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1.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0AACDF" w14:textId="35559515" w:rsidR="005A0256" w:rsidRPr="004C65F3" w:rsidRDefault="00C900FA" w:rsidP="005A0256">
      <w:pPr>
        <w:spacing w:before="0" w:after="0" w:line="276" w:lineRule="auto"/>
        <w:jc w:val="left"/>
        <w:rPr>
          <w:rStyle w:val="Tytuksiki"/>
          <w:rFonts w:ascii="Times New Roman" w:hAnsi="Times New Roman"/>
          <w:i w:val="0"/>
          <w:iCs w:val="0"/>
          <w:color w:val="FFFFFF" w:themeColor="background1"/>
          <w:sz w:val="48"/>
          <w:szCs w:val="48"/>
        </w:rPr>
        <w:sectPr w:rsidR="005A0256" w:rsidRPr="004C65F3" w:rsidSect="0009744E">
          <w:footerReference w:type="default" r:id="rId10"/>
          <w:pgSz w:w="11906" w:h="16838"/>
          <w:pgMar w:top="1134" w:right="851" w:bottom="1134" w:left="851" w:header="709" w:footer="340" w:gutter="567"/>
          <w:cols w:space="708"/>
          <w:docGrid w:linePitch="360"/>
        </w:sectPr>
      </w:pPr>
      <w:bookmarkStart w:id="0" w:name="_Toc129766428"/>
      <w:r w:rsidRPr="004C65F3">
        <w:rPr>
          <w:rFonts w:eastAsiaTheme="majorEastAsia"/>
          <w:b/>
          <w:noProof/>
          <w:sz w:val="40"/>
          <w:szCs w:val="72"/>
        </w:rPr>
        <w:drawing>
          <wp:anchor distT="0" distB="0" distL="114300" distR="114300" simplePos="0" relativeHeight="251660288" behindDoc="0" locked="0" layoutInCell="1" allowOverlap="1" wp14:anchorId="6896B011" wp14:editId="75295F7B">
            <wp:simplePos x="0" y="0"/>
            <wp:positionH relativeFrom="margin">
              <wp:posOffset>4369435</wp:posOffset>
            </wp:positionH>
            <wp:positionV relativeFrom="margin">
              <wp:align>center</wp:align>
            </wp:positionV>
            <wp:extent cx="2044065" cy="10236835"/>
            <wp:effectExtent l="0" t="0" r="0" b="0"/>
            <wp:wrapSquare wrapText="bothSides"/>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ciej.Szczygielski\Pictures\nadleśnictwa\Nadleśnictwo Łuków\_IGP1727.JP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044699" cy="1023740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A0256" w:rsidRPr="004C65F3">
        <w:rPr>
          <w:rFonts w:eastAsiaTheme="majorEastAsia"/>
          <w:b/>
          <w:noProof/>
          <w:sz w:val="40"/>
          <w:szCs w:val="72"/>
        </w:rPr>
        <mc:AlternateContent>
          <mc:Choice Requires="wps">
            <w:drawing>
              <wp:anchor distT="0" distB="0" distL="114300" distR="114300" simplePos="0" relativeHeight="251661312" behindDoc="0" locked="0" layoutInCell="1" allowOverlap="1" wp14:anchorId="5685E3E4" wp14:editId="151CB584">
                <wp:simplePos x="0" y="0"/>
                <wp:positionH relativeFrom="column">
                  <wp:posOffset>1297305</wp:posOffset>
                </wp:positionH>
                <wp:positionV relativeFrom="paragraph">
                  <wp:posOffset>657860</wp:posOffset>
                </wp:positionV>
                <wp:extent cx="2057400" cy="879475"/>
                <wp:effectExtent l="0" t="0" r="0" b="0"/>
                <wp:wrapNone/>
                <wp:docPr id="30" name="Pole tekstowe 30"/>
                <wp:cNvGraphicFramePr/>
                <a:graphic xmlns:a="http://schemas.openxmlformats.org/drawingml/2006/main">
                  <a:graphicData uri="http://schemas.microsoft.com/office/word/2010/wordprocessingShape">
                    <wps:wsp>
                      <wps:cNvSpPr txBox="1"/>
                      <wps:spPr>
                        <a:xfrm>
                          <a:off x="0" y="0"/>
                          <a:ext cx="2057400" cy="879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2512A8" w14:textId="77777777" w:rsidR="00D85D72" w:rsidRPr="00703739" w:rsidRDefault="00D85D72" w:rsidP="005A0256">
                            <w:pPr>
                              <w:spacing w:before="0" w:after="0" w:line="240" w:lineRule="auto"/>
                              <w:jc w:val="center"/>
                              <w:rPr>
                                <w:b/>
                                <w:color w:val="FFFFFF" w:themeColor="background1"/>
                              </w:rPr>
                            </w:pPr>
                            <w:r w:rsidRPr="00703739">
                              <w:rPr>
                                <w:b/>
                                <w:color w:val="FFFFFF" w:themeColor="background1"/>
                              </w:rPr>
                              <w:t>Regionalna Dyrekcja Lasów Państwowych w Warszawie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Pole tekstowe 30" o:spid="_x0000_s1026" type="#_x0000_t202" style="position:absolute;margin-left:102.15pt;margin-top:51.8pt;width:162pt;height:69.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" filled="f" stroked="f" strokeweight=".5pt">
                <v:textbox>
                  <w:txbxContent>
                    <w:p w14:paraId="632512A8" w14:textId="77777777" w:rsidR="00D85D72" w:rsidRPr="00703739" w:rsidRDefault="00D85D72" w:rsidP="005A0256">
                      <w:pPr>
                        <w:spacing w:before="0" w:after="0" w:line="240" w:lineRule="auto"/>
                        <w:jc w:val="center"/>
                        <w:rPr>
                          <w:b/>
                          <w:color w:val="FFFFFF" w:themeColor="background1"/>
                        </w:rPr>
                      </w:pPr>
                      <w:r w:rsidRPr="00703739">
                        <w:rPr>
                          <w:b/>
                          <w:color w:val="FFFFFF" w:themeColor="background1"/>
                        </w:rPr>
                        <w:t>Regionalna Dyrekcja Lasów Państwowych w Warszawie</w:t>
                      </w:r>
                    </w:p>
                  </w:txbxContent>
                </v:textbox>
              </v:shape>
            </w:pict>
          </mc:Fallback>
        </mc:AlternateContent>
      </w:r>
      <w:r w:rsidR="005A0256" w:rsidRPr="004C65F3">
        <w:rPr>
          <w:noProof/>
        </w:rPr>
        <mc:AlternateContent>
          <mc:Choice Requires="wps">
            <w:drawing>
              <wp:anchor distT="0" distB="0" distL="114300" distR="114300" simplePos="0" relativeHeight="251659264" behindDoc="0" locked="0" layoutInCell="1" allowOverlap="1" wp14:anchorId="679C4287" wp14:editId="3AA464E7">
                <wp:simplePos x="0" y="0"/>
                <wp:positionH relativeFrom="page">
                  <wp:posOffset>195580</wp:posOffset>
                </wp:positionH>
                <wp:positionV relativeFrom="margin">
                  <wp:align>center</wp:align>
                </wp:positionV>
                <wp:extent cx="4994910" cy="9655810"/>
                <wp:effectExtent l="0" t="0" r="0" b="3810"/>
                <wp:wrapNone/>
                <wp:docPr id="5" name="Prostokąt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94910" cy="9655810"/>
                        </a:xfrm>
                        <a:prstGeom prst="rect">
                          <a:avLst/>
                        </a:prstGeom>
                        <a:solidFill>
                          <a:srgbClr val="72A37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9D8ED0" w14:textId="77777777" w:rsidR="00D85D72" w:rsidRPr="00096D5D" w:rsidRDefault="00D85D72" w:rsidP="005A0256">
                            <w:pPr>
                              <w:ind w:firstLine="567"/>
                              <w:jc w:val="left"/>
                            </w:pPr>
                            <w:r>
                              <w:rPr>
                                <w:rFonts w:eastAsiaTheme="majorEastAsia" w:cstheme="majorBidi"/>
                                <w:caps/>
                                <w:noProof/>
                                <w:color w:val="FFFFFF" w:themeColor="background1"/>
                                <w:spacing w:val="5"/>
                                <w:kern w:val="28"/>
                                <w:sz w:val="56"/>
                                <w:szCs w:val="72"/>
                              </w:rPr>
                              <w:drawing>
                                <wp:inline distT="0" distB="0" distL="0" distR="0" wp14:anchorId="00E8AB28" wp14:editId="78FACD55">
                                  <wp:extent cx="876300" cy="876300"/>
                                  <wp:effectExtent l="0" t="0" r="0" b="0"/>
                                  <wp:docPr id="62" name="Obraz 62" descr="C:\Users\Maciej.Szczygielski\Documents\BULiGL\logo\logoL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ciej.Szczygielski\Documents\BULiGL\logo\logoLP.jpg"/>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69974" cy="869974"/>
                                          </a:xfrm>
                                          <a:prstGeom prst="rect">
                                            <a:avLst/>
                                          </a:prstGeom>
                                          <a:noFill/>
                                          <a:ln>
                                            <a:noFill/>
                                          </a:ln>
                                        </pic:spPr>
                                      </pic:pic>
                                    </a:graphicData>
                                  </a:graphic>
                                </wp:inline>
                              </w:drawing>
                            </w:r>
                          </w:p>
                          <w:p w14:paraId="157CB0FC" w14:textId="77777777" w:rsidR="00D85D72" w:rsidRDefault="00D85D72" w:rsidP="005A0256">
                            <w:pPr>
                              <w:pStyle w:val="Tytu"/>
                              <w:pBdr>
                                <w:bottom w:val="none" w:sz="0" w:space="0" w:color="auto"/>
                              </w:pBdr>
                              <w:ind w:left="426" w:firstLine="0"/>
                              <w:jc w:val="center"/>
                              <w:rPr>
                                <w:rFonts w:ascii="Garamond" w:hAnsi="Garamond"/>
                                <w:caps/>
                                <w:color w:val="FFFFFF" w:themeColor="background1"/>
                                <w:sz w:val="44"/>
                                <w:szCs w:val="72"/>
                              </w:rPr>
                            </w:pPr>
                          </w:p>
                          <w:p w14:paraId="6B9E6AEB" w14:textId="77777777" w:rsidR="00D85D72" w:rsidRDefault="00D85D72" w:rsidP="005A0256">
                            <w:pPr>
                              <w:pStyle w:val="Tytu"/>
                              <w:pBdr>
                                <w:bottom w:val="none" w:sz="0" w:space="0" w:color="auto"/>
                              </w:pBdr>
                              <w:ind w:left="426" w:firstLine="0"/>
                              <w:jc w:val="center"/>
                              <w:rPr>
                                <w:rFonts w:ascii="Garamond" w:hAnsi="Garamond"/>
                                <w:caps/>
                                <w:color w:val="FFFFFF" w:themeColor="background1"/>
                                <w:sz w:val="44"/>
                                <w:szCs w:val="72"/>
                              </w:rPr>
                            </w:pPr>
                          </w:p>
                          <w:p w14:paraId="37789C21" w14:textId="63FEFA8D" w:rsidR="00D85D72" w:rsidRDefault="00D85D72" w:rsidP="005A0256">
                            <w:pPr>
                              <w:pStyle w:val="Tytu"/>
                              <w:pBdr>
                                <w:bottom w:val="none" w:sz="0" w:space="0" w:color="auto"/>
                              </w:pBdr>
                              <w:ind w:left="426" w:firstLine="0"/>
                              <w:jc w:val="center"/>
                              <w:rPr>
                                <w:rFonts w:ascii="Garamond" w:hAnsi="Garamond"/>
                                <w:caps/>
                                <w:color w:val="FFFFFF" w:themeColor="background1"/>
                                <w:sz w:val="44"/>
                                <w:szCs w:val="72"/>
                              </w:rPr>
                            </w:pPr>
                            <w:r>
                              <w:rPr>
                                <w:rFonts w:ascii="Garamond" w:hAnsi="Garamond"/>
                                <w:caps/>
                                <w:color w:val="FFFFFF" w:themeColor="background1"/>
                                <w:sz w:val="44"/>
                                <w:szCs w:val="72"/>
                              </w:rPr>
                              <w:t>plan urządzenia lasu dla Nadleśnictwa MIŃSK</w:t>
                            </w:r>
                          </w:p>
                          <w:p w14:paraId="290A610D" w14:textId="20C9580C" w:rsidR="00D85D72" w:rsidRPr="00105EF9" w:rsidRDefault="00D85D72" w:rsidP="005A0256">
                            <w:pPr>
                              <w:ind w:left="426"/>
                              <w:jc w:val="center"/>
                              <w:rPr>
                                <w:sz w:val="32"/>
                              </w:rPr>
                            </w:pPr>
                            <w:r>
                              <w:rPr>
                                <w:sz w:val="32"/>
                              </w:rPr>
                              <w:t>N</w:t>
                            </w:r>
                            <w:r w:rsidRPr="00105EF9">
                              <w:rPr>
                                <w:sz w:val="32"/>
                              </w:rPr>
                              <w:t>a lata 20</w:t>
                            </w:r>
                            <w:r>
                              <w:rPr>
                                <w:sz w:val="32"/>
                              </w:rPr>
                              <w:t>26–</w:t>
                            </w:r>
                            <w:r w:rsidRPr="00105EF9">
                              <w:rPr>
                                <w:sz w:val="32"/>
                              </w:rPr>
                              <w:t>20</w:t>
                            </w:r>
                            <w:r>
                              <w:rPr>
                                <w:sz w:val="32"/>
                              </w:rPr>
                              <w:t>35</w:t>
                            </w:r>
                          </w:p>
                          <w:p w14:paraId="0E39F902" w14:textId="26EE00A7" w:rsidR="00D85D72" w:rsidRPr="00105EF9" w:rsidRDefault="00D85D72" w:rsidP="005A0256">
                            <w:pPr>
                              <w:ind w:left="426"/>
                              <w:jc w:val="center"/>
                              <w:rPr>
                                <w:sz w:val="32"/>
                              </w:rPr>
                            </w:pPr>
                            <w:r w:rsidRPr="00105EF9">
                              <w:rPr>
                                <w:sz w:val="32"/>
                              </w:rPr>
                              <w:t>wg stanu lasu w dniu 1 stycznia 20</w:t>
                            </w:r>
                            <w:r>
                              <w:rPr>
                                <w:sz w:val="32"/>
                              </w:rPr>
                              <w:t>26</w:t>
                            </w:r>
                          </w:p>
                          <w:p w14:paraId="61126790" w14:textId="77777777" w:rsidR="00D85D72" w:rsidRDefault="00D85D72" w:rsidP="005A0256">
                            <w:pPr>
                              <w:ind w:left="426"/>
                              <w:jc w:val="center"/>
                              <w:rPr>
                                <w:b/>
                                <w:sz w:val="32"/>
                              </w:rPr>
                            </w:pPr>
                          </w:p>
                          <w:p w14:paraId="1A1BF51A" w14:textId="77777777" w:rsidR="00D85D72" w:rsidRDefault="00D85D72" w:rsidP="005A0256">
                            <w:pPr>
                              <w:ind w:left="426"/>
                              <w:jc w:val="center"/>
                              <w:rPr>
                                <w:b/>
                                <w:sz w:val="48"/>
                              </w:rPr>
                            </w:pPr>
                            <w:r>
                              <w:rPr>
                                <w:b/>
                                <w:sz w:val="48"/>
                              </w:rPr>
                              <w:t>PROGRAM OCHRONY PRZYRODY</w:t>
                            </w:r>
                          </w:p>
                          <w:p w14:paraId="3D96AE9A" w14:textId="77777777" w:rsidR="00D85D72" w:rsidRDefault="00D85D72" w:rsidP="005A0256">
                            <w:pPr>
                              <w:spacing w:before="240"/>
                              <w:jc w:val="center"/>
                              <w:rPr>
                                <w:color w:val="FFFFFF" w:themeColor="background1"/>
                                <w:sz w:val="32"/>
                                <w:szCs w:val="21"/>
                              </w:rPr>
                            </w:pPr>
                          </w:p>
                          <w:p w14:paraId="58B520B6" w14:textId="77777777" w:rsidR="00D85D72" w:rsidRDefault="00D85D72" w:rsidP="005A0256">
                            <w:pPr>
                              <w:spacing w:before="240"/>
                              <w:jc w:val="center"/>
                              <w:rPr>
                                <w:color w:val="FFFFFF" w:themeColor="background1"/>
                                <w:sz w:val="32"/>
                                <w:szCs w:val="21"/>
                              </w:rPr>
                            </w:pPr>
                          </w:p>
                          <w:p w14:paraId="37B4CCFF" w14:textId="77777777" w:rsidR="00D85D72" w:rsidRDefault="00D85D72" w:rsidP="005A0256">
                            <w:pPr>
                              <w:spacing w:before="240"/>
                              <w:jc w:val="center"/>
                              <w:rPr>
                                <w:color w:val="FFFFFF" w:themeColor="background1"/>
                                <w:sz w:val="32"/>
                                <w:szCs w:val="21"/>
                              </w:rPr>
                            </w:pPr>
                          </w:p>
                          <w:p w14:paraId="2E29152D" w14:textId="77777777" w:rsidR="00D85D72" w:rsidRDefault="00D85D72" w:rsidP="005A0256">
                            <w:pPr>
                              <w:spacing w:before="240"/>
                              <w:jc w:val="center"/>
                              <w:rPr>
                                <w:color w:val="FFFFFF" w:themeColor="background1"/>
                                <w:sz w:val="32"/>
                                <w:szCs w:val="21"/>
                              </w:rPr>
                            </w:pPr>
                          </w:p>
                          <w:p w14:paraId="791E1E36" w14:textId="77777777" w:rsidR="00D85D72" w:rsidRDefault="00D85D72" w:rsidP="005A0256">
                            <w:pPr>
                              <w:spacing w:before="240"/>
                              <w:jc w:val="center"/>
                              <w:rPr>
                                <w:color w:val="FFFFFF" w:themeColor="background1"/>
                                <w:sz w:val="32"/>
                                <w:szCs w:val="21"/>
                              </w:rPr>
                            </w:pPr>
                          </w:p>
                          <w:tbl>
                            <w:tblPr>
                              <w:tblW w:w="0" w:type="auto"/>
                              <w:jc w:val="center"/>
                              <w:tblLook w:val="04A0" w:firstRow="1" w:lastRow="0" w:firstColumn="1" w:lastColumn="0" w:noHBand="0" w:noVBand="1"/>
                            </w:tblPr>
                            <w:tblGrid>
                              <w:gridCol w:w="1668"/>
                              <w:gridCol w:w="4110"/>
                            </w:tblGrid>
                            <w:tr w:rsidR="00D85D72" w:rsidRPr="00D85C47" w14:paraId="67D207E9" w14:textId="77777777" w:rsidTr="0009744E">
                              <w:trPr>
                                <w:jc w:val="center"/>
                              </w:trPr>
                              <w:tc>
                                <w:tcPr>
                                  <w:tcW w:w="1668" w:type="dxa"/>
                                  <w:vAlign w:val="center"/>
                                </w:tcPr>
                                <w:p w14:paraId="1379E6AB" w14:textId="77777777" w:rsidR="00D85D72" w:rsidRPr="00D85C47" w:rsidRDefault="00D85D72" w:rsidP="0009744E">
                                  <w:pPr>
                                    <w:pStyle w:val="Bezodstpw"/>
                                    <w:jc w:val="center"/>
                                    <w:rPr>
                                      <w:rFonts w:asciiTheme="majorHAnsi" w:eastAsiaTheme="majorEastAsia" w:hAnsiTheme="majorHAnsi" w:cstheme="majorBidi"/>
                                      <w:sz w:val="36"/>
                                      <w:szCs w:val="36"/>
                                    </w:rPr>
                                  </w:pPr>
                                  <w:r w:rsidRPr="00D85C47">
                                    <w:rPr>
                                      <w:rFonts w:asciiTheme="majorHAnsi" w:eastAsiaTheme="majorEastAsia" w:hAnsiTheme="majorHAnsi" w:cstheme="majorBidi"/>
                                      <w:noProof/>
                                      <w:sz w:val="36"/>
                                      <w:szCs w:val="36"/>
                                    </w:rPr>
                                    <w:drawing>
                                      <wp:inline distT="0" distB="0" distL="0" distR="0" wp14:anchorId="48A431BD" wp14:editId="5E14E86A">
                                        <wp:extent cx="879894" cy="879894"/>
                                        <wp:effectExtent l="0" t="0" r="0" b="0"/>
                                        <wp:docPr id="63" name="Obraz 63" descr="C:\BULiGL\logo\logo bu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BULiGL\logo\logo bul.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79900" cy="879900"/>
                                                </a:xfrm>
                                                <a:prstGeom prst="rect">
                                                  <a:avLst/>
                                                </a:prstGeom>
                                                <a:noFill/>
                                                <a:ln>
                                                  <a:noFill/>
                                                </a:ln>
                                              </pic:spPr>
                                            </pic:pic>
                                          </a:graphicData>
                                        </a:graphic>
                                      </wp:inline>
                                    </w:drawing>
                                  </w:r>
                                </w:p>
                              </w:tc>
                              <w:tc>
                                <w:tcPr>
                                  <w:tcW w:w="4110" w:type="dxa"/>
                                  <w:vAlign w:val="center"/>
                                </w:tcPr>
                                <w:p w14:paraId="4692FB13" w14:textId="77777777" w:rsidR="00D85D72" w:rsidRPr="00D85C47" w:rsidRDefault="00D85D72" w:rsidP="0009744E">
                                  <w:pPr>
                                    <w:pStyle w:val="Bezodstpw"/>
                                    <w:rPr>
                                      <w:rFonts w:ascii="Garamond" w:eastAsiaTheme="majorEastAsia" w:hAnsi="Garamond" w:cstheme="majorBidi"/>
                                      <w:sz w:val="24"/>
                                      <w:szCs w:val="36"/>
                                    </w:rPr>
                                  </w:pPr>
                                  <w:r w:rsidRPr="00D85C47">
                                    <w:rPr>
                                      <w:rFonts w:ascii="Garamond" w:eastAsiaTheme="majorEastAsia" w:hAnsi="Garamond" w:cstheme="majorBidi"/>
                                      <w:sz w:val="24"/>
                                      <w:szCs w:val="36"/>
                                    </w:rPr>
                                    <w:t>Wykonawca:</w:t>
                                  </w:r>
                                </w:p>
                                <w:p w14:paraId="0FB6D049" w14:textId="77777777" w:rsidR="00D85D72" w:rsidRPr="00D85C47" w:rsidRDefault="00D85D72" w:rsidP="0009744E">
                                  <w:pPr>
                                    <w:pStyle w:val="Bezodstpw"/>
                                    <w:rPr>
                                      <w:rFonts w:ascii="Garamond" w:eastAsiaTheme="majorEastAsia" w:hAnsi="Garamond" w:cs="Times New Roman"/>
                                      <w:sz w:val="24"/>
                                      <w:szCs w:val="36"/>
                                    </w:rPr>
                                  </w:pPr>
                                  <w:r w:rsidRPr="00D85C47">
                                    <w:rPr>
                                      <w:rFonts w:ascii="Garamond" w:eastAsiaTheme="majorEastAsia" w:hAnsi="Garamond" w:cstheme="majorBidi"/>
                                      <w:sz w:val="24"/>
                                      <w:szCs w:val="36"/>
                                    </w:rPr>
                                    <w:t>Biuro Urz</w:t>
                                  </w:r>
                                  <w:r w:rsidRPr="00D85C47">
                                    <w:rPr>
                                      <w:rFonts w:ascii="Garamond" w:eastAsiaTheme="majorEastAsia" w:hAnsi="Garamond" w:cs="Times New Roman"/>
                                      <w:sz w:val="24"/>
                                      <w:szCs w:val="36"/>
                                    </w:rPr>
                                    <w:t>ądzania Lasu i Geodezji Leśnej</w:t>
                                  </w:r>
                                </w:p>
                                <w:p w14:paraId="736145D3" w14:textId="77777777" w:rsidR="00D85D72" w:rsidRPr="00D85C47" w:rsidRDefault="00D85D72" w:rsidP="0009744E">
                                  <w:pPr>
                                    <w:pStyle w:val="Bezodstpw"/>
                                    <w:rPr>
                                      <w:rFonts w:ascii="Garamond" w:eastAsiaTheme="majorEastAsia" w:hAnsi="Garamond" w:cs="Times New Roman"/>
                                      <w:sz w:val="24"/>
                                      <w:szCs w:val="36"/>
                                    </w:rPr>
                                  </w:pPr>
                                  <w:r w:rsidRPr="00D85C47">
                                    <w:rPr>
                                      <w:rFonts w:ascii="Garamond" w:eastAsiaTheme="majorEastAsia" w:hAnsi="Garamond" w:cs="Times New Roman"/>
                                      <w:sz w:val="24"/>
                                      <w:szCs w:val="36"/>
                                    </w:rPr>
                                    <w:t>Oddział w Warszawie</w:t>
                                  </w:r>
                                </w:p>
                                <w:p w14:paraId="75C0B087" w14:textId="77777777" w:rsidR="00D85D72" w:rsidRPr="00D85C47" w:rsidRDefault="00D85D72" w:rsidP="0009744E">
                                  <w:pPr>
                                    <w:pStyle w:val="Bezodstpw"/>
                                    <w:rPr>
                                      <w:rFonts w:ascii="Garamond" w:eastAsiaTheme="majorEastAsia" w:hAnsi="Garamond" w:cs="Times New Roman"/>
                                      <w:sz w:val="24"/>
                                      <w:szCs w:val="36"/>
                                    </w:rPr>
                                  </w:pPr>
                                  <w:r w:rsidRPr="00D85C47">
                                    <w:rPr>
                                      <w:rFonts w:ascii="Garamond" w:eastAsiaTheme="majorEastAsia" w:hAnsi="Garamond" w:cs="Times New Roman"/>
                                      <w:sz w:val="24"/>
                                      <w:szCs w:val="36"/>
                                    </w:rPr>
                                    <w:t>Sękocin Stary ul. Leśników 21</w:t>
                                  </w:r>
                                </w:p>
                                <w:p w14:paraId="7C411510" w14:textId="77777777" w:rsidR="00D85D72" w:rsidRPr="00D85C47" w:rsidRDefault="00D85D72" w:rsidP="0009744E">
                                  <w:pPr>
                                    <w:pStyle w:val="Bezodstpw"/>
                                    <w:rPr>
                                      <w:rFonts w:ascii="Times New Roman" w:eastAsiaTheme="majorEastAsia" w:hAnsi="Times New Roman" w:cs="Times New Roman"/>
                                      <w:sz w:val="36"/>
                                      <w:szCs w:val="36"/>
                                    </w:rPr>
                                  </w:pPr>
                                  <w:r w:rsidRPr="00D85C47">
                                    <w:rPr>
                                      <w:rFonts w:ascii="Garamond" w:eastAsiaTheme="majorEastAsia" w:hAnsi="Garamond" w:cs="Times New Roman"/>
                                      <w:sz w:val="24"/>
                                      <w:szCs w:val="36"/>
                                    </w:rPr>
                                    <w:t>05-090 Raszyn</w:t>
                                  </w:r>
                                </w:p>
                              </w:tc>
                            </w:tr>
                          </w:tbl>
                          <w:p w14:paraId="7F8674A5" w14:textId="77777777" w:rsidR="00D85D72" w:rsidRPr="00C16393" w:rsidRDefault="00D85D72" w:rsidP="005A0256">
                            <w:pPr>
                              <w:spacing w:before="240"/>
                              <w:jc w:val="center"/>
                              <w:rPr>
                                <w:color w:val="FFFFFF" w:themeColor="background1"/>
                                <w:sz w:val="40"/>
                              </w:rPr>
                            </w:pPr>
                          </w:p>
                        </w:txbxContent>
                      </wps:txbx>
                      <wps:bodyPr rot="0" spcFirstLastPara="0" vertOverflow="overflow" horzOverflow="overflow" vert="horz" wrap="square" lIns="274320" tIns="914400" rIns="27432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96000</wp14:pctHeight>
                </wp14:sizeRelV>
              </wp:anchor>
            </w:drawing>
          </mc:Choice>
          <mc:Fallback>
            <w:pict>
              <v:rect id="Prostokąt 5" o:spid="_x0000_s1027" style="position:absolute;margin-left:15.4pt;margin-top:0;width:393.3pt;height:760.3pt;z-index:251659264;visibility:visible;mso-wrap-style:square;mso-width-percent:0;mso-height-percent:960;mso-wrap-distance-left:9pt;mso-wrap-distance-top:0;mso-wrap-distance-right:9pt;mso-wrap-distance-bottom:0;mso-position-horizontal:absolute;mso-position-horizontal-relative:page;mso-position-vertical:center;mso-position-vertical-relative:margin;mso-width-percent:0;mso-height-percent:96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" fillcolor="#72a376" stroked="f" strokeweight="2pt">
                <v:path arrowok="t"/>
                <v:textbox inset="21.6pt,1in,21.6pt">
                  <w:txbxContent>
                    <w:p w14:paraId="769D8ED0" w14:textId="77777777" w:rsidR="00D85D72" w:rsidRPr="00096D5D" w:rsidRDefault="00D85D72" w:rsidP="005A0256">
                      <w:pPr>
                        <w:ind w:firstLine="567"/>
                        <w:jc w:val="left"/>
                      </w:pPr>
                      <w:r>
                        <w:rPr>
                          <w:rFonts w:eastAsiaTheme="majorEastAsia" w:cstheme="majorBidi"/>
                          <w:caps/>
                          <w:noProof/>
                          <w:color w:val="FFFFFF" w:themeColor="background1"/>
                          <w:spacing w:val="5"/>
                          <w:kern w:val="28"/>
                          <w:sz w:val="56"/>
                          <w:szCs w:val="72"/>
                        </w:rPr>
                        <w:drawing>
                          <wp:inline distT="0" distB="0" distL="0" distR="0" wp14:anchorId="00E8AB28" wp14:editId="78FACD55">
                            <wp:extent cx="876300" cy="876300"/>
                            <wp:effectExtent l="0" t="0" r="0" b="0"/>
                            <wp:docPr id="62" name="Obraz 62" descr="C:\Users\Maciej.Szczygielski\Documents\BULiGL\logo\logoL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ciej.Szczygielski\Documents\BULiGL\logo\logoLP.jpg"/>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69974" cy="869974"/>
                                    </a:xfrm>
                                    <a:prstGeom prst="rect">
                                      <a:avLst/>
                                    </a:prstGeom>
                                    <a:noFill/>
                                    <a:ln>
                                      <a:noFill/>
                                    </a:ln>
                                  </pic:spPr>
                                </pic:pic>
                              </a:graphicData>
                            </a:graphic>
                          </wp:inline>
                        </w:drawing>
                      </w:r>
                    </w:p>
                    <w:p w14:paraId="157CB0FC" w14:textId="77777777" w:rsidR="00D85D72" w:rsidRDefault="00D85D72" w:rsidP="005A0256">
                      <w:pPr>
                        <w:pStyle w:val="Tytu"/>
                        <w:pBdr>
                          <w:bottom w:val="none" w:sz="0" w:space="0" w:color="auto"/>
                        </w:pBdr>
                        <w:ind w:left="426" w:firstLine="0"/>
                        <w:jc w:val="center"/>
                        <w:rPr>
                          <w:rFonts w:ascii="Garamond" w:hAnsi="Garamond"/>
                          <w:caps/>
                          <w:color w:val="FFFFFF" w:themeColor="background1"/>
                          <w:sz w:val="44"/>
                          <w:szCs w:val="72"/>
                        </w:rPr>
                      </w:pPr>
                    </w:p>
                    <w:p w14:paraId="6B9E6AEB" w14:textId="77777777" w:rsidR="00D85D72" w:rsidRDefault="00D85D72" w:rsidP="005A0256">
                      <w:pPr>
                        <w:pStyle w:val="Tytu"/>
                        <w:pBdr>
                          <w:bottom w:val="none" w:sz="0" w:space="0" w:color="auto"/>
                        </w:pBdr>
                        <w:ind w:left="426" w:firstLine="0"/>
                        <w:jc w:val="center"/>
                        <w:rPr>
                          <w:rFonts w:ascii="Garamond" w:hAnsi="Garamond"/>
                          <w:caps/>
                          <w:color w:val="FFFFFF" w:themeColor="background1"/>
                          <w:sz w:val="44"/>
                          <w:szCs w:val="72"/>
                        </w:rPr>
                      </w:pPr>
                    </w:p>
                    <w:p w14:paraId="37789C21" w14:textId="63FEFA8D" w:rsidR="00D85D72" w:rsidRDefault="00D85D72" w:rsidP="005A0256">
                      <w:pPr>
                        <w:pStyle w:val="Tytu"/>
                        <w:pBdr>
                          <w:bottom w:val="none" w:sz="0" w:space="0" w:color="auto"/>
                        </w:pBdr>
                        <w:ind w:left="426" w:firstLine="0"/>
                        <w:jc w:val="center"/>
                        <w:rPr>
                          <w:rFonts w:ascii="Garamond" w:hAnsi="Garamond"/>
                          <w:caps/>
                          <w:color w:val="FFFFFF" w:themeColor="background1"/>
                          <w:sz w:val="44"/>
                          <w:szCs w:val="72"/>
                        </w:rPr>
                      </w:pPr>
                      <w:r>
                        <w:rPr>
                          <w:rFonts w:ascii="Garamond" w:hAnsi="Garamond"/>
                          <w:caps/>
                          <w:color w:val="FFFFFF" w:themeColor="background1"/>
                          <w:sz w:val="44"/>
                          <w:szCs w:val="72"/>
                        </w:rPr>
                        <w:t>plan urządzenia lasu dla Nadleśnictwa MIŃSK</w:t>
                      </w:r>
                    </w:p>
                    <w:p w14:paraId="290A610D" w14:textId="20C9580C" w:rsidR="00D85D72" w:rsidRPr="00105EF9" w:rsidRDefault="00D85D72" w:rsidP="005A0256">
                      <w:pPr>
                        <w:ind w:left="426"/>
                        <w:jc w:val="center"/>
                        <w:rPr>
                          <w:sz w:val="32"/>
                        </w:rPr>
                      </w:pPr>
                      <w:r>
                        <w:rPr>
                          <w:sz w:val="32"/>
                        </w:rPr>
                        <w:t>N</w:t>
                      </w:r>
                      <w:r w:rsidRPr="00105EF9">
                        <w:rPr>
                          <w:sz w:val="32"/>
                        </w:rPr>
                        <w:t>a lata 20</w:t>
                      </w:r>
                      <w:r>
                        <w:rPr>
                          <w:sz w:val="32"/>
                        </w:rPr>
                        <w:t>26–</w:t>
                      </w:r>
                      <w:r w:rsidRPr="00105EF9">
                        <w:rPr>
                          <w:sz w:val="32"/>
                        </w:rPr>
                        <w:t>20</w:t>
                      </w:r>
                      <w:r>
                        <w:rPr>
                          <w:sz w:val="32"/>
                        </w:rPr>
                        <w:t>35</w:t>
                      </w:r>
                    </w:p>
                    <w:p w14:paraId="0E39F902" w14:textId="26EE00A7" w:rsidR="00D85D72" w:rsidRPr="00105EF9" w:rsidRDefault="00D85D72" w:rsidP="005A0256">
                      <w:pPr>
                        <w:ind w:left="426"/>
                        <w:jc w:val="center"/>
                        <w:rPr>
                          <w:sz w:val="32"/>
                        </w:rPr>
                      </w:pPr>
                      <w:r w:rsidRPr="00105EF9">
                        <w:rPr>
                          <w:sz w:val="32"/>
                        </w:rPr>
                        <w:t>wg stanu lasu w dniu 1 stycznia 20</w:t>
                      </w:r>
                      <w:r>
                        <w:rPr>
                          <w:sz w:val="32"/>
                        </w:rPr>
                        <w:t>26</w:t>
                      </w:r>
                    </w:p>
                    <w:p w14:paraId="61126790" w14:textId="77777777" w:rsidR="00D85D72" w:rsidRDefault="00D85D72" w:rsidP="005A0256">
                      <w:pPr>
                        <w:ind w:left="426"/>
                        <w:jc w:val="center"/>
                        <w:rPr>
                          <w:b/>
                          <w:sz w:val="32"/>
                        </w:rPr>
                      </w:pPr>
                    </w:p>
                    <w:p w14:paraId="1A1BF51A" w14:textId="77777777" w:rsidR="00D85D72" w:rsidRDefault="00D85D72" w:rsidP="005A0256">
                      <w:pPr>
                        <w:ind w:left="426"/>
                        <w:jc w:val="center"/>
                        <w:rPr>
                          <w:b/>
                          <w:sz w:val="48"/>
                        </w:rPr>
                      </w:pPr>
                      <w:r>
                        <w:rPr>
                          <w:b/>
                          <w:sz w:val="48"/>
                        </w:rPr>
                        <w:t>PROGRAM OCHRONY PRZYRODY</w:t>
                      </w:r>
                    </w:p>
                    <w:p w14:paraId="3D96AE9A" w14:textId="77777777" w:rsidR="00D85D72" w:rsidRDefault="00D85D72" w:rsidP="005A0256">
                      <w:pPr>
                        <w:spacing w:before="240"/>
                        <w:jc w:val="center"/>
                        <w:rPr>
                          <w:color w:val="FFFFFF" w:themeColor="background1"/>
                          <w:sz w:val="32"/>
                          <w:szCs w:val="21"/>
                        </w:rPr>
                      </w:pPr>
                    </w:p>
                    <w:p w14:paraId="58B520B6" w14:textId="77777777" w:rsidR="00D85D72" w:rsidRDefault="00D85D72" w:rsidP="005A0256">
                      <w:pPr>
                        <w:spacing w:before="240"/>
                        <w:jc w:val="center"/>
                        <w:rPr>
                          <w:color w:val="FFFFFF" w:themeColor="background1"/>
                          <w:sz w:val="32"/>
                          <w:szCs w:val="21"/>
                        </w:rPr>
                      </w:pPr>
                    </w:p>
                    <w:p w14:paraId="37B4CCFF" w14:textId="77777777" w:rsidR="00D85D72" w:rsidRDefault="00D85D72" w:rsidP="005A0256">
                      <w:pPr>
                        <w:spacing w:before="240"/>
                        <w:jc w:val="center"/>
                        <w:rPr>
                          <w:color w:val="FFFFFF" w:themeColor="background1"/>
                          <w:sz w:val="32"/>
                          <w:szCs w:val="21"/>
                        </w:rPr>
                      </w:pPr>
                    </w:p>
                    <w:p w14:paraId="2E29152D" w14:textId="77777777" w:rsidR="00D85D72" w:rsidRDefault="00D85D72" w:rsidP="005A0256">
                      <w:pPr>
                        <w:spacing w:before="240"/>
                        <w:jc w:val="center"/>
                        <w:rPr>
                          <w:color w:val="FFFFFF" w:themeColor="background1"/>
                          <w:sz w:val="32"/>
                          <w:szCs w:val="21"/>
                        </w:rPr>
                      </w:pPr>
                    </w:p>
                    <w:p w14:paraId="791E1E36" w14:textId="77777777" w:rsidR="00D85D72" w:rsidRDefault="00D85D72" w:rsidP="005A0256">
                      <w:pPr>
                        <w:spacing w:before="240"/>
                        <w:jc w:val="center"/>
                        <w:rPr>
                          <w:color w:val="FFFFFF" w:themeColor="background1"/>
                          <w:sz w:val="32"/>
                          <w:szCs w:val="21"/>
                        </w:rPr>
                      </w:pPr>
                    </w:p>
                    <w:tbl>
                      <w:tblPr>
                        <w:tblW w:w="0" w:type="auto"/>
                        <w:jc w:val="center"/>
                        <w:tblLook w:val="04A0" w:firstRow="1" w:lastRow="0" w:firstColumn="1" w:lastColumn="0" w:noHBand="0" w:noVBand="1"/>
                      </w:tblPr>
                      <w:tblGrid>
                        <w:gridCol w:w="1668"/>
                        <w:gridCol w:w="4110"/>
                      </w:tblGrid>
                      <w:tr w:rsidR="00D85D72" w:rsidRPr="00D85C47" w14:paraId="67D207E9" w14:textId="77777777" w:rsidTr="0009744E">
                        <w:trPr>
                          <w:jc w:val="center"/>
                        </w:trPr>
                        <w:tc>
                          <w:tcPr>
                            <w:tcW w:w="1668" w:type="dxa"/>
                            <w:vAlign w:val="center"/>
                          </w:tcPr>
                          <w:p w14:paraId="1379E6AB" w14:textId="77777777" w:rsidR="00D85D72" w:rsidRPr="00D85C47" w:rsidRDefault="00D85D72" w:rsidP="0009744E">
                            <w:pPr>
                              <w:pStyle w:val="Bezodstpw"/>
                              <w:jc w:val="center"/>
                              <w:rPr>
                                <w:rFonts w:asciiTheme="majorHAnsi" w:eastAsiaTheme="majorEastAsia" w:hAnsiTheme="majorHAnsi" w:cstheme="majorBidi"/>
                                <w:sz w:val="36"/>
                                <w:szCs w:val="36"/>
                              </w:rPr>
                            </w:pPr>
                            <w:r w:rsidRPr="00D85C47">
                              <w:rPr>
                                <w:rFonts w:asciiTheme="majorHAnsi" w:eastAsiaTheme="majorEastAsia" w:hAnsiTheme="majorHAnsi" w:cstheme="majorBidi"/>
                                <w:noProof/>
                                <w:sz w:val="36"/>
                                <w:szCs w:val="36"/>
                              </w:rPr>
                              <w:drawing>
                                <wp:inline distT="0" distB="0" distL="0" distR="0" wp14:anchorId="48A431BD" wp14:editId="5E14E86A">
                                  <wp:extent cx="879894" cy="879894"/>
                                  <wp:effectExtent l="0" t="0" r="0" b="0"/>
                                  <wp:docPr id="63" name="Obraz 63" descr="C:\BULiGL\logo\logo bu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BULiGL\logo\logo bul.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79900" cy="879900"/>
                                          </a:xfrm>
                                          <a:prstGeom prst="rect">
                                            <a:avLst/>
                                          </a:prstGeom>
                                          <a:noFill/>
                                          <a:ln>
                                            <a:noFill/>
                                          </a:ln>
                                        </pic:spPr>
                                      </pic:pic>
                                    </a:graphicData>
                                  </a:graphic>
                                </wp:inline>
                              </w:drawing>
                            </w:r>
                          </w:p>
                        </w:tc>
                        <w:tc>
                          <w:tcPr>
                            <w:tcW w:w="4110" w:type="dxa"/>
                            <w:vAlign w:val="center"/>
                          </w:tcPr>
                          <w:p w14:paraId="4692FB13" w14:textId="77777777" w:rsidR="00D85D72" w:rsidRPr="00D85C47" w:rsidRDefault="00D85D72" w:rsidP="0009744E">
                            <w:pPr>
                              <w:pStyle w:val="Bezodstpw"/>
                              <w:rPr>
                                <w:rFonts w:ascii="Garamond" w:eastAsiaTheme="majorEastAsia" w:hAnsi="Garamond" w:cstheme="majorBidi"/>
                                <w:sz w:val="24"/>
                                <w:szCs w:val="36"/>
                              </w:rPr>
                            </w:pPr>
                            <w:r w:rsidRPr="00D85C47">
                              <w:rPr>
                                <w:rFonts w:ascii="Garamond" w:eastAsiaTheme="majorEastAsia" w:hAnsi="Garamond" w:cstheme="majorBidi"/>
                                <w:sz w:val="24"/>
                                <w:szCs w:val="36"/>
                              </w:rPr>
                              <w:t>Wykonawca:</w:t>
                            </w:r>
                          </w:p>
                          <w:p w14:paraId="0FB6D049" w14:textId="77777777" w:rsidR="00D85D72" w:rsidRPr="00D85C47" w:rsidRDefault="00D85D72" w:rsidP="0009744E">
                            <w:pPr>
                              <w:pStyle w:val="Bezodstpw"/>
                              <w:rPr>
                                <w:rFonts w:ascii="Garamond" w:eastAsiaTheme="majorEastAsia" w:hAnsi="Garamond" w:cs="Times New Roman"/>
                                <w:sz w:val="24"/>
                                <w:szCs w:val="36"/>
                              </w:rPr>
                            </w:pPr>
                            <w:r w:rsidRPr="00D85C47">
                              <w:rPr>
                                <w:rFonts w:ascii="Garamond" w:eastAsiaTheme="majorEastAsia" w:hAnsi="Garamond" w:cstheme="majorBidi"/>
                                <w:sz w:val="24"/>
                                <w:szCs w:val="36"/>
                              </w:rPr>
                              <w:t>Biuro Urz</w:t>
                            </w:r>
                            <w:r w:rsidRPr="00D85C47">
                              <w:rPr>
                                <w:rFonts w:ascii="Garamond" w:eastAsiaTheme="majorEastAsia" w:hAnsi="Garamond" w:cs="Times New Roman"/>
                                <w:sz w:val="24"/>
                                <w:szCs w:val="36"/>
                              </w:rPr>
                              <w:t>ądzania Lasu i Geodezji Leśnej</w:t>
                            </w:r>
                          </w:p>
                          <w:p w14:paraId="736145D3" w14:textId="77777777" w:rsidR="00D85D72" w:rsidRPr="00D85C47" w:rsidRDefault="00D85D72" w:rsidP="0009744E">
                            <w:pPr>
                              <w:pStyle w:val="Bezodstpw"/>
                              <w:rPr>
                                <w:rFonts w:ascii="Garamond" w:eastAsiaTheme="majorEastAsia" w:hAnsi="Garamond" w:cs="Times New Roman"/>
                                <w:sz w:val="24"/>
                                <w:szCs w:val="36"/>
                              </w:rPr>
                            </w:pPr>
                            <w:r w:rsidRPr="00D85C47">
                              <w:rPr>
                                <w:rFonts w:ascii="Garamond" w:eastAsiaTheme="majorEastAsia" w:hAnsi="Garamond" w:cs="Times New Roman"/>
                                <w:sz w:val="24"/>
                                <w:szCs w:val="36"/>
                              </w:rPr>
                              <w:t>Oddział w Warszawie</w:t>
                            </w:r>
                          </w:p>
                          <w:p w14:paraId="75C0B087" w14:textId="77777777" w:rsidR="00D85D72" w:rsidRPr="00D85C47" w:rsidRDefault="00D85D72" w:rsidP="0009744E">
                            <w:pPr>
                              <w:pStyle w:val="Bezodstpw"/>
                              <w:rPr>
                                <w:rFonts w:ascii="Garamond" w:eastAsiaTheme="majorEastAsia" w:hAnsi="Garamond" w:cs="Times New Roman"/>
                                <w:sz w:val="24"/>
                                <w:szCs w:val="36"/>
                              </w:rPr>
                            </w:pPr>
                            <w:r w:rsidRPr="00D85C47">
                              <w:rPr>
                                <w:rFonts w:ascii="Garamond" w:eastAsiaTheme="majorEastAsia" w:hAnsi="Garamond" w:cs="Times New Roman"/>
                                <w:sz w:val="24"/>
                                <w:szCs w:val="36"/>
                              </w:rPr>
                              <w:t>Sękocin Stary ul. Leśników 21</w:t>
                            </w:r>
                          </w:p>
                          <w:p w14:paraId="7C411510" w14:textId="77777777" w:rsidR="00D85D72" w:rsidRPr="00D85C47" w:rsidRDefault="00D85D72" w:rsidP="0009744E">
                            <w:pPr>
                              <w:pStyle w:val="Bezodstpw"/>
                              <w:rPr>
                                <w:rFonts w:ascii="Times New Roman" w:eastAsiaTheme="majorEastAsia" w:hAnsi="Times New Roman" w:cs="Times New Roman"/>
                                <w:sz w:val="36"/>
                                <w:szCs w:val="36"/>
                              </w:rPr>
                            </w:pPr>
                            <w:r w:rsidRPr="00D85C47">
                              <w:rPr>
                                <w:rFonts w:ascii="Garamond" w:eastAsiaTheme="majorEastAsia" w:hAnsi="Garamond" w:cs="Times New Roman"/>
                                <w:sz w:val="24"/>
                                <w:szCs w:val="36"/>
                              </w:rPr>
                              <w:t>05-090 Raszyn</w:t>
                            </w:r>
                          </w:p>
                        </w:tc>
                      </w:tr>
                    </w:tbl>
                    <w:p w14:paraId="7F8674A5" w14:textId="77777777" w:rsidR="00D85D72" w:rsidRPr="00C16393" w:rsidRDefault="00D85D72" w:rsidP="005A0256">
                      <w:pPr>
                        <w:spacing w:before="240"/>
                        <w:jc w:val="center"/>
                        <w:rPr>
                          <w:color w:val="FFFFFF" w:themeColor="background1"/>
                          <w:sz w:val="40"/>
                        </w:rPr>
                      </w:pPr>
                    </w:p>
                  </w:txbxContent>
                </v:textbox>
                <w10:wrap anchorx="page" anchory="margin"/>
              </v:rect>
            </w:pict>
          </mc:Fallback>
        </mc:AlternateContent>
      </w:r>
    </w:p>
    <w:p w14:paraId="21922F70" w14:textId="4370F60B" w:rsidR="002E0724" w:rsidRPr="004C65F3" w:rsidRDefault="00102DE4" w:rsidP="00D4126F">
      <w:pPr>
        <w:jc w:val="center"/>
        <w:rPr>
          <w:rStyle w:val="Tytuksiki"/>
          <w:i w:val="0"/>
          <w:iCs w:val="0"/>
          <w:color w:val="FFFFFF" w:themeColor="background1"/>
          <w:sz w:val="32"/>
          <w:szCs w:val="32"/>
        </w:rPr>
      </w:pPr>
      <w:r w:rsidRPr="004C65F3">
        <w:rPr>
          <w:rStyle w:val="Tytuksiki"/>
          <w:i w:val="0"/>
          <w:iCs w:val="0"/>
          <w:color w:val="FFFFFF" w:themeColor="background1"/>
          <w:sz w:val="32"/>
          <w:szCs w:val="32"/>
        </w:rPr>
        <w:lastRenderedPageBreak/>
        <w:tab/>
      </w:r>
    </w:p>
    <w:p w14:paraId="0032ACD7" w14:textId="77777777" w:rsidR="002E0724" w:rsidRPr="004C65F3" w:rsidRDefault="002E0724" w:rsidP="002E0724">
      <w:pPr>
        <w:rPr>
          <w:color w:val="FFFFFF" w:themeColor="background1"/>
        </w:rPr>
      </w:pPr>
    </w:p>
    <w:p w14:paraId="58D840D8" w14:textId="77777777" w:rsidR="002E0724" w:rsidRPr="004C65F3" w:rsidRDefault="002E0724" w:rsidP="007E1C39">
      <w:pPr>
        <w:jc w:val="right"/>
        <w:rPr>
          <w:rStyle w:val="Tytuksiki"/>
          <w:rFonts w:ascii="Times New Roman" w:hAnsi="Times New Roman"/>
          <w:i w:val="0"/>
          <w:iCs w:val="0"/>
          <w:color w:val="FFFFFF" w:themeColor="background1"/>
          <w:sz w:val="48"/>
          <w:szCs w:val="48"/>
        </w:rPr>
      </w:pPr>
      <w:r w:rsidRPr="004C65F3">
        <w:rPr>
          <w:rStyle w:val="Tytuksiki"/>
          <w:rFonts w:ascii="Times New Roman" w:hAnsi="Times New Roman"/>
          <w:i w:val="0"/>
          <w:iCs w:val="0"/>
          <w:color w:val="FFFFFF" w:themeColor="background1"/>
          <w:sz w:val="48"/>
          <w:szCs w:val="48"/>
        </w:rPr>
        <w:t>PLAN URZĄDZENIA LASU</w:t>
      </w:r>
    </w:p>
    <w:p w14:paraId="6EEE36DC" w14:textId="43BB9813" w:rsidR="007C3D21" w:rsidRPr="004C65F3" w:rsidRDefault="002E0724" w:rsidP="007C3D21">
      <w:pPr>
        <w:jc w:val="right"/>
        <w:rPr>
          <w:rStyle w:val="Tytuksiki"/>
          <w:rFonts w:ascii="Times New Roman" w:hAnsi="Times New Roman"/>
          <w:i w:val="0"/>
          <w:iCs w:val="0"/>
          <w:color w:val="FFFFFF" w:themeColor="background1"/>
          <w:sz w:val="48"/>
          <w:szCs w:val="48"/>
        </w:rPr>
      </w:pPr>
      <w:r w:rsidRPr="004C65F3">
        <w:rPr>
          <w:rStyle w:val="Tytuksiki"/>
          <w:rFonts w:ascii="Times New Roman" w:hAnsi="Times New Roman"/>
          <w:i w:val="0"/>
          <w:iCs w:val="0"/>
          <w:color w:val="FFFFFF" w:themeColor="background1"/>
          <w:sz w:val="48"/>
          <w:szCs w:val="48"/>
        </w:rPr>
        <w:t xml:space="preserve">NADLEŚNICTWA </w:t>
      </w:r>
      <w:r w:rsidR="007C3D21" w:rsidRPr="004C65F3">
        <w:rPr>
          <w:rStyle w:val="Tytuksiki"/>
          <w:rFonts w:ascii="Times New Roman" w:hAnsi="Times New Roman"/>
          <w:i w:val="0"/>
          <w:iCs w:val="0"/>
          <w:color w:val="FFFFFF" w:themeColor="background1"/>
          <w:sz w:val="48"/>
          <w:szCs w:val="48"/>
        </w:rPr>
        <w:t>MIŃSK</w:t>
      </w:r>
    </w:p>
    <w:p w14:paraId="2024DE1F" w14:textId="5F091391" w:rsidR="007E1C39" w:rsidRPr="004C65F3" w:rsidRDefault="007E1C39" w:rsidP="007E1C39">
      <w:pPr>
        <w:jc w:val="right"/>
        <w:rPr>
          <w:rStyle w:val="Tytuksiki"/>
          <w:rFonts w:ascii="Times New Roman" w:hAnsi="Times New Roman"/>
          <w:i w:val="0"/>
          <w:iCs w:val="0"/>
          <w:color w:val="FFFFFF" w:themeColor="background1"/>
          <w:sz w:val="48"/>
          <w:szCs w:val="48"/>
        </w:rPr>
      </w:pPr>
      <w:r w:rsidRPr="004C65F3">
        <w:rPr>
          <w:rStyle w:val="Tytuksiki"/>
          <w:rFonts w:ascii="Times New Roman" w:hAnsi="Times New Roman"/>
          <w:i w:val="0"/>
          <w:iCs w:val="0"/>
          <w:color w:val="FFFFFF" w:themeColor="background1"/>
          <w:sz w:val="40"/>
          <w:szCs w:val="48"/>
        </w:rPr>
        <w:t>na lata 202</w:t>
      </w:r>
      <w:r w:rsidR="007C3D21" w:rsidRPr="004C65F3">
        <w:rPr>
          <w:rStyle w:val="Tytuksiki"/>
          <w:rFonts w:ascii="Times New Roman" w:hAnsi="Times New Roman"/>
          <w:i w:val="0"/>
          <w:iCs w:val="0"/>
          <w:color w:val="FFFFFF" w:themeColor="background1"/>
          <w:sz w:val="40"/>
          <w:szCs w:val="48"/>
        </w:rPr>
        <w:t>6-2035</w:t>
      </w:r>
    </w:p>
    <w:p w14:paraId="416A0C00" w14:textId="77777777" w:rsidR="007E1C39" w:rsidRPr="004C65F3" w:rsidRDefault="007E1C39" w:rsidP="007E1C39">
      <w:pPr>
        <w:jc w:val="center"/>
        <w:rPr>
          <w:rStyle w:val="Tytuksiki"/>
          <w:rFonts w:ascii="Times New Roman" w:hAnsi="Times New Roman"/>
          <w:i w:val="0"/>
          <w:iCs w:val="0"/>
          <w:color w:val="FFFFFF" w:themeColor="background1"/>
          <w:sz w:val="48"/>
          <w:szCs w:val="48"/>
        </w:rPr>
      </w:pPr>
    </w:p>
    <w:p w14:paraId="1C5B3372" w14:textId="77777777" w:rsidR="007E1C39" w:rsidRPr="004C65F3" w:rsidRDefault="007E1C39" w:rsidP="007E1C39">
      <w:pPr>
        <w:jc w:val="center"/>
        <w:rPr>
          <w:rStyle w:val="Tytuksiki"/>
          <w:rFonts w:ascii="Times New Roman" w:hAnsi="Times New Roman"/>
          <w:i w:val="0"/>
          <w:iCs w:val="0"/>
          <w:color w:val="FFFFFF" w:themeColor="background1"/>
          <w:sz w:val="48"/>
          <w:szCs w:val="48"/>
        </w:rPr>
      </w:pPr>
    </w:p>
    <w:p w14:paraId="71D14EEA" w14:textId="77777777" w:rsidR="007E1C39" w:rsidRPr="004C65F3" w:rsidRDefault="007E1C39" w:rsidP="007E1C39">
      <w:pPr>
        <w:jc w:val="center"/>
        <w:rPr>
          <w:rStyle w:val="Tytuksiki"/>
          <w:rFonts w:ascii="Times New Roman" w:hAnsi="Times New Roman"/>
          <w:i w:val="0"/>
          <w:iCs w:val="0"/>
          <w:color w:val="FFFFFF" w:themeColor="background1"/>
          <w:sz w:val="48"/>
          <w:szCs w:val="48"/>
        </w:rPr>
      </w:pPr>
    </w:p>
    <w:p w14:paraId="05CD512F" w14:textId="77777777" w:rsidR="007E1C39" w:rsidRPr="004C65F3" w:rsidRDefault="007E1C39" w:rsidP="007E1C39">
      <w:pPr>
        <w:jc w:val="center"/>
        <w:rPr>
          <w:rStyle w:val="Tytuksiki"/>
          <w:rFonts w:ascii="Times New Roman" w:hAnsi="Times New Roman"/>
          <w:i w:val="0"/>
          <w:iCs w:val="0"/>
          <w:color w:val="FFFFFF" w:themeColor="background1"/>
          <w:sz w:val="48"/>
          <w:szCs w:val="48"/>
        </w:rPr>
      </w:pPr>
    </w:p>
    <w:p w14:paraId="30B03A63" w14:textId="77777777" w:rsidR="007E1C39" w:rsidRPr="004C65F3" w:rsidRDefault="007E1C39" w:rsidP="007E1C39">
      <w:pPr>
        <w:jc w:val="center"/>
        <w:rPr>
          <w:rStyle w:val="Tytuksiki"/>
          <w:rFonts w:ascii="Times New Roman" w:hAnsi="Times New Roman"/>
          <w:i w:val="0"/>
          <w:iCs w:val="0"/>
          <w:color w:val="FFFFFF" w:themeColor="background1"/>
          <w:sz w:val="48"/>
          <w:szCs w:val="48"/>
        </w:rPr>
      </w:pPr>
    </w:p>
    <w:p w14:paraId="73BCB849" w14:textId="77777777" w:rsidR="007E1C39" w:rsidRPr="004C65F3" w:rsidRDefault="007E1C39" w:rsidP="007E1C39">
      <w:pPr>
        <w:jc w:val="center"/>
        <w:rPr>
          <w:rStyle w:val="Tytuksiki"/>
          <w:rFonts w:ascii="Times New Roman" w:hAnsi="Times New Roman"/>
          <w:i w:val="0"/>
          <w:iCs w:val="0"/>
          <w:color w:val="FFFFFF" w:themeColor="background1"/>
          <w:sz w:val="48"/>
          <w:szCs w:val="48"/>
        </w:rPr>
      </w:pPr>
    </w:p>
    <w:p w14:paraId="29F6BDEF" w14:textId="77777777" w:rsidR="007E1C39" w:rsidRPr="004C65F3" w:rsidRDefault="007E1C39" w:rsidP="007E1C39">
      <w:pPr>
        <w:jc w:val="center"/>
        <w:rPr>
          <w:rStyle w:val="Tytuksiki"/>
          <w:rFonts w:ascii="Times New Roman" w:hAnsi="Times New Roman"/>
          <w:i w:val="0"/>
          <w:iCs w:val="0"/>
          <w:color w:val="FFFFFF" w:themeColor="background1"/>
          <w:sz w:val="96"/>
          <w:szCs w:val="48"/>
        </w:rPr>
      </w:pPr>
    </w:p>
    <w:p w14:paraId="181670DB" w14:textId="77777777" w:rsidR="007E1C39" w:rsidRPr="004C65F3" w:rsidRDefault="007E1C39" w:rsidP="007E1C39">
      <w:pPr>
        <w:jc w:val="center"/>
        <w:rPr>
          <w:rStyle w:val="Tytuksiki"/>
          <w:rFonts w:ascii="Times New Roman" w:hAnsi="Times New Roman"/>
          <w:i w:val="0"/>
          <w:iCs w:val="0"/>
          <w:color w:val="FFFFFF" w:themeColor="background1"/>
          <w:sz w:val="20"/>
          <w:szCs w:val="48"/>
        </w:rPr>
      </w:pPr>
    </w:p>
    <w:p w14:paraId="16ECDF09" w14:textId="77777777" w:rsidR="002E0724" w:rsidRPr="004C65F3" w:rsidRDefault="002E0724" w:rsidP="007E1C39">
      <w:pPr>
        <w:jc w:val="center"/>
        <w:rPr>
          <w:rStyle w:val="Tytuksiki"/>
          <w:i w:val="0"/>
          <w:iCs w:val="0"/>
          <w:sz w:val="40"/>
          <w:szCs w:val="32"/>
        </w:rPr>
        <w:sectPr w:rsidR="002E0724" w:rsidRPr="004C65F3" w:rsidSect="007E1C39">
          <w:headerReference w:type="even" r:id="rId14"/>
          <w:headerReference w:type="default" r:id="rId15"/>
          <w:footerReference w:type="even" r:id="rId16"/>
          <w:footerReference w:type="default" r:id="rId17"/>
          <w:headerReference w:type="first" r:id="rId18"/>
          <w:footerReference w:type="first" r:id="rId19"/>
          <w:pgSz w:w="11906" w:h="16838"/>
          <w:pgMar w:top="1134" w:right="1134" w:bottom="1134" w:left="1134" w:header="709" w:footer="709" w:gutter="567"/>
          <w:cols w:space="708"/>
          <w:docGrid w:linePitch="360"/>
        </w:sectPr>
      </w:pPr>
      <w:r w:rsidRPr="004C65F3">
        <w:rPr>
          <w:rStyle w:val="Tytuksiki"/>
          <w:i w:val="0"/>
          <w:iCs w:val="0"/>
          <w:color w:val="FFFFFF" w:themeColor="background1"/>
          <w:sz w:val="40"/>
          <w:szCs w:val="32"/>
        </w:rPr>
        <w:t>PROGRAM OCHRONY PRZYRODY</w:t>
      </w:r>
    </w:p>
    <w:sdt>
      <w:sdtPr>
        <w:rPr>
          <w:rFonts w:ascii="Garamond" w:eastAsia="Times New Roman" w:hAnsi="Garamond" w:cs="Times New Roman"/>
          <w:b w:val="0"/>
          <w:bCs w:val="0"/>
          <w:color w:val="auto"/>
          <w:sz w:val="24"/>
          <w:szCs w:val="24"/>
        </w:rPr>
        <w:id w:val="-48994836"/>
        <w:docPartObj>
          <w:docPartGallery w:val="Table of Contents"/>
          <w:docPartUnique/>
        </w:docPartObj>
      </w:sdtPr>
      <w:sdtEndPr>
        <w:rPr>
          <w:rFonts w:ascii="Arial Narrow" w:hAnsi="Arial Narrow"/>
        </w:rPr>
      </w:sdtEndPr>
      <w:sdtContent>
        <w:p w14:paraId="18351CDC" w14:textId="77777777" w:rsidR="002E0724" w:rsidRPr="004C65F3" w:rsidRDefault="002E0724" w:rsidP="00431D02">
          <w:pPr>
            <w:pStyle w:val="Nagwekspisutreci"/>
            <w:spacing w:before="0" w:line="240" w:lineRule="auto"/>
            <w:rPr>
              <w:rFonts w:ascii="Arial Narrow" w:hAnsi="Arial Narrow"/>
              <w:color w:val="auto"/>
            </w:rPr>
          </w:pPr>
          <w:r w:rsidRPr="004C65F3">
            <w:rPr>
              <w:rFonts w:ascii="Arial Narrow" w:hAnsi="Arial Narrow"/>
              <w:color w:val="auto"/>
            </w:rPr>
            <w:t>Spis treści</w:t>
          </w:r>
        </w:p>
        <w:p w14:paraId="4324EA59" w14:textId="77777777" w:rsidR="00C11408" w:rsidRPr="004C65F3" w:rsidRDefault="002E0724">
          <w:pPr>
            <w:pStyle w:val="Spistreci1"/>
            <w:tabs>
              <w:tab w:val="left" w:pos="480"/>
              <w:tab w:val="right" w:leader="dot" w:pos="9061"/>
            </w:tabs>
            <w:rPr>
              <w:rFonts w:asciiTheme="minorHAnsi" w:eastAsiaTheme="minorEastAsia" w:hAnsiTheme="minorHAnsi" w:cstheme="minorBidi"/>
              <w:noProof/>
              <w:sz w:val="22"/>
              <w:szCs w:val="22"/>
            </w:rPr>
          </w:pPr>
          <w:r w:rsidRPr="004C65F3">
            <w:rPr>
              <w:rFonts w:ascii="Arial Narrow" w:hAnsi="Arial Narrow"/>
              <w:sz w:val="20"/>
              <w:szCs w:val="20"/>
            </w:rPr>
            <w:fldChar w:fldCharType="begin"/>
          </w:r>
          <w:r w:rsidRPr="004C65F3">
            <w:rPr>
              <w:rFonts w:ascii="Arial Narrow" w:hAnsi="Arial Narrow"/>
              <w:sz w:val="20"/>
              <w:szCs w:val="20"/>
            </w:rPr>
            <w:instrText xml:space="preserve"> TOC \o "1-3" \h \z \u </w:instrText>
          </w:r>
          <w:r w:rsidRPr="004C65F3">
            <w:rPr>
              <w:rFonts w:ascii="Arial Narrow" w:hAnsi="Arial Narrow"/>
              <w:sz w:val="20"/>
              <w:szCs w:val="20"/>
            </w:rPr>
            <w:fldChar w:fldCharType="separate"/>
          </w:r>
          <w:hyperlink w:anchor="_Toc213588987" w:history="1">
            <w:r w:rsidR="00C11408" w:rsidRPr="004C65F3">
              <w:rPr>
                <w:rStyle w:val="Hipercze"/>
                <w:noProof/>
              </w:rPr>
              <w:t>1.</w:t>
            </w:r>
            <w:r w:rsidR="00C11408" w:rsidRPr="004C65F3">
              <w:rPr>
                <w:rFonts w:asciiTheme="minorHAnsi" w:eastAsiaTheme="minorEastAsia" w:hAnsiTheme="minorHAnsi" w:cstheme="minorBidi"/>
                <w:noProof/>
                <w:sz w:val="22"/>
                <w:szCs w:val="22"/>
              </w:rPr>
              <w:tab/>
            </w:r>
            <w:r w:rsidR="00C11408" w:rsidRPr="004C65F3">
              <w:rPr>
                <w:rStyle w:val="Hipercze"/>
                <w:noProof/>
              </w:rPr>
              <w:t>Wstęp</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_Toc213588987 \h </w:instrText>
            </w:r>
            <w:r w:rsidR="00C11408" w:rsidRPr="004C65F3">
              <w:rPr>
                <w:noProof/>
                <w:webHidden/>
              </w:rPr>
            </w:r>
            <w:r w:rsidR="00C11408" w:rsidRPr="004C65F3">
              <w:rPr>
                <w:noProof/>
                <w:webHidden/>
              </w:rPr>
              <w:fldChar w:fldCharType="separate"/>
            </w:r>
            <w:r w:rsidR="00C11408" w:rsidRPr="004C65F3">
              <w:rPr>
                <w:noProof/>
                <w:webHidden/>
              </w:rPr>
              <w:t>1</w:t>
            </w:r>
            <w:r w:rsidR="00C11408" w:rsidRPr="004C65F3">
              <w:rPr>
                <w:noProof/>
                <w:webHidden/>
              </w:rPr>
              <w:fldChar w:fldCharType="end"/>
            </w:r>
          </w:hyperlink>
        </w:p>
        <w:p w14:paraId="7A3F3CF5" w14:textId="77777777" w:rsidR="00C11408" w:rsidRPr="004C65F3" w:rsidRDefault="00525F2B">
          <w:pPr>
            <w:pStyle w:val="Spistreci1"/>
            <w:tabs>
              <w:tab w:val="left" w:pos="480"/>
              <w:tab w:val="right" w:leader="dot" w:pos="9061"/>
            </w:tabs>
            <w:rPr>
              <w:rFonts w:asciiTheme="minorHAnsi" w:eastAsiaTheme="minorEastAsia" w:hAnsiTheme="minorHAnsi" w:cstheme="minorBidi"/>
              <w:noProof/>
              <w:sz w:val="22"/>
              <w:szCs w:val="22"/>
            </w:rPr>
          </w:pPr>
          <w:hyperlink w:anchor="_Toc213588988" w:history="1">
            <w:r w:rsidR="00C11408" w:rsidRPr="004C65F3">
              <w:rPr>
                <w:rStyle w:val="Hipercze"/>
                <w:noProof/>
              </w:rPr>
              <w:t>2.</w:t>
            </w:r>
            <w:r w:rsidR="00C11408" w:rsidRPr="004C65F3">
              <w:rPr>
                <w:rFonts w:asciiTheme="minorHAnsi" w:eastAsiaTheme="minorEastAsia" w:hAnsiTheme="minorHAnsi" w:cstheme="minorBidi"/>
                <w:noProof/>
                <w:sz w:val="22"/>
                <w:szCs w:val="22"/>
              </w:rPr>
              <w:tab/>
            </w:r>
            <w:r w:rsidR="00C11408" w:rsidRPr="004C65F3">
              <w:rPr>
                <w:rStyle w:val="Hipercze"/>
                <w:noProof/>
              </w:rPr>
              <w:t>Wykaz stosowanych skrótów i terminów</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_Toc213588988 \h </w:instrText>
            </w:r>
            <w:r w:rsidR="00C11408" w:rsidRPr="004C65F3">
              <w:rPr>
                <w:noProof/>
                <w:webHidden/>
              </w:rPr>
            </w:r>
            <w:r w:rsidR="00C11408" w:rsidRPr="004C65F3">
              <w:rPr>
                <w:noProof/>
                <w:webHidden/>
              </w:rPr>
              <w:fldChar w:fldCharType="separate"/>
            </w:r>
            <w:r w:rsidR="00C11408" w:rsidRPr="004C65F3">
              <w:rPr>
                <w:noProof/>
                <w:webHidden/>
              </w:rPr>
              <w:t>7</w:t>
            </w:r>
            <w:r w:rsidR="00C11408" w:rsidRPr="004C65F3">
              <w:rPr>
                <w:noProof/>
                <w:webHidden/>
              </w:rPr>
              <w:fldChar w:fldCharType="end"/>
            </w:r>
          </w:hyperlink>
        </w:p>
        <w:p w14:paraId="67128108" w14:textId="77777777" w:rsidR="00C11408" w:rsidRPr="004C65F3" w:rsidRDefault="00525F2B">
          <w:pPr>
            <w:pStyle w:val="Spistreci1"/>
            <w:tabs>
              <w:tab w:val="left" w:pos="480"/>
              <w:tab w:val="right" w:leader="dot" w:pos="9061"/>
            </w:tabs>
            <w:rPr>
              <w:rFonts w:asciiTheme="minorHAnsi" w:eastAsiaTheme="minorEastAsia" w:hAnsiTheme="minorHAnsi" w:cstheme="minorBidi"/>
              <w:noProof/>
              <w:sz w:val="22"/>
              <w:szCs w:val="22"/>
            </w:rPr>
          </w:pPr>
          <w:hyperlink w:anchor="_Toc213588989" w:history="1">
            <w:r w:rsidR="00C11408" w:rsidRPr="004C65F3">
              <w:rPr>
                <w:rStyle w:val="Hipercze"/>
                <w:noProof/>
              </w:rPr>
              <w:t>3.</w:t>
            </w:r>
            <w:r w:rsidR="00C11408" w:rsidRPr="004C65F3">
              <w:rPr>
                <w:rFonts w:asciiTheme="minorHAnsi" w:eastAsiaTheme="minorEastAsia" w:hAnsiTheme="minorHAnsi" w:cstheme="minorBidi"/>
                <w:noProof/>
                <w:sz w:val="22"/>
                <w:szCs w:val="22"/>
              </w:rPr>
              <w:tab/>
            </w:r>
            <w:r w:rsidR="00C11408" w:rsidRPr="004C65F3">
              <w:rPr>
                <w:rStyle w:val="Hipercze"/>
                <w:noProof/>
              </w:rPr>
              <w:t>Opis terenu nadleśnictwa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_Toc213588989 \h </w:instrText>
            </w:r>
            <w:r w:rsidR="00C11408" w:rsidRPr="004C65F3">
              <w:rPr>
                <w:noProof/>
                <w:webHidden/>
              </w:rPr>
            </w:r>
            <w:r w:rsidR="00C11408" w:rsidRPr="004C65F3">
              <w:rPr>
                <w:noProof/>
                <w:webHidden/>
              </w:rPr>
              <w:fldChar w:fldCharType="separate"/>
            </w:r>
            <w:r w:rsidR="00C11408" w:rsidRPr="004C65F3">
              <w:rPr>
                <w:noProof/>
                <w:webHidden/>
              </w:rPr>
              <w:t>13</w:t>
            </w:r>
            <w:r w:rsidR="00C11408" w:rsidRPr="004C65F3">
              <w:rPr>
                <w:noProof/>
                <w:webHidden/>
              </w:rPr>
              <w:fldChar w:fldCharType="end"/>
            </w:r>
          </w:hyperlink>
        </w:p>
        <w:p w14:paraId="4BECFDD3"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8990" w:history="1">
            <w:r w:rsidR="00C11408" w:rsidRPr="004C65F3">
              <w:rPr>
                <w:rStyle w:val="Hipercze"/>
                <w:noProof/>
              </w:rPr>
              <w:t>3.1.</w:t>
            </w:r>
            <w:r w:rsidR="00C11408" w:rsidRPr="004C65F3">
              <w:rPr>
                <w:rFonts w:asciiTheme="minorHAnsi" w:eastAsiaTheme="minorEastAsia" w:hAnsiTheme="minorHAnsi" w:cstheme="minorBidi"/>
                <w:noProof/>
                <w:sz w:val="22"/>
                <w:szCs w:val="22"/>
              </w:rPr>
              <w:tab/>
            </w:r>
            <w:r w:rsidR="00C11408" w:rsidRPr="004C65F3">
              <w:rPr>
                <w:rStyle w:val="Hipercze"/>
                <w:noProof/>
              </w:rPr>
              <w:t>Położenie nadleśnictwa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_Toc213588990 \h </w:instrText>
            </w:r>
            <w:r w:rsidR="00C11408" w:rsidRPr="004C65F3">
              <w:rPr>
                <w:noProof/>
                <w:webHidden/>
              </w:rPr>
            </w:r>
            <w:r w:rsidR="00C11408" w:rsidRPr="004C65F3">
              <w:rPr>
                <w:noProof/>
                <w:webHidden/>
              </w:rPr>
              <w:fldChar w:fldCharType="separate"/>
            </w:r>
            <w:r w:rsidR="00C11408" w:rsidRPr="004C65F3">
              <w:rPr>
                <w:noProof/>
                <w:webHidden/>
              </w:rPr>
              <w:t>13</w:t>
            </w:r>
            <w:r w:rsidR="00C11408" w:rsidRPr="004C65F3">
              <w:rPr>
                <w:noProof/>
                <w:webHidden/>
              </w:rPr>
              <w:fldChar w:fldCharType="end"/>
            </w:r>
          </w:hyperlink>
        </w:p>
        <w:p w14:paraId="5DD27366"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8991" w:history="1">
            <w:r w:rsidR="00C11408" w:rsidRPr="004C65F3">
              <w:rPr>
                <w:rStyle w:val="Hipercze"/>
                <w:noProof/>
              </w:rPr>
              <w:t>3.2.</w:t>
            </w:r>
            <w:r w:rsidR="00C11408" w:rsidRPr="004C65F3">
              <w:rPr>
                <w:rFonts w:asciiTheme="minorHAnsi" w:eastAsiaTheme="minorEastAsia" w:hAnsiTheme="minorHAnsi" w:cstheme="minorBidi"/>
                <w:noProof/>
                <w:sz w:val="22"/>
                <w:szCs w:val="22"/>
              </w:rPr>
              <w:tab/>
            </w:r>
            <w:r w:rsidR="00C11408" w:rsidRPr="004C65F3">
              <w:rPr>
                <w:rStyle w:val="Hipercze"/>
                <w:noProof/>
              </w:rPr>
              <w:t>Charakterystyka kompleksów leśnych</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_Toc213588991 \h </w:instrText>
            </w:r>
            <w:r w:rsidR="00C11408" w:rsidRPr="004C65F3">
              <w:rPr>
                <w:noProof/>
                <w:webHidden/>
              </w:rPr>
            </w:r>
            <w:r w:rsidR="00C11408" w:rsidRPr="004C65F3">
              <w:rPr>
                <w:noProof/>
                <w:webHidden/>
              </w:rPr>
              <w:fldChar w:fldCharType="separate"/>
            </w:r>
            <w:r w:rsidR="00C11408" w:rsidRPr="004C65F3">
              <w:rPr>
                <w:noProof/>
                <w:webHidden/>
              </w:rPr>
              <w:t>14</w:t>
            </w:r>
            <w:r w:rsidR="00C11408" w:rsidRPr="004C65F3">
              <w:rPr>
                <w:noProof/>
                <w:webHidden/>
              </w:rPr>
              <w:fldChar w:fldCharType="end"/>
            </w:r>
          </w:hyperlink>
        </w:p>
        <w:p w14:paraId="6DA1F189"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8992" w:history="1">
            <w:r w:rsidR="00C11408" w:rsidRPr="004C65F3">
              <w:rPr>
                <w:rStyle w:val="Hipercze"/>
                <w:noProof/>
              </w:rPr>
              <w:t>3.3.</w:t>
            </w:r>
            <w:r w:rsidR="00C11408" w:rsidRPr="004C65F3">
              <w:rPr>
                <w:rFonts w:asciiTheme="minorHAnsi" w:eastAsiaTheme="minorEastAsia" w:hAnsiTheme="minorHAnsi" w:cstheme="minorBidi"/>
                <w:noProof/>
                <w:sz w:val="22"/>
                <w:szCs w:val="22"/>
              </w:rPr>
              <w:tab/>
            </w:r>
            <w:r w:rsidR="00C11408" w:rsidRPr="004C65F3">
              <w:rPr>
                <w:rStyle w:val="Hipercze"/>
                <w:noProof/>
              </w:rPr>
              <w:t>Korytarze ekologiczne</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_Toc213588992 \h </w:instrText>
            </w:r>
            <w:r w:rsidR="00C11408" w:rsidRPr="004C65F3">
              <w:rPr>
                <w:noProof/>
                <w:webHidden/>
              </w:rPr>
            </w:r>
            <w:r w:rsidR="00C11408" w:rsidRPr="004C65F3">
              <w:rPr>
                <w:noProof/>
                <w:webHidden/>
              </w:rPr>
              <w:fldChar w:fldCharType="separate"/>
            </w:r>
            <w:r w:rsidR="00C11408" w:rsidRPr="004C65F3">
              <w:rPr>
                <w:noProof/>
                <w:webHidden/>
              </w:rPr>
              <w:t>17</w:t>
            </w:r>
            <w:r w:rsidR="00C11408" w:rsidRPr="004C65F3">
              <w:rPr>
                <w:noProof/>
                <w:webHidden/>
              </w:rPr>
              <w:fldChar w:fldCharType="end"/>
            </w:r>
          </w:hyperlink>
        </w:p>
        <w:p w14:paraId="78BBFAAB" w14:textId="77777777" w:rsidR="00C11408" w:rsidRPr="004C65F3" w:rsidRDefault="00525F2B">
          <w:pPr>
            <w:pStyle w:val="Spistreci1"/>
            <w:tabs>
              <w:tab w:val="left" w:pos="480"/>
              <w:tab w:val="right" w:leader="dot" w:pos="9061"/>
            </w:tabs>
            <w:rPr>
              <w:rFonts w:asciiTheme="minorHAnsi" w:eastAsiaTheme="minorEastAsia" w:hAnsiTheme="minorHAnsi" w:cstheme="minorBidi"/>
              <w:noProof/>
              <w:sz w:val="22"/>
              <w:szCs w:val="22"/>
            </w:rPr>
          </w:pPr>
          <w:hyperlink w:anchor="_Toc213588993" w:history="1">
            <w:r w:rsidR="00C11408" w:rsidRPr="004C65F3">
              <w:rPr>
                <w:rStyle w:val="Hipercze"/>
                <w:noProof/>
              </w:rPr>
              <w:t>4.</w:t>
            </w:r>
            <w:r w:rsidR="00C11408" w:rsidRPr="004C65F3">
              <w:rPr>
                <w:rFonts w:asciiTheme="minorHAnsi" w:eastAsiaTheme="minorEastAsia" w:hAnsiTheme="minorHAnsi" w:cstheme="minorBidi"/>
                <w:noProof/>
                <w:sz w:val="22"/>
                <w:szCs w:val="22"/>
              </w:rPr>
              <w:tab/>
            </w:r>
            <w:r w:rsidR="00C11408" w:rsidRPr="004C65F3">
              <w:rPr>
                <w:rStyle w:val="Hipercze"/>
                <w:noProof/>
              </w:rPr>
              <w:t>Historia ochrony przyrody i badań naukowych na terenie nadleśnictwa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_Toc213588993 \h </w:instrText>
            </w:r>
            <w:r w:rsidR="00C11408" w:rsidRPr="004C65F3">
              <w:rPr>
                <w:noProof/>
                <w:webHidden/>
              </w:rPr>
            </w:r>
            <w:r w:rsidR="00C11408" w:rsidRPr="004C65F3">
              <w:rPr>
                <w:noProof/>
                <w:webHidden/>
              </w:rPr>
              <w:fldChar w:fldCharType="separate"/>
            </w:r>
            <w:r w:rsidR="00C11408" w:rsidRPr="004C65F3">
              <w:rPr>
                <w:noProof/>
                <w:webHidden/>
              </w:rPr>
              <w:t>19</w:t>
            </w:r>
            <w:r w:rsidR="00C11408" w:rsidRPr="004C65F3">
              <w:rPr>
                <w:noProof/>
                <w:webHidden/>
              </w:rPr>
              <w:fldChar w:fldCharType="end"/>
            </w:r>
          </w:hyperlink>
        </w:p>
        <w:p w14:paraId="5E8C7385" w14:textId="77777777" w:rsidR="00C11408" w:rsidRPr="004C65F3" w:rsidRDefault="00525F2B">
          <w:pPr>
            <w:pStyle w:val="Spistreci1"/>
            <w:tabs>
              <w:tab w:val="left" w:pos="480"/>
              <w:tab w:val="right" w:leader="dot" w:pos="9061"/>
            </w:tabs>
            <w:rPr>
              <w:rFonts w:asciiTheme="minorHAnsi" w:eastAsiaTheme="minorEastAsia" w:hAnsiTheme="minorHAnsi" w:cstheme="minorBidi"/>
              <w:noProof/>
              <w:sz w:val="22"/>
              <w:szCs w:val="22"/>
            </w:rPr>
          </w:pPr>
          <w:hyperlink w:anchor="_Toc213588994" w:history="1">
            <w:r w:rsidR="00C11408" w:rsidRPr="004C65F3">
              <w:rPr>
                <w:rStyle w:val="Hipercze"/>
                <w:noProof/>
              </w:rPr>
              <w:t>5.</w:t>
            </w:r>
            <w:r w:rsidR="00C11408" w:rsidRPr="004C65F3">
              <w:rPr>
                <w:rFonts w:asciiTheme="minorHAnsi" w:eastAsiaTheme="minorEastAsia" w:hAnsiTheme="minorHAnsi" w:cstheme="minorBidi"/>
                <w:noProof/>
                <w:sz w:val="22"/>
                <w:szCs w:val="22"/>
              </w:rPr>
              <w:tab/>
            </w:r>
            <w:r w:rsidR="00C11408" w:rsidRPr="004C65F3">
              <w:rPr>
                <w:rStyle w:val="Hipercze"/>
                <w:noProof/>
              </w:rPr>
              <w:t>Formy ochrony przyrody</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_Toc213588994 \h </w:instrText>
            </w:r>
            <w:r w:rsidR="00C11408" w:rsidRPr="004C65F3">
              <w:rPr>
                <w:noProof/>
                <w:webHidden/>
              </w:rPr>
            </w:r>
            <w:r w:rsidR="00C11408" w:rsidRPr="004C65F3">
              <w:rPr>
                <w:noProof/>
                <w:webHidden/>
              </w:rPr>
              <w:fldChar w:fldCharType="separate"/>
            </w:r>
            <w:r w:rsidR="00C11408" w:rsidRPr="004C65F3">
              <w:rPr>
                <w:noProof/>
                <w:webHidden/>
              </w:rPr>
              <w:t>21</w:t>
            </w:r>
            <w:r w:rsidR="00C11408" w:rsidRPr="004C65F3">
              <w:rPr>
                <w:noProof/>
                <w:webHidden/>
              </w:rPr>
              <w:fldChar w:fldCharType="end"/>
            </w:r>
          </w:hyperlink>
        </w:p>
        <w:p w14:paraId="4D38A9D4"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8995" w:history="1">
            <w:r w:rsidR="00C11408" w:rsidRPr="004C65F3">
              <w:rPr>
                <w:rStyle w:val="Hipercze"/>
                <w:noProof/>
              </w:rPr>
              <w:t>5.1.</w:t>
            </w:r>
            <w:r w:rsidR="00C11408" w:rsidRPr="004C65F3">
              <w:rPr>
                <w:rFonts w:asciiTheme="minorHAnsi" w:eastAsiaTheme="minorEastAsia" w:hAnsiTheme="minorHAnsi" w:cstheme="minorBidi"/>
                <w:noProof/>
                <w:sz w:val="22"/>
                <w:szCs w:val="22"/>
              </w:rPr>
              <w:tab/>
            </w:r>
            <w:r w:rsidR="00C11408" w:rsidRPr="004C65F3">
              <w:rPr>
                <w:rStyle w:val="Hipercze"/>
                <w:noProof/>
              </w:rPr>
              <w:t>Obszary chronione na terenie Nadleśnictwa Mińsk</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_Toc213588995 \h </w:instrText>
            </w:r>
            <w:r w:rsidR="00C11408" w:rsidRPr="004C65F3">
              <w:rPr>
                <w:noProof/>
                <w:webHidden/>
              </w:rPr>
            </w:r>
            <w:r w:rsidR="00C11408" w:rsidRPr="004C65F3">
              <w:rPr>
                <w:noProof/>
                <w:webHidden/>
              </w:rPr>
              <w:fldChar w:fldCharType="separate"/>
            </w:r>
            <w:r w:rsidR="00C11408" w:rsidRPr="004C65F3">
              <w:rPr>
                <w:noProof/>
                <w:webHidden/>
              </w:rPr>
              <w:t>21</w:t>
            </w:r>
            <w:r w:rsidR="00C11408" w:rsidRPr="004C65F3">
              <w:rPr>
                <w:noProof/>
                <w:webHidden/>
              </w:rPr>
              <w:fldChar w:fldCharType="end"/>
            </w:r>
          </w:hyperlink>
        </w:p>
        <w:p w14:paraId="11D8152B"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8996" w:history="1">
            <w:r w:rsidR="00C11408" w:rsidRPr="004C65F3">
              <w:rPr>
                <w:rStyle w:val="Hipercze"/>
                <w:noProof/>
              </w:rPr>
              <w:t>5.2.</w:t>
            </w:r>
            <w:r w:rsidR="00C11408" w:rsidRPr="004C65F3">
              <w:rPr>
                <w:rFonts w:asciiTheme="minorHAnsi" w:eastAsiaTheme="minorEastAsia" w:hAnsiTheme="minorHAnsi" w:cstheme="minorBidi"/>
                <w:noProof/>
                <w:sz w:val="22"/>
                <w:szCs w:val="22"/>
              </w:rPr>
              <w:tab/>
            </w:r>
            <w:r w:rsidR="00C11408" w:rsidRPr="004C65F3">
              <w:rPr>
                <w:rStyle w:val="Hipercze"/>
                <w:noProof/>
              </w:rPr>
              <w:t>Rezerwaty przyrody</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_Toc213588996 \h </w:instrText>
            </w:r>
            <w:r w:rsidR="00C11408" w:rsidRPr="004C65F3">
              <w:rPr>
                <w:noProof/>
                <w:webHidden/>
              </w:rPr>
            </w:r>
            <w:r w:rsidR="00C11408" w:rsidRPr="004C65F3">
              <w:rPr>
                <w:noProof/>
                <w:webHidden/>
              </w:rPr>
              <w:fldChar w:fldCharType="separate"/>
            </w:r>
            <w:r w:rsidR="00C11408" w:rsidRPr="004C65F3">
              <w:rPr>
                <w:noProof/>
                <w:webHidden/>
              </w:rPr>
              <w:t>22</w:t>
            </w:r>
            <w:r w:rsidR="00C11408" w:rsidRPr="004C65F3">
              <w:rPr>
                <w:noProof/>
                <w:webHidden/>
              </w:rPr>
              <w:fldChar w:fldCharType="end"/>
            </w:r>
          </w:hyperlink>
        </w:p>
        <w:p w14:paraId="29B0BC5C"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8997" w:history="1">
            <w:r w:rsidR="00C11408" w:rsidRPr="004C65F3">
              <w:rPr>
                <w:rStyle w:val="Hipercze"/>
                <w:noProof/>
              </w:rPr>
              <w:t>5.2.1.</w:t>
            </w:r>
            <w:r w:rsidR="00C11408" w:rsidRPr="004C65F3">
              <w:rPr>
                <w:rFonts w:asciiTheme="minorHAnsi" w:eastAsiaTheme="minorEastAsia" w:hAnsiTheme="minorHAnsi" w:cstheme="minorBidi"/>
                <w:noProof/>
                <w:sz w:val="22"/>
                <w:szCs w:val="22"/>
              </w:rPr>
              <w:tab/>
            </w:r>
            <w:r w:rsidR="00C11408" w:rsidRPr="004C65F3">
              <w:rPr>
                <w:rStyle w:val="Hipercze"/>
                <w:noProof/>
              </w:rPr>
              <w:t>Bagno Pogorzel</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_Toc213588997 \h </w:instrText>
            </w:r>
            <w:r w:rsidR="00C11408" w:rsidRPr="004C65F3">
              <w:rPr>
                <w:noProof/>
                <w:webHidden/>
              </w:rPr>
            </w:r>
            <w:r w:rsidR="00C11408" w:rsidRPr="004C65F3">
              <w:rPr>
                <w:noProof/>
                <w:webHidden/>
              </w:rPr>
              <w:fldChar w:fldCharType="separate"/>
            </w:r>
            <w:r w:rsidR="00C11408" w:rsidRPr="004C65F3">
              <w:rPr>
                <w:noProof/>
                <w:webHidden/>
              </w:rPr>
              <w:t>25</w:t>
            </w:r>
            <w:r w:rsidR="00C11408" w:rsidRPr="004C65F3">
              <w:rPr>
                <w:noProof/>
                <w:webHidden/>
              </w:rPr>
              <w:fldChar w:fldCharType="end"/>
            </w:r>
          </w:hyperlink>
        </w:p>
        <w:p w14:paraId="7C36CF90"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8998" w:history="1">
            <w:r w:rsidR="00C11408" w:rsidRPr="004C65F3">
              <w:rPr>
                <w:rStyle w:val="Hipercze"/>
                <w:noProof/>
              </w:rPr>
              <w:t>5.2.2.</w:t>
            </w:r>
            <w:r w:rsidR="00C11408" w:rsidRPr="004C65F3">
              <w:rPr>
                <w:rFonts w:asciiTheme="minorHAnsi" w:eastAsiaTheme="minorEastAsia" w:hAnsiTheme="minorHAnsi" w:cstheme="minorBidi"/>
                <w:noProof/>
                <w:sz w:val="22"/>
                <w:szCs w:val="22"/>
              </w:rPr>
              <w:tab/>
            </w:r>
            <w:r w:rsidR="00C11408" w:rsidRPr="004C65F3">
              <w:rPr>
                <w:rStyle w:val="Hipercze"/>
                <w:noProof/>
              </w:rPr>
              <w:t>Barania Ruda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_Toc213588998 \h </w:instrText>
            </w:r>
            <w:r w:rsidR="00C11408" w:rsidRPr="004C65F3">
              <w:rPr>
                <w:noProof/>
                <w:webHidden/>
              </w:rPr>
            </w:r>
            <w:r w:rsidR="00C11408" w:rsidRPr="004C65F3">
              <w:rPr>
                <w:noProof/>
                <w:webHidden/>
              </w:rPr>
              <w:fldChar w:fldCharType="separate"/>
            </w:r>
            <w:r w:rsidR="00C11408" w:rsidRPr="004C65F3">
              <w:rPr>
                <w:noProof/>
                <w:webHidden/>
              </w:rPr>
              <w:t>27</w:t>
            </w:r>
            <w:r w:rsidR="00C11408" w:rsidRPr="004C65F3">
              <w:rPr>
                <w:noProof/>
                <w:webHidden/>
              </w:rPr>
              <w:fldChar w:fldCharType="end"/>
            </w:r>
          </w:hyperlink>
        </w:p>
        <w:p w14:paraId="5DC5C5B7"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8999" w:history="1">
            <w:r w:rsidR="00C11408" w:rsidRPr="004C65F3">
              <w:rPr>
                <w:rStyle w:val="Hipercze"/>
                <w:noProof/>
              </w:rPr>
              <w:t>5.2.3.</w:t>
            </w:r>
            <w:r w:rsidR="00C11408" w:rsidRPr="004C65F3">
              <w:rPr>
                <w:rFonts w:asciiTheme="minorHAnsi" w:eastAsiaTheme="minorEastAsia" w:hAnsiTheme="minorHAnsi" w:cstheme="minorBidi"/>
                <w:noProof/>
                <w:sz w:val="22"/>
                <w:szCs w:val="22"/>
              </w:rPr>
              <w:tab/>
            </w:r>
            <w:r w:rsidR="00C11408" w:rsidRPr="004C65F3">
              <w:rPr>
                <w:rStyle w:val="Hipercze"/>
                <w:noProof/>
              </w:rPr>
              <w:t>Florianów</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_Toc213588999 \h </w:instrText>
            </w:r>
            <w:r w:rsidR="00C11408" w:rsidRPr="004C65F3">
              <w:rPr>
                <w:noProof/>
                <w:webHidden/>
              </w:rPr>
            </w:r>
            <w:r w:rsidR="00C11408" w:rsidRPr="004C65F3">
              <w:rPr>
                <w:noProof/>
                <w:webHidden/>
              </w:rPr>
              <w:fldChar w:fldCharType="separate"/>
            </w:r>
            <w:r w:rsidR="00C11408" w:rsidRPr="004C65F3">
              <w:rPr>
                <w:noProof/>
                <w:webHidden/>
              </w:rPr>
              <w:t>30</w:t>
            </w:r>
            <w:r w:rsidR="00C11408" w:rsidRPr="004C65F3">
              <w:rPr>
                <w:noProof/>
                <w:webHidden/>
              </w:rPr>
              <w:fldChar w:fldCharType="end"/>
            </w:r>
          </w:hyperlink>
        </w:p>
        <w:p w14:paraId="073EE7CF"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00" w:history="1">
            <w:r w:rsidR="00C11408" w:rsidRPr="004C65F3">
              <w:rPr>
                <w:rStyle w:val="Hipercze"/>
                <w:noProof/>
              </w:rPr>
              <w:t>5.2.4.</w:t>
            </w:r>
            <w:r w:rsidR="00C11408" w:rsidRPr="004C65F3">
              <w:rPr>
                <w:rFonts w:asciiTheme="minorHAnsi" w:eastAsiaTheme="minorEastAsia" w:hAnsiTheme="minorHAnsi" w:cstheme="minorBidi"/>
                <w:noProof/>
                <w:sz w:val="22"/>
                <w:szCs w:val="22"/>
              </w:rPr>
              <w:tab/>
            </w:r>
            <w:r w:rsidR="00C11408" w:rsidRPr="004C65F3">
              <w:rPr>
                <w:rStyle w:val="Hipercze"/>
                <w:noProof/>
              </w:rPr>
              <w:t>Jedlina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_Toc213589000 \h </w:instrText>
            </w:r>
            <w:r w:rsidR="00C11408" w:rsidRPr="004C65F3">
              <w:rPr>
                <w:noProof/>
                <w:webHidden/>
              </w:rPr>
            </w:r>
            <w:r w:rsidR="00C11408" w:rsidRPr="004C65F3">
              <w:rPr>
                <w:noProof/>
                <w:webHidden/>
              </w:rPr>
              <w:fldChar w:fldCharType="separate"/>
            </w:r>
            <w:r w:rsidR="00C11408" w:rsidRPr="004C65F3">
              <w:rPr>
                <w:noProof/>
                <w:webHidden/>
              </w:rPr>
              <w:t>33</w:t>
            </w:r>
            <w:r w:rsidR="00C11408" w:rsidRPr="004C65F3">
              <w:rPr>
                <w:noProof/>
                <w:webHidden/>
              </w:rPr>
              <w:fldChar w:fldCharType="end"/>
            </w:r>
          </w:hyperlink>
        </w:p>
        <w:p w14:paraId="134F9A03"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01" w:history="1">
            <w:r w:rsidR="00C11408" w:rsidRPr="004C65F3">
              <w:rPr>
                <w:rStyle w:val="Hipercze"/>
                <w:noProof/>
              </w:rPr>
              <w:t>5.2.5.</w:t>
            </w:r>
            <w:r w:rsidR="00C11408" w:rsidRPr="004C65F3">
              <w:rPr>
                <w:rFonts w:asciiTheme="minorHAnsi" w:eastAsiaTheme="minorEastAsia" w:hAnsiTheme="minorHAnsi" w:cstheme="minorBidi"/>
                <w:noProof/>
                <w:sz w:val="22"/>
                <w:szCs w:val="22"/>
              </w:rPr>
              <w:tab/>
            </w:r>
            <w:r w:rsidR="00C11408" w:rsidRPr="004C65F3">
              <w:rPr>
                <w:rStyle w:val="Hipercze"/>
                <w:noProof/>
              </w:rPr>
              <w:t>Przełom Witkówki</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_Toc213589001 \h </w:instrText>
            </w:r>
            <w:r w:rsidR="00C11408" w:rsidRPr="004C65F3">
              <w:rPr>
                <w:noProof/>
                <w:webHidden/>
              </w:rPr>
            </w:r>
            <w:r w:rsidR="00C11408" w:rsidRPr="004C65F3">
              <w:rPr>
                <w:noProof/>
                <w:webHidden/>
              </w:rPr>
              <w:fldChar w:fldCharType="separate"/>
            </w:r>
            <w:r w:rsidR="00C11408" w:rsidRPr="004C65F3">
              <w:rPr>
                <w:noProof/>
                <w:webHidden/>
              </w:rPr>
              <w:t>36</w:t>
            </w:r>
            <w:r w:rsidR="00C11408" w:rsidRPr="004C65F3">
              <w:rPr>
                <w:noProof/>
                <w:webHidden/>
              </w:rPr>
              <w:fldChar w:fldCharType="end"/>
            </w:r>
          </w:hyperlink>
        </w:p>
        <w:p w14:paraId="6FD42633"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02" w:history="1">
            <w:r w:rsidR="00C11408" w:rsidRPr="004C65F3">
              <w:rPr>
                <w:rStyle w:val="Hipercze"/>
                <w:noProof/>
              </w:rPr>
              <w:t>5.2.6.</w:t>
            </w:r>
            <w:r w:rsidR="00C11408" w:rsidRPr="004C65F3">
              <w:rPr>
                <w:rFonts w:asciiTheme="minorHAnsi" w:eastAsiaTheme="minorEastAsia" w:hAnsiTheme="minorHAnsi" w:cstheme="minorBidi"/>
                <w:noProof/>
                <w:sz w:val="22"/>
                <w:szCs w:val="22"/>
              </w:rPr>
              <w:tab/>
            </w:r>
            <w:r w:rsidR="00C11408" w:rsidRPr="004C65F3">
              <w:rPr>
                <w:rStyle w:val="Hipercze"/>
                <w:noProof/>
              </w:rPr>
              <w:t>Rogożnica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_Toc213589002 \h </w:instrText>
            </w:r>
            <w:r w:rsidR="00C11408" w:rsidRPr="004C65F3">
              <w:rPr>
                <w:noProof/>
                <w:webHidden/>
              </w:rPr>
            </w:r>
            <w:r w:rsidR="00C11408" w:rsidRPr="004C65F3">
              <w:rPr>
                <w:noProof/>
                <w:webHidden/>
              </w:rPr>
              <w:fldChar w:fldCharType="separate"/>
            </w:r>
            <w:r w:rsidR="00C11408" w:rsidRPr="004C65F3">
              <w:rPr>
                <w:noProof/>
                <w:webHidden/>
              </w:rPr>
              <w:t>39</w:t>
            </w:r>
            <w:r w:rsidR="00C11408" w:rsidRPr="004C65F3">
              <w:rPr>
                <w:noProof/>
                <w:webHidden/>
              </w:rPr>
              <w:fldChar w:fldCharType="end"/>
            </w:r>
          </w:hyperlink>
        </w:p>
        <w:p w14:paraId="38CA6CD0"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03" w:history="1">
            <w:r w:rsidR="00C11408" w:rsidRPr="004C65F3">
              <w:rPr>
                <w:rStyle w:val="Hipercze"/>
                <w:noProof/>
              </w:rPr>
              <w:t>5.2.7.</w:t>
            </w:r>
            <w:r w:rsidR="00C11408" w:rsidRPr="004C65F3">
              <w:rPr>
                <w:rFonts w:asciiTheme="minorHAnsi" w:eastAsiaTheme="minorEastAsia" w:hAnsiTheme="minorHAnsi" w:cstheme="minorBidi"/>
                <w:noProof/>
                <w:sz w:val="22"/>
                <w:szCs w:val="22"/>
              </w:rPr>
              <w:tab/>
            </w:r>
            <w:r w:rsidR="00C11408" w:rsidRPr="004C65F3">
              <w:rPr>
                <w:rStyle w:val="Hipercze"/>
                <w:noProof/>
              </w:rPr>
              <w:t>Rudka Sanatoryjna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_Toc213589003 \h </w:instrText>
            </w:r>
            <w:r w:rsidR="00C11408" w:rsidRPr="004C65F3">
              <w:rPr>
                <w:noProof/>
                <w:webHidden/>
              </w:rPr>
            </w:r>
            <w:r w:rsidR="00C11408" w:rsidRPr="004C65F3">
              <w:rPr>
                <w:noProof/>
                <w:webHidden/>
              </w:rPr>
              <w:fldChar w:fldCharType="separate"/>
            </w:r>
            <w:r w:rsidR="00C11408" w:rsidRPr="004C65F3">
              <w:rPr>
                <w:noProof/>
                <w:webHidden/>
              </w:rPr>
              <w:t>41</w:t>
            </w:r>
            <w:r w:rsidR="00C11408" w:rsidRPr="004C65F3">
              <w:rPr>
                <w:noProof/>
                <w:webHidden/>
              </w:rPr>
              <w:fldChar w:fldCharType="end"/>
            </w:r>
          </w:hyperlink>
        </w:p>
        <w:p w14:paraId="48BD2BD2"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04" w:history="1">
            <w:r w:rsidR="00C11408" w:rsidRPr="004C65F3">
              <w:rPr>
                <w:rStyle w:val="Hipercze"/>
                <w:noProof/>
              </w:rPr>
              <w:t>5.2.8.</w:t>
            </w:r>
            <w:r w:rsidR="00C11408" w:rsidRPr="004C65F3">
              <w:rPr>
                <w:rFonts w:asciiTheme="minorHAnsi" w:eastAsiaTheme="minorEastAsia" w:hAnsiTheme="minorHAnsi" w:cstheme="minorBidi"/>
                <w:noProof/>
                <w:sz w:val="22"/>
                <w:szCs w:val="22"/>
              </w:rPr>
              <w:tab/>
            </w:r>
            <w:r w:rsidR="00C11408" w:rsidRPr="004C65F3">
              <w:rPr>
                <w:rStyle w:val="Hipercze"/>
                <w:noProof/>
              </w:rPr>
              <w:t>Skwarne Bagna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_Toc213589004 \h </w:instrText>
            </w:r>
            <w:r w:rsidR="00C11408" w:rsidRPr="004C65F3">
              <w:rPr>
                <w:noProof/>
                <w:webHidden/>
              </w:rPr>
            </w:r>
            <w:r w:rsidR="00C11408" w:rsidRPr="004C65F3">
              <w:rPr>
                <w:noProof/>
                <w:webHidden/>
              </w:rPr>
              <w:fldChar w:fldCharType="separate"/>
            </w:r>
            <w:r w:rsidR="00C11408" w:rsidRPr="004C65F3">
              <w:rPr>
                <w:noProof/>
                <w:webHidden/>
              </w:rPr>
              <w:t>44</w:t>
            </w:r>
            <w:r w:rsidR="00C11408" w:rsidRPr="004C65F3">
              <w:rPr>
                <w:noProof/>
                <w:webHidden/>
              </w:rPr>
              <w:fldChar w:fldCharType="end"/>
            </w:r>
          </w:hyperlink>
        </w:p>
        <w:p w14:paraId="1C470357"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05" w:history="1">
            <w:r w:rsidR="00C11408" w:rsidRPr="004C65F3">
              <w:rPr>
                <w:rStyle w:val="Hipercze"/>
                <w:noProof/>
              </w:rPr>
              <w:t>5.2.9.</w:t>
            </w:r>
            <w:r w:rsidR="00C11408" w:rsidRPr="004C65F3">
              <w:rPr>
                <w:rFonts w:asciiTheme="minorHAnsi" w:eastAsiaTheme="minorEastAsia" w:hAnsiTheme="minorHAnsi" w:cstheme="minorBidi"/>
                <w:noProof/>
                <w:sz w:val="22"/>
                <w:szCs w:val="22"/>
              </w:rPr>
              <w:tab/>
            </w:r>
            <w:r w:rsidR="00C11408" w:rsidRPr="004C65F3">
              <w:rPr>
                <w:rStyle w:val="Hipercze"/>
                <w:noProof/>
              </w:rPr>
              <w:t>Świder</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_Toc213589005 \h </w:instrText>
            </w:r>
            <w:r w:rsidR="00C11408" w:rsidRPr="004C65F3">
              <w:rPr>
                <w:noProof/>
                <w:webHidden/>
              </w:rPr>
            </w:r>
            <w:r w:rsidR="00C11408" w:rsidRPr="004C65F3">
              <w:rPr>
                <w:noProof/>
                <w:webHidden/>
              </w:rPr>
              <w:fldChar w:fldCharType="separate"/>
            </w:r>
            <w:r w:rsidR="00C11408" w:rsidRPr="004C65F3">
              <w:rPr>
                <w:noProof/>
                <w:webHidden/>
              </w:rPr>
              <w:t>47</w:t>
            </w:r>
            <w:r w:rsidR="00C11408" w:rsidRPr="004C65F3">
              <w:rPr>
                <w:noProof/>
                <w:webHidden/>
              </w:rPr>
              <w:fldChar w:fldCharType="end"/>
            </w:r>
          </w:hyperlink>
        </w:p>
        <w:p w14:paraId="6B57D13B"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06" w:history="1">
            <w:r w:rsidR="00C11408" w:rsidRPr="004C65F3">
              <w:rPr>
                <w:rStyle w:val="Hipercze"/>
                <w:noProof/>
              </w:rPr>
              <w:t>5.2.10.</w:t>
            </w:r>
            <w:r w:rsidR="00C11408" w:rsidRPr="004C65F3">
              <w:rPr>
                <w:rFonts w:asciiTheme="minorHAnsi" w:eastAsiaTheme="minorEastAsia" w:hAnsiTheme="minorHAnsi" w:cstheme="minorBidi"/>
                <w:noProof/>
                <w:sz w:val="22"/>
                <w:szCs w:val="22"/>
              </w:rPr>
              <w:tab/>
            </w:r>
            <w:r w:rsidR="00C11408" w:rsidRPr="004C65F3">
              <w:rPr>
                <w:rStyle w:val="Hipercze"/>
                <w:noProof/>
              </w:rPr>
              <w:t>Torfowisko Jeziorek</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_Toc213589006 \h </w:instrText>
            </w:r>
            <w:r w:rsidR="00C11408" w:rsidRPr="004C65F3">
              <w:rPr>
                <w:noProof/>
                <w:webHidden/>
              </w:rPr>
            </w:r>
            <w:r w:rsidR="00C11408" w:rsidRPr="004C65F3">
              <w:rPr>
                <w:noProof/>
                <w:webHidden/>
              </w:rPr>
              <w:fldChar w:fldCharType="separate"/>
            </w:r>
            <w:r w:rsidR="00C11408" w:rsidRPr="004C65F3">
              <w:rPr>
                <w:noProof/>
                <w:webHidden/>
              </w:rPr>
              <w:t>49</w:t>
            </w:r>
            <w:r w:rsidR="00C11408" w:rsidRPr="004C65F3">
              <w:rPr>
                <w:noProof/>
                <w:webHidden/>
              </w:rPr>
              <w:fldChar w:fldCharType="end"/>
            </w:r>
          </w:hyperlink>
        </w:p>
        <w:p w14:paraId="2302C038"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07" w:history="1">
            <w:r w:rsidR="00C11408" w:rsidRPr="004C65F3">
              <w:rPr>
                <w:rStyle w:val="Hipercze"/>
                <w:noProof/>
              </w:rPr>
              <w:t>5.2.11.</w:t>
            </w:r>
            <w:r w:rsidR="00C11408" w:rsidRPr="004C65F3">
              <w:rPr>
                <w:rFonts w:asciiTheme="minorHAnsi" w:eastAsiaTheme="minorEastAsia" w:hAnsiTheme="minorHAnsi" w:cstheme="minorBidi"/>
                <w:noProof/>
                <w:sz w:val="22"/>
                <w:szCs w:val="22"/>
              </w:rPr>
              <w:tab/>
            </w:r>
            <w:r w:rsidR="00C11408" w:rsidRPr="004C65F3">
              <w:rPr>
                <w:rStyle w:val="Hipercze"/>
                <w:noProof/>
              </w:rPr>
              <w:t>Torfowisko Zawały</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_Toc213589007 \h </w:instrText>
            </w:r>
            <w:r w:rsidR="00C11408" w:rsidRPr="004C65F3">
              <w:rPr>
                <w:noProof/>
                <w:webHidden/>
              </w:rPr>
            </w:r>
            <w:r w:rsidR="00C11408" w:rsidRPr="004C65F3">
              <w:rPr>
                <w:noProof/>
                <w:webHidden/>
              </w:rPr>
              <w:fldChar w:fldCharType="separate"/>
            </w:r>
            <w:r w:rsidR="00C11408" w:rsidRPr="004C65F3">
              <w:rPr>
                <w:noProof/>
                <w:webHidden/>
              </w:rPr>
              <w:t>51</w:t>
            </w:r>
            <w:r w:rsidR="00C11408" w:rsidRPr="004C65F3">
              <w:rPr>
                <w:noProof/>
                <w:webHidden/>
              </w:rPr>
              <w:fldChar w:fldCharType="end"/>
            </w:r>
          </w:hyperlink>
        </w:p>
        <w:p w14:paraId="3B94DA84"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08" w:history="1">
            <w:r w:rsidR="00C11408" w:rsidRPr="004C65F3">
              <w:rPr>
                <w:rStyle w:val="Hipercze"/>
                <w:noProof/>
              </w:rPr>
              <w:t>5.2.12.</w:t>
            </w:r>
            <w:r w:rsidR="00C11408" w:rsidRPr="004C65F3">
              <w:rPr>
                <w:rFonts w:asciiTheme="minorHAnsi" w:eastAsiaTheme="minorEastAsia" w:hAnsiTheme="minorHAnsi" w:cstheme="minorBidi"/>
                <w:noProof/>
                <w:sz w:val="22"/>
                <w:szCs w:val="22"/>
              </w:rPr>
              <w:tab/>
            </w:r>
            <w:r w:rsidR="00C11408" w:rsidRPr="004C65F3">
              <w:rPr>
                <w:rStyle w:val="Hipercze"/>
                <w:noProof/>
              </w:rPr>
              <w:t>Wólczańska Góra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_Toc213589008 \h </w:instrText>
            </w:r>
            <w:r w:rsidR="00C11408" w:rsidRPr="004C65F3">
              <w:rPr>
                <w:noProof/>
                <w:webHidden/>
              </w:rPr>
            </w:r>
            <w:r w:rsidR="00C11408" w:rsidRPr="004C65F3">
              <w:rPr>
                <w:noProof/>
                <w:webHidden/>
              </w:rPr>
              <w:fldChar w:fldCharType="separate"/>
            </w:r>
            <w:r w:rsidR="00C11408" w:rsidRPr="004C65F3">
              <w:rPr>
                <w:noProof/>
                <w:webHidden/>
              </w:rPr>
              <w:t>54</w:t>
            </w:r>
            <w:r w:rsidR="00C11408" w:rsidRPr="004C65F3">
              <w:rPr>
                <w:noProof/>
                <w:webHidden/>
              </w:rPr>
              <w:fldChar w:fldCharType="end"/>
            </w:r>
          </w:hyperlink>
        </w:p>
        <w:p w14:paraId="588FE04E"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09" w:history="1">
            <w:r w:rsidR="00C11408" w:rsidRPr="004C65F3">
              <w:rPr>
                <w:rStyle w:val="Hipercze"/>
                <w:noProof/>
              </w:rPr>
              <w:t>5.3.</w:t>
            </w:r>
            <w:r w:rsidR="00C11408" w:rsidRPr="004C65F3">
              <w:rPr>
                <w:rFonts w:asciiTheme="minorHAnsi" w:eastAsiaTheme="minorEastAsia" w:hAnsiTheme="minorHAnsi" w:cstheme="minorBidi"/>
                <w:noProof/>
                <w:sz w:val="22"/>
                <w:szCs w:val="22"/>
              </w:rPr>
              <w:tab/>
            </w:r>
            <w:r w:rsidR="00C11408" w:rsidRPr="004C65F3">
              <w:rPr>
                <w:rStyle w:val="Hipercze"/>
                <w:noProof/>
              </w:rPr>
              <w:t>Mazowiecki Park Krajobrazowy</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_Toc213589009 \h </w:instrText>
            </w:r>
            <w:r w:rsidR="00C11408" w:rsidRPr="004C65F3">
              <w:rPr>
                <w:noProof/>
                <w:webHidden/>
              </w:rPr>
            </w:r>
            <w:r w:rsidR="00C11408" w:rsidRPr="004C65F3">
              <w:rPr>
                <w:noProof/>
                <w:webHidden/>
              </w:rPr>
              <w:fldChar w:fldCharType="separate"/>
            </w:r>
            <w:r w:rsidR="00C11408" w:rsidRPr="004C65F3">
              <w:rPr>
                <w:noProof/>
                <w:webHidden/>
              </w:rPr>
              <w:t>56</w:t>
            </w:r>
            <w:r w:rsidR="00C11408" w:rsidRPr="004C65F3">
              <w:rPr>
                <w:noProof/>
                <w:webHidden/>
              </w:rPr>
              <w:fldChar w:fldCharType="end"/>
            </w:r>
          </w:hyperlink>
        </w:p>
        <w:p w14:paraId="229CEED3"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10" w:history="1">
            <w:r w:rsidR="00C11408" w:rsidRPr="004C65F3">
              <w:rPr>
                <w:rStyle w:val="Hipercze"/>
                <w:noProof/>
              </w:rPr>
              <w:t>5.4.</w:t>
            </w:r>
            <w:r w:rsidR="00C11408" w:rsidRPr="004C65F3">
              <w:rPr>
                <w:rFonts w:asciiTheme="minorHAnsi" w:eastAsiaTheme="minorEastAsia" w:hAnsiTheme="minorHAnsi" w:cstheme="minorBidi"/>
                <w:noProof/>
                <w:sz w:val="22"/>
                <w:szCs w:val="22"/>
              </w:rPr>
              <w:tab/>
            </w:r>
            <w:r w:rsidR="00C11408" w:rsidRPr="004C65F3">
              <w:rPr>
                <w:rStyle w:val="Hipercze"/>
                <w:noProof/>
              </w:rPr>
              <w:t>Obszary Natura 2000</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_Toc213589010 \h </w:instrText>
            </w:r>
            <w:r w:rsidR="00C11408" w:rsidRPr="004C65F3">
              <w:rPr>
                <w:noProof/>
                <w:webHidden/>
              </w:rPr>
            </w:r>
            <w:r w:rsidR="00C11408" w:rsidRPr="004C65F3">
              <w:rPr>
                <w:noProof/>
                <w:webHidden/>
              </w:rPr>
              <w:fldChar w:fldCharType="separate"/>
            </w:r>
            <w:r w:rsidR="00C11408" w:rsidRPr="004C65F3">
              <w:rPr>
                <w:noProof/>
                <w:webHidden/>
              </w:rPr>
              <w:t>56</w:t>
            </w:r>
            <w:r w:rsidR="00C11408" w:rsidRPr="004C65F3">
              <w:rPr>
                <w:noProof/>
                <w:webHidden/>
              </w:rPr>
              <w:fldChar w:fldCharType="end"/>
            </w:r>
          </w:hyperlink>
        </w:p>
        <w:p w14:paraId="7982CA00"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11" w:history="1">
            <w:r w:rsidR="00C11408" w:rsidRPr="004C65F3">
              <w:rPr>
                <w:rStyle w:val="Hipercze"/>
                <w:noProof/>
              </w:rPr>
              <w:t>5.4.1.</w:t>
            </w:r>
            <w:r w:rsidR="00C11408" w:rsidRPr="004C65F3">
              <w:rPr>
                <w:rFonts w:asciiTheme="minorHAnsi" w:eastAsiaTheme="minorEastAsia" w:hAnsiTheme="minorHAnsi" w:cstheme="minorBidi"/>
                <w:noProof/>
                <w:sz w:val="22"/>
                <w:szCs w:val="22"/>
              </w:rPr>
              <w:tab/>
            </w:r>
            <w:r w:rsidR="00C11408" w:rsidRPr="004C65F3">
              <w:rPr>
                <w:rStyle w:val="Hipercze"/>
                <w:noProof/>
              </w:rPr>
              <w:t>Dolina Kostrzynia PLB140009</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_Toc213589011 \h </w:instrText>
            </w:r>
            <w:r w:rsidR="00C11408" w:rsidRPr="004C65F3">
              <w:rPr>
                <w:noProof/>
                <w:webHidden/>
              </w:rPr>
            </w:r>
            <w:r w:rsidR="00C11408" w:rsidRPr="004C65F3">
              <w:rPr>
                <w:noProof/>
                <w:webHidden/>
              </w:rPr>
              <w:fldChar w:fldCharType="separate"/>
            </w:r>
            <w:r w:rsidR="00C11408" w:rsidRPr="004C65F3">
              <w:rPr>
                <w:noProof/>
                <w:webHidden/>
              </w:rPr>
              <w:t>57</w:t>
            </w:r>
            <w:r w:rsidR="00C11408" w:rsidRPr="004C65F3">
              <w:rPr>
                <w:noProof/>
                <w:webHidden/>
              </w:rPr>
              <w:fldChar w:fldCharType="end"/>
            </w:r>
          </w:hyperlink>
        </w:p>
        <w:p w14:paraId="298C486E"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12" w:history="1">
            <w:r w:rsidR="00C11408" w:rsidRPr="004C65F3">
              <w:rPr>
                <w:rStyle w:val="Hipercze"/>
                <w:noProof/>
              </w:rPr>
              <w:t>5.4.2.</w:t>
            </w:r>
            <w:r w:rsidR="00C11408" w:rsidRPr="004C65F3">
              <w:rPr>
                <w:rFonts w:asciiTheme="minorHAnsi" w:eastAsiaTheme="minorEastAsia" w:hAnsiTheme="minorHAnsi" w:cstheme="minorBidi"/>
                <w:noProof/>
                <w:sz w:val="22"/>
                <w:szCs w:val="22"/>
              </w:rPr>
              <w:tab/>
            </w:r>
            <w:r w:rsidR="00C11408" w:rsidRPr="004C65F3">
              <w:rPr>
                <w:rStyle w:val="Hipercze"/>
                <w:noProof/>
              </w:rPr>
              <w:t>Dolina Środkowego Świdra PLH140025</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_Toc213589012 \h </w:instrText>
            </w:r>
            <w:r w:rsidR="00C11408" w:rsidRPr="004C65F3">
              <w:rPr>
                <w:noProof/>
                <w:webHidden/>
              </w:rPr>
            </w:r>
            <w:r w:rsidR="00C11408" w:rsidRPr="004C65F3">
              <w:rPr>
                <w:noProof/>
                <w:webHidden/>
              </w:rPr>
              <w:fldChar w:fldCharType="separate"/>
            </w:r>
            <w:r w:rsidR="00C11408" w:rsidRPr="004C65F3">
              <w:rPr>
                <w:noProof/>
                <w:webHidden/>
              </w:rPr>
              <w:t>60</w:t>
            </w:r>
            <w:r w:rsidR="00C11408" w:rsidRPr="004C65F3">
              <w:rPr>
                <w:noProof/>
                <w:webHidden/>
              </w:rPr>
              <w:fldChar w:fldCharType="end"/>
            </w:r>
          </w:hyperlink>
        </w:p>
        <w:p w14:paraId="05C36321"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13" w:history="1">
            <w:r w:rsidR="00C11408" w:rsidRPr="004C65F3">
              <w:rPr>
                <w:rStyle w:val="Hipercze"/>
                <w:noProof/>
              </w:rPr>
              <w:t>5.4.3.</w:t>
            </w:r>
            <w:r w:rsidR="00C11408" w:rsidRPr="004C65F3">
              <w:rPr>
                <w:rFonts w:asciiTheme="minorHAnsi" w:eastAsiaTheme="minorEastAsia" w:hAnsiTheme="minorHAnsi" w:cstheme="minorBidi"/>
                <w:noProof/>
                <w:sz w:val="22"/>
                <w:szCs w:val="22"/>
              </w:rPr>
              <w:tab/>
            </w:r>
            <w:r w:rsidR="00C11408" w:rsidRPr="004C65F3">
              <w:rPr>
                <w:rStyle w:val="Hipercze"/>
                <w:noProof/>
              </w:rPr>
              <w:t>Rogoźnica PLH140036</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_Toc213589013 \h </w:instrText>
            </w:r>
            <w:r w:rsidR="00C11408" w:rsidRPr="004C65F3">
              <w:rPr>
                <w:noProof/>
                <w:webHidden/>
              </w:rPr>
            </w:r>
            <w:r w:rsidR="00C11408" w:rsidRPr="004C65F3">
              <w:rPr>
                <w:noProof/>
                <w:webHidden/>
              </w:rPr>
              <w:fldChar w:fldCharType="separate"/>
            </w:r>
            <w:r w:rsidR="00C11408" w:rsidRPr="004C65F3">
              <w:rPr>
                <w:noProof/>
                <w:webHidden/>
              </w:rPr>
              <w:t>63</w:t>
            </w:r>
            <w:r w:rsidR="00C11408" w:rsidRPr="004C65F3">
              <w:rPr>
                <w:noProof/>
                <w:webHidden/>
              </w:rPr>
              <w:fldChar w:fldCharType="end"/>
            </w:r>
          </w:hyperlink>
        </w:p>
        <w:p w14:paraId="33BEA130"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14" w:history="1">
            <w:r w:rsidR="00C11408" w:rsidRPr="004C65F3">
              <w:rPr>
                <w:rStyle w:val="Hipercze"/>
                <w:noProof/>
              </w:rPr>
              <w:t>5.4.4.</w:t>
            </w:r>
            <w:r w:rsidR="00C11408" w:rsidRPr="004C65F3">
              <w:rPr>
                <w:rFonts w:asciiTheme="minorHAnsi" w:eastAsiaTheme="minorEastAsia" w:hAnsiTheme="minorHAnsi" w:cstheme="minorBidi"/>
                <w:noProof/>
                <w:sz w:val="22"/>
                <w:szCs w:val="22"/>
              </w:rPr>
              <w:tab/>
            </w:r>
            <w:r w:rsidR="00C11408" w:rsidRPr="004C65F3">
              <w:rPr>
                <w:rStyle w:val="Hipercze"/>
                <w:noProof/>
              </w:rPr>
              <w:t>Torfowiska Czernik PLH140037</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_Toc213589014 \h </w:instrText>
            </w:r>
            <w:r w:rsidR="00C11408" w:rsidRPr="004C65F3">
              <w:rPr>
                <w:noProof/>
                <w:webHidden/>
              </w:rPr>
            </w:r>
            <w:r w:rsidR="00C11408" w:rsidRPr="004C65F3">
              <w:rPr>
                <w:noProof/>
                <w:webHidden/>
              </w:rPr>
              <w:fldChar w:fldCharType="separate"/>
            </w:r>
            <w:r w:rsidR="00C11408" w:rsidRPr="004C65F3">
              <w:rPr>
                <w:noProof/>
                <w:webHidden/>
              </w:rPr>
              <w:t>65</w:t>
            </w:r>
            <w:r w:rsidR="00C11408" w:rsidRPr="004C65F3">
              <w:rPr>
                <w:noProof/>
                <w:webHidden/>
              </w:rPr>
              <w:fldChar w:fldCharType="end"/>
            </w:r>
          </w:hyperlink>
        </w:p>
        <w:p w14:paraId="333A6AC2"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15" w:history="1">
            <w:r w:rsidR="00C11408" w:rsidRPr="004C65F3">
              <w:rPr>
                <w:rStyle w:val="Hipercze"/>
                <w:noProof/>
              </w:rPr>
              <w:t>5.4.5.</w:t>
            </w:r>
            <w:r w:rsidR="00C11408" w:rsidRPr="004C65F3">
              <w:rPr>
                <w:rFonts w:asciiTheme="minorHAnsi" w:eastAsiaTheme="minorEastAsia" w:hAnsiTheme="minorHAnsi" w:cstheme="minorBidi"/>
                <w:noProof/>
                <w:sz w:val="22"/>
                <w:szCs w:val="22"/>
              </w:rPr>
              <w:tab/>
            </w:r>
            <w:r w:rsidR="00C11408" w:rsidRPr="004C65F3">
              <w:rPr>
                <w:rStyle w:val="Hipercze"/>
                <w:noProof/>
              </w:rPr>
              <w:t>Bagna Celestynowskie PLH140022</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_Toc213589015 \h </w:instrText>
            </w:r>
            <w:r w:rsidR="00C11408" w:rsidRPr="004C65F3">
              <w:rPr>
                <w:noProof/>
                <w:webHidden/>
              </w:rPr>
            </w:r>
            <w:r w:rsidR="00C11408" w:rsidRPr="004C65F3">
              <w:rPr>
                <w:noProof/>
                <w:webHidden/>
              </w:rPr>
              <w:fldChar w:fldCharType="separate"/>
            </w:r>
            <w:r w:rsidR="00C11408" w:rsidRPr="004C65F3">
              <w:rPr>
                <w:noProof/>
                <w:webHidden/>
              </w:rPr>
              <w:t>67</w:t>
            </w:r>
            <w:r w:rsidR="00C11408" w:rsidRPr="004C65F3">
              <w:rPr>
                <w:noProof/>
                <w:webHidden/>
              </w:rPr>
              <w:fldChar w:fldCharType="end"/>
            </w:r>
          </w:hyperlink>
        </w:p>
        <w:p w14:paraId="631E506B"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16" w:history="1">
            <w:r w:rsidR="00C11408" w:rsidRPr="004C65F3">
              <w:rPr>
                <w:rStyle w:val="Hipercze"/>
                <w:noProof/>
              </w:rPr>
              <w:t>5.4.6.</w:t>
            </w:r>
            <w:r w:rsidR="00C11408" w:rsidRPr="004C65F3">
              <w:rPr>
                <w:rFonts w:asciiTheme="minorHAnsi" w:eastAsiaTheme="minorEastAsia" w:hAnsiTheme="minorHAnsi" w:cstheme="minorBidi"/>
                <w:noProof/>
                <w:sz w:val="22"/>
                <w:szCs w:val="22"/>
              </w:rPr>
              <w:tab/>
            </w:r>
            <w:r w:rsidR="00C11408" w:rsidRPr="004C65F3">
              <w:rPr>
                <w:rStyle w:val="Hipercze"/>
                <w:noProof/>
              </w:rPr>
              <w:t>Gołe Łąki PLH140027</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_Toc213589016 \h </w:instrText>
            </w:r>
            <w:r w:rsidR="00C11408" w:rsidRPr="004C65F3">
              <w:rPr>
                <w:noProof/>
                <w:webHidden/>
              </w:rPr>
            </w:r>
            <w:r w:rsidR="00C11408" w:rsidRPr="004C65F3">
              <w:rPr>
                <w:noProof/>
                <w:webHidden/>
              </w:rPr>
              <w:fldChar w:fldCharType="separate"/>
            </w:r>
            <w:r w:rsidR="00C11408" w:rsidRPr="004C65F3">
              <w:rPr>
                <w:noProof/>
                <w:webHidden/>
              </w:rPr>
              <w:t>67</w:t>
            </w:r>
            <w:r w:rsidR="00C11408" w:rsidRPr="004C65F3">
              <w:rPr>
                <w:noProof/>
                <w:webHidden/>
              </w:rPr>
              <w:fldChar w:fldCharType="end"/>
            </w:r>
          </w:hyperlink>
        </w:p>
        <w:p w14:paraId="1CFFFEB3"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17" w:history="1">
            <w:r w:rsidR="00C11408" w:rsidRPr="004C65F3">
              <w:rPr>
                <w:rStyle w:val="Hipercze"/>
                <w:noProof/>
              </w:rPr>
              <w:t>5.5.</w:t>
            </w:r>
            <w:r w:rsidR="00C11408" w:rsidRPr="004C65F3">
              <w:rPr>
                <w:rFonts w:asciiTheme="minorHAnsi" w:eastAsiaTheme="minorEastAsia" w:hAnsiTheme="minorHAnsi" w:cstheme="minorBidi"/>
                <w:noProof/>
                <w:sz w:val="22"/>
                <w:szCs w:val="22"/>
              </w:rPr>
              <w:tab/>
            </w:r>
            <w:r w:rsidR="00C11408" w:rsidRPr="004C65F3">
              <w:rPr>
                <w:rStyle w:val="Hipercze"/>
                <w:noProof/>
              </w:rPr>
              <w:t>Obszary chronionego krajobrazu</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_Toc213589017 \h </w:instrText>
            </w:r>
            <w:r w:rsidR="00C11408" w:rsidRPr="004C65F3">
              <w:rPr>
                <w:noProof/>
                <w:webHidden/>
              </w:rPr>
            </w:r>
            <w:r w:rsidR="00C11408" w:rsidRPr="004C65F3">
              <w:rPr>
                <w:noProof/>
                <w:webHidden/>
              </w:rPr>
              <w:fldChar w:fldCharType="separate"/>
            </w:r>
            <w:r w:rsidR="00C11408" w:rsidRPr="004C65F3">
              <w:rPr>
                <w:noProof/>
                <w:webHidden/>
              </w:rPr>
              <w:t>68</w:t>
            </w:r>
            <w:r w:rsidR="00C11408" w:rsidRPr="004C65F3">
              <w:rPr>
                <w:noProof/>
                <w:webHidden/>
              </w:rPr>
              <w:fldChar w:fldCharType="end"/>
            </w:r>
          </w:hyperlink>
        </w:p>
        <w:p w14:paraId="23DAED19"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18" w:history="1">
            <w:r w:rsidR="00C11408" w:rsidRPr="004C65F3">
              <w:rPr>
                <w:rStyle w:val="Hipercze"/>
                <w:noProof/>
              </w:rPr>
              <w:t>5.5.1.</w:t>
            </w:r>
            <w:r w:rsidR="00C11408" w:rsidRPr="004C65F3">
              <w:rPr>
                <w:rFonts w:asciiTheme="minorHAnsi" w:eastAsiaTheme="minorEastAsia" w:hAnsiTheme="minorHAnsi" w:cstheme="minorBidi"/>
                <w:noProof/>
                <w:sz w:val="22"/>
                <w:szCs w:val="22"/>
              </w:rPr>
              <w:tab/>
            </w:r>
            <w:r w:rsidR="00C11408" w:rsidRPr="004C65F3">
              <w:rPr>
                <w:rStyle w:val="Hipercze"/>
                <w:noProof/>
              </w:rPr>
              <w:t>Miński OChK</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_Toc213589018 \h </w:instrText>
            </w:r>
            <w:r w:rsidR="00C11408" w:rsidRPr="004C65F3">
              <w:rPr>
                <w:noProof/>
                <w:webHidden/>
              </w:rPr>
            </w:r>
            <w:r w:rsidR="00C11408" w:rsidRPr="004C65F3">
              <w:rPr>
                <w:noProof/>
                <w:webHidden/>
              </w:rPr>
              <w:fldChar w:fldCharType="separate"/>
            </w:r>
            <w:r w:rsidR="00C11408" w:rsidRPr="004C65F3">
              <w:rPr>
                <w:noProof/>
                <w:webHidden/>
              </w:rPr>
              <w:t>68</w:t>
            </w:r>
            <w:r w:rsidR="00C11408" w:rsidRPr="004C65F3">
              <w:rPr>
                <w:noProof/>
                <w:webHidden/>
              </w:rPr>
              <w:fldChar w:fldCharType="end"/>
            </w:r>
          </w:hyperlink>
        </w:p>
        <w:p w14:paraId="20C6AA48"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19" w:history="1">
            <w:r w:rsidR="00C11408" w:rsidRPr="004C65F3">
              <w:rPr>
                <w:rStyle w:val="Hipercze"/>
                <w:noProof/>
              </w:rPr>
              <w:t>5.5.1.</w:t>
            </w:r>
            <w:r w:rsidR="00C11408" w:rsidRPr="004C65F3">
              <w:rPr>
                <w:rFonts w:asciiTheme="minorHAnsi" w:eastAsiaTheme="minorEastAsia" w:hAnsiTheme="minorHAnsi" w:cstheme="minorBidi"/>
                <w:noProof/>
                <w:sz w:val="22"/>
                <w:szCs w:val="22"/>
              </w:rPr>
              <w:tab/>
            </w:r>
            <w:r w:rsidR="00C11408" w:rsidRPr="004C65F3">
              <w:rPr>
                <w:rStyle w:val="Hipercze"/>
                <w:noProof/>
              </w:rPr>
              <w:t>Nadwiślański OChK</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_Toc213589019 \h </w:instrText>
            </w:r>
            <w:r w:rsidR="00C11408" w:rsidRPr="004C65F3">
              <w:rPr>
                <w:noProof/>
                <w:webHidden/>
              </w:rPr>
            </w:r>
            <w:r w:rsidR="00C11408" w:rsidRPr="004C65F3">
              <w:rPr>
                <w:noProof/>
                <w:webHidden/>
              </w:rPr>
              <w:fldChar w:fldCharType="separate"/>
            </w:r>
            <w:r w:rsidR="00C11408" w:rsidRPr="004C65F3">
              <w:rPr>
                <w:noProof/>
                <w:webHidden/>
              </w:rPr>
              <w:t>69</w:t>
            </w:r>
            <w:r w:rsidR="00C11408" w:rsidRPr="004C65F3">
              <w:rPr>
                <w:noProof/>
                <w:webHidden/>
              </w:rPr>
              <w:fldChar w:fldCharType="end"/>
            </w:r>
          </w:hyperlink>
        </w:p>
        <w:p w14:paraId="007F499A"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20" w:history="1">
            <w:r w:rsidR="00C11408" w:rsidRPr="004C65F3">
              <w:rPr>
                <w:rStyle w:val="Hipercze"/>
                <w:noProof/>
              </w:rPr>
              <w:t>5.6.</w:t>
            </w:r>
            <w:r w:rsidR="00C11408" w:rsidRPr="004C65F3">
              <w:rPr>
                <w:rFonts w:asciiTheme="minorHAnsi" w:eastAsiaTheme="minorEastAsia" w:hAnsiTheme="minorHAnsi" w:cstheme="minorBidi"/>
                <w:noProof/>
                <w:sz w:val="22"/>
                <w:szCs w:val="22"/>
              </w:rPr>
              <w:tab/>
            </w:r>
            <w:r w:rsidR="00C11408" w:rsidRPr="004C65F3">
              <w:rPr>
                <w:rStyle w:val="Hipercze"/>
                <w:noProof/>
              </w:rPr>
              <w:t>Pomniki przyrody</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_Toc213589020 \h </w:instrText>
            </w:r>
            <w:r w:rsidR="00C11408" w:rsidRPr="004C65F3">
              <w:rPr>
                <w:noProof/>
                <w:webHidden/>
              </w:rPr>
            </w:r>
            <w:r w:rsidR="00C11408" w:rsidRPr="004C65F3">
              <w:rPr>
                <w:noProof/>
                <w:webHidden/>
              </w:rPr>
              <w:fldChar w:fldCharType="separate"/>
            </w:r>
            <w:r w:rsidR="00C11408" w:rsidRPr="004C65F3">
              <w:rPr>
                <w:noProof/>
                <w:webHidden/>
              </w:rPr>
              <w:t>69</w:t>
            </w:r>
            <w:r w:rsidR="00C11408" w:rsidRPr="004C65F3">
              <w:rPr>
                <w:noProof/>
                <w:webHidden/>
              </w:rPr>
              <w:fldChar w:fldCharType="end"/>
            </w:r>
          </w:hyperlink>
        </w:p>
        <w:p w14:paraId="2E374A53"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21" w:history="1">
            <w:r w:rsidR="00C11408" w:rsidRPr="004C65F3">
              <w:rPr>
                <w:rStyle w:val="Hipercze"/>
                <w:noProof/>
              </w:rPr>
              <w:t>5.7.</w:t>
            </w:r>
            <w:r w:rsidR="00C11408" w:rsidRPr="004C65F3">
              <w:rPr>
                <w:rFonts w:asciiTheme="minorHAnsi" w:eastAsiaTheme="minorEastAsia" w:hAnsiTheme="minorHAnsi" w:cstheme="minorBidi"/>
                <w:noProof/>
                <w:sz w:val="22"/>
                <w:szCs w:val="22"/>
              </w:rPr>
              <w:tab/>
            </w:r>
            <w:r w:rsidR="00C11408" w:rsidRPr="004C65F3">
              <w:rPr>
                <w:rStyle w:val="Hipercze"/>
                <w:noProof/>
              </w:rPr>
              <w:t>Chronione oraz lokalnie cenne gatunki</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_Toc213589021 \h </w:instrText>
            </w:r>
            <w:r w:rsidR="00C11408" w:rsidRPr="004C65F3">
              <w:rPr>
                <w:noProof/>
                <w:webHidden/>
              </w:rPr>
            </w:r>
            <w:r w:rsidR="00C11408" w:rsidRPr="004C65F3">
              <w:rPr>
                <w:noProof/>
                <w:webHidden/>
              </w:rPr>
              <w:fldChar w:fldCharType="separate"/>
            </w:r>
            <w:r w:rsidR="00C11408" w:rsidRPr="004C65F3">
              <w:rPr>
                <w:noProof/>
                <w:webHidden/>
              </w:rPr>
              <w:t>74</w:t>
            </w:r>
            <w:r w:rsidR="00C11408" w:rsidRPr="004C65F3">
              <w:rPr>
                <w:noProof/>
                <w:webHidden/>
              </w:rPr>
              <w:fldChar w:fldCharType="end"/>
            </w:r>
          </w:hyperlink>
        </w:p>
        <w:p w14:paraId="1A2B2088"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22" w:history="1">
            <w:r w:rsidR="00C11408" w:rsidRPr="004C65F3">
              <w:rPr>
                <w:rStyle w:val="Hipercze"/>
                <w:noProof/>
              </w:rPr>
              <w:t>5.7.1.</w:t>
            </w:r>
            <w:r w:rsidR="00C11408" w:rsidRPr="004C65F3">
              <w:rPr>
                <w:rFonts w:asciiTheme="minorHAnsi" w:eastAsiaTheme="minorEastAsia" w:hAnsiTheme="minorHAnsi" w:cstheme="minorBidi"/>
                <w:noProof/>
                <w:sz w:val="22"/>
                <w:szCs w:val="22"/>
              </w:rPr>
              <w:tab/>
            </w:r>
            <w:r w:rsidR="00C11408" w:rsidRPr="004C65F3">
              <w:rPr>
                <w:rStyle w:val="Hipercze"/>
                <w:noProof/>
              </w:rPr>
              <w:t>Rośliny</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_Toc213589022 \h </w:instrText>
            </w:r>
            <w:r w:rsidR="00C11408" w:rsidRPr="004C65F3">
              <w:rPr>
                <w:noProof/>
                <w:webHidden/>
              </w:rPr>
            </w:r>
            <w:r w:rsidR="00C11408" w:rsidRPr="004C65F3">
              <w:rPr>
                <w:noProof/>
                <w:webHidden/>
              </w:rPr>
              <w:fldChar w:fldCharType="separate"/>
            </w:r>
            <w:r w:rsidR="00C11408" w:rsidRPr="004C65F3">
              <w:rPr>
                <w:noProof/>
                <w:webHidden/>
              </w:rPr>
              <w:t>75</w:t>
            </w:r>
            <w:r w:rsidR="00C11408" w:rsidRPr="004C65F3">
              <w:rPr>
                <w:noProof/>
                <w:webHidden/>
              </w:rPr>
              <w:fldChar w:fldCharType="end"/>
            </w:r>
          </w:hyperlink>
        </w:p>
        <w:p w14:paraId="038BC03D"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23" w:history="1">
            <w:r w:rsidR="00C11408" w:rsidRPr="004C65F3">
              <w:rPr>
                <w:rStyle w:val="Hipercze"/>
                <w:noProof/>
              </w:rPr>
              <w:t>5.7.2.</w:t>
            </w:r>
            <w:r w:rsidR="00C11408" w:rsidRPr="004C65F3">
              <w:rPr>
                <w:rFonts w:asciiTheme="minorHAnsi" w:eastAsiaTheme="minorEastAsia" w:hAnsiTheme="minorHAnsi" w:cstheme="minorBidi"/>
                <w:noProof/>
                <w:sz w:val="22"/>
                <w:szCs w:val="22"/>
              </w:rPr>
              <w:tab/>
            </w:r>
            <w:r w:rsidR="00C11408" w:rsidRPr="004C65F3">
              <w:rPr>
                <w:rStyle w:val="Hipercze"/>
                <w:noProof/>
              </w:rPr>
              <w:t>Grzyby</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_Toc213589023 \h </w:instrText>
            </w:r>
            <w:r w:rsidR="00C11408" w:rsidRPr="004C65F3">
              <w:rPr>
                <w:noProof/>
                <w:webHidden/>
              </w:rPr>
            </w:r>
            <w:r w:rsidR="00C11408" w:rsidRPr="004C65F3">
              <w:rPr>
                <w:noProof/>
                <w:webHidden/>
              </w:rPr>
              <w:fldChar w:fldCharType="separate"/>
            </w:r>
            <w:r w:rsidR="00C11408" w:rsidRPr="004C65F3">
              <w:rPr>
                <w:noProof/>
                <w:webHidden/>
              </w:rPr>
              <w:t>82</w:t>
            </w:r>
            <w:r w:rsidR="00C11408" w:rsidRPr="004C65F3">
              <w:rPr>
                <w:noProof/>
                <w:webHidden/>
              </w:rPr>
              <w:fldChar w:fldCharType="end"/>
            </w:r>
          </w:hyperlink>
        </w:p>
        <w:p w14:paraId="235A902F"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24" w:history="1">
            <w:r w:rsidR="00C11408" w:rsidRPr="004C65F3">
              <w:rPr>
                <w:rStyle w:val="Hipercze"/>
                <w:noProof/>
              </w:rPr>
              <w:t>5.7.3.</w:t>
            </w:r>
            <w:r w:rsidR="00C11408" w:rsidRPr="004C65F3">
              <w:rPr>
                <w:rFonts w:asciiTheme="minorHAnsi" w:eastAsiaTheme="minorEastAsia" w:hAnsiTheme="minorHAnsi" w:cstheme="minorBidi"/>
                <w:noProof/>
                <w:sz w:val="22"/>
                <w:szCs w:val="22"/>
              </w:rPr>
              <w:tab/>
            </w:r>
            <w:r w:rsidR="00C11408" w:rsidRPr="004C65F3">
              <w:rPr>
                <w:rStyle w:val="Hipercze"/>
                <w:noProof/>
              </w:rPr>
              <w:t>Zwierzęta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_Toc213589024 \h </w:instrText>
            </w:r>
            <w:r w:rsidR="00C11408" w:rsidRPr="004C65F3">
              <w:rPr>
                <w:noProof/>
                <w:webHidden/>
              </w:rPr>
            </w:r>
            <w:r w:rsidR="00C11408" w:rsidRPr="004C65F3">
              <w:rPr>
                <w:noProof/>
                <w:webHidden/>
              </w:rPr>
              <w:fldChar w:fldCharType="separate"/>
            </w:r>
            <w:r w:rsidR="00C11408" w:rsidRPr="004C65F3">
              <w:rPr>
                <w:noProof/>
                <w:webHidden/>
              </w:rPr>
              <w:t>83</w:t>
            </w:r>
            <w:r w:rsidR="00C11408" w:rsidRPr="004C65F3">
              <w:rPr>
                <w:noProof/>
                <w:webHidden/>
              </w:rPr>
              <w:fldChar w:fldCharType="end"/>
            </w:r>
          </w:hyperlink>
        </w:p>
        <w:p w14:paraId="645A16C1"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25" w:history="1">
            <w:r w:rsidR="00C11408" w:rsidRPr="004C65F3">
              <w:rPr>
                <w:rStyle w:val="Hipercze"/>
                <w:noProof/>
              </w:rPr>
              <w:t>5.7.4.</w:t>
            </w:r>
            <w:r w:rsidR="00C11408" w:rsidRPr="004C65F3">
              <w:rPr>
                <w:rFonts w:asciiTheme="minorHAnsi" w:eastAsiaTheme="minorEastAsia" w:hAnsiTheme="minorHAnsi" w:cstheme="minorBidi"/>
                <w:noProof/>
                <w:sz w:val="22"/>
                <w:szCs w:val="22"/>
              </w:rPr>
              <w:tab/>
            </w:r>
            <w:r w:rsidR="00C11408" w:rsidRPr="004C65F3">
              <w:rPr>
                <w:rStyle w:val="Hipercze"/>
                <w:noProof/>
              </w:rPr>
              <w:t>Strefy ochrony</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_Toc213589025 \h </w:instrText>
            </w:r>
            <w:r w:rsidR="00C11408" w:rsidRPr="004C65F3">
              <w:rPr>
                <w:noProof/>
                <w:webHidden/>
              </w:rPr>
            </w:r>
            <w:r w:rsidR="00C11408" w:rsidRPr="004C65F3">
              <w:rPr>
                <w:noProof/>
                <w:webHidden/>
              </w:rPr>
              <w:fldChar w:fldCharType="separate"/>
            </w:r>
            <w:r w:rsidR="00C11408" w:rsidRPr="004C65F3">
              <w:rPr>
                <w:noProof/>
                <w:webHidden/>
              </w:rPr>
              <w:t>96</w:t>
            </w:r>
            <w:r w:rsidR="00C11408" w:rsidRPr="004C65F3">
              <w:rPr>
                <w:noProof/>
                <w:webHidden/>
              </w:rPr>
              <w:fldChar w:fldCharType="end"/>
            </w:r>
          </w:hyperlink>
        </w:p>
        <w:p w14:paraId="6F27CABB"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26" w:history="1">
            <w:r w:rsidR="00C11408" w:rsidRPr="004C65F3">
              <w:rPr>
                <w:rStyle w:val="Hipercze"/>
                <w:noProof/>
              </w:rPr>
              <w:t>5.8.</w:t>
            </w:r>
            <w:r w:rsidR="00C11408" w:rsidRPr="004C65F3">
              <w:rPr>
                <w:rFonts w:asciiTheme="minorHAnsi" w:eastAsiaTheme="minorEastAsia" w:hAnsiTheme="minorHAnsi" w:cstheme="minorBidi"/>
                <w:noProof/>
                <w:sz w:val="22"/>
                <w:szCs w:val="22"/>
              </w:rPr>
              <w:tab/>
            </w:r>
            <w:r w:rsidR="00C11408" w:rsidRPr="004C65F3">
              <w:rPr>
                <w:rStyle w:val="Hipercze"/>
                <w:noProof/>
              </w:rPr>
              <w:t>Siedliska przyrodnicze</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_Toc213589026 \h </w:instrText>
            </w:r>
            <w:r w:rsidR="00C11408" w:rsidRPr="004C65F3">
              <w:rPr>
                <w:noProof/>
                <w:webHidden/>
              </w:rPr>
            </w:r>
            <w:r w:rsidR="00C11408" w:rsidRPr="004C65F3">
              <w:rPr>
                <w:noProof/>
                <w:webHidden/>
              </w:rPr>
              <w:fldChar w:fldCharType="separate"/>
            </w:r>
            <w:r w:rsidR="00C11408" w:rsidRPr="004C65F3">
              <w:rPr>
                <w:noProof/>
                <w:webHidden/>
              </w:rPr>
              <w:t>97</w:t>
            </w:r>
            <w:r w:rsidR="00C11408" w:rsidRPr="004C65F3">
              <w:rPr>
                <w:noProof/>
                <w:webHidden/>
              </w:rPr>
              <w:fldChar w:fldCharType="end"/>
            </w:r>
          </w:hyperlink>
        </w:p>
        <w:p w14:paraId="64995D92" w14:textId="77777777" w:rsidR="00C11408" w:rsidRPr="004C65F3" w:rsidRDefault="00525F2B">
          <w:pPr>
            <w:pStyle w:val="Spistreci1"/>
            <w:tabs>
              <w:tab w:val="left" w:pos="480"/>
              <w:tab w:val="right" w:leader="dot" w:pos="9061"/>
            </w:tabs>
            <w:rPr>
              <w:rFonts w:asciiTheme="minorHAnsi" w:eastAsiaTheme="minorEastAsia" w:hAnsiTheme="minorHAnsi" w:cstheme="minorBidi"/>
              <w:noProof/>
              <w:sz w:val="22"/>
              <w:szCs w:val="22"/>
            </w:rPr>
          </w:pPr>
          <w:hyperlink w:anchor="_Toc213589027" w:history="1">
            <w:r w:rsidR="00C11408" w:rsidRPr="004C65F3">
              <w:rPr>
                <w:rStyle w:val="Hipercze"/>
                <w:noProof/>
              </w:rPr>
              <w:t>6.</w:t>
            </w:r>
            <w:r w:rsidR="00C11408" w:rsidRPr="004C65F3">
              <w:rPr>
                <w:rFonts w:asciiTheme="minorHAnsi" w:eastAsiaTheme="minorEastAsia" w:hAnsiTheme="minorHAnsi" w:cstheme="minorBidi"/>
                <w:noProof/>
                <w:sz w:val="22"/>
                <w:szCs w:val="22"/>
              </w:rPr>
              <w:tab/>
            </w:r>
            <w:r w:rsidR="00C11408" w:rsidRPr="004C65F3">
              <w:rPr>
                <w:rStyle w:val="Hipercze"/>
                <w:noProof/>
              </w:rPr>
              <w:t>Walory przyrodniczo-krajobrazowe nadleśnictwa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_Toc213589027 \h </w:instrText>
            </w:r>
            <w:r w:rsidR="00C11408" w:rsidRPr="004C65F3">
              <w:rPr>
                <w:noProof/>
                <w:webHidden/>
              </w:rPr>
            </w:r>
            <w:r w:rsidR="00C11408" w:rsidRPr="004C65F3">
              <w:rPr>
                <w:noProof/>
                <w:webHidden/>
              </w:rPr>
              <w:fldChar w:fldCharType="separate"/>
            </w:r>
            <w:r w:rsidR="00C11408" w:rsidRPr="004C65F3">
              <w:rPr>
                <w:noProof/>
                <w:webHidden/>
              </w:rPr>
              <w:t>107</w:t>
            </w:r>
            <w:r w:rsidR="00C11408" w:rsidRPr="004C65F3">
              <w:rPr>
                <w:noProof/>
                <w:webHidden/>
              </w:rPr>
              <w:fldChar w:fldCharType="end"/>
            </w:r>
          </w:hyperlink>
        </w:p>
        <w:p w14:paraId="6AA78AC5"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28" w:history="1">
            <w:r w:rsidR="00C11408" w:rsidRPr="004C65F3">
              <w:rPr>
                <w:rStyle w:val="Hipercze"/>
                <w:noProof/>
              </w:rPr>
              <w:t>6.1.</w:t>
            </w:r>
            <w:r w:rsidR="00C11408" w:rsidRPr="004C65F3">
              <w:rPr>
                <w:rFonts w:asciiTheme="minorHAnsi" w:eastAsiaTheme="minorEastAsia" w:hAnsiTheme="minorHAnsi" w:cstheme="minorBidi"/>
                <w:noProof/>
                <w:sz w:val="22"/>
                <w:szCs w:val="22"/>
              </w:rPr>
              <w:tab/>
            </w:r>
            <w:r w:rsidR="00C11408" w:rsidRPr="004C65F3">
              <w:rPr>
                <w:rStyle w:val="Hipercze"/>
                <w:noProof/>
              </w:rPr>
              <w:t>Ekosystemy wodno-błotne</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_Toc213589028 \h </w:instrText>
            </w:r>
            <w:r w:rsidR="00C11408" w:rsidRPr="004C65F3">
              <w:rPr>
                <w:noProof/>
                <w:webHidden/>
              </w:rPr>
            </w:r>
            <w:r w:rsidR="00C11408" w:rsidRPr="004C65F3">
              <w:rPr>
                <w:noProof/>
                <w:webHidden/>
              </w:rPr>
              <w:fldChar w:fldCharType="separate"/>
            </w:r>
            <w:r w:rsidR="00C11408" w:rsidRPr="004C65F3">
              <w:rPr>
                <w:noProof/>
                <w:webHidden/>
              </w:rPr>
              <w:t>107</w:t>
            </w:r>
            <w:r w:rsidR="00C11408" w:rsidRPr="004C65F3">
              <w:rPr>
                <w:noProof/>
                <w:webHidden/>
              </w:rPr>
              <w:fldChar w:fldCharType="end"/>
            </w:r>
          </w:hyperlink>
        </w:p>
        <w:p w14:paraId="38839483"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29" w:history="1">
            <w:r w:rsidR="00C11408" w:rsidRPr="004C65F3">
              <w:rPr>
                <w:rStyle w:val="Hipercze"/>
                <w:noProof/>
              </w:rPr>
              <w:t>6.1.1.</w:t>
            </w:r>
            <w:r w:rsidR="00C11408" w:rsidRPr="004C65F3">
              <w:rPr>
                <w:rFonts w:asciiTheme="minorHAnsi" w:eastAsiaTheme="minorEastAsia" w:hAnsiTheme="minorHAnsi" w:cstheme="minorBidi"/>
                <w:noProof/>
                <w:sz w:val="22"/>
                <w:szCs w:val="22"/>
              </w:rPr>
              <w:tab/>
            </w:r>
            <w:r w:rsidR="00C11408" w:rsidRPr="004C65F3">
              <w:rPr>
                <w:rStyle w:val="Hipercze"/>
                <w:noProof/>
              </w:rPr>
              <w:t>Wody płynące</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_Toc213589029 \h </w:instrText>
            </w:r>
            <w:r w:rsidR="00C11408" w:rsidRPr="004C65F3">
              <w:rPr>
                <w:noProof/>
                <w:webHidden/>
              </w:rPr>
            </w:r>
            <w:r w:rsidR="00C11408" w:rsidRPr="004C65F3">
              <w:rPr>
                <w:noProof/>
                <w:webHidden/>
              </w:rPr>
              <w:fldChar w:fldCharType="separate"/>
            </w:r>
            <w:r w:rsidR="00C11408" w:rsidRPr="004C65F3">
              <w:rPr>
                <w:noProof/>
                <w:webHidden/>
              </w:rPr>
              <w:t>107</w:t>
            </w:r>
            <w:r w:rsidR="00C11408" w:rsidRPr="004C65F3">
              <w:rPr>
                <w:noProof/>
                <w:webHidden/>
              </w:rPr>
              <w:fldChar w:fldCharType="end"/>
            </w:r>
          </w:hyperlink>
        </w:p>
        <w:p w14:paraId="2AE5437A"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30" w:history="1">
            <w:r w:rsidR="00C11408" w:rsidRPr="004C65F3">
              <w:rPr>
                <w:rStyle w:val="Hipercze"/>
                <w:noProof/>
              </w:rPr>
              <w:t>6.1.2.</w:t>
            </w:r>
            <w:r w:rsidR="00C11408" w:rsidRPr="004C65F3">
              <w:rPr>
                <w:rFonts w:asciiTheme="minorHAnsi" w:eastAsiaTheme="minorEastAsia" w:hAnsiTheme="minorHAnsi" w:cstheme="minorBidi"/>
                <w:noProof/>
                <w:sz w:val="22"/>
                <w:szCs w:val="22"/>
              </w:rPr>
              <w:tab/>
            </w:r>
            <w:r w:rsidR="00C11408" w:rsidRPr="004C65F3">
              <w:rPr>
                <w:rStyle w:val="Hipercze"/>
                <w:noProof/>
              </w:rPr>
              <w:t>Wody stojące</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_Toc213589030 \h </w:instrText>
            </w:r>
            <w:r w:rsidR="00C11408" w:rsidRPr="004C65F3">
              <w:rPr>
                <w:noProof/>
                <w:webHidden/>
              </w:rPr>
            </w:r>
            <w:r w:rsidR="00C11408" w:rsidRPr="004C65F3">
              <w:rPr>
                <w:noProof/>
                <w:webHidden/>
              </w:rPr>
              <w:fldChar w:fldCharType="separate"/>
            </w:r>
            <w:r w:rsidR="00C11408" w:rsidRPr="004C65F3">
              <w:rPr>
                <w:noProof/>
                <w:webHidden/>
              </w:rPr>
              <w:t>109</w:t>
            </w:r>
            <w:r w:rsidR="00C11408" w:rsidRPr="004C65F3">
              <w:rPr>
                <w:noProof/>
                <w:webHidden/>
              </w:rPr>
              <w:fldChar w:fldCharType="end"/>
            </w:r>
          </w:hyperlink>
        </w:p>
        <w:p w14:paraId="385A69A6"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31" w:history="1">
            <w:r w:rsidR="00C11408" w:rsidRPr="004C65F3">
              <w:rPr>
                <w:rStyle w:val="Hipercze"/>
                <w:noProof/>
              </w:rPr>
              <w:t>6.1.3.</w:t>
            </w:r>
            <w:r w:rsidR="00C11408" w:rsidRPr="004C65F3">
              <w:rPr>
                <w:rFonts w:asciiTheme="minorHAnsi" w:eastAsiaTheme="minorEastAsia" w:hAnsiTheme="minorHAnsi" w:cstheme="minorBidi"/>
                <w:noProof/>
                <w:sz w:val="22"/>
                <w:szCs w:val="22"/>
              </w:rPr>
              <w:tab/>
            </w:r>
            <w:r w:rsidR="00C11408" w:rsidRPr="004C65F3">
              <w:rPr>
                <w:rStyle w:val="Hipercze"/>
                <w:noProof/>
              </w:rPr>
              <w:t>Mokradła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_Toc213589031 \h </w:instrText>
            </w:r>
            <w:r w:rsidR="00C11408" w:rsidRPr="004C65F3">
              <w:rPr>
                <w:noProof/>
                <w:webHidden/>
              </w:rPr>
            </w:r>
            <w:r w:rsidR="00C11408" w:rsidRPr="004C65F3">
              <w:rPr>
                <w:noProof/>
                <w:webHidden/>
              </w:rPr>
              <w:fldChar w:fldCharType="separate"/>
            </w:r>
            <w:r w:rsidR="00C11408" w:rsidRPr="004C65F3">
              <w:rPr>
                <w:noProof/>
                <w:webHidden/>
              </w:rPr>
              <w:t>109</w:t>
            </w:r>
            <w:r w:rsidR="00C11408" w:rsidRPr="004C65F3">
              <w:rPr>
                <w:noProof/>
                <w:webHidden/>
              </w:rPr>
              <w:fldChar w:fldCharType="end"/>
            </w:r>
          </w:hyperlink>
        </w:p>
        <w:p w14:paraId="7F93E655"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32" w:history="1">
            <w:r w:rsidR="00C11408" w:rsidRPr="004C65F3">
              <w:rPr>
                <w:rStyle w:val="Hipercze"/>
                <w:noProof/>
              </w:rPr>
              <w:t>6.2.</w:t>
            </w:r>
            <w:r w:rsidR="00C11408" w:rsidRPr="004C65F3">
              <w:rPr>
                <w:rFonts w:asciiTheme="minorHAnsi" w:eastAsiaTheme="minorEastAsia" w:hAnsiTheme="minorHAnsi" w:cstheme="minorBidi"/>
                <w:noProof/>
                <w:sz w:val="22"/>
                <w:szCs w:val="22"/>
              </w:rPr>
              <w:tab/>
            </w:r>
            <w:r w:rsidR="00C11408" w:rsidRPr="004C65F3">
              <w:rPr>
                <w:rStyle w:val="Hipercze"/>
                <w:noProof/>
              </w:rPr>
              <w:t>Roślinność</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_Toc213589032 \h </w:instrText>
            </w:r>
            <w:r w:rsidR="00C11408" w:rsidRPr="004C65F3">
              <w:rPr>
                <w:noProof/>
                <w:webHidden/>
              </w:rPr>
            </w:r>
            <w:r w:rsidR="00C11408" w:rsidRPr="004C65F3">
              <w:rPr>
                <w:noProof/>
                <w:webHidden/>
              </w:rPr>
              <w:fldChar w:fldCharType="separate"/>
            </w:r>
            <w:r w:rsidR="00C11408" w:rsidRPr="004C65F3">
              <w:rPr>
                <w:noProof/>
                <w:webHidden/>
              </w:rPr>
              <w:t>111</w:t>
            </w:r>
            <w:r w:rsidR="00C11408" w:rsidRPr="004C65F3">
              <w:rPr>
                <w:noProof/>
                <w:webHidden/>
              </w:rPr>
              <w:fldChar w:fldCharType="end"/>
            </w:r>
          </w:hyperlink>
        </w:p>
        <w:p w14:paraId="67F853B2"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33" w:history="1">
            <w:r w:rsidR="00C11408" w:rsidRPr="004C65F3">
              <w:rPr>
                <w:rStyle w:val="Hipercze"/>
                <w:noProof/>
              </w:rPr>
              <w:t>6.2.1.</w:t>
            </w:r>
            <w:r w:rsidR="00C11408" w:rsidRPr="004C65F3">
              <w:rPr>
                <w:rFonts w:asciiTheme="minorHAnsi" w:eastAsiaTheme="minorEastAsia" w:hAnsiTheme="minorHAnsi" w:cstheme="minorBidi"/>
                <w:noProof/>
                <w:sz w:val="22"/>
                <w:szCs w:val="22"/>
              </w:rPr>
              <w:tab/>
            </w:r>
            <w:r w:rsidR="00C11408" w:rsidRPr="004C65F3">
              <w:rPr>
                <w:rStyle w:val="Hipercze"/>
                <w:noProof/>
              </w:rPr>
              <w:t>Roślinność potencjalna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_Toc213589033 \h </w:instrText>
            </w:r>
            <w:r w:rsidR="00C11408" w:rsidRPr="004C65F3">
              <w:rPr>
                <w:noProof/>
                <w:webHidden/>
              </w:rPr>
            </w:r>
            <w:r w:rsidR="00C11408" w:rsidRPr="004C65F3">
              <w:rPr>
                <w:noProof/>
                <w:webHidden/>
              </w:rPr>
              <w:fldChar w:fldCharType="separate"/>
            </w:r>
            <w:r w:rsidR="00C11408" w:rsidRPr="004C65F3">
              <w:rPr>
                <w:noProof/>
                <w:webHidden/>
              </w:rPr>
              <w:t>111</w:t>
            </w:r>
            <w:r w:rsidR="00C11408" w:rsidRPr="004C65F3">
              <w:rPr>
                <w:noProof/>
                <w:webHidden/>
              </w:rPr>
              <w:fldChar w:fldCharType="end"/>
            </w:r>
          </w:hyperlink>
        </w:p>
        <w:p w14:paraId="3CAFC794"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34" w:history="1">
            <w:r w:rsidR="00C11408" w:rsidRPr="004C65F3">
              <w:rPr>
                <w:rStyle w:val="Hipercze"/>
                <w:noProof/>
              </w:rPr>
              <w:t>6.2.2.</w:t>
            </w:r>
            <w:r w:rsidR="00C11408" w:rsidRPr="004C65F3">
              <w:rPr>
                <w:rFonts w:asciiTheme="minorHAnsi" w:eastAsiaTheme="minorEastAsia" w:hAnsiTheme="minorHAnsi" w:cstheme="minorBidi"/>
                <w:noProof/>
                <w:sz w:val="22"/>
                <w:szCs w:val="22"/>
              </w:rPr>
              <w:tab/>
            </w:r>
            <w:r w:rsidR="00C11408" w:rsidRPr="004C65F3">
              <w:rPr>
                <w:rStyle w:val="Hipercze"/>
                <w:noProof/>
              </w:rPr>
              <w:t>Zbiorowiska roślinne</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_Toc213589034 \h </w:instrText>
            </w:r>
            <w:r w:rsidR="00C11408" w:rsidRPr="004C65F3">
              <w:rPr>
                <w:noProof/>
                <w:webHidden/>
              </w:rPr>
            </w:r>
            <w:r w:rsidR="00C11408" w:rsidRPr="004C65F3">
              <w:rPr>
                <w:noProof/>
                <w:webHidden/>
              </w:rPr>
              <w:fldChar w:fldCharType="separate"/>
            </w:r>
            <w:r w:rsidR="00C11408" w:rsidRPr="004C65F3">
              <w:rPr>
                <w:noProof/>
                <w:webHidden/>
              </w:rPr>
              <w:t>114</w:t>
            </w:r>
            <w:r w:rsidR="00C11408" w:rsidRPr="004C65F3">
              <w:rPr>
                <w:noProof/>
                <w:webHidden/>
              </w:rPr>
              <w:fldChar w:fldCharType="end"/>
            </w:r>
          </w:hyperlink>
        </w:p>
        <w:p w14:paraId="3E885288"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35" w:history="1">
            <w:r w:rsidR="00C11408" w:rsidRPr="004C65F3">
              <w:rPr>
                <w:rStyle w:val="Hipercze"/>
                <w:noProof/>
              </w:rPr>
              <w:t>6.3.</w:t>
            </w:r>
            <w:r w:rsidR="00C11408" w:rsidRPr="004C65F3">
              <w:rPr>
                <w:rFonts w:asciiTheme="minorHAnsi" w:eastAsiaTheme="minorEastAsia" w:hAnsiTheme="minorHAnsi" w:cstheme="minorBidi"/>
                <w:noProof/>
                <w:sz w:val="22"/>
                <w:szCs w:val="22"/>
              </w:rPr>
              <w:tab/>
            </w:r>
            <w:r w:rsidR="00C11408" w:rsidRPr="004C65F3">
              <w:rPr>
                <w:rStyle w:val="Hipercze"/>
                <w:noProof/>
              </w:rPr>
              <w:t>Drzewostany</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_Toc213589035 \h </w:instrText>
            </w:r>
            <w:r w:rsidR="00C11408" w:rsidRPr="004C65F3">
              <w:rPr>
                <w:noProof/>
                <w:webHidden/>
              </w:rPr>
            </w:r>
            <w:r w:rsidR="00C11408" w:rsidRPr="004C65F3">
              <w:rPr>
                <w:noProof/>
                <w:webHidden/>
              </w:rPr>
              <w:fldChar w:fldCharType="separate"/>
            </w:r>
            <w:r w:rsidR="00C11408" w:rsidRPr="004C65F3">
              <w:rPr>
                <w:noProof/>
                <w:webHidden/>
              </w:rPr>
              <w:t>117</w:t>
            </w:r>
            <w:r w:rsidR="00C11408" w:rsidRPr="004C65F3">
              <w:rPr>
                <w:noProof/>
                <w:webHidden/>
              </w:rPr>
              <w:fldChar w:fldCharType="end"/>
            </w:r>
          </w:hyperlink>
        </w:p>
        <w:p w14:paraId="0ED2F61D"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36" w:history="1">
            <w:r w:rsidR="00C11408" w:rsidRPr="004C65F3">
              <w:rPr>
                <w:rStyle w:val="Hipercze"/>
                <w:noProof/>
              </w:rPr>
              <w:t>6.3.1.</w:t>
            </w:r>
            <w:r w:rsidR="00C11408" w:rsidRPr="004C65F3">
              <w:rPr>
                <w:rFonts w:asciiTheme="minorHAnsi" w:eastAsiaTheme="minorEastAsia" w:hAnsiTheme="minorHAnsi" w:cstheme="minorBidi"/>
                <w:noProof/>
                <w:sz w:val="22"/>
                <w:szCs w:val="22"/>
              </w:rPr>
              <w:tab/>
            </w:r>
            <w:r w:rsidR="00C11408" w:rsidRPr="004C65F3">
              <w:rPr>
                <w:rStyle w:val="Hipercze"/>
                <w:noProof/>
              </w:rPr>
              <w:t>Ogólna charakterystyka drzewostanów</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_Toc213589036 \h </w:instrText>
            </w:r>
            <w:r w:rsidR="00C11408" w:rsidRPr="004C65F3">
              <w:rPr>
                <w:noProof/>
                <w:webHidden/>
              </w:rPr>
            </w:r>
            <w:r w:rsidR="00C11408" w:rsidRPr="004C65F3">
              <w:rPr>
                <w:noProof/>
                <w:webHidden/>
              </w:rPr>
              <w:fldChar w:fldCharType="separate"/>
            </w:r>
            <w:r w:rsidR="00C11408" w:rsidRPr="004C65F3">
              <w:rPr>
                <w:noProof/>
                <w:webHidden/>
              </w:rPr>
              <w:t>117</w:t>
            </w:r>
            <w:r w:rsidR="00C11408" w:rsidRPr="004C65F3">
              <w:rPr>
                <w:noProof/>
                <w:webHidden/>
              </w:rPr>
              <w:fldChar w:fldCharType="end"/>
            </w:r>
          </w:hyperlink>
        </w:p>
        <w:p w14:paraId="4E386DAF"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37" w:history="1">
            <w:r w:rsidR="00C11408" w:rsidRPr="004C65F3">
              <w:rPr>
                <w:rStyle w:val="Hipercze"/>
                <w:noProof/>
              </w:rPr>
              <w:t>6.3.2.</w:t>
            </w:r>
            <w:r w:rsidR="00C11408" w:rsidRPr="004C65F3">
              <w:rPr>
                <w:rFonts w:asciiTheme="minorHAnsi" w:eastAsiaTheme="minorEastAsia" w:hAnsiTheme="minorHAnsi" w:cstheme="minorBidi"/>
                <w:noProof/>
                <w:sz w:val="22"/>
                <w:szCs w:val="22"/>
              </w:rPr>
              <w:tab/>
            </w:r>
            <w:r w:rsidR="00C11408" w:rsidRPr="004C65F3">
              <w:rPr>
                <w:rStyle w:val="Hipercze"/>
                <w:noProof/>
              </w:rPr>
              <w:t>Bogactwo gatunkowe</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_Toc213589037 \h </w:instrText>
            </w:r>
            <w:r w:rsidR="00C11408" w:rsidRPr="004C65F3">
              <w:rPr>
                <w:noProof/>
                <w:webHidden/>
              </w:rPr>
            </w:r>
            <w:r w:rsidR="00C11408" w:rsidRPr="004C65F3">
              <w:rPr>
                <w:noProof/>
                <w:webHidden/>
              </w:rPr>
              <w:fldChar w:fldCharType="separate"/>
            </w:r>
            <w:r w:rsidR="00C11408" w:rsidRPr="004C65F3">
              <w:rPr>
                <w:noProof/>
                <w:webHidden/>
              </w:rPr>
              <w:t>119</w:t>
            </w:r>
            <w:r w:rsidR="00C11408" w:rsidRPr="004C65F3">
              <w:rPr>
                <w:noProof/>
                <w:webHidden/>
              </w:rPr>
              <w:fldChar w:fldCharType="end"/>
            </w:r>
          </w:hyperlink>
        </w:p>
        <w:p w14:paraId="65D4A06C"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38" w:history="1">
            <w:r w:rsidR="00C11408" w:rsidRPr="004C65F3">
              <w:rPr>
                <w:rStyle w:val="Hipercze"/>
                <w:noProof/>
              </w:rPr>
              <w:t>6.3.3.</w:t>
            </w:r>
            <w:r w:rsidR="00C11408" w:rsidRPr="004C65F3">
              <w:rPr>
                <w:rFonts w:asciiTheme="minorHAnsi" w:eastAsiaTheme="minorEastAsia" w:hAnsiTheme="minorHAnsi" w:cstheme="minorBidi"/>
                <w:noProof/>
                <w:sz w:val="22"/>
                <w:szCs w:val="22"/>
              </w:rPr>
              <w:tab/>
            </w:r>
            <w:r w:rsidR="00C11408" w:rsidRPr="004C65F3">
              <w:rPr>
                <w:rStyle w:val="Hipercze"/>
                <w:noProof/>
              </w:rPr>
              <w:t>Struktura wiekowa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_Toc213589038 \h </w:instrText>
            </w:r>
            <w:r w:rsidR="00C11408" w:rsidRPr="004C65F3">
              <w:rPr>
                <w:noProof/>
                <w:webHidden/>
              </w:rPr>
            </w:r>
            <w:r w:rsidR="00C11408" w:rsidRPr="004C65F3">
              <w:rPr>
                <w:noProof/>
                <w:webHidden/>
              </w:rPr>
              <w:fldChar w:fldCharType="separate"/>
            </w:r>
            <w:r w:rsidR="00C11408" w:rsidRPr="004C65F3">
              <w:rPr>
                <w:noProof/>
                <w:webHidden/>
              </w:rPr>
              <w:t>120</w:t>
            </w:r>
            <w:r w:rsidR="00C11408" w:rsidRPr="004C65F3">
              <w:rPr>
                <w:noProof/>
                <w:webHidden/>
              </w:rPr>
              <w:fldChar w:fldCharType="end"/>
            </w:r>
          </w:hyperlink>
        </w:p>
        <w:p w14:paraId="291B44E0"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39" w:history="1">
            <w:r w:rsidR="00C11408" w:rsidRPr="004C65F3">
              <w:rPr>
                <w:rStyle w:val="Hipercze"/>
                <w:noProof/>
              </w:rPr>
              <w:t>6.3.4.</w:t>
            </w:r>
            <w:r w:rsidR="00C11408" w:rsidRPr="004C65F3">
              <w:rPr>
                <w:rFonts w:asciiTheme="minorHAnsi" w:eastAsiaTheme="minorEastAsia" w:hAnsiTheme="minorHAnsi" w:cstheme="minorBidi"/>
                <w:noProof/>
                <w:sz w:val="22"/>
                <w:szCs w:val="22"/>
              </w:rPr>
              <w:tab/>
            </w:r>
            <w:r w:rsidR="00C11408" w:rsidRPr="004C65F3">
              <w:rPr>
                <w:rStyle w:val="Hipercze"/>
                <w:noProof/>
              </w:rPr>
              <w:t>Starodrzewy</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_Toc213589039 \h </w:instrText>
            </w:r>
            <w:r w:rsidR="00C11408" w:rsidRPr="004C65F3">
              <w:rPr>
                <w:noProof/>
                <w:webHidden/>
              </w:rPr>
            </w:r>
            <w:r w:rsidR="00C11408" w:rsidRPr="004C65F3">
              <w:rPr>
                <w:noProof/>
                <w:webHidden/>
              </w:rPr>
              <w:fldChar w:fldCharType="separate"/>
            </w:r>
            <w:r w:rsidR="00C11408" w:rsidRPr="004C65F3">
              <w:rPr>
                <w:noProof/>
                <w:webHidden/>
              </w:rPr>
              <w:t>121</w:t>
            </w:r>
            <w:r w:rsidR="00C11408" w:rsidRPr="004C65F3">
              <w:rPr>
                <w:noProof/>
                <w:webHidden/>
              </w:rPr>
              <w:fldChar w:fldCharType="end"/>
            </w:r>
          </w:hyperlink>
        </w:p>
        <w:p w14:paraId="162DFF99"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40" w:history="1">
            <w:r w:rsidR="00C11408" w:rsidRPr="004C65F3">
              <w:rPr>
                <w:rStyle w:val="Hipercze"/>
                <w:noProof/>
              </w:rPr>
              <w:t>6.4.</w:t>
            </w:r>
            <w:r w:rsidR="00C11408" w:rsidRPr="004C65F3">
              <w:rPr>
                <w:rFonts w:asciiTheme="minorHAnsi" w:eastAsiaTheme="minorEastAsia" w:hAnsiTheme="minorHAnsi" w:cstheme="minorBidi"/>
                <w:noProof/>
                <w:sz w:val="22"/>
                <w:szCs w:val="22"/>
              </w:rPr>
              <w:tab/>
            </w:r>
            <w:r w:rsidR="00C11408" w:rsidRPr="004C65F3">
              <w:rPr>
                <w:rStyle w:val="Hipercze"/>
                <w:noProof/>
              </w:rPr>
              <w:t>Zasoby martwego drewna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_Toc213589040 \h </w:instrText>
            </w:r>
            <w:r w:rsidR="00C11408" w:rsidRPr="004C65F3">
              <w:rPr>
                <w:noProof/>
                <w:webHidden/>
              </w:rPr>
            </w:r>
            <w:r w:rsidR="00C11408" w:rsidRPr="004C65F3">
              <w:rPr>
                <w:noProof/>
                <w:webHidden/>
              </w:rPr>
              <w:fldChar w:fldCharType="separate"/>
            </w:r>
            <w:r w:rsidR="00C11408" w:rsidRPr="004C65F3">
              <w:rPr>
                <w:noProof/>
                <w:webHidden/>
              </w:rPr>
              <w:t>123</w:t>
            </w:r>
            <w:r w:rsidR="00C11408" w:rsidRPr="004C65F3">
              <w:rPr>
                <w:noProof/>
                <w:webHidden/>
              </w:rPr>
              <w:fldChar w:fldCharType="end"/>
            </w:r>
          </w:hyperlink>
        </w:p>
        <w:p w14:paraId="7DB34939"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41" w:history="1">
            <w:r w:rsidR="00C11408" w:rsidRPr="004C65F3">
              <w:rPr>
                <w:rStyle w:val="Hipercze"/>
                <w:noProof/>
              </w:rPr>
              <w:t>6.5.</w:t>
            </w:r>
            <w:r w:rsidR="00C11408" w:rsidRPr="004C65F3">
              <w:rPr>
                <w:rFonts w:asciiTheme="minorHAnsi" w:eastAsiaTheme="minorEastAsia" w:hAnsiTheme="minorHAnsi" w:cstheme="minorBidi"/>
                <w:noProof/>
                <w:sz w:val="22"/>
                <w:szCs w:val="22"/>
              </w:rPr>
              <w:tab/>
            </w:r>
            <w:r w:rsidR="00C11408" w:rsidRPr="004C65F3">
              <w:rPr>
                <w:rStyle w:val="Hipercze"/>
                <w:noProof/>
              </w:rPr>
              <w:t>Walory krajobrazowe</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_Toc213589041 \h </w:instrText>
            </w:r>
            <w:r w:rsidR="00C11408" w:rsidRPr="004C65F3">
              <w:rPr>
                <w:noProof/>
                <w:webHidden/>
              </w:rPr>
            </w:r>
            <w:r w:rsidR="00C11408" w:rsidRPr="004C65F3">
              <w:rPr>
                <w:noProof/>
                <w:webHidden/>
              </w:rPr>
              <w:fldChar w:fldCharType="separate"/>
            </w:r>
            <w:r w:rsidR="00C11408" w:rsidRPr="004C65F3">
              <w:rPr>
                <w:noProof/>
                <w:webHidden/>
              </w:rPr>
              <w:t>125</w:t>
            </w:r>
            <w:r w:rsidR="00C11408" w:rsidRPr="004C65F3">
              <w:rPr>
                <w:noProof/>
                <w:webHidden/>
              </w:rPr>
              <w:fldChar w:fldCharType="end"/>
            </w:r>
          </w:hyperlink>
        </w:p>
        <w:p w14:paraId="620D1C32" w14:textId="77777777" w:rsidR="00C11408" w:rsidRPr="004C65F3" w:rsidRDefault="00525F2B">
          <w:pPr>
            <w:pStyle w:val="Spistreci1"/>
            <w:tabs>
              <w:tab w:val="left" w:pos="480"/>
              <w:tab w:val="right" w:leader="dot" w:pos="9061"/>
            </w:tabs>
            <w:rPr>
              <w:rFonts w:asciiTheme="minorHAnsi" w:eastAsiaTheme="minorEastAsia" w:hAnsiTheme="minorHAnsi" w:cstheme="minorBidi"/>
              <w:noProof/>
              <w:sz w:val="22"/>
              <w:szCs w:val="22"/>
            </w:rPr>
          </w:pPr>
          <w:hyperlink w:anchor="_Toc213589042" w:history="1">
            <w:r w:rsidR="00C11408" w:rsidRPr="004C65F3">
              <w:rPr>
                <w:rStyle w:val="Hipercze"/>
                <w:noProof/>
              </w:rPr>
              <w:t>7.</w:t>
            </w:r>
            <w:r w:rsidR="00C11408" w:rsidRPr="004C65F3">
              <w:rPr>
                <w:rFonts w:asciiTheme="minorHAnsi" w:eastAsiaTheme="minorEastAsia" w:hAnsiTheme="minorHAnsi" w:cstheme="minorBidi"/>
                <w:noProof/>
                <w:sz w:val="22"/>
                <w:szCs w:val="22"/>
              </w:rPr>
              <w:tab/>
            </w:r>
            <w:r w:rsidR="00C11408" w:rsidRPr="004C65F3">
              <w:rPr>
                <w:rStyle w:val="Hipercze"/>
                <w:noProof/>
              </w:rPr>
              <w:t>Walory historyczno-kulturowe</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_Toc213589042 \h </w:instrText>
            </w:r>
            <w:r w:rsidR="00C11408" w:rsidRPr="004C65F3">
              <w:rPr>
                <w:noProof/>
                <w:webHidden/>
              </w:rPr>
            </w:r>
            <w:r w:rsidR="00C11408" w:rsidRPr="004C65F3">
              <w:rPr>
                <w:noProof/>
                <w:webHidden/>
              </w:rPr>
              <w:fldChar w:fldCharType="separate"/>
            </w:r>
            <w:r w:rsidR="00C11408" w:rsidRPr="004C65F3">
              <w:rPr>
                <w:noProof/>
                <w:webHidden/>
              </w:rPr>
              <w:t>125</w:t>
            </w:r>
            <w:r w:rsidR="00C11408" w:rsidRPr="004C65F3">
              <w:rPr>
                <w:noProof/>
                <w:webHidden/>
              </w:rPr>
              <w:fldChar w:fldCharType="end"/>
            </w:r>
          </w:hyperlink>
        </w:p>
        <w:p w14:paraId="2BFF9A2F"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43" w:history="1">
            <w:r w:rsidR="00C11408" w:rsidRPr="004C65F3">
              <w:rPr>
                <w:rStyle w:val="Hipercze"/>
                <w:noProof/>
              </w:rPr>
              <w:t>7.1.</w:t>
            </w:r>
            <w:r w:rsidR="00C11408" w:rsidRPr="004C65F3">
              <w:rPr>
                <w:rFonts w:asciiTheme="minorHAnsi" w:eastAsiaTheme="minorEastAsia" w:hAnsiTheme="minorHAnsi" w:cstheme="minorBidi"/>
                <w:noProof/>
                <w:sz w:val="22"/>
                <w:szCs w:val="22"/>
              </w:rPr>
              <w:tab/>
            </w:r>
            <w:r w:rsidR="00C11408" w:rsidRPr="004C65F3">
              <w:rPr>
                <w:rStyle w:val="Hipercze"/>
                <w:noProof/>
              </w:rPr>
              <w:t>Obiekty wpisane do rejestru i ewidencji zabytków</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_Toc213589043 \h </w:instrText>
            </w:r>
            <w:r w:rsidR="00C11408" w:rsidRPr="004C65F3">
              <w:rPr>
                <w:noProof/>
                <w:webHidden/>
              </w:rPr>
            </w:r>
            <w:r w:rsidR="00C11408" w:rsidRPr="004C65F3">
              <w:rPr>
                <w:noProof/>
                <w:webHidden/>
              </w:rPr>
              <w:fldChar w:fldCharType="separate"/>
            </w:r>
            <w:r w:rsidR="00C11408" w:rsidRPr="004C65F3">
              <w:rPr>
                <w:noProof/>
                <w:webHidden/>
              </w:rPr>
              <w:t>125</w:t>
            </w:r>
            <w:r w:rsidR="00C11408" w:rsidRPr="004C65F3">
              <w:rPr>
                <w:noProof/>
                <w:webHidden/>
              </w:rPr>
              <w:fldChar w:fldCharType="end"/>
            </w:r>
          </w:hyperlink>
        </w:p>
        <w:p w14:paraId="07CAC5C2"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44" w:history="1">
            <w:r w:rsidR="00C11408" w:rsidRPr="004C65F3">
              <w:rPr>
                <w:rStyle w:val="Hipercze"/>
                <w:noProof/>
              </w:rPr>
              <w:t>7.2.</w:t>
            </w:r>
            <w:r w:rsidR="00C11408" w:rsidRPr="004C65F3">
              <w:rPr>
                <w:rFonts w:asciiTheme="minorHAnsi" w:eastAsiaTheme="minorEastAsia" w:hAnsiTheme="minorHAnsi" w:cstheme="minorBidi"/>
                <w:noProof/>
                <w:sz w:val="22"/>
                <w:szCs w:val="22"/>
              </w:rPr>
              <w:tab/>
            </w:r>
            <w:r w:rsidR="00C11408" w:rsidRPr="004C65F3">
              <w:rPr>
                <w:rStyle w:val="Hipercze"/>
                <w:noProof/>
              </w:rPr>
              <w:t>Zabytki archeologiczne</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_Toc213589044 \h </w:instrText>
            </w:r>
            <w:r w:rsidR="00C11408" w:rsidRPr="004C65F3">
              <w:rPr>
                <w:noProof/>
                <w:webHidden/>
              </w:rPr>
            </w:r>
            <w:r w:rsidR="00C11408" w:rsidRPr="004C65F3">
              <w:rPr>
                <w:noProof/>
                <w:webHidden/>
              </w:rPr>
              <w:fldChar w:fldCharType="separate"/>
            </w:r>
            <w:r w:rsidR="00C11408" w:rsidRPr="004C65F3">
              <w:rPr>
                <w:noProof/>
                <w:webHidden/>
              </w:rPr>
              <w:t>127</w:t>
            </w:r>
            <w:r w:rsidR="00C11408" w:rsidRPr="004C65F3">
              <w:rPr>
                <w:noProof/>
                <w:webHidden/>
              </w:rPr>
              <w:fldChar w:fldCharType="end"/>
            </w:r>
          </w:hyperlink>
        </w:p>
        <w:p w14:paraId="09115E4D" w14:textId="77777777" w:rsidR="00C11408" w:rsidRPr="004C65F3" w:rsidRDefault="00525F2B">
          <w:pPr>
            <w:pStyle w:val="Spistreci1"/>
            <w:tabs>
              <w:tab w:val="left" w:pos="480"/>
              <w:tab w:val="right" w:leader="dot" w:pos="9061"/>
            </w:tabs>
            <w:rPr>
              <w:rFonts w:asciiTheme="minorHAnsi" w:eastAsiaTheme="minorEastAsia" w:hAnsiTheme="minorHAnsi" w:cstheme="minorBidi"/>
              <w:noProof/>
              <w:sz w:val="22"/>
              <w:szCs w:val="22"/>
            </w:rPr>
          </w:pPr>
          <w:hyperlink w:anchor="_Toc213589045" w:history="1">
            <w:r w:rsidR="00C11408" w:rsidRPr="004C65F3">
              <w:rPr>
                <w:rStyle w:val="Hipercze"/>
                <w:noProof/>
              </w:rPr>
              <w:t>8.</w:t>
            </w:r>
            <w:r w:rsidR="00C11408" w:rsidRPr="004C65F3">
              <w:rPr>
                <w:rFonts w:asciiTheme="minorHAnsi" w:eastAsiaTheme="minorEastAsia" w:hAnsiTheme="minorHAnsi" w:cstheme="minorBidi"/>
                <w:noProof/>
                <w:sz w:val="22"/>
                <w:szCs w:val="22"/>
              </w:rPr>
              <w:tab/>
            </w:r>
            <w:r w:rsidR="00C11408" w:rsidRPr="004C65F3">
              <w:rPr>
                <w:rStyle w:val="Hipercze"/>
                <w:noProof/>
              </w:rPr>
              <w:t>Przekształcenia i zagrożenia środowiska przyrodniczego</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_Toc213589045 \h </w:instrText>
            </w:r>
            <w:r w:rsidR="00C11408" w:rsidRPr="004C65F3">
              <w:rPr>
                <w:noProof/>
                <w:webHidden/>
              </w:rPr>
            </w:r>
            <w:r w:rsidR="00C11408" w:rsidRPr="004C65F3">
              <w:rPr>
                <w:noProof/>
                <w:webHidden/>
              </w:rPr>
              <w:fldChar w:fldCharType="separate"/>
            </w:r>
            <w:r w:rsidR="00C11408" w:rsidRPr="004C65F3">
              <w:rPr>
                <w:noProof/>
                <w:webHidden/>
              </w:rPr>
              <w:t>129</w:t>
            </w:r>
            <w:r w:rsidR="00C11408" w:rsidRPr="004C65F3">
              <w:rPr>
                <w:noProof/>
                <w:webHidden/>
              </w:rPr>
              <w:fldChar w:fldCharType="end"/>
            </w:r>
          </w:hyperlink>
        </w:p>
        <w:p w14:paraId="7A5B53A3"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46" w:history="1">
            <w:r w:rsidR="00C11408" w:rsidRPr="004C65F3">
              <w:rPr>
                <w:rStyle w:val="Hipercze"/>
                <w:noProof/>
              </w:rPr>
              <w:t>8.1.</w:t>
            </w:r>
            <w:r w:rsidR="00C11408" w:rsidRPr="004C65F3">
              <w:rPr>
                <w:rFonts w:asciiTheme="minorHAnsi" w:eastAsiaTheme="minorEastAsia" w:hAnsiTheme="minorHAnsi" w:cstheme="minorBidi"/>
                <w:noProof/>
                <w:sz w:val="22"/>
                <w:szCs w:val="22"/>
              </w:rPr>
              <w:tab/>
            </w:r>
            <w:r w:rsidR="00C11408" w:rsidRPr="004C65F3">
              <w:rPr>
                <w:rStyle w:val="Hipercze"/>
                <w:noProof/>
              </w:rPr>
              <w:t>Przekształcenia środowiska leśnego</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_Toc213589046 \h </w:instrText>
            </w:r>
            <w:r w:rsidR="00C11408" w:rsidRPr="004C65F3">
              <w:rPr>
                <w:noProof/>
                <w:webHidden/>
              </w:rPr>
            </w:r>
            <w:r w:rsidR="00C11408" w:rsidRPr="004C65F3">
              <w:rPr>
                <w:noProof/>
                <w:webHidden/>
              </w:rPr>
              <w:fldChar w:fldCharType="separate"/>
            </w:r>
            <w:r w:rsidR="00C11408" w:rsidRPr="004C65F3">
              <w:rPr>
                <w:noProof/>
                <w:webHidden/>
              </w:rPr>
              <w:t>129</w:t>
            </w:r>
            <w:r w:rsidR="00C11408" w:rsidRPr="004C65F3">
              <w:rPr>
                <w:noProof/>
                <w:webHidden/>
              </w:rPr>
              <w:fldChar w:fldCharType="end"/>
            </w:r>
          </w:hyperlink>
        </w:p>
        <w:p w14:paraId="1CA47FBD"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47" w:history="1">
            <w:r w:rsidR="00C11408" w:rsidRPr="004C65F3">
              <w:rPr>
                <w:rStyle w:val="Hipercze"/>
                <w:noProof/>
              </w:rPr>
              <w:t>8.1.1.</w:t>
            </w:r>
            <w:r w:rsidR="00C11408" w:rsidRPr="004C65F3">
              <w:rPr>
                <w:rFonts w:asciiTheme="minorHAnsi" w:eastAsiaTheme="minorEastAsia" w:hAnsiTheme="minorHAnsi" w:cstheme="minorBidi"/>
                <w:noProof/>
                <w:sz w:val="22"/>
                <w:szCs w:val="22"/>
              </w:rPr>
              <w:tab/>
            </w:r>
            <w:r w:rsidR="00C11408" w:rsidRPr="004C65F3">
              <w:rPr>
                <w:rStyle w:val="Hipercze"/>
                <w:noProof/>
              </w:rPr>
              <w:t>Zniekształcenie siedlisk</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_Toc213589047 \h </w:instrText>
            </w:r>
            <w:r w:rsidR="00C11408" w:rsidRPr="004C65F3">
              <w:rPr>
                <w:noProof/>
                <w:webHidden/>
              </w:rPr>
            </w:r>
            <w:r w:rsidR="00C11408" w:rsidRPr="004C65F3">
              <w:rPr>
                <w:noProof/>
                <w:webHidden/>
              </w:rPr>
              <w:fldChar w:fldCharType="separate"/>
            </w:r>
            <w:r w:rsidR="00C11408" w:rsidRPr="004C65F3">
              <w:rPr>
                <w:noProof/>
                <w:webHidden/>
              </w:rPr>
              <w:t>129</w:t>
            </w:r>
            <w:r w:rsidR="00C11408" w:rsidRPr="004C65F3">
              <w:rPr>
                <w:noProof/>
                <w:webHidden/>
              </w:rPr>
              <w:fldChar w:fldCharType="end"/>
            </w:r>
          </w:hyperlink>
        </w:p>
        <w:p w14:paraId="6DC5424F"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48" w:history="1">
            <w:r w:rsidR="00C11408" w:rsidRPr="004C65F3">
              <w:rPr>
                <w:rStyle w:val="Hipercze"/>
                <w:noProof/>
              </w:rPr>
              <w:t>8.1.1.</w:t>
            </w:r>
            <w:r w:rsidR="00C11408" w:rsidRPr="004C65F3">
              <w:rPr>
                <w:rFonts w:asciiTheme="minorHAnsi" w:eastAsiaTheme="minorEastAsia" w:hAnsiTheme="minorHAnsi" w:cstheme="minorBidi"/>
                <w:noProof/>
                <w:sz w:val="22"/>
                <w:szCs w:val="22"/>
              </w:rPr>
              <w:tab/>
            </w:r>
            <w:r w:rsidR="00C11408" w:rsidRPr="004C65F3">
              <w:rPr>
                <w:rStyle w:val="Hipercze"/>
                <w:noProof/>
              </w:rPr>
              <w:t>Zniekształcenia zbiorowisk roślinnych</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_Toc213589048 \h </w:instrText>
            </w:r>
            <w:r w:rsidR="00C11408" w:rsidRPr="004C65F3">
              <w:rPr>
                <w:noProof/>
                <w:webHidden/>
              </w:rPr>
            </w:r>
            <w:r w:rsidR="00C11408" w:rsidRPr="004C65F3">
              <w:rPr>
                <w:noProof/>
                <w:webHidden/>
              </w:rPr>
              <w:fldChar w:fldCharType="separate"/>
            </w:r>
            <w:r w:rsidR="00C11408" w:rsidRPr="004C65F3">
              <w:rPr>
                <w:noProof/>
                <w:webHidden/>
              </w:rPr>
              <w:t>130</w:t>
            </w:r>
            <w:r w:rsidR="00C11408" w:rsidRPr="004C65F3">
              <w:rPr>
                <w:noProof/>
                <w:webHidden/>
              </w:rPr>
              <w:fldChar w:fldCharType="end"/>
            </w:r>
          </w:hyperlink>
        </w:p>
        <w:p w14:paraId="438DC9EF"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49" w:history="1">
            <w:r w:rsidR="00C11408" w:rsidRPr="004C65F3">
              <w:rPr>
                <w:rStyle w:val="Hipercze"/>
                <w:noProof/>
              </w:rPr>
              <w:t>8.1.2.</w:t>
            </w:r>
            <w:r w:rsidR="00C11408" w:rsidRPr="004C65F3">
              <w:rPr>
                <w:rFonts w:asciiTheme="minorHAnsi" w:eastAsiaTheme="minorEastAsia" w:hAnsiTheme="minorHAnsi" w:cstheme="minorBidi"/>
                <w:noProof/>
                <w:sz w:val="22"/>
                <w:szCs w:val="22"/>
              </w:rPr>
              <w:tab/>
            </w:r>
            <w:r w:rsidR="00C11408" w:rsidRPr="004C65F3">
              <w:rPr>
                <w:rStyle w:val="Hipercze"/>
                <w:noProof/>
              </w:rPr>
              <w:t>Zniekształcenia drzewostanów</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_Toc213589049 \h </w:instrText>
            </w:r>
            <w:r w:rsidR="00C11408" w:rsidRPr="004C65F3">
              <w:rPr>
                <w:noProof/>
                <w:webHidden/>
              </w:rPr>
            </w:r>
            <w:r w:rsidR="00C11408" w:rsidRPr="004C65F3">
              <w:rPr>
                <w:noProof/>
                <w:webHidden/>
              </w:rPr>
              <w:fldChar w:fldCharType="separate"/>
            </w:r>
            <w:r w:rsidR="00C11408" w:rsidRPr="004C65F3">
              <w:rPr>
                <w:noProof/>
                <w:webHidden/>
              </w:rPr>
              <w:t>132</w:t>
            </w:r>
            <w:r w:rsidR="00C11408" w:rsidRPr="004C65F3">
              <w:rPr>
                <w:noProof/>
                <w:webHidden/>
              </w:rPr>
              <w:fldChar w:fldCharType="end"/>
            </w:r>
          </w:hyperlink>
        </w:p>
        <w:p w14:paraId="3188ABC5"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50" w:history="1">
            <w:r w:rsidR="00C11408" w:rsidRPr="004C65F3">
              <w:rPr>
                <w:rStyle w:val="Hipercze"/>
                <w:noProof/>
              </w:rPr>
              <w:t>8.1.3.</w:t>
            </w:r>
            <w:r w:rsidR="00C11408" w:rsidRPr="004C65F3">
              <w:rPr>
                <w:rFonts w:asciiTheme="minorHAnsi" w:eastAsiaTheme="minorEastAsia" w:hAnsiTheme="minorHAnsi" w:cstheme="minorBidi"/>
                <w:noProof/>
                <w:sz w:val="22"/>
                <w:szCs w:val="22"/>
              </w:rPr>
              <w:tab/>
            </w:r>
            <w:r w:rsidR="00C11408" w:rsidRPr="004C65F3">
              <w:rPr>
                <w:rStyle w:val="Hipercze"/>
                <w:noProof/>
              </w:rPr>
              <w:t>Gatunki obce</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_Toc213589050 \h </w:instrText>
            </w:r>
            <w:r w:rsidR="00C11408" w:rsidRPr="004C65F3">
              <w:rPr>
                <w:noProof/>
                <w:webHidden/>
              </w:rPr>
            </w:r>
            <w:r w:rsidR="00C11408" w:rsidRPr="004C65F3">
              <w:rPr>
                <w:noProof/>
                <w:webHidden/>
              </w:rPr>
              <w:fldChar w:fldCharType="separate"/>
            </w:r>
            <w:r w:rsidR="00C11408" w:rsidRPr="004C65F3">
              <w:rPr>
                <w:noProof/>
                <w:webHidden/>
              </w:rPr>
              <w:t>133</w:t>
            </w:r>
            <w:r w:rsidR="00C11408" w:rsidRPr="004C65F3">
              <w:rPr>
                <w:noProof/>
                <w:webHidden/>
              </w:rPr>
              <w:fldChar w:fldCharType="end"/>
            </w:r>
          </w:hyperlink>
        </w:p>
        <w:p w14:paraId="63326527"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51" w:history="1">
            <w:r w:rsidR="00C11408" w:rsidRPr="004C65F3">
              <w:rPr>
                <w:rStyle w:val="Hipercze"/>
                <w:noProof/>
              </w:rPr>
              <w:t>8.2.</w:t>
            </w:r>
            <w:r w:rsidR="00C11408" w:rsidRPr="004C65F3">
              <w:rPr>
                <w:rFonts w:asciiTheme="minorHAnsi" w:eastAsiaTheme="minorEastAsia" w:hAnsiTheme="minorHAnsi" w:cstheme="minorBidi"/>
                <w:noProof/>
                <w:sz w:val="22"/>
                <w:szCs w:val="22"/>
              </w:rPr>
              <w:tab/>
            </w:r>
            <w:r w:rsidR="00C11408" w:rsidRPr="004C65F3">
              <w:rPr>
                <w:rStyle w:val="Hipercze"/>
                <w:noProof/>
              </w:rPr>
              <w:t>Zagrożenia dla środowiska przyrodniczego</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_Toc213589051 \h </w:instrText>
            </w:r>
            <w:r w:rsidR="00C11408" w:rsidRPr="004C65F3">
              <w:rPr>
                <w:noProof/>
                <w:webHidden/>
              </w:rPr>
            </w:r>
            <w:r w:rsidR="00C11408" w:rsidRPr="004C65F3">
              <w:rPr>
                <w:noProof/>
                <w:webHidden/>
              </w:rPr>
              <w:fldChar w:fldCharType="separate"/>
            </w:r>
            <w:r w:rsidR="00C11408" w:rsidRPr="004C65F3">
              <w:rPr>
                <w:noProof/>
                <w:webHidden/>
              </w:rPr>
              <w:t>136</w:t>
            </w:r>
            <w:r w:rsidR="00C11408" w:rsidRPr="004C65F3">
              <w:rPr>
                <w:noProof/>
                <w:webHidden/>
              </w:rPr>
              <w:fldChar w:fldCharType="end"/>
            </w:r>
          </w:hyperlink>
        </w:p>
        <w:p w14:paraId="1F5F790A"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52" w:history="1">
            <w:r w:rsidR="00C11408" w:rsidRPr="004C65F3">
              <w:rPr>
                <w:rStyle w:val="Hipercze"/>
                <w:noProof/>
              </w:rPr>
              <w:t>8.2.1.</w:t>
            </w:r>
            <w:r w:rsidR="00C11408" w:rsidRPr="004C65F3">
              <w:rPr>
                <w:rFonts w:asciiTheme="minorHAnsi" w:eastAsiaTheme="minorEastAsia" w:hAnsiTheme="minorHAnsi" w:cstheme="minorBidi"/>
                <w:noProof/>
                <w:sz w:val="22"/>
                <w:szCs w:val="22"/>
              </w:rPr>
              <w:tab/>
            </w:r>
            <w:r w:rsidR="00C11408" w:rsidRPr="004C65F3">
              <w:rPr>
                <w:rStyle w:val="Hipercze"/>
                <w:noProof/>
              </w:rPr>
              <w:t>Zanieczyszczenia wód</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_Toc213589052 \h </w:instrText>
            </w:r>
            <w:r w:rsidR="00C11408" w:rsidRPr="004C65F3">
              <w:rPr>
                <w:noProof/>
                <w:webHidden/>
              </w:rPr>
            </w:r>
            <w:r w:rsidR="00C11408" w:rsidRPr="004C65F3">
              <w:rPr>
                <w:noProof/>
                <w:webHidden/>
              </w:rPr>
              <w:fldChar w:fldCharType="separate"/>
            </w:r>
            <w:r w:rsidR="00C11408" w:rsidRPr="004C65F3">
              <w:rPr>
                <w:noProof/>
                <w:webHidden/>
              </w:rPr>
              <w:t>136</w:t>
            </w:r>
            <w:r w:rsidR="00C11408" w:rsidRPr="004C65F3">
              <w:rPr>
                <w:noProof/>
                <w:webHidden/>
              </w:rPr>
              <w:fldChar w:fldCharType="end"/>
            </w:r>
          </w:hyperlink>
        </w:p>
        <w:p w14:paraId="2CB32F61"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53" w:history="1">
            <w:r w:rsidR="00C11408" w:rsidRPr="004C65F3">
              <w:rPr>
                <w:rStyle w:val="Hipercze"/>
                <w:noProof/>
              </w:rPr>
              <w:t>8.2.2.</w:t>
            </w:r>
            <w:r w:rsidR="00C11408" w:rsidRPr="004C65F3">
              <w:rPr>
                <w:rFonts w:asciiTheme="minorHAnsi" w:eastAsiaTheme="minorEastAsia" w:hAnsiTheme="minorHAnsi" w:cstheme="minorBidi"/>
                <w:noProof/>
                <w:sz w:val="22"/>
                <w:szCs w:val="22"/>
              </w:rPr>
              <w:tab/>
            </w:r>
            <w:r w:rsidR="00C11408" w:rsidRPr="004C65F3">
              <w:rPr>
                <w:rStyle w:val="Hipercze"/>
                <w:noProof/>
              </w:rPr>
              <w:t>Zagrożenie suszą</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_Toc213589053 \h </w:instrText>
            </w:r>
            <w:r w:rsidR="00C11408" w:rsidRPr="004C65F3">
              <w:rPr>
                <w:noProof/>
                <w:webHidden/>
              </w:rPr>
            </w:r>
            <w:r w:rsidR="00C11408" w:rsidRPr="004C65F3">
              <w:rPr>
                <w:noProof/>
                <w:webHidden/>
              </w:rPr>
              <w:fldChar w:fldCharType="separate"/>
            </w:r>
            <w:r w:rsidR="00C11408" w:rsidRPr="004C65F3">
              <w:rPr>
                <w:noProof/>
                <w:webHidden/>
              </w:rPr>
              <w:t>137</w:t>
            </w:r>
            <w:r w:rsidR="00C11408" w:rsidRPr="004C65F3">
              <w:rPr>
                <w:noProof/>
                <w:webHidden/>
              </w:rPr>
              <w:fldChar w:fldCharType="end"/>
            </w:r>
          </w:hyperlink>
        </w:p>
        <w:p w14:paraId="712D5F4C"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54" w:history="1">
            <w:r w:rsidR="00C11408" w:rsidRPr="004C65F3">
              <w:rPr>
                <w:rStyle w:val="Hipercze"/>
                <w:noProof/>
              </w:rPr>
              <w:t>8.2.3.</w:t>
            </w:r>
            <w:r w:rsidR="00C11408" w:rsidRPr="004C65F3">
              <w:rPr>
                <w:rFonts w:asciiTheme="minorHAnsi" w:eastAsiaTheme="minorEastAsia" w:hAnsiTheme="minorHAnsi" w:cstheme="minorBidi"/>
                <w:noProof/>
                <w:sz w:val="22"/>
                <w:szCs w:val="22"/>
              </w:rPr>
              <w:tab/>
            </w:r>
            <w:r w:rsidR="00C11408" w:rsidRPr="004C65F3">
              <w:rPr>
                <w:rStyle w:val="Hipercze"/>
                <w:noProof/>
              </w:rPr>
              <w:t>Zanieczyszczenia powietrza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_Toc213589054 \h </w:instrText>
            </w:r>
            <w:r w:rsidR="00C11408" w:rsidRPr="004C65F3">
              <w:rPr>
                <w:noProof/>
                <w:webHidden/>
              </w:rPr>
            </w:r>
            <w:r w:rsidR="00C11408" w:rsidRPr="004C65F3">
              <w:rPr>
                <w:noProof/>
                <w:webHidden/>
              </w:rPr>
              <w:fldChar w:fldCharType="separate"/>
            </w:r>
            <w:r w:rsidR="00C11408" w:rsidRPr="004C65F3">
              <w:rPr>
                <w:noProof/>
                <w:webHidden/>
              </w:rPr>
              <w:t>137</w:t>
            </w:r>
            <w:r w:rsidR="00C11408" w:rsidRPr="004C65F3">
              <w:rPr>
                <w:noProof/>
                <w:webHidden/>
              </w:rPr>
              <w:fldChar w:fldCharType="end"/>
            </w:r>
          </w:hyperlink>
        </w:p>
        <w:p w14:paraId="74ADD640"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55" w:history="1">
            <w:r w:rsidR="00C11408" w:rsidRPr="004C65F3">
              <w:rPr>
                <w:rStyle w:val="Hipercze"/>
                <w:noProof/>
              </w:rPr>
              <w:t>8.2.4.</w:t>
            </w:r>
            <w:r w:rsidR="00C11408" w:rsidRPr="004C65F3">
              <w:rPr>
                <w:rFonts w:asciiTheme="minorHAnsi" w:eastAsiaTheme="minorEastAsia" w:hAnsiTheme="minorHAnsi" w:cstheme="minorBidi"/>
                <w:noProof/>
                <w:sz w:val="22"/>
                <w:szCs w:val="22"/>
              </w:rPr>
              <w:tab/>
            </w:r>
            <w:r w:rsidR="00C11408" w:rsidRPr="004C65F3">
              <w:rPr>
                <w:rStyle w:val="Hipercze"/>
                <w:noProof/>
              </w:rPr>
              <w:t>Zagrożenia środowiska glebowego</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_Toc213589055 \h </w:instrText>
            </w:r>
            <w:r w:rsidR="00C11408" w:rsidRPr="004C65F3">
              <w:rPr>
                <w:noProof/>
                <w:webHidden/>
              </w:rPr>
            </w:r>
            <w:r w:rsidR="00C11408" w:rsidRPr="004C65F3">
              <w:rPr>
                <w:noProof/>
                <w:webHidden/>
              </w:rPr>
              <w:fldChar w:fldCharType="separate"/>
            </w:r>
            <w:r w:rsidR="00C11408" w:rsidRPr="004C65F3">
              <w:rPr>
                <w:noProof/>
                <w:webHidden/>
              </w:rPr>
              <w:t>138</w:t>
            </w:r>
            <w:r w:rsidR="00C11408" w:rsidRPr="004C65F3">
              <w:rPr>
                <w:noProof/>
                <w:webHidden/>
              </w:rPr>
              <w:fldChar w:fldCharType="end"/>
            </w:r>
          </w:hyperlink>
        </w:p>
        <w:p w14:paraId="4C0147F7"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56" w:history="1">
            <w:r w:rsidR="00C11408" w:rsidRPr="004C65F3">
              <w:rPr>
                <w:rStyle w:val="Hipercze"/>
                <w:noProof/>
              </w:rPr>
              <w:t>8.2.1.</w:t>
            </w:r>
            <w:r w:rsidR="00C11408" w:rsidRPr="004C65F3">
              <w:rPr>
                <w:rFonts w:asciiTheme="minorHAnsi" w:eastAsiaTheme="minorEastAsia" w:hAnsiTheme="minorHAnsi" w:cstheme="minorBidi"/>
                <w:noProof/>
                <w:sz w:val="22"/>
                <w:szCs w:val="22"/>
              </w:rPr>
              <w:tab/>
            </w:r>
            <w:r w:rsidR="00C11408" w:rsidRPr="004C65F3">
              <w:rPr>
                <w:rStyle w:val="Hipercze"/>
                <w:noProof/>
              </w:rPr>
              <w:t>Zagrożenia związane ze zmianami klimatu</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_Toc213589056 \h </w:instrText>
            </w:r>
            <w:r w:rsidR="00C11408" w:rsidRPr="004C65F3">
              <w:rPr>
                <w:noProof/>
                <w:webHidden/>
              </w:rPr>
            </w:r>
            <w:r w:rsidR="00C11408" w:rsidRPr="004C65F3">
              <w:rPr>
                <w:noProof/>
                <w:webHidden/>
              </w:rPr>
              <w:fldChar w:fldCharType="separate"/>
            </w:r>
            <w:r w:rsidR="00C11408" w:rsidRPr="004C65F3">
              <w:rPr>
                <w:noProof/>
                <w:webHidden/>
              </w:rPr>
              <w:t>139</w:t>
            </w:r>
            <w:r w:rsidR="00C11408" w:rsidRPr="004C65F3">
              <w:rPr>
                <w:noProof/>
                <w:webHidden/>
              </w:rPr>
              <w:fldChar w:fldCharType="end"/>
            </w:r>
          </w:hyperlink>
        </w:p>
        <w:p w14:paraId="6832AC2A"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57" w:history="1">
            <w:r w:rsidR="00C11408" w:rsidRPr="004C65F3">
              <w:rPr>
                <w:rStyle w:val="Hipercze"/>
                <w:noProof/>
              </w:rPr>
              <w:t>8.2.2.</w:t>
            </w:r>
            <w:r w:rsidR="00C11408" w:rsidRPr="004C65F3">
              <w:rPr>
                <w:rFonts w:asciiTheme="minorHAnsi" w:eastAsiaTheme="minorEastAsia" w:hAnsiTheme="minorHAnsi" w:cstheme="minorBidi"/>
                <w:noProof/>
                <w:sz w:val="22"/>
                <w:szCs w:val="22"/>
              </w:rPr>
              <w:tab/>
            </w:r>
            <w:r w:rsidR="00C11408" w:rsidRPr="004C65F3">
              <w:rPr>
                <w:rStyle w:val="Hipercze"/>
                <w:noProof/>
              </w:rPr>
              <w:t>Inne zagrożenia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_Toc213589057 \h </w:instrText>
            </w:r>
            <w:r w:rsidR="00C11408" w:rsidRPr="004C65F3">
              <w:rPr>
                <w:noProof/>
                <w:webHidden/>
              </w:rPr>
            </w:r>
            <w:r w:rsidR="00C11408" w:rsidRPr="004C65F3">
              <w:rPr>
                <w:noProof/>
                <w:webHidden/>
              </w:rPr>
              <w:fldChar w:fldCharType="separate"/>
            </w:r>
            <w:r w:rsidR="00C11408" w:rsidRPr="004C65F3">
              <w:rPr>
                <w:noProof/>
                <w:webHidden/>
              </w:rPr>
              <w:t>140</w:t>
            </w:r>
            <w:r w:rsidR="00C11408" w:rsidRPr="004C65F3">
              <w:rPr>
                <w:noProof/>
                <w:webHidden/>
              </w:rPr>
              <w:fldChar w:fldCharType="end"/>
            </w:r>
          </w:hyperlink>
        </w:p>
        <w:p w14:paraId="7B03B480" w14:textId="77777777" w:rsidR="00C11408" w:rsidRPr="004C65F3" w:rsidRDefault="00525F2B">
          <w:pPr>
            <w:pStyle w:val="Spistreci1"/>
            <w:tabs>
              <w:tab w:val="left" w:pos="480"/>
              <w:tab w:val="right" w:leader="dot" w:pos="9061"/>
            </w:tabs>
            <w:rPr>
              <w:rFonts w:asciiTheme="minorHAnsi" w:eastAsiaTheme="minorEastAsia" w:hAnsiTheme="minorHAnsi" w:cstheme="minorBidi"/>
              <w:noProof/>
              <w:sz w:val="22"/>
              <w:szCs w:val="22"/>
            </w:rPr>
          </w:pPr>
          <w:hyperlink w:anchor="_Toc213589058" w:history="1">
            <w:r w:rsidR="00C11408" w:rsidRPr="004C65F3">
              <w:rPr>
                <w:rStyle w:val="Hipercze"/>
                <w:noProof/>
              </w:rPr>
              <w:t>9.</w:t>
            </w:r>
            <w:r w:rsidR="00C11408" w:rsidRPr="004C65F3">
              <w:rPr>
                <w:rFonts w:asciiTheme="minorHAnsi" w:eastAsiaTheme="minorEastAsia" w:hAnsiTheme="minorHAnsi" w:cstheme="minorBidi"/>
                <w:noProof/>
                <w:sz w:val="22"/>
                <w:szCs w:val="22"/>
              </w:rPr>
              <w:tab/>
            </w:r>
            <w:r w:rsidR="00C11408" w:rsidRPr="004C65F3">
              <w:rPr>
                <w:rStyle w:val="Hipercze"/>
                <w:noProof/>
              </w:rPr>
              <w:t>Plan działań</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_Toc213589058 \h </w:instrText>
            </w:r>
            <w:r w:rsidR="00C11408" w:rsidRPr="004C65F3">
              <w:rPr>
                <w:noProof/>
                <w:webHidden/>
              </w:rPr>
            </w:r>
            <w:r w:rsidR="00C11408" w:rsidRPr="004C65F3">
              <w:rPr>
                <w:noProof/>
                <w:webHidden/>
              </w:rPr>
              <w:fldChar w:fldCharType="separate"/>
            </w:r>
            <w:r w:rsidR="00C11408" w:rsidRPr="004C65F3">
              <w:rPr>
                <w:noProof/>
                <w:webHidden/>
              </w:rPr>
              <w:t>141</w:t>
            </w:r>
            <w:r w:rsidR="00C11408" w:rsidRPr="004C65F3">
              <w:rPr>
                <w:noProof/>
                <w:webHidden/>
              </w:rPr>
              <w:fldChar w:fldCharType="end"/>
            </w:r>
          </w:hyperlink>
        </w:p>
        <w:p w14:paraId="58308C42"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59" w:history="1">
            <w:r w:rsidR="00C11408" w:rsidRPr="004C65F3">
              <w:rPr>
                <w:rStyle w:val="Hipercze"/>
                <w:noProof/>
              </w:rPr>
              <w:t>9.1.</w:t>
            </w:r>
            <w:r w:rsidR="00C11408" w:rsidRPr="004C65F3">
              <w:rPr>
                <w:rFonts w:asciiTheme="minorHAnsi" w:eastAsiaTheme="minorEastAsia" w:hAnsiTheme="minorHAnsi" w:cstheme="minorBidi"/>
                <w:noProof/>
                <w:sz w:val="22"/>
                <w:szCs w:val="22"/>
              </w:rPr>
              <w:tab/>
            </w:r>
            <w:r w:rsidR="00C11408" w:rsidRPr="004C65F3">
              <w:rPr>
                <w:rStyle w:val="Hipercze"/>
                <w:noProof/>
              </w:rPr>
              <w:t>Zasady postępowania w obiektach stanowiących formy ochrony przyrody</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_Toc213589059 \h </w:instrText>
            </w:r>
            <w:r w:rsidR="00C11408" w:rsidRPr="004C65F3">
              <w:rPr>
                <w:noProof/>
                <w:webHidden/>
              </w:rPr>
            </w:r>
            <w:r w:rsidR="00C11408" w:rsidRPr="004C65F3">
              <w:rPr>
                <w:noProof/>
                <w:webHidden/>
              </w:rPr>
              <w:fldChar w:fldCharType="separate"/>
            </w:r>
            <w:r w:rsidR="00C11408" w:rsidRPr="004C65F3">
              <w:rPr>
                <w:noProof/>
                <w:webHidden/>
              </w:rPr>
              <w:t>141</w:t>
            </w:r>
            <w:r w:rsidR="00C11408" w:rsidRPr="004C65F3">
              <w:rPr>
                <w:noProof/>
                <w:webHidden/>
              </w:rPr>
              <w:fldChar w:fldCharType="end"/>
            </w:r>
          </w:hyperlink>
        </w:p>
        <w:p w14:paraId="5981A042"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60" w:history="1">
            <w:r w:rsidR="00C11408" w:rsidRPr="004C65F3">
              <w:rPr>
                <w:rStyle w:val="Hipercze"/>
                <w:noProof/>
              </w:rPr>
              <w:t>9.1.1.</w:t>
            </w:r>
            <w:r w:rsidR="00C11408" w:rsidRPr="004C65F3">
              <w:rPr>
                <w:rFonts w:asciiTheme="minorHAnsi" w:eastAsiaTheme="minorEastAsia" w:hAnsiTheme="minorHAnsi" w:cstheme="minorBidi"/>
                <w:noProof/>
                <w:sz w:val="22"/>
                <w:szCs w:val="22"/>
              </w:rPr>
              <w:tab/>
            </w:r>
            <w:r w:rsidR="00C11408" w:rsidRPr="004C65F3">
              <w:rPr>
                <w:rStyle w:val="Hipercze"/>
                <w:noProof/>
              </w:rPr>
              <w:t>Działania ochronne</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_Toc213589060 \h </w:instrText>
            </w:r>
            <w:r w:rsidR="00C11408" w:rsidRPr="004C65F3">
              <w:rPr>
                <w:noProof/>
                <w:webHidden/>
              </w:rPr>
            </w:r>
            <w:r w:rsidR="00C11408" w:rsidRPr="004C65F3">
              <w:rPr>
                <w:noProof/>
                <w:webHidden/>
              </w:rPr>
              <w:fldChar w:fldCharType="separate"/>
            </w:r>
            <w:r w:rsidR="00C11408" w:rsidRPr="004C65F3">
              <w:rPr>
                <w:noProof/>
                <w:webHidden/>
              </w:rPr>
              <w:t>141</w:t>
            </w:r>
            <w:r w:rsidR="00C11408" w:rsidRPr="004C65F3">
              <w:rPr>
                <w:noProof/>
                <w:webHidden/>
              </w:rPr>
              <w:fldChar w:fldCharType="end"/>
            </w:r>
          </w:hyperlink>
        </w:p>
        <w:p w14:paraId="5CEDED79"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61" w:history="1">
            <w:r w:rsidR="00C11408" w:rsidRPr="004C65F3">
              <w:rPr>
                <w:rStyle w:val="Hipercze"/>
                <w:noProof/>
              </w:rPr>
              <w:t>9.1.2.</w:t>
            </w:r>
            <w:r w:rsidR="00C11408" w:rsidRPr="004C65F3">
              <w:rPr>
                <w:rFonts w:asciiTheme="minorHAnsi" w:eastAsiaTheme="minorEastAsia" w:hAnsiTheme="minorHAnsi" w:cstheme="minorBidi"/>
                <w:noProof/>
                <w:sz w:val="22"/>
                <w:szCs w:val="22"/>
              </w:rPr>
              <w:tab/>
            </w:r>
            <w:r w:rsidR="00C11408" w:rsidRPr="004C65F3">
              <w:rPr>
                <w:rStyle w:val="Hipercze"/>
                <w:noProof/>
              </w:rPr>
              <w:t>Wskazania ochronne ograniczające negatywny wpływ na formy ochrony</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_Toc213589061 \h </w:instrText>
            </w:r>
            <w:r w:rsidR="00C11408" w:rsidRPr="004C65F3">
              <w:rPr>
                <w:noProof/>
                <w:webHidden/>
              </w:rPr>
            </w:r>
            <w:r w:rsidR="00C11408" w:rsidRPr="004C65F3">
              <w:rPr>
                <w:noProof/>
                <w:webHidden/>
              </w:rPr>
              <w:fldChar w:fldCharType="separate"/>
            </w:r>
            <w:r w:rsidR="00C11408" w:rsidRPr="004C65F3">
              <w:rPr>
                <w:noProof/>
                <w:webHidden/>
              </w:rPr>
              <w:t>149</w:t>
            </w:r>
            <w:r w:rsidR="00C11408" w:rsidRPr="004C65F3">
              <w:rPr>
                <w:noProof/>
                <w:webHidden/>
              </w:rPr>
              <w:fldChar w:fldCharType="end"/>
            </w:r>
          </w:hyperlink>
        </w:p>
        <w:p w14:paraId="2EBC3192"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62" w:history="1">
            <w:r w:rsidR="00C11408" w:rsidRPr="004C65F3">
              <w:rPr>
                <w:rStyle w:val="Hipercze"/>
                <w:noProof/>
              </w:rPr>
              <w:t>9.2.</w:t>
            </w:r>
            <w:r w:rsidR="00C11408" w:rsidRPr="004C65F3">
              <w:rPr>
                <w:rFonts w:asciiTheme="minorHAnsi" w:eastAsiaTheme="minorEastAsia" w:hAnsiTheme="minorHAnsi" w:cstheme="minorBidi"/>
                <w:noProof/>
                <w:sz w:val="22"/>
                <w:szCs w:val="22"/>
              </w:rPr>
              <w:tab/>
            </w:r>
            <w:r w:rsidR="00C11408" w:rsidRPr="004C65F3">
              <w:rPr>
                <w:rStyle w:val="Hipercze"/>
                <w:noProof/>
              </w:rPr>
              <w:t>Kształtowanie stosunków wodnych i postępowanie w ekosystemach wodno-mokradłowych</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_Toc213589062 \h </w:instrText>
            </w:r>
            <w:r w:rsidR="00C11408" w:rsidRPr="004C65F3">
              <w:rPr>
                <w:noProof/>
                <w:webHidden/>
              </w:rPr>
            </w:r>
            <w:r w:rsidR="00C11408" w:rsidRPr="004C65F3">
              <w:rPr>
                <w:noProof/>
                <w:webHidden/>
              </w:rPr>
              <w:fldChar w:fldCharType="separate"/>
            </w:r>
            <w:r w:rsidR="00C11408" w:rsidRPr="004C65F3">
              <w:rPr>
                <w:noProof/>
                <w:webHidden/>
              </w:rPr>
              <w:t>152</w:t>
            </w:r>
            <w:r w:rsidR="00C11408" w:rsidRPr="004C65F3">
              <w:rPr>
                <w:noProof/>
                <w:webHidden/>
              </w:rPr>
              <w:fldChar w:fldCharType="end"/>
            </w:r>
          </w:hyperlink>
        </w:p>
        <w:p w14:paraId="04C67620"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63" w:history="1">
            <w:r w:rsidR="00C11408" w:rsidRPr="004C65F3">
              <w:rPr>
                <w:rStyle w:val="Hipercze"/>
                <w:noProof/>
              </w:rPr>
              <w:t>9.3.</w:t>
            </w:r>
            <w:r w:rsidR="00C11408" w:rsidRPr="004C65F3">
              <w:rPr>
                <w:rFonts w:asciiTheme="minorHAnsi" w:eastAsiaTheme="minorEastAsia" w:hAnsiTheme="minorHAnsi" w:cstheme="minorBidi"/>
                <w:noProof/>
                <w:sz w:val="22"/>
                <w:szCs w:val="22"/>
              </w:rPr>
              <w:tab/>
            </w:r>
            <w:r w:rsidR="00C11408" w:rsidRPr="004C65F3">
              <w:rPr>
                <w:rStyle w:val="Hipercze"/>
                <w:noProof/>
              </w:rPr>
              <w:t>Działania mające na celu poprawę stanu zbiorowisk leśnych</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_Toc213589063 \h </w:instrText>
            </w:r>
            <w:r w:rsidR="00C11408" w:rsidRPr="004C65F3">
              <w:rPr>
                <w:noProof/>
                <w:webHidden/>
              </w:rPr>
            </w:r>
            <w:r w:rsidR="00C11408" w:rsidRPr="004C65F3">
              <w:rPr>
                <w:noProof/>
                <w:webHidden/>
              </w:rPr>
              <w:fldChar w:fldCharType="separate"/>
            </w:r>
            <w:r w:rsidR="00C11408" w:rsidRPr="004C65F3">
              <w:rPr>
                <w:noProof/>
                <w:webHidden/>
              </w:rPr>
              <w:t>156</w:t>
            </w:r>
            <w:r w:rsidR="00C11408" w:rsidRPr="004C65F3">
              <w:rPr>
                <w:noProof/>
                <w:webHidden/>
              </w:rPr>
              <w:fldChar w:fldCharType="end"/>
            </w:r>
          </w:hyperlink>
        </w:p>
        <w:p w14:paraId="4CAE530F"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64" w:history="1">
            <w:r w:rsidR="00C11408" w:rsidRPr="004C65F3">
              <w:rPr>
                <w:rStyle w:val="Hipercze"/>
                <w:noProof/>
              </w:rPr>
              <w:t>9.4.</w:t>
            </w:r>
            <w:r w:rsidR="00C11408" w:rsidRPr="004C65F3">
              <w:rPr>
                <w:rFonts w:asciiTheme="minorHAnsi" w:eastAsiaTheme="minorEastAsia" w:hAnsiTheme="minorHAnsi" w:cstheme="minorBidi"/>
                <w:noProof/>
                <w:sz w:val="22"/>
                <w:szCs w:val="22"/>
              </w:rPr>
              <w:tab/>
            </w:r>
            <w:r w:rsidR="00C11408" w:rsidRPr="004C65F3">
              <w:rPr>
                <w:rStyle w:val="Hipercze"/>
                <w:noProof/>
              </w:rPr>
              <w:t>Wytyczne dotyczące postępowania na siedliskach przyrodniczych Natura 2000</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_Toc213589064 \h </w:instrText>
            </w:r>
            <w:r w:rsidR="00C11408" w:rsidRPr="004C65F3">
              <w:rPr>
                <w:noProof/>
                <w:webHidden/>
              </w:rPr>
            </w:r>
            <w:r w:rsidR="00C11408" w:rsidRPr="004C65F3">
              <w:rPr>
                <w:noProof/>
                <w:webHidden/>
              </w:rPr>
              <w:fldChar w:fldCharType="separate"/>
            </w:r>
            <w:r w:rsidR="00C11408" w:rsidRPr="004C65F3">
              <w:rPr>
                <w:noProof/>
                <w:webHidden/>
              </w:rPr>
              <w:t>156</w:t>
            </w:r>
            <w:r w:rsidR="00C11408" w:rsidRPr="004C65F3">
              <w:rPr>
                <w:noProof/>
                <w:webHidden/>
              </w:rPr>
              <w:fldChar w:fldCharType="end"/>
            </w:r>
          </w:hyperlink>
        </w:p>
        <w:p w14:paraId="56B55172"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65" w:history="1">
            <w:r w:rsidR="00C11408" w:rsidRPr="004C65F3">
              <w:rPr>
                <w:rStyle w:val="Hipercze"/>
                <w:noProof/>
              </w:rPr>
              <w:t>9.5.</w:t>
            </w:r>
            <w:r w:rsidR="00C11408" w:rsidRPr="004C65F3">
              <w:rPr>
                <w:rFonts w:asciiTheme="minorHAnsi" w:eastAsiaTheme="minorEastAsia" w:hAnsiTheme="minorHAnsi" w:cstheme="minorBidi"/>
                <w:noProof/>
                <w:sz w:val="22"/>
                <w:szCs w:val="22"/>
              </w:rPr>
              <w:tab/>
            </w:r>
            <w:r w:rsidR="00C11408" w:rsidRPr="004C65F3">
              <w:rPr>
                <w:rStyle w:val="Hipercze"/>
                <w:noProof/>
              </w:rPr>
              <w:t>Ochrona gleb leśnych</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_Toc213589065 \h </w:instrText>
            </w:r>
            <w:r w:rsidR="00C11408" w:rsidRPr="004C65F3">
              <w:rPr>
                <w:noProof/>
                <w:webHidden/>
              </w:rPr>
            </w:r>
            <w:r w:rsidR="00C11408" w:rsidRPr="004C65F3">
              <w:rPr>
                <w:noProof/>
                <w:webHidden/>
              </w:rPr>
              <w:fldChar w:fldCharType="separate"/>
            </w:r>
            <w:r w:rsidR="00C11408" w:rsidRPr="004C65F3">
              <w:rPr>
                <w:noProof/>
                <w:webHidden/>
              </w:rPr>
              <w:t>161</w:t>
            </w:r>
            <w:r w:rsidR="00C11408" w:rsidRPr="004C65F3">
              <w:rPr>
                <w:noProof/>
                <w:webHidden/>
              </w:rPr>
              <w:fldChar w:fldCharType="end"/>
            </w:r>
          </w:hyperlink>
        </w:p>
        <w:p w14:paraId="05026AF1"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66" w:history="1">
            <w:r w:rsidR="00C11408" w:rsidRPr="004C65F3">
              <w:rPr>
                <w:rStyle w:val="Hipercze"/>
                <w:noProof/>
              </w:rPr>
              <w:t>9.6.</w:t>
            </w:r>
            <w:r w:rsidR="00C11408" w:rsidRPr="004C65F3">
              <w:rPr>
                <w:rFonts w:asciiTheme="minorHAnsi" w:eastAsiaTheme="minorEastAsia" w:hAnsiTheme="minorHAnsi" w:cstheme="minorBidi"/>
                <w:noProof/>
                <w:sz w:val="22"/>
                <w:szCs w:val="22"/>
              </w:rPr>
              <w:tab/>
            </w:r>
            <w:r w:rsidR="00C11408" w:rsidRPr="004C65F3">
              <w:rPr>
                <w:rStyle w:val="Hipercze"/>
                <w:noProof/>
              </w:rPr>
              <w:t>Ochrona różnorodności biologicznej</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_Toc213589066 \h </w:instrText>
            </w:r>
            <w:r w:rsidR="00C11408" w:rsidRPr="004C65F3">
              <w:rPr>
                <w:noProof/>
                <w:webHidden/>
              </w:rPr>
            </w:r>
            <w:r w:rsidR="00C11408" w:rsidRPr="004C65F3">
              <w:rPr>
                <w:noProof/>
                <w:webHidden/>
              </w:rPr>
              <w:fldChar w:fldCharType="separate"/>
            </w:r>
            <w:r w:rsidR="00C11408" w:rsidRPr="004C65F3">
              <w:rPr>
                <w:noProof/>
                <w:webHidden/>
              </w:rPr>
              <w:t>162</w:t>
            </w:r>
            <w:r w:rsidR="00C11408" w:rsidRPr="004C65F3">
              <w:rPr>
                <w:noProof/>
                <w:webHidden/>
              </w:rPr>
              <w:fldChar w:fldCharType="end"/>
            </w:r>
          </w:hyperlink>
        </w:p>
        <w:p w14:paraId="48CD61F0"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67" w:history="1">
            <w:r w:rsidR="00C11408" w:rsidRPr="004C65F3">
              <w:rPr>
                <w:rStyle w:val="Hipercze"/>
                <w:noProof/>
              </w:rPr>
              <w:t>9.7.</w:t>
            </w:r>
            <w:r w:rsidR="00C11408" w:rsidRPr="004C65F3">
              <w:rPr>
                <w:rFonts w:asciiTheme="minorHAnsi" w:eastAsiaTheme="minorEastAsia" w:hAnsiTheme="minorHAnsi" w:cstheme="minorBidi"/>
                <w:noProof/>
                <w:sz w:val="22"/>
                <w:szCs w:val="22"/>
              </w:rPr>
              <w:tab/>
            </w:r>
            <w:r w:rsidR="00C11408" w:rsidRPr="004C65F3">
              <w:rPr>
                <w:rStyle w:val="Hipercze"/>
                <w:noProof/>
              </w:rPr>
              <w:t>Ochrona stanowisk gatunków chronionych</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_Toc213589067 \h </w:instrText>
            </w:r>
            <w:r w:rsidR="00C11408" w:rsidRPr="004C65F3">
              <w:rPr>
                <w:noProof/>
                <w:webHidden/>
              </w:rPr>
            </w:r>
            <w:r w:rsidR="00C11408" w:rsidRPr="004C65F3">
              <w:rPr>
                <w:noProof/>
                <w:webHidden/>
              </w:rPr>
              <w:fldChar w:fldCharType="separate"/>
            </w:r>
            <w:r w:rsidR="00C11408" w:rsidRPr="004C65F3">
              <w:rPr>
                <w:noProof/>
                <w:webHidden/>
              </w:rPr>
              <w:t>164</w:t>
            </w:r>
            <w:r w:rsidR="00C11408" w:rsidRPr="004C65F3">
              <w:rPr>
                <w:noProof/>
                <w:webHidden/>
              </w:rPr>
              <w:fldChar w:fldCharType="end"/>
            </w:r>
          </w:hyperlink>
        </w:p>
        <w:p w14:paraId="0A330B7C"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68" w:history="1">
            <w:r w:rsidR="00C11408" w:rsidRPr="004C65F3">
              <w:rPr>
                <w:rStyle w:val="Hipercze"/>
                <w:noProof/>
              </w:rPr>
              <w:t>9.7.1.</w:t>
            </w:r>
            <w:r w:rsidR="00C11408" w:rsidRPr="004C65F3">
              <w:rPr>
                <w:rFonts w:asciiTheme="minorHAnsi" w:eastAsiaTheme="minorEastAsia" w:hAnsiTheme="minorHAnsi" w:cstheme="minorBidi"/>
                <w:noProof/>
                <w:sz w:val="22"/>
                <w:szCs w:val="22"/>
              </w:rPr>
              <w:tab/>
            </w:r>
            <w:r w:rsidR="00C11408" w:rsidRPr="004C65F3">
              <w:rPr>
                <w:rStyle w:val="Hipercze"/>
                <w:noProof/>
              </w:rPr>
              <w:t>Zasady ochrony chronionych gatunków roślin i grzybów</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_Toc213589068 \h </w:instrText>
            </w:r>
            <w:r w:rsidR="00C11408" w:rsidRPr="004C65F3">
              <w:rPr>
                <w:noProof/>
                <w:webHidden/>
              </w:rPr>
            </w:r>
            <w:r w:rsidR="00C11408" w:rsidRPr="004C65F3">
              <w:rPr>
                <w:noProof/>
                <w:webHidden/>
              </w:rPr>
              <w:fldChar w:fldCharType="separate"/>
            </w:r>
            <w:r w:rsidR="00C11408" w:rsidRPr="004C65F3">
              <w:rPr>
                <w:noProof/>
                <w:webHidden/>
              </w:rPr>
              <w:t>164</w:t>
            </w:r>
            <w:r w:rsidR="00C11408" w:rsidRPr="004C65F3">
              <w:rPr>
                <w:noProof/>
                <w:webHidden/>
              </w:rPr>
              <w:fldChar w:fldCharType="end"/>
            </w:r>
          </w:hyperlink>
        </w:p>
        <w:p w14:paraId="634C389C" w14:textId="77777777" w:rsidR="00C11408" w:rsidRPr="004C65F3" w:rsidRDefault="00525F2B">
          <w:pPr>
            <w:pStyle w:val="Spistreci3"/>
            <w:tabs>
              <w:tab w:val="left" w:pos="1320"/>
              <w:tab w:val="right" w:leader="dot" w:pos="9061"/>
            </w:tabs>
            <w:rPr>
              <w:rFonts w:asciiTheme="minorHAnsi" w:eastAsiaTheme="minorEastAsia" w:hAnsiTheme="minorHAnsi" w:cstheme="minorBidi"/>
              <w:noProof/>
              <w:sz w:val="22"/>
              <w:szCs w:val="22"/>
            </w:rPr>
          </w:pPr>
          <w:hyperlink w:anchor="_Toc213589069" w:history="1">
            <w:r w:rsidR="00C11408" w:rsidRPr="004C65F3">
              <w:rPr>
                <w:rStyle w:val="Hipercze"/>
                <w:noProof/>
              </w:rPr>
              <w:t>9.7.2.</w:t>
            </w:r>
            <w:r w:rsidR="00C11408" w:rsidRPr="004C65F3">
              <w:rPr>
                <w:rFonts w:asciiTheme="minorHAnsi" w:eastAsiaTheme="minorEastAsia" w:hAnsiTheme="minorHAnsi" w:cstheme="minorBidi"/>
                <w:noProof/>
                <w:sz w:val="22"/>
                <w:szCs w:val="22"/>
              </w:rPr>
              <w:tab/>
            </w:r>
            <w:r w:rsidR="00C11408" w:rsidRPr="004C65F3">
              <w:rPr>
                <w:rStyle w:val="Hipercze"/>
                <w:noProof/>
              </w:rPr>
              <w:t>Zasady ochrony chronionych gatunków zwierząt</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_Toc213589069 \h </w:instrText>
            </w:r>
            <w:r w:rsidR="00C11408" w:rsidRPr="004C65F3">
              <w:rPr>
                <w:noProof/>
                <w:webHidden/>
              </w:rPr>
            </w:r>
            <w:r w:rsidR="00C11408" w:rsidRPr="004C65F3">
              <w:rPr>
                <w:noProof/>
                <w:webHidden/>
              </w:rPr>
              <w:fldChar w:fldCharType="separate"/>
            </w:r>
            <w:r w:rsidR="00C11408" w:rsidRPr="004C65F3">
              <w:rPr>
                <w:noProof/>
                <w:webHidden/>
              </w:rPr>
              <w:t>168</w:t>
            </w:r>
            <w:r w:rsidR="00C11408" w:rsidRPr="004C65F3">
              <w:rPr>
                <w:noProof/>
                <w:webHidden/>
              </w:rPr>
              <w:fldChar w:fldCharType="end"/>
            </w:r>
          </w:hyperlink>
        </w:p>
        <w:p w14:paraId="7E24AB15"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70" w:history="1">
            <w:r w:rsidR="00C11408" w:rsidRPr="004C65F3">
              <w:rPr>
                <w:rStyle w:val="Hipercze"/>
                <w:noProof/>
              </w:rPr>
              <w:t>9.8.</w:t>
            </w:r>
            <w:r w:rsidR="00C11408" w:rsidRPr="004C65F3">
              <w:rPr>
                <w:rFonts w:asciiTheme="minorHAnsi" w:eastAsiaTheme="minorEastAsia" w:hAnsiTheme="minorHAnsi" w:cstheme="minorBidi"/>
                <w:noProof/>
                <w:sz w:val="22"/>
                <w:szCs w:val="22"/>
              </w:rPr>
              <w:tab/>
            </w:r>
            <w:r w:rsidR="00C11408" w:rsidRPr="004C65F3">
              <w:rPr>
                <w:rStyle w:val="Hipercze"/>
                <w:noProof/>
              </w:rPr>
              <w:t>Zasady kształtowania zasobów martwego drewna</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_Toc213589070 \h </w:instrText>
            </w:r>
            <w:r w:rsidR="00C11408" w:rsidRPr="004C65F3">
              <w:rPr>
                <w:noProof/>
                <w:webHidden/>
              </w:rPr>
            </w:r>
            <w:r w:rsidR="00C11408" w:rsidRPr="004C65F3">
              <w:rPr>
                <w:noProof/>
                <w:webHidden/>
              </w:rPr>
              <w:fldChar w:fldCharType="separate"/>
            </w:r>
            <w:r w:rsidR="00C11408" w:rsidRPr="004C65F3">
              <w:rPr>
                <w:noProof/>
                <w:webHidden/>
              </w:rPr>
              <w:t>172</w:t>
            </w:r>
            <w:r w:rsidR="00C11408" w:rsidRPr="004C65F3">
              <w:rPr>
                <w:noProof/>
                <w:webHidden/>
              </w:rPr>
              <w:fldChar w:fldCharType="end"/>
            </w:r>
          </w:hyperlink>
        </w:p>
        <w:p w14:paraId="5FC452D7" w14:textId="77777777" w:rsidR="00C11408" w:rsidRPr="004C65F3" w:rsidRDefault="00525F2B">
          <w:pPr>
            <w:pStyle w:val="Spistreci2"/>
            <w:tabs>
              <w:tab w:val="left" w:pos="880"/>
              <w:tab w:val="right" w:leader="dot" w:pos="9061"/>
            </w:tabs>
            <w:rPr>
              <w:rFonts w:asciiTheme="minorHAnsi" w:eastAsiaTheme="minorEastAsia" w:hAnsiTheme="minorHAnsi" w:cstheme="minorBidi"/>
              <w:noProof/>
              <w:sz w:val="22"/>
              <w:szCs w:val="22"/>
            </w:rPr>
          </w:pPr>
          <w:hyperlink w:anchor="_Toc213589071" w:history="1">
            <w:r w:rsidR="00C11408" w:rsidRPr="004C65F3">
              <w:rPr>
                <w:rStyle w:val="Hipercze"/>
                <w:noProof/>
              </w:rPr>
              <w:t>9.9.</w:t>
            </w:r>
            <w:r w:rsidR="00C11408" w:rsidRPr="004C65F3">
              <w:rPr>
                <w:rFonts w:asciiTheme="minorHAnsi" w:eastAsiaTheme="minorEastAsia" w:hAnsiTheme="minorHAnsi" w:cstheme="minorBidi"/>
                <w:noProof/>
                <w:sz w:val="22"/>
                <w:szCs w:val="22"/>
              </w:rPr>
              <w:tab/>
            </w:r>
            <w:r w:rsidR="00C11408" w:rsidRPr="004C65F3">
              <w:rPr>
                <w:rStyle w:val="Hipercze"/>
                <w:noProof/>
              </w:rPr>
              <w:t>Zasady wyznaczania i projektowania stref buforowych, ekotonowych i krajobrazowych</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_Toc213589071 \h </w:instrText>
            </w:r>
            <w:r w:rsidR="00C11408" w:rsidRPr="004C65F3">
              <w:rPr>
                <w:noProof/>
                <w:webHidden/>
              </w:rPr>
            </w:r>
            <w:r w:rsidR="00C11408" w:rsidRPr="004C65F3">
              <w:rPr>
                <w:noProof/>
                <w:webHidden/>
              </w:rPr>
              <w:fldChar w:fldCharType="separate"/>
            </w:r>
            <w:r w:rsidR="00C11408" w:rsidRPr="004C65F3">
              <w:rPr>
                <w:noProof/>
                <w:webHidden/>
              </w:rPr>
              <w:t>173</w:t>
            </w:r>
            <w:r w:rsidR="00C11408" w:rsidRPr="004C65F3">
              <w:rPr>
                <w:noProof/>
                <w:webHidden/>
              </w:rPr>
              <w:fldChar w:fldCharType="end"/>
            </w:r>
          </w:hyperlink>
        </w:p>
        <w:p w14:paraId="09AAF905" w14:textId="77777777" w:rsidR="00C11408" w:rsidRPr="004C65F3" w:rsidRDefault="00525F2B">
          <w:pPr>
            <w:pStyle w:val="Spistreci2"/>
            <w:tabs>
              <w:tab w:val="left" w:pos="1100"/>
              <w:tab w:val="right" w:leader="dot" w:pos="9061"/>
            </w:tabs>
            <w:rPr>
              <w:rFonts w:asciiTheme="minorHAnsi" w:eastAsiaTheme="minorEastAsia" w:hAnsiTheme="minorHAnsi" w:cstheme="minorBidi"/>
              <w:noProof/>
              <w:sz w:val="22"/>
              <w:szCs w:val="22"/>
            </w:rPr>
          </w:pPr>
          <w:hyperlink w:anchor="_Toc213589072" w:history="1">
            <w:r w:rsidR="00C11408" w:rsidRPr="004C65F3">
              <w:rPr>
                <w:rStyle w:val="Hipercze"/>
                <w:noProof/>
              </w:rPr>
              <w:t>9.10.</w:t>
            </w:r>
            <w:r w:rsidR="00C11408" w:rsidRPr="004C65F3">
              <w:rPr>
                <w:rFonts w:asciiTheme="minorHAnsi" w:eastAsiaTheme="minorEastAsia" w:hAnsiTheme="minorHAnsi" w:cstheme="minorBidi"/>
                <w:noProof/>
                <w:sz w:val="22"/>
                <w:szCs w:val="22"/>
              </w:rPr>
              <w:tab/>
            </w:r>
            <w:r w:rsidR="00C11408" w:rsidRPr="004C65F3">
              <w:rPr>
                <w:rStyle w:val="Hipercze"/>
                <w:noProof/>
              </w:rPr>
              <w:t>Zasady postępowania w lasach ochronnych</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_Toc213589072 \h </w:instrText>
            </w:r>
            <w:r w:rsidR="00C11408" w:rsidRPr="004C65F3">
              <w:rPr>
                <w:noProof/>
                <w:webHidden/>
              </w:rPr>
            </w:r>
            <w:r w:rsidR="00C11408" w:rsidRPr="004C65F3">
              <w:rPr>
                <w:noProof/>
                <w:webHidden/>
              </w:rPr>
              <w:fldChar w:fldCharType="separate"/>
            </w:r>
            <w:r w:rsidR="00C11408" w:rsidRPr="004C65F3">
              <w:rPr>
                <w:noProof/>
                <w:webHidden/>
              </w:rPr>
              <w:t>175</w:t>
            </w:r>
            <w:r w:rsidR="00C11408" w:rsidRPr="004C65F3">
              <w:rPr>
                <w:noProof/>
                <w:webHidden/>
              </w:rPr>
              <w:fldChar w:fldCharType="end"/>
            </w:r>
          </w:hyperlink>
        </w:p>
        <w:p w14:paraId="7F1FF267" w14:textId="77777777" w:rsidR="00C11408" w:rsidRPr="004C65F3" w:rsidRDefault="00525F2B">
          <w:pPr>
            <w:pStyle w:val="Spistreci2"/>
            <w:tabs>
              <w:tab w:val="left" w:pos="1100"/>
              <w:tab w:val="right" w:leader="dot" w:pos="9061"/>
            </w:tabs>
            <w:rPr>
              <w:rFonts w:asciiTheme="minorHAnsi" w:eastAsiaTheme="minorEastAsia" w:hAnsiTheme="minorHAnsi" w:cstheme="minorBidi"/>
              <w:noProof/>
              <w:sz w:val="22"/>
              <w:szCs w:val="22"/>
            </w:rPr>
          </w:pPr>
          <w:hyperlink w:anchor="_Toc213589073" w:history="1">
            <w:r w:rsidR="00C11408" w:rsidRPr="004C65F3">
              <w:rPr>
                <w:rStyle w:val="Hipercze"/>
                <w:noProof/>
              </w:rPr>
              <w:t>9.11.</w:t>
            </w:r>
            <w:r w:rsidR="00C11408" w:rsidRPr="004C65F3">
              <w:rPr>
                <w:rFonts w:asciiTheme="minorHAnsi" w:eastAsiaTheme="minorEastAsia" w:hAnsiTheme="minorHAnsi" w:cstheme="minorBidi"/>
                <w:noProof/>
                <w:sz w:val="22"/>
                <w:szCs w:val="22"/>
              </w:rPr>
              <w:tab/>
            </w:r>
            <w:r w:rsidR="00C11408" w:rsidRPr="004C65F3">
              <w:rPr>
                <w:rStyle w:val="Hipercze"/>
                <w:noProof/>
              </w:rPr>
              <w:t>Działania w zakresie ochrony zabytków, stanowisk archeologicznych i miejsc historycznych</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_Toc213589073 \h </w:instrText>
            </w:r>
            <w:r w:rsidR="00C11408" w:rsidRPr="004C65F3">
              <w:rPr>
                <w:noProof/>
                <w:webHidden/>
              </w:rPr>
            </w:r>
            <w:r w:rsidR="00C11408" w:rsidRPr="004C65F3">
              <w:rPr>
                <w:noProof/>
                <w:webHidden/>
              </w:rPr>
              <w:fldChar w:fldCharType="separate"/>
            </w:r>
            <w:r w:rsidR="00C11408" w:rsidRPr="004C65F3">
              <w:rPr>
                <w:noProof/>
                <w:webHidden/>
              </w:rPr>
              <w:t>176</w:t>
            </w:r>
            <w:r w:rsidR="00C11408" w:rsidRPr="004C65F3">
              <w:rPr>
                <w:noProof/>
                <w:webHidden/>
              </w:rPr>
              <w:fldChar w:fldCharType="end"/>
            </w:r>
          </w:hyperlink>
        </w:p>
        <w:p w14:paraId="07A36576" w14:textId="77777777" w:rsidR="00C11408" w:rsidRPr="004C65F3" w:rsidRDefault="00525F2B">
          <w:pPr>
            <w:pStyle w:val="Spistreci1"/>
            <w:tabs>
              <w:tab w:val="left" w:pos="660"/>
              <w:tab w:val="right" w:leader="dot" w:pos="9061"/>
            </w:tabs>
            <w:rPr>
              <w:rFonts w:asciiTheme="minorHAnsi" w:eastAsiaTheme="minorEastAsia" w:hAnsiTheme="minorHAnsi" w:cstheme="minorBidi"/>
              <w:noProof/>
              <w:sz w:val="22"/>
              <w:szCs w:val="22"/>
            </w:rPr>
          </w:pPr>
          <w:hyperlink w:anchor="_Toc213589074" w:history="1">
            <w:r w:rsidR="00C11408" w:rsidRPr="004C65F3">
              <w:rPr>
                <w:rStyle w:val="Hipercze"/>
                <w:noProof/>
              </w:rPr>
              <w:t>10.</w:t>
            </w:r>
            <w:r w:rsidR="00C11408" w:rsidRPr="004C65F3">
              <w:rPr>
                <w:rFonts w:asciiTheme="minorHAnsi" w:eastAsiaTheme="minorEastAsia" w:hAnsiTheme="minorHAnsi" w:cstheme="minorBidi"/>
                <w:noProof/>
                <w:sz w:val="22"/>
                <w:szCs w:val="22"/>
              </w:rPr>
              <w:tab/>
            </w:r>
            <w:r w:rsidR="00C11408" w:rsidRPr="004C65F3">
              <w:rPr>
                <w:rStyle w:val="Hipercze"/>
                <w:noProof/>
              </w:rPr>
              <w:t>Literatura wykorzystana w Programie ochrony przyrody i Prognozie oddziaływania na środowisko</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_Toc213589074 \h </w:instrText>
            </w:r>
            <w:r w:rsidR="00C11408" w:rsidRPr="004C65F3">
              <w:rPr>
                <w:noProof/>
                <w:webHidden/>
              </w:rPr>
            </w:r>
            <w:r w:rsidR="00C11408" w:rsidRPr="004C65F3">
              <w:rPr>
                <w:noProof/>
                <w:webHidden/>
              </w:rPr>
              <w:fldChar w:fldCharType="separate"/>
            </w:r>
            <w:r w:rsidR="00C11408" w:rsidRPr="004C65F3">
              <w:rPr>
                <w:noProof/>
                <w:webHidden/>
              </w:rPr>
              <w:t>177</w:t>
            </w:r>
            <w:r w:rsidR="00C11408" w:rsidRPr="004C65F3">
              <w:rPr>
                <w:noProof/>
                <w:webHidden/>
              </w:rPr>
              <w:fldChar w:fldCharType="end"/>
            </w:r>
          </w:hyperlink>
        </w:p>
        <w:p w14:paraId="22782614" w14:textId="77777777" w:rsidR="00C11408" w:rsidRPr="004C65F3" w:rsidRDefault="00525F2B">
          <w:pPr>
            <w:pStyle w:val="Spistreci1"/>
            <w:tabs>
              <w:tab w:val="left" w:pos="660"/>
              <w:tab w:val="right" w:leader="dot" w:pos="9061"/>
            </w:tabs>
            <w:rPr>
              <w:rFonts w:asciiTheme="minorHAnsi" w:eastAsiaTheme="minorEastAsia" w:hAnsiTheme="minorHAnsi" w:cstheme="minorBidi"/>
              <w:noProof/>
              <w:sz w:val="22"/>
              <w:szCs w:val="22"/>
            </w:rPr>
          </w:pPr>
          <w:hyperlink w:anchor="_Toc213589075" w:history="1">
            <w:r w:rsidR="00C11408" w:rsidRPr="004C65F3">
              <w:rPr>
                <w:rStyle w:val="Hipercze"/>
                <w:noProof/>
              </w:rPr>
              <w:t>11.</w:t>
            </w:r>
            <w:r w:rsidR="00C11408" w:rsidRPr="004C65F3">
              <w:rPr>
                <w:rFonts w:asciiTheme="minorHAnsi" w:eastAsiaTheme="minorEastAsia" w:hAnsiTheme="minorHAnsi" w:cstheme="minorBidi"/>
                <w:noProof/>
                <w:sz w:val="22"/>
                <w:szCs w:val="22"/>
              </w:rPr>
              <w:tab/>
            </w:r>
            <w:r w:rsidR="00C11408" w:rsidRPr="004C65F3">
              <w:rPr>
                <w:rStyle w:val="Hipercze"/>
                <w:noProof/>
                <w:shd w:val="clear" w:color="auto" w:fill="FFFFFF"/>
              </w:rPr>
              <w:t>Wykaz działań i wskazań ochronnych</w:t>
            </w:r>
            <w:r w:rsidR="00C11408" w:rsidRPr="004C65F3">
              <w:rPr>
                <w:noProof/>
                <w:webHidden/>
              </w:rPr>
              <w:tab/>
            </w:r>
            <w:r w:rsidR="00C11408" w:rsidRPr="004C65F3">
              <w:rPr>
                <w:noProof/>
                <w:webHidden/>
              </w:rPr>
              <w:fldChar w:fldCharType="begin"/>
            </w:r>
            <w:r w:rsidR="00C11408" w:rsidRPr="004C65F3">
              <w:rPr>
                <w:noProof/>
                <w:webHidden/>
              </w:rPr>
              <w:instrText xml:space="preserve"> PAGEREF _Toc213589075 \h </w:instrText>
            </w:r>
            <w:r w:rsidR="00C11408" w:rsidRPr="004C65F3">
              <w:rPr>
                <w:noProof/>
                <w:webHidden/>
              </w:rPr>
            </w:r>
            <w:r w:rsidR="00C11408" w:rsidRPr="004C65F3">
              <w:rPr>
                <w:noProof/>
                <w:webHidden/>
              </w:rPr>
              <w:fldChar w:fldCharType="separate"/>
            </w:r>
            <w:r w:rsidR="00C11408" w:rsidRPr="004C65F3">
              <w:rPr>
                <w:noProof/>
                <w:webHidden/>
              </w:rPr>
              <w:t>181</w:t>
            </w:r>
            <w:r w:rsidR="00C11408" w:rsidRPr="004C65F3">
              <w:rPr>
                <w:noProof/>
                <w:webHidden/>
              </w:rPr>
              <w:fldChar w:fldCharType="end"/>
            </w:r>
          </w:hyperlink>
        </w:p>
        <w:p w14:paraId="73E34E41" w14:textId="77777777" w:rsidR="002E0724" w:rsidRPr="004C65F3" w:rsidRDefault="002E0724" w:rsidP="00431D02">
          <w:pPr>
            <w:spacing w:before="0" w:after="0" w:line="240" w:lineRule="auto"/>
            <w:rPr>
              <w:rFonts w:ascii="Arial Narrow" w:hAnsi="Arial Narrow"/>
            </w:rPr>
          </w:pPr>
          <w:r w:rsidRPr="004C65F3">
            <w:rPr>
              <w:rFonts w:ascii="Arial Narrow" w:hAnsi="Arial Narrow"/>
              <w:b/>
              <w:bCs/>
              <w:sz w:val="20"/>
              <w:szCs w:val="20"/>
            </w:rPr>
            <w:fldChar w:fldCharType="end"/>
          </w:r>
        </w:p>
      </w:sdtContent>
    </w:sdt>
    <w:p w14:paraId="5ABCDDE7" w14:textId="77777777" w:rsidR="00431D02" w:rsidRPr="004C65F3" w:rsidRDefault="00431D02" w:rsidP="00BE0581">
      <w:pPr>
        <w:pStyle w:val="Nagwek1"/>
        <w:sectPr w:rsidR="00431D02" w:rsidRPr="004C65F3" w:rsidSect="00431D02">
          <w:footerReference w:type="default" r:id="rId20"/>
          <w:pgSz w:w="11906" w:h="16838"/>
          <w:pgMar w:top="1134" w:right="1134" w:bottom="1134" w:left="1134" w:header="709" w:footer="340" w:gutter="567"/>
          <w:pgNumType w:start="1"/>
          <w:cols w:space="708"/>
          <w:docGrid w:linePitch="360"/>
        </w:sectPr>
      </w:pPr>
    </w:p>
    <w:p w14:paraId="527F8B30" w14:textId="39D5D0ED" w:rsidR="00CF78F7" w:rsidRPr="004C65F3" w:rsidRDefault="00CF78F7" w:rsidP="00BE0581">
      <w:pPr>
        <w:pStyle w:val="Nagwek1"/>
      </w:pPr>
      <w:bookmarkStart w:id="1" w:name="_Toc213588987"/>
      <w:bookmarkStart w:id="2" w:name="_GoBack"/>
      <w:bookmarkEnd w:id="2"/>
      <w:r w:rsidRPr="004C65F3">
        <w:lastRenderedPageBreak/>
        <w:t>Wstęp</w:t>
      </w:r>
      <w:bookmarkEnd w:id="1"/>
    </w:p>
    <w:p w14:paraId="42D13178" w14:textId="5AEB1379" w:rsidR="00527C50" w:rsidRPr="004C65F3" w:rsidRDefault="00527C50" w:rsidP="00527C50">
      <w:pPr>
        <w:rPr>
          <w:rStyle w:val="Numerstrony"/>
        </w:rPr>
      </w:pPr>
      <w:r w:rsidRPr="004C65F3">
        <w:t xml:space="preserve">Program ochrony przyrody został sporządzony w ramach prac nad planem urządzenia lasu dla Nadleśnictwa </w:t>
      </w:r>
      <w:r w:rsidR="00611569" w:rsidRPr="004C65F3">
        <w:t>Mińsk</w:t>
      </w:r>
      <w:r w:rsidRPr="004C65F3">
        <w:t xml:space="preserve"> na lata 202</w:t>
      </w:r>
      <w:r w:rsidR="00611569" w:rsidRPr="004C65F3">
        <w:t>6</w:t>
      </w:r>
      <w:r w:rsidRPr="004C65F3">
        <w:t>–2</w:t>
      </w:r>
      <w:r w:rsidR="00611569" w:rsidRPr="004C65F3">
        <w:t>035</w:t>
      </w:r>
      <w:r w:rsidRPr="004C65F3">
        <w:t xml:space="preserve">, którego jest integralną częścią. Celem </w:t>
      </w:r>
      <w:r w:rsidRPr="00BC0F04">
        <w:rPr>
          <w:i/>
        </w:rPr>
        <w:t>Programu</w:t>
      </w:r>
      <w:r w:rsidRPr="004C65F3">
        <w:t xml:space="preserve"> jest opisanie walorów przyrodniczych obszaru Nadleśnictwa, określenie zagrożeń dla ochrony przyrody wynikających ze źródeł zewnętrznych i wewnętrznych, określenie koniecznych do wprowadzenia modyfikacji zabiegów gospodarczych oraz zaprojektowanie zadań z zakresu ochrony przyrody. </w:t>
      </w:r>
      <w:r w:rsidRPr="004C65F3">
        <w:rPr>
          <w:rStyle w:val="Numerstrony"/>
        </w:rPr>
        <w:t xml:space="preserve">Program ochrony przyrody ma spełniać również rolę edukacyjną, zwłaszcza w odniesieniu do lokalnych społeczności oraz osób zainteresowanych ochroną przyrody. </w:t>
      </w:r>
    </w:p>
    <w:p w14:paraId="6E63A4FA" w14:textId="77777777" w:rsidR="00527C50" w:rsidRPr="004C65F3" w:rsidRDefault="00527C50" w:rsidP="00527C50">
      <w:pPr>
        <w:rPr>
          <w:rStyle w:val="Numerstrony"/>
        </w:rPr>
      </w:pPr>
      <w:r w:rsidRPr="004C65F3">
        <w:rPr>
          <w:rStyle w:val="Numerstrony"/>
        </w:rPr>
        <w:t>W programie ochrony przyrody przedstawiono kierunkowe wytyczne mające na celu poprawę lub zachowanie w odpowiednim stanie cennych zasobów przyrodniczych. Celem opracowania jest również przedstawienie podstawowych założeń umożliwiających prowadzenie na tym terenie racjonalnej gospodarki leśnej w powiązaniu z potrzebami ochrony przyrody.</w:t>
      </w:r>
    </w:p>
    <w:p w14:paraId="7FBD0998" w14:textId="77777777" w:rsidR="00527C50" w:rsidRPr="004C65F3" w:rsidRDefault="00527C50" w:rsidP="00527C50">
      <w:r w:rsidRPr="004C65F3">
        <w:t>Lasy zaliczane są do odnawialnych zasobów przyrody. Ekosystemy leśne, z całym bogactwem wzajemnych zależności i powiązań pomiędzy elementami biocenozy i biotopu stanowią dobro o charakterze zarówno materialnym, jak i niematerialnym. Funkcja produkcyjna lasów gospodarczych związana jest z dostarczaniem wartościowego surowca drzewnego, wykorzystywanego w wielu dziedzinach.</w:t>
      </w:r>
    </w:p>
    <w:p w14:paraId="12261950" w14:textId="77777777" w:rsidR="00527C50" w:rsidRPr="004C65F3" w:rsidRDefault="00527C50" w:rsidP="00527C50">
      <w:r w:rsidRPr="004C65F3">
        <w:t xml:space="preserve">Jednak lasy pełnią przede wszystkim ważne funkcje przyrodnicze, stwarzając warunki do występowania niezliczonej liczby różnorodnych organizmów związanych z lasami, od drobnych organizmów jednokomórkowych począwszy, na dużych ssakach roślinożernych i drapieżnych skończywszy. </w:t>
      </w:r>
    </w:p>
    <w:p w14:paraId="5AA5C6BC" w14:textId="77777777" w:rsidR="00527C50" w:rsidRPr="004C65F3" w:rsidRDefault="00527C50" w:rsidP="00527C50">
      <w:r w:rsidRPr="004C65F3">
        <w:t>Obecnie coraz częściej wykorzystuje się pojęcie „usług ekosystemowych” czy też „świadczeń ekosystemów”. Ekosystemy leśne świadczą bardzo liczne tak rozumiane usługi. Od tych najbardziej podstawowych – obieg pierwiastków w środowisku, tworzenie gleby czy pierwotna produkcja energii przez rośliny. Funkcja gospodarcza lasów wiąże się z usługami zaopatrującymi – lasy zapewniają przede wszystkim surowiec drzewny, ale również użytki uboczne takie jak grzyby czy owoce leśne. Niezwykle ważne są usługi regulacyjne świadczone przez ekosystemy leśne – udział w „produkcji” tlenu, pochłanianie dwutlenku węgla i oczyszczanie powietrza atmosferycznego, wpływ na mikroklimat i retencję wodną. Coraz większego znaczenia nabierają również usługi kulturowe, związane ze społeczną funkcją lasów, polegające na zapewnieniu lokalnym społecznościom możliwości wypoczynku, rekreacji, uprawiania różnego rodzaju sportów i aktywności w lesie, ale również na wzmacnianiu poczucia więzi z danym miejscem.</w:t>
      </w:r>
    </w:p>
    <w:p w14:paraId="24C60EBD" w14:textId="4D835330" w:rsidR="00527C50" w:rsidRPr="004C65F3" w:rsidRDefault="00527C50" w:rsidP="00527C50">
      <w:r w:rsidRPr="004C65F3">
        <w:lastRenderedPageBreak/>
        <w:t>Wzrost znaczenia pozaprodukcyjnych funkcji lasu powoduje konieczność zmian w podejściu do zarządzania lasami i gospodarowaniu nimi. Gospodarka leśna powinna być prowadzona w oparciu o nowoczesną wiedzę naukową z uwzględnieniem wymogów ochrony przyrody i</w:t>
      </w:r>
      <w:r w:rsidR="00960570" w:rsidRPr="004C65F3">
        <w:t> </w:t>
      </w:r>
      <w:r w:rsidRPr="004C65F3">
        <w:t>realizacją różnorodnych zapotrzebowań społecznych.</w:t>
      </w:r>
    </w:p>
    <w:p w14:paraId="5D302679" w14:textId="77777777" w:rsidR="00527C50" w:rsidRPr="004C65F3" w:rsidRDefault="00527C50" w:rsidP="00527C50">
      <w:r w:rsidRPr="004C65F3">
        <w:t>W myśl obowiązujących przepisów gospodarka leśna w Polsce prowadzona jest wg trzech głównych zasad:</w:t>
      </w:r>
    </w:p>
    <w:p w14:paraId="1B40EA8B" w14:textId="77777777" w:rsidR="00527C50" w:rsidRPr="004C65F3" w:rsidRDefault="00527C50" w:rsidP="00952B91">
      <w:pPr>
        <w:pStyle w:val="Akapitzlist"/>
        <w:numPr>
          <w:ilvl w:val="0"/>
          <w:numId w:val="23"/>
        </w:numPr>
        <w:spacing w:before="240" w:after="200"/>
      </w:pPr>
      <w:r w:rsidRPr="004C65F3">
        <w:t>zasady trwałości i ciągłości wykorzystania wielostronnych funkcji lasów,</w:t>
      </w:r>
    </w:p>
    <w:p w14:paraId="24729045" w14:textId="77777777" w:rsidR="00527C50" w:rsidRPr="004C65F3" w:rsidRDefault="00527C50" w:rsidP="00952B91">
      <w:pPr>
        <w:pStyle w:val="Akapitzlist"/>
        <w:numPr>
          <w:ilvl w:val="0"/>
          <w:numId w:val="23"/>
        </w:numPr>
        <w:spacing w:before="240" w:after="200"/>
      </w:pPr>
      <w:r w:rsidRPr="004C65F3">
        <w:t>zasady powiększania zasobów leśnych i wzmagania ich korzystnego wpływu na warunki życia człowieka oraz funkcjonowania całości przyrody,</w:t>
      </w:r>
    </w:p>
    <w:p w14:paraId="5A155C44" w14:textId="77777777" w:rsidR="00527C50" w:rsidRPr="004C65F3" w:rsidRDefault="00527C50" w:rsidP="00952B91">
      <w:pPr>
        <w:pStyle w:val="Akapitzlist"/>
        <w:numPr>
          <w:ilvl w:val="0"/>
          <w:numId w:val="23"/>
        </w:numPr>
        <w:spacing w:before="240" w:after="200"/>
      </w:pPr>
      <w:r w:rsidRPr="004C65F3">
        <w:t>zasady powszechnej trwałości lasów.</w:t>
      </w:r>
    </w:p>
    <w:p w14:paraId="00817533" w14:textId="77777777" w:rsidR="00527C50" w:rsidRPr="004C65F3" w:rsidRDefault="00527C50" w:rsidP="00527C50">
      <w:r w:rsidRPr="004C65F3">
        <w:t>Działania człowieka w zakresie ochrony przyrody, w tym przyrody leśnej, powinny koncentrować się na następujących elementach:</w:t>
      </w:r>
    </w:p>
    <w:p w14:paraId="0179C680" w14:textId="77777777" w:rsidR="00527C50" w:rsidRPr="004C65F3" w:rsidRDefault="00527C50" w:rsidP="00952B91">
      <w:pPr>
        <w:pStyle w:val="Akapitzlist"/>
        <w:numPr>
          <w:ilvl w:val="0"/>
          <w:numId w:val="24"/>
        </w:numPr>
        <w:spacing w:before="240" w:after="200"/>
      </w:pPr>
      <w:r w:rsidRPr="004C65F3">
        <w:t>zachowaniu lasów i ich korzystnego wpływu na klimat, powietrze, wodę, glebę, warunki życia i zdrowia człowieka;</w:t>
      </w:r>
    </w:p>
    <w:p w14:paraId="37C0CCFB" w14:textId="77777777" w:rsidR="00527C50" w:rsidRPr="004C65F3" w:rsidRDefault="00527C50" w:rsidP="00952B91">
      <w:pPr>
        <w:pStyle w:val="Akapitzlist"/>
        <w:numPr>
          <w:ilvl w:val="0"/>
          <w:numId w:val="24"/>
        </w:numPr>
        <w:spacing w:before="240" w:after="200"/>
      </w:pPr>
      <w:r w:rsidRPr="004C65F3">
        <w:t>ochronie lasów, zwłaszcza lasów i ekosystemów leśnych stanowiących zbliżone do naturalnych fragmenty rodzimej przyrody lub lasów szczególnie cennych ze względów na przebiegające w nich procesy przyrodnicze;</w:t>
      </w:r>
    </w:p>
    <w:p w14:paraId="7A848C29" w14:textId="77777777" w:rsidR="00527C50" w:rsidRPr="004C65F3" w:rsidRDefault="00527C50" w:rsidP="00952B91">
      <w:pPr>
        <w:pStyle w:val="Akapitzlist"/>
        <w:numPr>
          <w:ilvl w:val="0"/>
          <w:numId w:val="24"/>
        </w:numPr>
        <w:spacing w:before="240" w:after="200"/>
      </w:pPr>
      <w:r w:rsidRPr="004C65F3">
        <w:t>dostosowywaniu ekosystemów leśnych do zmian klimatu;</w:t>
      </w:r>
    </w:p>
    <w:p w14:paraId="4A0203B8" w14:textId="77777777" w:rsidR="00527C50" w:rsidRPr="004C65F3" w:rsidRDefault="00527C50" w:rsidP="00952B91">
      <w:pPr>
        <w:pStyle w:val="Akapitzlist"/>
        <w:numPr>
          <w:ilvl w:val="0"/>
          <w:numId w:val="24"/>
        </w:numPr>
        <w:spacing w:before="240" w:after="200"/>
      </w:pPr>
      <w:r w:rsidRPr="004C65F3">
        <w:t>wzmaganiu zdolności lasów do retencji wody;</w:t>
      </w:r>
    </w:p>
    <w:p w14:paraId="4A558961" w14:textId="77777777" w:rsidR="00527C50" w:rsidRPr="004C65F3" w:rsidRDefault="00527C50" w:rsidP="00952B91">
      <w:pPr>
        <w:pStyle w:val="Akapitzlist"/>
        <w:numPr>
          <w:ilvl w:val="0"/>
          <w:numId w:val="24"/>
        </w:numPr>
        <w:spacing w:before="240" w:after="200"/>
      </w:pPr>
      <w:r w:rsidRPr="004C65F3">
        <w:t>ochronie wód powierzchniowych i głębinowych, retencji zlewni, w szczególności na obszarach wododziałów i na obszarach zasilania wód podziemnych;</w:t>
      </w:r>
    </w:p>
    <w:p w14:paraId="4E84186B" w14:textId="77777777" w:rsidR="00527C50" w:rsidRPr="004C65F3" w:rsidRDefault="00527C50" w:rsidP="00952B91">
      <w:pPr>
        <w:pStyle w:val="Akapitzlist"/>
        <w:numPr>
          <w:ilvl w:val="0"/>
          <w:numId w:val="24"/>
        </w:numPr>
        <w:spacing w:before="240" w:after="200"/>
      </w:pPr>
      <w:r w:rsidRPr="004C65F3">
        <w:t>utrzymaniu różnorodności biologicznej ekosystemów leśnych.</w:t>
      </w:r>
    </w:p>
    <w:p w14:paraId="3CA993F8" w14:textId="77777777" w:rsidR="00527C50" w:rsidRPr="004C65F3" w:rsidRDefault="00527C50" w:rsidP="00527C50">
      <w:r w:rsidRPr="004C65F3">
        <w:t>Działania związane z realizacją potrzeb społecznych w odniesieniu do lasów powinny być realizowane poprzez:</w:t>
      </w:r>
    </w:p>
    <w:p w14:paraId="509E556D" w14:textId="77777777" w:rsidR="00527C50" w:rsidRPr="004C65F3" w:rsidRDefault="00527C50" w:rsidP="00952B91">
      <w:pPr>
        <w:pStyle w:val="Akapitzlist"/>
        <w:numPr>
          <w:ilvl w:val="0"/>
          <w:numId w:val="28"/>
        </w:numPr>
        <w:spacing w:before="240" w:after="200"/>
      </w:pPr>
      <w:r w:rsidRPr="004C65F3">
        <w:t>rozpoznanie potrzeb lokalnych społeczności dotyczących stanu i funkcji lasów w ich otoczeniu,</w:t>
      </w:r>
    </w:p>
    <w:p w14:paraId="6540299C" w14:textId="77777777" w:rsidR="00527C50" w:rsidRPr="004C65F3" w:rsidRDefault="00527C50" w:rsidP="00952B91">
      <w:pPr>
        <w:pStyle w:val="Akapitzlist"/>
        <w:numPr>
          <w:ilvl w:val="0"/>
          <w:numId w:val="28"/>
        </w:numPr>
        <w:spacing w:before="240" w:after="200"/>
      </w:pPr>
      <w:r w:rsidRPr="004C65F3">
        <w:t>edukację przyrodniczą połączoną z edukacją z zakresu zasad i celów prowadzenia gospodarki leśnej,</w:t>
      </w:r>
    </w:p>
    <w:p w14:paraId="69893EE7" w14:textId="77777777" w:rsidR="00527C50" w:rsidRPr="004C65F3" w:rsidRDefault="00527C50" w:rsidP="00952B91">
      <w:pPr>
        <w:pStyle w:val="Akapitzlist"/>
        <w:numPr>
          <w:ilvl w:val="0"/>
          <w:numId w:val="28"/>
        </w:numPr>
        <w:spacing w:before="240" w:after="200"/>
      </w:pPr>
      <w:r w:rsidRPr="004C65F3">
        <w:t>zmapowanie miejsc szczególnie istotnych dla lokalnych społeczności oraz w procesie dialogu społecznego wypracowanie zasad postępowania w tych lasach.</w:t>
      </w:r>
    </w:p>
    <w:p w14:paraId="513F2013" w14:textId="77777777" w:rsidR="00527C50" w:rsidRPr="004C65F3" w:rsidRDefault="00527C50" w:rsidP="00527C50">
      <w:r w:rsidRPr="004C65F3">
        <w:lastRenderedPageBreak/>
        <w:t>Często dyskutowaną kwestią jest wypełnianie przez dany fragment lasu różnorodnych funkcji w określonym miejscu i czasie (model integracyjny), któremu to przeciwstawia się model przestrzennego rozdziału poszczególnych funkcji lasu (model separacyjny). Aktualnie w Polsce realizowany jest model wielofunkcyjnej gospodarki leśnej integrującej w jednym miejscu i czasie różnorodne funkcje spełniane przez lasy, choć z jednoczesnym uwypukleniem funkcji wiodącej (gospodarczej lub ochronnej). Należy przy tym podkreślić, iż w hierarchii celów gospodarowania w leśnictwie funkcje przyrodnicze czy społeczne nabierają coraz większego znaczenia ze względu na coraz szersze zainteresowanie społeczeństwa innym niż tylko „produkcyjne” wykorzystaniem lasów. Z pewnością stanowi to asumpt do weryfikacji i przewartościowania dotychczasowego modelu gospodarowania w lasach i jest olbrzymim wyzwaniem i polem do współpracy między zarządcami lasów a społeczeństwem.</w:t>
      </w:r>
    </w:p>
    <w:p w14:paraId="7DBE51EA" w14:textId="7DAD070D" w:rsidR="00527C50" w:rsidRPr="004C65F3" w:rsidRDefault="00527C50" w:rsidP="00527C50">
      <w:r w:rsidRPr="004C65F3">
        <w:t>Podstawowym zadaniem planu urządzenia lasu jest projektowanie takiego gospodarowania zasobami drzewnymi, aby zachowana była idea wielofunkcyjności lasów oraz zapewnione było ich trwałe użytkowanie. Oznacza to z jednej strony konieczność korzystania z zasobów leśnych w oparciu o obliczone wskaźniki rozmiaru użytkowania, a z drugiej – zadbanie o jak najmniejszy negatywny wpływ zaprojektowanych działań na środowisko przyrodnicze oraz jak najpełniejszą realizację zapotrzebowa</w:t>
      </w:r>
      <w:r w:rsidR="006E6DF6" w:rsidRPr="004C65F3">
        <w:t>ń</w:t>
      </w:r>
      <w:r w:rsidRPr="004C65F3">
        <w:t xml:space="preserve"> społecznych związanych z lasami.</w:t>
      </w:r>
    </w:p>
    <w:p w14:paraId="0959761F" w14:textId="488A81B5" w:rsidR="00527C50" w:rsidRPr="004C65F3" w:rsidRDefault="00527C50" w:rsidP="00527C50">
      <w:r w:rsidRPr="004C65F3">
        <w:t xml:space="preserve">Wskaźniki przeciętnej zasobności i przeciętnego wieku lasów </w:t>
      </w:r>
      <w:r w:rsidR="006E6DF6" w:rsidRPr="004C65F3">
        <w:t>n</w:t>
      </w:r>
      <w:r w:rsidRPr="004C65F3">
        <w:t>adleśnictwa świadczą o tym, że stosowane zasady regulacji i sposób gospodarowania gwarantują trwałość produkcji leśnej. Dotychczasowe (powojenne) trendy w zmianach tych parametrów obejmowały głównie dynamiczny wzrost zasobów, zasobności, wieku i powierzchni drzewostanów. Logiczne jest, że w lasach wzrost ten nie może zachodzić w nieskończoność. Aktualnie w wielu nadleśnictwach następuje spowolnienie, a wręcz wyhamowanie dynamiki dotychczasowych zmian, co przejawia się właśnie ustabilizowaniem parametrów drzewostanów, a czasami, w konkretnych miejscach i okresach, wręcz zmniejszaniem przeciętnego wieku drzewostanów czy ich zasobności. Wynika to głównie ze struktury wiekowej drzewostanów,  prowadzonego użytkowania, ale także ze zmian z przyczyn naturalnych – np. huraganowych wiatrów.</w:t>
      </w:r>
    </w:p>
    <w:p w14:paraId="48153D55" w14:textId="77777777" w:rsidR="00527C50" w:rsidRPr="004C65F3" w:rsidRDefault="00527C50" w:rsidP="00527C50">
      <w:r w:rsidRPr="004C65F3">
        <w:t>Zasadnicze znaczenie dla racjonalnego planowania ma prawidłowe rozpoznanie i określenie możliwości użytkowania, pozwalające na zapewnienie ciągłości użytkowania i trwałości drzewostanów.</w:t>
      </w:r>
    </w:p>
    <w:p w14:paraId="71DEB6F3" w14:textId="77777777" w:rsidR="00527C50" w:rsidRPr="004C65F3" w:rsidRDefault="00527C50" w:rsidP="00527C50">
      <w:r w:rsidRPr="004C65F3">
        <w:t>Rozmiar pozyskania drewna regulowany w formie etatu cięć użytków rębnych jest pochodną:</w:t>
      </w:r>
    </w:p>
    <w:p w14:paraId="081D76A7" w14:textId="77777777" w:rsidR="00527C50" w:rsidRPr="004C65F3" w:rsidRDefault="00527C50" w:rsidP="00952B91">
      <w:pPr>
        <w:pStyle w:val="Akapitzlist"/>
        <w:numPr>
          <w:ilvl w:val="0"/>
          <w:numId w:val="25"/>
        </w:numPr>
        <w:spacing w:before="240" w:after="200"/>
      </w:pPr>
      <w:r w:rsidRPr="004C65F3">
        <w:t>struktury gatunkowej i wiekowej drzewostanów,</w:t>
      </w:r>
    </w:p>
    <w:p w14:paraId="6D5D8735" w14:textId="77777777" w:rsidR="00527C50" w:rsidRPr="004C65F3" w:rsidRDefault="00527C50" w:rsidP="00952B91">
      <w:pPr>
        <w:pStyle w:val="Akapitzlist"/>
        <w:numPr>
          <w:ilvl w:val="0"/>
          <w:numId w:val="25"/>
        </w:numPr>
        <w:spacing w:before="240" w:after="200"/>
      </w:pPr>
      <w:r w:rsidRPr="004C65F3">
        <w:t>potrzeb w zakresie przebudowy drzewostanów z tytułu niezgodności ich składu gatunkowego z warunkami siedliskowymi,</w:t>
      </w:r>
    </w:p>
    <w:p w14:paraId="3818F257" w14:textId="77777777" w:rsidR="00527C50" w:rsidRPr="004C65F3" w:rsidRDefault="00527C50" w:rsidP="00952B91">
      <w:pPr>
        <w:pStyle w:val="Akapitzlist"/>
        <w:numPr>
          <w:ilvl w:val="0"/>
          <w:numId w:val="25"/>
        </w:numPr>
        <w:spacing w:before="240" w:after="200"/>
      </w:pPr>
      <w:r w:rsidRPr="004C65F3">
        <w:lastRenderedPageBreak/>
        <w:t xml:space="preserve">potrzeb odnowieniowych drzewostanów użytkowanych rębniami złożonymi, </w:t>
      </w:r>
    </w:p>
    <w:p w14:paraId="3015D7A3" w14:textId="77777777" w:rsidR="00527C50" w:rsidRPr="004C65F3" w:rsidRDefault="00527C50" w:rsidP="00952B91">
      <w:pPr>
        <w:pStyle w:val="Akapitzlist"/>
        <w:numPr>
          <w:ilvl w:val="0"/>
          <w:numId w:val="25"/>
        </w:numPr>
        <w:spacing w:before="240" w:after="200"/>
      </w:pPr>
      <w:r w:rsidRPr="004C65F3">
        <w:t>ograniczeń wynikających z realizacji funkcji ochronnych i społecznych.</w:t>
      </w:r>
    </w:p>
    <w:p w14:paraId="50FE4E7F" w14:textId="77777777" w:rsidR="00527C50" w:rsidRPr="004C65F3" w:rsidRDefault="00527C50" w:rsidP="00527C50">
      <w:r w:rsidRPr="004C65F3">
        <w:t>Obowiązujące zasady regulacji wielkości użytkowania rębnego są ściśle powiązane ze sposobem zagospodarowania, odzwierciedlonym w podziale na gospodarstwa.</w:t>
      </w:r>
    </w:p>
    <w:p w14:paraId="47164683" w14:textId="77777777" w:rsidR="00527C50" w:rsidRPr="004C65F3" w:rsidRDefault="00527C50" w:rsidP="00527C50">
      <w:r w:rsidRPr="004C65F3">
        <w:t>Użytkowanie przedrębne jest ważnym narzędziem kształtowania struktury gatunkowej oraz form zmieszania w drzewostanach młodszych i średnich klas wieku. Wśród działań związanych z utrzymaniem stabilności i odporności drzewostanów duże znaczenie odgrywają zabiegi hodowlane. Tworzenie odporności biologicznej winno być inicjowane już na etapie szkółkarstwa poprzez wykorzystywanie, jako bazy nasiennej, rodzimych ekotypów drzew. Istotnym elementem dla zachowania trwałości lasów – a nie tylko samych drzewostanów – i osiągnięcia przez ekosystem leśny odporności na wpływ zmieniających się w czasie czynników biotycznych i abiotycznych jest umiejętne zharmonizowanie składu florystycznego zbiorowiska leśnego z właściwościami gleb.</w:t>
      </w:r>
    </w:p>
    <w:p w14:paraId="3C9BEA67" w14:textId="77777777" w:rsidR="00527C50" w:rsidRPr="004C65F3" w:rsidRDefault="00527C50" w:rsidP="00527C50">
      <w:r w:rsidRPr="004C65F3">
        <w:t>Podstawę formalną do sporządzenia programu stanowiła umowa zawarta pomiędzy Skarbem Państwa – Regionalną Dyrekcją Lasów Państwowych w Warszawie a Biurem Urządzania Lasu i Geodezji Leśnej Oddział w Warszawie. Program został sporządzony zgodnie z obowiązującymi przepisami, w szczególności z ustawą z dnia 28 września 1991 r. o lasach, dotychczasową Instrukcją urządzania lasu wprowadzoną w życie zarządzeniem nr 55 Dyrektora Generalnego Lasów Państwowych z dnia 21 listopada 2011 roku</w:t>
      </w:r>
      <w:r w:rsidRPr="004C65F3">
        <w:rPr>
          <w:rStyle w:val="Odwoanieprzypisudolnego"/>
        </w:rPr>
        <w:footnoteReference w:id="1"/>
      </w:r>
      <w:r w:rsidRPr="004C65F3">
        <w:t>. Opracowanie uwzględnia również wytyczne i ustalenia Komisji Założeń Planu i Narady Techniczno – Gospodarczej.</w:t>
      </w:r>
    </w:p>
    <w:p w14:paraId="447C50F4" w14:textId="77777777" w:rsidR="00527C50" w:rsidRPr="004C65F3" w:rsidRDefault="00527C50" w:rsidP="00527C50">
      <w:r w:rsidRPr="004C65F3">
        <w:t xml:space="preserve">W toku prac nad  Programem uwzględniono m.in. następujące akty prawne i dokumenty: </w:t>
      </w:r>
    </w:p>
    <w:p w14:paraId="703A6AD1" w14:textId="168F839F" w:rsidR="00527C50" w:rsidRPr="004C65F3" w:rsidRDefault="00527C50" w:rsidP="00CE7219">
      <w:pPr>
        <w:pStyle w:val="Akapitzlist"/>
        <w:numPr>
          <w:ilvl w:val="0"/>
          <w:numId w:val="26"/>
        </w:numPr>
        <w:spacing w:before="240" w:after="200"/>
      </w:pPr>
      <w:r w:rsidRPr="004C65F3">
        <w:t>ustawa z dnia 28 września 1991 r. o lasach (</w:t>
      </w:r>
      <w:r w:rsidR="00CE7219" w:rsidRPr="004C65F3">
        <w:t xml:space="preserve">Dz.U. z 2025 </w:t>
      </w:r>
      <w:r w:rsidR="005957E9" w:rsidRPr="004C65F3">
        <w:t xml:space="preserve">r. </w:t>
      </w:r>
      <w:r w:rsidR="00CE7219" w:rsidRPr="004C65F3">
        <w:t>poz. 567</w:t>
      </w:r>
      <w:r w:rsidRPr="004C65F3">
        <w:t xml:space="preserve">); </w:t>
      </w:r>
    </w:p>
    <w:p w14:paraId="0C20CD63" w14:textId="4D1CE110" w:rsidR="00527C50" w:rsidRPr="004C65F3" w:rsidRDefault="00527C50" w:rsidP="00CE7219">
      <w:pPr>
        <w:pStyle w:val="Akapitzlist"/>
        <w:numPr>
          <w:ilvl w:val="0"/>
          <w:numId w:val="26"/>
        </w:numPr>
        <w:spacing w:before="240" w:after="200"/>
      </w:pPr>
      <w:r w:rsidRPr="004C65F3">
        <w:t>ustawa z dnia 16 kwietnia 2004 r. o ochronie przyrody (</w:t>
      </w:r>
      <w:r w:rsidR="00CE7219" w:rsidRPr="004C65F3">
        <w:t xml:space="preserve">Dz.U. z 2024 </w:t>
      </w:r>
      <w:r w:rsidR="005957E9" w:rsidRPr="004C65F3">
        <w:t xml:space="preserve">r. </w:t>
      </w:r>
      <w:r w:rsidR="00CE7219" w:rsidRPr="004C65F3">
        <w:t>poz. 1478 ze zm.</w:t>
      </w:r>
      <w:r w:rsidRPr="004C65F3">
        <w:t>);</w:t>
      </w:r>
    </w:p>
    <w:p w14:paraId="6174135F" w14:textId="67F2F322" w:rsidR="00527C50" w:rsidRPr="004C65F3" w:rsidRDefault="00527C50" w:rsidP="00CE7219">
      <w:pPr>
        <w:pStyle w:val="Akapitzlist"/>
        <w:numPr>
          <w:ilvl w:val="0"/>
          <w:numId w:val="26"/>
        </w:numPr>
        <w:spacing w:before="240" w:after="200"/>
      </w:pPr>
      <w:r w:rsidRPr="004C65F3">
        <w:t>ustawa z dnia 3 października 2008 r. o udostępnianiu informacji o środowisku i jego ochronie, udziale społeczeństwa w ochronie środowiska oraz ocenach oddziaływania na środowisko (</w:t>
      </w:r>
      <w:r w:rsidR="00CE7219" w:rsidRPr="004C65F3">
        <w:t xml:space="preserve">Dz.U. z 2024 </w:t>
      </w:r>
      <w:r w:rsidR="005957E9" w:rsidRPr="004C65F3">
        <w:t xml:space="preserve">r. </w:t>
      </w:r>
      <w:r w:rsidR="00CE7219" w:rsidRPr="004C65F3">
        <w:t>poz. 1112 ze zm.</w:t>
      </w:r>
      <w:r w:rsidRPr="004C65F3">
        <w:t>);</w:t>
      </w:r>
    </w:p>
    <w:p w14:paraId="3D181D7F" w14:textId="6E6654C3" w:rsidR="00527C50" w:rsidRPr="004C65F3" w:rsidRDefault="00527C50" w:rsidP="00CE7219">
      <w:pPr>
        <w:pStyle w:val="Akapitzlist"/>
        <w:numPr>
          <w:ilvl w:val="0"/>
          <w:numId w:val="26"/>
        </w:numPr>
        <w:spacing w:before="240" w:after="200"/>
      </w:pPr>
      <w:r w:rsidRPr="004C65F3">
        <w:t>ustawa z dnia 27 kwietnia 2001 r. Prawo ochrony środowiska (</w:t>
      </w:r>
      <w:r w:rsidR="00CE7219" w:rsidRPr="004C65F3">
        <w:t xml:space="preserve">Dz.U. z 2025 </w:t>
      </w:r>
      <w:r w:rsidR="005957E9" w:rsidRPr="004C65F3">
        <w:t xml:space="preserve">r. </w:t>
      </w:r>
      <w:r w:rsidR="00CE7219" w:rsidRPr="004C65F3">
        <w:t>poz. 647 ze zm.</w:t>
      </w:r>
      <w:r w:rsidRPr="004C65F3">
        <w:t>);</w:t>
      </w:r>
    </w:p>
    <w:p w14:paraId="61305FE2" w14:textId="66CEAEE1" w:rsidR="00527C50" w:rsidRPr="004C65F3" w:rsidRDefault="00527C50" w:rsidP="00CE7219">
      <w:pPr>
        <w:pStyle w:val="Akapitzlist"/>
        <w:numPr>
          <w:ilvl w:val="0"/>
          <w:numId w:val="26"/>
        </w:numPr>
        <w:spacing w:before="240" w:after="200"/>
      </w:pPr>
      <w:r w:rsidRPr="004C65F3">
        <w:t>ustawa z dnia 27 marca 2003 r. o planowaniu i zagospodarowaniu przestrzennym (</w:t>
      </w:r>
      <w:r w:rsidR="00CE7219" w:rsidRPr="004C65F3">
        <w:t xml:space="preserve">Dz.U. z 2024 </w:t>
      </w:r>
      <w:r w:rsidR="005957E9" w:rsidRPr="004C65F3">
        <w:t xml:space="preserve">r. </w:t>
      </w:r>
      <w:r w:rsidR="00CE7219" w:rsidRPr="004C65F3">
        <w:t>poz. 1130 ze zm.</w:t>
      </w:r>
      <w:r w:rsidRPr="004C65F3">
        <w:t>);</w:t>
      </w:r>
    </w:p>
    <w:p w14:paraId="17DB5DA3" w14:textId="07F6ABEC" w:rsidR="00527C50" w:rsidRDefault="00527C50" w:rsidP="00CE7219">
      <w:pPr>
        <w:pStyle w:val="Akapitzlist"/>
        <w:numPr>
          <w:ilvl w:val="0"/>
          <w:numId w:val="26"/>
        </w:numPr>
        <w:spacing w:before="240" w:after="200"/>
      </w:pPr>
      <w:r w:rsidRPr="004C65F3">
        <w:lastRenderedPageBreak/>
        <w:t>ustawa z dnia 3 lutego 1995 r. o ochronie gruntów rolnych i leśnych (</w:t>
      </w:r>
      <w:r w:rsidR="00CE7219" w:rsidRPr="004C65F3">
        <w:t>Dz.U. z 2024</w:t>
      </w:r>
      <w:r w:rsidR="005957E9" w:rsidRPr="004C65F3">
        <w:t xml:space="preserve"> r. </w:t>
      </w:r>
      <w:r w:rsidR="00CE7219" w:rsidRPr="004C65F3">
        <w:t xml:space="preserve"> poz. 82)</w:t>
      </w:r>
      <w:r w:rsidRPr="004C65F3">
        <w:t>;</w:t>
      </w:r>
    </w:p>
    <w:p w14:paraId="6720477D" w14:textId="2E2FDC60" w:rsidR="008F659E" w:rsidRPr="004C65F3" w:rsidRDefault="008F659E" w:rsidP="00CE7219">
      <w:pPr>
        <w:pStyle w:val="Akapitzlist"/>
        <w:numPr>
          <w:ilvl w:val="0"/>
          <w:numId w:val="26"/>
        </w:numPr>
        <w:spacing w:before="240" w:after="200"/>
      </w:pPr>
      <w:r>
        <w:t>u</w:t>
      </w:r>
      <w:r w:rsidRPr="00882717">
        <w:t>stawa z dnia 7 czerwca 2001 r. o leśnym materiale rozmnożeniowym</w:t>
      </w:r>
      <w:r>
        <w:t xml:space="preserve"> (</w:t>
      </w:r>
      <w:r w:rsidRPr="007A1555">
        <w:t xml:space="preserve">Dz.U. </w:t>
      </w:r>
      <w:r>
        <w:t xml:space="preserve">z </w:t>
      </w:r>
      <w:r w:rsidRPr="007A1555">
        <w:t>2019 poz. 1097</w:t>
      </w:r>
      <w:r>
        <w:t>);</w:t>
      </w:r>
    </w:p>
    <w:p w14:paraId="55A3E558" w14:textId="1D2E2247" w:rsidR="00527C50" w:rsidRPr="004C65F3" w:rsidRDefault="00527C50" w:rsidP="00CE7219">
      <w:pPr>
        <w:pStyle w:val="Akapitzlist"/>
        <w:numPr>
          <w:ilvl w:val="0"/>
          <w:numId w:val="26"/>
        </w:numPr>
        <w:spacing w:before="240" w:after="200"/>
      </w:pPr>
      <w:r w:rsidRPr="004C65F3">
        <w:t>ustawa z dnia 13 października 1995 r. Prawo łowieckie (</w:t>
      </w:r>
      <w:r w:rsidR="00CE7219" w:rsidRPr="004C65F3">
        <w:t xml:space="preserve">Dz.U. z 2025 </w:t>
      </w:r>
      <w:r w:rsidR="005957E9" w:rsidRPr="004C65F3">
        <w:t xml:space="preserve">r. </w:t>
      </w:r>
      <w:r w:rsidR="00CE7219" w:rsidRPr="004C65F3">
        <w:t>poz. 539)</w:t>
      </w:r>
      <w:r w:rsidRPr="004C65F3">
        <w:t>;</w:t>
      </w:r>
    </w:p>
    <w:p w14:paraId="0BA2447A" w14:textId="37372824" w:rsidR="00527C50" w:rsidRPr="004C65F3" w:rsidRDefault="00527C50" w:rsidP="00CE7219">
      <w:pPr>
        <w:pStyle w:val="Akapitzlist"/>
        <w:numPr>
          <w:ilvl w:val="0"/>
          <w:numId w:val="26"/>
        </w:numPr>
        <w:spacing w:before="240" w:after="200"/>
      </w:pPr>
      <w:r w:rsidRPr="004C65F3">
        <w:t>ustawa z dnia 23 lipca 2003 r. o ochronie zabytków i opiece nad zabytkami (</w:t>
      </w:r>
      <w:r w:rsidR="00CE7219" w:rsidRPr="004C65F3">
        <w:t xml:space="preserve">Dz.U. </w:t>
      </w:r>
      <w:r w:rsidR="005957E9" w:rsidRPr="004C65F3">
        <w:t>z </w:t>
      </w:r>
      <w:r w:rsidR="00CE7219" w:rsidRPr="004C65F3">
        <w:t>2024</w:t>
      </w:r>
      <w:r w:rsidR="005957E9" w:rsidRPr="004C65F3">
        <w:t xml:space="preserve"> r. </w:t>
      </w:r>
      <w:r w:rsidR="00CE7219" w:rsidRPr="004C65F3">
        <w:t xml:space="preserve"> poz. 1292 ze zm.)</w:t>
      </w:r>
      <w:r w:rsidRPr="004C65F3">
        <w:t>;</w:t>
      </w:r>
    </w:p>
    <w:p w14:paraId="6B29B830" w14:textId="5A0BAFFD" w:rsidR="00527C50" w:rsidRPr="004C65F3" w:rsidRDefault="00527C50" w:rsidP="00AF321A">
      <w:pPr>
        <w:pStyle w:val="Akapitzlist"/>
        <w:numPr>
          <w:ilvl w:val="0"/>
          <w:numId w:val="26"/>
        </w:numPr>
        <w:spacing w:before="240" w:after="200"/>
      </w:pPr>
      <w:r w:rsidRPr="004C65F3">
        <w:t>ustawa z dnia 11 sierpnia 2021 r. o gatunkach obcych (</w:t>
      </w:r>
      <w:r w:rsidR="00AF321A" w:rsidRPr="004C65F3">
        <w:t xml:space="preserve">Dz.U. z 2023 </w:t>
      </w:r>
      <w:r w:rsidR="005957E9" w:rsidRPr="004C65F3">
        <w:t xml:space="preserve">r. </w:t>
      </w:r>
      <w:r w:rsidR="00AF321A" w:rsidRPr="004C65F3">
        <w:t>poz. 1589</w:t>
      </w:r>
      <w:r w:rsidRPr="004C65F3">
        <w:t xml:space="preserve">); </w:t>
      </w:r>
    </w:p>
    <w:p w14:paraId="3A8BE84C" w14:textId="77777777" w:rsidR="00527C50" w:rsidRPr="004C65F3" w:rsidRDefault="00527C50" w:rsidP="00952B91">
      <w:pPr>
        <w:pStyle w:val="Akapitzlist"/>
        <w:numPr>
          <w:ilvl w:val="0"/>
          <w:numId w:val="26"/>
        </w:numPr>
        <w:spacing w:before="240" w:after="200"/>
      </w:pPr>
      <w:r w:rsidRPr="004C65F3">
        <w:t>przepisy wykonawcze do ww. ustaw;</w:t>
      </w:r>
    </w:p>
    <w:p w14:paraId="245B83F4" w14:textId="77777777" w:rsidR="00527C50" w:rsidRPr="004C65F3" w:rsidRDefault="00527C50" w:rsidP="00952B91">
      <w:pPr>
        <w:pStyle w:val="Akapitzlist"/>
        <w:numPr>
          <w:ilvl w:val="0"/>
          <w:numId w:val="26"/>
        </w:numPr>
        <w:spacing w:before="240" w:after="200"/>
      </w:pPr>
      <w:r w:rsidRPr="004C65F3">
        <w:t>Polityka leśna Państwa z dnia 22 kwietnia 1997 r.;</w:t>
      </w:r>
    </w:p>
    <w:p w14:paraId="65E1E109" w14:textId="383E26B9" w:rsidR="00527C50" w:rsidRPr="004C65F3" w:rsidRDefault="00527C50" w:rsidP="006E6DF6">
      <w:pPr>
        <w:pStyle w:val="Akapitzlist"/>
        <w:numPr>
          <w:ilvl w:val="0"/>
          <w:numId w:val="26"/>
        </w:numPr>
        <w:spacing w:before="240" w:after="200"/>
      </w:pPr>
      <w:r w:rsidRPr="004C65F3">
        <w:t xml:space="preserve">Instrukcja urządzania lasu. Zarządzenie nr </w:t>
      </w:r>
      <w:r w:rsidR="006E6DF6" w:rsidRPr="004C65F3">
        <w:t>116</w:t>
      </w:r>
      <w:r w:rsidRPr="004C65F3">
        <w:t xml:space="preserve"> Dyrektora Generalnego Lasów Państwowych z dnia </w:t>
      </w:r>
      <w:r w:rsidR="006E6DF6" w:rsidRPr="004C65F3">
        <w:t>14 grudnia 2023</w:t>
      </w:r>
      <w:r w:rsidRPr="004C65F3">
        <w:t xml:space="preserve"> r. w sprawie </w:t>
      </w:r>
      <w:r w:rsidR="006E6DF6" w:rsidRPr="004C65F3">
        <w:t>wprowdzenia „</w:t>
      </w:r>
      <w:r w:rsidRPr="004C65F3">
        <w:t>Instrukcji urządzania lasu</w:t>
      </w:r>
      <w:r w:rsidR="006E6DF6" w:rsidRPr="004C65F3">
        <w:t xml:space="preserve">” w Państwowym Gospodarstwie Leśnym Lasy Państwowe </w:t>
      </w:r>
      <w:r w:rsidRPr="004C65F3">
        <w:t>(</w:t>
      </w:r>
      <w:r w:rsidR="006E6DF6" w:rsidRPr="004C65F3">
        <w:t>ZU.0210.1.2023</w:t>
      </w:r>
      <w:r w:rsidRPr="004C65F3">
        <w:t>);</w:t>
      </w:r>
    </w:p>
    <w:p w14:paraId="2582F55B" w14:textId="77777777" w:rsidR="00527C50" w:rsidRPr="004C65F3" w:rsidRDefault="00527C50" w:rsidP="00952B91">
      <w:pPr>
        <w:pStyle w:val="Akapitzlist"/>
        <w:numPr>
          <w:ilvl w:val="0"/>
          <w:numId w:val="26"/>
        </w:numPr>
        <w:spacing w:before="240" w:after="200"/>
      </w:pPr>
      <w:r w:rsidRPr="004C65F3">
        <w:t>Zasady hodowli lasu. Zarządzenie nr 108 Dyrektora Generalnego Lasów Państwowych z dnia 5 grudnia 2023 r. w sprawie wprowadzenia „Zasad hodowli lasu” w Państwowym Gospodarstwie Leśnym Lasy Państwowe (ZG.7002.4.2015);</w:t>
      </w:r>
    </w:p>
    <w:p w14:paraId="4D0CB334" w14:textId="5FA1850C" w:rsidR="00527C50" w:rsidRPr="004C65F3" w:rsidRDefault="00527C50" w:rsidP="006E6DF6">
      <w:pPr>
        <w:pStyle w:val="Akapitzlist"/>
        <w:numPr>
          <w:ilvl w:val="0"/>
          <w:numId w:val="26"/>
        </w:numPr>
        <w:spacing w:before="240" w:after="200"/>
      </w:pPr>
      <w:r w:rsidRPr="004C65F3">
        <w:t>Instrukcja ochrony lasu. Zarządzenie nr 57 Dyrektora Generalnego Lasów Państwowych z dnia 22 listopada 2011 r. w sprawie wprowadzenia „Instrukcji ochrony lasu” w jednostkach organizacyjnych Las</w:t>
      </w:r>
      <w:r w:rsidR="006E6DF6" w:rsidRPr="004C65F3">
        <w:t>ów Państwowych (ZO-727-4-34/11)</w:t>
      </w:r>
      <w:r w:rsidRPr="004C65F3">
        <w:t>.</w:t>
      </w:r>
    </w:p>
    <w:p w14:paraId="7B43BA56" w14:textId="77777777" w:rsidR="00527C50" w:rsidRPr="004C65F3" w:rsidRDefault="00527C50" w:rsidP="00527C50">
      <w:r w:rsidRPr="004C65F3">
        <w:t>Wykorzystano również dane i materiały uzyskane z następujących źródeł:</w:t>
      </w:r>
    </w:p>
    <w:p w14:paraId="70507D62" w14:textId="77777777" w:rsidR="00527C50" w:rsidRPr="004C65F3" w:rsidRDefault="00527C50" w:rsidP="00952B91">
      <w:pPr>
        <w:pStyle w:val="Akapitzlist"/>
        <w:numPr>
          <w:ilvl w:val="0"/>
          <w:numId w:val="27"/>
        </w:numPr>
        <w:spacing w:before="240" w:after="200"/>
      </w:pPr>
      <w:r w:rsidRPr="004C65F3">
        <w:t>Regionalna Dyrekcja Lasów Państwowych w Warszawie;</w:t>
      </w:r>
    </w:p>
    <w:p w14:paraId="5AE71A73" w14:textId="12A3BA54" w:rsidR="00527C50" w:rsidRPr="004C65F3" w:rsidRDefault="00527C50" w:rsidP="00952B91">
      <w:pPr>
        <w:pStyle w:val="Akapitzlist"/>
        <w:numPr>
          <w:ilvl w:val="0"/>
          <w:numId w:val="27"/>
        </w:numPr>
        <w:spacing w:before="240" w:after="200"/>
      </w:pPr>
      <w:r w:rsidRPr="004C65F3">
        <w:t xml:space="preserve">Nadleśnictwo </w:t>
      </w:r>
      <w:r w:rsidR="006E6DF6" w:rsidRPr="004C65F3">
        <w:t>Mińsk</w:t>
      </w:r>
      <w:r w:rsidRPr="004C65F3">
        <w:t>;</w:t>
      </w:r>
    </w:p>
    <w:p w14:paraId="6EEEA5BC" w14:textId="77777777" w:rsidR="00527C50" w:rsidRPr="004C65F3" w:rsidRDefault="00527C50" w:rsidP="00952B91">
      <w:pPr>
        <w:pStyle w:val="Akapitzlist"/>
        <w:numPr>
          <w:ilvl w:val="0"/>
          <w:numId w:val="27"/>
        </w:numPr>
        <w:spacing w:before="240" w:after="200"/>
      </w:pPr>
      <w:r w:rsidRPr="004C65F3">
        <w:t>Regionalna Dyrekcja Ochrony Środowiska w Warszawie;</w:t>
      </w:r>
    </w:p>
    <w:p w14:paraId="54591615" w14:textId="77777777" w:rsidR="00527C50" w:rsidRPr="004C65F3" w:rsidRDefault="00527C50" w:rsidP="00952B91">
      <w:pPr>
        <w:pStyle w:val="Akapitzlist"/>
        <w:numPr>
          <w:ilvl w:val="0"/>
          <w:numId w:val="27"/>
        </w:numPr>
        <w:spacing w:before="240" w:after="200"/>
      </w:pPr>
      <w:r w:rsidRPr="004C65F3">
        <w:t>Główny Inspektorat Ochrony Środowiska;</w:t>
      </w:r>
    </w:p>
    <w:p w14:paraId="78B0F5F9" w14:textId="77777777" w:rsidR="00527C50" w:rsidRPr="004C65F3" w:rsidRDefault="00527C50" w:rsidP="00952B91">
      <w:pPr>
        <w:pStyle w:val="Akapitzlist"/>
        <w:numPr>
          <w:ilvl w:val="0"/>
          <w:numId w:val="27"/>
        </w:numPr>
        <w:spacing w:before="240" w:after="200"/>
      </w:pPr>
      <w:r w:rsidRPr="004C65F3">
        <w:t>Narodowy Instytut Dziedzictwa;</w:t>
      </w:r>
    </w:p>
    <w:p w14:paraId="37D94333" w14:textId="77777777" w:rsidR="00527C50" w:rsidRPr="004C65F3" w:rsidRDefault="00527C50" w:rsidP="00952B91">
      <w:pPr>
        <w:pStyle w:val="Akapitzlist"/>
        <w:numPr>
          <w:ilvl w:val="0"/>
          <w:numId w:val="27"/>
        </w:numPr>
        <w:spacing w:before="240" w:after="200"/>
      </w:pPr>
      <w:r w:rsidRPr="004C65F3">
        <w:t>Mazowiecki Wojewódzki Konserwator Zabytków;</w:t>
      </w:r>
    </w:p>
    <w:p w14:paraId="24F3CB2E" w14:textId="17CE4966" w:rsidR="00527C50" w:rsidRPr="004C65F3" w:rsidRDefault="005B291E" w:rsidP="00952B91">
      <w:pPr>
        <w:pStyle w:val="Akapitzlist"/>
        <w:numPr>
          <w:ilvl w:val="0"/>
          <w:numId w:val="27"/>
        </w:numPr>
        <w:spacing w:before="240" w:after="200"/>
      </w:pPr>
      <w:r w:rsidRPr="004C65F3">
        <w:t>a</w:t>
      </w:r>
      <w:r w:rsidR="00527C50" w:rsidRPr="004C65F3">
        <w:t>tlasy rozmieszczenia poszczególnych grup systematycznych zwierząt;</w:t>
      </w:r>
    </w:p>
    <w:p w14:paraId="37C65A69" w14:textId="77777777" w:rsidR="00527C50" w:rsidRPr="004C65F3" w:rsidRDefault="00527C50" w:rsidP="00952B91">
      <w:pPr>
        <w:pStyle w:val="Akapitzlist"/>
        <w:numPr>
          <w:ilvl w:val="0"/>
          <w:numId w:val="27"/>
        </w:numPr>
        <w:spacing w:before="240" w:after="200"/>
      </w:pPr>
      <w:r w:rsidRPr="004C65F3">
        <w:t>baza ornitho.pl;</w:t>
      </w:r>
    </w:p>
    <w:p w14:paraId="4F87388C" w14:textId="12B20C00" w:rsidR="00527C50" w:rsidRPr="004C65F3" w:rsidRDefault="005B291E" w:rsidP="00952B91">
      <w:pPr>
        <w:pStyle w:val="Akapitzlist"/>
        <w:numPr>
          <w:ilvl w:val="0"/>
          <w:numId w:val="27"/>
        </w:numPr>
        <w:spacing w:before="240" w:after="200"/>
      </w:pPr>
      <w:r w:rsidRPr="004C65F3">
        <w:t>p</w:t>
      </w:r>
      <w:r w:rsidR="00527C50" w:rsidRPr="004C65F3">
        <w:t>ublikacje naukowe i materiały niepublikowane, których wykaz zamieszczono na końcu opracowania;</w:t>
      </w:r>
    </w:p>
    <w:p w14:paraId="11913ADD" w14:textId="6695F64E" w:rsidR="00527C50" w:rsidRPr="004C65F3" w:rsidRDefault="005B291E" w:rsidP="00952B91">
      <w:pPr>
        <w:pStyle w:val="Akapitzlist"/>
        <w:numPr>
          <w:ilvl w:val="0"/>
          <w:numId w:val="27"/>
        </w:numPr>
        <w:spacing w:before="240" w:after="200"/>
      </w:pPr>
      <w:r w:rsidRPr="004C65F3">
        <w:t>m</w:t>
      </w:r>
      <w:r w:rsidR="00527C50" w:rsidRPr="004C65F3">
        <w:t>ateriały zebrane podczas opracowywania planu urządzenia lasu na lata 202</w:t>
      </w:r>
      <w:r w:rsidR="006E6DF6" w:rsidRPr="004C65F3">
        <w:t>6</w:t>
      </w:r>
      <w:r w:rsidR="00527C50" w:rsidRPr="004C65F3">
        <w:t>–2</w:t>
      </w:r>
      <w:r w:rsidR="006E6DF6" w:rsidRPr="004C65F3">
        <w:t>035</w:t>
      </w:r>
      <w:r w:rsidR="00527C50" w:rsidRPr="004C65F3">
        <w:t>.</w:t>
      </w:r>
    </w:p>
    <w:p w14:paraId="7AF73773" w14:textId="77777777" w:rsidR="0017704F" w:rsidRPr="004C65F3" w:rsidRDefault="0017704F" w:rsidP="0017704F"/>
    <w:p w14:paraId="647F6C8C" w14:textId="77777777" w:rsidR="007E1C39" w:rsidRPr="004C65F3" w:rsidRDefault="007E1C39" w:rsidP="00CF78F7">
      <w:pPr>
        <w:pStyle w:val="Nagwek1"/>
        <w:sectPr w:rsidR="007E1C39" w:rsidRPr="004C65F3" w:rsidSect="00431D02">
          <w:footerReference w:type="default" r:id="rId21"/>
          <w:type w:val="oddPage"/>
          <w:pgSz w:w="11906" w:h="16838"/>
          <w:pgMar w:top="1134" w:right="1134" w:bottom="1134" w:left="1134" w:header="709" w:footer="340" w:gutter="567"/>
          <w:pgNumType w:start="1"/>
          <w:cols w:space="708"/>
          <w:docGrid w:linePitch="360"/>
        </w:sectPr>
      </w:pPr>
    </w:p>
    <w:p w14:paraId="020BA15C" w14:textId="6F672EE8" w:rsidR="00A1115A" w:rsidRPr="004C65F3" w:rsidRDefault="00A1115A" w:rsidP="00CF78F7">
      <w:pPr>
        <w:pStyle w:val="Nagwek1"/>
      </w:pPr>
      <w:bookmarkStart w:id="3" w:name="_Toc213588988"/>
      <w:r w:rsidRPr="004C65F3">
        <w:lastRenderedPageBreak/>
        <w:t>Wykaz stosowanych skrótów</w:t>
      </w:r>
      <w:r w:rsidR="00A72311" w:rsidRPr="004C65F3">
        <w:t xml:space="preserve"> i terminów</w:t>
      </w:r>
      <w:bookmarkEnd w:id="3"/>
    </w:p>
    <w:tbl>
      <w:tblPr>
        <w:tblStyle w:val="Jasnalistaakcent3"/>
        <w:tblW w:w="9432" w:type="dxa"/>
        <w:tblBorders>
          <w:top w:val="single" w:sz="2" w:space="0" w:color="auto"/>
          <w:bottom w:val="single" w:sz="2" w:space="0" w:color="auto"/>
          <w:insideH w:val="single" w:sz="2" w:space="0" w:color="auto"/>
        </w:tblBorders>
        <w:tblLayout w:type="fixed"/>
        <w:tblLook w:val="04A0" w:firstRow="1" w:lastRow="0" w:firstColumn="1" w:lastColumn="0" w:noHBand="0" w:noVBand="1"/>
      </w:tblPr>
      <w:tblGrid>
        <w:gridCol w:w="1810"/>
        <w:gridCol w:w="7614"/>
        <w:gridCol w:w="8"/>
      </w:tblGrid>
      <w:tr w:rsidR="00AF321A" w:rsidRPr="004C65F3" w14:paraId="47634B8D" w14:textId="77777777" w:rsidTr="00AF321A">
        <w:trPr>
          <w:cnfStyle w:val="100000000000" w:firstRow="1" w:lastRow="0" w:firstColumn="0" w:lastColumn="0" w:oddVBand="0" w:evenVBand="0" w:oddHBand="0" w:evenHBand="0" w:firstRowFirstColumn="0" w:firstRowLastColumn="0" w:lastRowFirstColumn="0" w:lastRowLastColumn="0"/>
          <w:cantSplit/>
          <w:trHeight w:val="170"/>
        </w:trPr>
        <w:tc>
          <w:tcPr>
            <w:cnfStyle w:val="001000000000" w:firstRow="0" w:lastRow="0" w:firstColumn="1" w:lastColumn="0" w:oddVBand="0" w:evenVBand="0" w:oddHBand="0" w:evenHBand="0" w:firstRowFirstColumn="0" w:firstRowLastColumn="0" w:lastRowFirstColumn="0" w:lastRowLastColumn="0"/>
            <w:tcW w:w="9432" w:type="dxa"/>
            <w:gridSpan w:val="3"/>
            <w:tcBorders>
              <w:top w:val="single" w:sz="2" w:space="0" w:color="auto"/>
              <w:bottom w:val="single" w:sz="2" w:space="0" w:color="auto"/>
            </w:tcBorders>
            <w:shd w:val="clear" w:color="auto" w:fill="D9D9D9" w:themeFill="background1" w:themeFillShade="D9"/>
            <w:hideMark/>
          </w:tcPr>
          <w:p w14:paraId="14060E67" w14:textId="77777777" w:rsidR="00AF321A" w:rsidRPr="004C65F3" w:rsidRDefault="00AF321A">
            <w:pPr>
              <w:pStyle w:val="tresctabeli"/>
              <w:spacing w:beforeLines="60" w:before="144" w:afterLines="60" w:after="144"/>
              <w:jc w:val="center"/>
              <w:rPr>
                <w:rFonts w:ascii="Garamond" w:hAnsi="Garamond"/>
                <w:sz w:val="20"/>
              </w:rPr>
            </w:pPr>
            <w:r w:rsidRPr="004C65F3">
              <w:rPr>
                <w:rFonts w:ascii="Garamond" w:hAnsi="Garamond"/>
                <w:sz w:val="20"/>
              </w:rPr>
              <w:t>Stosowane skróty</w:t>
            </w:r>
          </w:p>
        </w:tc>
      </w:tr>
      <w:tr w:rsidR="00AF321A" w:rsidRPr="004C65F3" w14:paraId="15894291"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47563AA9"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CP</w:t>
            </w:r>
          </w:p>
        </w:tc>
        <w:tc>
          <w:tcPr>
            <w:tcW w:w="7614" w:type="dxa"/>
            <w:tcBorders>
              <w:top w:val="single" w:sz="2" w:space="0" w:color="auto"/>
              <w:left w:val="nil"/>
              <w:bottom w:val="single" w:sz="2" w:space="0" w:color="auto"/>
              <w:right w:val="nil"/>
            </w:tcBorders>
            <w:hideMark/>
          </w:tcPr>
          <w:p w14:paraId="52154873"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Czyszczenia późne</w:t>
            </w:r>
          </w:p>
        </w:tc>
      </w:tr>
      <w:tr w:rsidR="00AF321A" w:rsidRPr="004C65F3" w14:paraId="65B24433"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tcPr>
          <w:p w14:paraId="3BD58B0A" w14:textId="2FB67770"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CW</w:t>
            </w:r>
          </w:p>
        </w:tc>
        <w:tc>
          <w:tcPr>
            <w:tcW w:w="7614" w:type="dxa"/>
            <w:tcBorders>
              <w:top w:val="single" w:sz="2" w:space="0" w:color="auto"/>
              <w:left w:val="nil"/>
              <w:bottom w:val="single" w:sz="2" w:space="0" w:color="auto"/>
              <w:right w:val="nil"/>
            </w:tcBorders>
          </w:tcPr>
          <w:p w14:paraId="0A43CA3D" w14:textId="0DBCA376"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Czyszczenia późne</w:t>
            </w:r>
          </w:p>
        </w:tc>
      </w:tr>
      <w:tr w:rsidR="00B2654B" w:rsidRPr="004C65F3" w14:paraId="276DCD4E"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tcPr>
          <w:p w14:paraId="548090B7" w14:textId="1898DEFE" w:rsidR="00B2654B" w:rsidRPr="004C65F3" w:rsidRDefault="00B2654B">
            <w:pPr>
              <w:pStyle w:val="tresctabeli"/>
              <w:spacing w:before="60" w:after="60"/>
              <w:jc w:val="center"/>
              <w:rPr>
                <w:rFonts w:ascii="Garamond" w:hAnsi="Garamond"/>
                <w:b w:val="0"/>
                <w:sz w:val="20"/>
              </w:rPr>
            </w:pPr>
            <w:r w:rsidRPr="004C65F3">
              <w:rPr>
                <w:rFonts w:ascii="Garamond" w:hAnsi="Garamond"/>
                <w:b w:val="0"/>
                <w:sz w:val="20"/>
              </w:rPr>
              <w:t>DK</w:t>
            </w:r>
          </w:p>
        </w:tc>
        <w:tc>
          <w:tcPr>
            <w:tcW w:w="7614" w:type="dxa"/>
            <w:tcBorders>
              <w:top w:val="single" w:sz="2" w:space="0" w:color="auto"/>
              <w:left w:val="nil"/>
              <w:bottom w:val="single" w:sz="2" w:space="0" w:color="auto"/>
              <w:right w:val="nil"/>
            </w:tcBorders>
          </w:tcPr>
          <w:p w14:paraId="633C9D5C" w14:textId="41E8D922" w:rsidR="00B2654B" w:rsidRPr="004C65F3" w:rsidRDefault="00B2654B"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Droga krajowa</w:t>
            </w:r>
          </w:p>
        </w:tc>
      </w:tr>
      <w:tr w:rsidR="00B2654B" w:rsidRPr="004C65F3" w14:paraId="3918E4C6"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tcPr>
          <w:p w14:paraId="17951A55" w14:textId="2913D0E9" w:rsidR="00B2654B" w:rsidRPr="004C65F3" w:rsidRDefault="00B2654B">
            <w:pPr>
              <w:pStyle w:val="tresctabeli"/>
              <w:spacing w:before="60" w:after="60"/>
              <w:jc w:val="center"/>
              <w:rPr>
                <w:rFonts w:ascii="Garamond" w:hAnsi="Garamond"/>
                <w:b w:val="0"/>
                <w:sz w:val="20"/>
              </w:rPr>
            </w:pPr>
            <w:r w:rsidRPr="004C65F3">
              <w:rPr>
                <w:rFonts w:ascii="Garamond" w:hAnsi="Garamond"/>
                <w:b w:val="0"/>
                <w:sz w:val="20"/>
              </w:rPr>
              <w:t>DW</w:t>
            </w:r>
          </w:p>
        </w:tc>
        <w:tc>
          <w:tcPr>
            <w:tcW w:w="7614" w:type="dxa"/>
            <w:tcBorders>
              <w:top w:val="single" w:sz="2" w:space="0" w:color="auto"/>
              <w:left w:val="nil"/>
              <w:bottom w:val="single" w:sz="2" w:space="0" w:color="auto"/>
              <w:right w:val="nil"/>
            </w:tcBorders>
          </w:tcPr>
          <w:p w14:paraId="4E1FE820" w14:textId="00A3DB82" w:rsidR="00B2654B" w:rsidRPr="004C65F3" w:rsidRDefault="00B2654B"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Droga wojewódzka</w:t>
            </w:r>
          </w:p>
        </w:tc>
      </w:tr>
      <w:tr w:rsidR="00AF321A" w:rsidRPr="004C65F3" w14:paraId="77B1B204"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F40924A"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GIOŚ</w:t>
            </w:r>
          </w:p>
        </w:tc>
        <w:tc>
          <w:tcPr>
            <w:tcW w:w="7614" w:type="dxa"/>
            <w:tcBorders>
              <w:top w:val="single" w:sz="2" w:space="0" w:color="auto"/>
              <w:left w:val="nil"/>
              <w:bottom w:val="single" w:sz="2" w:space="0" w:color="auto"/>
              <w:right w:val="nil"/>
            </w:tcBorders>
            <w:hideMark/>
          </w:tcPr>
          <w:p w14:paraId="1B39139A"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Główny Inspektorat Ochrony Środowiska</w:t>
            </w:r>
          </w:p>
        </w:tc>
      </w:tr>
      <w:tr w:rsidR="00AF321A" w:rsidRPr="004C65F3" w14:paraId="0C7896E4"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13C93E3D"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IOL</w:t>
            </w:r>
          </w:p>
        </w:tc>
        <w:tc>
          <w:tcPr>
            <w:tcW w:w="7614" w:type="dxa"/>
            <w:tcBorders>
              <w:top w:val="single" w:sz="2" w:space="0" w:color="auto"/>
              <w:left w:val="nil"/>
              <w:bottom w:val="single" w:sz="2" w:space="0" w:color="auto"/>
              <w:right w:val="nil"/>
            </w:tcBorders>
            <w:hideMark/>
          </w:tcPr>
          <w:p w14:paraId="2A6554F2"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Instrukcja ochrony lasu</w:t>
            </w:r>
          </w:p>
        </w:tc>
      </w:tr>
      <w:tr w:rsidR="00AF321A" w:rsidRPr="004C65F3" w14:paraId="52C0BEF8"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09416D8B"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KDO</w:t>
            </w:r>
          </w:p>
        </w:tc>
        <w:tc>
          <w:tcPr>
            <w:tcW w:w="7614" w:type="dxa"/>
            <w:tcBorders>
              <w:top w:val="single" w:sz="2" w:space="0" w:color="auto"/>
              <w:left w:val="nil"/>
              <w:bottom w:val="single" w:sz="2" w:space="0" w:color="auto"/>
              <w:right w:val="nil"/>
            </w:tcBorders>
            <w:hideMark/>
          </w:tcPr>
          <w:p w14:paraId="2E141044"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Klasa do odnowienia</w:t>
            </w:r>
          </w:p>
        </w:tc>
      </w:tr>
      <w:tr w:rsidR="00AF321A" w:rsidRPr="004C65F3" w14:paraId="058BCDB3"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476B07C2"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KO</w:t>
            </w:r>
          </w:p>
        </w:tc>
        <w:tc>
          <w:tcPr>
            <w:tcW w:w="7614" w:type="dxa"/>
            <w:tcBorders>
              <w:top w:val="single" w:sz="2" w:space="0" w:color="auto"/>
              <w:left w:val="nil"/>
              <w:bottom w:val="single" w:sz="2" w:space="0" w:color="auto"/>
              <w:right w:val="nil"/>
            </w:tcBorders>
            <w:hideMark/>
          </w:tcPr>
          <w:p w14:paraId="70158B3E"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Klasa odnowienia</w:t>
            </w:r>
          </w:p>
        </w:tc>
      </w:tr>
      <w:tr w:rsidR="00AF321A" w:rsidRPr="004C65F3" w14:paraId="529C16FB"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5F5F0F63"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KZP</w:t>
            </w:r>
          </w:p>
        </w:tc>
        <w:tc>
          <w:tcPr>
            <w:tcW w:w="7614" w:type="dxa"/>
            <w:tcBorders>
              <w:top w:val="single" w:sz="2" w:space="0" w:color="auto"/>
              <w:left w:val="nil"/>
              <w:bottom w:val="single" w:sz="2" w:space="0" w:color="auto"/>
              <w:right w:val="nil"/>
            </w:tcBorders>
            <w:hideMark/>
          </w:tcPr>
          <w:p w14:paraId="5CDE2E1E"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Komisja założeń planu (urządzenia lasu)</w:t>
            </w:r>
          </w:p>
        </w:tc>
      </w:tr>
      <w:tr w:rsidR="00AF321A" w:rsidRPr="004C65F3" w14:paraId="4B4EA398"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492A6C1B"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(PGL) LP</w:t>
            </w:r>
          </w:p>
        </w:tc>
        <w:tc>
          <w:tcPr>
            <w:tcW w:w="7614" w:type="dxa"/>
            <w:tcBorders>
              <w:top w:val="single" w:sz="2" w:space="0" w:color="auto"/>
              <w:left w:val="nil"/>
              <w:bottom w:val="single" w:sz="2" w:space="0" w:color="auto"/>
              <w:right w:val="nil"/>
            </w:tcBorders>
            <w:hideMark/>
          </w:tcPr>
          <w:p w14:paraId="7B82283D"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(Państwowe Gospodarstwo Leśne) Lasy Państwowe</w:t>
            </w:r>
          </w:p>
        </w:tc>
      </w:tr>
      <w:tr w:rsidR="00AF321A" w:rsidRPr="004C65F3" w14:paraId="0CB26D7A"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22E6ECBD"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NTG</w:t>
            </w:r>
          </w:p>
        </w:tc>
        <w:tc>
          <w:tcPr>
            <w:tcW w:w="7614" w:type="dxa"/>
            <w:tcBorders>
              <w:top w:val="single" w:sz="2" w:space="0" w:color="auto"/>
              <w:left w:val="nil"/>
              <w:bottom w:val="single" w:sz="2" w:space="0" w:color="auto"/>
              <w:right w:val="nil"/>
            </w:tcBorders>
            <w:hideMark/>
          </w:tcPr>
          <w:p w14:paraId="1014E56E"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Narada Techniczno-Gospodarcza</w:t>
            </w:r>
          </w:p>
        </w:tc>
      </w:tr>
      <w:tr w:rsidR="00AF321A" w:rsidRPr="004C65F3" w14:paraId="6B2F2111"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341EA3DC"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(Ustawa) OOŚ</w:t>
            </w:r>
          </w:p>
        </w:tc>
        <w:tc>
          <w:tcPr>
            <w:tcW w:w="7614" w:type="dxa"/>
            <w:tcBorders>
              <w:top w:val="single" w:sz="2" w:space="0" w:color="auto"/>
              <w:left w:val="nil"/>
              <w:bottom w:val="single" w:sz="2" w:space="0" w:color="auto"/>
              <w:right w:val="nil"/>
            </w:tcBorders>
            <w:hideMark/>
          </w:tcPr>
          <w:p w14:paraId="1680EDCA" w14:textId="726DCD67" w:rsidR="00AF321A" w:rsidRPr="004C65F3" w:rsidRDefault="00AF321A" w:rsidP="00397ED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Ustawa z 3 października 2008 r. o udostępnianiu informacji o środowisku i jego ochronie, udziale społeczeństwa w ochronie środowiska oraz ocen</w:t>
            </w:r>
            <w:r w:rsidR="00397ED1" w:rsidRPr="004C65F3">
              <w:rPr>
                <w:rFonts w:ascii="Garamond" w:hAnsi="Garamond"/>
                <w:sz w:val="20"/>
              </w:rPr>
              <w:t>ach oddziaływania na środowisko</w:t>
            </w:r>
          </w:p>
        </w:tc>
      </w:tr>
      <w:tr w:rsidR="00AF321A" w:rsidRPr="004C65F3" w14:paraId="59E6EDEE"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0A147C58"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OSO</w:t>
            </w:r>
          </w:p>
        </w:tc>
        <w:tc>
          <w:tcPr>
            <w:tcW w:w="7614" w:type="dxa"/>
            <w:tcBorders>
              <w:top w:val="single" w:sz="2" w:space="0" w:color="auto"/>
              <w:left w:val="nil"/>
              <w:bottom w:val="single" w:sz="2" w:space="0" w:color="auto"/>
              <w:right w:val="nil"/>
            </w:tcBorders>
            <w:hideMark/>
          </w:tcPr>
          <w:p w14:paraId="4EF2F67D"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Obszar specjalnej ochrony (ptaków) – obszar ptasi sieci Natura 2000</w:t>
            </w:r>
          </w:p>
        </w:tc>
      </w:tr>
      <w:tr w:rsidR="00AF321A" w:rsidRPr="004C65F3" w14:paraId="194FBD75"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0B42991C"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OZW</w:t>
            </w:r>
          </w:p>
        </w:tc>
        <w:tc>
          <w:tcPr>
            <w:tcW w:w="7614" w:type="dxa"/>
            <w:tcBorders>
              <w:top w:val="single" w:sz="2" w:space="0" w:color="auto"/>
              <w:left w:val="nil"/>
              <w:bottom w:val="single" w:sz="2" w:space="0" w:color="auto"/>
              <w:right w:val="nil"/>
            </w:tcBorders>
            <w:hideMark/>
          </w:tcPr>
          <w:p w14:paraId="14F86BE4"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Obszar mający znaczenie dla Wspólnoty</w:t>
            </w:r>
          </w:p>
        </w:tc>
      </w:tr>
      <w:tr w:rsidR="00AF321A" w:rsidRPr="004C65F3" w14:paraId="56837E87"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2323EAC0"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PUL</w:t>
            </w:r>
          </w:p>
        </w:tc>
        <w:tc>
          <w:tcPr>
            <w:tcW w:w="7614" w:type="dxa"/>
            <w:tcBorders>
              <w:top w:val="single" w:sz="2" w:space="0" w:color="auto"/>
              <w:left w:val="nil"/>
              <w:bottom w:val="single" w:sz="2" w:space="0" w:color="auto"/>
              <w:right w:val="nil"/>
            </w:tcBorders>
            <w:hideMark/>
          </w:tcPr>
          <w:p w14:paraId="33F198E6"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Plan urządzenia lasu</w:t>
            </w:r>
          </w:p>
        </w:tc>
      </w:tr>
      <w:tr w:rsidR="00AF321A" w:rsidRPr="004C65F3" w14:paraId="661B652B"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0D99EC1E"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PZO</w:t>
            </w:r>
          </w:p>
        </w:tc>
        <w:tc>
          <w:tcPr>
            <w:tcW w:w="7614" w:type="dxa"/>
            <w:tcBorders>
              <w:top w:val="single" w:sz="2" w:space="0" w:color="auto"/>
              <w:left w:val="nil"/>
              <w:bottom w:val="single" w:sz="2" w:space="0" w:color="auto"/>
              <w:right w:val="nil"/>
            </w:tcBorders>
            <w:hideMark/>
          </w:tcPr>
          <w:p w14:paraId="65040407"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Plan Zadań Ochronnych (dla obszaru Natura 2000)</w:t>
            </w:r>
          </w:p>
        </w:tc>
      </w:tr>
      <w:tr w:rsidR="005957E9" w:rsidRPr="004C65F3" w14:paraId="53EEA17B"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tcPr>
          <w:p w14:paraId="1101CE06" w14:textId="23CBD0F4" w:rsidR="005957E9" w:rsidRPr="004C65F3" w:rsidRDefault="005957E9">
            <w:pPr>
              <w:pStyle w:val="tresctabeli"/>
              <w:spacing w:before="60" w:after="60"/>
              <w:jc w:val="center"/>
              <w:rPr>
                <w:rFonts w:ascii="Garamond" w:hAnsi="Garamond"/>
                <w:b w:val="0"/>
                <w:sz w:val="20"/>
              </w:rPr>
            </w:pPr>
            <w:r w:rsidRPr="004C65F3">
              <w:rPr>
                <w:rFonts w:ascii="Garamond" w:hAnsi="Garamond"/>
                <w:b w:val="0"/>
                <w:sz w:val="20"/>
              </w:rPr>
              <w:t>RDLP</w:t>
            </w:r>
          </w:p>
        </w:tc>
        <w:tc>
          <w:tcPr>
            <w:tcW w:w="7614" w:type="dxa"/>
            <w:tcBorders>
              <w:top w:val="single" w:sz="2" w:space="0" w:color="auto"/>
              <w:left w:val="nil"/>
              <w:bottom w:val="single" w:sz="2" w:space="0" w:color="auto"/>
              <w:right w:val="nil"/>
            </w:tcBorders>
          </w:tcPr>
          <w:p w14:paraId="0D496685" w14:textId="61B57FE4" w:rsidR="005957E9" w:rsidRPr="004C65F3" w:rsidRDefault="005957E9"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Regionalna Dyrekcja Lasów Państwowych</w:t>
            </w:r>
          </w:p>
        </w:tc>
      </w:tr>
      <w:tr w:rsidR="00AF321A" w:rsidRPr="004C65F3" w14:paraId="2505ACB7"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440520A7"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RDOŚ</w:t>
            </w:r>
          </w:p>
        </w:tc>
        <w:tc>
          <w:tcPr>
            <w:tcW w:w="7614" w:type="dxa"/>
            <w:tcBorders>
              <w:top w:val="single" w:sz="2" w:space="0" w:color="auto"/>
              <w:left w:val="nil"/>
              <w:bottom w:val="single" w:sz="2" w:space="0" w:color="auto"/>
              <w:right w:val="nil"/>
            </w:tcBorders>
            <w:hideMark/>
          </w:tcPr>
          <w:p w14:paraId="13C26E14"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Regionalna Dyrekcja Ochrony Środowiska</w:t>
            </w:r>
          </w:p>
        </w:tc>
      </w:tr>
      <w:tr w:rsidR="00AF321A" w:rsidRPr="004C65F3" w14:paraId="2684920F"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5BFABD7"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SDF</w:t>
            </w:r>
          </w:p>
        </w:tc>
        <w:tc>
          <w:tcPr>
            <w:tcW w:w="7614" w:type="dxa"/>
            <w:tcBorders>
              <w:top w:val="single" w:sz="2" w:space="0" w:color="auto"/>
              <w:left w:val="nil"/>
              <w:bottom w:val="single" w:sz="2" w:space="0" w:color="auto"/>
              <w:right w:val="nil"/>
            </w:tcBorders>
            <w:hideMark/>
          </w:tcPr>
          <w:p w14:paraId="05303C43" w14:textId="180F4E52"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Standardowy Formularz Danych</w:t>
            </w:r>
            <w:r w:rsidR="005957E9" w:rsidRPr="004C65F3">
              <w:rPr>
                <w:rFonts w:ascii="Garamond" w:hAnsi="Garamond"/>
                <w:sz w:val="20"/>
              </w:rPr>
              <w:t xml:space="preserve"> (dla obszaru Natura 2000)</w:t>
            </w:r>
          </w:p>
        </w:tc>
      </w:tr>
      <w:tr w:rsidR="00AF321A" w:rsidRPr="004C65F3" w14:paraId="707CAAFC"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vAlign w:val="top"/>
            <w:hideMark/>
          </w:tcPr>
          <w:p w14:paraId="46E41A5F"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SILP</w:t>
            </w:r>
          </w:p>
        </w:tc>
        <w:tc>
          <w:tcPr>
            <w:tcW w:w="7614" w:type="dxa"/>
            <w:tcBorders>
              <w:top w:val="single" w:sz="2" w:space="0" w:color="auto"/>
              <w:left w:val="nil"/>
              <w:bottom w:val="single" w:sz="2" w:space="0" w:color="auto"/>
              <w:right w:val="nil"/>
            </w:tcBorders>
            <w:vAlign w:val="top"/>
            <w:hideMark/>
          </w:tcPr>
          <w:p w14:paraId="37D48EF2"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System Informacyjny Lasów Państwowych</w:t>
            </w:r>
          </w:p>
        </w:tc>
      </w:tr>
      <w:tr w:rsidR="00AF321A" w:rsidRPr="004C65F3" w14:paraId="2740BE98"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79B873EA"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SOO</w:t>
            </w:r>
          </w:p>
        </w:tc>
        <w:tc>
          <w:tcPr>
            <w:tcW w:w="7614" w:type="dxa"/>
            <w:tcBorders>
              <w:top w:val="single" w:sz="2" w:space="0" w:color="auto"/>
              <w:left w:val="nil"/>
              <w:bottom w:val="single" w:sz="2" w:space="0" w:color="auto"/>
              <w:right w:val="nil"/>
            </w:tcBorders>
            <w:hideMark/>
          </w:tcPr>
          <w:p w14:paraId="3443C747"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Specjalny obszar ochrony (siedlisk) – obszar siedliskowy sieci Natura 2000</w:t>
            </w:r>
          </w:p>
        </w:tc>
      </w:tr>
      <w:tr w:rsidR="00AF321A" w:rsidRPr="004C65F3" w14:paraId="72C3BBAA"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79DC91DA"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(Dyrektywa) SEA</w:t>
            </w:r>
          </w:p>
        </w:tc>
        <w:tc>
          <w:tcPr>
            <w:tcW w:w="7614" w:type="dxa"/>
            <w:tcBorders>
              <w:top w:val="single" w:sz="2" w:space="0" w:color="auto"/>
              <w:left w:val="nil"/>
              <w:bottom w:val="single" w:sz="2" w:space="0" w:color="auto"/>
              <w:right w:val="nil"/>
            </w:tcBorders>
            <w:hideMark/>
          </w:tcPr>
          <w:p w14:paraId="1DD440B9"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Dyrektywa Parlamentu Europejskiego i Rady 2001/42/WE z dnia 27 czerwca 2001 r. w sprawie oceny wpływu niektórych planów i programów na środowisko</w:t>
            </w:r>
          </w:p>
        </w:tc>
      </w:tr>
      <w:tr w:rsidR="00AF321A" w:rsidRPr="004C65F3" w14:paraId="0EC9BB51"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5A036D61"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SOOŚ</w:t>
            </w:r>
          </w:p>
        </w:tc>
        <w:tc>
          <w:tcPr>
            <w:tcW w:w="7614" w:type="dxa"/>
            <w:tcBorders>
              <w:top w:val="single" w:sz="2" w:space="0" w:color="auto"/>
              <w:left w:val="nil"/>
              <w:bottom w:val="single" w:sz="2" w:space="0" w:color="auto"/>
              <w:right w:val="nil"/>
            </w:tcBorders>
            <w:hideMark/>
          </w:tcPr>
          <w:p w14:paraId="50880F8F"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Strategiczna ocena oddziaływania na środowisko. </w:t>
            </w:r>
          </w:p>
        </w:tc>
      </w:tr>
      <w:tr w:rsidR="00AF321A" w:rsidRPr="004C65F3" w14:paraId="3D9FE2F7"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C23C826"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TD</w:t>
            </w:r>
          </w:p>
        </w:tc>
        <w:tc>
          <w:tcPr>
            <w:tcW w:w="7614" w:type="dxa"/>
            <w:tcBorders>
              <w:top w:val="single" w:sz="2" w:space="0" w:color="auto"/>
              <w:left w:val="nil"/>
              <w:bottom w:val="single" w:sz="2" w:space="0" w:color="auto"/>
              <w:right w:val="nil"/>
            </w:tcBorders>
            <w:hideMark/>
          </w:tcPr>
          <w:p w14:paraId="33C23CB6"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Typ drzewostanu</w:t>
            </w:r>
          </w:p>
        </w:tc>
      </w:tr>
      <w:tr w:rsidR="00AF321A" w:rsidRPr="004C65F3" w14:paraId="65CDA70D"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vAlign w:val="top"/>
            <w:hideMark/>
          </w:tcPr>
          <w:p w14:paraId="39D2F732"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TP</w:t>
            </w:r>
          </w:p>
        </w:tc>
        <w:tc>
          <w:tcPr>
            <w:tcW w:w="7614" w:type="dxa"/>
            <w:tcBorders>
              <w:top w:val="single" w:sz="2" w:space="0" w:color="auto"/>
              <w:left w:val="nil"/>
              <w:bottom w:val="single" w:sz="2" w:space="0" w:color="auto"/>
              <w:right w:val="nil"/>
            </w:tcBorders>
            <w:vAlign w:val="top"/>
            <w:hideMark/>
          </w:tcPr>
          <w:p w14:paraId="6D620E5B"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Trzebież późna</w:t>
            </w:r>
          </w:p>
        </w:tc>
      </w:tr>
      <w:tr w:rsidR="00AF321A" w:rsidRPr="004C65F3" w14:paraId="40B710A3"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vAlign w:val="top"/>
            <w:hideMark/>
          </w:tcPr>
          <w:p w14:paraId="1D8E9071"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TSL</w:t>
            </w:r>
          </w:p>
        </w:tc>
        <w:tc>
          <w:tcPr>
            <w:tcW w:w="7614" w:type="dxa"/>
            <w:tcBorders>
              <w:top w:val="single" w:sz="2" w:space="0" w:color="auto"/>
              <w:left w:val="nil"/>
              <w:bottom w:val="single" w:sz="2" w:space="0" w:color="auto"/>
              <w:right w:val="nil"/>
            </w:tcBorders>
            <w:vAlign w:val="top"/>
            <w:hideMark/>
          </w:tcPr>
          <w:p w14:paraId="0147F60D"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Typ siedliskowy lasu (skróty typów siedliskowych lasu opisane na końcu rozdziału 1)</w:t>
            </w:r>
          </w:p>
        </w:tc>
      </w:tr>
      <w:tr w:rsidR="00AF321A" w:rsidRPr="004C65F3" w14:paraId="1444F679"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vAlign w:val="top"/>
            <w:hideMark/>
          </w:tcPr>
          <w:p w14:paraId="4A0614BB"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TW</w:t>
            </w:r>
          </w:p>
        </w:tc>
        <w:tc>
          <w:tcPr>
            <w:tcW w:w="7614" w:type="dxa"/>
            <w:tcBorders>
              <w:top w:val="single" w:sz="2" w:space="0" w:color="auto"/>
              <w:left w:val="nil"/>
              <w:bottom w:val="single" w:sz="2" w:space="0" w:color="auto"/>
              <w:right w:val="nil"/>
            </w:tcBorders>
            <w:vAlign w:val="top"/>
            <w:hideMark/>
          </w:tcPr>
          <w:p w14:paraId="6656353B"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Trzebież wczesna</w:t>
            </w:r>
          </w:p>
        </w:tc>
      </w:tr>
      <w:tr w:rsidR="00AF321A" w:rsidRPr="004C65F3" w14:paraId="49303252"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34B031DC" w14:textId="77777777" w:rsidR="00AF321A" w:rsidRPr="004C65F3" w:rsidRDefault="00AF321A">
            <w:pPr>
              <w:pStyle w:val="tresctabeli"/>
              <w:spacing w:before="60" w:after="60"/>
              <w:jc w:val="center"/>
              <w:rPr>
                <w:rFonts w:ascii="Garamond" w:hAnsi="Garamond"/>
                <w:b w:val="0"/>
                <w:sz w:val="20"/>
              </w:rPr>
            </w:pPr>
            <w:r w:rsidRPr="004C65F3">
              <w:rPr>
                <w:rFonts w:ascii="Garamond" w:hAnsi="Garamond"/>
                <w:b w:val="0"/>
                <w:sz w:val="20"/>
              </w:rPr>
              <w:t>ZHL</w:t>
            </w:r>
          </w:p>
        </w:tc>
        <w:tc>
          <w:tcPr>
            <w:tcW w:w="7614" w:type="dxa"/>
            <w:tcBorders>
              <w:top w:val="single" w:sz="2" w:space="0" w:color="auto"/>
              <w:left w:val="nil"/>
              <w:bottom w:val="single" w:sz="2" w:space="0" w:color="auto"/>
              <w:right w:val="nil"/>
            </w:tcBorders>
            <w:hideMark/>
          </w:tcPr>
          <w:p w14:paraId="66759DB6"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Zasady Hodowli Lasu</w:t>
            </w:r>
          </w:p>
        </w:tc>
      </w:tr>
      <w:tr w:rsidR="00AF321A" w:rsidRPr="004C65F3" w14:paraId="0B0E4A93"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9432" w:type="dxa"/>
            <w:gridSpan w:val="3"/>
            <w:tcBorders>
              <w:top w:val="single" w:sz="2" w:space="0" w:color="auto"/>
              <w:left w:val="nil"/>
              <w:bottom w:val="single" w:sz="2" w:space="0" w:color="auto"/>
              <w:right w:val="nil"/>
            </w:tcBorders>
            <w:shd w:val="clear" w:color="auto" w:fill="D9D9D9" w:themeFill="background1" w:themeFillShade="D9"/>
            <w:hideMark/>
          </w:tcPr>
          <w:p w14:paraId="59076082" w14:textId="77777777" w:rsidR="00AF321A" w:rsidRPr="004C65F3" w:rsidRDefault="00AF321A">
            <w:pPr>
              <w:pStyle w:val="tresctabeli"/>
              <w:spacing w:beforeLines="60" w:before="144" w:afterLines="60" w:after="144"/>
              <w:jc w:val="center"/>
              <w:rPr>
                <w:rFonts w:ascii="Garamond" w:hAnsi="Garamond"/>
                <w:sz w:val="20"/>
              </w:rPr>
            </w:pPr>
            <w:r w:rsidRPr="004C65F3">
              <w:rPr>
                <w:rFonts w:ascii="Garamond" w:hAnsi="Garamond"/>
                <w:sz w:val="20"/>
              </w:rPr>
              <w:t>Terminy z zakresu ochrony przyrody</w:t>
            </w:r>
          </w:p>
        </w:tc>
      </w:tr>
      <w:tr w:rsidR="00AF321A" w:rsidRPr="004C65F3" w14:paraId="656C733C"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0F38EB7B"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Dyrektywa Ptasia</w:t>
            </w:r>
          </w:p>
        </w:tc>
        <w:tc>
          <w:tcPr>
            <w:tcW w:w="7614" w:type="dxa"/>
            <w:tcBorders>
              <w:top w:val="single" w:sz="2" w:space="0" w:color="auto"/>
              <w:left w:val="nil"/>
              <w:bottom w:val="single" w:sz="2" w:space="0" w:color="auto"/>
              <w:right w:val="nil"/>
            </w:tcBorders>
            <w:hideMark/>
          </w:tcPr>
          <w:p w14:paraId="15AE93E5" w14:textId="1E0E4DBE"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Dyrektywa Parlamentu Europejskiego i Rady 2009/147/WE z dnia 30 listopada 2009 r. w sprawie ochrony dzikiego ptactwa</w:t>
            </w:r>
            <w:r w:rsidR="00CB48E1" w:rsidRPr="004C65F3">
              <w:rPr>
                <w:rFonts w:ascii="Garamond" w:hAnsi="Garamond"/>
                <w:sz w:val="20"/>
              </w:rPr>
              <w:t>.</w:t>
            </w:r>
          </w:p>
        </w:tc>
      </w:tr>
      <w:tr w:rsidR="00AF321A" w:rsidRPr="004C65F3" w14:paraId="1475926C"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0C8DA3BC"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Dyrektywa Siedliskowa</w:t>
            </w:r>
          </w:p>
        </w:tc>
        <w:tc>
          <w:tcPr>
            <w:tcW w:w="7614" w:type="dxa"/>
            <w:tcBorders>
              <w:top w:val="single" w:sz="2" w:space="0" w:color="auto"/>
              <w:left w:val="nil"/>
              <w:bottom w:val="single" w:sz="2" w:space="0" w:color="auto"/>
              <w:right w:val="nil"/>
            </w:tcBorders>
            <w:hideMark/>
          </w:tcPr>
          <w:p w14:paraId="30CF1C18" w14:textId="76EA8572"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Dyrektywa Rady 92/43/EWG z dnia 21 maja 1992 r. w sprawie ochrony siedlisk przyrodniczych oraz dzikiej fauny i flory</w:t>
            </w:r>
            <w:r w:rsidR="00CB48E1" w:rsidRPr="004C65F3">
              <w:rPr>
                <w:rFonts w:ascii="Garamond" w:hAnsi="Garamond"/>
                <w:sz w:val="20"/>
              </w:rPr>
              <w:t>.</w:t>
            </w:r>
          </w:p>
        </w:tc>
      </w:tr>
      <w:tr w:rsidR="00AF321A" w:rsidRPr="004C65F3" w14:paraId="6DEB4B9E"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7D7EFA92"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lastRenderedPageBreak/>
              <w:t>Dokumenty planistyczne</w:t>
            </w:r>
          </w:p>
        </w:tc>
        <w:tc>
          <w:tcPr>
            <w:tcW w:w="7614" w:type="dxa"/>
            <w:tcBorders>
              <w:top w:val="single" w:sz="2" w:space="0" w:color="auto"/>
              <w:left w:val="nil"/>
              <w:bottom w:val="single" w:sz="2" w:space="0" w:color="auto"/>
              <w:right w:val="nil"/>
            </w:tcBorders>
            <w:hideMark/>
          </w:tcPr>
          <w:p w14:paraId="0B5F9BDE" w14:textId="733FA544"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bCs/>
                <w:sz w:val="20"/>
              </w:rPr>
              <w:t>Dokumenty w całości (miejscowe plany zagospodarowania przestrzennego, plany zadań ochronnych, plany ochrony, zadania ochronne dla rezerwatów, akty powołujące formy ochrony przyrody) lub w części (plan ochrony parku krajobrazowego, akt powołujący obszary chronionego krajobrazu) stanowiące akty prawa miejscowego, których uwzględnienie w planie urządzenia lasu jest obligatoryjne lub zadania ochronne ustalone dla obszaru Natura 2000 w planie urządzenia lasu</w:t>
            </w:r>
            <w:r w:rsidR="00CB48E1" w:rsidRPr="004C65F3">
              <w:rPr>
                <w:rFonts w:ascii="Garamond" w:hAnsi="Garamond"/>
                <w:bCs/>
                <w:sz w:val="20"/>
              </w:rPr>
              <w:t>.</w:t>
            </w:r>
          </w:p>
        </w:tc>
      </w:tr>
      <w:tr w:rsidR="00AF321A" w:rsidRPr="004C65F3" w14:paraId="309F2B35"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76C0E089"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Działania ochronne</w:t>
            </w:r>
          </w:p>
        </w:tc>
        <w:tc>
          <w:tcPr>
            <w:tcW w:w="7614" w:type="dxa"/>
            <w:tcBorders>
              <w:top w:val="single" w:sz="2" w:space="0" w:color="auto"/>
              <w:left w:val="nil"/>
              <w:bottom w:val="single" w:sz="2" w:space="0" w:color="auto"/>
              <w:right w:val="nil"/>
            </w:tcBorders>
            <w:hideMark/>
          </w:tcPr>
          <w:p w14:paraId="6072D696" w14:textId="6BB41730"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bCs/>
                <w:sz w:val="20"/>
              </w:rPr>
              <w:t>Obligatoryjne działania wynikające z dokumentów planistycznych</w:t>
            </w:r>
            <w:r w:rsidR="00CB48E1" w:rsidRPr="004C65F3">
              <w:rPr>
                <w:rFonts w:ascii="Garamond" w:hAnsi="Garamond"/>
                <w:bCs/>
                <w:sz w:val="20"/>
              </w:rPr>
              <w:t>.</w:t>
            </w:r>
          </w:p>
        </w:tc>
      </w:tr>
      <w:tr w:rsidR="00AF321A" w:rsidRPr="004C65F3" w14:paraId="0B55F5B3"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5496D9D" w14:textId="0EA2C040"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Obszary Natura 2000 (OSO, SOO)</w:t>
            </w:r>
          </w:p>
        </w:tc>
        <w:tc>
          <w:tcPr>
            <w:tcW w:w="7614" w:type="dxa"/>
            <w:tcBorders>
              <w:top w:val="single" w:sz="2" w:space="0" w:color="auto"/>
              <w:left w:val="nil"/>
              <w:bottom w:val="single" w:sz="2" w:space="0" w:color="auto"/>
              <w:right w:val="nil"/>
            </w:tcBorders>
            <w:hideMark/>
          </w:tcPr>
          <w:p w14:paraId="4CFF0650"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Obszary Natura 2000 dzielą się na ptasie oraz siedliskowe.</w:t>
            </w:r>
          </w:p>
          <w:p w14:paraId="6EA20294"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Obszar specjalnej ochrony (ptaków), czyli tzw. „obszar ptasi”, to obszar ustanowiony w celu ochrony ptaków i ich siedlisk odpowiednim rozporządzeniem Ministra Środowiska.</w:t>
            </w:r>
          </w:p>
          <w:p w14:paraId="217B1EB6" w14:textId="2A6C8936"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Specjalny obszar ochrony (siedlisk), czyli tzw. „obszar siedliskowy”, to obszar. wyznaczony w celu ochrony siedlisk przyrodniczych lub gatunków roślin i zwierząt (z wyjątkiem ptak</w:t>
            </w:r>
            <w:r w:rsidRPr="004C65F3">
              <w:rPr>
                <w:rFonts w:ascii="Garamond" w:hAnsi="Garamond" w:cs="Rockwell"/>
                <w:sz w:val="20"/>
              </w:rPr>
              <w:t>ó</w:t>
            </w:r>
            <w:r w:rsidRPr="004C65F3">
              <w:rPr>
                <w:rFonts w:ascii="Garamond" w:hAnsi="Garamond"/>
                <w:sz w:val="20"/>
              </w:rPr>
              <w:t>w).</w:t>
            </w:r>
          </w:p>
        </w:tc>
      </w:tr>
      <w:tr w:rsidR="00AF321A" w:rsidRPr="004C65F3" w14:paraId="5CC1C562"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7BBF95BC"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Przedmiot ochrony</w:t>
            </w:r>
          </w:p>
        </w:tc>
        <w:tc>
          <w:tcPr>
            <w:tcW w:w="7614" w:type="dxa"/>
            <w:tcBorders>
              <w:top w:val="single" w:sz="2" w:space="0" w:color="auto"/>
              <w:left w:val="nil"/>
              <w:bottom w:val="single" w:sz="2" w:space="0" w:color="auto"/>
              <w:right w:val="nil"/>
            </w:tcBorders>
            <w:hideMark/>
          </w:tcPr>
          <w:p w14:paraId="7FE058F6"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W przypadku obszaru Natura 2000 jest to gatunek lub siedlisko, dla którego ochrony utworzony został dany obszar. Te gatunki lub siedliska są wyszczeg</w:t>
            </w:r>
            <w:r w:rsidRPr="004C65F3">
              <w:rPr>
                <w:rFonts w:ascii="Garamond" w:hAnsi="Garamond" w:cs="Rockwell"/>
                <w:sz w:val="20"/>
              </w:rPr>
              <w:t>ó</w:t>
            </w:r>
            <w:r w:rsidRPr="004C65F3">
              <w:rPr>
                <w:rFonts w:ascii="Garamond" w:hAnsi="Garamond"/>
                <w:sz w:val="20"/>
              </w:rPr>
              <w:t>lnione w SDF-ie z oceną og</w:t>
            </w:r>
            <w:r w:rsidRPr="004C65F3">
              <w:rPr>
                <w:rFonts w:ascii="Garamond" w:hAnsi="Garamond" w:cs="Rockwell"/>
                <w:sz w:val="20"/>
              </w:rPr>
              <w:t>ó</w:t>
            </w:r>
            <w:r w:rsidRPr="004C65F3">
              <w:rPr>
                <w:rFonts w:ascii="Garamond" w:hAnsi="Garamond"/>
                <w:sz w:val="20"/>
              </w:rPr>
              <w:t>lną A, B lub C. Gatunki wyszczególnione w SDF-ie z oceną D nie są przedmiotem ochrony.</w:t>
            </w:r>
          </w:p>
        </w:tc>
      </w:tr>
      <w:tr w:rsidR="00AF321A" w:rsidRPr="004C65F3" w14:paraId="1A09358C"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10BE2FB9"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Siedlisko priorytetowe</w:t>
            </w:r>
          </w:p>
        </w:tc>
        <w:tc>
          <w:tcPr>
            <w:tcW w:w="7614" w:type="dxa"/>
            <w:tcBorders>
              <w:top w:val="single" w:sz="2" w:space="0" w:color="auto"/>
              <w:left w:val="nil"/>
              <w:bottom w:val="single" w:sz="2" w:space="0" w:color="auto"/>
              <w:right w:val="nil"/>
            </w:tcBorders>
            <w:hideMark/>
          </w:tcPr>
          <w:p w14:paraId="6B398DFE" w14:textId="0C56A68A"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Oznacza siedlisko przyro</w:t>
            </w:r>
            <w:r w:rsidR="00CB48E1" w:rsidRPr="004C65F3">
              <w:rPr>
                <w:rFonts w:ascii="Garamond" w:hAnsi="Garamond"/>
                <w:sz w:val="20"/>
              </w:rPr>
              <w:t>dnicze oznaczone w załączniku I Dyrektywy Siedliskowej gwiazdką </w:t>
            </w:r>
            <w:r w:rsidRPr="004C65F3">
              <w:rPr>
                <w:rFonts w:ascii="Garamond" w:hAnsi="Garamond"/>
                <w:sz w:val="20"/>
              </w:rPr>
              <w:t>(*)</w:t>
            </w:r>
            <w:r w:rsidR="00CB48E1" w:rsidRPr="004C65F3">
              <w:rPr>
                <w:rFonts w:ascii="Garamond" w:hAnsi="Garamond"/>
                <w:sz w:val="20"/>
              </w:rPr>
              <w:t>.</w:t>
            </w:r>
          </w:p>
        </w:tc>
      </w:tr>
      <w:tr w:rsidR="00AF321A" w:rsidRPr="004C65F3" w14:paraId="624C0EF0"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E580177"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Siedlisko przyrodnicze</w:t>
            </w:r>
          </w:p>
        </w:tc>
        <w:tc>
          <w:tcPr>
            <w:tcW w:w="7614" w:type="dxa"/>
            <w:tcBorders>
              <w:top w:val="single" w:sz="2" w:space="0" w:color="auto"/>
              <w:left w:val="nil"/>
              <w:bottom w:val="single" w:sz="2" w:space="0" w:color="auto"/>
              <w:right w:val="nil"/>
            </w:tcBorders>
            <w:hideMark/>
          </w:tcPr>
          <w:p w14:paraId="413D289E" w14:textId="0105ACF2"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Oznacza siedlisko przyrodnicze wymienione w załączniku I Dyrektywy Siedliskowej</w:t>
            </w:r>
            <w:r w:rsidR="00CB48E1" w:rsidRPr="004C65F3">
              <w:rPr>
                <w:rFonts w:ascii="Garamond" w:hAnsi="Garamond"/>
                <w:sz w:val="20"/>
              </w:rPr>
              <w:t>.</w:t>
            </w:r>
          </w:p>
        </w:tc>
      </w:tr>
      <w:tr w:rsidR="00AF321A" w:rsidRPr="004C65F3" w14:paraId="0BA6EEFC"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1AE5E95A"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Strategiczna ocena oddziaływania na środowisko (SOOŚ)</w:t>
            </w:r>
          </w:p>
        </w:tc>
        <w:tc>
          <w:tcPr>
            <w:tcW w:w="7614" w:type="dxa"/>
            <w:tcBorders>
              <w:top w:val="single" w:sz="2" w:space="0" w:color="auto"/>
              <w:left w:val="nil"/>
              <w:bottom w:val="single" w:sz="2" w:space="0" w:color="auto"/>
              <w:right w:val="nil"/>
            </w:tcBorders>
            <w:hideMark/>
          </w:tcPr>
          <w:p w14:paraId="0135E536" w14:textId="6F4D3C0D"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Jest to postępowanie mające na celu ocenę oddziaływania na środowisko skutk</w:t>
            </w:r>
            <w:r w:rsidRPr="004C65F3">
              <w:rPr>
                <w:rFonts w:ascii="Garamond" w:hAnsi="Garamond" w:cs="Rockwell"/>
                <w:sz w:val="20"/>
              </w:rPr>
              <w:t>ó</w:t>
            </w:r>
            <w:r w:rsidRPr="004C65F3">
              <w:rPr>
                <w:rFonts w:ascii="Garamond" w:hAnsi="Garamond"/>
                <w:sz w:val="20"/>
              </w:rPr>
              <w:t>w realizacji polityk, strategii, plan</w:t>
            </w:r>
            <w:r w:rsidRPr="004C65F3">
              <w:rPr>
                <w:rFonts w:ascii="Garamond" w:hAnsi="Garamond" w:cs="Rockwell"/>
                <w:sz w:val="20"/>
              </w:rPr>
              <w:t>ó</w:t>
            </w:r>
            <w:r w:rsidRPr="004C65F3">
              <w:rPr>
                <w:rFonts w:ascii="Garamond" w:hAnsi="Garamond"/>
                <w:sz w:val="20"/>
              </w:rPr>
              <w:t>w lub program</w:t>
            </w:r>
            <w:r w:rsidRPr="004C65F3">
              <w:rPr>
                <w:rFonts w:ascii="Garamond" w:hAnsi="Garamond" w:cs="Rockwell"/>
                <w:sz w:val="20"/>
              </w:rPr>
              <w:t>ó</w:t>
            </w:r>
            <w:r w:rsidRPr="004C65F3">
              <w:rPr>
                <w:rFonts w:ascii="Garamond" w:hAnsi="Garamond"/>
                <w:sz w:val="20"/>
              </w:rPr>
              <w:t>w</w:t>
            </w:r>
            <w:r w:rsidR="00CB48E1" w:rsidRPr="004C65F3">
              <w:rPr>
                <w:rFonts w:ascii="Garamond" w:hAnsi="Garamond"/>
                <w:sz w:val="20"/>
              </w:rPr>
              <w:t>.</w:t>
            </w:r>
          </w:p>
        </w:tc>
      </w:tr>
      <w:tr w:rsidR="00AF321A" w:rsidRPr="004C65F3" w14:paraId="2DB950BC"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1E2AED07"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Standardowy Formularz Danych (SDF)</w:t>
            </w:r>
          </w:p>
        </w:tc>
        <w:tc>
          <w:tcPr>
            <w:tcW w:w="7614" w:type="dxa"/>
            <w:tcBorders>
              <w:top w:val="single" w:sz="2" w:space="0" w:color="auto"/>
              <w:left w:val="nil"/>
              <w:bottom w:val="single" w:sz="2" w:space="0" w:color="auto"/>
              <w:right w:val="nil"/>
            </w:tcBorders>
            <w:hideMark/>
          </w:tcPr>
          <w:p w14:paraId="6FD3DC5A" w14:textId="5F482F58"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Podstawowy dokument opisujący istniejący lub projektowany obszar Natura 2000. Zawiera informacje o obszarze przesyłane do Komisji Europejskiej oraz udostępniane społeczeństwu</w:t>
            </w:r>
            <w:r w:rsidR="00CB48E1" w:rsidRPr="004C65F3">
              <w:rPr>
                <w:rFonts w:ascii="Garamond" w:hAnsi="Garamond"/>
                <w:sz w:val="20"/>
              </w:rPr>
              <w:t>.</w:t>
            </w:r>
          </w:p>
        </w:tc>
      </w:tr>
      <w:tr w:rsidR="00AF321A" w:rsidRPr="004C65F3" w14:paraId="10188D8A"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395B0B0C"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Wskazania ochronne</w:t>
            </w:r>
          </w:p>
        </w:tc>
        <w:tc>
          <w:tcPr>
            <w:tcW w:w="7614" w:type="dxa"/>
            <w:tcBorders>
              <w:top w:val="single" w:sz="2" w:space="0" w:color="auto"/>
              <w:left w:val="nil"/>
              <w:bottom w:val="single" w:sz="2" w:space="0" w:color="auto"/>
              <w:right w:val="nil"/>
            </w:tcBorders>
            <w:hideMark/>
          </w:tcPr>
          <w:p w14:paraId="74C3A186" w14:textId="3F273C7C"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Działania lub wytyczne dotyczące minimalizacji lub eliminacji możliwego negatywnego oddziaływania gospodarki leśnej na formy ochrony przyrody, chronione gatunki oraz inne, wskazane w Programie cenne obiekty przyrodnicze; w odróżnieniu od działań ochronnych nie wynikają z zapisów prawnych dokumentów planistycznych</w:t>
            </w:r>
            <w:r w:rsidR="00CB48E1" w:rsidRPr="004C65F3">
              <w:rPr>
                <w:rFonts w:ascii="Garamond" w:hAnsi="Garamond"/>
                <w:sz w:val="20"/>
              </w:rPr>
              <w:t>.</w:t>
            </w:r>
          </w:p>
        </w:tc>
      </w:tr>
      <w:tr w:rsidR="00AF321A" w:rsidRPr="004C65F3" w14:paraId="627FD388"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9432" w:type="dxa"/>
            <w:gridSpan w:val="3"/>
            <w:tcBorders>
              <w:top w:val="single" w:sz="2" w:space="0" w:color="auto"/>
              <w:left w:val="nil"/>
              <w:bottom w:val="single" w:sz="2" w:space="0" w:color="auto"/>
              <w:right w:val="nil"/>
            </w:tcBorders>
            <w:shd w:val="clear" w:color="auto" w:fill="D9D9D9" w:themeFill="background1" w:themeFillShade="D9"/>
            <w:hideMark/>
          </w:tcPr>
          <w:p w14:paraId="18FAA45A" w14:textId="77777777" w:rsidR="00AF321A" w:rsidRPr="004C65F3" w:rsidRDefault="00AF321A">
            <w:pPr>
              <w:pStyle w:val="tresctabeli"/>
              <w:spacing w:beforeLines="60" w:before="144" w:afterLines="60" w:after="144"/>
              <w:jc w:val="center"/>
              <w:rPr>
                <w:rFonts w:ascii="Garamond" w:hAnsi="Garamond"/>
                <w:sz w:val="20"/>
              </w:rPr>
            </w:pPr>
            <w:r w:rsidRPr="004C65F3">
              <w:rPr>
                <w:rFonts w:ascii="Garamond" w:hAnsi="Garamond"/>
                <w:sz w:val="20"/>
              </w:rPr>
              <w:t>Terminy z zakresu organizacji i planowania leśnictwa</w:t>
            </w:r>
          </w:p>
        </w:tc>
      </w:tr>
      <w:tr w:rsidR="00AF321A" w:rsidRPr="004C65F3" w14:paraId="784EAA06"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5CE2E325"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Instrukcja ochrony lasu (IOL)</w:t>
            </w:r>
          </w:p>
        </w:tc>
        <w:tc>
          <w:tcPr>
            <w:tcW w:w="7614" w:type="dxa"/>
            <w:tcBorders>
              <w:top w:val="single" w:sz="2" w:space="0" w:color="auto"/>
              <w:left w:val="nil"/>
              <w:bottom w:val="single" w:sz="2" w:space="0" w:color="auto"/>
              <w:right w:val="nil"/>
            </w:tcBorders>
            <w:hideMark/>
          </w:tcPr>
          <w:p w14:paraId="0730DB03" w14:textId="7C277228" w:rsidR="00CB48E1" w:rsidRPr="004C65F3" w:rsidRDefault="00AF321A"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Branżowy dokument zawierający wytyczne w zakresie przeciwdziałania różnorodnym zagrożeniom jakim może być poddany las</w:t>
            </w:r>
            <w:r w:rsidR="00CB48E1" w:rsidRPr="004C65F3">
              <w:rPr>
                <w:rFonts w:ascii="Garamond" w:hAnsi="Garamond"/>
                <w:sz w:val="20"/>
              </w:rPr>
              <w:t>. Wprowadzona Zarządzeniem nr 57 Dyrektora Generalnego Lasów Państwowych z dnia 22 listopada 2011 r. w sprawie wprowadzenia „Instrukcji ochrony lasu” w jednostkach organizacyjnych Lasów Państwowych (ZO-727-4-34/11).</w:t>
            </w:r>
          </w:p>
        </w:tc>
      </w:tr>
      <w:tr w:rsidR="00CB48E1" w:rsidRPr="004C65F3" w14:paraId="32E0DAE0"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tcPr>
          <w:p w14:paraId="4309CF71" w14:textId="6AB4913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Instrukcja urządzania lasu (IUL)</w:t>
            </w:r>
          </w:p>
        </w:tc>
        <w:tc>
          <w:tcPr>
            <w:tcW w:w="7614" w:type="dxa"/>
            <w:tcBorders>
              <w:top w:val="single" w:sz="2" w:space="0" w:color="auto"/>
              <w:left w:val="nil"/>
              <w:bottom w:val="single" w:sz="2" w:space="0" w:color="auto"/>
              <w:right w:val="nil"/>
            </w:tcBorders>
          </w:tcPr>
          <w:p w14:paraId="2AFD0692"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Branżowy dokument określający, w jaki sposób należy przygotować Plan urządzenia lasu.</w:t>
            </w:r>
          </w:p>
          <w:p w14:paraId="6A680050" w14:textId="47F1D76C"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Wprowadzona Zarządzeniem nr 116 Dyrektora Generalnego Lasów Państwowych z dnia 14 grudnia 2023 r. w sprawie wprowdzenia „Instrukcji urządzania lasu” w Państwowym Gospodarstwie Leśnym Lasy Państwowe (ZU.0210.1.2023).</w:t>
            </w:r>
          </w:p>
        </w:tc>
      </w:tr>
      <w:tr w:rsidR="00AF321A" w:rsidRPr="004C65F3" w14:paraId="242AD048"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7CDDA143"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Komisja założeń Planu (KZP)</w:t>
            </w:r>
          </w:p>
        </w:tc>
        <w:tc>
          <w:tcPr>
            <w:tcW w:w="7614" w:type="dxa"/>
            <w:tcBorders>
              <w:top w:val="single" w:sz="2" w:space="0" w:color="auto"/>
              <w:left w:val="nil"/>
              <w:bottom w:val="single" w:sz="2" w:space="0" w:color="auto"/>
              <w:right w:val="nil"/>
            </w:tcBorders>
            <w:hideMark/>
          </w:tcPr>
          <w:p w14:paraId="5D80758F" w14:textId="34345E32"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Narada z udziałem instytucji zewnętrznych (np. Regionalnej Dyrekcji Ochrony Środowiska), odbywająca się przed rozpoczęciem prac planistycznych, podczas której zapadają ustalenia dotyczące szczeg</w:t>
            </w:r>
            <w:r w:rsidRPr="004C65F3">
              <w:rPr>
                <w:rFonts w:ascii="Garamond" w:hAnsi="Garamond" w:cs="Rockwell"/>
                <w:sz w:val="20"/>
              </w:rPr>
              <w:t>ó</w:t>
            </w:r>
            <w:r w:rsidRPr="004C65F3">
              <w:rPr>
                <w:rFonts w:ascii="Garamond" w:hAnsi="Garamond"/>
                <w:sz w:val="20"/>
              </w:rPr>
              <w:t>łowych wytycznych sporządzania planu urządzenia lasu</w:t>
            </w:r>
            <w:r w:rsidR="00CB48E1" w:rsidRPr="004C65F3">
              <w:rPr>
                <w:rFonts w:ascii="Garamond" w:hAnsi="Garamond"/>
                <w:sz w:val="20"/>
              </w:rPr>
              <w:t>.</w:t>
            </w:r>
          </w:p>
        </w:tc>
      </w:tr>
      <w:tr w:rsidR="00AF321A" w:rsidRPr="004C65F3" w14:paraId="382E4BD3"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19853220"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Narada Techniczno-Gospodarcza (NTG)</w:t>
            </w:r>
          </w:p>
        </w:tc>
        <w:tc>
          <w:tcPr>
            <w:tcW w:w="7614" w:type="dxa"/>
            <w:tcBorders>
              <w:top w:val="single" w:sz="2" w:space="0" w:color="auto"/>
              <w:left w:val="nil"/>
              <w:bottom w:val="single" w:sz="2" w:space="0" w:color="auto"/>
              <w:right w:val="nil"/>
            </w:tcBorders>
            <w:hideMark/>
          </w:tcPr>
          <w:p w14:paraId="25E0B28B" w14:textId="6E789619"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Spotkanie n</w:t>
            </w:r>
            <w:r w:rsidR="00CB48E1" w:rsidRPr="004C65F3">
              <w:rPr>
                <w:rFonts w:ascii="Garamond" w:hAnsi="Garamond"/>
                <w:sz w:val="20"/>
              </w:rPr>
              <w:t>a końcowym etapie sporządzania P</w:t>
            </w:r>
            <w:r w:rsidRPr="004C65F3">
              <w:rPr>
                <w:rFonts w:ascii="Garamond" w:hAnsi="Garamond"/>
                <w:sz w:val="20"/>
              </w:rPr>
              <w:t>lanu urządzenia lasu, którego celem jest dokonanie analizy i oceny gospodarki leśnej nadleśnictwa w okresie poprzednich 10 lat oraz akceptacja przyjętych założeń i ustaleń nowego planu urządzenia lasu</w:t>
            </w:r>
            <w:r w:rsidR="00CB48E1" w:rsidRPr="004C65F3">
              <w:rPr>
                <w:rFonts w:ascii="Garamond" w:hAnsi="Garamond"/>
                <w:sz w:val="20"/>
              </w:rPr>
              <w:t>.</w:t>
            </w:r>
          </w:p>
        </w:tc>
      </w:tr>
      <w:tr w:rsidR="00AF321A" w:rsidRPr="004C65F3" w14:paraId="5431D36B"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31FA282"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Lasy Państwowe</w:t>
            </w:r>
          </w:p>
        </w:tc>
        <w:tc>
          <w:tcPr>
            <w:tcW w:w="7614" w:type="dxa"/>
            <w:tcBorders>
              <w:top w:val="single" w:sz="2" w:space="0" w:color="auto"/>
              <w:left w:val="nil"/>
              <w:bottom w:val="single" w:sz="2" w:space="0" w:color="auto"/>
              <w:right w:val="nil"/>
            </w:tcBorders>
            <w:hideMark/>
          </w:tcPr>
          <w:p w14:paraId="4FAA52A8" w14:textId="23E21B0C"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Państwowa jednostka organizacyjna nie</w:t>
            </w:r>
            <w:r w:rsidRPr="004C65F3">
              <w:rPr>
                <w:rFonts w:ascii="Garamond" w:hAnsi="Garamond" w:cs="Rockwell"/>
                <w:sz w:val="20"/>
              </w:rPr>
              <w:t> </w:t>
            </w:r>
            <w:r w:rsidRPr="004C65F3">
              <w:rPr>
                <w:rFonts w:ascii="Garamond" w:hAnsi="Garamond"/>
                <w:sz w:val="20"/>
              </w:rPr>
              <w:t>posiadająca osobowości prawnej, zarządzająca gruntami własności Skarbu Państwa</w:t>
            </w:r>
            <w:r w:rsidR="00CB48E1" w:rsidRPr="004C65F3">
              <w:rPr>
                <w:rFonts w:ascii="Garamond" w:hAnsi="Garamond"/>
                <w:sz w:val="20"/>
              </w:rPr>
              <w:t>.</w:t>
            </w:r>
          </w:p>
        </w:tc>
      </w:tr>
      <w:tr w:rsidR="00AF321A" w:rsidRPr="004C65F3" w14:paraId="72442ED9"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1688884A"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Plan urządzenia lasu (PUL)</w:t>
            </w:r>
          </w:p>
        </w:tc>
        <w:tc>
          <w:tcPr>
            <w:tcW w:w="7614" w:type="dxa"/>
            <w:tcBorders>
              <w:top w:val="single" w:sz="2" w:space="0" w:color="auto"/>
              <w:left w:val="nil"/>
              <w:bottom w:val="single" w:sz="2" w:space="0" w:color="auto"/>
              <w:right w:val="nil"/>
            </w:tcBorders>
            <w:hideMark/>
          </w:tcPr>
          <w:p w14:paraId="0EE13F40" w14:textId="56C96360" w:rsidR="00AF321A" w:rsidRPr="004C65F3" w:rsidRDefault="00AF321A"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i/>
                <w:sz w:val="20"/>
              </w:rPr>
            </w:pPr>
            <w:r w:rsidRPr="004C65F3">
              <w:rPr>
                <w:rFonts w:ascii="Garamond" w:hAnsi="Garamond"/>
                <w:sz w:val="20"/>
              </w:rPr>
              <w:t xml:space="preserve">Podstawowy dokument planistyczny z zakresu gospodarki leśnej. Sporządzany jest dla każdego nadleśnictwa na okres 10 lat i określa całość zadań związanych </w:t>
            </w:r>
            <w:r w:rsidRPr="004C65F3">
              <w:rPr>
                <w:rFonts w:ascii="Garamond" w:hAnsi="Garamond"/>
                <w:sz w:val="20"/>
              </w:rPr>
              <w:br/>
              <w:t>z prowadzeniem gospodarki leśnej w tym okresie. Sporządzenie planu urządzenia lasu jest obowiązkiem wynikają</w:t>
            </w:r>
            <w:r w:rsidR="00397ED1" w:rsidRPr="004C65F3">
              <w:rPr>
                <w:rFonts w:ascii="Garamond" w:hAnsi="Garamond"/>
                <w:sz w:val="20"/>
              </w:rPr>
              <w:t>cym z u</w:t>
            </w:r>
            <w:r w:rsidRPr="004C65F3">
              <w:rPr>
                <w:rFonts w:ascii="Garamond" w:hAnsi="Garamond"/>
                <w:sz w:val="20"/>
              </w:rPr>
              <w:t xml:space="preserve">stawy o lasach. W tekście </w:t>
            </w:r>
            <w:r w:rsidR="00CB48E1" w:rsidRPr="004C65F3">
              <w:rPr>
                <w:rFonts w:ascii="Garamond" w:hAnsi="Garamond"/>
                <w:i/>
                <w:sz w:val="20"/>
              </w:rPr>
              <w:t>Prognozy</w:t>
            </w:r>
            <w:r w:rsidRPr="004C65F3">
              <w:rPr>
                <w:rFonts w:ascii="Garamond" w:hAnsi="Garamond"/>
                <w:sz w:val="20"/>
              </w:rPr>
              <w:t xml:space="preserve"> analizowany projekt planu urządzenia lasu dla Nadleśnictwa </w:t>
            </w:r>
            <w:r w:rsidR="00CB48E1" w:rsidRPr="004C65F3">
              <w:rPr>
                <w:rFonts w:ascii="Garamond" w:hAnsi="Garamond"/>
                <w:sz w:val="20"/>
              </w:rPr>
              <w:t xml:space="preserve">Mińsk na lata 2026–2035 nazywany jest </w:t>
            </w:r>
            <w:r w:rsidR="00CB48E1" w:rsidRPr="004C65F3">
              <w:rPr>
                <w:rFonts w:ascii="Garamond" w:hAnsi="Garamond"/>
                <w:i/>
                <w:sz w:val="20"/>
              </w:rPr>
              <w:t>projektem Planu</w:t>
            </w:r>
            <w:r w:rsidRPr="004C65F3">
              <w:rPr>
                <w:rFonts w:ascii="Garamond" w:hAnsi="Garamond"/>
                <w:sz w:val="20"/>
              </w:rPr>
              <w:t>.</w:t>
            </w:r>
          </w:p>
        </w:tc>
      </w:tr>
      <w:tr w:rsidR="00AF321A" w:rsidRPr="004C65F3" w14:paraId="6F050324"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3CC6284E" w14:textId="5DE079EE"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lastRenderedPageBreak/>
              <w:t>Prognoza</w:t>
            </w:r>
            <w:r w:rsidR="00CB48E1" w:rsidRPr="004C65F3">
              <w:rPr>
                <w:rFonts w:ascii="Garamond" w:hAnsi="Garamond"/>
                <w:b w:val="0"/>
                <w:sz w:val="20"/>
              </w:rPr>
              <w:t xml:space="preserve"> oddziaływania na środowisko (w </w:t>
            </w:r>
            <w:r w:rsidRPr="004C65F3">
              <w:rPr>
                <w:rFonts w:ascii="Garamond" w:hAnsi="Garamond"/>
                <w:b w:val="0"/>
                <w:sz w:val="20"/>
              </w:rPr>
              <w:t xml:space="preserve">tekście jako </w:t>
            </w:r>
            <w:r w:rsidRPr="004C65F3">
              <w:rPr>
                <w:rFonts w:ascii="Garamond" w:hAnsi="Garamond"/>
                <w:b w:val="0"/>
                <w:i/>
                <w:sz w:val="20"/>
              </w:rPr>
              <w:t>Prognoza</w:t>
            </w:r>
            <w:r w:rsidRPr="004C65F3">
              <w:rPr>
                <w:rFonts w:ascii="Garamond" w:hAnsi="Garamond"/>
                <w:b w:val="0"/>
                <w:sz w:val="20"/>
              </w:rPr>
              <w:t>)</w:t>
            </w:r>
          </w:p>
        </w:tc>
        <w:tc>
          <w:tcPr>
            <w:tcW w:w="7614" w:type="dxa"/>
            <w:tcBorders>
              <w:top w:val="single" w:sz="2" w:space="0" w:color="auto"/>
              <w:left w:val="nil"/>
              <w:bottom w:val="single" w:sz="2" w:space="0" w:color="auto"/>
              <w:right w:val="nil"/>
            </w:tcBorders>
            <w:hideMark/>
          </w:tcPr>
          <w:p w14:paraId="1904FA5A" w14:textId="25C93815"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i/>
                <w:sz w:val="20"/>
              </w:rPr>
            </w:pPr>
            <w:r w:rsidRPr="004C65F3">
              <w:rPr>
                <w:rFonts w:ascii="Garamond" w:hAnsi="Garamond"/>
                <w:sz w:val="20"/>
              </w:rPr>
              <w:t>Jest to dokument sporządzany w toku strategicznej oceny oddziaływania na środowisko (SOOŚ). Prognoza jest opracowaniem analitycznym, w ramach którego dokonuje się oceny przewidywanego wpływu ustaleń ocenianego dokumentu na środowisko – w tym przypadku planu urządzenia lasu</w:t>
            </w:r>
            <w:r w:rsidR="00CB48E1" w:rsidRPr="004C65F3">
              <w:rPr>
                <w:rFonts w:ascii="Garamond" w:hAnsi="Garamond"/>
                <w:sz w:val="20"/>
              </w:rPr>
              <w:t>.</w:t>
            </w:r>
          </w:p>
        </w:tc>
      </w:tr>
      <w:tr w:rsidR="00AF321A" w:rsidRPr="004C65F3" w14:paraId="701F98F7"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2E5681FA"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 xml:space="preserve">Program ochrony przyrody (w tekście jako </w:t>
            </w:r>
            <w:r w:rsidRPr="004C65F3">
              <w:rPr>
                <w:rFonts w:ascii="Garamond" w:hAnsi="Garamond"/>
                <w:b w:val="0"/>
                <w:i/>
                <w:sz w:val="20"/>
              </w:rPr>
              <w:t>Program</w:t>
            </w:r>
            <w:r w:rsidRPr="004C65F3">
              <w:rPr>
                <w:rFonts w:ascii="Garamond" w:hAnsi="Garamond"/>
                <w:b w:val="0"/>
                <w:sz w:val="20"/>
              </w:rPr>
              <w:t>)</w:t>
            </w:r>
          </w:p>
        </w:tc>
        <w:tc>
          <w:tcPr>
            <w:tcW w:w="7614" w:type="dxa"/>
            <w:tcBorders>
              <w:top w:val="single" w:sz="2" w:space="0" w:color="auto"/>
              <w:left w:val="nil"/>
              <w:bottom w:val="single" w:sz="2" w:space="0" w:color="auto"/>
              <w:right w:val="nil"/>
            </w:tcBorders>
            <w:hideMark/>
          </w:tcPr>
          <w:p w14:paraId="47C51E13" w14:textId="77777777"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i/>
                <w:sz w:val="20"/>
              </w:rPr>
            </w:pPr>
            <w:r w:rsidRPr="004C65F3">
              <w:rPr>
                <w:rFonts w:ascii="Garamond" w:hAnsi="Garamond"/>
                <w:sz w:val="20"/>
              </w:rPr>
              <w:t>Część planu urządzenia lasu. Zawiera kompleksowy opis stanu środowiska na obszarze nadleśnictwa wraz z zaleceniami ochronnymi i modyfikacjami gospodarki leśnej pod kątem ochrony przyrody.</w:t>
            </w:r>
          </w:p>
        </w:tc>
      </w:tr>
      <w:tr w:rsidR="00AF321A" w:rsidRPr="004C65F3" w14:paraId="0CA177CB"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073C2250"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System Informatyczny Lasów Państwowych (SILP)</w:t>
            </w:r>
          </w:p>
        </w:tc>
        <w:tc>
          <w:tcPr>
            <w:tcW w:w="7614" w:type="dxa"/>
            <w:tcBorders>
              <w:top w:val="single" w:sz="2" w:space="0" w:color="auto"/>
              <w:left w:val="nil"/>
              <w:bottom w:val="single" w:sz="2" w:space="0" w:color="auto"/>
              <w:right w:val="nil"/>
            </w:tcBorders>
            <w:hideMark/>
          </w:tcPr>
          <w:p w14:paraId="28FCFDCD" w14:textId="43730FB5" w:rsidR="00AF321A" w:rsidRPr="004C65F3" w:rsidRDefault="00AF321A" w:rsidP="00AF321A">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System Informatyczny Lasów Państwowych. Jednolity system informatyczny służący do zarządzania przedsiębiorstwem Lasy Państwowe. Zawiera </w:t>
            </w:r>
            <w:r w:rsidR="00CB48E1" w:rsidRPr="004C65F3">
              <w:rPr>
                <w:rFonts w:ascii="Garamond" w:hAnsi="Garamond"/>
                <w:sz w:val="20"/>
              </w:rPr>
              <w:t>np</w:t>
            </w:r>
            <w:r w:rsidRPr="004C65F3">
              <w:rPr>
                <w:rFonts w:ascii="Garamond" w:hAnsi="Garamond"/>
                <w:sz w:val="20"/>
              </w:rPr>
              <w:t>. dane dotyczące opisu lasu oraz zadania wynikające z planu urządzenia lasu.</w:t>
            </w:r>
          </w:p>
        </w:tc>
      </w:tr>
      <w:tr w:rsidR="00AF321A" w:rsidRPr="004C65F3" w14:paraId="05986AA3" w14:textId="77777777" w:rsidTr="00AF321A">
        <w:trPr>
          <w:gridAfter w:val="1"/>
          <w:wAfter w:w="8" w:type="dxa"/>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297D63D0" w14:textId="77777777" w:rsidR="00AF321A" w:rsidRPr="004C65F3" w:rsidRDefault="00AF321A" w:rsidP="005957E9">
            <w:pPr>
              <w:pStyle w:val="tresctabeli"/>
              <w:spacing w:before="60" w:after="60"/>
              <w:rPr>
                <w:rFonts w:ascii="Garamond" w:hAnsi="Garamond"/>
                <w:b w:val="0"/>
                <w:sz w:val="20"/>
              </w:rPr>
            </w:pPr>
            <w:r w:rsidRPr="004C65F3">
              <w:rPr>
                <w:rFonts w:ascii="Garamond" w:hAnsi="Garamond"/>
                <w:b w:val="0"/>
                <w:sz w:val="20"/>
              </w:rPr>
              <w:t>Zasady Hodowli Lasu (ZHL)</w:t>
            </w:r>
          </w:p>
        </w:tc>
        <w:tc>
          <w:tcPr>
            <w:tcW w:w="7614" w:type="dxa"/>
            <w:tcBorders>
              <w:top w:val="single" w:sz="2" w:space="0" w:color="auto"/>
              <w:left w:val="nil"/>
              <w:bottom w:val="single" w:sz="2" w:space="0" w:color="auto"/>
              <w:right w:val="nil"/>
            </w:tcBorders>
            <w:hideMark/>
          </w:tcPr>
          <w:p w14:paraId="51DFBB4C" w14:textId="4E0FC613" w:rsidR="00CB48E1" w:rsidRPr="004C65F3" w:rsidRDefault="00AF321A"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Branżowy dokument w leśnictwie określający sposoby prowadzenia gospodarki leśnej</w:t>
            </w:r>
            <w:r w:rsidR="00CB48E1" w:rsidRPr="004C65F3">
              <w:rPr>
                <w:rFonts w:ascii="Garamond" w:hAnsi="Garamond"/>
                <w:sz w:val="20"/>
              </w:rPr>
              <w:t xml:space="preserve">. </w:t>
            </w:r>
          </w:p>
          <w:p w14:paraId="4A6AFDD3" w14:textId="7D744A4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Wprowadzone Zarządzeniem nr 108 Dyrektora Generalnego Lasów Państwowych z dnia 5 grudnia 2023 r. w sprawie wprowadzenia „Zasad hodowli lasu” w Państwowym Gospodarstwie Leśnym Lasy Państwowe (ZG.7002.4.2015).</w:t>
            </w:r>
          </w:p>
        </w:tc>
      </w:tr>
      <w:tr w:rsidR="00AF321A" w:rsidRPr="004C65F3" w14:paraId="7B039576"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9432" w:type="dxa"/>
            <w:gridSpan w:val="3"/>
            <w:tcBorders>
              <w:top w:val="single" w:sz="2" w:space="0" w:color="auto"/>
              <w:left w:val="nil"/>
              <w:bottom w:val="single" w:sz="2" w:space="0" w:color="auto"/>
              <w:right w:val="nil"/>
            </w:tcBorders>
            <w:shd w:val="clear" w:color="auto" w:fill="D9D9D9" w:themeFill="background1" w:themeFillShade="D9"/>
            <w:hideMark/>
          </w:tcPr>
          <w:p w14:paraId="433FA0AB" w14:textId="77777777" w:rsidR="00AF321A" w:rsidRPr="004C65F3" w:rsidRDefault="00AF321A">
            <w:pPr>
              <w:pStyle w:val="tresctabeli"/>
              <w:spacing w:beforeLines="60" w:before="144" w:afterLines="60" w:after="144"/>
              <w:jc w:val="center"/>
              <w:rPr>
                <w:rFonts w:ascii="Garamond" w:hAnsi="Garamond"/>
                <w:sz w:val="20"/>
              </w:rPr>
            </w:pPr>
            <w:r w:rsidRPr="004C65F3">
              <w:rPr>
                <w:rFonts w:ascii="Garamond" w:hAnsi="Garamond"/>
                <w:sz w:val="20"/>
              </w:rPr>
              <w:t>Terminy z zakresu praktyki leśnictwa</w:t>
            </w:r>
          </w:p>
        </w:tc>
      </w:tr>
      <w:tr w:rsidR="00CB48E1" w:rsidRPr="004C65F3" w14:paraId="45BBF61F"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5D13CB7C"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Czyszczenia wczesne (CW) i późne (CP)</w:t>
            </w:r>
          </w:p>
        </w:tc>
        <w:tc>
          <w:tcPr>
            <w:tcW w:w="7622" w:type="dxa"/>
            <w:gridSpan w:val="2"/>
            <w:tcBorders>
              <w:top w:val="single" w:sz="2" w:space="0" w:color="auto"/>
              <w:left w:val="nil"/>
              <w:bottom w:val="single" w:sz="2" w:space="0" w:color="auto"/>
              <w:right w:val="nil"/>
            </w:tcBorders>
            <w:hideMark/>
          </w:tcPr>
          <w:p w14:paraId="5B7229D7"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Zabiegi w nieco starszych uprawach oraz w młodnikach polegające głównie na tzw. </w:t>
            </w:r>
            <w:r w:rsidRPr="004C65F3">
              <w:rPr>
                <w:rFonts w:ascii="Garamond" w:hAnsi="Garamond" w:cs="Rockwell"/>
                <w:sz w:val="20"/>
              </w:rPr>
              <w:t>„</w:t>
            </w:r>
            <w:r w:rsidRPr="004C65F3">
              <w:rPr>
                <w:rFonts w:ascii="Garamond" w:hAnsi="Garamond"/>
                <w:sz w:val="20"/>
              </w:rPr>
              <w:t>selekcji negatywnej</w:t>
            </w:r>
            <w:r w:rsidRPr="004C65F3">
              <w:rPr>
                <w:rFonts w:ascii="Garamond" w:hAnsi="Garamond" w:cs="Rockwell"/>
                <w:sz w:val="20"/>
              </w:rPr>
              <w:t>”</w:t>
            </w:r>
            <w:r w:rsidRPr="004C65F3">
              <w:rPr>
                <w:rFonts w:ascii="Garamond" w:hAnsi="Garamond"/>
                <w:sz w:val="20"/>
              </w:rPr>
              <w:t xml:space="preserve">, czyli usuwaniu drzew chorych, złych jakościowo, przegęszczeń, niekorzystnych domieszek np. </w:t>
            </w:r>
          </w:p>
        </w:tc>
      </w:tr>
      <w:tr w:rsidR="00CB48E1" w:rsidRPr="004C65F3" w14:paraId="48F4AC19"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56DDD502"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Etat cięć (miąższościowy)</w:t>
            </w:r>
          </w:p>
        </w:tc>
        <w:tc>
          <w:tcPr>
            <w:tcW w:w="7622" w:type="dxa"/>
            <w:gridSpan w:val="2"/>
            <w:tcBorders>
              <w:top w:val="single" w:sz="2" w:space="0" w:color="auto"/>
              <w:left w:val="nil"/>
              <w:bottom w:val="single" w:sz="2" w:space="0" w:color="auto"/>
              <w:right w:val="nil"/>
            </w:tcBorders>
            <w:hideMark/>
          </w:tcPr>
          <w:p w14:paraId="17418E16"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Określa</w:t>
            </w:r>
            <w:r w:rsidRPr="004C65F3">
              <w:rPr>
                <w:rFonts w:ascii="Garamond" w:hAnsi="Garamond"/>
                <w:b/>
                <w:sz w:val="20"/>
              </w:rPr>
              <w:t xml:space="preserve"> </w:t>
            </w:r>
            <w:r w:rsidRPr="004C65F3">
              <w:rPr>
                <w:rFonts w:ascii="Garamond" w:hAnsi="Garamond"/>
                <w:sz w:val="20"/>
              </w:rPr>
              <w:t>maksymalną możliwą do pozyskania miąższość drewna w całym okresie obowiązywania Planu</w:t>
            </w:r>
          </w:p>
        </w:tc>
      </w:tr>
      <w:tr w:rsidR="00CB48E1" w:rsidRPr="004C65F3" w14:paraId="0DA88442"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D7B0735"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Etat pielęgnowania drzewostan</w:t>
            </w:r>
            <w:r w:rsidRPr="004C65F3">
              <w:rPr>
                <w:rFonts w:ascii="Garamond" w:hAnsi="Garamond" w:cs="Rockwell"/>
                <w:b w:val="0"/>
                <w:sz w:val="20"/>
              </w:rPr>
              <w:t>ó</w:t>
            </w:r>
            <w:r w:rsidRPr="004C65F3">
              <w:rPr>
                <w:rFonts w:ascii="Garamond" w:hAnsi="Garamond"/>
                <w:b w:val="0"/>
                <w:sz w:val="20"/>
              </w:rPr>
              <w:t>w (powierzchniowy)</w:t>
            </w:r>
          </w:p>
        </w:tc>
        <w:tc>
          <w:tcPr>
            <w:tcW w:w="7622" w:type="dxa"/>
            <w:gridSpan w:val="2"/>
            <w:tcBorders>
              <w:top w:val="single" w:sz="2" w:space="0" w:color="auto"/>
              <w:left w:val="nil"/>
              <w:bottom w:val="single" w:sz="2" w:space="0" w:color="auto"/>
              <w:right w:val="nil"/>
            </w:tcBorders>
            <w:hideMark/>
          </w:tcPr>
          <w:p w14:paraId="23D06B13"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Określa powierzchnię przewidzianą do pielęgnowania, jaką trzeba obligatoryjnie wykonać</w:t>
            </w:r>
            <w:r w:rsidRPr="004C65F3">
              <w:rPr>
                <w:rFonts w:ascii="Garamond" w:hAnsi="Garamond"/>
                <w:sz w:val="20"/>
              </w:rPr>
              <w:br/>
              <w:t>w 10-leciu</w:t>
            </w:r>
          </w:p>
        </w:tc>
      </w:tr>
      <w:tr w:rsidR="00CB48E1" w:rsidRPr="004C65F3" w14:paraId="02461FD1"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14E68EFA"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Grunty nadleśnictwa</w:t>
            </w:r>
          </w:p>
        </w:tc>
        <w:tc>
          <w:tcPr>
            <w:tcW w:w="7622" w:type="dxa"/>
            <w:gridSpan w:val="2"/>
            <w:tcBorders>
              <w:top w:val="single" w:sz="2" w:space="0" w:color="auto"/>
              <w:left w:val="nil"/>
              <w:bottom w:val="single" w:sz="2" w:space="0" w:color="auto"/>
              <w:right w:val="nil"/>
            </w:tcBorders>
            <w:hideMark/>
          </w:tcPr>
          <w:p w14:paraId="6C07CCBB"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W dokumencie rozumie się przez to grunty Skarbu Państwa będące w zarządzie Nadleśnictwa Mińsk</w:t>
            </w:r>
          </w:p>
        </w:tc>
      </w:tr>
      <w:tr w:rsidR="00CB48E1" w:rsidRPr="004C65F3" w14:paraId="0CD29F01"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573F4E65"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Klasa do odnowienia (KDO)</w:t>
            </w:r>
          </w:p>
        </w:tc>
        <w:tc>
          <w:tcPr>
            <w:tcW w:w="7622" w:type="dxa"/>
            <w:gridSpan w:val="2"/>
            <w:tcBorders>
              <w:top w:val="single" w:sz="2" w:space="0" w:color="auto"/>
              <w:left w:val="nil"/>
              <w:bottom w:val="single" w:sz="2" w:space="0" w:color="auto"/>
              <w:right w:val="nil"/>
            </w:tcBorders>
            <w:hideMark/>
          </w:tcPr>
          <w:p w14:paraId="32AF5EBF"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Drzewostan przygotowany do odnowienia w ramach rębni złożonej </w:t>
            </w:r>
            <w:r w:rsidRPr="004C65F3">
              <w:rPr>
                <w:rFonts w:ascii="Garamond" w:hAnsi="Garamond" w:cs="Rockwell"/>
                <w:sz w:val="20"/>
              </w:rPr>
              <w:t>–</w:t>
            </w:r>
            <w:r w:rsidRPr="004C65F3">
              <w:rPr>
                <w:rFonts w:ascii="Garamond" w:hAnsi="Garamond"/>
                <w:sz w:val="20"/>
              </w:rPr>
              <w:t xml:space="preserve"> wycięte, ale nie odnowione jeszcze gniazda. Jest to stan przejściowy, po kt</w:t>
            </w:r>
            <w:r w:rsidRPr="004C65F3">
              <w:rPr>
                <w:rFonts w:ascii="Garamond" w:hAnsi="Garamond" w:cs="Rockwell"/>
                <w:sz w:val="20"/>
              </w:rPr>
              <w:t>ó</w:t>
            </w:r>
            <w:r w:rsidRPr="004C65F3">
              <w:rPr>
                <w:rFonts w:ascii="Garamond" w:hAnsi="Garamond"/>
                <w:sz w:val="20"/>
              </w:rPr>
              <w:t>rym drzewostan przechodzi w klasę odnowienia.</w:t>
            </w:r>
          </w:p>
        </w:tc>
      </w:tr>
      <w:tr w:rsidR="00CB48E1" w:rsidRPr="004C65F3" w14:paraId="0D98B721"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072AA622"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Klasa odnowienia (KO)</w:t>
            </w:r>
          </w:p>
        </w:tc>
        <w:tc>
          <w:tcPr>
            <w:tcW w:w="7622" w:type="dxa"/>
            <w:gridSpan w:val="2"/>
            <w:tcBorders>
              <w:top w:val="single" w:sz="2" w:space="0" w:color="auto"/>
              <w:left w:val="nil"/>
              <w:bottom w:val="single" w:sz="2" w:space="0" w:color="auto"/>
              <w:right w:val="nil"/>
            </w:tcBorders>
            <w:hideMark/>
          </w:tcPr>
          <w:p w14:paraId="0A3425BF" w14:textId="03B4FC0F"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Do klasy odnowienia zaliczane są drzewostany, w kt</w:t>
            </w:r>
            <w:r w:rsidRPr="004C65F3">
              <w:rPr>
                <w:rFonts w:ascii="Garamond" w:hAnsi="Garamond" w:cs="Rockwell"/>
                <w:sz w:val="20"/>
              </w:rPr>
              <w:t>ó</w:t>
            </w:r>
            <w:r w:rsidRPr="004C65F3">
              <w:rPr>
                <w:rFonts w:ascii="Garamond" w:hAnsi="Garamond"/>
                <w:sz w:val="20"/>
              </w:rPr>
              <w:t>rych rozpoczęto proces przebudowy rębnią złożoną i w których występuje odnowienie na co najmniej 30% powierzchni.</w:t>
            </w:r>
          </w:p>
        </w:tc>
      </w:tr>
      <w:tr w:rsidR="00CB48E1" w:rsidRPr="004C65F3" w14:paraId="0DA77473"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36B61CF1"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Melioracje</w:t>
            </w:r>
          </w:p>
        </w:tc>
        <w:tc>
          <w:tcPr>
            <w:tcW w:w="7622" w:type="dxa"/>
            <w:gridSpan w:val="2"/>
            <w:tcBorders>
              <w:top w:val="single" w:sz="2" w:space="0" w:color="auto"/>
              <w:left w:val="nil"/>
              <w:bottom w:val="single" w:sz="2" w:space="0" w:color="auto"/>
              <w:right w:val="nil"/>
            </w:tcBorders>
            <w:hideMark/>
          </w:tcPr>
          <w:p w14:paraId="03812CFC"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System zabiegów polegających na odpowiednim przygotowaniu powierzchni przed </w:t>
            </w:r>
            <w:r w:rsidRPr="004C65F3">
              <w:rPr>
                <w:rFonts w:ascii="Garamond" w:hAnsi="Garamond"/>
                <w:sz w:val="20"/>
              </w:rPr>
              <w:br/>
              <w:t>i po zrębie: usunięcie podszyt</w:t>
            </w:r>
            <w:r w:rsidRPr="004C65F3">
              <w:rPr>
                <w:rFonts w:ascii="Garamond" w:hAnsi="Garamond" w:cs="Rockwell"/>
                <w:sz w:val="20"/>
              </w:rPr>
              <w:t>ó</w:t>
            </w:r>
            <w:r w:rsidRPr="004C65F3">
              <w:rPr>
                <w:rFonts w:ascii="Garamond" w:hAnsi="Garamond"/>
                <w:sz w:val="20"/>
              </w:rPr>
              <w:t>w, uprzątnięcie powierzchni np.</w:t>
            </w:r>
          </w:p>
        </w:tc>
      </w:tr>
      <w:tr w:rsidR="00CB48E1" w:rsidRPr="004C65F3" w14:paraId="40EB1E92"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C2B1C64"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 xml:space="preserve">Miąższość </w:t>
            </w:r>
          </w:p>
        </w:tc>
        <w:tc>
          <w:tcPr>
            <w:tcW w:w="7622" w:type="dxa"/>
            <w:gridSpan w:val="2"/>
            <w:tcBorders>
              <w:top w:val="single" w:sz="2" w:space="0" w:color="auto"/>
              <w:left w:val="nil"/>
              <w:bottom w:val="single" w:sz="2" w:space="0" w:color="auto"/>
              <w:right w:val="nil"/>
            </w:tcBorders>
            <w:hideMark/>
          </w:tcPr>
          <w:p w14:paraId="4CED2682"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Jest to objętość drewna mierzona w m</w:t>
            </w:r>
            <w:r w:rsidRPr="004C65F3">
              <w:rPr>
                <w:rFonts w:ascii="Garamond" w:hAnsi="Garamond"/>
                <w:sz w:val="20"/>
                <w:vertAlign w:val="superscript"/>
              </w:rPr>
              <w:t>3</w:t>
            </w:r>
            <w:r w:rsidRPr="004C65F3">
              <w:rPr>
                <w:rFonts w:ascii="Garamond" w:hAnsi="Garamond"/>
                <w:sz w:val="20"/>
              </w:rPr>
              <w:t>. Podstawowy wskaźnik zasob</w:t>
            </w:r>
            <w:r w:rsidRPr="004C65F3">
              <w:rPr>
                <w:rFonts w:ascii="Garamond" w:hAnsi="Garamond" w:cs="Rockwell"/>
                <w:sz w:val="20"/>
              </w:rPr>
              <w:t>ó</w:t>
            </w:r>
            <w:r w:rsidRPr="004C65F3">
              <w:rPr>
                <w:rFonts w:ascii="Garamond" w:hAnsi="Garamond"/>
                <w:sz w:val="20"/>
              </w:rPr>
              <w:t>w. Określa się og</w:t>
            </w:r>
            <w:r w:rsidRPr="004C65F3">
              <w:rPr>
                <w:rFonts w:ascii="Garamond" w:hAnsi="Garamond" w:cs="Rockwell"/>
                <w:sz w:val="20"/>
              </w:rPr>
              <w:t>ó</w:t>
            </w:r>
            <w:r w:rsidRPr="004C65F3">
              <w:rPr>
                <w:rFonts w:ascii="Garamond" w:hAnsi="Garamond"/>
                <w:sz w:val="20"/>
              </w:rPr>
              <w:t>lną miąższość drewna w całym nadleśnictwie, czyli tzw. Zapas drzewostan</w:t>
            </w:r>
            <w:r w:rsidRPr="004C65F3">
              <w:rPr>
                <w:rFonts w:ascii="Garamond" w:hAnsi="Garamond" w:cs="Rockwell"/>
                <w:sz w:val="20"/>
              </w:rPr>
              <w:t>ó</w:t>
            </w:r>
            <w:r w:rsidRPr="004C65F3">
              <w:rPr>
                <w:rFonts w:ascii="Garamond" w:hAnsi="Garamond"/>
                <w:sz w:val="20"/>
              </w:rPr>
              <w:t>w oraz przeciętną miąższość na 1 hektar, zwaną zasobnością.</w:t>
            </w:r>
          </w:p>
        </w:tc>
      </w:tr>
      <w:tr w:rsidR="00CB48E1" w:rsidRPr="004C65F3" w14:paraId="3B4A66C4"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17009C9C"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Odnawianie</w:t>
            </w:r>
          </w:p>
        </w:tc>
        <w:tc>
          <w:tcPr>
            <w:tcW w:w="7622" w:type="dxa"/>
            <w:gridSpan w:val="2"/>
            <w:tcBorders>
              <w:top w:val="single" w:sz="2" w:space="0" w:color="auto"/>
              <w:left w:val="nil"/>
              <w:bottom w:val="single" w:sz="2" w:space="0" w:color="auto"/>
              <w:right w:val="nil"/>
            </w:tcBorders>
            <w:hideMark/>
          </w:tcPr>
          <w:p w14:paraId="0D84D0C9"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Ponowne wprowadzenie roślinności leśnej (drzew) na powierzchnię leśną, uprzednio objętą użytkowaniem rębnym, czyli wycinką drzew. Może mieć charakter odnowienia naturalnego lub sztucznego.</w:t>
            </w:r>
          </w:p>
        </w:tc>
      </w:tr>
      <w:tr w:rsidR="00CB48E1" w:rsidRPr="004C65F3" w14:paraId="7A3F3BA3"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30554C70"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Pielęgnowanie gleby</w:t>
            </w:r>
          </w:p>
        </w:tc>
        <w:tc>
          <w:tcPr>
            <w:tcW w:w="7622" w:type="dxa"/>
            <w:gridSpan w:val="2"/>
            <w:tcBorders>
              <w:top w:val="single" w:sz="2" w:space="0" w:color="auto"/>
              <w:left w:val="nil"/>
              <w:bottom w:val="single" w:sz="2" w:space="0" w:color="auto"/>
              <w:right w:val="nil"/>
            </w:tcBorders>
            <w:hideMark/>
          </w:tcPr>
          <w:p w14:paraId="5362395B"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Są to zabiegi we wczesnych fazach młodego lasu (uprawy) polegające na wykaszaniu roślinności zachwaszczającej glebę i ocieniającej młode drzewka</w:t>
            </w:r>
          </w:p>
        </w:tc>
      </w:tr>
      <w:tr w:rsidR="00CB48E1" w:rsidRPr="004C65F3" w14:paraId="2DB79F74"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6DFC56A"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Przebudowa drzewostanu</w:t>
            </w:r>
          </w:p>
        </w:tc>
        <w:tc>
          <w:tcPr>
            <w:tcW w:w="7622" w:type="dxa"/>
            <w:gridSpan w:val="2"/>
            <w:tcBorders>
              <w:top w:val="single" w:sz="2" w:space="0" w:color="auto"/>
              <w:left w:val="nil"/>
              <w:bottom w:val="single" w:sz="2" w:space="0" w:color="auto"/>
              <w:right w:val="nil"/>
            </w:tcBorders>
            <w:hideMark/>
          </w:tcPr>
          <w:p w14:paraId="31A54E3F"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Różnego rodzaju zabiegi zmierzające do takiej zmiany w budowie i strukturze drzewostanu, aby w lepszy sposób spełniane były wszystkie funkcje lasu. Polega np. </w:t>
            </w:r>
            <w:r w:rsidRPr="004C65F3">
              <w:rPr>
                <w:rFonts w:ascii="Garamond" w:hAnsi="Garamond"/>
                <w:sz w:val="20"/>
              </w:rPr>
              <w:br/>
              <w:t>na zmianie składu gatunkowego drzewostanu, na przemianie struktury wiekowej np.</w:t>
            </w:r>
          </w:p>
        </w:tc>
      </w:tr>
      <w:tr w:rsidR="00CB48E1" w:rsidRPr="004C65F3" w14:paraId="18F43086"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tcPr>
          <w:p w14:paraId="4AE62B2A" w14:textId="626EA42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Rębnie</w:t>
            </w:r>
          </w:p>
        </w:tc>
        <w:tc>
          <w:tcPr>
            <w:tcW w:w="7622" w:type="dxa"/>
            <w:gridSpan w:val="2"/>
            <w:tcBorders>
              <w:top w:val="single" w:sz="2" w:space="0" w:color="auto"/>
              <w:left w:val="nil"/>
              <w:bottom w:val="single" w:sz="2" w:space="0" w:color="auto"/>
              <w:right w:val="nil"/>
            </w:tcBorders>
          </w:tcPr>
          <w:p w14:paraId="7B12BD46" w14:textId="499C469B"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Sposoby zagospodarowania lasu, polegające na takim usunięciu drzew z powierzchni, aby w optymalny spos</w:t>
            </w:r>
            <w:r w:rsidRPr="004C65F3">
              <w:rPr>
                <w:rFonts w:ascii="Garamond" w:hAnsi="Garamond" w:cs="Rockwell"/>
                <w:sz w:val="20"/>
              </w:rPr>
              <w:t>ó</w:t>
            </w:r>
            <w:r w:rsidRPr="004C65F3">
              <w:rPr>
                <w:rFonts w:ascii="Garamond" w:hAnsi="Garamond"/>
                <w:sz w:val="20"/>
              </w:rPr>
              <w:t>b przygotować środowisko na pojawienie się młodego pokolenia drzew, zgodnie z ich wymaganiami siedliskowymi i świetlnymi. Zabiegi rębne opr</w:t>
            </w:r>
            <w:r w:rsidRPr="004C65F3">
              <w:rPr>
                <w:rFonts w:ascii="Garamond" w:hAnsi="Garamond" w:cs="Rockwell"/>
                <w:sz w:val="20"/>
              </w:rPr>
              <w:t>ó</w:t>
            </w:r>
            <w:r w:rsidRPr="004C65F3">
              <w:rPr>
                <w:rFonts w:ascii="Garamond" w:hAnsi="Garamond"/>
                <w:sz w:val="20"/>
              </w:rPr>
              <w:t>cz wycięcia drzewostanu obejmują też jego odnowienie, czyli przygotowanie gleby i wprowadzenie młodego pokolenia lasu.</w:t>
            </w:r>
          </w:p>
        </w:tc>
      </w:tr>
      <w:tr w:rsidR="00CB48E1" w:rsidRPr="004C65F3" w14:paraId="29915BCA"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786CF370"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Rb I (zupełna)</w:t>
            </w:r>
          </w:p>
        </w:tc>
        <w:tc>
          <w:tcPr>
            <w:tcW w:w="7622" w:type="dxa"/>
            <w:gridSpan w:val="2"/>
            <w:tcBorders>
              <w:top w:val="single" w:sz="2" w:space="0" w:color="auto"/>
              <w:left w:val="nil"/>
              <w:bottom w:val="single" w:sz="2" w:space="0" w:color="auto"/>
              <w:right w:val="nil"/>
            </w:tcBorders>
            <w:hideMark/>
          </w:tcPr>
          <w:p w14:paraId="06C408C7"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Wycięcie lasu na powierzchni maksymalnie do 6 ha w celu odnowienia gatunk</w:t>
            </w:r>
            <w:r w:rsidRPr="004C65F3">
              <w:rPr>
                <w:rFonts w:ascii="Garamond" w:hAnsi="Garamond" w:cs="Rockwell"/>
                <w:sz w:val="20"/>
              </w:rPr>
              <w:t>ó</w:t>
            </w:r>
            <w:r w:rsidRPr="004C65F3">
              <w:rPr>
                <w:rFonts w:ascii="Garamond" w:hAnsi="Garamond"/>
                <w:sz w:val="20"/>
              </w:rPr>
              <w:t>w światłożądnych, gł</w:t>
            </w:r>
            <w:r w:rsidRPr="004C65F3">
              <w:rPr>
                <w:rFonts w:ascii="Garamond" w:hAnsi="Garamond" w:cs="Rockwell"/>
                <w:sz w:val="20"/>
              </w:rPr>
              <w:t>ó</w:t>
            </w:r>
            <w:r w:rsidRPr="004C65F3">
              <w:rPr>
                <w:rFonts w:ascii="Garamond" w:hAnsi="Garamond"/>
                <w:sz w:val="20"/>
              </w:rPr>
              <w:t>wnie sosny na ubogich siedliskach a także olszy na siedliskach olsów.</w:t>
            </w:r>
          </w:p>
        </w:tc>
      </w:tr>
      <w:tr w:rsidR="00CB48E1" w:rsidRPr="004C65F3" w14:paraId="2100541C"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tcPr>
          <w:p w14:paraId="42F4AB43" w14:textId="76AE2CF1"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lastRenderedPageBreak/>
              <w:t>Rębnie złożone</w:t>
            </w:r>
          </w:p>
        </w:tc>
        <w:tc>
          <w:tcPr>
            <w:tcW w:w="7622" w:type="dxa"/>
            <w:gridSpan w:val="2"/>
            <w:tcBorders>
              <w:top w:val="single" w:sz="2" w:space="0" w:color="auto"/>
              <w:left w:val="nil"/>
              <w:bottom w:val="single" w:sz="2" w:space="0" w:color="auto"/>
              <w:right w:val="nil"/>
            </w:tcBorders>
          </w:tcPr>
          <w:p w14:paraId="3F5AFF48" w14:textId="12FF07C6"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Zbiorcza grupa złożona z rębni: II, III, IV i V, przyjęta na potrzeby analiz.</w:t>
            </w:r>
          </w:p>
        </w:tc>
      </w:tr>
      <w:tr w:rsidR="00CB48E1" w:rsidRPr="004C65F3" w14:paraId="619A17C8"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487B0F47"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Rb II (częściowa)</w:t>
            </w:r>
          </w:p>
        </w:tc>
        <w:tc>
          <w:tcPr>
            <w:tcW w:w="7622" w:type="dxa"/>
            <w:gridSpan w:val="2"/>
            <w:tcBorders>
              <w:top w:val="single" w:sz="2" w:space="0" w:color="auto"/>
              <w:left w:val="nil"/>
              <w:bottom w:val="single" w:sz="2" w:space="0" w:color="auto"/>
              <w:right w:val="nil"/>
            </w:tcBorders>
            <w:hideMark/>
          </w:tcPr>
          <w:p w14:paraId="3405E7CB"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Polega na stopniowym, systematycznym usuwaniu części drzew w kolejnych kilku etapach, tak aby najpierw doprowadzić do naturalnego obsiewu gatunków docelowych a później stopniowo dopuszczać do nich więcej światła celem polepszenia wzrostu. Stosowana gł</w:t>
            </w:r>
            <w:r w:rsidRPr="004C65F3">
              <w:rPr>
                <w:rFonts w:ascii="Garamond" w:hAnsi="Garamond" w:cs="Rockwell"/>
                <w:sz w:val="20"/>
              </w:rPr>
              <w:t>ó</w:t>
            </w:r>
            <w:r w:rsidRPr="004C65F3">
              <w:rPr>
                <w:rFonts w:ascii="Garamond" w:hAnsi="Garamond"/>
                <w:sz w:val="20"/>
              </w:rPr>
              <w:t>wnie do odnawiania drzewostan</w:t>
            </w:r>
            <w:r w:rsidRPr="004C65F3">
              <w:rPr>
                <w:rFonts w:ascii="Garamond" w:hAnsi="Garamond" w:cs="Rockwell"/>
                <w:sz w:val="20"/>
              </w:rPr>
              <w:t>ó</w:t>
            </w:r>
            <w:r w:rsidRPr="004C65F3">
              <w:rPr>
                <w:rFonts w:ascii="Garamond" w:hAnsi="Garamond"/>
                <w:sz w:val="20"/>
              </w:rPr>
              <w:t>w dębowych lub bukowych.</w:t>
            </w:r>
          </w:p>
        </w:tc>
      </w:tr>
      <w:tr w:rsidR="00CB48E1" w:rsidRPr="004C65F3" w14:paraId="041BAB91"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F8F46F8"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Rb III (gniazdowa)</w:t>
            </w:r>
          </w:p>
        </w:tc>
        <w:tc>
          <w:tcPr>
            <w:tcW w:w="7622" w:type="dxa"/>
            <w:gridSpan w:val="2"/>
            <w:tcBorders>
              <w:top w:val="single" w:sz="2" w:space="0" w:color="auto"/>
              <w:left w:val="nil"/>
              <w:bottom w:val="single" w:sz="2" w:space="0" w:color="auto"/>
              <w:right w:val="nil"/>
            </w:tcBorders>
            <w:hideMark/>
          </w:tcPr>
          <w:p w14:paraId="66A286D6"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Polega na takim usunięciu drzewostanu, aby możliwe było odnowienia drzewostanu mieszanego (wykorzystywana w celu przebudowy drzewostanów). W pierwszej kolejności użytkowanie i odnowienie wykonywane jest na niewielkich gniazdach, gdzie zapewniona jest osłona cienioznośnym gatunkom a następnie usuwa się drzewostan między gniazdami celem odnowienia gatunkami bardziej światłożądnymi. </w:t>
            </w:r>
          </w:p>
        </w:tc>
      </w:tr>
      <w:tr w:rsidR="00CB48E1" w:rsidRPr="004C65F3" w14:paraId="240DD42D"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34919BC3"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Rb IV (stopniowa)</w:t>
            </w:r>
          </w:p>
        </w:tc>
        <w:tc>
          <w:tcPr>
            <w:tcW w:w="7622" w:type="dxa"/>
            <w:gridSpan w:val="2"/>
            <w:tcBorders>
              <w:top w:val="single" w:sz="2" w:space="0" w:color="auto"/>
              <w:left w:val="nil"/>
              <w:bottom w:val="single" w:sz="2" w:space="0" w:color="auto"/>
              <w:right w:val="nil"/>
            </w:tcBorders>
            <w:hideMark/>
          </w:tcPr>
          <w:p w14:paraId="5111699F"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Polega na stosowaniu zróżnicowanych cięć w obrębie jednej powierzchni celem odnowienia drzewostan</w:t>
            </w:r>
            <w:r w:rsidRPr="004C65F3">
              <w:rPr>
                <w:rFonts w:ascii="Garamond" w:hAnsi="Garamond" w:cs="Rockwell"/>
                <w:sz w:val="20"/>
              </w:rPr>
              <w:t>ó</w:t>
            </w:r>
            <w:r w:rsidRPr="004C65F3">
              <w:rPr>
                <w:rFonts w:ascii="Garamond" w:hAnsi="Garamond"/>
                <w:sz w:val="20"/>
              </w:rPr>
              <w:t>w zr</w:t>
            </w:r>
            <w:r w:rsidRPr="004C65F3">
              <w:rPr>
                <w:rFonts w:ascii="Garamond" w:hAnsi="Garamond" w:cs="Rockwell"/>
                <w:sz w:val="20"/>
              </w:rPr>
              <w:t>ó</w:t>
            </w:r>
            <w:r w:rsidRPr="004C65F3">
              <w:rPr>
                <w:rFonts w:ascii="Garamond" w:hAnsi="Garamond"/>
                <w:sz w:val="20"/>
              </w:rPr>
              <w:t>żnicowanych wiekowo i przestrzennie</w:t>
            </w:r>
          </w:p>
        </w:tc>
      </w:tr>
      <w:tr w:rsidR="00CB48E1" w:rsidRPr="004C65F3" w14:paraId="692B3CDD"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41918CE7"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Rb V (przerębowa)</w:t>
            </w:r>
          </w:p>
        </w:tc>
        <w:tc>
          <w:tcPr>
            <w:tcW w:w="7622" w:type="dxa"/>
            <w:gridSpan w:val="2"/>
            <w:tcBorders>
              <w:top w:val="single" w:sz="2" w:space="0" w:color="auto"/>
              <w:left w:val="nil"/>
              <w:bottom w:val="single" w:sz="2" w:space="0" w:color="auto"/>
              <w:right w:val="nil"/>
            </w:tcBorders>
            <w:hideMark/>
          </w:tcPr>
          <w:p w14:paraId="07D7497F"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Polega na jednostkowym lub grupowym usuwaniu drzew w obrębie powierzchni, co zapewnia kształtowanie procesu odnowienia zr</w:t>
            </w:r>
            <w:r w:rsidRPr="004C65F3">
              <w:rPr>
                <w:rFonts w:ascii="Garamond" w:hAnsi="Garamond" w:cs="Rockwell"/>
                <w:sz w:val="20"/>
              </w:rPr>
              <w:t>ó</w:t>
            </w:r>
            <w:r w:rsidRPr="004C65F3">
              <w:rPr>
                <w:rFonts w:ascii="Garamond" w:hAnsi="Garamond"/>
                <w:sz w:val="20"/>
              </w:rPr>
              <w:t>żnicowanego w przestrzeni i czasie. Odpowiednia dla wielowarstwowych drzewostanów z dużym udziałem gatunków cienioznośnych (głównie jodły).</w:t>
            </w:r>
          </w:p>
        </w:tc>
      </w:tr>
      <w:tr w:rsidR="00CB48E1" w:rsidRPr="004C65F3" w14:paraId="26FF7C88"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3ACADF2D"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Rębnia IIaU, IIbU, IIcU, IIdU, IIIaU, IIIbU, IVdU</w:t>
            </w:r>
          </w:p>
        </w:tc>
        <w:tc>
          <w:tcPr>
            <w:tcW w:w="7622" w:type="dxa"/>
            <w:gridSpan w:val="2"/>
            <w:tcBorders>
              <w:top w:val="single" w:sz="2" w:space="0" w:color="auto"/>
              <w:left w:val="nil"/>
              <w:bottom w:val="single" w:sz="2" w:space="0" w:color="auto"/>
              <w:right w:val="nil"/>
            </w:tcBorders>
            <w:hideMark/>
          </w:tcPr>
          <w:p w14:paraId="13E0829D"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Cięcia uprzątające w rębniach złożonych. Polegają na wykonaniu ostatniego etapu w rębni złożonej, czyli usunięcia drzew z powierzchni między gniazdami. W efekcie tego cięcia na powierzchni pozostaje wyłącznie młode pokolenie drzew oraz ewentualnie pozostawione fragmenty starodrzewu.</w:t>
            </w:r>
          </w:p>
        </w:tc>
      </w:tr>
      <w:tr w:rsidR="00CB48E1" w:rsidRPr="004C65F3" w14:paraId="71C777A8"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7DE66FEC"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Starodrzew</w:t>
            </w:r>
          </w:p>
        </w:tc>
        <w:tc>
          <w:tcPr>
            <w:tcW w:w="7622" w:type="dxa"/>
            <w:gridSpan w:val="2"/>
            <w:tcBorders>
              <w:top w:val="single" w:sz="2" w:space="0" w:color="auto"/>
              <w:left w:val="nil"/>
              <w:bottom w:val="single" w:sz="2" w:space="0" w:color="auto"/>
              <w:right w:val="nil"/>
            </w:tcBorders>
            <w:hideMark/>
          </w:tcPr>
          <w:p w14:paraId="0C609F2F" w14:textId="1E15BD99"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Na potrzeby </w:t>
            </w:r>
            <w:r w:rsidRPr="004C65F3">
              <w:rPr>
                <w:rFonts w:ascii="Garamond" w:hAnsi="Garamond"/>
                <w:i/>
                <w:sz w:val="20"/>
              </w:rPr>
              <w:t>Prognozy</w:t>
            </w:r>
            <w:r w:rsidRPr="004C65F3">
              <w:rPr>
                <w:rFonts w:ascii="Garamond" w:hAnsi="Garamond"/>
                <w:sz w:val="20"/>
              </w:rPr>
              <w:t xml:space="preserve"> przyjęto, że za starodrzew uznaje się drzewostan, </w:t>
            </w:r>
            <w:r w:rsidRPr="004C65F3">
              <w:rPr>
                <w:rFonts w:ascii="Garamond" w:hAnsi="Garamond"/>
                <w:sz w:val="20"/>
              </w:rPr>
              <w:br/>
              <w:t>w którym wiek gatunku panującego jest większy niż 100 lat. Do tej grupy włączono także spełniające to kryterium drzewostany w KO i KDO.</w:t>
            </w:r>
            <w:r w:rsidRPr="004C65F3">
              <w:rPr>
                <w:rFonts w:ascii="Garamond" w:hAnsi="Garamond"/>
                <w:sz w:val="20"/>
              </w:rPr>
              <w:br/>
              <w:t xml:space="preserve">W </w:t>
            </w:r>
            <w:r w:rsidRPr="004C65F3">
              <w:rPr>
                <w:rFonts w:ascii="Garamond" w:hAnsi="Garamond"/>
                <w:i/>
                <w:sz w:val="20"/>
              </w:rPr>
              <w:t>Programie</w:t>
            </w:r>
            <w:r w:rsidRPr="004C65F3">
              <w:rPr>
                <w:rFonts w:ascii="Garamond" w:hAnsi="Garamond"/>
                <w:sz w:val="20"/>
              </w:rPr>
              <w:t xml:space="preserve"> wykorzystano również drugie podejście, zgodnie z którym jest to drzewostan starszy niż wiek rębności dla gatunku panującego</w:t>
            </w:r>
          </w:p>
        </w:tc>
      </w:tr>
      <w:tr w:rsidR="00CB48E1" w:rsidRPr="004C65F3" w14:paraId="1C2C5055"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0C4660F8"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Teren nadleśnictwa</w:t>
            </w:r>
          </w:p>
        </w:tc>
        <w:tc>
          <w:tcPr>
            <w:tcW w:w="7622" w:type="dxa"/>
            <w:gridSpan w:val="2"/>
            <w:tcBorders>
              <w:top w:val="single" w:sz="2" w:space="0" w:color="auto"/>
              <w:left w:val="nil"/>
              <w:bottom w:val="single" w:sz="2" w:space="0" w:color="auto"/>
              <w:right w:val="nil"/>
            </w:tcBorders>
            <w:hideMark/>
          </w:tcPr>
          <w:p w14:paraId="0302C42B"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W dokumencie rozumie się przez to obszar terytorialnego zasięgu Nadleśnictwa Mińsk</w:t>
            </w:r>
          </w:p>
        </w:tc>
      </w:tr>
      <w:tr w:rsidR="00CB48E1" w:rsidRPr="004C65F3" w14:paraId="25D351BD"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B1294E3"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Trzebieże (TW – trzebieże wczesne lub TP – trzebieże późne)</w:t>
            </w:r>
          </w:p>
        </w:tc>
        <w:tc>
          <w:tcPr>
            <w:tcW w:w="7622" w:type="dxa"/>
            <w:gridSpan w:val="2"/>
            <w:tcBorders>
              <w:top w:val="single" w:sz="2" w:space="0" w:color="auto"/>
              <w:left w:val="nil"/>
              <w:bottom w:val="single" w:sz="2" w:space="0" w:color="auto"/>
              <w:right w:val="nil"/>
            </w:tcBorders>
            <w:hideMark/>
          </w:tcPr>
          <w:p w14:paraId="42E6A84C"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Zabiegi w starszych drzewostanach (zazwyczaj od ok. 20 lat do czasu użytkowania rębnego) polegające na selekcji pozytywnej, czyli wyborze najlepszych drzewek </w:t>
            </w:r>
            <w:r w:rsidRPr="004C65F3">
              <w:rPr>
                <w:rFonts w:ascii="Garamond" w:hAnsi="Garamond"/>
                <w:sz w:val="20"/>
              </w:rPr>
              <w:br/>
              <w:t>i usuwaniu osobników, które im przeszkadzają we wzroście. Usuwane są pojedyncze drzewa, zazwyczaj niezgodne z TD lub TSL oraz drzewa, które wykazują objawy zamierania (przygłuszone). Drzewa te następnie są na miejscu pozbawiane gałęzi (okrzesywane) i wyciągane z lasu.</w:t>
            </w:r>
          </w:p>
        </w:tc>
      </w:tr>
      <w:tr w:rsidR="00CB48E1" w:rsidRPr="004C65F3" w14:paraId="603BD019"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36F3893E"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 xml:space="preserve">Typ drzewostanu (TD) </w:t>
            </w:r>
          </w:p>
        </w:tc>
        <w:tc>
          <w:tcPr>
            <w:tcW w:w="7622" w:type="dxa"/>
            <w:gridSpan w:val="2"/>
            <w:tcBorders>
              <w:top w:val="single" w:sz="2" w:space="0" w:color="auto"/>
              <w:left w:val="nil"/>
              <w:bottom w:val="single" w:sz="2" w:space="0" w:color="auto"/>
              <w:right w:val="nil"/>
            </w:tcBorders>
            <w:hideMark/>
          </w:tcPr>
          <w:p w14:paraId="37E4D13D"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Jest to skład gatunkowy drzewostanu, ustalony dla dojrzałego drzewostanu. W TD zapisuje się gatunki wg rosnącego udziału. Np. TD: So-Jd-Db oznacza, że w wieku dojrzałości drzewostan powinien się składać w większości z dębu, z mniejszym udziałem jodły i sosny</w:t>
            </w:r>
          </w:p>
        </w:tc>
      </w:tr>
      <w:tr w:rsidR="00CB48E1" w:rsidRPr="004C65F3" w14:paraId="17EC59F6"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71AB3F19"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Typ siedliskowy lasu (TSL)</w:t>
            </w:r>
          </w:p>
        </w:tc>
        <w:tc>
          <w:tcPr>
            <w:tcW w:w="7622" w:type="dxa"/>
            <w:gridSpan w:val="2"/>
            <w:tcBorders>
              <w:top w:val="single" w:sz="2" w:space="0" w:color="auto"/>
              <w:left w:val="nil"/>
              <w:bottom w:val="single" w:sz="2" w:space="0" w:color="auto"/>
              <w:right w:val="nil"/>
            </w:tcBorders>
            <w:hideMark/>
          </w:tcPr>
          <w:p w14:paraId="51A09120" w14:textId="5189D40B"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.Jednostka klasyfikacji siedlisk leśnych ustalona na podstawie badań gleby oraz opisu runa i drzewostanu. TSL opisuje potencjalne możliwości produkcji siedliska w zależności od trzech czynnik</w:t>
            </w:r>
            <w:r w:rsidRPr="004C65F3">
              <w:rPr>
                <w:rFonts w:ascii="Garamond" w:hAnsi="Garamond" w:cs="Rockwell"/>
                <w:sz w:val="20"/>
              </w:rPr>
              <w:t>ó</w:t>
            </w:r>
            <w:r w:rsidRPr="004C65F3">
              <w:rPr>
                <w:rFonts w:ascii="Garamond" w:hAnsi="Garamond"/>
                <w:sz w:val="20"/>
              </w:rPr>
              <w:t xml:space="preserve">w: żyzności gleby, jej wilgotności oraz położenia w terenie (wysokość n.p.m., makrorzeźba). Siedliska dzielą się na bory, bory mieszane, lasy mieszane i lasy a w ramach tych grup na suche, świeże, wilgotne, bagienne i łęgowe (patrz tabela </w:t>
            </w:r>
            <w:r w:rsidR="000C0951" w:rsidRPr="004C65F3">
              <w:rPr>
                <w:rFonts w:ascii="Garamond" w:hAnsi="Garamond"/>
                <w:sz w:val="20"/>
              </w:rPr>
              <w:t>po</w:t>
            </w:r>
            <w:r w:rsidRPr="004C65F3">
              <w:rPr>
                <w:rFonts w:ascii="Garamond" w:hAnsi="Garamond"/>
                <w:sz w:val="20"/>
              </w:rPr>
              <w:t>niżej).</w:t>
            </w:r>
          </w:p>
        </w:tc>
      </w:tr>
      <w:tr w:rsidR="00CB48E1" w:rsidRPr="004C65F3" w14:paraId="441C2433"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143E3F8"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Udział wg gatunków panujących</w:t>
            </w:r>
          </w:p>
        </w:tc>
        <w:tc>
          <w:tcPr>
            <w:tcW w:w="7622" w:type="dxa"/>
            <w:gridSpan w:val="2"/>
            <w:tcBorders>
              <w:top w:val="single" w:sz="2" w:space="0" w:color="auto"/>
              <w:left w:val="nil"/>
              <w:bottom w:val="single" w:sz="2" w:space="0" w:color="auto"/>
              <w:right w:val="nil"/>
            </w:tcBorders>
            <w:hideMark/>
          </w:tcPr>
          <w:p w14:paraId="048D8461"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Każdy drzewostan (czyli fragment lasu o w miarę jednolitych cechach takich jak wiek, skład, struktura, siedlisko np.) składa się z jednego lub więcej gatunk</w:t>
            </w:r>
            <w:r w:rsidRPr="004C65F3">
              <w:rPr>
                <w:rFonts w:ascii="Garamond" w:hAnsi="Garamond" w:cs="Rockwell"/>
                <w:sz w:val="20"/>
              </w:rPr>
              <w:t>ó</w:t>
            </w:r>
            <w:r w:rsidRPr="004C65F3">
              <w:rPr>
                <w:rFonts w:ascii="Garamond" w:hAnsi="Garamond"/>
                <w:sz w:val="20"/>
              </w:rPr>
              <w:t xml:space="preserve">w. Jeżeli </w:t>
            </w:r>
            <w:r w:rsidRPr="004C65F3">
              <w:rPr>
                <w:rFonts w:ascii="Garamond" w:hAnsi="Garamond"/>
                <w:sz w:val="20"/>
              </w:rPr>
              <w:br/>
              <w:t xml:space="preserve">do analiz przyjmowany jest tylko gatunek panujący w danym drzewostanie (czyli ten </w:t>
            </w:r>
            <w:r w:rsidRPr="004C65F3">
              <w:rPr>
                <w:rFonts w:ascii="Garamond" w:hAnsi="Garamond"/>
                <w:sz w:val="20"/>
              </w:rPr>
              <w:br/>
              <w:t>o największym udziale) to powierzchnia całego drzewostanu traktowana jest jako powierzchnia, na której rośnie tylko gatunek panujący. Ponieważ większość zabieg</w:t>
            </w:r>
            <w:r w:rsidRPr="004C65F3">
              <w:rPr>
                <w:rFonts w:ascii="Garamond" w:hAnsi="Garamond" w:cs="Rockwell"/>
                <w:sz w:val="20"/>
              </w:rPr>
              <w:t>ó</w:t>
            </w:r>
            <w:r w:rsidRPr="004C65F3">
              <w:rPr>
                <w:rFonts w:ascii="Garamond" w:hAnsi="Garamond"/>
                <w:sz w:val="20"/>
              </w:rPr>
              <w:t>w jest projektowana pod kątem gatunku panującego, ten spos</w:t>
            </w:r>
            <w:r w:rsidRPr="004C65F3">
              <w:rPr>
                <w:rFonts w:ascii="Garamond" w:hAnsi="Garamond" w:cs="Rockwell"/>
                <w:sz w:val="20"/>
              </w:rPr>
              <w:t>ó</w:t>
            </w:r>
            <w:r w:rsidRPr="004C65F3">
              <w:rPr>
                <w:rFonts w:ascii="Garamond" w:hAnsi="Garamond"/>
                <w:sz w:val="20"/>
              </w:rPr>
              <w:t>b analiz zazwyczaj przyjmuje się w pracach urządzeniowych. Na przykład drzewostan o powierzchni 2 ha składający się z sosny i dębu, gdzie sosna zajmuje 70% powierzchni a dąb 30%, przy analizach pod względem gatunk</w:t>
            </w:r>
            <w:r w:rsidRPr="004C65F3">
              <w:rPr>
                <w:rFonts w:ascii="Garamond" w:hAnsi="Garamond" w:cs="Rockwell"/>
                <w:sz w:val="20"/>
              </w:rPr>
              <w:t>ó</w:t>
            </w:r>
            <w:r w:rsidRPr="004C65F3">
              <w:rPr>
                <w:rFonts w:ascii="Garamond" w:hAnsi="Garamond"/>
                <w:sz w:val="20"/>
              </w:rPr>
              <w:t>w panujących jest traktowany tak, jak gdyby rosła tam tylko sosna.</w:t>
            </w:r>
          </w:p>
        </w:tc>
      </w:tr>
      <w:tr w:rsidR="00CB48E1" w:rsidRPr="004C65F3" w14:paraId="44D5D550"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06A5A3C1"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Udział wg gatunk</w:t>
            </w:r>
            <w:r w:rsidRPr="004C65F3">
              <w:rPr>
                <w:rFonts w:ascii="Garamond" w:hAnsi="Garamond" w:cs="Rockwell"/>
                <w:b w:val="0"/>
                <w:sz w:val="20"/>
              </w:rPr>
              <w:t>ó</w:t>
            </w:r>
            <w:r w:rsidRPr="004C65F3">
              <w:rPr>
                <w:rFonts w:ascii="Garamond" w:hAnsi="Garamond"/>
                <w:b w:val="0"/>
                <w:sz w:val="20"/>
              </w:rPr>
              <w:t>w rzeczywistych</w:t>
            </w:r>
          </w:p>
        </w:tc>
        <w:tc>
          <w:tcPr>
            <w:tcW w:w="7622" w:type="dxa"/>
            <w:gridSpan w:val="2"/>
            <w:tcBorders>
              <w:top w:val="single" w:sz="2" w:space="0" w:color="auto"/>
              <w:left w:val="nil"/>
              <w:bottom w:val="single" w:sz="2" w:space="0" w:color="auto"/>
              <w:right w:val="nil"/>
            </w:tcBorders>
            <w:hideMark/>
          </w:tcPr>
          <w:p w14:paraId="1B87D3D2"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Każdy drzewostan (czyli fragment lasu o w miarę jednolitych cechach takich jak wiek, skład, struktura, siedlisko np.), składa się z jednego lub więcej gatunk</w:t>
            </w:r>
            <w:r w:rsidRPr="004C65F3">
              <w:rPr>
                <w:rFonts w:ascii="Garamond" w:hAnsi="Garamond" w:cs="Rockwell"/>
                <w:sz w:val="20"/>
              </w:rPr>
              <w:t>ó</w:t>
            </w:r>
            <w:r w:rsidRPr="004C65F3">
              <w:rPr>
                <w:rFonts w:ascii="Garamond" w:hAnsi="Garamond"/>
                <w:sz w:val="20"/>
              </w:rPr>
              <w:t>w. W tym przypadku do analiz przyjmuje się faktyczny udział gatunków w składzie. Na przykład, jeżeli w drzewostanie o powierzchni 2 ha, 70% zajmuje sosna a 30% dąb, oznacza to, że w analizach i zestawieniach dla sosny przyjęto powierzchnię 1,4 ha a dla dębu – 0,6 ha.</w:t>
            </w:r>
          </w:p>
        </w:tc>
      </w:tr>
      <w:tr w:rsidR="00CB48E1" w:rsidRPr="004C65F3" w14:paraId="12B22053"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5A65367A"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Użytkowanie przedrębne</w:t>
            </w:r>
          </w:p>
        </w:tc>
        <w:tc>
          <w:tcPr>
            <w:tcW w:w="7622" w:type="dxa"/>
            <w:gridSpan w:val="2"/>
            <w:tcBorders>
              <w:top w:val="single" w:sz="2" w:space="0" w:color="auto"/>
              <w:left w:val="nil"/>
              <w:bottom w:val="single" w:sz="2" w:space="0" w:color="auto"/>
              <w:right w:val="nil"/>
            </w:tcBorders>
            <w:hideMark/>
          </w:tcPr>
          <w:p w14:paraId="77E7CD0B"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Dotyczy pozyskania drewna w drzewostanach młodszych, w efekcie wykonywania zabiegów pielęgnacyjnych: czyszczeń p</w:t>
            </w:r>
            <w:r w:rsidRPr="004C65F3">
              <w:rPr>
                <w:rFonts w:ascii="Garamond" w:hAnsi="Garamond" w:cs="Rockwell"/>
                <w:sz w:val="20"/>
              </w:rPr>
              <w:t>ó</w:t>
            </w:r>
            <w:r w:rsidRPr="004C65F3">
              <w:rPr>
                <w:rFonts w:ascii="Garamond" w:hAnsi="Garamond"/>
                <w:sz w:val="20"/>
              </w:rPr>
              <w:t>źnych i trzebieży</w:t>
            </w:r>
          </w:p>
        </w:tc>
      </w:tr>
      <w:tr w:rsidR="00CB48E1" w:rsidRPr="004C65F3" w14:paraId="0516366C"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568ED768"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lastRenderedPageBreak/>
              <w:t>Użytkowanie rębne</w:t>
            </w:r>
          </w:p>
        </w:tc>
        <w:tc>
          <w:tcPr>
            <w:tcW w:w="7622" w:type="dxa"/>
            <w:gridSpan w:val="2"/>
            <w:tcBorders>
              <w:top w:val="single" w:sz="2" w:space="0" w:color="auto"/>
              <w:left w:val="nil"/>
              <w:bottom w:val="single" w:sz="2" w:space="0" w:color="auto"/>
              <w:right w:val="nil"/>
            </w:tcBorders>
            <w:hideMark/>
          </w:tcPr>
          <w:p w14:paraId="40EAA705"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Dotyczy pozyskania drewna w efekcie realizacji rębni, czyli procesu usunięcia starego drzewostanu i odnowienia powstałej powierzchni młodym. Użytkowanie rębne ma więc miejsce w drzewostanach starych, dojrzałych.</w:t>
            </w:r>
          </w:p>
        </w:tc>
      </w:tr>
      <w:tr w:rsidR="00CB48E1" w:rsidRPr="004C65F3" w14:paraId="59144C5B"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40328B46" w14:textId="77777777" w:rsidR="00CB48E1" w:rsidRPr="004C65F3" w:rsidRDefault="00CB48E1" w:rsidP="005957E9">
            <w:pPr>
              <w:pStyle w:val="tresctabeli"/>
              <w:spacing w:before="60" w:after="60"/>
              <w:rPr>
                <w:rFonts w:ascii="Garamond" w:hAnsi="Garamond"/>
                <w:b w:val="0"/>
                <w:sz w:val="20"/>
              </w:rPr>
            </w:pPr>
            <w:r w:rsidRPr="004C65F3">
              <w:rPr>
                <w:rFonts w:ascii="Garamond" w:hAnsi="Garamond"/>
                <w:b w:val="0"/>
                <w:sz w:val="20"/>
              </w:rPr>
              <w:t>Zalesianie</w:t>
            </w:r>
          </w:p>
        </w:tc>
        <w:tc>
          <w:tcPr>
            <w:tcW w:w="7622" w:type="dxa"/>
            <w:gridSpan w:val="2"/>
            <w:tcBorders>
              <w:top w:val="single" w:sz="2" w:space="0" w:color="auto"/>
              <w:left w:val="nil"/>
              <w:bottom w:val="single" w:sz="2" w:space="0" w:color="auto"/>
              <w:right w:val="nil"/>
            </w:tcBorders>
            <w:hideMark/>
          </w:tcPr>
          <w:p w14:paraId="6E15E58D"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Wprowadzenie roślinności leśnej na powierzchnię nie będącą lasem </w:t>
            </w:r>
            <w:r w:rsidRPr="004C65F3">
              <w:rPr>
                <w:rFonts w:ascii="Garamond" w:hAnsi="Garamond" w:cs="Rockwell"/>
                <w:sz w:val="20"/>
              </w:rPr>
              <w:t>–</w:t>
            </w:r>
            <w:r w:rsidRPr="004C65F3">
              <w:rPr>
                <w:rFonts w:ascii="Garamond" w:hAnsi="Garamond"/>
                <w:sz w:val="20"/>
              </w:rPr>
              <w:t xml:space="preserve"> łąkę, pastwisko, rolę, nieużytek.</w:t>
            </w:r>
          </w:p>
        </w:tc>
      </w:tr>
      <w:tr w:rsidR="00CB48E1" w:rsidRPr="004C65F3" w14:paraId="4E5F9F6E"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9432" w:type="dxa"/>
            <w:gridSpan w:val="3"/>
            <w:tcBorders>
              <w:top w:val="single" w:sz="2" w:space="0" w:color="auto"/>
              <w:left w:val="nil"/>
              <w:bottom w:val="single" w:sz="2" w:space="0" w:color="auto"/>
              <w:right w:val="nil"/>
            </w:tcBorders>
            <w:shd w:val="clear" w:color="auto" w:fill="D9D9D9" w:themeFill="background1" w:themeFillShade="D9"/>
            <w:hideMark/>
          </w:tcPr>
          <w:p w14:paraId="041FADEA" w14:textId="77777777" w:rsidR="00CB48E1" w:rsidRPr="004C65F3" w:rsidRDefault="00CB48E1">
            <w:pPr>
              <w:pStyle w:val="tresctabeli"/>
              <w:spacing w:beforeLines="60" w:before="144" w:afterLines="60" w:after="144"/>
              <w:jc w:val="center"/>
              <w:rPr>
                <w:rFonts w:ascii="Garamond" w:hAnsi="Garamond"/>
                <w:sz w:val="20"/>
              </w:rPr>
            </w:pPr>
            <w:r w:rsidRPr="004C65F3">
              <w:rPr>
                <w:rFonts w:ascii="Garamond" w:hAnsi="Garamond"/>
                <w:sz w:val="20"/>
              </w:rPr>
              <w:t>Skróty nazw typów siedliskowych lasu</w:t>
            </w:r>
          </w:p>
        </w:tc>
      </w:tr>
      <w:tr w:rsidR="00CB48E1" w:rsidRPr="004C65F3" w14:paraId="0408544C"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45742C5B" w14:textId="77777777"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t>Bs</w:t>
            </w:r>
          </w:p>
        </w:tc>
        <w:tc>
          <w:tcPr>
            <w:tcW w:w="7622" w:type="dxa"/>
            <w:gridSpan w:val="2"/>
            <w:tcBorders>
              <w:top w:val="single" w:sz="2" w:space="0" w:color="auto"/>
              <w:left w:val="nil"/>
              <w:bottom w:val="single" w:sz="2" w:space="0" w:color="auto"/>
              <w:right w:val="nil"/>
            </w:tcBorders>
            <w:hideMark/>
          </w:tcPr>
          <w:p w14:paraId="14D68065"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i/>
                <w:sz w:val="20"/>
              </w:rPr>
            </w:pPr>
            <w:r w:rsidRPr="004C65F3">
              <w:rPr>
                <w:rFonts w:ascii="Garamond" w:hAnsi="Garamond"/>
                <w:sz w:val="20"/>
              </w:rPr>
              <w:t>Bór suchy – siedlisko skrajnie ubogie występujące na suchych glebach piaszczystych o głęboko położonym zwierciadle w</w:t>
            </w:r>
            <w:r w:rsidRPr="004C65F3">
              <w:rPr>
                <w:rFonts w:ascii="Garamond" w:hAnsi="Garamond" w:cs="Rockwell"/>
                <w:sz w:val="20"/>
              </w:rPr>
              <w:t>ó</w:t>
            </w:r>
            <w:r w:rsidRPr="004C65F3">
              <w:rPr>
                <w:rFonts w:ascii="Garamond" w:hAnsi="Garamond"/>
                <w:sz w:val="20"/>
              </w:rPr>
              <w:t>d gruntowych. Występuje najczęściej na wydmach eolicznych (powstałych w efekcie nawiewania piasku). Na tym siedlisku wykształca się zesp</w:t>
            </w:r>
            <w:r w:rsidRPr="004C65F3">
              <w:rPr>
                <w:rFonts w:ascii="Garamond" w:hAnsi="Garamond" w:cs="Rockwell"/>
                <w:sz w:val="20"/>
              </w:rPr>
              <w:t>ó</w:t>
            </w:r>
            <w:r w:rsidRPr="004C65F3">
              <w:rPr>
                <w:rFonts w:ascii="Garamond" w:hAnsi="Garamond"/>
                <w:sz w:val="20"/>
              </w:rPr>
              <w:t xml:space="preserve">ł </w:t>
            </w:r>
            <w:r w:rsidRPr="004C65F3">
              <w:rPr>
                <w:rFonts w:ascii="Garamond" w:hAnsi="Garamond"/>
                <w:i/>
                <w:sz w:val="20"/>
              </w:rPr>
              <w:t>Cladonio-Pinetum.</w:t>
            </w:r>
          </w:p>
        </w:tc>
      </w:tr>
      <w:tr w:rsidR="00CB48E1" w:rsidRPr="004C65F3" w14:paraId="24A5AD5F"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4E96A487" w14:textId="77777777"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t>Bśw</w:t>
            </w:r>
          </w:p>
        </w:tc>
        <w:tc>
          <w:tcPr>
            <w:tcW w:w="7622" w:type="dxa"/>
            <w:gridSpan w:val="2"/>
            <w:tcBorders>
              <w:top w:val="single" w:sz="2" w:space="0" w:color="auto"/>
              <w:left w:val="nil"/>
              <w:bottom w:val="single" w:sz="2" w:space="0" w:color="auto"/>
              <w:right w:val="nil"/>
            </w:tcBorders>
            <w:hideMark/>
          </w:tcPr>
          <w:p w14:paraId="04329C5F"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i/>
                <w:sz w:val="20"/>
              </w:rPr>
            </w:pPr>
            <w:r w:rsidRPr="004C65F3">
              <w:rPr>
                <w:rFonts w:ascii="Garamond" w:hAnsi="Garamond"/>
                <w:sz w:val="20"/>
              </w:rPr>
              <w:t xml:space="preserve">Bór świeży </w:t>
            </w:r>
            <w:r w:rsidRPr="004C65F3">
              <w:rPr>
                <w:rFonts w:ascii="Garamond" w:hAnsi="Garamond" w:cs="Rockwell"/>
                <w:sz w:val="20"/>
              </w:rPr>
              <w:t>–</w:t>
            </w:r>
            <w:r w:rsidRPr="004C65F3">
              <w:rPr>
                <w:rFonts w:ascii="Garamond" w:hAnsi="Garamond"/>
                <w:sz w:val="20"/>
              </w:rPr>
              <w:t xml:space="preserve"> siedlisko ubogie, na piaszczystych przepuszczalnych glebach, korzystnie uwilgotnione, bez ślad</w:t>
            </w:r>
            <w:r w:rsidRPr="004C65F3">
              <w:rPr>
                <w:rFonts w:ascii="Garamond" w:hAnsi="Garamond" w:cs="Rockwell"/>
                <w:sz w:val="20"/>
              </w:rPr>
              <w:t>ó</w:t>
            </w:r>
            <w:r w:rsidRPr="004C65F3">
              <w:rPr>
                <w:rFonts w:ascii="Garamond" w:hAnsi="Garamond"/>
                <w:sz w:val="20"/>
              </w:rPr>
              <w:t>w wpływ</w:t>
            </w:r>
            <w:r w:rsidRPr="004C65F3">
              <w:rPr>
                <w:rFonts w:ascii="Garamond" w:hAnsi="Garamond" w:cs="Rockwell"/>
                <w:sz w:val="20"/>
              </w:rPr>
              <w:t>ó</w:t>
            </w:r>
            <w:r w:rsidRPr="004C65F3">
              <w:rPr>
                <w:rFonts w:ascii="Garamond" w:hAnsi="Garamond"/>
                <w:sz w:val="20"/>
              </w:rPr>
              <w:t>w w</w:t>
            </w:r>
            <w:r w:rsidRPr="004C65F3">
              <w:rPr>
                <w:rFonts w:ascii="Garamond" w:hAnsi="Garamond" w:cs="Rockwell"/>
                <w:sz w:val="20"/>
              </w:rPr>
              <w:t>ó</w:t>
            </w:r>
            <w:r w:rsidRPr="004C65F3">
              <w:rPr>
                <w:rFonts w:ascii="Garamond" w:hAnsi="Garamond"/>
                <w:sz w:val="20"/>
              </w:rPr>
              <w:t>d gruntowych do głębokości ok. 2 metr</w:t>
            </w:r>
            <w:r w:rsidRPr="004C65F3">
              <w:rPr>
                <w:rFonts w:ascii="Garamond" w:hAnsi="Garamond" w:cs="Rockwell"/>
                <w:sz w:val="20"/>
              </w:rPr>
              <w:t>ó</w:t>
            </w:r>
            <w:r w:rsidRPr="004C65F3">
              <w:rPr>
                <w:rFonts w:ascii="Garamond" w:hAnsi="Garamond"/>
                <w:sz w:val="20"/>
              </w:rPr>
              <w:t>w. Na siedlisku tym zazwyczaj wykształca się zesp</w:t>
            </w:r>
            <w:r w:rsidRPr="004C65F3">
              <w:rPr>
                <w:rFonts w:ascii="Garamond" w:hAnsi="Garamond" w:cs="Rockwell"/>
                <w:sz w:val="20"/>
              </w:rPr>
              <w:t>ó</w:t>
            </w:r>
            <w:r w:rsidRPr="004C65F3">
              <w:rPr>
                <w:rFonts w:ascii="Garamond" w:hAnsi="Garamond"/>
                <w:sz w:val="20"/>
              </w:rPr>
              <w:t xml:space="preserve">ł </w:t>
            </w:r>
            <w:r w:rsidRPr="004C65F3">
              <w:rPr>
                <w:rFonts w:ascii="Garamond" w:hAnsi="Garamond"/>
                <w:i/>
                <w:sz w:val="20"/>
              </w:rPr>
              <w:t>Leucobryo-Pinetum.</w:t>
            </w:r>
          </w:p>
        </w:tc>
      </w:tr>
      <w:tr w:rsidR="00CB48E1" w:rsidRPr="004C65F3" w14:paraId="59F69E96"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02F8EC95" w14:textId="77777777"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t>Bw</w:t>
            </w:r>
          </w:p>
        </w:tc>
        <w:tc>
          <w:tcPr>
            <w:tcW w:w="7622" w:type="dxa"/>
            <w:gridSpan w:val="2"/>
            <w:tcBorders>
              <w:top w:val="single" w:sz="2" w:space="0" w:color="auto"/>
              <w:left w:val="nil"/>
              <w:bottom w:val="single" w:sz="2" w:space="0" w:color="auto"/>
              <w:right w:val="nil"/>
            </w:tcBorders>
            <w:hideMark/>
          </w:tcPr>
          <w:p w14:paraId="2298C628"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i/>
                <w:sz w:val="20"/>
              </w:rPr>
            </w:pPr>
            <w:r w:rsidRPr="004C65F3">
              <w:rPr>
                <w:rFonts w:ascii="Garamond" w:hAnsi="Garamond"/>
                <w:sz w:val="20"/>
              </w:rPr>
              <w:t>Bór wilgotny – siedlisko ubogie na glebach piaszczystych, ale silnie uwilgotnionych. Powstaje w lokalnych niewielkich zagłębieniach terenu na glebach bielicowych oglejonych (powstałych w efekcie wpływu w</w:t>
            </w:r>
            <w:r w:rsidRPr="004C65F3">
              <w:rPr>
                <w:rFonts w:ascii="Garamond" w:hAnsi="Garamond" w:cs="Rockwell"/>
                <w:sz w:val="20"/>
              </w:rPr>
              <w:t>ó</w:t>
            </w:r>
            <w:r w:rsidRPr="004C65F3">
              <w:rPr>
                <w:rFonts w:ascii="Garamond" w:hAnsi="Garamond"/>
                <w:sz w:val="20"/>
              </w:rPr>
              <w:t xml:space="preserve">d gruntowych lub opadowych). Wykształca się tu zbiorowisko </w:t>
            </w:r>
            <w:r w:rsidRPr="004C65F3">
              <w:rPr>
                <w:rFonts w:ascii="Garamond" w:hAnsi="Garamond"/>
                <w:i/>
                <w:sz w:val="20"/>
              </w:rPr>
              <w:t>Molinio-Pinetum.</w:t>
            </w:r>
          </w:p>
        </w:tc>
      </w:tr>
      <w:tr w:rsidR="00CB48E1" w:rsidRPr="004C65F3" w14:paraId="3E6CF438"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52EB7DB" w14:textId="77777777"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t>BMśw</w:t>
            </w:r>
          </w:p>
        </w:tc>
        <w:tc>
          <w:tcPr>
            <w:tcW w:w="7622" w:type="dxa"/>
            <w:gridSpan w:val="2"/>
            <w:tcBorders>
              <w:top w:val="single" w:sz="2" w:space="0" w:color="auto"/>
              <w:left w:val="nil"/>
              <w:bottom w:val="single" w:sz="2" w:space="0" w:color="auto"/>
              <w:right w:val="nil"/>
            </w:tcBorders>
            <w:hideMark/>
          </w:tcPr>
          <w:p w14:paraId="4C5044D1"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i/>
                <w:sz w:val="20"/>
              </w:rPr>
            </w:pPr>
            <w:r w:rsidRPr="004C65F3">
              <w:rPr>
                <w:rFonts w:ascii="Garamond" w:hAnsi="Garamond"/>
                <w:sz w:val="20"/>
              </w:rPr>
              <w:t xml:space="preserve">Bór mieszany świeży </w:t>
            </w:r>
            <w:r w:rsidRPr="004C65F3">
              <w:rPr>
                <w:rFonts w:ascii="Garamond" w:hAnsi="Garamond" w:cs="Rockwell"/>
                <w:sz w:val="20"/>
              </w:rPr>
              <w:t>–</w:t>
            </w:r>
            <w:r w:rsidRPr="004C65F3">
              <w:rPr>
                <w:rFonts w:ascii="Garamond" w:hAnsi="Garamond"/>
                <w:sz w:val="20"/>
              </w:rPr>
              <w:t xml:space="preserve"> siedlisko nieco żyźniejsze od Bśw, korzystnie uwilgotnione bez istotnych ślad</w:t>
            </w:r>
            <w:r w:rsidRPr="004C65F3">
              <w:rPr>
                <w:rFonts w:ascii="Garamond" w:hAnsi="Garamond" w:cs="Rockwell"/>
                <w:sz w:val="20"/>
              </w:rPr>
              <w:t>ó</w:t>
            </w:r>
            <w:r w:rsidRPr="004C65F3">
              <w:rPr>
                <w:rFonts w:ascii="Garamond" w:hAnsi="Garamond"/>
                <w:sz w:val="20"/>
              </w:rPr>
              <w:t>w wpływu w</w:t>
            </w:r>
            <w:r w:rsidRPr="004C65F3">
              <w:rPr>
                <w:rFonts w:ascii="Garamond" w:hAnsi="Garamond" w:cs="Rockwell"/>
                <w:sz w:val="20"/>
              </w:rPr>
              <w:t>ó</w:t>
            </w:r>
            <w:r w:rsidRPr="004C65F3">
              <w:rPr>
                <w:rFonts w:ascii="Garamond" w:hAnsi="Garamond"/>
                <w:sz w:val="20"/>
              </w:rPr>
              <w:t>d gruntowych na profil glebowy, zazwyczaj na glebach bielicowych, rdzawych. W drzewostanie oprócz sosny pojawiają się w niewielkim udziale gatunki las</w:t>
            </w:r>
            <w:r w:rsidRPr="004C65F3">
              <w:rPr>
                <w:rFonts w:ascii="Garamond" w:hAnsi="Garamond" w:cs="Rockwell"/>
                <w:sz w:val="20"/>
              </w:rPr>
              <w:t>ó</w:t>
            </w:r>
            <w:r w:rsidRPr="004C65F3">
              <w:rPr>
                <w:rFonts w:ascii="Garamond" w:hAnsi="Garamond"/>
                <w:sz w:val="20"/>
              </w:rPr>
              <w:t>w liściastych (dąb bezszypułkowy, grab, lipa). Na siedlisku tym zazwyczaj wykształca się zesp</w:t>
            </w:r>
            <w:r w:rsidRPr="004C65F3">
              <w:rPr>
                <w:rFonts w:ascii="Garamond" w:hAnsi="Garamond" w:cs="Rockwell"/>
                <w:sz w:val="20"/>
              </w:rPr>
              <w:t>ó</w:t>
            </w:r>
            <w:r w:rsidRPr="004C65F3">
              <w:rPr>
                <w:rFonts w:ascii="Garamond" w:hAnsi="Garamond"/>
                <w:sz w:val="20"/>
              </w:rPr>
              <w:t xml:space="preserve">ł </w:t>
            </w:r>
            <w:r w:rsidRPr="004C65F3">
              <w:rPr>
                <w:rFonts w:ascii="Garamond" w:hAnsi="Garamond"/>
                <w:i/>
                <w:sz w:val="20"/>
              </w:rPr>
              <w:t>Querco-Pinetum.</w:t>
            </w:r>
          </w:p>
        </w:tc>
      </w:tr>
      <w:tr w:rsidR="00CB48E1" w:rsidRPr="004C65F3" w14:paraId="400C41EF"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74E1F091" w14:textId="77777777"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t>BMw</w:t>
            </w:r>
          </w:p>
        </w:tc>
        <w:tc>
          <w:tcPr>
            <w:tcW w:w="7622" w:type="dxa"/>
            <w:gridSpan w:val="2"/>
            <w:tcBorders>
              <w:top w:val="single" w:sz="2" w:space="0" w:color="auto"/>
              <w:left w:val="nil"/>
              <w:bottom w:val="single" w:sz="2" w:space="0" w:color="auto"/>
              <w:right w:val="nil"/>
            </w:tcBorders>
            <w:hideMark/>
          </w:tcPr>
          <w:p w14:paraId="1AD6DDEB"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Bór mieszany wilgotny – siedlisko o podobnej żyzności jak BMśw, ale z widocznym wpływem wody w profilu glebowym. Drzewostan zazwyczaj iglasty, z dużym udziałem lub panowaniem świerka, niewielkim udziałem gatunk</w:t>
            </w:r>
            <w:r w:rsidRPr="004C65F3">
              <w:rPr>
                <w:rFonts w:ascii="Garamond" w:hAnsi="Garamond" w:cs="Rockwell"/>
                <w:sz w:val="20"/>
              </w:rPr>
              <w:t>ó</w:t>
            </w:r>
            <w:r w:rsidRPr="004C65F3">
              <w:rPr>
                <w:rFonts w:ascii="Garamond" w:hAnsi="Garamond"/>
                <w:sz w:val="20"/>
              </w:rPr>
              <w:t>w drzew liściastych i obfitym podszytem złożonym z kruszyny, jarzębu, świerka. Na siedlisku tym zazwyczaj wykształca się zesp</w:t>
            </w:r>
            <w:r w:rsidRPr="004C65F3">
              <w:rPr>
                <w:rFonts w:ascii="Garamond" w:hAnsi="Garamond" w:cs="Rockwell"/>
                <w:sz w:val="20"/>
              </w:rPr>
              <w:t>ó</w:t>
            </w:r>
            <w:r w:rsidRPr="004C65F3">
              <w:rPr>
                <w:rFonts w:ascii="Garamond" w:hAnsi="Garamond"/>
                <w:sz w:val="20"/>
              </w:rPr>
              <w:t xml:space="preserve">ł </w:t>
            </w:r>
            <w:r w:rsidRPr="004C65F3">
              <w:rPr>
                <w:rFonts w:ascii="Garamond" w:hAnsi="Garamond"/>
                <w:i/>
                <w:sz w:val="20"/>
              </w:rPr>
              <w:t>Querco-Pinetum molinietosum.</w:t>
            </w:r>
          </w:p>
        </w:tc>
      </w:tr>
      <w:tr w:rsidR="00CB48E1" w:rsidRPr="004C65F3" w14:paraId="72D1ACF5"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314A4531" w14:textId="77777777"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t>BMb</w:t>
            </w:r>
          </w:p>
        </w:tc>
        <w:tc>
          <w:tcPr>
            <w:tcW w:w="7622" w:type="dxa"/>
            <w:gridSpan w:val="2"/>
            <w:tcBorders>
              <w:top w:val="single" w:sz="2" w:space="0" w:color="auto"/>
              <w:left w:val="nil"/>
              <w:bottom w:val="single" w:sz="2" w:space="0" w:color="auto"/>
              <w:right w:val="nil"/>
            </w:tcBorders>
            <w:hideMark/>
          </w:tcPr>
          <w:p w14:paraId="094D3AB3"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Bór mieszany bagienny – siedlisko ubogie na podłożu torfu przejściowego. Drzewostan tworzy zazwyczaj sosna, świerk i brzoza omszona, czasem olsza. Na siedlisku tym zazwyczaj wykształca się zespół </w:t>
            </w:r>
            <w:r w:rsidRPr="004C65F3">
              <w:rPr>
                <w:rFonts w:ascii="Garamond" w:hAnsi="Garamond"/>
                <w:i/>
                <w:sz w:val="20"/>
              </w:rPr>
              <w:t>Vaccinio uliginosi-Pinetum</w:t>
            </w:r>
          </w:p>
        </w:tc>
      </w:tr>
      <w:tr w:rsidR="00CB48E1" w:rsidRPr="004C65F3" w14:paraId="1621656C"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70E51B3A" w14:textId="77777777"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t>LMśw</w:t>
            </w:r>
          </w:p>
        </w:tc>
        <w:tc>
          <w:tcPr>
            <w:tcW w:w="7622" w:type="dxa"/>
            <w:gridSpan w:val="2"/>
            <w:tcBorders>
              <w:top w:val="single" w:sz="2" w:space="0" w:color="auto"/>
              <w:left w:val="nil"/>
              <w:bottom w:val="single" w:sz="2" w:space="0" w:color="auto"/>
              <w:right w:val="nil"/>
            </w:tcBorders>
            <w:hideMark/>
          </w:tcPr>
          <w:p w14:paraId="20527363"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i/>
                <w:sz w:val="20"/>
              </w:rPr>
            </w:pPr>
            <w:r w:rsidRPr="004C65F3">
              <w:rPr>
                <w:rFonts w:ascii="Garamond" w:hAnsi="Garamond"/>
                <w:sz w:val="20"/>
              </w:rPr>
              <w:t xml:space="preserve">Las mieszany świeży </w:t>
            </w:r>
            <w:r w:rsidRPr="004C65F3">
              <w:rPr>
                <w:rFonts w:ascii="Garamond" w:hAnsi="Garamond" w:cs="Rockwell"/>
                <w:sz w:val="20"/>
              </w:rPr>
              <w:t>–</w:t>
            </w:r>
            <w:r w:rsidRPr="004C65F3">
              <w:rPr>
                <w:rFonts w:ascii="Garamond" w:hAnsi="Garamond"/>
                <w:sz w:val="20"/>
              </w:rPr>
              <w:t xml:space="preserve"> siedlisko mezotroficzne na przejściu między ubogimi borami </w:t>
            </w:r>
            <w:r w:rsidRPr="004C65F3">
              <w:rPr>
                <w:rFonts w:ascii="Garamond" w:hAnsi="Garamond"/>
                <w:sz w:val="20"/>
              </w:rPr>
              <w:br/>
              <w:t>a żyznymi lasami, korzystnie uwilgotnione. Charakteryzuje się wsp</w:t>
            </w:r>
            <w:r w:rsidRPr="004C65F3">
              <w:rPr>
                <w:rFonts w:ascii="Garamond" w:hAnsi="Garamond" w:cs="Rockwell"/>
                <w:sz w:val="20"/>
              </w:rPr>
              <w:t>ó</w:t>
            </w:r>
            <w:r w:rsidRPr="004C65F3">
              <w:rPr>
                <w:rFonts w:ascii="Garamond" w:hAnsi="Garamond"/>
                <w:sz w:val="20"/>
              </w:rPr>
              <w:t>łwystępowaniem gatunk</w:t>
            </w:r>
            <w:r w:rsidRPr="004C65F3">
              <w:rPr>
                <w:rFonts w:ascii="Garamond" w:hAnsi="Garamond" w:cs="Rockwell"/>
                <w:sz w:val="20"/>
              </w:rPr>
              <w:t>ó</w:t>
            </w:r>
            <w:r w:rsidRPr="004C65F3">
              <w:rPr>
                <w:rFonts w:ascii="Garamond" w:hAnsi="Garamond"/>
                <w:sz w:val="20"/>
              </w:rPr>
              <w:t>w liściastych i iglastych. Na siedlisku tym zazwyczaj wykształca się zesp</w:t>
            </w:r>
            <w:r w:rsidRPr="004C65F3">
              <w:rPr>
                <w:rFonts w:ascii="Garamond" w:hAnsi="Garamond" w:cs="Rockwell"/>
                <w:sz w:val="20"/>
              </w:rPr>
              <w:t>ó</w:t>
            </w:r>
            <w:r w:rsidRPr="004C65F3">
              <w:rPr>
                <w:rFonts w:ascii="Garamond" w:hAnsi="Garamond"/>
                <w:sz w:val="20"/>
              </w:rPr>
              <w:t xml:space="preserve">ł </w:t>
            </w:r>
            <w:r w:rsidRPr="004C65F3">
              <w:rPr>
                <w:rFonts w:ascii="Garamond" w:hAnsi="Garamond"/>
                <w:i/>
                <w:sz w:val="20"/>
              </w:rPr>
              <w:t>Tilio-Carpinetum calamagrostietosum.</w:t>
            </w:r>
          </w:p>
        </w:tc>
      </w:tr>
      <w:tr w:rsidR="00CB48E1" w:rsidRPr="004C65F3" w14:paraId="0046CE96"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1A3CAC84" w14:textId="77777777"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t>LMw</w:t>
            </w:r>
          </w:p>
        </w:tc>
        <w:tc>
          <w:tcPr>
            <w:tcW w:w="7622" w:type="dxa"/>
            <w:gridSpan w:val="2"/>
            <w:tcBorders>
              <w:top w:val="single" w:sz="2" w:space="0" w:color="auto"/>
              <w:left w:val="nil"/>
              <w:bottom w:val="single" w:sz="2" w:space="0" w:color="auto"/>
              <w:right w:val="nil"/>
            </w:tcBorders>
            <w:hideMark/>
          </w:tcPr>
          <w:p w14:paraId="24B2F3FC"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Las mieszany wilgotny – mezotroficzne siedlisko lasów mieszanych z wpływem wody gruntowej na procesy glebowe. Drzewostan tworzy zazwyczaj dąb szypułkowy ze świerkiem, sosną, lipą, grabem. Na siedlisku tym zazwyczaj wykształca się zesp</w:t>
            </w:r>
            <w:r w:rsidRPr="004C65F3">
              <w:rPr>
                <w:rFonts w:ascii="Garamond" w:hAnsi="Garamond" w:cs="Rockwell"/>
                <w:sz w:val="20"/>
              </w:rPr>
              <w:t>ó</w:t>
            </w:r>
            <w:r w:rsidRPr="004C65F3">
              <w:rPr>
                <w:rFonts w:ascii="Garamond" w:hAnsi="Garamond"/>
                <w:sz w:val="20"/>
              </w:rPr>
              <w:t xml:space="preserve">ł </w:t>
            </w:r>
            <w:r w:rsidRPr="004C65F3">
              <w:rPr>
                <w:rFonts w:ascii="Garamond" w:hAnsi="Garamond"/>
                <w:i/>
                <w:sz w:val="20"/>
              </w:rPr>
              <w:t>Tilio-Carpinetum.</w:t>
            </w:r>
          </w:p>
        </w:tc>
      </w:tr>
      <w:tr w:rsidR="00CB48E1" w:rsidRPr="004C65F3" w14:paraId="5BD6ECEA"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37700145" w14:textId="77777777"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t>LMb</w:t>
            </w:r>
          </w:p>
        </w:tc>
        <w:tc>
          <w:tcPr>
            <w:tcW w:w="7622" w:type="dxa"/>
            <w:gridSpan w:val="2"/>
            <w:tcBorders>
              <w:top w:val="single" w:sz="2" w:space="0" w:color="auto"/>
              <w:left w:val="nil"/>
              <w:bottom w:val="single" w:sz="2" w:space="0" w:color="auto"/>
              <w:right w:val="nil"/>
            </w:tcBorders>
            <w:hideMark/>
          </w:tcPr>
          <w:p w14:paraId="5EED976C"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Las mieszany bagienny – średnio żyzne siedlisko występujące na podłożu torfu przejściowego, z wodą gruntową występującą dość płytko pod powierzchnią gleby. </w:t>
            </w:r>
            <w:r w:rsidRPr="004C65F3">
              <w:rPr>
                <w:rFonts w:ascii="Garamond" w:hAnsi="Garamond"/>
                <w:sz w:val="20"/>
              </w:rPr>
              <w:br/>
              <w:t>W drzewostanie występują najczęściej sosna, świerk, brzoza omszona, olsza czarna. Na siedlisku tym wykształca się zesp</w:t>
            </w:r>
            <w:r w:rsidRPr="004C65F3">
              <w:rPr>
                <w:rFonts w:ascii="Garamond" w:hAnsi="Garamond" w:cs="Rockwell"/>
                <w:sz w:val="20"/>
              </w:rPr>
              <w:t>ó</w:t>
            </w:r>
            <w:r w:rsidRPr="004C65F3">
              <w:rPr>
                <w:rFonts w:ascii="Garamond" w:hAnsi="Garamond"/>
                <w:sz w:val="20"/>
              </w:rPr>
              <w:t xml:space="preserve">ł </w:t>
            </w:r>
            <w:r w:rsidRPr="004C65F3">
              <w:rPr>
                <w:rFonts w:ascii="Garamond" w:hAnsi="Garamond"/>
                <w:i/>
                <w:color w:val="000000"/>
                <w:sz w:val="20"/>
              </w:rPr>
              <w:t>Sphagno-Alnetum</w:t>
            </w:r>
            <w:r w:rsidRPr="004C65F3">
              <w:rPr>
                <w:rFonts w:ascii="Garamond" w:hAnsi="Garamond"/>
                <w:color w:val="000000"/>
                <w:sz w:val="20"/>
              </w:rPr>
              <w:t>.</w:t>
            </w:r>
          </w:p>
        </w:tc>
      </w:tr>
      <w:tr w:rsidR="00CB48E1" w:rsidRPr="004C65F3" w14:paraId="68647FE5"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5F4BAF50" w14:textId="77777777"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t>Lśw</w:t>
            </w:r>
          </w:p>
        </w:tc>
        <w:tc>
          <w:tcPr>
            <w:tcW w:w="7622" w:type="dxa"/>
            <w:gridSpan w:val="2"/>
            <w:tcBorders>
              <w:top w:val="single" w:sz="2" w:space="0" w:color="auto"/>
              <w:left w:val="nil"/>
              <w:bottom w:val="single" w:sz="2" w:space="0" w:color="auto"/>
              <w:right w:val="nil"/>
            </w:tcBorders>
            <w:hideMark/>
          </w:tcPr>
          <w:p w14:paraId="759175E3"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Las świeży </w:t>
            </w:r>
            <w:r w:rsidRPr="004C65F3">
              <w:rPr>
                <w:rFonts w:ascii="Garamond" w:hAnsi="Garamond" w:cs="Rockwell"/>
                <w:sz w:val="20"/>
              </w:rPr>
              <w:t>–</w:t>
            </w:r>
            <w:r w:rsidRPr="004C65F3">
              <w:rPr>
                <w:rFonts w:ascii="Garamond" w:hAnsi="Garamond"/>
                <w:sz w:val="20"/>
              </w:rPr>
              <w:t xml:space="preserve"> siedlisko żyznych las</w:t>
            </w:r>
            <w:r w:rsidRPr="004C65F3">
              <w:rPr>
                <w:rFonts w:ascii="Garamond" w:hAnsi="Garamond" w:cs="Rockwell"/>
                <w:sz w:val="20"/>
              </w:rPr>
              <w:t>ó</w:t>
            </w:r>
            <w:r w:rsidRPr="004C65F3">
              <w:rPr>
                <w:rFonts w:ascii="Garamond" w:hAnsi="Garamond"/>
                <w:sz w:val="20"/>
              </w:rPr>
              <w:t>w liściastych, korzystnie uwilgotnione. Drzewostan tworzy dąb szypułkowy, lipa, grab z domieszką innych gatunk</w:t>
            </w:r>
            <w:r w:rsidRPr="004C65F3">
              <w:rPr>
                <w:rFonts w:ascii="Garamond" w:hAnsi="Garamond" w:cs="Rockwell"/>
                <w:sz w:val="20"/>
              </w:rPr>
              <w:t>ó</w:t>
            </w:r>
            <w:r w:rsidRPr="004C65F3">
              <w:rPr>
                <w:rFonts w:ascii="Garamond" w:hAnsi="Garamond"/>
                <w:sz w:val="20"/>
              </w:rPr>
              <w:t>w. Powstaje na żyznych glebach płowych i brunatnych. Na siedlisku tym zazwyczaj wykształca się zesp</w:t>
            </w:r>
            <w:r w:rsidRPr="004C65F3">
              <w:rPr>
                <w:rFonts w:ascii="Garamond" w:hAnsi="Garamond" w:cs="Rockwell"/>
                <w:sz w:val="20"/>
              </w:rPr>
              <w:t>ó</w:t>
            </w:r>
            <w:r w:rsidRPr="004C65F3">
              <w:rPr>
                <w:rFonts w:ascii="Garamond" w:hAnsi="Garamond"/>
                <w:sz w:val="20"/>
              </w:rPr>
              <w:t xml:space="preserve">ł </w:t>
            </w:r>
            <w:r w:rsidRPr="004C65F3">
              <w:rPr>
                <w:rFonts w:ascii="Garamond" w:hAnsi="Garamond"/>
                <w:i/>
                <w:sz w:val="20"/>
              </w:rPr>
              <w:t>Tilio-Carpinetum.</w:t>
            </w:r>
          </w:p>
        </w:tc>
      </w:tr>
      <w:tr w:rsidR="00CB48E1" w:rsidRPr="004C65F3" w14:paraId="771B2441"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728B6CE6" w14:textId="77777777"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t>Lw</w:t>
            </w:r>
          </w:p>
        </w:tc>
        <w:tc>
          <w:tcPr>
            <w:tcW w:w="7622" w:type="dxa"/>
            <w:gridSpan w:val="2"/>
            <w:tcBorders>
              <w:top w:val="single" w:sz="2" w:space="0" w:color="auto"/>
              <w:left w:val="nil"/>
              <w:bottom w:val="single" w:sz="2" w:space="0" w:color="auto"/>
              <w:right w:val="nil"/>
            </w:tcBorders>
            <w:hideMark/>
          </w:tcPr>
          <w:p w14:paraId="69DDA54B"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Las wilgotny – siedlisko żyznych las</w:t>
            </w:r>
            <w:r w:rsidRPr="004C65F3">
              <w:rPr>
                <w:rFonts w:ascii="Garamond" w:hAnsi="Garamond" w:cs="Rockwell"/>
                <w:sz w:val="20"/>
              </w:rPr>
              <w:t>ó</w:t>
            </w:r>
            <w:r w:rsidRPr="004C65F3">
              <w:rPr>
                <w:rFonts w:ascii="Garamond" w:hAnsi="Garamond"/>
                <w:sz w:val="20"/>
              </w:rPr>
              <w:t xml:space="preserve">w nieco silniej uwilgotnione niż Lśw. </w:t>
            </w:r>
            <w:r w:rsidRPr="004C65F3">
              <w:rPr>
                <w:rFonts w:ascii="Garamond" w:hAnsi="Garamond"/>
                <w:sz w:val="20"/>
              </w:rPr>
              <w:br/>
              <w:t>W drzewostanie, oprócz gatunków grądowych pojawiają się gatunki łęg</w:t>
            </w:r>
            <w:r w:rsidRPr="004C65F3">
              <w:rPr>
                <w:rFonts w:ascii="Garamond" w:hAnsi="Garamond" w:cs="Rockwell"/>
                <w:sz w:val="20"/>
              </w:rPr>
              <w:t>ó</w:t>
            </w:r>
            <w:r w:rsidRPr="004C65F3">
              <w:rPr>
                <w:rFonts w:ascii="Garamond" w:hAnsi="Garamond"/>
                <w:sz w:val="20"/>
              </w:rPr>
              <w:t xml:space="preserve">w </w:t>
            </w:r>
            <w:r w:rsidRPr="004C65F3">
              <w:rPr>
                <w:rFonts w:ascii="Garamond" w:hAnsi="Garamond" w:cs="Rockwell"/>
                <w:sz w:val="20"/>
              </w:rPr>
              <w:t>–</w:t>
            </w:r>
            <w:r w:rsidRPr="004C65F3">
              <w:rPr>
                <w:rFonts w:ascii="Garamond" w:hAnsi="Garamond"/>
                <w:sz w:val="20"/>
              </w:rPr>
              <w:t xml:space="preserve"> olsza, jesion, wiąz. Na siedlisku tym zazwyczaj wykształca się zesp</w:t>
            </w:r>
            <w:r w:rsidRPr="004C65F3">
              <w:rPr>
                <w:rFonts w:ascii="Garamond" w:hAnsi="Garamond" w:cs="Rockwell"/>
                <w:sz w:val="20"/>
              </w:rPr>
              <w:t>ó</w:t>
            </w:r>
            <w:r w:rsidRPr="004C65F3">
              <w:rPr>
                <w:rFonts w:ascii="Garamond" w:hAnsi="Garamond"/>
                <w:sz w:val="20"/>
              </w:rPr>
              <w:t xml:space="preserve">ł </w:t>
            </w:r>
            <w:r w:rsidRPr="004C65F3">
              <w:rPr>
                <w:rFonts w:ascii="Garamond" w:hAnsi="Garamond"/>
                <w:i/>
                <w:sz w:val="20"/>
              </w:rPr>
              <w:t>Tilio-Carpinetum stachyetosum.</w:t>
            </w:r>
          </w:p>
        </w:tc>
      </w:tr>
      <w:tr w:rsidR="00CB48E1" w:rsidRPr="004C65F3" w14:paraId="52432003"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674AD509" w14:textId="77777777"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t>Ol</w:t>
            </w:r>
          </w:p>
        </w:tc>
        <w:tc>
          <w:tcPr>
            <w:tcW w:w="7622" w:type="dxa"/>
            <w:gridSpan w:val="2"/>
            <w:tcBorders>
              <w:top w:val="single" w:sz="2" w:space="0" w:color="auto"/>
              <w:left w:val="nil"/>
              <w:bottom w:val="single" w:sz="2" w:space="0" w:color="auto"/>
              <w:right w:val="nil"/>
            </w:tcBorders>
            <w:hideMark/>
          </w:tcPr>
          <w:p w14:paraId="3CDBAB30"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Ols – siedlisko żyznych las</w:t>
            </w:r>
            <w:r w:rsidRPr="004C65F3">
              <w:rPr>
                <w:rFonts w:ascii="Garamond" w:hAnsi="Garamond" w:cs="Rockwell"/>
                <w:sz w:val="20"/>
              </w:rPr>
              <w:t>ó</w:t>
            </w:r>
            <w:r w:rsidRPr="004C65F3">
              <w:rPr>
                <w:rFonts w:ascii="Garamond" w:hAnsi="Garamond"/>
                <w:sz w:val="20"/>
              </w:rPr>
              <w:t>w na torfach niskich. Ma charakter bagienny. Drzewostan tworzy najczęściej olsza, a podszyt gł</w:t>
            </w:r>
            <w:r w:rsidRPr="004C65F3">
              <w:rPr>
                <w:rFonts w:ascii="Garamond" w:hAnsi="Garamond" w:cs="Rockwell"/>
                <w:sz w:val="20"/>
              </w:rPr>
              <w:t>ó</w:t>
            </w:r>
            <w:r w:rsidRPr="004C65F3">
              <w:rPr>
                <w:rFonts w:ascii="Garamond" w:hAnsi="Garamond"/>
                <w:sz w:val="20"/>
              </w:rPr>
              <w:t>wnie kruszyna. Dno lasu jest bardzo często podtopione, zabagnione, o kępkowo-dolinkowej strukturze. Na siedlisku tym zazwyczaj wykształca się zesp</w:t>
            </w:r>
            <w:r w:rsidRPr="004C65F3">
              <w:rPr>
                <w:rFonts w:ascii="Garamond" w:hAnsi="Garamond" w:cs="Rockwell"/>
                <w:sz w:val="20"/>
              </w:rPr>
              <w:t>ó</w:t>
            </w:r>
            <w:r w:rsidRPr="004C65F3">
              <w:rPr>
                <w:rFonts w:ascii="Garamond" w:hAnsi="Garamond"/>
                <w:sz w:val="20"/>
              </w:rPr>
              <w:t xml:space="preserve">ł </w:t>
            </w:r>
            <w:r w:rsidRPr="004C65F3">
              <w:rPr>
                <w:rFonts w:ascii="Garamond" w:hAnsi="Garamond"/>
                <w:i/>
                <w:sz w:val="20"/>
              </w:rPr>
              <w:t>Ribeso nigri-Alnetum.</w:t>
            </w:r>
          </w:p>
        </w:tc>
      </w:tr>
      <w:tr w:rsidR="00CB48E1" w:rsidRPr="004C65F3" w14:paraId="799EADBD"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tcPr>
          <w:p w14:paraId="4EE1D7F7" w14:textId="578CC485"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t>Lł</w:t>
            </w:r>
          </w:p>
        </w:tc>
        <w:tc>
          <w:tcPr>
            <w:tcW w:w="7622" w:type="dxa"/>
            <w:gridSpan w:val="2"/>
            <w:tcBorders>
              <w:top w:val="single" w:sz="2" w:space="0" w:color="auto"/>
              <w:left w:val="nil"/>
              <w:bottom w:val="single" w:sz="2" w:space="0" w:color="auto"/>
              <w:right w:val="nil"/>
            </w:tcBorders>
          </w:tcPr>
          <w:p w14:paraId="4927095A" w14:textId="4E5BFA35"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 xml:space="preserve">Las łęgowy – żyzne siedlisko powstające na madach, związane z wodami płynącymi, okresowo zalewane. Drzewostan tworzą jesion, olsza czarna, dąb szypułkowy, wiąz,  topola, wierzba, a bogaty podszyt głównie czeremcha, bez czarny. Na siedlisku tym zazwyczaj wykształca się zespół </w:t>
            </w:r>
            <w:r w:rsidRPr="004C65F3">
              <w:rPr>
                <w:rFonts w:ascii="Garamond" w:hAnsi="Garamond"/>
                <w:i/>
                <w:sz w:val="20"/>
              </w:rPr>
              <w:t>Ficario-Ulmetum</w:t>
            </w:r>
            <w:r w:rsidRPr="004C65F3">
              <w:rPr>
                <w:rFonts w:ascii="Garamond" w:hAnsi="Garamond"/>
                <w:sz w:val="20"/>
              </w:rPr>
              <w:t>.</w:t>
            </w:r>
          </w:p>
        </w:tc>
      </w:tr>
      <w:tr w:rsidR="00CB48E1" w:rsidRPr="004C65F3" w14:paraId="53329B35" w14:textId="77777777" w:rsidTr="00AF321A">
        <w:trPr>
          <w:cantSplit/>
          <w:trHeight w:val="170"/>
        </w:trPr>
        <w:tc>
          <w:tcPr>
            <w:cnfStyle w:val="001000000000" w:firstRow="0" w:lastRow="0" w:firstColumn="1" w:lastColumn="0" w:oddVBand="0" w:evenVBand="0" w:oddHBand="0" w:evenHBand="0" w:firstRowFirstColumn="0" w:firstRowLastColumn="0" w:lastRowFirstColumn="0" w:lastRowLastColumn="0"/>
            <w:tcW w:w="1810" w:type="dxa"/>
            <w:tcBorders>
              <w:top w:val="single" w:sz="2" w:space="0" w:color="auto"/>
              <w:left w:val="nil"/>
              <w:bottom w:val="single" w:sz="2" w:space="0" w:color="auto"/>
              <w:right w:val="nil"/>
            </w:tcBorders>
            <w:hideMark/>
          </w:tcPr>
          <w:p w14:paraId="742FE92E" w14:textId="77777777" w:rsidR="00CB48E1" w:rsidRPr="004C65F3" w:rsidRDefault="00CB48E1" w:rsidP="00397ED1">
            <w:pPr>
              <w:pStyle w:val="tresctabeli"/>
              <w:spacing w:before="60" w:after="60"/>
              <w:rPr>
                <w:rFonts w:ascii="Garamond" w:hAnsi="Garamond"/>
                <w:b w:val="0"/>
                <w:sz w:val="20"/>
              </w:rPr>
            </w:pPr>
            <w:r w:rsidRPr="004C65F3">
              <w:rPr>
                <w:rFonts w:ascii="Garamond" w:hAnsi="Garamond"/>
                <w:b w:val="0"/>
                <w:sz w:val="20"/>
              </w:rPr>
              <w:lastRenderedPageBreak/>
              <w:t>OlJ</w:t>
            </w:r>
          </w:p>
        </w:tc>
        <w:tc>
          <w:tcPr>
            <w:tcW w:w="7622" w:type="dxa"/>
            <w:gridSpan w:val="2"/>
            <w:tcBorders>
              <w:top w:val="single" w:sz="2" w:space="0" w:color="auto"/>
              <w:left w:val="nil"/>
              <w:bottom w:val="single" w:sz="2" w:space="0" w:color="auto"/>
              <w:right w:val="nil"/>
            </w:tcBorders>
            <w:hideMark/>
          </w:tcPr>
          <w:p w14:paraId="6D117E99" w14:textId="77777777" w:rsidR="00CB48E1" w:rsidRPr="004C65F3" w:rsidRDefault="00CB48E1" w:rsidP="00CB48E1">
            <w:pPr>
              <w:pStyle w:val="tresctabeli"/>
              <w:spacing w:before="60" w:after="60"/>
              <w:cnfStyle w:val="000000000000" w:firstRow="0" w:lastRow="0" w:firstColumn="0" w:lastColumn="0" w:oddVBand="0" w:evenVBand="0" w:oddHBand="0" w:evenHBand="0" w:firstRowFirstColumn="0" w:firstRowLastColumn="0" w:lastRowFirstColumn="0" w:lastRowLastColumn="0"/>
              <w:rPr>
                <w:rFonts w:ascii="Garamond" w:hAnsi="Garamond"/>
                <w:sz w:val="20"/>
              </w:rPr>
            </w:pPr>
            <w:r w:rsidRPr="004C65F3">
              <w:rPr>
                <w:rFonts w:ascii="Garamond" w:hAnsi="Garamond"/>
                <w:sz w:val="20"/>
              </w:rPr>
              <w:t>Ols jesionowy – siedlisko żyznych las</w:t>
            </w:r>
            <w:r w:rsidRPr="004C65F3">
              <w:rPr>
                <w:rFonts w:ascii="Garamond" w:hAnsi="Garamond" w:cs="Rockwell"/>
                <w:sz w:val="20"/>
              </w:rPr>
              <w:t>ó</w:t>
            </w:r>
            <w:r w:rsidRPr="004C65F3">
              <w:rPr>
                <w:rFonts w:ascii="Garamond" w:hAnsi="Garamond"/>
                <w:sz w:val="20"/>
              </w:rPr>
              <w:t>w łęgowych, powstałych na madach lub murszach w dolinach rzecznych. Drzewostan zazwyczaj zbudowany jest przez olszę i jesion z domieszką gatunk</w:t>
            </w:r>
            <w:r w:rsidRPr="004C65F3">
              <w:rPr>
                <w:rFonts w:ascii="Garamond" w:hAnsi="Garamond" w:cs="Rockwell"/>
                <w:sz w:val="20"/>
              </w:rPr>
              <w:t>ó</w:t>
            </w:r>
            <w:r w:rsidRPr="004C65F3">
              <w:rPr>
                <w:rFonts w:ascii="Garamond" w:hAnsi="Garamond"/>
                <w:sz w:val="20"/>
              </w:rPr>
              <w:t>w grądowych: lipy, graba i dębu. Na siedlisku tym zazwyczaj wykształca się zesp</w:t>
            </w:r>
            <w:r w:rsidRPr="004C65F3">
              <w:rPr>
                <w:rFonts w:ascii="Garamond" w:hAnsi="Garamond" w:cs="Rockwell"/>
                <w:sz w:val="20"/>
              </w:rPr>
              <w:t>ó</w:t>
            </w:r>
            <w:r w:rsidRPr="004C65F3">
              <w:rPr>
                <w:rFonts w:ascii="Garamond" w:hAnsi="Garamond"/>
                <w:sz w:val="20"/>
              </w:rPr>
              <w:t xml:space="preserve">ł </w:t>
            </w:r>
            <w:r w:rsidRPr="004C65F3">
              <w:rPr>
                <w:rFonts w:ascii="Garamond" w:hAnsi="Garamond"/>
                <w:i/>
                <w:sz w:val="20"/>
              </w:rPr>
              <w:t>Fraxino-Alnetum.</w:t>
            </w:r>
          </w:p>
        </w:tc>
      </w:tr>
    </w:tbl>
    <w:p w14:paraId="7B4C69ED" w14:textId="715A9E17" w:rsidR="00960570" w:rsidRPr="004C65F3" w:rsidRDefault="00960570" w:rsidP="00CB48E1">
      <w:pPr>
        <w:spacing w:before="240" w:after="200"/>
      </w:pPr>
    </w:p>
    <w:p w14:paraId="11B6938F" w14:textId="77777777" w:rsidR="00387804" w:rsidRPr="004C65F3" w:rsidRDefault="00387804" w:rsidP="00387804"/>
    <w:p w14:paraId="67FD7618" w14:textId="77777777" w:rsidR="004D6686" w:rsidRPr="004C65F3" w:rsidRDefault="004D6686">
      <w:pPr>
        <w:spacing w:before="0" w:after="200" w:line="276" w:lineRule="auto"/>
        <w:jc w:val="left"/>
        <w:rPr>
          <w:rFonts w:cs="Arial"/>
          <w:b/>
          <w:bCs/>
          <w:smallCaps/>
          <w:kern w:val="32"/>
          <w:sz w:val="32"/>
          <w:szCs w:val="32"/>
        </w:rPr>
      </w:pPr>
      <w:r w:rsidRPr="004C65F3">
        <w:br w:type="page"/>
      </w:r>
    </w:p>
    <w:p w14:paraId="24478F05" w14:textId="05CEC237" w:rsidR="00CF78F7" w:rsidRPr="004C65F3" w:rsidRDefault="00CF78F7" w:rsidP="00CF78F7">
      <w:pPr>
        <w:pStyle w:val="Nagwek1"/>
      </w:pPr>
      <w:bookmarkStart w:id="4" w:name="_Toc213588989"/>
      <w:r w:rsidRPr="004C65F3">
        <w:lastRenderedPageBreak/>
        <w:t>Opis terenu nadleśnictwa</w:t>
      </w:r>
      <w:bookmarkEnd w:id="4"/>
    </w:p>
    <w:p w14:paraId="4FA2A11C" w14:textId="7CF7FF36" w:rsidR="00F776C0" w:rsidRPr="004C65F3" w:rsidRDefault="00F776C0" w:rsidP="00F776C0">
      <w:r w:rsidRPr="004C65F3">
        <w:t xml:space="preserve">Charakterystyka terenu nadleśnictwa w </w:t>
      </w:r>
      <w:r w:rsidRPr="004C65F3">
        <w:rPr>
          <w:i/>
          <w:iCs/>
        </w:rPr>
        <w:t>Programie</w:t>
      </w:r>
      <w:r w:rsidRPr="004C65F3">
        <w:t xml:space="preserve"> stanowi jedynie uzupełnienie szczegółowych informacji na ten temat zamieszczonych w </w:t>
      </w:r>
      <w:r w:rsidR="004A2920" w:rsidRPr="004C65F3">
        <w:t>E</w:t>
      </w:r>
      <w:r w:rsidRPr="004C65F3">
        <w:t>laboracie.</w:t>
      </w:r>
    </w:p>
    <w:p w14:paraId="684683E3" w14:textId="77777777" w:rsidR="00CF78F7" w:rsidRPr="004C65F3" w:rsidRDefault="00CF78F7" w:rsidP="00CF78F7">
      <w:pPr>
        <w:pStyle w:val="Nagwek2"/>
      </w:pPr>
      <w:bookmarkStart w:id="5" w:name="_Toc213588990"/>
      <w:r w:rsidRPr="004C65F3">
        <w:t>Położenie nadleśnictwa</w:t>
      </w:r>
      <w:bookmarkEnd w:id="5"/>
    </w:p>
    <w:p w14:paraId="452BD4B1" w14:textId="6AE083D0" w:rsidR="00503612" w:rsidRPr="004C65F3" w:rsidRDefault="00503612" w:rsidP="00503612">
      <w:pPr>
        <w:pStyle w:val="Tekstpodstawowyzwciciem"/>
        <w:ind w:firstLine="0"/>
      </w:pPr>
      <w:r w:rsidRPr="004C65F3">
        <w:t>Nadleśnictwo Mińsk zlokalizowane jest w województwie mazowieckim, na wschód od Warszawy. Swoim zasięgiem obejmuje terytorium 3 miast: Mińska Mazowieckiego, Kałuszyna i Mrozów, 3 powiatów i 13 gmin. Są to następujące gminy powiatu mińskiego: Cegłów, Dębe Wielkie, Dobre, Jakubów, Kałuszyn, Latowicz, Mińsk Mazowiecki (gmina wiejska), Mińsk Mazowiecki miasto, Mrozy, Siennica, Stanisławów, a także gmina Kołbiel (powiat otwocki) oraz Poświętne (powiat wołomiński).</w:t>
      </w:r>
    </w:p>
    <w:p w14:paraId="11A2DA28" w14:textId="032AE225" w:rsidR="00C07BCC" w:rsidRPr="004C65F3" w:rsidRDefault="0061698E" w:rsidP="00C07BCC">
      <w:pPr>
        <w:pStyle w:val="Obiekt"/>
      </w:pPr>
      <w:r>
        <w:rPr>
          <w:noProof/>
        </w:rPr>
        <w:drawing>
          <wp:inline distT="0" distB="0" distL="0" distR="0" wp14:anchorId="09077C3D" wp14:editId="1CA1568B">
            <wp:extent cx="5760085" cy="5756060"/>
            <wp:effectExtent l="19050" t="19050" r="12065" b="16510"/>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085" cy="5756060"/>
                    </a:xfrm>
                    <a:prstGeom prst="rect">
                      <a:avLst/>
                    </a:prstGeom>
                    <a:noFill/>
                    <a:ln>
                      <a:solidFill>
                        <a:schemeClr val="tx1"/>
                      </a:solidFill>
                    </a:ln>
                  </pic:spPr>
                </pic:pic>
              </a:graphicData>
            </a:graphic>
          </wp:inline>
        </w:drawing>
      </w:r>
    </w:p>
    <w:p w14:paraId="2AD03C37" w14:textId="2F97F1A5" w:rsidR="00C07BCC" w:rsidRPr="004C65F3" w:rsidRDefault="00C07BCC" w:rsidP="00C07BCC">
      <w:pPr>
        <w:pStyle w:val="Rysunek"/>
      </w:pPr>
      <w:r w:rsidRPr="004C65F3">
        <w:t xml:space="preserve">Ryc. </w:t>
      </w:r>
      <w:r w:rsidRPr="004C65F3">
        <w:fldChar w:fldCharType="begin"/>
      </w:r>
      <w:r w:rsidRPr="004C65F3">
        <w:instrText xml:space="preserve"> SEQ Ryc. \* ARABIC </w:instrText>
      </w:r>
      <w:r w:rsidRPr="004C65F3">
        <w:fldChar w:fldCharType="separate"/>
      </w:r>
      <w:r w:rsidR="00C11408" w:rsidRPr="004C65F3">
        <w:rPr>
          <w:noProof/>
        </w:rPr>
        <w:t>1</w:t>
      </w:r>
      <w:r w:rsidRPr="004C65F3">
        <w:rPr>
          <w:noProof/>
        </w:rPr>
        <w:fldChar w:fldCharType="end"/>
      </w:r>
      <w:r w:rsidRPr="004C65F3">
        <w:t>. Mapa zasięgu terytorialnego i gruntów nadleśnictwa względem podziału administracyjnego kraju</w:t>
      </w:r>
    </w:p>
    <w:p w14:paraId="09AE2AF4" w14:textId="4D34B719" w:rsidR="00503612" w:rsidRPr="004C65F3" w:rsidRDefault="00503612" w:rsidP="00503612">
      <w:r w:rsidRPr="004C65F3">
        <w:lastRenderedPageBreak/>
        <w:t>Nadleśnictwo administracyjnie podlega Regionalnej Dyrekcji Lasów Państwowych w Warszawie. Sąsiaduje z nadleśnictwami: Drewnica, Łochów, Celestynów, Garwolin, Siedlce.</w:t>
      </w:r>
    </w:p>
    <w:p w14:paraId="1CDD73C1" w14:textId="4DAD84E2" w:rsidR="002153AC" w:rsidRPr="004C65F3" w:rsidRDefault="005B42D7" w:rsidP="00C07BCC">
      <w:r w:rsidRPr="004C65F3">
        <w:t xml:space="preserve">Obszar w granicach administracyjnych nadleśnictwa ma powierzchnię około 129 tys. ha. </w:t>
      </w:r>
      <w:r w:rsidR="00503612" w:rsidRPr="004C65F3">
        <w:t xml:space="preserve">Nadleśnictwo zarządza gruntami o powierzchni </w:t>
      </w:r>
      <w:r w:rsidR="00E14518" w:rsidRPr="004C65F3">
        <w:t>9 906,58</w:t>
      </w:r>
      <w:r w:rsidR="009753D2" w:rsidRPr="004C65F3">
        <w:t xml:space="preserve"> ha</w:t>
      </w:r>
      <w:r w:rsidR="00503612" w:rsidRPr="004C65F3">
        <w:t xml:space="preserve">, w tym lasy zajmują </w:t>
      </w:r>
      <w:r w:rsidR="00E14518" w:rsidRPr="004C65F3">
        <w:t>9 684,81</w:t>
      </w:r>
      <w:r w:rsidR="009753D2" w:rsidRPr="004C65F3">
        <w:t xml:space="preserve"> ha, a </w:t>
      </w:r>
      <w:r w:rsidR="00503612" w:rsidRPr="004C65F3">
        <w:t xml:space="preserve">grunty nieleśne </w:t>
      </w:r>
      <w:r w:rsidR="00296267" w:rsidRPr="004C65F3">
        <w:t>221,</w:t>
      </w:r>
      <w:r w:rsidR="00E14518" w:rsidRPr="004C65F3">
        <w:t>77</w:t>
      </w:r>
      <w:r w:rsidR="009753D2" w:rsidRPr="004C65F3">
        <w:t xml:space="preserve"> ha</w:t>
      </w:r>
      <w:r w:rsidR="00503612" w:rsidRPr="004C65F3">
        <w:t>.</w:t>
      </w:r>
    </w:p>
    <w:p w14:paraId="743E89D5" w14:textId="77777777" w:rsidR="00CF78F7" w:rsidRPr="004C65F3" w:rsidRDefault="00CF78F7" w:rsidP="00CF78F7">
      <w:pPr>
        <w:pStyle w:val="Nagwek2"/>
      </w:pPr>
      <w:bookmarkStart w:id="6" w:name="_Toc213588991"/>
      <w:r w:rsidRPr="004C65F3">
        <w:t>Charakterystyka kompleksów leśnych</w:t>
      </w:r>
      <w:bookmarkEnd w:id="6"/>
    </w:p>
    <w:p w14:paraId="495C0D41" w14:textId="343635E0" w:rsidR="005542C2" w:rsidRPr="004C65F3" w:rsidRDefault="005542C2" w:rsidP="00503612">
      <w:r w:rsidRPr="004C65F3">
        <w:t>Liczba, wielkość i charakter kompleksów leśnych są ważnym elementem charakteryzującym teren nadleśnictwa</w:t>
      </w:r>
      <w:r w:rsidR="00F06D4A" w:rsidRPr="004C65F3">
        <w:t xml:space="preserve"> pod względem przyrodniczym</w:t>
      </w:r>
      <w:r w:rsidRPr="004C65F3">
        <w:t>. Poza dużymi i zwartymi kompleksami leśnymi, mającymi kluczowe znaczenie dla ochrony zasobów przyrodniczych oraz podtrzymywania społecznych funkcji lasu, niezwykle istotne są także małe, śródpolne enklawy leśnej, których niebagatelna funkcja – retencja, ochrona przed erozją, utrzymywanie różnorodności biologicznej terenów rolniczych – jest coraz częściej podkreślana.</w:t>
      </w:r>
    </w:p>
    <w:p w14:paraId="03F85A23" w14:textId="229C06A6" w:rsidR="003510A5" w:rsidRPr="004C65F3" w:rsidRDefault="00503612" w:rsidP="00503612">
      <w:r w:rsidRPr="004C65F3">
        <w:t>Na potrzeby niniejszego opracowania przyjęto, że kompleks leśny to pr</w:t>
      </w:r>
      <w:r w:rsidR="00F06D4A" w:rsidRPr="004C65F3">
        <w:t>zestrzennie spójny obszar terenów leśnych –</w:t>
      </w:r>
      <w:r w:rsidRPr="004C65F3">
        <w:t xml:space="preserve"> niezależnie od formy własności</w:t>
      </w:r>
      <w:r w:rsidR="00F06D4A" w:rsidRPr="004C65F3">
        <w:t xml:space="preserve"> oraz ewidencji gruntów –</w:t>
      </w:r>
      <w:r w:rsidRPr="004C65F3">
        <w:t xml:space="preserve"> odgraniczony od innych kompleksów terenami nieleśnymi szerszymi niż 50 m. W tym ujęciu działki leśne będące w posiadaniu nadleśnictwa, jeśli otoczone są lasami innych form własności, ale stanowią z nimi spójny przestrzennie i funkcjonalnie obszar leśny, traktowane są jak jeden kompleks. </w:t>
      </w:r>
      <w:r w:rsidR="000E1653" w:rsidRPr="004C65F3">
        <w:t>Dróg i kolei nie traktowano jako elementów rozgraniczających kompleksy, o ile były otoczone zwartym lasem</w:t>
      </w:r>
      <w:r w:rsidR="005542C2" w:rsidRPr="004C65F3">
        <w:t>.</w:t>
      </w:r>
      <w:r w:rsidR="000E1653" w:rsidRPr="004C65F3">
        <w:t xml:space="preserve"> Wyjątkiem są droga szybkiego ruchu S17 Warszawa–Lublin oraz</w:t>
      </w:r>
      <w:r w:rsidR="00F06D4A" w:rsidRPr="004C65F3">
        <w:t xml:space="preserve"> autostrada A2 </w:t>
      </w:r>
      <w:r w:rsidR="000E1653" w:rsidRPr="004C65F3">
        <w:t>Warszawa–Siedlce, tworzące znaczące bariery. Powierzchnia kompleksów leśnych została policzona w całości, nie tylko w granicach nadleśnictwa.</w:t>
      </w:r>
      <w:r w:rsidR="007264B3" w:rsidRPr="004C65F3">
        <w:t xml:space="preserve"> Kompleksy były analizowane na podstawie danych o pokryciu terenu z Bazy Danych Obiektów Topograficznych (BDOT10k).</w:t>
      </w:r>
    </w:p>
    <w:p w14:paraId="328EAA31" w14:textId="2623D7C5" w:rsidR="00C07BCC" w:rsidRPr="004C65F3" w:rsidRDefault="00C07BCC" w:rsidP="00503612">
      <w:r w:rsidRPr="004C65F3">
        <w:t>Tereny leśne zajmują łącznie nieco ponad 40 tys. ha w granicach administracyjnych nadleśnictwa. Ponad 80% tej powierzchni stanowią lasy nienależące do Skarbu Państwa. Choć lasy rozmieszczone są dość równomiernie na terenie nadleśnictwa, to grunty nadleśnictwa koncentrują się w centralnej i północnej części obszaru; zdecydowana większość z nich usytuowana jest w największych kompleksach leśnych, przekraczających 500 ha.</w:t>
      </w:r>
    </w:p>
    <w:p w14:paraId="693F71C5" w14:textId="41FC8AE7" w:rsidR="00C07BCC" w:rsidRPr="004C65F3" w:rsidRDefault="00C07BCC" w:rsidP="00503612">
      <w:r w:rsidRPr="004C65F3">
        <w:t>Choć na terenie nadleśnictwa jest kilka dużych kompleksów leśnych, przekraczających kilka tysięcy hektarów, to nie są to kompleksy zwarte – są pofragmentowane przez linie komunikacyjne i mają długie granice w stosunku do powierzchni, co oznacza, że udział strefy brzegowej kompleksu jest duży.</w:t>
      </w:r>
    </w:p>
    <w:p w14:paraId="6D1C098B" w14:textId="77777777" w:rsidR="00C07BCC" w:rsidRPr="004C65F3" w:rsidRDefault="00C07BCC">
      <w:pPr>
        <w:spacing w:before="0" w:after="200" w:line="276" w:lineRule="auto"/>
        <w:jc w:val="left"/>
        <w:rPr>
          <w:b/>
          <w:sz w:val="20"/>
        </w:rPr>
      </w:pPr>
      <w:r w:rsidRPr="004C65F3">
        <w:br w:type="page"/>
      </w:r>
    </w:p>
    <w:p w14:paraId="38CE102D" w14:textId="5B0515A4" w:rsidR="00DE4389" w:rsidRPr="004C65F3" w:rsidRDefault="00DE4389" w:rsidP="00DE4389">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1</w:t>
      </w:r>
      <w:r w:rsidR="00B32F36" w:rsidRPr="004C65F3">
        <w:rPr>
          <w:noProof/>
        </w:rPr>
        <w:fldChar w:fldCharType="end"/>
      </w:r>
      <w:r w:rsidRPr="004C65F3">
        <w:t>. Zestawienie liczby i powierzchni kompleksów leśnych</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242"/>
        <w:gridCol w:w="3686"/>
        <w:gridCol w:w="1417"/>
        <w:gridCol w:w="1560"/>
        <w:gridCol w:w="1382"/>
      </w:tblGrid>
      <w:tr w:rsidR="00DE4389" w:rsidRPr="004C65F3" w14:paraId="7A74B54C" w14:textId="77777777" w:rsidTr="00B37D15">
        <w:trPr>
          <w:cantSplit/>
          <w:tblHeader/>
        </w:trPr>
        <w:tc>
          <w:tcPr>
            <w:tcW w:w="1242" w:type="dxa"/>
            <w:vMerge w:val="restart"/>
            <w:shd w:val="clear" w:color="auto" w:fill="D9D9D9" w:themeFill="background1" w:themeFillShade="D9"/>
            <w:vAlign w:val="center"/>
          </w:tcPr>
          <w:p w14:paraId="544F61E4" w14:textId="77777777" w:rsidR="00DE4389" w:rsidRPr="004C65F3" w:rsidRDefault="00DE4389" w:rsidP="00B37D15">
            <w:pPr>
              <w:pStyle w:val="Tabelatre"/>
              <w:jc w:val="center"/>
              <w:rPr>
                <w:b/>
              </w:rPr>
            </w:pPr>
            <w:r w:rsidRPr="004C65F3">
              <w:rPr>
                <w:b/>
              </w:rPr>
              <w:t>Wielkość kompleksu [ha]*</w:t>
            </w:r>
          </w:p>
        </w:tc>
        <w:tc>
          <w:tcPr>
            <w:tcW w:w="3686" w:type="dxa"/>
            <w:vMerge w:val="restart"/>
            <w:shd w:val="clear" w:color="auto" w:fill="D9D9D9" w:themeFill="background1" w:themeFillShade="D9"/>
            <w:vAlign w:val="center"/>
          </w:tcPr>
          <w:p w14:paraId="046B55FA" w14:textId="77777777" w:rsidR="00DE4389" w:rsidRPr="004C65F3" w:rsidRDefault="00DE4389" w:rsidP="00B37D15">
            <w:pPr>
              <w:pStyle w:val="Tabelatre"/>
              <w:jc w:val="center"/>
              <w:rPr>
                <w:b/>
              </w:rPr>
            </w:pPr>
            <w:r w:rsidRPr="004C65F3">
              <w:rPr>
                <w:b/>
              </w:rPr>
              <w:t>Opis i znaczenie środowiskotwórcze</w:t>
            </w:r>
          </w:p>
          <w:p w14:paraId="24CE0BBF" w14:textId="77777777" w:rsidR="00DE4389" w:rsidRPr="004C65F3" w:rsidRDefault="00DE4389" w:rsidP="00B37D15">
            <w:pPr>
              <w:pStyle w:val="Tabelatre"/>
              <w:jc w:val="center"/>
              <w:rPr>
                <w:b/>
              </w:rPr>
            </w:pPr>
            <w:r w:rsidRPr="004C65F3">
              <w:rPr>
                <w:b/>
              </w:rPr>
              <w:t>(Łonkiewicz 1997)</w:t>
            </w:r>
          </w:p>
        </w:tc>
        <w:tc>
          <w:tcPr>
            <w:tcW w:w="1417" w:type="dxa"/>
            <w:vMerge w:val="restart"/>
            <w:shd w:val="clear" w:color="auto" w:fill="D9D9D9" w:themeFill="background1" w:themeFillShade="D9"/>
            <w:vAlign w:val="center"/>
          </w:tcPr>
          <w:p w14:paraId="0FA57382" w14:textId="77777777" w:rsidR="00DE4389" w:rsidRPr="004C65F3" w:rsidRDefault="00DE4389" w:rsidP="00B37D15">
            <w:pPr>
              <w:pStyle w:val="Tabelatre"/>
              <w:jc w:val="center"/>
              <w:rPr>
                <w:b/>
              </w:rPr>
            </w:pPr>
            <w:r w:rsidRPr="004C65F3">
              <w:rPr>
                <w:b/>
              </w:rPr>
              <w:t>Liczba komplek</w:t>
            </w:r>
            <w:r w:rsidRPr="004C65F3">
              <w:rPr>
                <w:b/>
              </w:rPr>
              <w:softHyphen/>
              <w:t>sów</w:t>
            </w:r>
          </w:p>
        </w:tc>
        <w:tc>
          <w:tcPr>
            <w:tcW w:w="2942" w:type="dxa"/>
            <w:gridSpan w:val="2"/>
            <w:shd w:val="clear" w:color="auto" w:fill="D9D9D9" w:themeFill="background1" w:themeFillShade="D9"/>
            <w:vAlign w:val="center"/>
          </w:tcPr>
          <w:p w14:paraId="594D02E3" w14:textId="77777777" w:rsidR="00DE4389" w:rsidRPr="004C65F3" w:rsidRDefault="00DE4389" w:rsidP="00B37D15">
            <w:pPr>
              <w:pStyle w:val="Tabelatre"/>
              <w:jc w:val="center"/>
              <w:rPr>
                <w:b/>
              </w:rPr>
            </w:pPr>
            <w:r w:rsidRPr="004C65F3">
              <w:rPr>
                <w:b/>
              </w:rPr>
              <w:t>Powierzch</w:t>
            </w:r>
            <w:r w:rsidRPr="004C65F3">
              <w:rPr>
                <w:b/>
              </w:rPr>
              <w:softHyphen/>
              <w:t>nia [ha]</w:t>
            </w:r>
          </w:p>
        </w:tc>
      </w:tr>
      <w:tr w:rsidR="00DE4389" w:rsidRPr="004C65F3" w14:paraId="6197F33D" w14:textId="77777777" w:rsidTr="00B37D15">
        <w:trPr>
          <w:cantSplit/>
          <w:tblHeader/>
        </w:trPr>
        <w:tc>
          <w:tcPr>
            <w:tcW w:w="1242" w:type="dxa"/>
            <w:vMerge/>
            <w:shd w:val="clear" w:color="auto" w:fill="D9D9D9" w:themeFill="background1" w:themeFillShade="D9"/>
            <w:vAlign w:val="center"/>
          </w:tcPr>
          <w:p w14:paraId="6A5C27F5" w14:textId="77777777" w:rsidR="00DE4389" w:rsidRPr="004C65F3" w:rsidRDefault="00DE4389" w:rsidP="00B37D15">
            <w:pPr>
              <w:pStyle w:val="Tabelatre"/>
              <w:jc w:val="center"/>
              <w:rPr>
                <w:b/>
              </w:rPr>
            </w:pPr>
          </w:p>
        </w:tc>
        <w:tc>
          <w:tcPr>
            <w:tcW w:w="3686" w:type="dxa"/>
            <w:vMerge/>
            <w:shd w:val="clear" w:color="auto" w:fill="D9D9D9" w:themeFill="background1" w:themeFillShade="D9"/>
            <w:vAlign w:val="center"/>
          </w:tcPr>
          <w:p w14:paraId="6C75CBE0" w14:textId="77777777" w:rsidR="00DE4389" w:rsidRPr="004C65F3" w:rsidRDefault="00DE4389" w:rsidP="00B37D15">
            <w:pPr>
              <w:pStyle w:val="Tabelatre"/>
              <w:jc w:val="center"/>
              <w:rPr>
                <w:b/>
              </w:rPr>
            </w:pPr>
          </w:p>
        </w:tc>
        <w:tc>
          <w:tcPr>
            <w:tcW w:w="1417" w:type="dxa"/>
            <w:vMerge/>
            <w:shd w:val="clear" w:color="auto" w:fill="D9D9D9" w:themeFill="background1" w:themeFillShade="D9"/>
            <w:vAlign w:val="center"/>
          </w:tcPr>
          <w:p w14:paraId="7E1B4376" w14:textId="77777777" w:rsidR="00DE4389" w:rsidRPr="004C65F3" w:rsidRDefault="00DE4389" w:rsidP="00B37D15">
            <w:pPr>
              <w:pStyle w:val="Tabelatre"/>
              <w:jc w:val="center"/>
              <w:rPr>
                <w:b/>
              </w:rPr>
            </w:pPr>
          </w:p>
        </w:tc>
        <w:tc>
          <w:tcPr>
            <w:tcW w:w="1560" w:type="dxa"/>
            <w:shd w:val="clear" w:color="auto" w:fill="D9D9D9" w:themeFill="background1" w:themeFillShade="D9"/>
            <w:vAlign w:val="center"/>
          </w:tcPr>
          <w:p w14:paraId="76F80611" w14:textId="77777777" w:rsidR="00DE4389" w:rsidRPr="004C65F3" w:rsidRDefault="00DE4389" w:rsidP="00B37D15">
            <w:pPr>
              <w:pStyle w:val="Tabelatre"/>
              <w:jc w:val="center"/>
              <w:rPr>
                <w:b/>
              </w:rPr>
            </w:pPr>
            <w:r w:rsidRPr="004C65F3">
              <w:rPr>
                <w:b/>
              </w:rPr>
              <w:t>w zasięgu</w:t>
            </w:r>
          </w:p>
          <w:p w14:paraId="240DB24A" w14:textId="77777777" w:rsidR="00DE4389" w:rsidRPr="004C65F3" w:rsidRDefault="00DE4389" w:rsidP="00B37D15">
            <w:pPr>
              <w:pStyle w:val="Tabelatre"/>
              <w:jc w:val="center"/>
              <w:rPr>
                <w:b/>
              </w:rPr>
            </w:pPr>
            <w:r w:rsidRPr="004C65F3">
              <w:rPr>
                <w:b/>
              </w:rPr>
              <w:t>terytorialnym,</w:t>
            </w:r>
          </w:p>
          <w:p w14:paraId="3C7D7AF4" w14:textId="77777777" w:rsidR="00DE4389" w:rsidRPr="004C65F3" w:rsidRDefault="00DE4389" w:rsidP="00B37D15">
            <w:pPr>
              <w:pStyle w:val="Tabelatre"/>
              <w:jc w:val="center"/>
              <w:rPr>
                <w:b/>
              </w:rPr>
            </w:pPr>
            <w:r w:rsidRPr="004C65F3">
              <w:rPr>
                <w:b/>
              </w:rPr>
              <w:t>poza gruntami</w:t>
            </w:r>
          </w:p>
          <w:p w14:paraId="34E2B3B7" w14:textId="77777777" w:rsidR="00DE4389" w:rsidRPr="004C65F3" w:rsidRDefault="00DE4389" w:rsidP="00B37D15">
            <w:pPr>
              <w:pStyle w:val="Tabelatre"/>
              <w:jc w:val="center"/>
              <w:rPr>
                <w:b/>
              </w:rPr>
            </w:pPr>
            <w:r w:rsidRPr="004C65F3">
              <w:rPr>
                <w:b/>
              </w:rPr>
              <w:t>nadleśnictwa</w:t>
            </w:r>
          </w:p>
        </w:tc>
        <w:tc>
          <w:tcPr>
            <w:tcW w:w="1382" w:type="dxa"/>
            <w:shd w:val="clear" w:color="auto" w:fill="D9D9D9" w:themeFill="background1" w:themeFillShade="D9"/>
            <w:vAlign w:val="center"/>
          </w:tcPr>
          <w:p w14:paraId="78153B7C" w14:textId="77777777" w:rsidR="00DE4389" w:rsidRPr="004C65F3" w:rsidRDefault="00DE4389" w:rsidP="00B37D15">
            <w:pPr>
              <w:pStyle w:val="Tabelatre"/>
              <w:jc w:val="center"/>
              <w:rPr>
                <w:b/>
              </w:rPr>
            </w:pPr>
            <w:r w:rsidRPr="004C65F3">
              <w:rPr>
                <w:b/>
              </w:rPr>
              <w:t>na gruntach nadleśnictwa</w:t>
            </w:r>
          </w:p>
        </w:tc>
      </w:tr>
      <w:tr w:rsidR="00B2654B" w:rsidRPr="004C65F3" w14:paraId="48F90F6F" w14:textId="77777777" w:rsidTr="00B2654B">
        <w:trPr>
          <w:cantSplit/>
        </w:trPr>
        <w:tc>
          <w:tcPr>
            <w:tcW w:w="1242" w:type="dxa"/>
            <w:vAlign w:val="center"/>
          </w:tcPr>
          <w:p w14:paraId="1D5B5A48" w14:textId="77777777" w:rsidR="00B2654B" w:rsidRPr="004C65F3" w:rsidRDefault="00B2654B" w:rsidP="00B37D15">
            <w:pPr>
              <w:pStyle w:val="Tabelatre"/>
            </w:pPr>
            <w:r w:rsidRPr="004C65F3">
              <w:t>do 0,5</w:t>
            </w:r>
          </w:p>
        </w:tc>
        <w:tc>
          <w:tcPr>
            <w:tcW w:w="3686" w:type="dxa"/>
          </w:tcPr>
          <w:p w14:paraId="54A33DF1" w14:textId="77777777" w:rsidR="00B2654B" w:rsidRPr="004C65F3" w:rsidRDefault="00B2654B" w:rsidP="00B37D15">
            <w:pPr>
              <w:pStyle w:val="Tabelatre"/>
            </w:pPr>
            <w:r w:rsidRPr="004C65F3">
              <w:t>zbiorowiska drzewiasto-krzewiaste o charakterze powierzchniowych zadrzewień</w:t>
            </w:r>
          </w:p>
        </w:tc>
        <w:tc>
          <w:tcPr>
            <w:tcW w:w="1417" w:type="dxa"/>
            <w:vAlign w:val="center"/>
          </w:tcPr>
          <w:p w14:paraId="158C32D3" w14:textId="65A08D3A" w:rsidR="00B2654B" w:rsidRPr="004C65F3" w:rsidRDefault="00B2654B" w:rsidP="007264B3">
            <w:pPr>
              <w:pStyle w:val="Tabelatre"/>
              <w:jc w:val="right"/>
            </w:pPr>
            <w:r w:rsidRPr="004C65F3">
              <w:t>3 898</w:t>
            </w:r>
          </w:p>
        </w:tc>
        <w:tc>
          <w:tcPr>
            <w:tcW w:w="1560" w:type="dxa"/>
            <w:vAlign w:val="center"/>
          </w:tcPr>
          <w:p w14:paraId="3E868E30" w14:textId="40F13FD7" w:rsidR="00B2654B" w:rsidRPr="004C65F3" w:rsidRDefault="00B2654B" w:rsidP="007264B3">
            <w:pPr>
              <w:pStyle w:val="Tabelatre"/>
              <w:jc w:val="right"/>
            </w:pPr>
            <w:r w:rsidRPr="004C65F3">
              <w:t>1 004,64</w:t>
            </w:r>
          </w:p>
        </w:tc>
        <w:tc>
          <w:tcPr>
            <w:tcW w:w="1382" w:type="dxa"/>
            <w:vAlign w:val="center"/>
          </w:tcPr>
          <w:p w14:paraId="4B09907E" w14:textId="06FC3340" w:rsidR="00B2654B" w:rsidRPr="004C65F3" w:rsidRDefault="00B2654B" w:rsidP="00B2654B">
            <w:pPr>
              <w:pStyle w:val="Tabelatre"/>
              <w:jc w:val="right"/>
            </w:pPr>
            <w:r w:rsidRPr="004C65F3">
              <w:t>1,42</w:t>
            </w:r>
          </w:p>
        </w:tc>
      </w:tr>
      <w:tr w:rsidR="00B2654B" w:rsidRPr="004C65F3" w14:paraId="4F480274" w14:textId="77777777" w:rsidTr="00B2654B">
        <w:trPr>
          <w:cantSplit/>
        </w:trPr>
        <w:tc>
          <w:tcPr>
            <w:tcW w:w="1242" w:type="dxa"/>
            <w:vAlign w:val="center"/>
          </w:tcPr>
          <w:p w14:paraId="15D1F11D" w14:textId="77777777" w:rsidR="00B2654B" w:rsidRPr="004C65F3" w:rsidRDefault="00B2654B" w:rsidP="00B37D15">
            <w:pPr>
              <w:pStyle w:val="Tabelatre"/>
            </w:pPr>
            <w:r w:rsidRPr="004C65F3">
              <w:t>0,5-5</w:t>
            </w:r>
          </w:p>
        </w:tc>
        <w:tc>
          <w:tcPr>
            <w:tcW w:w="3686" w:type="dxa"/>
          </w:tcPr>
          <w:p w14:paraId="321BAC91" w14:textId="77777777" w:rsidR="00B2654B" w:rsidRPr="004C65F3" w:rsidRDefault="00B2654B" w:rsidP="00B37D15">
            <w:pPr>
              <w:pStyle w:val="Tabelatre"/>
            </w:pPr>
            <w:r w:rsidRPr="004C65F3">
              <w:t>ekotonowe zbiorowiska leśne pozbawione w zasadzie cech wnętrza lasu</w:t>
            </w:r>
          </w:p>
        </w:tc>
        <w:tc>
          <w:tcPr>
            <w:tcW w:w="1417" w:type="dxa"/>
            <w:vAlign w:val="center"/>
          </w:tcPr>
          <w:p w14:paraId="6AB81801" w14:textId="5B56CBA0" w:rsidR="00B2654B" w:rsidRPr="004C65F3" w:rsidRDefault="00B2654B" w:rsidP="007264B3">
            <w:pPr>
              <w:pStyle w:val="Tabelatre"/>
              <w:jc w:val="right"/>
            </w:pPr>
            <w:r w:rsidRPr="004C65F3">
              <w:t>2 766</w:t>
            </w:r>
          </w:p>
        </w:tc>
        <w:tc>
          <w:tcPr>
            <w:tcW w:w="1560" w:type="dxa"/>
            <w:vAlign w:val="center"/>
          </w:tcPr>
          <w:p w14:paraId="337DDCB2" w14:textId="022AE98F" w:rsidR="00B2654B" w:rsidRPr="004C65F3" w:rsidRDefault="00B2654B" w:rsidP="007264B3">
            <w:pPr>
              <w:pStyle w:val="Tabelatre"/>
              <w:jc w:val="right"/>
            </w:pPr>
            <w:r w:rsidRPr="004C65F3">
              <w:t>3 795,83</w:t>
            </w:r>
          </w:p>
        </w:tc>
        <w:tc>
          <w:tcPr>
            <w:tcW w:w="1382" w:type="dxa"/>
            <w:vAlign w:val="center"/>
          </w:tcPr>
          <w:p w14:paraId="7E885594" w14:textId="7DE84738" w:rsidR="00B2654B" w:rsidRPr="004C65F3" w:rsidRDefault="00B2654B" w:rsidP="00B2654B">
            <w:pPr>
              <w:pStyle w:val="Tabelatre"/>
              <w:jc w:val="right"/>
            </w:pPr>
            <w:r w:rsidRPr="004C65F3">
              <w:t>28,91</w:t>
            </w:r>
          </w:p>
        </w:tc>
      </w:tr>
      <w:tr w:rsidR="00B2654B" w:rsidRPr="004C65F3" w14:paraId="1254A4AC" w14:textId="77777777" w:rsidTr="00B2654B">
        <w:trPr>
          <w:cantSplit/>
        </w:trPr>
        <w:tc>
          <w:tcPr>
            <w:tcW w:w="1242" w:type="dxa"/>
            <w:vAlign w:val="center"/>
          </w:tcPr>
          <w:p w14:paraId="1893075E" w14:textId="77777777" w:rsidR="00B2654B" w:rsidRPr="004C65F3" w:rsidRDefault="00B2654B" w:rsidP="00B37D15">
            <w:pPr>
              <w:pStyle w:val="Tabelatre"/>
            </w:pPr>
            <w:r w:rsidRPr="004C65F3">
              <w:t xml:space="preserve">5-25 </w:t>
            </w:r>
          </w:p>
        </w:tc>
        <w:tc>
          <w:tcPr>
            <w:tcW w:w="3686" w:type="dxa"/>
          </w:tcPr>
          <w:p w14:paraId="5B8E51DA" w14:textId="77777777" w:rsidR="00B2654B" w:rsidRPr="004C65F3" w:rsidRDefault="00B2654B" w:rsidP="00B37D15">
            <w:pPr>
              <w:pStyle w:val="Tabelatre"/>
            </w:pPr>
            <w:r w:rsidRPr="004C65F3">
              <w:t>małe kompleksy leśne, o uproszczonej strukturze biotycznej z  fragmentarycznym udziałem płatów wnętrza lasu; strukturalny element krajobrazu rolniczego</w:t>
            </w:r>
          </w:p>
        </w:tc>
        <w:tc>
          <w:tcPr>
            <w:tcW w:w="1417" w:type="dxa"/>
            <w:vAlign w:val="center"/>
          </w:tcPr>
          <w:p w14:paraId="7DE6F494" w14:textId="5AC38B85" w:rsidR="00B2654B" w:rsidRPr="004C65F3" w:rsidRDefault="00B2654B" w:rsidP="007264B3">
            <w:pPr>
              <w:pStyle w:val="Tabelatre"/>
              <w:jc w:val="right"/>
            </w:pPr>
            <w:r w:rsidRPr="004C65F3">
              <w:t>312</w:t>
            </w:r>
          </w:p>
        </w:tc>
        <w:tc>
          <w:tcPr>
            <w:tcW w:w="1560" w:type="dxa"/>
            <w:vAlign w:val="center"/>
          </w:tcPr>
          <w:p w14:paraId="2041D08C" w14:textId="434ECD3E" w:rsidR="00B2654B" w:rsidRPr="004C65F3" w:rsidRDefault="00B2654B" w:rsidP="007264B3">
            <w:pPr>
              <w:pStyle w:val="Tabelatre"/>
              <w:jc w:val="right"/>
            </w:pPr>
            <w:r w:rsidRPr="004C65F3">
              <w:t>3 037,25</w:t>
            </w:r>
          </w:p>
        </w:tc>
        <w:tc>
          <w:tcPr>
            <w:tcW w:w="1382" w:type="dxa"/>
            <w:vAlign w:val="center"/>
          </w:tcPr>
          <w:p w14:paraId="17EA4B3A" w14:textId="6EC66866" w:rsidR="00B2654B" w:rsidRPr="004C65F3" w:rsidRDefault="00B2654B" w:rsidP="00B2654B">
            <w:pPr>
              <w:pStyle w:val="Tabelatre"/>
              <w:jc w:val="right"/>
            </w:pPr>
            <w:r w:rsidRPr="004C65F3">
              <w:t>148,03</w:t>
            </w:r>
          </w:p>
        </w:tc>
      </w:tr>
      <w:tr w:rsidR="00B2654B" w:rsidRPr="004C65F3" w14:paraId="67326D1F" w14:textId="77777777" w:rsidTr="00B2654B">
        <w:trPr>
          <w:cantSplit/>
        </w:trPr>
        <w:tc>
          <w:tcPr>
            <w:tcW w:w="1242" w:type="dxa"/>
            <w:vAlign w:val="center"/>
          </w:tcPr>
          <w:p w14:paraId="543E2197" w14:textId="77777777" w:rsidR="00B2654B" w:rsidRPr="004C65F3" w:rsidRDefault="00B2654B" w:rsidP="00B37D15">
            <w:pPr>
              <w:pStyle w:val="Tabelatre"/>
            </w:pPr>
            <w:r w:rsidRPr="004C65F3">
              <w:t>25-200</w:t>
            </w:r>
          </w:p>
        </w:tc>
        <w:tc>
          <w:tcPr>
            <w:tcW w:w="3686" w:type="dxa"/>
          </w:tcPr>
          <w:p w14:paraId="6E9B8627" w14:textId="77777777" w:rsidR="00B2654B" w:rsidRPr="004C65F3" w:rsidRDefault="00B2654B" w:rsidP="00B37D15">
            <w:pPr>
              <w:pStyle w:val="Tabelatre"/>
            </w:pPr>
            <w:r w:rsidRPr="004C65F3">
              <w:t>średnie kompleksy leśne o cechach ekosystemu leśnego z wyraźnie zarysowującym się wnętrzem lasu</w:t>
            </w:r>
          </w:p>
        </w:tc>
        <w:tc>
          <w:tcPr>
            <w:tcW w:w="1417" w:type="dxa"/>
            <w:vAlign w:val="center"/>
          </w:tcPr>
          <w:p w14:paraId="5F768060" w14:textId="387192FD" w:rsidR="00B2654B" w:rsidRPr="004C65F3" w:rsidRDefault="00B2654B" w:rsidP="007264B3">
            <w:pPr>
              <w:pStyle w:val="Tabelatre"/>
              <w:jc w:val="right"/>
            </w:pPr>
            <w:r w:rsidRPr="004C65F3">
              <w:t>94</w:t>
            </w:r>
          </w:p>
        </w:tc>
        <w:tc>
          <w:tcPr>
            <w:tcW w:w="1560" w:type="dxa"/>
            <w:vAlign w:val="center"/>
          </w:tcPr>
          <w:p w14:paraId="6027C69A" w14:textId="4124A981" w:rsidR="00B2654B" w:rsidRPr="004C65F3" w:rsidRDefault="00B2654B" w:rsidP="007264B3">
            <w:pPr>
              <w:pStyle w:val="Tabelatre"/>
              <w:jc w:val="right"/>
            </w:pPr>
            <w:r w:rsidRPr="004C65F3">
              <w:t>4 256,88</w:t>
            </w:r>
          </w:p>
        </w:tc>
        <w:tc>
          <w:tcPr>
            <w:tcW w:w="1382" w:type="dxa"/>
            <w:vAlign w:val="center"/>
          </w:tcPr>
          <w:p w14:paraId="70FAF914" w14:textId="30BDA597" w:rsidR="00B2654B" w:rsidRPr="004C65F3" w:rsidRDefault="00B2654B" w:rsidP="00B2654B">
            <w:pPr>
              <w:pStyle w:val="Tabelatre"/>
              <w:jc w:val="right"/>
            </w:pPr>
            <w:r w:rsidRPr="004C65F3">
              <w:t>575,49</w:t>
            </w:r>
          </w:p>
        </w:tc>
      </w:tr>
      <w:tr w:rsidR="00B2654B" w:rsidRPr="004C65F3" w14:paraId="0B2E9BBD" w14:textId="77777777" w:rsidTr="00B2654B">
        <w:trPr>
          <w:cantSplit/>
        </w:trPr>
        <w:tc>
          <w:tcPr>
            <w:tcW w:w="1242" w:type="dxa"/>
            <w:vAlign w:val="center"/>
          </w:tcPr>
          <w:p w14:paraId="14913E04" w14:textId="77777777" w:rsidR="00B2654B" w:rsidRPr="004C65F3" w:rsidRDefault="00B2654B" w:rsidP="00B37D15">
            <w:pPr>
              <w:pStyle w:val="Tabelatre"/>
            </w:pPr>
            <w:r w:rsidRPr="004C65F3">
              <w:t>200-500</w:t>
            </w:r>
          </w:p>
        </w:tc>
        <w:tc>
          <w:tcPr>
            <w:tcW w:w="3686" w:type="dxa"/>
          </w:tcPr>
          <w:p w14:paraId="2304EDAE" w14:textId="77777777" w:rsidR="00B2654B" w:rsidRPr="004C65F3" w:rsidRDefault="00B2654B" w:rsidP="00B37D15">
            <w:pPr>
              <w:pStyle w:val="Tabelatre"/>
            </w:pPr>
            <w:r w:rsidRPr="004C65F3">
              <w:t>umiarkowanie duże kompleksy leśne, w których udział biotopów wnętrza lasu przekracza połowę powierzchni kompleksu, stanowiące ważny składnik krajobrazów mieszanych</w:t>
            </w:r>
          </w:p>
        </w:tc>
        <w:tc>
          <w:tcPr>
            <w:tcW w:w="1417" w:type="dxa"/>
            <w:vAlign w:val="center"/>
          </w:tcPr>
          <w:p w14:paraId="0F1EF7F7" w14:textId="21DBF5CF" w:rsidR="00B2654B" w:rsidRPr="004C65F3" w:rsidRDefault="00B2654B" w:rsidP="007264B3">
            <w:pPr>
              <w:pStyle w:val="Tabelatre"/>
              <w:jc w:val="right"/>
            </w:pPr>
            <w:r w:rsidRPr="004C65F3">
              <w:t>19</w:t>
            </w:r>
          </w:p>
        </w:tc>
        <w:tc>
          <w:tcPr>
            <w:tcW w:w="1560" w:type="dxa"/>
            <w:vAlign w:val="center"/>
          </w:tcPr>
          <w:p w14:paraId="321B8AB5" w14:textId="36878C83" w:rsidR="00B2654B" w:rsidRPr="004C65F3" w:rsidRDefault="00B2654B" w:rsidP="007264B3">
            <w:pPr>
              <w:pStyle w:val="Tabelatre"/>
              <w:jc w:val="right"/>
            </w:pPr>
            <w:r w:rsidRPr="004C65F3">
              <w:t>3 907,58</w:t>
            </w:r>
          </w:p>
        </w:tc>
        <w:tc>
          <w:tcPr>
            <w:tcW w:w="1382" w:type="dxa"/>
            <w:vAlign w:val="center"/>
          </w:tcPr>
          <w:p w14:paraId="65A522A2" w14:textId="198BAF21" w:rsidR="00B2654B" w:rsidRPr="004C65F3" w:rsidRDefault="00B2654B" w:rsidP="00B2654B">
            <w:pPr>
              <w:pStyle w:val="Tabelatre"/>
              <w:jc w:val="right"/>
            </w:pPr>
            <w:r w:rsidRPr="004C65F3">
              <w:t>669,91</w:t>
            </w:r>
          </w:p>
        </w:tc>
      </w:tr>
      <w:tr w:rsidR="00B2654B" w:rsidRPr="004C65F3" w14:paraId="57C0D7A5" w14:textId="77777777" w:rsidTr="00B2654B">
        <w:trPr>
          <w:cantSplit/>
        </w:trPr>
        <w:tc>
          <w:tcPr>
            <w:tcW w:w="1242" w:type="dxa"/>
            <w:vAlign w:val="center"/>
          </w:tcPr>
          <w:p w14:paraId="161950F1" w14:textId="77777777" w:rsidR="00B2654B" w:rsidRPr="004C65F3" w:rsidRDefault="00B2654B" w:rsidP="00B37D15">
            <w:pPr>
              <w:pStyle w:val="Tabelatre"/>
            </w:pPr>
            <w:r w:rsidRPr="004C65F3">
              <w:t>500-25000</w:t>
            </w:r>
          </w:p>
        </w:tc>
        <w:tc>
          <w:tcPr>
            <w:tcW w:w="3686" w:type="dxa"/>
          </w:tcPr>
          <w:p w14:paraId="6442F8A1" w14:textId="77777777" w:rsidR="00B2654B" w:rsidRPr="004C65F3" w:rsidRDefault="00B2654B" w:rsidP="00B37D15">
            <w:pPr>
              <w:pStyle w:val="Tabelatre"/>
            </w:pPr>
            <w:r w:rsidRPr="004C65F3">
              <w:t>duże kompleksy leśne ze zdecydowaną przewagą biotopów wnętrza lasu, które mogą stanowić równorzędny z agrocenozami składnik fizjocenoz</w:t>
            </w:r>
          </w:p>
        </w:tc>
        <w:tc>
          <w:tcPr>
            <w:tcW w:w="1417" w:type="dxa"/>
            <w:vAlign w:val="center"/>
          </w:tcPr>
          <w:p w14:paraId="78491279" w14:textId="64A8C309" w:rsidR="00B2654B" w:rsidRPr="004C65F3" w:rsidRDefault="00B2654B" w:rsidP="007264B3">
            <w:pPr>
              <w:pStyle w:val="Tabelatre"/>
              <w:jc w:val="right"/>
            </w:pPr>
            <w:r w:rsidRPr="004C65F3">
              <w:t>20</w:t>
            </w:r>
          </w:p>
        </w:tc>
        <w:tc>
          <w:tcPr>
            <w:tcW w:w="1560" w:type="dxa"/>
            <w:vAlign w:val="center"/>
          </w:tcPr>
          <w:p w14:paraId="2656B1EE" w14:textId="09263E7B" w:rsidR="00B2654B" w:rsidRPr="004C65F3" w:rsidRDefault="00B2654B" w:rsidP="007264B3">
            <w:pPr>
              <w:pStyle w:val="Tabelatre"/>
              <w:jc w:val="right"/>
            </w:pPr>
            <w:r w:rsidRPr="004C65F3">
              <w:t>15 820,9</w:t>
            </w:r>
          </w:p>
        </w:tc>
        <w:tc>
          <w:tcPr>
            <w:tcW w:w="1382" w:type="dxa"/>
            <w:vAlign w:val="center"/>
          </w:tcPr>
          <w:p w14:paraId="66F4C89B" w14:textId="50E4A7E2" w:rsidR="00B2654B" w:rsidRPr="004C65F3" w:rsidRDefault="00B2654B" w:rsidP="00B2654B">
            <w:pPr>
              <w:pStyle w:val="Tabelatre"/>
              <w:jc w:val="right"/>
            </w:pPr>
            <w:r w:rsidRPr="004C65F3">
              <w:t>8261,05</w:t>
            </w:r>
          </w:p>
        </w:tc>
      </w:tr>
      <w:tr w:rsidR="00296267" w:rsidRPr="004C65F3" w14:paraId="4B4B1D3F" w14:textId="77777777" w:rsidTr="00296267">
        <w:trPr>
          <w:cantSplit/>
        </w:trPr>
        <w:tc>
          <w:tcPr>
            <w:tcW w:w="1242" w:type="dxa"/>
            <w:vAlign w:val="center"/>
          </w:tcPr>
          <w:p w14:paraId="1C1DC004" w14:textId="77777777" w:rsidR="00296267" w:rsidRPr="004C65F3" w:rsidRDefault="00296267" w:rsidP="00B37D15">
            <w:pPr>
              <w:pStyle w:val="Tabelatre"/>
            </w:pPr>
            <w:r w:rsidRPr="004C65F3">
              <w:t xml:space="preserve">powyżej </w:t>
            </w:r>
          </w:p>
          <w:p w14:paraId="3C5C2295" w14:textId="77777777" w:rsidR="00296267" w:rsidRPr="004C65F3" w:rsidRDefault="00296267" w:rsidP="00B37D15">
            <w:pPr>
              <w:pStyle w:val="Tabelatre"/>
            </w:pPr>
            <w:r w:rsidRPr="004C65F3">
              <w:t>25 000</w:t>
            </w:r>
          </w:p>
        </w:tc>
        <w:tc>
          <w:tcPr>
            <w:tcW w:w="3686" w:type="dxa"/>
          </w:tcPr>
          <w:p w14:paraId="35A792C2" w14:textId="77777777" w:rsidR="00296267" w:rsidRPr="004C65F3" w:rsidRDefault="00296267" w:rsidP="00B37D15">
            <w:pPr>
              <w:pStyle w:val="Tabelatre"/>
            </w:pPr>
            <w:r w:rsidRPr="004C65F3">
              <w:t>bardzo duże kompleksy leśne, w których może wystąpić znaczne bogactwo typów ekosystemów leśnych i które mogą stanowić podstawowy składnik fizjocenoz</w:t>
            </w:r>
          </w:p>
        </w:tc>
        <w:tc>
          <w:tcPr>
            <w:tcW w:w="1417" w:type="dxa"/>
            <w:vAlign w:val="center"/>
          </w:tcPr>
          <w:p w14:paraId="78B5F424" w14:textId="3B849178" w:rsidR="00296267" w:rsidRPr="004C65F3" w:rsidRDefault="00296267" w:rsidP="007264B3">
            <w:pPr>
              <w:pStyle w:val="Tabelatre"/>
              <w:jc w:val="right"/>
            </w:pPr>
            <w:r w:rsidRPr="004C65F3">
              <w:t>-</w:t>
            </w:r>
          </w:p>
        </w:tc>
        <w:tc>
          <w:tcPr>
            <w:tcW w:w="1560" w:type="dxa"/>
            <w:vAlign w:val="center"/>
          </w:tcPr>
          <w:p w14:paraId="7763F6D8" w14:textId="67CD8D72" w:rsidR="00296267" w:rsidRPr="004C65F3" w:rsidRDefault="00296267" w:rsidP="007264B3">
            <w:pPr>
              <w:pStyle w:val="Tabelatre"/>
              <w:jc w:val="right"/>
            </w:pPr>
            <w:r w:rsidRPr="004C65F3">
              <w:t>-</w:t>
            </w:r>
          </w:p>
        </w:tc>
        <w:tc>
          <w:tcPr>
            <w:tcW w:w="1382" w:type="dxa"/>
            <w:vAlign w:val="center"/>
          </w:tcPr>
          <w:p w14:paraId="5101C0B7" w14:textId="172C8B31" w:rsidR="00296267" w:rsidRPr="004C65F3" w:rsidRDefault="00296267" w:rsidP="00296267">
            <w:pPr>
              <w:pStyle w:val="Tabelatre"/>
              <w:jc w:val="right"/>
            </w:pPr>
          </w:p>
        </w:tc>
      </w:tr>
      <w:tr w:rsidR="00296267" w:rsidRPr="004C65F3" w14:paraId="173DC94D" w14:textId="77777777" w:rsidTr="00296267">
        <w:trPr>
          <w:cantSplit/>
          <w:trHeight w:val="152"/>
        </w:trPr>
        <w:tc>
          <w:tcPr>
            <w:tcW w:w="1242" w:type="dxa"/>
            <w:shd w:val="clear" w:color="auto" w:fill="F2F2F2" w:themeFill="background1" w:themeFillShade="F2"/>
            <w:vAlign w:val="center"/>
          </w:tcPr>
          <w:p w14:paraId="1BADE1E4" w14:textId="77777777" w:rsidR="00296267" w:rsidRPr="004C65F3" w:rsidRDefault="00296267" w:rsidP="00B37D15">
            <w:pPr>
              <w:pStyle w:val="Tabelatre"/>
              <w:rPr>
                <w:b/>
              </w:rPr>
            </w:pPr>
            <w:r w:rsidRPr="004C65F3">
              <w:rPr>
                <w:b/>
              </w:rPr>
              <w:t>Razem</w:t>
            </w:r>
          </w:p>
        </w:tc>
        <w:tc>
          <w:tcPr>
            <w:tcW w:w="3686" w:type="dxa"/>
            <w:shd w:val="clear" w:color="auto" w:fill="F2F2F2" w:themeFill="background1" w:themeFillShade="F2"/>
          </w:tcPr>
          <w:p w14:paraId="78BF9FCC" w14:textId="77777777" w:rsidR="00296267" w:rsidRPr="004C65F3" w:rsidRDefault="00296267" w:rsidP="00B37D15">
            <w:pPr>
              <w:pStyle w:val="Tabelatre"/>
              <w:rPr>
                <w:b/>
              </w:rPr>
            </w:pPr>
          </w:p>
        </w:tc>
        <w:tc>
          <w:tcPr>
            <w:tcW w:w="1417" w:type="dxa"/>
            <w:shd w:val="clear" w:color="auto" w:fill="F2F2F2" w:themeFill="background1" w:themeFillShade="F2"/>
            <w:vAlign w:val="center"/>
          </w:tcPr>
          <w:p w14:paraId="6A62493F" w14:textId="2BCEA5FF" w:rsidR="00296267" w:rsidRPr="004C65F3" w:rsidRDefault="00296267" w:rsidP="007264B3">
            <w:pPr>
              <w:pStyle w:val="Tabelatre"/>
              <w:jc w:val="right"/>
              <w:rPr>
                <w:b/>
              </w:rPr>
            </w:pPr>
            <w:r w:rsidRPr="004C65F3">
              <w:rPr>
                <w:b/>
              </w:rPr>
              <w:t>7 109</w:t>
            </w:r>
          </w:p>
        </w:tc>
        <w:tc>
          <w:tcPr>
            <w:tcW w:w="1560" w:type="dxa"/>
            <w:shd w:val="clear" w:color="auto" w:fill="F2F2F2" w:themeFill="background1" w:themeFillShade="F2"/>
            <w:vAlign w:val="center"/>
          </w:tcPr>
          <w:p w14:paraId="57A0E4B4" w14:textId="42F5AAA6" w:rsidR="00296267" w:rsidRPr="004C65F3" w:rsidRDefault="00296267" w:rsidP="007264B3">
            <w:pPr>
              <w:pStyle w:val="Tabelatre"/>
              <w:jc w:val="right"/>
              <w:rPr>
                <w:b/>
              </w:rPr>
            </w:pPr>
            <w:r w:rsidRPr="004C65F3">
              <w:rPr>
                <w:b/>
              </w:rPr>
              <w:t>31 823,08</w:t>
            </w:r>
          </w:p>
        </w:tc>
        <w:tc>
          <w:tcPr>
            <w:tcW w:w="1382" w:type="dxa"/>
            <w:shd w:val="clear" w:color="auto" w:fill="F2F2F2" w:themeFill="background1" w:themeFillShade="F2"/>
            <w:vAlign w:val="center"/>
          </w:tcPr>
          <w:p w14:paraId="5272C008" w14:textId="7A229DA4" w:rsidR="00296267" w:rsidRPr="004C65F3" w:rsidRDefault="00B2654B" w:rsidP="00B2654B">
            <w:pPr>
              <w:pStyle w:val="Tabelatre"/>
              <w:jc w:val="right"/>
              <w:rPr>
                <w:b/>
              </w:rPr>
            </w:pPr>
            <w:r w:rsidRPr="004C65F3">
              <w:rPr>
                <w:b/>
              </w:rPr>
              <w:t>9684,81</w:t>
            </w:r>
          </w:p>
        </w:tc>
      </w:tr>
    </w:tbl>
    <w:p w14:paraId="7A905F3F" w14:textId="1C6FBAA4" w:rsidR="00D568D2" w:rsidRPr="004C65F3" w:rsidRDefault="00DE4389" w:rsidP="00C07BCC">
      <w:pPr>
        <w:autoSpaceDE w:val="0"/>
        <w:autoSpaceDN w:val="0"/>
        <w:adjustRightInd w:val="0"/>
        <w:spacing w:after="0"/>
        <w:rPr>
          <w:sz w:val="20"/>
        </w:rPr>
      </w:pPr>
      <w:r w:rsidRPr="004C65F3">
        <w:rPr>
          <w:sz w:val="20"/>
        </w:rPr>
        <w:t>* Wielkość całego kompleksu, tj. w przypadku kompleksów na granicy nadleśnictwa uwzględniająca również ich c</w:t>
      </w:r>
      <w:r w:rsidR="00C07BCC" w:rsidRPr="004C65F3">
        <w:rPr>
          <w:sz w:val="20"/>
        </w:rPr>
        <w:t>zęść poza terenem nadleśnictwa.</w:t>
      </w:r>
    </w:p>
    <w:p w14:paraId="247D07AD" w14:textId="6EFC61B8" w:rsidR="00761C5B" w:rsidRPr="004C65F3" w:rsidRDefault="00B859C6" w:rsidP="0009744E">
      <w:pPr>
        <w:spacing w:before="240"/>
      </w:pPr>
      <w:r w:rsidRPr="004C65F3">
        <w:t>Największym kompleksem leśnym jest kompleks Mienia, znajdujący się w centralnej części nadleśnictwa. Ciągnie się on od Mrozów na wschodzie aż po rzekę Świder na zachodzie, na północnym zachodzie dochodząc do granic Mińska Mazowieckiego. Kompleks ten ma niecał</w:t>
      </w:r>
      <w:r w:rsidR="00761C5B" w:rsidRPr="004C65F3">
        <w:t>e 7 </w:t>
      </w:r>
      <w:r w:rsidRPr="004C65F3">
        <w:t>tys. ha, jednak jest mocno rozciągnięty i miejscami jego szerokość nie przekracza kilkuset metrów.</w:t>
      </w:r>
      <w:r w:rsidR="00761C5B" w:rsidRPr="004C65F3">
        <w:t xml:space="preserve"> Najbardziej zwarta część znajduje się na południe od miejscowości Cegłów – niemal w całości są to grunty nadleśnictwa (</w:t>
      </w:r>
      <w:r w:rsidR="00684B81" w:rsidRPr="004C65F3">
        <w:t xml:space="preserve">ok. 1,8 tys. ha; </w:t>
      </w:r>
      <w:r w:rsidR="00761C5B" w:rsidRPr="004C65F3">
        <w:t xml:space="preserve">łącznie ponad 3 tys. ha na terenie kompleksu). Kompleks jest pocięty licznymi drogami, z których najważniejsze to DK 50 Mińsk–Kołbiel (na </w:t>
      </w:r>
      <w:r w:rsidR="00684B81" w:rsidRPr="004C65F3">
        <w:t xml:space="preserve">zachodnim </w:t>
      </w:r>
      <w:r w:rsidR="00761C5B" w:rsidRPr="004C65F3">
        <w:t>skraju kompleksu) oraz DW 802 Mińsk–Stoczek Łukowski; rodzielony jest również dwiema liniami kolejowymi: nr 2 Warszawa–Terespol oraz nr 13 Mińsk–Pilawa. Na terenie kompleksu znajdują się 3 rezerwaty przyrody: Bagno Pogorzel, Jedlina oraz Skwarne Bagna.</w:t>
      </w:r>
    </w:p>
    <w:p w14:paraId="2A91E174" w14:textId="13646221" w:rsidR="00761C5B" w:rsidRPr="004C65F3" w:rsidRDefault="00825B28" w:rsidP="0009744E">
      <w:pPr>
        <w:spacing w:before="240"/>
      </w:pPr>
      <w:r w:rsidRPr="004C65F3">
        <w:lastRenderedPageBreak/>
        <w:t>Drugi największy kompleks to kompleks</w:t>
      </w:r>
      <w:r w:rsidR="00761C5B" w:rsidRPr="004C65F3">
        <w:t xml:space="preserve"> Poręby Leśne, znajdujący się na północy nadleśnictwa, na północ i wschód od Stanisławowa, częściowo wzdłuż rzeki Rządzy. Obejmuje prawie 5,5 tys. ha, z czego ok. 1/3 znajduje się na terenie Nadleśnictwa Łochów. 1,3 tys. ha to grunty Nadleśnictwa Mińsk, niemal w całości stanowią</w:t>
      </w:r>
      <w:r w:rsidR="00684B81" w:rsidRPr="004C65F3">
        <w:t xml:space="preserve">ce zwarty </w:t>
      </w:r>
      <w:r w:rsidR="00761C5B" w:rsidRPr="004C65F3">
        <w:t>obszar na północ od rzeki Rządzy, pomiędzy drogami Stanisławów–Wołomin oraz DW 637 Stanisławów–Węgrów</w:t>
      </w:r>
      <w:r w:rsidR="00684B81" w:rsidRPr="004C65F3">
        <w:t>, rozcięty tylko na dwie części przez DK 50 Mińsk–Łochów.</w:t>
      </w:r>
    </w:p>
    <w:p w14:paraId="208F4E94" w14:textId="06ABA1D1" w:rsidR="00684B81" w:rsidRPr="004C65F3" w:rsidRDefault="00684B81" w:rsidP="0009744E">
      <w:pPr>
        <w:spacing w:before="240"/>
      </w:pPr>
      <w:r w:rsidRPr="004C65F3">
        <w:t xml:space="preserve">Kolejny duży kompleks jest oddzielony od kompleksu Poręby Leśne doliną rzeki Boruczy. Zajmuje on 4 tys. ha, z czego większość znajduje się na terenie Nadleśnictwa Łochów. </w:t>
      </w:r>
      <w:r w:rsidR="00825B28" w:rsidRPr="004C65F3">
        <w:t>W </w:t>
      </w:r>
      <w:r w:rsidRPr="004C65F3">
        <w:t>kompleksie znajduje się ok. 450 ha gruntów nadleśnictwa, w tym rezerwat Torfowisko Zawały.</w:t>
      </w:r>
      <w:r w:rsidR="00825B28" w:rsidRPr="004C65F3">
        <w:t xml:space="preserve"> Kompleks ten jest dość mocno rozczłonkowany przez tereny wiejskie w dolinach niewielkich rzek Cienka i Rynia.</w:t>
      </w:r>
    </w:p>
    <w:p w14:paraId="0D1556B2" w14:textId="665DBC99" w:rsidR="00825B28" w:rsidRPr="004C65F3" w:rsidRDefault="00825B28" w:rsidP="0009744E">
      <w:pPr>
        <w:spacing w:before="240"/>
      </w:pPr>
      <w:r w:rsidRPr="004C65F3">
        <w:t xml:space="preserve">Dwa duże kompleksy znajdują się na wschodnim skraju terenu nadleśnictwa, wokół miast Kałuszyn i Mrozy. Dawniej stanowiły jeden kompleks, jednak zostały rozdzielone przez autostradę A2. </w:t>
      </w:r>
      <w:r w:rsidR="00175210" w:rsidRPr="004C65F3">
        <w:t>Północny kompleks o powierzchni 1,7 tys. ha składa się niemal wyłącznie z lasów prywatnych. Południowy, mocno rozczłonkowany, ma powierzchnię 1,9 tys. ha, z czego 700 ha to grunty nadleśnictwa, w tym 2 rezerwaty: Przełom Witkówki oraz Rudka Sanatoryjna.</w:t>
      </w:r>
    </w:p>
    <w:p w14:paraId="622CA90A" w14:textId="33D23B28" w:rsidR="00175210" w:rsidRPr="004C65F3" w:rsidRDefault="00175210" w:rsidP="0009744E">
      <w:pPr>
        <w:spacing w:before="240"/>
      </w:pPr>
      <w:r w:rsidRPr="004C65F3">
        <w:t>Również na wschodzie nadleśnictw</w:t>
      </w:r>
      <w:r w:rsidR="005C4A88" w:rsidRPr="004C65F3">
        <w:t>a, wokół miejscowości Topór,</w:t>
      </w:r>
      <w:r w:rsidRPr="004C65F3">
        <w:t xml:space="preserve"> znajduje się kompleks</w:t>
      </w:r>
      <w:r w:rsidR="005C4A88" w:rsidRPr="004C65F3">
        <w:t xml:space="preserve"> Jeziorek. Obejmuje powierzchnię 1,2 tys. ha, z czego prawie 1 tys. ha to grunty nadleśnictwa. Znajdują się tam 3 rezerwaty: Barania Ruda, Rogoźnica i Torfowisko Jeziorek. Tuż obok znajduje się nieco mniejszy kompleks Płomieniec z rezerwatem Florianów.</w:t>
      </w:r>
    </w:p>
    <w:p w14:paraId="1F69F61E" w14:textId="4F43B320" w:rsidR="005C4A88" w:rsidRPr="004C65F3" w:rsidRDefault="005C4A88" w:rsidP="0009744E">
      <w:pPr>
        <w:spacing w:before="240"/>
      </w:pPr>
      <w:r w:rsidRPr="004C65F3">
        <w:t>Powierzchnię 1 tys. ha przekracza również ułożony równoleżnikowo kompleks Stanisławów, znajdujący się na południe od tej miejscowości, mocno pofragmentowany. W zdecydowanej większości obejmuje grunty prywatne.</w:t>
      </w:r>
    </w:p>
    <w:p w14:paraId="1AAE193B" w14:textId="6D5676D4" w:rsidR="002E43CC" w:rsidRPr="004C65F3" w:rsidRDefault="005C4A88" w:rsidP="0009744E">
      <w:pPr>
        <w:spacing w:before="240"/>
      </w:pPr>
      <w:r w:rsidRPr="004C65F3">
        <w:t xml:space="preserve">Na zachodnim skraju nadleśnictwa znajdują się jeszcze </w:t>
      </w:r>
      <w:r w:rsidR="006B07AA" w:rsidRPr="004C65F3">
        <w:t xml:space="preserve">niewielkie </w:t>
      </w:r>
      <w:r w:rsidRPr="004C65F3">
        <w:t>fragmenty dwóch dużych kompleksów leśnych, stanowiących części pasa lasów ciągnących się równolegle do Wisły na jej prawym brzegu. Na południowym zachodzie nadleśnictwa znajduje się fragment Lasów Celestynowskich współtworzących Mazowiecki Park Krajobrazowy, z kolei na północnym zachodzie na terenie nadleśnictwa kończy się kompleks lasów ciągnący się od Zielonki, Ząbek i</w:t>
      </w:r>
      <w:r w:rsidR="00475813" w:rsidRPr="004C65F3">
        <w:t> </w:t>
      </w:r>
      <w:r w:rsidRPr="004C65F3">
        <w:t>Rembertowa. Na obu tych fragmentach niemal nie ma gruntów nadleśnictwa</w:t>
      </w:r>
      <w:r w:rsidR="002E43CC" w:rsidRPr="004C65F3">
        <w:t>.</w:t>
      </w:r>
    </w:p>
    <w:p w14:paraId="1074FB12" w14:textId="77777777" w:rsidR="00C07BCC" w:rsidRPr="004C65F3" w:rsidRDefault="00C07BCC">
      <w:pPr>
        <w:spacing w:before="0" w:after="200" w:line="276" w:lineRule="auto"/>
        <w:jc w:val="left"/>
        <w:rPr>
          <w:rFonts w:cs="Arial"/>
          <w:b/>
          <w:bCs/>
          <w:iCs/>
          <w:sz w:val="28"/>
          <w:szCs w:val="28"/>
        </w:rPr>
      </w:pPr>
      <w:r w:rsidRPr="004C65F3">
        <w:br w:type="page"/>
      </w:r>
    </w:p>
    <w:p w14:paraId="1E3A9F93" w14:textId="67A718F2" w:rsidR="00CF78F7" w:rsidRPr="004C65F3" w:rsidRDefault="00CF78F7" w:rsidP="00CF78F7">
      <w:pPr>
        <w:pStyle w:val="Nagwek2"/>
      </w:pPr>
      <w:bookmarkStart w:id="7" w:name="_Toc213588992"/>
      <w:r w:rsidRPr="004C65F3">
        <w:lastRenderedPageBreak/>
        <w:t>Korytarze ekologiczne</w:t>
      </w:r>
      <w:bookmarkEnd w:id="7"/>
    </w:p>
    <w:p w14:paraId="424035B4" w14:textId="47518EA6" w:rsidR="003510A5" w:rsidRPr="004C65F3" w:rsidRDefault="003510A5" w:rsidP="003510A5">
      <w:r w:rsidRPr="004C65F3">
        <w:t xml:space="preserve">Według </w:t>
      </w:r>
      <w:r w:rsidR="00397ED1" w:rsidRPr="004C65F3">
        <w:t>u</w:t>
      </w:r>
      <w:r w:rsidRPr="004C65F3">
        <w:t>stawy o ochronie przyrody korytarz ekologiczny to obszar umożliwiający migrację roślin, zwierząt lub grzybów. W szerszym ujęciu jest to obszar obejmujący tereny w miarę naturalne, niezmienione, gdzie brak jest różnego rodzaju barier utrudniających migrację gatunków. Zazwyczaj korytarze ekologiczne łączą różnego rodzaju centra różnorodności biologicznej (duże kompleksy leśne, pasma górskie, kompleksy torfowisk czy duże doliny rzek).</w:t>
      </w:r>
    </w:p>
    <w:p w14:paraId="007FCF4C" w14:textId="7BFF79FD" w:rsidR="003510A5" w:rsidRPr="004C65F3" w:rsidRDefault="003510A5" w:rsidP="003510A5">
      <w:pPr>
        <w:rPr>
          <w:shd w:val="clear" w:color="auto" w:fill="FFFFFF"/>
        </w:rPr>
      </w:pPr>
      <w:r w:rsidRPr="004C65F3">
        <w:t xml:space="preserve">Korytarze ekologiczne nie są formą ochrony przyrody w rozumieniu </w:t>
      </w:r>
      <w:r w:rsidR="00397ED1" w:rsidRPr="004C65F3">
        <w:t>u</w:t>
      </w:r>
      <w:r w:rsidRPr="004C65F3">
        <w:t>stawy o ochronie przyrody, są jednak wykorzystywane m.in. w planowaniu przestrzennym, tworzeniu i ochronie obszarów chronionego krajobrazu, czy zapewnianiu spójności ochrony o</w:t>
      </w:r>
      <w:r w:rsidR="00B86736" w:rsidRPr="004C65F3">
        <w:t xml:space="preserve">bszarów Natura 2000. </w:t>
      </w:r>
      <w:r w:rsidRPr="004C65F3">
        <w:t>W Polsce spójna sieć korytarzy ekologicznych została zaprojektowana przez zespół autorski pod kierunkiem profesora Włodzimierza J</w:t>
      </w:r>
      <w:r w:rsidRPr="004C65F3">
        <w:rPr>
          <w:shd w:val="clear" w:color="auto" w:fill="FFFFFF"/>
        </w:rPr>
        <w:t>ędrzejewskiego</w:t>
      </w:r>
      <w:r w:rsidR="00EC5939" w:rsidRPr="004C65F3">
        <w:rPr>
          <w:shd w:val="clear" w:color="auto" w:fill="FFFFFF"/>
        </w:rPr>
        <w:t xml:space="preserve"> (2011)</w:t>
      </w:r>
      <w:r w:rsidR="00FA3E47" w:rsidRPr="004C65F3">
        <w:rPr>
          <w:shd w:val="clear" w:color="auto" w:fill="FFFFFF"/>
        </w:rPr>
        <w:t xml:space="preserve"> na podstawie wcześniejszych prac</w:t>
      </w:r>
      <w:r w:rsidRPr="004C65F3">
        <w:rPr>
          <w:shd w:val="clear" w:color="auto" w:fill="FFFFFF"/>
        </w:rPr>
        <w:t xml:space="preserve">. </w:t>
      </w:r>
      <w:r w:rsidR="00B86736" w:rsidRPr="004C65F3">
        <w:rPr>
          <w:shd w:val="clear" w:color="auto" w:fill="FFFFFF"/>
        </w:rPr>
        <w:t xml:space="preserve">Korytarze </w:t>
      </w:r>
      <w:r w:rsidR="00FA3E47" w:rsidRPr="004C65F3">
        <w:rPr>
          <w:shd w:val="clear" w:color="auto" w:fill="FFFFFF"/>
        </w:rPr>
        <w:t xml:space="preserve">znajdujące się </w:t>
      </w:r>
      <w:r w:rsidR="00B86736" w:rsidRPr="004C65F3">
        <w:rPr>
          <w:shd w:val="clear" w:color="auto" w:fill="FFFFFF"/>
        </w:rPr>
        <w:t xml:space="preserve">na terenie nadleśnictwa </w:t>
      </w:r>
      <w:r w:rsidR="00FA3E47" w:rsidRPr="004C65F3">
        <w:rPr>
          <w:shd w:val="clear" w:color="auto" w:fill="FFFFFF"/>
        </w:rPr>
        <w:t xml:space="preserve">zgodnie z tą koncepcją </w:t>
      </w:r>
      <w:r w:rsidR="00B86736" w:rsidRPr="004C65F3">
        <w:rPr>
          <w:shd w:val="clear" w:color="auto" w:fill="FFFFFF"/>
        </w:rPr>
        <w:t>zostały przedstawione na ryc</w:t>
      </w:r>
      <w:r w:rsidR="001C34E3" w:rsidRPr="004C65F3">
        <w:rPr>
          <w:shd w:val="clear" w:color="auto" w:fill="FFFFFF"/>
        </w:rPr>
        <w:t>inie</w:t>
      </w:r>
      <w:r w:rsidR="00B86736" w:rsidRPr="004C65F3">
        <w:rPr>
          <w:shd w:val="clear" w:color="auto" w:fill="FFFFFF"/>
        </w:rPr>
        <w:t xml:space="preserve"> 2.</w:t>
      </w:r>
    </w:p>
    <w:p w14:paraId="0548F656" w14:textId="046EA62F" w:rsidR="00A005EA" w:rsidRPr="004C65F3" w:rsidRDefault="00102A38" w:rsidP="00102A38">
      <w:pPr>
        <w:rPr>
          <w:shd w:val="clear" w:color="auto" w:fill="FFFFFF"/>
        </w:rPr>
      </w:pPr>
      <w:r w:rsidRPr="004C65F3">
        <w:rPr>
          <w:shd w:val="clear" w:color="auto" w:fill="FFFFFF"/>
        </w:rPr>
        <w:t xml:space="preserve">Przez teren nadleśnictwa przebiega tzw. Korytarz Północno-Centralny (KPnC), biegnący od Puszczy Białowieskiej </w:t>
      </w:r>
      <w:r w:rsidR="00475813" w:rsidRPr="004C65F3">
        <w:rPr>
          <w:shd w:val="clear" w:color="auto" w:fill="FFFFFF"/>
        </w:rPr>
        <w:t>przez</w:t>
      </w:r>
      <w:r w:rsidRPr="004C65F3">
        <w:rPr>
          <w:shd w:val="clear" w:color="auto" w:fill="FFFFFF"/>
        </w:rPr>
        <w:t xml:space="preserve"> dolin</w:t>
      </w:r>
      <w:r w:rsidR="00475813" w:rsidRPr="004C65F3">
        <w:rPr>
          <w:shd w:val="clear" w:color="auto" w:fill="FFFFFF"/>
        </w:rPr>
        <w:t>ę</w:t>
      </w:r>
      <w:r w:rsidRPr="004C65F3">
        <w:rPr>
          <w:shd w:val="clear" w:color="auto" w:fill="FFFFFF"/>
        </w:rPr>
        <w:t xml:space="preserve"> Wisły i dalej aż po dolinę Odry</w:t>
      </w:r>
      <w:r w:rsidRPr="004C65F3">
        <w:rPr>
          <w:b/>
          <w:i/>
          <w:shd w:val="clear" w:color="auto" w:fill="FFFFFF"/>
        </w:rPr>
        <w:t xml:space="preserve">. </w:t>
      </w:r>
      <w:r w:rsidRPr="004C65F3">
        <w:rPr>
          <w:shd w:val="clear" w:color="auto" w:fill="FFFFFF"/>
        </w:rPr>
        <w:t xml:space="preserve">W ramach niego na terenie nadleśnictwa wydzielono </w:t>
      </w:r>
      <w:r w:rsidR="00437F1C" w:rsidRPr="004C65F3">
        <w:rPr>
          <w:shd w:val="clear" w:color="auto" w:fill="FFFFFF"/>
        </w:rPr>
        <w:t xml:space="preserve">dwa </w:t>
      </w:r>
      <w:r w:rsidRPr="004C65F3">
        <w:rPr>
          <w:shd w:val="clear" w:color="auto" w:fill="FFFFFF"/>
        </w:rPr>
        <w:t xml:space="preserve">cząstkowe korytarze ekologiczne, w tym </w:t>
      </w:r>
      <w:r w:rsidR="00A005EA" w:rsidRPr="004C65F3">
        <w:rPr>
          <w:shd w:val="clear" w:color="auto" w:fill="FFFFFF"/>
        </w:rPr>
        <w:t>jeden</w:t>
      </w:r>
      <w:r w:rsidR="00C07BCC" w:rsidRPr="004C65F3">
        <w:rPr>
          <w:shd w:val="clear" w:color="auto" w:fill="FFFFFF"/>
        </w:rPr>
        <w:t xml:space="preserve"> o znaczeniu ogólnoeuropejskim.</w:t>
      </w:r>
    </w:p>
    <w:p w14:paraId="69EF57DD" w14:textId="604A495E" w:rsidR="00514F85" w:rsidRPr="004C65F3" w:rsidRDefault="00B32F36" w:rsidP="00514F85">
      <w:pPr>
        <w:pStyle w:val="Obiekt"/>
        <w:rPr>
          <w:i/>
          <w:shd w:val="clear" w:color="auto" w:fill="FFFFFF"/>
        </w:rPr>
      </w:pPr>
      <w:r w:rsidRPr="004C65F3">
        <w:rPr>
          <w:i/>
          <w:noProof/>
          <w:shd w:val="clear" w:color="auto" w:fill="FFFFFF"/>
        </w:rPr>
        <w:drawing>
          <wp:inline distT="0" distB="0" distL="0" distR="0" wp14:anchorId="1CED7EA8" wp14:editId="26E28C6A">
            <wp:extent cx="5327904" cy="3779520"/>
            <wp:effectExtent l="0" t="0" r="635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rytarze.jpe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27904" cy="3779520"/>
                    </a:xfrm>
                    <a:prstGeom prst="rect">
                      <a:avLst/>
                    </a:prstGeom>
                  </pic:spPr>
                </pic:pic>
              </a:graphicData>
            </a:graphic>
          </wp:inline>
        </w:drawing>
      </w:r>
    </w:p>
    <w:p w14:paraId="10DDD36F" w14:textId="173B15B0" w:rsidR="00E62289" w:rsidRPr="004C65F3" w:rsidRDefault="00E62289" w:rsidP="00E62289">
      <w:pPr>
        <w:pStyle w:val="Rysunek"/>
      </w:pPr>
      <w:r w:rsidRPr="004C65F3">
        <w:t xml:space="preserve">Ryc. </w:t>
      </w:r>
      <w:r w:rsidR="0048097D" w:rsidRPr="004C65F3">
        <w:fldChar w:fldCharType="begin"/>
      </w:r>
      <w:r w:rsidR="0048097D" w:rsidRPr="004C65F3">
        <w:instrText xml:space="preserve"> SEQ Ryc. \* ARABIC </w:instrText>
      </w:r>
      <w:r w:rsidR="0048097D" w:rsidRPr="004C65F3">
        <w:fldChar w:fldCharType="separate"/>
      </w:r>
      <w:r w:rsidR="00C11408" w:rsidRPr="004C65F3">
        <w:rPr>
          <w:noProof/>
        </w:rPr>
        <w:t>2</w:t>
      </w:r>
      <w:r w:rsidR="0048097D" w:rsidRPr="004C65F3">
        <w:rPr>
          <w:noProof/>
        </w:rPr>
        <w:fldChar w:fldCharType="end"/>
      </w:r>
      <w:r w:rsidRPr="004C65F3">
        <w:t xml:space="preserve">. Korytarze ekologiczne na terenie </w:t>
      </w:r>
      <w:r w:rsidR="009B2096" w:rsidRPr="004C65F3">
        <w:t>N</w:t>
      </w:r>
      <w:r w:rsidRPr="004C65F3">
        <w:t xml:space="preserve">adleśnictwa </w:t>
      </w:r>
      <w:r w:rsidR="00A005EA" w:rsidRPr="004C65F3">
        <w:t>Mińsk</w:t>
      </w:r>
    </w:p>
    <w:p w14:paraId="23EA08BB" w14:textId="77777777" w:rsidR="00C07BCC" w:rsidRPr="004C65F3" w:rsidRDefault="00C07BCC" w:rsidP="00C07BCC"/>
    <w:p w14:paraId="7A086827" w14:textId="77777777" w:rsidR="00C07BCC" w:rsidRPr="004C65F3" w:rsidRDefault="00C07BCC" w:rsidP="00C07BCC">
      <w:pPr>
        <w:rPr>
          <w:shd w:val="clear" w:color="auto" w:fill="FFFFFF"/>
        </w:rPr>
      </w:pPr>
      <w:r w:rsidRPr="004C65F3">
        <w:rPr>
          <w:shd w:val="clear" w:color="auto" w:fill="FFFFFF"/>
        </w:rPr>
        <w:lastRenderedPageBreak/>
        <w:t>Pierwszym jest korytarz „Dolina dolnego Bugu – Dolina dolnego Wieprza” (GKPnC-7), będący jednym z kluczowych połączeń ekologicznych pomiędzy północnym wschodem a południem kraju. Łączy on doliny Bugu i Liwca z doliną Wisły powyżej Warszawy, a dalej biegnie przez lasy ciągnące się na prawym brzegu Wisły aż po ujście Wieprza, gdzie łączy się z korytarzami Polski południowej. Korytarz ten obejmuje wschodnią i północną część terenu nadleśnictwa, jednak znajduje się w nim niewiele gruntów nadleśnictwa – na północy obejmuje on kompleks Poręby Leśne.</w:t>
      </w:r>
    </w:p>
    <w:p w14:paraId="645DB57D" w14:textId="2F90A804" w:rsidR="00C07BCC" w:rsidRPr="004C65F3" w:rsidRDefault="00C07BCC" w:rsidP="00C07BCC">
      <w:r w:rsidRPr="004C65F3">
        <w:rPr>
          <w:shd w:val="clear" w:color="auto" w:fill="FFFFFF"/>
        </w:rPr>
        <w:t>Uzupełniającym korytarzem jest korytarz „Lasy Łukowskie” (KPnC-3B), obejmujący największe kompleksy w środkowej i wschodniej części nadleśnictwa i przez kompleksy leśne na terenie Nadleśnictwa Siedlce łączący się – zgodnie z nazwą – z dużym i ważnym kompleksem Lasów Łukowskich.</w:t>
      </w:r>
    </w:p>
    <w:p w14:paraId="66BAAB2E" w14:textId="77777777" w:rsidR="00C07BCC" w:rsidRPr="004C65F3" w:rsidRDefault="00C07BCC">
      <w:pPr>
        <w:spacing w:before="0" w:after="200" w:line="276" w:lineRule="auto"/>
        <w:jc w:val="left"/>
        <w:rPr>
          <w:rFonts w:cs="Arial"/>
          <w:b/>
          <w:bCs/>
          <w:smallCaps/>
          <w:kern w:val="32"/>
          <w:sz w:val="32"/>
          <w:szCs w:val="32"/>
        </w:rPr>
      </w:pPr>
      <w:r w:rsidRPr="004C65F3">
        <w:br w:type="page"/>
      </w:r>
    </w:p>
    <w:p w14:paraId="4A089328" w14:textId="5B8A6111" w:rsidR="00CF78F7" w:rsidRPr="004C65F3" w:rsidRDefault="00CF78F7" w:rsidP="00CF78F7">
      <w:pPr>
        <w:pStyle w:val="Nagwek1"/>
      </w:pPr>
      <w:bookmarkStart w:id="8" w:name="_Toc213588993"/>
      <w:r w:rsidRPr="004C65F3">
        <w:lastRenderedPageBreak/>
        <w:t>Historia ochrony przyrody i badań naukowych na terenie nadleśnictwa</w:t>
      </w:r>
      <w:bookmarkEnd w:id="8"/>
    </w:p>
    <w:p w14:paraId="2766A131" w14:textId="13CCA015" w:rsidR="00437F1C" w:rsidRPr="004C65F3" w:rsidRDefault="00437F1C" w:rsidP="00691EA2">
      <w:r w:rsidRPr="004C65F3">
        <w:t>Nadleśnictwo Mińsk zostało utworzone w 1945 roku.</w:t>
      </w:r>
      <w:r w:rsidR="00691EA2" w:rsidRPr="004C65F3">
        <w:t xml:space="preserve"> Na lasy administrowane przez nie złożyły się</w:t>
      </w:r>
      <w:r w:rsidRPr="004C65F3">
        <w:t xml:space="preserve"> dawne lasy państwowe, lasy pomajątkowe (</w:t>
      </w:r>
      <w:r w:rsidR="00691EA2" w:rsidRPr="004C65F3">
        <w:t>większość lasów nadleśnictwa</w:t>
      </w:r>
      <w:r w:rsidRPr="004C65F3">
        <w:t>) upaństwowione na mocy dekretu z dnia 12 grudnia 1944 r. o przejęciu niektórych lasów na własność Skarbu Pa</w:t>
      </w:r>
      <w:r w:rsidR="00691EA2" w:rsidRPr="004C65F3">
        <w:t xml:space="preserve">ństwa (Dz. U. Nr 15, poz. 82) oraz lasy </w:t>
      </w:r>
      <w:r w:rsidRPr="004C65F3">
        <w:t>przed 1939 r. będące w p</w:t>
      </w:r>
      <w:r w:rsidR="00691EA2" w:rsidRPr="004C65F3">
        <w:t>osiadaniu przedsiębiorstwa Agril</w:t>
      </w:r>
      <w:r w:rsidRPr="004C65F3">
        <w:t>.</w:t>
      </w:r>
    </w:p>
    <w:p w14:paraId="3F41D427" w14:textId="74FC2FBB" w:rsidR="00437F1C" w:rsidRPr="004C65F3" w:rsidRDefault="00437F1C" w:rsidP="00691EA2">
      <w:r w:rsidRPr="004C65F3">
        <w:t xml:space="preserve">Lasy </w:t>
      </w:r>
      <w:r w:rsidR="00691EA2" w:rsidRPr="004C65F3">
        <w:t>n</w:t>
      </w:r>
      <w:r w:rsidRPr="004C65F3">
        <w:t>adleśnictwa w okresie okupacji zostały silnie zdewastowane. Stan ten został spowodowany nie tylko eksploatacją lasów przez okupanta, ale również masowymi kradzieżami drewn</w:t>
      </w:r>
      <w:r w:rsidR="00691EA2" w:rsidRPr="004C65F3">
        <w:t xml:space="preserve">a przez miejscową ludność. </w:t>
      </w:r>
      <w:r w:rsidRPr="004C65F3">
        <w:t>Szczegółowe info</w:t>
      </w:r>
      <w:r w:rsidR="00691EA2" w:rsidRPr="004C65F3">
        <w:t>rmacje dotyczące historii lasów i</w:t>
      </w:r>
      <w:r w:rsidRPr="004C65F3">
        <w:t xml:space="preserve"> gospodarki w tych lasach zawarte są w </w:t>
      </w:r>
      <w:r w:rsidR="00691EA2" w:rsidRPr="004C65F3">
        <w:t>Elaboracie.</w:t>
      </w:r>
    </w:p>
    <w:p w14:paraId="5B74BFBF" w14:textId="277E6E7D" w:rsidR="00437F1C" w:rsidRPr="004C65F3" w:rsidRDefault="00437F1C" w:rsidP="00691EA2">
      <w:r w:rsidRPr="004C65F3">
        <w:t xml:space="preserve">Nadleśnictwo Mińsk charakteryzuje się dużym zróżnicowaniem pod względem liczby form ochrony przyrody ustanowionych na zarządzanym przez nie terenie oraz w zasięgu terytorialnym. Niektóre z nich są liczne (rezerwaty), innych brak </w:t>
      </w:r>
      <w:r w:rsidR="00691EA2" w:rsidRPr="004C65F3">
        <w:t>(użytki ekologiczne). Pomimo</w:t>
      </w:r>
      <w:r w:rsidRPr="004C65F3">
        <w:t xml:space="preserve"> iż teren charakteryzuje się znacznym rozdrobnieniem kompleksów leśnych, to jednak zachowało się tu wiele cennych walorów przyrodniczych. Największymi powierzchniowo formami ochrony przyrody są dwa obszary chronionego krajobrazu utworzone w 1986 r.: Miński o powierzchni </w:t>
      </w:r>
      <w:r w:rsidR="00611569" w:rsidRPr="004C65F3">
        <w:t>32 112</w:t>
      </w:r>
      <w:r w:rsidRPr="004C65F3">
        <w:t xml:space="preserve"> ha (w tym 6</w:t>
      </w:r>
      <w:r w:rsidR="00611569" w:rsidRPr="004C65F3">
        <w:t xml:space="preserve"> 319</w:t>
      </w:r>
      <w:r w:rsidRPr="004C65F3">
        <w:t xml:space="preserve"> ha gruntów w zarządzie Nadleśnictwa) oraz Nadwiślański </w:t>
      </w:r>
      <w:r w:rsidR="00691EA2" w:rsidRPr="004C65F3">
        <w:t>–</w:t>
      </w:r>
      <w:r w:rsidRPr="004C65F3">
        <w:t xml:space="preserve"> </w:t>
      </w:r>
      <w:r w:rsidR="00611569" w:rsidRPr="004C65F3">
        <w:t>69 862 ha (w tym 184</w:t>
      </w:r>
      <w:r w:rsidRPr="004C65F3">
        <w:t xml:space="preserve"> ha gruntów Nadleśnictwa). </w:t>
      </w:r>
    </w:p>
    <w:p w14:paraId="28ECEB96" w14:textId="6AF5652D" w:rsidR="00437F1C" w:rsidRPr="004C65F3" w:rsidRDefault="00437F1C" w:rsidP="00691EA2">
      <w:r w:rsidRPr="004C65F3">
        <w:t>Rozległą powierzchniowo (15</w:t>
      </w:r>
      <w:r w:rsidR="00691EA2" w:rsidRPr="004C65F3">
        <w:t xml:space="preserve"> </w:t>
      </w:r>
      <w:r w:rsidRPr="004C65F3">
        <w:t>7</w:t>
      </w:r>
      <w:r w:rsidR="00611569" w:rsidRPr="004C65F3">
        <w:t>74</w:t>
      </w:r>
      <w:r w:rsidRPr="004C65F3">
        <w:t xml:space="preserve"> ha) formą ochrony przyrody jest też Mazowiecki Park Krajobrazowy, utworzony w 1986 r., który jednak nie obejmuje gruntów w zarządzie Nadleśnictwa, a jedynie fragment jego zasięgu terytorialnego. </w:t>
      </w:r>
    </w:p>
    <w:p w14:paraId="2416B43B" w14:textId="61B29E5F" w:rsidR="00437F1C" w:rsidRPr="004C65F3" w:rsidRDefault="00437F1C" w:rsidP="00691EA2">
      <w:r w:rsidRPr="004C65F3">
        <w:t>Cenne siedliska</w:t>
      </w:r>
      <w:r w:rsidR="00475813" w:rsidRPr="004C65F3">
        <w:t xml:space="preserve"> przyrodnicze, </w:t>
      </w:r>
      <w:r w:rsidRPr="004C65F3">
        <w:t>miejsca występowania rzadkich gatunków</w:t>
      </w:r>
      <w:r w:rsidR="00475813" w:rsidRPr="004C65F3">
        <w:t xml:space="preserve"> i cechy geomorfologiczne</w:t>
      </w:r>
      <w:r w:rsidRPr="004C65F3">
        <w:t xml:space="preserve"> chronione są w ramach </w:t>
      </w:r>
      <w:r w:rsidR="00476E3D" w:rsidRPr="004C65F3">
        <w:t>12</w:t>
      </w:r>
      <w:r w:rsidRPr="004C65F3">
        <w:t xml:space="preserve"> rezerwatów przyrody, z których największy – Florianów – ma powierzchnię </w:t>
      </w:r>
      <w:r w:rsidR="009A3C97" w:rsidRPr="004C65F3">
        <w:t>406</w:t>
      </w:r>
      <w:r w:rsidRPr="004C65F3">
        <w:t> ha. Najwcześniej, bo w roku 1952 powstał rezerwa</w:t>
      </w:r>
      <w:r w:rsidR="00691EA2" w:rsidRPr="004C65F3">
        <w:t>t Jedlina, a</w:t>
      </w:r>
      <w:r w:rsidR="00475813" w:rsidRPr="004C65F3">
        <w:t> </w:t>
      </w:r>
      <w:r w:rsidR="00691EA2" w:rsidRPr="004C65F3">
        <w:t>12 lat później rezerwat</w:t>
      </w:r>
      <w:r w:rsidRPr="004C65F3">
        <w:t xml:space="preserve"> Rudka Sanatoryjna. W roku 1978 utworzono rezerwaty Wólczańska Góra i Świder. Najwięcej rezerwatów powstało w latach 90. XX w. (Florianów – 1991, Bagno Pogorzel i Przełom Wit</w:t>
      </w:r>
      <w:r w:rsidR="00691EA2" w:rsidRPr="004C65F3">
        <w:t>k</w:t>
      </w:r>
      <w:r w:rsidRPr="004C65F3">
        <w:t xml:space="preserve">ówki – 1995, Rogoźnica – 1998). </w:t>
      </w:r>
      <w:r w:rsidR="00691EA2" w:rsidRPr="004C65F3">
        <w:t>3 kolejne rezerwaty utworzono w</w:t>
      </w:r>
      <w:r w:rsidR="00475813" w:rsidRPr="004C65F3">
        <w:t> </w:t>
      </w:r>
      <w:r w:rsidR="00691EA2" w:rsidRPr="004C65F3">
        <w:t>latach 2012–2015</w:t>
      </w:r>
      <w:r w:rsidRPr="004C65F3">
        <w:t xml:space="preserve">: Torfowisko Jeziorek i Torfowisko Zawały w roku 2012, oraz Barania Ruda w 2015 r. </w:t>
      </w:r>
      <w:r w:rsidR="00691EA2" w:rsidRPr="004C65F3">
        <w:t>Najmłodszy rezerwat – Skwarne Bagna – powołano w 2025 roku w ramach akcji „100 rezerwatów na 100-lecie Lasów Państwowych”.</w:t>
      </w:r>
      <w:r w:rsidR="00611569" w:rsidRPr="004C65F3">
        <w:t xml:space="preserve"> Obecnie trwa również procedura powiększenia rezerwatu Jedlina.</w:t>
      </w:r>
    </w:p>
    <w:p w14:paraId="160D1400" w14:textId="2938C97B" w:rsidR="00437F1C" w:rsidRPr="004C65F3" w:rsidRDefault="00437F1C" w:rsidP="00691EA2">
      <w:r w:rsidRPr="004C65F3">
        <w:lastRenderedPageBreak/>
        <w:t>Na gruntach w zarządzi</w:t>
      </w:r>
      <w:r w:rsidR="00691EA2" w:rsidRPr="004C65F3">
        <w:t>e Nadleśnictwa znajduje się 15</w:t>
      </w:r>
      <w:r w:rsidRPr="004C65F3">
        <w:t xml:space="preserve"> pomników przyrody, z których pierwsze powołane zostały w latach 70. i 80. XX w.</w:t>
      </w:r>
      <w:r w:rsidR="00611569" w:rsidRPr="004C65F3">
        <w:t>, a ostatnie w 2021 r.</w:t>
      </w:r>
      <w:r w:rsidRPr="004C65F3">
        <w:t xml:space="preserve"> Istniej</w:t>
      </w:r>
      <w:r w:rsidR="00691EA2" w:rsidRPr="004C65F3">
        <w:t>ą</w:t>
      </w:r>
      <w:r w:rsidRPr="004C65F3">
        <w:t xml:space="preserve"> również </w:t>
      </w:r>
      <w:r w:rsidR="00691EA2" w:rsidRPr="004C65F3">
        <w:t>3 strefy ochrony ustanowione dla ochrony stanowisk bielika (2) i bociana czarnego (1).</w:t>
      </w:r>
    </w:p>
    <w:p w14:paraId="0EC5124E" w14:textId="13E10D27" w:rsidR="00437F1C" w:rsidRPr="004C65F3" w:rsidRDefault="00437F1C" w:rsidP="00691EA2">
      <w:r w:rsidRPr="004C65F3">
        <w:t xml:space="preserve">Najmłodszą formą ochrony przyrody są obszary utworzone w ramach europejskiej sieci Natura 2000. Grunty </w:t>
      </w:r>
      <w:r w:rsidR="00691EA2" w:rsidRPr="004C65F3">
        <w:t>n</w:t>
      </w:r>
      <w:r w:rsidRPr="004C65F3">
        <w:t xml:space="preserve">adleśnictwa obejmują w całości lub w części cztery takie obszary. Są to: obszar specjalnej ochrony ptaków Dolina Kostrzynia PLB140009 oraz </w:t>
      </w:r>
      <w:r w:rsidR="00691EA2" w:rsidRPr="004C65F3">
        <w:t>specjalne obszary ochrony siedlisk</w:t>
      </w:r>
      <w:r w:rsidRPr="004C65F3">
        <w:t xml:space="preserve">: Dolina Środkowego Świdra PLH140025, Rogoźnica PLH140036 i Torfowiska Czernik PLH140037. Poza gruntami </w:t>
      </w:r>
      <w:r w:rsidR="00691EA2" w:rsidRPr="004C65F3">
        <w:t>n</w:t>
      </w:r>
      <w:r w:rsidRPr="004C65F3">
        <w:t>adleśnictwa, ale w jego zasięgu terytorialnym znajdują się ponadto obszary siedliskowe: Bagna Celestynowskie PLH140022 i Gołe Łąki PLH140027.</w:t>
      </w:r>
    </w:p>
    <w:p w14:paraId="395BE6B2" w14:textId="77777777" w:rsidR="00437F1C" w:rsidRPr="004C65F3" w:rsidRDefault="00437F1C" w:rsidP="00691EA2">
      <w:r w:rsidRPr="004C65F3">
        <w:t xml:space="preserve">Znaczna różnorodność siedliskowa Nadleśnictwa Mińsk, w którym obszary bagienne i podmokłe przeplatają się z suchymi obszarami piaszczystymi, porośniętymi przez bory sosnowe, sprawia, że omawiany teren cechuje się wysokimi walorami przyrodniczymi, mimo swojego zasadniczo gospodarczego charakteru. Liczne obszary chronione sprzyjają zachowaniu tych walorów. </w:t>
      </w:r>
    </w:p>
    <w:p w14:paraId="70AF9518" w14:textId="4D1B4FAC" w:rsidR="00C07BCC" w:rsidRPr="004C65F3" w:rsidRDefault="00C07BCC">
      <w:pPr>
        <w:spacing w:before="0" w:after="200" w:line="276" w:lineRule="auto"/>
        <w:jc w:val="left"/>
        <w:rPr>
          <w:rFonts w:cs="Arial"/>
          <w:b/>
          <w:bCs/>
          <w:smallCaps/>
          <w:kern w:val="32"/>
          <w:sz w:val="32"/>
          <w:szCs w:val="32"/>
        </w:rPr>
      </w:pPr>
      <w:r w:rsidRPr="004C65F3">
        <w:br w:type="page"/>
      </w:r>
    </w:p>
    <w:p w14:paraId="09D84F16" w14:textId="2245F408" w:rsidR="002A0D40" w:rsidRPr="004C65F3" w:rsidRDefault="002A0D40" w:rsidP="002A0D40">
      <w:pPr>
        <w:pStyle w:val="Nagwek1"/>
      </w:pPr>
      <w:bookmarkStart w:id="9" w:name="_Toc213588994"/>
      <w:r w:rsidRPr="004C65F3">
        <w:lastRenderedPageBreak/>
        <w:t>Formy ochrony przyrody</w:t>
      </w:r>
      <w:bookmarkEnd w:id="0"/>
      <w:bookmarkEnd w:id="9"/>
    </w:p>
    <w:p w14:paraId="4A5EC606" w14:textId="05E58842" w:rsidR="002A0D40" w:rsidRPr="004C65F3" w:rsidRDefault="002A0D40" w:rsidP="002A0D40">
      <w:pPr>
        <w:pStyle w:val="Nagwek2"/>
      </w:pPr>
      <w:bookmarkStart w:id="10" w:name="_Toc534869577"/>
      <w:bookmarkStart w:id="11" w:name="_Toc129766429"/>
      <w:bookmarkStart w:id="12" w:name="_Toc213588995"/>
      <w:r w:rsidRPr="004C65F3">
        <w:t xml:space="preserve">Obszary chronione na terenie Nadleśnictwa </w:t>
      </w:r>
      <w:bookmarkEnd w:id="10"/>
      <w:bookmarkEnd w:id="11"/>
      <w:r w:rsidR="008A7190" w:rsidRPr="004C65F3">
        <w:t>Mińsk</w:t>
      </w:r>
      <w:bookmarkEnd w:id="12"/>
    </w:p>
    <w:p w14:paraId="30DFB583" w14:textId="33DFD09C" w:rsidR="002A0D40" w:rsidRPr="004C65F3" w:rsidRDefault="002A0D40" w:rsidP="002A0D40">
      <w:r w:rsidRPr="004C65F3">
        <w:t xml:space="preserve">Zgodnie z art. 6 ust. 1 </w:t>
      </w:r>
      <w:r w:rsidR="00397ED1" w:rsidRPr="004C65F3">
        <w:t>u</w:t>
      </w:r>
      <w:r w:rsidRPr="004C65F3">
        <w:t>stawy o ochronie przyrody formami ochrony przyrody są:</w:t>
      </w:r>
    </w:p>
    <w:p w14:paraId="11433A8F" w14:textId="77777777" w:rsidR="002A0D40" w:rsidRPr="004C65F3" w:rsidRDefault="002A0D40" w:rsidP="002A0D40">
      <w:pPr>
        <w:spacing w:before="0" w:after="0"/>
      </w:pPr>
      <w:r w:rsidRPr="004C65F3">
        <w:t>1)</w:t>
      </w:r>
      <w:r w:rsidRPr="004C65F3">
        <w:tab/>
        <w:t>parki narodowe;</w:t>
      </w:r>
    </w:p>
    <w:p w14:paraId="5B2A3CDD" w14:textId="77777777" w:rsidR="002A0D40" w:rsidRPr="004C65F3" w:rsidRDefault="002A0D40" w:rsidP="002A0D40">
      <w:pPr>
        <w:spacing w:before="0" w:after="0"/>
      </w:pPr>
      <w:r w:rsidRPr="004C65F3">
        <w:t>2)</w:t>
      </w:r>
      <w:r w:rsidRPr="004C65F3">
        <w:tab/>
        <w:t>rezerwaty przyrody;</w:t>
      </w:r>
    </w:p>
    <w:p w14:paraId="7E6DDDF9" w14:textId="77777777" w:rsidR="002A0D40" w:rsidRPr="004C65F3" w:rsidRDefault="002A0D40" w:rsidP="002A0D40">
      <w:pPr>
        <w:spacing w:before="0" w:after="0"/>
      </w:pPr>
      <w:r w:rsidRPr="004C65F3">
        <w:t>3)</w:t>
      </w:r>
      <w:r w:rsidRPr="004C65F3">
        <w:tab/>
        <w:t>parki krajobrazowe;</w:t>
      </w:r>
    </w:p>
    <w:p w14:paraId="57E984AE" w14:textId="77777777" w:rsidR="002A0D40" w:rsidRPr="004C65F3" w:rsidRDefault="002A0D40" w:rsidP="002A0D40">
      <w:pPr>
        <w:spacing w:before="0" w:after="0"/>
      </w:pPr>
      <w:r w:rsidRPr="004C65F3">
        <w:t>4)</w:t>
      </w:r>
      <w:r w:rsidRPr="004C65F3">
        <w:tab/>
        <w:t>obszary chronionego krajobrazu;</w:t>
      </w:r>
    </w:p>
    <w:p w14:paraId="3493DE5B" w14:textId="77777777" w:rsidR="002A0D40" w:rsidRPr="004C65F3" w:rsidRDefault="002A0D40" w:rsidP="002A0D40">
      <w:pPr>
        <w:spacing w:before="0" w:after="0"/>
      </w:pPr>
      <w:r w:rsidRPr="004C65F3">
        <w:t>5)</w:t>
      </w:r>
      <w:r w:rsidRPr="004C65F3">
        <w:tab/>
        <w:t>obszary Natura 2000;</w:t>
      </w:r>
    </w:p>
    <w:p w14:paraId="27C6060D" w14:textId="77777777" w:rsidR="002A0D40" w:rsidRPr="004C65F3" w:rsidRDefault="002A0D40" w:rsidP="002A0D40">
      <w:pPr>
        <w:spacing w:before="0" w:after="0"/>
      </w:pPr>
      <w:r w:rsidRPr="004C65F3">
        <w:t>6)</w:t>
      </w:r>
      <w:r w:rsidRPr="004C65F3">
        <w:tab/>
        <w:t>pomniki przyrody;</w:t>
      </w:r>
    </w:p>
    <w:p w14:paraId="72E2F504" w14:textId="77777777" w:rsidR="002A0D40" w:rsidRPr="004C65F3" w:rsidRDefault="002A0D40" w:rsidP="002A0D40">
      <w:pPr>
        <w:spacing w:before="0" w:after="0"/>
      </w:pPr>
      <w:r w:rsidRPr="004C65F3">
        <w:t>7)</w:t>
      </w:r>
      <w:r w:rsidRPr="004C65F3">
        <w:tab/>
        <w:t>stanowiska dokumentacyjne;</w:t>
      </w:r>
    </w:p>
    <w:p w14:paraId="07DE818F" w14:textId="77777777" w:rsidR="002A0D40" w:rsidRPr="004C65F3" w:rsidRDefault="002A0D40" w:rsidP="002A0D40">
      <w:pPr>
        <w:spacing w:before="0" w:after="0"/>
      </w:pPr>
      <w:r w:rsidRPr="004C65F3">
        <w:t>8)</w:t>
      </w:r>
      <w:r w:rsidRPr="004C65F3">
        <w:tab/>
        <w:t>użytki ekologiczne;</w:t>
      </w:r>
    </w:p>
    <w:p w14:paraId="7E1CFC06" w14:textId="77777777" w:rsidR="002A0D40" w:rsidRPr="004C65F3" w:rsidRDefault="002A0D40" w:rsidP="002A0D40">
      <w:pPr>
        <w:spacing w:before="0" w:after="0"/>
      </w:pPr>
      <w:r w:rsidRPr="004C65F3">
        <w:t>9)</w:t>
      </w:r>
      <w:r w:rsidRPr="004C65F3">
        <w:tab/>
        <w:t>zespoły przyrodniczo-krajobrazowe;</w:t>
      </w:r>
    </w:p>
    <w:p w14:paraId="38FD7169" w14:textId="77777777" w:rsidR="002A0D40" w:rsidRPr="004C65F3" w:rsidRDefault="002A0D40" w:rsidP="002A0D40">
      <w:pPr>
        <w:spacing w:before="0" w:after="0"/>
      </w:pPr>
      <w:r w:rsidRPr="004C65F3">
        <w:t>10)</w:t>
      </w:r>
      <w:r w:rsidRPr="004C65F3">
        <w:tab/>
        <w:t>ochrona gatunkowa roślin, zwierząt i grzybów.</w:t>
      </w:r>
    </w:p>
    <w:p w14:paraId="6BB2E9F7" w14:textId="1EE5CA49" w:rsidR="00340B64" w:rsidRPr="004C65F3" w:rsidRDefault="009D549E" w:rsidP="007A561E">
      <w:r w:rsidRPr="004C65F3">
        <w:t xml:space="preserve">Z ww. form ochrony </w:t>
      </w:r>
      <w:r w:rsidR="0052336E" w:rsidRPr="004C65F3">
        <w:t>na terenie</w:t>
      </w:r>
      <w:r w:rsidRPr="004C65F3">
        <w:t xml:space="preserve"> </w:t>
      </w:r>
      <w:r w:rsidR="00CD26AC" w:rsidRPr="004C65F3">
        <w:t>n</w:t>
      </w:r>
      <w:r w:rsidRPr="004C65F3">
        <w:t xml:space="preserve">adleśnictwa nie </w:t>
      </w:r>
      <w:r w:rsidR="00221BB1" w:rsidRPr="004C65F3">
        <w:t>znajdują się</w:t>
      </w:r>
      <w:r w:rsidRPr="004C65F3">
        <w:t xml:space="preserve"> </w:t>
      </w:r>
      <w:r w:rsidR="00BA1756" w:rsidRPr="004C65F3">
        <w:t xml:space="preserve">żadne </w:t>
      </w:r>
      <w:r w:rsidRPr="004C65F3">
        <w:t>parki narodowe</w:t>
      </w:r>
      <w:r w:rsidR="00F93E24" w:rsidRPr="004C65F3">
        <w:t xml:space="preserve"> ani ich otuliny</w:t>
      </w:r>
      <w:r w:rsidRPr="004C65F3">
        <w:t>, stanowiska dokumentacyjne</w:t>
      </w:r>
      <w:r w:rsidR="00475813" w:rsidRPr="004C65F3">
        <w:t>,</w:t>
      </w:r>
      <w:r w:rsidR="00C72724" w:rsidRPr="004C65F3">
        <w:t xml:space="preserve"> użytki ekologiczne </w:t>
      </w:r>
      <w:r w:rsidRPr="004C65F3">
        <w:t xml:space="preserve">oraz zespoły przyrodniczo-krajobrazowe. </w:t>
      </w:r>
    </w:p>
    <w:p w14:paraId="1F06E842" w14:textId="49C6A842" w:rsidR="00B86736" w:rsidRPr="004C65F3" w:rsidRDefault="001C34E3" w:rsidP="007A561E">
      <w:pPr>
        <w:rPr>
          <w:b/>
          <w:sz w:val="20"/>
        </w:rPr>
      </w:pPr>
      <w:r w:rsidRPr="004C65F3">
        <w:t>Zestawienie form ochrony i ich powierzchni zawiera tabela 2, natomiast ich przestrzenne rozmieszczenie przedstawia rycina 3.</w:t>
      </w:r>
    </w:p>
    <w:p w14:paraId="59D614FB" w14:textId="2F8B74D6" w:rsidR="002A0D40" w:rsidRPr="004C65F3" w:rsidRDefault="0083423E" w:rsidP="0083423E">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2</w:t>
      </w:r>
      <w:r w:rsidR="00B32F36" w:rsidRPr="004C65F3">
        <w:rPr>
          <w:noProof/>
        </w:rPr>
        <w:fldChar w:fldCharType="end"/>
      </w:r>
      <w:r w:rsidRPr="004C65F3">
        <w:t>.</w:t>
      </w:r>
      <w:r w:rsidR="009D549E" w:rsidRPr="004C65F3">
        <w:t xml:space="preserve"> </w:t>
      </w:r>
      <w:r w:rsidR="002A0D40" w:rsidRPr="004C65F3">
        <w:t xml:space="preserve">Zestawienie liczby i powierzchni form ochrony przyrody w granicach terytorialnego zasięgu </w:t>
      </w:r>
      <w:r w:rsidR="00CD26AC" w:rsidRPr="004C65F3">
        <w:t>n</w:t>
      </w:r>
      <w:r w:rsidR="002A0D40" w:rsidRPr="004C65F3">
        <w:t>adleśnictwa</w:t>
      </w:r>
    </w:p>
    <w:tbl>
      <w:tblPr>
        <w:tblW w:w="5000" w:type="pct"/>
        <w:tblLayout w:type="fixed"/>
        <w:tblCellMar>
          <w:left w:w="70" w:type="dxa"/>
          <w:right w:w="70" w:type="dxa"/>
        </w:tblCellMar>
        <w:tblLook w:val="04A0" w:firstRow="1" w:lastRow="0" w:firstColumn="1" w:lastColumn="0" w:noHBand="0" w:noVBand="1"/>
      </w:tblPr>
      <w:tblGrid>
        <w:gridCol w:w="3615"/>
        <w:gridCol w:w="849"/>
        <w:gridCol w:w="995"/>
        <w:gridCol w:w="851"/>
        <w:gridCol w:w="993"/>
        <w:gridCol w:w="847"/>
        <w:gridCol w:w="1061"/>
      </w:tblGrid>
      <w:tr w:rsidR="002A0D40" w:rsidRPr="004C65F3" w14:paraId="53A9145C" w14:textId="77777777" w:rsidTr="00637E0A">
        <w:trPr>
          <w:cantSplit/>
          <w:trHeight w:val="774"/>
        </w:trPr>
        <w:tc>
          <w:tcPr>
            <w:tcW w:w="1962" w:type="pct"/>
            <w:vMerge w:val="restart"/>
            <w:tcBorders>
              <w:top w:val="single" w:sz="4" w:space="0" w:color="auto"/>
              <w:bottom w:val="single" w:sz="4" w:space="0" w:color="auto"/>
            </w:tcBorders>
            <w:shd w:val="clear" w:color="000000" w:fill="D9D9D9"/>
            <w:vAlign w:val="center"/>
            <w:hideMark/>
          </w:tcPr>
          <w:p w14:paraId="04EFC8D0" w14:textId="77777777" w:rsidR="002A0D40" w:rsidRPr="004C65F3" w:rsidRDefault="002A0D40" w:rsidP="0007747A">
            <w:pPr>
              <w:pStyle w:val="Tabelatre"/>
              <w:jc w:val="center"/>
              <w:rPr>
                <w:b/>
              </w:rPr>
            </w:pPr>
            <w:r w:rsidRPr="004C65F3">
              <w:rPr>
                <w:b/>
              </w:rPr>
              <w:t>Rodzaj formy ochrony przyrody</w:t>
            </w:r>
          </w:p>
        </w:tc>
        <w:tc>
          <w:tcPr>
            <w:tcW w:w="1001" w:type="pct"/>
            <w:gridSpan w:val="2"/>
            <w:tcBorders>
              <w:top w:val="single" w:sz="4" w:space="0" w:color="auto"/>
              <w:bottom w:val="single" w:sz="4" w:space="0" w:color="auto"/>
            </w:tcBorders>
            <w:shd w:val="clear" w:color="000000" w:fill="D9D9D9"/>
            <w:vAlign w:val="center"/>
            <w:hideMark/>
          </w:tcPr>
          <w:p w14:paraId="7DF78F0D" w14:textId="77777777" w:rsidR="002A0D40" w:rsidRPr="004C65F3" w:rsidRDefault="002A0D40" w:rsidP="0007747A">
            <w:pPr>
              <w:pStyle w:val="Tabelatre"/>
              <w:jc w:val="center"/>
              <w:rPr>
                <w:b/>
              </w:rPr>
            </w:pPr>
            <w:r w:rsidRPr="004C65F3">
              <w:rPr>
                <w:b/>
              </w:rPr>
              <w:t>Grunty w zarządzie Nadleśnictwa</w:t>
            </w:r>
          </w:p>
        </w:tc>
        <w:tc>
          <w:tcPr>
            <w:tcW w:w="1001" w:type="pct"/>
            <w:gridSpan w:val="2"/>
            <w:tcBorders>
              <w:top w:val="single" w:sz="4" w:space="0" w:color="auto"/>
              <w:bottom w:val="single" w:sz="4" w:space="0" w:color="auto"/>
            </w:tcBorders>
            <w:shd w:val="clear" w:color="000000" w:fill="D9D9D9"/>
            <w:vAlign w:val="center"/>
            <w:hideMark/>
          </w:tcPr>
          <w:p w14:paraId="1D37EE78" w14:textId="06394FFA" w:rsidR="002A0D40" w:rsidRPr="004C65F3" w:rsidRDefault="007663C5" w:rsidP="0007747A">
            <w:pPr>
              <w:pStyle w:val="Tabelatre"/>
              <w:jc w:val="center"/>
              <w:rPr>
                <w:b/>
              </w:rPr>
            </w:pPr>
            <w:r w:rsidRPr="004C65F3">
              <w:rPr>
                <w:b/>
              </w:rPr>
              <w:t>Poza gruntami w </w:t>
            </w:r>
            <w:r w:rsidR="002A0D40" w:rsidRPr="004C65F3">
              <w:rPr>
                <w:b/>
              </w:rPr>
              <w:t>zarządzie Nadleśnic</w:t>
            </w:r>
            <w:r w:rsidR="009D549E" w:rsidRPr="004C65F3">
              <w:rPr>
                <w:b/>
              </w:rPr>
              <w:t>twa</w:t>
            </w:r>
          </w:p>
        </w:tc>
        <w:tc>
          <w:tcPr>
            <w:tcW w:w="1036" w:type="pct"/>
            <w:gridSpan w:val="2"/>
            <w:tcBorders>
              <w:top w:val="single" w:sz="4" w:space="0" w:color="auto"/>
              <w:bottom w:val="single" w:sz="4" w:space="0" w:color="auto"/>
            </w:tcBorders>
            <w:shd w:val="clear" w:color="000000" w:fill="D9D9D9"/>
            <w:vAlign w:val="center"/>
            <w:hideMark/>
          </w:tcPr>
          <w:p w14:paraId="05C4381B" w14:textId="77777777" w:rsidR="002A0D40" w:rsidRPr="004C65F3" w:rsidRDefault="002A0D40" w:rsidP="0007747A">
            <w:pPr>
              <w:pStyle w:val="Tabelatre"/>
              <w:jc w:val="center"/>
              <w:rPr>
                <w:b/>
              </w:rPr>
            </w:pPr>
            <w:r w:rsidRPr="004C65F3">
              <w:rPr>
                <w:b/>
              </w:rPr>
              <w:t>Łącznie</w:t>
            </w:r>
            <w:r w:rsidR="009D549E" w:rsidRPr="004C65F3">
              <w:rPr>
                <w:b/>
              </w:rPr>
              <w:t xml:space="preserve"> w granicach Nadleśnictwa</w:t>
            </w:r>
          </w:p>
        </w:tc>
      </w:tr>
      <w:tr w:rsidR="007663C5" w:rsidRPr="004C65F3" w14:paraId="7041FF37" w14:textId="77777777" w:rsidTr="00637E0A">
        <w:trPr>
          <w:cantSplit/>
          <w:trHeight w:val="288"/>
        </w:trPr>
        <w:tc>
          <w:tcPr>
            <w:tcW w:w="1962" w:type="pct"/>
            <w:vMerge/>
            <w:tcBorders>
              <w:top w:val="single" w:sz="4" w:space="0" w:color="auto"/>
              <w:bottom w:val="single" w:sz="4" w:space="0" w:color="auto"/>
            </w:tcBorders>
            <w:vAlign w:val="center"/>
            <w:hideMark/>
          </w:tcPr>
          <w:p w14:paraId="187F023D" w14:textId="77777777" w:rsidR="002A0D40" w:rsidRPr="004C65F3" w:rsidRDefault="002A0D40" w:rsidP="0007747A">
            <w:pPr>
              <w:pStyle w:val="Tabelatre"/>
              <w:jc w:val="center"/>
              <w:rPr>
                <w:b/>
              </w:rPr>
            </w:pPr>
          </w:p>
        </w:tc>
        <w:tc>
          <w:tcPr>
            <w:tcW w:w="461" w:type="pct"/>
            <w:tcBorders>
              <w:top w:val="nil"/>
              <w:bottom w:val="single" w:sz="4" w:space="0" w:color="auto"/>
            </w:tcBorders>
            <w:shd w:val="clear" w:color="000000" w:fill="D9D9D9"/>
            <w:vAlign w:val="center"/>
            <w:hideMark/>
          </w:tcPr>
          <w:p w14:paraId="5B859874" w14:textId="77777777" w:rsidR="002A0D40" w:rsidRPr="004C65F3" w:rsidRDefault="002A0D40" w:rsidP="0007747A">
            <w:pPr>
              <w:pStyle w:val="Tabelatre"/>
              <w:jc w:val="center"/>
              <w:rPr>
                <w:b/>
              </w:rPr>
            </w:pPr>
            <w:r w:rsidRPr="004C65F3">
              <w:rPr>
                <w:b/>
              </w:rPr>
              <w:t>liczba</w:t>
            </w:r>
          </w:p>
        </w:tc>
        <w:tc>
          <w:tcPr>
            <w:tcW w:w="540" w:type="pct"/>
            <w:tcBorders>
              <w:top w:val="nil"/>
              <w:bottom w:val="single" w:sz="4" w:space="0" w:color="auto"/>
            </w:tcBorders>
            <w:shd w:val="clear" w:color="000000" w:fill="D9D9D9"/>
            <w:vAlign w:val="center"/>
            <w:hideMark/>
          </w:tcPr>
          <w:p w14:paraId="2F36801F" w14:textId="77777777" w:rsidR="002A0D40" w:rsidRPr="004C65F3" w:rsidRDefault="002A0D40" w:rsidP="0007747A">
            <w:pPr>
              <w:pStyle w:val="Tabelatre"/>
              <w:jc w:val="center"/>
              <w:rPr>
                <w:b/>
              </w:rPr>
            </w:pPr>
            <w:r w:rsidRPr="004C65F3">
              <w:rPr>
                <w:b/>
              </w:rPr>
              <w:t>pow. [ha]</w:t>
            </w:r>
          </w:p>
        </w:tc>
        <w:tc>
          <w:tcPr>
            <w:tcW w:w="462" w:type="pct"/>
            <w:tcBorders>
              <w:top w:val="nil"/>
              <w:bottom w:val="single" w:sz="4" w:space="0" w:color="auto"/>
            </w:tcBorders>
            <w:shd w:val="clear" w:color="000000" w:fill="D9D9D9"/>
            <w:vAlign w:val="center"/>
            <w:hideMark/>
          </w:tcPr>
          <w:p w14:paraId="58DDE0E7" w14:textId="77777777" w:rsidR="002A0D40" w:rsidRPr="004C65F3" w:rsidRDefault="002A0D40" w:rsidP="0007747A">
            <w:pPr>
              <w:pStyle w:val="Tabelatre"/>
              <w:jc w:val="center"/>
              <w:rPr>
                <w:b/>
              </w:rPr>
            </w:pPr>
            <w:r w:rsidRPr="004C65F3">
              <w:rPr>
                <w:b/>
              </w:rPr>
              <w:t>liczba</w:t>
            </w:r>
          </w:p>
        </w:tc>
        <w:tc>
          <w:tcPr>
            <w:tcW w:w="539" w:type="pct"/>
            <w:tcBorders>
              <w:top w:val="nil"/>
              <w:bottom w:val="single" w:sz="4" w:space="0" w:color="auto"/>
            </w:tcBorders>
            <w:shd w:val="clear" w:color="000000" w:fill="D9D9D9"/>
            <w:vAlign w:val="center"/>
            <w:hideMark/>
          </w:tcPr>
          <w:p w14:paraId="5309EE3C" w14:textId="77777777" w:rsidR="002A0D40" w:rsidRPr="004C65F3" w:rsidRDefault="002A0D40" w:rsidP="0007747A">
            <w:pPr>
              <w:pStyle w:val="Tabelatre"/>
              <w:jc w:val="center"/>
              <w:rPr>
                <w:b/>
              </w:rPr>
            </w:pPr>
            <w:r w:rsidRPr="004C65F3">
              <w:rPr>
                <w:b/>
              </w:rPr>
              <w:t>pow. [ha]</w:t>
            </w:r>
          </w:p>
        </w:tc>
        <w:tc>
          <w:tcPr>
            <w:tcW w:w="460" w:type="pct"/>
            <w:tcBorders>
              <w:top w:val="nil"/>
              <w:bottom w:val="single" w:sz="4" w:space="0" w:color="auto"/>
            </w:tcBorders>
            <w:shd w:val="clear" w:color="000000" w:fill="D9D9D9"/>
            <w:vAlign w:val="center"/>
            <w:hideMark/>
          </w:tcPr>
          <w:p w14:paraId="3F05585A" w14:textId="241E719D" w:rsidR="002A0D40" w:rsidRPr="004C65F3" w:rsidRDefault="002A0D40" w:rsidP="0007747A">
            <w:pPr>
              <w:pStyle w:val="Tabelatre"/>
              <w:jc w:val="center"/>
              <w:rPr>
                <w:b/>
              </w:rPr>
            </w:pPr>
            <w:r w:rsidRPr="004C65F3">
              <w:rPr>
                <w:b/>
              </w:rPr>
              <w:t>liczba</w:t>
            </w:r>
            <w:r w:rsidR="007A4203" w:rsidRPr="004C65F3">
              <w:rPr>
                <w:b/>
              </w:rPr>
              <w:t>*</w:t>
            </w:r>
          </w:p>
        </w:tc>
        <w:tc>
          <w:tcPr>
            <w:tcW w:w="576" w:type="pct"/>
            <w:tcBorders>
              <w:top w:val="nil"/>
              <w:bottom w:val="single" w:sz="4" w:space="0" w:color="auto"/>
            </w:tcBorders>
            <w:shd w:val="clear" w:color="000000" w:fill="D9D9D9"/>
            <w:vAlign w:val="center"/>
            <w:hideMark/>
          </w:tcPr>
          <w:p w14:paraId="4B1B4565" w14:textId="77777777" w:rsidR="002A0D40" w:rsidRPr="004C65F3" w:rsidRDefault="002A0D40" w:rsidP="0007747A">
            <w:pPr>
              <w:pStyle w:val="Tabelatre"/>
              <w:jc w:val="center"/>
              <w:rPr>
                <w:b/>
              </w:rPr>
            </w:pPr>
            <w:r w:rsidRPr="004C65F3">
              <w:rPr>
                <w:b/>
              </w:rPr>
              <w:t>pow. [ha]</w:t>
            </w:r>
          </w:p>
        </w:tc>
      </w:tr>
      <w:tr w:rsidR="009852B3" w:rsidRPr="004C65F3" w14:paraId="3D0D53BA" w14:textId="77777777" w:rsidTr="00637E0A">
        <w:trPr>
          <w:cantSplit/>
          <w:trHeight w:val="288"/>
        </w:trPr>
        <w:tc>
          <w:tcPr>
            <w:tcW w:w="1962" w:type="pct"/>
            <w:tcBorders>
              <w:top w:val="nil"/>
              <w:bottom w:val="single" w:sz="4" w:space="0" w:color="auto"/>
            </w:tcBorders>
            <w:shd w:val="clear" w:color="auto" w:fill="auto"/>
            <w:vAlign w:val="center"/>
            <w:hideMark/>
          </w:tcPr>
          <w:p w14:paraId="2EE8E4C8" w14:textId="77777777" w:rsidR="009852B3" w:rsidRPr="004C65F3" w:rsidRDefault="009852B3" w:rsidP="0007747A">
            <w:pPr>
              <w:pStyle w:val="Tabelatre"/>
              <w:rPr>
                <w:b/>
              </w:rPr>
            </w:pPr>
            <w:r w:rsidRPr="004C65F3">
              <w:rPr>
                <w:b/>
              </w:rPr>
              <w:t>Rezerwaty przyrody</w:t>
            </w:r>
          </w:p>
        </w:tc>
        <w:tc>
          <w:tcPr>
            <w:tcW w:w="461" w:type="pct"/>
            <w:tcBorders>
              <w:top w:val="nil"/>
              <w:bottom w:val="single" w:sz="4" w:space="0" w:color="auto"/>
            </w:tcBorders>
            <w:shd w:val="clear" w:color="auto" w:fill="auto"/>
            <w:hideMark/>
          </w:tcPr>
          <w:p w14:paraId="379D939D" w14:textId="10563BB8" w:rsidR="009852B3" w:rsidRPr="004C65F3" w:rsidRDefault="009852B3" w:rsidP="000E25B4">
            <w:pPr>
              <w:pStyle w:val="Tabelatre"/>
              <w:jc w:val="right"/>
            </w:pPr>
            <w:r w:rsidRPr="004C65F3">
              <w:t>12</w:t>
            </w:r>
          </w:p>
        </w:tc>
        <w:tc>
          <w:tcPr>
            <w:tcW w:w="540" w:type="pct"/>
            <w:tcBorders>
              <w:top w:val="nil"/>
              <w:bottom w:val="single" w:sz="4" w:space="0" w:color="auto"/>
            </w:tcBorders>
            <w:shd w:val="clear" w:color="auto" w:fill="auto"/>
          </w:tcPr>
          <w:p w14:paraId="3334C866" w14:textId="77D76023" w:rsidR="009852B3" w:rsidRPr="004C65F3" w:rsidRDefault="009852B3" w:rsidP="00106601">
            <w:pPr>
              <w:pStyle w:val="Tabelatre"/>
              <w:jc w:val="right"/>
            </w:pPr>
            <w:r w:rsidRPr="004C65F3">
              <w:t>918,41</w:t>
            </w:r>
          </w:p>
        </w:tc>
        <w:tc>
          <w:tcPr>
            <w:tcW w:w="462" w:type="pct"/>
            <w:tcBorders>
              <w:top w:val="nil"/>
              <w:bottom w:val="single" w:sz="4" w:space="0" w:color="auto"/>
            </w:tcBorders>
            <w:shd w:val="clear" w:color="auto" w:fill="auto"/>
          </w:tcPr>
          <w:p w14:paraId="0AF8CD25" w14:textId="5CE8729B" w:rsidR="009852B3" w:rsidRPr="004C65F3" w:rsidRDefault="009852B3" w:rsidP="000E25B4">
            <w:pPr>
              <w:pStyle w:val="Tabelatre"/>
              <w:jc w:val="right"/>
            </w:pPr>
            <w:r w:rsidRPr="004C65F3">
              <w:t>4</w:t>
            </w:r>
          </w:p>
        </w:tc>
        <w:tc>
          <w:tcPr>
            <w:tcW w:w="539" w:type="pct"/>
            <w:tcBorders>
              <w:top w:val="nil"/>
              <w:bottom w:val="single" w:sz="4" w:space="0" w:color="auto"/>
            </w:tcBorders>
            <w:shd w:val="clear" w:color="auto" w:fill="auto"/>
          </w:tcPr>
          <w:p w14:paraId="05E2C0FD" w14:textId="71DC466D" w:rsidR="009852B3" w:rsidRPr="004C65F3" w:rsidRDefault="009852B3" w:rsidP="000E25B4">
            <w:pPr>
              <w:pStyle w:val="Tabelatre"/>
              <w:jc w:val="right"/>
            </w:pPr>
            <w:r w:rsidRPr="004C65F3">
              <w:t>142,65</w:t>
            </w:r>
          </w:p>
        </w:tc>
        <w:tc>
          <w:tcPr>
            <w:tcW w:w="460" w:type="pct"/>
            <w:tcBorders>
              <w:top w:val="nil"/>
              <w:bottom w:val="single" w:sz="4" w:space="0" w:color="auto"/>
            </w:tcBorders>
            <w:shd w:val="clear" w:color="auto" w:fill="auto"/>
          </w:tcPr>
          <w:p w14:paraId="67125464" w14:textId="0E5D494C" w:rsidR="009852B3" w:rsidRPr="004C65F3" w:rsidRDefault="009852B3" w:rsidP="000E25B4">
            <w:pPr>
              <w:pStyle w:val="Tabelatre"/>
              <w:jc w:val="right"/>
              <w:rPr>
                <w:i/>
              </w:rPr>
            </w:pPr>
            <w:r w:rsidRPr="004C65F3">
              <w:t>12</w:t>
            </w:r>
          </w:p>
        </w:tc>
        <w:tc>
          <w:tcPr>
            <w:tcW w:w="576" w:type="pct"/>
            <w:tcBorders>
              <w:top w:val="nil"/>
              <w:bottom w:val="single" w:sz="4" w:space="0" w:color="auto"/>
            </w:tcBorders>
            <w:shd w:val="clear" w:color="auto" w:fill="auto"/>
          </w:tcPr>
          <w:p w14:paraId="453C8028" w14:textId="0C38DE8C" w:rsidR="009852B3" w:rsidRPr="004C65F3" w:rsidRDefault="009852B3" w:rsidP="000E25B4">
            <w:pPr>
              <w:pStyle w:val="Tabelatre"/>
              <w:jc w:val="right"/>
              <w:rPr>
                <w:i/>
              </w:rPr>
            </w:pPr>
            <w:r w:rsidRPr="004C65F3">
              <w:t>1</w:t>
            </w:r>
            <w:r w:rsidR="0006159E" w:rsidRPr="004C65F3">
              <w:t> </w:t>
            </w:r>
            <w:r w:rsidRPr="004C65F3">
              <w:t>061,06</w:t>
            </w:r>
          </w:p>
        </w:tc>
      </w:tr>
      <w:tr w:rsidR="009852B3" w:rsidRPr="004C65F3" w14:paraId="37577283" w14:textId="77777777" w:rsidTr="00637E0A">
        <w:trPr>
          <w:cantSplit/>
          <w:trHeight w:val="288"/>
        </w:trPr>
        <w:tc>
          <w:tcPr>
            <w:tcW w:w="1962" w:type="pct"/>
            <w:tcBorders>
              <w:top w:val="nil"/>
              <w:bottom w:val="single" w:sz="4" w:space="0" w:color="auto"/>
            </w:tcBorders>
            <w:shd w:val="clear" w:color="auto" w:fill="auto"/>
            <w:vAlign w:val="center"/>
          </w:tcPr>
          <w:p w14:paraId="64CA54E4" w14:textId="52C0967E" w:rsidR="009852B3" w:rsidRPr="004C65F3" w:rsidRDefault="009852B3" w:rsidP="0007747A">
            <w:pPr>
              <w:pStyle w:val="Tabelatre"/>
              <w:rPr>
                <w:b/>
              </w:rPr>
            </w:pPr>
            <w:r w:rsidRPr="004C65F3">
              <w:rPr>
                <w:b/>
              </w:rPr>
              <w:t>Otuliny rezerwatów</w:t>
            </w:r>
          </w:p>
        </w:tc>
        <w:tc>
          <w:tcPr>
            <w:tcW w:w="461" w:type="pct"/>
            <w:tcBorders>
              <w:top w:val="nil"/>
              <w:bottom w:val="single" w:sz="4" w:space="0" w:color="auto"/>
            </w:tcBorders>
            <w:shd w:val="clear" w:color="auto" w:fill="auto"/>
          </w:tcPr>
          <w:p w14:paraId="41279914" w14:textId="05154EB0" w:rsidR="009852B3" w:rsidRPr="004C65F3" w:rsidRDefault="009852B3" w:rsidP="000E25B4">
            <w:pPr>
              <w:pStyle w:val="Tabelatre"/>
              <w:jc w:val="right"/>
            </w:pPr>
            <w:r w:rsidRPr="004C65F3">
              <w:t>5</w:t>
            </w:r>
          </w:p>
        </w:tc>
        <w:tc>
          <w:tcPr>
            <w:tcW w:w="540" w:type="pct"/>
            <w:tcBorders>
              <w:top w:val="nil"/>
              <w:bottom w:val="single" w:sz="4" w:space="0" w:color="auto"/>
            </w:tcBorders>
            <w:shd w:val="clear" w:color="auto" w:fill="auto"/>
          </w:tcPr>
          <w:p w14:paraId="27285D79" w14:textId="4CE36265" w:rsidR="009852B3" w:rsidRPr="004C65F3" w:rsidRDefault="00C82FE5" w:rsidP="000E25B4">
            <w:pPr>
              <w:pStyle w:val="Tabelatre"/>
              <w:jc w:val="right"/>
            </w:pPr>
            <w:r w:rsidRPr="004C65F3">
              <w:t>218,66</w:t>
            </w:r>
          </w:p>
        </w:tc>
        <w:tc>
          <w:tcPr>
            <w:tcW w:w="462" w:type="pct"/>
            <w:tcBorders>
              <w:top w:val="nil"/>
              <w:bottom w:val="single" w:sz="4" w:space="0" w:color="auto"/>
            </w:tcBorders>
            <w:shd w:val="clear" w:color="auto" w:fill="auto"/>
          </w:tcPr>
          <w:p w14:paraId="5296B031" w14:textId="0BA555D3" w:rsidR="009852B3" w:rsidRPr="004C65F3" w:rsidRDefault="009852B3" w:rsidP="000E25B4">
            <w:pPr>
              <w:pStyle w:val="Tabelatre"/>
              <w:jc w:val="right"/>
            </w:pPr>
            <w:r w:rsidRPr="004C65F3">
              <w:t>6</w:t>
            </w:r>
          </w:p>
        </w:tc>
        <w:tc>
          <w:tcPr>
            <w:tcW w:w="539" w:type="pct"/>
            <w:tcBorders>
              <w:top w:val="nil"/>
              <w:bottom w:val="single" w:sz="4" w:space="0" w:color="auto"/>
            </w:tcBorders>
            <w:shd w:val="clear" w:color="auto" w:fill="auto"/>
          </w:tcPr>
          <w:p w14:paraId="79F21B58" w14:textId="1D4362E1" w:rsidR="009852B3" w:rsidRPr="004C65F3" w:rsidRDefault="009852B3" w:rsidP="00C82FE5">
            <w:pPr>
              <w:pStyle w:val="Tabelatre"/>
              <w:jc w:val="right"/>
            </w:pPr>
            <w:r w:rsidRPr="004C65F3">
              <w:t>1</w:t>
            </w:r>
            <w:r w:rsidR="0006159E" w:rsidRPr="004C65F3">
              <w:t> </w:t>
            </w:r>
            <w:r w:rsidR="00C82FE5" w:rsidRPr="004C65F3">
              <w:t>266</w:t>
            </w:r>
            <w:r w:rsidRPr="004C65F3">
              <w:t>,</w:t>
            </w:r>
            <w:r w:rsidR="00C82FE5" w:rsidRPr="004C65F3">
              <w:t>39</w:t>
            </w:r>
          </w:p>
        </w:tc>
        <w:tc>
          <w:tcPr>
            <w:tcW w:w="460" w:type="pct"/>
            <w:tcBorders>
              <w:top w:val="nil"/>
              <w:bottom w:val="single" w:sz="4" w:space="0" w:color="auto"/>
            </w:tcBorders>
            <w:shd w:val="clear" w:color="auto" w:fill="auto"/>
          </w:tcPr>
          <w:p w14:paraId="580FED1D" w14:textId="3CB6AFDF" w:rsidR="009852B3" w:rsidRPr="004C65F3" w:rsidRDefault="009852B3" w:rsidP="000E25B4">
            <w:pPr>
              <w:pStyle w:val="Tabelatre"/>
              <w:jc w:val="right"/>
              <w:rPr>
                <w:i/>
              </w:rPr>
            </w:pPr>
            <w:r w:rsidRPr="004C65F3">
              <w:t>6</w:t>
            </w:r>
          </w:p>
        </w:tc>
        <w:tc>
          <w:tcPr>
            <w:tcW w:w="576" w:type="pct"/>
            <w:tcBorders>
              <w:top w:val="nil"/>
              <w:bottom w:val="single" w:sz="4" w:space="0" w:color="auto"/>
            </w:tcBorders>
            <w:shd w:val="clear" w:color="auto" w:fill="auto"/>
          </w:tcPr>
          <w:p w14:paraId="76084BF8" w14:textId="6DF74204" w:rsidR="009852B3" w:rsidRPr="004C65F3" w:rsidRDefault="009852B3" w:rsidP="000E25B4">
            <w:pPr>
              <w:pStyle w:val="Tabelatre"/>
              <w:jc w:val="right"/>
              <w:rPr>
                <w:i/>
              </w:rPr>
            </w:pPr>
            <w:r w:rsidRPr="004C65F3">
              <w:t>1</w:t>
            </w:r>
            <w:r w:rsidR="0006159E" w:rsidRPr="004C65F3">
              <w:t> </w:t>
            </w:r>
            <w:r w:rsidR="00C82FE5" w:rsidRPr="004C65F3">
              <w:t>485,05</w:t>
            </w:r>
          </w:p>
        </w:tc>
      </w:tr>
      <w:tr w:rsidR="009B1C3B" w:rsidRPr="004C65F3" w14:paraId="73808DBB" w14:textId="77777777" w:rsidTr="00637E0A">
        <w:trPr>
          <w:cantSplit/>
          <w:trHeight w:val="288"/>
        </w:trPr>
        <w:tc>
          <w:tcPr>
            <w:tcW w:w="1962" w:type="pct"/>
            <w:tcBorders>
              <w:top w:val="nil"/>
              <w:bottom w:val="single" w:sz="4" w:space="0" w:color="auto"/>
            </w:tcBorders>
            <w:shd w:val="clear" w:color="auto" w:fill="auto"/>
            <w:vAlign w:val="center"/>
          </w:tcPr>
          <w:p w14:paraId="0412F066" w14:textId="5AD0D44A" w:rsidR="009B1C3B" w:rsidRPr="004C65F3" w:rsidRDefault="009B1C3B" w:rsidP="0007747A">
            <w:pPr>
              <w:pStyle w:val="Tabelatre"/>
              <w:rPr>
                <w:b/>
              </w:rPr>
            </w:pPr>
            <w:r w:rsidRPr="004C65F3">
              <w:rPr>
                <w:b/>
              </w:rPr>
              <w:t>Parki krajobrazowe</w:t>
            </w:r>
          </w:p>
        </w:tc>
        <w:tc>
          <w:tcPr>
            <w:tcW w:w="461" w:type="pct"/>
            <w:tcBorders>
              <w:top w:val="nil"/>
              <w:bottom w:val="single" w:sz="4" w:space="0" w:color="auto"/>
            </w:tcBorders>
            <w:shd w:val="clear" w:color="auto" w:fill="auto"/>
          </w:tcPr>
          <w:p w14:paraId="659D2DA7" w14:textId="190C1728" w:rsidR="009B1C3B" w:rsidRPr="004C65F3" w:rsidRDefault="009B1C3B" w:rsidP="000E25B4">
            <w:pPr>
              <w:pStyle w:val="Tabelatre"/>
              <w:jc w:val="right"/>
            </w:pPr>
            <w:r w:rsidRPr="004C65F3">
              <w:t>-</w:t>
            </w:r>
          </w:p>
        </w:tc>
        <w:tc>
          <w:tcPr>
            <w:tcW w:w="540" w:type="pct"/>
            <w:tcBorders>
              <w:top w:val="nil"/>
              <w:bottom w:val="single" w:sz="4" w:space="0" w:color="auto"/>
            </w:tcBorders>
            <w:shd w:val="clear" w:color="auto" w:fill="auto"/>
          </w:tcPr>
          <w:p w14:paraId="59ED4D23" w14:textId="7FE10AD5" w:rsidR="009B1C3B" w:rsidRPr="004C65F3" w:rsidRDefault="009B1C3B" w:rsidP="000E25B4">
            <w:pPr>
              <w:pStyle w:val="Tabelatre"/>
              <w:jc w:val="right"/>
            </w:pPr>
            <w:r w:rsidRPr="004C65F3">
              <w:t>-</w:t>
            </w:r>
          </w:p>
        </w:tc>
        <w:tc>
          <w:tcPr>
            <w:tcW w:w="462" w:type="pct"/>
            <w:tcBorders>
              <w:top w:val="nil"/>
              <w:bottom w:val="single" w:sz="4" w:space="0" w:color="auto"/>
            </w:tcBorders>
            <w:shd w:val="clear" w:color="auto" w:fill="auto"/>
          </w:tcPr>
          <w:p w14:paraId="7FB52003" w14:textId="24A63EB1" w:rsidR="009B1C3B" w:rsidRPr="004C65F3" w:rsidRDefault="009B1C3B" w:rsidP="000E25B4">
            <w:pPr>
              <w:pStyle w:val="Tabelatre"/>
              <w:jc w:val="right"/>
            </w:pPr>
            <w:r w:rsidRPr="004C65F3">
              <w:t>1</w:t>
            </w:r>
          </w:p>
        </w:tc>
        <w:tc>
          <w:tcPr>
            <w:tcW w:w="539" w:type="pct"/>
            <w:tcBorders>
              <w:top w:val="nil"/>
              <w:bottom w:val="single" w:sz="4" w:space="0" w:color="auto"/>
            </w:tcBorders>
            <w:shd w:val="clear" w:color="auto" w:fill="auto"/>
          </w:tcPr>
          <w:p w14:paraId="629A0D4C" w14:textId="18BFD6B5" w:rsidR="009B1C3B" w:rsidRPr="004C65F3" w:rsidRDefault="009B1C3B" w:rsidP="00611569">
            <w:pPr>
              <w:pStyle w:val="Tabelatre"/>
              <w:jc w:val="right"/>
            </w:pPr>
            <w:r w:rsidRPr="004C65F3">
              <w:t>708,06</w:t>
            </w:r>
          </w:p>
        </w:tc>
        <w:tc>
          <w:tcPr>
            <w:tcW w:w="460" w:type="pct"/>
            <w:tcBorders>
              <w:top w:val="nil"/>
              <w:bottom w:val="single" w:sz="4" w:space="0" w:color="auto"/>
            </w:tcBorders>
            <w:shd w:val="clear" w:color="auto" w:fill="auto"/>
          </w:tcPr>
          <w:p w14:paraId="4AFD0057" w14:textId="1D9B9DAA" w:rsidR="009B1C3B" w:rsidRPr="004C65F3" w:rsidRDefault="009B1C3B" w:rsidP="000E25B4">
            <w:pPr>
              <w:pStyle w:val="Tabelatre"/>
              <w:jc w:val="right"/>
            </w:pPr>
            <w:r w:rsidRPr="004C65F3">
              <w:t>1</w:t>
            </w:r>
          </w:p>
        </w:tc>
        <w:tc>
          <w:tcPr>
            <w:tcW w:w="576" w:type="pct"/>
            <w:tcBorders>
              <w:top w:val="nil"/>
              <w:bottom w:val="single" w:sz="4" w:space="0" w:color="auto"/>
            </w:tcBorders>
            <w:shd w:val="clear" w:color="auto" w:fill="auto"/>
          </w:tcPr>
          <w:p w14:paraId="6702DA60" w14:textId="77777777" w:rsidR="009B1C3B" w:rsidRPr="004C65F3" w:rsidRDefault="009B1C3B" w:rsidP="000E25B4">
            <w:pPr>
              <w:pStyle w:val="Tabelatre"/>
              <w:jc w:val="right"/>
              <w:rPr>
                <w:i/>
              </w:rPr>
            </w:pPr>
          </w:p>
        </w:tc>
      </w:tr>
      <w:tr w:rsidR="009B1C3B" w:rsidRPr="004C65F3" w14:paraId="5ABCC8F9" w14:textId="77777777" w:rsidTr="00637E0A">
        <w:trPr>
          <w:cantSplit/>
          <w:trHeight w:val="288"/>
        </w:trPr>
        <w:tc>
          <w:tcPr>
            <w:tcW w:w="1962" w:type="pct"/>
            <w:tcBorders>
              <w:top w:val="nil"/>
              <w:bottom w:val="single" w:sz="4" w:space="0" w:color="auto"/>
            </w:tcBorders>
            <w:shd w:val="clear" w:color="auto" w:fill="auto"/>
            <w:vAlign w:val="center"/>
            <w:hideMark/>
          </w:tcPr>
          <w:p w14:paraId="47070EF8" w14:textId="505A6DF4" w:rsidR="009B1C3B" w:rsidRPr="004C65F3" w:rsidRDefault="00CE6D61" w:rsidP="00CE6D61">
            <w:pPr>
              <w:pStyle w:val="Tabelatre"/>
              <w:rPr>
                <w:b/>
              </w:rPr>
            </w:pPr>
            <w:r w:rsidRPr="004C65F3">
              <w:rPr>
                <w:b/>
              </w:rPr>
              <w:t xml:space="preserve">Obszary chronionego krajobrazu </w:t>
            </w:r>
          </w:p>
        </w:tc>
        <w:tc>
          <w:tcPr>
            <w:tcW w:w="461" w:type="pct"/>
            <w:tcBorders>
              <w:top w:val="nil"/>
              <w:bottom w:val="single" w:sz="4" w:space="0" w:color="auto"/>
            </w:tcBorders>
            <w:shd w:val="clear" w:color="auto" w:fill="auto"/>
          </w:tcPr>
          <w:p w14:paraId="74D612A9" w14:textId="6BAA6013" w:rsidR="009B1C3B" w:rsidRPr="004C65F3" w:rsidRDefault="009B1C3B" w:rsidP="000E25B4">
            <w:pPr>
              <w:pStyle w:val="Tabelatre"/>
              <w:jc w:val="right"/>
            </w:pPr>
            <w:r w:rsidRPr="004C65F3">
              <w:t>2</w:t>
            </w:r>
          </w:p>
        </w:tc>
        <w:tc>
          <w:tcPr>
            <w:tcW w:w="540" w:type="pct"/>
            <w:tcBorders>
              <w:top w:val="nil"/>
              <w:bottom w:val="single" w:sz="4" w:space="0" w:color="auto"/>
            </w:tcBorders>
            <w:shd w:val="clear" w:color="auto" w:fill="auto"/>
          </w:tcPr>
          <w:p w14:paraId="5396E40A" w14:textId="4713B9BB" w:rsidR="00DC49F9" w:rsidRPr="004C65F3" w:rsidRDefault="009B1C3B" w:rsidP="00DC49F9">
            <w:pPr>
              <w:pStyle w:val="Tabelatre"/>
              <w:jc w:val="right"/>
            </w:pPr>
            <w:r w:rsidRPr="004C65F3">
              <w:t>6 50</w:t>
            </w:r>
            <w:r w:rsidR="00DC49F9" w:rsidRPr="004C65F3">
              <w:t>3</w:t>
            </w:r>
            <w:r w:rsidRPr="004C65F3">
              <w:t>,</w:t>
            </w:r>
            <w:r w:rsidR="00DC49F9" w:rsidRPr="004C65F3">
              <w:t>37</w:t>
            </w:r>
          </w:p>
        </w:tc>
        <w:tc>
          <w:tcPr>
            <w:tcW w:w="462" w:type="pct"/>
            <w:tcBorders>
              <w:top w:val="nil"/>
              <w:bottom w:val="single" w:sz="4" w:space="0" w:color="auto"/>
            </w:tcBorders>
            <w:shd w:val="clear" w:color="auto" w:fill="auto"/>
          </w:tcPr>
          <w:p w14:paraId="5EB73D35" w14:textId="775F4DF6" w:rsidR="009B1C3B" w:rsidRPr="004C65F3" w:rsidRDefault="009B1C3B" w:rsidP="000E25B4">
            <w:pPr>
              <w:pStyle w:val="Tabelatre"/>
              <w:jc w:val="right"/>
            </w:pPr>
            <w:r w:rsidRPr="004C65F3">
              <w:t>2</w:t>
            </w:r>
          </w:p>
        </w:tc>
        <w:tc>
          <w:tcPr>
            <w:tcW w:w="539" w:type="pct"/>
            <w:tcBorders>
              <w:top w:val="nil"/>
              <w:bottom w:val="single" w:sz="4" w:space="0" w:color="auto"/>
            </w:tcBorders>
            <w:shd w:val="clear" w:color="auto" w:fill="auto"/>
          </w:tcPr>
          <w:p w14:paraId="36B3F179" w14:textId="22C9C7D7" w:rsidR="009B1C3B" w:rsidRPr="004C65F3" w:rsidRDefault="009B1C3B" w:rsidP="00DC49F9">
            <w:pPr>
              <w:pStyle w:val="Tabelatre"/>
              <w:jc w:val="right"/>
            </w:pPr>
            <w:r w:rsidRPr="004C65F3">
              <w:t>32</w:t>
            </w:r>
            <w:r w:rsidR="00611569" w:rsidRPr="004C65F3">
              <w:t xml:space="preserve"> </w:t>
            </w:r>
            <w:r w:rsidRPr="004C65F3">
              <w:t>87</w:t>
            </w:r>
            <w:r w:rsidR="00DC49F9" w:rsidRPr="004C65F3">
              <w:t>5</w:t>
            </w:r>
            <w:r w:rsidRPr="004C65F3">
              <w:t>,</w:t>
            </w:r>
            <w:r w:rsidR="00DC49F9" w:rsidRPr="004C65F3">
              <w:t>32</w:t>
            </w:r>
          </w:p>
        </w:tc>
        <w:tc>
          <w:tcPr>
            <w:tcW w:w="460" w:type="pct"/>
            <w:tcBorders>
              <w:top w:val="nil"/>
              <w:bottom w:val="single" w:sz="4" w:space="0" w:color="auto"/>
            </w:tcBorders>
            <w:shd w:val="clear" w:color="auto" w:fill="auto"/>
          </w:tcPr>
          <w:p w14:paraId="304372EB" w14:textId="0E5912CA" w:rsidR="009B1C3B" w:rsidRPr="004C65F3" w:rsidRDefault="009B1C3B" w:rsidP="000E25B4">
            <w:pPr>
              <w:pStyle w:val="Tabelatre"/>
              <w:jc w:val="right"/>
              <w:rPr>
                <w:i/>
              </w:rPr>
            </w:pPr>
            <w:r w:rsidRPr="004C65F3">
              <w:t>2</w:t>
            </w:r>
          </w:p>
        </w:tc>
        <w:tc>
          <w:tcPr>
            <w:tcW w:w="576" w:type="pct"/>
            <w:tcBorders>
              <w:top w:val="nil"/>
              <w:bottom w:val="single" w:sz="4" w:space="0" w:color="auto"/>
            </w:tcBorders>
            <w:shd w:val="clear" w:color="auto" w:fill="auto"/>
          </w:tcPr>
          <w:p w14:paraId="269C718C" w14:textId="2BA25A63" w:rsidR="009B1C3B" w:rsidRPr="004C65F3" w:rsidRDefault="009B1C3B" w:rsidP="000E25B4">
            <w:pPr>
              <w:pStyle w:val="Tabelatre"/>
              <w:jc w:val="right"/>
              <w:rPr>
                <w:i/>
              </w:rPr>
            </w:pPr>
            <w:r w:rsidRPr="004C65F3">
              <w:t>39</w:t>
            </w:r>
            <w:r w:rsidR="00611569" w:rsidRPr="004C65F3">
              <w:t xml:space="preserve"> </w:t>
            </w:r>
            <w:r w:rsidRPr="004C65F3">
              <w:t>378,69</w:t>
            </w:r>
          </w:p>
        </w:tc>
      </w:tr>
      <w:tr w:rsidR="009B1C3B" w:rsidRPr="004C65F3" w14:paraId="19BE84B8" w14:textId="77777777" w:rsidTr="00637E0A">
        <w:trPr>
          <w:cantSplit/>
          <w:trHeight w:val="288"/>
        </w:trPr>
        <w:tc>
          <w:tcPr>
            <w:tcW w:w="1962" w:type="pct"/>
            <w:tcBorders>
              <w:top w:val="nil"/>
              <w:bottom w:val="single" w:sz="4" w:space="0" w:color="auto"/>
            </w:tcBorders>
            <w:shd w:val="clear" w:color="auto" w:fill="auto"/>
            <w:vAlign w:val="center"/>
            <w:hideMark/>
          </w:tcPr>
          <w:p w14:paraId="1776CC61" w14:textId="38390EF2" w:rsidR="009B1C3B" w:rsidRPr="004C65F3" w:rsidRDefault="00CE6D61" w:rsidP="0007747A">
            <w:pPr>
              <w:pStyle w:val="Tabelatre"/>
              <w:rPr>
                <w:b/>
              </w:rPr>
            </w:pPr>
            <w:r w:rsidRPr="004C65F3">
              <w:rPr>
                <w:b/>
              </w:rPr>
              <w:t>Obszary siedliskowe Natura 2000</w:t>
            </w:r>
          </w:p>
        </w:tc>
        <w:tc>
          <w:tcPr>
            <w:tcW w:w="461" w:type="pct"/>
            <w:tcBorders>
              <w:top w:val="nil"/>
              <w:bottom w:val="single" w:sz="4" w:space="0" w:color="auto"/>
            </w:tcBorders>
            <w:shd w:val="clear" w:color="auto" w:fill="auto"/>
          </w:tcPr>
          <w:p w14:paraId="438B6980" w14:textId="42E80457" w:rsidR="009B1C3B" w:rsidRPr="004C65F3" w:rsidRDefault="009B1C3B" w:rsidP="000E25B4">
            <w:pPr>
              <w:pStyle w:val="Tabelatre"/>
              <w:jc w:val="right"/>
            </w:pPr>
            <w:r w:rsidRPr="004C65F3">
              <w:t>3</w:t>
            </w:r>
          </w:p>
        </w:tc>
        <w:tc>
          <w:tcPr>
            <w:tcW w:w="540" w:type="pct"/>
            <w:tcBorders>
              <w:top w:val="nil"/>
              <w:bottom w:val="single" w:sz="4" w:space="0" w:color="auto"/>
            </w:tcBorders>
            <w:shd w:val="clear" w:color="auto" w:fill="auto"/>
          </w:tcPr>
          <w:p w14:paraId="565B192F" w14:textId="59FB43E3" w:rsidR="009B1C3B" w:rsidRPr="004C65F3" w:rsidRDefault="009B1C3B" w:rsidP="000E25B4">
            <w:pPr>
              <w:pStyle w:val="Tabelatre"/>
              <w:jc w:val="right"/>
            </w:pPr>
            <w:r w:rsidRPr="004C65F3">
              <w:t>199,82</w:t>
            </w:r>
          </w:p>
        </w:tc>
        <w:tc>
          <w:tcPr>
            <w:tcW w:w="462" w:type="pct"/>
            <w:tcBorders>
              <w:top w:val="nil"/>
              <w:bottom w:val="single" w:sz="4" w:space="0" w:color="auto"/>
            </w:tcBorders>
            <w:shd w:val="clear" w:color="auto" w:fill="auto"/>
          </w:tcPr>
          <w:p w14:paraId="7FE1F710" w14:textId="15FF69EC" w:rsidR="009B1C3B" w:rsidRPr="004C65F3" w:rsidRDefault="009B1C3B" w:rsidP="000E25B4">
            <w:pPr>
              <w:pStyle w:val="Tabelatre"/>
              <w:jc w:val="right"/>
            </w:pPr>
            <w:r w:rsidRPr="004C65F3">
              <w:t>3</w:t>
            </w:r>
          </w:p>
        </w:tc>
        <w:tc>
          <w:tcPr>
            <w:tcW w:w="539" w:type="pct"/>
            <w:tcBorders>
              <w:top w:val="nil"/>
              <w:bottom w:val="single" w:sz="4" w:space="0" w:color="auto"/>
            </w:tcBorders>
            <w:shd w:val="clear" w:color="auto" w:fill="auto"/>
          </w:tcPr>
          <w:p w14:paraId="1AD01C99" w14:textId="56F5CFB8" w:rsidR="009B1C3B" w:rsidRPr="004C65F3" w:rsidRDefault="009B1C3B" w:rsidP="000E25B4">
            <w:pPr>
              <w:pStyle w:val="Tabelatre"/>
              <w:jc w:val="right"/>
            </w:pPr>
            <w:r w:rsidRPr="004C65F3">
              <w:t>1</w:t>
            </w:r>
            <w:r w:rsidR="00611569" w:rsidRPr="004C65F3">
              <w:t xml:space="preserve"> </w:t>
            </w:r>
            <w:r w:rsidRPr="004C65F3">
              <w:t>402,49</w:t>
            </w:r>
          </w:p>
        </w:tc>
        <w:tc>
          <w:tcPr>
            <w:tcW w:w="460" w:type="pct"/>
            <w:tcBorders>
              <w:top w:val="nil"/>
              <w:bottom w:val="single" w:sz="4" w:space="0" w:color="auto"/>
            </w:tcBorders>
            <w:shd w:val="clear" w:color="auto" w:fill="auto"/>
          </w:tcPr>
          <w:p w14:paraId="3CE5CFC1" w14:textId="507D6AF7" w:rsidR="009B1C3B" w:rsidRPr="004C65F3" w:rsidRDefault="009B1C3B" w:rsidP="000E25B4">
            <w:pPr>
              <w:pStyle w:val="Tabelatre"/>
              <w:jc w:val="right"/>
              <w:rPr>
                <w:i/>
              </w:rPr>
            </w:pPr>
            <w:r w:rsidRPr="004C65F3">
              <w:t>5</w:t>
            </w:r>
          </w:p>
        </w:tc>
        <w:tc>
          <w:tcPr>
            <w:tcW w:w="576" w:type="pct"/>
            <w:tcBorders>
              <w:top w:val="nil"/>
              <w:bottom w:val="single" w:sz="4" w:space="0" w:color="auto"/>
            </w:tcBorders>
            <w:shd w:val="clear" w:color="auto" w:fill="auto"/>
          </w:tcPr>
          <w:p w14:paraId="57600577" w14:textId="0E725764" w:rsidR="009B1C3B" w:rsidRPr="004C65F3" w:rsidRDefault="009B1C3B" w:rsidP="000E25B4">
            <w:pPr>
              <w:pStyle w:val="Tabelatre"/>
              <w:jc w:val="right"/>
              <w:rPr>
                <w:i/>
              </w:rPr>
            </w:pPr>
            <w:r w:rsidRPr="004C65F3">
              <w:t>1</w:t>
            </w:r>
            <w:r w:rsidR="00611569" w:rsidRPr="004C65F3">
              <w:t xml:space="preserve"> </w:t>
            </w:r>
            <w:r w:rsidRPr="004C65F3">
              <w:t>602,31</w:t>
            </w:r>
          </w:p>
        </w:tc>
      </w:tr>
      <w:tr w:rsidR="009B1C3B" w:rsidRPr="004C65F3" w14:paraId="75AA2735" w14:textId="77777777" w:rsidTr="00637E0A">
        <w:trPr>
          <w:cantSplit/>
          <w:trHeight w:val="288"/>
        </w:trPr>
        <w:tc>
          <w:tcPr>
            <w:tcW w:w="1962" w:type="pct"/>
            <w:tcBorders>
              <w:top w:val="nil"/>
              <w:bottom w:val="single" w:sz="4" w:space="0" w:color="auto"/>
            </w:tcBorders>
            <w:shd w:val="clear" w:color="auto" w:fill="auto"/>
            <w:vAlign w:val="center"/>
            <w:hideMark/>
          </w:tcPr>
          <w:p w14:paraId="3CF63C31" w14:textId="37667A2E" w:rsidR="009B1C3B" w:rsidRPr="004C65F3" w:rsidRDefault="00CE6D61" w:rsidP="0007747A">
            <w:pPr>
              <w:pStyle w:val="Tabelatre"/>
              <w:rPr>
                <w:b/>
              </w:rPr>
            </w:pPr>
            <w:r w:rsidRPr="004C65F3">
              <w:rPr>
                <w:b/>
              </w:rPr>
              <w:t>Obszary ptasie Natura 2000</w:t>
            </w:r>
          </w:p>
        </w:tc>
        <w:tc>
          <w:tcPr>
            <w:tcW w:w="461" w:type="pct"/>
            <w:tcBorders>
              <w:top w:val="nil"/>
              <w:bottom w:val="single" w:sz="4" w:space="0" w:color="auto"/>
            </w:tcBorders>
            <w:shd w:val="clear" w:color="auto" w:fill="auto"/>
          </w:tcPr>
          <w:p w14:paraId="4D700A3A" w14:textId="3341A679" w:rsidR="009B1C3B" w:rsidRPr="004C65F3" w:rsidRDefault="009B1C3B" w:rsidP="000E25B4">
            <w:pPr>
              <w:pStyle w:val="Tabelatre"/>
              <w:jc w:val="right"/>
            </w:pPr>
            <w:r w:rsidRPr="004C65F3">
              <w:t>1</w:t>
            </w:r>
          </w:p>
        </w:tc>
        <w:tc>
          <w:tcPr>
            <w:tcW w:w="540" w:type="pct"/>
            <w:tcBorders>
              <w:top w:val="nil"/>
              <w:bottom w:val="single" w:sz="4" w:space="0" w:color="auto"/>
            </w:tcBorders>
            <w:shd w:val="clear" w:color="auto" w:fill="auto"/>
          </w:tcPr>
          <w:p w14:paraId="5E453886" w14:textId="171DDB3B" w:rsidR="009B1C3B" w:rsidRPr="004C65F3" w:rsidRDefault="009B1C3B" w:rsidP="005A0B28">
            <w:pPr>
              <w:pStyle w:val="Tabelatre"/>
              <w:jc w:val="right"/>
            </w:pPr>
            <w:r w:rsidRPr="004C65F3">
              <w:t>1</w:t>
            </w:r>
            <w:r w:rsidR="00611569" w:rsidRPr="004C65F3">
              <w:t xml:space="preserve"> </w:t>
            </w:r>
            <w:r w:rsidR="005A0B28" w:rsidRPr="004C65F3">
              <w:t>493</w:t>
            </w:r>
            <w:r w:rsidRPr="004C65F3">
              <w:t>,</w:t>
            </w:r>
            <w:r w:rsidR="005A0B28" w:rsidRPr="004C65F3">
              <w:t>44</w:t>
            </w:r>
          </w:p>
        </w:tc>
        <w:tc>
          <w:tcPr>
            <w:tcW w:w="462" w:type="pct"/>
            <w:tcBorders>
              <w:top w:val="nil"/>
              <w:bottom w:val="single" w:sz="4" w:space="0" w:color="auto"/>
            </w:tcBorders>
            <w:shd w:val="clear" w:color="auto" w:fill="auto"/>
          </w:tcPr>
          <w:p w14:paraId="20964446" w14:textId="576E81C7" w:rsidR="009B1C3B" w:rsidRPr="004C65F3" w:rsidRDefault="009B1C3B" w:rsidP="000E25B4">
            <w:pPr>
              <w:pStyle w:val="Tabelatre"/>
              <w:jc w:val="right"/>
            </w:pPr>
            <w:r w:rsidRPr="004C65F3">
              <w:t>1</w:t>
            </w:r>
          </w:p>
        </w:tc>
        <w:tc>
          <w:tcPr>
            <w:tcW w:w="539" w:type="pct"/>
            <w:tcBorders>
              <w:top w:val="nil"/>
              <w:bottom w:val="single" w:sz="4" w:space="0" w:color="auto"/>
            </w:tcBorders>
            <w:shd w:val="clear" w:color="auto" w:fill="auto"/>
          </w:tcPr>
          <w:p w14:paraId="3FC5F1DE" w14:textId="475E6000" w:rsidR="009B1C3B" w:rsidRPr="004C65F3" w:rsidRDefault="009B1C3B" w:rsidP="005A0B28">
            <w:pPr>
              <w:pStyle w:val="Tabelatre"/>
              <w:jc w:val="right"/>
            </w:pPr>
            <w:r w:rsidRPr="004C65F3">
              <w:t>5</w:t>
            </w:r>
            <w:r w:rsidR="005A0B28" w:rsidRPr="004C65F3">
              <w:t> </w:t>
            </w:r>
            <w:r w:rsidRPr="004C65F3">
              <w:t>3</w:t>
            </w:r>
            <w:r w:rsidR="005A0B28" w:rsidRPr="004C65F3">
              <w:t>09,24</w:t>
            </w:r>
          </w:p>
        </w:tc>
        <w:tc>
          <w:tcPr>
            <w:tcW w:w="460" w:type="pct"/>
            <w:tcBorders>
              <w:top w:val="nil"/>
              <w:bottom w:val="single" w:sz="4" w:space="0" w:color="auto"/>
            </w:tcBorders>
            <w:shd w:val="clear" w:color="auto" w:fill="auto"/>
          </w:tcPr>
          <w:p w14:paraId="27DCB395" w14:textId="0400D3B8" w:rsidR="009B1C3B" w:rsidRPr="004C65F3" w:rsidRDefault="009B1C3B" w:rsidP="000E25B4">
            <w:pPr>
              <w:pStyle w:val="Tabelatre"/>
              <w:jc w:val="right"/>
              <w:rPr>
                <w:i/>
              </w:rPr>
            </w:pPr>
            <w:r w:rsidRPr="004C65F3">
              <w:t>1</w:t>
            </w:r>
          </w:p>
        </w:tc>
        <w:tc>
          <w:tcPr>
            <w:tcW w:w="576" w:type="pct"/>
            <w:tcBorders>
              <w:top w:val="nil"/>
              <w:bottom w:val="single" w:sz="4" w:space="0" w:color="auto"/>
            </w:tcBorders>
            <w:shd w:val="clear" w:color="auto" w:fill="auto"/>
          </w:tcPr>
          <w:p w14:paraId="58E21E1D" w14:textId="538F5F7C" w:rsidR="009B1C3B" w:rsidRPr="004C65F3" w:rsidRDefault="009B1C3B" w:rsidP="000E25B4">
            <w:pPr>
              <w:pStyle w:val="Tabelatre"/>
              <w:jc w:val="right"/>
              <w:rPr>
                <w:i/>
              </w:rPr>
            </w:pPr>
            <w:r w:rsidRPr="004C65F3">
              <w:t>6</w:t>
            </w:r>
            <w:r w:rsidR="00611569" w:rsidRPr="004C65F3">
              <w:t xml:space="preserve"> </w:t>
            </w:r>
            <w:r w:rsidRPr="004C65F3">
              <w:t>802,68</w:t>
            </w:r>
          </w:p>
        </w:tc>
      </w:tr>
      <w:tr w:rsidR="009B1C3B" w:rsidRPr="004C65F3" w14:paraId="4EA79271" w14:textId="77777777" w:rsidTr="00637E0A">
        <w:trPr>
          <w:cantSplit/>
          <w:trHeight w:val="240"/>
        </w:trPr>
        <w:tc>
          <w:tcPr>
            <w:tcW w:w="1962" w:type="pct"/>
            <w:tcBorders>
              <w:top w:val="nil"/>
              <w:bottom w:val="single" w:sz="4" w:space="0" w:color="auto"/>
            </w:tcBorders>
            <w:shd w:val="clear" w:color="auto" w:fill="auto"/>
            <w:vAlign w:val="center"/>
            <w:hideMark/>
          </w:tcPr>
          <w:p w14:paraId="10C561AF" w14:textId="77777777" w:rsidR="009B1C3B" w:rsidRPr="004C65F3" w:rsidRDefault="009B1C3B" w:rsidP="0007747A">
            <w:pPr>
              <w:pStyle w:val="Tabelatre"/>
              <w:rPr>
                <w:b/>
              </w:rPr>
            </w:pPr>
            <w:r w:rsidRPr="004C65F3">
              <w:rPr>
                <w:b/>
              </w:rPr>
              <w:t>Pomniki przyrody</w:t>
            </w:r>
          </w:p>
        </w:tc>
        <w:tc>
          <w:tcPr>
            <w:tcW w:w="461" w:type="pct"/>
            <w:tcBorders>
              <w:top w:val="nil"/>
              <w:bottom w:val="single" w:sz="4" w:space="0" w:color="auto"/>
            </w:tcBorders>
            <w:shd w:val="clear" w:color="auto" w:fill="auto"/>
          </w:tcPr>
          <w:p w14:paraId="7F41416D" w14:textId="3B580CE7" w:rsidR="009B1C3B" w:rsidRPr="004C65F3" w:rsidRDefault="009B1C3B" w:rsidP="00691A6E">
            <w:pPr>
              <w:pStyle w:val="Tabelatre"/>
              <w:jc w:val="right"/>
            </w:pPr>
            <w:r w:rsidRPr="004C65F3">
              <w:t>15</w:t>
            </w:r>
          </w:p>
        </w:tc>
        <w:tc>
          <w:tcPr>
            <w:tcW w:w="540" w:type="pct"/>
            <w:tcBorders>
              <w:top w:val="nil"/>
              <w:bottom w:val="single" w:sz="4" w:space="0" w:color="auto"/>
            </w:tcBorders>
            <w:shd w:val="clear" w:color="auto" w:fill="auto"/>
          </w:tcPr>
          <w:p w14:paraId="0577DE0C" w14:textId="3BF3D914" w:rsidR="009B1C3B" w:rsidRPr="004C65F3" w:rsidRDefault="009B1C3B" w:rsidP="000E25B4">
            <w:pPr>
              <w:pStyle w:val="Tabelatre"/>
              <w:jc w:val="right"/>
            </w:pPr>
            <w:r w:rsidRPr="004C65F3">
              <w:t>-</w:t>
            </w:r>
          </w:p>
        </w:tc>
        <w:tc>
          <w:tcPr>
            <w:tcW w:w="462" w:type="pct"/>
            <w:tcBorders>
              <w:top w:val="nil"/>
              <w:bottom w:val="single" w:sz="4" w:space="0" w:color="auto"/>
            </w:tcBorders>
            <w:shd w:val="clear" w:color="auto" w:fill="auto"/>
          </w:tcPr>
          <w:p w14:paraId="628E381E" w14:textId="48E1686E" w:rsidR="009B1C3B" w:rsidRPr="004C65F3" w:rsidRDefault="009B1C3B" w:rsidP="00691A6E">
            <w:pPr>
              <w:pStyle w:val="Tabelatre"/>
              <w:jc w:val="right"/>
            </w:pPr>
            <w:r w:rsidRPr="004C65F3">
              <w:t>95</w:t>
            </w:r>
          </w:p>
        </w:tc>
        <w:tc>
          <w:tcPr>
            <w:tcW w:w="539" w:type="pct"/>
            <w:tcBorders>
              <w:top w:val="nil"/>
              <w:bottom w:val="single" w:sz="4" w:space="0" w:color="auto"/>
            </w:tcBorders>
            <w:shd w:val="clear" w:color="auto" w:fill="auto"/>
          </w:tcPr>
          <w:p w14:paraId="050BB4DD" w14:textId="0A702CCA" w:rsidR="009B1C3B" w:rsidRPr="004C65F3" w:rsidRDefault="009B1C3B" w:rsidP="000E25B4">
            <w:pPr>
              <w:pStyle w:val="Tabelatre"/>
              <w:jc w:val="right"/>
            </w:pPr>
            <w:r w:rsidRPr="004C65F3">
              <w:t>-</w:t>
            </w:r>
          </w:p>
        </w:tc>
        <w:tc>
          <w:tcPr>
            <w:tcW w:w="460" w:type="pct"/>
            <w:tcBorders>
              <w:top w:val="nil"/>
              <w:bottom w:val="single" w:sz="4" w:space="0" w:color="auto"/>
            </w:tcBorders>
            <w:shd w:val="clear" w:color="auto" w:fill="auto"/>
          </w:tcPr>
          <w:p w14:paraId="2D262D38" w14:textId="31D205F7" w:rsidR="009B1C3B" w:rsidRPr="004C65F3" w:rsidRDefault="009B1C3B" w:rsidP="000E25B4">
            <w:pPr>
              <w:pStyle w:val="Tabelatre"/>
              <w:jc w:val="right"/>
              <w:rPr>
                <w:i/>
              </w:rPr>
            </w:pPr>
            <w:r w:rsidRPr="004C65F3">
              <w:t>108</w:t>
            </w:r>
          </w:p>
        </w:tc>
        <w:tc>
          <w:tcPr>
            <w:tcW w:w="576" w:type="pct"/>
            <w:tcBorders>
              <w:top w:val="nil"/>
              <w:bottom w:val="single" w:sz="4" w:space="0" w:color="auto"/>
            </w:tcBorders>
            <w:shd w:val="clear" w:color="auto" w:fill="auto"/>
          </w:tcPr>
          <w:p w14:paraId="2CA19A42" w14:textId="613BA128" w:rsidR="009B1C3B" w:rsidRPr="004C65F3" w:rsidRDefault="009B1C3B" w:rsidP="000E25B4">
            <w:pPr>
              <w:pStyle w:val="Tabelatre"/>
              <w:jc w:val="right"/>
              <w:rPr>
                <w:i/>
              </w:rPr>
            </w:pPr>
            <w:r w:rsidRPr="004C65F3">
              <w:t>-</w:t>
            </w:r>
          </w:p>
        </w:tc>
      </w:tr>
      <w:tr w:rsidR="009B1C3B" w:rsidRPr="004C65F3" w14:paraId="0241CE1F" w14:textId="77777777" w:rsidTr="00637E0A">
        <w:trPr>
          <w:cantSplit/>
          <w:trHeight w:val="288"/>
        </w:trPr>
        <w:tc>
          <w:tcPr>
            <w:tcW w:w="1962" w:type="pct"/>
            <w:tcBorders>
              <w:top w:val="nil"/>
              <w:bottom w:val="single" w:sz="4" w:space="0" w:color="auto"/>
            </w:tcBorders>
            <w:shd w:val="clear" w:color="auto" w:fill="auto"/>
            <w:vAlign w:val="center"/>
          </w:tcPr>
          <w:p w14:paraId="0DA9E94C" w14:textId="71ED32E2" w:rsidR="009B1C3B" w:rsidRPr="004C65F3" w:rsidRDefault="009B1C3B" w:rsidP="0052336E">
            <w:pPr>
              <w:pStyle w:val="Tabelatre"/>
              <w:rPr>
                <w:b/>
              </w:rPr>
            </w:pPr>
            <w:r w:rsidRPr="004C65F3">
              <w:rPr>
                <w:b/>
              </w:rPr>
              <w:t>Ochrona gatunkowa – strefy ochrony</w:t>
            </w:r>
          </w:p>
        </w:tc>
        <w:tc>
          <w:tcPr>
            <w:tcW w:w="461" w:type="pct"/>
            <w:tcBorders>
              <w:top w:val="nil"/>
              <w:bottom w:val="single" w:sz="4" w:space="0" w:color="auto"/>
            </w:tcBorders>
            <w:shd w:val="clear" w:color="auto" w:fill="auto"/>
          </w:tcPr>
          <w:p w14:paraId="4A67BFD5" w14:textId="02DDC046" w:rsidR="009B1C3B" w:rsidRPr="004C65F3" w:rsidRDefault="00C07BCC" w:rsidP="000E25B4">
            <w:pPr>
              <w:pStyle w:val="Tabelatre"/>
              <w:jc w:val="right"/>
            </w:pPr>
            <w:r w:rsidRPr="004C65F3">
              <w:t>4</w:t>
            </w:r>
          </w:p>
        </w:tc>
        <w:tc>
          <w:tcPr>
            <w:tcW w:w="540" w:type="pct"/>
            <w:tcBorders>
              <w:top w:val="nil"/>
              <w:bottom w:val="single" w:sz="4" w:space="0" w:color="auto"/>
            </w:tcBorders>
            <w:shd w:val="clear" w:color="auto" w:fill="auto"/>
          </w:tcPr>
          <w:p w14:paraId="09372334" w14:textId="4BA281D5" w:rsidR="009B1C3B" w:rsidRPr="004C65F3" w:rsidRDefault="00C07BCC" w:rsidP="000E25B4">
            <w:pPr>
              <w:pStyle w:val="Tabelatre"/>
              <w:jc w:val="right"/>
            </w:pPr>
            <w:r w:rsidRPr="004C65F3">
              <w:t>276,00</w:t>
            </w:r>
          </w:p>
        </w:tc>
        <w:tc>
          <w:tcPr>
            <w:tcW w:w="462" w:type="pct"/>
            <w:tcBorders>
              <w:top w:val="nil"/>
              <w:bottom w:val="single" w:sz="4" w:space="0" w:color="auto"/>
            </w:tcBorders>
            <w:shd w:val="clear" w:color="auto" w:fill="auto"/>
          </w:tcPr>
          <w:p w14:paraId="234E26AF" w14:textId="4F8B01EA" w:rsidR="009B1C3B" w:rsidRPr="004C65F3" w:rsidRDefault="009B1C3B" w:rsidP="000E25B4">
            <w:pPr>
              <w:pStyle w:val="Tabelatre"/>
              <w:jc w:val="right"/>
            </w:pPr>
            <w:r w:rsidRPr="004C65F3">
              <w:t>-</w:t>
            </w:r>
          </w:p>
        </w:tc>
        <w:tc>
          <w:tcPr>
            <w:tcW w:w="539" w:type="pct"/>
            <w:tcBorders>
              <w:top w:val="nil"/>
              <w:bottom w:val="single" w:sz="4" w:space="0" w:color="auto"/>
            </w:tcBorders>
            <w:shd w:val="clear" w:color="auto" w:fill="auto"/>
          </w:tcPr>
          <w:p w14:paraId="082EC22C" w14:textId="7BBDC5F0" w:rsidR="009B1C3B" w:rsidRPr="004C65F3" w:rsidRDefault="009B1C3B" w:rsidP="000E25B4">
            <w:pPr>
              <w:pStyle w:val="Tabelatre"/>
              <w:jc w:val="right"/>
            </w:pPr>
          </w:p>
        </w:tc>
        <w:tc>
          <w:tcPr>
            <w:tcW w:w="460" w:type="pct"/>
            <w:tcBorders>
              <w:top w:val="nil"/>
              <w:bottom w:val="single" w:sz="4" w:space="0" w:color="auto"/>
            </w:tcBorders>
            <w:shd w:val="clear" w:color="auto" w:fill="auto"/>
          </w:tcPr>
          <w:p w14:paraId="04DBC71D" w14:textId="19EB4DB8" w:rsidR="009B1C3B" w:rsidRPr="004C65F3" w:rsidRDefault="00C07BCC" w:rsidP="000E25B4">
            <w:pPr>
              <w:pStyle w:val="Tabelatre"/>
              <w:jc w:val="right"/>
              <w:rPr>
                <w:i/>
              </w:rPr>
            </w:pPr>
            <w:r w:rsidRPr="004C65F3">
              <w:t>4</w:t>
            </w:r>
          </w:p>
        </w:tc>
        <w:tc>
          <w:tcPr>
            <w:tcW w:w="576" w:type="pct"/>
            <w:tcBorders>
              <w:top w:val="nil"/>
              <w:bottom w:val="single" w:sz="4" w:space="0" w:color="auto"/>
            </w:tcBorders>
            <w:shd w:val="clear" w:color="auto" w:fill="auto"/>
          </w:tcPr>
          <w:p w14:paraId="7E724EB1" w14:textId="0CEDE59E" w:rsidR="009B1C3B" w:rsidRPr="004C65F3" w:rsidRDefault="00C07BCC" w:rsidP="000E25B4">
            <w:pPr>
              <w:pStyle w:val="Tabelatre"/>
              <w:jc w:val="right"/>
              <w:rPr>
                <w:i/>
              </w:rPr>
            </w:pPr>
            <w:r w:rsidRPr="004C65F3">
              <w:t>276,00</w:t>
            </w:r>
          </w:p>
        </w:tc>
      </w:tr>
    </w:tbl>
    <w:p w14:paraId="0FC86007" w14:textId="51F9CBE0" w:rsidR="00DA596A" w:rsidRPr="004C65F3" w:rsidRDefault="009D549E" w:rsidP="001C34E3">
      <w:pPr>
        <w:pStyle w:val="Przypistabela"/>
      </w:pPr>
      <w:r w:rsidRPr="004C65F3">
        <w:t>*</w:t>
      </w:r>
      <w:r w:rsidR="00DA596A" w:rsidRPr="004C65F3">
        <w:t xml:space="preserve"> </w:t>
      </w:r>
      <w:r w:rsidR="00A46E94" w:rsidRPr="004C65F3">
        <w:t xml:space="preserve">Liczba form łącznie </w:t>
      </w:r>
      <w:r w:rsidR="007A4203" w:rsidRPr="004C65F3">
        <w:t xml:space="preserve">jest </w:t>
      </w:r>
      <w:r w:rsidR="00A46E94" w:rsidRPr="004C65F3">
        <w:t xml:space="preserve">mniejsza </w:t>
      </w:r>
      <w:r w:rsidR="007A4203" w:rsidRPr="004C65F3">
        <w:t xml:space="preserve">w części kategorii </w:t>
      </w:r>
      <w:r w:rsidR="00A46E94" w:rsidRPr="004C65F3">
        <w:t xml:space="preserve">niż suma z dwóch kolumn, ponieważ część obszarowych form ochrony znajduje się zarówno na gruntach </w:t>
      </w:r>
      <w:r w:rsidR="00285B32" w:rsidRPr="004C65F3">
        <w:t>n</w:t>
      </w:r>
      <w:r w:rsidR="00A46E94" w:rsidRPr="004C65F3">
        <w:t>adleśnictwa</w:t>
      </w:r>
      <w:r w:rsidR="00285B32" w:rsidRPr="004C65F3">
        <w:t>,</w:t>
      </w:r>
      <w:r w:rsidR="00A46E94" w:rsidRPr="004C65F3">
        <w:t xml:space="preserve"> jak i poza nimi.</w:t>
      </w:r>
    </w:p>
    <w:p w14:paraId="140E09D1" w14:textId="77777777" w:rsidR="00C72724" w:rsidRPr="004C65F3" w:rsidRDefault="00C72724" w:rsidP="00C72724"/>
    <w:p w14:paraId="1A85F76F" w14:textId="57CE8621" w:rsidR="001C34E3" w:rsidRPr="004C65F3" w:rsidRDefault="007D3085" w:rsidP="00C07BCC">
      <w:pPr>
        <w:pStyle w:val="Obiekt"/>
      </w:pPr>
      <w:r w:rsidRPr="004C65F3">
        <w:rPr>
          <w:noProof/>
        </w:rPr>
        <w:lastRenderedPageBreak/>
        <w:drawing>
          <wp:inline distT="0" distB="0" distL="0" distR="0" wp14:anchorId="286F4E48" wp14:editId="61045FD8">
            <wp:extent cx="5760085" cy="4450974"/>
            <wp:effectExtent l="0" t="0" r="0" b="6985"/>
            <wp:docPr id="133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 name="Picture 13" descr="D:\1708 Mińsk\mapki\fop.jpeg"/>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760085" cy="4450974"/>
                    </a:xfrm>
                    <a:prstGeom prst="rect">
                      <a:avLst/>
                    </a:prstGeom>
                    <a:noFill/>
                    <a:extLst/>
                  </pic:spPr>
                </pic:pic>
              </a:graphicData>
            </a:graphic>
          </wp:inline>
        </w:drawing>
      </w:r>
    </w:p>
    <w:p w14:paraId="3FF02F7C" w14:textId="7CEBE483" w:rsidR="001C34E3" w:rsidRPr="004C65F3" w:rsidRDefault="001C34E3" w:rsidP="001C34E3">
      <w:pPr>
        <w:pStyle w:val="Legenda"/>
        <w:spacing w:before="0"/>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3</w:t>
      </w:r>
      <w:r w:rsidR="00B32F36" w:rsidRPr="004C65F3">
        <w:rPr>
          <w:noProof/>
        </w:rPr>
        <w:fldChar w:fldCharType="end"/>
      </w:r>
      <w:r w:rsidRPr="004C65F3">
        <w:t>. Mapa form ochrony przyrody na terenie nadleśnictwa</w:t>
      </w:r>
    </w:p>
    <w:p w14:paraId="6E8E7CAA" w14:textId="77777777" w:rsidR="002A0D40" w:rsidRPr="004C65F3" w:rsidRDefault="002A0D40" w:rsidP="002A0D40">
      <w:pPr>
        <w:pStyle w:val="Nagwek2"/>
      </w:pPr>
      <w:bookmarkStart w:id="13" w:name="_Toc534869578"/>
      <w:bookmarkStart w:id="14" w:name="_Toc129766430"/>
      <w:bookmarkStart w:id="15" w:name="_Toc213588996"/>
      <w:r w:rsidRPr="004C65F3">
        <w:t>Rezerwaty przyrody</w:t>
      </w:r>
      <w:bookmarkEnd w:id="13"/>
      <w:bookmarkEnd w:id="14"/>
      <w:bookmarkEnd w:id="15"/>
    </w:p>
    <w:p w14:paraId="6B517A32" w14:textId="010F78CE" w:rsidR="002A0D40" w:rsidRPr="004C65F3" w:rsidRDefault="002A0D40" w:rsidP="002A0D40">
      <w:pPr>
        <w:rPr>
          <w:i/>
        </w:rPr>
      </w:pPr>
      <w:r w:rsidRPr="004C65F3">
        <w:t xml:space="preserve">Zgodnie z art. 13 ust. 1 ustawy o ochronie przyrody, </w:t>
      </w:r>
      <w:r w:rsidRPr="004C65F3">
        <w:rPr>
          <w:i/>
        </w:rPr>
        <w:t>rezerwat przyrody obejmuje obszary zachowane w</w:t>
      </w:r>
      <w:r w:rsidR="00CB6CC4" w:rsidRPr="004C65F3">
        <w:rPr>
          <w:i/>
        </w:rPr>
        <w:t> </w:t>
      </w:r>
      <w:r w:rsidRPr="004C65F3">
        <w:rPr>
          <w:i/>
        </w:rPr>
        <w:t>stanie naturalnym lub mało zmienionym, ekosystemy, ostoje i siedliska przyrodnicze, a także siedliska roślin, siedliska zwierząt i siedliska grzybów oraz twory i składniki przyrody nieożywionej, wyróżniające się szczególnymi wartościami przyrodniczymi, naukowymi, kulturowymi lub walorami krajobrazowymi.</w:t>
      </w:r>
    </w:p>
    <w:p w14:paraId="54DDD9E1" w14:textId="703B8B35" w:rsidR="000E25B4" w:rsidRPr="004C65F3" w:rsidRDefault="00285B32" w:rsidP="002A0D40">
      <w:r w:rsidRPr="004C65F3">
        <w:t>Na terenie</w:t>
      </w:r>
      <w:r w:rsidR="00762F8D" w:rsidRPr="004C65F3">
        <w:t xml:space="preserve"> </w:t>
      </w:r>
      <w:r w:rsidR="00CD26AC" w:rsidRPr="004C65F3">
        <w:t>nadleśnictwa</w:t>
      </w:r>
      <w:r w:rsidR="00762F8D" w:rsidRPr="004C65F3">
        <w:t xml:space="preserve"> znajduje się </w:t>
      </w:r>
      <w:r w:rsidR="00841422" w:rsidRPr="004C65F3">
        <w:t>1</w:t>
      </w:r>
      <w:r w:rsidR="009852B3" w:rsidRPr="004C65F3">
        <w:t>2</w:t>
      </w:r>
      <w:r w:rsidR="00841422" w:rsidRPr="004C65F3">
        <w:t xml:space="preserve"> </w:t>
      </w:r>
      <w:r w:rsidR="00762F8D" w:rsidRPr="004C65F3">
        <w:t xml:space="preserve">rezerwatów przyrody. </w:t>
      </w:r>
      <w:r w:rsidR="00841422" w:rsidRPr="004C65F3">
        <w:t>Większość znajduje się w całości na gruntach nadleśnictwa</w:t>
      </w:r>
      <w:r w:rsidR="000E25B4" w:rsidRPr="004C65F3">
        <w:t xml:space="preserve">. </w:t>
      </w:r>
      <w:r w:rsidR="00841422" w:rsidRPr="004C65F3">
        <w:t xml:space="preserve">Wyjątkami są Jedlina i Florianów, przez które przebiegają drogi publiczne nienależące do gruntów nadleśnictwa; Przełom Witówki, w którym wyznaczone koryto rzeki jest poza gruntami nadleśnictwa oraz Świder, w którym zaledwie </w:t>
      </w:r>
      <w:r w:rsidR="003C2C52" w:rsidRPr="004C65F3">
        <w:t>niewielki</w:t>
      </w:r>
      <w:r w:rsidR="00841422" w:rsidRPr="004C65F3">
        <w:t xml:space="preserve"> </w:t>
      </w:r>
      <w:r w:rsidR="003C2C52" w:rsidRPr="004C65F3">
        <w:t>fragment to grunty nadleśnictwa.</w:t>
      </w:r>
      <w:r w:rsidR="006C005F" w:rsidRPr="004C65F3">
        <w:t xml:space="preserve"> Warto zwrócić uwagę na to, że ochroną w postaci rezerwatów objęte jest ponad 9% gruntów nadleśnictwa.</w:t>
      </w:r>
    </w:p>
    <w:p w14:paraId="16BE314D" w14:textId="76E34EC3" w:rsidR="00841422" w:rsidRPr="004C65F3" w:rsidRDefault="009852B3" w:rsidP="002A0D40">
      <w:r w:rsidRPr="004C65F3">
        <w:t>6 rezerwatów</w:t>
      </w:r>
      <w:r w:rsidR="00841422" w:rsidRPr="004C65F3">
        <w:t xml:space="preserve"> (Florianów, </w:t>
      </w:r>
      <w:r w:rsidR="00E41579" w:rsidRPr="004C65F3">
        <w:t xml:space="preserve">Rudka Sanatoryjna, </w:t>
      </w:r>
      <w:r w:rsidRPr="004C65F3">
        <w:t xml:space="preserve">Skwarne Bagna, </w:t>
      </w:r>
      <w:r w:rsidR="00E41579" w:rsidRPr="004C65F3">
        <w:t>Torfowisko Jeziorek, Torfowisko Zawały</w:t>
      </w:r>
      <w:r w:rsidRPr="004C65F3">
        <w:t>, Przełom Witkówki) ma</w:t>
      </w:r>
      <w:r w:rsidR="00E41579" w:rsidRPr="004C65F3">
        <w:t xml:space="preserve"> wyzaczone otuliny, przy czym otulina Torfowiska Zawały nie obejmuje gruntów nadleśnictwa.</w:t>
      </w:r>
    </w:p>
    <w:p w14:paraId="2FC9B47F" w14:textId="7A73886D" w:rsidR="00E31051" w:rsidRPr="004C65F3" w:rsidRDefault="00BE357F" w:rsidP="002A0D40">
      <w:r w:rsidRPr="004C65F3">
        <w:t>Tabela 3 zawiera zestawien</w:t>
      </w:r>
      <w:r w:rsidR="00611569" w:rsidRPr="004C65F3">
        <w:t>ie powierzchni rezerwatów znajdujących się</w:t>
      </w:r>
      <w:r w:rsidR="00C07BCC" w:rsidRPr="004C65F3">
        <w:t xml:space="preserve"> na gruntach nadleśnictwa</w:t>
      </w:r>
      <w:r w:rsidR="00206DBB" w:rsidRPr="004C65F3">
        <w:t xml:space="preserve">. </w:t>
      </w:r>
      <w:r w:rsidRPr="004C65F3">
        <w:t xml:space="preserve">Z kolei w tabeli </w:t>
      </w:r>
      <w:r w:rsidR="00921ACA" w:rsidRPr="004C65F3">
        <w:t>4</w:t>
      </w:r>
      <w:r w:rsidRPr="004C65F3">
        <w:t xml:space="preserve"> znajduje się zestawienie podstawowych cech drzewostanów w rezerwatach.</w:t>
      </w:r>
    </w:p>
    <w:p w14:paraId="2B45B443" w14:textId="77777777" w:rsidR="00C07BCC" w:rsidRPr="004C65F3" w:rsidRDefault="00C07BCC" w:rsidP="004F211F">
      <w:pPr>
        <w:pStyle w:val="Legenda"/>
        <w:sectPr w:rsidR="00C07BCC" w:rsidRPr="004C65F3" w:rsidSect="00045B28">
          <w:type w:val="oddPage"/>
          <w:pgSz w:w="11906" w:h="16838"/>
          <w:pgMar w:top="1134" w:right="1134" w:bottom="1134" w:left="1134" w:header="709" w:footer="340" w:gutter="567"/>
          <w:cols w:space="708"/>
          <w:docGrid w:linePitch="360"/>
        </w:sectPr>
      </w:pPr>
    </w:p>
    <w:p w14:paraId="44CC707F" w14:textId="1AF7B0C8" w:rsidR="004F211F" w:rsidRPr="004C65F3" w:rsidRDefault="004F211F" w:rsidP="004F211F">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3</w:t>
      </w:r>
      <w:r w:rsidR="00B32F36" w:rsidRPr="004C65F3">
        <w:rPr>
          <w:noProof/>
        </w:rPr>
        <w:fldChar w:fldCharType="end"/>
      </w:r>
      <w:r w:rsidRPr="004C65F3">
        <w:t>. Zestawienie rezerwatów przyrody znajdujących się na gruntach nadleśnictwa</w:t>
      </w:r>
    </w:p>
    <w:tbl>
      <w:tblPr>
        <w:tblW w:w="5000" w:type="pct"/>
        <w:tblLayout w:type="fixed"/>
        <w:tblCellMar>
          <w:left w:w="70" w:type="dxa"/>
          <w:right w:w="70" w:type="dxa"/>
        </w:tblCellMar>
        <w:tblLook w:val="04A0" w:firstRow="1" w:lastRow="0" w:firstColumn="1" w:lastColumn="0" w:noHBand="0" w:noVBand="1"/>
      </w:tblPr>
      <w:tblGrid>
        <w:gridCol w:w="668"/>
        <w:gridCol w:w="1386"/>
        <w:gridCol w:w="2695"/>
        <w:gridCol w:w="991"/>
        <w:gridCol w:w="2412"/>
        <w:gridCol w:w="1133"/>
        <w:gridCol w:w="1274"/>
        <w:gridCol w:w="853"/>
        <w:gridCol w:w="1983"/>
        <w:gridCol w:w="1315"/>
      </w:tblGrid>
      <w:tr w:rsidR="00C07BCC" w:rsidRPr="004C65F3" w14:paraId="59699C54" w14:textId="7D96DDFA" w:rsidTr="008E27B3">
        <w:trPr>
          <w:trHeight w:val="264"/>
          <w:tblHeader/>
        </w:trPr>
        <w:tc>
          <w:tcPr>
            <w:tcW w:w="227" w:type="pct"/>
            <w:vMerge w:val="restart"/>
            <w:tcBorders>
              <w:top w:val="single" w:sz="4" w:space="0" w:color="000000"/>
              <w:bottom w:val="single" w:sz="4" w:space="0" w:color="000000"/>
            </w:tcBorders>
            <w:shd w:val="clear" w:color="000000" w:fill="D9D9D9"/>
            <w:vAlign w:val="center"/>
            <w:hideMark/>
          </w:tcPr>
          <w:p w14:paraId="72049CB0" w14:textId="77777777" w:rsidR="00C07BCC" w:rsidRPr="004C65F3" w:rsidRDefault="00C07BCC" w:rsidP="004B7C19">
            <w:pPr>
              <w:pStyle w:val="Tabelatre"/>
              <w:jc w:val="center"/>
              <w:rPr>
                <w:b/>
                <w:sz w:val="18"/>
              </w:rPr>
            </w:pPr>
            <w:r w:rsidRPr="004C65F3">
              <w:rPr>
                <w:b/>
                <w:sz w:val="18"/>
              </w:rPr>
              <w:t>Lp.</w:t>
            </w:r>
          </w:p>
        </w:tc>
        <w:tc>
          <w:tcPr>
            <w:tcW w:w="471" w:type="pct"/>
            <w:vMerge w:val="restart"/>
            <w:tcBorders>
              <w:top w:val="single" w:sz="4" w:space="0" w:color="000000"/>
              <w:bottom w:val="single" w:sz="4" w:space="0" w:color="000000"/>
            </w:tcBorders>
            <w:shd w:val="clear" w:color="000000" w:fill="D9D9D9"/>
            <w:vAlign w:val="center"/>
            <w:hideMark/>
          </w:tcPr>
          <w:p w14:paraId="35FC0300" w14:textId="77777777" w:rsidR="00C07BCC" w:rsidRPr="004C65F3" w:rsidRDefault="00C07BCC" w:rsidP="004B7C19">
            <w:pPr>
              <w:pStyle w:val="Tabelatre"/>
              <w:jc w:val="center"/>
              <w:rPr>
                <w:b/>
                <w:sz w:val="18"/>
              </w:rPr>
            </w:pPr>
            <w:r w:rsidRPr="004C65F3">
              <w:rPr>
                <w:b/>
                <w:sz w:val="18"/>
              </w:rPr>
              <w:t>Nazwa rezerwatu</w:t>
            </w:r>
          </w:p>
        </w:tc>
        <w:tc>
          <w:tcPr>
            <w:tcW w:w="916" w:type="pct"/>
            <w:vMerge w:val="restart"/>
            <w:tcBorders>
              <w:top w:val="single" w:sz="4" w:space="0" w:color="000000"/>
              <w:bottom w:val="single" w:sz="4" w:space="0" w:color="000000"/>
            </w:tcBorders>
            <w:shd w:val="clear" w:color="auto" w:fill="D9D9D9" w:themeFill="background1" w:themeFillShade="D9"/>
            <w:vAlign w:val="center"/>
            <w:hideMark/>
          </w:tcPr>
          <w:p w14:paraId="200BE29B" w14:textId="77777777" w:rsidR="00C07BCC" w:rsidRPr="004C65F3" w:rsidRDefault="00C07BCC" w:rsidP="004B7C19">
            <w:pPr>
              <w:pStyle w:val="Tabelatre"/>
              <w:jc w:val="center"/>
              <w:rPr>
                <w:b/>
                <w:sz w:val="18"/>
              </w:rPr>
            </w:pPr>
            <w:r w:rsidRPr="004C65F3">
              <w:rPr>
                <w:b/>
                <w:sz w:val="18"/>
              </w:rPr>
              <w:t>Akt powołujący</w:t>
            </w:r>
          </w:p>
        </w:tc>
        <w:tc>
          <w:tcPr>
            <w:tcW w:w="337" w:type="pct"/>
            <w:vMerge w:val="restart"/>
            <w:tcBorders>
              <w:top w:val="single" w:sz="4" w:space="0" w:color="000000"/>
            </w:tcBorders>
            <w:shd w:val="clear" w:color="auto" w:fill="D9D9D9" w:themeFill="background1" w:themeFillShade="D9"/>
            <w:vAlign w:val="center"/>
          </w:tcPr>
          <w:p w14:paraId="0301125A" w14:textId="77777777" w:rsidR="00C07BCC" w:rsidRPr="004C65F3" w:rsidRDefault="00C07BCC" w:rsidP="004B7C19">
            <w:pPr>
              <w:pStyle w:val="Tabelatre"/>
              <w:jc w:val="center"/>
              <w:rPr>
                <w:b/>
                <w:sz w:val="18"/>
              </w:rPr>
            </w:pPr>
            <w:r w:rsidRPr="004C65F3">
              <w:rPr>
                <w:b/>
                <w:sz w:val="18"/>
              </w:rPr>
              <w:t>Rok powstania</w:t>
            </w:r>
          </w:p>
        </w:tc>
        <w:tc>
          <w:tcPr>
            <w:tcW w:w="820" w:type="pct"/>
            <w:vMerge w:val="restart"/>
            <w:tcBorders>
              <w:top w:val="single" w:sz="4" w:space="0" w:color="000000"/>
              <w:bottom w:val="single" w:sz="4" w:space="0" w:color="000000"/>
            </w:tcBorders>
            <w:shd w:val="clear" w:color="000000" w:fill="D9D9D9"/>
            <w:vAlign w:val="center"/>
          </w:tcPr>
          <w:p w14:paraId="5B29C975" w14:textId="77777777" w:rsidR="00C07BCC" w:rsidRPr="004C65F3" w:rsidRDefault="00C07BCC" w:rsidP="004B7C19">
            <w:pPr>
              <w:pStyle w:val="Tabelatre"/>
              <w:jc w:val="center"/>
              <w:rPr>
                <w:b/>
                <w:sz w:val="18"/>
              </w:rPr>
            </w:pPr>
            <w:r w:rsidRPr="004C65F3">
              <w:rPr>
                <w:b/>
                <w:sz w:val="18"/>
              </w:rPr>
              <w:t>Lokalizacja</w:t>
            </w:r>
          </w:p>
          <w:p w14:paraId="6D226146" w14:textId="77777777" w:rsidR="00C07BCC" w:rsidRPr="004C65F3" w:rsidRDefault="00C07BCC" w:rsidP="004B7C19">
            <w:pPr>
              <w:pStyle w:val="Tabelatre"/>
              <w:jc w:val="center"/>
              <w:rPr>
                <w:b/>
                <w:sz w:val="18"/>
              </w:rPr>
            </w:pPr>
            <w:r w:rsidRPr="004C65F3">
              <w:rPr>
                <w:b/>
                <w:sz w:val="18"/>
              </w:rPr>
              <w:t>(leśnictwo, wydzielenia)</w:t>
            </w:r>
          </w:p>
        </w:tc>
        <w:tc>
          <w:tcPr>
            <w:tcW w:w="385" w:type="pct"/>
            <w:vMerge w:val="restart"/>
            <w:tcBorders>
              <w:top w:val="single" w:sz="4" w:space="0" w:color="000000"/>
              <w:bottom w:val="single" w:sz="4" w:space="0" w:color="000000"/>
            </w:tcBorders>
            <w:shd w:val="clear" w:color="000000" w:fill="D9D9D9"/>
            <w:vAlign w:val="center"/>
          </w:tcPr>
          <w:p w14:paraId="5AFAAE1E" w14:textId="77777777" w:rsidR="00C07BCC" w:rsidRPr="004C65F3" w:rsidRDefault="00C07BCC" w:rsidP="004B7C19">
            <w:pPr>
              <w:pStyle w:val="Tabelatre"/>
              <w:jc w:val="center"/>
              <w:rPr>
                <w:b/>
                <w:sz w:val="18"/>
              </w:rPr>
            </w:pPr>
            <w:r w:rsidRPr="004C65F3">
              <w:rPr>
                <w:b/>
                <w:sz w:val="18"/>
              </w:rPr>
              <w:t>Rodzaj, typ i podtyp rezerwatu*</w:t>
            </w:r>
          </w:p>
        </w:tc>
        <w:tc>
          <w:tcPr>
            <w:tcW w:w="723" w:type="pct"/>
            <w:gridSpan w:val="2"/>
            <w:tcBorders>
              <w:top w:val="single" w:sz="4" w:space="0" w:color="000000"/>
              <w:bottom w:val="single" w:sz="4" w:space="0" w:color="000000"/>
            </w:tcBorders>
            <w:shd w:val="clear" w:color="000000" w:fill="D9D9D9"/>
            <w:vAlign w:val="center"/>
            <w:hideMark/>
          </w:tcPr>
          <w:p w14:paraId="5DF6A01F" w14:textId="77777777" w:rsidR="00C07BCC" w:rsidRPr="004C65F3" w:rsidRDefault="00C07BCC" w:rsidP="004B7C19">
            <w:pPr>
              <w:pStyle w:val="Tabelatre"/>
              <w:jc w:val="center"/>
              <w:rPr>
                <w:b/>
                <w:sz w:val="18"/>
              </w:rPr>
            </w:pPr>
            <w:r w:rsidRPr="004C65F3">
              <w:rPr>
                <w:b/>
                <w:sz w:val="18"/>
              </w:rPr>
              <w:t>Powierzchnia [ha]</w:t>
            </w:r>
          </w:p>
        </w:tc>
        <w:tc>
          <w:tcPr>
            <w:tcW w:w="674" w:type="pct"/>
            <w:vMerge w:val="restart"/>
            <w:tcBorders>
              <w:top w:val="single" w:sz="4" w:space="0" w:color="000000"/>
            </w:tcBorders>
            <w:shd w:val="clear" w:color="000000" w:fill="D9D9D9"/>
            <w:vAlign w:val="center"/>
          </w:tcPr>
          <w:p w14:paraId="6E8600FC" w14:textId="7178803D" w:rsidR="00C07BCC" w:rsidRPr="004C65F3" w:rsidRDefault="00C07BCC" w:rsidP="00C07BCC">
            <w:pPr>
              <w:pStyle w:val="Tabelatre"/>
              <w:jc w:val="center"/>
              <w:rPr>
                <w:b/>
                <w:sz w:val="18"/>
              </w:rPr>
            </w:pPr>
            <w:r w:rsidRPr="004C65F3">
              <w:rPr>
                <w:b/>
                <w:sz w:val="18"/>
              </w:rPr>
              <w:t>Lokalizacja otuliny</w:t>
            </w:r>
          </w:p>
        </w:tc>
        <w:tc>
          <w:tcPr>
            <w:tcW w:w="447" w:type="pct"/>
            <w:vMerge w:val="restart"/>
            <w:tcBorders>
              <w:top w:val="single" w:sz="4" w:space="0" w:color="000000"/>
            </w:tcBorders>
            <w:shd w:val="clear" w:color="000000" w:fill="D9D9D9"/>
            <w:vAlign w:val="center"/>
          </w:tcPr>
          <w:p w14:paraId="1FCEB59C" w14:textId="2E07F75E" w:rsidR="00C07BCC" w:rsidRPr="004C65F3" w:rsidRDefault="00C07BCC" w:rsidP="00C07BCC">
            <w:pPr>
              <w:pStyle w:val="Tabelatre"/>
              <w:jc w:val="center"/>
              <w:rPr>
                <w:b/>
                <w:sz w:val="18"/>
              </w:rPr>
            </w:pPr>
            <w:r w:rsidRPr="004C65F3">
              <w:rPr>
                <w:b/>
                <w:sz w:val="18"/>
              </w:rPr>
              <w:t>Powierzchnia otuliny</w:t>
            </w:r>
          </w:p>
        </w:tc>
      </w:tr>
      <w:tr w:rsidR="008E27B3" w:rsidRPr="004C65F3" w14:paraId="3BD0694E" w14:textId="5819E9D4" w:rsidTr="008E27B3">
        <w:trPr>
          <w:trHeight w:val="528"/>
          <w:tblHeader/>
        </w:trPr>
        <w:tc>
          <w:tcPr>
            <w:tcW w:w="227" w:type="pct"/>
            <w:vMerge/>
            <w:tcBorders>
              <w:top w:val="single" w:sz="4" w:space="0" w:color="000000"/>
              <w:bottom w:val="single" w:sz="4" w:space="0" w:color="000000"/>
            </w:tcBorders>
            <w:vAlign w:val="center"/>
            <w:hideMark/>
          </w:tcPr>
          <w:p w14:paraId="439F1EE7" w14:textId="77777777" w:rsidR="00C07BCC" w:rsidRPr="004C65F3" w:rsidRDefault="00C07BCC" w:rsidP="004B7C19">
            <w:pPr>
              <w:pStyle w:val="Tabelatre"/>
              <w:jc w:val="center"/>
              <w:rPr>
                <w:b/>
                <w:sz w:val="18"/>
              </w:rPr>
            </w:pPr>
          </w:p>
        </w:tc>
        <w:tc>
          <w:tcPr>
            <w:tcW w:w="471" w:type="pct"/>
            <w:vMerge/>
            <w:tcBorders>
              <w:top w:val="single" w:sz="4" w:space="0" w:color="000000"/>
              <w:bottom w:val="single" w:sz="4" w:space="0" w:color="000000"/>
            </w:tcBorders>
            <w:vAlign w:val="center"/>
            <w:hideMark/>
          </w:tcPr>
          <w:p w14:paraId="4A715C55" w14:textId="77777777" w:rsidR="00C07BCC" w:rsidRPr="004C65F3" w:rsidRDefault="00C07BCC" w:rsidP="004B7C19">
            <w:pPr>
              <w:pStyle w:val="Tabelatre"/>
              <w:jc w:val="center"/>
              <w:rPr>
                <w:b/>
                <w:sz w:val="18"/>
              </w:rPr>
            </w:pPr>
          </w:p>
        </w:tc>
        <w:tc>
          <w:tcPr>
            <w:tcW w:w="916" w:type="pct"/>
            <w:vMerge/>
            <w:tcBorders>
              <w:top w:val="single" w:sz="4" w:space="0" w:color="000000"/>
              <w:bottom w:val="single" w:sz="4" w:space="0" w:color="000000"/>
            </w:tcBorders>
            <w:shd w:val="clear" w:color="auto" w:fill="D9D9D9" w:themeFill="background1" w:themeFillShade="D9"/>
            <w:vAlign w:val="center"/>
            <w:hideMark/>
          </w:tcPr>
          <w:p w14:paraId="79F00F9A" w14:textId="77777777" w:rsidR="00C07BCC" w:rsidRPr="004C65F3" w:rsidRDefault="00C07BCC" w:rsidP="004B7C19">
            <w:pPr>
              <w:pStyle w:val="Tabelatre"/>
              <w:jc w:val="center"/>
              <w:rPr>
                <w:b/>
                <w:sz w:val="18"/>
              </w:rPr>
            </w:pPr>
          </w:p>
        </w:tc>
        <w:tc>
          <w:tcPr>
            <w:tcW w:w="337" w:type="pct"/>
            <w:vMerge/>
            <w:tcBorders>
              <w:bottom w:val="single" w:sz="4" w:space="0" w:color="000000"/>
            </w:tcBorders>
            <w:shd w:val="clear" w:color="auto" w:fill="D9D9D9" w:themeFill="background1" w:themeFillShade="D9"/>
            <w:vAlign w:val="center"/>
          </w:tcPr>
          <w:p w14:paraId="09938846" w14:textId="77777777" w:rsidR="00C07BCC" w:rsidRPr="004C65F3" w:rsidRDefault="00C07BCC" w:rsidP="004B7C19">
            <w:pPr>
              <w:pStyle w:val="Tabelatre"/>
              <w:jc w:val="center"/>
              <w:rPr>
                <w:b/>
                <w:sz w:val="18"/>
              </w:rPr>
            </w:pPr>
          </w:p>
        </w:tc>
        <w:tc>
          <w:tcPr>
            <w:tcW w:w="820" w:type="pct"/>
            <w:vMerge/>
            <w:tcBorders>
              <w:top w:val="single" w:sz="4" w:space="0" w:color="000000"/>
              <w:bottom w:val="single" w:sz="4" w:space="0" w:color="000000"/>
            </w:tcBorders>
            <w:vAlign w:val="center"/>
          </w:tcPr>
          <w:p w14:paraId="7BDFACAF" w14:textId="77777777" w:rsidR="00C07BCC" w:rsidRPr="004C65F3" w:rsidRDefault="00C07BCC" w:rsidP="004B7C19">
            <w:pPr>
              <w:pStyle w:val="Tabelatre"/>
              <w:jc w:val="center"/>
              <w:rPr>
                <w:b/>
                <w:sz w:val="18"/>
              </w:rPr>
            </w:pPr>
          </w:p>
        </w:tc>
        <w:tc>
          <w:tcPr>
            <w:tcW w:w="385" w:type="pct"/>
            <w:vMerge/>
            <w:tcBorders>
              <w:top w:val="single" w:sz="4" w:space="0" w:color="000000"/>
              <w:bottom w:val="single" w:sz="4" w:space="0" w:color="000000"/>
            </w:tcBorders>
            <w:vAlign w:val="center"/>
          </w:tcPr>
          <w:p w14:paraId="4EF0ABCF" w14:textId="77777777" w:rsidR="00C07BCC" w:rsidRPr="004C65F3" w:rsidRDefault="00C07BCC" w:rsidP="004B7C19">
            <w:pPr>
              <w:pStyle w:val="Tabelatre"/>
              <w:jc w:val="center"/>
              <w:rPr>
                <w:b/>
                <w:sz w:val="18"/>
              </w:rPr>
            </w:pPr>
          </w:p>
        </w:tc>
        <w:tc>
          <w:tcPr>
            <w:tcW w:w="433" w:type="pct"/>
            <w:tcBorders>
              <w:top w:val="nil"/>
              <w:bottom w:val="single" w:sz="4" w:space="0" w:color="000000"/>
            </w:tcBorders>
            <w:shd w:val="clear" w:color="000000" w:fill="D9D9D9"/>
            <w:vAlign w:val="center"/>
            <w:hideMark/>
          </w:tcPr>
          <w:p w14:paraId="01FC1652" w14:textId="77777777" w:rsidR="00C07BCC" w:rsidRPr="004C65F3" w:rsidRDefault="00C07BCC" w:rsidP="004B7C19">
            <w:pPr>
              <w:pStyle w:val="Tabelatre"/>
              <w:jc w:val="center"/>
              <w:rPr>
                <w:b/>
                <w:sz w:val="18"/>
              </w:rPr>
            </w:pPr>
            <w:r w:rsidRPr="004C65F3">
              <w:rPr>
                <w:b/>
                <w:sz w:val="18"/>
              </w:rPr>
              <w:t>wg aktu powołującego</w:t>
            </w:r>
          </w:p>
        </w:tc>
        <w:tc>
          <w:tcPr>
            <w:tcW w:w="290" w:type="pct"/>
            <w:tcBorders>
              <w:top w:val="nil"/>
              <w:bottom w:val="single" w:sz="4" w:space="0" w:color="000000"/>
            </w:tcBorders>
            <w:shd w:val="clear" w:color="000000" w:fill="D9D9D9"/>
            <w:vAlign w:val="center"/>
            <w:hideMark/>
          </w:tcPr>
          <w:p w14:paraId="3EF0ED67" w14:textId="77777777" w:rsidR="00C07BCC" w:rsidRPr="004C65F3" w:rsidRDefault="00C07BCC" w:rsidP="004B7C19">
            <w:pPr>
              <w:pStyle w:val="Tabelatre"/>
              <w:jc w:val="center"/>
              <w:rPr>
                <w:b/>
                <w:sz w:val="18"/>
              </w:rPr>
            </w:pPr>
            <w:r w:rsidRPr="004C65F3">
              <w:rPr>
                <w:b/>
                <w:sz w:val="18"/>
              </w:rPr>
              <w:t>wg PUL</w:t>
            </w:r>
          </w:p>
        </w:tc>
        <w:tc>
          <w:tcPr>
            <w:tcW w:w="674" w:type="pct"/>
            <w:vMerge/>
            <w:tcBorders>
              <w:bottom w:val="single" w:sz="4" w:space="0" w:color="000000"/>
            </w:tcBorders>
            <w:shd w:val="clear" w:color="000000" w:fill="D9D9D9"/>
          </w:tcPr>
          <w:p w14:paraId="36D73BB5" w14:textId="77777777" w:rsidR="00C07BCC" w:rsidRPr="004C65F3" w:rsidRDefault="00C07BCC" w:rsidP="004B7C19">
            <w:pPr>
              <w:pStyle w:val="Tabelatre"/>
              <w:jc w:val="center"/>
              <w:rPr>
                <w:b/>
                <w:sz w:val="18"/>
              </w:rPr>
            </w:pPr>
          </w:p>
        </w:tc>
        <w:tc>
          <w:tcPr>
            <w:tcW w:w="447" w:type="pct"/>
            <w:vMerge/>
            <w:tcBorders>
              <w:bottom w:val="single" w:sz="4" w:space="0" w:color="000000"/>
            </w:tcBorders>
            <w:shd w:val="clear" w:color="000000" w:fill="D9D9D9"/>
          </w:tcPr>
          <w:p w14:paraId="752C40C8" w14:textId="77777777" w:rsidR="00C07BCC" w:rsidRPr="004C65F3" w:rsidRDefault="00C07BCC" w:rsidP="004B7C19">
            <w:pPr>
              <w:pStyle w:val="Tabelatre"/>
              <w:jc w:val="center"/>
              <w:rPr>
                <w:b/>
                <w:sz w:val="18"/>
              </w:rPr>
            </w:pPr>
          </w:p>
        </w:tc>
      </w:tr>
      <w:tr w:rsidR="008E27B3" w:rsidRPr="004C65F3" w14:paraId="1BAB0779" w14:textId="3DBE1F89" w:rsidTr="002205F9">
        <w:trPr>
          <w:trHeight w:val="1195"/>
        </w:trPr>
        <w:tc>
          <w:tcPr>
            <w:tcW w:w="227" w:type="pct"/>
            <w:tcBorders>
              <w:top w:val="nil"/>
              <w:bottom w:val="single" w:sz="4" w:space="0" w:color="000000"/>
            </w:tcBorders>
            <w:shd w:val="clear" w:color="auto" w:fill="auto"/>
            <w:vAlign w:val="center"/>
            <w:hideMark/>
          </w:tcPr>
          <w:p w14:paraId="45649A7F" w14:textId="4910A2DB" w:rsidR="00C07BCC" w:rsidRPr="004C65F3" w:rsidRDefault="00C07BCC" w:rsidP="004B7C19">
            <w:pPr>
              <w:pStyle w:val="Tabelatre"/>
              <w:jc w:val="center"/>
              <w:rPr>
                <w:sz w:val="18"/>
              </w:rPr>
            </w:pPr>
            <w:r w:rsidRPr="004C65F3">
              <w:rPr>
                <w:sz w:val="18"/>
                <w:szCs w:val="18"/>
              </w:rPr>
              <w:t>1</w:t>
            </w:r>
          </w:p>
        </w:tc>
        <w:tc>
          <w:tcPr>
            <w:tcW w:w="471" w:type="pct"/>
            <w:tcBorders>
              <w:top w:val="nil"/>
              <w:bottom w:val="single" w:sz="4" w:space="0" w:color="auto"/>
            </w:tcBorders>
            <w:shd w:val="clear" w:color="auto" w:fill="auto"/>
            <w:vAlign w:val="center"/>
          </w:tcPr>
          <w:p w14:paraId="3F87C6B7" w14:textId="43B90301" w:rsidR="00C07BCC" w:rsidRPr="004C65F3" w:rsidRDefault="00C07BCC" w:rsidP="004B7C19">
            <w:pPr>
              <w:pStyle w:val="Tabelatre"/>
              <w:rPr>
                <w:sz w:val="18"/>
              </w:rPr>
            </w:pPr>
            <w:r w:rsidRPr="004C65F3">
              <w:rPr>
                <w:sz w:val="18"/>
                <w:szCs w:val="18"/>
              </w:rPr>
              <w:t>Bagno Pogorzel</w:t>
            </w:r>
          </w:p>
        </w:tc>
        <w:tc>
          <w:tcPr>
            <w:tcW w:w="916" w:type="pct"/>
            <w:tcBorders>
              <w:top w:val="nil"/>
              <w:bottom w:val="single" w:sz="4" w:space="0" w:color="auto"/>
            </w:tcBorders>
            <w:shd w:val="clear" w:color="auto" w:fill="auto"/>
            <w:vAlign w:val="center"/>
          </w:tcPr>
          <w:p w14:paraId="56DF2662" w14:textId="13B2D3B8" w:rsidR="00C07BCC" w:rsidRPr="004C65F3" w:rsidRDefault="00C07BCC" w:rsidP="004F211F">
            <w:pPr>
              <w:pStyle w:val="Tabelatre"/>
              <w:rPr>
                <w:sz w:val="18"/>
              </w:rPr>
            </w:pPr>
            <w:r w:rsidRPr="004C65F3">
              <w:rPr>
                <w:sz w:val="18"/>
                <w:szCs w:val="18"/>
              </w:rPr>
              <w:t>Zarz. Min. Ochrony Środowiska, Zasobów Naturalnych i Leśnictwa z dnia 11 grudnia 1995 r. ws. uznania za rezerwaty przyrody</w:t>
            </w:r>
          </w:p>
        </w:tc>
        <w:tc>
          <w:tcPr>
            <w:tcW w:w="337" w:type="pct"/>
            <w:tcBorders>
              <w:top w:val="nil"/>
              <w:bottom w:val="single" w:sz="4" w:space="0" w:color="auto"/>
            </w:tcBorders>
            <w:vAlign w:val="center"/>
          </w:tcPr>
          <w:p w14:paraId="49D05784" w14:textId="5E2F5146" w:rsidR="00C07BCC" w:rsidRPr="004C65F3" w:rsidRDefault="00C07BCC" w:rsidP="004B7C19">
            <w:pPr>
              <w:pStyle w:val="Tabelatre"/>
              <w:jc w:val="center"/>
              <w:rPr>
                <w:sz w:val="18"/>
              </w:rPr>
            </w:pPr>
            <w:r w:rsidRPr="004C65F3">
              <w:rPr>
                <w:sz w:val="18"/>
                <w:szCs w:val="18"/>
              </w:rPr>
              <w:t>1995</w:t>
            </w:r>
          </w:p>
        </w:tc>
        <w:tc>
          <w:tcPr>
            <w:tcW w:w="820" w:type="pct"/>
            <w:tcBorders>
              <w:top w:val="nil"/>
              <w:bottom w:val="single" w:sz="4" w:space="0" w:color="000000"/>
            </w:tcBorders>
            <w:shd w:val="clear" w:color="auto" w:fill="auto"/>
            <w:vAlign w:val="center"/>
          </w:tcPr>
          <w:p w14:paraId="58BA3B98" w14:textId="1FBC31F7" w:rsidR="00C07BCC" w:rsidRPr="004C65F3" w:rsidRDefault="002205F9" w:rsidP="004B7C19">
            <w:pPr>
              <w:pStyle w:val="Tabelatre"/>
              <w:jc w:val="center"/>
              <w:rPr>
                <w:sz w:val="18"/>
              </w:rPr>
            </w:pPr>
            <w:r w:rsidRPr="004C65F3">
              <w:rPr>
                <w:sz w:val="18"/>
                <w:szCs w:val="18"/>
              </w:rPr>
              <w:t>Leśnictwo Stankowizna,</w:t>
            </w:r>
            <w:r w:rsidRPr="004C65F3">
              <w:rPr>
                <w:sz w:val="18"/>
                <w:szCs w:val="18"/>
              </w:rPr>
              <w:br/>
            </w:r>
            <w:r w:rsidR="00C07BCC" w:rsidRPr="004C65F3">
              <w:rPr>
                <w:sz w:val="18"/>
                <w:szCs w:val="18"/>
              </w:rPr>
              <w:t>oddz.: 349a-k,n,o,~a,~b,~c</w:t>
            </w:r>
          </w:p>
        </w:tc>
        <w:tc>
          <w:tcPr>
            <w:tcW w:w="385" w:type="pct"/>
            <w:tcBorders>
              <w:top w:val="nil"/>
              <w:bottom w:val="single" w:sz="4" w:space="0" w:color="000000"/>
            </w:tcBorders>
            <w:shd w:val="clear" w:color="auto" w:fill="auto"/>
            <w:vAlign w:val="center"/>
          </w:tcPr>
          <w:p w14:paraId="7B8D0B7C" w14:textId="6C1E41E7" w:rsidR="00C07BCC" w:rsidRPr="004C65F3" w:rsidRDefault="00C07BCC" w:rsidP="004B7C19">
            <w:pPr>
              <w:pStyle w:val="Tabelatre"/>
              <w:jc w:val="center"/>
              <w:rPr>
                <w:sz w:val="18"/>
              </w:rPr>
            </w:pPr>
            <w:r w:rsidRPr="004C65F3">
              <w:rPr>
                <w:sz w:val="18"/>
                <w:szCs w:val="18"/>
              </w:rPr>
              <w:t>torfowiskowy</w:t>
            </w:r>
          </w:p>
        </w:tc>
        <w:tc>
          <w:tcPr>
            <w:tcW w:w="433" w:type="pct"/>
            <w:tcBorders>
              <w:top w:val="nil"/>
              <w:bottom w:val="single" w:sz="4" w:space="0" w:color="000000"/>
            </w:tcBorders>
            <w:shd w:val="clear" w:color="auto" w:fill="auto"/>
            <w:vAlign w:val="center"/>
          </w:tcPr>
          <w:p w14:paraId="6CFE8902" w14:textId="4614200F" w:rsidR="00C07BCC" w:rsidRPr="004C65F3" w:rsidRDefault="00C07BCC" w:rsidP="004B7C19">
            <w:pPr>
              <w:pStyle w:val="Tabelatre"/>
              <w:jc w:val="right"/>
              <w:rPr>
                <w:sz w:val="18"/>
              </w:rPr>
            </w:pPr>
            <w:r w:rsidRPr="004C65F3">
              <w:rPr>
                <w:sz w:val="18"/>
                <w:szCs w:val="18"/>
              </w:rPr>
              <w:t>48,64</w:t>
            </w:r>
          </w:p>
        </w:tc>
        <w:tc>
          <w:tcPr>
            <w:tcW w:w="290" w:type="pct"/>
            <w:tcBorders>
              <w:top w:val="nil"/>
              <w:bottom w:val="single" w:sz="4" w:space="0" w:color="000000"/>
            </w:tcBorders>
            <w:shd w:val="clear" w:color="auto" w:fill="auto"/>
            <w:vAlign w:val="center"/>
          </w:tcPr>
          <w:p w14:paraId="7BDB0064" w14:textId="3D59C7D7" w:rsidR="00C07BCC" w:rsidRPr="004C65F3" w:rsidRDefault="00C07BCC" w:rsidP="004B7C19">
            <w:pPr>
              <w:pStyle w:val="Tabelatre"/>
              <w:jc w:val="right"/>
              <w:rPr>
                <w:sz w:val="18"/>
              </w:rPr>
            </w:pPr>
            <w:r w:rsidRPr="004C65F3">
              <w:rPr>
                <w:sz w:val="18"/>
              </w:rPr>
              <w:t>48,64</w:t>
            </w:r>
          </w:p>
        </w:tc>
        <w:tc>
          <w:tcPr>
            <w:tcW w:w="674" w:type="pct"/>
            <w:tcBorders>
              <w:top w:val="nil"/>
              <w:bottom w:val="single" w:sz="4" w:space="0" w:color="000000"/>
            </w:tcBorders>
            <w:vAlign w:val="center"/>
          </w:tcPr>
          <w:p w14:paraId="61428B5D" w14:textId="62236A97" w:rsidR="00C07BCC" w:rsidRPr="004C65F3" w:rsidRDefault="002205F9" w:rsidP="002205F9">
            <w:pPr>
              <w:pStyle w:val="Tabelatre"/>
              <w:jc w:val="center"/>
              <w:rPr>
                <w:sz w:val="18"/>
              </w:rPr>
            </w:pPr>
            <w:r w:rsidRPr="004C65F3">
              <w:rPr>
                <w:sz w:val="18"/>
              </w:rPr>
              <w:t>-</w:t>
            </w:r>
          </w:p>
        </w:tc>
        <w:tc>
          <w:tcPr>
            <w:tcW w:w="447" w:type="pct"/>
            <w:tcBorders>
              <w:top w:val="nil"/>
              <w:bottom w:val="single" w:sz="4" w:space="0" w:color="000000"/>
            </w:tcBorders>
            <w:vAlign w:val="center"/>
          </w:tcPr>
          <w:p w14:paraId="41CC8D62" w14:textId="03BCFF9F" w:rsidR="00C07BCC" w:rsidRPr="004C65F3" w:rsidRDefault="002205F9" w:rsidP="002205F9">
            <w:pPr>
              <w:pStyle w:val="Tabelatre"/>
              <w:jc w:val="right"/>
              <w:rPr>
                <w:sz w:val="18"/>
              </w:rPr>
            </w:pPr>
            <w:r w:rsidRPr="004C65F3">
              <w:rPr>
                <w:sz w:val="18"/>
              </w:rPr>
              <w:t>-</w:t>
            </w:r>
          </w:p>
        </w:tc>
      </w:tr>
      <w:tr w:rsidR="008E27B3" w:rsidRPr="004C65F3" w14:paraId="4A1BE64A" w14:textId="5F58AE6F" w:rsidTr="002205F9">
        <w:trPr>
          <w:trHeight w:val="140"/>
        </w:trPr>
        <w:tc>
          <w:tcPr>
            <w:tcW w:w="227" w:type="pct"/>
            <w:tcBorders>
              <w:top w:val="nil"/>
              <w:bottom w:val="single" w:sz="4" w:space="0" w:color="000000"/>
            </w:tcBorders>
            <w:shd w:val="clear" w:color="auto" w:fill="auto"/>
            <w:vAlign w:val="center"/>
            <w:hideMark/>
          </w:tcPr>
          <w:p w14:paraId="0B4A6C46" w14:textId="70076E6C" w:rsidR="00C07BCC" w:rsidRPr="004C65F3" w:rsidRDefault="00C07BCC" w:rsidP="004B7C19">
            <w:pPr>
              <w:pStyle w:val="Tabelatre"/>
              <w:jc w:val="center"/>
              <w:rPr>
                <w:sz w:val="18"/>
              </w:rPr>
            </w:pPr>
            <w:r w:rsidRPr="004C65F3">
              <w:rPr>
                <w:sz w:val="18"/>
                <w:szCs w:val="18"/>
              </w:rPr>
              <w:t>2</w:t>
            </w:r>
          </w:p>
        </w:tc>
        <w:tc>
          <w:tcPr>
            <w:tcW w:w="471" w:type="pct"/>
            <w:tcBorders>
              <w:top w:val="single" w:sz="4" w:space="0" w:color="auto"/>
              <w:bottom w:val="single" w:sz="4" w:space="0" w:color="auto"/>
            </w:tcBorders>
            <w:shd w:val="clear" w:color="auto" w:fill="auto"/>
            <w:vAlign w:val="center"/>
          </w:tcPr>
          <w:p w14:paraId="41287F90" w14:textId="4A6751EB" w:rsidR="00C07BCC" w:rsidRPr="004C65F3" w:rsidRDefault="00C07BCC" w:rsidP="004B7C19">
            <w:pPr>
              <w:pStyle w:val="Tabelatre"/>
              <w:rPr>
                <w:sz w:val="18"/>
              </w:rPr>
            </w:pPr>
            <w:r w:rsidRPr="004C65F3">
              <w:rPr>
                <w:sz w:val="18"/>
                <w:szCs w:val="18"/>
              </w:rPr>
              <w:t>Barania Ruda</w:t>
            </w:r>
          </w:p>
        </w:tc>
        <w:tc>
          <w:tcPr>
            <w:tcW w:w="916" w:type="pct"/>
            <w:tcBorders>
              <w:top w:val="single" w:sz="4" w:space="0" w:color="auto"/>
              <w:bottom w:val="single" w:sz="4" w:space="0" w:color="auto"/>
            </w:tcBorders>
            <w:shd w:val="clear" w:color="auto" w:fill="auto"/>
            <w:vAlign w:val="center"/>
          </w:tcPr>
          <w:p w14:paraId="49B291C0" w14:textId="207BEA40" w:rsidR="00C07BCC" w:rsidRPr="004C65F3" w:rsidRDefault="00C07BCC" w:rsidP="004F211F">
            <w:pPr>
              <w:pStyle w:val="Tabelatre"/>
              <w:rPr>
                <w:sz w:val="18"/>
              </w:rPr>
            </w:pPr>
            <w:r w:rsidRPr="004C65F3">
              <w:rPr>
                <w:sz w:val="18"/>
                <w:szCs w:val="18"/>
              </w:rPr>
              <w:t>Zarz. RDOŚ w Warszawie z dnia 10 lutego 2015 r. ws. uznania rezerwatu przyrody Barania Ruda</w:t>
            </w:r>
          </w:p>
        </w:tc>
        <w:tc>
          <w:tcPr>
            <w:tcW w:w="337" w:type="pct"/>
            <w:tcBorders>
              <w:top w:val="single" w:sz="4" w:space="0" w:color="auto"/>
              <w:bottom w:val="single" w:sz="4" w:space="0" w:color="auto"/>
            </w:tcBorders>
            <w:vAlign w:val="center"/>
          </w:tcPr>
          <w:p w14:paraId="628E55CE" w14:textId="4311CD17" w:rsidR="00C07BCC" w:rsidRPr="004C65F3" w:rsidRDefault="00C07BCC" w:rsidP="004B7C19">
            <w:pPr>
              <w:pStyle w:val="Tabelatre"/>
              <w:jc w:val="center"/>
              <w:rPr>
                <w:sz w:val="18"/>
              </w:rPr>
            </w:pPr>
            <w:r w:rsidRPr="004C65F3">
              <w:rPr>
                <w:sz w:val="18"/>
                <w:szCs w:val="18"/>
              </w:rPr>
              <w:t>2015</w:t>
            </w:r>
          </w:p>
        </w:tc>
        <w:tc>
          <w:tcPr>
            <w:tcW w:w="820" w:type="pct"/>
            <w:tcBorders>
              <w:top w:val="nil"/>
              <w:bottom w:val="single" w:sz="4" w:space="0" w:color="auto"/>
            </w:tcBorders>
            <w:shd w:val="clear" w:color="auto" w:fill="auto"/>
            <w:vAlign w:val="center"/>
          </w:tcPr>
          <w:p w14:paraId="097E9EA0" w14:textId="30081B1F" w:rsidR="00C07BCC" w:rsidRPr="004C65F3" w:rsidRDefault="002205F9" w:rsidP="002205F9">
            <w:pPr>
              <w:pStyle w:val="Tabelatre"/>
              <w:jc w:val="center"/>
              <w:rPr>
                <w:sz w:val="18"/>
              </w:rPr>
            </w:pPr>
            <w:r w:rsidRPr="004C65F3">
              <w:rPr>
                <w:sz w:val="18"/>
                <w:szCs w:val="18"/>
              </w:rPr>
              <w:t>Leśnictwo Jeziorek,</w:t>
            </w:r>
            <w:r w:rsidRPr="004C65F3">
              <w:rPr>
                <w:sz w:val="18"/>
                <w:szCs w:val="18"/>
              </w:rPr>
              <w:br/>
            </w:r>
            <w:r w:rsidR="00C07BCC" w:rsidRPr="004C65F3">
              <w:rPr>
                <w:sz w:val="18"/>
                <w:szCs w:val="18"/>
              </w:rPr>
              <w:t>oddz.: 167</w:t>
            </w:r>
            <w:r w:rsidRPr="004C65F3">
              <w:rPr>
                <w:sz w:val="18"/>
                <w:szCs w:val="18"/>
              </w:rPr>
              <w:t>-168</w:t>
            </w:r>
          </w:p>
        </w:tc>
        <w:tc>
          <w:tcPr>
            <w:tcW w:w="385" w:type="pct"/>
            <w:tcBorders>
              <w:top w:val="nil"/>
              <w:bottom w:val="single" w:sz="4" w:space="0" w:color="auto"/>
            </w:tcBorders>
            <w:shd w:val="clear" w:color="auto" w:fill="auto"/>
            <w:vAlign w:val="center"/>
          </w:tcPr>
          <w:p w14:paraId="59980AFC" w14:textId="7CEEF1AA" w:rsidR="00C07BCC" w:rsidRPr="004C65F3" w:rsidRDefault="00C07BCC" w:rsidP="004B7C19">
            <w:pPr>
              <w:pStyle w:val="Tabelatre"/>
              <w:jc w:val="center"/>
              <w:rPr>
                <w:sz w:val="18"/>
              </w:rPr>
            </w:pPr>
            <w:r w:rsidRPr="004C65F3">
              <w:rPr>
                <w:sz w:val="18"/>
                <w:szCs w:val="18"/>
              </w:rPr>
              <w:t>leśny</w:t>
            </w:r>
            <w:r w:rsidRPr="004C65F3">
              <w:rPr>
                <w:sz w:val="18"/>
                <w:szCs w:val="18"/>
              </w:rPr>
              <w:br/>
              <w:t>(PFi - zl)</w:t>
            </w:r>
            <w:r w:rsidRPr="004C65F3">
              <w:rPr>
                <w:sz w:val="18"/>
                <w:szCs w:val="18"/>
              </w:rPr>
              <w:br/>
              <w:t>(EE - lł)</w:t>
            </w:r>
          </w:p>
        </w:tc>
        <w:tc>
          <w:tcPr>
            <w:tcW w:w="433" w:type="pct"/>
            <w:tcBorders>
              <w:top w:val="nil"/>
              <w:bottom w:val="single" w:sz="4" w:space="0" w:color="000000"/>
            </w:tcBorders>
            <w:shd w:val="clear" w:color="auto" w:fill="auto"/>
            <w:vAlign w:val="center"/>
          </w:tcPr>
          <w:p w14:paraId="38EA3B7E" w14:textId="7D6D5451" w:rsidR="00C07BCC" w:rsidRPr="004C65F3" w:rsidRDefault="00C07BCC" w:rsidP="004B7C19">
            <w:pPr>
              <w:pStyle w:val="Tabelatre"/>
              <w:jc w:val="right"/>
              <w:rPr>
                <w:sz w:val="18"/>
              </w:rPr>
            </w:pPr>
            <w:r w:rsidRPr="004C65F3">
              <w:rPr>
                <w:sz w:val="18"/>
                <w:szCs w:val="18"/>
              </w:rPr>
              <w:t>52,94</w:t>
            </w:r>
          </w:p>
        </w:tc>
        <w:tc>
          <w:tcPr>
            <w:tcW w:w="290" w:type="pct"/>
            <w:tcBorders>
              <w:top w:val="nil"/>
              <w:bottom w:val="single" w:sz="4" w:space="0" w:color="000000"/>
            </w:tcBorders>
            <w:shd w:val="clear" w:color="auto" w:fill="auto"/>
            <w:vAlign w:val="center"/>
          </w:tcPr>
          <w:p w14:paraId="0CF9115D" w14:textId="38546676" w:rsidR="00C07BCC" w:rsidRPr="004C65F3" w:rsidRDefault="00C07BCC" w:rsidP="004B7C19">
            <w:pPr>
              <w:pStyle w:val="Tabelatre"/>
              <w:jc w:val="right"/>
              <w:rPr>
                <w:sz w:val="18"/>
              </w:rPr>
            </w:pPr>
            <w:r w:rsidRPr="004C65F3">
              <w:rPr>
                <w:sz w:val="18"/>
              </w:rPr>
              <w:t>52,94</w:t>
            </w:r>
          </w:p>
        </w:tc>
        <w:tc>
          <w:tcPr>
            <w:tcW w:w="674" w:type="pct"/>
            <w:tcBorders>
              <w:top w:val="nil"/>
              <w:bottom w:val="single" w:sz="4" w:space="0" w:color="000000"/>
            </w:tcBorders>
            <w:vAlign w:val="center"/>
          </w:tcPr>
          <w:p w14:paraId="248D8604" w14:textId="04A7254C" w:rsidR="00C07BCC" w:rsidRPr="004C65F3" w:rsidRDefault="002205F9" w:rsidP="002205F9">
            <w:pPr>
              <w:pStyle w:val="Tabelatre"/>
              <w:jc w:val="center"/>
              <w:rPr>
                <w:sz w:val="18"/>
              </w:rPr>
            </w:pPr>
            <w:r w:rsidRPr="004C65F3">
              <w:rPr>
                <w:sz w:val="18"/>
              </w:rPr>
              <w:t>-</w:t>
            </w:r>
          </w:p>
        </w:tc>
        <w:tc>
          <w:tcPr>
            <w:tcW w:w="447" w:type="pct"/>
            <w:tcBorders>
              <w:top w:val="nil"/>
              <w:bottom w:val="single" w:sz="4" w:space="0" w:color="000000"/>
            </w:tcBorders>
            <w:vAlign w:val="center"/>
          </w:tcPr>
          <w:p w14:paraId="6828BD40" w14:textId="1B4E805F" w:rsidR="00C07BCC" w:rsidRPr="004C65F3" w:rsidRDefault="002205F9" w:rsidP="002205F9">
            <w:pPr>
              <w:pStyle w:val="Tabelatre"/>
              <w:jc w:val="right"/>
              <w:rPr>
                <w:sz w:val="18"/>
              </w:rPr>
            </w:pPr>
            <w:r w:rsidRPr="004C65F3">
              <w:rPr>
                <w:sz w:val="18"/>
              </w:rPr>
              <w:t>-</w:t>
            </w:r>
          </w:p>
        </w:tc>
      </w:tr>
      <w:tr w:rsidR="008E27B3" w:rsidRPr="004C65F3" w14:paraId="1FEE60E8" w14:textId="7DF133C9" w:rsidTr="002205F9">
        <w:trPr>
          <w:trHeight w:val="1125"/>
        </w:trPr>
        <w:tc>
          <w:tcPr>
            <w:tcW w:w="227" w:type="pct"/>
            <w:tcBorders>
              <w:top w:val="nil"/>
              <w:bottom w:val="single" w:sz="4" w:space="0" w:color="000000"/>
            </w:tcBorders>
            <w:shd w:val="clear" w:color="auto" w:fill="auto"/>
            <w:vAlign w:val="center"/>
            <w:hideMark/>
          </w:tcPr>
          <w:p w14:paraId="2B5E85FE" w14:textId="0B902608" w:rsidR="00C07BCC" w:rsidRPr="004C65F3" w:rsidRDefault="00C07BCC" w:rsidP="004B7C19">
            <w:pPr>
              <w:pStyle w:val="Tabelatre"/>
              <w:jc w:val="center"/>
              <w:rPr>
                <w:sz w:val="18"/>
              </w:rPr>
            </w:pPr>
            <w:r w:rsidRPr="004C65F3">
              <w:rPr>
                <w:sz w:val="18"/>
                <w:szCs w:val="18"/>
              </w:rPr>
              <w:t>3</w:t>
            </w:r>
          </w:p>
        </w:tc>
        <w:tc>
          <w:tcPr>
            <w:tcW w:w="471" w:type="pct"/>
            <w:tcBorders>
              <w:top w:val="single" w:sz="4" w:space="0" w:color="auto"/>
              <w:bottom w:val="single" w:sz="4" w:space="0" w:color="auto"/>
            </w:tcBorders>
            <w:shd w:val="clear" w:color="auto" w:fill="auto"/>
            <w:vAlign w:val="center"/>
          </w:tcPr>
          <w:p w14:paraId="64472455" w14:textId="5C4265D9" w:rsidR="00C07BCC" w:rsidRPr="004C65F3" w:rsidRDefault="00C07BCC" w:rsidP="004B7C19">
            <w:pPr>
              <w:pStyle w:val="Tabelatre"/>
              <w:rPr>
                <w:sz w:val="18"/>
              </w:rPr>
            </w:pPr>
            <w:r w:rsidRPr="004C65F3">
              <w:rPr>
                <w:sz w:val="18"/>
                <w:szCs w:val="18"/>
              </w:rPr>
              <w:t>Florianów</w:t>
            </w:r>
          </w:p>
        </w:tc>
        <w:tc>
          <w:tcPr>
            <w:tcW w:w="916" w:type="pct"/>
            <w:tcBorders>
              <w:top w:val="single" w:sz="4" w:space="0" w:color="auto"/>
              <w:bottom w:val="single" w:sz="4" w:space="0" w:color="auto"/>
            </w:tcBorders>
            <w:shd w:val="clear" w:color="auto" w:fill="auto"/>
            <w:vAlign w:val="center"/>
          </w:tcPr>
          <w:p w14:paraId="1849C086" w14:textId="4E4F5D3D" w:rsidR="00C07BCC" w:rsidRPr="004C65F3" w:rsidRDefault="00C07BCC" w:rsidP="004F211F">
            <w:pPr>
              <w:pStyle w:val="Tabelatre"/>
              <w:rPr>
                <w:sz w:val="18"/>
              </w:rPr>
            </w:pPr>
            <w:r w:rsidRPr="004C65F3">
              <w:rPr>
                <w:sz w:val="18"/>
                <w:szCs w:val="18"/>
              </w:rPr>
              <w:t>Zarz. Min. Ochrony Środowiska, Zasobów Naturalnych i Leśnictwa z dnia 8 lipca 1991 r. ws. uznania za rezerwaty przyrody</w:t>
            </w:r>
          </w:p>
        </w:tc>
        <w:tc>
          <w:tcPr>
            <w:tcW w:w="337" w:type="pct"/>
            <w:tcBorders>
              <w:top w:val="single" w:sz="4" w:space="0" w:color="auto"/>
              <w:bottom w:val="single" w:sz="4" w:space="0" w:color="auto"/>
            </w:tcBorders>
            <w:vAlign w:val="center"/>
          </w:tcPr>
          <w:p w14:paraId="606BA0E1" w14:textId="4E0E4DDE" w:rsidR="00C07BCC" w:rsidRPr="004C65F3" w:rsidRDefault="00C07BCC" w:rsidP="004B7C19">
            <w:pPr>
              <w:pStyle w:val="Tabelatre"/>
              <w:jc w:val="center"/>
              <w:rPr>
                <w:sz w:val="18"/>
              </w:rPr>
            </w:pPr>
            <w:r w:rsidRPr="004C65F3">
              <w:rPr>
                <w:sz w:val="18"/>
                <w:szCs w:val="18"/>
              </w:rPr>
              <w:t>1991</w:t>
            </w:r>
          </w:p>
        </w:tc>
        <w:tc>
          <w:tcPr>
            <w:tcW w:w="820" w:type="pct"/>
            <w:tcBorders>
              <w:bottom w:val="single" w:sz="4" w:space="0" w:color="auto"/>
            </w:tcBorders>
            <w:shd w:val="clear" w:color="auto" w:fill="auto"/>
            <w:vAlign w:val="center"/>
          </w:tcPr>
          <w:p w14:paraId="1C07CD87" w14:textId="35912FD1" w:rsidR="00C07BCC" w:rsidRPr="004C65F3" w:rsidRDefault="00C07BCC" w:rsidP="000E1442">
            <w:pPr>
              <w:pStyle w:val="Tabelatre"/>
              <w:jc w:val="center"/>
              <w:rPr>
                <w:sz w:val="18"/>
              </w:rPr>
            </w:pPr>
            <w:r w:rsidRPr="004C65F3">
              <w:rPr>
                <w:sz w:val="18"/>
                <w:szCs w:val="18"/>
              </w:rPr>
              <w:t>Leśnictwo Jeziorek, oddz.: 218</w:t>
            </w:r>
            <w:r w:rsidR="00F0478F" w:rsidRPr="004C65F3">
              <w:rPr>
                <w:sz w:val="18"/>
                <w:szCs w:val="18"/>
              </w:rPr>
              <w:t>-228,</w:t>
            </w:r>
            <w:r w:rsidR="002205F9" w:rsidRPr="004C65F3">
              <w:rPr>
                <w:sz w:val="18"/>
                <w:szCs w:val="18"/>
              </w:rPr>
              <w:t xml:space="preserve"> 229a-p,t,~a,~b</w:t>
            </w:r>
            <w:r w:rsidRPr="004C65F3">
              <w:rPr>
                <w:sz w:val="18"/>
                <w:szCs w:val="18"/>
              </w:rPr>
              <w:t>,</w:t>
            </w:r>
            <w:r w:rsidR="002205F9" w:rsidRPr="004C65F3">
              <w:rPr>
                <w:sz w:val="18"/>
                <w:szCs w:val="18"/>
              </w:rPr>
              <w:t>~d,~f,</w:t>
            </w:r>
            <w:r w:rsidR="000E1442" w:rsidRPr="004C65F3">
              <w:rPr>
                <w:sz w:val="18"/>
                <w:szCs w:val="18"/>
              </w:rPr>
              <w:br/>
            </w:r>
            <w:r w:rsidR="002205F9" w:rsidRPr="004C65F3">
              <w:rPr>
                <w:sz w:val="18"/>
                <w:szCs w:val="18"/>
              </w:rPr>
              <w:t>230-232</w:t>
            </w:r>
          </w:p>
        </w:tc>
        <w:tc>
          <w:tcPr>
            <w:tcW w:w="385" w:type="pct"/>
            <w:tcBorders>
              <w:top w:val="nil"/>
              <w:bottom w:val="single" w:sz="4" w:space="0" w:color="auto"/>
            </w:tcBorders>
            <w:shd w:val="clear" w:color="auto" w:fill="auto"/>
            <w:vAlign w:val="center"/>
          </w:tcPr>
          <w:p w14:paraId="72647C32" w14:textId="1AA2F2F6" w:rsidR="00C07BCC" w:rsidRPr="004C65F3" w:rsidRDefault="00C07BCC" w:rsidP="004B7C19">
            <w:pPr>
              <w:pStyle w:val="Tabelatre"/>
              <w:jc w:val="center"/>
              <w:rPr>
                <w:sz w:val="18"/>
              </w:rPr>
            </w:pPr>
            <w:r w:rsidRPr="004C65F3">
              <w:rPr>
                <w:sz w:val="18"/>
                <w:szCs w:val="18"/>
              </w:rPr>
              <w:t>przyrody nieożywionej</w:t>
            </w:r>
            <w:r w:rsidRPr="004C65F3">
              <w:rPr>
                <w:sz w:val="18"/>
                <w:szCs w:val="18"/>
              </w:rPr>
              <w:br/>
              <w:t>(PGg - smg)</w:t>
            </w:r>
            <w:r w:rsidRPr="004C65F3">
              <w:rPr>
                <w:sz w:val="18"/>
                <w:szCs w:val="18"/>
              </w:rPr>
              <w:br/>
              <w:t>(EL - lmn)</w:t>
            </w:r>
          </w:p>
        </w:tc>
        <w:tc>
          <w:tcPr>
            <w:tcW w:w="433" w:type="pct"/>
            <w:tcBorders>
              <w:top w:val="nil"/>
              <w:bottom w:val="single" w:sz="4" w:space="0" w:color="000000"/>
            </w:tcBorders>
            <w:shd w:val="clear" w:color="auto" w:fill="auto"/>
            <w:vAlign w:val="center"/>
          </w:tcPr>
          <w:p w14:paraId="13FD874C" w14:textId="17226441" w:rsidR="00C07BCC" w:rsidRPr="004C65F3" w:rsidRDefault="00C07BCC" w:rsidP="004B7C19">
            <w:pPr>
              <w:pStyle w:val="Tabelatre"/>
              <w:jc w:val="right"/>
              <w:rPr>
                <w:sz w:val="18"/>
              </w:rPr>
            </w:pPr>
            <w:r w:rsidRPr="004C65F3">
              <w:rPr>
                <w:sz w:val="18"/>
                <w:szCs w:val="18"/>
              </w:rPr>
              <w:t>406,04 (405,63**)</w:t>
            </w:r>
          </w:p>
        </w:tc>
        <w:tc>
          <w:tcPr>
            <w:tcW w:w="290" w:type="pct"/>
            <w:tcBorders>
              <w:top w:val="nil"/>
              <w:bottom w:val="single" w:sz="4" w:space="0" w:color="000000"/>
            </w:tcBorders>
            <w:shd w:val="clear" w:color="auto" w:fill="auto"/>
            <w:vAlign w:val="center"/>
          </w:tcPr>
          <w:p w14:paraId="003C2F47" w14:textId="18EB912A" w:rsidR="00C07BCC" w:rsidRPr="004C65F3" w:rsidRDefault="00C07BCC" w:rsidP="004B7C19">
            <w:pPr>
              <w:pStyle w:val="Tabelatre"/>
              <w:jc w:val="right"/>
              <w:rPr>
                <w:sz w:val="18"/>
              </w:rPr>
            </w:pPr>
            <w:r w:rsidRPr="004C65F3">
              <w:rPr>
                <w:sz w:val="18"/>
              </w:rPr>
              <w:t>405,63</w:t>
            </w:r>
          </w:p>
        </w:tc>
        <w:tc>
          <w:tcPr>
            <w:tcW w:w="674" w:type="pct"/>
            <w:tcBorders>
              <w:top w:val="nil"/>
              <w:bottom w:val="single" w:sz="4" w:space="0" w:color="000000"/>
            </w:tcBorders>
            <w:vAlign w:val="center"/>
          </w:tcPr>
          <w:p w14:paraId="16DF8E82" w14:textId="1D947917" w:rsidR="00C07BCC" w:rsidRPr="004C65F3" w:rsidRDefault="002205F9" w:rsidP="002205F9">
            <w:pPr>
              <w:pStyle w:val="Tabelatre"/>
              <w:jc w:val="center"/>
              <w:rPr>
                <w:sz w:val="18"/>
              </w:rPr>
            </w:pPr>
            <w:r w:rsidRPr="004C65F3">
              <w:rPr>
                <w:sz w:val="18"/>
                <w:szCs w:val="18"/>
              </w:rPr>
              <w:t xml:space="preserve">Leśnictwo Jeziorek, oddz.: 229r, s, w-z, ~c, 229A, 229B, 231Aa, g, 232Aa </w:t>
            </w:r>
          </w:p>
        </w:tc>
        <w:tc>
          <w:tcPr>
            <w:tcW w:w="447" w:type="pct"/>
            <w:tcBorders>
              <w:top w:val="nil"/>
              <w:bottom w:val="single" w:sz="4" w:space="0" w:color="000000"/>
            </w:tcBorders>
            <w:vAlign w:val="center"/>
          </w:tcPr>
          <w:p w14:paraId="295CA9AC" w14:textId="260DE798" w:rsidR="00C07BCC" w:rsidRPr="004C65F3" w:rsidRDefault="002205F9" w:rsidP="002205F9">
            <w:pPr>
              <w:pStyle w:val="Tabelatre"/>
              <w:jc w:val="right"/>
              <w:rPr>
                <w:sz w:val="18"/>
              </w:rPr>
            </w:pPr>
            <w:r w:rsidRPr="004C65F3">
              <w:rPr>
                <w:sz w:val="18"/>
              </w:rPr>
              <w:t>588,56</w:t>
            </w:r>
            <w:r w:rsidRPr="004C65F3">
              <w:rPr>
                <w:sz w:val="18"/>
              </w:rPr>
              <w:br/>
              <w:t>(9,23**)</w:t>
            </w:r>
          </w:p>
        </w:tc>
      </w:tr>
      <w:tr w:rsidR="008E27B3" w:rsidRPr="004C65F3" w14:paraId="5055091E" w14:textId="62E5E481" w:rsidTr="002205F9">
        <w:trPr>
          <w:trHeight w:val="1125"/>
        </w:trPr>
        <w:tc>
          <w:tcPr>
            <w:tcW w:w="227" w:type="pct"/>
            <w:tcBorders>
              <w:top w:val="nil"/>
              <w:bottom w:val="single" w:sz="4" w:space="0" w:color="000000"/>
            </w:tcBorders>
            <w:shd w:val="clear" w:color="auto" w:fill="auto"/>
            <w:vAlign w:val="center"/>
            <w:hideMark/>
          </w:tcPr>
          <w:p w14:paraId="17085AE9" w14:textId="34C169F8" w:rsidR="00C07BCC" w:rsidRPr="004C65F3" w:rsidRDefault="00C07BCC" w:rsidP="004B7C19">
            <w:pPr>
              <w:pStyle w:val="Tabelatre"/>
              <w:jc w:val="center"/>
              <w:rPr>
                <w:sz w:val="18"/>
              </w:rPr>
            </w:pPr>
            <w:r w:rsidRPr="004C65F3">
              <w:rPr>
                <w:sz w:val="18"/>
                <w:szCs w:val="18"/>
              </w:rPr>
              <w:t>4</w:t>
            </w:r>
          </w:p>
        </w:tc>
        <w:tc>
          <w:tcPr>
            <w:tcW w:w="471" w:type="pct"/>
            <w:tcBorders>
              <w:top w:val="single" w:sz="4" w:space="0" w:color="auto"/>
              <w:bottom w:val="single" w:sz="4" w:space="0" w:color="auto"/>
            </w:tcBorders>
            <w:shd w:val="clear" w:color="auto" w:fill="auto"/>
            <w:vAlign w:val="center"/>
          </w:tcPr>
          <w:p w14:paraId="3694481B" w14:textId="730F0E72" w:rsidR="00C07BCC" w:rsidRPr="004C65F3" w:rsidRDefault="00C07BCC" w:rsidP="004B7C19">
            <w:pPr>
              <w:pStyle w:val="Tabelatre"/>
              <w:rPr>
                <w:sz w:val="18"/>
              </w:rPr>
            </w:pPr>
            <w:r w:rsidRPr="004C65F3">
              <w:rPr>
                <w:sz w:val="18"/>
                <w:szCs w:val="18"/>
              </w:rPr>
              <w:t>Jedlina</w:t>
            </w:r>
          </w:p>
        </w:tc>
        <w:tc>
          <w:tcPr>
            <w:tcW w:w="916" w:type="pct"/>
            <w:tcBorders>
              <w:top w:val="single" w:sz="4" w:space="0" w:color="auto"/>
              <w:bottom w:val="single" w:sz="4" w:space="0" w:color="auto"/>
            </w:tcBorders>
            <w:shd w:val="clear" w:color="auto" w:fill="auto"/>
            <w:vAlign w:val="center"/>
          </w:tcPr>
          <w:p w14:paraId="719EF4C5" w14:textId="10C7FAB6" w:rsidR="00C07BCC" w:rsidRPr="004C65F3" w:rsidRDefault="00C07BCC" w:rsidP="004F211F">
            <w:pPr>
              <w:pStyle w:val="Tabelatre"/>
              <w:rPr>
                <w:sz w:val="18"/>
              </w:rPr>
            </w:pPr>
            <w:r w:rsidRPr="004C65F3">
              <w:rPr>
                <w:sz w:val="18"/>
                <w:szCs w:val="18"/>
              </w:rPr>
              <w:t>Zarz. Min. Leśnictwa z dnia 16 sierpnia 1952 r. ws. uznania za rezerwaty przyrody</w:t>
            </w:r>
          </w:p>
        </w:tc>
        <w:tc>
          <w:tcPr>
            <w:tcW w:w="337" w:type="pct"/>
            <w:tcBorders>
              <w:top w:val="single" w:sz="4" w:space="0" w:color="auto"/>
              <w:bottom w:val="single" w:sz="4" w:space="0" w:color="auto"/>
            </w:tcBorders>
            <w:vAlign w:val="center"/>
          </w:tcPr>
          <w:p w14:paraId="7A2115E9" w14:textId="496C202B" w:rsidR="00C07BCC" w:rsidRPr="004C65F3" w:rsidRDefault="00C07BCC" w:rsidP="004B7C19">
            <w:pPr>
              <w:pStyle w:val="Tabelatre"/>
              <w:jc w:val="center"/>
              <w:rPr>
                <w:sz w:val="18"/>
              </w:rPr>
            </w:pPr>
            <w:r w:rsidRPr="004C65F3">
              <w:rPr>
                <w:sz w:val="18"/>
                <w:szCs w:val="18"/>
              </w:rPr>
              <w:t>1952</w:t>
            </w:r>
          </w:p>
        </w:tc>
        <w:tc>
          <w:tcPr>
            <w:tcW w:w="820" w:type="pct"/>
            <w:tcBorders>
              <w:top w:val="single" w:sz="4" w:space="0" w:color="auto"/>
              <w:bottom w:val="single" w:sz="4" w:space="0" w:color="auto"/>
            </w:tcBorders>
            <w:shd w:val="clear" w:color="auto" w:fill="auto"/>
            <w:vAlign w:val="center"/>
          </w:tcPr>
          <w:p w14:paraId="62527EA8" w14:textId="7153C800" w:rsidR="00C07BCC" w:rsidRPr="004C65F3" w:rsidRDefault="000E1442" w:rsidP="000E1442">
            <w:pPr>
              <w:pStyle w:val="Tabelatre"/>
              <w:jc w:val="center"/>
              <w:rPr>
                <w:sz w:val="18"/>
              </w:rPr>
            </w:pPr>
            <w:r w:rsidRPr="004C65F3">
              <w:rPr>
                <w:sz w:val="18"/>
                <w:szCs w:val="18"/>
              </w:rPr>
              <w:t>Leśnictwo Mienia,</w:t>
            </w:r>
            <w:r w:rsidRPr="004C65F3">
              <w:rPr>
                <w:sz w:val="18"/>
                <w:szCs w:val="18"/>
              </w:rPr>
              <w:br/>
            </w:r>
            <w:r w:rsidR="00C07BCC" w:rsidRPr="004C65F3">
              <w:rPr>
                <w:sz w:val="18"/>
                <w:szCs w:val="18"/>
              </w:rPr>
              <w:t>oddz.: 236h,~d, 2</w:t>
            </w:r>
            <w:r w:rsidRPr="004C65F3">
              <w:rPr>
                <w:sz w:val="18"/>
                <w:szCs w:val="18"/>
              </w:rPr>
              <w:t>44-245,</w:t>
            </w:r>
            <w:r w:rsidRPr="004C65F3">
              <w:rPr>
                <w:sz w:val="18"/>
                <w:szCs w:val="18"/>
              </w:rPr>
              <w:br/>
            </w:r>
            <w:r w:rsidR="00C07BCC" w:rsidRPr="004C65F3">
              <w:rPr>
                <w:sz w:val="18"/>
                <w:szCs w:val="18"/>
              </w:rPr>
              <w:t>246a-c,g,~a,~b, 253a-c,~a,~c, 254a,b,~a, 255a,b,f,h,~a</w:t>
            </w:r>
          </w:p>
        </w:tc>
        <w:tc>
          <w:tcPr>
            <w:tcW w:w="385" w:type="pct"/>
            <w:tcBorders>
              <w:top w:val="single" w:sz="4" w:space="0" w:color="auto"/>
              <w:bottom w:val="single" w:sz="4" w:space="0" w:color="auto"/>
            </w:tcBorders>
            <w:shd w:val="clear" w:color="auto" w:fill="auto"/>
            <w:vAlign w:val="center"/>
          </w:tcPr>
          <w:p w14:paraId="11D1EC58" w14:textId="19C8ED5E" w:rsidR="00C07BCC" w:rsidRPr="004C65F3" w:rsidRDefault="00C07BCC" w:rsidP="004B7C19">
            <w:pPr>
              <w:pStyle w:val="Tabelatre"/>
              <w:jc w:val="center"/>
              <w:rPr>
                <w:sz w:val="18"/>
                <w:lang w:val="en-US"/>
              </w:rPr>
            </w:pPr>
            <w:r w:rsidRPr="004C65F3">
              <w:rPr>
                <w:sz w:val="18"/>
                <w:szCs w:val="18"/>
              </w:rPr>
              <w:t>leśny</w:t>
            </w:r>
            <w:r w:rsidRPr="004C65F3">
              <w:rPr>
                <w:sz w:val="18"/>
                <w:szCs w:val="18"/>
              </w:rPr>
              <w:br/>
              <w:t>(PFi - zl)</w:t>
            </w:r>
            <w:r w:rsidRPr="004C65F3">
              <w:rPr>
                <w:sz w:val="18"/>
                <w:szCs w:val="18"/>
              </w:rPr>
              <w:br/>
              <w:t>(El - lni)</w:t>
            </w:r>
          </w:p>
        </w:tc>
        <w:tc>
          <w:tcPr>
            <w:tcW w:w="433" w:type="pct"/>
            <w:tcBorders>
              <w:top w:val="nil"/>
              <w:bottom w:val="single" w:sz="4" w:space="0" w:color="000000"/>
            </w:tcBorders>
            <w:shd w:val="clear" w:color="auto" w:fill="auto"/>
            <w:vAlign w:val="center"/>
          </w:tcPr>
          <w:p w14:paraId="3D64A25E" w14:textId="1D6CCD55" w:rsidR="00C07BCC" w:rsidRPr="004C65F3" w:rsidRDefault="00C07BCC" w:rsidP="004B7C19">
            <w:pPr>
              <w:pStyle w:val="Tabelatre"/>
              <w:jc w:val="right"/>
              <w:rPr>
                <w:sz w:val="18"/>
              </w:rPr>
            </w:pPr>
            <w:r w:rsidRPr="004C65F3">
              <w:rPr>
                <w:sz w:val="18"/>
                <w:szCs w:val="18"/>
              </w:rPr>
              <w:t>71,67 (70,02**)</w:t>
            </w:r>
          </w:p>
        </w:tc>
        <w:tc>
          <w:tcPr>
            <w:tcW w:w="290" w:type="pct"/>
            <w:tcBorders>
              <w:top w:val="nil"/>
              <w:bottom w:val="single" w:sz="4" w:space="0" w:color="000000"/>
            </w:tcBorders>
            <w:shd w:val="clear" w:color="auto" w:fill="auto"/>
            <w:vAlign w:val="center"/>
          </w:tcPr>
          <w:p w14:paraId="58B5C50A" w14:textId="202CB900" w:rsidR="00C07BCC" w:rsidRPr="004C65F3" w:rsidRDefault="00C07BCC" w:rsidP="004B7C19">
            <w:pPr>
              <w:pStyle w:val="Tabelatre"/>
              <w:jc w:val="right"/>
              <w:rPr>
                <w:sz w:val="18"/>
              </w:rPr>
            </w:pPr>
            <w:r w:rsidRPr="004C65F3">
              <w:rPr>
                <w:sz w:val="18"/>
              </w:rPr>
              <w:t>70,02</w:t>
            </w:r>
          </w:p>
        </w:tc>
        <w:tc>
          <w:tcPr>
            <w:tcW w:w="674" w:type="pct"/>
            <w:tcBorders>
              <w:top w:val="nil"/>
              <w:bottom w:val="single" w:sz="4" w:space="0" w:color="000000"/>
            </w:tcBorders>
            <w:vAlign w:val="center"/>
          </w:tcPr>
          <w:p w14:paraId="30D23603" w14:textId="2D9F72FC" w:rsidR="00C07BCC" w:rsidRPr="004C65F3" w:rsidRDefault="002205F9" w:rsidP="002205F9">
            <w:pPr>
              <w:pStyle w:val="Tabelatre"/>
              <w:jc w:val="center"/>
              <w:rPr>
                <w:sz w:val="18"/>
              </w:rPr>
            </w:pPr>
            <w:r w:rsidRPr="004C65F3">
              <w:rPr>
                <w:sz w:val="18"/>
              </w:rPr>
              <w:t>-</w:t>
            </w:r>
          </w:p>
        </w:tc>
        <w:tc>
          <w:tcPr>
            <w:tcW w:w="447" w:type="pct"/>
            <w:tcBorders>
              <w:top w:val="nil"/>
              <w:bottom w:val="single" w:sz="4" w:space="0" w:color="000000"/>
            </w:tcBorders>
            <w:vAlign w:val="center"/>
          </w:tcPr>
          <w:p w14:paraId="287C0B78" w14:textId="590B0968" w:rsidR="00C07BCC" w:rsidRPr="004C65F3" w:rsidRDefault="002205F9" w:rsidP="002205F9">
            <w:pPr>
              <w:pStyle w:val="Tabelatre"/>
              <w:jc w:val="right"/>
              <w:rPr>
                <w:sz w:val="18"/>
              </w:rPr>
            </w:pPr>
            <w:r w:rsidRPr="004C65F3">
              <w:rPr>
                <w:sz w:val="18"/>
              </w:rPr>
              <w:t>-</w:t>
            </w:r>
          </w:p>
        </w:tc>
      </w:tr>
      <w:tr w:rsidR="008E27B3" w:rsidRPr="004C65F3" w14:paraId="7BE95833" w14:textId="39D0D5EF" w:rsidTr="002205F9">
        <w:trPr>
          <w:trHeight w:val="1125"/>
        </w:trPr>
        <w:tc>
          <w:tcPr>
            <w:tcW w:w="227" w:type="pct"/>
            <w:tcBorders>
              <w:top w:val="nil"/>
              <w:bottom w:val="single" w:sz="4" w:space="0" w:color="000000"/>
            </w:tcBorders>
            <w:shd w:val="clear" w:color="auto" w:fill="auto"/>
            <w:vAlign w:val="center"/>
          </w:tcPr>
          <w:p w14:paraId="694BA0BB" w14:textId="02DE3016" w:rsidR="00C07BCC" w:rsidRPr="004C65F3" w:rsidRDefault="00C07BCC" w:rsidP="004B7C19">
            <w:pPr>
              <w:pStyle w:val="Tabelatre"/>
              <w:jc w:val="center"/>
              <w:rPr>
                <w:sz w:val="18"/>
                <w:szCs w:val="18"/>
              </w:rPr>
            </w:pPr>
            <w:r w:rsidRPr="004C65F3">
              <w:rPr>
                <w:sz w:val="18"/>
                <w:szCs w:val="18"/>
              </w:rPr>
              <w:t>5</w:t>
            </w:r>
          </w:p>
        </w:tc>
        <w:tc>
          <w:tcPr>
            <w:tcW w:w="471" w:type="pct"/>
            <w:tcBorders>
              <w:top w:val="single" w:sz="4" w:space="0" w:color="auto"/>
              <w:bottom w:val="single" w:sz="4" w:space="0" w:color="auto"/>
            </w:tcBorders>
            <w:shd w:val="clear" w:color="auto" w:fill="auto"/>
            <w:vAlign w:val="center"/>
          </w:tcPr>
          <w:p w14:paraId="15622829" w14:textId="4457C864" w:rsidR="00C07BCC" w:rsidRPr="004C65F3" w:rsidRDefault="00C07BCC" w:rsidP="004B7C19">
            <w:pPr>
              <w:pStyle w:val="Tabelatre"/>
              <w:rPr>
                <w:sz w:val="18"/>
                <w:szCs w:val="18"/>
              </w:rPr>
            </w:pPr>
            <w:r w:rsidRPr="004C65F3">
              <w:rPr>
                <w:sz w:val="18"/>
                <w:szCs w:val="18"/>
              </w:rPr>
              <w:t>Przełom Witkówki</w:t>
            </w:r>
          </w:p>
        </w:tc>
        <w:tc>
          <w:tcPr>
            <w:tcW w:w="916" w:type="pct"/>
            <w:tcBorders>
              <w:top w:val="single" w:sz="4" w:space="0" w:color="auto"/>
              <w:bottom w:val="single" w:sz="4" w:space="0" w:color="auto"/>
            </w:tcBorders>
            <w:shd w:val="clear" w:color="auto" w:fill="auto"/>
            <w:vAlign w:val="center"/>
          </w:tcPr>
          <w:p w14:paraId="71AB7AE4" w14:textId="585B6823" w:rsidR="00C07BCC" w:rsidRPr="004C65F3" w:rsidRDefault="00C07BCC" w:rsidP="004F211F">
            <w:pPr>
              <w:pStyle w:val="Tabelatre"/>
              <w:rPr>
                <w:sz w:val="18"/>
                <w:szCs w:val="18"/>
              </w:rPr>
            </w:pPr>
            <w:r w:rsidRPr="004C65F3">
              <w:rPr>
                <w:sz w:val="18"/>
                <w:szCs w:val="18"/>
              </w:rPr>
              <w:t>Zarz. Min. Ochrony Środowiska, Zasobów Naturalnych i Leśnictwa z dnia 11 grudnia 1995 r. ws. uznania za rezerwat przyrody</w:t>
            </w:r>
          </w:p>
        </w:tc>
        <w:tc>
          <w:tcPr>
            <w:tcW w:w="337" w:type="pct"/>
            <w:tcBorders>
              <w:top w:val="single" w:sz="4" w:space="0" w:color="auto"/>
              <w:bottom w:val="single" w:sz="4" w:space="0" w:color="auto"/>
            </w:tcBorders>
            <w:vAlign w:val="center"/>
          </w:tcPr>
          <w:p w14:paraId="5A968067" w14:textId="0A1338EA" w:rsidR="00C07BCC" w:rsidRPr="004C65F3" w:rsidRDefault="00C07BCC" w:rsidP="004B7C19">
            <w:pPr>
              <w:pStyle w:val="Tabelatre"/>
              <w:jc w:val="center"/>
              <w:rPr>
                <w:sz w:val="18"/>
                <w:szCs w:val="18"/>
              </w:rPr>
            </w:pPr>
            <w:r w:rsidRPr="004C65F3">
              <w:rPr>
                <w:sz w:val="18"/>
                <w:szCs w:val="18"/>
              </w:rPr>
              <w:t>1995</w:t>
            </w:r>
          </w:p>
        </w:tc>
        <w:tc>
          <w:tcPr>
            <w:tcW w:w="820" w:type="pct"/>
            <w:tcBorders>
              <w:top w:val="single" w:sz="4" w:space="0" w:color="auto"/>
              <w:bottom w:val="single" w:sz="4" w:space="0" w:color="auto"/>
            </w:tcBorders>
            <w:shd w:val="clear" w:color="auto" w:fill="auto"/>
            <w:vAlign w:val="center"/>
          </w:tcPr>
          <w:p w14:paraId="5AC8C7C2" w14:textId="4D35E63B" w:rsidR="00C07BCC" w:rsidRPr="004C65F3" w:rsidRDefault="000E1442" w:rsidP="000E1442">
            <w:pPr>
              <w:pStyle w:val="Tabelatre"/>
              <w:jc w:val="center"/>
              <w:rPr>
                <w:sz w:val="18"/>
                <w:szCs w:val="18"/>
              </w:rPr>
            </w:pPr>
            <w:r w:rsidRPr="004C65F3">
              <w:rPr>
                <w:sz w:val="18"/>
                <w:szCs w:val="18"/>
              </w:rPr>
              <w:t>Leśnictwo Pełczanka,</w:t>
            </w:r>
            <w:r w:rsidRPr="004C65F3">
              <w:rPr>
                <w:sz w:val="18"/>
                <w:szCs w:val="18"/>
              </w:rPr>
              <w:br/>
            </w:r>
            <w:r w:rsidR="00C07BCC" w:rsidRPr="004C65F3">
              <w:rPr>
                <w:sz w:val="18"/>
                <w:szCs w:val="18"/>
              </w:rPr>
              <w:t xml:space="preserve">oddz.: </w:t>
            </w:r>
            <w:r w:rsidRPr="004C65F3">
              <w:rPr>
                <w:sz w:val="18"/>
                <w:szCs w:val="18"/>
              </w:rPr>
              <w:t>67-68</w:t>
            </w:r>
            <w:r w:rsidR="00C07BCC" w:rsidRPr="004C65F3">
              <w:rPr>
                <w:sz w:val="18"/>
                <w:szCs w:val="18"/>
              </w:rPr>
              <w:t xml:space="preserve">, 69a-j,~b,~c,~d, </w:t>
            </w:r>
            <w:r w:rsidRPr="004C65F3">
              <w:rPr>
                <w:sz w:val="18"/>
                <w:szCs w:val="18"/>
              </w:rPr>
              <w:t>70-71</w:t>
            </w:r>
            <w:r w:rsidR="00C07BCC" w:rsidRPr="004C65F3">
              <w:rPr>
                <w:sz w:val="18"/>
                <w:szCs w:val="18"/>
              </w:rPr>
              <w:t>, 397j-l,~b</w:t>
            </w:r>
          </w:p>
        </w:tc>
        <w:tc>
          <w:tcPr>
            <w:tcW w:w="385" w:type="pct"/>
            <w:tcBorders>
              <w:top w:val="single" w:sz="4" w:space="0" w:color="auto"/>
              <w:bottom w:val="single" w:sz="4" w:space="0" w:color="auto"/>
            </w:tcBorders>
            <w:shd w:val="clear" w:color="auto" w:fill="auto"/>
            <w:vAlign w:val="center"/>
          </w:tcPr>
          <w:p w14:paraId="63A43D3C" w14:textId="6C442358" w:rsidR="00C07BCC" w:rsidRPr="004C65F3" w:rsidRDefault="00C07BCC" w:rsidP="004B7C19">
            <w:pPr>
              <w:pStyle w:val="Tabelatre"/>
              <w:jc w:val="center"/>
              <w:rPr>
                <w:sz w:val="18"/>
                <w:szCs w:val="18"/>
              </w:rPr>
            </w:pPr>
            <w:r w:rsidRPr="004C65F3">
              <w:rPr>
                <w:sz w:val="18"/>
                <w:szCs w:val="18"/>
              </w:rPr>
              <w:t>leśny</w:t>
            </w:r>
          </w:p>
        </w:tc>
        <w:tc>
          <w:tcPr>
            <w:tcW w:w="433" w:type="pct"/>
            <w:tcBorders>
              <w:top w:val="nil"/>
              <w:bottom w:val="single" w:sz="4" w:space="0" w:color="000000"/>
            </w:tcBorders>
            <w:shd w:val="clear" w:color="auto" w:fill="auto"/>
            <w:vAlign w:val="center"/>
          </w:tcPr>
          <w:p w14:paraId="2ECE05E2" w14:textId="58B198F3" w:rsidR="00C07BCC" w:rsidRPr="004C65F3" w:rsidRDefault="00C07BCC" w:rsidP="009852B3">
            <w:pPr>
              <w:pStyle w:val="Tabelatre"/>
              <w:jc w:val="right"/>
              <w:rPr>
                <w:sz w:val="18"/>
                <w:szCs w:val="18"/>
              </w:rPr>
            </w:pPr>
            <w:r w:rsidRPr="004C65F3">
              <w:rPr>
                <w:sz w:val="18"/>
                <w:szCs w:val="18"/>
              </w:rPr>
              <w:t>101,20 (100,52**)</w:t>
            </w:r>
          </w:p>
        </w:tc>
        <w:tc>
          <w:tcPr>
            <w:tcW w:w="290" w:type="pct"/>
            <w:tcBorders>
              <w:top w:val="nil"/>
              <w:bottom w:val="single" w:sz="4" w:space="0" w:color="000000"/>
            </w:tcBorders>
            <w:shd w:val="clear" w:color="auto" w:fill="auto"/>
            <w:vAlign w:val="center"/>
          </w:tcPr>
          <w:p w14:paraId="30C475D6" w14:textId="306B3C74" w:rsidR="00C07BCC" w:rsidRPr="004C65F3" w:rsidRDefault="00C07BCC" w:rsidP="004B7C19">
            <w:pPr>
              <w:pStyle w:val="Tabelatre"/>
              <w:jc w:val="right"/>
              <w:rPr>
                <w:sz w:val="18"/>
                <w:szCs w:val="18"/>
              </w:rPr>
            </w:pPr>
            <w:r w:rsidRPr="004C65F3">
              <w:rPr>
                <w:sz w:val="18"/>
                <w:szCs w:val="18"/>
              </w:rPr>
              <w:t>100,52</w:t>
            </w:r>
          </w:p>
        </w:tc>
        <w:tc>
          <w:tcPr>
            <w:tcW w:w="674" w:type="pct"/>
            <w:tcBorders>
              <w:top w:val="nil"/>
              <w:bottom w:val="single" w:sz="4" w:space="0" w:color="000000"/>
            </w:tcBorders>
            <w:vAlign w:val="center"/>
          </w:tcPr>
          <w:p w14:paraId="3629A14F" w14:textId="5127B7BD" w:rsidR="00C07BCC" w:rsidRPr="004C65F3" w:rsidRDefault="002205F9" w:rsidP="002205F9">
            <w:pPr>
              <w:pStyle w:val="Tabelatre"/>
              <w:jc w:val="center"/>
              <w:rPr>
                <w:sz w:val="18"/>
                <w:szCs w:val="18"/>
              </w:rPr>
            </w:pPr>
            <w:r w:rsidRPr="004C65F3">
              <w:rPr>
                <w:sz w:val="18"/>
                <w:szCs w:val="18"/>
              </w:rPr>
              <w:t>Leśnictwo Pełczanka, oddz.: 67A, 69m, ~f, 69A, 69B, 72g, j, k, ~a, 73</w:t>
            </w:r>
          </w:p>
        </w:tc>
        <w:tc>
          <w:tcPr>
            <w:tcW w:w="447" w:type="pct"/>
            <w:tcBorders>
              <w:top w:val="nil"/>
              <w:bottom w:val="single" w:sz="4" w:space="0" w:color="000000"/>
            </w:tcBorders>
            <w:vAlign w:val="center"/>
          </w:tcPr>
          <w:p w14:paraId="1BABF569" w14:textId="19B38D1F" w:rsidR="00C07BCC" w:rsidRPr="004C65F3" w:rsidRDefault="002205F9" w:rsidP="002205F9">
            <w:pPr>
              <w:pStyle w:val="Tabelatre"/>
              <w:jc w:val="right"/>
              <w:rPr>
                <w:sz w:val="18"/>
                <w:szCs w:val="18"/>
              </w:rPr>
            </w:pPr>
            <w:r w:rsidRPr="004C65F3">
              <w:rPr>
                <w:sz w:val="18"/>
                <w:szCs w:val="18"/>
              </w:rPr>
              <w:t>324,14</w:t>
            </w:r>
            <w:r w:rsidRPr="004C65F3">
              <w:rPr>
                <w:sz w:val="18"/>
                <w:szCs w:val="18"/>
              </w:rPr>
              <w:br/>
              <w:t>(74,73**)</w:t>
            </w:r>
          </w:p>
        </w:tc>
      </w:tr>
      <w:tr w:rsidR="000E1442" w:rsidRPr="004C65F3" w14:paraId="0B4DE9F8" w14:textId="2EF290D7" w:rsidTr="002205F9">
        <w:trPr>
          <w:trHeight w:val="1125"/>
        </w:trPr>
        <w:tc>
          <w:tcPr>
            <w:tcW w:w="227" w:type="pct"/>
            <w:tcBorders>
              <w:top w:val="nil"/>
              <w:bottom w:val="single" w:sz="4" w:space="0" w:color="000000"/>
            </w:tcBorders>
            <w:shd w:val="clear" w:color="auto" w:fill="auto"/>
            <w:vAlign w:val="center"/>
          </w:tcPr>
          <w:p w14:paraId="41E984FA" w14:textId="0D846339" w:rsidR="000E1442" w:rsidRPr="004C65F3" w:rsidRDefault="000E1442" w:rsidP="004B7C19">
            <w:pPr>
              <w:pStyle w:val="Tabelatre"/>
              <w:jc w:val="center"/>
              <w:rPr>
                <w:sz w:val="18"/>
                <w:szCs w:val="18"/>
              </w:rPr>
            </w:pPr>
            <w:r w:rsidRPr="004C65F3">
              <w:rPr>
                <w:sz w:val="18"/>
                <w:szCs w:val="18"/>
              </w:rPr>
              <w:t>6</w:t>
            </w:r>
          </w:p>
        </w:tc>
        <w:tc>
          <w:tcPr>
            <w:tcW w:w="471" w:type="pct"/>
            <w:tcBorders>
              <w:top w:val="single" w:sz="4" w:space="0" w:color="auto"/>
              <w:bottom w:val="single" w:sz="4" w:space="0" w:color="auto"/>
            </w:tcBorders>
            <w:shd w:val="clear" w:color="auto" w:fill="auto"/>
            <w:vAlign w:val="center"/>
          </w:tcPr>
          <w:p w14:paraId="369F4CC1" w14:textId="23CFC3B0" w:rsidR="000E1442" w:rsidRPr="004C65F3" w:rsidRDefault="000E1442" w:rsidP="004B7C19">
            <w:pPr>
              <w:pStyle w:val="Tabelatre"/>
              <w:rPr>
                <w:sz w:val="18"/>
                <w:szCs w:val="18"/>
              </w:rPr>
            </w:pPr>
            <w:r w:rsidRPr="004C65F3">
              <w:rPr>
                <w:sz w:val="18"/>
                <w:szCs w:val="18"/>
              </w:rPr>
              <w:t>Rogożnica (Rogoźnica)</w:t>
            </w:r>
          </w:p>
        </w:tc>
        <w:tc>
          <w:tcPr>
            <w:tcW w:w="916" w:type="pct"/>
            <w:tcBorders>
              <w:top w:val="single" w:sz="4" w:space="0" w:color="auto"/>
              <w:bottom w:val="single" w:sz="4" w:space="0" w:color="auto"/>
            </w:tcBorders>
            <w:shd w:val="clear" w:color="auto" w:fill="auto"/>
            <w:vAlign w:val="center"/>
          </w:tcPr>
          <w:p w14:paraId="18504B1A" w14:textId="42782473" w:rsidR="000E1442" w:rsidRPr="004C65F3" w:rsidRDefault="000E1442" w:rsidP="004F211F">
            <w:pPr>
              <w:pStyle w:val="Tabelatre"/>
              <w:rPr>
                <w:sz w:val="18"/>
                <w:szCs w:val="18"/>
              </w:rPr>
            </w:pPr>
            <w:r w:rsidRPr="004C65F3">
              <w:rPr>
                <w:sz w:val="18"/>
                <w:szCs w:val="18"/>
              </w:rPr>
              <w:t>Rozp. Min. Ochrony Środowiska, Zasobów Naturalnych i Leśnictwa z dnia 21 grudnia 1998 r. ws. uznania za rezerwaty przyrody</w:t>
            </w:r>
          </w:p>
        </w:tc>
        <w:tc>
          <w:tcPr>
            <w:tcW w:w="337" w:type="pct"/>
            <w:tcBorders>
              <w:top w:val="single" w:sz="4" w:space="0" w:color="auto"/>
              <w:bottom w:val="single" w:sz="4" w:space="0" w:color="auto"/>
            </w:tcBorders>
            <w:vAlign w:val="center"/>
          </w:tcPr>
          <w:p w14:paraId="5B5DE6C1" w14:textId="26A92F15" w:rsidR="000E1442" w:rsidRPr="004C65F3" w:rsidRDefault="000E1442" w:rsidP="004B7C19">
            <w:pPr>
              <w:pStyle w:val="Tabelatre"/>
              <w:jc w:val="center"/>
              <w:rPr>
                <w:sz w:val="18"/>
                <w:szCs w:val="18"/>
              </w:rPr>
            </w:pPr>
            <w:r w:rsidRPr="004C65F3">
              <w:rPr>
                <w:sz w:val="18"/>
                <w:szCs w:val="18"/>
              </w:rPr>
              <w:t>1998</w:t>
            </w:r>
          </w:p>
        </w:tc>
        <w:tc>
          <w:tcPr>
            <w:tcW w:w="820" w:type="pct"/>
            <w:tcBorders>
              <w:top w:val="single" w:sz="4" w:space="0" w:color="auto"/>
              <w:bottom w:val="single" w:sz="4" w:space="0" w:color="auto"/>
            </w:tcBorders>
            <w:shd w:val="clear" w:color="auto" w:fill="auto"/>
            <w:vAlign w:val="center"/>
          </w:tcPr>
          <w:p w14:paraId="3C6A70CD" w14:textId="603CE7B8" w:rsidR="000E1442" w:rsidRPr="004C65F3" w:rsidRDefault="000E1442" w:rsidP="000E1442">
            <w:pPr>
              <w:pStyle w:val="Tabelatre"/>
              <w:jc w:val="center"/>
              <w:rPr>
                <w:sz w:val="18"/>
                <w:szCs w:val="18"/>
              </w:rPr>
            </w:pPr>
            <w:r w:rsidRPr="004C65F3">
              <w:rPr>
                <w:sz w:val="18"/>
                <w:szCs w:val="18"/>
              </w:rPr>
              <w:t>Leśnictwo Jeziorek,</w:t>
            </w:r>
            <w:r w:rsidRPr="004C65F3">
              <w:rPr>
                <w:sz w:val="18"/>
                <w:szCs w:val="18"/>
              </w:rPr>
              <w:br/>
              <w:t>oddz.: 204-206, 212</w:t>
            </w:r>
          </w:p>
        </w:tc>
        <w:tc>
          <w:tcPr>
            <w:tcW w:w="385" w:type="pct"/>
            <w:tcBorders>
              <w:top w:val="single" w:sz="4" w:space="0" w:color="auto"/>
              <w:bottom w:val="single" w:sz="4" w:space="0" w:color="auto"/>
            </w:tcBorders>
            <w:shd w:val="clear" w:color="auto" w:fill="auto"/>
            <w:vAlign w:val="center"/>
          </w:tcPr>
          <w:p w14:paraId="5A763785" w14:textId="6436AC81" w:rsidR="000E1442" w:rsidRPr="004C65F3" w:rsidRDefault="000E1442" w:rsidP="004B7C19">
            <w:pPr>
              <w:pStyle w:val="Tabelatre"/>
              <w:jc w:val="center"/>
              <w:rPr>
                <w:sz w:val="18"/>
                <w:szCs w:val="18"/>
              </w:rPr>
            </w:pPr>
            <w:r w:rsidRPr="004C65F3">
              <w:rPr>
                <w:sz w:val="18"/>
                <w:szCs w:val="18"/>
              </w:rPr>
              <w:t>leśny</w:t>
            </w:r>
          </w:p>
        </w:tc>
        <w:tc>
          <w:tcPr>
            <w:tcW w:w="433" w:type="pct"/>
            <w:tcBorders>
              <w:top w:val="nil"/>
              <w:bottom w:val="single" w:sz="4" w:space="0" w:color="000000"/>
            </w:tcBorders>
            <w:shd w:val="clear" w:color="auto" w:fill="auto"/>
            <w:vAlign w:val="center"/>
          </w:tcPr>
          <w:p w14:paraId="043CDB5C" w14:textId="09E2896D" w:rsidR="000E1442" w:rsidRPr="004C65F3" w:rsidRDefault="000E1442" w:rsidP="004B7C19">
            <w:pPr>
              <w:pStyle w:val="Tabelatre"/>
              <w:jc w:val="right"/>
              <w:rPr>
                <w:sz w:val="18"/>
                <w:szCs w:val="18"/>
              </w:rPr>
            </w:pPr>
            <w:r w:rsidRPr="004C65F3">
              <w:rPr>
                <w:sz w:val="18"/>
                <w:szCs w:val="18"/>
              </w:rPr>
              <w:t>77,89</w:t>
            </w:r>
          </w:p>
        </w:tc>
        <w:tc>
          <w:tcPr>
            <w:tcW w:w="290" w:type="pct"/>
            <w:tcBorders>
              <w:top w:val="nil"/>
              <w:bottom w:val="single" w:sz="4" w:space="0" w:color="000000"/>
            </w:tcBorders>
            <w:shd w:val="clear" w:color="auto" w:fill="auto"/>
            <w:vAlign w:val="center"/>
          </w:tcPr>
          <w:p w14:paraId="2DB81D6F" w14:textId="27B41AF6" w:rsidR="000E1442" w:rsidRPr="004C65F3" w:rsidRDefault="000E1442" w:rsidP="004B7C19">
            <w:pPr>
              <w:pStyle w:val="Tabelatre"/>
              <w:jc w:val="right"/>
              <w:rPr>
                <w:sz w:val="18"/>
                <w:szCs w:val="18"/>
              </w:rPr>
            </w:pPr>
            <w:r w:rsidRPr="004C65F3">
              <w:rPr>
                <w:sz w:val="18"/>
                <w:szCs w:val="18"/>
              </w:rPr>
              <w:t>77,89</w:t>
            </w:r>
          </w:p>
        </w:tc>
        <w:tc>
          <w:tcPr>
            <w:tcW w:w="674" w:type="pct"/>
            <w:tcBorders>
              <w:top w:val="nil"/>
              <w:bottom w:val="single" w:sz="4" w:space="0" w:color="000000"/>
            </w:tcBorders>
            <w:vAlign w:val="center"/>
          </w:tcPr>
          <w:p w14:paraId="7FF68B18" w14:textId="5994EC34" w:rsidR="000E1442" w:rsidRPr="004C65F3" w:rsidRDefault="000E1442" w:rsidP="000E1442">
            <w:pPr>
              <w:pStyle w:val="Tabelatre"/>
              <w:jc w:val="center"/>
              <w:rPr>
                <w:sz w:val="18"/>
                <w:szCs w:val="18"/>
              </w:rPr>
            </w:pPr>
            <w:r w:rsidRPr="004C65F3">
              <w:rPr>
                <w:sz w:val="18"/>
                <w:szCs w:val="18"/>
              </w:rPr>
              <w:t>-</w:t>
            </w:r>
          </w:p>
        </w:tc>
        <w:tc>
          <w:tcPr>
            <w:tcW w:w="447" w:type="pct"/>
            <w:tcBorders>
              <w:top w:val="nil"/>
              <w:bottom w:val="single" w:sz="4" w:space="0" w:color="000000"/>
            </w:tcBorders>
            <w:vAlign w:val="center"/>
          </w:tcPr>
          <w:p w14:paraId="2AAB5DD3" w14:textId="773B9BA6" w:rsidR="000E1442" w:rsidRPr="004C65F3" w:rsidRDefault="000E1442" w:rsidP="002205F9">
            <w:pPr>
              <w:pStyle w:val="Tabelatre"/>
              <w:jc w:val="right"/>
              <w:rPr>
                <w:sz w:val="18"/>
                <w:szCs w:val="18"/>
              </w:rPr>
            </w:pPr>
            <w:r w:rsidRPr="004C65F3">
              <w:rPr>
                <w:sz w:val="18"/>
                <w:szCs w:val="18"/>
              </w:rPr>
              <w:t>-</w:t>
            </w:r>
          </w:p>
        </w:tc>
      </w:tr>
      <w:tr w:rsidR="000E1442" w:rsidRPr="004C65F3" w14:paraId="61B9AC34" w14:textId="0B3B39B4" w:rsidTr="002205F9">
        <w:trPr>
          <w:trHeight w:val="1125"/>
        </w:trPr>
        <w:tc>
          <w:tcPr>
            <w:tcW w:w="227" w:type="pct"/>
            <w:tcBorders>
              <w:top w:val="nil"/>
              <w:bottom w:val="single" w:sz="4" w:space="0" w:color="000000"/>
            </w:tcBorders>
            <w:shd w:val="clear" w:color="auto" w:fill="auto"/>
            <w:vAlign w:val="center"/>
          </w:tcPr>
          <w:p w14:paraId="0EE71979" w14:textId="52BEDEDB" w:rsidR="000E1442" w:rsidRPr="004C65F3" w:rsidRDefault="000E1442" w:rsidP="004B7C19">
            <w:pPr>
              <w:pStyle w:val="Tabelatre"/>
              <w:jc w:val="center"/>
              <w:rPr>
                <w:sz w:val="18"/>
                <w:szCs w:val="18"/>
              </w:rPr>
            </w:pPr>
            <w:r w:rsidRPr="004C65F3">
              <w:rPr>
                <w:sz w:val="18"/>
                <w:szCs w:val="18"/>
              </w:rPr>
              <w:t>7</w:t>
            </w:r>
          </w:p>
        </w:tc>
        <w:tc>
          <w:tcPr>
            <w:tcW w:w="471" w:type="pct"/>
            <w:tcBorders>
              <w:top w:val="single" w:sz="4" w:space="0" w:color="auto"/>
              <w:bottom w:val="single" w:sz="4" w:space="0" w:color="auto"/>
            </w:tcBorders>
            <w:shd w:val="clear" w:color="auto" w:fill="auto"/>
            <w:vAlign w:val="center"/>
          </w:tcPr>
          <w:p w14:paraId="52C8F4EC" w14:textId="7F78639A" w:rsidR="000E1442" w:rsidRPr="004C65F3" w:rsidRDefault="000E1442" w:rsidP="004B7C19">
            <w:pPr>
              <w:pStyle w:val="Tabelatre"/>
              <w:rPr>
                <w:sz w:val="18"/>
                <w:szCs w:val="18"/>
              </w:rPr>
            </w:pPr>
            <w:r w:rsidRPr="004C65F3">
              <w:rPr>
                <w:sz w:val="18"/>
                <w:szCs w:val="18"/>
              </w:rPr>
              <w:t>Rudka Sanatoryjna</w:t>
            </w:r>
          </w:p>
        </w:tc>
        <w:tc>
          <w:tcPr>
            <w:tcW w:w="916" w:type="pct"/>
            <w:tcBorders>
              <w:top w:val="single" w:sz="4" w:space="0" w:color="auto"/>
              <w:bottom w:val="single" w:sz="4" w:space="0" w:color="auto"/>
            </w:tcBorders>
            <w:shd w:val="clear" w:color="auto" w:fill="auto"/>
            <w:vAlign w:val="center"/>
          </w:tcPr>
          <w:p w14:paraId="0268E3E5" w14:textId="2FDB2A28" w:rsidR="000E1442" w:rsidRPr="004C65F3" w:rsidRDefault="000E1442" w:rsidP="004F211F">
            <w:pPr>
              <w:pStyle w:val="Tabelatre"/>
              <w:rPr>
                <w:sz w:val="18"/>
                <w:szCs w:val="18"/>
              </w:rPr>
            </w:pPr>
            <w:r w:rsidRPr="004C65F3">
              <w:rPr>
                <w:sz w:val="18"/>
                <w:szCs w:val="18"/>
              </w:rPr>
              <w:t>Zarz. Min. Leśnictwa i Przemysłu Drzewnego z dnia 25 sierpnia 1964 r. ws. uznania za rezerwat przyrody</w:t>
            </w:r>
          </w:p>
        </w:tc>
        <w:tc>
          <w:tcPr>
            <w:tcW w:w="337" w:type="pct"/>
            <w:tcBorders>
              <w:top w:val="single" w:sz="4" w:space="0" w:color="auto"/>
              <w:bottom w:val="single" w:sz="4" w:space="0" w:color="auto"/>
            </w:tcBorders>
            <w:vAlign w:val="center"/>
          </w:tcPr>
          <w:p w14:paraId="0CFB79B9" w14:textId="25554778" w:rsidR="000E1442" w:rsidRPr="004C65F3" w:rsidRDefault="000E1442" w:rsidP="004B7C19">
            <w:pPr>
              <w:pStyle w:val="Tabelatre"/>
              <w:jc w:val="center"/>
              <w:rPr>
                <w:sz w:val="18"/>
                <w:szCs w:val="18"/>
              </w:rPr>
            </w:pPr>
            <w:r w:rsidRPr="004C65F3">
              <w:rPr>
                <w:sz w:val="18"/>
                <w:szCs w:val="18"/>
              </w:rPr>
              <w:t>1964</w:t>
            </w:r>
          </w:p>
        </w:tc>
        <w:tc>
          <w:tcPr>
            <w:tcW w:w="820" w:type="pct"/>
            <w:tcBorders>
              <w:top w:val="single" w:sz="4" w:space="0" w:color="auto"/>
              <w:bottom w:val="single" w:sz="4" w:space="0" w:color="auto"/>
            </w:tcBorders>
            <w:shd w:val="clear" w:color="auto" w:fill="auto"/>
            <w:vAlign w:val="center"/>
          </w:tcPr>
          <w:p w14:paraId="26796429" w14:textId="64E56FBC" w:rsidR="000E1442" w:rsidRPr="004C65F3" w:rsidRDefault="000E1442" w:rsidP="000E1442">
            <w:pPr>
              <w:pStyle w:val="Tabelatre"/>
              <w:jc w:val="center"/>
              <w:rPr>
                <w:sz w:val="18"/>
                <w:szCs w:val="18"/>
              </w:rPr>
            </w:pPr>
            <w:r w:rsidRPr="004C65F3">
              <w:rPr>
                <w:sz w:val="18"/>
                <w:szCs w:val="18"/>
              </w:rPr>
              <w:t>Leśnictwo Pełczanka,</w:t>
            </w:r>
            <w:r w:rsidRPr="004C65F3">
              <w:rPr>
                <w:sz w:val="18"/>
                <w:szCs w:val="18"/>
              </w:rPr>
              <w:br/>
              <w:t>oddz.: 80, 82, 84, 86,</w:t>
            </w:r>
            <w:r w:rsidRPr="004C65F3">
              <w:rPr>
                <w:sz w:val="18"/>
                <w:szCs w:val="18"/>
              </w:rPr>
              <w:br/>
              <w:t xml:space="preserve">87a-h,~a </w:t>
            </w:r>
          </w:p>
        </w:tc>
        <w:tc>
          <w:tcPr>
            <w:tcW w:w="385" w:type="pct"/>
            <w:tcBorders>
              <w:top w:val="single" w:sz="4" w:space="0" w:color="auto"/>
              <w:bottom w:val="single" w:sz="4" w:space="0" w:color="auto"/>
            </w:tcBorders>
            <w:shd w:val="clear" w:color="auto" w:fill="auto"/>
            <w:vAlign w:val="center"/>
          </w:tcPr>
          <w:p w14:paraId="1A043AF9" w14:textId="4301A587" w:rsidR="000E1442" w:rsidRPr="004C65F3" w:rsidRDefault="000E1442" w:rsidP="004B7C19">
            <w:pPr>
              <w:pStyle w:val="Tabelatre"/>
              <w:jc w:val="center"/>
              <w:rPr>
                <w:sz w:val="18"/>
                <w:szCs w:val="18"/>
              </w:rPr>
            </w:pPr>
            <w:r w:rsidRPr="004C65F3">
              <w:rPr>
                <w:sz w:val="18"/>
                <w:szCs w:val="18"/>
              </w:rPr>
              <w:t>leśny</w:t>
            </w:r>
            <w:r w:rsidRPr="004C65F3">
              <w:rPr>
                <w:sz w:val="18"/>
                <w:szCs w:val="18"/>
              </w:rPr>
              <w:br/>
              <w:t>(PFi - zl)</w:t>
            </w:r>
            <w:r w:rsidRPr="004C65F3">
              <w:rPr>
                <w:sz w:val="18"/>
                <w:szCs w:val="18"/>
              </w:rPr>
              <w:br/>
              <w:t>(El - lmn)</w:t>
            </w:r>
          </w:p>
        </w:tc>
        <w:tc>
          <w:tcPr>
            <w:tcW w:w="433" w:type="pct"/>
            <w:tcBorders>
              <w:top w:val="nil"/>
              <w:bottom w:val="single" w:sz="4" w:space="0" w:color="000000"/>
            </w:tcBorders>
            <w:shd w:val="clear" w:color="auto" w:fill="auto"/>
            <w:vAlign w:val="center"/>
          </w:tcPr>
          <w:p w14:paraId="2F5734FE" w14:textId="31380AE7" w:rsidR="000E1442" w:rsidRPr="004C65F3" w:rsidRDefault="000E1442" w:rsidP="004B7C19">
            <w:pPr>
              <w:pStyle w:val="Tabelatre"/>
              <w:jc w:val="right"/>
              <w:rPr>
                <w:sz w:val="18"/>
                <w:szCs w:val="18"/>
              </w:rPr>
            </w:pPr>
            <w:r w:rsidRPr="004C65F3">
              <w:rPr>
                <w:sz w:val="18"/>
                <w:szCs w:val="18"/>
              </w:rPr>
              <w:t>125,72</w:t>
            </w:r>
          </w:p>
        </w:tc>
        <w:tc>
          <w:tcPr>
            <w:tcW w:w="290" w:type="pct"/>
            <w:tcBorders>
              <w:top w:val="nil"/>
              <w:bottom w:val="single" w:sz="4" w:space="0" w:color="000000"/>
            </w:tcBorders>
            <w:shd w:val="clear" w:color="auto" w:fill="auto"/>
            <w:vAlign w:val="center"/>
          </w:tcPr>
          <w:p w14:paraId="3F98BDE4" w14:textId="40669E2E" w:rsidR="000E1442" w:rsidRPr="004C65F3" w:rsidRDefault="000E1442" w:rsidP="004B7C19">
            <w:pPr>
              <w:pStyle w:val="Tabelatre"/>
              <w:jc w:val="right"/>
              <w:rPr>
                <w:sz w:val="18"/>
                <w:szCs w:val="18"/>
              </w:rPr>
            </w:pPr>
            <w:r w:rsidRPr="004C65F3">
              <w:rPr>
                <w:sz w:val="18"/>
                <w:szCs w:val="18"/>
              </w:rPr>
              <w:t>125,72</w:t>
            </w:r>
          </w:p>
        </w:tc>
        <w:tc>
          <w:tcPr>
            <w:tcW w:w="674" w:type="pct"/>
            <w:tcBorders>
              <w:top w:val="nil"/>
              <w:bottom w:val="single" w:sz="4" w:space="0" w:color="000000"/>
            </w:tcBorders>
            <w:vAlign w:val="center"/>
          </w:tcPr>
          <w:p w14:paraId="16AF24DE" w14:textId="49B809F8" w:rsidR="000E1442" w:rsidRPr="004C65F3" w:rsidRDefault="000E1442" w:rsidP="002205F9">
            <w:pPr>
              <w:pStyle w:val="Tabelatre"/>
              <w:jc w:val="center"/>
              <w:rPr>
                <w:sz w:val="18"/>
                <w:szCs w:val="18"/>
              </w:rPr>
            </w:pPr>
            <w:r w:rsidRPr="004C65F3">
              <w:rPr>
                <w:sz w:val="18"/>
                <w:szCs w:val="18"/>
              </w:rPr>
              <w:t>Leśnictwo Pełczanka, oddz.: 79, 81, 83, 85,</w:t>
            </w:r>
            <w:r w:rsidRPr="004C65F3">
              <w:rPr>
                <w:sz w:val="18"/>
                <w:szCs w:val="18"/>
              </w:rPr>
              <w:br/>
              <w:t>87i, j, k</w:t>
            </w:r>
          </w:p>
        </w:tc>
        <w:tc>
          <w:tcPr>
            <w:tcW w:w="447" w:type="pct"/>
            <w:tcBorders>
              <w:top w:val="nil"/>
              <w:bottom w:val="single" w:sz="4" w:space="0" w:color="000000"/>
            </w:tcBorders>
            <w:vAlign w:val="center"/>
          </w:tcPr>
          <w:p w14:paraId="7A215DE4" w14:textId="7DCF17C5" w:rsidR="000E1442" w:rsidRPr="004C65F3" w:rsidRDefault="000E1442" w:rsidP="002205F9">
            <w:pPr>
              <w:pStyle w:val="Tabelatre"/>
              <w:jc w:val="right"/>
              <w:rPr>
                <w:sz w:val="18"/>
                <w:szCs w:val="18"/>
              </w:rPr>
            </w:pPr>
            <w:r w:rsidRPr="004C65F3">
              <w:rPr>
                <w:sz w:val="18"/>
                <w:szCs w:val="18"/>
              </w:rPr>
              <w:t>456,89</w:t>
            </w:r>
            <w:r w:rsidRPr="004C65F3">
              <w:rPr>
                <w:sz w:val="18"/>
                <w:szCs w:val="18"/>
              </w:rPr>
              <w:br/>
              <w:t>(65,89**)</w:t>
            </w:r>
          </w:p>
        </w:tc>
      </w:tr>
      <w:tr w:rsidR="000E1442" w:rsidRPr="004C65F3" w14:paraId="033C772F" w14:textId="6D1BFA2C" w:rsidTr="002205F9">
        <w:trPr>
          <w:trHeight w:val="1125"/>
        </w:trPr>
        <w:tc>
          <w:tcPr>
            <w:tcW w:w="227" w:type="pct"/>
            <w:tcBorders>
              <w:top w:val="nil"/>
              <w:bottom w:val="single" w:sz="4" w:space="0" w:color="000000"/>
            </w:tcBorders>
            <w:shd w:val="clear" w:color="auto" w:fill="auto"/>
            <w:vAlign w:val="center"/>
          </w:tcPr>
          <w:p w14:paraId="230C286C" w14:textId="6352C23B" w:rsidR="000E1442" w:rsidRPr="004C65F3" w:rsidRDefault="000E1442" w:rsidP="004B7C19">
            <w:pPr>
              <w:pStyle w:val="Tabelatre"/>
              <w:jc w:val="center"/>
              <w:rPr>
                <w:sz w:val="18"/>
                <w:szCs w:val="18"/>
              </w:rPr>
            </w:pPr>
            <w:r w:rsidRPr="004C65F3">
              <w:rPr>
                <w:sz w:val="18"/>
                <w:szCs w:val="18"/>
              </w:rPr>
              <w:lastRenderedPageBreak/>
              <w:t>8</w:t>
            </w:r>
          </w:p>
        </w:tc>
        <w:tc>
          <w:tcPr>
            <w:tcW w:w="471" w:type="pct"/>
            <w:tcBorders>
              <w:top w:val="single" w:sz="4" w:space="0" w:color="auto"/>
              <w:bottom w:val="single" w:sz="4" w:space="0" w:color="auto"/>
            </w:tcBorders>
            <w:shd w:val="clear" w:color="auto" w:fill="auto"/>
            <w:vAlign w:val="center"/>
          </w:tcPr>
          <w:p w14:paraId="24776DDC" w14:textId="7B51103B" w:rsidR="000E1442" w:rsidRPr="004C65F3" w:rsidRDefault="000E1442" w:rsidP="00611569">
            <w:pPr>
              <w:pStyle w:val="Tabelatre"/>
              <w:rPr>
                <w:sz w:val="18"/>
                <w:szCs w:val="18"/>
              </w:rPr>
            </w:pPr>
            <w:r w:rsidRPr="004C65F3">
              <w:rPr>
                <w:sz w:val="18"/>
                <w:szCs w:val="18"/>
              </w:rPr>
              <w:t>Skwarne Bagna</w:t>
            </w:r>
          </w:p>
        </w:tc>
        <w:tc>
          <w:tcPr>
            <w:tcW w:w="916" w:type="pct"/>
            <w:tcBorders>
              <w:top w:val="single" w:sz="4" w:space="0" w:color="auto"/>
              <w:bottom w:val="single" w:sz="4" w:space="0" w:color="auto"/>
            </w:tcBorders>
            <w:shd w:val="clear" w:color="auto" w:fill="auto"/>
            <w:vAlign w:val="center"/>
          </w:tcPr>
          <w:p w14:paraId="14BE545C" w14:textId="3C5FFB6D" w:rsidR="000E1442" w:rsidRPr="004C65F3" w:rsidRDefault="000E1442" w:rsidP="00611569">
            <w:pPr>
              <w:pStyle w:val="Tabelatre"/>
              <w:rPr>
                <w:sz w:val="18"/>
                <w:szCs w:val="18"/>
              </w:rPr>
            </w:pPr>
            <w:r w:rsidRPr="004C65F3">
              <w:rPr>
                <w:sz w:val="18"/>
                <w:szCs w:val="18"/>
              </w:rPr>
              <w:t>Zarządzenie Regionalnego Dyrektora Ochrony Środowiska w Warszawie z dnia 31 marca 2025 r. ws. uznania za rezerwat przyrody Skwarne Bagna</w:t>
            </w:r>
          </w:p>
        </w:tc>
        <w:tc>
          <w:tcPr>
            <w:tcW w:w="337" w:type="pct"/>
            <w:tcBorders>
              <w:top w:val="single" w:sz="4" w:space="0" w:color="auto"/>
              <w:bottom w:val="single" w:sz="4" w:space="0" w:color="auto"/>
            </w:tcBorders>
            <w:vAlign w:val="center"/>
          </w:tcPr>
          <w:p w14:paraId="64B7132E" w14:textId="78DD94E1" w:rsidR="000E1442" w:rsidRPr="004C65F3" w:rsidRDefault="000E1442" w:rsidP="004B7C19">
            <w:pPr>
              <w:pStyle w:val="Tabelatre"/>
              <w:jc w:val="center"/>
              <w:rPr>
                <w:sz w:val="18"/>
                <w:szCs w:val="18"/>
              </w:rPr>
            </w:pPr>
            <w:r w:rsidRPr="004C65F3">
              <w:rPr>
                <w:sz w:val="18"/>
                <w:szCs w:val="18"/>
              </w:rPr>
              <w:t>2025</w:t>
            </w:r>
          </w:p>
        </w:tc>
        <w:tc>
          <w:tcPr>
            <w:tcW w:w="820" w:type="pct"/>
            <w:tcBorders>
              <w:top w:val="single" w:sz="4" w:space="0" w:color="auto"/>
              <w:bottom w:val="single" w:sz="4" w:space="0" w:color="auto"/>
            </w:tcBorders>
            <w:shd w:val="clear" w:color="auto" w:fill="auto"/>
            <w:vAlign w:val="center"/>
          </w:tcPr>
          <w:p w14:paraId="5E67A9AB" w14:textId="62740117" w:rsidR="000E1442" w:rsidRPr="004C65F3" w:rsidRDefault="000E1442" w:rsidP="004B7C19">
            <w:pPr>
              <w:pStyle w:val="Tabelatre"/>
              <w:jc w:val="center"/>
              <w:rPr>
                <w:sz w:val="18"/>
                <w:szCs w:val="18"/>
              </w:rPr>
            </w:pPr>
            <w:r w:rsidRPr="004C65F3">
              <w:rPr>
                <w:sz w:val="18"/>
                <w:szCs w:val="18"/>
              </w:rPr>
              <w:t>Leśnictwo Piaseczno, oddz.: 297c,f, 289d,f,~c,~d, 307b-g,~b, 308a,j,~a,~b</w:t>
            </w:r>
          </w:p>
        </w:tc>
        <w:tc>
          <w:tcPr>
            <w:tcW w:w="385" w:type="pct"/>
            <w:tcBorders>
              <w:top w:val="single" w:sz="4" w:space="0" w:color="auto"/>
              <w:bottom w:val="single" w:sz="4" w:space="0" w:color="auto"/>
            </w:tcBorders>
            <w:shd w:val="clear" w:color="auto" w:fill="auto"/>
            <w:vAlign w:val="center"/>
          </w:tcPr>
          <w:p w14:paraId="49E4FCC8" w14:textId="1C1466FE" w:rsidR="000E1442" w:rsidRPr="004C65F3" w:rsidRDefault="000E1442" w:rsidP="00611569">
            <w:pPr>
              <w:pStyle w:val="Tabelatre"/>
              <w:jc w:val="center"/>
              <w:rPr>
                <w:sz w:val="18"/>
                <w:szCs w:val="18"/>
              </w:rPr>
            </w:pPr>
            <w:r w:rsidRPr="004C65F3">
              <w:rPr>
                <w:sz w:val="18"/>
                <w:szCs w:val="18"/>
              </w:rPr>
              <w:t>leśny</w:t>
            </w:r>
            <w:r w:rsidRPr="004C65F3">
              <w:rPr>
                <w:sz w:val="18"/>
                <w:szCs w:val="18"/>
              </w:rPr>
              <w:br/>
              <w:t>(PBf - bp)</w:t>
            </w:r>
            <w:r w:rsidRPr="004C65F3">
              <w:rPr>
                <w:sz w:val="18"/>
                <w:szCs w:val="18"/>
              </w:rPr>
              <w:br/>
              <w:t>(EE - lt)</w:t>
            </w:r>
          </w:p>
        </w:tc>
        <w:tc>
          <w:tcPr>
            <w:tcW w:w="433" w:type="pct"/>
            <w:tcBorders>
              <w:top w:val="nil"/>
              <w:bottom w:val="single" w:sz="4" w:space="0" w:color="000000"/>
            </w:tcBorders>
            <w:shd w:val="clear" w:color="auto" w:fill="auto"/>
            <w:vAlign w:val="center"/>
          </w:tcPr>
          <w:p w14:paraId="70C26191" w14:textId="55BFE24F" w:rsidR="000E1442" w:rsidRPr="004C65F3" w:rsidRDefault="000E1442" w:rsidP="004B7C19">
            <w:pPr>
              <w:pStyle w:val="Tabelatre"/>
              <w:jc w:val="right"/>
              <w:rPr>
                <w:sz w:val="18"/>
                <w:szCs w:val="18"/>
              </w:rPr>
            </w:pPr>
            <w:r w:rsidRPr="004C65F3">
              <w:rPr>
                <w:sz w:val="18"/>
                <w:szCs w:val="18"/>
              </w:rPr>
              <w:t>16,68</w:t>
            </w:r>
          </w:p>
        </w:tc>
        <w:tc>
          <w:tcPr>
            <w:tcW w:w="290" w:type="pct"/>
            <w:tcBorders>
              <w:top w:val="nil"/>
              <w:bottom w:val="single" w:sz="4" w:space="0" w:color="000000"/>
            </w:tcBorders>
            <w:shd w:val="clear" w:color="auto" w:fill="auto"/>
            <w:vAlign w:val="center"/>
          </w:tcPr>
          <w:p w14:paraId="6C25DA81" w14:textId="2A3CFBA9" w:rsidR="000E1442" w:rsidRPr="004C65F3" w:rsidRDefault="000E1442" w:rsidP="004B7C19">
            <w:pPr>
              <w:pStyle w:val="Tabelatre"/>
              <w:jc w:val="right"/>
              <w:rPr>
                <w:sz w:val="18"/>
                <w:szCs w:val="18"/>
              </w:rPr>
            </w:pPr>
            <w:r w:rsidRPr="004C65F3">
              <w:rPr>
                <w:sz w:val="18"/>
                <w:szCs w:val="18"/>
              </w:rPr>
              <w:t>16,68</w:t>
            </w:r>
          </w:p>
        </w:tc>
        <w:tc>
          <w:tcPr>
            <w:tcW w:w="674" w:type="pct"/>
            <w:tcBorders>
              <w:top w:val="nil"/>
              <w:bottom w:val="single" w:sz="4" w:space="0" w:color="000000"/>
            </w:tcBorders>
            <w:vAlign w:val="center"/>
          </w:tcPr>
          <w:p w14:paraId="472793BC" w14:textId="08108863" w:rsidR="000E1442" w:rsidRPr="004C65F3" w:rsidRDefault="00047943" w:rsidP="00047943">
            <w:pPr>
              <w:pStyle w:val="Tabelatre"/>
              <w:jc w:val="center"/>
              <w:rPr>
                <w:sz w:val="18"/>
                <w:szCs w:val="18"/>
              </w:rPr>
            </w:pPr>
            <w:r w:rsidRPr="004C65F3">
              <w:rPr>
                <w:sz w:val="18"/>
                <w:szCs w:val="18"/>
              </w:rPr>
              <w:t>Leśnictwo Piaseczno, oddz.: 297a,b,d,~a,~b, 289a,c,~a, 299d,f,~b, 307a,h-m,~a,~c,</w:t>
            </w:r>
            <w:r w:rsidRPr="004C65F3">
              <w:rPr>
                <w:sz w:val="18"/>
                <w:szCs w:val="18"/>
              </w:rPr>
              <w:br/>
              <w:t>308b-d,g,h,~d,~f</w:t>
            </w:r>
          </w:p>
        </w:tc>
        <w:tc>
          <w:tcPr>
            <w:tcW w:w="447" w:type="pct"/>
            <w:tcBorders>
              <w:top w:val="nil"/>
              <w:bottom w:val="single" w:sz="4" w:space="0" w:color="000000"/>
            </w:tcBorders>
            <w:vAlign w:val="center"/>
          </w:tcPr>
          <w:p w14:paraId="65595E0C" w14:textId="7FC79663" w:rsidR="000E1442" w:rsidRPr="004C65F3" w:rsidRDefault="00047943" w:rsidP="002205F9">
            <w:pPr>
              <w:pStyle w:val="Tabelatre"/>
              <w:jc w:val="right"/>
              <w:rPr>
                <w:sz w:val="18"/>
                <w:szCs w:val="18"/>
              </w:rPr>
            </w:pPr>
            <w:r w:rsidRPr="004C65F3">
              <w:rPr>
                <w:sz w:val="18"/>
                <w:szCs w:val="18"/>
              </w:rPr>
              <w:t>64,26</w:t>
            </w:r>
            <w:r w:rsidRPr="004C65F3">
              <w:rPr>
                <w:sz w:val="18"/>
                <w:szCs w:val="18"/>
              </w:rPr>
              <w:br/>
              <w:t>(63,61**)</w:t>
            </w:r>
          </w:p>
        </w:tc>
      </w:tr>
      <w:tr w:rsidR="000E1442" w:rsidRPr="004C65F3" w14:paraId="2E7E4321" w14:textId="3079DA23" w:rsidTr="002205F9">
        <w:trPr>
          <w:trHeight w:val="1125"/>
        </w:trPr>
        <w:tc>
          <w:tcPr>
            <w:tcW w:w="227" w:type="pct"/>
            <w:tcBorders>
              <w:top w:val="nil"/>
              <w:bottom w:val="single" w:sz="4" w:space="0" w:color="000000"/>
            </w:tcBorders>
            <w:shd w:val="clear" w:color="auto" w:fill="auto"/>
            <w:vAlign w:val="center"/>
          </w:tcPr>
          <w:p w14:paraId="67122300" w14:textId="01192413" w:rsidR="000E1442" w:rsidRPr="004C65F3" w:rsidRDefault="000E1442" w:rsidP="004B7C19">
            <w:pPr>
              <w:pStyle w:val="Tabelatre"/>
              <w:jc w:val="center"/>
              <w:rPr>
                <w:sz w:val="18"/>
                <w:szCs w:val="18"/>
              </w:rPr>
            </w:pPr>
            <w:r w:rsidRPr="004C65F3">
              <w:rPr>
                <w:sz w:val="18"/>
                <w:szCs w:val="18"/>
              </w:rPr>
              <w:t>9</w:t>
            </w:r>
          </w:p>
        </w:tc>
        <w:tc>
          <w:tcPr>
            <w:tcW w:w="471" w:type="pct"/>
            <w:tcBorders>
              <w:top w:val="single" w:sz="4" w:space="0" w:color="auto"/>
              <w:bottom w:val="single" w:sz="4" w:space="0" w:color="auto"/>
            </w:tcBorders>
            <w:shd w:val="clear" w:color="auto" w:fill="auto"/>
            <w:vAlign w:val="center"/>
          </w:tcPr>
          <w:p w14:paraId="3DD5A91E" w14:textId="0134BBFF" w:rsidR="000E1442" w:rsidRPr="004C65F3" w:rsidRDefault="000E1442" w:rsidP="004B7C19">
            <w:pPr>
              <w:pStyle w:val="Tabelatre"/>
              <w:rPr>
                <w:sz w:val="18"/>
                <w:szCs w:val="18"/>
              </w:rPr>
            </w:pPr>
            <w:r w:rsidRPr="004C65F3">
              <w:rPr>
                <w:sz w:val="18"/>
                <w:szCs w:val="18"/>
              </w:rPr>
              <w:t>Świder</w:t>
            </w:r>
          </w:p>
        </w:tc>
        <w:tc>
          <w:tcPr>
            <w:tcW w:w="916" w:type="pct"/>
            <w:tcBorders>
              <w:top w:val="single" w:sz="4" w:space="0" w:color="auto"/>
              <w:bottom w:val="single" w:sz="4" w:space="0" w:color="auto"/>
            </w:tcBorders>
            <w:shd w:val="clear" w:color="auto" w:fill="auto"/>
            <w:vAlign w:val="center"/>
          </w:tcPr>
          <w:p w14:paraId="48C5AFE0" w14:textId="1E03F69E" w:rsidR="000E1442" w:rsidRPr="004C65F3" w:rsidRDefault="000E1442" w:rsidP="004F211F">
            <w:pPr>
              <w:pStyle w:val="Tabelatre"/>
              <w:rPr>
                <w:sz w:val="18"/>
                <w:szCs w:val="18"/>
              </w:rPr>
            </w:pPr>
            <w:r w:rsidRPr="004C65F3">
              <w:rPr>
                <w:sz w:val="18"/>
                <w:szCs w:val="18"/>
              </w:rPr>
              <w:t>Zarz. Min. Leśnictwa i Przemysłu Drzewnego z dnia 16 stycznia 1978 r. ws. uznania za rezerwat przyrody</w:t>
            </w:r>
          </w:p>
        </w:tc>
        <w:tc>
          <w:tcPr>
            <w:tcW w:w="337" w:type="pct"/>
            <w:tcBorders>
              <w:top w:val="single" w:sz="4" w:space="0" w:color="auto"/>
              <w:bottom w:val="single" w:sz="4" w:space="0" w:color="auto"/>
            </w:tcBorders>
            <w:vAlign w:val="center"/>
          </w:tcPr>
          <w:p w14:paraId="62F90541" w14:textId="72C767ED" w:rsidR="000E1442" w:rsidRPr="004C65F3" w:rsidRDefault="000E1442" w:rsidP="004B7C19">
            <w:pPr>
              <w:pStyle w:val="Tabelatre"/>
              <w:jc w:val="center"/>
              <w:rPr>
                <w:sz w:val="18"/>
                <w:szCs w:val="18"/>
              </w:rPr>
            </w:pPr>
            <w:r w:rsidRPr="004C65F3">
              <w:rPr>
                <w:sz w:val="18"/>
                <w:szCs w:val="18"/>
              </w:rPr>
              <w:t>1978</w:t>
            </w:r>
          </w:p>
        </w:tc>
        <w:tc>
          <w:tcPr>
            <w:tcW w:w="820" w:type="pct"/>
            <w:tcBorders>
              <w:top w:val="single" w:sz="4" w:space="0" w:color="auto"/>
              <w:bottom w:val="single" w:sz="4" w:space="0" w:color="auto"/>
            </w:tcBorders>
            <w:shd w:val="clear" w:color="auto" w:fill="auto"/>
            <w:vAlign w:val="center"/>
          </w:tcPr>
          <w:p w14:paraId="064B8980" w14:textId="66EAED6D" w:rsidR="000E1442" w:rsidRPr="004C65F3" w:rsidRDefault="000E1442" w:rsidP="004B7C19">
            <w:pPr>
              <w:pStyle w:val="Tabelatre"/>
              <w:jc w:val="center"/>
              <w:rPr>
                <w:sz w:val="18"/>
                <w:szCs w:val="18"/>
              </w:rPr>
            </w:pPr>
            <w:r w:rsidRPr="004C65F3">
              <w:rPr>
                <w:sz w:val="18"/>
                <w:szCs w:val="18"/>
              </w:rPr>
              <w:t>Leśnictwo Stankowizna, oddz.: 422i; l-ctwo Siennica, oddz.: 428o.</w:t>
            </w:r>
          </w:p>
        </w:tc>
        <w:tc>
          <w:tcPr>
            <w:tcW w:w="385" w:type="pct"/>
            <w:tcBorders>
              <w:top w:val="single" w:sz="4" w:space="0" w:color="auto"/>
              <w:bottom w:val="single" w:sz="4" w:space="0" w:color="auto"/>
            </w:tcBorders>
            <w:shd w:val="clear" w:color="auto" w:fill="auto"/>
            <w:vAlign w:val="center"/>
          </w:tcPr>
          <w:p w14:paraId="1AE6A2C8" w14:textId="22DC7B5A" w:rsidR="000E1442" w:rsidRPr="004C65F3" w:rsidRDefault="000E1442" w:rsidP="004B7C19">
            <w:pPr>
              <w:pStyle w:val="Tabelatre"/>
              <w:jc w:val="center"/>
              <w:rPr>
                <w:sz w:val="18"/>
                <w:szCs w:val="18"/>
              </w:rPr>
            </w:pPr>
            <w:r w:rsidRPr="004C65F3">
              <w:rPr>
                <w:sz w:val="18"/>
                <w:szCs w:val="18"/>
              </w:rPr>
              <w:t>wodny</w:t>
            </w:r>
          </w:p>
        </w:tc>
        <w:tc>
          <w:tcPr>
            <w:tcW w:w="433" w:type="pct"/>
            <w:tcBorders>
              <w:top w:val="nil"/>
              <w:bottom w:val="single" w:sz="4" w:space="0" w:color="000000"/>
            </w:tcBorders>
            <w:shd w:val="clear" w:color="auto" w:fill="auto"/>
            <w:vAlign w:val="center"/>
          </w:tcPr>
          <w:p w14:paraId="1CFF9DBD" w14:textId="3204E1F7" w:rsidR="000E1442" w:rsidRPr="004C65F3" w:rsidRDefault="000E1442" w:rsidP="004B7C19">
            <w:pPr>
              <w:pStyle w:val="Tabelatre"/>
              <w:jc w:val="right"/>
              <w:rPr>
                <w:sz w:val="18"/>
                <w:szCs w:val="18"/>
              </w:rPr>
            </w:pPr>
            <w:r w:rsidRPr="004C65F3">
              <w:rPr>
                <w:sz w:val="18"/>
                <w:szCs w:val="18"/>
              </w:rPr>
              <w:t>238 (wg aktu), 353,97 (wg geometrii), w tym 142,19 w granicach nadleśnictwa)</w:t>
            </w:r>
            <w:r w:rsidRPr="004C65F3">
              <w:rPr>
                <w:sz w:val="18"/>
                <w:szCs w:val="18"/>
              </w:rPr>
              <w:br/>
              <w:t>(2,28**)</w:t>
            </w:r>
          </w:p>
        </w:tc>
        <w:tc>
          <w:tcPr>
            <w:tcW w:w="290" w:type="pct"/>
            <w:tcBorders>
              <w:top w:val="nil"/>
              <w:bottom w:val="single" w:sz="4" w:space="0" w:color="000000"/>
            </w:tcBorders>
            <w:shd w:val="clear" w:color="auto" w:fill="auto"/>
            <w:vAlign w:val="center"/>
          </w:tcPr>
          <w:p w14:paraId="15530F4A" w14:textId="008F417D" w:rsidR="000E1442" w:rsidRPr="004C65F3" w:rsidRDefault="000E1442" w:rsidP="004B7C19">
            <w:pPr>
              <w:pStyle w:val="Tabelatre"/>
              <w:jc w:val="right"/>
              <w:rPr>
                <w:sz w:val="18"/>
                <w:szCs w:val="18"/>
              </w:rPr>
            </w:pPr>
            <w:r w:rsidRPr="004C65F3">
              <w:rPr>
                <w:sz w:val="18"/>
                <w:szCs w:val="18"/>
              </w:rPr>
              <w:t>2,28</w:t>
            </w:r>
          </w:p>
        </w:tc>
        <w:tc>
          <w:tcPr>
            <w:tcW w:w="674" w:type="pct"/>
            <w:tcBorders>
              <w:top w:val="nil"/>
              <w:bottom w:val="single" w:sz="4" w:space="0" w:color="000000"/>
            </w:tcBorders>
            <w:vAlign w:val="center"/>
          </w:tcPr>
          <w:p w14:paraId="5495F0F1" w14:textId="44CF2E02" w:rsidR="000E1442" w:rsidRPr="004C65F3" w:rsidRDefault="000E1442" w:rsidP="002205F9">
            <w:pPr>
              <w:pStyle w:val="Tabelatre"/>
              <w:jc w:val="center"/>
              <w:rPr>
                <w:sz w:val="18"/>
                <w:szCs w:val="18"/>
              </w:rPr>
            </w:pPr>
            <w:r w:rsidRPr="004C65F3">
              <w:rPr>
                <w:sz w:val="18"/>
                <w:szCs w:val="18"/>
              </w:rPr>
              <w:t>-</w:t>
            </w:r>
          </w:p>
        </w:tc>
        <w:tc>
          <w:tcPr>
            <w:tcW w:w="447" w:type="pct"/>
            <w:tcBorders>
              <w:top w:val="nil"/>
              <w:bottom w:val="single" w:sz="4" w:space="0" w:color="000000"/>
            </w:tcBorders>
            <w:vAlign w:val="center"/>
          </w:tcPr>
          <w:p w14:paraId="4DB23A25" w14:textId="5B24E28F" w:rsidR="000E1442" w:rsidRPr="004C65F3" w:rsidRDefault="000E1442" w:rsidP="002205F9">
            <w:pPr>
              <w:pStyle w:val="Tabelatre"/>
              <w:jc w:val="right"/>
              <w:rPr>
                <w:sz w:val="18"/>
                <w:szCs w:val="18"/>
              </w:rPr>
            </w:pPr>
            <w:r w:rsidRPr="004C65F3">
              <w:rPr>
                <w:sz w:val="18"/>
                <w:szCs w:val="18"/>
              </w:rPr>
              <w:t>-</w:t>
            </w:r>
          </w:p>
        </w:tc>
      </w:tr>
      <w:tr w:rsidR="000E1442" w:rsidRPr="004C65F3" w14:paraId="2A19D1BE" w14:textId="496D7794" w:rsidTr="002205F9">
        <w:trPr>
          <w:trHeight w:val="1125"/>
        </w:trPr>
        <w:tc>
          <w:tcPr>
            <w:tcW w:w="227" w:type="pct"/>
            <w:tcBorders>
              <w:top w:val="nil"/>
              <w:bottom w:val="single" w:sz="4" w:space="0" w:color="000000"/>
            </w:tcBorders>
            <w:shd w:val="clear" w:color="auto" w:fill="auto"/>
            <w:vAlign w:val="center"/>
          </w:tcPr>
          <w:p w14:paraId="1FD11EDC" w14:textId="074D75BE" w:rsidR="000E1442" w:rsidRPr="004C65F3" w:rsidRDefault="000E1442" w:rsidP="004B7C19">
            <w:pPr>
              <w:pStyle w:val="Tabelatre"/>
              <w:jc w:val="center"/>
              <w:rPr>
                <w:sz w:val="18"/>
                <w:szCs w:val="18"/>
              </w:rPr>
            </w:pPr>
            <w:r w:rsidRPr="004C65F3">
              <w:rPr>
                <w:sz w:val="18"/>
                <w:szCs w:val="18"/>
              </w:rPr>
              <w:t>10</w:t>
            </w:r>
          </w:p>
        </w:tc>
        <w:tc>
          <w:tcPr>
            <w:tcW w:w="471" w:type="pct"/>
            <w:tcBorders>
              <w:top w:val="single" w:sz="4" w:space="0" w:color="auto"/>
              <w:bottom w:val="single" w:sz="4" w:space="0" w:color="auto"/>
            </w:tcBorders>
            <w:shd w:val="clear" w:color="auto" w:fill="auto"/>
            <w:vAlign w:val="center"/>
          </w:tcPr>
          <w:p w14:paraId="3499997E" w14:textId="556D3FBE" w:rsidR="000E1442" w:rsidRPr="004C65F3" w:rsidRDefault="000E1442" w:rsidP="004B7C19">
            <w:pPr>
              <w:pStyle w:val="Tabelatre"/>
              <w:rPr>
                <w:sz w:val="18"/>
                <w:szCs w:val="18"/>
              </w:rPr>
            </w:pPr>
            <w:r w:rsidRPr="004C65F3">
              <w:rPr>
                <w:sz w:val="18"/>
                <w:szCs w:val="18"/>
              </w:rPr>
              <w:t>Torfowisko Jeziorek</w:t>
            </w:r>
          </w:p>
        </w:tc>
        <w:tc>
          <w:tcPr>
            <w:tcW w:w="916" w:type="pct"/>
            <w:tcBorders>
              <w:top w:val="single" w:sz="4" w:space="0" w:color="auto"/>
              <w:bottom w:val="single" w:sz="4" w:space="0" w:color="auto"/>
            </w:tcBorders>
            <w:shd w:val="clear" w:color="auto" w:fill="auto"/>
            <w:vAlign w:val="center"/>
          </w:tcPr>
          <w:p w14:paraId="03A239C3" w14:textId="79671E6D" w:rsidR="000E1442" w:rsidRPr="004C65F3" w:rsidRDefault="000E1442" w:rsidP="004F211F">
            <w:pPr>
              <w:pStyle w:val="Tabelatre"/>
              <w:rPr>
                <w:sz w:val="18"/>
                <w:szCs w:val="18"/>
              </w:rPr>
            </w:pPr>
            <w:r w:rsidRPr="004C65F3">
              <w:rPr>
                <w:sz w:val="18"/>
                <w:szCs w:val="18"/>
              </w:rPr>
              <w:t>Zarz. Nr 21 RDOŚ w Warszawie z dnia 31 października 2012 r. ws. uznania rezerwatu przyrody „Torfowisko Jeziorek”</w:t>
            </w:r>
          </w:p>
        </w:tc>
        <w:tc>
          <w:tcPr>
            <w:tcW w:w="337" w:type="pct"/>
            <w:tcBorders>
              <w:top w:val="single" w:sz="4" w:space="0" w:color="auto"/>
              <w:bottom w:val="single" w:sz="4" w:space="0" w:color="auto"/>
            </w:tcBorders>
            <w:vAlign w:val="center"/>
          </w:tcPr>
          <w:p w14:paraId="018EB028" w14:textId="55F9B8B7" w:rsidR="000E1442" w:rsidRPr="004C65F3" w:rsidRDefault="000E1442" w:rsidP="004B7C19">
            <w:pPr>
              <w:pStyle w:val="Tabelatre"/>
              <w:jc w:val="center"/>
              <w:rPr>
                <w:sz w:val="18"/>
                <w:szCs w:val="18"/>
              </w:rPr>
            </w:pPr>
            <w:r w:rsidRPr="004C65F3">
              <w:rPr>
                <w:sz w:val="18"/>
                <w:szCs w:val="18"/>
              </w:rPr>
              <w:t>2012</w:t>
            </w:r>
          </w:p>
        </w:tc>
        <w:tc>
          <w:tcPr>
            <w:tcW w:w="820" w:type="pct"/>
            <w:tcBorders>
              <w:top w:val="single" w:sz="4" w:space="0" w:color="auto"/>
              <w:bottom w:val="single" w:sz="4" w:space="0" w:color="auto"/>
            </w:tcBorders>
            <w:shd w:val="clear" w:color="auto" w:fill="auto"/>
            <w:vAlign w:val="center"/>
          </w:tcPr>
          <w:p w14:paraId="5A08987D" w14:textId="68302EF4" w:rsidR="000E1442" w:rsidRPr="004C65F3" w:rsidRDefault="000E1442" w:rsidP="004B7C19">
            <w:pPr>
              <w:pStyle w:val="Tabelatre"/>
              <w:jc w:val="center"/>
              <w:rPr>
                <w:sz w:val="18"/>
                <w:szCs w:val="18"/>
              </w:rPr>
            </w:pPr>
            <w:r w:rsidRPr="004C65F3">
              <w:rPr>
                <w:sz w:val="18"/>
                <w:szCs w:val="18"/>
              </w:rPr>
              <w:t xml:space="preserve">Leśnictwo Jeziorek, oddz.: 202g,h, 209c </w:t>
            </w:r>
          </w:p>
        </w:tc>
        <w:tc>
          <w:tcPr>
            <w:tcW w:w="385" w:type="pct"/>
            <w:tcBorders>
              <w:top w:val="single" w:sz="4" w:space="0" w:color="auto"/>
              <w:bottom w:val="single" w:sz="4" w:space="0" w:color="auto"/>
            </w:tcBorders>
            <w:shd w:val="clear" w:color="auto" w:fill="auto"/>
            <w:vAlign w:val="center"/>
          </w:tcPr>
          <w:p w14:paraId="16CEE8D4" w14:textId="1B8624C1" w:rsidR="000E1442" w:rsidRPr="004C65F3" w:rsidRDefault="000E1442" w:rsidP="004B7C19">
            <w:pPr>
              <w:pStyle w:val="Tabelatre"/>
              <w:jc w:val="center"/>
              <w:rPr>
                <w:sz w:val="18"/>
                <w:szCs w:val="18"/>
              </w:rPr>
            </w:pPr>
            <w:r w:rsidRPr="004C65F3">
              <w:rPr>
                <w:sz w:val="18"/>
                <w:szCs w:val="18"/>
              </w:rPr>
              <w:t>torfowiskowy</w:t>
            </w:r>
            <w:r w:rsidRPr="004C65F3">
              <w:rPr>
                <w:sz w:val="18"/>
                <w:szCs w:val="18"/>
              </w:rPr>
              <w:br/>
              <w:t>(PFi - zn)</w:t>
            </w:r>
            <w:r w:rsidRPr="004C65F3">
              <w:rPr>
                <w:sz w:val="18"/>
                <w:szCs w:val="18"/>
              </w:rPr>
              <w:br/>
              <w:t>(ET - tp)</w:t>
            </w:r>
          </w:p>
        </w:tc>
        <w:tc>
          <w:tcPr>
            <w:tcW w:w="433" w:type="pct"/>
            <w:tcBorders>
              <w:top w:val="nil"/>
              <w:bottom w:val="single" w:sz="4" w:space="0" w:color="000000"/>
            </w:tcBorders>
            <w:shd w:val="clear" w:color="auto" w:fill="auto"/>
            <w:vAlign w:val="center"/>
          </w:tcPr>
          <w:p w14:paraId="1AC6BDCC" w14:textId="043CB8FD" w:rsidR="000E1442" w:rsidRPr="004C65F3" w:rsidRDefault="000E1442" w:rsidP="004B7C19">
            <w:pPr>
              <w:pStyle w:val="Tabelatre"/>
              <w:jc w:val="right"/>
              <w:rPr>
                <w:sz w:val="18"/>
                <w:szCs w:val="18"/>
              </w:rPr>
            </w:pPr>
            <w:r w:rsidRPr="004C65F3">
              <w:rPr>
                <w:sz w:val="18"/>
                <w:szCs w:val="18"/>
              </w:rPr>
              <w:t>6,8</w:t>
            </w:r>
          </w:p>
        </w:tc>
        <w:tc>
          <w:tcPr>
            <w:tcW w:w="290" w:type="pct"/>
            <w:tcBorders>
              <w:top w:val="nil"/>
              <w:bottom w:val="single" w:sz="4" w:space="0" w:color="000000"/>
            </w:tcBorders>
            <w:shd w:val="clear" w:color="auto" w:fill="auto"/>
            <w:vAlign w:val="center"/>
          </w:tcPr>
          <w:p w14:paraId="556BF81A" w14:textId="635B0667" w:rsidR="000E1442" w:rsidRPr="004C65F3" w:rsidRDefault="000E1442" w:rsidP="004B7C19">
            <w:pPr>
              <w:pStyle w:val="Tabelatre"/>
              <w:jc w:val="right"/>
              <w:rPr>
                <w:sz w:val="18"/>
                <w:szCs w:val="18"/>
              </w:rPr>
            </w:pPr>
            <w:r w:rsidRPr="004C65F3">
              <w:rPr>
                <w:sz w:val="18"/>
                <w:szCs w:val="18"/>
              </w:rPr>
              <w:t>6,8</w:t>
            </w:r>
          </w:p>
        </w:tc>
        <w:tc>
          <w:tcPr>
            <w:tcW w:w="674" w:type="pct"/>
            <w:tcBorders>
              <w:top w:val="nil"/>
              <w:bottom w:val="single" w:sz="4" w:space="0" w:color="000000"/>
            </w:tcBorders>
            <w:vAlign w:val="center"/>
          </w:tcPr>
          <w:p w14:paraId="7069EB9B" w14:textId="11DA1CF3" w:rsidR="000E1442" w:rsidRPr="004C65F3" w:rsidRDefault="00047943" w:rsidP="000B5F33">
            <w:pPr>
              <w:pStyle w:val="Tabelatre"/>
              <w:jc w:val="center"/>
              <w:rPr>
                <w:sz w:val="18"/>
                <w:szCs w:val="18"/>
              </w:rPr>
            </w:pPr>
            <w:r w:rsidRPr="004C65F3">
              <w:rPr>
                <w:sz w:val="18"/>
                <w:szCs w:val="18"/>
              </w:rPr>
              <w:t>Leśnictwo Jeziorek, oddz.: 202</w:t>
            </w:r>
            <w:r w:rsidR="000B5F33" w:rsidRPr="004C65F3">
              <w:rPr>
                <w:sz w:val="18"/>
                <w:szCs w:val="18"/>
              </w:rPr>
              <w:t>c-f,i,~c,~d,~f,</w:t>
            </w:r>
            <w:r w:rsidRPr="004C65F3">
              <w:rPr>
                <w:sz w:val="18"/>
                <w:szCs w:val="18"/>
              </w:rPr>
              <w:t xml:space="preserve"> 209</w:t>
            </w:r>
            <w:r w:rsidR="000B5F33" w:rsidRPr="004C65F3">
              <w:rPr>
                <w:sz w:val="18"/>
                <w:szCs w:val="18"/>
              </w:rPr>
              <w:t>h,i,~d</w:t>
            </w:r>
          </w:p>
        </w:tc>
        <w:tc>
          <w:tcPr>
            <w:tcW w:w="447" w:type="pct"/>
            <w:tcBorders>
              <w:top w:val="nil"/>
              <w:bottom w:val="single" w:sz="4" w:space="0" w:color="000000"/>
            </w:tcBorders>
            <w:vAlign w:val="center"/>
          </w:tcPr>
          <w:p w14:paraId="07915651" w14:textId="384C2D56" w:rsidR="000E1442" w:rsidRPr="004C65F3" w:rsidRDefault="00047943" w:rsidP="00047943">
            <w:pPr>
              <w:pStyle w:val="Tabelatre"/>
              <w:jc w:val="right"/>
              <w:rPr>
                <w:sz w:val="18"/>
                <w:szCs w:val="18"/>
              </w:rPr>
            </w:pPr>
            <w:r w:rsidRPr="004C65F3">
              <w:rPr>
                <w:sz w:val="18"/>
                <w:szCs w:val="18"/>
              </w:rPr>
              <w:t>9,68</w:t>
            </w:r>
            <w:r w:rsidRPr="004C65F3">
              <w:rPr>
                <w:sz w:val="18"/>
                <w:szCs w:val="18"/>
              </w:rPr>
              <w:br/>
              <w:t>(5,87**)</w:t>
            </w:r>
          </w:p>
        </w:tc>
      </w:tr>
      <w:tr w:rsidR="000E1442" w:rsidRPr="004C65F3" w14:paraId="5C6E1A73" w14:textId="6DA903F7" w:rsidTr="002205F9">
        <w:trPr>
          <w:trHeight w:val="1125"/>
        </w:trPr>
        <w:tc>
          <w:tcPr>
            <w:tcW w:w="227" w:type="pct"/>
            <w:tcBorders>
              <w:top w:val="nil"/>
              <w:bottom w:val="single" w:sz="4" w:space="0" w:color="000000"/>
            </w:tcBorders>
            <w:shd w:val="clear" w:color="auto" w:fill="auto"/>
            <w:vAlign w:val="center"/>
          </w:tcPr>
          <w:p w14:paraId="2EE9B024" w14:textId="4BC079D1" w:rsidR="000E1442" w:rsidRPr="004C65F3" w:rsidRDefault="000E1442" w:rsidP="004B7C19">
            <w:pPr>
              <w:pStyle w:val="Tabelatre"/>
              <w:jc w:val="center"/>
              <w:rPr>
                <w:sz w:val="18"/>
                <w:szCs w:val="18"/>
              </w:rPr>
            </w:pPr>
            <w:r w:rsidRPr="004C65F3">
              <w:rPr>
                <w:sz w:val="18"/>
                <w:szCs w:val="18"/>
              </w:rPr>
              <w:t>11</w:t>
            </w:r>
          </w:p>
        </w:tc>
        <w:tc>
          <w:tcPr>
            <w:tcW w:w="471" w:type="pct"/>
            <w:tcBorders>
              <w:top w:val="single" w:sz="4" w:space="0" w:color="auto"/>
              <w:bottom w:val="single" w:sz="4" w:space="0" w:color="auto"/>
            </w:tcBorders>
            <w:shd w:val="clear" w:color="auto" w:fill="auto"/>
            <w:vAlign w:val="center"/>
          </w:tcPr>
          <w:p w14:paraId="56172853" w14:textId="6E8AD18F" w:rsidR="000E1442" w:rsidRPr="004C65F3" w:rsidRDefault="000E1442" w:rsidP="004B7C19">
            <w:pPr>
              <w:pStyle w:val="Tabelatre"/>
              <w:rPr>
                <w:sz w:val="18"/>
                <w:szCs w:val="18"/>
              </w:rPr>
            </w:pPr>
            <w:r w:rsidRPr="004C65F3">
              <w:rPr>
                <w:sz w:val="18"/>
                <w:szCs w:val="18"/>
              </w:rPr>
              <w:t>Torfowisko Zawały</w:t>
            </w:r>
          </w:p>
        </w:tc>
        <w:tc>
          <w:tcPr>
            <w:tcW w:w="916" w:type="pct"/>
            <w:tcBorders>
              <w:top w:val="single" w:sz="4" w:space="0" w:color="auto"/>
              <w:bottom w:val="single" w:sz="4" w:space="0" w:color="auto"/>
            </w:tcBorders>
            <w:shd w:val="clear" w:color="auto" w:fill="auto"/>
            <w:vAlign w:val="center"/>
          </w:tcPr>
          <w:p w14:paraId="5172CA6C" w14:textId="7EACA7DF" w:rsidR="000E1442" w:rsidRPr="004C65F3" w:rsidRDefault="000E1442" w:rsidP="004F211F">
            <w:pPr>
              <w:pStyle w:val="Tabelatre"/>
              <w:rPr>
                <w:sz w:val="18"/>
                <w:szCs w:val="18"/>
              </w:rPr>
            </w:pPr>
            <w:r w:rsidRPr="004C65F3">
              <w:rPr>
                <w:sz w:val="18"/>
                <w:szCs w:val="18"/>
              </w:rPr>
              <w:t>Zarz. Nr 20 RDOŚ w Warszawie z dnia 31 października 2012 r. ws. uznania rezerwatu przyrody „Torfowisko Zawały”</w:t>
            </w:r>
          </w:p>
        </w:tc>
        <w:tc>
          <w:tcPr>
            <w:tcW w:w="337" w:type="pct"/>
            <w:tcBorders>
              <w:top w:val="single" w:sz="4" w:space="0" w:color="auto"/>
              <w:bottom w:val="single" w:sz="4" w:space="0" w:color="auto"/>
            </w:tcBorders>
            <w:vAlign w:val="center"/>
          </w:tcPr>
          <w:p w14:paraId="3BCC7C02" w14:textId="45C1408B" w:rsidR="000E1442" w:rsidRPr="004C65F3" w:rsidRDefault="000E1442" w:rsidP="004B7C19">
            <w:pPr>
              <w:pStyle w:val="Tabelatre"/>
              <w:jc w:val="center"/>
              <w:rPr>
                <w:sz w:val="18"/>
                <w:szCs w:val="18"/>
              </w:rPr>
            </w:pPr>
            <w:r w:rsidRPr="004C65F3">
              <w:rPr>
                <w:sz w:val="18"/>
                <w:szCs w:val="18"/>
              </w:rPr>
              <w:t>2012</w:t>
            </w:r>
          </w:p>
        </w:tc>
        <w:tc>
          <w:tcPr>
            <w:tcW w:w="820" w:type="pct"/>
            <w:tcBorders>
              <w:top w:val="single" w:sz="4" w:space="0" w:color="auto"/>
              <w:bottom w:val="single" w:sz="4" w:space="0" w:color="auto"/>
            </w:tcBorders>
            <w:shd w:val="clear" w:color="auto" w:fill="auto"/>
            <w:vAlign w:val="center"/>
          </w:tcPr>
          <w:p w14:paraId="2EBE2C59" w14:textId="21D5ED10" w:rsidR="000E1442" w:rsidRPr="004C65F3" w:rsidRDefault="000E1442" w:rsidP="004B7C19">
            <w:pPr>
              <w:pStyle w:val="Tabelatre"/>
              <w:jc w:val="center"/>
              <w:rPr>
                <w:sz w:val="18"/>
                <w:szCs w:val="18"/>
              </w:rPr>
            </w:pPr>
            <w:r w:rsidRPr="004C65F3">
              <w:rPr>
                <w:sz w:val="18"/>
                <w:szCs w:val="18"/>
              </w:rPr>
              <w:t>Leśnictwo Dobre, oddz.: 404a,b</w:t>
            </w:r>
          </w:p>
        </w:tc>
        <w:tc>
          <w:tcPr>
            <w:tcW w:w="385" w:type="pct"/>
            <w:tcBorders>
              <w:top w:val="single" w:sz="4" w:space="0" w:color="auto"/>
              <w:bottom w:val="single" w:sz="4" w:space="0" w:color="auto"/>
            </w:tcBorders>
            <w:shd w:val="clear" w:color="auto" w:fill="auto"/>
            <w:vAlign w:val="center"/>
          </w:tcPr>
          <w:p w14:paraId="50B82115" w14:textId="26F44D1D" w:rsidR="000E1442" w:rsidRPr="004C65F3" w:rsidRDefault="000E1442" w:rsidP="004B7C19">
            <w:pPr>
              <w:pStyle w:val="Tabelatre"/>
              <w:jc w:val="center"/>
              <w:rPr>
                <w:sz w:val="18"/>
                <w:szCs w:val="18"/>
              </w:rPr>
            </w:pPr>
            <w:r w:rsidRPr="004C65F3">
              <w:rPr>
                <w:sz w:val="18"/>
                <w:szCs w:val="18"/>
              </w:rPr>
              <w:t>torfowiskowy</w:t>
            </w:r>
            <w:r w:rsidRPr="004C65F3">
              <w:rPr>
                <w:sz w:val="18"/>
                <w:szCs w:val="18"/>
              </w:rPr>
              <w:br/>
              <w:t>(PFi - zn)</w:t>
            </w:r>
            <w:r w:rsidRPr="004C65F3">
              <w:rPr>
                <w:sz w:val="18"/>
                <w:szCs w:val="18"/>
              </w:rPr>
              <w:br/>
              <w:t>(ET - tp)</w:t>
            </w:r>
          </w:p>
        </w:tc>
        <w:tc>
          <w:tcPr>
            <w:tcW w:w="433" w:type="pct"/>
            <w:tcBorders>
              <w:top w:val="nil"/>
              <w:bottom w:val="single" w:sz="4" w:space="0" w:color="000000"/>
            </w:tcBorders>
            <w:shd w:val="clear" w:color="auto" w:fill="auto"/>
            <w:vAlign w:val="center"/>
          </w:tcPr>
          <w:p w14:paraId="42D9F8CC" w14:textId="053F2443" w:rsidR="000E1442" w:rsidRPr="004C65F3" w:rsidRDefault="000E1442" w:rsidP="004B7C19">
            <w:pPr>
              <w:pStyle w:val="Tabelatre"/>
              <w:jc w:val="right"/>
              <w:rPr>
                <w:sz w:val="18"/>
                <w:szCs w:val="18"/>
              </w:rPr>
            </w:pPr>
            <w:r w:rsidRPr="004C65F3">
              <w:rPr>
                <w:sz w:val="18"/>
                <w:szCs w:val="18"/>
              </w:rPr>
              <w:t>6,28</w:t>
            </w:r>
          </w:p>
        </w:tc>
        <w:tc>
          <w:tcPr>
            <w:tcW w:w="290" w:type="pct"/>
            <w:tcBorders>
              <w:top w:val="nil"/>
              <w:bottom w:val="single" w:sz="4" w:space="0" w:color="000000"/>
            </w:tcBorders>
            <w:shd w:val="clear" w:color="auto" w:fill="auto"/>
            <w:vAlign w:val="center"/>
          </w:tcPr>
          <w:p w14:paraId="3F2A7F9A" w14:textId="3611989A" w:rsidR="000E1442" w:rsidRPr="004C65F3" w:rsidRDefault="000E1442" w:rsidP="004B7C19">
            <w:pPr>
              <w:pStyle w:val="Tabelatre"/>
              <w:jc w:val="right"/>
              <w:rPr>
                <w:sz w:val="18"/>
                <w:szCs w:val="18"/>
              </w:rPr>
            </w:pPr>
            <w:r w:rsidRPr="004C65F3">
              <w:rPr>
                <w:sz w:val="18"/>
                <w:szCs w:val="18"/>
              </w:rPr>
              <w:t>6,28</w:t>
            </w:r>
          </w:p>
        </w:tc>
        <w:tc>
          <w:tcPr>
            <w:tcW w:w="674" w:type="pct"/>
            <w:tcBorders>
              <w:top w:val="nil"/>
              <w:bottom w:val="single" w:sz="4" w:space="0" w:color="000000"/>
            </w:tcBorders>
            <w:vAlign w:val="center"/>
          </w:tcPr>
          <w:p w14:paraId="1E6F17BA" w14:textId="17B5D26D" w:rsidR="000E1442" w:rsidRPr="004C65F3" w:rsidRDefault="000B5F33" w:rsidP="002205F9">
            <w:pPr>
              <w:pStyle w:val="Tabelatre"/>
              <w:jc w:val="center"/>
              <w:rPr>
                <w:sz w:val="18"/>
                <w:szCs w:val="18"/>
              </w:rPr>
            </w:pPr>
            <w:r w:rsidRPr="004C65F3">
              <w:rPr>
                <w:sz w:val="18"/>
                <w:szCs w:val="18"/>
              </w:rPr>
              <w:t>poza gruntami nadleśnictwa</w:t>
            </w:r>
          </w:p>
        </w:tc>
        <w:tc>
          <w:tcPr>
            <w:tcW w:w="447" w:type="pct"/>
            <w:tcBorders>
              <w:top w:val="nil"/>
              <w:bottom w:val="single" w:sz="4" w:space="0" w:color="000000"/>
            </w:tcBorders>
            <w:vAlign w:val="center"/>
          </w:tcPr>
          <w:p w14:paraId="080A10D2" w14:textId="56370EED" w:rsidR="000E1442" w:rsidRPr="004C65F3" w:rsidRDefault="00C82FE5" w:rsidP="002205F9">
            <w:pPr>
              <w:pStyle w:val="Tabelatre"/>
              <w:jc w:val="right"/>
              <w:rPr>
                <w:sz w:val="18"/>
                <w:szCs w:val="18"/>
              </w:rPr>
            </w:pPr>
            <w:r w:rsidRPr="004C65F3">
              <w:rPr>
                <w:sz w:val="18"/>
                <w:szCs w:val="18"/>
              </w:rPr>
              <w:t>35,19</w:t>
            </w:r>
            <w:r w:rsidRPr="004C65F3">
              <w:rPr>
                <w:sz w:val="18"/>
                <w:szCs w:val="18"/>
              </w:rPr>
              <w:br/>
              <w:t>(0,00**)</w:t>
            </w:r>
          </w:p>
        </w:tc>
      </w:tr>
      <w:tr w:rsidR="000E1442" w:rsidRPr="004C65F3" w14:paraId="560E458E" w14:textId="053405F5" w:rsidTr="002205F9">
        <w:trPr>
          <w:trHeight w:val="1125"/>
        </w:trPr>
        <w:tc>
          <w:tcPr>
            <w:tcW w:w="227" w:type="pct"/>
            <w:tcBorders>
              <w:top w:val="nil"/>
              <w:bottom w:val="single" w:sz="4" w:space="0" w:color="000000"/>
            </w:tcBorders>
            <w:shd w:val="clear" w:color="auto" w:fill="auto"/>
            <w:vAlign w:val="center"/>
          </w:tcPr>
          <w:p w14:paraId="4BF8E826" w14:textId="37563F5B" w:rsidR="000E1442" w:rsidRPr="004C65F3" w:rsidRDefault="000E1442" w:rsidP="004B7C19">
            <w:pPr>
              <w:pStyle w:val="Tabelatre"/>
              <w:jc w:val="center"/>
              <w:rPr>
                <w:sz w:val="18"/>
                <w:szCs w:val="18"/>
              </w:rPr>
            </w:pPr>
            <w:r w:rsidRPr="004C65F3">
              <w:rPr>
                <w:sz w:val="18"/>
                <w:szCs w:val="18"/>
              </w:rPr>
              <w:t>12</w:t>
            </w:r>
          </w:p>
        </w:tc>
        <w:tc>
          <w:tcPr>
            <w:tcW w:w="471" w:type="pct"/>
            <w:tcBorders>
              <w:top w:val="single" w:sz="4" w:space="0" w:color="auto"/>
              <w:bottom w:val="single" w:sz="4" w:space="0" w:color="auto"/>
            </w:tcBorders>
            <w:shd w:val="clear" w:color="auto" w:fill="auto"/>
            <w:vAlign w:val="center"/>
          </w:tcPr>
          <w:p w14:paraId="26EED212" w14:textId="67F22FA2" w:rsidR="000E1442" w:rsidRPr="004C65F3" w:rsidRDefault="000E1442" w:rsidP="004B7C19">
            <w:pPr>
              <w:pStyle w:val="Tabelatre"/>
              <w:rPr>
                <w:sz w:val="18"/>
                <w:szCs w:val="18"/>
              </w:rPr>
            </w:pPr>
            <w:r w:rsidRPr="004C65F3">
              <w:rPr>
                <w:sz w:val="18"/>
                <w:szCs w:val="18"/>
              </w:rPr>
              <w:t>Wólczańska Góra</w:t>
            </w:r>
          </w:p>
        </w:tc>
        <w:tc>
          <w:tcPr>
            <w:tcW w:w="916" w:type="pct"/>
            <w:tcBorders>
              <w:top w:val="single" w:sz="4" w:space="0" w:color="auto"/>
              <w:bottom w:val="single" w:sz="4" w:space="0" w:color="auto"/>
            </w:tcBorders>
            <w:shd w:val="clear" w:color="auto" w:fill="auto"/>
            <w:vAlign w:val="center"/>
          </w:tcPr>
          <w:p w14:paraId="32FDD555" w14:textId="1A6AAB35" w:rsidR="000E1442" w:rsidRPr="004C65F3" w:rsidRDefault="000E1442" w:rsidP="004F211F">
            <w:pPr>
              <w:pStyle w:val="Tabelatre"/>
              <w:rPr>
                <w:sz w:val="18"/>
                <w:szCs w:val="18"/>
              </w:rPr>
            </w:pPr>
            <w:r w:rsidRPr="004C65F3">
              <w:rPr>
                <w:sz w:val="18"/>
                <w:szCs w:val="18"/>
              </w:rPr>
              <w:t>Zarz. Min. Leśnictwa i Przemysłu Drzewnego z dnia 16 stycznia 1978 r. ws. uznania za rezerwat przyrody</w:t>
            </w:r>
          </w:p>
        </w:tc>
        <w:tc>
          <w:tcPr>
            <w:tcW w:w="337" w:type="pct"/>
            <w:tcBorders>
              <w:top w:val="single" w:sz="4" w:space="0" w:color="auto"/>
              <w:bottom w:val="single" w:sz="4" w:space="0" w:color="auto"/>
            </w:tcBorders>
            <w:vAlign w:val="center"/>
          </w:tcPr>
          <w:p w14:paraId="4EEDDAB8" w14:textId="79AA6C04" w:rsidR="000E1442" w:rsidRPr="004C65F3" w:rsidRDefault="000E1442" w:rsidP="004B7C19">
            <w:pPr>
              <w:pStyle w:val="Tabelatre"/>
              <w:jc w:val="center"/>
              <w:rPr>
                <w:sz w:val="18"/>
                <w:szCs w:val="18"/>
              </w:rPr>
            </w:pPr>
            <w:r w:rsidRPr="004C65F3">
              <w:rPr>
                <w:sz w:val="18"/>
                <w:szCs w:val="18"/>
              </w:rPr>
              <w:t>1978</w:t>
            </w:r>
          </w:p>
        </w:tc>
        <w:tc>
          <w:tcPr>
            <w:tcW w:w="820" w:type="pct"/>
            <w:tcBorders>
              <w:top w:val="single" w:sz="4" w:space="0" w:color="auto"/>
              <w:bottom w:val="single" w:sz="4" w:space="0" w:color="auto"/>
            </w:tcBorders>
            <w:shd w:val="clear" w:color="auto" w:fill="auto"/>
            <w:vAlign w:val="center"/>
          </w:tcPr>
          <w:p w14:paraId="15ECB191" w14:textId="19FEC8C5" w:rsidR="000E1442" w:rsidRPr="004C65F3" w:rsidRDefault="000E1442" w:rsidP="004B7C19">
            <w:pPr>
              <w:pStyle w:val="Tabelatre"/>
              <w:jc w:val="center"/>
              <w:rPr>
                <w:sz w:val="18"/>
                <w:szCs w:val="18"/>
              </w:rPr>
            </w:pPr>
            <w:r w:rsidRPr="004C65F3">
              <w:rPr>
                <w:sz w:val="18"/>
                <w:szCs w:val="18"/>
              </w:rPr>
              <w:t>Leśnictwo Siennica, oddz.: 374a,b</w:t>
            </w:r>
          </w:p>
        </w:tc>
        <w:tc>
          <w:tcPr>
            <w:tcW w:w="385" w:type="pct"/>
            <w:tcBorders>
              <w:top w:val="single" w:sz="4" w:space="0" w:color="auto"/>
              <w:bottom w:val="single" w:sz="4" w:space="0" w:color="auto"/>
            </w:tcBorders>
            <w:shd w:val="clear" w:color="auto" w:fill="auto"/>
            <w:vAlign w:val="center"/>
          </w:tcPr>
          <w:p w14:paraId="3464D0A8" w14:textId="5E68F605" w:rsidR="000E1442" w:rsidRPr="004C65F3" w:rsidRDefault="000E1442" w:rsidP="004B7C19">
            <w:pPr>
              <w:pStyle w:val="Tabelatre"/>
              <w:jc w:val="center"/>
              <w:rPr>
                <w:sz w:val="18"/>
                <w:szCs w:val="18"/>
              </w:rPr>
            </w:pPr>
            <w:r w:rsidRPr="004C65F3">
              <w:rPr>
                <w:sz w:val="18"/>
                <w:szCs w:val="18"/>
              </w:rPr>
              <w:t>przyrody nieożywionej</w:t>
            </w:r>
            <w:r w:rsidRPr="004C65F3">
              <w:rPr>
                <w:sz w:val="18"/>
                <w:szCs w:val="18"/>
              </w:rPr>
              <w:br/>
              <w:t>(PGg - smg)</w:t>
            </w:r>
            <w:r w:rsidRPr="004C65F3">
              <w:rPr>
                <w:sz w:val="18"/>
                <w:szCs w:val="18"/>
              </w:rPr>
              <w:br/>
              <w:t>(EL - bni)</w:t>
            </w:r>
          </w:p>
        </w:tc>
        <w:tc>
          <w:tcPr>
            <w:tcW w:w="433" w:type="pct"/>
            <w:tcBorders>
              <w:top w:val="nil"/>
              <w:bottom w:val="single" w:sz="4" w:space="0" w:color="000000"/>
            </w:tcBorders>
            <w:shd w:val="clear" w:color="auto" w:fill="auto"/>
            <w:vAlign w:val="center"/>
          </w:tcPr>
          <w:p w14:paraId="1AA593BA" w14:textId="7BB31074" w:rsidR="000E1442" w:rsidRPr="004C65F3" w:rsidRDefault="000E1442" w:rsidP="004B7C19">
            <w:pPr>
              <w:pStyle w:val="Tabelatre"/>
              <w:jc w:val="right"/>
              <w:rPr>
                <w:sz w:val="18"/>
                <w:szCs w:val="18"/>
              </w:rPr>
            </w:pPr>
            <w:r w:rsidRPr="004C65F3">
              <w:rPr>
                <w:sz w:val="18"/>
                <w:szCs w:val="18"/>
              </w:rPr>
              <w:t>5,01</w:t>
            </w:r>
          </w:p>
        </w:tc>
        <w:tc>
          <w:tcPr>
            <w:tcW w:w="290" w:type="pct"/>
            <w:tcBorders>
              <w:top w:val="nil"/>
              <w:bottom w:val="single" w:sz="4" w:space="0" w:color="000000"/>
            </w:tcBorders>
            <w:shd w:val="clear" w:color="auto" w:fill="auto"/>
            <w:vAlign w:val="center"/>
          </w:tcPr>
          <w:p w14:paraId="5D21001D" w14:textId="5C181719" w:rsidR="000E1442" w:rsidRPr="004C65F3" w:rsidRDefault="000E1442" w:rsidP="004B7C19">
            <w:pPr>
              <w:pStyle w:val="Tabelatre"/>
              <w:jc w:val="right"/>
              <w:rPr>
                <w:sz w:val="18"/>
                <w:szCs w:val="18"/>
              </w:rPr>
            </w:pPr>
            <w:r w:rsidRPr="004C65F3">
              <w:rPr>
                <w:sz w:val="18"/>
                <w:szCs w:val="18"/>
              </w:rPr>
              <w:t>5,01</w:t>
            </w:r>
          </w:p>
        </w:tc>
        <w:tc>
          <w:tcPr>
            <w:tcW w:w="674" w:type="pct"/>
            <w:tcBorders>
              <w:top w:val="nil"/>
              <w:bottom w:val="single" w:sz="4" w:space="0" w:color="000000"/>
            </w:tcBorders>
            <w:vAlign w:val="center"/>
          </w:tcPr>
          <w:p w14:paraId="133098BF" w14:textId="31146E01" w:rsidR="000E1442" w:rsidRPr="004C65F3" w:rsidRDefault="000E1442" w:rsidP="002205F9">
            <w:pPr>
              <w:pStyle w:val="Tabelatre"/>
              <w:jc w:val="center"/>
              <w:rPr>
                <w:sz w:val="18"/>
                <w:szCs w:val="18"/>
              </w:rPr>
            </w:pPr>
            <w:r w:rsidRPr="004C65F3">
              <w:rPr>
                <w:sz w:val="18"/>
                <w:szCs w:val="18"/>
              </w:rPr>
              <w:t>-</w:t>
            </w:r>
          </w:p>
        </w:tc>
        <w:tc>
          <w:tcPr>
            <w:tcW w:w="447" w:type="pct"/>
            <w:tcBorders>
              <w:top w:val="nil"/>
              <w:bottom w:val="single" w:sz="4" w:space="0" w:color="000000"/>
            </w:tcBorders>
            <w:vAlign w:val="center"/>
          </w:tcPr>
          <w:p w14:paraId="37D54E4A" w14:textId="77CCDEF9" w:rsidR="000E1442" w:rsidRPr="004C65F3" w:rsidRDefault="000E1442" w:rsidP="002205F9">
            <w:pPr>
              <w:pStyle w:val="Tabelatre"/>
              <w:jc w:val="right"/>
              <w:rPr>
                <w:sz w:val="18"/>
                <w:szCs w:val="18"/>
              </w:rPr>
            </w:pPr>
            <w:r w:rsidRPr="004C65F3">
              <w:rPr>
                <w:sz w:val="18"/>
                <w:szCs w:val="18"/>
              </w:rPr>
              <w:t>-</w:t>
            </w:r>
          </w:p>
        </w:tc>
      </w:tr>
      <w:tr w:rsidR="000E1442" w:rsidRPr="004C65F3" w14:paraId="0349090C" w14:textId="0D292EE6" w:rsidTr="008E27B3">
        <w:trPr>
          <w:trHeight w:val="264"/>
        </w:trPr>
        <w:tc>
          <w:tcPr>
            <w:tcW w:w="3156" w:type="pct"/>
            <w:gridSpan w:val="6"/>
            <w:tcBorders>
              <w:top w:val="single" w:sz="4" w:space="0" w:color="000000"/>
              <w:bottom w:val="single" w:sz="4" w:space="0" w:color="000000"/>
            </w:tcBorders>
            <w:shd w:val="clear" w:color="auto" w:fill="F2F2F2" w:themeFill="background1" w:themeFillShade="F2"/>
            <w:vAlign w:val="center"/>
          </w:tcPr>
          <w:p w14:paraId="47157CE0" w14:textId="77777777" w:rsidR="000E1442" w:rsidRPr="004C65F3" w:rsidRDefault="000E1442" w:rsidP="004B7C19">
            <w:pPr>
              <w:pStyle w:val="Tabelatre"/>
              <w:jc w:val="center"/>
              <w:rPr>
                <w:b/>
                <w:bCs/>
                <w:sz w:val="18"/>
              </w:rPr>
            </w:pPr>
            <w:r w:rsidRPr="004C65F3">
              <w:rPr>
                <w:b/>
                <w:bCs/>
                <w:sz w:val="18"/>
              </w:rPr>
              <w:t>Razem na gruntach nadleśnictwa</w:t>
            </w:r>
          </w:p>
        </w:tc>
        <w:tc>
          <w:tcPr>
            <w:tcW w:w="433" w:type="pct"/>
            <w:tcBorders>
              <w:top w:val="nil"/>
              <w:bottom w:val="single" w:sz="4" w:space="0" w:color="auto"/>
            </w:tcBorders>
            <w:shd w:val="clear" w:color="auto" w:fill="F2F2F2" w:themeFill="background1" w:themeFillShade="F2"/>
            <w:vAlign w:val="center"/>
          </w:tcPr>
          <w:p w14:paraId="1E64768B" w14:textId="77777777" w:rsidR="000E1442" w:rsidRPr="004C65F3" w:rsidRDefault="000E1442" w:rsidP="004B7C19">
            <w:pPr>
              <w:pStyle w:val="Tabelatre"/>
              <w:jc w:val="right"/>
              <w:rPr>
                <w:b/>
                <w:bCs/>
                <w:sz w:val="18"/>
              </w:rPr>
            </w:pPr>
          </w:p>
        </w:tc>
        <w:tc>
          <w:tcPr>
            <w:tcW w:w="290" w:type="pct"/>
            <w:tcBorders>
              <w:top w:val="nil"/>
              <w:bottom w:val="single" w:sz="4" w:space="0" w:color="auto"/>
            </w:tcBorders>
            <w:shd w:val="clear" w:color="auto" w:fill="F2F2F2" w:themeFill="background1" w:themeFillShade="F2"/>
            <w:vAlign w:val="center"/>
          </w:tcPr>
          <w:p w14:paraId="0F246BD2" w14:textId="0F781135" w:rsidR="000E1442" w:rsidRPr="004C65F3" w:rsidRDefault="000E1442" w:rsidP="004B7C19">
            <w:pPr>
              <w:pStyle w:val="Tabelatre"/>
              <w:jc w:val="right"/>
              <w:rPr>
                <w:b/>
                <w:bCs/>
                <w:sz w:val="18"/>
              </w:rPr>
            </w:pPr>
            <w:r w:rsidRPr="004C65F3">
              <w:rPr>
                <w:b/>
                <w:bCs/>
                <w:sz w:val="18"/>
              </w:rPr>
              <w:t>918,41</w:t>
            </w:r>
          </w:p>
        </w:tc>
        <w:tc>
          <w:tcPr>
            <w:tcW w:w="674" w:type="pct"/>
            <w:tcBorders>
              <w:top w:val="nil"/>
              <w:bottom w:val="single" w:sz="4" w:space="0" w:color="auto"/>
            </w:tcBorders>
            <w:shd w:val="clear" w:color="auto" w:fill="F2F2F2" w:themeFill="background1" w:themeFillShade="F2"/>
          </w:tcPr>
          <w:p w14:paraId="76965C9D" w14:textId="77777777" w:rsidR="000E1442" w:rsidRPr="004C65F3" w:rsidRDefault="000E1442" w:rsidP="004B7C19">
            <w:pPr>
              <w:pStyle w:val="Tabelatre"/>
              <w:jc w:val="right"/>
              <w:rPr>
                <w:b/>
                <w:bCs/>
                <w:sz w:val="18"/>
              </w:rPr>
            </w:pPr>
          </w:p>
        </w:tc>
        <w:tc>
          <w:tcPr>
            <w:tcW w:w="447" w:type="pct"/>
            <w:tcBorders>
              <w:top w:val="nil"/>
              <w:bottom w:val="single" w:sz="4" w:space="0" w:color="auto"/>
            </w:tcBorders>
            <w:shd w:val="clear" w:color="auto" w:fill="F2F2F2" w:themeFill="background1" w:themeFillShade="F2"/>
          </w:tcPr>
          <w:p w14:paraId="7FF8E200" w14:textId="2C9DA851" w:rsidR="000E1442" w:rsidRPr="004C65F3" w:rsidRDefault="00C82FE5" w:rsidP="004B7C19">
            <w:pPr>
              <w:pStyle w:val="Tabelatre"/>
              <w:jc w:val="right"/>
              <w:rPr>
                <w:b/>
                <w:bCs/>
                <w:sz w:val="18"/>
              </w:rPr>
            </w:pPr>
            <w:r w:rsidRPr="004C65F3">
              <w:rPr>
                <w:b/>
                <w:bCs/>
                <w:sz w:val="18"/>
              </w:rPr>
              <w:t>218,66</w:t>
            </w:r>
          </w:p>
        </w:tc>
      </w:tr>
    </w:tbl>
    <w:p w14:paraId="52F6223D" w14:textId="28BDC8E4" w:rsidR="004B7C19" w:rsidRPr="004C65F3" w:rsidRDefault="004F211F" w:rsidP="004F211F">
      <w:pPr>
        <w:pStyle w:val="Przypistabela"/>
      </w:pPr>
      <w:r w:rsidRPr="004C65F3">
        <w:t>* Wg Rozporządzenia Ministra Środowiska z dnia 30 marca 2005 r. w sprawie rodzajów, typów i podtypów rezerwatów przyrod</w:t>
      </w:r>
      <w:r w:rsidR="004B7C19" w:rsidRPr="004C65F3">
        <w:t>y.</w:t>
      </w:r>
    </w:p>
    <w:p w14:paraId="352ED982" w14:textId="1C728006" w:rsidR="00C9766E" w:rsidRPr="004C65F3" w:rsidRDefault="004B7C19" w:rsidP="00476E3D">
      <w:pPr>
        <w:pStyle w:val="Przypistabela"/>
        <w:rPr>
          <w:b/>
          <w:sz w:val="24"/>
        </w:rPr>
      </w:pPr>
      <w:r w:rsidRPr="004C65F3">
        <w:t>** Powierzchnia na gruntach nadleśnictwa.</w:t>
      </w:r>
    </w:p>
    <w:p w14:paraId="0FB06E5E" w14:textId="77777777" w:rsidR="00C07BCC" w:rsidRPr="004C65F3" w:rsidRDefault="00C07BCC" w:rsidP="0083423E">
      <w:pPr>
        <w:pStyle w:val="Legenda"/>
        <w:sectPr w:rsidR="00C07BCC" w:rsidRPr="004C65F3" w:rsidSect="00C07BCC">
          <w:pgSz w:w="16838" w:h="11906" w:orient="landscape"/>
          <w:pgMar w:top="1134" w:right="1134" w:bottom="1134" w:left="1134" w:header="709" w:footer="340" w:gutter="567"/>
          <w:cols w:space="708"/>
          <w:docGrid w:linePitch="360"/>
        </w:sectPr>
      </w:pPr>
    </w:p>
    <w:p w14:paraId="78399247" w14:textId="2C212C62" w:rsidR="003967B6" w:rsidRPr="004C65F3" w:rsidRDefault="0083423E" w:rsidP="0083423E">
      <w:pPr>
        <w:pStyle w:val="Legenda"/>
        <w:rPr>
          <w:sz w:val="24"/>
        </w:rPr>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4</w:t>
      </w:r>
      <w:r w:rsidR="00B32F36" w:rsidRPr="004C65F3">
        <w:rPr>
          <w:noProof/>
        </w:rPr>
        <w:fldChar w:fldCharType="end"/>
      </w:r>
      <w:r w:rsidRPr="004C65F3">
        <w:t xml:space="preserve">. </w:t>
      </w:r>
      <w:r w:rsidR="00A72311" w:rsidRPr="004C65F3">
        <w:t>Porównanie wybranych cech taksacyjnych drzewostanów w rezerwatach przyrody</w:t>
      </w:r>
    </w:p>
    <w:tbl>
      <w:tblPr>
        <w:tblW w:w="5000" w:type="pct"/>
        <w:tblCellMar>
          <w:left w:w="70" w:type="dxa"/>
          <w:right w:w="70" w:type="dxa"/>
        </w:tblCellMar>
        <w:tblLook w:val="04A0" w:firstRow="1" w:lastRow="0" w:firstColumn="1" w:lastColumn="0" w:noHBand="0" w:noVBand="1"/>
      </w:tblPr>
      <w:tblGrid>
        <w:gridCol w:w="525"/>
        <w:gridCol w:w="1855"/>
        <w:gridCol w:w="2277"/>
        <w:gridCol w:w="2277"/>
        <w:gridCol w:w="2277"/>
      </w:tblGrid>
      <w:tr w:rsidR="003967B6" w:rsidRPr="004C65F3" w14:paraId="12477F3C" w14:textId="77777777" w:rsidTr="007A561E">
        <w:trPr>
          <w:trHeight w:val="555"/>
          <w:tblHeader/>
        </w:trPr>
        <w:tc>
          <w:tcPr>
            <w:tcW w:w="285" w:type="pct"/>
            <w:tcBorders>
              <w:top w:val="single" w:sz="4" w:space="0" w:color="000000"/>
              <w:bottom w:val="single" w:sz="4" w:space="0" w:color="000000"/>
            </w:tcBorders>
            <w:shd w:val="clear" w:color="000000" w:fill="D9D9D9"/>
            <w:vAlign w:val="center"/>
            <w:hideMark/>
          </w:tcPr>
          <w:p w14:paraId="53ADB0FE" w14:textId="77777777" w:rsidR="003967B6" w:rsidRPr="004C65F3" w:rsidRDefault="003967B6" w:rsidP="00CD0275">
            <w:pPr>
              <w:pStyle w:val="Tabelatre"/>
              <w:jc w:val="center"/>
              <w:rPr>
                <w:b/>
              </w:rPr>
            </w:pPr>
            <w:r w:rsidRPr="004C65F3">
              <w:rPr>
                <w:b/>
              </w:rPr>
              <w:t>Lp.</w:t>
            </w:r>
          </w:p>
        </w:tc>
        <w:tc>
          <w:tcPr>
            <w:tcW w:w="1007" w:type="pct"/>
            <w:tcBorders>
              <w:top w:val="single" w:sz="4" w:space="0" w:color="000000"/>
            </w:tcBorders>
            <w:shd w:val="clear" w:color="000000" w:fill="D9D9D9"/>
            <w:vAlign w:val="center"/>
            <w:hideMark/>
          </w:tcPr>
          <w:p w14:paraId="496BDC36" w14:textId="77777777" w:rsidR="003967B6" w:rsidRPr="004C65F3" w:rsidRDefault="003967B6" w:rsidP="00CD0275">
            <w:pPr>
              <w:pStyle w:val="Tabelatre"/>
              <w:jc w:val="center"/>
              <w:rPr>
                <w:b/>
              </w:rPr>
            </w:pPr>
            <w:r w:rsidRPr="004C65F3">
              <w:rPr>
                <w:b/>
              </w:rPr>
              <w:t>Nazwa rezerwatu</w:t>
            </w:r>
          </w:p>
        </w:tc>
        <w:tc>
          <w:tcPr>
            <w:tcW w:w="1236" w:type="pct"/>
            <w:tcBorders>
              <w:top w:val="single" w:sz="4" w:space="0" w:color="000000"/>
            </w:tcBorders>
            <w:shd w:val="clear" w:color="000000" w:fill="D9D9D9"/>
            <w:vAlign w:val="center"/>
          </w:tcPr>
          <w:p w14:paraId="49EBD896" w14:textId="77777777" w:rsidR="003967B6" w:rsidRPr="004C65F3" w:rsidRDefault="003967B6" w:rsidP="00CD0275">
            <w:pPr>
              <w:pStyle w:val="Tabelatre"/>
              <w:jc w:val="center"/>
              <w:rPr>
                <w:b/>
              </w:rPr>
            </w:pPr>
            <w:r w:rsidRPr="004C65F3">
              <w:rPr>
                <w:b/>
              </w:rPr>
              <w:t>Średni wiek [lata]</w:t>
            </w:r>
          </w:p>
        </w:tc>
        <w:tc>
          <w:tcPr>
            <w:tcW w:w="1236" w:type="pct"/>
            <w:tcBorders>
              <w:top w:val="single" w:sz="4" w:space="0" w:color="000000"/>
              <w:bottom w:val="single" w:sz="4" w:space="0" w:color="000000"/>
            </w:tcBorders>
            <w:shd w:val="clear" w:color="000000" w:fill="D9D9D9"/>
            <w:vAlign w:val="center"/>
          </w:tcPr>
          <w:p w14:paraId="77E0CB94" w14:textId="77777777" w:rsidR="003967B6" w:rsidRPr="004C65F3" w:rsidRDefault="003967B6" w:rsidP="00CD0275">
            <w:pPr>
              <w:pStyle w:val="Tabelatre"/>
              <w:jc w:val="center"/>
              <w:rPr>
                <w:b/>
              </w:rPr>
            </w:pPr>
            <w:r w:rsidRPr="004C65F3">
              <w:rPr>
                <w:b/>
              </w:rPr>
              <w:t>Średnia zasobność</w:t>
            </w:r>
            <w:r w:rsidRPr="004C65F3">
              <w:rPr>
                <w:b/>
              </w:rPr>
              <w:br/>
              <w:t>[m</w:t>
            </w:r>
            <w:r w:rsidRPr="004C65F3">
              <w:rPr>
                <w:b/>
                <w:vertAlign w:val="superscript"/>
              </w:rPr>
              <w:t>3</w:t>
            </w:r>
            <w:r w:rsidRPr="004C65F3">
              <w:rPr>
                <w:b/>
              </w:rPr>
              <w:t>/ha]</w:t>
            </w:r>
          </w:p>
        </w:tc>
        <w:tc>
          <w:tcPr>
            <w:tcW w:w="1236" w:type="pct"/>
            <w:tcBorders>
              <w:top w:val="single" w:sz="4" w:space="0" w:color="000000"/>
              <w:bottom w:val="single" w:sz="4" w:space="0" w:color="000000"/>
            </w:tcBorders>
            <w:shd w:val="clear" w:color="000000" w:fill="D9D9D9"/>
            <w:vAlign w:val="center"/>
          </w:tcPr>
          <w:p w14:paraId="05EEEBD9" w14:textId="77777777" w:rsidR="003967B6" w:rsidRPr="004C65F3" w:rsidRDefault="00A72311" w:rsidP="00CD0275">
            <w:pPr>
              <w:pStyle w:val="Tabelatre"/>
              <w:jc w:val="center"/>
              <w:rPr>
                <w:b/>
              </w:rPr>
            </w:pPr>
            <w:r w:rsidRPr="004C65F3">
              <w:rPr>
                <w:b/>
              </w:rPr>
              <w:t>Przeciętny przyrost</w:t>
            </w:r>
          </w:p>
          <w:p w14:paraId="39DA99B5" w14:textId="77777777" w:rsidR="00E30335" w:rsidRPr="004C65F3" w:rsidRDefault="00E30335" w:rsidP="00CD0275">
            <w:pPr>
              <w:pStyle w:val="Tabelatre"/>
              <w:jc w:val="center"/>
              <w:rPr>
                <w:b/>
              </w:rPr>
            </w:pPr>
            <w:r w:rsidRPr="004C65F3">
              <w:rPr>
                <w:b/>
              </w:rPr>
              <w:t>[m</w:t>
            </w:r>
            <w:r w:rsidRPr="004C65F3">
              <w:rPr>
                <w:b/>
                <w:vertAlign w:val="superscript"/>
              </w:rPr>
              <w:t>3</w:t>
            </w:r>
            <w:r w:rsidRPr="004C65F3">
              <w:rPr>
                <w:b/>
              </w:rPr>
              <w:t>/ha]</w:t>
            </w:r>
          </w:p>
        </w:tc>
      </w:tr>
      <w:tr w:rsidR="00611569" w:rsidRPr="004C65F3" w14:paraId="7474DAED" w14:textId="77777777" w:rsidTr="007264B3">
        <w:trPr>
          <w:trHeight w:val="70"/>
        </w:trPr>
        <w:tc>
          <w:tcPr>
            <w:tcW w:w="285" w:type="pct"/>
            <w:tcBorders>
              <w:top w:val="single" w:sz="4" w:space="0" w:color="auto"/>
              <w:bottom w:val="single" w:sz="4" w:space="0" w:color="auto"/>
            </w:tcBorders>
            <w:shd w:val="clear" w:color="auto" w:fill="auto"/>
            <w:vAlign w:val="center"/>
          </w:tcPr>
          <w:p w14:paraId="1C2309ED" w14:textId="58AEECE6" w:rsidR="00611569" w:rsidRPr="004C65F3" w:rsidRDefault="00611569" w:rsidP="00CD0275">
            <w:pPr>
              <w:pStyle w:val="Tabelatre"/>
              <w:jc w:val="center"/>
            </w:pPr>
            <w:r w:rsidRPr="004C65F3">
              <w:t>1</w:t>
            </w:r>
          </w:p>
        </w:tc>
        <w:tc>
          <w:tcPr>
            <w:tcW w:w="1007" w:type="pct"/>
            <w:tcBorders>
              <w:top w:val="single" w:sz="4" w:space="0" w:color="auto"/>
              <w:bottom w:val="single" w:sz="4" w:space="0" w:color="auto"/>
            </w:tcBorders>
            <w:shd w:val="clear" w:color="auto" w:fill="auto"/>
          </w:tcPr>
          <w:p w14:paraId="074084BF" w14:textId="77777777" w:rsidR="00611569" w:rsidRPr="004C65F3" w:rsidRDefault="00611569" w:rsidP="00CD0275">
            <w:pPr>
              <w:pStyle w:val="Tabelatre"/>
            </w:pPr>
            <w:r w:rsidRPr="004C65F3">
              <w:t>Bagno Pogorzel</w:t>
            </w:r>
          </w:p>
        </w:tc>
        <w:tc>
          <w:tcPr>
            <w:tcW w:w="1236" w:type="pct"/>
            <w:tcBorders>
              <w:top w:val="single" w:sz="4" w:space="0" w:color="auto"/>
              <w:bottom w:val="single" w:sz="4" w:space="0" w:color="auto"/>
            </w:tcBorders>
          </w:tcPr>
          <w:p w14:paraId="513136FA" w14:textId="77777777" w:rsidR="00611569" w:rsidRPr="004C65F3" w:rsidRDefault="00611569" w:rsidP="00CD0275">
            <w:pPr>
              <w:pStyle w:val="Tabelatre"/>
              <w:jc w:val="right"/>
            </w:pPr>
            <w:r w:rsidRPr="004C65F3">
              <w:t>79</w:t>
            </w:r>
          </w:p>
        </w:tc>
        <w:tc>
          <w:tcPr>
            <w:tcW w:w="1236" w:type="pct"/>
            <w:tcBorders>
              <w:top w:val="single" w:sz="4" w:space="0" w:color="auto"/>
              <w:bottom w:val="single" w:sz="4" w:space="0" w:color="auto"/>
            </w:tcBorders>
            <w:shd w:val="clear" w:color="auto" w:fill="auto"/>
          </w:tcPr>
          <w:p w14:paraId="6816F95F" w14:textId="77777777" w:rsidR="00611569" w:rsidRPr="004C65F3" w:rsidRDefault="00611569" w:rsidP="00CD0275">
            <w:pPr>
              <w:pStyle w:val="Tabelatre"/>
              <w:jc w:val="right"/>
            </w:pPr>
            <w:r w:rsidRPr="004C65F3">
              <w:t>297,4</w:t>
            </w:r>
          </w:p>
        </w:tc>
        <w:tc>
          <w:tcPr>
            <w:tcW w:w="1236" w:type="pct"/>
            <w:tcBorders>
              <w:top w:val="single" w:sz="4" w:space="0" w:color="auto"/>
              <w:bottom w:val="single" w:sz="4" w:space="0" w:color="auto"/>
            </w:tcBorders>
            <w:shd w:val="clear" w:color="auto" w:fill="auto"/>
          </w:tcPr>
          <w:p w14:paraId="5469A892" w14:textId="77777777" w:rsidR="00611569" w:rsidRPr="004C65F3" w:rsidRDefault="00611569" w:rsidP="00CD0275">
            <w:pPr>
              <w:pStyle w:val="Tabelatre"/>
              <w:jc w:val="right"/>
            </w:pPr>
            <w:r w:rsidRPr="004C65F3">
              <w:t>3,8</w:t>
            </w:r>
          </w:p>
        </w:tc>
      </w:tr>
      <w:tr w:rsidR="00611569" w:rsidRPr="004C65F3" w14:paraId="501BA92B" w14:textId="77777777" w:rsidTr="007264B3">
        <w:trPr>
          <w:trHeight w:val="70"/>
        </w:trPr>
        <w:tc>
          <w:tcPr>
            <w:tcW w:w="285" w:type="pct"/>
            <w:tcBorders>
              <w:top w:val="single" w:sz="4" w:space="0" w:color="auto"/>
              <w:bottom w:val="single" w:sz="4" w:space="0" w:color="auto"/>
            </w:tcBorders>
            <w:shd w:val="clear" w:color="auto" w:fill="auto"/>
            <w:vAlign w:val="center"/>
          </w:tcPr>
          <w:p w14:paraId="41FFB9E6" w14:textId="5F2CDC17" w:rsidR="00611569" w:rsidRPr="004C65F3" w:rsidRDefault="00611569" w:rsidP="00CD0275">
            <w:pPr>
              <w:pStyle w:val="Tabelatre"/>
              <w:jc w:val="center"/>
            </w:pPr>
            <w:r w:rsidRPr="004C65F3">
              <w:t>2</w:t>
            </w:r>
          </w:p>
        </w:tc>
        <w:tc>
          <w:tcPr>
            <w:tcW w:w="1007" w:type="pct"/>
            <w:tcBorders>
              <w:top w:val="single" w:sz="4" w:space="0" w:color="auto"/>
              <w:bottom w:val="single" w:sz="4" w:space="0" w:color="auto"/>
            </w:tcBorders>
            <w:shd w:val="clear" w:color="auto" w:fill="auto"/>
          </w:tcPr>
          <w:p w14:paraId="0A8B7384" w14:textId="77777777" w:rsidR="00611569" w:rsidRPr="004C65F3" w:rsidRDefault="00611569" w:rsidP="00CD0275">
            <w:pPr>
              <w:pStyle w:val="Tabelatre"/>
            </w:pPr>
            <w:r w:rsidRPr="004C65F3">
              <w:t>Barania Ruda</w:t>
            </w:r>
          </w:p>
        </w:tc>
        <w:tc>
          <w:tcPr>
            <w:tcW w:w="1236" w:type="pct"/>
            <w:tcBorders>
              <w:top w:val="single" w:sz="4" w:space="0" w:color="auto"/>
              <w:bottom w:val="single" w:sz="4" w:space="0" w:color="auto"/>
            </w:tcBorders>
          </w:tcPr>
          <w:p w14:paraId="22DB42F5" w14:textId="77777777" w:rsidR="00611569" w:rsidRPr="004C65F3" w:rsidRDefault="00611569" w:rsidP="00CD0275">
            <w:pPr>
              <w:pStyle w:val="Tabelatre"/>
              <w:jc w:val="right"/>
            </w:pPr>
            <w:r w:rsidRPr="004C65F3">
              <w:t>62</w:t>
            </w:r>
          </w:p>
        </w:tc>
        <w:tc>
          <w:tcPr>
            <w:tcW w:w="1236" w:type="pct"/>
            <w:tcBorders>
              <w:top w:val="single" w:sz="4" w:space="0" w:color="auto"/>
              <w:bottom w:val="single" w:sz="4" w:space="0" w:color="auto"/>
            </w:tcBorders>
            <w:shd w:val="clear" w:color="auto" w:fill="auto"/>
          </w:tcPr>
          <w:p w14:paraId="50A466BA" w14:textId="77777777" w:rsidR="00611569" w:rsidRPr="004C65F3" w:rsidRDefault="00611569" w:rsidP="00CD0275">
            <w:pPr>
              <w:pStyle w:val="Tabelatre"/>
              <w:jc w:val="right"/>
            </w:pPr>
            <w:r w:rsidRPr="004C65F3">
              <w:t>270,1</w:t>
            </w:r>
          </w:p>
        </w:tc>
        <w:tc>
          <w:tcPr>
            <w:tcW w:w="1236" w:type="pct"/>
            <w:tcBorders>
              <w:top w:val="single" w:sz="4" w:space="0" w:color="auto"/>
              <w:bottom w:val="single" w:sz="4" w:space="0" w:color="auto"/>
            </w:tcBorders>
            <w:shd w:val="clear" w:color="auto" w:fill="auto"/>
          </w:tcPr>
          <w:p w14:paraId="4E05D07A" w14:textId="77777777" w:rsidR="00611569" w:rsidRPr="004C65F3" w:rsidRDefault="00611569" w:rsidP="00CD0275">
            <w:pPr>
              <w:pStyle w:val="Tabelatre"/>
              <w:jc w:val="right"/>
            </w:pPr>
            <w:r w:rsidRPr="004C65F3">
              <w:t>4,4</w:t>
            </w:r>
          </w:p>
        </w:tc>
      </w:tr>
      <w:tr w:rsidR="00611569" w:rsidRPr="004C65F3" w14:paraId="08DBABB8" w14:textId="77777777" w:rsidTr="007264B3">
        <w:trPr>
          <w:trHeight w:val="70"/>
        </w:trPr>
        <w:tc>
          <w:tcPr>
            <w:tcW w:w="285" w:type="pct"/>
            <w:tcBorders>
              <w:top w:val="single" w:sz="4" w:space="0" w:color="auto"/>
              <w:bottom w:val="single" w:sz="4" w:space="0" w:color="auto"/>
            </w:tcBorders>
            <w:shd w:val="clear" w:color="auto" w:fill="auto"/>
            <w:vAlign w:val="center"/>
          </w:tcPr>
          <w:p w14:paraId="5035B016" w14:textId="5845C3D3" w:rsidR="00611569" w:rsidRPr="004C65F3" w:rsidRDefault="00611569" w:rsidP="00CD0275">
            <w:pPr>
              <w:pStyle w:val="Tabelatre"/>
              <w:jc w:val="center"/>
            </w:pPr>
            <w:r w:rsidRPr="004C65F3">
              <w:t>3</w:t>
            </w:r>
          </w:p>
        </w:tc>
        <w:tc>
          <w:tcPr>
            <w:tcW w:w="1007" w:type="pct"/>
            <w:tcBorders>
              <w:top w:val="single" w:sz="4" w:space="0" w:color="auto"/>
              <w:bottom w:val="single" w:sz="4" w:space="0" w:color="auto"/>
            </w:tcBorders>
            <w:shd w:val="clear" w:color="auto" w:fill="auto"/>
          </w:tcPr>
          <w:p w14:paraId="36B11130" w14:textId="77777777" w:rsidR="00611569" w:rsidRPr="004C65F3" w:rsidRDefault="00611569" w:rsidP="00CD0275">
            <w:pPr>
              <w:pStyle w:val="Tabelatre"/>
            </w:pPr>
            <w:r w:rsidRPr="004C65F3">
              <w:t>Florianów</w:t>
            </w:r>
          </w:p>
        </w:tc>
        <w:tc>
          <w:tcPr>
            <w:tcW w:w="1236" w:type="pct"/>
            <w:tcBorders>
              <w:top w:val="single" w:sz="4" w:space="0" w:color="auto"/>
              <w:bottom w:val="single" w:sz="4" w:space="0" w:color="auto"/>
            </w:tcBorders>
          </w:tcPr>
          <w:p w14:paraId="41ED2612" w14:textId="77777777" w:rsidR="00611569" w:rsidRPr="004C65F3" w:rsidRDefault="00611569" w:rsidP="00CD0275">
            <w:pPr>
              <w:pStyle w:val="Tabelatre"/>
              <w:jc w:val="right"/>
            </w:pPr>
            <w:r w:rsidRPr="004C65F3">
              <w:t>76</w:t>
            </w:r>
          </w:p>
        </w:tc>
        <w:tc>
          <w:tcPr>
            <w:tcW w:w="1236" w:type="pct"/>
            <w:tcBorders>
              <w:top w:val="single" w:sz="4" w:space="0" w:color="auto"/>
              <w:bottom w:val="single" w:sz="4" w:space="0" w:color="auto"/>
            </w:tcBorders>
            <w:shd w:val="clear" w:color="auto" w:fill="auto"/>
          </w:tcPr>
          <w:p w14:paraId="41DA4CE4" w14:textId="77777777" w:rsidR="00611569" w:rsidRPr="004C65F3" w:rsidRDefault="00611569" w:rsidP="00CD0275">
            <w:pPr>
              <w:pStyle w:val="Tabelatre"/>
              <w:jc w:val="right"/>
            </w:pPr>
            <w:r w:rsidRPr="004C65F3">
              <w:t>370,5</w:t>
            </w:r>
          </w:p>
        </w:tc>
        <w:tc>
          <w:tcPr>
            <w:tcW w:w="1236" w:type="pct"/>
            <w:tcBorders>
              <w:top w:val="single" w:sz="4" w:space="0" w:color="auto"/>
              <w:bottom w:val="single" w:sz="4" w:space="0" w:color="auto"/>
            </w:tcBorders>
            <w:shd w:val="clear" w:color="auto" w:fill="auto"/>
          </w:tcPr>
          <w:p w14:paraId="6EC4A430" w14:textId="77777777" w:rsidR="00611569" w:rsidRPr="004C65F3" w:rsidRDefault="00611569" w:rsidP="00CD0275">
            <w:pPr>
              <w:pStyle w:val="Tabelatre"/>
              <w:jc w:val="right"/>
            </w:pPr>
            <w:r w:rsidRPr="004C65F3">
              <w:t>4,9</w:t>
            </w:r>
          </w:p>
        </w:tc>
      </w:tr>
      <w:tr w:rsidR="00611569" w:rsidRPr="004C65F3" w14:paraId="666D22B9" w14:textId="77777777" w:rsidTr="007264B3">
        <w:trPr>
          <w:trHeight w:val="70"/>
        </w:trPr>
        <w:tc>
          <w:tcPr>
            <w:tcW w:w="285" w:type="pct"/>
            <w:tcBorders>
              <w:top w:val="nil"/>
              <w:bottom w:val="single" w:sz="4" w:space="0" w:color="auto"/>
            </w:tcBorders>
            <w:shd w:val="clear" w:color="auto" w:fill="auto"/>
            <w:vAlign w:val="center"/>
            <w:hideMark/>
          </w:tcPr>
          <w:p w14:paraId="6E576312" w14:textId="649D1ADC" w:rsidR="00611569" w:rsidRPr="004C65F3" w:rsidRDefault="00611569" w:rsidP="00CD0275">
            <w:pPr>
              <w:pStyle w:val="Tabelatre"/>
              <w:jc w:val="center"/>
            </w:pPr>
            <w:r w:rsidRPr="004C65F3">
              <w:t>4</w:t>
            </w:r>
          </w:p>
        </w:tc>
        <w:tc>
          <w:tcPr>
            <w:tcW w:w="1007" w:type="pct"/>
            <w:tcBorders>
              <w:top w:val="single" w:sz="4" w:space="0" w:color="auto"/>
              <w:bottom w:val="single" w:sz="4" w:space="0" w:color="auto"/>
            </w:tcBorders>
            <w:shd w:val="clear" w:color="auto" w:fill="auto"/>
          </w:tcPr>
          <w:p w14:paraId="29809058" w14:textId="77777777" w:rsidR="00611569" w:rsidRPr="004C65F3" w:rsidRDefault="00611569" w:rsidP="00CD0275">
            <w:pPr>
              <w:pStyle w:val="Tabelatre"/>
            </w:pPr>
            <w:r w:rsidRPr="004C65F3">
              <w:t>Jedlina</w:t>
            </w:r>
          </w:p>
        </w:tc>
        <w:tc>
          <w:tcPr>
            <w:tcW w:w="1236" w:type="pct"/>
            <w:tcBorders>
              <w:top w:val="single" w:sz="4" w:space="0" w:color="auto"/>
              <w:bottom w:val="single" w:sz="4" w:space="0" w:color="auto"/>
            </w:tcBorders>
          </w:tcPr>
          <w:p w14:paraId="442E3B89" w14:textId="77777777" w:rsidR="00611569" w:rsidRPr="004C65F3" w:rsidRDefault="00611569" w:rsidP="00CD0275">
            <w:pPr>
              <w:pStyle w:val="Tabelatre"/>
              <w:jc w:val="right"/>
            </w:pPr>
            <w:r w:rsidRPr="004C65F3">
              <w:t>157</w:t>
            </w:r>
          </w:p>
        </w:tc>
        <w:tc>
          <w:tcPr>
            <w:tcW w:w="1236" w:type="pct"/>
            <w:tcBorders>
              <w:top w:val="single" w:sz="4" w:space="0" w:color="auto"/>
              <w:bottom w:val="single" w:sz="4" w:space="0" w:color="auto"/>
            </w:tcBorders>
            <w:shd w:val="clear" w:color="auto" w:fill="auto"/>
          </w:tcPr>
          <w:p w14:paraId="3CAEE01F" w14:textId="77777777" w:rsidR="00611569" w:rsidRPr="004C65F3" w:rsidRDefault="00611569" w:rsidP="00CD0275">
            <w:pPr>
              <w:pStyle w:val="Tabelatre"/>
              <w:jc w:val="right"/>
            </w:pPr>
            <w:r w:rsidRPr="004C65F3">
              <w:t>465,1</w:t>
            </w:r>
          </w:p>
        </w:tc>
        <w:tc>
          <w:tcPr>
            <w:tcW w:w="1236" w:type="pct"/>
            <w:tcBorders>
              <w:top w:val="single" w:sz="4" w:space="0" w:color="auto"/>
              <w:bottom w:val="single" w:sz="4" w:space="0" w:color="auto"/>
            </w:tcBorders>
            <w:shd w:val="clear" w:color="auto" w:fill="auto"/>
          </w:tcPr>
          <w:p w14:paraId="1BD8C793" w14:textId="77777777" w:rsidR="00611569" w:rsidRPr="004C65F3" w:rsidRDefault="00611569" w:rsidP="00CD0275">
            <w:pPr>
              <w:pStyle w:val="Tabelatre"/>
              <w:jc w:val="right"/>
            </w:pPr>
            <w:r w:rsidRPr="004C65F3">
              <w:t>3,0</w:t>
            </w:r>
          </w:p>
        </w:tc>
      </w:tr>
      <w:tr w:rsidR="00611569" w:rsidRPr="004C65F3" w14:paraId="355966AF" w14:textId="77777777" w:rsidTr="007264B3">
        <w:trPr>
          <w:trHeight w:val="70"/>
        </w:trPr>
        <w:tc>
          <w:tcPr>
            <w:tcW w:w="285" w:type="pct"/>
            <w:tcBorders>
              <w:top w:val="single" w:sz="4" w:space="0" w:color="auto"/>
              <w:bottom w:val="single" w:sz="4" w:space="0" w:color="auto"/>
            </w:tcBorders>
            <w:shd w:val="clear" w:color="auto" w:fill="auto"/>
            <w:vAlign w:val="center"/>
          </w:tcPr>
          <w:p w14:paraId="03DA08A0" w14:textId="2DE6CD65" w:rsidR="00611569" w:rsidRPr="004C65F3" w:rsidRDefault="00611569" w:rsidP="00CD0275">
            <w:pPr>
              <w:pStyle w:val="Tabelatre"/>
              <w:jc w:val="center"/>
            </w:pPr>
            <w:r w:rsidRPr="004C65F3">
              <w:t>5</w:t>
            </w:r>
          </w:p>
        </w:tc>
        <w:tc>
          <w:tcPr>
            <w:tcW w:w="1007" w:type="pct"/>
            <w:tcBorders>
              <w:top w:val="single" w:sz="4" w:space="0" w:color="auto"/>
              <w:bottom w:val="single" w:sz="4" w:space="0" w:color="auto"/>
            </w:tcBorders>
            <w:shd w:val="clear" w:color="auto" w:fill="auto"/>
          </w:tcPr>
          <w:p w14:paraId="5E898770" w14:textId="16D6AA81" w:rsidR="00611569" w:rsidRPr="004C65F3" w:rsidRDefault="00611569" w:rsidP="00CD0275">
            <w:pPr>
              <w:pStyle w:val="Tabelatre"/>
            </w:pPr>
            <w:r w:rsidRPr="004C65F3">
              <w:t>Przełom Wit</w:t>
            </w:r>
            <w:r w:rsidR="00544A0A" w:rsidRPr="004C65F3">
              <w:t>k</w:t>
            </w:r>
            <w:r w:rsidRPr="004C65F3">
              <w:t>ówki</w:t>
            </w:r>
          </w:p>
        </w:tc>
        <w:tc>
          <w:tcPr>
            <w:tcW w:w="1236" w:type="pct"/>
            <w:tcBorders>
              <w:top w:val="single" w:sz="4" w:space="0" w:color="auto"/>
              <w:bottom w:val="single" w:sz="4" w:space="0" w:color="auto"/>
            </w:tcBorders>
          </w:tcPr>
          <w:p w14:paraId="5D1DBF0F" w14:textId="77777777" w:rsidR="00611569" w:rsidRPr="004C65F3" w:rsidRDefault="00611569" w:rsidP="00CD0275">
            <w:pPr>
              <w:pStyle w:val="Tabelatre"/>
              <w:jc w:val="right"/>
            </w:pPr>
            <w:r w:rsidRPr="004C65F3">
              <w:t>84</w:t>
            </w:r>
          </w:p>
        </w:tc>
        <w:tc>
          <w:tcPr>
            <w:tcW w:w="1236" w:type="pct"/>
            <w:tcBorders>
              <w:top w:val="single" w:sz="4" w:space="0" w:color="auto"/>
              <w:bottom w:val="single" w:sz="4" w:space="0" w:color="auto"/>
            </w:tcBorders>
            <w:shd w:val="clear" w:color="auto" w:fill="auto"/>
          </w:tcPr>
          <w:p w14:paraId="59378774" w14:textId="77777777" w:rsidR="00611569" w:rsidRPr="004C65F3" w:rsidRDefault="00611569" w:rsidP="00CD0275">
            <w:pPr>
              <w:pStyle w:val="Tabelatre"/>
              <w:jc w:val="right"/>
            </w:pPr>
            <w:r w:rsidRPr="004C65F3">
              <w:t>415,5</w:t>
            </w:r>
          </w:p>
        </w:tc>
        <w:tc>
          <w:tcPr>
            <w:tcW w:w="1236" w:type="pct"/>
            <w:tcBorders>
              <w:top w:val="single" w:sz="4" w:space="0" w:color="auto"/>
              <w:bottom w:val="single" w:sz="4" w:space="0" w:color="auto"/>
            </w:tcBorders>
            <w:shd w:val="clear" w:color="auto" w:fill="auto"/>
          </w:tcPr>
          <w:p w14:paraId="42544149" w14:textId="77777777" w:rsidR="00611569" w:rsidRPr="004C65F3" w:rsidRDefault="00611569" w:rsidP="00CD0275">
            <w:pPr>
              <w:pStyle w:val="Tabelatre"/>
              <w:jc w:val="right"/>
            </w:pPr>
            <w:r w:rsidRPr="004C65F3">
              <w:t>4,9</w:t>
            </w:r>
          </w:p>
        </w:tc>
      </w:tr>
      <w:tr w:rsidR="00611569" w:rsidRPr="004C65F3" w14:paraId="349A1ED7" w14:textId="77777777" w:rsidTr="007264B3">
        <w:trPr>
          <w:trHeight w:val="70"/>
        </w:trPr>
        <w:tc>
          <w:tcPr>
            <w:tcW w:w="285" w:type="pct"/>
            <w:tcBorders>
              <w:top w:val="single" w:sz="4" w:space="0" w:color="auto"/>
              <w:bottom w:val="single" w:sz="4" w:space="0" w:color="auto"/>
            </w:tcBorders>
            <w:shd w:val="clear" w:color="auto" w:fill="auto"/>
            <w:vAlign w:val="center"/>
          </w:tcPr>
          <w:p w14:paraId="41C52742" w14:textId="7C8907FE" w:rsidR="00611569" w:rsidRPr="004C65F3" w:rsidRDefault="00611569" w:rsidP="00CD0275">
            <w:pPr>
              <w:pStyle w:val="Tabelatre"/>
              <w:jc w:val="center"/>
            </w:pPr>
            <w:r w:rsidRPr="004C65F3">
              <w:t>6</w:t>
            </w:r>
          </w:p>
        </w:tc>
        <w:tc>
          <w:tcPr>
            <w:tcW w:w="1007" w:type="pct"/>
            <w:tcBorders>
              <w:top w:val="single" w:sz="4" w:space="0" w:color="auto"/>
              <w:bottom w:val="single" w:sz="4" w:space="0" w:color="auto"/>
            </w:tcBorders>
            <w:shd w:val="clear" w:color="auto" w:fill="auto"/>
          </w:tcPr>
          <w:p w14:paraId="437FE718" w14:textId="77777777" w:rsidR="00611569" w:rsidRPr="004C65F3" w:rsidRDefault="00611569" w:rsidP="00CD0275">
            <w:pPr>
              <w:pStyle w:val="Tabelatre"/>
            </w:pPr>
            <w:r w:rsidRPr="004C65F3">
              <w:t>Rogożnica</w:t>
            </w:r>
          </w:p>
        </w:tc>
        <w:tc>
          <w:tcPr>
            <w:tcW w:w="1236" w:type="pct"/>
            <w:tcBorders>
              <w:top w:val="single" w:sz="4" w:space="0" w:color="auto"/>
              <w:bottom w:val="single" w:sz="4" w:space="0" w:color="auto"/>
            </w:tcBorders>
          </w:tcPr>
          <w:p w14:paraId="1CD14E93" w14:textId="77777777" w:rsidR="00611569" w:rsidRPr="004C65F3" w:rsidRDefault="00611569" w:rsidP="00CD0275">
            <w:pPr>
              <w:pStyle w:val="Tabelatre"/>
              <w:jc w:val="right"/>
            </w:pPr>
            <w:r w:rsidRPr="004C65F3">
              <w:t>77</w:t>
            </w:r>
          </w:p>
        </w:tc>
        <w:tc>
          <w:tcPr>
            <w:tcW w:w="1236" w:type="pct"/>
            <w:tcBorders>
              <w:top w:val="single" w:sz="4" w:space="0" w:color="auto"/>
              <w:bottom w:val="single" w:sz="4" w:space="0" w:color="auto"/>
            </w:tcBorders>
            <w:shd w:val="clear" w:color="auto" w:fill="auto"/>
          </w:tcPr>
          <w:p w14:paraId="24C0227D" w14:textId="77777777" w:rsidR="00611569" w:rsidRPr="004C65F3" w:rsidRDefault="00611569" w:rsidP="00CD0275">
            <w:pPr>
              <w:pStyle w:val="Tabelatre"/>
              <w:jc w:val="right"/>
            </w:pPr>
            <w:r w:rsidRPr="004C65F3">
              <w:t>317,9</w:t>
            </w:r>
          </w:p>
        </w:tc>
        <w:tc>
          <w:tcPr>
            <w:tcW w:w="1236" w:type="pct"/>
            <w:tcBorders>
              <w:top w:val="single" w:sz="4" w:space="0" w:color="auto"/>
              <w:bottom w:val="single" w:sz="4" w:space="0" w:color="auto"/>
            </w:tcBorders>
            <w:shd w:val="clear" w:color="auto" w:fill="auto"/>
          </w:tcPr>
          <w:p w14:paraId="79F7DB04" w14:textId="77777777" w:rsidR="00611569" w:rsidRPr="004C65F3" w:rsidRDefault="00611569" w:rsidP="00CD0275">
            <w:pPr>
              <w:pStyle w:val="Tabelatre"/>
              <w:jc w:val="right"/>
            </w:pPr>
            <w:r w:rsidRPr="004C65F3">
              <w:t>4,1</w:t>
            </w:r>
          </w:p>
        </w:tc>
      </w:tr>
      <w:tr w:rsidR="00611569" w:rsidRPr="004C65F3" w14:paraId="13932C6C" w14:textId="77777777" w:rsidTr="007264B3">
        <w:trPr>
          <w:trHeight w:val="70"/>
        </w:trPr>
        <w:tc>
          <w:tcPr>
            <w:tcW w:w="285" w:type="pct"/>
            <w:tcBorders>
              <w:top w:val="nil"/>
              <w:bottom w:val="single" w:sz="4" w:space="0" w:color="000000"/>
            </w:tcBorders>
            <w:shd w:val="clear" w:color="auto" w:fill="auto"/>
            <w:vAlign w:val="center"/>
            <w:hideMark/>
          </w:tcPr>
          <w:p w14:paraId="179DF7A6" w14:textId="391B881B" w:rsidR="00611569" w:rsidRPr="004C65F3" w:rsidRDefault="00611569" w:rsidP="00CD0275">
            <w:pPr>
              <w:pStyle w:val="Tabelatre"/>
              <w:jc w:val="center"/>
            </w:pPr>
            <w:r w:rsidRPr="004C65F3">
              <w:t>7</w:t>
            </w:r>
          </w:p>
        </w:tc>
        <w:tc>
          <w:tcPr>
            <w:tcW w:w="1007" w:type="pct"/>
            <w:tcBorders>
              <w:top w:val="single" w:sz="4" w:space="0" w:color="auto"/>
              <w:bottom w:val="single" w:sz="4" w:space="0" w:color="auto"/>
            </w:tcBorders>
            <w:shd w:val="clear" w:color="auto" w:fill="auto"/>
          </w:tcPr>
          <w:p w14:paraId="2232511B" w14:textId="77777777" w:rsidR="00611569" w:rsidRPr="004C65F3" w:rsidRDefault="00611569" w:rsidP="00CD0275">
            <w:pPr>
              <w:pStyle w:val="Tabelatre"/>
            </w:pPr>
            <w:r w:rsidRPr="004C65F3">
              <w:t>Rudka Sanatoryjna</w:t>
            </w:r>
          </w:p>
        </w:tc>
        <w:tc>
          <w:tcPr>
            <w:tcW w:w="1236" w:type="pct"/>
            <w:tcBorders>
              <w:top w:val="single" w:sz="4" w:space="0" w:color="auto"/>
              <w:bottom w:val="single" w:sz="4" w:space="0" w:color="auto"/>
            </w:tcBorders>
          </w:tcPr>
          <w:p w14:paraId="7F5E3C51" w14:textId="77777777" w:rsidR="00611569" w:rsidRPr="004C65F3" w:rsidRDefault="00611569" w:rsidP="00CD0275">
            <w:pPr>
              <w:pStyle w:val="Tabelatre"/>
              <w:jc w:val="right"/>
            </w:pPr>
            <w:r w:rsidRPr="004C65F3">
              <w:t>122</w:t>
            </w:r>
          </w:p>
        </w:tc>
        <w:tc>
          <w:tcPr>
            <w:tcW w:w="1236" w:type="pct"/>
            <w:tcBorders>
              <w:top w:val="single" w:sz="4" w:space="0" w:color="auto"/>
              <w:bottom w:val="single" w:sz="4" w:space="0" w:color="auto"/>
            </w:tcBorders>
            <w:shd w:val="clear" w:color="auto" w:fill="auto"/>
          </w:tcPr>
          <w:p w14:paraId="5D3CE284" w14:textId="77777777" w:rsidR="00611569" w:rsidRPr="004C65F3" w:rsidRDefault="00611569" w:rsidP="00CD0275">
            <w:pPr>
              <w:pStyle w:val="Tabelatre"/>
              <w:jc w:val="right"/>
            </w:pPr>
            <w:r w:rsidRPr="004C65F3">
              <w:t>468,7</w:t>
            </w:r>
          </w:p>
        </w:tc>
        <w:tc>
          <w:tcPr>
            <w:tcW w:w="1236" w:type="pct"/>
            <w:tcBorders>
              <w:top w:val="single" w:sz="4" w:space="0" w:color="auto"/>
              <w:bottom w:val="single" w:sz="4" w:space="0" w:color="auto"/>
            </w:tcBorders>
            <w:shd w:val="clear" w:color="auto" w:fill="auto"/>
          </w:tcPr>
          <w:p w14:paraId="03CABBCC" w14:textId="77777777" w:rsidR="00611569" w:rsidRPr="004C65F3" w:rsidRDefault="00611569" w:rsidP="00CD0275">
            <w:pPr>
              <w:pStyle w:val="Tabelatre"/>
              <w:jc w:val="right"/>
            </w:pPr>
            <w:r w:rsidRPr="004C65F3">
              <w:t>3,8</w:t>
            </w:r>
          </w:p>
        </w:tc>
      </w:tr>
      <w:tr w:rsidR="0006159E" w:rsidRPr="004C65F3" w14:paraId="22053A23" w14:textId="77777777" w:rsidTr="007264B3">
        <w:trPr>
          <w:trHeight w:val="70"/>
        </w:trPr>
        <w:tc>
          <w:tcPr>
            <w:tcW w:w="285" w:type="pct"/>
            <w:tcBorders>
              <w:top w:val="single" w:sz="4" w:space="0" w:color="auto"/>
              <w:bottom w:val="single" w:sz="4" w:space="0" w:color="auto"/>
            </w:tcBorders>
            <w:shd w:val="clear" w:color="auto" w:fill="auto"/>
            <w:vAlign w:val="center"/>
          </w:tcPr>
          <w:p w14:paraId="101BDE44" w14:textId="1767BB05" w:rsidR="0006159E" w:rsidRPr="004C65F3" w:rsidRDefault="0006159E" w:rsidP="00CD0275">
            <w:pPr>
              <w:pStyle w:val="Tabelatre"/>
              <w:jc w:val="center"/>
            </w:pPr>
            <w:r w:rsidRPr="004C65F3">
              <w:t>8</w:t>
            </w:r>
          </w:p>
        </w:tc>
        <w:tc>
          <w:tcPr>
            <w:tcW w:w="1007" w:type="pct"/>
            <w:tcBorders>
              <w:top w:val="single" w:sz="4" w:space="0" w:color="auto"/>
              <w:bottom w:val="single" w:sz="4" w:space="0" w:color="auto"/>
            </w:tcBorders>
            <w:shd w:val="clear" w:color="auto" w:fill="auto"/>
          </w:tcPr>
          <w:p w14:paraId="182A7E91" w14:textId="633CEEBE" w:rsidR="0006159E" w:rsidRPr="004C65F3" w:rsidRDefault="0006159E" w:rsidP="00CD0275">
            <w:pPr>
              <w:pStyle w:val="Tabelatre"/>
            </w:pPr>
            <w:r w:rsidRPr="004C65F3">
              <w:t>Skwarne Bagna</w:t>
            </w:r>
          </w:p>
        </w:tc>
        <w:tc>
          <w:tcPr>
            <w:tcW w:w="1236" w:type="pct"/>
            <w:tcBorders>
              <w:top w:val="single" w:sz="4" w:space="0" w:color="auto"/>
              <w:bottom w:val="single" w:sz="4" w:space="0" w:color="auto"/>
            </w:tcBorders>
          </w:tcPr>
          <w:p w14:paraId="31464C6E" w14:textId="28E05EA8" w:rsidR="0006159E" w:rsidRPr="004C65F3" w:rsidRDefault="0006159E" w:rsidP="00CD0275">
            <w:pPr>
              <w:pStyle w:val="Tabelatre"/>
              <w:jc w:val="right"/>
            </w:pPr>
            <w:r w:rsidRPr="004C65F3">
              <w:t>83</w:t>
            </w:r>
          </w:p>
        </w:tc>
        <w:tc>
          <w:tcPr>
            <w:tcW w:w="1236" w:type="pct"/>
            <w:tcBorders>
              <w:top w:val="single" w:sz="4" w:space="0" w:color="auto"/>
              <w:bottom w:val="single" w:sz="4" w:space="0" w:color="auto"/>
            </w:tcBorders>
            <w:shd w:val="clear" w:color="auto" w:fill="auto"/>
          </w:tcPr>
          <w:p w14:paraId="70EEE3F0" w14:textId="429C0D1A" w:rsidR="0006159E" w:rsidRPr="004C65F3" w:rsidRDefault="0006159E" w:rsidP="00CD0275">
            <w:pPr>
              <w:pStyle w:val="Tabelatre"/>
              <w:jc w:val="right"/>
            </w:pPr>
            <w:r w:rsidRPr="004C65F3">
              <w:t>253,7</w:t>
            </w:r>
          </w:p>
        </w:tc>
        <w:tc>
          <w:tcPr>
            <w:tcW w:w="1236" w:type="pct"/>
            <w:tcBorders>
              <w:top w:val="single" w:sz="4" w:space="0" w:color="auto"/>
              <w:bottom w:val="single" w:sz="4" w:space="0" w:color="auto"/>
            </w:tcBorders>
            <w:shd w:val="clear" w:color="auto" w:fill="auto"/>
          </w:tcPr>
          <w:p w14:paraId="17AB4F13" w14:textId="77AF6F84" w:rsidR="0006159E" w:rsidRPr="004C65F3" w:rsidRDefault="0006159E" w:rsidP="00CD0275">
            <w:pPr>
              <w:pStyle w:val="Tabelatre"/>
              <w:jc w:val="right"/>
            </w:pPr>
            <w:r w:rsidRPr="004C65F3">
              <w:t>3,1</w:t>
            </w:r>
          </w:p>
        </w:tc>
      </w:tr>
      <w:tr w:rsidR="00611569" w:rsidRPr="004C65F3" w14:paraId="301D318F" w14:textId="77777777" w:rsidTr="0006159E">
        <w:trPr>
          <w:trHeight w:val="63"/>
        </w:trPr>
        <w:tc>
          <w:tcPr>
            <w:tcW w:w="285" w:type="pct"/>
            <w:tcBorders>
              <w:top w:val="single" w:sz="4" w:space="0" w:color="auto"/>
              <w:bottom w:val="single" w:sz="4" w:space="0" w:color="auto"/>
            </w:tcBorders>
            <w:shd w:val="clear" w:color="auto" w:fill="auto"/>
            <w:vAlign w:val="center"/>
          </w:tcPr>
          <w:p w14:paraId="3D9406F7" w14:textId="6C33DEE2" w:rsidR="00611569" w:rsidRPr="004C65F3" w:rsidRDefault="00611569" w:rsidP="00CD0275">
            <w:pPr>
              <w:pStyle w:val="Tabelatre"/>
              <w:jc w:val="center"/>
            </w:pPr>
            <w:r w:rsidRPr="004C65F3">
              <w:t>9</w:t>
            </w:r>
          </w:p>
        </w:tc>
        <w:tc>
          <w:tcPr>
            <w:tcW w:w="1007" w:type="pct"/>
            <w:tcBorders>
              <w:top w:val="single" w:sz="4" w:space="0" w:color="auto"/>
              <w:bottom w:val="single" w:sz="4" w:space="0" w:color="auto"/>
            </w:tcBorders>
            <w:shd w:val="clear" w:color="auto" w:fill="auto"/>
          </w:tcPr>
          <w:p w14:paraId="72DBF8AF" w14:textId="0DAA9AB9" w:rsidR="00611569" w:rsidRPr="004C65F3" w:rsidRDefault="00611569" w:rsidP="00CD0275">
            <w:pPr>
              <w:pStyle w:val="Tabelatre"/>
            </w:pPr>
            <w:r w:rsidRPr="004C65F3">
              <w:t>Świder</w:t>
            </w:r>
          </w:p>
        </w:tc>
        <w:tc>
          <w:tcPr>
            <w:tcW w:w="1236" w:type="pct"/>
            <w:tcBorders>
              <w:top w:val="single" w:sz="4" w:space="0" w:color="auto"/>
              <w:bottom w:val="single" w:sz="4" w:space="0" w:color="auto"/>
            </w:tcBorders>
          </w:tcPr>
          <w:p w14:paraId="7BE0524C" w14:textId="64FE7130" w:rsidR="00611569" w:rsidRPr="004C65F3" w:rsidRDefault="00611569" w:rsidP="00CD0275">
            <w:pPr>
              <w:pStyle w:val="Tabelatre"/>
              <w:jc w:val="right"/>
            </w:pPr>
            <w:r w:rsidRPr="004C65F3">
              <w:t>76</w:t>
            </w:r>
          </w:p>
        </w:tc>
        <w:tc>
          <w:tcPr>
            <w:tcW w:w="1236" w:type="pct"/>
            <w:tcBorders>
              <w:top w:val="single" w:sz="4" w:space="0" w:color="auto"/>
              <w:bottom w:val="single" w:sz="4" w:space="0" w:color="auto"/>
            </w:tcBorders>
            <w:shd w:val="clear" w:color="auto" w:fill="auto"/>
          </w:tcPr>
          <w:p w14:paraId="67C23035" w14:textId="1049314E" w:rsidR="00611569" w:rsidRPr="004C65F3" w:rsidRDefault="00611569" w:rsidP="00CD0275">
            <w:pPr>
              <w:pStyle w:val="Tabelatre"/>
              <w:jc w:val="right"/>
            </w:pPr>
            <w:r w:rsidRPr="004C65F3">
              <w:t>218,9</w:t>
            </w:r>
          </w:p>
        </w:tc>
        <w:tc>
          <w:tcPr>
            <w:tcW w:w="1236" w:type="pct"/>
            <w:tcBorders>
              <w:top w:val="single" w:sz="4" w:space="0" w:color="auto"/>
              <w:bottom w:val="single" w:sz="4" w:space="0" w:color="auto"/>
            </w:tcBorders>
            <w:shd w:val="clear" w:color="auto" w:fill="auto"/>
          </w:tcPr>
          <w:p w14:paraId="1FC0522C" w14:textId="62F54245" w:rsidR="00611569" w:rsidRPr="004C65F3" w:rsidRDefault="00611569" w:rsidP="00CD0275">
            <w:pPr>
              <w:pStyle w:val="Tabelatre"/>
              <w:jc w:val="right"/>
            </w:pPr>
            <w:r w:rsidRPr="004C65F3">
              <w:t>2,9</w:t>
            </w:r>
          </w:p>
        </w:tc>
      </w:tr>
      <w:tr w:rsidR="00611569" w:rsidRPr="004C65F3" w14:paraId="6813E494" w14:textId="77777777" w:rsidTr="007264B3">
        <w:trPr>
          <w:trHeight w:val="70"/>
        </w:trPr>
        <w:tc>
          <w:tcPr>
            <w:tcW w:w="285" w:type="pct"/>
            <w:tcBorders>
              <w:top w:val="single" w:sz="4" w:space="0" w:color="auto"/>
              <w:bottom w:val="single" w:sz="4" w:space="0" w:color="auto"/>
            </w:tcBorders>
            <w:shd w:val="clear" w:color="auto" w:fill="auto"/>
            <w:vAlign w:val="center"/>
          </w:tcPr>
          <w:p w14:paraId="6B03110A" w14:textId="77777777" w:rsidR="00611569" w:rsidRPr="004C65F3" w:rsidRDefault="00611569" w:rsidP="00CD0275">
            <w:pPr>
              <w:pStyle w:val="Tabelatre"/>
              <w:jc w:val="center"/>
            </w:pPr>
            <w:r w:rsidRPr="004C65F3">
              <w:t>10</w:t>
            </w:r>
          </w:p>
        </w:tc>
        <w:tc>
          <w:tcPr>
            <w:tcW w:w="1007" w:type="pct"/>
            <w:tcBorders>
              <w:top w:val="single" w:sz="4" w:space="0" w:color="auto"/>
              <w:bottom w:val="single" w:sz="4" w:space="0" w:color="auto"/>
            </w:tcBorders>
            <w:shd w:val="clear" w:color="auto" w:fill="auto"/>
          </w:tcPr>
          <w:p w14:paraId="6FB1A185" w14:textId="75FC2F19" w:rsidR="00611569" w:rsidRPr="004C65F3" w:rsidRDefault="00611569" w:rsidP="00CD0275">
            <w:pPr>
              <w:pStyle w:val="Tabelatre"/>
            </w:pPr>
            <w:r w:rsidRPr="004C65F3">
              <w:t>Torfowisko Jeziorek</w:t>
            </w:r>
          </w:p>
        </w:tc>
        <w:tc>
          <w:tcPr>
            <w:tcW w:w="1236" w:type="pct"/>
            <w:tcBorders>
              <w:top w:val="single" w:sz="4" w:space="0" w:color="auto"/>
              <w:bottom w:val="single" w:sz="4" w:space="0" w:color="auto"/>
            </w:tcBorders>
          </w:tcPr>
          <w:p w14:paraId="0C8E52F2" w14:textId="66A7D0B5" w:rsidR="00611569" w:rsidRPr="004C65F3" w:rsidRDefault="00611569" w:rsidP="00CD0275">
            <w:pPr>
              <w:pStyle w:val="Tabelatre"/>
              <w:jc w:val="right"/>
            </w:pPr>
            <w:r w:rsidRPr="004C65F3">
              <w:t>45</w:t>
            </w:r>
          </w:p>
        </w:tc>
        <w:tc>
          <w:tcPr>
            <w:tcW w:w="1236" w:type="pct"/>
            <w:tcBorders>
              <w:top w:val="single" w:sz="4" w:space="0" w:color="auto"/>
              <w:bottom w:val="single" w:sz="4" w:space="0" w:color="auto"/>
            </w:tcBorders>
            <w:shd w:val="clear" w:color="auto" w:fill="auto"/>
          </w:tcPr>
          <w:p w14:paraId="4B10C97B" w14:textId="4EFEAF0E" w:rsidR="00611569" w:rsidRPr="004C65F3" w:rsidRDefault="00611569" w:rsidP="00CD0275">
            <w:pPr>
              <w:pStyle w:val="Tabelatre"/>
              <w:jc w:val="right"/>
            </w:pPr>
            <w:r w:rsidRPr="004C65F3">
              <w:t>87,0</w:t>
            </w:r>
          </w:p>
        </w:tc>
        <w:tc>
          <w:tcPr>
            <w:tcW w:w="1236" w:type="pct"/>
            <w:tcBorders>
              <w:top w:val="single" w:sz="4" w:space="0" w:color="auto"/>
              <w:bottom w:val="single" w:sz="4" w:space="0" w:color="auto"/>
            </w:tcBorders>
            <w:shd w:val="clear" w:color="auto" w:fill="auto"/>
          </w:tcPr>
          <w:p w14:paraId="5E0E5D08" w14:textId="1B8E9D3B" w:rsidR="00611569" w:rsidRPr="004C65F3" w:rsidRDefault="00611569" w:rsidP="00CD0275">
            <w:pPr>
              <w:pStyle w:val="Tabelatre"/>
              <w:jc w:val="right"/>
            </w:pPr>
            <w:r w:rsidRPr="004C65F3">
              <w:t>1,9</w:t>
            </w:r>
          </w:p>
        </w:tc>
      </w:tr>
      <w:tr w:rsidR="00611569" w:rsidRPr="004C65F3" w14:paraId="65B5B67A" w14:textId="77777777" w:rsidTr="007264B3">
        <w:trPr>
          <w:trHeight w:val="70"/>
        </w:trPr>
        <w:tc>
          <w:tcPr>
            <w:tcW w:w="285" w:type="pct"/>
            <w:tcBorders>
              <w:top w:val="single" w:sz="4" w:space="0" w:color="auto"/>
              <w:bottom w:val="single" w:sz="4" w:space="0" w:color="auto"/>
            </w:tcBorders>
            <w:shd w:val="clear" w:color="auto" w:fill="auto"/>
            <w:vAlign w:val="center"/>
          </w:tcPr>
          <w:p w14:paraId="5E34F873" w14:textId="52229C81" w:rsidR="00611569" w:rsidRPr="004C65F3" w:rsidRDefault="00611569" w:rsidP="00CD0275">
            <w:pPr>
              <w:pStyle w:val="Tabelatre"/>
              <w:jc w:val="center"/>
            </w:pPr>
            <w:r w:rsidRPr="004C65F3">
              <w:t>11</w:t>
            </w:r>
          </w:p>
        </w:tc>
        <w:tc>
          <w:tcPr>
            <w:tcW w:w="1007" w:type="pct"/>
            <w:tcBorders>
              <w:top w:val="single" w:sz="4" w:space="0" w:color="auto"/>
              <w:bottom w:val="single" w:sz="4" w:space="0" w:color="auto"/>
            </w:tcBorders>
            <w:shd w:val="clear" w:color="auto" w:fill="auto"/>
          </w:tcPr>
          <w:p w14:paraId="312C4931" w14:textId="49329E8D" w:rsidR="00611569" w:rsidRPr="004C65F3" w:rsidRDefault="00611569" w:rsidP="00CD0275">
            <w:pPr>
              <w:pStyle w:val="Tabelatre"/>
            </w:pPr>
            <w:r w:rsidRPr="004C65F3">
              <w:t>Torfowisko Zawały</w:t>
            </w:r>
          </w:p>
        </w:tc>
        <w:tc>
          <w:tcPr>
            <w:tcW w:w="1236" w:type="pct"/>
            <w:tcBorders>
              <w:top w:val="single" w:sz="4" w:space="0" w:color="auto"/>
              <w:bottom w:val="single" w:sz="4" w:space="0" w:color="auto"/>
            </w:tcBorders>
          </w:tcPr>
          <w:p w14:paraId="0B00A87B" w14:textId="35F950F4" w:rsidR="00611569" w:rsidRPr="004C65F3" w:rsidRDefault="00611569" w:rsidP="00CD0275">
            <w:pPr>
              <w:pStyle w:val="Tabelatre"/>
              <w:jc w:val="right"/>
            </w:pPr>
            <w:r w:rsidRPr="004C65F3">
              <w:t>59</w:t>
            </w:r>
          </w:p>
        </w:tc>
        <w:tc>
          <w:tcPr>
            <w:tcW w:w="1236" w:type="pct"/>
            <w:tcBorders>
              <w:top w:val="single" w:sz="4" w:space="0" w:color="auto"/>
              <w:bottom w:val="single" w:sz="4" w:space="0" w:color="auto"/>
            </w:tcBorders>
            <w:shd w:val="clear" w:color="auto" w:fill="auto"/>
          </w:tcPr>
          <w:p w14:paraId="334C3BB2" w14:textId="38A3704A" w:rsidR="00611569" w:rsidRPr="004C65F3" w:rsidRDefault="00611569" w:rsidP="00CD0275">
            <w:pPr>
              <w:pStyle w:val="Tabelatre"/>
              <w:jc w:val="right"/>
            </w:pPr>
            <w:r w:rsidRPr="004C65F3">
              <w:t>314,0</w:t>
            </w:r>
          </w:p>
        </w:tc>
        <w:tc>
          <w:tcPr>
            <w:tcW w:w="1236" w:type="pct"/>
            <w:tcBorders>
              <w:top w:val="single" w:sz="4" w:space="0" w:color="auto"/>
              <w:bottom w:val="single" w:sz="4" w:space="0" w:color="auto"/>
            </w:tcBorders>
            <w:shd w:val="clear" w:color="auto" w:fill="auto"/>
          </w:tcPr>
          <w:p w14:paraId="0E9ADA4F" w14:textId="7117A3F1" w:rsidR="00611569" w:rsidRPr="004C65F3" w:rsidRDefault="00611569" w:rsidP="00CD0275">
            <w:pPr>
              <w:pStyle w:val="Tabelatre"/>
              <w:jc w:val="right"/>
            </w:pPr>
            <w:r w:rsidRPr="004C65F3">
              <w:t>5,3</w:t>
            </w:r>
          </w:p>
        </w:tc>
      </w:tr>
      <w:tr w:rsidR="00611569" w:rsidRPr="004C65F3" w14:paraId="7D7BC66E" w14:textId="77777777" w:rsidTr="007264B3">
        <w:trPr>
          <w:trHeight w:val="70"/>
        </w:trPr>
        <w:tc>
          <w:tcPr>
            <w:tcW w:w="285" w:type="pct"/>
            <w:tcBorders>
              <w:top w:val="single" w:sz="4" w:space="0" w:color="auto"/>
              <w:bottom w:val="single" w:sz="4" w:space="0" w:color="auto"/>
            </w:tcBorders>
            <w:shd w:val="clear" w:color="auto" w:fill="auto"/>
            <w:vAlign w:val="center"/>
          </w:tcPr>
          <w:p w14:paraId="7AE046E4" w14:textId="2DB59196" w:rsidR="00611569" w:rsidRPr="004C65F3" w:rsidRDefault="00611569" w:rsidP="00CD0275">
            <w:pPr>
              <w:pStyle w:val="Tabelatre"/>
              <w:jc w:val="center"/>
            </w:pPr>
            <w:r w:rsidRPr="004C65F3">
              <w:t>12</w:t>
            </w:r>
          </w:p>
        </w:tc>
        <w:tc>
          <w:tcPr>
            <w:tcW w:w="1007" w:type="pct"/>
            <w:tcBorders>
              <w:top w:val="single" w:sz="4" w:space="0" w:color="auto"/>
              <w:bottom w:val="single" w:sz="4" w:space="0" w:color="auto"/>
            </w:tcBorders>
            <w:shd w:val="clear" w:color="auto" w:fill="auto"/>
          </w:tcPr>
          <w:p w14:paraId="090C9909" w14:textId="32F94552" w:rsidR="00611569" w:rsidRPr="004C65F3" w:rsidRDefault="00611569" w:rsidP="00CD0275">
            <w:pPr>
              <w:pStyle w:val="Tabelatre"/>
            </w:pPr>
            <w:r w:rsidRPr="004C65F3">
              <w:t>Wólczańska Góra</w:t>
            </w:r>
          </w:p>
        </w:tc>
        <w:tc>
          <w:tcPr>
            <w:tcW w:w="1236" w:type="pct"/>
            <w:tcBorders>
              <w:top w:val="single" w:sz="4" w:space="0" w:color="auto"/>
              <w:bottom w:val="single" w:sz="4" w:space="0" w:color="auto"/>
            </w:tcBorders>
          </w:tcPr>
          <w:p w14:paraId="435799A7" w14:textId="1FE51C81" w:rsidR="00611569" w:rsidRPr="004C65F3" w:rsidRDefault="00611569" w:rsidP="00CD0275">
            <w:pPr>
              <w:pStyle w:val="Tabelatre"/>
              <w:jc w:val="right"/>
            </w:pPr>
            <w:r w:rsidRPr="004C65F3">
              <w:t>83</w:t>
            </w:r>
          </w:p>
        </w:tc>
        <w:tc>
          <w:tcPr>
            <w:tcW w:w="1236" w:type="pct"/>
            <w:tcBorders>
              <w:top w:val="single" w:sz="4" w:space="0" w:color="auto"/>
              <w:bottom w:val="single" w:sz="4" w:space="0" w:color="auto"/>
            </w:tcBorders>
            <w:shd w:val="clear" w:color="auto" w:fill="auto"/>
          </w:tcPr>
          <w:p w14:paraId="12AE7C07" w14:textId="33833FCE" w:rsidR="00611569" w:rsidRPr="004C65F3" w:rsidRDefault="00611569" w:rsidP="00CD0275">
            <w:pPr>
              <w:pStyle w:val="Tabelatre"/>
              <w:jc w:val="right"/>
            </w:pPr>
            <w:r w:rsidRPr="004C65F3">
              <w:t>444,9</w:t>
            </w:r>
          </w:p>
        </w:tc>
        <w:tc>
          <w:tcPr>
            <w:tcW w:w="1236" w:type="pct"/>
            <w:tcBorders>
              <w:top w:val="single" w:sz="4" w:space="0" w:color="auto"/>
              <w:bottom w:val="single" w:sz="4" w:space="0" w:color="auto"/>
            </w:tcBorders>
            <w:shd w:val="clear" w:color="auto" w:fill="auto"/>
          </w:tcPr>
          <w:p w14:paraId="4AD8E2A6" w14:textId="4D338B7D" w:rsidR="00611569" w:rsidRPr="004C65F3" w:rsidRDefault="00611569" w:rsidP="00CD0275">
            <w:pPr>
              <w:pStyle w:val="Tabelatre"/>
              <w:jc w:val="right"/>
            </w:pPr>
            <w:r w:rsidRPr="004C65F3">
              <w:t>5,4</w:t>
            </w:r>
          </w:p>
        </w:tc>
      </w:tr>
      <w:tr w:rsidR="00611569" w:rsidRPr="004C65F3" w14:paraId="3083A761" w14:textId="77777777" w:rsidTr="007264B3">
        <w:trPr>
          <w:trHeight w:val="70"/>
        </w:trPr>
        <w:tc>
          <w:tcPr>
            <w:tcW w:w="285" w:type="pct"/>
            <w:tcBorders>
              <w:top w:val="single" w:sz="4" w:space="0" w:color="auto"/>
              <w:bottom w:val="single" w:sz="4" w:space="0" w:color="000000"/>
            </w:tcBorders>
            <w:shd w:val="clear" w:color="auto" w:fill="F2F2F2" w:themeFill="background1" w:themeFillShade="F2"/>
            <w:vAlign w:val="center"/>
          </w:tcPr>
          <w:p w14:paraId="76BA13A8" w14:textId="77777777" w:rsidR="00611569" w:rsidRPr="004C65F3" w:rsidRDefault="00611569" w:rsidP="00CD0275">
            <w:pPr>
              <w:pStyle w:val="Tabelatre"/>
            </w:pPr>
          </w:p>
        </w:tc>
        <w:tc>
          <w:tcPr>
            <w:tcW w:w="1007" w:type="pct"/>
            <w:tcBorders>
              <w:top w:val="single" w:sz="4" w:space="0" w:color="auto"/>
              <w:bottom w:val="single" w:sz="4" w:space="0" w:color="000000"/>
            </w:tcBorders>
            <w:shd w:val="clear" w:color="auto" w:fill="F2F2F2" w:themeFill="background1" w:themeFillShade="F2"/>
          </w:tcPr>
          <w:p w14:paraId="5B910060" w14:textId="18698974" w:rsidR="00611569" w:rsidRPr="004C65F3" w:rsidRDefault="00206DBB" w:rsidP="00CD0275">
            <w:pPr>
              <w:pStyle w:val="Tabelatre"/>
              <w:rPr>
                <w:b/>
              </w:rPr>
            </w:pPr>
            <w:r w:rsidRPr="004C65F3">
              <w:rPr>
                <w:b/>
              </w:rPr>
              <w:t>Średnio</w:t>
            </w:r>
          </w:p>
        </w:tc>
        <w:tc>
          <w:tcPr>
            <w:tcW w:w="1236" w:type="pct"/>
            <w:tcBorders>
              <w:top w:val="single" w:sz="4" w:space="0" w:color="auto"/>
              <w:bottom w:val="single" w:sz="4" w:space="0" w:color="000000"/>
            </w:tcBorders>
            <w:shd w:val="clear" w:color="auto" w:fill="F2F2F2" w:themeFill="background1" w:themeFillShade="F2"/>
          </w:tcPr>
          <w:p w14:paraId="64C855E3" w14:textId="4F0FFA37" w:rsidR="00611569" w:rsidRPr="004C65F3" w:rsidRDefault="00611569" w:rsidP="00CD0275">
            <w:pPr>
              <w:pStyle w:val="Tabelatre"/>
              <w:jc w:val="right"/>
              <w:rPr>
                <w:b/>
              </w:rPr>
            </w:pPr>
            <w:r w:rsidRPr="004C65F3">
              <w:rPr>
                <w:b/>
              </w:rPr>
              <w:t>90</w:t>
            </w:r>
          </w:p>
        </w:tc>
        <w:tc>
          <w:tcPr>
            <w:tcW w:w="1236" w:type="pct"/>
            <w:tcBorders>
              <w:top w:val="single" w:sz="4" w:space="0" w:color="auto"/>
              <w:bottom w:val="single" w:sz="4" w:space="0" w:color="000000"/>
            </w:tcBorders>
            <w:shd w:val="clear" w:color="auto" w:fill="F2F2F2" w:themeFill="background1" w:themeFillShade="F2"/>
          </w:tcPr>
          <w:p w14:paraId="7493DEB2" w14:textId="41E3BC25" w:rsidR="00611569" w:rsidRPr="004C65F3" w:rsidRDefault="0006159E" w:rsidP="00CD0275">
            <w:pPr>
              <w:pStyle w:val="Tabelatre"/>
              <w:jc w:val="right"/>
              <w:rPr>
                <w:b/>
              </w:rPr>
            </w:pPr>
            <w:r w:rsidRPr="004C65F3">
              <w:rPr>
                <w:b/>
              </w:rPr>
              <w:t>384,2</w:t>
            </w:r>
          </w:p>
        </w:tc>
        <w:tc>
          <w:tcPr>
            <w:tcW w:w="1236" w:type="pct"/>
            <w:tcBorders>
              <w:top w:val="single" w:sz="4" w:space="0" w:color="auto"/>
              <w:bottom w:val="single" w:sz="4" w:space="0" w:color="000000"/>
            </w:tcBorders>
            <w:shd w:val="clear" w:color="auto" w:fill="F2F2F2" w:themeFill="background1" w:themeFillShade="F2"/>
          </w:tcPr>
          <w:p w14:paraId="67D34ED1" w14:textId="6C5A633A" w:rsidR="00611569" w:rsidRPr="004C65F3" w:rsidRDefault="00611569" w:rsidP="00CD0275">
            <w:pPr>
              <w:pStyle w:val="Tabelatre"/>
              <w:jc w:val="right"/>
              <w:rPr>
                <w:b/>
              </w:rPr>
            </w:pPr>
            <w:r w:rsidRPr="004C65F3">
              <w:rPr>
                <w:b/>
              </w:rPr>
              <w:t>4,3</w:t>
            </w:r>
          </w:p>
        </w:tc>
      </w:tr>
    </w:tbl>
    <w:p w14:paraId="6732C8E0" w14:textId="2A226ED3" w:rsidR="002A0D40" w:rsidRPr="004C65F3" w:rsidRDefault="006474D7" w:rsidP="009A56A0">
      <w:pPr>
        <w:pStyle w:val="Nagwek3"/>
      </w:pPr>
      <w:bookmarkStart w:id="16" w:name="_Toc213588997"/>
      <w:r w:rsidRPr="004C65F3">
        <w:t>Bagno Pogorzel</w:t>
      </w:r>
      <w:bookmarkEnd w:id="16"/>
    </w:p>
    <w:p w14:paraId="34A99614" w14:textId="7F38AD84" w:rsidR="0090222F" w:rsidRPr="004C65F3" w:rsidRDefault="0090222F" w:rsidP="0090222F">
      <w:r w:rsidRPr="004C65F3">
        <w:rPr>
          <w:b/>
        </w:rPr>
        <w:t>Rok powołania:</w:t>
      </w:r>
      <w:r w:rsidRPr="004C65F3">
        <w:t xml:space="preserve"> </w:t>
      </w:r>
      <w:r w:rsidR="006474D7" w:rsidRPr="004C65F3">
        <w:t>1995</w:t>
      </w:r>
      <w:r w:rsidRPr="004C65F3">
        <w:t>.</w:t>
      </w:r>
    </w:p>
    <w:p w14:paraId="4FDD3E7F" w14:textId="2EC98AD5" w:rsidR="0090222F" w:rsidRPr="004C65F3" w:rsidRDefault="0090222F" w:rsidP="0090222F">
      <w:r w:rsidRPr="004C65F3">
        <w:rPr>
          <w:b/>
        </w:rPr>
        <w:t>Akt powołujący:</w:t>
      </w:r>
      <w:r w:rsidRPr="004C65F3">
        <w:t xml:space="preserve"> </w:t>
      </w:r>
      <w:r w:rsidR="006474D7" w:rsidRPr="004C65F3">
        <w:t>Zarządzenie Ministra Ochrony Środowiska, Zasobów Naturalnych i Leśnictwa z dnia 11 grudnia 1995 r. w sprawie uznania za rezerwaty przyrody (M. P. z 1996 r. nr 2 poz. 19).</w:t>
      </w:r>
    </w:p>
    <w:p w14:paraId="65DA0E2F" w14:textId="4C88A897" w:rsidR="003D1501" w:rsidRPr="004C65F3" w:rsidRDefault="003D1501" w:rsidP="003D1501">
      <w:r w:rsidRPr="004C65F3">
        <w:rPr>
          <w:b/>
        </w:rPr>
        <w:t xml:space="preserve">Aktualny akt </w:t>
      </w:r>
      <w:r w:rsidR="00FE36C8" w:rsidRPr="004C65F3">
        <w:rPr>
          <w:b/>
        </w:rPr>
        <w:t>normatywny</w:t>
      </w:r>
      <w:r w:rsidRPr="004C65F3">
        <w:rPr>
          <w:b/>
        </w:rPr>
        <w:t>:</w:t>
      </w:r>
      <w:r w:rsidRPr="004C65F3">
        <w:t xml:space="preserve"> Rozporządzenie Nr 274 Wojewody Mazowieckiego z dnia 12 grudnia 2001 r. w sprawie ogłoszenia wykazu rezerwatów przyrody zlokalizowanych na terenie województwa mazowieckiego i utworzonych do dnia 31 grudnia 1998 r. (Dz. Urz. Woj. Maz. z 2001 r. Nr 269, poz. 6860).</w:t>
      </w:r>
    </w:p>
    <w:p w14:paraId="52C88CE3" w14:textId="226C9651" w:rsidR="0090222F" w:rsidRPr="004C65F3" w:rsidRDefault="0090222F" w:rsidP="0090222F">
      <w:r w:rsidRPr="004C65F3">
        <w:rPr>
          <w:b/>
        </w:rPr>
        <w:t>Rodzaj, typ i podtyp rezerwatu:</w:t>
      </w:r>
      <w:r w:rsidRPr="004C65F3">
        <w:t xml:space="preserve"> rezerwat </w:t>
      </w:r>
      <w:r w:rsidR="006474D7" w:rsidRPr="004C65F3">
        <w:t>torfowiskowy</w:t>
      </w:r>
      <w:r w:rsidR="00CE436D" w:rsidRPr="004C65F3">
        <w:t>;</w:t>
      </w:r>
      <w:r w:rsidRPr="004C65F3">
        <w:t xml:space="preserve"> nie określono typu i podtypu.</w:t>
      </w:r>
    </w:p>
    <w:p w14:paraId="49362838" w14:textId="4D423D17" w:rsidR="0090222F" w:rsidRPr="004C65F3" w:rsidRDefault="0090222F" w:rsidP="0090222F">
      <w:r w:rsidRPr="004C65F3">
        <w:rPr>
          <w:b/>
        </w:rPr>
        <w:t xml:space="preserve">Cel ochrony: </w:t>
      </w:r>
      <w:r w:rsidR="006474D7" w:rsidRPr="004C65F3">
        <w:t>zachowanie ze względów naukowych i dydaktycznych dużego, naturalnego zbiornika retencyjnego oraz występujących w jego zasięgu stanowisk roślin całkowicie lub częściowo chronionych.</w:t>
      </w:r>
    </w:p>
    <w:p w14:paraId="77880285" w14:textId="24F7BED0" w:rsidR="00CE436D" w:rsidRPr="004C65F3" w:rsidRDefault="00CE436D" w:rsidP="0090222F">
      <w:r w:rsidRPr="004C65F3">
        <w:rPr>
          <w:b/>
        </w:rPr>
        <w:t xml:space="preserve">Obowiązujący dokument planistyczny: </w:t>
      </w:r>
      <w:r w:rsidR="006474D7" w:rsidRPr="004C65F3">
        <w:t xml:space="preserve">Zarządzenie nr 43 Regionalnego Dyrektora Ochrony Środowiska w Warszawie z 31.01.2022 ws ustanowienia zadań ochronnych dla rezerwatu przyrody </w:t>
      </w:r>
      <w:r w:rsidR="00FE36C8" w:rsidRPr="004C65F3">
        <w:t>„</w:t>
      </w:r>
      <w:r w:rsidR="006474D7" w:rsidRPr="004C65F3">
        <w:t>Bagno Pogorzel</w:t>
      </w:r>
      <w:r w:rsidR="00FE36C8" w:rsidRPr="004C65F3">
        <w:t>”</w:t>
      </w:r>
      <w:r w:rsidR="006474D7" w:rsidRPr="004C65F3">
        <w:t xml:space="preserve">. </w:t>
      </w:r>
    </w:p>
    <w:p w14:paraId="1A8364C0" w14:textId="0DFCC562" w:rsidR="003D1501" w:rsidRPr="004C65F3" w:rsidRDefault="003D1501" w:rsidP="0090222F">
      <w:r w:rsidRPr="004C65F3">
        <w:rPr>
          <w:b/>
        </w:rPr>
        <w:t xml:space="preserve">Okres obowiązywania zadań ochronnych: </w:t>
      </w:r>
      <w:r w:rsidRPr="004C65F3">
        <w:t>do 31 stycznia 2027 r.</w:t>
      </w:r>
    </w:p>
    <w:p w14:paraId="373D5C10" w14:textId="77777777" w:rsidR="00206DBB" w:rsidRPr="004C65F3" w:rsidRDefault="00011830" w:rsidP="00735641">
      <w:r w:rsidRPr="004C65F3">
        <w:rPr>
          <w:b/>
        </w:rPr>
        <w:t xml:space="preserve">Powierzchnia rezerwatu: </w:t>
      </w:r>
      <w:r w:rsidR="00096B29" w:rsidRPr="004C65F3">
        <w:t>48,64</w:t>
      </w:r>
      <w:r w:rsidRPr="004C65F3">
        <w:t xml:space="preserve"> ha, </w:t>
      </w:r>
      <w:r w:rsidR="00735641" w:rsidRPr="004C65F3">
        <w:t xml:space="preserve">zgodna z aktem powołującym. Rezerwat znajduje się </w:t>
      </w:r>
      <w:r w:rsidR="0006159E" w:rsidRPr="004C65F3">
        <w:t>w </w:t>
      </w:r>
      <w:r w:rsidR="006474D7" w:rsidRPr="004C65F3">
        <w:t>całości na gruntach nadleśnictwa</w:t>
      </w:r>
      <w:r w:rsidR="002935AB" w:rsidRPr="004C65F3">
        <w:t>.</w:t>
      </w:r>
    </w:p>
    <w:p w14:paraId="6EF32FD5" w14:textId="4801B039" w:rsidR="00B10A9F" w:rsidRPr="004C65F3" w:rsidRDefault="00735641" w:rsidP="00735641">
      <w:r w:rsidRPr="004C65F3">
        <w:lastRenderedPageBreak/>
        <w:t xml:space="preserve">O charakterze rezerwatu Bagno Pogorzel </w:t>
      </w:r>
      <w:r w:rsidR="003726E6" w:rsidRPr="004C65F3">
        <w:t xml:space="preserve">(lokalna nazwa obszatu to „Bagno Pogorzelskie”) </w:t>
      </w:r>
      <w:r w:rsidRPr="004C65F3">
        <w:t xml:space="preserve">decyduje </w:t>
      </w:r>
      <w:r w:rsidR="00B10A9F" w:rsidRPr="004C65F3">
        <w:t>duże (ok. 25 ha), bezodpływowe obniżenie</w:t>
      </w:r>
      <w:r w:rsidRPr="004C65F3">
        <w:t xml:space="preserve"> terenu </w:t>
      </w:r>
      <w:r w:rsidR="00B10A9F" w:rsidRPr="004C65F3">
        <w:t>o</w:t>
      </w:r>
      <w:r w:rsidR="0006159E" w:rsidRPr="004C65F3">
        <w:t xml:space="preserve"> kształcie zbliżonym do koła. W </w:t>
      </w:r>
      <w:r w:rsidR="00B10A9F" w:rsidRPr="004C65F3">
        <w:t>obniżeniu tym znajduje się mozaika otwartej toni wodnej i zarastających ją fragmentów pła torfowcowego. Powierzchnia lustra wody jest zmienna w czasie, w zależności od poziomu wód gruntowych w danym roku.</w:t>
      </w:r>
      <w:r w:rsidR="003726E6" w:rsidRPr="004C65F3">
        <w:t xml:space="preserve"> Obniżanie się poziomu wód gruntowych jest jednak głównym zagrożeniem w rezerwacie.</w:t>
      </w:r>
    </w:p>
    <w:p w14:paraId="0997F6EB" w14:textId="23E505CF" w:rsidR="00735641" w:rsidRPr="004C65F3" w:rsidRDefault="00B10A9F" w:rsidP="00735641">
      <w:r w:rsidRPr="004C65F3">
        <w:t xml:space="preserve">Bagno </w:t>
      </w:r>
      <w:r w:rsidR="00735641" w:rsidRPr="004C65F3">
        <w:t xml:space="preserve">otoczone </w:t>
      </w:r>
      <w:r w:rsidRPr="004C65F3">
        <w:t xml:space="preserve">jest </w:t>
      </w:r>
      <w:r w:rsidR="00735641" w:rsidRPr="004C65F3">
        <w:t xml:space="preserve">drzewostanami na siedliskach o różnej wilgotności. Występują tu takie zbiorowiska roślinne jak: mszar środkowoeuropejski </w:t>
      </w:r>
      <w:r w:rsidR="00735641" w:rsidRPr="004C65F3">
        <w:rPr>
          <w:i/>
          <w:iCs/>
        </w:rPr>
        <w:t>Sphagnetum magellanici</w:t>
      </w:r>
      <w:r w:rsidR="00735641" w:rsidRPr="004C65F3">
        <w:t xml:space="preserve">, kontynentalny bór bagienny </w:t>
      </w:r>
      <w:r w:rsidR="00735641" w:rsidRPr="004C65F3">
        <w:rPr>
          <w:i/>
          <w:iCs/>
        </w:rPr>
        <w:t>Vaccinio uliginosi-Pinetum</w:t>
      </w:r>
      <w:r w:rsidR="00735641" w:rsidRPr="004C65F3">
        <w:t xml:space="preserve">, ols torfowcowy </w:t>
      </w:r>
      <w:r w:rsidR="00735641" w:rsidRPr="004C65F3">
        <w:rPr>
          <w:i/>
          <w:iCs/>
        </w:rPr>
        <w:t>Sphagno squarrosi-Alnetum,</w:t>
      </w:r>
      <w:r w:rsidR="00735641" w:rsidRPr="004C65F3">
        <w:t xml:space="preserve"> grąd subkontynentalny </w:t>
      </w:r>
      <w:r w:rsidR="00735641" w:rsidRPr="004C65F3">
        <w:rPr>
          <w:i/>
          <w:iCs/>
        </w:rPr>
        <w:t>Tilio-Carpinetum</w:t>
      </w:r>
      <w:r w:rsidR="00735641" w:rsidRPr="004C65F3">
        <w:t xml:space="preserve">, bór mieszany </w:t>
      </w:r>
      <w:r w:rsidR="00735641" w:rsidRPr="004C65F3">
        <w:rPr>
          <w:i/>
        </w:rPr>
        <w:t>Querco-Pinetum</w:t>
      </w:r>
      <w:r w:rsidR="00735641" w:rsidRPr="004C65F3">
        <w:t xml:space="preserve">. W rezerwacie stwierdzono wiele gatunków roślin, w tym chronionych i rzadkich; występują m.in. rosiczka okrągłolistna, grzybienie </w:t>
      </w:r>
      <w:r w:rsidR="00096B29" w:rsidRPr="004C65F3">
        <w:t>północne, modrzewnica zwyczajna</w:t>
      </w:r>
      <w:r w:rsidR="00735641" w:rsidRPr="004C65F3">
        <w:t>. Obiekt jest również bardzo interesujący pod względem ornitologicznym</w:t>
      </w:r>
      <w:r w:rsidR="0006159E" w:rsidRPr="004C65F3">
        <w:t xml:space="preserve"> oraz entomologicznym</w:t>
      </w:r>
      <w:r w:rsidR="00735641" w:rsidRPr="004C65F3">
        <w:t>. Łącznie na terenie rezerwatu stwierdzono dotychczas co najmniej 53 gatunki ptaków lęgowych i prawdopodobnie lęgowych</w:t>
      </w:r>
      <w:r w:rsidR="0006159E" w:rsidRPr="004C65F3">
        <w:t>, a także kilka gatunków rzadkich ważek</w:t>
      </w:r>
      <w:r w:rsidRPr="004C65F3">
        <w:t>.</w:t>
      </w:r>
    </w:p>
    <w:p w14:paraId="54F098C1" w14:textId="7412F7FE" w:rsidR="00D92CFF" w:rsidRPr="004C65F3" w:rsidRDefault="00096B29" w:rsidP="0006159E">
      <w:r w:rsidRPr="004C65F3">
        <w:t xml:space="preserve">Rezerwat nie ma wyznaczonej </w:t>
      </w:r>
      <w:r w:rsidR="00735641" w:rsidRPr="004C65F3">
        <w:t>otulin</w:t>
      </w:r>
      <w:r w:rsidRPr="004C65F3">
        <w:t>y</w:t>
      </w:r>
      <w:r w:rsidR="00735641" w:rsidRPr="004C65F3">
        <w:t xml:space="preserve">. </w:t>
      </w:r>
      <w:r w:rsidRPr="004C65F3">
        <w:t>N</w:t>
      </w:r>
      <w:r w:rsidR="00735641" w:rsidRPr="004C65F3">
        <w:t xml:space="preserve">ie jest udostępniony dla ruchu turystycznego. </w:t>
      </w:r>
      <w:r w:rsidRPr="004C65F3">
        <w:t>Dla rezerwatu wyznaczono zadania ochronne, jednak obecnie obejmują one tylko działania monitoringowe.</w:t>
      </w:r>
    </w:p>
    <w:p w14:paraId="705C53E7" w14:textId="7B5015DF" w:rsidR="007D3085" w:rsidRPr="004C65F3" w:rsidRDefault="007D3085" w:rsidP="0006159E">
      <w:r w:rsidRPr="004C65F3">
        <w:rPr>
          <w:noProof/>
        </w:rPr>
        <w:drawing>
          <wp:inline distT="0" distB="0" distL="0" distR="0" wp14:anchorId="4A6412A8" wp14:editId="1424C729">
            <wp:extent cx="5327904" cy="3779520"/>
            <wp:effectExtent l="19050" t="19050" r="25400" b="1143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_bagno_pogorzel.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27904" cy="3779520"/>
                    </a:xfrm>
                    <a:prstGeom prst="rect">
                      <a:avLst/>
                    </a:prstGeom>
                    <a:ln>
                      <a:solidFill>
                        <a:schemeClr val="tx1"/>
                      </a:solidFill>
                    </a:ln>
                  </pic:spPr>
                </pic:pic>
              </a:graphicData>
            </a:graphic>
          </wp:inline>
        </w:drawing>
      </w:r>
    </w:p>
    <w:p w14:paraId="5AFCD507" w14:textId="0050DBA3" w:rsidR="007960EC" w:rsidRPr="004C65F3" w:rsidRDefault="00596E9A" w:rsidP="003726E6">
      <w:pPr>
        <w:pStyle w:val="Rysunek"/>
      </w:pPr>
      <w:bookmarkStart w:id="17" w:name="_MON_1227004425"/>
      <w:bookmarkStart w:id="18" w:name="_MON_1227004467"/>
      <w:bookmarkStart w:id="19" w:name="_MON_1235203944"/>
      <w:bookmarkEnd w:id="17"/>
      <w:bookmarkEnd w:id="18"/>
      <w:bookmarkEnd w:id="19"/>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4</w:t>
      </w:r>
      <w:r w:rsidR="00B32F36" w:rsidRPr="004C65F3">
        <w:rPr>
          <w:noProof/>
        </w:rPr>
        <w:fldChar w:fldCharType="end"/>
      </w:r>
      <w:r w:rsidRPr="004C65F3">
        <w:t xml:space="preserve">. </w:t>
      </w:r>
      <w:r w:rsidR="006D23F0" w:rsidRPr="004C65F3">
        <w:t>Mapa</w:t>
      </w:r>
      <w:r w:rsidR="00193E9C" w:rsidRPr="004C65F3">
        <w:t xml:space="preserve"> rezerwatu </w:t>
      </w:r>
      <w:r w:rsidR="003D1501" w:rsidRPr="004C65F3">
        <w:t>Bagno Pogorzel</w:t>
      </w:r>
    </w:p>
    <w:p w14:paraId="26D47BA4" w14:textId="478402B5" w:rsidR="00170711" w:rsidRPr="004C65F3" w:rsidRDefault="00170711" w:rsidP="007960EC">
      <w:pPr>
        <w:pStyle w:val="Obiekt"/>
      </w:pPr>
      <w:r w:rsidRPr="004C65F3">
        <w:rPr>
          <w:noProof/>
        </w:rPr>
        <w:lastRenderedPageBreak/>
        <w:drawing>
          <wp:inline distT="0" distB="0" distL="0" distR="0" wp14:anchorId="2E68C367" wp14:editId="0B57B691">
            <wp:extent cx="5760000" cy="2885760"/>
            <wp:effectExtent l="0" t="0" r="0" b="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15D1E5C" w14:textId="6AFB1649" w:rsidR="00193E9C" w:rsidRPr="004C65F3" w:rsidRDefault="00BE0581" w:rsidP="0083423E">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5</w:t>
      </w:r>
      <w:r w:rsidR="00B32F36" w:rsidRPr="004C65F3">
        <w:rPr>
          <w:noProof/>
        </w:rPr>
        <w:fldChar w:fldCharType="end"/>
      </w:r>
      <w:r w:rsidRPr="004C65F3">
        <w:t xml:space="preserve">. </w:t>
      </w:r>
      <w:r w:rsidR="00193E9C" w:rsidRPr="004C65F3">
        <w:t>Struktura wiekowa i gatunkowa drzewostanów rezerwatu</w:t>
      </w:r>
      <w:r w:rsidR="00CE436D" w:rsidRPr="004C65F3">
        <w:t xml:space="preserve"> </w:t>
      </w:r>
      <w:r w:rsidR="003D1501" w:rsidRPr="004C65F3">
        <w:t>Bagno Pogorzel</w:t>
      </w:r>
      <w:r w:rsidR="00F421D7" w:rsidRPr="004C65F3">
        <w:t xml:space="preserve"> </w:t>
      </w:r>
      <w:r w:rsidR="00331E4E" w:rsidRPr="004C65F3">
        <w:t xml:space="preserve">wg </w:t>
      </w:r>
      <w:r w:rsidR="006F3CC5" w:rsidRPr="004C65F3">
        <w:t>rzeczywistego udziału</w:t>
      </w:r>
    </w:p>
    <w:p w14:paraId="30C0504F" w14:textId="4A4128CB" w:rsidR="00096B29" w:rsidRPr="004C65F3" w:rsidRDefault="00096B29" w:rsidP="007C20F8">
      <w:pPr>
        <w:pStyle w:val="Obiekt"/>
      </w:pPr>
      <w:r w:rsidRPr="004C65F3">
        <w:rPr>
          <w:noProof/>
        </w:rPr>
        <w:drawing>
          <wp:inline distT="0" distB="0" distL="0" distR="0" wp14:anchorId="40C6D993" wp14:editId="75008FF8">
            <wp:extent cx="5760085" cy="3839845"/>
            <wp:effectExtent l="0" t="0" r="0" b="825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bagno pogorzel.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60085" cy="3839845"/>
                    </a:xfrm>
                    <a:prstGeom prst="rect">
                      <a:avLst/>
                    </a:prstGeom>
                  </pic:spPr>
                </pic:pic>
              </a:graphicData>
            </a:graphic>
          </wp:inline>
        </w:drawing>
      </w:r>
    </w:p>
    <w:p w14:paraId="5A2BBA79" w14:textId="37E39F8E" w:rsidR="00FA1071" w:rsidRPr="004C65F3" w:rsidRDefault="006C0C67" w:rsidP="0083423E">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1</w:t>
      </w:r>
      <w:r w:rsidR="00B32F36" w:rsidRPr="004C65F3">
        <w:rPr>
          <w:noProof/>
        </w:rPr>
        <w:fldChar w:fldCharType="end"/>
      </w:r>
      <w:r w:rsidR="00596B4F" w:rsidRPr="004C65F3">
        <w:t xml:space="preserve">. </w:t>
      </w:r>
      <w:r w:rsidR="00096B29" w:rsidRPr="004C65F3">
        <w:t>Kwitnące wełnianki w rezerwacie</w:t>
      </w:r>
      <w:r w:rsidR="003D1501" w:rsidRPr="004C65F3">
        <w:t xml:space="preserve"> Bagno Pogorzel</w:t>
      </w:r>
      <w:r w:rsidR="009C13EA" w:rsidRPr="004C65F3">
        <w:t xml:space="preserve"> (</w:t>
      </w:r>
      <w:r w:rsidR="009C13EA" w:rsidRPr="004C65F3">
        <w:rPr>
          <w:i/>
        </w:rPr>
        <w:t>fot. Jakub Rozenbaum</w:t>
      </w:r>
      <w:r w:rsidR="009C13EA" w:rsidRPr="004C65F3">
        <w:t>)</w:t>
      </w:r>
    </w:p>
    <w:p w14:paraId="5A9DABEA" w14:textId="6CBC6902" w:rsidR="00BE763F" w:rsidRPr="004C65F3" w:rsidRDefault="00735641" w:rsidP="00B1610D">
      <w:pPr>
        <w:pStyle w:val="Nagwek3"/>
      </w:pPr>
      <w:bookmarkStart w:id="20" w:name="_Toc213588998"/>
      <w:r w:rsidRPr="004C65F3">
        <w:t>Barania Ruda</w:t>
      </w:r>
      <w:bookmarkEnd w:id="20"/>
    </w:p>
    <w:p w14:paraId="4D049F06" w14:textId="46D42999" w:rsidR="007960EC" w:rsidRPr="004C65F3" w:rsidRDefault="007960EC" w:rsidP="007960EC">
      <w:r w:rsidRPr="004C65F3">
        <w:rPr>
          <w:b/>
        </w:rPr>
        <w:t>Rok powołania:</w:t>
      </w:r>
      <w:r w:rsidRPr="004C65F3">
        <w:t xml:space="preserve"> </w:t>
      </w:r>
      <w:r w:rsidR="00735641" w:rsidRPr="004C65F3">
        <w:t>2015.</w:t>
      </w:r>
    </w:p>
    <w:p w14:paraId="3F18F3FA" w14:textId="1B7DB63C" w:rsidR="00735641" w:rsidRPr="004C65F3" w:rsidRDefault="007960EC" w:rsidP="007960EC">
      <w:r w:rsidRPr="004C65F3">
        <w:rPr>
          <w:b/>
        </w:rPr>
        <w:t>Akt powołujący:</w:t>
      </w:r>
      <w:r w:rsidRPr="004C65F3">
        <w:t xml:space="preserve"> </w:t>
      </w:r>
      <w:r w:rsidR="00735641" w:rsidRPr="004C65F3">
        <w:t>Zarządzenie Regionalnego Dyrektora O</w:t>
      </w:r>
      <w:r w:rsidR="0006159E" w:rsidRPr="004C65F3">
        <w:t>chrony Środowiska w Warszawie z </w:t>
      </w:r>
      <w:r w:rsidR="00735641" w:rsidRPr="004C65F3">
        <w:t>dnia 10 lutego 2015 r. w sprawie uznania rezerwatu przyrody Barania Ruda (Dz. Urz. Woj. Maz. z 2015 r. poz. 1293).</w:t>
      </w:r>
    </w:p>
    <w:p w14:paraId="625F7D2A" w14:textId="77777777" w:rsidR="00735641" w:rsidRPr="004C65F3" w:rsidRDefault="00735641" w:rsidP="00735641">
      <w:pPr>
        <w:spacing w:after="0"/>
      </w:pPr>
      <w:r w:rsidRPr="004C65F3">
        <w:rPr>
          <w:b/>
        </w:rPr>
        <w:lastRenderedPageBreak/>
        <w:t>Rodzaj, typ i podtyp rezerwatu:</w:t>
      </w:r>
      <w:r w:rsidRPr="004C65F3">
        <w:t xml:space="preserve"> rezerwat leśny;</w:t>
      </w:r>
    </w:p>
    <w:p w14:paraId="0451A10F" w14:textId="77777777" w:rsidR="00735641" w:rsidRPr="004C65F3" w:rsidRDefault="00735641" w:rsidP="00952B91">
      <w:pPr>
        <w:pStyle w:val="Akapitzlist"/>
        <w:numPr>
          <w:ilvl w:val="0"/>
          <w:numId w:val="33"/>
        </w:numPr>
        <w:spacing w:before="0"/>
      </w:pPr>
      <w:r w:rsidRPr="004C65F3">
        <w:t>ze względu na dominujący przedmiot ochrony: typ – fitocenotyczny (PFi), podtyp –zbiorowisk leśnych (zl),</w:t>
      </w:r>
    </w:p>
    <w:p w14:paraId="4A9C6609" w14:textId="31BC84D1" w:rsidR="00735641" w:rsidRPr="004C65F3" w:rsidRDefault="00735641" w:rsidP="00952B91">
      <w:pPr>
        <w:pStyle w:val="Akapitzlist"/>
        <w:numPr>
          <w:ilvl w:val="0"/>
          <w:numId w:val="33"/>
        </w:numPr>
      </w:pPr>
      <w:r w:rsidRPr="004C65F3">
        <w:t>ze względu na główny typ ekosystemu: różnych ekosystemów (EE), podtyp – lasów i łąk (lł).</w:t>
      </w:r>
    </w:p>
    <w:p w14:paraId="102E3FB6" w14:textId="0E347645" w:rsidR="007960EC" w:rsidRPr="004C65F3" w:rsidRDefault="007960EC" w:rsidP="00735641">
      <w:r w:rsidRPr="004C65F3">
        <w:rPr>
          <w:b/>
        </w:rPr>
        <w:t xml:space="preserve">Cel ochrony: </w:t>
      </w:r>
      <w:r w:rsidR="00735641" w:rsidRPr="004C65F3">
        <w:t>zachowanie kompleksu olsów z fragmentami łęgów olszowo-jesionowych i turzycowisk</w:t>
      </w:r>
      <w:r w:rsidR="00CA4CA3" w:rsidRPr="004C65F3">
        <w:t>.</w:t>
      </w:r>
    </w:p>
    <w:p w14:paraId="594ED4CD" w14:textId="0A50A38C" w:rsidR="007960EC" w:rsidRPr="004C65F3" w:rsidRDefault="007960EC" w:rsidP="007960EC">
      <w:r w:rsidRPr="004C65F3">
        <w:rPr>
          <w:b/>
        </w:rPr>
        <w:t xml:space="preserve">Obowiązujący dokument planistyczny: </w:t>
      </w:r>
      <w:r w:rsidR="00735641" w:rsidRPr="004C65F3">
        <w:t>Zarządzenie Regionalnego Dyrektora Ochrony Środowiska w Warszawie z dnia 21 lipca 2020 r. w sprawie ustanowienia planu ochrony dla rezerwatu przyrody Barania Ruda (Dz. Urz. Woj. Maz. z 2020 r. poz. 8198).</w:t>
      </w:r>
    </w:p>
    <w:p w14:paraId="32BFFDB6" w14:textId="5BCA92EC" w:rsidR="00735641" w:rsidRPr="004C65F3" w:rsidRDefault="00735641" w:rsidP="007960EC">
      <w:r w:rsidRPr="004C65F3">
        <w:rPr>
          <w:b/>
        </w:rPr>
        <w:t xml:space="preserve">Okres obowiązywania planu ochrony: </w:t>
      </w:r>
      <w:r w:rsidRPr="004C65F3">
        <w:t>do 14 sierpnia 2040 r.</w:t>
      </w:r>
    </w:p>
    <w:p w14:paraId="1EA66CB6" w14:textId="77777777" w:rsidR="00206DBB" w:rsidRPr="004C65F3" w:rsidRDefault="007D2EB6" w:rsidP="006A5C7A">
      <w:pPr>
        <w:pStyle w:val="Tekstpodstawowyzwciciem"/>
        <w:spacing w:after="120"/>
        <w:ind w:firstLine="0"/>
      </w:pPr>
      <w:r w:rsidRPr="004C65F3">
        <w:rPr>
          <w:b/>
        </w:rPr>
        <w:t xml:space="preserve">Powierzchnia rezerwatu: </w:t>
      </w:r>
      <w:r w:rsidR="00096B29" w:rsidRPr="004C65F3">
        <w:t>52,94</w:t>
      </w:r>
      <w:r w:rsidR="00735641" w:rsidRPr="004C65F3">
        <w:t xml:space="preserve"> ha, zgodna z aktem powoł</w:t>
      </w:r>
      <w:r w:rsidR="0006159E" w:rsidRPr="004C65F3">
        <w:t>ującym. Rezerwat znajduje się w </w:t>
      </w:r>
      <w:r w:rsidR="00735641" w:rsidRPr="004C65F3">
        <w:t>całości na gruntach nadleśnictwa.</w:t>
      </w:r>
    </w:p>
    <w:p w14:paraId="04588820" w14:textId="71A537D7" w:rsidR="006A5C7A" w:rsidRPr="004C65F3" w:rsidRDefault="006A5C7A" w:rsidP="006A5C7A">
      <w:pPr>
        <w:pStyle w:val="Tekstpodstawowyzwciciem"/>
        <w:spacing w:after="120"/>
        <w:ind w:firstLine="0"/>
      </w:pPr>
      <w:r w:rsidRPr="004C65F3">
        <w:t>Rezerwat – tak jak obejmujący go kompleks leśny – swoją nazwę zawdzięcza występującym tu rudom darniowym, czyli skałom</w:t>
      </w:r>
      <w:r w:rsidR="009F45D2" w:rsidRPr="004C65F3">
        <w:t xml:space="preserve"> osadowym</w:t>
      </w:r>
      <w:r w:rsidRPr="004C65F3">
        <w:t xml:space="preserve"> zawierającym żelazo, które w przeszłości był</w:t>
      </w:r>
      <w:r w:rsidR="006C005F" w:rsidRPr="004C65F3">
        <w:t>y wydobywane w </w:t>
      </w:r>
      <w:r w:rsidRPr="004C65F3">
        <w:t>okolicy. Rezerwat położony jest na podmokłym terenie wzdłuż ujściowego, uregulowanego fragmentu niewielkiej rzeki Witówki, będącej dopływem Kostrzynia – do którego również niemal dochodzi granica obszaru. Położenie to określa charakterystykę przyrodniczą rezerwatu:</w:t>
      </w:r>
      <w:r w:rsidR="00735641" w:rsidRPr="004C65F3">
        <w:t xml:space="preserve"> </w:t>
      </w:r>
      <w:r w:rsidRPr="004C65F3">
        <w:t>zasadniczym</w:t>
      </w:r>
      <w:r w:rsidR="00735641" w:rsidRPr="004C65F3">
        <w:t xml:space="preserve"> elementem szaty roślinnej rezerwatu są łęgi </w:t>
      </w:r>
      <w:r w:rsidR="006C005F" w:rsidRPr="004C65F3">
        <w:t>i olsy</w:t>
      </w:r>
      <w:r w:rsidRPr="004C65F3">
        <w:t>.</w:t>
      </w:r>
    </w:p>
    <w:p w14:paraId="44580976" w14:textId="7263FA84" w:rsidR="006A5C7A" w:rsidRPr="004C65F3" w:rsidRDefault="006A5C7A" w:rsidP="006A5C7A">
      <w:pPr>
        <w:pStyle w:val="Tekstpodstawowyzwciciem"/>
        <w:spacing w:after="120"/>
        <w:ind w:firstLine="0"/>
      </w:pPr>
      <w:r w:rsidRPr="004C65F3">
        <w:t xml:space="preserve">Drzewostan tworzy olsza </w:t>
      </w:r>
      <w:r w:rsidR="00735641" w:rsidRPr="004C65F3">
        <w:t xml:space="preserve">z rzadko występującymi: </w:t>
      </w:r>
      <w:r w:rsidRPr="004C65F3">
        <w:t>brzozą, jesionem</w:t>
      </w:r>
      <w:r w:rsidR="00735641" w:rsidRPr="004C65F3">
        <w:t xml:space="preserve"> i wiązem szypułkowym. Pod względem typologicznym występują tu siedliska olsów</w:t>
      </w:r>
      <w:r w:rsidRPr="004C65F3">
        <w:t xml:space="preserve"> i olsów jesionowych</w:t>
      </w:r>
      <w:r w:rsidR="00735641" w:rsidRPr="004C65F3">
        <w:t xml:space="preserve">, którym </w:t>
      </w:r>
      <w:r w:rsidR="0006159E" w:rsidRPr="004C65F3">
        <w:t>– w </w:t>
      </w:r>
      <w:r w:rsidRPr="004C65F3">
        <w:t xml:space="preserve">miejscach pozbawionych drzewostanu – </w:t>
      </w:r>
      <w:r w:rsidR="00735641" w:rsidRPr="004C65F3">
        <w:t xml:space="preserve">towarzyszą </w:t>
      </w:r>
      <w:r w:rsidRPr="004C65F3">
        <w:t>powierzchnie określone w ewidencji jako</w:t>
      </w:r>
      <w:r w:rsidR="00735641" w:rsidRPr="004C65F3">
        <w:t xml:space="preserve"> bagna</w:t>
      </w:r>
      <w:r w:rsidRPr="004C65F3">
        <w:t xml:space="preserve"> (nieużytki)</w:t>
      </w:r>
      <w:r w:rsidR="00735641" w:rsidRPr="004C65F3">
        <w:t>. W rezerwacie stwierdzono 1</w:t>
      </w:r>
      <w:r w:rsidRPr="004C65F3">
        <w:t>7</w:t>
      </w:r>
      <w:r w:rsidR="00735641" w:rsidRPr="004C65F3">
        <w:t xml:space="preserve"> zbiorowisk roślinnych, w tym </w:t>
      </w:r>
      <w:r w:rsidRPr="004C65F3">
        <w:t>3 zbiorowiska leśne, zajmujące ok. 90% powierzchni rezerwatu (</w:t>
      </w:r>
      <w:r w:rsidR="00735641" w:rsidRPr="004C65F3">
        <w:t xml:space="preserve">ols porzeczkowy </w:t>
      </w:r>
      <w:r w:rsidR="00735641" w:rsidRPr="004C65F3">
        <w:rPr>
          <w:i/>
        </w:rPr>
        <w:t>Ribeso nigri-Alnetum</w:t>
      </w:r>
      <w:r w:rsidR="00735641" w:rsidRPr="004C65F3">
        <w:t xml:space="preserve">, łęg jesionowo-olszowy </w:t>
      </w:r>
      <w:r w:rsidR="00735641" w:rsidRPr="004C65F3">
        <w:rPr>
          <w:i/>
        </w:rPr>
        <w:t>Fraxino-Alnetum</w:t>
      </w:r>
      <w:r w:rsidRPr="004C65F3">
        <w:t xml:space="preserve"> – priory</w:t>
      </w:r>
      <w:r w:rsidR="00735641" w:rsidRPr="004C65F3">
        <w:t>tetow</w:t>
      </w:r>
      <w:r w:rsidRPr="004C65F3">
        <w:t xml:space="preserve">e siedlisko przyrodnicze 91E0 – oraz niewielki fragment grądu subkontynentalnego </w:t>
      </w:r>
      <w:r w:rsidRPr="004C65F3">
        <w:rPr>
          <w:i/>
        </w:rPr>
        <w:t xml:space="preserve">Tilio-Carpinetum </w:t>
      </w:r>
      <w:r w:rsidRPr="004C65F3">
        <w:t>– siedlisko przyrodnicze 9170), 12 zbiorowisk nieleśnych – szuwarowych, ziołoroślowych i zaroślowych – oraz 2 zbiorowiska wodne, występujące na niewielkim zbiorniku w centralnej części rezerwatu oraz w rowach melioracyjnych</w:t>
      </w:r>
      <w:r w:rsidR="00A96556" w:rsidRPr="004C65F3">
        <w:t xml:space="preserve"> (Klub Przyrodników 2019)</w:t>
      </w:r>
      <w:r w:rsidRPr="004C65F3">
        <w:t>.</w:t>
      </w:r>
    </w:p>
    <w:p w14:paraId="5B1528F9" w14:textId="31A813F3" w:rsidR="006A5C7A" w:rsidRPr="004C65F3" w:rsidRDefault="006A5C7A" w:rsidP="006A5C7A">
      <w:pPr>
        <w:pStyle w:val="Tekstpodstawowyzwciciem"/>
        <w:spacing w:after="120"/>
        <w:ind w:firstLine="0"/>
      </w:pPr>
      <w:r w:rsidRPr="004C65F3">
        <w:t>Część zbiorowisk nieleśnych, a także część zbiorowisk olsowych położ</w:t>
      </w:r>
      <w:r w:rsidR="006C005F" w:rsidRPr="004C65F3">
        <w:t>ona</w:t>
      </w:r>
      <w:r w:rsidRPr="004C65F3">
        <w:t xml:space="preserve"> jest </w:t>
      </w:r>
      <w:r w:rsidR="006C005F" w:rsidRPr="004C65F3">
        <w:t xml:space="preserve">na </w:t>
      </w:r>
      <w:r w:rsidRPr="004C65F3">
        <w:t xml:space="preserve">torfie niskim. Jednak w związku z istniejącymi (choć </w:t>
      </w:r>
      <w:r w:rsidR="006C005F" w:rsidRPr="004C65F3">
        <w:t xml:space="preserve">stopniowo </w:t>
      </w:r>
      <w:r w:rsidRPr="004C65F3">
        <w:t>zarastającymi) rowami melioracyjnymi, a także uregulowaniem rzeki Witówki dochodzi do obniżania się poziomu wód gruntowych i mineralizacji torfu w niektórych miejscach.</w:t>
      </w:r>
    </w:p>
    <w:p w14:paraId="28BFD1FC" w14:textId="3C33F28E" w:rsidR="00512889" w:rsidRPr="004C65F3" w:rsidRDefault="006A5C7A" w:rsidP="006A5C7A">
      <w:pPr>
        <w:pStyle w:val="Tekstpodstawowyzwciciem"/>
        <w:spacing w:after="120"/>
        <w:ind w:firstLine="0"/>
      </w:pPr>
      <w:r w:rsidRPr="004C65F3">
        <w:lastRenderedPageBreak/>
        <w:t xml:space="preserve">Na terenie rezerwatu stwierdzono dotychczas występowanie 214 </w:t>
      </w:r>
      <w:r w:rsidR="00864E4D" w:rsidRPr="004C65F3">
        <w:t xml:space="preserve">gatunków </w:t>
      </w:r>
      <w:r w:rsidRPr="004C65F3">
        <w:t>roślin naczyniowych</w:t>
      </w:r>
      <w:r w:rsidR="00735641" w:rsidRPr="004C65F3">
        <w:t xml:space="preserve"> </w:t>
      </w:r>
      <w:r w:rsidRPr="004C65F3">
        <w:t xml:space="preserve">(w tym </w:t>
      </w:r>
      <w:r w:rsidR="00430AA0" w:rsidRPr="004C65F3">
        <w:t xml:space="preserve">chronionej </w:t>
      </w:r>
      <w:r w:rsidRPr="004C65F3">
        <w:t>kukułki krwistej, choć jej obecność w ostatnich latach nie została potwierdzona)</w:t>
      </w:r>
      <w:r w:rsidR="00735641" w:rsidRPr="004C65F3">
        <w:t>, 2</w:t>
      </w:r>
      <w:r w:rsidRPr="004C65F3">
        <w:t xml:space="preserve">5 </w:t>
      </w:r>
      <w:r w:rsidR="00735641" w:rsidRPr="004C65F3">
        <w:t>gatunków m</w:t>
      </w:r>
      <w:r w:rsidRPr="004C65F3">
        <w:t>szakó</w:t>
      </w:r>
      <w:r w:rsidR="00735641" w:rsidRPr="004C65F3">
        <w:t xml:space="preserve">w, </w:t>
      </w:r>
      <w:r w:rsidRPr="004C65F3">
        <w:t xml:space="preserve">17 gatunków grzybów, 109 gatunków bezkręgowców, </w:t>
      </w:r>
      <w:r w:rsidR="00735641" w:rsidRPr="004C65F3">
        <w:t xml:space="preserve">7 gatunków płazów, </w:t>
      </w:r>
      <w:r w:rsidRPr="004C65F3">
        <w:t>1</w:t>
      </w:r>
      <w:r w:rsidR="00735641" w:rsidRPr="004C65F3">
        <w:t xml:space="preserve"> gatun</w:t>
      </w:r>
      <w:r w:rsidRPr="004C65F3">
        <w:t xml:space="preserve">ek gada (zaskroniec), 53 </w:t>
      </w:r>
      <w:r w:rsidR="00735641" w:rsidRPr="004C65F3">
        <w:t>gatunk</w:t>
      </w:r>
      <w:r w:rsidRPr="004C65F3">
        <w:t xml:space="preserve">i ptaków – </w:t>
      </w:r>
      <w:r w:rsidR="00735641" w:rsidRPr="004C65F3">
        <w:t xml:space="preserve">w tym </w:t>
      </w:r>
      <w:r w:rsidRPr="004C65F3">
        <w:t>m.in. żuraw</w:t>
      </w:r>
      <w:r w:rsidR="00760C0D" w:rsidRPr="004C65F3">
        <w:t>ia</w:t>
      </w:r>
      <w:r w:rsidRPr="004C65F3">
        <w:t>, samotnik</w:t>
      </w:r>
      <w:r w:rsidR="00760C0D" w:rsidRPr="004C65F3">
        <w:t>a</w:t>
      </w:r>
      <w:r w:rsidRPr="004C65F3">
        <w:t>,</w:t>
      </w:r>
      <w:r w:rsidR="00735641" w:rsidRPr="004C65F3">
        <w:t xml:space="preserve"> derkacz</w:t>
      </w:r>
      <w:r w:rsidR="00760C0D" w:rsidRPr="004C65F3">
        <w:t>a</w:t>
      </w:r>
      <w:r w:rsidR="00735641" w:rsidRPr="004C65F3">
        <w:t xml:space="preserve"> </w:t>
      </w:r>
      <w:r w:rsidRPr="004C65F3">
        <w:t>i dzięcioł</w:t>
      </w:r>
      <w:r w:rsidR="00760C0D" w:rsidRPr="004C65F3">
        <w:t>a</w:t>
      </w:r>
      <w:r w:rsidRPr="004C65F3">
        <w:t xml:space="preserve"> średni</w:t>
      </w:r>
      <w:r w:rsidR="00760C0D" w:rsidRPr="004C65F3">
        <w:t>ego</w:t>
      </w:r>
      <w:r w:rsidRPr="004C65F3">
        <w:t xml:space="preserve"> – </w:t>
      </w:r>
      <w:r w:rsidR="00735641" w:rsidRPr="004C65F3">
        <w:t>oraz 13 gatunków ssaków</w:t>
      </w:r>
      <w:r w:rsidR="00A96556" w:rsidRPr="004C65F3">
        <w:t xml:space="preserve"> (Klub Przyrodników 2019)</w:t>
      </w:r>
      <w:r w:rsidRPr="004C65F3">
        <w:t>, w tym b</w:t>
      </w:r>
      <w:r w:rsidR="00760C0D" w:rsidRPr="004C65F3">
        <w:t>o</w:t>
      </w:r>
      <w:r w:rsidRPr="004C65F3">
        <w:t>br</w:t>
      </w:r>
      <w:r w:rsidR="00760C0D" w:rsidRPr="004C65F3">
        <w:t>a</w:t>
      </w:r>
      <w:r w:rsidRPr="004C65F3">
        <w:t>, którego działalność w rezerwacie może przeciwdziałać negatywnym tendencjom związanym z sytuacją hydrologiczną obszaru.</w:t>
      </w:r>
    </w:p>
    <w:p w14:paraId="793A935D" w14:textId="5DA8AAC5" w:rsidR="00735641" w:rsidRPr="004C65F3" w:rsidRDefault="006A5C7A" w:rsidP="00DA3AA6">
      <w:r w:rsidRPr="004C65F3">
        <w:t>Dla rezerwatu nie</w:t>
      </w:r>
      <w:r w:rsidR="00735641" w:rsidRPr="004C65F3">
        <w:t xml:space="preserve"> została wyznaczona otulina. Obiekt nie jest udostępniony dla ruchu turystycznego. Rezerwat położony jest w granicach obszaru Natura 2000 Dolina Kostrzynia PLB140009.</w:t>
      </w:r>
    </w:p>
    <w:p w14:paraId="4DACCCD3" w14:textId="18CACBCD" w:rsidR="00735641" w:rsidRPr="004C65F3" w:rsidRDefault="006A5C7A" w:rsidP="006A5C7A">
      <w:r w:rsidRPr="004C65F3">
        <w:t>Przez cały okres obowiązywania PUL dla rezerwatu obowiązuje plan ochrony, którego zapisy ograniczają się do sprzątania terenu oraz monitoringu poziomu wód – w przypadku znacznego spadku poziomu wód „należy przystąpić do wdrażania działań w zakresie spowolnienia odpływu wód z rezerwatu”, jednak działania te nie zostały ściśle zdefiniowane.</w:t>
      </w:r>
    </w:p>
    <w:p w14:paraId="6E39E0FA" w14:textId="24A1128A" w:rsidR="00D92CFF" w:rsidRPr="004C65F3" w:rsidRDefault="007D3085" w:rsidP="00D92CFF">
      <w:pPr>
        <w:pStyle w:val="Obiekt"/>
      </w:pPr>
      <w:r w:rsidRPr="004C65F3">
        <w:rPr>
          <w:noProof/>
        </w:rPr>
        <w:drawing>
          <wp:inline distT="0" distB="0" distL="0" distR="0" wp14:anchorId="5250F93F" wp14:editId="30F3A0F9">
            <wp:extent cx="5327904" cy="3779520"/>
            <wp:effectExtent l="19050" t="19050" r="25400" b="1143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_barania_ruda.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27904" cy="3779520"/>
                    </a:xfrm>
                    <a:prstGeom prst="rect">
                      <a:avLst/>
                    </a:prstGeom>
                    <a:ln>
                      <a:solidFill>
                        <a:schemeClr val="tx1"/>
                      </a:solidFill>
                    </a:ln>
                  </pic:spPr>
                </pic:pic>
              </a:graphicData>
            </a:graphic>
          </wp:inline>
        </w:drawing>
      </w:r>
    </w:p>
    <w:p w14:paraId="3EFEC618" w14:textId="3A20DACB" w:rsidR="009F29D6" w:rsidRPr="004C65F3" w:rsidRDefault="00331E4E" w:rsidP="006D23F0">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6</w:t>
      </w:r>
      <w:r w:rsidR="00B32F36" w:rsidRPr="004C65F3">
        <w:rPr>
          <w:noProof/>
        </w:rPr>
        <w:fldChar w:fldCharType="end"/>
      </w:r>
      <w:r w:rsidRPr="004C65F3">
        <w:t xml:space="preserve">. </w:t>
      </w:r>
      <w:r w:rsidR="006D23F0" w:rsidRPr="004C65F3">
        <w:t>M</w:t>
      </w:r>
      <w:r w:rsidR="009F29D6" w:rsidRPr="004C65F3">
        <w:t xml:space="preserve">apa rezerwatu </w:t>
      </w:r>
      <w:r w:rsidR="00735641" w:rsidRPr="004C65F3">
        <w:t>Barania Ruda</w:t>
      </w:r>
    </w:p>
    <w:p w14:paraId="67963714" w14:textId="2E710888" w:rsidR="007960EC" w:rsidRPr="004C65F3" w:rsidRDefault="00B44E2C" w:rsidP="0013108A">
      <w:pPr>
        <w:pStyle w:val="Obiekt"/>
      </w:pPr>
      <w:r w:rsidRPr="004C65F3">
        <w:rPr>
          <w:noProof/>
        </w:rPr>
        <w:lastRenderedPageBreak/>
        <w:drawing>
          <wp:inline distT="0" distB="0" distL="0" distR="0" wp14:anchorId="41610EF1" wp14:editId="3C7AB64E">
            <wp:extent cx="5760000" cy="2702880"/>
            <wp:effectExtent l="0" t="0" r="0" b="2540"/>
            <wp:docPr id="12"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0DD8525" w14:textId="528D56B1" w:rsidR="009F29D6" w:rsidRPr="004C65F3" w:rsidRDefault="00331E4E" w:rsidP="0083423E">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7</w:t>
      </w:r>
      <w:r w:rsidR="00B32F36" w:rsidRPr="004C65F3">
        <w:rPr>
          <w:noProof/>
        </w:rPr>
        <w:fldChar w:fldCharType="end"/>
      </w:r>
      <w:r w:rsidRPr="004C65F3">
        <w:t xml:space="preserve">. </w:t>
      </w:r>
      <w:r w:rsidR="007960EC" w:rsidRPr="004C65F3">
        <w:t xml:space="preserve">Struktura wiekowa i gatunkowa drzewostanów rezerwatu </w:t>
      </w:r>
      <w:r w:rsidR="00735641" w:rsidRPr="004C65F3">
        <w:t xml:space="preserve">Barania Ruda </w:t>
      </w:r>
      <w:r w:rsidR="007960EC" w:rsidRPr="004C65F3">
        <w:t>wg rzeczywistego udziału</w:t>
      </w:r>
    </w:p>
    <w:p w14:paraId="0D49AF77" w14:textId="128C5FF3" w:rsidR="00FA1071" w:rsidRPr="004C65F3" w:rsidRDefault="006A5C7A" w:rsidP="00FA1071">
      <w:pPr>
        <w:pStyle w:val="Obiekt"/>
        <w:rPr>
          <w:i/>
        </w:rPr>
      </w:pPr>
      <w:r w:rsidRPr="004C65F3">
        <w:rPr>
          <w:i/>
          <w:noProof/>
        </w:rPr>
        <w:drawing>
          <wp:inline distT="0" distB="0" distL="0" distR="0" wp14:anchorId="2E49A34D" wp14:editId="3E69CE44">
            <wp:extent cx="5760085" cy="3839845"/>
            <wp:effectExtent l="0" t="0" r="0" b="825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barania ruda.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085" cy="3839845"/>
                    </a:xfrm>
                    <a:prstGeom prst="rect">
                      <a:avLst/>
                    </a:prstGeom>
                  </pic:spPr>
                </pic:pic>
              </a:graphicData>
            </a:graphic>
          </wp:inline>
        </w:drawing>
      </w:r>
    </w:p>
    <w:p w14:paraId="5EDD2598" w14:textId="34C09314" w:rsidR="00FA1071" w:rsidRPr="004C65F3" w:rsidRDefault="00FA1071" w:rsidP="0083423E">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2</w:t>
      </w:r>
      <w:r w:rsidR="00B32F36" w:rsidRPr="004C65F3">
        <w:rPr>
          <w:noProof/>
        </w:rPr>
        <w:fldChar w:fldCharType="end"/>
      </w:r>
      <w:r w:rsidRPr="004C65F3">
        <w:t xml:space="preserve">. </w:t>
      </w:r>
      <w:r w:rsidR="006A5C7A" w:rsidRPr="004C65F3">
        <w:t>Drzewostany olszowe w rezerwacie</w:t>
      </w:r>
      <w:r w:rsidR="00735641" w:rsidRPr="004C65F3">
        <w:t xml:space="preserve"> Barania Ruda</w:t>
      </w:r>
      <w:r w:rsidR="009C13EA" w:rsidRPr="004C65F3">
        <w:t xml:space="preserve"> (</w:t>
      </w:r>
      <w:r w:rsidR="009C13EA" w:rsidRPr="004C65F3">
        <w:rPr>
          <w:i/>
        </w:rPr>
        <w:t>fot. Jakub Rozenbaum</w:t>
      </w:r>
      <w:r w:rsidR="009C13EA" w:rsidRPr="004C65F3">
        <w:t>)</w:t>
      </w:r>
    </w:p>
    <w:p w14:paraId="64F82F5A" w14:textId="13155649" w:rsidR="009F29D6" w:rsidRPr="004C65F3" w:rsidRDefault="00DA3AA6" w:rsidP="00B1610D">
      <w:pPr>
        <w:pStyle w:val="Nagwek3"/>
      </w:pPr>
      <w:bookmarkStart w:id="21" w:name="_Toc213588999"/>
      <w:r w:rsidRPr="004C65F3">
        <w:t>Florianów</w:t>
      </w:r>
      <w:bookmarkEnd w:id="21"/>
    </w:p>
    <w:p w14:paraId="3291E2F7" w14:textId="2C346F5D" w:rsidR="00EC35D4" w:rsidRPr="004C65F3" w:rsidRDefault="0013108A" w:rsidP="0013108A">
      <w:r w:rsidRPr="004C65F3">
        <w:rPr>
          <w:b/>
        </w:rPr>
        <w:t>Rok powołania:</w:t>
      </w:r>
      <w:r w:rsidR="0037434F" w:rsidRPr="004C65F3">
        <w:t xml:space="preserve"> 199</w:t>
      </w:r>
      <w:r w:rsidR="00DA3AA6" w:rsidRPr="004C65F3">
        <w:t>1</w:t>
      </w:r>
      <w:r w:rsidRPr="004C65F3">
        <w:t>.</w:t>
      </w:r>
    </w:p>
    <w:p w14:paraId="6D7A4089" w14:textId="7D9ACC8F" w:rsidR="0013108A" w:rsidRPr="004C65F3" w:rsidRDefault="0013108A" w:rsidP="0013108A">
      <w:r w:rsidRPr="004C65F3">
        <w:rPr>
          <w:b/>
        </w:rPr>
        <w:t>Akt powołujący:</w:t>
      </w:r>
      <w:r w:rsidRPr="004C65F3">
        <w:t xml:space="preserve"> </w:t>
      </w:r>
      <w:r w:rsidR="00DA3AA6" w:rsidRPr="004C65F3">
        <w:t>Zarządzenie Ministra Ochrony Środowiska, Zasobów Naturalnych i Leśnictwa z dnia 8 lipca 1991 r. w sprawie uznania za rezerwaty przyrody (M. P. z 1991 r. nr 25 poz. 172).</w:t>
      </w:r>
    </w:p>
    <w:p w14:paraId="5722A9A9" w14:textId="54B93D12" w:rsidR="00EC35D4" w:rsidRPr="004C65F3" w:rsidRDefault="00EC35D4" w:rsidP="0013108A">
      <w:r w:rsidRPr="004C65F3">
        <w:rPr>
          <w:b/>
        </w:rPr>
        <w:t xml:space="preserve">Aktualny akt </w:t>
      </w:r>
      <w:r w:rsidR="00FE36C8" w:rsidRPr="004C65F3">
        <w:rPr>
          <w:b/>
        </w:rPr>
        <w:t>normatywny</w:t>
      </w:r>
      <w:r w:rsidRPr="004C65F3">
        <w:rPr>
          <w:b/>
        </w:rPr>
        <w:t>:</w:t>
      </w:r>
      <w:r w:rsidRPr="004C65F3">
        <w:t xml:space="preserve"> </w:t>
      </w:r>
      <w:r w:rsidR="00DA3AA6" w:rsidRPr="004C65F3">
        <w:t xml:space="preserve">Zarządzenie Regionalnego Dyrektora Ochrony Środowiska </w:t>
      </w:r>
      <w:r w:rsidR="009F45D2" w:rsidRPr="004C65F3">
        <w:t>w </w:t>
      </w:r>
      <w:r w:rsidR="00DA3AA6" w:rsidRPr="004C65F3">
        <w:t xml:space="preserve">Warszawie z dnia 13 listopada 2017 r. w sprawie rezerwatu przyrody Florianów (Dz. Urz. Woj. </w:t>
      </w:r>
      <w:r w:rsidR="00DA3AA6" w:rsidRPr="004C65F3">
        <w:lastRenderedPageBreak/>
        <w:t>Maz. z 2017 r. poz. 10643), zmienione Zarządzeniem Regionalnego Dyrektora Ochrony Środowiska w Warszawie z dnia 21 lipca 2020 r. zmieniającym zarządzenie w sprawie rezerwatu przyrody Florianów (Dz. Urz. Woj. Maz. z 2020 r. poz. 8202).</w:t>
      </w:r>
    </w:p>
    <w:p w14:paraId="02E83D0F" w14:textId="59CB028A" w:rsidR="000600CB" w:rsidRPr="004C65F3" w:rsidRDefault="0013108A" w:rsidP="000600CB">
      <w:pPr>
        <w:spacing w:after="0"/>
      </w:pPr>
      <w:r w:rsidRPr="004C65F3">
        <w:rPr>
          <w:b/>
        </w:rPr>
        <w:t>Rodzaj, typ i podtyp rezerwatu:</w:t>
      </w:r>
      <w:r w:rsidRPr="004C65F3">
        <w:t xml:space="preserve"> rezerwat </w:t>
      </w:r>
      <w:r w:rsidR="00DA3AA6" w:rsidRPr="004C65F3">
        <w:t>przyrody nieożywionej</w:t>
      </w:r>
      <w:r w:rsidRPr="004C65F3">
        <w:t>;</w:t>
      </w:r>
    </w:p>
    <w:p w14:paraId="683D8610" w14:textId="3F4E9456" w:rsidR="000600CB" w:rsidRPr="004C65F3" w:rsidRDefault="000600CB" w:rsidP="00952B91">
      <w:pPr>
        <w:pStyle w:val="Akapitzlist"/>
        <w:numPr>
          <w:ilvl w:val="0"/>
          <w:numId w:val="33"/>
        </w:numPr>
        <w:spacing w:before="0"/>
      </w:pPr>
      <w:r w:rsidRPr="004C65F3">
        <w:t xml:space="preserve">ze względu na dominujący przedmiot ochrony: typ – </w:t>
      </w:r>
      <w:r w:rsidR="00DA3AA6" w:rsidRPr="004C65F3">
        <w:t>geologiczny i glebowy (PGg)</w:t>
      </w:r>
      <w:r w:rsidRPr="004C65F3">
        <w:t>, podtyp –</w:t>
      </w:r>
      <w:r w:rsidR="00DA3AA6" w:rsidRPr="004C65F3">
        <w:t xml:space="preserve"> skał, minerałów, osadów, gleb i wydm (smg)</w:t>
      </w:r>
      <w:r w:rsidRPr="004C65F3">
        <w:t>,</w:t>
      </w:r>
    </w:p>
    <w:p w14:paraId="060AA79B" w14:textId="7094C1F4" w:rsidR="0013108A" w:rsidRPr="004C65F3" w:rsidRDefault="000600CB" w:rsidP="00952B91">
      <w:pPr>
        <w:pStyle w:val="Akapitzlist"/>
        <w:numPr>
          <w:ilvl w:val="0"/>
          <w:numId w:val="33"/>
        </w:numPr>
      </w:pPr>
      <w:r w:rsidRPr="004C65F3">
        <w:t xml:space="preserve">ze względu na główny typ ekosystemu: typ – leśny i borowy (EL), podtyp – lasów </w:t>
      </w:r>
      <w:r w:rsidR="00DA3AA6" w:rsidRPr="004C65F3">
        <w:t>mieszanych nizinnych (lmn</w:t>
      </w:r>
      <w:r w:rsidRPr="004C65F3">
        <w:t>).</w:t>
      </w:r>
    </w:p>
    <w:p w14:paraId="61CCA512" w14:textId="5F943650" w:rsidR="0013108A" w:rsidRPr="004C65F3" w:rsidRDefault="0013108A" w:rsidP="0013108A">
      <w:r w:rsidRPr="004C65F3">
        <w:rPr>
          <w:b/>
        </w:rPr>
        <w:t xml:space="preserve">Cel ochrony: </w:t>
      </w:r>
      <w:r w:rsidR="00DA3AA6" w:rsidRPr="004C65F3">
        <w:t>zachowanie ze względów naukowych, dydaktycznych i krajobrazowych interesujących i dobrze zachowanych form geomorfologicznych pochodzenia lodowcowego i wodnolodowcowego, głównie: ozu, moreny czołowej oraz wydmy parabolicznej</w:t>
      </w:r>
      <w:r w:rsidR="00EC35D4" w:rsidRPr="004C65F3">
        <w:t>.</w:t>
      </w:r>
    </w:p>
    <w:p w14:paraId="02E5937C" w14:textId="2B35E9AF" w:rsidR="0013108A" w:rsidRPr="004C65F3" w:rsidRDefault="0013108A" w:rsidP="0013108A">
      <w:r w:rsidRPr="004C65F3">
        <w:rPr>
          <w:b/>
        </w:rPr>
        <w:t xml:space="preserve">Obowiązujący dokument planistyczny: </w:t>
      </w:r>
      <w:r w:rsidR="00DA3AA6" w:rsidRPr="004C65F3">
        <w:t>Zarządzenie Regionalnego Dyrektora Ochrony Środowiska w Warszawie z dnia 13 listopada 2017 r. w sprawie ustanowienia planu ochrony dla rezerwatu przyrody Florianów (Dz. Urz. Woj. Maz. z 2017 r. poz. 10644), zmienione Zarządzeniem Regionalnego Dyrektora Ochrony Środowiska w Warszawie z dnia 21 lipca 2020 r. zmieniającym zarządzenie w sprawie ustanowienia planu ochrony dla rezerwatu przyrody Florianów (Dz. Urz. Woj. Maz. z 2020 r. poz. 8201).</w:t>
      </w:r>
    </w:p>
    <w:p w14:paraId="54EB0CD7" w14:textId="244B4AFA" w:rsidR="0037434F" w:rsidRPr="004C65F3" w:rsidRDefault="0037434F" w:rsidP="0013108A">
      <w:r w:rsidRPr="004C65F3">
        <w:rPr>
          <w:b/>
        </w:rPr>
        <w:t xml:space="preserve">Okres obowiązywania planu ochrony: </w:t>
      </w:r>
      <w:r w:rsidRPr="004C65F3">
        <w:t xml:space="preserve">do </w:t>
      </w:r>
      <w:r w:rsidR="00DA3AA6" w:rsidRPr="004C65F3">
        <w:t>22 listopada 2037</w:t>
      </w:r>
      <w:r w:rsidRPr="004C65F3">
        <w:t xml:space="preserve"> r.</w:t>
      </w:r>
    </w:p>
    <w:p w14:paraId="11FF305B" w14:textId="0DEF230C" w:rsidR="007D2EB6" w:rsidRPr="004C65F3" w:rsidRDefault="007D2EB6" w:rsidP="007D2EB6">
      <w:r w:rsidRPr="004C65F3">
        <w:rPr>
          <w:b/>
        </w:rPr>
        <w:t xml:space="preserve">Powierzchnia rezerwatu: </w:t>
      </w:r>
      <w:r w:rsidR="00096B29" w:rsidRPr="004C65F3">
        <w:t>406,04</w:t>
      </w:r>
      <w:r w:rsidR="00FE36C8" w:rsidRPr="004C65F3">
        <w:t xml:space="preserve"> ha, z czego </w:t>
      </w:r>
      <w:r w:rsidR="00096B29" w:rsidRPr="004C65F3">
        <w:t>405,63</w:t>
      </w:r>
      <w:r w:rsidR="00FE36C8" w:rsidRPr="004C65F3">
        <w:t xml:space="preserve"> ha na gruntach nadleśnictwa – poza gruntami znajduje się droga publiczna </w:t>
      </w:r>
      <w:r w:rsidR="00D630C1" w:rsidRPr="004C65F3">
        <w:t xml:space="preserve">oraz rów </w:t>
      </w:r>
      <w:r w:rsidR="00FE36C8" w:rsidRPr="004C65F3">
        <w:t>przebiegając</w:t>
      </w:r>
      <w:r w:rsidR="00D630C1" w:rsidRPr="004C65F3">
        <w:t>e</w:t>
      </w:r>
      <w:r w:rsidR="00FE36C8" w:rsidRPr="004C65F3">
        <w:t xml:space="preserve"> w północnej części rezerwatu.</w:t>
      </w:r>
    </w:p>
    <w:p w14:paraId="541E621E" w14:textId="77777777" w:rsidR="00206DBB" w:rsidRPr="004C65F3" w:rsidRDefault="00156B24" w:rsidP="006C005F">
      <w:r w:rsidRPr="004C65F3">
        <w:rPr>
          <w:b/>
        </w:rPr>
        <w:t xml:space="preserve">Powierzchnia otuliny: </w:t>
      </w:r>
      <w:r w:rsidR="00096B29" w:rsidRPr="004C65F3">
        <w:t>588,56</w:t>
      </w:r>
      <w:r w:rsidRPr="004C65F3">
        <w:t xml:space="preserve"> ha, z czego </w:t>
      </w:r>
      <w:r w:rsidR="00206DBB" w:rsidRPr="004C65F3">
        <w:t xml:space="preserve">9,23 </w:t>
      </w:r>
      <w:r w:rsidRPr="004C65F3">
        <w:t>ha na gruntach nadleśnictwa.</w:t>
      </w:r>
    </w:p>
    <w:p w14:paraId="50D20ADB" w14:textId="2CA70638" w:rsidR="006C005F" w:rsidRPr="004C65F3" w:rsidRDefault="006C005F" w:rsidP="006C005F">
      <w:r w:rsidRPr="004C65F3">
        <w:t>Rezerwat obejmuje większą część zwartego kompleksu leśnego (od którego nazwy przyjęto nazwę rezerwatu) na wschód od niewielkiej rzeki Witówki. Poza częścią południową, granica rezerwatu pokrywa się z granicą lasu – obszar otoczony jest przez użytki rolne z rozbudowanym systemem rowów melioracyjnych.</w:t>
      </w:r>
    </w:p>
    <w:p w14:paraId="3F4A0483" w14:textId="77777777" w:rsidR="006C005F" w:rsidRPr="004C65F3" w:rsidRDefault="00DA3AA6" w:rsidP="006C005F">
      <w:r w:rsidRPr="004C65F3">
        <w:t>Podstawowym walorem przyrodniczym rezerwatu jest występowanie form geomorfologicznych: ozu, moreny czołowej i – młodszej od nich – wydmy parabolicznej pochodzenia eolicznego. Formy te usytuowane są na otaczającym je obszarze płaskiego, piaszczystego sandru, w obniżeniach nieco podmokłego. Główną oś rezerwatu stanowi, ciągnąca się południkowo, forma ozu, który tworzy falisty wał. We wschodniej części natomiast znajduje się duża</w:t>
      </w:r>
      <w:r w:rsidR="006C005F" w:rsidRPr="004C65F3">
        <w:t xml:space="preserve"> wydma paraboliczna.</w:t>
      </w:r>
    </w:p>
    <w:p w14:paraId="487880D2" w14:textId="77777777" w:rsidR="009753D2" w:rsidRPr="004C65F3" w:rsidRDefault="00DA3AA6" w:rsidP="009753D2">
      <w:pPr>
        <w:pStyle w:val="Tekstpodstawowyzwciciem"/>
        <w:spacing w:after="120"/>
        <w:ind w:firstLine="0"/>
      </w:pPr>
      <w:r w:rsidRPr="004C65F3">
        <w:t>Na ozie dominują drzewostany sosnowe, na wydmie sosnowo-brzozowe, natomiast na obszarach podmokłych obniżeń</w:t>
      </w:r>
      <w:r w:rsidR="009753D2" w:rsidRPr="004C65F3">
        <w:t>, przede wszystkim we wschodniej części rezerwatu</w:t>
      </w:r>
      <w:r w:rsidRPr="004C65F3">
        <w:t xml:space="preserve"> – olszowe. </w:t>
      </w:r>
      <w:r w:rsidRPr="004C65F3">
        <w:lastRenderedPageBreak/>
        <w:t>Drzewostany występują na różnych siedliskach, od borów świeżych po olsy jesionowe i olsy. Przyczynia się to do znacznego ró</w:t>
      </w:r>
      <w:r w:rsidR="009753D2" w:rsidRPr="004C65F3">
        <w:t>żnicowania fitosocjologicznego;</w:t>
      </w:r>
      <w:r w:rsidRPr="004C65F3">
        <w:t xml:space="preserve"> wyst</w:t>
      </w:r>
      <w:r w:rsidR="006C005F" w:rsidRPr="004C65F3">
        <w:t>ępuje tu 7 zbiorowisk leśnych z 3 klas</w:t>
      </w:r>
      <w:r w:rsidRPr="004C65F3">
        <w:t xml:space="preserve">, a </w:t>
      </w:r>
      <w:r w:rsidR="006C005F" w:rsidRPr="004C65F3">
        <w:t>a także</w:t>
      </w:r>
      <w:r w:rsidRPr="004C65F3">
        <w:t xml:space="preserve"> zbiorowisk</w:t>
      </w:r>
      <w:r w:rsidR="006C005F" w:rsidRPr="004C65F3">
        <w:t>a nieleśne</w:t>
      </w:r>
      <w:r w:rsidR="009753D2" w:rsidRPr="004C65F3">
        <w:t xml:space="preserve"> –</w:t>
      </w:r>
      <w:r w:rsidRPr="004C65F3">
        <w:t xml:space="preserve"> zespół turzycy błotnej </w:t>
      </w:r>
      <w:r w:rsidRPr="004C65F3">
        <w:rPr>
          <w:i/>
        </w:rPr>
        <w:t>Caricetum acutiformis</w:t>
      </w:r>
      <w:r w:rsidRPr="004C65F3">
        <w:t xml:space="preserve"> oraz zbiorowiska ze związku </w:t>
      </w:r>
      <w:r w:rsidRPr="004C65F3">
        <w:rPr>
          <w:i/>
        </w:rPr>
        <w:t>Caricion nigrae</w:t>
      </w:r>
      <w:r w:rsidR="009753D2" w:rsidRPr="004C65F3">
        <w:rPr>
          <w:i/>
        </w:rPr>
        <w:t xml:space="preserve"> –</w:t>
      </w:r>
      <w:r w:rsidR="009753D2" w:rsidRPr="004C65F3">
        <w:t xml:space="preserve"> występujące przede wszystkim na wschodnim skraju rezerwatu.</w:t>
      </w:r>
    </w:p>
    <w:p w14:paraId="7B3ABC28" w14:textId="03836972" w:rsidR="0006159E" w:rsidRPr="004C65F3" w:rsidRDefault="0006159E" w:rsidP="009753D2">
      <w:pPr>
        <w:pStyle w:val="Tekstpodstawowyzwciciem"/>
        <w:spacing w:after="120"/>
        <w:ind w:firstLine="0"/>
      </w:pPr>
      <w:r w:rsidRPr="004C65F3">
        <w:t>Zróżnicowanie krajobrazowe rezerwatu spowodowało, że jego północno-wschodnia część została wyznaczona jako krajobraz priorytetowy w audycie krajobrazowym województwa mazowieckiego (</w:t>
      </w:r>
      <w:r w:rsidR="00A96556" w:rsidRPr="004C65F3">
        <w:t>Mazowieckie Biuro Planowania Regionalnego</w:t>
      </w:r>
      <w:r w:rsidRPr="004C65F3">
        <w:t xml:space="preserve"> 2024).</w:t>
      </w:r>
    </w:p>
    <w:p w14:paraId="75A6DCB7" w14:textId="349E8AB5" w:rsidR="009753D2" w:rsidRPr="004C65F3" w:rsidRDefault="00DA3AA6" w:rsidP="009753D2">
      <w:pPr>
        <w:pStyle w:val="Tekstpodstawowyzwciciem"/>
        <w:spacing w:after="120"/>
        <w:ind w:firstLine="0"/>
      </w:pPr>
      <w:r w:rsidRPr="004C65F3">
        <w:t xml:space="preserve">Na terenie rezerwatu stwierdzono </w:t>
      </w:r>
      <w:r w:rsidR="006C005F" w:rsidRPr="004C65F3">
        <w:t xml:space="preserve">co najmniej </w:t>
      </w:r>
      <w:r w:rsidRPr="004C65F3">
        <w:t>27</w:t>
      </w:r>
      <w:r w:rsidR="006C005F" w:rsidRPr="004C65F3">
        <w:t>3</w:t>
      </w:r>
      <w:r w:rsidRPr="004C65F3">
        <w:t xml:space="preserve"> gatunk</w:t>
      </w:r>
      <w:r w:rsidR="006C005F" w:rsidRPr="004C65F3">
        <w:t>i</w:t>
      </w:r>
      <w:r w:rsidRPr="004C65F3">
        <w:t xml:space="preserve"> roślin naczyniowych oraz 1</w:t>
      </w:r>
      <w:r w:rsidR="006C005F" w:rsidRPr="004C65F3">
        <w:t>8</w:t>
      </w:r>
      <w:r w:rsidRPr="004C65F3">
        <w:t xml:space="preserve"> ga</w:t>
      </w:r>
      <w:r w:rsidR="006C005F" w:rsidRPr="004C65F3">
        <w:t>tunków mszaków, w tym chronione, m.in.</w:t>
      </w:r>
      <w:r w:rsidRPr="004C65F3">
        <w:t xml:space="preserve"> kukułka szerokolistna, mącznica lekarska, nasięźrzał pospolity, </w:t>
      </w:r>
      <w:r w:rsidR="006C005F" w:rsidRPr="004C65F3">
        <w:t>gruszyczka mniejsza</w:t>
      </w:r>
      <w:r w:rsidRPr="004C65F3">
        <w:t xml:space="preserve">. </w:t>
      </w:r>
      <w:r w:rsidR="009753D2" w:rsidRPr="004C65F3">
        <w:t>Oprócz tego stwierdzono co najmniej 20 gatunków ssaków, 59 gatunków ptaków, 4 gatunki gadów, 3 gatunki płazów</w:t>
      </w:r>
      <w:r w:rsidR="00A96556" w:rsidRPr="004C65F3">
        <w:t xml:space="preserve"> (</w:t>
      </w:r>
      <w:r w:rsidR="00BE3585" w:rsidRPr="004C65F3">
        <w:t>Plan ochrony…</w:t>
      </w:r>
      <w:r w:rsidR="00A96556" w:rsidRPr="004C65F3">
        <w:t xml:space="preserve"> 2005</w:t>
      </w:r>
      <w:r w:rsidR="005B140F" w:rsidRPr="004C65F3">
        <w:t>a</w:t>
      </w:r>
      <w:r w:rsidR="00A96556" w:rsidRPr="004C65F3">
        <w:t>)</w:t>
      </w:r>
      <w:r w:rsidR="009753D2" w:rsidRPr="004C65F3">
        <w:t>.</w:t>
      </w:r>
    </w:p>
    <w:p w14:paraId="61B9B664" w14:textId="4FA7BE8D" w:rsidR="009753D2" w:rsidRPr="004C65F3" w:rsidRDefault="009753D2" w:rsidP="009753D2">
      <w:pPr>
        <w:pStyle w:val="Tekstpodstawowyzwciciem"/>
        <w:spacing w:after="120"/>
        <w:ind w:firstLine="0"/>
      </w:pPr>
      <w:r w:rsidRPr="004C65F3">
        <w:t xml:space="preserve">Rezerwat położony jest w granicach obszaru Natura 2000 Dolina Kostrzynia PLB140009. Rezerwat posiada otulinę, która obejmuje przede wszystkim sąsiadujące z nim tereny rolne. W 2017 r. ustanowiono plan ochrony, który zakłada liczne działania ochrony czynnej, </w:t>
      </w:r>
      <w:r w:rsidR="0006159E" w:rsidRPr="004C65F3">
        <w:t>skupione w </w:t>
      </w:r>
      <w:r w:rsidRPr="004C65F3">
        <w:t>zachodniej części obszaru, których celem jest przebudowa gatunkowa zniekształconych drzewostanów. Szczegółowo działania te zostały omówione w rozdziale 9.</w:t>
      </w:r>
    </w:p>
    <w:p w14:paraId="7782CA2E" w14:textId="7B098A5C" w:rsidR="00D92CFF" w:rsidRPr="004C65F3" w:rsidRDefault="007D3085" w:rsidP="00D92CFF">
      <w:pPr>
        <w:pStyle w:val="Obiekt"/>
      </w:pPr>
      <w:r w:rsidRPr="004C65F3">
        <w:rPr>
          <w:noProof/>
        </w:rPr>
        <w:drawing>
          <wp:inline distT="0" distB="0" distL="0" distR="0" wp14:anchorId="380DF524" wp14:editId="1A71DD3C">
            <wp:extent cx="5326380" cy="3776472"/>
            <wp:effectExtent l="19050" t="19050" r="26670" b="1460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_florianów.jpeg"/>
                    <pic:cNvPicPr/>
                  </pic:nvPicPr>
                  <pic:blipFill>
                    <a:blip r:embed="rId31">
                      <a:extLst>
                        <a:ext uri="{28A0092B-C50C-407E-A947-70E740481C1C}">
                          <a14:useLocalDpi xmlns:a14="http://schemas.microsoft.com/office/drawing/2010/main" val="0"/>
                        </a:ext>
                      </a:extLst>
                    </a:blip>
                    <a:stretch>
                      <a:fillRect/>
                    </a:stretch>
                  </pic:blipFill>
                  <pic:spPr>
                    <a:xfrm>
                      <a:off x="0" y="0"/>
                      <a:ext cx="5326380" cy="3776472"/>
                    </a:xfrm>
                    <a:prstGeom prst="rect">
                      <a:avLst/>
                    </a:prstGeom>
                    <a:ln>
                      <a:solidFill>
                        <a:schemeClr val="tx1"/>
                      </a:solidFill>
                    </a:ln>
                  </pic:spPr>
                </pic:pic>
              </a:graphicData>
            </a:graphic>
          </wp:inline>
        </w:drawing>
      </w:r>
    </w:p>
    <w:p w14:paraId="3D0CCD2D" w14:textId="332B7E91" w:rsidR="00AA4DAC" w:rsidRPr="004C65F3" w:rsidRDefault="00331E4E" w:rsidP="0083423E">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8</w:t>
      </w:r>
      <w:r w:rsidR="00B32F36" w:rsidRPr="004C65F3">
        <w:rPr>
          <w:noProof/>
        </w:rPr>
        <w:fldChar w:fldCharType="end"/>
      </w:r>
      <w:r w:rsidRPr="004C65F3">
        <w:t xml:space="preserve">. </w:t>
      </w:r>
      <w:r w:rsidR="006D23F0" w:rsidRPr="004C65F3">
        <w:t xml:space="preserve">Mapa </w:t>
      </w:r>
      <w:r w:rsidR="00AA4DAC" w:rsidRPr="004C65F3">
        <w:t xml:space="preserve">rezerwatu </w:t>
      </w:r>
      <w:r w:rsidR="00DA3AA6" w:rsidRPr="004C65F3">
        <w:t>Florianów</w:t>
      </w:r>
    </w:p>
    <w:p w14:paraId="3E08D68E" w14:textId="159816AD" w:rsidR="0013108A" w:rsidRPr="004C65F3" w:rsidRDefault="00170711" w:rsidP="00170711">
      <w:pPr>
        <w:pStyle w:val="Obiekt"/>
      </w:pPr>
      <w:r w:rsidRPr="004C65F3">
        <w:rPr>
          <w:noProof/>
          <w:shd w:val="clear" w:color="auto" w:fill="40E6E7"/>
        </w:rPr>
        <w:lastRenderedPageBreak/>
        <w:drawing>
          <wp:inline distT="0" distB="0" distL="0" distR="0" wp14:anchorId="06AAA299" wp14:editId="6CEF1F36">
            <wp:extent cx="5760000" cy="2885760"/>
            <wp:effectExtent l="0" t="0" r="0" b="0"/>
            <wp:docPr id="2"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41BDED3" w14:textId="7A884B65" w:rsidR="0013108A" w:rsidRPr="004C65F3" w:rsidRDefault="0013108A" w:rsidP="0013108A">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9</w:t>
      </w:r>
      <w:r w:rsidR="00B32F36" w:rsidRPr="004C65F3">
        <w:rPr>
          <w:noProof/>
        </w:rPr>
        <w:fldChar w:fldCharType="end"/>
      </w:r>
      <w:r w:rsidRPr="004C65F3">
        <w:t xml:space="preserve">. Struktura wiekowa i gatunkowa drzewostanów rezerwatu </w:t>
      </w:r>
      <w:r w:rsidR="00DA3AA6" w:rsidRPr="004C65F3">
        <w:t>Florianów</w:t>
      </w:r>
      <w:r w:rsidRPr="004C65F3">
        <w:t xml:space="preserve"> wg rzeczywistego udziału</w:t>
      </w:r>
      <w:r w:rsidR="00675742" w:rsidRPr="004C65F3">
        <w:t xml:space="preserve"> (pominięto gatunki o powierzchni poniżej 1 ha: Os, Wz)</w:t>
      </w:r>
    </w:p>
    <w:p w14:paraId="2DACC12F" w14:textId="11E28498" w:rsidR="00FA1071" w:rsidRPr="004C65F3" w:rsidRDefault="007D3085" w:rsidP="00FA1071">
      <w:pPr>
        <w:pStyle w:val="Obiekt"/>
      </w:pPr>
      <w:r w:rsidRPr="004C65F3">
        <w:rPr>
          <w:noProof/>
        </w:rPr>
        <w:drawing>
          <wp:inline distT="0" distB="0" distL="0" distR="0" wp14:anchorId="3A0577FD" wp14:editId="22E14AA8">
            <wp:extent cx="5760085" cy="3841750"/>
            <wp:effectExtent l="0" t="0" r="0" b="635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florianow 2.JPG"/>
                    <pic:cNvPicPr/>
                  </pic:nvPicPr>
                  <pic:blipFill>
                    <a:blip r:embed="rId33">
                      <a:extLst>
                        <a:ext uri="{28A0092B-C50C-407E-A947-70E740481C1C}">
                          <a14:useLocalDpi xmlns:a14="http://schemas.microsoft.com/office/drawing/2010/main" val="0"/>
                        </a:ext>
                      </a:extLst>
                    </a:blip>
                    <a:stretch>
                      <a:fillRect/>
                    </a:stretch>
                  </pic:blipFill>
                  <pic:spPr>
                    <a:xfrm>
                      <a:off x="0" y="0"/>
                      <a:ext cx="5760085" cy="3841750"/>
                    </a:xfrm>
                    <a:prstGeom prst="rect">
                      <a:avLst/>
                    </a:prstGeom>
                  </pic:spPr>
                </pic:pic>
              </a:graphicData>
            </a:graphic>
          </wp:inline>
        </w:drawing>
      </w:r>
    </w:p>
    <w:p w14:paraId="577BE1FE" w14:textId="64D92637" w:rsidR="00FA1071" w:rsidRPr="004C65F3" w:rsidRDefault="00FA1071" w:rsidP="0083423E">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3</w:t>
      </w:r>
      <w:r w:rsidR="00B32F36" w:rsidRPr="004C65F3">
        <w:rPr>
          <w:noProof/>
        </w:rPr>
        <w:fldChar w:fldCharType="end"/>
      </w:r>
      <w:r w:rsidRPr="004C65F3">
        <w:t xml:space="preserve">. </w:t>
      </w:r>
      <w:r w:rsidR="007D3085" w:rsidRPr="004C65F3">
        <w:t>Przesuszone łęgi w rezerwacie</w:t>
      </w:r>
      <w:r w:rsidR="00DA3AA6" w:rsidRPr="004C65F3">
        <w:t xml:space="preserve"> Florianów</w:t>
      </w:r>
      <w:r w:rsidR="009C13EA" w:rsidRPr="004C65F3">
        <w:t xml:space="preserve"> (</w:t>
      </w:r>
      <w:r w:rsidR="009C13EA" w:rsidRPr="004C65F3">
        <w:rPr>
          <w:i/>
        </w:rPr>
        <w:t>fot.</w:t>
      </w:r>
      <w:r w:rsidR="00FF17D1" w:rsidRPr="004C65F3">
        <w:rPr>
          <w:i/>
        </w:rPr>
        <w:t xml:space="preserve"> Jakub Rozenbaum</w:t>
      </w:r>
      <w:r w:rsidR="009C13EA" w:rsidRPr="004C65F3">
        <w:t>)</w:t>
      </w:r>
    </w:p>
    <w:p w14:paraId="4699B6C6" w14:textId="349BD901" w:rsidR="00D86EB2" w:rsidRPr="004C65F3" w:rsidRDefault="00FE36C8" w:rsidP="00D86EB2">
      <w:pPr>
        <w:pStyle w:val="Nagwek3"/>
        <w:spacing w:before="120" w:after="120"/>
      </w:pPr>
      <w:bookmarkStart w:id="22" w:name="_Toc213589000"/>
      <w:r w:rsidRPr="004C65F3">
        <w:t>Jedlina</w:t>
      </w:r>
      <w:bookmarkEnd w:id="22"/>
    </w:p>
    <w:p w14:paraId="2B724853" w14:textId="36D15C7B" w:rsidR="0013108A" w:rsidRPr="004C65F3" w:rsidRDefault="0013108A" w:rsidP="0013108A">
      <w:r w:rsidRPr="004C65F3">
        <w:rPr>
          <w:b/>
        </w:rPr>
        <w:t>Rok powołania:</w:t>
      </w:r>
      <w:r w:rsidR="008D6EA4" w:rsidRPr="004C65F3">
        <w:t xml:space="preserve"> 19</w:t>
      </w:r>
      <w:r w:rsidR="00FE36C8" w:rsidRPr="004C65F3">
        <w:t>52</w:t>
      </w:r>
      <w:r w:rsidRPr="004C65F3">
        <w:t>.</w:t>
      </w:r>
    </w:p>
    <w:p w14:paraId="5A4D6541" w14:textId="62858B01" w:rsidR="0013108A" w:rsidRPr="004C65F3" w:rsidRDefault="0013108A" w:rsidP="0013108A">
      <w:r w:rsidRPr="004C65F3">
        <w:rPr>
          <w:b/>
        </w:rPr>
        <w:t>Akt powołujący:</w:t>
      </w:r>
      <w:r w:rsidRPr="004C65F3">
        <w:t xml:space="preserve"> </w:t>
      </w:r>
      <w:r w:rsidR="00FE36C8" w:rsidRPr="004C65F3">
        <w:t>Zarządzenie Ministra Leśnictwa z dnia 16 stycznia 1952 r. w sprawie uznania za rezerwat przyrody (M.P. z 1952 r. Nr A-74 poz. 1190)</w:t>
      </w:r>
      <w:r w:rsidR="009F45D2" w:rsidRPr="004C65F3">
        <w:t>.</w:t>
      </w:r>
    </w:p>
    <w:p w14:paraId="36878AB9" w14:textId="770DCEA6" w:rsidR="008D6EA4" w:rsidRPr="004C65F3" w:rsidRDefault="008D6EA4" w:rsidP="0013108A">
      <w:r w:rsidRPr="004C65F3">
        <w:rPr>
          <w:b/>
        </w:rPr>
        <w:lastRenderedPageBreak/>
        <w:t xml:space="preserve">Aktualny akt </w:t>
      </w:r>
      <w:r w:rsidR="00FE36C8" w:rsidRPr="004C65F3">
        <w:rPr>
          <w:b/>
        </w:rPr>
        <w:t>normatywny</w:t>
      </w:r>
      <w:r w:rsidRPr="004C65F3">
        <w:rPr>
          <w:b/>
        </w:rPr>
        <w:t>:</w:t>
      </w:r>
      <w:r w:rsidRPr="004C65F3">
        <w:t xml:space="preserve"> </w:t>
      </w:r>
      <w:r w:rsidR="00FE36C8" w:rsidRPr="004C65F3">
        <w:t xml:space="preserve">Zarządzenie Regionalnego Dyrektora Ochrony Środowiska </w:t>
      </w:r>
      <w:r w:rsidR="009F45D2" w:rsidRPr="004C65F3">
        <w:t>w </w:t>
      </w:r>
      <w:r w:rsidR="00FE36C8" w:rsidRPr="004C65F3">
        <w:t>Warszawie z dnia 17 grudnia 2014 r. w sprawie rezerwatu przyrody „Jedlina” (Dz. Urz. Woj. Maz. z 2014 r. poz. 11875).</w:t>
      </w:r>
    </w:p>
    <w:p w14:paraId="1388650F" w14:textId="6AC0865E" w:rsidR="008D6EA4" w:rsidRPr="004C65F3" w:rsidRDefault="008D6EA4" w:rsidP="008D6EA4">
      <w:pPr>
        <w:spacing w:after="0"/>
      </w:pPr>
      <w:r w:rsidRPr="004C65F3">
        <w:rPr>
          <w:b/>
        </w:rPr>
        <w:t>Rodzaj, typ i podtyp rezerwatu:</w:t>
      </w:r>
      <w:r w:rsidR="00FE36C8" w:rsidRPr="004C65F3">
        <w:t xml:space="preserve"> rezerwat leśny;</w:t>
      </w:r>
    </w:p>
    <w:p w14:paraId="006D6478" w14:textId="77777777" w:rsidR="00FE36C8" w:rsidRPr="004C65F3" w:rsidRDefault="00FE36C8" w:rsidP="00952B91">
      <w:pPr>
        <w:pStyle w:val="Akapitzlist"/>
        <w:numPr>
          <w:ilvl w:val="0"/>
          <w:numId w:val="34"/>
        </w:numPr>
        <w:spacing w:before="0"/>
      </w:pPr>
      <w:r w:rsidRPr="004C65F3">
        <w:t>ze względu na dominujący przedmiot ochrony: typ – fitocenotyczny (PFi), podtyp –zbiorowisk leśnych (zl),</w:t>
      </w:r>
    </w:p>
    <w:p w14:paraId="64474527" w14:textId="5197EDCE" w:rsidR="00FE36C8" w:rsidRPr="004C65F3" w:rsidRDefault="00FE36C8" w:rsidP="00952B91">
      <w:pPr>
        <w:pStyle w:val="Akapitzlist"/>
        <w:numPr>
          <w:ilvl w:val="0"/>
          <w:numId w:val="34"/>
        </w:numPr>
      </w:pPr>
      <w:r w:rsidRPr="004C65F3">
        <w:t>ze względu na główny typ ekosystemu: typ – leśny i borowy (EL), podtyp – lasów nizinnych (lni).</w:t>
      </w:r>
    </w:p>
    <w:p w14:paraId="318B41E4" w14:textId="29674235" w:rsidR="0013108A" w:rsidRPr="004C65F3" w:rsidRDefault="0013108A" w:rsidP="0013108A">
      <w:r w:rsidRPr="004C65F3">
        <w:rPr>
          <w:b/>
        </w:rPr>
        <w:t xml:space="preserve">Cel ochrony: </w:t>
      </w:r>
      <w:r w:rsidR="00FE36C8" w:rsidRPr="004C65F3">
        <w:t>zachowanie wielogatunkowego lasu z udziałem jodły</w:t>
      </w:r>
      <w:r w:rsidR="008D6EA4" w:rsidRPr="004C65F3">
        <w:t>.</w:t>
      </w:r>
    </w:p>
    <w:p w14:paraId="466BA317" w14:textId="65F5ADD1" w:rsidR="0013108A" w:rsidRPr="004C65F3" w:rsidRDefault="0013108A" w:rsidP="0013108A">
      <w:r w:rsidRPr="004C65F3">
        <w:rPr>
          <w:b/>
        </w:rPr>
        <w:t xml:space="preserve">Obowiązujący dokument planistyczny: </w:t>
      </w:r>
      <w:r w:rsidR="00FE36C8" w:rsidRPr="004C65F3">
        <w:t>Zarządzenie Nr 12 Regionalnego Dyrektora Ochrony Środowiska w Warszawie z dnia 4 lipca 2013 r. w sprawie ustanowienia planu ochrony dla rezerwatu „Jedlina” (Dz. Urz. Woj. Maz. z 2013 r. poz. 7794)</w:t>
      </w:r>
    </w:p>
    <w:p w14:paraId="5C2E6FFB" w14:textId="4B785D1A" w:rsidR="0037434F" w:rsidRPr="004C65F3" w:rsidRDefault="0037434F" w:rsidP="0013108A">
      <w:r w:rsidRPr="004C65F3">
        <w:rPr>
          <w:b/>
        </w:rPr>
        <w:t xml:space="preserve">Okres obowiązywania </w:t>
      </w:r>
      <w:r w:rsidR="00FE36C8" w:rsidRPr="004C65F3">
        <w:rPr>
          <w:b/>
        </w:rPr>
        <w:t>planu ochrony</w:t>
      </w:r>
      <w:r w:rsidRPr="004C65F3">
        <w:rPr>
          <w:b/>
        </w:rPr>
        <w:t xml:space="preserve">: </w:t>
      </w:r>
      <w:r w:rsidRPr="004C65F3">
        <w:t xml:space="preserve">do </w:t>
      </w:r>
      <w:r w:rsidR="00FE36C8" w:rsidRPr="004C65F3">
        <w:t>23</w:t>
      </w:r>
      <w:r w:rsidRPr="004C65F3">
        <w:t xml:space="preserve"> </w:t>
      </w:r>
      <w:r w:rsidR="00FE36C8" w:rsidRPr="004C65F3">
        <w:t>lipc</w:t>
      </w:r>
      <w:r w:rsidRPr="004C65F3">
        <w:t>a 20</w:t>
      </w:r>
      <w:r w:rsidR="00FE36C8" w:rsidRPr="004C65F3">
        <w:t>34</w:t>
      </w:r>
      <w:r w:rsidRPr="004C65F3">
        <w:t xml:space="preserve"> r.</w:t>
      </w:r>
    </w:p>
    <w:p w14:paraId="6A5C1602" w14:textId="77777777" w:rsidR="00206DBB" w:rsidRPr="004C65F3" w:rsidRDefault="00003DDB" w:rsidP="00054F32">
      <w:r w:rsidRPr="004C65F3">
        <w:rPr>
          <w:b/>
        </w:rPr>
        <w:t xml:space="preserve">Powierzchnia rezerwatu: </w:t>
      </w:r>
      <w:r w:rsidR="00096B29" w:rsidRPr="004C65F3">
        <w:t>71,67</w:t>
      </w:r>
      <w:r w:rsidR="00FE36C8" w:rsidRPr="004C65F3">
        <w:t xml:space="preserve"> ha, z czego </w:t>
      </w:r>
      <w:r w:rsidR="00096B29" w:rsidRPr="004C65F3">
        <w:t>70,02</w:t>
      </w:r>
      <w:r w:rsidR="00FE36C8" w:rsidRPr="004C65F3">
        <w:t xml:space="preserve"> ha na gruntach nadleśnictwa – poza gruntami znajduje się droga publiczna przebiegająca we wschodniej części rezerwatu.</w:t>
      </w:r>
    </w:p>
    <w:p w14:paraId="11ABE54E" w14:textId="69C541EF" w:rsidR="00866F71" w:rsidRPr="004C65F3" w:rsidRDefault="009753D2" w:rsidP="00054F32">
      <w:r w:rsidRPr="004C65F3">
        <w:t xml:space="preserve">„Jedlina” to najstarszy rezerwat na terenie nadleśnictwa, powołany w 1952 r. – jednak tutejsze jedliny opisywane były już w XIX w. i dwudziestoleciu międzywojennym. </w:t>
      </w:r>
      <w:r w:rsidR="00190D6E" w:rsidRPr="004C65F3">
        <w:t xml:space="preserve">Rezerwat znajduje się w zachodniej części dużego kompleksu leśnego na południe od miejscowości Cegłów. </w:t>
      </w:r>
      <w:r w:rsidR="00D630C1" w:rsidRPr="004C65F3">
        <w:t xml:space="preserve">Głównym walorem przyrodniczym obiektu </w:t>
      </w:r>
      <w:r w:rsidRPr="004C65F3">
        <w:t xml:space="preserve">(i jego przedmiotem ochrony) </w:t>
      </w:r>
      <w:r w:rsidR="00D630C1" w:rsidRPr="004C65F3">
        <w:t>są zbiorowiska leśne z udz</w:t>
      </w:r>
      <w:r w:rsidRPr="004C65F3">
        <w:t xml:space="preserve">iałem jodły, </w:t>
      </w:r>
      <w:r w:rsidR="00D630C1" w:rsidRPr="004C65F3">
        <w:t>występując</w:t>
      </w:r>
      <w:r w:rsidRPr="004C65F3">
        <w:t>ej</w:t>
      </w:r>
      <w:r w:rsidR="00D630C1" w:rsidRPr="004C65F3">
        <w:t xml:space="preserve"> n</w:t>
      </w:r>
      <w:r w:rsidRPr="004C65F3">
        <w:t xml:space="preserve">a granicy zasięgu tego gatunku. To drzewostanom z udziałem jodły rezerwat zawdzięcza swoją nazwę. </w:t>
      </w:r>
      <w:r w:rsidR="00D630C1" w:rsidRPr="004C65F3">
        <w:t>Jodła obecna jest w składzie drzew</w:t>
      </w:r>
      <w:r w:rsidRPr="004C65F3">
        <w:t>ostanów w różnym udziale (</w:t>
      </w:r>
      <w:r w:rsidR="00D630C1" w:rsidRPr="004C65F3">
        <w:t xml:space="preserve">do </w:t>
      </w:r>
      <w:r w:rsidRPr="004C65F3">
        <w:t>5</w:t>
      </w:r>
      <w:r w:rsidR="00D630C1" w:rsidRPr="004C65F3">
        <w:t>0%</w:t>
      </w:r>
      <w:r w:rsidRPr="004C65F3">
        <w:t xml:space="preserve"> w I piętrze, do 100% w II piętrze</w:t>
      </w:r>
      <w:r w:rsidR="00D630C1" w:rsidRPr="004C65F3">
        <w:t xml:space="preserve">), a także w niższych warstwach </w:t>
      </w:r>
      <w:r w:rsidRPr="004C65F3">
        <w:t>–</w:t>
      </w:r>
      <w:r w:rsidR="00D630C1" w:rsidRPr="004C65F3">
        <w:t xml:space="preserve"> podroście i nalocie.</w:t>
      </w:r>
      <w:r w:rsidRPr="004C65F3">
        <w:t xml:space="preserve"> Najstarsze osobniki mają powyżej 180 lat. Również duża część występującej tu sosny i dębu jest wiekowa – większość drzewostanów w rezerwacie przekracza 140 lat.</w:t>
      </w:r>
    </w:p>
    <w:p w14:paraId="504F65FA" w14:textId="0A88A872" w:rsidR="00003DDB" w:rsidRPr="004C65F3" w:rsidRDefault="00D630C1" w:rsidP="00054F32">
      <w:r w:rsidRPr="004C65F3">
        <w:t xml:space="preserve">W rezerwacie przeważają żyzne siedliska </w:t>
      </w:r>
      <w:r w:rsidR="009753D2" w:rsidRPr="004C65F3">
        <w:t xml:space="preserve">lasowe, w tym zwłaszcza siedliska lasu </w:t>
      </w:r>
      <w:r w:rsidR="00866F71" w:rsidRPr="004C65F3">
        <w:t xml:space="preserve">świeżego </w:t>
      </w:r>
      <w:r w:rsidR="009753D2" w:rsidRPr="004C65F3">
        <w:t>i lasu mieszanego w</w:t>
      </w:r>
      <w:r w:rsidR="00866F71" w:rsidRPr="004C65F3">
        <w:t>ilgotnego. Wykształciły się na nich dwa przenikające się siedliska przyrodnicze: jodłowy bór świętokrzyski (91P0) oraz grąd subkontynentalny (9170) z udziałem jodły.</w:t>
      </w:r>
    </w:p>
    <w:p w14:paraId="2488B1BB" w14:textId="6EA3E5C0" w:rsidR="00D85110" w:rsidRPr="004C65F3" w:rsidRDefault="007D3085" w:rsidP="00D85110">
      <w:pPr>
        <w:pStyle w:val="Obiekt"/>
      </w:pPr>
      <w:r w:rsidRPr="004C65F3">
        <w:rPr>
          <w:noProof/>
        </w:rPr>
        <w:lastRenderedPageBreak/>
        <w:drawing>
          <wp:inline distT="0" distB="0" distL="0" distR="0" wp14:anchorId="20B1DEFA" wp14:editId="4C85537E">
            <wp:extent cx="5323607" cy="3776472"/>
            <wp:effectExtent l="19050" t="19050" r="10795" b="1460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_jedlina.jpe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323607" cy="3776472"/>
                    </a:xfrm>
                    <a:prstGeom prst="rect">
                      <a:avLst/>
                    </a:prstGeom>
                    <a:ln>
                      <a:solidFill>
                        <a:schemeClr val="tx1"/>
                      </a:solidFill>
                    </a:ln>
                  </pic:spPr>
                </pic:pic>
              </a:graphicData>
            </a:graphic>
          </wp:inline>
        </w:drawing>
      </w:r>
    </w:p>
    <w:p w14:paraId="2B170AC2" w14:textId="5C273913" w:rsidR="00D85110" w:rsidRPr="004C65F3" w:rsidRDefault="00D85110" w:rsidP="00D85110">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10</w:t>
      </w:r>
      <w:r w:rsidR="00B32F36" w:rsidRPr="004C65F3">
        <w:rPr>
          <w:noProof/>
        </w:rPr>
        <w:fldChar w:fldCharType="end"/>
      </w:r>
      <w:r w:rsidRPr="004C65F3">
        <w:t xml:space="preserve">. Mapa rezerwatu </w:t>
      </w:r>
      <w:r w:rsidR="00726043" w:rsidRPr="004C65F3">
        <w:t>Jedlina</w:t>
      </w:r>
      <w:r w:rsidR="00693BB3" w:rsidRPr="004C65F3">
        <w:t>.</w:t>
      </w:r>
    </w:p>
    <w:p w14:paraId="09F18ED0" w14:textId="4C37EA94" w:rsidR="00170711" w:rsidRPr="004C65F3" w:rsidRDefault="00170711" w:rsidP="0013108A">
      <w:pPr>
        <w:pStyle w:val="Obiekt"/>
        <w:rPr>
          <w:i/>
        </w:rPr>
      </w:pPr>
      <w:r w:rsidRPr="004C65F3">
        <w:rPr>
          <w:noProof/>
          <w:shd w:val="clear" w:color="auto" w:fill="FED45A"/>
        </w:rPr>
        <w:drawing>
          <wp:inline distT="0" distB="0" distL="0" distR="0" wp14:anchorId="182F1D2A" wp14:editId="15749271">
            <wp:extent cx="5760000" cy="2520000"/>
            <wp:effectExtent l="0" t="0" r="0" b="0"/>
            <wp:docPr id="8"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F378D28" w14:textId="38988193" w:rsidR="003A58C7" w:rsidRPr="004C65F3" w:rsidRDefault="00FA1071" w:rsidP="0083423E">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11</w:t>
      </w:r>
      <w:r w:rsidR="00B32F36" w:rsidRPr="004C65F3">
        <w:rPr>
          <w:noProof/>
        </w:rPr>
        <w:fldChar w:fldCharType="end"/>
      </w:r>
      <w:r w:rsidRPr="004C65F3">
        <w:t xml:space="preserve">. </w:t>
      </w:r>
      <w:r w:rsidR="0013108A" w:rsidRPr="004C65F3">
        <w:t xml:space="preserve">Struktura wiekowa i gatunkowa drzewostanów rezerwatu </w:t>
      </w:r>
      <w:r w:rsidR="00726043" w:rsidRPr="004C65F3">
        <w:t>Jedlina</w:t>
      </w:r>
      <w:r w:rsidR="0013108A" w:rsidRPr="004C65F3">
        <w:t xml:space="preserve"> wg rzeczywistego udziału</w:t>
      </w:r>
    </w:p>
    <w:p w14:paraId="712F0EBF" w14:textId="2D7EA6CF" w:rsidR="00FA1071" w:rsidRPr="004C65F3" w:rsidRDefault="009753D2" w:rsidP="00B00ECD">
      <w:pPr>
        <w:pStyle w:val="Tekstpodstawowyzwciciem"/>
        <w:spacing w:after="120"/>
        <w:ind w:firstLine="0"/>
      </w:pPr>
      <w:r w:rsidRPr="004C65F3">
        <w:t xml:space="preserve">W 2014 r. ustanowiono plan ochrony, który zakłada szereg działań ochrony czynnej, nastawionych na wspieranie odnowienia jodły. Szczegółowo działania te zostały omówione w rozdziale 9. Rezerwat nie jest obecnie udostępniony do ruchu turystycznego. Nie posiada otuliny. Obecnie w RDOŚ w Warszawie trwa jednak procedura powiększenia rezerwatu na wniosek Lasów Państwowych (w ramach akcji „100 rezerwatów na 100-lecie LP”). Powiększony obszar (53,23 ha w oddziałach 236-240, 243, 246-248, 255) zgodnie z dokumentacją </w:t>
      </w:r>
      <w:r w:rsidR="00190D6E" w:rsidRPr="004C65F3">
        <w:t xml:space="preserve">(Nadleśnictwo Mińsk 2024) </w:t>
      </w:r>
      <w:r w:rsidRPr="004C65F3">
        <w:t>miałby być dostępny dla ruchu turystycznego (m.in. przez drogę leśną) oraz do zbioru runa leśnego.</w:t>
      </w:r>
    </w:p>
    <w:p w14:paraId="6ED20BFE" w14:textId="5943E204" w:rsidR="00B00ECD" w:rsidRPr="004C65F3" w:rsidRDefault="00B00ECD" w:rsidP="00B00ECD">
      <w:pPr>
        <w:pStyle w:val="Tekstpodstawowyzwciciem"/>
        <w:spacing w:after="120"/>
        <w:ind w:firstLine="0"/>
      </w:pPr>
      <w:r w:rsidRPr="004C65F3">
        <w:rPr>
          <w:noProof/>
        </w:rPr>
        <w:lastRenderedPageBreak/>
        <w:drawing>
          <wp:inline distT="0" distB="0" distL="0" distR="0" wp14:anchorId="1C42A340" wp14:editId="2105617A">
            <wp:extent cx="5760085" cy="3839845"/>
            <wp:effectExtent l="0" t="0" r="0" b="825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Jedlina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085" cy="3839845"/>
                    </a:xfrm>
                    <a:prstGeom prst="rect">
                      <a:avLst/>
                    </a:prstGeom>
                  </pic:spPr>
                </pic:pic>
              </a:graphicData>
            </a:graphic>
          </wp:inline>
        </w:drawing>
      </w:r>
    </w:p>
    <w:p w14:paraId="30DCD95E" w14:textId="4202D273" w:rsidR="001E5C29" w:rsidRPr="004C65F3" w:rsidRDefault="00FA1071" w:rsidP="009C13EA">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4</w:t>
      </w:r>
      <w:r w:rsidR="00B32F36" w:rsidRPr="004C65F3">
        <w:rPr>
          <w:noProof/>
        </w:rPr>
        <w:fldChar w:fldCharType="end"/>
      </w:r>
      <w:r w:rsidR="00A6717E" w:rsidRPr="004C65F3">
        <w:t xml:space="preserve">. </w:t>
      </w:r>
      <w:r w:rsidR="00726043" w:rsidRPr="004C65F3">
        <w:t>Rezerwat Jedlina</w:t>
      </w:r>
      <w:r w:rsidR="00663435" w:rsidRPr="004C65F3">
        <w:t xml:space="preserve"> </w:t>
      </w:r>
      <w:r w:rsidR="009C13EA" w:rsidRPr="004C65F3">
        <w:t>(</w:t>
      </w:r>
      <w:r w:rsidR="009C13EA" w:rsidRPr="004C65F3">
        <w:rPr>
          <w:i/>
        </w:rPr>
        <w:t>fot. Jakub Rozenbaum</w:t>
      </w:r>
      <w:r w:rsidR="009C13EA" w:rsidRPr="004C65F3">
        <w:t>)</w:t>
      </w:r>
    </w:p>
    <w:p w14:paraId="66922A99" w14:textId="4B72E95B" w:rsidR="007960EC" w:rsidRPr="004C65F3" w:rsidRDefault="00D630C1" w:rsidP="00EC06E8">
      <w:pPr>
        <w:pStyle w:val="Nagwek3"/>
      </w:pPr>
      <w:bookmarkStart w:id="23" w:name="_Toc213589001"/>
      <w:r w:rsidRPr="004C65F3">
        <w:t>Przełom Wit</w:t>
      </w:r>
      <w:r w:rsidR="003F30FB" w:rsidRPr="004C65F3">
        <w:t>k</w:t>
      </w:r>
      <w:r w:rsidRPr="004C65F3">
        <w:t>ówki</w:t>
      </w:r>
      <w:bookmarkEnd w:id="23"/>
    </w:p>
    <w:p w14:paraId="107929A5" w14:textId="0DB3AC31" w:rsidR="007960EC" w:rsidRPr="004C65F3" w:rsidRDefault="007960EC" w:rsidP="007960EC">
      <w:r w:rsidRPr="004C65F3">
        <w:rPr>
          <w:b/>
        </w:rPr>
        <w:t>Rok powołania:</w:t>
      </w:r>
      <w:r w:rsidRPr="004C65F3">
        <w:t xml:space="preserve"> </w:t>
      </w:r>
      <w:r w:rsidR="00D630C1" w:rsidRPr="004C65F3">
        <w:t>1995</w:t>
      </w:r>
      <w:r w:rsidRPr="004C65F3">
        <w:t>.</w:t>
      </w:r>
    </w:p>
    <w:p w14:paraId="133F4E4D" w14:textId="60E529C1" w:rsidR="007960EC" w:rsidRPr="004C65F3" w:rsidRDefault="007960EC" w:rsidP="007960EC">
      <w:r w:rsidRPr="004C65F3">
        <w:rPr>
          <w:b/>
        </w:rPr>
        <w:t>Akt powołujący:</w:t>
      </w:r>
      <w:r w:rsidRPr="004C65F3">
        <w:t xml:space="preserve"> </w:t>
      </w:r>
      <w:r w:rsidR="00726043" w:rsidRPr="004C65F3">
        <w:t>Zarządzenie Ministra Ochrony Środowiska, Zasobów Naturalnych i Leśnictwa z dnia 11 grudnia 1995 r. w sprawie uznania za rezerwat przyrody (M.P. z 1996 r. Nr 5 poz. 54).</w:t>
      </w:r>
    </w:p>
    <w:p w14:paraId="527FAB53" w14:textId="67BDBF1F" w:rsidR="00726043" w:rsidRPr="004C65F3" w:rsidRDefault="00726043" w:rsidP="003F30FB">
      <w:r w:rsidRPr="004C65F3">
        <w:rPr>
          <w:b/>
        </w:rPr>
        <w:t>Aktualny akt normatywny:</w:t>
      </w:r>
      <w:r w:rsidRPr="004C65F3">
        <w:t xml:space="preserve"> </w:t>
      </w:r>
      <w:r w:rsidR="003F30FB" w:rsidRPr="004C65F3">
        <w:t xml:space="preserve">Zarządzenie Regionalnego Dyrektora Ochrony Środowiska </w:t>
      </w:r>
      <w:r w:rsidR="00FF6C23" w:rsidRPr="004C65F3">
        <w:t>w </w:t>
      </w:r>
      <w:r w:rsidR="003F30FB" w:rsidRPr="004C65F3">
        <w:t>Warszawie z dnia 26 lutego 2025 r. w sprawie rezerwatu przyrody Przełom Witkówki.</w:t>
      </w:r>
    </w:p>
    <w:p w14:paraId="1E7EEABE" w14:textId="77777777" w:rsidR="003F30FB" w:rsidRPr="004C65F3" w:rsidRDefault="003F30FB" w:rsidP="003F30FB">
      <w:pPr>
        <w:spacing w:after="0"/>
      </w:pPr>
      <w:r w:rsidRPr="004C65F3">
        <w:rPr>
          <w:b/>
        </w:rPr>
        <w:t>Rodzaj, typ i podtyp rezerwatu:</w:t>
      </w:r>
      <w:r w:rsidRPr="004C65F3">
        <w:t xml:space="preserve"> rezerwat przyrody nieożywionej;</w:t>
      </w:r>
    </w:p>
    <w:p w14:paraId="060031BA" w14:textId="128B82FE" w:rsidR="003F30FB" w:rsidRPr="004C65F3" w:rsidRDefault="003F30FB" w:rsidP="00952B91">
      <w:pPr>
        <w:pStyle w:val="Akapitzlist"/>
        <w:numPr>
          <w:ilvl w:val="0"/>
          <w:numId w:val="49"/>
        </w:numPr>
        <w:spacing w:before="0"/>
      </w:pPr>
      <w:r w:rsidRPr="004C65F3">
        <w:t>ze względu na dominujący przedmiot ochrony: typ – biocenotyczny i fizjocenotyczny (PBf), podtyp - biocenoz naturalnych i półnaturalnych (bp),</w:t>
      </w:r>
    </w:p>
    <w:p w14:paraId="5080509C" w14:textId="30E95249" w:rsidR="003F30FB" w:rsidRPr="004C65F3" w:rsidRDefault="003F30FB" w:rsidP="00952B91">
      <w:pPr>
        <w:pStyle w:val="Akapitzlist"/>
        <w:numPr>
          <w:ilvl w:val="0"/>
          <w:numId w:val="49"/>
        </w:numPr>
      </w:pPr>
      <w:r w:rsidRPr="004C65F3">
        <w:t>ze względu na główny typ ekosystemu: typ – różnych ekosystemów (EE), podtyp – mozaiki różnych ekosystemów (me).</w:t>
      </w:r>
    </w:p>
    <w:p w14:paraId="161981E7" w14:textId="5ABCAC31" w:rsidR="007960EC" w:rsidRPr="004C65F3" w:rsidRDefault="007960EC" w:rsidP="007960EC">
      <w:r w:rsidRPr="004C65F3">
        <w:rPr>
          <w:b/>
        </w:rPr>
        <w:t xml:space="preserve">Cel ochrony: </w:t>
      </w:r>
      <w:r w:rsidR="00726043" w:rsidRPr="004C65F3">
        <w:t>zachowanie ze względów naukowych, dydaktycznych i krajobrazowych dobrze wykształconych zespołów roślinnych, zarówno leśnych jak i nieleśnych, z występującymi tu gatunkami chronionymi</w:t>
      </w:r>
      <w:r w:rsidR="008D6EA4" w:rsidRPr="004C65F3">
        <w:t>.</w:t>
      </w:r>
    </w:p>
    <w:p w14:paraId="6B9934AF" w14:textId="74A7EEFF" w:rsidR="007960EC" w:rsidRPr="004C65F3" w:rsidRDefault="007960EC" w:rsidP="007960EC">
      <w:r w:rsidRPr="004C65F3">
        <w:rPr>
          <w:b/>
        </w:rPr>
        <w:t>Obowiązujący dokument planistyczny</w:t>
      </w:r>
      <w:r w:rsidR="008575D4" w:rsidRPr="004C65F3">
        <w:t xml:space="preserve"> Zarządzenie Regionalnego Dyrektora Ochrony Środowiska w Warszawie z dnia 1 kwietnia 2015 r. w sprawie ustanowienia planu ochrony dla rezerwatu Przełom Witkówki (Dz. Urz. Woj. Maz. z 2025 r. poz. 3577)</w:t>
      </w:r>
      <w:r w:rsidR="00726043" w:rsidRPr="004C65F3">
        <w:t>.</w:t>
      </w:r>
    </w:p>
    <w:p w14:paraId="3BD3BC1A" w14:textId="0D034885" w:rsidR="003E4E39" w:rsidRPr="004C65F3" w:rsidRDefault="003E4E39" w:rsidP="007960EC">
      <w:r w:rsidRPr="004C65F3">
        <w:rPr>
          <w:b/>
        </w:rPr>
        <w:lastRenderedPageBreak/>
        <w:t xml:space="preserve">Okres obowiązywania planu ochrony: </w:t>
      </w:r>
      <w:r w:rsidRPr="004C65F3">
        <w:t>do 22 kwietnia 2045 r.</w:t>
      </w:r>
    </w:p>
    <w:p w14:paraId="394E4360" w14:textId="48F33EA8" w:rsidR="001769F0" w:rsidRPr="004C65F3" w:rsidRDefault="001769F0" w:rsidP="001769F0">
      <w:r w:rsidRPr="004C65F3">
        <w:rPr>
          <w:b/>
        </w:rPr>
        <w:t xml:space="preserve">Powierzchnia rezerwatu: </w:t>
      </w:r>
      <w:r w:rsidR="00096B29" w:rsidRPr="004C65F3">
        <w:t xml:space="preserve">101,20 </w:t>
      </w:r>
      <w:r w:rsidR="00726043" w:rsidRPr="004C65F3">
        <w:t xml:space="preserve">ha, z czego </w:t>
      </w:r>
      <w:r w:rsidR="00096B29" w:rsidRPr="004C65F3">
        <w:t>100,</w:t>
      </w:r>
      <w:r w:rsidR="00121EB1" w:rsidRPr="004C65F3">
        <w:t>52</w:t>
      </w:r>
      <w:r w:rsidR="00726043" w:rsidRPr="004C65F3">
        <w:t xml:space="preserve"> ha na gruntach nadleśnictwa – poza gruntami znajduje się droga publiczna przebiegająca w północnej części rezerwatu oraz działka wyznaczająca koryto rzeki Witówki.</w:t>
      </w:r>
    </w:p>
    <w:p w14:paraId="4F7F6DA7" w14:textId="17DDBE92" w:rsidR="00206DBB" w:rsidRPr="004C65F3" w:rsidRDefault="00121EB1" w:rsidP="001769F0">
      <w:r w:rsidRPr="004C65F3">
        <w:rPr>
          <w:b/>
        </w:rPr>
        <w:t xml:space="preserve">Powierzchnia otuliny: </w:t>
      </w:r>
      <w:r w:rsidRPr="004C65F3">
        <w:t xml:space="preserve">342,14 ha, z czego </w:t>
      </w:r>
      <w:r w:rsidR="00206DBB" w:rsidRPr="004C65F3">
        <w:t>74,7</w:t>
      </w:r>
      <w:r w:rsidRPr="004C65F3">
        <w:t>3 ha na gruntach nadleśnictwa.</w:t>
      </w:r>
    </w:p>
    <w:p w14:paraId="3DE2E0F5" w14:textId="669E74DC" w:rsidR="00726043" w:rsidRPr="004C65F3" w:rsidRDefault="002C54F6" w:rsidP="001769F0">
      <w:r w:rsidRPr="004C65F3">
        <w:t xml:space="preserve">Rezerwat chroni fragment przełomu rzeki Witkówki, będącej dopływem Kostrzynia oraz otaczające go </w:t>
      </w:r>
      <w:r w:rsidR="00260A13" w:rsidRPr="004C65F3">
        <w:t>zbiorowiska leśne i bagienne</w:t>
      </w:r>
      <w:r w:rsidRPr="004C65F3">
        <w:t xml:space="preserve">. Rzeka ta sprawia trudności nazewnicze, ponieważ podobną nazwę (Witówka) ma sąsiedni dopływ Kostrzynia, przepływający wzdłuż rezerwatów Florianów i Barania Ruda. Nazwa rezerwatu została zmieniona w 2025 r. – wcześniej nosił on nazwę „Przełom Witówki”. Obecna nazwa </w:t>
      </w:r>
      <w:r w:rsidR="00260A13" w:rsidRPr="004C65F3">
        <w:t xml:space="preserve">(Witkówka) </w:t>
      </w:r>
      <w:r w:rsidRPr="004C65F3">
        <w:t xml:space="preserve">została uzgodniona w korespondencji RDOŚ z PGW Wody Polskie. </w:t>
      </w:r>
      <w:r w:rsidR="00121EB1" w:rsidRPr="004C65F3">
        <w:t xml:space="preserve">Rzeka posiada też nazwę Kałuska. </w:t>
      </w:r>
      <w:r w:rsidRPr="004C65F3">
        <w:t>Zarządzenie z 2025 r. spowodowało również powiększenie rezerwatu (o ok. 10 ha), a także ustanowienie wokół niego otuliny.</w:t>
      </w:r>
    </w:p>
    <w:p w14:paraId="333FB1CD" w14:textId="3559E291" w:rsidR="00260A13" w:rsidRPr="004C65F3" w:rsidRDefault="00260A13" w:rsidP="001769F0">
      <w:r w:rsidRPr="004C65F3">
        <w:t xml:space="preserve">Zbiorowiska leśne w rezerwacie </w:t>
      </w:r>
      <w:r w:rsidR="00726043" w:rsidRPr="004C65F3">
        <w:t>występują głównie na żyznych siedliskach – L</w:t>
      </w:r>
      <w:r w:rsidRPr="004C65F3">
        <w:t>w</w:t>
      </w:r>
      <w:r w:rsidR="00726043" w:rsidRPr="004C65F3">
        <w:t>, L</w:t>
      </w:r>
      <w:r w:rsidRPr="004C65F3">
        <w:t>Mw, L</w:t>
      </w:r>
      <w:r w:rsidR="00726043" w:rsidRPr="004C65F3">
        <w:t>św i </w:t>
      </w:r>
      <w:r w:rsidRPr="004C65F3">
        <w:t>LMśw</w:t>
      </w:r>
      <w:r w:rsidR="00726043" w:rsidRPr="004C65F3">
        <w:t xml:space="preserve">. </w:t>
      </w:r>
      <w:r w:rsidRPr="004C65F3">
        <w:t xml:space="preserve">Wyróżniono 5 zespołów leśnych (oraz szereg podzespołów) oraz 3 zespoły nieleśne. W rezerwacie występują 3 leśne siedliska przyrodnicze: grąd </w:t>
      </w:r>
      <w:r w:rsidRPr="004C65F3">
        <w:rPr>
          <w:i/>
        </w:rPr>
        <w:t>Tilio-Carpinetum</w:t>
      </w:r>
      <w:r w:rsidRPr="004C65F3">
        <w:t xml:space="preserve"> (9170), łęg olszowy </w:t>
      </w:r>
      <w:r w:rsidRPr="004C65F3">
        <w:rPr>
          <w:i/>
        </w:rPr>
        <w:t xml:space="preserve">Fraxino-Alnetum </w:t>
      </w:r>
      <w:r w:rsidRPr="004C65F3">
        <w:t xml:space="preserve">(91E0) oraz szczątkowo las łęgowy </w:t>
      </w:r>
      <w:r w:rsidRPr="004C65F3">
        <w:rPr>
          <w:i/>
        </w:rPr>
        <w:t xml:space="preserve">Ficario-Ulmetum </w:t>
      </w:r>
      <w:r w:rsidRPr="004C65F3">
        <w:t>(91F0).</w:t>
      </w:r>
    </w:p>
    <w:p w14:paraId="6C3B6FD6" w14:textId="185AFD38" w:rsidR="00726043" w:rsidRPr="004C65F3" w:rsidRDefault="00260A13" w:rsidP="001769F0">
      <w:r w:rsidRPr="004C65F3">
        <w:t>Na terenie rezerwatu stwierdzono co najmniej 208 gatunków roślin naczyniowych, 29 gatunków roślin zarodnikowych oraz 42 gatunków grzybów (w tym 7 gatunków porostów). Do ciekawszych gatunków należą gnieźnik leśny, lilia złotogłów, brodobrzanka wodna czy też grzyb świecznica rozgałęziona. Część gatunków rzadkich roślin, notowana na terenie rezerwatu</w:t>
      </w:r>
      <w:r w:rsidR="00BE3585" w:rsidRPr="004C65F3">
        <w:t xml:space="preserve"> w latach 90. (np. </w:t>
      </w:r>
      <w:r w:rsidRPr="004C65F3">
        <w:t>kukułka Fuchsa, jaskier wielki), nie została stwierdzona w czasie ostatniej waloryzacji (</w:t>
      </w:r>
      <w:r w:rsidR="00BE3585" w:rsidRPr="004C65F3">
        <w:t xml:space="preserve">Dokumentacja przyrodnicza… </w:t>
      </w:r>
      <w:r w:rsidRPr="004C65F3">
        <w:t>2022).</w:t>
      </w:r>
    </w:p>
    <w:p w14:paraId="542432BB" w14:textId="1FE13B74" w:rsidR="00726043" w:rsidRPr="004C65F3" w:rsidRDefault="00726043" w:rsidP="00260A13">
      <w:pPr>
        <w:pStyle w:val="Tekstpodstawowyzwciciem"/>
        <w:spacing w:after="120"/>
        <w:ind w:firstLine="0"/>
      </w:pPr>
      <w:r w:rsidRPr="004C65F3">
        <w:t>Bogata i zróżnicowana jest także awifauna rezerwatu, o czym decyduje duża różnorodność biotopów. Ogółem na terenie rezerwatu stwierdzono</w:t>
      </w:r>
      <w:r w:rsidR="00260A13" w:rsidRPr="004C65F3">
        <w:t xml:space="preserve"> w czasie ostatniej waloryzacji</w:t>
      </w:r>
      <w:r w:rsidRPr="004C65F3">
        <w:t xml:space="preserve"> </w:t>
      </w:r>
      <w:r w:rsidR="00260A13" w:rsidRPr="004C65F3">
        <w:t>48</w:t>
      </w:r>
      <w:r w:rsidRPr="004C65F3">
        <w:t xml:space="preserve"> gatunków</w:t>
      </w:r>
      <w:r w:rsidR="00260A13" w:rsidRPr="004C65F3">
        <w:t xml:space="preserve"> ptaków (jest to mniej, niż w czasie wcześniejszych badań, nie odnotowano m.in. muchołówki małej, kobuza, turkawki), 11 gatunków ssaków, 6 gatunków płazów, 2 gatunki gadów.</w:t>
      </w:r>
    </w:p>
    <w:p w14:paraId="1EB29CAC" w14:textId="00591EEA" w:rsidR="00260A13" w:rsidRPr="004C65F3" w:rsidRDefault="00260A13" w:rsidP="00260A13">
      <w:pPr>
        <w:pStyle w:val="Tekstpodstawowyzwciciem"/>
        <w:spacing w:after="120"/>
        <w:ind w:firstLine="0"/>
      </w:pPr>
      <w:r w:rsidRPr="004C65F3">
        <w:t>Rezerwat położony jest ok. 350 m od nowego odcinka autostrady A2 Warszawa-Kukuryki. Obecność tak dużego ciągu komunikacyjnego tak blisko rezerwatu może negatywnie oddziaływać w szczególności na faunę.</w:t>
      </w:r>
    </w:p>
    <w:p w14:paraId="21CF78ED" w14:textId="37B2DF5A" w:rsidR="00726043" w:rsidRPr="004C65F3" w:rsidRDefault="00260A13" w:rsidP="001769F0">
      <w:r w:rsidRPr="004C65F3">
        <w:t>Rezerwat nie</w:t>
      </w:r>
      <w:r w:rsidR="00726043" w:rsidRPr="004C65F3">
        <w:t xml:space="preserve"> jest udostępniony turystyczn</w:t>
      </w:r>
      <w:r w:rsidRPr="004C65F3">
        <w:t>ie</w:t>
      </w:r>
      <w:r w:rsidR="00726043" w:rsidRPr="004C65F3">
        <w:t>, ale p</w:t>
      </w:r>
      <w:r w:rsidRPr="004C65F3">
        <w:t xml:space="preserve">rzez jego teren przebiega droga pożarowa, którą wiedzie niebieski szlak turystyczny z Cegłowa. Szlak ten nie jest uwzględniony w dokumentach regulujących działanie rezerwatu i nie został „zalegalizowany” przy okazji tworzenia nowego </w:t>
      </w:r>
      <w:r w:rsidRPr="004C65F3">
        <w:lastRenderedPageBreak/>
        <w:t>zarządzenia i planu ochrony w 2025 r. Wspomniany plan ochrony zakła</w:t>
      </w:r>
      <w:r w:rsidR="000B2133" w:rsidRPr="004C65F3">
        <w:t>da sprzątanie śmieci w </w:t>
      </w:r>
      <w:r w:rsidRPr="004C65F3">
        <w:t>rezerwacie, usunięcie nielegalnie zbudowanej zastawki na rzece oraz monitorowanie obecności gatunków obcych.</w:t>
      </w:r>
    </w:p>
    <w:p w14:paraId="4AC5CBEC" w14:textId="5EBA3206" w:rsidR="00D85110" w:rsidRPr="004C65F3" w:rsidRDefault="007D3085" w:rsidP="00D85110">
      <w:pPr>
        <w:pStyle w:val="Obiekt"/>
      </w:pPr>
      <w:r w:rsidRPr="004C65F3">
        <w:rPr>
          <w:noProof/>
        </w:rPr>
        <w:drawing>
          <wp:inline distT="0" distB="0" distL="0" distR="0" wp14:anchorId="281DFA34" wp14:editId="5CF1D7C5">
            <wp:extent cx="5326380" cy="3776472"/>
            <wp:effectExtent l="19050" t="19050" r="26670" b="1460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_przelom_witkowki.jpeg"/>
                    <pic:cNvPicPr/>
                  </pic:nvPicPr>
                  <pic:blipFill>
                    <a:blip r:embed="rId37">
                      <a:extLst>
                        <a:ext uri="{28A0092B-C50C-407E-A947-70E740481C1C}">
                          <a14:useLocalDpi xmlns:a14="http://schemas.microsoft.com/office/drawing/2010/main" val="0"/>
                        </a:ext>
                      </a:extLst>
                    </a:blip>
                    <a:stretch>
                      <a:fillRect/>
                    </a:stretch>
                  </pic:blipFill>
                  <pic:spPr>
                    <a:xfrm>
                      <a:off x="0" y="0"/>
                      <a:ext cx="5326380" cy="3776472"/>
                    </a:xfrm>
                    <a:prstGeom prst="rect">
                      <a:avLst/>
                    </a:prstGeom>
                    <a:ln>
                      <a:solidFill>
                        <a:schemeClr val="tx1"/>
                      </a:solidFill>
                    </a:ln>
                  </pic:spPr>
                </pic:pic>
              </a:graphicData>
            </a:graphic>
          </wp:inline>
        </w:drawing>
      </w:r>
    </w:p>
    <w:p w14:paraId="212D044A" w14:textId="02069004" w:rsidR="00D85110" w:rsidRPr="004C65F3" w:rsidRDefault="00D85110" w:rsidP="00D85110">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12</w:t>
      </w:r>
      <w:r w:rsidR="00B32F36" w:rsidRPr="004C65F3">
        <w:rPr>
          <w:noProof/>
        </w:rPr>
        <w:fldChar w:fldCharType="end"/>
      </w:r>
      <w:r w:rsidRPr="004C65F3">
        <w:t xml:space="preserve">. Mapa rezerwatu </w:t>
      </w:r>
      <w:r w:rsidR="00726043" w:rsidRPr="004C65F3">
        <w:t>Przełom Wit</w:t>
      </w:r>
      <w:r w:rsidR="003F30FB" w:rsidRPr="004C65F3">
        <w:t>k</w:t>
      </w:r>
      <w:r w:rsidR="00726043" w:rsidRPr="004C65F3">
        <w:t>ówki</w:t>
      </w:r>
    </w:p>
    <w:p w14:paraId="1A8430CE" w14:textId="0E43A5C5" w:rsidR="007960EC" w:rsidRPr="004C65F3" w:rsidRDefault="00200B3E" w:rsidP="00CA4CA3">
      <w:pPr>
        <w:pStyle w:val="Obiekt"/>
      </w:pPr>
      <w:r w:rsidRPr="004C65F3">
        <w:rPr>
          <w:noProof/>
        </w:rPr>
        <w:drawing>
          <wp:inline distT="0" distB="0" distL="0" distR="0" wp14:anchorId="543B2625" wp14:editId="0CB498E8">
            <wp:extent cx="5760000" cy="2702880"/>
            <wp:effectExtent l="0" t="0" r="0" b="2540"/>
            <wp:docPr id="9" name="Wykres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C5112F2" w14:textId="2EF0D4FB" w:rsidR="007960EC" w:rsidRPr="004C65F3" w:rsidRDefault="007960EC" w:rsidP="007960EC">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13</w:t>
      </w:r>
      <w:r w:rsidR="00B32F36" w:rsidRPr="004C65F3">
        <w:rPr>
          <w:noProof/>
        </w:rPr>
        <w:fldChar w:fldCharType="end"/>
      </w:r>
      <w:r w:rsidRPr="004C65F3">
        <w:t xml:space="preserve">. Struktura wiekowa i gatunkowa drzewostanów rezerwatu </w:t>
      </w:r>
      <w:r w:rsidR="00726043" w:rsidRPr="004C65F3">
        <w:t>Przełom Wit</w:t>
      </w:r>
      <w:r w:rsidR="003F30FB" w:rsidRPr="004C65F3">
        <w:t>k</w:t>
      </w:r>
      <w:r w:rsidR="00726043" w:rsidRPr="004C65F3">
        <w:t>ówki</w:t>
      </w:r>
      <w:r w:rsidRPr="004C65F3">
        <w:t xml:space="preserve"> wg rzeczywistego udziału</w:t>
      </w:r>
      <w:r w:rsidR="001B3F41" w:rsidRPr="004C65F3">
        <w:t xml:space="preserve"> (pominięto gatunki o powierzchni poniżej 0,5 ha: Md, Św)</w:t>
      </w:r>
    </w:p>
    <w:p w14:paraId="6679550B" w14:textId="0BD6B1D4" w:rsidR="00B00ECD" w:rsidRPr="004C65F3" w:rsidRDefault="00B00ECD" w:rsidP="00B00ECD">
      <w:r w:rsidRPr="004C65F3">
        <w:rPr>
          <w:noProof/>
        </w:rPr>
        <w:lastRenderedPageBreak/>
        <w:drawing>
          <wp:inline distT="0" distB="0" distL="0" distR="0" wp14:anchorId="4670D407" wp14:editId="7F5A4E78">
            <wp:extent cx="5760085" cy="3839845"/>
            <wp:effectExtent l="0" t="0" r="0" b="825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przelom witkowki.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0085" cy="3839845"/>
                    </a:xfrm>
                    <a:prstGeom prst="rect">
                      <a:avLst/>
                    </a:prstGeom>
                  </pic:spPr>
                </pic:pic>
              </a:graphicData>
            </a:graphic>
          </wp:inline>
        </w:drawing>
      </w:r>
    </w:p>
    <w:p w14:paraId="71AE542D" w14:textId="6A34708A" w:rsidR="007960EC" w:rsidRPr="004C65F3" w:rsidRDefault="007960EC" w:rsidP="007960EC">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5</w:t>
      </w:r>
      <w:r w:rsidR="00B32F36" w:rsidRPr="004C65F3">
        <w:rPr>
          <w:noProof/>
        </w:rPr>
        <w:fldChar w:fldCharType="end"/>
      </w:r>
      <w:r w:rsidRPr="004C65F3">
        <w:t xml:space="preserve">. </w:t>
      </w:r>
      <w:r w:rsidR="00726043" w:rsidRPr="004C65F3">
        <w:t>Rezerwat Przełom Wit</w:t>
      </w:r>
      <w:r w:rsidR="003F30FB" w:rsidRPr="004C65F3">
        <w:t>k</w:t>
      </w:r>
      <w:r w:rsidR="00726043" w:rsidRPr="004C65F3">
        <w:t>ówki</w:t>
      </w:r>
      <w:r w:rsidR="009C13EA" w:rsidRPr="004C65F3">
        <w:t xml:space="preserve"> </w:t>
      </w:r>
      <w:r w:rsidR="00B00ECD" w:rsidRPr="004C65F3">
        <w:t xml:space="preserve">w aspekcie wczesnowiosennym </w:t>
      </w:r>
      <w:r w:rsidR="009C13EA" w:rsidRPr="004C65F3">
        <w:t>(</w:t>
      </w:r>
      <w:r w:rsidR="009C13EA" w:rsidRPr="004C65F3">
        <w:rPr>
          <w:i/>
        </w:rPr>
        <w:t>fot. Jakub Rozenbaum</w:t>
      </w:r>
      <w:r w:rsidR="009C13EA" w:rsidRPr="004C65F3">
        <w:t>)</w:t>
      </w:r>
    </w:p>
    <w:p w14:paraId="7875FCC3" w14:textId="776DD4E4" w:rsidR="007960EC" w:rsidRPr="004C65F3" w:rsidRDefault="00726043" w:rsidP="00EC06E8">
      <w:pPr>
        <w:pStyle w:val="Nagwek3"/>
      </w:pPr>
      <w:bookmarkStart w:id="24" w:name="_Toc213589002"/>
      <w:r w:rsidRPr="004C65F3">
        <w:t>Rogo</w:t>
      </w:r>
      <w:r w:rsidR="003E0DFE" w:rsidRPr="004C65F3">
        <w:t>ż</w:t>
      </w:r>
      <w:r w:rsidRPr="004C65F3">
        <w:t>nica</w:t>
      </w:r>
      <w:bookmarkEnd w:id="24"/>
    </w:p>
    <w:p w14:paraId="616ECBB6" w14:textId="7D44991A" w:rsidR="007960EC" w:rsidRPr="004C65F3" w:rsidRDefault="007960EC" w:rsidP="007960EC">
      <w:r w:rsidRPr="004C65F3">
        <w:rPr>
          <w:b/>
        </w:rPr>
        <w:t>Rok powołania:</w:t>
      </w:r>
      <w:r w:rsidRPr="004C65F3">
        <w:t xml:space="preserve"> </w:t>
      </w:r>
      <w:r w:rsidR="00726043" w:rsidRPr="004C65F3">
        <w:t>1998.</w:t>
      </w:r>
    </w:p>
    <w:p w14:paraId="7289DD28" w14:textId="12D4F50F" w:rsidR="007960EC" w:rsidRPr="004C65F3" w:rsidRDefault="007960EC" w:rsidP="007960EC">
      <w:r w:rsidRPr="004C65F3">
        <w:rPr>
          <w:b/>
        </w:rPr>
        <w:t>Akt powołujący:</w:t>
      </w:r>
      <w:r w:rsidRPr="004C65F3">
        <w:t xml:space="preserve"> </w:t>
      </w:r>
      <w:r w:rsidR="00726043" w:rsidRPr="004C65F3">
        <w:t xml:space="preserve">Rozporządzenie Ministra Ochrony Środowiska, Zasobów Naturalnych </w:t>
      </w:r>
      <w:r w:rsidR="009B128D" w:rsidRPr="004C65F3">
        <w:t>i </w:t>
      </w:r>
      <w:r w:rsidR="00726043" w:rsidRPr="004C65F3">
        <w:t>Leśnictwa z dnia 21 grudnia 1998 r. w sprawie uznania za rezerwat przyrody (Dz. U. z 1998 r. Nr 161 poz. 1099).</w:t>
      </w:r>
    </w:p>
    <w:p w14:paraId="2DF631C8" w14:textId="7540632A" w:rsidR="007960EC" w:rsidRPr="004C65F3" w:rsidRDefault="007960EC" w:rsidP="007960EC">
      <w:r w:rsidRPr="004C65F3">
        <w:rPr>
          <w:b/>
        </w:rPr>
        <w:t>Rodzaj, typ i podtyp rezerwatu:</w:t>
      </w:r>
      <w:r w:rsidR="008D6EA4" w:rsidRPr="004C65F3">
        <w:t xml:space="preserve"> rezerwat </w:t>
      </w:r>
      <w:r w:rsidR="00726043" w:rsidRPr="004C65F3">
        <w:t>leśny</w:t>
      </w:r>
      <w:r w:rsidRPr="004C65F3">
        <w:t>; nie określono typu i podtypu.</w:t>
      </w:r>
    </w:p>
    <w:p w14:paraId="58E08F03" w14:textId="57D3419E" w:rsidR="007960EC" w:rsidRPr="004C65F3" w:rsidRDefault="007960EC" w:rsidP="007960EC">
      <w:r w:rsidRPr="004C65F3">
        <w:rPr>
          <w:b/>
        </w:rPr>
        <w:t xml:space="preserve">Cel ochrony: </w:t>
      </w:r>
      <w:r w:rsidR="008D6EA4" w:rsidRPr="004C65F3">
        <w:t>z</w:t>
      </w:r>
      <w:r w:rsidR="00726043" w:rsidRPr="004C65F3">
        <w:t>achowanie ze względów naukowych i dydaktycznych olsów o cechach naturalnych oraz bagna porośniętego roślinnością torfowiskową, w tym rzadką i chronioną</w:t>
      </w:r>
      <w:r w:rsidR="008D6EA4" w:rsidRPr="004C65F3">
        <w:t>.</w:t>
      </w:r>
    </w:p>
    <w:p w14:paraId="39DB3943" w14:textId="59D17F34" w:rsidR="007960EC" w:rsidRPr="004C65F3" w:rsidRDefault="007960EC" w:rsidP="007960EC">
      <w:r w:rsidRPr="004C65F3">
        <w:rPr>
          <w:b/>
        </w:rPr>
        <w:t xml:space="preserve">Obowiązujący dokument planistyczny: </w:t>
      </w:r>
      <w:r w:rsidR="00726043" w:rsidRPr="004C65F3">
        <w:t>brak planu ochrony lub zadań ochronnych.</w:t>
      </w:r>
    </w:p>
    <w:p w14:paraId="5D89FC5D" w14:textId="77777777" w:rsidR="00206DBB" w:rsidRPr="004C65F3" w:rsidRDefault="00BE41B7" w:rsidP="00CB4D0E">
      <w:r w:rsidRPr="004C65F3">
        <w:rPr>
          <w:b/>
        </w:rPr>
        <w:t xml:space="preserve">Powierzchnia rezerwatu: </w:t>
      </w:r>
      <w:r w:rsidR="00096B29" w:rsidRPr="004C65F3">
        <w:t>77,89</w:t>
      </w:r>
      <w:r w:rsidR="00726043" w:rsidRPr="004C65F3">
        <w:t xml:space="preserve"> ha, zgodna z aktem powoł</w:t>
      </w:r>
      <w:r w:rsidR="00206DBB" w:rsidRPr="004C65F3">
        <w:t>ującym.</w:t>
      </w:r>
    </w:p>
    <w:p w14:paraId="500DC031" w14:textId="43ED37B8" w:rsidR="00CB4D0E" w:rsidRPr="004C65F3" w:rsidRDefault="00F11E6B" w:rsidP="00CB4D0E">
      <w:r w:rsidRPr="004C65F3">
        <w:t>Rezerwat znajduje się w </w:t>
      </w:r>
      <w:r w:rsidR="00726043" w:rsidRPr="004C65F3">
        <w:t>całości na gruntach nadleśnictwa.</w:t>
      </w:r>
      <w:r w:rsidR="00206DBB" w:rsidRPr="004C65F3">
        <w:t xml:space="preserve"> </w:t>
      </w:r>
      <w:r w:rsidR="007834A3" w:rsidRPr="004C65F3">
        <w:t xml:space="preserve">Wartością przyrodniczą rezerwatu są cechujące się naturalnym charakterem zbiorowiska roślinne, występujące głównie na glebach torfowych, na siedliskach OlJ i Ol, rzadziej LMw i BMśw. Jest to kompleks olsów porzeczkowych </w:t>
      </w:r>
      <w:r w:rsidR="007834A3" w:rsidRPr="004C65F3">
        <w:rPr>
          <w:i/>
        </w:rPr>
        <w:t>Ribeso nigri-Alnetum</w:t>
      </w:r>
      <w:r w:rsidR="007834A3" w:rsidRPr="004C65F3">
        <w:t xml:space="preserve"> </w:t>
      </w:r>
      <w:r w:rsidR="00CB4D0E" w:rsidRPr="004C65F3">
        <w:t xml:space="preserve">w mozaice z łęgami olszowymi </w:t>
      </w:r>
      <w:r w:rsidR="00CB4D0E" w:rsidRPr="004C65F3">
        <w:rPr>
          <w:i/>
        </w:rPr>
        <w:t xml:space="preserve">Fraxino-Alentum </w:t>
      </w:r>
      <w:r w:rsidR="00CB4D0E" w:rsidRPr="004C65F3">
        <w:t xml:space="preserve">(siedlisko przyrodnicze 91E0) oraz niewielkimi wyniesieniami porośniętymi grądem </w:t>
      </w:r>
      <w:r w:rsidR="00CB4D0E" w:rsidRPr="004C65F3">
        <w:rPr>
          <w:i/>
        </w:rPr>
        <w:t xml:space="preserve">Tilio-Carpinetum </w:t>
      </w:r>
      <w:r w:rsidR="00CB4D0E" w:rsidRPr="004C65F3">
        <w:t>(siedlisko 9170)</w:t>
      </w:r>
      <w:r w:rsidR="00CB4D0E" w:rsidRPr="004C65F3">
        <w:rPr>
          <w:i/>
        </w:rPr>
        <w:t xml:space="preserve">, </w:t>
      </w:r>
      <w:r w:rsidR="007834A3" w:rsidRPr="004C65F3">
        <w:t>położony w dolinie rzeki K</w:t>
      </w:r>
      <w:r w:rsidR="00CB4D0E" w:rsidRPr="004C65F3">
        <w:t xml:space="preserve">ostrzyń. W południowo-zachodniej części rezerwatu znajduje się też torfowisko przejściowe (siedlisko przyrodnicze 7140), otoczone przez pas borów bagiennych (siedlisko </w:t>
      </w:r>
      <w:r w:rsidR="00CB4D0E" w:rsidRPr="004C65F3">
        <w:lastRenderedPageBreak/>
        <w:t>91D0) . Rezerwat znajduje się w granicach dwóch obszarów Natura 2000: specjalnego obszaru ochrony siedlisk Rogoźnica PLH140036, powołanego w celu ochrony większego obszaru olsów i łęgów oraz obszaru specjalnej ochrony ptaków Dolina Kostrzynia PLB140009.</w:t>
      </w:r>
    </w:p>
    <w:p w14:paraId="3C1AAE3F" w14:textId="0B1D9D98" w:rsidR="007834A3" w:rsidRPr="004C65F3" w:rsidRDefault="00CB4D0E" w:rsidP="007834A3">
      <w:r w:rsidRPr="004C65F3">
        <w:t xml:space="preserve">Rezerwat nosi nazwę „Rogożnica”, co odróżnia go od nazwy obszaru Natura 2000 („Rogoźnica”). Różnica ta wynika ze stosowania odmiennych wersji </w:t>
      </w:r>
      <w:r w:rsidR="00121EB1" w:rsidRPr="004C65F3">
        <w:t xml:space="preserve">tradycyjnej </w:t>
      </w:r>
      <w:r w:rsidRPr="004C65F3">
        <w:t>nazwy dla określenia tego obszaru – jedna z wersji została przyjęta dla rezerwatu, inna dla obszaru Natura 2000.</w:t>
      </w:r>
    </w:p>
    <w:p w14:paraId="06543B6A" w14:textId="79321CAA" w:rsidR="007834A3" w:rsidRPr="004C65F3" w:rsidRDefault="00CB4D0E" w:rsidP="007D3085">
      <w:pPr>
        <w:pStyle w:val="Obiekt"/>
      </w:pPr>
      <w:r w:rsidRPr="004C65F3">
        <w:t xml:space="preserve">Rezerwat nie jest udostępniony dla ruchu turystycznego, </w:t>
      </w:r>
      <w:r w:rsidR="007834A3" w:rsidRPr="004C65F3">
        <w:t>nie została także wyznaczona otulina.</w:t>
      </w:r>
      <w:r w:rsidRPr="004C65F3">
        <w:t xml:space="preserve"> Dla rezerwatu nie ustanowiono planu ochrony ani zadań ochronnych, jednak rezerwat objęty jest planem zadań ochronnych dla obszaru Natura 2000 Rogoźnica – są one omówione w sekcji poświęconej obszarow (5.4.3), a bardziej szczegółowo w rozdziale 9.</w:t>
      </w:r>
      <w:r w:rsidR="007834A3" w:rsidRPr="004C65F3">
        <w:t xml:space="preserve"> </w:t>
      </w:r>
    </w:p>
    <w:p w14:paraId="6E65C153" w14:textId="4EFE1419" w:rsidR="00BC7E93" w:rsidRPr="004C65F3" w:rsidRDefault="007D3085" w:rsidP="00BC7E93">
      <w:pPr>
        <w:pStyle w:val="Obiekt"/>
        <w:rPr>
          <w:i/>
        </w:rPr>
      </w:pPr>
      <w:r w:rsidRPr="004C65F3">
        <w:rPr>
          <w:i/>
          <w:noProof/>
        </w:rPr>
        <w:drawing>
          <wp:inline distT="0" distB="0" distL="0" distR="0" wp14:anchorId="0455D236" wp14:editId="34348290">
            <wp:extent cx="5326380" cy="3776472"/>
            <wp:effectExtent l="19050" t="19050" r="26670" b="14605"/>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_rogoznica.jpeg"/>
                    <pic:cNvPicPr/>
                  </pic:nvPicPr>
                  <pic:blipFill>
                    <a:blip r:embed="rId40">
                      <a:extLst>
                        <a:ext uri="{28A0092B-C50C-407E-A947-70E740481C1C}">
                          <a14:useLocalDpi xmlns:a14="http://schemas.microsoft.com/office/drawing/2010/main" val="0"/>
                        </a:ext>
                      </a:extLst>
                    </a:blip>
                    <a:stretch>
                      <a:fillRect/>
                    </a:stretch>
                  </pic:blipFill>
                  <pic:spPr>
                    <a:xfrm>
                      <a:off x="0" y="0"/>
                      <a:ext cx="5326380" cy="3776472"/>
                    </a:xfrm>
                    <a:prstGeom prst="rect">
                      <a:avLst/>
                    </a:prstGeom>
                    <a:ln>
                      <a:solidFill>
                        <a:schemeClr val="tx1"/>
                      </a:solidFill>
                    </a:ln>
                  </pic:spPr>
                </pic:pic>
              </a:graphicData>
            </a:graphic>
          </wp:inline>
        </w:drawing>
      </w:r>
    </w:p>
    <w:p w14:paraId="50B67DEB" w14:textId="19CCE809" w:rsidR="00BC7E93" w:rsidRPr="004C65F3" w:rsidRDefault="00BC7E93" w:rsidP="00BC7E93">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14</w:t>
      </w:r>
      <w:r w:rsidR="00B32F36" w:rsidRPr="004C65F3">
        <w:rPr>
          <w:noProof/>
        </w:rPr>
        <w:fldChar w:fldCharType="end"/>
      </w:r>
      <w:r w:rsidRPr="004C65F3">
        <w:t xml:space="preserve">. Mapa rezerwatu </w:t>
      </w:r>
      <w:r w:rsidR="00121EB1" w:rsidRPr="004C65F3">
        <w:t>Rogoż</w:t>
      </w:r>
      <w:r w:rsidR="007834A3" w:rsidRPr="004C65F3">
        <w:t>nica</w:t>
      </w:r>
    </w:p>
    <w:p w14:paraId="09E1622A" w14:textId="6306715F" w:rsidR="007960EC" w:rsidRPr="004C65F3" w:rsidRDefault="00CB4D0E" w:rsidP="00D13E4A">
      <w:pPr>
        <w:pStyle w:val="Obiekt"/>
      </w:pPr>
      <w:r w:rsidRPr="004C65F3">
        <w:rPr>
          <w:noProof/>
          <w:shd w:val="clear" w:color="auto" w:fill="6EFEA9"/>
        </w:rPr>
        <w:lastRenderedPageBreak/>
        <w:drawing>
          <wp:inline distT="0" distB="0" distL="0" distR="0" wp14:anchorId="09382FA5" wp14:editId="53AC4050">
            <wp:extent cx="5760000" cy="2702880"/>
            <wp:effectExtent l="0" t="0" r="0" b="2540"/>
            <wp:docPr id="10" name="Wykres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67FA9D2" w14:textId="425B11AC" w:rsidR="007960EC" w:rsidRPr="004C65F3" w:rsidRDefault="007960EC" w:rsidP="007960EC">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15</w:t>
      </w:r>
      <w:r w:rsidR="00B32F36" w:rsidRPr="004C65F3">
        <w:rPr>
          <w:noProof/>
        </w:rPr>
        <w:fldChar w:fldCharType="end"/>
      </w:r>
      <w:r w:rsidRPr="004C65F3">
        <w:t xml:space="preserve">. Struktura wiekowa i gatunkowa drzewostanów rezerwatu </w:t>
      </w:r>
      <w:r w:rsidR="007834A3" w:rsidRPr="004C65F3">
        <w:t>Rogo</w:t>
      </w:r>
      <w:r w:rsidR="00121EB1" w:rsidRPr="004C65F3">
        <w:t>ż</w:t>
      </w:r>
      <w:r w:rsidR="007834A3" w:rsidRPr="004C65F3">
        <w:t>nica</w:t>
      </w:r>
      <w:r w:rsidRPr="004C65F3">
        <w:t xml:space="preserve"> wg rzeczywistego udziału</w:t>
      </w:r>
    </w:p>
    <w:p w14:paraId="1AC0938F" w14:textId="35FE116C" w:rsidR="007960EC" w:rsidRPr="004C65F3" w:rsidRDefault="007D3085" w:rsidP="007960EC">
      <w:pPr>
        <w:pStyle w:val="Obiekt"/>
        <w:rPr>
          <w:i/>
        </w:rPr>
      </w:pPr>
      <w:r w:rsidRPr="004C65F3">
        <w:rPr>
          <w:i/>
          <w:noProof/>
        </w:rPr>
        <w:drawing>
          <wp:inline distT="0" distB="0" distL="0" distR="0" wp14:anchorId="6EEF1F84" wp14:editId="18F487C8">
            <wp:extent cx="5760085" cy="3836670"/>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rogoznica 2.JPG"/>
                    <pic:cNvPicPr/>
                  </pic:nvPicPr>
                  <pic:blipFill>
                    <a:blip r:embed="rId42">
                      <a:extLst>
                        <a:ext uri="{28A0092B-C50C-407E-A947-70E740481C1C}">
                          <a14:useLocalDpi xmlns:a14="http://schemas.microsoft.com/office/drawing/2010/main" val="0"/>
                        </a:ext>
                      </a:extLst>
                    </a:blip>
                    <a:stretch>
                      <a:fillRect/>
                    </a:stretch>
                  </pic:blipFill>
                  <pic:spPr>
                    <a:xfrm>
                      <a:off x="0" y="0"/>
                      <a:ext cx="5760085" cy="3836670"/>
                    </a:xfrm>
                    <a:prstGeom prst="rect">
                      <a:avLst/>
                    </a:prstGeom>
                  </pic:spPr>
                </pic:pic>
              </a:graphicData>
            </a:graphic>
          </wp:inline>
        </w:drawing>
      </w:r>
    </w:p>
    <w:p w14:paraId="68E98580" w14:textId="5FE54958" w:rsidR="007960EC" w:rsidRPr="004C65F3" w:rsidRDefault="007960EC" w:rsidP="007960EC">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6</w:t>
      </w:r>
      <w:r w:rsidR="00B32F36" w:rsidRPr="004C65F3">
        <w:rPr>
          <w:noProof/>
        </w:rPr>
        <w:fldChar w:fldCharType="end"/>
      </w:r>
      <w:r w:rsidRPr="004C65F3">
        <w:t xml:space="preserve">. </w:t>
      </w:r>
      <w:r w:rsidR="007D3085" w:rsidRPr="004C65F3">
        <w:t>Łęgi w rezerwacie</w:t>
      </w:r>
      <w:r w:rsidR="007834A3" w:rsidRPr="004C65F3">
        <w:t xml:space="preserve"> Rogo</w:t>
      </w:r>
      <w:r w:rsidR="00121EB1" w:rsidRPr="004C65F3">
        <w:t>ż</w:t>
      </w:r>
      <w:r w:rsidR="007834A3" w:rsidRPr="004C65F3">
        <w:t>nica</w:t>
      </w:r>
      <w:r w:rsidR="009C13EA" w:rsidRPr="004C65F3">
        <w:t xml:space="preserve"> (</w:t>
      </w:r>
      <w:r w:rsidR="009C13EA" w:rsidRPr="004C65F3">
        <w:rPr>
          <w:i/>
        </w:rPr>
        <w:t>fot. Jakub Rozenbaum</w:t>
      </w:r>
      <w:r w:rsidR="009C13EA" w:rsidRPr="004C65F3">
        <w:t>)</w:t>
      </w:r>
    </w:p>
    <w:p w14:paraId="73C77B1C" w14:textId="375CA86A" w:rsidR="007960EC" w:rsidRPr="004C65F3" w:rsidRDefault="007834A3" w:rsidP="00EC06E8">
      <w:pPr>
        <w:pStyle w:val="Nagwek3"/>
      </w:pPr>
      <w:bookmarkStart w:id="25" w:name="_Toc213589003"/>
      <w:r w:rsidRPr="004C65F3">
        <w:t>Rudka Sanatoryjna</w:t>
      </w:r>
      <w:bookmarkEnd w:id="25"/>
    </w:p>
    <w:p w14:paraId="46CAD2C3" w14:textId="39995D93" w:rsidR="007960EC" w:rsidRPr="004C65F3" w:rsidRDefault="007960EC" w:rsidP="007960EC">
      <w:r w:rsidRPr="004C65F3">
        <w:rPr>
          <w:b/>
        </w:rPr>
        <w:t>Rok powołania:</w:t>
      </w:r>
      <w:r w:rsidRPr="004C65F3">
        <w:t xml:space="preserve"> </w:t>
      </w:r>
      <w:r w:rsidR="007834A3" w:rsidRPr="004C65F3">
        <w:t>1964</w:t>
      </w:r>
      <w:r w:rsidRPr="004C65F3">
        <w:t>.</w:t>
      </w:r>
    </w:p>
    <w:p w14:paraId="6E046AC3" w14:textId="61A4E7E4" w:rsidR="007960EC" w:rsidRPr="004C65F3" w:rsidRDefault="007960EC" w:rsidP="007960EC">
      <w:r w:rsidRPr="004C65F3">
        <w:rPr>
          <w:b/>
        </w:rPr>
        <w:t>Akt powołujący:</w:t>
      </w:r>
      <w:r w:rsidRPr="004C65F3">
        <w:t xml:space="preserve"> </w:t>
      </w:r>
      <w:r w:rsidR="007834A3" w:rsidRPr="004C65F3">
        <w:t>Zarządzenie Ministra Leśnictwa i Przemysłu Drzewnego dnia 25 sierpnia 1964 r. w sprawie uznania za rezerwat przyrody (M.P. z 1964 r. Nr 62 poz. 288).</w:t>
      </w:r>
    </w:p>
    <w:p w14:paraId="1F218CE4" w14:textId="75157777" w:rsidR="007834A3" w:rsidRPr="004C65F3" w:rsidRDefault="007834A3" w:rsidP="007834A3">
      <w:r w:rsidRPr="004C65F3">
        <w:rPr>
          <w:b/>
        </w:rPr>
        <w:lastRenderedPageBreak/>
        <w:t>Aktualny akt normatywny:</w:t>
      </w:r>
      <w:r w:rsidRPr="004C65F3">
        <w:t xml:space="preserve"> Zarządzenie Regionalnego Dyrektora Ochrony Środowiska </w:t>
      </w:r>
      <w:r w:rsidR="009B128D" w:rsidRPr="004C65F3">
        <w:t>w </w:t>
      </w:r>
      <w:r w:rsidRPr="004C65F3">
        <w:t>Warszawie z dnia 22 lipca 2024 r. w sprawie rezerwatu przyrody Rudka Sanatoryjna (Dz. Urz. Woj. Maz. z 2024 r. poz. 7501).</w:t>
      </w:r>
    </w:p>
    <w:p w14:paraId="6AA1C3BD" w14:textId="5611F681" w:rsidR="00D13E4A" w:rsidRPr="004C65F3" w:rsidRDefault="00D13E4A" w:rsidP="00D13E4A">
      <w:pPr>
        <w:spacing w:after="0"/>
      </w:pPr>
      <w:r w:rsidRPr="004C65F3">
        <w:rPr>
          <w:b/>
        </w:rPr>
        <w:t>Rodzaj, typ i podtyp rezerwatu:</w:t>
      </w:r>
      <w:r w:rsidRPr="004C65F3">
        <w:t xml:space="preserve"> rezerwat leśny;</w:t>
      </w:r>
    </w:p>
    <w:p w14:paraId="3C3536A4" w14:textId="77777777" w:rsidR="007834A3" w:rsidRPr="004C65F3" w:rsidRDefault="007834A3" w:rsidP="00952B91">
      <w:pPr>
        <w:pStyle w:val="Akapitzlist"/>
        <w:numPr>
          <w:ilvl w:val="0"/>
          <w:numId w:val="35"/>
        </w:numPr>
        <w:spacing w:before="0"/>
      </w:pPr>
      <w:r w:rsidRPr="004C65F3">
        <w:t>ze względu na dominujący przedmiot ochrony: typ – fitocenotyczny (PFi), podtyp –zbiorowisk leśnych (zl),</w:t>
      </w:r>
    </w:p>
    <w:p w14:paraId="39DF8D63" w14:textId="77777777" w:rsidR="007834A3" w:rsidRPr="004C65F3" w:rsidRDefault="007834A3" w:rsidP="00952B91">
      <w:pPr>
        <w:pStyle w:val="Akapitzlist"/>
        <w:numPr>
          <w:ilvl w:val="0"/>
          <w:numId w:val="35"/>
        </w:numPr>
      </w:pPr>
      <w:r w:rsidRPr="004C65F3">
        <w:t>ze względu na główny typ ekosystemu: typ – leśny i borowy (EL), podtyp – lasów mieszanych nizinnych (lmn).</w:t>
      </w:r>
    </w:p>
    <w:p w14:paraId="77358B15" w14:textId="53950079" w:rsidR="007960EC" w:rsidRPr="004C65F3" w:rsidRDefault="007960EC" w:rsidP="00D13E4A">
      <w:r w:rsidRPr="004C65F3">
        <w:rPr>
          <w:b/>
        </w:rPr>
        <w:t xml:space="preserve">Cel ochrony: </w:t>
      </w:r>
      <w:r w:rsidR="007834A3" w:rsidRPr="004C65F3">
        <w:t xml:space="preserve">zachowanie ze względów naukowych i dydaktycznych fragmentu lasu mieszanego </w:t>
      </w:r>
      <w:r w:rsidR="009B128D" w:rsidRPr="004C65F3">
        <w:t>z </w:t>
      </w:r>
      <w:r w:rsidR="007834A3" w:rsidRPr="004C65F3">
        <w:t>udziałem jodły na północno-wschodniej granicy naturalnego jej zasięgu.</w:t>
      </w:r>
    </w:p>
    <w:p w14:paraId="5C25A0DC" w14:textId="1A55BA7C" w:rsidR="007960EC" w:rsidRPr="004C65F3" w:rsidRDefault="007960EC" w:rsidP="007960EC">
      <w:r w:rsidRPr="004C65F3">
        <w:rPr>
          <w:b/>
        </w:rPr>
        <w:t xml:space="preserve">Obowiązujący dokument planistyczny: </w:t>
      </w:r>
      <w:r w:rsidR="007834A3" w:rsidRPr="004C65F3">
        <w:t>Zarządzenie Regionalnego Dyrektora Ochrony Środowiska w Warszawie z dnia 22 lipca 2024 r. w sprawie ustanowienia planu ochrony dla rezerwatu przyrody Rudka Sanatoryjna (Dz. Urz. Woj. Maz. z 2024 r. poz. 7502).</w:t>
      </w:r>
    </w:p>
    <w:p w14:paraId="07B61C19" w14:textId="42038DE6" w:rsidR="0037434F" w:rsidRPr="004C65F3" w:rsidRDefault="0037434F" w:rsidP="007960EC">
      <w:r w:rsidRPr="004C65F3">
        <w:rPr>
          <w:b/>
        </w:rPr>
        <w:t xml:space="preserve">Okres obowiązywania planu ochrony: </w:t>
      </w:r>
      <w:r w:rsidRPr="004C65F3">
        <w:t xml:space="preserve">do </w:t>
      </w:r>
      <w:r w:rsidR="007834A3" w:rsidRPr="004C65F3">
        <w:t>29</w:t>
      </w:r>
      <w:r w:rsidRPr="004C65F3">
        <w:t xml:space="preserve"> </w:t>
      </w:r>
      <w:r w:rsidR="007834A3" w:rsidRPr="004C65F3">
        <w:t>lipca 2044</w:t>
      </w:r>
      <w:r w:rsidRPr="004C65F3">
        <w:t xml:space="preserve"> r.</w:t>
      </w:r>
    </w:p>
    <w:p w14:paraId="05DC909E" w14:textId="163FFFB2" w:rsidR="001769F0" w:rsidRPr="004C65F3" w:rsidRDefault="001769F0" w:rsidP="001769F0">
      <w:r w:rsidRPr="004C65F3">
        <w:rPr>
          <w:b/>
        </w:rPr>
        <w:t xml:space="preserve">Powierzchnia rezerwatu: </w:t>
      </w:r>
      <w:r w:rsidR="00096B29" w:rsidRPr="004C65F3">
        <w:t>125,72</w:t>
      </w:r>
      <w:r w:rsidR="007834A3" w:rsidRPr="004C65F3">
        <w:t xml:space="preserve"> ha, zgodna z aktem powołującym. Rezerwat znajduje się </w:t>
      </w:r>
      <w:r w:rsidR="009B128D" w:rsidRPr="004C65F3">
        <w:t>w </w:t>
      </w:r>
      <w:r w:rsidR="007834A3" w:rsidRPr="004C65F3">
        <w:t>całości na gruntach nadleśnictwa.</w:t>
      </w:r>
    </w:p>
    <w:p w14:paraId="1DA44AEE" w14:textId="7A89B78A" w:rsidR="00693BB3" w:rsidRPr="004C65F3" w:rsidRDefault="007834A3" w:rsidP="00693BB3">
      <w:r w:rsidRPr="004C65F3">
        <w:rPr>
          <w:b/>
        </w:rPr>
        <w:t xml:space="preserve">Powierzchnia otuliny: </w:t>
      </w:r>
      <w:r w:rsidR="00096B29" w:rsidRPr="004C65F3">
        <w:t>456,89</w:t>
      </w:r>
      <w:r w:rsidRPr="004C65F3">
        <w:t xml:space="preserve"> ha, z czego </w:t>
      </w:r>
      <w:r w:rsidR="00206DBB" w:rsidRPr="004C65F3">
        <w:t>65,89</w:t>
      </w:r>
      <w:r w:rsidRPr="004C65F3">
        <w:t xml:space="preserve"> ha na gruntach nadleśnictwa.</w:t>
      </w:r>
    </w:p>
    <w:p w14:paraId="1B141385" w14:textId="42DB42EF" w:rsidR="007834A3" w:rsidRPr="004C65F3" w:rsidRDefault="007834A3" w:rsidP="00693BB3">
      <w:r w:rsidRPr="004C65F3">
        <w:t xml:space="preserve">Podstawowym walorem rezerwatu jest fragment lasu z występującą jodłą pospolitą w składzie drzewostanu </w:t>
      </w:r>
      <w:r w:rsidR="00CB4D0E" w:rsidRPr="004C65F3">
        <w:t>w zbiorowisku grądu subkontynentalnego (</w:t>
      </w:r>
      <w:r w:rsidR="00CB4D0E" w:rsidRPr="004C65F3">
        <w:rPr>
          <w:i/>
        </w:rPr>
        <w:t>Tilio-Carpinetum</w:t>
      </w:r>
      <w:r w:rsidR="00CB4D0E" w:rsidRPr="004C65F3">
        <w:t>, siedlisko przyrodnicze 9170). Jodła występuje tu na północno-wschodniej granicy swojego zasięgu</w:t>
      </w:r>
      <w:r w:rsidRPr="004C65F3">
        <w:t>. Na uwagę zasługują też wartościowe drzewostany z udziałem wiekowej sosny pospolitej i dębu szypułkowego. Aktualnie udział jodły w drzewostanach rezerwatu jest znikomy – rzadko wchodzi w skład drzewostanów, występując najczęściej pojedynczo lub miejscami</w:t>
      </w:r>
      <w:r w:rsidR="00F11E6B" w:rsidRPr="004C65F3">
        <w:t>. Rzadko spotykana jest także w </w:t>
      </w:r>
      <w:r w:rsidRPr="004C65F3">
        <w:t>niższych warstwach. Większe skupiska jodły znajdują się tylko w</w:t>
      </w:r>
      <w:r w:rsidR="00F11E6B" w:rsidRPr="004C65F3">
        <w:t xml:space="preserve"> oddz. 87b i 87c (udział 20 i </w:t>
      </w:r>
      <w:r w:rsidRPr="004C65F3">
        <w:t xml:space="preserve">40% w składzie drzewostanów), gdzie </w:t>
      </w:r>
      <w:r w:rsidR="00CB4D0E" w:rsidRPr="004C65F3">
        <w:t xml:space="preserve">również </w:t>
      </w:r>
      <w:r w:rsidRPr="004C65F3">
        <w:t>odnawia</w:t>
      </w:r>
      <w:r w:rsidR="00CB4D0E" w:rsidRPr="004C65F3">
        <w:t xml:space="preserve"> się</w:t>
      </w:r>
      <w:r w:rsidRPr="004C65F3">
        <w:t>,</w:t>
      </w:r>
      <w:r w:rsidR="00F11E6B" w:rsidRPr="004C65F3">
        <w:t xml:space="preserve"> o czym świadczy jej obecność w </w:t>
      </w:r>
      <w:r w:rsidRPr="004C65F3">
        <w:t>warstwie nalotu. Brak jest jednak ciągłości pokoleniowej gatunku poprzez br</w:t>
      </w:r>
      <w:r w:rsidR="000B2133" w:rsidRPr="004C65F3">
        <w:t>ak drugiego piętra i podrostu z </w:t>
      </w:r>
      <w:r w:rsidRPr="004C65F3">
        <w:t xml:space="preserve">udziałem jodły, co może wskazywać, iż siewki </w:t>
      </w:r>
      <w:r w:rsidR="00F11E6B" w:rsidRPr="004C65F3">
        <w:t>jodły przegrywają konkurencję z </w:t>
      </w:r>
      <w:r w:rsidRPr="004C65F3">
        <w:t xml:space="preserve">typowymi gatunkami grądowymi, zwłaszcza z grabem. </w:t>
      </w:r>
      <w:r w:rsidR="00CB4D0E" w:rsidRPr="004C65F3">
        <w:t>W niedawno ustano</w:t>
      </w:r>
      <w:r w:rsidR="00FF17D1" w:rsidRPr="004C65F3">
        <w:t>wionym planie ochrony przyjęto niestandardowy sposób ochrony czynnej</w:t>
      </w:r>
      <w:r w:rsidR="00CB4D0E" w:rsidRPr="004C65F3">
        <w:t xml:space="preserve"> – wyznaczono trzy niewielkie powierzchnie, które zostaną ogrodzone (aby zabezpieczyć odnowienie jodłowe przed zgryzaniem) i w których częściowo zostanie usunięty grab.</w:t>
      </w:r>
    </w:p>
    <w:p w14:paraId="277A45C2" w14:textId="014913C4" w:rsidR="00CB4D0E" w:rsidRPr="004C65F3" w:rsidRDefault="000B2133" w:rsidP="00CB4D0E">
      <w:pPr>
        <w:pStyle w:val="Tekstpodstawowyzwciciem"/>
        <w:spacing w:after="120"/>
        <w:ind w:firstLine="0"/>
      </w:pPr>
      <w:r w:rsidRPr="004C65F3">
        <w:t>W czasie ostatniej inwentaryzacji przyro</w:t>
      </w:r>
      <w:r w:rsidR="00CB4D0E" w:rsidRPr="004C65F3">
        <w:t>dniczej (</w:t>
      </w:r>
      <w:r w:rsidR="00F11E6B" w:rsidRPr="004C65F3">
        <w:t>Dokumentacja</w:t>
      </w:r>
      <w:r w:rsidR="00BE3585" w:rsidRPr="004C65F3">
        <w:t xml:space="preserve"> na potrzeby</w:t>
      </w:r>
      <w:r w:rsidR="00F11E6B" w:rsidRPr="004C65F3">
        <w:t>… 2022</w:t>
      </w:r>
      <w:r w:rsidR="00CB4D0E" w:rsidRPr="004C65F3">
        <w:t xml:space="preserve">) na terenie rezerwatu stwierdzono występowanie 229 gatunków roślin naczyniowych (w tym 6 objętych </w:t>
      </w:r>
      <w:r w:rsidR="00CB4D0E" w:rsidRPr="004C65F3">
        <w:lastRenderedPageBreak/>
        <w:t>ochroną, m.in. gnieźnik leśny i lilia złotogłów) oraz 23 gatunków mchów i 3 gatunków wątrobowców, a także 68 gatunków grzybów (w tym 11 porostów). Problemem rezerwatu jest dość liczna obecność gatunków obcych, z których największy problem stanowią robinia akacjowa i czeremcha amerykańska. Na terenie rezerwatu stwierdzono również 15 gatunków ssaków, 30 gatunków ptaków, 2 gatunki płazów i 3 gatunki gadów oraz 67 gatunków bezkręgowców.</w:t>
      </w:r>
    </w:p>
    <w:p w14:paraId="2BE1CAC7" w14:textId="4DC2C6E5" w:rsidR="007834A3" w:rsidRPr="004C65F3" w:rsidRDefault="00CB4D0E" w:rsidP="00CB4D0E">
      <w:pPr>
        <w:pStyle w:val="Tekstpodstawowyzwciciem"/>
        <w:spacing w:after="120"/>
        <w:ind w:firstLine="0"/>
      </w:pPr>
      <w:r w:rsidRPr="004C65F3">
        <w:t>Rezerwat są</w:t>
      </w:r>
      <w:r w:rsidR="00A2648F" w:rsidRPr="004C65F3">
        <w:t>siaduje z zabytkowym</w:t>
      </w:r>
      <w:r w:rsidRPr="004C65F3">
        <w:t xml:space="preserve"> szpitalem w Rudce-Sanatorium oraz </w:t>
      </w:r>
      <w:r w:rsidR="00512843" w:rsidRPr="004C65F3">
        <w:t>znajdującym się obok</w:t>
      </w:r>
      <w:r w:rsidRPr="004C65F3">
        <w:t xml:space="preserve"> parkiem o charakterze leśnym, gdzie również licznie występują wiekowe drzewa, w tym jodły. Z uwag</w:t>
      </w:r>
      <w:r w:rsidR="007834A3" w:rsidRPr="004C65F3">
        <w:t xml:space="preserve">i na </w:t>
      </w:r>
      <w:r w:rsidRPr="004C65F3">
        <w:t>to</w:t>
      </w:r>
      <w:r w:rsidR="007834A3" w:rsidRPr="004C65F3">
        <w:t xml:space="preserve"> położenie</w:t>
      </w:r>
      <w:r w:rsidR="00A2648F" w:rsidRPr="004C65F3">
        <w:t xml:space="preserve"> (z jednej strony kompleks sanatorium, z drugiej bezpośrednie sąsiedztwo zabudowy miasta Mrozy)</w:t>
      </w:r>
      <w:r w:rsidR="007834A3" w:rsidRPr="004C65F3">
        <w:t xml:space="preserve">, </w:t>
      </w:r>
      <w:r w:rsidRPr="004C65F3">
        <w:t>z</w:t>
      </w:r>
      <w:r w:rsidR="00A2648F" w:rsidRPr="004C65F3">
        <w:t>a</w:t>
      </w:r>
      <w:r w:rsidRPr="004C65F3">
        <w:t xml:space="preserve">grożeniem dla rezerwatu </w:t>
      </w:r>
      <w:r w:rsidR="007834A3" w:rsidRPr="004C65F3">
        <w:t>jest wzmożona penetracja lasu przez ludność.</w:t>
      </w:r>
      <w:r w:rsidRPr="004C65F3">
        <w:t xml:space="preserve"> Jednocześnie wynika to z tego, że rezerwat stanowi nie tylko obiekt o wartości przyrodniczej, ale również kulturowej.</w:t>
      </w:r>
      <w:r w:rsidR="007834A3" w:rsidRPr="004C65F3">
        <w:t xml:space="preserve"> Obiekt jest udostęp</w:t>
      </w:r>
      <w:r w:rsidR="00A2648F" w:rsidRPr="004C65F3">
        <w:t>niony dla ruchu turystycznego w </w:t>
      </w:r>
      <w:r w:rsidR="007834A3" w:rsidRPr="004C65F3">
        <w:t>postaci tramwaju konnego k</w:t>
      </w:r>
      <w:r w:rsidRPr="004C65F3">
        <w:t>ursującego po wyznaczonym torze między Mrozami a Rudką, raz w tygodniu w sezonie – historia tramwaju konnego w tym miejscu sięga początków XIX wieku. Przez rezerwat przebiegają również dwa szlaki turystyczne</w:t>
      </w:r>
      <w:r w:rsidR="00A2648F" w:rsidRPr="004C65F3">
        <w:t>.</w:t>
      </w:r>
    </w:p>
    <w:p w14:paraId="02CAFF05" w14:textId="171920DA" w:rsidR="00991A7C" w:rsidRPr="004C65F3" w:rsidRDefault="00991A7C" w:rsidP="00CB4D0E">
      <w:pPr>
        <w:pStyle w:val="Tekstpodstawowyzwciciem"/>
        <w:spacing w:after="120"/>
        <w:ind w:firstLine="0"/>
      </w:pPr>
      <w:r w:rsidRPr="004C65F3">
        <w:t>W 2034 r. ustanowiono plan ochrony, który zakłada szereg działań ochrony czynnej, nastawionych na wspieranie odnowienia jodły. Szczegółowo działania te zostały omówione w rozdziale 9.</w:t>
      </w:r>
    </w:p>
    <w:p w14:paraId="49710CA6" w14:textId="5C4F50EF" w:rsidR="007960EC" w:rsidRPr="004C65F3" w:rsidRDefault="007D3085" w:rsidP="007960EC">
      <w:pPr>
        <w:pStyle w:val="Obiekt"/>
        <w:rPr>
          <w:i/>
        </w:rPr>
      </w:pPr>
      <w:r w:rsidRPr="004C65F3">
        <w:rPr>
          <w:i/>
          <w:noProof/>
        </w:rPr>
        <w:drawing>
          <wp:inline distT="0" distB="0" distL="0" distR="0" wp14:anchorId="69E0D8EF" wp14:editId="51F75385">
            <wp:extent cx="4773168" cy="3776472"/>
            <wp:effectExtent l="19050" t="19050" r="27940" b="1460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erwat_rudka_sanatoryjna.jpeg"/>
                    <pic:cNvPicPr/>
                  </pic:nvPicPr>
                  <pic:blipFill>
                    <a:blip r:embed="rId43">
                      <a:extLst>
                        <a:ext uri="{28A0092B-C50C-407E-A947-70E740481C1C}">
                          <a14:useLocalDpi xmlns:a14="http://schemas.microsoft.com/office/drawing/2010/main" val="0"/>
                        </a:ext>
                      </a:extLst>
                    </a:blip>
                    <a:stretch>
                      <a:fillRect/>
                    </a:stretch>
                  </pic:blipFill>
                  <pic:spPr>
                    <a:xfrm>
                      <a:off x="0" y="0"/>
                      <a:ext cx="4773168" cy="3776472"/>
                    </a:xfrm>
                    <a:prstGeom prst="rect">
                      <a:avLst/>
                    </a:prstGeom>
                    <a:ln>
                      <a:solidFill>
                        <a:schemeClr val="tx1"/>
                      </a:solidFill>
                    </a:ln>
                  </pic:spPr>
                </pic:pic>
              </a:graphicData>
            </a:graphic>
          </wp:inline>
        </w:drawing>
      </w:r>
    </w:p>
    <w:p w14:paraId="10FF14CC" w14:textId="06EE032D" w:rsidR="007960EC" w:rsidRPr="004C65F3" w:rsidRDefault="007960EC" w:rsidP="007960EC">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16</w:t>
      </w:r>
      <w:r w:rsidR="00B32F36" w:rsidRPr="004C65F3">
        <w:rPr>
          <w:noProof/>
        </w:rPr>
        <w:fldChar w:fldCharType="end"/>
      </w:r>
      <w:r w:rsidR="00D13E4A" w:rsidRPr="004C65F3">
        <w:t xml:space="preserve">. Mapa rezerwatu </w:t>
      </w:r>
      <w:r w:rsidR="007834A3" w:rsidRPr="004C65F3">
        <w:t>Rudka Sanatoryjna</w:t>
      </w:r>
    </w:p>
    <w:p w14:paraId="24CD9D71" w14:textId="4418EE46" w:rsidR="007960EC" w:rsidRPr="004C65F3" w:rsidRDefault="00200B3E" w:rsidP="00D13E4A">
      <w:pPr>
        <w:pStyle w:val="Obiekt"/>
      </w:pPr>
      <w:r w:rsidRPr="004C65F3">
        <w:rPr>
          <w:noProof/>
        </w:rPr>
        <w:lastRenderedPageBreak/>
        <w:drawing>
          <wp:inline distT="0" distB="0" distL="0" distR="0" wp14:anchorId="0B79BB4A" wp14:editId="1B1BC8C0">
            <wp:extent cx="5760000" cy="2702880"/>
            <wp:effectExtent l="0" t="0" r="0" b="2540"/>
            <wp:docPr id="11" name="Wykres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F1DCEE4" w14:textId="11DD3489" w:rsidR="007960EC" w:rsidRPr="004C65F3" w:rsidRDefault="007960EC" w:rsidP="007960EC">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17</w:t>
      </w:r>
      <w:r w:rsidR="00B32F36" w:rsidRPr="004C65F3">
        <w:rPr>
          <w:noProof/>
        </w:rPr>
        <w:fldChar w:fldCharType="end"/>
      </w:r>
      <w:r w:rsidRPr="004C65F3">
        <w:t xml:space="preserve">. Struktura wiekowa i gatunkowa drzewostanów rezerwatu </w:t>
      </w:r>
      <w:r w:rsidR="007834A3" w:rsidRPr="004C65F3">
        <w:t>Rudka Sanatoryjna</w:t>
      </w:r>
      <w:r w:rsidRPr="004C65F3">
        <w:t xml:space="preserve"> wg rzeczywistego udziału</w:t>
      </w:r>
      <w:r w:rsidR="001B3F41" w:rsidRPr="004C65F3">
        <w:t xml:space="preserve"> (pominięto gatunki o powierzchni poniżej 0,5 ha: Ak, Kl)</w:t>
      </w:r>
    </w:p>
    <w:p w14:paraId="7A4F2169" w14:textId="0BFDDA83" w:rsidR="007960EC" w:rsidRPr="004C65F3" w:rsidRDefault="007D3085" w:rsidP="007960EC">
      <w:pPr>
        <w:pStyle w:val="Obiekt"/>
        <w:rPr>
          <w:i/>
        </w:rPr>
      </w:pPr>
      <w:r w:rsidRPr="004C65F3">
        <w:rPr>
          <w:i/>
          <w:noProof/>
        </w:rPr>
        <w:drawing>
          <wp:inline distT="0" distB="0" distL="0" distR="0" wp14:anchorId="24B47C6E" wp14:editId="0C1B8FB8">
            <wp:extent cx="5760085" cy="383540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Rudka San.JPG"/>
                    <pic:cNvPicPr/>
                  </pic:nvPicPr>
                  <pic:blipFill>
                    <a:blip r:embed="rId45">
                      <a:extLst>
                        <a:ext uri="{BEBA8EAE-BF5A-486C-A8C5-ECC9F3942E4B}">
                          <a14:imgProps xmlns:a14="http://schemas.microsoft.com/office/drawing/2010/main">
                            <a14:imgLayer r:embed="rId46">
                              <a14:imgEffect>
                                <a14:brightnessContrast bright="1000"/>
                              </a14:imgEffect>
                            </a14:imgLayer>
                          </a14:imgProps>
                        </a:ext>
                        <a:ext uri="{28A0092B-C50C-407E-A947-70E740481C1C}">
                          <a14:useLocalDpi xmlns:a14="http://schemas.microsoft.com/office/drawing/2010/main" val="0"/>
                        </a:ext>
                      </a:extLst>
                    </a:blip>
                    <a:stretch>
                      <a:fillRect/>
                    </a:stretch>
                  </pic:blipFill>
                  <pic:spPr>
                    <a:xfrm>
                      <a:off x="0" y="0"/>
                      <a:ext cx="5760085" cy="3835400"/>
                    </a:xfrm>
                    <a:prstGeom prst="rect">
                      <a:avLst/>
                    </a:prstGeom>
                  </pic:spPr>
                </pic:pic>
              </a:graphicData>
            </a:graphic>
          </wp:inline>
        </w:drawing>
      </w:r>
    </w:p>
    <w:p w14:paraId="48C1ACAF" w14:textId="711215E8" w:rsidR="007960EC" w:rsidRPr="004C65F3" w:rsidRDefault="007960EC" w:rsidP="007960EC">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7</w:t>
      </w:r>
      <w:r w:rsidR="00B32F36" w:rsidRPr="004C65F3">
        <w:rPr>
          <w:noProof/>
        </w:rPr>
        <w:fldChar w:fldCharType="end"/>
      </w:r>
      <w:r w:rsidRPr="004C65F3">
        <w:t xml:space="preserve">. </w:t>
      </w:r>
      <w:r w:rsidR="00FF17D1" w:rsidRPr="004C65F3">
        <w:t>Odnowienie jodłowe w rezerwacie</w:t>
      </w:r>
      <w:r w:rsidR="007834A3" w:rsidRPr="004C65F3">
        <w:t xml:space="preserve"> Rudka Sanatoryjna</w:t>
      </w:r>
      <w:r w:rsidR="009C13EA" w:rsidRPr="004C65F3">
        <w:t xml:space="preserve"> (</w:t>
      </w:r>
      <w:r w:rsidR="009C13EA" w:rsidRPr="004C65F3">
        <w:rPr>
          <w:i/>
        </w:rPr>
        <w:t>fot.</w:t>
      </w:r>
      <w:r w:rsidR="00FF17D1" w:rsidRPr="004C65F3">
        <w:rPr>
          <w:i/>
        </w:rPr>
        <w:t xml:space="preserve"> Jakub Rozenbaum</w:t>
      </w:r>
      <w:r w:rsidR="009C13EA" w:rsidRPr="004C65F3">
        <w:t>)</w:t>
      </w:r>
    </w:p>
    <w:p w14:paraId="3FD0662F" w14:textId="77777777" w:rsidR="00360961" w:rsidRPr="004C65F3" w:rsidRDefault="00360961" w:rsidP="00360961">
      <w:pPr>
        <w:pStyle w:val="Nagwek3"/>
      </w:pPr>
      <w:bookmarkStart w:id="26" w:name="_Toc213589004"/>
      <w:r w:rsidRPr="004C65F3">
        <w:t>Skwarne Bagna</w:t>
      </w:r>
      <w:bookmarkEnd w:id="26"/>
    </w:p>
    <w:p w14:paraId="38ECE1AE" w14:textId="77777777" w:rsidR="00360961" w:rsidRPr="004C65F3" w:rsidRDefault="00360961" w:rsidP="00360961">
      <w:r w:rsidRPr="004C65F3">
        <w:rPr>
          <w:b/>
        </w:rPr>
        <w:t>Rok powołania:</w:t>
      </w:r>
      <w:r w:rsidRPr="004C65F3">
        <w:t xml:space="preserve"> 2025.</w:t>
      </w:r>
    </w:p>
    <w:p w14:paraId="70D5BF1B" w14:textId="4A785E5C" w:rsidR="00A2648F" w:rsidRPr="004C65F3" w:rsidRDefault="00360961" w:rsidP="00A2648F">
      <w:r w:rsidRPr="004C65F3">
        <w:rPr>
          <w:b/>
        </w:rPr>
        <w:t>Akt powołujący:</w:t>
      </w:r>
      <w:r w:rsidRPr="004C65F3">
        <w:t xml:space="preserve"> </w:t>
      </w:r>
      <w:r w:rsidR="00A2648F" w:rsidRPr="004C65F3">
        <w:t xml:space="preserve">Zarządzenie Regionalnego Dyrektora Ochrony Środowiska w Warszawie </w:t>
      </w:r>
      <w:r w:rsidR="009B128D" w:rsidRPr="004C65F3">
        <w:t>z </w:t>
      </w:r>
      <w:r w:rsidR="00A2648F" w:rsidRPr="004C65F3">
        <w:t>dnia 31 marca 2025 r. w sprawie uznania za rezerwat przyrody Skwarne Bagna</w:t>
      </w:r>
    </w:p>
    <w:p w14:paraId="3D83C9A9" w14:textId="77777777" w:rsidR="007C20F8" w:rsidRPr="004C65F3" w:rsidRDefault="007C20F8">
      <w:pPr>
        <w:spacing w:before="0" w:after="200" w:line="276" w:lineRule="auto"/>
        <w:jc w:val="left"/>
        <w:rPr>
          <w:b/>
        </w:rPr>
      </w:pPr>
      <w:r w:rsidRPr="004C65F3">
        <w:rPr>
          <w:b/>
        </w:rPr>
        <w:br w:type="page"/>
      </w:r>
    </w:p>
    <w:p w14:paraId="3288E5C0" w14:textId="29AF19F6" w:rsidR="00360961" w:rsidRPr="004C65F3" w:rsidRDefault="00360961" w:rsidP="00A2648F">
      <w:r w:rsidRPr="004C65F3">
        <w:rPr>
          <w:b/>
        </w:rPr>
        <w:lastRenderedPageBreak/>
        <w:t>Rodzaj, typ i podtyp rezerwatu:</w:t>
      </w:r>
      <w:r w:rsidRPr="004C65F3">
        <w:t xml:space="preserve"> rezerwat leśny;</w:t>
      </w:r>
    </w:p>
    <w:p w14:paraId="48E2BB9C" w14:textId="24682C05" w:rsidR="00360961" w:rsidRPr="004C65F3" w:rsidRDefault="00360961" w:rsidP="00952B91">
      <w:pPr>
        <w:pStyle w:val="Akapitzlist"/>
        <w:numPr>
          <w:ilvl w:val="0"/>
          <w:numId w:val="50"/>
        </w:numPr>
        <w:spacing w:before="0"/>
      </w:pPr>
      <w:r w:rsidRPr="004C65F3">
        <w:t xml:space="preserve">ze względu na dominujący przedmiot ochrony: </w:t>
      </w:r>
      <w:r w:rsidR="00A2648F" w:rsidRPr="004C65F3">
        <w:t>typ – biocenotyczny i fizjocenotyczny (PBf), podtyp – biocenoz naturalnych i półnaturalnych (bp).</w:t>
      </w:r>
    </w:p>
    <w:p w14:paraId="3D4426BD" w14:textId="69DF21DA" w:rsidR="00360961" w:rsidRPr="004C65F3" w:rsidRDefault="00360961" w:rsidP="00952B91">
      <w:pPr>
        <w:pStyle w:val="Akapitzlist"/>
        <w:numPr>
          <w:ilvl w:val="0"/>
          <w:numId w:val="50"/>
        </w:numPr>
      </w:pPr>
      <w:r w:rsidRPr="004C65F3">
        <w:t xml:space="preserve">ze względu na główny typ ekosystemu: </w:t>
      </w:r>
      <w:r w:rsidR="00A2648F" w:rsidRPr="004C65F3">
        <w:t>typ – rezerwat różnych ekosystemów (EE), podtyp – podtyp lasów i torfowisk (lt).</w:t>
      </w:r>
    </w:p>
    <w:p w14:paraId="7A8EFD0B" w14:textId="7C81B101" w:rsidR="00360961" w:rsidRPr="004C65F3" w:rsidRDefault="00360961" w:rsidP="00360961">
      <w:r w:rsidRPr="004C65F3">
        <w:rPr>
          <w:b/>
        </w:rPr>
        <w:t xml:space="preserve">Cel ochrony: </w:t>
      </w:r>
      <w:r w:rsidR="00A2648F" w:rsidRPr="004C65F3">
        <w:t>zachowanie kompleksu wodno-torfowiskowego z przyległymi lasami i borami wilgotnymi.</w:t>
      </w:r>
    </w:p>
    <w:p w14:paraId="5A8E8DC6" w14:textId="164C081C" w:rsidR="00360961" w:rsidRPr="004C65F3" w:rsidRDefault="00360961" w:rsidP="00360961">
      <w:r w:rsidRPr="004C65F3">
        <w:rPr>
          <w:b/>
        </w:rPr>
        <w:t xml:space="preserve">Obowiązujący dokument planistyczny: </w:t>
      </w:r>
      <w:r w:rsidR="00A2648F" w:rsidRPr="004C65F3">
        <w:t>brak planu ochrony lub zadań ochronnych.</w:t>
      </w:r>
    </w:p>
    <w:p w14:paraId="564EC6FE" w14:textId="5EB679CE" w:rsidR="00360961" w:rsidRPr="004C65F3" w:rsidRDefault="00360961" w:rsidP="00360961">
      <w:r w:rsidRPr="004C65F3">
        <w:rPr>
          <w:b/>
        </w:rPr>
        <w:t xml:space="preserve">Powierzchnia rezerwatu: </w:t>
      </w:r>
      <w:r w:rsidRPr="004C65F3">
        <w:t>16,68 ha, zgodna z aktem powoł</w:t>
      </w:r>
      <w:r w:rsidR="00A2648F" w:rsidRPr="004C65F3">
        <w:t>ującym. Rezerwat znajduje się w </w:t>
      </w:r>
      <w:r w:rsidRPr="004C65F3">
        <w:t>całości na gruntach nadleśnictwa.</w:t>
      </w:r>
    </w:p>
    <w:p w14:paraId="105333D4" w14:textId="77777777" w:rsidR="00206DBB" w:rsidRPr="004C65F3" w:rsidRDefault="00360961" w:rsidP="00360961">
      <w:r w:rsidRPr="004C65F3">
        <w:rPr>
          <w:b/>
        </w:rPr>
        <w:t xml:space="preserve">Powierzchnia otuliny: </w:t>
      </w:r>
      <w:r w:rsidRPr="004C65F3">
        <w:t>64,26 ha, z czego 63,61 ha na gruntach nadleśnictwa.</w:t>
      </w:r>
    </w:p>
    <w:p w14:paraId="515BCD57" w14:textId="62F807E2" w:rsidR="00360961" w:rsidRPr="004C65F3" w:rsidRDefault="00512843" w:rsidP="00360961">
      <w:r w:rsidRPr="004C65F3">
        <w:t>Skwarne Bagna to n</w:t>
      </w:r>
      <w:r w:rsidR="00A2648F" w:rsidRPr="004C65F3">
        <w:t>ajmłodszy rezerwat na terenie nadleśnictwa, powołany w 2025 r. na wniosek Lasów Państwowych w ramach akcji „100 rezerwatów na 100-lecie LP”. Znajduje się w dużym kompleksie leśnym na południe od miejscowości Cegłów, w którym – bardziej na zachód – znajduje się również rezerwat Jedlina.</w:t>
      </w:r>
    </w:p>
    <w:p w14:paraId="6403BF49" w14:textId="77777777" w:rsidR="007C20F8" w:rsidRPr="004C65F3" w:rsidRDefault="007C20F8" w:rsidP="007C20F8">
      <w:pPr>
        <w:pStyle w:val="Obiekt"/>
      </w:pPr>
      <w:r w:rsidRPr="004C65F3">
        <w:rPr>
          <w:noProof/>
        </w:rPr>
        <w:drawing>
          <wp:inline distT="0" distB="0" distL="0" distR="0" wp14:anchorId="4724CECB" wp14:editId="6A1E0BB3">
            <wp:extent cx="5326380" cy="3776472"/>
            <wp:effectExtent l="19050" t="19050" r="26670" b="14605"/>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erwat_skwarne_bagna.jpeg"/>
                    <pic:cNvPicPr/>
                  </pic:nvPicPr>
                  <pic:blipFill>
                    <a:blip r:embed="rId47">
                      <a:extLst>
                        <a:ext uri="{28A0092B-C50C-407E-A947-70E740481C1C}">
                          <a14:useLocalDpi xmlns:a14="http://schemas.microsoft.com/office/drawing/2010/main" val="0"/>
                        </a:ext>
                      </a:extLst>
                    </a:blip>
                    <a:stretch>
                      <a:fillRect/>
                    </a:stretch>
                  </pic:blipFill>
                  <pic:spPr>
                    <a:xfrm>
                      <a:off x="0" y="0"/>
                      <a:ext cx="5326380" cy="3776472"/>
                    </a:xfrm>
                    <a:prstGeom prst="rect">
                      <a:avLst/>
                    </a:prstGeom>
                    <a:ln>
                      <a:solidFill>
                        <a:schemeClr val="tx1"/>
                      </a:solidFill>
                    </a:ln>
                  </pic:spPr>
                </pic:pic>
              </a:graphicData>
            </a:graphic>
          </wp:inline>
        </w:drawing>
      </w:r>
    </w:p>
    <w:p w14:paraId="32222C21" w14:textId="7ECE306D" w:rsidR="007C20F8" w:rsidRPr="004C65F3" w:rsidRDefault="007C20F8" w:rsidP="007C20F8">
      <w:pPr>
        <w:pStyle w:val="Rysunek"/>
      </w:pPr>
      <w:r w:rsidRPr="004C65F3">
        <w:t xml:space="preserve">Ryc. </w:t>
      </w:r>
      <w:r w:rsidRPr="004C65F3">
        <w:fldChar w:fldCharType="begin"/>
      </w:r>
      <w:r w:rsidRPr="004C65F3">
        <w:instrText xml:space="preserve"> SEQ Ryc. \* ARABIC </w:instrText>
      </w:r>
      <w:r w:rsidRPr="004C65F3">
        <w:fldChar w:fldCharType="separate"/>
      </w:r>
      <w:r w:rsidR="00C11408" w:rsidRPr="004C65F3">
        <w:rPr>
          <w:noProof/>
        </w:rPr>
        <w:t>18</w:t>
      </w:r>
      <w:r w:rsidRPr="004C65F3">
        <w:rPr>
          <w:noProof/>
        </w:rPr>
        <w:fldChar w:fldCharType="end"/>
      </w:r>
      <w:r w:rsidRPr="004C65F3">
        <w:t>. Mapa rezerwatu Skwarne Bagna</w:t>
      </w:r>
    </w:p>
    <w:p w14:paraId="49E15B8C" w14:textId="2E4589FE" w:rsidR="00360961" w:rsidRPr="004C65F3" w:rsidRDefault="00A2648F" w:rsidP="00A2648F">
      <w:r w:rsidRPr="004C65F3">
        <w:t xml:space="preserve">Rezerwat nie posiada jeszcze szczegółowej waloryzacji przyrodniczej, a także – co za tym idzie – planu ochrony. </w:t>
      </w:r>
      <w:r w:rsidR="00512843" w:rsidRPr="004C65F3">
        <w:t xml:space="preserve">Chroni </w:t>
      </w:r>
      <w:r w:rsidRPr="004C65F3">
        <w:t xml:space="preserve">zarastające </w:t>
      </w:r>
      <w:r w:rsidR="000B2133" w:rsidRPr="004C65F3">
        <w:t xml:space="preserve">śródleśne </w:t>
      </w:r>
      <w:r w:rsidRPr="004C65F3">
        <w:t>jeziorka i otaczające je</w:t>
      </w:r>
      <w:r w:rsidR="000B2133" w:rsidRPr="004C65F3">
        <w:t xml:space="preserve"> torfowiska przejściowe</w:t>
      </w:r>
      <w:r w:rsidR="007A5097" w:rsidRPr="004C65F3">
        <w:t xml:space="preserve">, </w:t>
      </w:r>
      <w:r w:rsidR="007A5097" w:rsidRPr="004C65F3">
        <w:lastRenderedPageBreak/>
        <w:t>a </w:t>
      </w:r>
      <w:r w:rsidRPr="004C65F3">
        <w:t xml:space="preserve">także </w:t>
      </w:r>
      <w:r w:rsidR="007A5097" w:rsidRPr="004C65F3">
        <w:t>sąsiadujące z nimi</w:t>
      </w:r>
      <w:r w:rsidRPr="004C65F3">
        <w:t xml:space="preserve"> drzewostany, porastające przede wszyst</w:t>
      </w:r>
      <w:r w:rsidR="00512843" w:rsidRPr="004C65F3">
        <w:t>kim siedliska lasu wilgotnego i </w:t>
      </w:r>
      <w:r w:rsidRPr="004C65F3">
        <w:t>lasu mieszanego bagiennego. W drzewostanach dominują dąb szypułkowy oraz sosna.</w:t>
      </w:r>
    </w:p>
    <w:p w14:paraId="1C963349" w14:textId="02C3CC43" w:rsidR="00A2648F" w:rsidRPr="004C65F3" w:rsidRDefault="00A2648F" w:rsidP="00A2648F">
      <w:r w:rsidRPr="004C65F3">
        <w:t xml:space="preserve">Rezerwat nie jest udostępniony dla ruchu turystycznego, choć wzdłuż jego granicy przebiega </w:t>
      </w:r>
      <w:r w:rsidR="007A5097" w:rsidRPr="004C65F3">
        <w:t>utwardzona droga publiczna</w:t>
      </w:r>
      <w:r w:rsidRPr="004C65F3">
        <w:t>. Rezerwat posiada otulinę.</w:t>
      </w:r>
      <w:r w:rsidR="00991A7C" w:rsidRPr="004C65F3">
        <w:t xml:space="preserve"> Nie ustanowiono dotychczas planu ochrony ani zadań ochronnych.</w:t>
      </w:r>
    </w:p>
    <w:p w14:paraId="41D26744" w14:textId="580D528B" w:rsidR="00360961" w:rsidRPr="004C65F3" w:rsidRDefault="00360961" w:rsidP="005A0B28">
      <w:pPr>
        <w:pStyle w:val="Obiekt"/>
      </w:pPr>
      <w:r w:rsidRPr="004C65F3">
        <w:rPr>
          <w:noProof/>
        </w:rPr>
        <w:drawing>
          <wp:inline distT="0" distB="0" distL="0" distR="0" wp14:anchorId="40C755B2" wp14:editId="6F59E3E0">
            <wp:extent cx="5760000" cy="2580959"/>
            <wp:effectExtent l="0" t="0" r="0" b="0"/>
            <wp:docPr id="15" name="Wykres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3FC0329" w14:textId="45CDD713" w:rsidR="000B2133" w:rsidRPr="004C65F3" w:rsidRDefault="000B2133" w:rsidP="000B2133">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19</w:t>
      </w:r>
      <w:r w:rsidR="00B32F36" w:rsidRPr="004C65F3">
        <w:rPr>
          <w:noProof/>
        </w:rPr>
        <w:fldChar w:fldCharType="end"/>
      </w:r>
      <w:r w:rsidRPr="004C65F3">
        <w:t>. Struktura wiekowa i gatunkowa drzewostanów rezerwatu Skwarne Bagna wg rzeczywistego udziału</w:t>
      </w:r>
    </w:p>
    <w:p w14:paraId="5D0072B2" w14:textId="428F20BC" w:rsidR="000B2133" w:rsidRPr="004C65F3" w:rsidRDefault="000B2133" w:rsidP="000B2133">
      <w:r w:rsidRPr="004C65F3">
        <w:rPr>
          <w:noProof/>
        </w:rPr>
        <w:drawing>
          <wp:inline distT="0" distB="0" distL="0" distR="0" wp14:anchorId="07E7B1D4" wp14:editId="0CD8B1EB">
            <wp:extent cx="5760085" cy="3839845"/>
            <wp:effectExtent l="0" t="0" r="0" b="825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skwarne bagna.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60085" cy="3839845"/>
                    </a:xfrm>
                    <a:prstGeom prst="rect">
                      <a:avLst/>
                    </a:prstGeom>
                  </pic:spPr>
                </pic:pic>
              </a:graphicData>
            </a:graphic>
          </wp:inline>
        </w:drawing>
      </w:r>
    </w:p>
    <w:p w14:paraId="3E54BDA4" w14:textId="460E34DD" w:rsidR="000B2133" w:rsidRPr="004C65F3" w:rsidRDefault="000B2133" w:rsidP="000B2133">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8</w:t>
      </w:r>
      <w:r w:rsidR="00B32F36" w:rsidRPr="004C65F3">
        <w:rPr>
          <w:noProof/>
        </w:rPr>
        <w:fldChar w:fldCharType="end"/>
      </w:r>
      <w:r w:rsidRPr="004C65F3">
        <w:t>. Zarastające torfowisko i otaczające je drzewos</w:t>
      </w:r>
      <w:r w:rsidR="005A0B28" w:rsidRPr="004C65F3">
        <w:t xml:space="preserve">tany w rezerwacie Skwarne Bagna </w:t>
      </w:r>
      <w:r w:rsidRPr="004C65F3">
        <w:t>(</w:t>
      </w:r>
      <w:r w:rsidRPr="004C65F3">
        <w:rPr>
          <w:i/>
        </w:rPr>
        <w:t>fot. Jakub Rozenbaum</w:t>
      </w:r>
      <w:r w:rsidRPr="004C65F3">
        <w:t>)</w:t>
      </w:r>
    </w:p>
    <w:p w14:paraId="19B9861B" w14:textId="43545CDE" w:rsidR="007960EC" w:rsidRPr="004C65F3" w:rsidRDefault="001163AE" w:rsidP="00EC06E8">
      <w:pPr>
        <w:pStyle w:val="Nagwek3"/>
      </w:pPr>
      <w:bookmarkStart w:id="27" w:name="_Toc213589005"/>
      <w:r w:rsidRPr="004C65F3">
        <w:lastRenderedPageBreak/>
        <w:t>Świder</w:t>
      </w:r>
      <w:bookmarkEnd w:id="27"/>
    </w:p>
    <w:p w14:paraId="7D5A6A49" w14:textId="42F096A6" w:rsidR="007960EC" w:rsidRPr="004C65F3" w:rsidRDefault="007960EC" w:rsidP="007A7D8D">
      <w:pPr>
        <w:spacing w:after="0"/>
      </w:pPr>
      <w:r w:rsidRPr="004C65F3">
        <w:rPr>
          <w:b/>
        </w:rPr>
        <w:t>Rok powołania:</w:t>
      </w:r>
      <w:r w:rsidRPr="004C65F3">
        <w:t xml:space="preserve"> 19</w:t>
      </w:r>
      <w:r w:rsidR="001163AE" w:rsidRPr="004C65F3">
        <w:t>78</w:t>
      </w:r>
      <w:r w:rsidRPr="004C65F3">
        <w:t>.</w:t>
      </w:r>
    </w:p>
    <w:p w14:paraId="10AC605E" w14:textId="18AC200B" w:rsidR="007960EC" w:rsidRPr="004C65F3" w:rsidRDefault="007960EC" w:rsidP="007A7D8D">
      <w:pPr>
        <w:spacing w:after="0"/>
      </w:pPr>
      <w:r w:rsidRPr="004C65F3">
        <w:rPr>
          <w:b/>
        </w:rPr>
        <w:t>Akt powołujący:</w:t>
      </w:r>
      <w:r w:rsidRPr="004C65F3">
        <w:t xml:space="preserve"> </w:t>
      </w:r>
      <w:r w:rsidR="001163AE" w:rsidRPr="004C65F3">
        <w:t>Zarządzenie Ministra Leśnictwa i Przemysłu Drzewnego z dnia 16 stycznia 1978 r. w sprawie uznania za rezerwaty przyrody (M.P. z 1978 r. Nr 4 poz. 20)</w:t>
      </w:r>
      <w:r w:rsidR="00D513F9" w:rsidRPr="004C65F3">
        <w:t>.</w:t>
      </w:r>
    </w:p>
    <w:p w14:paraId="5860E7DE" w14:textId="65F6CA1B" w:rsidR="00D513F9" w:rsidRPr="004C65F3" w:rsidRDefault="00D513F9" w:rsidP="00D513F9">
      <w:r w:rsidRPr="004C65F3">
        <w:rPr>
          <w:b/>
        </w:rPr>
        <w:t>Aktualny akt normatywny:</w:t>
      </w:r>
      <w:r w:rsidRPr="004C65F3">
        <w:t xml:space="preserve"> Rozporządzenie Nr 274 Wojewody Mazowieckiego z dnia 12 grudnia 2001 r. w sprawie ogłoszenia wykazu rezerwatów przyrody zlokalizowanych na terenie województwa mazowieckiego i utworzonych do dnia 31 grudnia 1998 r. (Dz. Urz. Woj. Maz. z 2001 r. Nr 269, poz. 6860).</w:t>
      </w:r>
    </w:p>
    <w:p w14:paraId="3FF9B4B7" w14:textId="137A9F92" w:rsidR="007960EC" w:rsidRPr="004C65F3" w:rsidRDefault="007960EC" w:rsidP="007A7D8D">
      <w:pPr>
        <w:spacing w:after="0"/>
      </w:pPr>
      <w:r w:rsidRPr="004C65F3">
        <w:rPr>
          <w:b/>
        </w:rPr>
        <w:t>Rodzaj, typ i podtyp rezerwatu:</w:t>
      </w:r>
      <w:r w:rsidRPr="004C65F3">
        <w:t xml:space="preserve"> rezerwat </w:t>
      </w:r>
      <w:r w:rsidR="001163AE" w:rsidRPr="004C65F3">
        <w:t>wodny;</w:t>
      </w:r>
      <w:r w:rsidRPr="004C65F3">
        <w:t xml:space="preserve"> nie określono typu i podtypu.</w:t>
      </w:r>
    </w:p>
    <w:p w14:paraId="69969DA8" w14:textId="14A8A60D" w:rsidR="007960EC" w:rsidRPr="004C65F3" w:rsidRDefault="007960EC" w:rsidP="007A7D8D">
      <w:pPr>
        <w:spacing w:after="0"/>
      </w:pPr>
      <w:r w:rsidRPr="004C65F3">
        <w:rPr>
          <w:b/>
        </w:rPr>
        <w:t xml:space="preserve">Cel ochrony: </w:t>
      </w:r>
      <w:r w:rsidR="00D513F9" w:rsidRPr="004C65F3">
        <w:t>zachowanie naturalnego charakteru rzek Świdra i Mieni tworzących liczne przełomy, zakola i wodospady oraz nadbrzeżnej roślinności i bogatej fauny wodnej i nawodnej</w:t>
      </w:r>
      <w:r w:rsidR="00D13E4A" w:rsidRPr="004C65F3">
        <w:t>.</w:t>
      </w:r>
    </w:p>
    <w:p w14:paraId="522B1351" w14:textId="4BEC35F8" w:rsidR="007960EC" w:rsidRPr="004C65F3" w:rsidRDefault="007960EC" w:rsidP="007A7D8D">
      <w:pPr>
        <w:spacing w:after="0"/>
      </w:pPr>
      <w:r w:rsidRPr="004C65F3">
        <w:rPr>
          <w:b/>
        </w:rPr>
        <w:t xml:space="preserve">Obowiązujący dokument planistyczny: </w:t>
      </w:r>
      <w:r w:rsidR="00D513F9" w:rsidRPr="004C65F3">
        <w:t>Zarządzenie nr 15 Regionalnego Dyrektora Ochrony Środowiska w Warszawie z dnia 31 sierpnia 2021 r. w sprawie ustanowienia zadań ochronnych dla rezerwatu przyrody Świder</w:t>
      </w:r>
      <w:r w:rsidR="00D13E4A" w:rsidRPr="004C65F3">
        <w:t>.</w:t>
      </w:r>
    </w:p>
    <w:p w14:paraId="5F25722C" w14:textId="2E4252F1" w:rsidR="0037434F" w:rsidRPr="004C65F3" w:rsidRDefault="0037434F" w:rsidP="007A7D8D">
      <w:pPr>
        <w:spacing w:after="0"/>
      </w:pPr>
      <w:r w:rsidRPr="004C65F3">
        <w:rPr>
          <w:b/>
        </w:rPr>
        <w:t xml:space="preserve">Okres obowiązywania zadań ochronnych: </w:t>
      </w:r>
      <w:r w:rsidRPr="004C65F3">
        <w:t xml:space="preserve">do </w:t>
      </w:r>
      <w:r w:rsidR="00D513F9" w:rsidRPr="004C65F3">
        <w:t>2</w:t>
      </w:r>
      <w:r w:rsidRPr="004C65F3">
        <w:t xml:space="preserve"> </w:t>
      </w:r>
      <w:r w:rsidR="00D513F9" w:rsidRPr="004C65F3">
        <w:t>września</w:t>
      </w:r>
      <w:r w:rsidRPr="004C65F3">
        <w:t xml:space="preserve"> 2026 r.</w:t>
      </w:r>
    </w:p>
    <w:p w14:paraId="110961E5" w14:textId="22302A38" w:rsidR="001769F0" w:rsidRPr="004C65F3" w:rsidRDefault="001769F0" w:rsidP="00693BB3">
      <w:pPr>
        <w:spacing w:after="0"/>
      </w:pPr>
      <w:r w:rsidRPr="004C65F3">
        <w:rPr>
          <w:b/>
        </w:rPr>
        <w:t xml:space="preserve">Powierzchnia rezerwatu: </w:t>
      </w:r>
      <w:r w:rsidR="00096B29" w:rsidRPr="004C65F3">
        <w:t>Wg aktu</w:t>
      </w:r>
      <w:r w:rsidR="00D513F9" w:rsidRPr="004C65F3">
        <w:t xml:space="preserve"> </w:t>
      </w:r>
      <w:r w:rsidR="00096B29" w:rsidRPr="004C65F3">
        <w:t>powołującego 238 ha. Na terenie nadleśnictwa znajduje się 142,19 ha, a grunty nadleśnictwa obejmują 2,28 ha</w:t>
      </w:r>
      <w:r w:rsidR="00D513F9" w:rsidRPr="004C65F3">
        <w:t>.</w:t>
      </w:r>
    </w:p>
    <w:p w14:paraId="5BCB3491" w14:textId="5E4371E0" w:rsidR="00D513F9" w:rsidRPr="004C65F3" w:rsidRDefault="00D513F9" w:rsidP="00BC7E93">
      <w:pPr>
        <w:pStyle w:val="Obiekt"/>
      </w:pPr>
      <w:r w:rsidRPr="004C65F3">
        <w:t xml:space="preserve">Powierzchnia </w:t>
      </w:r>
      <w:r w:rsidR="00512843" w:rsidRPr="004C65F3">
        <w:t xml:space="preserve">rezerwatu </w:t>
      </w:r>
      <w:r w:rsidRPr="004C65F3">
        <w:t>wskazana w akcie powołującym rezerwat wynosi 238 ha. Z uwagi na specyfikę wyznaczenia rezer</w:t>
      </w:r>
      <w:r w:rsidR="00512843" w:rsidRPr="004C65F3">
        <w:t>watu w formie 20-</w:t>
      </w:r>
      <w:r w:rsidRPr="004C65F3">
        <w:t xml:space="preserve">metrowego pasa po obu stronach rzeki, powierzchnia, jaką obejmuje rezerwat jest </w:t>
      </w:r>
      <w:r w:rsidRPr="004C65F3">
        <w:rPr>
          <w:i/>
        </w:rPr>
        <w:t>de facto</w:t>
      </w:r>
      <w:r w:rsidRPr="004C65F3">
        <w:t xml:space="preserve"> zmienna, co wynika z morfogenetycznej dynamiki naturalnej rzeki nizinnej jaką jest Świder. </w:t>
      </w:r>
      <w:r w:rsidR="00096B29" w:rsidRPr="004C65F3">
        <w:t xml:space="preserve">Aktualnie ustalona granica rezerwatu, tak jak określa ją poligon w warstwie </w:t>
      </w:r>
      <w:r w:rsidR="00A90694" w:rsidRPr="004C65F3">
        <w:t xml:space="preserve">przestrzennej </w:t>
      </w:r>
      <w:r w:rsidR="00096B29" w:rsidRPr="004C65F3">
        <w:t xml:space="preserve">rezerwatów </w:t>
      </w:r>
      <w:r w:rsidR="008A6001" w:rsidRPr="004C65F3">
        <w:t xml:space="preserve">przyrody </w:t>
      </w:r>
      <w:r w:rsidR="004D7B42" w:rsidRPr="004C65F3">
        <w:t xml:space="preserve">udostępnianej przez </w:t>
      </w:r>
      <w:r w:rsidR="00512843" w:rsidRPr="004C65F3">
        <w:t xml:space="preserve">GDOŚ, wyznacza obszar o powierzchni </w:t>
      </w:r>
      <w:r w:rsidR="00096B29" w:rsidRPr="004C65F3">
        <w:t>353,97 ha.</w:t>
      </w:r>
    </w:p>
    <w:p w14:paraId="01A16C7C" w14:textId="40AB7D5F" w:rsidR="007C20F8" w:rsidRPr="004C65F3" w:rsidRDefault="007C20F8" w:rsidP="00BC7E93">
      <w:pPr>
        <w:pStyle w:val="Obiekt"/>
      </w:pPr>
      <w:r w:rsidRPr="004C65F3">
        <w:t>Rzeka Świder jest prawym dopływem Wisły o długości 89 km. Jest to typowa rzeka nizinna, która na znacznych odcinkach zachowała swój naturalny przebieg z licznymi meandrami i miejscowo występującymi łachami korytowymi, starorzeczami i płytkimi rozlewiskami. Rzeka miejscami odznacza się bystrym nurtem i stromymi brzegami w formie urwisk o wysokości do 4 m. Podłoże rzeki stanowi piaszczyste dno z licznymi formami dennymi jak wydmy, pręgi i zmarszczki, tworzące się na większych formach dennych oraz przy linii brzegowej Świdra. Ze względu na walory przyrodnicze i krajobrazowe, m.in. naturalnie zachowany kręty kształt koryta oraz bogactwo rozmywalnych form dennych, 46-kilometrowy odcinek od ujścia do wsi Dłużew został objęty rezerwatem przyrody (Bialik 2014</w:t>
      </w:r>
      <w:r w:rsidR="00BE3585" w:rsidRPr="004C65F3">
        <w:t>, za: Biuro… 2015</w:t>
      </w:r>
      <w:r w:rsidRPr="004C65F3">
        <w:t>).</w:t>
      </w:r>
    </w:p>
    <w:p w14:paraId="4CC9DC24" w14:textId="0E847194" w:rsidR="00BC7E93" w:rsidRPr="004C65F3" w:rsidRDefault="007D3085" w:rsidP="00BC7E93">
      <w:pPr>
        <w:pStyle w:val="Obiekt"/>
      </w:pPr>
      <w:r w:rsidRPr="004C65F3">
        <w:rPr>
          <w:noProof/>
        </w:rPr>
        <w:lastRenderedPageBreak/>
        <w:drawing>
          <wp:inline distT="0" distB="0" distL="0" distR="0" wp14:anchorId="0A06053F" wp14:editId="15BFB3CD">
            <wp:extent cx="4953351" cy="3511989"/>
            <wp:effectExtent l="19050" t="19050" r="19050" b="1270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erwat_swider.jpeg"/>
                    <pic:cNvPicPr/>
                  </pic:nvPicPr>
                  <pic:blipFill>
                    <a:blip r:embed="rId50">
                      <a:extLst>
                        <a:ext uri="{28A0092B-C50C-407E-A947-70E740481C1C}">
                          <a14:useLocalDpi xmlns:a14="http://schemas.microsoft.com/office/drawing/2010/main" val="0"/>
                        </a:ext>
                      </a:extLst>
                    </a:blip>
                    <a:stretch>
                      <a:fillRect/>
                    </a:stretch>
                  </pic:blipFill>
                  <pic:spPr>
                    <a:xfrm>
                      <a:off x="0" y="0"/>
                      <a:ext cx="4960447" cy="3517021"/>
                    </a:xfrm>
                    <a:prstGeom prst="rect">
                      <a:avLst/>
                    </a:prstGeom>
                    <a:ln>
                      <a:solidFill>
                        <a:schemeClr val="tx1"/>
                      </a:solidFill>
                    </a:ln>
                  </pic:spPr>
                </pic:pic>
              </a:graphicData>
            </a:graphic>
          </wp:inline>
        </w:drawing>
      </w:r>
    </w:p>
    <w:p w14:paraId="17792BC5" w14:textId="2A5CC593" w:rsidR="00D513F9" w:rsidRPr="004C65F3" w:rsidRDefault="00D513F9" w:rsidP="00A2648F">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20</w:t>
      </w:r>
      <w:r w:rsidR="00B32F36" w:rsidRPr="004C65F3">
        <w:rPr>
          <w:noProof/>
        </w:rPr>
        <w:fldChar w:fldCharType="end"/>
      </w:r>
      <w:r w:rsidRPr="004C65F3">
        <w:t>. Mapa rezerwatu Świder na gruntach nadle</w:t>
      </w:r>
      <w:r w:rsidR="00A2648F" w:rsidRPr="004C65F3">
        <w:t>śnictwa – oddziały 422 oraz 428</w:t>
      </w:r>
    </w:p>
    <w:p w14:paraId="17BA5CCF" w14:textId="6569CCFF" w:rsidR="00D513F9" w:rsidRPr="004C65F3" w:rsidRDefault="00D513F9" w:rsidP="00A2648F">
      <w:pPr>
        <w:pStyle w:val="Tekstpodstawowyzwciciem"/>
        <w:ind w:firstLine="0"/>
      </w:pPr>
      <w:r w:rsidRPr="004C65F3">
        <w:t>Rezerwat nie posiada wyznaczonej otuliny. Został udostępniony do ruchu pieszego, biwakowania i pływania w wyznaczonym miejscu</w:t>
      </w:r>
      <w:r w:rsidR="000B0150" w:rsidRPr="004C65F3">
        <w:t>.</w:t>
      </w:r>
      <w:r w:rsidR="008A27D5" w:rsidRPr="004C65F3">
        <w:t xml:space="preserve"> </w:t>
      </w:r>
      <w:r w:rsidRPr="004C65F3">
        <w:t>Górna część rezerwatu, wraz z terenami przyległymi objęta jest ochroną w formie siedliskowego obszaru Natura 2000 Dolina Środkowego Świdra PLH 140025.</w:t>
      </w:r>
      <w:r w:rsidR="008A27D5" w:rsidRPr="004C65F3">
        <w:t xml:space="preserve"> Na terenie rezerwatu znajdują się zaledwie dwa wydzielenia w zarządzie nadleśnictwa.</w:t>
      </w:r>
      <w:r w:rsidR="00991A7C" w:rsidRPr="004C65F3">
        <w:t xml:space="preserve"> Rezerwat nie posiada planu ochrony, a obowiązujące obecnie zadania ochronne przewidują tylko sprzątanie i monitoring procesów zachodzących w rezerwacie (a także budowę 5 pomostów, jednak nie dotyczy to gruntów nadleśnictwa).</w:t>
      </w:r>
    </w:p>
    <w:p w14:paraId="04AF5E3E" w14:textId="3CFC65BE" w:rsidR="007960EC" w:rsidRPr="004C65F3" w:rsidRDefault="007D3085" w:rsidP="007960EC">
      <w:pPr>
        <w:pStyle w:val="Obiekt"/>
        <w:rPr>
          <w:i/>
        </w:rPr>
      </w:pPr>
      <w:r w:rsidRPr="004C65F3">
        <w:rPr>
          <w:i/>
          <w:noProof/>
        </w:rPr>
        <w:drawing>
          <wp:inline distT="0" distB="0" distL="0" distR="0" wp14:anchorId="39D7F3E7" wp14:editId="13C994E4">
            <wp:extent cx="4221480" cy="2815561"/>
            <wp:effectExtent l="0" t="0" r="7620" b="4445"/>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Swider 2.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222876" cy="2816492"/>
                    </a:xfrm>
                    <a:prstGeom prst="rect">
                      <a:avLst/>
                    </a:prstGeom>
                  </pic:spPr>
                </pic:pic>
              </a:graphicData>
            </a:graphic>
          </wp:inline>
        </w:drawing>
      </w:r>
    </w:p>
    <w:p w14:paraId="471E0AD3" w14:textId="3D94437F" w:rsidR="007960EC" w:rsidRPr="004C65F3" w:rsidRDefault="007960EC" w:rsidP="00EC4540">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9</w:t>
      </w:r>
      <w:r w:rsidR="00B32F36" w:rsidRPr="004C65F3">
        <w:rPr>
          <w:noProof/>
        </w:rPr>
        <w:fldChar w:fldCharType="end"/>
      </w:r>
      <w:r w:rsidRPr="004C65F3">
        <w:t xml:space="preserve">. </w:t>
      </w:r>
      <w:r w:rsidR="00D513F9" w:rsidRPr="004C65F3">
        <w:t>Świder</w:t>
      </w:r>
      <w:r w:rsidR="009C13EA" w:rsidRPr="004C65F3">
        <w:t xml:space="preserve"> (</w:t>
      </w:r>
      <w:r w:rsidR="009C13EA" w:rsidRPr="004C65F3">
        <w:rPr>
          <w:i/>
        </w:rPr>
        <w:t>fot. Jakub Rozenbaum</w:t>
      </w:r>
      <w:r w:rsidR="009C13EA" w:rsidRPr="004C65F3">
        <w:t>)</w:t>
      </w:r>
    </w:p>
    <w:p w14:paraId="4622258A" w14:textId="4B62A9DE" w:rsidR="00D513F9" w:rsidRPr="004C65F3" w:rsidRDefault="00D513F9" w:rsidP="00D513F9">
      <w:pPr>
        <w:pStyle w:val="Nagwek3"/>
      </w:pPr>
      <w:bookmarkStart w:id="28" w:name="_Toc213589006"/>
      <w:r w:rsidRPr="004C65F3">
        <w:lastRenderedPageBreak/>
        <w:t>Torfowisko Jeziorek</w:t>
      </w:r>
      <w:bookmarkEnd w:id="28"/>
    </w:p>
    <w:p w14:paraId="2706F38B" w14:textId="385F16D7" w:rsidR="00D513F9" w:rsidRPr="004C65F3" w:rsidRDefault="00D513F9" w:rsidP="00D513F9">
      <w:r w:rsidRPr="004C65F3">
        <w:rPr>
          <w:b/>
        </w:rPr>
        <w:t>Rok powołania:</w:t>
      </w:r>
      <w:r w:rsidRPr="004C65F3">
        <w:t xml:space="preserve"> 2012.</w:t>
      </w:r>
    </w:p>
    <w:p w14:paraId="50B9D38B" w14:textId="67C57D78" w:rsidR="00D513F9" w:rsidRPr="004C65F3" w:rsidRDefault="00D513F9" w:rsidP="00D513F9">
      <w:r w:rsidRPr="004C65F3">
        <w:rPr>
          <w:b/>
        </w:rPr>
        <w:t>Akt powołujący:</w:t>
      </w:r>
      <w:r w:rsidRPr="004C65F3">
        <w:t xml:space="preserve"> </w:t>
      </w:r>
      <w:r w:rsidR="00221F15" w:rsidRPr="004C65F3">
        <w:t xml:space="preserve">Zarządzenie Nr 21 Regionalnego Dyrektora Ochrony Środowiska </w:t>
      </w:r>
      <w:r w:rsidR="000B0150" w:rsidRPr="004C65F3">
        <w:t>w </w:t>
      </w:r>
      <w:r w:rsidR="00221F15" w:rsidRPr="004C65F3">
        <w:t>Warszawie z dnia 31 października 2012 r. w sprawie uznania rezerwatu przyrody „Torfowisko Jeziorek” (Dz. Urz. Woj. Maz. z 2012 r. poz. 7697)</w:t>
      </w:r>
    </w:p>
    <w:p w14:paraId="03F5503E" w14:textId="61543EE5" w:rsidR="00D513F9" w:rsidRPr="004C65F3" w:rsidRDefault="00D513F9" w:rsidP="00D513F9">
      <w:r w:rsidRPr="004C65F3">
        <w:rPr>
          <w:b/>
        </w:rPr>
        <w:t>Aktualny akt normatywny:</w:t>
      </w:r>
      <w:r w:rsidRPr="004C65F3">
        <w:t xml:space="preserve"> </w:t>
      </w:r>
      <w:r w:rsidR="00221F15" w:rsidRPr="004C65F3">
        <w:t>Akt powołujący, zmieniony Zarządzeniem Nr 13 Regionalnego Dyrektora Ochrony Środowiska w Warszawie z dnia 4 lipca 2013 r. zmieniającym zarządzenie w sprawie uznania rezerwatu przyrody „Torfowisko Jeziorek” (Dz. Urz. Woj. Maz. z 2013 r. poz. 7795) oraz Zarządzeniem Regionalnego Dyrektora Ochrony Środowiska w Warszawie z dnia 27 grudnia 2018 r. zmieniającym zarządzenie w sprawie rezerwatu przyrody Torfowisko Jeziorek (Dz. Urz. Woj. Maz. z 2019 r. poz. 79).</w:t>
      </w:r>
    </w:p>
    <w:p w14:paraId="75141EB5" w14:textId="4EF55124" w:rsidR="00D513F9" w:rsidRPr="004C65F3" w:rsidRDefault="00D513F9" w:rsidP="00D513F9">
      <w:pPr>
        <w:spacing w:after="0"/>
      </w:pPr>
      <w:r w:rsidRPr="004C65F3">
        <w:rPr>
          <w:b/>
        </w:rPr>
        <w:t>Rodzaj, typ i podtyp rezerwatu:</w:t>
      </w:r>
      <w:r w:rsidRPr="004C65F3">
        <w:t xml:space="preserve"> rezerwat </w:t>
      </w:r>
      <w:r w:rsidR="00221F15" w:rsidRPr="004C65F3">
        <w:t>torfowiskowy</w:t>
      </w:r>
      <w:r w:rsidRPr="004C65F3">
        <w:t>;</w:t>
      </w:r>
    </w:p>
    <w:p w14:paraId="3AA121C5" w14:textId="77777777" w:rsidR="00221F15" w:rsidRPr="004C65F3" w:rsidRDefault="00D513F9" w:rsidP="00952B91">
      <w:pPr>
        <w:pStyle w:val="Akapitzlist"/>
        <w:numPr>
          <w:ilvl w:val="0"/>
          <w:numId w:val="45"/>
        </w:numPr>
        <w:spacing w:before="0"/>
      </w:pPr>
      <w:r w:rsidRPr="004C65F3">
        <w:t>ze względu na dominujący przedmiot ochrony: typ – fitocenotyczny (PFi), podtyp –</w:t>
      </w:r>
      <w:r w:rsidR="00221F15" w:rsidRPr="004C65F3">
        <w:t xml:space="preserve"> zbiorowisk nieleśnych (zn),</w:t>
      </w:r>
    </w:p>
    <w:p w14:paraId="123FC892" w14:textId="21D13926" w:rsidR="00D513F9" w:rsidRPr="004C65F3" w:rsidRDefault="00D513F9" w:rsidP="00952B91">
      <w:pPr>
        <w:pStyle w:val="Akapitzlist"/>
        <w:numPr>
          <w:ilvl w:val="0"/>
          <w:numId w:val="45"/>
        </w:numPr>
        <w:spacing w:before="0"/>
      </w:pPr>
      <w:r w:rsidRPr="004C65F3">
        <w:t xml:space="preserve">ze względu na główny typ ekosystemu: typ – </w:t>
      </w:r>
      <w:r w:rsidR="00221F15" w:rsidRPr="004C65F3">
        <w:t>torfowiskow</w:t>
      </w:r>
      <w:r w:rsidRPr="004C65F3">
        <w:t>y</w:t>
      </w:r>
      <w:r w:rsidR="00221F15" w:rsidRPr="004C65F3">
        <w:t xml:space="preserve"> (bagienny) (ET</w:t>
      </w:r>
      <w:r w:rsidRPr="004C65F3">
        <w:t xml:space="preserve">), podtyp – </w:t>
      </w:r>
      <w:r w:rsidR="00221F15" w:rsidRPr="004C65F3">
        <w:t>torfowisk przejściowych (tp).</w:t>
      </w:r>
    </w:p>
    <w:p w14:paraId="33FE3EB0" w14:textId="098F5D57" w:rsidR="00D513F9" w:rsidRPr="004C65F3" w:rsidRDefault="00D513F9" w:rsidP="00D513F9">
      <w:r w:rsidRPr="004C65F3">
        <w:rPr>
          <w:b/>
        </w:rPr>
        <w:t xml:space="preserve">Cel ochrony: </w:t>
      </w:r>
      <w:r w:rsidR="00221F15" w:rsidRPr="004C65F3">
        <w:t>zachowanie ze względów naukowych kompleksu wodno-torfowiskowego, z przyległymi borami bagiennymi oraz stanowiskami chronionych i zagrożonych gatunków roślin i zwierząt.</w:t>
      </w:r>
    </w:p>
    <w:p w14:paraId="3BB7C1E0" w14:textId="173DA3A9" w:rsidR="00D513F9" w:rsidRPr="004C65F3" w:rsidRDefault="00D513F9" w:rsidP="00D513F9">
      <w:r w:rsidRPr="004C65F3">
        <w:rPr>
          <w:b/>
        </w:rPr>
        <w:t xml:space="preserve">Obowiązujący dokument planistyczny: </w:t>
      </w:r>
      <w:r w:rsidR="00221F15" w:rsidRPr="004C65F3">
        <w:t>Zarządzenie Regionalnego Dyrektora Ochrony Środowiska w Warszawie z dnia 26 listopada 2019 r. w sprawie ustanowienia planu ochrony dla rezerwatu przyrody „Torfowisko Jeziorek” (Dz. Urz. Woj. Maz. z 2019 r. poz. 13683).</w:t>
      </w:r>
    </w:p>
    <w:p w14:paraId="13958359" w14:textId="75ADBC28" w:rsidR="00D513F9" w:rsidRPr="004C65F3" w:rsidRDefault="00D513F9" w:rsidP="00D513F9">
      <w:r w:rsidRPr="004C65F3">
        <w:rPr>
          <w:b/>
        </w:rPr>
        <w:t xml:space="preserve">Okres obowiązywania planu ochrony: </w:t>
      </w:r>
      <w:r w:rsidRPr="004C65F3">
        <w:t xml:space="preserve">do </w:t>
      </w:r>
      <w:r w:rsidR="00221F15" w:rsidRPr="004C65F3">
        <w:t>13</w:t>
      </w:r>
      <w:r w:rsidRPr="004C65F3">
        <w:t xml:space="preserve"> </w:t>
      </w:r>
      <w:r w:rsidR="00221F15" w:rsidRPr="004C65F3">
        <w:t>grudnia</w:t>
      </w:r>
      <w:r w:rsidRPr="004C65F3">
        <w:t xml:space="preserve"> 20</w:t>
      </w:r>
      <w:r w:rsidR="00221F15" w:rsidRPr="004C65F3">
        <w:t>39</w:t>
      </w:r>
      <w:r w:rsidRPr="004C65F3">
        <w:t xml:space="preserve"> r.</w:t>
      </w:r>
    </w:p>
    <w:p w14:paraId="69DCA00E" w14:textId="1E6B5031" w:rsidR="00D513F9" w:rsidRPr="004C65F3" w:rsidRDefault="00D513F9" w:rsidP="00D513F9">
      <w:r w:rsidRPr="004C65F3">
        <w:rPr>
          <w:b/>
        </w:rPr>
        <w:t xml:space="preserve">Powierzchnia rezerwatu: </w:t>
      </w:r>
      <w:r w:rsidR="00221F15" w:rsidRPr="004C65F3">
        <w:t>6,80</w:t>
      </w:r>
      <w:r w:rsidRPr="004C65F3">
        <w:t xml:space="preserve"> ha, zgodna z aktem powołującym. Rezerwat znajduje się </w:t>
      </w:r>
      <w:r w:rsidR="006830AA" w:rsidRPr="004C65F3">
        <w:t>w </w:t>
      </w:r>
      <w:r w:rsidRPr="004C65F3">
        <w:t>całości na gruntach nadleśnictwa.</w:t>
      </w:r>
    </w:p>
    <w:p w14:paraId="605347F6" w14:textId="77777777" w:rsidR="00206DBB" w:rsidRPr="004C65F3" w:rsidRDefault="00D513F9" w:rsidP="00A2648F">
      <w:pPr>
        <w:spacing w:after="0"/>
      </w:pPr>
      <w:r w:rsidRPr="004C65F3">
        <w:rPr>
          <w:b/>
        </w:rPr>
        <w:t xml:space="preserve">Powierzchnia otuliny: </w:t>
      </w:r>
      <w:r w:rsidR="009A56A0" w:rsidRPr="004C65F3">
        <w:t>9,68</w:t>
      </w:r>
      <w:r w:rsidRPr="004C65F3">
        <w:t xml:space="preserve"> ha, z czego </w:t>
      </w:r>
      <w:r w:rsidR="009A56A0" w:rsidRPr="004C65F3">
        <w:t>5,20</w:t>
      </w:r>
      <w:r w:rsidRPr="004C65F3">
        <w:t xml:space="preserve"> ha na gruntach nadleśnictwa.</w:t>
      </w:r>
    </w:p>
    <w:p w14:paraId="4FB8F69F" w14:textId="75FC808E" w:rsidR="00EC648C" w:rsidRPr="004C65F3" w:rsidRDefault="008A27D5" w:rsidP="00A2648F">
      <w:pPr>
        <w:spacing w:after="0"/>
      </w:pPr>
      <w:r w:rsidRPr="004C65F3">
        <w:t>Rezerwat chroni niewielkie torfowisko przejściowe na skraju dużego kompleksu leśnego Jeziorek. Torfowisko to</w:t>
      </w:r>
      <w:r w:rsidR="00EC648C" w:rsidRPr="004C65F3">
        <w:t xml:space="preserve"> powstało w wyniku zarośnięcia wcześniej występującego jeziorka zajmującego nieckę wytopiskową. Obecnie powierzchnia torfowiska znajduje się kilkadziesiąct centymetrów poniżej </w:t>
      </w:r>
      <w:r w:rsidR="006830AA" w:rsidRPr="004C65F3">
        <w:t xml:space="preserve">otaczających </w:t>
      </w:r>
      <w:r w:rsidR="00EC648C" w:rsidRPr="004C65F3">
        <w:t xml:space="preserve">je </w:t>
      </w:r>
      <w:r w:rsidR="006830AA" w:rsidRPr="004C65F3">
        <w:t xml:space="preserve">terenów zbudowanych </w:t>
      </w:r>
      <w:r w:rsidR="00EC648C" w:rsidRPr="004C65F3">
        <w:t>z gleb mineralnych</w:t>
      </w:r>
      <w:r w:rsidR="0085011E" w:rsidRPr="004C65F3">
        <w:t>.</w:t>
      </w:r>
    </w:p>
    <w:p w14:paraId="329196AE" w14:textId="239AFE06" w:rsidR="00EC648C" w:rsidRPr="004C65F3" w:rsidRDefault="00EC648C" w:rsidP="00A2648F">
      <w:pPr>
        <w:spacing w:after="0"/>
        <w:rPr>
          <w:iCs/>
          <w:sz w:val="23"/>
          <w:szCs w:val="23"/>
        </w:rPr>
      </w:pPr>
      <w:r w:rsidRPr="004C65F3">
        <w:t>Torfowisko dzieli się na dwie części. Wsc</w:t>
      </w:r>
      <w:r w:rsidR="0085011E" w:rsidRPr="004C65F3">
        <w:t xml:space="preserve">hodnia część, bardziej zdegradowana w wyniku nieprzemysłowego wydobycia torfu, ze zmineralizowaną warstwą torfu, </w:t>
      </w:r>
      <w:r w:rsidRPr="004C65F3">
        <w:t xml:space="preserve">uległa sukcesji i została </w:t>
      </w:r>
      <w:r w:rsidRPr="004C65F3">
        <w:lastRenderedPageBreak/>
        <w:t>zarośnięta przed inicjalną postać brzeziny bagiennej. W zachodniej części obecne są zbiorowiska nieleśne</w:t>
      </w:r>
      <w:r w:rsidR="0085011E" w:rsidRPr="004C65F3">
        <w:t xml:space="preserve"> – przede wszystkim torfowiska przejściowe z klasy </w:t>
      </w:r>
      <w:r w:rsidR="0085011E" w:rsidRPr="004C65F3">
        <w:rPr>
          <w:i/>
          <w:iCs/>
        </w:rPr>
        <w:t>Scheuchzerio-Caricetea nigrae</w:t>
      </w:r>
      <w:r w:rsidR="0085011E" w:rsidRPr="004C65F3">
        <w:rPr>
          <w:iCs/>
        </w:rPr>
        <w:t>. Północna część obszaru otwartego nawiązuje bardziej do klasy</w:t>
      </w:r>
      <w:r w:rsidR="0085011E" w:rsidRPr="004C65F3">
        <w:t xml:space="preserve"> </w:t>
      </w:r>
      <w:r w:rsidR="0085011E" w:rsidRPr="004C65F3">
        <w:rPr>
          <w:i/>
          <w:iCs/>
        </w:rPr>
        <w:t>Oxycoco-Sphagnetea</w:t>
      </w:r>
      <w:r w:rsidR="0085011E" w:rsidRPr="004C65F3">
        <w:rPr>
          <w:iCs/>
        </w:rPr>
        <w:t>, silniej obecne są tam również gatunki drzewiaste (sosna, brzoza).</w:t>
      </w:r>
    </w:p>
    <w:p w14:paraId="73A88837" w14:textId="0D371BC7" w:rsidR="0085011E" w:rsidRPr="004C65F3" w:rsidRDefault="0085011E" w:rsidP="00A2648F">
      <w:pPr>
        <w:spacing w:after="0"/>
        <w:rPr>
          <w:iCs/>
          <w:sz w:val="23"/>
          <w:szCs w:val="23"/>
        </w:rPr>
      </w:pPr>
      <w:r w:rsidRPr="004C65F3">
        <w:t xml:space="preserve">W obrębie rezerwatu zidentyfikowano dwa siedliska przyrodnicze </w:t>
      </w:r>
      <w:r w:rsidR="004C1030">
        <w:t>z załącznika I Dyrektywy S</w:t>
      </w:r>
      <w:r w:rsidRPr="004C65F3">
        <w:t>iedliskowej, tj. torfowiska przejściowe i trzęsawiska (kod 7140) oraz bory i lasy bagienne (kod 91D0). Flora rezerwatu reprezentowana jest przez 84 gatunki roślin naczyniowych</w:t>
      </w:r>
      <w:r w:rsidR="00693BB3" w:rsidRPr="004C65F3">
        <w:t xml:space="preserve">. </w:t>
      </w:r>
      <w:r w:rsidRPr="004C65F3">
        <w:t>Do grupy gatunków chronionych zaliczają się: rosiczka okrągłolistna, bagno zwyczajne, modrzewnica zwyczajna, bobrek trójlistkowy. Ponadto 7 gatunków figuruje na czerwonej liście roślin naczyniowych Niziny Południowopodlaskiej (Głowacki i in. 2003) – oprócz czterech wymienionych powyżej są to także świbka błotna, trzcinnik prosty i żurawina błotna. Dużym bogactwem w rezerwacie odznacza się także brioflora – stwierdzono 22 gatunki mszaków, w tym 4 gatunki wątrobowców. Spośród nich aż 11 to gatunki chronione. Stwierdzono również 30 gatunków grzybów, w tym jeden chroniony (płucnica islandzka) i 4 znajdujące się na czerwonych listach</w:t>
      </w:r>
      <w:r w:rsidR="00D56671" w:rsidRPr="004C65F3">
        <w:t xml:space="preserve"> (Klub Przyrodników 2017a)</w:t>
      </w:r>
      <w:r w:rsidR="00DD36A2" w:rsidRPr="004C65F3">
        <w:t>.</w:t>
      </w:r>
    </w:p>
    <w:p w14:paraId="6C683B93" w14:textId="46AFB3BB" w:rsidR="00D513F9" w:rsidRPr="004C65F3" w:rsidRDefault="00DD36A2" w:rsidP="00A2648F">
      <w:pPr>
        <w:spacing w:after="0"/>
      </w:pPr>
      <w:r w:rsidRPr="004C65F3">
        <w:t>Spośród stwierdzonych gatunków zwierząt, na uwagę zasługują 3 gatunki owadów: dwa objęte ochroną ścisłą gatunki ważek – zalotka większa i iglica mała – a także znajdujący się na Czerwonej liście zwierząt ginących i zagrożonych w Polsce gatunek szarańczaka, napierśnik torfowiskowy.</w:t>
      </w:r>
    </w:p>
    <w:p w14:paraId="75C26AEA" w14:textId="5BA90798" w:rsidR="00D513F9" w:rsidRPr="004C65F3" w:rsidRDefault="007D3085" w:rsidP="00D513F9">
      <w:pPr>
        <w:pStyle w:val="Obiekt"/>
        <w:rPr>
          <w:i/>
        </w:rPr>
      </w:pPr>
      <w:r w:rsidRPr="004C65F3">
        <w:rPr>
          <w:i/>
          <w:noProof/>
        </w:rPr>
        <w:drawing>
          <wp:inline distT="0" distB="0" distL="0" distR="0" wp14:anchorId="7E9548AD" wp14:editId="11352E4B">
            <wp:extent cx="5326380" cy="3776472"/>
            <wp:effectExtent l="19050" t="19050" r="26670" b="14605"/>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erwat_torfowisko_jeziorek.jpeg"/>
                    <pic:cNvPicPr/>
                  </pic:nvPicPr>
                  <pic:blipFill>
                    <a:blip r:embed="rId52">
                      <a:extLst>
                        <a:ext uri="{28A0092B-C50C-407E-A947-70E740481C1C}">
                          <a14:useLocalDpi xmlns:a14="http://schemas.microsoft.com/office/drawing/2010/main" val="0"/>
                        </a:ext>
                      </a:extLst>
                    </a:blip>
                    <a:stretch>
                      <a:fillRect/>
                    </a:stretch>
                  </pic:blipFill>
                  <pic:spPr>
                    <a:xfrm>
                      <a:off x="0" y="0"/>
                      <a:ext cx="5326380" cy="3776472"/>
                    </a:xfrm>
                    <a:prstGeom prst="rect">
                      <a:avLst/>
                    </a:prstGeom>
                    <a:ln>
                      <a:solidFill>
                        <a:schemeClr val="tx1"/>
                      </a:solidFill>
                    </a:ln>
                  </pic:spPr>
                </pic:pic>
              </a:graphicData>
            </a:graphic>
          </wp:inline>
        </w:drawing>
      </w:r>
    </w:p>
    <w:p w14:paraId="3E8C7E3B" w14:textId="11F2C9C2" w:rsidR="00D513F9" w:rsidRPr="004C65F3" w:rsidRDefault="00D513F9" w:rsidP="00D513F9">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21</w:t>
      </w:r>
      <w:r w:rsidR="00B32F36" w:rsidRPr="004C65F3">
        <w:rPr>
          <w:noProof/>
        </w:rPr>
        <w:fldChar w:fldCharType="end"/>
      </w:r>
      <w:r w:rsidRPr="004C65F3">
        <w:t xml:space="preserve">. Mapa rezerwatu </w:t>
      </w:r>
      <w:r w:rsidR="00221F15" w:rsidRPr="004C65F3">
        <w:t>Torfowisko Jeziorek</w:t>
      </w:r>
    </w:p>
    <w:p w14:paraId="2ED37494" w14:textId="6F79AA26" w:rsidR="00D513F9" w:rsidRPr="004C65F3" w:rsidRDefault="004D6C6F" w:rsidP="00D513F9">
      <w:pPr>
        <w:pStyle w:val="Obiekt"/>
      </w:pPr>
      <w:r w:rsidRPr="004C65F3">
        <w:lastRenderedPageBreak/>
        <w:t>Drzewostany Torfowiska Jeziorek składają się wyłącznie z brzozy w wieku 45 lat, z pojedynczo występującą sosną, olszą i osiką.</w:t>
      </w:r>
    </w:p>
    <w:p w14:paraId="213C2683" w14:textId="07609D26" w:rsidR="00991A7C" w:rsidRPr="004C65F3" w:rsidRDefault="00991A7C" w:rsidP="00991A7C">
      <w:r w:rsidRPr="004C65F3">
        <w:t>W 2019 r. ustanowiono plan ochrony, który zakłada monitoring roślinności i monitoring poziomu wód, a także usuwanie drzew i krzewów na obszarze nieleśnym. Szczegółowo działania te zostały omówione w rozdziale 9.</w:t>
      </w:r>
    </w:p>
    <w:p w14:paraId="123EFCC6" w14:textId="67B17779" w:rsidR="00D513F9" w:rsidRPr="004C65F3" w:rsidRDefault="004E0A9C" w:rsidP="00D513F9">
      <w:pPr>
        <w:pStyle w:val="Obiekt"/>
        <w:rPr>
          <w:i/>
        </w:rPr>
      </w:pPr>
      <w:r w:rsidRPr="004C65F3">
        <w:rPr>
          <w:i/>
          <w:noProof/>
        </w:rPr>
        <w:drawing>
          <wp:inline distT="0" distB="0" distL="0" distR="0" wp14:anchorId="1E414E53" wp14:editId="7FDB2D64">
            <wp:extent cx="5760085" cy="3839845"/>
            <wp:effectExtent l="0" t="0" r="0" b="8255"/>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torf jeziorek.JPG"/>
                    <pic:cNvPicPr/>
                  </pic:nvPicPr>
                  <pic:blipFill>
                    <a:blip r:embed="rId53">
                      <a:extLst>
                        <a:ext uri="{28A0092B-C50C-407E-A947-70E740481C1C}">
                          <a14:useLocalDpi xmlns:a14="http://schemas.microsoft.com/office/drawing/2010/main" val="0"/>
                        </a:ext>
                      </a:extLst>
                    </a:blip>
                    <a:stretch>
                      <a:fillRect/>
                    </a:stretch>
                  </pic:blipFill>
                  <pic:spPr>
                    <a:xfrm>
                      <a:off x="0" y="0"/>
                      <a:ext cx="5760085" cy="3839845"/>
                    </a:xfrm>
                    <a:prstGeom prst="rect">
                      <a:avLst/>
                    </a:prstGeom>
                  </pic:spPr>
                </pic:pic>
              </a:graphicData>
            </a:graphic>
          </wp:inline>
        </w:drawing>
      </w:r>
    </w:p>
    <w:p w14:paraId="1CE2DC17" w14:textId="31DF5D22" w:rsidR="00D513F9" w:rsidRPr="004C65F3" w:rsidRDefault="00D513F9" w:rsidP="00D513F9">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10</w:t>
      </w:r>
      <w:r w:rsidR="00B32F36" w:rsidRPr="004C65F3">
        <w:rPr>
          <w:noProof/>
        </w:rPr>
        <w:fldChar w:fldCharType="end"/>
      </w:r>
      <w:r w:rsidRPr="004C65F3">
        <w:t xml:space="preserve">. Rezerwat </w:t>
      </w:r>
      <w:r w:rsidR="00221F15" w:rsidRPr="004C65F3">
        <w:t>Torfowisko Jeziorek</w:t>
      </w:r>
      <w:r w:rsidRPr="004C65F3">
        <w:t xml:space="preserve"> (</w:t>
      </w:r>
      <w:r w:rsidRPr="004C65F3">
        <w:rPr>
          <w:i/>
        </w:rPr>
        <w:t>fot.</w:t>
      </w:r>
      <w:r w:rsidR="004E0A9C" w:rsidRPr="004C65F3">
        <w:rPr>
          <w:i/>
        </w:rPr>
        <w:t xml:space="preserve"> Jakub Rozenbaum</w:t>
      </w:r>
      <w:r w:rsidRPr="004C65F3">
        <w:t>)</w:t>
      </w:r>
    </w:p>
    <w:p w14:paraId="14773B26" w14:textId="5A527741" w:rsidR="00EC06E8" w:rsidRPr="004C65F3" w:rsidRDefault="00D513F9" w:rsidP="00EC06E8">
      <w:pPr>
        <w:pStyle w:val="Nagwek3"/>
      </w:pPr>
      <w:bookmarkStart w:id="29" w:name="_Toc213589007"/>
      <w:r w:rsidRPr="004C65F3">
        <w:t>Torfowisko Zawały</w:t>
      </w:r>
      <w:bookmarkEnd w:id="29"/>
    </w:p>
    <w:p w14:paraId="00FB17A8" w14:textId="77777777" w:rsidR="00221F15" w:rsidRPr="004C65F3" w:rsidRDefault="00221F15" w:rsidP="00221F15">
      <w:r w:rsidRPr="004C65F3">
        <w:rPr>
          <w:b/>
        </w:rPr>
        <w:t>Rok powołania:</w:t>
      </w:r>
      <w:r w:rsidRPr="004C65F3">
        <w:t xml:space="preserve"> 2012.</w:t>
      </w:r>
    </w:p>
    <w:p w14:paraId="3BC72734" w14:textId="6D9C3697" w:rsidR="00221F15" w:rsidRPr="004C65F3" w:rsidRDefault="00221F15" w:rsidP="00221F15">
      <w:r w:rsidRPr="004C65F3">
        <w:rPr>
          <w:b/>
        </w:rPr>
        <w:t>Akt powołujący:</w:t>
      </w:r>
      <w:r w:rsidRPr="004C65F3">
        <w:t xml:space="preserve"> Zarządzenie Nr 20 Regionalnego Dyrektora Ochrony Środowiska </w:t>
      </w:r>
      <w:r w:rsidR="00AA0FCF" w:rsidRPr="004C65F3">
        <w:t>w </w:t>
      </w:r>
      <w:r w:rsidRPr="004C65F3">
        <w:t>Warszawie z dnia 31 października 2012 r. w sprawie uznania rezerwatu przyrody „Torfowisko Zawały” (Dz. Urz. Woj. Maz. z 2012 r. poz. 7696)</w:t>
      </w:r>
    </w:p>
    <w:p w14:paraId="6237BEF2" w14:textId="6D03A46F" w:rsidR="00221F15" w:rsidRPr="004C65F3" w:rsidRDefault="00221F15" w:rsidP="00221F15">
      <w:r w:rsidRPr="004C65F3">
        <w:rPr>
          <w:b/>
        </w:rPr>
        <w:t>Aktualny akt normatywny:</w:t>
      </w:r>
      <w:r w:rsidRPr="004C65F3">
        <w:t xml:space="preserve"> Akt powołujący, zmieniony Zarządzeniem Regionalnego Dyrektora Ochrony Środowiska w Warszawie z dnia 27 grudnia 2018 r. zmieniającym zarządzenie w sprawie rezerwatu przyrody Torfowisko </w:t>
      </w:r>
      <w:r w:rsidR="00AA0FCF" w:rsidRPr="004C65F3">
        <w:t xml:space="preserve">Zawały </w:t>
      </w:r>
      <w:r w:rsidRPr="004C65F3">
        <w:t>(Dz. Urz. Woj. Maz. z 2019 r. poz. 80).</w:t>
      </w:r>
    </w:p>
    <w:p w14:paraId="0FA5330B" w14:textId="77777777" w:rsidR="00221F15" w:rsidRPr="004C65F3" w:rsidRDefault="00221F15" w:rsidP="00221F15">
      <w:pPr>
        <w:spacing w:after="0"/>
      </w:pPr>
      <w:r w:rsidRPr="004C65F3">
        <w:rPr>
          <w:b/>
        </w:rPr>
        <w:t>Rodzaj, typ i podtyp rezerwatu:</w:t>
      </w:r>
      <w:r w:rsidRPr="004C65F3">
        <w:t xml:space="preserve"> rezerwat torfowiskowy;</w:t>
      </w:r>
    </w:p>
    <w:p w14:paraId="4FA3DA67" w14:textId="77777777" w:rsidR="00221F15" w:rsidRPr="004C65F3" w:rsidRDefault="00221F15" w:rsidP="00952B91">
      <w:pPr>
        <w:pStyle w:val="Akapitzlist"/>
        <w:numPr>
          <w:ilvl w:val="0"/>
          <w:numId w:val="46"/>
        </w:numPr>
        <w:spacing w:before="0"/>
      </w:pPr>
      <w:r w:rsidRPr="004C65F3">
        <w:t>ze względu na dominujący przedmiot ochrony: typ – fitocenotyczny (PFi), podtyp – zbiorowisk nieleśnych (zn),</w:t>
      </w:r>
    </w:p>
    <w:p w14:paraId="5BFE7E1A" w14:textId="77777777" w:rsidR="00221F15" w:rsidRPr="004C65F3" w:rsidRDefault="00221F15" w:rsidP="00952B91">
      <w:pPr>
        <w:pStyle w:val="Akapitzlist"/>
        <w:numPr>
          <w:ilvl w:val="0"/>
          <w:numId w:val="46"/>
        </w:numPr>
        <w:spacing w:before="0"/>
      </w:pPr>
      <w:r w:rsidRPr="004C65F3">
        <w:lastRenderedPageBreak/>
        <w:t>ze względu na główny typ ekosystemu: typ – torfowiskowy (bagienny) (ET), podtyp – torfowisk przejściowych (tp).</w:t>
      </w:r>
    </w:p>
    <w:p w14:paraId="4D389FBC" w14:textId="2DC9E1CD" w:rsidR="00221F15" w:rsidRPr="004C65F3" w:rsidRDefault="00221F15" w:rsidP="00221F15">
      <w:r w:rsidRPr="004C65F3">
        <w:rPr>
          <w:b/>
        </w:rPr>
        <w:t xml:space="preserve">Cel ochrony: </w:t>
      </w:r>
      <w:r w:rsidRPr="004C65F3">
        <w:t>zachowanie ze względów naukowych kompleksu wodno-torfowiskowego, z przyległymi borami oraz stanowiskami chronionych i zagrożonych gatunków roślin i zwierząt.</w:t>
      </w:r>
    </w:p>
    <w:p w14:paraId="1054C58B" w14:textId="1B5427D8" w:rsidR="00221F15" w:rsidRPr="004C65F3" w:rsidRDefault="00221F15" w:rsidP="00221F15">
      <w:r w:rsidRPr="004C65F3">
        <w:rPr>
          <w:b/>
        </w:rPr>
        <w:t xml:space="preserve">Obowiązujący dokument planistyczny: </w:t>
      </w:r>
      <w:r w:rsidRPr="004C65F3">
        <w:t>Zarządzenie Regionalnego Dyrektora Ochrony Środowiska w Warszawie z dnia 26 listopada 2019 r. w sprawie ustanowienia planu ochrony dla rezerwatu przyrody „</w:t>
      </w:r>
      <w:r w:rsidR="003C513A" w:rsidRPr="004C65F3">
        <w:t xml:space="preserve">Torfowisko Zawały” </w:t>
      </w:r>
      <w:r w:rsidRPr="004C65F3">
        <w:t>(Dz. Urz. Woj. Maz. z 2019 r. poz. 13684).</w:t>
      </w:r>
    </w:p>
    <w:p w14:paraId="1F2B1B99" w14:textId="77777777" w:rsidR="00221F15" w:rsidRPr="004C65F3" w:rsidRDefault="00221F15" w:rsidP="00221F15">
      <w:r w:rsidRPr="004C65F3">
        <w:rPr>
          <w:b/>
        </w:rPr>
        <w:t xml:space="preserve">Okres obowiązywania planu ochrony: </w:t>
      </w:r>
      <w:r w:rsidRPr="004C65F3">
        <w:t>do 13 grudnia 2039 r.</w:t>
      </w:r>
    </w:p>
    <w:p w14:paraId="53CE759A" w14:textId="3242162C" w:rsidR="00221F15" w:rsidRPr="004C65F3" w:rsidRDefault="00221F15" w:rsidP="00221F15">
      <w:r w:rsidRPr="004C65F3">
        <w:rPr>
          <w:b/>
        </w:rPr>
        <w:t xml:space="preserve">Powierzchnia rezerwatu: </w:t>
      </w:r>
      <w:r w:rsidRPr="004C65F3">
        <w:t>6,28 ha, zgodna z aktem powoł</w:t>
      </w:r>
      <w:r w:rsidR="00206DBB" w:rsidRPr="004C65F3">
        <w:t>ującym. Rezerwat znajduje się w </w:t>
      </w:r>
      <w:r w:rsidRPr="004C65F3">
        <w:t>całości na gruntach nadleśnictwa.</w:t>
      </w:r>
    </w:p>
    <w:p w14:paraId="72DCBFC5" w14:textId="77777777" w:rsidR="00206DBB" w:rsidRPr="004C65F3" w:rsidRDefault="00221F15" w:rsidP="00221F15">
      <w:r w:rsidRPr="004C65F3">
        <w:rPr>
          <w:b/>
        </w:rPr>
        <w:t xml:space="preserve">Powierzchnia otuliny: </w:t>
      </w:r>
      <w:r w:rsidR="009A56A0" w:rsidRPr="004C65F3">
        <w:t>35,19</w:t>
      </w:r>
      <w:r w:rsidRPr="004C65F3">
        <w:t xml:space="preserve"> ha, z czego </w:t>
      </w:r>
      <w:r w:rsidR="009A56A0" w:rsidRPr="004C65F3">
        <w:t>23,52 ha znajduje się na terenie nadleśnictwa; otulina nie obejmuje gruntów nadleśnictwa.</w:t>
      </w:r>
    </w:p>
    <w:p w14:paraId="20796345" w14:textId="19B5CFE5" w:rsidR="00991A7C" w:rsidRPr="004C65F3" w:rsidRDefault="00991A7C" w:rsidP="00221F15">
      <w:r w:rsidRPr="004C65F3">
        <w:t>Rezerwat chroni podmokły obszar stan</w:t>
      </w:r>
      <w:r w:rsidR="00F440D4" w:rsidRPr="004C65F3">
        <w:t>owiący pozostałość dawnego torfowiska. Torfowisko to jest silnie zdegradowane – złoże torfu uległo mineralizacji i aktualnie, z uwagi na duże wahania poziomu wód gruntowych, nie występuje proces torfotwórczy, pomimo obecności odpowiednich zbiorowisk roślinnych.</w:t>
      </w:r>
    </w:p>
    <w:p w14:paraId="42B18AD9" w14:textId="5E36B21A" w:rsidR="00F440D4" w:rsidRPr="004C65F3" w:rsidRDefault="00F440D4" w:rsidP="00221F15">
      <w:pPr>
        <w:rPr>
          <w:iCs/>
        </w:rPr>
      </w:pPr>
      <w:r w:rsidRPr="004C65F3">
        <w:t xml:space="preserve">W północnej części rezerwatu występuje obniżenie pozostałe po eksploatacji torfu, które okresowo wypełnione jest wodą. Obecne są tu zbiorowiska roślinne charakterystyczne dla torfowisk przejściowych z roślinnością z klasy </w:t>
      </w:r>
      <w:r w:rsidRPr="004C65F3">
        <w:rPr>
          <w:i/>
        </w:rPr>
        <w:t>Scheuchzerio-Caricetea nigrae</w:t>
      </w:r>
      <w:r w:rsidRPr="004C65F3">
        <w:t xml:space="preserve">, lokalnie nawiązujące do klasy </w:t>
      </w:r>
      <w:r w:rsidRPr="004C65F3">
        <w:rPr>
          <w:i/>
        </w:rPr>
        <w:t>Oxycocco-Sphagnetea</w:t>
      </w:r>
      <w:r w:rsidRPr="004C65F3">
        <w:t xml:space="preserve">. W przypadku wyższych stanów wód zbiorowiska te występują w mozaice ze zbiorowiskami z udziałem gatunków klasy </w:t>
      </w:r>
      <w:r w:rsidRPr="004C65F3">
        <w:rPr>
          <w:i/>
          <w:iCs/>
        </w:rPr>
        <w:t>Potametea</w:t>
      </w:r>
      <w:r w:rsidRPr="004C65F3">
        <w:rPr>
          <w:iCs/>
        </w:rPr>
        <w:t>.</w:t>
      </w:r>
    </w:p>
    <w:p w14:paraId="2F6AA572" w14:textId="4551CB89" w:rsidR="008A7190" w:rsidRPr="004C65F3" w:rsidRDefault="00F440D4" w:rsidP="00A2648F">
      <w:pPr>
        <w:spacing w:after="0"/>
      </w:pPr>
      <w:r w:rsidRPr="004C65F3">
        <w:rPr>
          <w:iCs/>
        </w:rPr>
        <w:t xml:space="preserve">W wyżej położonych częściach rezerwatu (na południowym wschodzie) dominują bory świeże </w:t>
      </w:r>
      <w:r w:rsidRPr="004C65F3">
        <w:rPr>
          <w:i/>
          <w:iCs/>
        </w:rPr>
        <w:t>Peucedano-Pinetum</w:t>
      </w:r>
      <w:r w:rsidRPr="004C65F3">
        <w:rPr>
          <w:iCs/>
        </w:rPr>
        <w:t xml:space="preserve">. W zachodniej części przechodzą one w bory wilgotne </w:t>
      </w:r>
      <w:r w:rsidRPr="004C65F3">
        <w:rPr>
          <w:i/>
          <w:iCs/>
        </w:rPr>
        <w:t>Molinio-Pinetum</w:t>
      </w:r>
      <w:r w:rsidR="00AF705E" w:rsidRPr="004C65F3">
        <w:rPr>
          <w:iCs/>
        </w:rPr>
        <w:t>. W </w:t>
      </w:r>
      <w:r w:rsidRPr="004C65F3">
        <w:rPr>
          <w:iCs/>
        </w:rPr>
        <w:t xml:space="preserve">sąsiedztwie nieleśnego fragmentu rezerwatu wykształcił się niewielki płat inicjalnej postaci boru bagiennego </w:t>
      </w:r>
      <w:r w:rsidRPr="004C65F3">
        <w:rPr>
          <w:i/>
          <w:iCs/>
        </w:rPr>
        <w:t>Vaccinio uliginosi-Pinetum</w:t>
      </w:r>
      <w:r w:rsidRPr="004C65F3">
        <w:rPr>
          <w:iCs/>
        </w:rPr>
        <w:t xml:space="preserve">. </w:t>
      </w:r>
      <w:r w:rsidR="008A7190" w:rsidRPr="004C65F3">
        <w:t xml:space="preserve">W obrębie rezerwatu zidentyfikowano </w:t>
      </w:r>
      <w:r w:rsidR="00A535C9" w:rsidRPr="004C65F3">
        <w:t xml:space="preserve">dwa </w:t>
      </w:r>
      <w:r w:rsidR="008A7190" w:rsidRPr="004C65F3">
        <w:t xml:space="preserve">siedliska przyrodnicze z załącznika I </w:t>
      </w:r>
      <w:r w:rsidR="004C1030">
        <w:t>Dyrektywy S</w:t>
      </w:r>
      <w:r w:rsidR="008A7190" w:rsidRPr="004C65F3">
        <w:t xml:space="preserve">iedliskowej, tj. torfowiska przejściowe i trzęsawiska (kod 7140) oraz bory i lasy bagienne (kod 91D0). </w:t>
      </w:r>
    </w:p>
    <w:p w14:paraId="43926FAF" w14:textId="539A3080" w:rsidR="00872832" w:rsidRPr="004C65F3" w:rsidRDefault="008A7190" w:rsidP="00A2648F">
      <w:pPr>
        <w:spacing w:after="0"/>
      </w:pPr>
      <w:r w:rsidRPr="004C65F3">
        <w:t xml:space="preserve">Flora rezerwatu reprezentowana jest przez </w:t>
      </w:r>
      <w:r w:rsidR="00872832" w:rsidRPr="004C65F3">
        <w:t>99</w:t>
      </w:r>
      <w:r w:rsidRPr="004C65F3">
        <w:t xml:space="preserve"> gatunków roślin naczyniowych</w:t>
      </w:r>
      <w:r w:rsidR="00D56671" w:rsidRPr="004C65F3">
        <w:t xml:space="preserve"> (Klub Przyrodników 2017b)</w:t>
      </w:r>
      <w:r w:rsidRPr="004C65F3">
        <w:t xml:space="preserve">. Do grupy gatunków chronionych zaliczają się: rosiczka okrągłolistna, bagno zwyczajne, widłak jałowcowaty, bobrek trójlistkowy, modrzewnica zwyczajna i grzybienie białe. </w:t>
      </w:r>
      <w:r w:rsidR="00872832" w:rsidRPr="004C65F3">
        <w:t xml:space="preserve">Ponadto 5 gatunków figuruje na Czerwonej liście roślin naczyniowych (Kaźmierczakowa i in. 2016) – poza rosiczką okrągłolistną i widłakiem jałowcowatym są to przygiełka biała, pływacz zwyczajny i rdestnica nitkowata (krytycznie zagrożona wyginięciem). 6 gatunków figuruje na </w:t>
      </w:r>
      <w:r w:rsidR="00872832" w:rsidRPr="004C65F3">
        <w:lastRenderedPageBreak/>
        <w:t xml:space="preserve">czerwonej liście roślin naczyniowych Niziny Południowopodlaskiej (Głowacki i in. 2003) – oprócz rosiczki, bagna zwyczajnego </w:t>
      </w:r>
      <w:r w:rsidR="00A535C9" w:rsidRPr="004C65F3">
        <w:t>i </w:t>
      </w:r>
      <w:r w:rsidR="00872832" w:rsidRPr="004C65F3">
        <w:t>modrzewnicy zwyczajnej są to także świbka błotna i żurawina błotna.</w:t>
      </w:r>
    </w:p>
    <w:p w14:paraId="311B2ACB" w14:textId="0DBC6E7A" w:rsidR="00872832" w:rsidRPr="004C65F3" w:rsidRDefault="008A7190" w:rsidP="00A2648F">
      <w:pPr>
        <w:spacing w:after="0"/>
      </w:pPr>
      <w:r w:rsidRPr="004C65F3">
        <w:t xml:space="preserve">Dużym bogactwem w rezerwacie odznacza się także brioflora – stwierdzono </w:t>
      </w:r>
      <w:r w:rsidR="00872832" w:rsidRPr="004C65F3">
        <w:t>38</w:t>
      </w:r>
      <w:r w:rsidRPr="004C65F3">
        <w:t xml:space="preserve"> gatunków mszaków, w tym 4 gatunki wątrobowców. Spośród nich aż </w:t>
      </w:r>
      <w:r w:rsidR="00872832" w:rsidRPr="004C65F3">
        <w:t>20 to gatunki chronione; do najciekawszych należy stwierdzenie rzadkiego widłozębu Bergera.</w:t>
      </w:r>
      <w:r w:rsidR="00F70954" w:rsidRPr="004C65F3">
        <w:t xml:space="preserve"> </w:t>
      </w:r>
      <w:r w:rsidR="00872832" w:rsidRPr="004C65F3">
        <w:t xml:space="preserve">Stwierdzono również </w:t>
      </w:r>
      <w:r w:rsidR="00A535C9" w:rsidRPr="004C65F3">
        <w:t>42 </w:t>
      </w:r>
      <w:r w:rsidR="00872832" w:rsidRPr="004C65F3">
        <w:t xml:space="preserve">gatunki grzybów, w tym dwa chronione (błyskoporek podkorowy i płucnica islandzka) </w:t>
      </w:r>
      <w:r w:rsidR="00A535C9" w:rsidRPr="004C65F3">
        <w:t>i 7 </w:t>
      </w:r>
      <w:r w:rsidR="00872832" w:rsidRPr="004C65F3">
        <w:t>znajdujących się na Czerwonej liście grzybów (</w:t>
      </w:r>
      <w:r w:rsidR="00F70954" w:rsidRPr="004C65F3">
        <w:t>Zarzycki, Mirek</w:t>
      </w:r>
      <w:r w:rsidR="00872832" w:rsidRPr="004C65F3">
        <w:t xml:space="preserve"> 2006).</w:t>
      </w:r>
      <w:r w:rsidR="00F70954" w:rsidRPr="004C65F3">
        <w:t xml:space="preserve"> Odnotowano również </w:t>
      </w:r>
      <w:r w:rsidR="00A535C9" w:rsidRPr="004C65F3">
        <w:t>2 </w:t>
      </w:r>
      <w:r w:rsidR="00F70954" w:rsidRPr="004C65F3">
        <w:t>rzadkie grzyby mikroskopijne, występujące wyłącznie na torfowiskach.</w:t>
      </w:r>
    </w:p>
    <w:p w14:paraId="526F63F6" w14:textId="5FBDEF38" w:rsidR="00F70954" w:rsidRPr="004C65F3" w:rsidRDefault="00F70954" w:rsidP="00A2648F">
      <w:pPr>
        <w:spacing w:after="0"/>
      </w:pPr>
      <w:r w:rsidRPr="004C65F3">
        <w:t xml:space="preserve">Jeśli chodzi o faunę, szczególnie istotna jest obecność cennych gatunków ważek: ściśle chronionej zalotki białoczelnej oraz znajdujących się na Czerwonej liście zwierząt ginących i zagrożonych </w:t>
      </w:r>
      <w:r w:rsidR="00A535C9" w:rsidRPr="004C65F3">
        <w:t>w </w:t>
      </w:r>
      <w:r w:rsidRPr="004C65F3">
        <w:t>Polsce (</w:t>
      </w:r>
      <w:r w:rsidR="00D56671" w:rsidRPr="004C65F3">
        <w:t>Głowaciński 2002</w:t>
      </w:r>
      <w:r w:rsidRPr="004C65F3">
        <w:t>) lecichy południowej i żagnicy torfowej.</w:t>
      </w:r>
    </w:p>
    <w:p w14:paraId="0AFB4204" w14:textId="655EDB1C" w:rsidR="008A7190" w:rsidRPr="004C65F3" w:rsidRDefault="008A7190" w:rsidP="00A2648F">
      <w:pPr>
        <w:spacing w:after="0"/>
      </w:pPr>
      <w:r w:rsidRPr="004C65F3">
        <w:t xml:space="preserve">Najważniejszą kwestią dla ochrony </w:t>
      </w:r>
      <w:r w:rsidR="00872832" w:rsidRPr="004C65F3">
        <w:t>rezerwatu</w:t>
      </w:r>
      <w:r w:rsidRPr="004C65F3">
        <w:t xml:space="preserve"> i zachodzących w nim procesów jest zachowanie lub przywrócenie naturalnego poziomu wody. Zagrożenie stanowi zarówno zalanie torfowiska, jak i jego przesusze</w:t>
      </w:r>
      <w:r w:rsidR="00F70954" w:rsidRPr="004C65F3">
        <w:t xml:space="preserve">nie. </w:t>
      </w:r>
      <w:r w:rsidR="00A535C9" w:rsidRPr="004C65F3">
        <w:t xml:space="preserve"> Na zachowanie siedlisk torfowiskowych w rezerwacie negatywnie oddziałuje rów melioracyjny.</w:t>
      </w:r>
    </w:p>
    <w:p w14:paraId="5F0BAF97" w14:textId="3A0D7E57" w:rsidR="00F70954" w:rsidRPr="004C65F3" w:rsidRDefault="00F70954" w:rsidP="00F70954">
      <w:r w:rsidRPr="004C65F3">
        <w:t>W 2019 r. ustanowiono plan ochrony, który zakłada monitoring roślinności i monitoring poziomu wód, a także prześwietlenie drzewostanu. Szczegółowo działania te zostały omówione w rozdziale 9.</w:t>
      </w:r>
    </w:p>
    <w:p w14:paraId="5A8397D4" w14:textId="5238AEE6" w:rsidR="008A7190" w:rsidRPr="004C65F3" w:rsidRDefault="007D3085" w:rsidP="007D3085">
      <w:pPr>
        <w:spacing w:after="0"/>
      </w:pPr>
      <w:r w:rsidRPr="004C65F3">
        <w:rPr>
          <w:noProof/>
        </w:rPr>
        <w:drawing>
          <wp:inline distT="0" distB="0" distL="0" distR="0" wp14:anchorId="639A9926" wp14:editId="3E1F4BF1">
            <wp:extent cx="5326380" cy="3776472"/>
            <wp:effectExtent l="19050" t="19050" r="26670" b="14605"/>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erwat_torfowisko_zawaly.jpeg"/>
                    <pic:cNvPicPr/>
                  </pic:nvPicPr>
                  <pic:blipFill>
                    <a:blip r:embed="rId54">
                      <a:extLst>
                        <a:ext uri="{28A0092B-C50C-407E-A947-70E740481C1C}">
                          <a14:useLocalDpi xmlns:a14="http://schemas.microsoft.com/office/drawing/2010/main" val="0"/>
                        </a:ext>
                      </a:extLst>
                    </a:blip>
                    <a:stretch>
                      <a:fillRect/>
                    </a:stretch>
                  </pic:blipFill>
                  <pic:spPr>
                    <a:xfrm>
                      <a:off x="0" y="0"/>
                      <a:ext cx="5326380" cy="3776472"/>
                    </a:xfrm>
                    <a:prstGeom prst="rect">
                      <a:avLst/>
                    </a:prstGeom>
                    <a:ln>
                      <a:solidFill>
                        <a:schemeClr val="tx1"/>
                      </a:solidFill>
                    </a:ln>
                  </pic:spPr>
                </pic:pic>
              </a:graphicData>
            </a:graphic>
          </wp:inline>
        </w:drawing>
      </w:r>
    </w:p>
    <w:p w14:paraId="01D92434" w14:textId="38BA61F0" w:rsidR="008A7190" w:rsidRPr="004C65F3" w:rsidRDefault="008A7190" w:rsidP="008A7190">
      <w:pPr>
        <w:pStyle w:val="Rysunek"/>
      </w:pPr>
      <w:r w:rsidRPr="004C65F3">
        <w:lastRenderedPageBreak/>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22</w:t>
      </w:r>
      <w:r w:rsidR="00B32F36" w:rsidRPr="004C65F3">
        <w:rPr>
          <w:noProof/>
        </w:rPr>
        <w:fldChar w:fldCharType="end"/>
      </w:r>
      <w:r w:rsidRPr="004C65F3">
        <w:t>. Mapa rezerwatu Torfowisko Zawały</w:t>
      </w:r>
    </w:p>
    <w:p w14:paraId="5D62B946" w14:textId="14CE96A3" w:rsidR="008A7190" w:rsidRPr="004C65F3" w:rsidRDefault="004D6C6F" w:rsidP="005A0B28">
      <w:pPr>
        <w:pStyle w:val="Obiekt"/>
      </w:pPr>
      <w:r w:rsidRPr="004C65F3">
        <w:t>Drzewostany Torfowiska Zawały składają się wyłącznie z sosny w wieku 59 lat, z pojedynczo występującymi innymi gatunkami.</w:t>
      </w:r>
    </w:p>
    <w:p w14:paraId="469E3FA2" w14:textId="2B8922A3" w:rsidR="00D513F9" w:rsidRPr="004C65F3" w:rsidRDefault="00D513F9" w:rsidP="00D513F9">
      <w:pPr>
        <w:pStyle w:val="Nagwek3"/>
      </w:pPr>
      <w:bookmarkStart w:id="30" w:name="_Toc213589008"/>
      <w:r w:rsidRPr="004C65F3">
        <w:t>Wólczańska Góra</w:t>
      </w:r>
      <w:bookmarkEnd w:id="30"/>
    </w:p>
    <w:p w14:paraId="3FFBFB26" w14:textId="49658E7D" w:rsidR="00D513F9" w:rsidRPr="004C65F3" w:rsidRDefault="00D513F9" w:rsidP="00D513F9">
      <w:r w:rsidRPr="004C65F3">
        <w:rPr>
          <w:b/>
        </w:rPr>
        <w:t>Rok powołania:</w:t>
      </w:r>
      <w:r w:rsidRPr="004C65F3">
        <w:t xml:space="preserve"> 19</w:t>
      </w:r>
      <w:r w:rsidR="008A7190" w:rsidRPr="004C65F3">
        <w:t>78</w:t>
      </w:r>
      <w:r w:rsidRPr="004C65F3">
        <w:t>.</w:t>
      </w:r>
    </w:p>
    <w:p w14:paraId="40DEBDB7" w14:textId="25E6C480" w:rsidR="00D513F9" w:rsidRPr="004C65F3" w:rsidRDefault="00D513F9" w:rsidP="00D513F9">
      <w:r w:rsidRPr="004C65F3">
        <w:rPr>
          <w:b/>
        </w:rPr>
        <w:t>Akt powołujący:</w:t>
      </w:r>
      <w:r w:rsidRPr="004C65F3">
        <w:t xml:space="preserve"> </w:t>
      </w:r>
      <w:r w:rsidR="008A7190" w:rsidRPr="004C65F3">
        <w:t>Zarządzenie Ministra Leśnictwa i Przemysłu Drzewnego z dnia 16 stycznia 1978 r. w sprawie uznania za rezerwat przyrody (M.P. z 1978 r. Nr 4 poz. 20).</w:t>
      </w:r>
    </w:p>
    <w:p w14:paraId="3C20F850" w14:textId="0308A25C" w:rsidR="00D513F9" w:rsidRPr="004C65F3" w:rsidRDefault="00D513F9" w:rsidP="00D513F9">
      <w:r w:rsidRPr="004C65F3">
        <w:rPr>
          <w:b/>
        </w:rPr>
        <w:t>Aktualny akt normatywny:</w:t>
      </w:r>
      <w:r w:rsidRPr="004C65F3">
        <w:t xml:space="preserve"> </w:t>
      </w:r>
      <w:r w:rsidR="008A7190" w:rsidRPr="004C65F3">
        <w:t xml:space="preserve">Zarządzenie Nr 5 Regionalnego Dyrektora Ochrony Środowiska </w:t>
      </w:r>
      <w:r w:rsidR="00A535C9" w:rsidRPr="004C65F3">
        <w:t>w </w:t>
      </w:r>
      <w:r w:rsidR="008A7190" w:rsidRPr="004C65F3">
        <w:t>Warszawie z dnia 9 kwietnia 2009 r. w sprawie rezerwatu przyrody „Wólczańska Góra” (Dz. Urz. Woj. Maz. z 2009 r. Nr 72 poz. 1947).</w:t>
      </w:r>
    </w:p>
    <w:p w14:paraId="57E2DEF1" w14:textId="77777777" w:rsidR="00D513F9" w:rsidRPr="004C65F3" w:rsidRDefault="00D513F9" w:rsidP="00D513F9">
      <w:pPr>
        <w:spacing w:after="0"/>
      </w:pPr>
      <w:r w:rsidRPr="004C65F3">
        <w:rPr>
          <w:b/>
        </w:rPr>
        <w:t>Rodzaj, typ i podtyp rezerwatu:</w:t>
      </w:r>
      <w:r w:rsidRPr="004C65F3">
        <w:t xml:space="preserve"> rezerwat leśny;</w:t>
      </w:r>
    </w:p>
    <w:p w14:paraId="21722C63" w14:textId="77777777" w:rsidR="008A7190" w:rsidRPr="004C65F3" w:rsidRDefault="008A7190" w:rsidP="00952B91">
      <w:pPr>
        <w:pStyle w:val="Akapitzlist"/>
        <w:numPr>
          <w:ilvl w:val="0"/>
          <w:numId w:val="47"/>
        </w:numPr>
        <w:spacing w:before="0"/>
      </w:pPr>
      <w:r w:rsidRPr="004C65F3">
        <w:t>ze względu na dominujący przedmiot ochrony: typ – geologiczny i glebowy (PGg), podtyp – skał, minerałów, osadów, gleb i wydm (smg),</w:t>
      </w:r>
    </w:p>
    <w:p w14:paraId="341D9CAB" w14:textId="07C47DD5" w:rsidR="008A7190" w:rsidRPr="004C65F3" w:rsidRDefault="008A7190" w:rsidP="00952B91">
      <w:pPr>
        <w:pStyle w:val="Akapitzlist"/>
        <w:numPr>
          <w:ilvl w:val="0"/>
          <w:numId w:val="47"/>
        </w:numPr>
      </w:pPr>
      <w:r w:rsidRPr="004C65F3">
        <w:t>ze względu na główny typ ekosystemu: typ – leśny i borowy (EL), podtyp – borów nizinnych (bni).</w:t>
      </w:r>
    </w:p>
    <w:p w14:paraId="5626A2EC" w14:textId="6CF5B49E" w:rsidR="00D513F9" w:rsidRPr="004C65F3" w:rsidRDefault="00D513F9" w:rsidP="00D513F9">
      <w:r w:rsidRPr="004C65F3">
        <w:rPr>
          <w:b/>
        </w:rPr>
        <w:t xml:space="preserve">Cel ochrony: </w:t>
      </w:r>
      <w:r w:rsidR="008A7190" w:rsidRPr="004C65F3">
        <w:t>zachowanie ozu – rzadko spotykanej formy morfologicznej.</w:t>
      </w:r>
    </w:p>
    <w:p w14:paraId="234518B2" w14:textId="3FD25055" w:rsidR="00D513F9" w:rsidRPr="004C65F3" w:rsidRDefault="00D513F9" w:rsidP="00D513F9">
      <w:r w:rsidRPr="004C65F3">
        <w:rPr>
          <w:b/>
        </w:rPr>
        <w:t xml:space="preserve">Obowiązujący dokument planistyczny: </w:t>
      </w:r>
      <w:r w:rsidR="008A7190" w:rsidRPr="004C65F3">
        <w:t>Zarządzenie Nr 6 Regionalnego Dyrektora Ochrony Środowiska w Warszawie z dnia 9 kwietnia 2009 r. w sprawie ustanowienia planu ochrony dla rezerwatu przyrody „Wólczańska Góra” (Dz. Urz. Woj. Maz. z 2009 r. Nr 72 poz. 1948).</w:t>
      </w:r>
    </w:p>
    <w:p w14:paraId="2CD119CA" w14:textId="3619C7A3" w:rsidR="00D513F9" w:rsidRPr="004C65F3" w:rsidRDefault="00D513F9" w:rsidP="00D513F9">
      <w:r w:rsidRPr="004C65F3">
        <w:rPr>
          <w:b/>
        </w:rPr>
        <w:t xml:space="preserve">Okres obowiązywania planu ochrony: </w:t>
      </w:r>
      <w:r w:rsidRPr="004C65F3">
        <w:t xml:space="preserve">do </w:t>
      </w:r>
      <w:r w:rsidR="008A7190" w:rsidRPr="004C65F3">
        <w:t>2 czerwca</w:t>
      </w:r>
      <w:r w:rsidRPr="004C65F3">
        <w:t xml:space="preserve"> 20</w:t>
      </w:r>
      <w:r w:rsidR="008A7190" w:rsidRPr="004C65F3">
        <w:t>29</w:t>
      </w:r>
      <w:r w:rsidRPr="004C65F3">
        <w:t xml:space="preserve"> r.</w:t>
      </w:r>
    </w:p>
    <w:p w14:paraId="7C8B0666" w14:textId="7F390283" w:rsidR="008A7190" w:rsidRPr="004C65F3" w:rsidRDefault="00D513F9" w:rsidP="00A2648F">
      <w:r w:rsidRPr="004C65F3">
        <w:rPr>
          <w:b/>
        </w:rPr>
        <w:t xml:space="preserve">Powierzchnia rezerwatu: </w:t>
      </w:r>
      <w:r w:rsidR="009A56A0" w:rsidRPr="004C65F3">
        <w:t>5,01</w:t>
      </w:r>
      <w:r w:rsidRPr="004C65F3">
        <w:t xml:space="preserve"> ha, zgodna z aktem powołującym. Rezerwat znajduje się </w:t>
      </w:r>
      <w:r w:rsidR="00A535C9" w:rsidRPr="004C65F3">
        <w:t>w </w:t>
      </w:r>
      <w:r w:rsidRPr="004C65F3">
        <w:t>całości na gruntach nadleśnictwa.</w:t>
      </w:r>
      <w:r w:rsidR="008A7190" w:rsidRPr="004C65F3">
        <w:t xml:space="preserve">Rezerwat chroni formę ozową stanowiącą ciekawy dokument z przeszłości geologicznej Mazowsza oraz interesujący punkt widokowy. Jest to </w:t>
      </w:r>
      <w:r w:rsidR="003D28EE" w:rsidRPr="004C65F3">
        <w:t>jedna z najlepiej zachowanych i </w:t>
      </w:r>
      <w:r w:rsidR="008A7190" w:rsidRPr="004C65F3">
        <w:t xml:space="preserve">największych form ozowych w Polsce Środkowej, której zbocza dość stromo opadają ku rzece Świder. Oz ma charakterystyczną budowę warstwową. Poszczególne warstwy mają układ częściowo poziomy, a częściowo dachówkowato nachylony mniej więcej </w:t>
      </w:r>
      <w:r w:rsidR="003D28EE" w:rsidRPr="004C65F3">
        <w:t>równolegle do nachylenia stoku.</w:t>
      </w:r>
    </w:p>
    <w:p w14:paraId="0E27CC62" w14:textId="44371B64" w:rsidR="008A7190" w:rsidRPr="004C65F3" w:rsidRDefault="008A7190" w:rsidP="00A2648F">
      <w:r w:rsidRPr="004C65F3">
        <w:t>Jak wynika z dokumentacji sporządzonej na potrzeby planu ochrony rezerwatu (</w:t>
      </w:r>
      <w:r w:rsidR="005B140F" w:rsidRPr="004C65F3">
        <w:t>Plan ochrony… 2005b</w:t>
      </w:r>
      <w:r w:rsidRPr="004C65F3">
        <w:t xml:space="preserve">), na jego terenie odnotowano 110 gatunków roślin naczyniowych, 8 gatunków mszaków </w:t>
      </w:r>
      <w:r w:rsidRPr="004C65F3">
        <w:br/>
        <w:t xml:space="preserve">i 1 gatunek porostu. Ochronie podlegają: chrobotek reniferowy, gajnik lśniący, rokietnik pospolity, widłoząb kędzierzawy, w. miotlasty. Wg dokumentacji występują tu 2 leśne zbiorowiska roślinne: subkontynentalny bór świeży </w:t>
      </w:r>
      <w:r w:rsidRPr="004C65F3">
        <w:rPr>
          <w:i/>
        </w:rPr>
        <w:t>Peucedano-Pinetum</w:t>
      </w:r>
      <w:r w:rsidRPr="004C65F3">
        <w:t xml:space="preserve"> oraz silnie zdegenerowana </w:t>
      </w:r>
      <w:r w:rsidRPr="004C65F3">
        <w:lastRenderedPageBreak/>
        <w:t xml:space="preserve">świetlista dąbrowa </w:t>
      </w:r>
      <w:r w:rsidRPr="004C65F3">
        <w:rPr>
          <w:i/>
        </w:rPr>
        <w:t>Potentillo albae-Quercetum</w:t>
      </w:r>
      <w:r w:rsidRPr="004C65F3">
        <w:t xml:space="preserve">. Faunę rezerwatu reprezentuje 18 gatunków ptaków, </w:t>
      </w:r>
      <w:r w:rsidR="00A535C9" w:rsidRPr="004C65F3">
        <w:t>8 </w:t>
      </w:r>
      <w:r w:rsidRPr="004C65F3">
        <w:t xml:space="preserve">gatunków ssaków oraz po 1 gatunku płaza i gada. </w:t>
      </w:r>
    </w:p>
    <w:p w14:paraId="3A10CBD1" w14:textId="18A5BAAE" w:rsidR="00D513F9" w:rsidRPr="004C65F3" w:rsidRDefault="008A7190" w:rsidP="009A3C97">
      <w:r w:rsidRPr="004C65F3">
        <w:t xml:space="preserve">Obszar rezerwatu jest terenem, gdzie rozegrała się jedna z bitew we wrześniu 1939 r. Na szczycie znajduje się pamiątka z II wojny światowej </w:t>
      </w:r>
      <w:r w:rsidR="003D28EE" w:rsidRPr="004C65F3">
        <w:t>–</w:t>
      </w:r>
      <w:r w:rsidRPr="004C65F3">
        <w:t xml:space="preserve"> samotna mogiła kaprala Piotra Szczuckiego </w:t>
      </w:r>
      <w:r w:rsidR="00A535C9" w:rsidRPr="004C65F3">
        <w:t>z </w:t>
      </w:r>
      <w:r w:rsidRPr="004C65F3">
        <w:t>Krzemieńca, który 14 września 1939 r. zginął w bitwie pod Wólką Dłużewską.</w:t>
      </w:r>
    </w:p>
    <w:p w14:paraId="14DA153B" w14:textId="639E6ED3" w:rsidR="004D6C6F" w:rsidRPr="004C65F3" w:rsidRDefault="004D6C6F" w:rsidP="00D513F9">
      <w:pPr>
        <w:pStyle w:val="Obiekt"/>
      </w:pPr>
      <w:r w:rsidRPr="004C65F3">
        <w:t>Drzewostany rezerwatu Wólczańska Góra składają się wyłączn</w:t>
      </w:r>
      <w:r w:rsidR="009A3C97" w:rsidRPr="004C65F3">
        <w:t>ie z sosny w wieku 68-88 lat, z </w:t>
      </w:r>
      <w:r w:rsidRPr="004C65F3">
        <w:t>pojedyczno występującymi innymi gatunkami.</w:t>
      </w:r>
    </w:p>
    <w:p w14:paraId="500E8891" w14:textId="57FDDD9B" w:rsidR="009A3C97" w:rsidRPr="004C65F3" w:rsidRDefault="007D3085" w:rsidP="00D513F9">
      <w:pPr>
        <w:pStyle w:val="Obiekt"/>
      </w:pPr>
      <w:r w:rsidRPr="004C65F3">
        <w:rPr>
          <w:noProof/>
        </w:rPr>
        <w:drawing>
          <wp:inline distT="0" distB="0" distL="0" distR="0" wp14:anchorId="412B6A56" wp14:editId="18F27037">
            <wp:extent cx="5326380" cy="3776472"/>
            <wp:effectExtent l="19050" t="19050" r="26670" b="14605"/>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erwat_wolczanska_gora.jpeg"/>
                    <pic:cNvPicPr/>
                  </pic:nvPicPr>
                  <pic:blipFill>
                    <a:blip r:embed="rId55">
                      <a:extLst>
                        <a:ext uri="{28A0092B-C50C-407E-A947-70E740481C1C}">
                          <a14:useLocalDpi xmlns:a14="http://schemas.microsoft.com/office/drawing/2010/main" val="0"/>
                        </a:ext>
                      </a:extLst>
                    </a:blip>
                    <a:stretch>
                      <a:fillRect/>
                    </a:stretch>
                  </pic:blipFill>
                  <pic:spPr>
                    <a:xfrm>
                      <a:off x="0" y="0"/>
                      <a:ext cx="5326380" cy="3776472"/>
                    </a:xfrm>
                    <a:prstGeom prst="rect">
                      <a:avLst/>
                    </a:prstGeom>
                    <a:ln>
                      <a:solidFill>
                        <a:schemeClr val="tx1"/>
                      </a:solidFill>
                    </a:ln>
                  </pic:spPr>
                </pic:pic>
              </a:graphicData>
            </a:graphic>
          </wp:inline>
        </w:drawing>
      </w:r>
    </w:p>
    <w:p w14:paraId="17949FCB" w14:textId="7B33450D" w:rsidR="00D513F9" w:rsidRPr="004C65F3" w:rsidRDefault="00D513F9" w:rsidP="00A2648F">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23</w:t>
      </w:r>
      <w:r w:rsidR="00B32F36" w:rsidRPr="004C65F3">
        <w:rPr>
          <w:noProof/>
        </w:rPr>
        <w:fldChar w:fldCharType="end"/>
      </w:r>
      <w:r w:rsidRPr="004C65F3">
        <w:t xml:space="preserve">. Mapa rezerwatu </w:t>
      </w:r>
      <w:r w:rsidR="00A2648F" w:rsidRPr="004C65F3">
        <w:t>Wólczańska Góra</w:t>
      </w:r>
    </w:p>
    <w:p w14:paraId="648EE35B" w14:textId="35252060" w:rsidR="00A2648F" w:rsidRPr="004C65F3" w:rsidRDefault="00A2648F" w:rsidP="009A3C97">
      <w:pPr>
        <w:ind w:left="1416" w:hanging="1416"/>
      </w:pPr>
      <w:r w:rsidRPr="004C65F3">
        <w:rPr>
          <w:noProof/>
        </w:rPr>
        <w:lastRenderedPageBreak/>
        <w:drawing>
          <wp:inline distT="0" distB="0" distL="0" distR="0" wp14:anchorId="6C57E601" wp14:editId="3F3F9128">
            <wp:extent cx="5760085" cy="3121660"/>
            <wp:effectExtent l="0" t="0" r="0" b="254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z wólczańska góra.JPG"/>
                    <pic:cNvPicPr/>
                  </pic:nvPicPr>
                  <pic:blipFill>
                    <a:blip r:embed="rId56" cstate="print">
                      <a:extLst>
                        <a:ext uri="{BEBA8EAE-BF5A-486C-A8C5-ECC9F3942E4B}">
                          <a14:imgProps xmlns:a14="http://schemas.microsoft.com/office/drawing/2010/main">
                            <a14:imgLayer r:embed="rId57">
                              <a14:imgEffect>
                                <a14:brightnessContrast bright="15000" contrast="-5000"/>
                              </a14:imgEffect>
                            </a14:imgLayer>
                          </a14:imgProps>
                        </a:ext>
                        <a:ext uri="{28A0092B-C50C-407E-A947-70E740481C1C}">
                          <a14:useLocalDpi xmlns:a14="http://schemas.microsoft.com/office/drawing/2010/main" val="0"/>
                        </a:ext>
                      </a:extLst>
                    </a:blip>
                    <a:stretch>
                      <a:fillRect/>
                    </a:stretch>
                  </pic:blipFill>
                  <pic:spPr>
                    <a:xfrm>
                      <a:off x="0" y="0"/>
                      <a:ext cx="5760085" cy="3121660"/>
                    </a:xfrm>
                    <a:prstGeom prst="rect">
                      <a:avLst/>
                    </a:prstGeom>
                  </pic:spPr>
                </pic:pic>
              </a:graphicData>
            </a:graphic>
          </wp:inline>
        </w:drawing>
      </w:r>
    </w:p>
    <w:p w14:paraId="3BC2EE70" w14:textId="0FC01C25" w:rsidR="00D513F9" w:rsidRPr="004C65F3" w:rsidRDefault="00D513F9" w:rsidP="00D513F9">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11</w:t>
      </w:r>
      <w:r w:rsidR="00B32F36" w:rsidRPr="004C65F3">
        <w:rPr>
          <w:noProof/>
        </w:rPr>
        <w:fldChar w:fldCharType="end"/>
      </w:r>
      <w:r w:rsidRPr="004C65F3">
        <w:t xml:space="preserve">. </w:t>
      </w:r>
      <w:r w:rsidR="00A2648F" w:rsidRPr="004C65F3">
        <w:t>Rezerwat w postaci drzewostanu por</w:t>
      </w:r>
      <w:r w:rsidR="007D3085" w:rsidRPr="004C65F3">
        <w:t>astającego geologiczną formę ozu</w:t>
      </w:r>
      <w:r w:rsidRPr="004C65F3">
        <w:t xml:space="preserve"> (</w:t>
      </w:r>
      <w:r w:rsidRPr="004C65F3">
        <w:rPr>
          <w:i/>
        </w:rPr>
        <w:t>fot. Jakub Rozenbaum</w:t>
      </w:r>
      <w:r w:rsidRPr="004C65F3">
        <w:t>)</w:t>
      </w:r>
    </w:p>
    <w:p w14:paraId="634DCA65" w14:textId="75229E52" w:rsidR="001368D1" w:rsidRPr="004C65F3" w:rsidRDefault="001368D1" w:rsidP="00CF78F7">
      <w:pPr>
        <w:pStyle w:val="Nagwek2"/>
      </w:pPr>
      <w:bookmarkStart w:id="31" w:name="_Toc213589009"/>
      <w:r w:rsidRPr="004C65F3">
        <w:t>Mazowiecki Park Krajobrazowy</w:t>
      </w:r>
      <w:bookmarkEnd w:id="31"/>
    </w:p>
    <w:p w14:paraId="5274BE9C" w14:textId="3BC0E974" w:rsidR="001368D1" w:rsidRPr="004C65F3" w:rsidRDefault="001368D1" w:rsidP="001368D1">
      <w:r w:rsidRPr="004C65F3">
        <w:t>Mazowiecki Park Krajobrazowy został utworzony w 1987 r. Zlokalizowany jest na terenie miasta stołecznego Warszawy w dzielnicach: Wawer i Wesoła oraz w powiecie otwockim i garwolińskim. Na terenie nadleśnictwa znajduje się niewielka część parku – ok. 700 ha z łącznej powierzchni 15 774,40 ha, a także ok. 1 000 ha powierzchni otuliny. Ani w granicach parku, ani w otulinie nie znajdują się żadne grunty nadleśnictwa.</w:t>
      </w:r>
    </w:p>
    <w:p w14:paraId="75FC8FB9" w14:textId="6184A1F1" w:rsidR="001368D1" w:rsidRPr="004C65F3" w:rsidRDefault="001368D1" w:rsidP="001368D1">
      <w:r w:rsidRPr="004C65F3">
        <w:t>Teren parku składa się z części północnej, tj. lasów wawerskich i południowej, obejmującej zespół bagienno-łąkowy torfowiska „Całowanie” oraz kompleks lasów celestynowsko-otwockich. Obszar Parku jest jednym z najciekawszych i najcenniejszych miejsc występowania roślinności wydmowej i bagiennej w centralnej Polsce. Park obejmuje swoim zasięgiem lesiste pasmo ciągnące się równolegle do doliny Wisły. Lasy porastają ok. ¾ jego powierzchni – są to bory suche i świeże, rzadziej bory wilgotne, bagienne, olsy, łęgi i grądy.</w:t>
      </w:r>
    </w:p>
    <w:p w14:paraId="2A2C7F47" w14:textId="77777777" w:rsidR="00CF78F7" w:rsidRPr="004C65F3" w:rsidRDefault="00CF78F7" w:rsidP="00CF78F7">
      <w:pPr>
        <w:pStyle w:val="Nagwek2"/>
      </w:pPr>
      <w:bookmarkStart w:id="32" w:name="_Toc213589010"/>
      <w:r w:rsidRPr="004C65F3">
        <w:t>Obszary Natura 2000</w:t>
      </w:r>
      <w:bookmarkEnd w:id="32"/>
    </w:p>
    <w:p w14:paraId="081B9D44" w14:textId="4FC73DB1" w:rsidR="00387804" w:rsidRPr="004C65F3" w:rsidRDefault="00DB0CC4" w:rsidP="00387804">
      <w:r w:rsidRPr="004C65F3">
        <w:t>Na terenie</w:t>
      </w:r>
      <w:r w:rsidR="00387804" w:rsidRPr="004C65F3">
        <w:t xml:space="preserve"> nadleśnictwa znajduj</w:t>
      </w:r>
      <w:r w:rsidR="001F459C" w:rsidRPr="004C65F3">
        <w:t>e</w:t>
      </w:r>
      <w:r w:rsidR="007473FA" w:rsidRPr="004C65F3">
        <w:t xml:space="preserve"> się </w:t>
      </w:r>
      <w:r w:rsidR="001F459C" w:rsidRPr="004C65F3">
        <w:t xml:space="preserve">łącznie </w:t>
      </w:r>
      <w:r w:rsidR="00B05639" w:rsidRPr="004C65F3">
        <w:t>6</w:t>
      </w:r>
      <w:r w:rsidR="00B30078" w:rsidRPr="004C65F3">
        <w:t xml:space="preserve"> obszarów Natura 2000, w tym:</w:t>
      </w:r>
    </w:p>
    <w:p w14:paraId="266CDE58" w14:textId="5ABC14B0" w:rsidR="00737BE9" w:rsidRPr="004C65F3" w:rsidRDefault="00B30078" w:rsidP="009F4766">
      <w:pPr>
        <w:spacing w:after="0"/>
      </w:pPr>
      <w:r w:rsidRPr="004C65F3">
        <w:t>1</w:t>
      </w:r>
      <w:r w:rsidR="008A7190" w:rsidRPr="004C65F3">
        <w:t xml:space="preserve"> o</w:t>
      </w:r>
      <w:r w:rsidR="00737BE9" w:rsidRPr="004C65F3">
        <w:t>bszar specjalnej ochrony ptaków:</w:t>
      </w:r>
    </w:p>
    <w:p w14:paraId="21B42F62" w14:textId="2034CE8F" w:rsidR="00102A38" w:rsidRPr="004C65F3" w:rsidRDefault="008A7190" w:rsidP="00952B91">
      <w:pPr>
        <w:pStyle w:val="Akapitzlist"/>
        <w:numPr>
          <w:ilvl w:val="0"/>
          <w:numId w:val="48"/>
        </w:numPr>
        <w:spacing w:before="0" w:after="200" w:line="276" w:lineRule="auto"/>
        <w:jc w:val="left"/>
      </w:pPr>
      <w:r w:rsidRPr="004C65F3">
        <w:rPr>
          <w:b/>
          <w:bCs/>
        </w:rPr>
        <w:t>Dolina Kostrzynia PLB140009</w:t>
      </w:r>
    </w:p>
    <w:p w14:paraId="3F08E057" w14:textId="29887F54" w:rsidR="00737BE9" w:rsidRPr="004C65F3" w:rsidRDefault="00B30078" w:rsidP="00102A38">
      <w:pPr>
        <w:spacing w:before="0" w:after="200" w:line="276" w:lineRule="auto"/>
        <w:jc w:val="left"/>
      </w:pPr>
      <w:r w:rsidRPr="004C65F3">
        <w:t>5 specjalnych obszarów</w:t>
      </w:r>
      <w:r w:rsidR="00737BE9" w:rsidRPr="004C65F3">
        <w:t xml:space="preserve"> ochrony siedlisk:</w:t>
      </w:r>
    </w:p>
    <w:p w14:paraId="597492D9" w14:textId="77777777" w:rsidR="008A7190" w:rsidRPr="004C65F3" w:rsidRDefault="008A7190" w:rsidP="00952B91">
      <w:pPr>
        <w:pStyle w:val="Akapitzlist"/>
        <w:numPr>
          <w:ilvl w:val="0"/>
          <w:numId w:val="22"/>
        </w:numPr>
        <w:rPr>
          <w:b/>
          <w:bCs/>
        </w:rPr>
      </w:pPr>
      <w:r w:rsidRPr="004C65F3">
        <w:rPr>
          <w:b/>
          <w:bCs/>
        </w:rPr>
        <w:t>Dolina Środkowego Świdra PLH140025</w:t>
      </w:r>
    </w:p>
    <w:p w14:paraId="2B21B49D" w14:textId="77777777" w:rsidR="008A7190" w:rsidRPr="004C65F3" w:rsidRDefault="008A7190" w:rsidP="00952B91">
      <w:pPr>
        <w:pStyle w:val="Akapitzlist"/>
        <w:numPr>
          <w:ilvl w:val="0"/>
          <w:numId w:val="22"/>
        </w:numPr>
        <w:rPr>
          <w:b/>
          <w:bCs/>
        </w:rPr>
      </w:pPr>
      <w:r w:rsidRPr="004C65F3">
        <w:rPr>
          <w:b/>
          <w:bCs/>
        </w:rPr>
        <w:t>Rogoźnica PLH140036</w:t>
      </w:r>
    </w:p>
    <w:p w14:paraId="366142FB" w14:textId="77777777" w:rsidR="008A7190" w:rsidRPr="004C65F3" w:rsidRDefault="008A7190" w:rsidP="00952B91">
      <w:pPr>
        <w:pStyle w:val="Akapitzlist"/>
        <w:numPr>
          <w:ilvl w:val="0"/>
          <w:numId w:val="22"/>
        </w:numPr>
        <w:rPr>
          <w:b/>
          <w:bCs/>
        </w:rPr>
      </w:pPr>
      <w:r w:rsidRPr="004C65F3">
        <w:rPr>
          <w:b/>
          <w:bCs/>
        </w:rPr>
        <w:lastRenderedPageBreak/>
        <w:t>Torfowiska Czernik PLH140037</w:t>
      </w:r>
    </w:p>
    <w:p w14:paraId="1A313EBA" w14:textId="4C536AE1" w:rsidR="008A7190" w:rsidRPr="004C65F3" w:rsidRDefault="008A7190" w:rsidP="00952B91">
      <w:pPr>
        <w:pStyle w:val="Akapitzlist"/>
        <w:numPr>
          <w:ilvl w:val="0"/>
          <w:numId w:val="22"/>
        </w:numPr>
        <w:rPr>
          <w:b/>
          <w:bCs/>
        </w:rPr>
      </w:pPr>
      <w:r w:rsidRPr="004C65F3">
        <w:rPr>
          <w:b/>
          <w:bCs/>
        </w:rPr>
        <w:t>Bagna Celestynowskie PLH140022</w:t>
      </w:r>
    </w:p>
    <w:p w14:paraId="37380F75" w14:textId="354D1FC4" w:rsidR="008A7190" w:rsidRPr="004C65F3" w:rsidRDefault="008A7190" w:rsidP="00952B91">
      <w:pPr>
        <w:pStyle w:val="Akapitzlist"/>
        <w:numPr>
          <w:ilvl w:val="0"/>
          <w:numId w:val="22"/>
        </w:numPr>
        <w:rPr>
          <w:b/>
          <w:bCs/>
        </w:rPr>
      </w:pPr>
      <w:r w:rsidRPr="004C65F3">
        <w:rPr>
          <w:b/>
          <w:bCs/>
        </w:rPr>
        <w:t>Gołe Łąki PLH140027</w:t>
      </w:r>
    </w:p>
    <w:p w14:paraId="7411FEC0" w14:textId="1DCD1DFE" w:rsidR="003E0DFE" w:rsidRPr="004C65F3" w:rsidRDefault="003E0DFE" w:rsidP="00E0757E">
      <w:r w:rsidRPr="004C65F3">
        <w:rPr>
          <w:b/>
        </w:rPr>
        <w:t xml:space="preserve">SOO Rogoźnica </w:t>
      </w:r>
      <w:r w:rsidRPr="004C65F3">
        <w:t xml:space="preserve">znajduje się w całości na gruntach nadleśnictwa. Wszystkie pozostałe obszary wykraczają poza granice nadleśnictwa, przy czym </w:t>
      </w:r>
      <w:r w:rsidRPr="004C65F3">
        <w:rPr>
          <w:b/>
        </w:rPr>
        <w:t xml:space="preserve">SOO Dolina Środowego Świdra, SOO Torfowiska Czernik </w:t>
      </w:r>
      <w:r w:rsidRPr="004C65F3">
        <w:t xml:space="preserve">oraz </w:t>
      </w:r>
      <w:r w:rsidRPr="004C65F3">
        <w:rPr>
          <w:b/>
        </w:rPr>
        <w:t xml:space="preserve">OSO Dolina Kostrzynia </w:t>
      </w:r>
      <w:r w:rsidRPr="004C65F3">
        <w:t xml:space="preserve">częściowo obejmują grunty nadleśnictwa, natomiast </w:t>
      </w:r>
      <w:r w:rsidRPr="004C65F3">
        <w:rPr>
          <w:b/>
        </w:rPr>
        <w:t>SOO Bagna Celestynowskie</w:t>
      </w:r>
      <w:r w:rsidRPr="004C65F3">
        <w:t xml:space="preserve"> oraz </w:t>
      </w:r>
      <w:r w:rsidRPr="004C65F3">
        <w:rPr>
          <w:b/>
        </w:rPr>
        <w:t>SOO Gołe Łąki</w:t>
      </w:r>
      <w:r w:rsidRPr="004C65F3">
        <w:t xml:space="preserve"> znajdują się w całości poza gruntami nadleśnictwa.</w:t>
      </w:r>
    </w:p>
    <w:p w14:paraId="2BA8CC1D" w14:textId="262FB566" w:rsidR="00970CA8" w:rsidRPr="004C65F3" w:rsidRDefault="001F459C" w:rsidP="00E0757E">
      <w:r w:rsidRPr="004C65F3">
        <w:t xml:space="preserve">Łącznie na terenie nadleśnictwa obszary Natura 2000 zajmują </w:t>
      </w:r>
      <w:r w:rsidR="009A3C97" w:rsidRPr="004C65F3">
        <w:t>8 251,76</w:t>
      </w:r>
      <w:r w:rsidR="00713EB0" w:rsidRPr="004C65F3">
        <w:t xml:space="preserve"> </w:t>
      </w:r>
      <w:r w:rsidRPr="004C65F3">
        <w:t xml:space="preserve">ha, w tym </w:t>
      </w:r>
      <w:r w:rsidR="00A2648F" w:rsidRPr="004C65F3">
        <w:t>1</w:t>
      </w:r>
      <w:r w:rsidR="005A0B28" w:rsidRPr="004C65F3">
        <w:t> 540,03</w:t>
      </w:r>
      <w:r w:rsidRPr="004C65F3">
        <w:t xml:space="preserve"> ha gruntów </w:t>
      </w:r>
      <w:r w:rsidR="003E0DFE" w:rsidRPr="004C65F3">
        <w:t>nadleśnictwa</w:t>
      </w:r>
      <w:r w:rsidR="00F7340E" w:rsidRPr="004C65F3">
        <w:t xml:space="preserve"> (</w:t>
      </w:r>
      <w:r w:rsidR="005A0B28" w:rsidRPr="004C65F3">
        <w:t>SOO Rogoźnica znajduje się w granicach OSO Dolina Kostrzynia</w:t>
      </w:r>
      <w:r w:rsidR="00F7340E" w:rsidRPr="004C65F3">
        <w:t>, dlatego powierzchnia ta jest mniejsza niż suma dla wszystkich obszarów</w:t>
      </w:r>
      <w:r w:rsidR="005A0B28" w:rsidRPr="004C65F3">
        <w:t xml:space="preserve"> Natura 2000</w:t>
      </w:r>
      <w:r w:rsidR="00F7340E" w:rsidRPr="004C65F3">
        <w:t>)</w:t>
      </w:r>
      <w:r w:rsidR="0029592B" w:rsidRPr="004C65F3">
        <w:t>.</w:t>
      </w:r>
      <w:r w:rsidR="00673F4D" w:rsidRPr="004C65F3">
        <w:t xml:space="preserve"> Wszystkie obszary posiadają obowiązujące plany zadań ochronnych. Zgod</w:t>
      </w:r>
      <w:r w:rsidR="007C20F8" w:rsidRPr="004C65F3">
        <w:t>nie z aktualną treścią ustawy o </w:t>
      </w:r>
      <w:r w:rsidR="00673F4D" w:rsidRPr="004C65F3">
        <w:t>ochronie przyrody, plany te są ważne bezterminowo.</w:t>
      </w:r>
    </w:p>
    <w:p w14:paraId="5329308A" w14:textId="19EAF4DE" w:rsidR="008873E3" w:rsidRPr="004C65F3" w:rsidRDefault="003E0DFE" w:rsidP="00DA596A">
      <w:pPr>
        <w:pStyle w:val="Nagwek3"/>
      </w:pPr>
      <w:bookmarkStart w:id="33" w:name="_Toc213589011"/>
      <w:r w:rsidRPr="004C65F3">
        <w:t>Dolina Kostrzynia</w:t>
      </w:r>
      <w:r w:rsidR="004A2C75" w:rsidRPr="004C65F3">
        <w:t xml:space="preserve"> PLB</w:t>
      </w:r>
      <w:r w:rsidR="008873E3" w:rsidRPr="004C65F3">
        <w:t>14000</w:t>
      </w:r>
      <w:r w:rsidRPr="004C65F3">
        <w:t>9</w:t>
      </w:r>
      <w:bookmarkEnd w:id="33"/>
    </w:p>
    <w:p w14:paraId="22759BF8" w14:textId="06DFDC8F" w:rsidR="00D96A51" w:rsidRPr="004C65F3" w:rsidRDefault="00D96A51" w:rsidP="00D96A51">
      <w:r w:rsidRPr="004C65F3">
        <w:rPr>
          <w:b/>
        </w:rPr>
        <w:t>Rok wyznaczenia:</w:t>
      </w:r>
      <w:r w:rsidR="003E0DFE" w:rsidRPr="004C65F3">
        <w:t xml:space="preserve"> 2007</w:t>
      </w:r>
    </w:p>
    <w:p w14:paraId="51E3926F" w14:textId="5AD30F36" w:rsidR="00D96A51" w:rsidRPr="004C65F3" w:rsidRDefault="00D96A51" w:rsidP="00D96A51">
      <w:pPr>
        <w:rPr>
          <w:b/>
        </w:rPr>
      </w:pPr>
      <w:r w:rsidRPr="004C65F3">
        <w:rPr>
          <w:b/>
        </w:rPr>
        <w:t xml:space="preserve">Akt powołujący: </w:t>
      </w:r>
      <w:r w:rsidR="003E0DFE" w:rsidRPr="004C65F3">
        <w:t>Rozporządzenie Ministra Środowiska z dnia 5 września 2007 r. zmieniające rozporządzenie w sprawie obszarów specjalnej ochrony ptaków Natura 2000</w:t>
      </w:r>
      <w:r w:rsidRPr="004C65F3">
        <w:t xml:space="preserve"> (</w:t>
      </w:r>
      <w:r w:rsidR="003E0DFE" w:rsidRPr="004C65F3">
        <w:t>Dz. U. Nr 179 poz. 1275).</w:t>
      </w:r>
    </w:p>
    <w:p w14:paraId="5A6C072B" w14:textId="16CB58DF" w:rsidR="00D96A51" w:rsidRPr="004C65F3" w:rsidRDefault="00D96A51" w:rsidP="00D96A51">
      <w:r w:rsidRPr="004C65F3">
        <w:rPr>
          <w:b/>
        </w:rPr>
        <w:t xml:space="preserve">Powierzchnia obszaru: </w:t>
      </w:r>
      <w:r w:rsidR="003E0DFE" w:rsidRPr="004C65F3">
        <w:t xml:space="preserve">14 376,13 </w:t>
      </w:r>
      <w:r w:rsidRPr="004C65F3">
        <w:t xml:space="preserve">ha, w tym </w:t>
      </w:r>
      <w:r w:rsidR="003E0DFE" w:rsidRPr="004C65F3">
        <w:t>6 802,68</w:t>
      </w:r>
      <w:r w:rsidR="00673F4D" w:rsidRPr="004C65F3">
        <w:t xml:space="preserve"> </w:t>
      </w:r>
      <w:r w:rsidRPr="004C65F3">
        <w:t xml:space="preserve">ha na terenie nadleśnictwa, z czego </w:t>
      </w:r>
      <w:r w:rsidR="00A2648F" w:rsidRPr="004C65F3">
        <w:t>1 49</w:t>
      </w:r>
      <w:r w:rsidR="005E087F" w:rsidRPr="004C65F3">
        <w:t>3</w:t>
      </w:r>
      <w:r w:rsidR="00A2648F" w:rsidRPr="004C65F3">
        <w:t>,</w:t>
      </w:r>
      <w:r w:rsidR="005E087F" w:rsidRPr="004C65F3">
        <w:t>44</w:t>
      </w:r>
      <w:r w:rsidR="00F54A41" w:rsidRPr="004C65F3">
        <w:t> ha</w:t>
      </w:r>
      <w:r w:rsidRPr="004C65F3">
        <w:t xml:space="preserve"> na gruntach nadleśnictwa.</w:t>
      </w:r>
    </w:p>
    <w:p w14:paraId="6D985370" w14:textId="7DF1FDFB" w:rsidR="00673F4D" w:rsidRPr="004C65F3" w:rsidRDefault="00673F4D" w:rsidP="00D96A51">
      <w:pPr>
        <w:rPr>
          <w:b/>
        </w:rPr>
      </w:pPr>
      <w:r w:rsidRPr="004C65F3">
        <w:rPr>
          <w:b/>
        </w:rPr>
        <w:t xml:space="preserve">Obowiązujący dokument planistyczny: </w:t>
      </w:r>
      <w:r w:rsidR="003E0DFE" w:rsidRPr="004C65F3">
        <w:t>Zarządzenie nr 17 Regionalnego Dyrektora Ochrony Środowiska w Warszawie z dnia 31 marca 2014 r. w sprawie ustanowienia planu zadań ochronnych dla obszaru Natura 2000 Dolina Kostrzynia PLB140009</w:t>
      </w:r>
      <w:r w:rsidRPr="004C65F3">
        <w:t xml:space="preserve"> (Dz. Urz. Woj. Maz. z 2014</w:t>
      </w:r>
      <w:r w:rsidR="00462E12" w:rsidRPr="004C65F3">
        <w:t xml:space="preserve"> </w:t>
      </w:r>
      <w:r w:rsidRPr="004C65F3">
        <w:t xml:space="preserve">r. poz. </w:t>
      </w:r>
      <w:r w:rsidR="00462E12" w:rsidRPr="004C65F3">
        <w:t>3830</w:t>
      </w:r>
      <w:r w:rsidRPr="004C65F3">
        <w:t xml:space="preserve"> </w:t>
      </w:r>
      <w:r w:rsidR="00AF45C1" w:rsidRPr="004C65F3">
        <w:t>ze zm</w:t>
      </w:r>
      <w:r w:rsidR="00462E12" w:rsidRPr="004C65F3">
        <w:t>.</w:t>
      </w:r>
      <w:r w:rsidRPr="004C65F3">
        <w:t>)</w:t>
      </w:r>
      <w:r w:rsidR="00CD0877" w:rsidRPr="004C65F3">
        <w:t>, ostatnia zmiana z 2</w:t>
      </w:r>
      <w:r w:rsidR="00462E12" w:rsidRPr="004C65F3">
        <w:t>4 maja 2023</w:t>
      </w:r>
      <w:r w:rsidR="00CD0877" w:rsidRPr="004C65F3">
        <w:t xml:space="preserve"> roku.</w:t>
      </w:r>
    </w:p>
    <w:p w14:paraId="611897B8" w14:textId="79FF88D5" w:rsidR="00C749F4" w:rsidRPr="004C65F3" w:rsidRDefault="00BC0CCF" w:rsidP="00C749F4">
      <w:r w:rsidRPr="004C65F3">
        <w:t xml:space="preserve">Obszar </w:t>
      </w:r>
      <w:r w:rsidR="00D7000D" w:rsidRPr="004C65F3">
        <w:t>o</w:t>
      </w:r>
      <w:r w:rsidR="00462E12" w:rsidRPr="004C65F3">
        <w:t>bejmuje prawie całą dolinę Kostrzynia poza fragmentem źródłowym, a także dopływy: Witówkę i fragment Świdnicy.</w:t>
      </w:r>
    </w:p>
    <w:p w14:paraId="0781679B" w14:textId="42724452" w:rsidR="00C749F4" w:rsidRPr="004C65F3" w:rsidRDefault="00C749F4" w:rsidP="00C749F4">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5</w:t>
      </w:r>
      <w:r w:rsidR="00B32F36" w:rsidRPr="004C65F3">
        <w:rPr>
          <w:noProof/>
        </w:rPr>
        <w:fldChar w:fldCharType="end"/>
      </w:r>
      <w:r w:rsidRPr="004C65F3">
        <w:t xml:space="preserve">. Oddziały i wydzielenia leśne znajdujące się na terenie OSO </w:t>
      </w:r>
      <w:r w:rsidR="00462E12" w:rsidRPr="004C65F3">
        <w:t>Dolina Kostrzynia</w:t>
      </w:r>
    </w:p>
    <w:tbl>
      <w:tblPr>
        <w:tblW w:w="5000" w:type="pct"/>
        <w:tblBorders>
          <w:top w:val="single" w:sz="4" w:space="0" w:color="000000"/>
          <w:bottom w:val="single" w:sz="4" w:space="0" w:color="000000"/>
          <w:insideH w:val="single" w:sz="4" w:space="0" w:color="000000"/>
        </w:tblBorders>
        <w:tblLayout w:type="fixed"/>
        <w:tblCellMar>
          <w:left w:w="70" w:type="dxa"/>
          <w:right w:w="70" w:type="dxa"/>
        </w:tblCellMar>
        <w:tblLook w:val="04A0" w:firstRow="1" w:lastRow="0" w:firstColumn="1" w:lastColumn="0" w:noHBand="0" w:noVBand="1"/>
      </w:tblPr>
      <w:tblGrid>
        <w:gridCol w:w="3047"/>
        <w:gridCol w:w="6164"/>
      </w:tblGrid>
      <w:tr w:rsidR="00C523DA" w:rsidRPr="004C65F3" w14:paraId="41EED066" w14:textId="77777777" w:rsidTr="00462E12">
        <w:trPr>
          <w:trHeight w:val="448"/>
        </w:trPr>
        <w:tc>
          <w:tcPr>
            <w:tcW w:w="1654" w:type="pct"/>
            <w:shd w:val="clear" w:color="auto" w:fill="D9D9D9"/>
            <w:vAlign w:val="center"/>
          </w:tcPr>
          <w:p w14:paraId="0A705F28" w14:textId="3FA0E457" w:rsidR="00C523DA" w:rsidRPr="004C65F3" w:rsidRDefault="00C523DA" w:rsidP="00C523DA">
            <w:pPr>
              <w:pStyle w:val="Tabelatre"/>
              <w:rPr>
                <w:b/>
              </w:rPr>
            </w:pPr>
            <w:r w:rsidRPr="004C65F3">
              <w:rPr>
                <w:b/>
              </w:rPr>
              <w:t>Leśnictwo Pełczanka</w:t>
            </w:r>
          </w:p>
        </w:tc>
        <w:tc>
          <w:tcPr>
            <w:tcW w:w="3346" w:type="pct"/>
            <w:shd w:val="clear" w:color="auto" w:fill="auto"/>
            <w:vAlign w:val="center"/>
          </w:tcPr>
          <w:p w14:paraId="13FF3DB4" w14:textId="601324F7" w:rsidR="00C523DA" w:rsidRPr="004C65F3" w:rsidRDefault="00C523DA" w:rsidP="00C523DA">
            <w:pPr>
              <w:pStyle w:val="Tabelatre"/>
              <w:rPr>
                <w:i/>
              </w:rPr>
            </w:pPr>
            <w:r w:rsidRPr="004C65F3">
              <w:rPr>
                <w:bCs/>
              </w:rPr>
              <w:t>W obszarze znajduje się oddziały 168A oraz wydzielenia 78Ab,c,h,~b.</w:t>
            </w:r>
          </w:p>
        </w:tc>
      </w:tr>
      <w:tr w:rsidR="00C523DA" w:rsidRPr="004C65F3" w14:paraId="42B38F16" w14:textId="77777777" w:rsidTr="00462E12">
        <w:trPr>
          <w:trHeight w:val="448"/>
        </w:trPr>
        <w:tc>
          <w:tcPr>
            <w:tcW w:w="1654" w:type="pct"/>
            <w:shd w:val="clear" w:color="auto" w:fill="D9D9D9"/>
            <w:vAlign w:val="center"/>
          </w:tcPr>
          <w:p w14:paraId="776E7671" w14:textId="6AB66640" w:rsidR="00C523DA" w:rsidRPr="004C65F3" w:rsidRDefault="00C523DA" w:rsidP="00C523DA">
            <w:pPr>
              <w:pStyle w:val="Tabelatre"/>
              <w:rPr>
                <w:b/>
              </w:rPr>
            </w:pPr>
            <w:r w:rsidRPr="004C65F3">
              <w:rPr>
                <w:b/>
              </w:rPr>
              <w:t>Leśnictwo Jeziorek</w:t>
            </w:r>
          </w:p>
        </w:tc>
        <w:tc>
          <w:tcPr>
            <w:tcW w:w="3346" w:type="pct"/>
            <w:shd w:val="clear" w:color="auto" w:fill="auto"/>
            <w:vAlign w:val="center"/>
          </w:tcPr>
          <w:p w14:paraId="727D9D6F" w14:textId="77777777" w:rsidR="00C523DA" w:rsidRPr="004C65F3" w:rsidRDefault="00C523DA" w:rsidP="00CF79C9">
            <w:pPr>
              <w:pStyle w:val="Tabelatre"/>
              <w:rPr>
                <w:bCs/>
              </w:rPr>
            </w:pPr>
            <w:r w:rsidRPr="004C65F3">
              <w:rPr>
                <w:bCs/>
              </w:rPr>
              <w:t>W obszarze znajdują się:</w:t>
            </w:r>
          </w:p>
          <w:p w14:paraId="233DFF93" w14:textId="54CD7F11" w:rsidR="00C523DA" w:rsidRPr="004C65F3" w:rsidRDefault="00C523DA" w:rsidP="00CF79C9">
            <w:pPr>
              <w:pStyle w:val="Tabelatre"/>
              <w:numPr>
                <w:ilvl w:val="0"/>
                <w:numId w:val="37"/>
              </w:numPr>
              <w:rPr>
                <w:i/>
              </w:rPr>
            </w:pPr>
            <w:r w:rsidRPr="004C65F3">
              <w:rPr>
                <w:bCs/>
              </w:rPr>
              <w:t>oddziały 167-168. 169-225, 226-229C,230-232;, 352, 352A, 353B;</w:t>
            </w:r>
          </w:p>
          <w:p w14:paraId="63C2C95B" w14:textId="1C827BA1" w:rsidR="00C523DA" w:rsidRPr="004C65F3" w:rsidRDefault="00C523DA" w:rsidP="00CF79C9">
            <w:pPr>
              <w:pStyle w:val="Tabelatre"/>
              <w:numPr>
                <w:ilvl w:val="0"/>
                <w:numId w:val="37"/>
              </w:numPr>
              <w:rPr>
                <w:i/>
              </w:rPr>
            </w:pPr>
            <w:r w:rsidRPr="004C65F3">
              <w:rPr>
                <w:bCs/>
              </w:rPr>
              <w:t>wydzielenia 232Aa, 354a-f,~d.</w:t>
            </w:r>
          </w:p>
        </w:tc>
      </w:tr>
    </w:tbl>
    <w:p w14:paraId="582D86DB" w14:textId="50D86CDA" w:rsidR="00462E12" w:rsidRPr="004C65F3" w:rsidRDefault="00462E12" w:rsidP="00462E12">
      <w:r w:rsidRPr="004C65F3">
        <w:t xml:space="preserve">Ostoja obejmuje dolinę rzeki Kostrzyń </w:t>
      </w:r>
      <w:r w:rsidR="00654283" w:rsidRPr="004C65F3">
        <w:t xml:space="preserve">i jej dopływy (w granicach nadleśnictwa najważniejsza jest Witówka) </w:t>
      </w:r>
      <w:r w:rsidRPr="004C65F3">
        <w:t xml:space="preserve">wraz z łąkami, mokradłami i kompleksami stawów rybnych oraz otaczające ją lasy </w:t>
      </w:r>
      <w:r w:rsidRPr="004C65F3">
        <w:lastRenderedPageBreak/>
        <w:t>łęgowe, olsy i zespoły zarośli. Obszar jest ekstensywnie użyt</w:t>
      </w:r>
      <w:r w:rsidR="00654283" w:rsidRPr="004C65F3">
        <w:t xml:space="preserve">kowany </w:t>
      </w:r>
      <w:r w:rsidR="007A5097" w:rsidRPr="004C65F3">
        <w:t>rolcznio</w:t>
      </w:r>
      <w:r w:rsidRPr="004C65F3">
        <w:t>. Występuje tu co najmniej 20</w:t>
      </w:r>
      <w:r w:rsidR="00654283" w:rsidRPr="004C65F3">
        <w:t xml:space="preserve"> gatunków ptaków wymienionych w </w:t>
      </w:r>
      <w:r w:rsidR="004C1030">
        <w:t>załączniku I Dyrektywy P</w:t>
      </w:r>
      <w:r w:rsidRPr="004C65F3">
        <w:t>tasiej, 3 gatunki zostały zamieszczone</w:t>
      </w:r>
      <w:r w:rsidR="00654283" w:rsidRPr="004C65F3">
        <w:t xml:space="preserve"> na liście zagrożonych ptaków w </w:t>
      </w:r>
      <w:r w:rsidRPr="004C65F3">
        <w:t xml:space="preserve">Polskiej czerwonej księdze zwierząt. Kryteria uznania za przedmiot ochrony spełnia 5 gatunków: rybitwa czarna, derkacz, zielonka, podróżniczek, dziwonia. Cennym gatunkiem „naturowym”, </w:t>
      </w:r>
      <w:r w:rsidR="00654283" w:rsidRPr="004C65F3">
        <w:t>nie</w:t>
      </w:r>
      <w:r w:rsidRPr="004C65F3">
        <w:t>uwzględnionym w SDF, jest dzięcioł białogrzbiety, któ</w:t>
      </w:r>
      <w:r w:rsidR="00654283" w:rsidRPr="004C65F3">
        <w:t>rego występowanie stwierdzono w </w:t>
      </w:r>
      <w:r w:rsidRPr="004C65F3">
        <w:t xml:space="preserve">rezerwacie Florianów (Dombrowski i </w:t>
      </w:r>
      <w:r w:rsidR="007E0D2B" w:rsidRPr="004C65F3">
        <w:t>Kot 2010</w:t>
      </w:r>
      <w:r w:rsidRPr="004C65F3">
        <w:t>)</w:t>
      </w:r>
      <w:r w:rsidR="00654283" w:rsidRPr="004C65F3">
        <w:t xml:space="preserve">, choć </w:t>
      </w:r>
      <w:r w:rsidR="007A5097" w:rsidRPr="004C65F3">
        <w:t>stwierdzenie to miało miejsce w</w:t>
      </w:r>
      <w:r w:rsidR="00654283" w:rsidRPr="004C65F3">
        <w:t xml:space="preserve"> 2010 r. i o</w:t>
      </w:r>
      <w:r w:rsidR="007A5097" w:rsidRPr="004C65F3">
        <w:t>d tego czasu nie był notowany w </w:t>
      </w:r>
      <w:r w:rsidR="00654283" w:rsidRPr="004C65F3">
        <w:t>okolicy</w:t>
      </w:r>
      <w:r w:rsidRPr="004C65F3">
        <w:t xml:space="preserve">. </w:t>
      </w:r>
    </w:p>
    <w:p w14:paraId="257741C6" w14:textId="5EA1F703" w:rsidR="0048796E" w:rsidRPr="004C65F3" w:rsidRDefault="0048796E" w:rsidP="00462E12">
      <w:r w:rsidRPr="004C65F3">
        <w:t xml:space="preserve">W granicach obszaru znajdują się </w:t>
      </w:r>
      <w:r w:rsidR="00654283" w:rsidRPr="004C65F3">
        <w:t>aż 4 rezerwaty (Florianów, Rogoż</w:t>
      </w:r>
      <w:r w:rsidRPr="004C65F3">
        <w:t>nica, Tor</w:t>
      </w:r>
      <w:r w:rsidR="00654283" w:rsidRPr="004C65F3">
        <w:t>fowisko Jeziorek, Barania Ruda); nad dopływami Kostrzynia, choć już poza granicami obszaru znajdują się dwa kolejne: Przełom Witkówki i Rudka Sanatoryjna.</w:t>
      </w:r>
    </w:p>
    <w:p w14:paraId="0D491E3C" w14:textId="514709DB" w:rsidR="00670430" w:rsidRPr="004C65F3" w:rsidRDefault="00462E12" w:rsidP="00A2648F">
      <w:r w:rsidRPr="004C65F3">
        <w:t xml:space="preserve">W poniższej tabeli zamieszczono wykaz gatunków uwzględnionych w aktualnym SDF-ie. Przedstawiono także ocenę znaczenia obszaru dla tych gatunków. </w:t>
      </w:r>
      <w:r w:rsidR="00A2648F" w:rsidRPr="004C65F3">
        <w:t xml:space="preserve">Znaczący jest fakt, że wszystkie gatunki (oprócz zielonki) stanowiące przedmiot ochrony obszaru zanotowały w ciągu ostatnich 10 lat spadek populacji i to </w:t>
      </w:r>
      <w:r w:rsidR="007A5097" w:rsidRPr="004C65F3">
        <w:t xml:space="preserve">– </w:t>
      </w:r>
      <w:r w:rsidR="00A2648F" w:rsidRPr="004C65F3">
        <w:t>przy przyjęciu niższych wartości liczebności – spadek kilkukrotny.</w:t>
      </w:r>
    </w:p>
    <w:p w14:paraId="6104B100" w14:textId="09E57238" w:rsidR="004E0A9C" w:rsidRPr="004C65F3" w:rsidRDefault="004E0A9C" w:rsidP="00F05645">
      <w:pPr>
        <w:pStyle w:val="Obiekt"/>
      </w:pPr>
      <w:r w:rsidRPr="004C65F3">
        <w:rPr>
          <w:noProof/>
        </w:rPr>
        <w:drawing>
          <wp:inline distT="0" distB="0" distL="0" distR="0" wp14:anchorId="425B8FFB" wp14:editId="66D00B06">
            <wp:extent cx="5760085" cy="3843020"/>
            <wp:effectExtent l="0" t="0" r="0" b="508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2000 dolina kostrzynia.JPG"/>
                    <pic:cNvPicPr/>
                  </pic:nvPicPr>
                  <pic:blipFill>
                    <a:blip r:embed="rId58">
                      <a:extLst>
                        <a:ext uri="{28A0092B-C50C-407E-A947-70E740481C1C}">
                          <a14:useLocalDpi xmlns:a14="http://schemas.microsoft.com/office/drawing/2010/main" val="0"/>
                        </a:ext>
                      </a:extLst>
                    </a:blip>
                    <a:stretch>
                      <a:fillRect/>
                    </a:stretch>
                  </pic:blipFill>
                  <pic:spPr>
                    <a:xfrm>
                      <a:off x="0" y="0"/>
                      <a:ext cx="5760085" cy="3843020"/>
                    </a:xfrm>
                    <a:prstGeom prst="rect">
                      <a:avLst/>
                    </a:prstGeom>
                  </pic:spPr>
                </pic:pic>
              </a:graphicData>
            </a:graphic>
          </wp:inline>
        </w:drawing>
      </w:r>
    </w:p>
    <w:p w14:paraId="5A1C5DD8" w14:textId="18C42A52" w:rsidR="00670430" w:rsidRPr="004C65F3" w:rsidRDefault="00670430" w:rsidP="00670430">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12</w:t>
      </w:r>
      <w:r w:rsidR="00B32F36" w:rsidRPr="004C65F3">
        <w:rPr>
          <w:noProof/>
        </w:rPr>
        <w:fldChar w:fldCharType="end"/>
      </w:r>
      <w:r w:rsidRPr="004C65F3">
        <w:t xml:space="preserve">. </w:t>
      </w:r>
      <w:r w:rsidR="00654283" w:rsidRPr="004C65F3">
        <w:t>Łąkowy charakter doliny Kostrzynia</w:t>
      </w:r>
      <w:r w:rsidR="009C13EA" w:rsidRPr="004C65F3">
        <w:t xml:space="preserve"> (</w:t>
      </w:r>
      <w:r w:rsidR="009C13EA" w:rsidRPr="004C65F3">
        <w:rPr>
          <w:i/>
        </w:rPr>
        <w:t>fot.</w:t>
      </w:r>
      <w:r w:rsidR="00654283" w:rsidRPr="004C65F3">
        <w:rPr>
          <w:i/>
        </w:rPr>
        <w:t xml:space="preserve"> Jakub Rozenbaum</w:t>
      </w:r>
      <w:r w:rsidR="009C13EA" w:rsidRPr="004C65F3">
        <w:t>)</w:t>
      </w:r>
    </w:p>
    <w:p w14:paraId="6CE6CA30" w14:textId="77777777" w:rsidR="007E0D2B" w:rsidRPr="004C65F3" w:rsidRDefault="007E0D2B">
      <w:pPr>
        <w:spacing w:before="0" w:after="200" w:line="276" w:lineRule="auto"/>
        <w:jc w:val="left"/>
        <w:rPr>
          <w:b/>
          <w:sz w:val="20"/>
        </w:rPr>
      </w:pPr>
      <w:r w:rsidRPr="004C65F3">
        <w:br w:type="page"/>
      </w:r>
    </w:p>
    <w:p w14:paraId="4B5D2652" w14:textId="14466D96" w:rsidR="00C749F4" w:rsidRPr="004C65F3" w:rsidRDefault="00C749F4" w:rsidP="00C749F4">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6</w:t>
      </w:r>
      <w:r w:rsidR="00B32F36" w:rsidRPr="004C65F3">
        <w:rPr>
          <w:noProof/>
        </w:rPr>
        <w:fldChar w:fldCharType="end"/>
      </w:r>
      <w:r w:rsidRPr="004C65F3">
        <w:t xml:space="preserve">. </w:t>
      </w:r>
      <w:r w:rsidR="00201770" w:rsidRPr="004C65F3">
        <w:t>Gatunki ptaków chronione w ramach sieci Natura 2000, występujące w</w:t>
      </w:r>
      <w:r w:rsidRPr="004C65F3">
        <w:t xml:space="preserve"> OSO </w:t>
      </w:r>
      <w:r w:rsidR="00462E12" w:rsidRPr="004C65F3">
        <w:t>Dolina Kostrzynia</w:t>
      </w:r>
      <w:r w:rsidR="00D94BDF" w:rsidRPr="004C65F3">
        <w:t xml:space="preserve"> </w:t>
      </w:r>
      <w:r w:rsidRPr="004C65F3">
        <w:t>(na podstawie aktualnego SDF obszaru – stan na marzec 2024 r.)</w:t>
      </w:r>
    </w:p>
    <w:tbl>
      <w:tblPr>
        <w:tblStyle w:val="Tabela-Siatka"/>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52"/>
        <w:gridCol w:w="2219"/>
        <w:gridCol w:w="988"/>
        <w:gridCol w:w="1439"/>
        <w:gridCol w:w="1041"/>
        <w:gridCol w:w="1035"/>
        <w:gridCol w:w="860"/>
        <w:gridCol w:w="853"/>
      </w:tblGrid>
      <w:tr w:rsidR="00C749F4" w:rsidRPr="004C65F3" w14:paraId="2FE98448" w14:textId="77777777" w:rsidTr="00F05645">
        <w:trPr>
          <w:cantSplit/>
          <w:trHeight w:val="170"/>
          <w:tblHeader/>
        </w:trPr>
        <w:tc>
          <w:tcPr>
            <w:tcW w:w="459" w:type="pct"/>
            <w:vMerge w:val="restart"/>
            <w:shd w:val="clear" w:color="auto" w:fill="D9D9D9"/>
            <w:vAlign w:val="center"/>
          </w:tcPr>
          <w:p w14:paraId="4F940735" w14:textId="77777777" w:rsidR="00C749F4" w:rsidRPr="004C65F3" w:rsidRDefault="00C749F4" w:rsidP="00D94BDF">
            <w:pPr>
              <w:pStyle w:val="Tabelatre"/>
              <w:jc w:val="center"/>
              <w:rPr>
                <w:b/>
              </w:rPr>
            </w:pPr>
            <w:r w:rsidRPr="004C65F3">
              <w:rPr>
                <w:b/>
              </w:rPr>
              <w:t>Kod</w:t>
            </w:r>
          </w:p>
        </w:tc>
        <w:tc>
          <w:tcPr>
            <w:tcW w:w="1195" w:type="pct"/>
            <w:vMerge w:val="restart"/>
            <w:shd w:val="clear" w:color="auto" w:fill="D9D9D9"/>
            <w:vAlign w:val="center"/>
          </w:tcPr>
          <w:p w14:paraId="7CE559E9" w14:textId="77777777" w:rsidR="00C749F4" w:rsidRPr="004C65F3" w:rsidRDefault="00C749F4" w:rsidP="00D94BDF">
            <w:pPr>
              <w:pStyle w:val="Tabelatre"/>
              <w:jc w:val="center"/>
              <w:rPr>
                <w:b/>
              </w:rPr>
            </w:pPr>
            <w:r w:rsidRPr="004C65F3">
              <w:rPr>
                <w:b/>
              </w:rPr>
              <w:t>Nazwa</w:t>
            </w:r>
          </w:p>
        </w:tc>
        <w:tc>
          <w:tcPr>
            <w:tcW w:w="1307" w:type="pct"/>
            <w:gridSpan w:val="2"/>
            <w:shd w:val="clear" w:color="auto" w:fill="D9D9D9"/>
            <w:vAlign w:val="center"/>
          </w:tcPr>
          <w:p w14:paraId="05B741CD" w14:textId="77777777" w:rsidR="00C749F4" w:rsidRPr="004C65F3" w:rsidRDefault="00C749F4" w:rsidP="00D94BDF">
            <w:pPr>
              <w:pStyle w:val="Tabelatre"/>
              <w:jc w:val="center"/>
              <w:rPr>
                <w:b/>
              </w:rPr>
            </w:pPr>
            <w:r w:rsidRPr="004C65F3">
              <w:rPr>
                <w:b/>
              </w:rPr>
              <w:t>Populacja</w:t>
            </w:r>
          </w:p>
        </w:tc>
        <w:tc>
          <w:tcPr>
            <w:tcW w:w="2040" w:type="pct"/>
            <w:gridSpan w:val="4"/>
            <w:shd w:val="clear" w:color="auto" w:fill="D9D9D9"/>
            <w:vAlign w:val="center"/>
          </w:tcPr>
          <w:p w14:paraId="6263F637" w14:textId="77777777" w:rsidR="00C749F4" w:rsidRPr="004C65F3" w:rsidRDefault="00C749F4" w:rsidP="00D94BDF">
            <w:pPr>
              <w:pStyle w:val="Tabelatre"/>
              <w:jc w:val="center"/>
              <w:rPr>
                <w:b/>
              </w:rPr>
            </w:pPr>
            <w:r w:rsidRPr="004C65F3">
              <w:rPr>
                <w:b/>
              </w:rPr>
              <w:t>Ocena znaczenia obszaru</w:t>
            </w:r>
          </w:p>
        </w:tc>
      </w:tr>
      <w:tr w:rsidR="00C749F4" w:rsidRPr="004C65F3" w14:paraId="31B2F6F4" w14:textId="77777777" w:rsidTr="00F05645">
        <w:trPr>
          <w:cantSplit/>
          <w:trHeight w:val="170"/>
          <w:tblHeader/>
        </w:trPr>
        <w:tc>
          <w:tcPr>
            <w:tcW w:w="459" w:type="pct"/>
            <w:vMerge/>
            <w:shd w:val="clear" w:color="auto" w:fill="D9D9D9"/>
            <w:vAlign w:val="center"/>
          </w:tcPr>
          <w:p w14:paraId="2C849201" w14:textId="77777777" w:rsidR="00C749F4" w:rsidRPr="004C65F3" w:rsidRDefault="00C749F4" w:rsidP="00D94BDF">
            <w:pPr>
              <w:pStyle w:val="Tabelatre"/>
              <w:jc w:val="center"/>
              <w:rPr>
                <w:b/>
              </w:rPr>
            </w:pPr>
          </w:p>
        </w:tc>
        <w:tc>
          <w:tcPr>
            <w:tcW w:w="1195" w:type="pct"/>
            <w:vMerge/>
            <w:shd w:val="clear" w:color="auto" w:fill="D9D9D9"/>
            <w:vAlign w:val="center"/>
          </w:tcPr>
          <w:p w14:paraId="74E1EDA7" w14:textId="77777777" w:rsidR="00C749F4" w:rsidRPr="004C65F3" w:rsidRDefault="00C749F4" w:rsidP="00D94BDF">
            <w:pPr>
              <w:pStyle w:val="Tabelatre"/>
              <w:jc w:val="center"/>
              <w:rPr>
                <w:b/>
              </w:rPr>
            </w:pPr>
          </w:p>
        </w:tc>
        <w:tc>
          <w:tcPr>
            <w:tcW w:w="532" w:type="pct"/>
            <w:shd w:val="clear" w:color="auto" w:fill="D9D9D9"/>
            <w:vAlign w:val="center"/>
          </w:tcPr>
          <w:p w14:paraId="1A670FD7" w14:textId="77777777" w:rsidR="00C749F4" w:rsidRPr="004C65F3" w:rsidRDefault="00C749F4" w:rsidP="00D94BDF">
            <w:pPr>
              <w:pStyle w:val="Tabelatre"/>
              <w:jc w:val="center"/>
              <w:rPr>
                <w:b/>
              </w:rPr>
            </w:pPr>
            <w:r w:rsidRPr="004C65F3">
              <w:rPr>
                <w:b/>
              </w:rPr>
              <w:t>typ*</w:t>
            </w:r>
          </w:p>
        </w:tc>
        <w:tc>
          <w:tcPr>
            <w:tcW w:w="774" w:type="pct"/>
            <w:shd w:val="clear" w:color="auto" w:fill="D9D9D9"/>
            <w:vAlign w:val="center"/>
          </w:tcPr>
          <w:p w14:paraId="7ED75B6E" w14:textId="77777777" w:rsidR="00C749F4" w:rsidRPr="004C65F3" w:rsidRDefault="00C749F4" w:rsidP="00D94BDF">
            <w:pPr>
              <w:pStyle w:val="Tabelatre"/>
              <w:jc w:val="center"/>
              <w:rPr>
                <w:b/>
              </w:rPr>
            </w:pPr>
            <w:r w:rsidRPr="004C65F3">
              <w:rPr>
                <w:b/>
              </w:rPr>
              <w:t>liczebność</w:t>
            </w:r>
          </w:p>
        </w:tc>
        <w:tc>
          <w:tcPr>
            <w:tcW w:w="560" w:type="pct"/>
            <w:shd w:val="clear" w:color="auto" w:fill="D9D9D9"/>
            <w:vAlign w:val="center"/>
          </w:tcPr>
          <w:p w14:paraId="26DB913C" w14:textId="77777777" w:rsidR="00C749F4" w:rsidRPr="004C65F3" w:rsidRDefault="00C749F4" w:rsidP="00D94BDF">
            <w:pPr>
              <w:pStyle w:val="Tabelatre"/>
              <w:jc w:val="center"/>
              <w:rPr>
                <w:b/>
              </w:rPr>
            </w:pPr>
            <w:r w:rsidRPr="004C65F3">
              <w:rPr>
                <w:b/>
              </w:rPr>
              <w:t>populacja</w:t>
            </w:r>
          </w:p>
        </w:tc>
        <w:tc>
          <w:tcPr>
            <w:tcW w:w="557" w:type="pct"/>
            <w:shd w:val="clear" w:color="auto" w:fill="D9D9D9"/>
            <w:vAlign w:val="center"/>
          </w:tcPr>
          <w:p w14:paraId="505F7174" w14:textId="77777777" w:rsidR="00C749F4" w:rsidRPr="004C65F3" w:rsidRDefault="00C749F4" w:rsidP="00D94BDF">
            <w:pPr>
              <w:pStyle w:val="Tabelatre"/>
              <w:jc w:val="center"/>
              <w:rPr>
                <w:b/>
              </w:rPr>
            </w:pPr>
            <w:r w:rsidRPr="004C65F3">
              <w:rPr>
                <w:b/>
              </w:rPr>
              <w:t>stan. zach.</w:t>
            </w:r>
          </w:p>
        </w:tc>
        <w:tc>
          <w:tcPr>
            <w:tcW w:w="463" w:type="pct"/>
            <w:shd w:val="clear" w:color="auto" w:fill="D9D9D9"/>
            <w:vAlign w:val="center"/>
          </w:tcPr>
          <w:p w14:paraId="789053FE" w14:textId="77777777" w:rsidR="00C749F4" w:rsidRPr="004C65F3" w:rsidRDefault="00C749F4" w:rsidP="00D94BDF">
            <w:pPr>
              <w:pStyle w:val="Tabelatre"/>
              <w:jc w:val="center"/>
              <w:rPr>
                <w:b/>
              </w:rPr>
            </w:pPr>
            <w:r w:rsidRPr="004C65F3">
              <w:rPr>
                <w:b/>
              </w:rPr>
              <w:t>izolacja</w:t>
            </w:r>
          </w:p>
        </w:tc>
        <w:tc>
          <w:tcPr>
            <w:tcW w:w="459" w:type="pct"/>
            <w:shd w:val="clear" w:color="auto" w:fill="D9D9D9"/>
            <w:vAlign w:val="center"/>
          </w:tcPr>
          <w:p w14:paraId="53F323D8" w14:textId="77777777" w:rsidR="00C749F4" w:rsidRPr="004C65F3" w:rsidRDefault="00C749F4" w:rsidP="00D94BDF">
            <w:pPr>
              <w:pStyle w:val="Tabelatre"/>
              <w:jc w:val="center"/>
              <w:rPr>
                <w:b/>
              </w:rPr>
            </w:pPr>
            <w:r w:rsidRPr="004C65F3">
              <w:rPr>
                <w:b/>
              </w:rPr>
              <w:t>ogólnie</w:t>
            </w:r>
          </w:p>
        </w:tc>
      </w:tr>
      <w:tr w:rsidR="00D7000D" w:rsidRPr="004C65F3" w14:paraId="3B7EDDDE" w14:textId="77777777" w:rsidTr="00F05645">
        <w:trPr>
          <w:cantSplit/>
          <w:trHeight w:val="170"/>
        </w:trPr>
        <w:tc>
          <w:tcPr>
            <w:tcW w:w="5000" w:type="pct"/>
            <w:gridSpan w:val="8"/>
            <w:shd w:val="clear" w:color="auto" w:fill="F2F2F2" w:themeFill="background1" w:themeFillShade="F2"/>
            <w:vAlign w:val="center"/>
          </w:tcPr>
          <w:p w14:paraId="0A781308" w14:textId="2E856CA4" w:rsidR="00D7000D" w:rsidRPr="004C65F3" w:rsidRDefault="00D7000D" w:rsidP="00D94BDF">
            <w:pPr>
              <w:pStyle w:val="Tabelatre"/>
              <w:jc w:val="center"/>
              <w:rPr>
                <w:b/>
              </w:rPr>
            </w:pPr>
            <w:r w:rsidRPr="004C65F3">
              <w:rPr>
                <w:b/>
              </w:rPr>
              <w:t xml:space="preserve">Gatunki stanowiące przedmiot ochrony </w:t>
            </w:r>
            <w:r w:rsidR="00A77684" w:rsidRPr="004C65F3">
              <w:rPr>
                <w:b/>
              </w:rPr>
              <w:t>w obszarze</w:t>
            </w:r>
          </w:p>
        </w:tc>
      </w:tr>
      <w:tr w:rsidR="00462E12" w:rsidRPr="004C65F3" w14:paraId="3CB6662D" w14:textId="77777777" w:rsidTr="00CD57F5">
        <w:trPr>
          <w:cantSplit/>
          <w:trHeight w:val="170"/>
        </w:trPr>
        <w:tc>
          <w:tcPr>
            <w:tcW w:w="459" w:type="pct"/>
          </w:tcPr>
          <w:p w14:paraId="39B8AE2E" w14:textId="7A90DCF5" w:rsidR="00462E12" w:rsidRPr="004C65F3" w:rsidRDefault="00462E12" w:rsidP="00D94BDF">
            <w:pPr>
              <w:pStyle w:val="Tabelatre"/>
            </w:pPr>
            <w:r w:rsidRPr="004C65F3">
              <w:t>A371</w:t>
            </w:r>
          </w:p>
        </w:tc>
        <w:tc>
          <w:tcPr>
            <w:tcW w:w="1195" w:type="pct"/>
          </w:tcPr>
          <w:p w14:paraId="1811FA0B" w14:textId="04B23764" w:rsidR="00462E12" w:rsidRPr="004C65F3" w:rsidRDefault="00462E12" w:rsidP="00462E12">
            <w:pPr>
              <w:pStyle w:val="Tabelatre"/>
            </w:pPr>
            <w:r w:rsidRPr="004C65F3">
              <w:t>dziwonia</w:t>
            </w:r>
          </w:p>
          <w:p w14:paraId="5C2694D3" w14:textId="584BEF9F" w:rsidR="00462E12" w:rsidRPr="004C65F3" w:rsidRDefault="00462E12" w:rsidP="00462E12">
            <w:pPr>
              <w:pStyle w:val="Tabelatre"/>
              <w:rPr>
                <w:i/>
                <w:iCs/>
              </w:rPr>
            </w:pPr>
            <w:r w:rsidRPr="004C65F3">
              <w:rPr>
                <w:i/>
              </w:rPr>
              <w:t>Carpodacus erythrinus</w:t>
            </w:r>
          </w:p>
        </w:tc>
        <w:tc>
          <w:tcPr>
            <w:tcW w:w="532" w:type="pct"/>
            <w:vAlign w:val="center"/>
          </w:tcPr>
          <w:p w14:paraId="4F2846FB" w14:textId="7326E9CE" w:rsidR="00462E12" w:rsidRPr="004C65F3" w:rsidRDefault="00462E12" w:rsidP="00CD57F5">
            <w:pPr>
              <w:pStyle w:val="Tabelatre"/>
              <w:jc w:val="center"/>
            </w:pPr>
            <w:r w:rsidRPr="004C65F3">
              <w:t>r</w:t>
            </w:r>
          </w:p>
        </w:tc>
        <w:tc>
          <w:tcPr>
            <w:tcW w:w="774" w:type="pct"/>
          </w:tcPr>
          <w:p w14:paraId="5737ED57" w14:textId="007C1BD2" w:rsidR="00462E12" w:rsidRPr="004C65F3" w:rsidRDefault="00D7000D" w:rsidP="00D94BDF">
            <w:pPr>
              <w:pStyle w:val="Tabelatre"/>
              <w:jc w:val="right"/>
            </w:pPr>
            <w:r w:rsidRPr="004C65F3">
              <w:t>33-80</w:t>
            </w:r>
            <w:r w:rsidR="00462E12" w:rsidRPr="004C65F3">
              <w:t xml:space="preserve"> p</w:t>
            </w:r>
          </w:p>
        </w:tc>
        <w:tc>
          <w:tcPr>
            <w:tcW w:w="560" w:type="pct"/>
          </w:tcPr>
          <w:p w14:paraId="1798FA80" w14:textId="3F903242" w:rsidR="00462E12" w:rsidRPr="004C65F3" w:rsidRDefault="00D7000D" w:rsidP="00D94BDF">
            <w:pPr>
              <w:pStyle w:val="Tabelatre"/>
              <w:jc w:val="center"/>
            </w:pPr>
            <w:r w:rsidRPr="004C65F3">
              <w:t>B</w:t>
            </w:r>
          </w:p>
        </w:tc>
        <w:tc>
          <w:tcPr>
            <w:tcW w:w="557" w:type="pct"/>
          </w:tcPr>
          <w:p w14:paraId="62CEB672" w14:textId="03C461A7" w:rsidR="00462E12" w:rsidRPr="004C65F3" w:rsidRDefault="00462E12" w:rsidP="00D94BDF">
            <w:pPr>
              <w:pStyle w:val="Tabelatre"/>
              <w:jc w:val="center"/>
            </w:pPr>
            <w:r w:rsidRPr="004C65F3">
              <w:t>C</w:t>
            </w:r>
          </w:p>
        </w:tc>
        <w:tc>
          <w:tcPr>
            <w:tcW w:w="463" w:type="pct"/>
          </w:tcPr>
          <w:p w14:paraId="2F3A2B3A" w14:textId="62B70686" w:rsidR="00462E12" w:rsidRPr="004C65F3" w:rsidRDefault="00462E12" w:rsidP="00D94BDF">
            <w:pPr>
              <w:pStyle w:val="Tabelatre"/>
              <w:jc w:val="center"/>
            </w:pPr>
            <w:r w:rsidRPr="004C65F3">
              <w:t>C</w:t>
            </w:r>
          </w:p>
        </w:tc>
        <w:tc>
          <w:tcPr>
            <w:tcW w:w="459" w:type="pct"/>
          </w:tcPr>
          <w:p w14:paraId="6599148E" w14:textId="76BA92E5" w:rsidR="00462E12" w:rsidRPr="004C65F3" w:rsidRDefault="00462E12" w:rsidP="00D94BDF">
            <w:pPr>
              <w:pStyle w:val="Tabelatre"/>
              <w:jc w:val="center"/>
            </w:pPr>
            <w:r w:rsidRPr="004C65F3">
              <w:t>C</w:t>
            </w:r>
          </w:p>
        </w:tc>
      </w:tr>
      <w:tr w:rsidR="00462E12" w:rsidRPr="004C65F3" w14:paraId="14BF25E3" w14:textId="77777777" w:rsidTr="00CD57F5">
        <w:trPr>
          <w:cantSplit/>
          <w:trHeight w:val="170"/>
        </w:trPr>
        <w:tc>
          <w:tcPr>
            <w:tcW w:w="459" w:type="pct"/>
          </w:tcPr>
          <w:p w14:paraId="3C7A96FA" w14:textId="6673799B" w:rsidR="00462E12" w:rsidRPr="004C65F3" w:rsidRDefault="00462E12" w:rsidP="00D94BDF">
            <w:pPr>
              <w:pStyle w:val="Tabelatre"/>
            </w:pPr>
            <w:r w:rsidRPr="004C65F3">
              <w:t>A197</w:t>
            </w:r>
          </w:p>
        </w:tc>
        <w:tc>
          <w:tcPr>
            <w:tcW w:w="1195" w:type="pct"/>
          </w:tcPr>
          <w:p w14:paraId="5ACC80C1" w14:textId="78C0E873" w:rsidR="00462E12" w:rsidRPr="004C65F3" w:rsidRDefault="00462E12" w:rsidP="00D94BDF">
            <w:pPr>
              <w:pStyle w:val="Tabelatre"/>
              <w:rPr>
                <w:i/>
              </w:rPr>
            </w:pPr>
            <w:r w:rsidRPr="004C65F3">
              <w:t>rybitwa czarna</w:t>
            </w:r>
            <w:r w:rsidRPr="004C65F3">
              <w:br/>
            </w:r>
            <w:r w:rsidRPr="004C65F3">
              <w:rPr>
                <w:i/>
              </w:rPr>
              <w:t>Chlidonias niger</w:t>
            </w:r>
          </w:p>
        </w:tc>
        <w:tc>
          <w:tcPr>
            <w:tcW w:w="532" w:type="pct"/>
            <w:vAlign w:val="center"/>
          </w:tcPr>
          <w:p w14:paraId="72746160" w14:textId="588D788E" w:rsidR="00462E12" w:rsidRPr="004C65F3" w:rsidRDefault="00462E12" w:rsidP="00CD57F5">
            <w:pPr>
              <w:pStyle w:val="Tabelatre"/>
              <w:jc w:val="center"/>
            </w:pPr>
            <w:r w:rsidRPr="004C65F3">
              <w:t>r</w:t>
            </w:r>
          </w:p>
        </w:tc>
        <w:tc>
          <w:tcPr>
            <w:tcW w:w="774" w:type="pct"/>
          </w:tcPr>
          <w:p w14:paraId="75C883FA" w14:textId="2575B752" w:rsidR="00462E12" w:rsidRPr="004C65F3" w:rsidRDefault="00D7000D" w:rsidP="00D94BDF">
            <w:pPr>
              <w:pStyle w:val="Tabelatre"/>
              <w:jc w:val="right"/>
            </w:pPr>
            <w:r w:rsidRPr="004C65F3">
              <w:t>1-10</w:t>
            </w:r>
            <w:r w:rsidR="00462E12" w:rsidRPr="004C65F3">
              <w:t xml:space="preserve"> p</w:t>
            </w:r>
          </w:p>
        </w:tc>
        <w:tc>
          <w:tcPr>
            <w:tcW w:w="560" w:type="pct"/>
          </w:tcPr>
          <w:p w14:paraId="287C0170" w14:textId="2939B9BC" w:rsidR="00462E12" w:rsidRPr="004C65F3" w:rsidRDefault="00462E12" w:rsidP="00D94BDF">
            <w:pPr>
              <w:pStyle w:val="Tabelatre"/>
              <w:jc w:val="center"/>
            </w:pPr>
            <w:r w:rsidRPr="004C65F3">
              <w:t>C</w:t>
            </w:r>
          </w:p>
        </w:tc>
        <w:tc>
          <w:tcPr>
            <w:tcW w:w="557" w:type="pct"/>
          </w:tcPr>
          <w:p w14:paraId="384FE3A7" w14:textId="0F7A4548" w:rsidR="00462E12" w:rsidRPr="004C65F3" w:rsidRDefault="00462E12" w:rsidP="00D94BDF">
            <w:pPr>
              <w:pStyle w:val="Tabelatre"/>
              <w:jc w:val="center"/>
            </w:pPr>
            <w:r w:rsidRPr="004C65F3">
              <w:t>C</w:t>
            </w:r>
          </w:p>
        </w:tc>
        <w:tc>
          <w:tcPr>
            <w:tcW w:w="463" w:type="pct"/>
          </w:tcPr>
          <w:p w14:paraId="6BDD5FD2" w14:textId="58D5EFDF" w:rsidR="00462E12" w:rsidRPr="004C65F3" w:rsidRDefault="00462E12" w:rsidP="00D94BDF">
            <w:pPr>
              <w:pStyle w:val="Tabelatre"/>
              <w:jc w:val="center"/>
            </w:pPr>
            <w:r w:rsidRPr="004C65F3">
              <w:t>C</w:t>
            </w:r>
          </w:p>
        </w:tc>
        <w:tc>
          <w:tcPr>
            <w:tcW w:w="459" w:type="pct"/>
          </w:tcPr>
          <w:p w14:paraId="26B1F98C" w14:textId="5E8AD4D1" w:rsidR="00462E12" w:rsidRPr="004C65F3" w:rsidRDefault="00462E12" w:rsidP="00D94BDF">
            <w:pPr>
              <w:pStyle w:val="Tabelatre"/>
              <w:jc w:val="center"/>
            </w:pPr>
            <w:r w:rsidRPr="004C65F3">
              <w:t>C</w:t>
            </w:r>
          </w:p>
        </w:tc>
      </w:tr>
      <w:tr w:rsidR="00462E12" w:rsidRPr="004C65F3" w14:paraId="7AE34C3C" w14:textId="77777777" w:rsidTr="00CD57F5">
        <w:trPr>
          <w:cantSplit/>
          <w:trHeight w:val="170"/>
        </w:trPr>
        <w:tc>
          <w:tcPr>
            <w:tcW w:w="459" w:type="pct"/>
          </w:tcPr>
          <w:p w14:paraId="041D2785" w14:textId="469C213E" w:rsidR="00462E12" w:rsidRPr="004C65F3" w:rsidRDefault="00462E12" w:rsidP="00D94BDF">
            <w:pPr>
              <w:pStyle w:val="Tabelatre"/>
            </w:pPr>
            <w:r w:rsidRPr="004C65F3">
              <w:t>A122</w:t>
            </w:r>
          </w:p>
        </w:tc>
        <w:tc>
          <w:tcPr>
            <w:tcW w:w="1195" w:type="pct"/>
          </w:tcPr>
          <w:p w14:paraId="2988C32D" w14:textId="12D9716A" w:rsidR="00462E12" w:rsidRPr="004C65F3" w:rsidRDefault="00462E12" w:rsidP="00D94BDF">
            <w:pPr>
              <w:pStyle w:val="Tabelatre"/>
              <w:rPr>
                <w:i/>
              </w:rPr>
            </w:pPr>
            <w:r w:rsidRPr="004C65F3">
              <w:t>derkacz</w:t>
            </w:r>
            <w:r w:rsidRPr="004C65F3">
              <w:br/>
            </w:r>
            <w:r w:rsidRPr="004C65F3">
              <w:rPr>
                <w:i/>
              </w:rPr>
              <w:t>Crex crex</w:t>
            </w:r>
          </w:p>
        </w:tc>
        <w:tc>
          <w:tcPr>
            <w:tcW w:w="532" w:type="pct"/>
            <w:vAlign w:val="center"/>
          </w:tcPr>
          <w:p w14:paraId="7EB45C9A" w14:textId="51100183" w:rsidR="00462E12" w:rsidRPr="004C65F3" w:rsidRDefault="00462E12" w:rsidP="00CD57F5">
            <w:pPr>
              <w:pStyle w:val="Tabelatre"/>
              <w:jc w:val="center"/>
            </w:pPr>
            <w:r w:rsidRPr="004C65F3">
              <w:t>r</w:t>
            </w:r>
          </w:p>
        </w:tc>
        <w:tc>
          <w:tcPr>
            <w:tcW w:w="774" w:type="pct"/>
          </w:tcPr>
          <w:p w14:paraId="6851762E" w14:textId="4A7AEA27" w:rsidR="00462E12" w:rsidRPr="004C65F3" w:rsidRDefault="00D7000D" w:rsidP="00D94BDF">
            <w:pPr>
              <w:pStyle w:val="Tabelatre"/>
              <w:jc w:val="right"/>
            </w:pPr>
            <w:r w:rsidRPr="004C65F3">
              <w:t>140-210</w:t>
            </w:r>
            <w:r w:rsidR="00462E12" w:rsidRPr="004C65F3">
              <w:t xml:space="preserve"> m</w:t>
            </w:r>
          </w:p>
        </w:tc>
        <w:tc>
          <w:tcPr>
            <w:tcW w:w="560" w:type="pct"/>
          </w:tcPr>
          <w:p w14:paraId="182FB4D4" w14:textId="6D63A89B" w:rsidR="00462E12" w:rsidRPr="004C65F3" w:rsidRDefault="00462E12" w:rsidP="00D94BDF">
            <w:pPr>
              <w:pStyle w:val="Tabelatre"/>
              <w:jc w:val="center"/>
            </w:pPr>
            <w:r w:rsidRPr="004C65F3">
              <w:t>C</w:t>
            </w:r>
          </w:p>
        </w:tc>
        <w:tc>
          <w:tcPr>
            <w:tcW w:w="557" w:type="pct"/>
          </w:tcPr>
          <w:p w14:paraId="7938F4FD" w14:textId="2348431D" w:rsidR="00462E12" w:rsidRPr="004C65F3" w:rsidRDefault="00462E12" w:rsidP="00D94BDF">
            <w:pPr>
              <w:pStyle w:val="Tabelatre"/>
              <w:jc w:val="center"/>
            </w:pPr>
            <w:r w:rsidRPr="004C65F3">
              <w:t>C</w:t>
            </w:r>
          </w:p>
        </w:tc>
        <w:tc>
          <w:tcPr>
            <w:tcW w:w="463" w:type="pct"/>
          </w:tcPr>
          <w:p w14:paraId="191B9529" w14:textId="26436C4E" w:rsidR="00462E12" w:rsidRPr="004C65F3" w:rsidRDefault="00462E12" w:rsidP="00D94BDF">
            <w:pPr>
              <w:pStyle w:val="Tabelatre"/>
              <w:jc w:val="center"/>
            </w:pPr>
            <w:r w:rsidRPr="004C65F3">
              <w:t>C</w:t>
            </w:r>
          </w:p>
        </w:tc>
        <w:tc>
          <w:tcPr>
            <w:tcW w:w="459" w:type="pct"/>
          </w:tcPr>
          <w:p w14:paraId="5235F420" w14:textId="039EABBB" w:rsidR="00462E12" w:rsidRPr="004C65F3" w:rsidRDefault="00462E12" w:rsidP="00D94BDF">
            <w:pPr>
              <w:pStyle w:val="Tabelatre"/>
              <w:jc w:val="center"/>
            </w:pPr>
            <w:r w:rsidRPr="004C65F3">
              <w:t>C</w:t>
            </w:r>
          </w:p>
        </w:tc>
      </w:tr>
      <w:tr w:rsidR="00462E12" w:rsidRPr="004C65F3" w14:paraId="1B5FF73D" w14:textId="77777777" w:rsidTr="00CD57F5">
        <w:trPr>
          <w:cantSplit/>
          <w:trHeight w:val="170"/>
        </w:trPr>
        <w:tc>
          <w:tcPr>
            <w:tcW w:w="459" w:type="pct"/>
          </w:tcPr>
          <w:p w14:paraId="132D8991" w14:textId="460B724E" w:rsidR="00462E12" w:rsidRPr="004C65F3" w:rsidRDefault="00462E12" w:rsidP="00D94BDF">
            <w:pPr>
              <w:pStyle w:val="Tabelatre"/>
            </w:pPr>
            <w:r w:rsidRPr="004C65F3">
              <w:t>A272</w:t>
            </w:r>
          </w:p>
        </w:tc>
        <w:tc>
          <w:tcPr>
            <w:tcW w:w="1195" w:type="pct"/>
          </w:tcPr>
          <w:p w14:paraId="762A5835" w14:textId="6BEEBB14" w:rsidR="00462E12" w:rsidRPr="004C65F3" w:rsidRDefault="00462E12" w:rsidP="00D94BDF">
            <w:pPr>
              <w:pStyle w:val="Tabelatre"/>
              <w:rPr>
                <w:i/>
              </w:rPr>
            </w:pPr>
            <w:r w:rsidRPr="004C65F3">
              <w:t>podróżniczek</w:t>
            </w:r>
            <w:r w:rsidRPr="004C65F3">
              <w:br/>
            </w:r>
            <w:r w:rsidRPr="004C65F3">
              <w:rPr>
                <w:i/>
              </w:rPr>
              <w:t>Luscinia svecica</w:t>
            </w:r>
          </w:p>
        </w:tc>
        <w:tc>
          <w:tcPr>
            <w:tcW w:w="532" w:type="pct"/>
            <w:vAlign w:val="center"/>
          </w:tcPr>
          <w:p w14:paraId="5186EDBA" w14:textId="7FC14B60" w:rsidR="00462E12" w:rsidRPr="004C65F3" w:rsidRDefault="00462E12" w:rsidP="00CD57F5">
            <w:pPr>
              <w:pStyle w:val="Tabelatre"/>
              <w:jc w:val="center"/>
            </w:pPr>
            <w:r w:rsidRPr="004C65F3">
              <w:t>r</w:t>
            </w:r>
          </w:p>
        </w:tc>
        <w:tc>
          <w:tcPr>
            <w:tcW w:w="774" w:type="pct"/>
          </w:tcPr>
          <w:p w14:paraId="405AD7CE" w14:textId="586892C0" w:rsidR="00462E12" w:rsidRPr="004C65F3" w:rsidRDefault="00D7000D" w:rsidP="00D94BDF">
            <w:pPr>
              <w:pStyle w:val="Tabelatre"/>
              <w:jc w:val="right"/>
            </w:pPr>
            <w:r w:rsidRPr="004C65F3">
              <w:t>1-6</w:t>
            </w:r>
            <w:r w:rsidR="00462E12" w:rsidRPr="004C65F3">
              <w:t xml:space="preserve"> p</w:t>
            </w:r>
          </w:p>
        </w:tc>
        <w:tc>
          <w:tcPr>
            <w:tcW w:w="560" w:type="pct"/>
          </w:tcPr>
          <w:p w14:paraId="7815CE80" w14:textId="340E832C" w:rsidR="00462E12" w:rsidRPr="004C65F3" w:rsidRDefault="00462E12" w:rsidP="00D94BDF">
            <w:pPr>
              <w:pStyle w:val="Tabelatre"/>
              <w:jc w:val="center"/>
            </w:pPr>
            <w:r w:rsidRPr="004C65F3">
              <w:t>C</w:t>
            </w:r>
          </w:p>
        </w:tc>
        <w:tc>
          <w:tcPr>
            <w:tcW w:w="557" w:type="pct"/>
          </w:tcPr>
          <w:p w14:paraId="77A00E71" w14:textId="2BCAF68B" w:rsidR="00462E12" w:rsidRPr="004C65F3" w:rsidRDefault="00462E12" w:rsidP="00D94BDF">
            <w:pPr>
              <w:pStyle w:val="Tabelatre"/>
              <w:jc w:val="center"/>
            </w:pPr>
            <w:r w:rsidRPr="004C65F3">
              <w:t>C</w:t>
            </w:r>
          </w:p>
        </w:tc>
        <w:tc>
          <w:tcPr>
            <w:tcW w:w="463" w:type="pct"/>
          </w:tcPr>
          <w:p w14:paraId="5256EE53" w14:textId="2460F7E2" w:rsidR="00462E12" w:rsidRPr="004C65F3" w:rsidRDefault="00462E12" w:rsidP="00D94BDF">
            <w:pPr>
              <w:pStyle w:val="Tabelatre"/>
              <w:jc w:val="center"/>
            </w:pPr>
            <w:r w:rsidRPr="004C65F3">
              <w:t>C</w:t>
            </w:r>
          </w:p>
        </w:tc>
        <w:tc>
          <w:tcPr>
            <w:tcW w:w="459" w:type="pct"/>
          </w:tcPr>
          <w:p w14:paraId="6C01C7EE" w14:textId="37125439" w:rsidR="00462E12" w:rsidRPr="004C65F3" w:rsidRDefault="00462E12" w:rsidP="00D94BDF">
            <w:pPr>
              <w:pStyle w:val="Tabelatre"/>
              <w:jc w:val="center"/>
            </w:pPr>
            <w:r w:rsidRPr="004C65F3">
              <w:t>C</w:t>
            </w:r>
          </w:p>
        </w:tc>
      </w:tr>
      <w:tr w:rsidR="00462E12" w:rsidRPr="004C65F3" w14:paraId="20914523" w14:textId="77777777" w:rsidTr="00CD57F5">
        <w:trPr>
          <w:cantSplit/>
          <w:trHeight w:val="170"/>
        </w:trPr>
        <w:tc>
          <w:tcPr>
            <w:tcW w:w="459" w:type="pct"/>
          </w:tcPr>
          <w:p w14:paraId="2E313097" w14:textId="57E02400" w:rsidR="00462E12" w:rsidRPr="004C65F3" w:rsidRDefault="00462E12" w:rsidP="00D94BDF">
            <w:pPr>
              <w:pStyle w:val="Tabelatre"/>
            </w:pPr>
            <w:r w:rsidRPr="004C65F3">
              <w:t>A120</w:t>
            </w:r>
          </w:p>
        </w:tc>
        <w:tc>
          <w:tcPr>
            <w:tcW w:w="1195" w:type="pct"/>
          </w:tcPr>
          <w:p w14:paraId="1D474218" w14:textId="3C53D0BD" w:rsidR="00462E12" w:rsidRPr="004C65F3" w:rsidRDefault="00462E12" w:rsidP="00373B1B">
            <w:pPr>
              <w:pStyle w:val="Tabelatre"/>
              <w:rPr>
                <w:i/>
              </w:rPr>
            </w:pPr>
            <w:r w:rsidRPr="004C65F3">
              <w:t>zielonka</w:t>
            </w:r>
            <w:r w:rsidRPr="004C65F3">
              <w:br/>
            </w:r>
            <w:r w:rsidRPr="004C65F3">
              <w:rPr>
                <w:i/>
              </w:rPr>
              <w:t>Porzana parva</w:t>
            </w:r>
          </w:p>
        </w:tc>
        <w:tc>
          <w:tcPr>
            <w:tcW w:w="532" w:type="pct"/>
            <w:vAlign w:val="center"/>
          </w:tcPr>
          <w:p w14:paraId="51BF472B" w14:textId="7DE5DEDA" w:rsidR="00462E12" w:rsidRPr="004C65F3" w:rsidRDefault="00462E12" w:rsidP="00CD57F5">
            <w:pPr>
              <w:pStyle w:val="Tabelatre"/>
              <w:jc w:val="center"/>
            </w:pPr>
            <w:r w:rsidRPr="004C65F3">
              <w:t>r</w:t>
            </w:r>
          </w:p>
        </w:tc>
        <w:tc>
          <w:tcPr>
            <w:tcW w:w="774" w:type="pct"/>
          </w:tcPr>
          <w:p w14:paraId="321A1C28" w14:textId="6C417443" w:rsidR="00462E12" w:rsidRPr="004C65F3" w:rsidRDefault="00D7000D" w:rsidP="00D7000D">
            <w:pPr>
              <w:pStyle w:val="Tabelatre"/>
              <w:jc w:val="right"/>
            </w:pPr>
            <w:r w:rsidRPr="004C65F3">
              <w:t>7-18</w:t>
            </w:r>
            <w:r w:rsidR="00462E12" w:rsidRPr="004C65F3">
              <w:t xml:space="preserve"> </w:t>
            </w:r>
            <w:r w:rsidRPr="004C65F3">
              <w:t>m</w:t>
            </w:r>
          </w:p>
        </w:tc>
        <w:tc>
          <w:tcPr>
            <w:tcW w:w="560" w:type="pct"/>
          </w:tcPr>
          <w:p w14:paraId="2EB6F4B6" w14:textId="34363C78" w:rsidR="00462E12" w:rsidRPr="004C65F3" w:rsidRDefault="00462E12" w:rsidP="00D94BDF">
            <w:pPr>
              <w:pStyle w:val="Tabelatre"/>
              <w:jc w:val="center"/>
            </w:pPr>
            <w:r w:rsidRPr="004C65F3">
              <w:t>C</w:t>
            </w:r>
          </w:p>
        </w:tc>
        <w:tc>
          <w:tcPr>
            <w:tcW w:w="557" w:type="pct"/>
          </w:tcPr>
          <w:p w14:paraId="3BD6BD37" w14:textId="1FBA9705" w:rsidR="00462E12" w:rsidRPr="004C65F3" w:rsidRDefault="00462E12" w:rsidP="00D94BDF">
            <w:pPr>
              <w:pStyle w:val="Tabelatre"/>
              <w:jc w:val="center"/>
            </w:pPr>
            <w:r w:rsidRPr="004C65F3">
              <w:t>C</w:t>
            </w:r>
          </w:p>
        </w:tc>
        <w:tc>
          <w:tcPr>
            <w:tcW w:w="463" w:type="pct"/>
          </w:tcPr>
          <w:p w14:paraId="3825AB51" w14:textId="544062F9" w:rsidR="00462E12" w:rsidRPr="004C65F3" w:rsidRDefault="00462E12" w:rsidP="00D94BDF">
            <w:pPr>
              <w:pStyle w:val="Tabelatre"/>
              <w:jc w:val="center"/>
            </w:pPr>
            <w:r w:rsidRPr="004C65F3">
              <w:t>C</w:t>
            </w:r>
          </w:p>
        </w:tc>
        <w:tc>
          <w:tcPr>
            <w:tcW w:w="459" w:type="pct"/>
          </w:tcPr>
          <w:p w14:paraId="182A0F15" w14:textId="4521C139" w:rsidR="00462E12" w:rsidRPr="004C65F3" w:rsidRDefault="00462E12" w:rsidP="00D94BDF">
            <w:pPr>
              <w:pStyle w:val="Tabelatre"/>
              <w:jc w:val="center"/>
            </w:pPr>
            <w:r w:rsidRPr="004C65F3">
              <w:t>C</w:t>
            </w:r>
          </w:p>
        </w:tc>
      </w:tr>
      <w:tr w:rsidR="00D7000D" w:rsidRPr="004C65F3" w14:paraId="204BA759" w14:textId="77777777" w:rsidTr="00D7000D">
        <w:trPr>
          <w:cantSplit/>
          <w:trHeight w:val="170"/>
        </w:trPr>
        <w:tc>
          <w:tcPr>
            <w:tcW w:w="5000" w:type="pct"/>
            <w:gridSpan w:val="8"/>
            <w:shd w:val="clear" w:color="auto" w:fill="F2F2F2" w:themeFill="background1" w:themeFillShade="F2"/>
          </w:tcPr>
          <w:p w14:paraId="603D073D" w14:textId="1D33EFA8" w:rsidR="00D7000D" w:rsidRPr="004C65F3" w:rsidRDefault="00D7000D" w:rsidP="00D7000D">
            <w:pPr>
              <w:pStyle w:val="Tabelatre"/>
              <w:jc w:val="center"/>
            </w:pPr>
            <w:r w:rsidRPr="004C65F3">
              <w:rPr>
                <w:b/>
              </w:rPr>
              <w:t xml:space="preserve">Gatunki niestanowiące przedmiotu ochrony </w:t>
            </w:r>
            <w:r w:rsidR="00A77684" w:rsidRPr="004C65F3">
              <w:rPr>
                <w:b/>
              </w:rPr>
              <w:t>w obszarze</w:t>
            </w:r>
          </w:p>
        </w:tc>
      </w:tr>
      <w:tr w:rsidR="00D7000D" w:rsidRPr="004C65F3" w14:paraId="2D5F066C" w14:textId="77777777" w:rsidTr="005F5683">
        <w:trPr>
          <w:cantSplit/>
          <w:trHeight w:val="170"/>
        </w:trPr>
        <w:tc>
          <w:tcPr>
            <w:tcW w:w="459" w:type="pct"/>
            <w:vAlign w:val="center"/>
          </w:tcPr>
          <w:p w14:paraId="115FC24C" w14:textId="1C9FAF38" w:rsidR="00D7000D" w:rsidRPr="004C65F3" w:rsidRDefault="00D7000D" w:rsidP="00D94BDF">
            <w:pPr>
              <w:pStyle w:val="Tabelatre"/>
            </w:pPr>
            <w:r w:rsidRPr="004C65F3">
              <w:t>A229</w:t>
            </w:r>
          </w:p>
        </w:tc>
        <w:tc>
          <w:tcPr>
            <w:tcW w:w="1195" w:type="pct"/>
            <w:vAlign w:val="center"/>
          </w:tcPr>
          <w:p w14:paraId="21ADA398" w14:textId="00C120D3" w:rsidR="00D7000D" w:rsidRPr="004C65F3" w:rsidRDefault="005F5683" w:rsidP="00373B1B">
            <w:pPr>
              <w:pStyle w:val="Tabelatre"/>
            </w:pPr>
            <w:r w:rsidRPr="004C65F3">
              <w:t>zimorodek</w:t>
            </w:r>
            <w:r w:rsidRPr="004C65F3">
              <w:rPr>
                <w:i/>
                <w:iCs/>
              </w:rPr>
              <w:t xml:space="preserve"> </w:t>
            </w:r>
            <w:r w:rsidRPr="004C65F3">
              <w:rPr>
                <w:i/>
                <w:iCs/>
              </w:rPr>
              <w:br/>
            </w:r>
            <w:r w:rsidR="00D7000D" w:rsidRPr="004C65F3">
              <w:rPr>
                <w:i/>
                <w:iCs/>
              </w:rPr>
              <w:t>Alcedo atthis</w:t>
            </w:r>
          </w:p>
        </w:tc>
        <w:tc>
          <w:tcPr>
            <w:tcW w:w="532" w:type="pct"/>
          </w:tcPr>
          <w:p w14:paraId="1D69CAB9" w14:textId="3F6571B9" w:rsidR="00D7000D" w:rsidRPr="004C65F3" w:rsidRDefault="00D7000D" w:rsidP="00D94BDF">
            <w:pPr>
              <w:pStyle w:val="Tabelatre"/>
              <w:jc w:val="center"/>
            </w:pPr>
            <w:r w:rsidRPr="004C65F3">
              <w:t>r</w:t>
            </w:r>
          </w:p>
        </w:tc>
        <w:tc>
          <w:tcPr>
            <w:tcW w:w="774" w:type="pct"/>
            <w:vAlign w:val="center"/>
          </w:tcPr>
          <w:p w14:paraId="7E92E023" w14:textId="51196511" w:rsidR="00D7000D" w:rsidRPr="004C65F3" w:rsidRDefault="005F5683" w:rsidP="00D7000D">
            <w:pPr>
              <w:pStyle w:val="Tabelatre"/>
              <w:jc w:val="right"/>
            </w:pPr>
            <w:r w:rsidRPr="004C65F3">
              <w:t>3-5 os.</w:t>
            </w:r>
          </w:p>
        </w:tc>
        <w:tc>
          <w:tcPr>
            <w:tcW w:w="560" w:type="pct"/>
            <w:vAlign w:val="center"/>
          </w:tcPr>
          <w:p w14:paraId="63ADA31C" w14:textId="2EBE0E59" w:rsidR="00D7000D" w:rsidRPr="004C65F3" w:rsidRDefault="00D7000D" w:rsidP="00D94BDF">
            <w:pPr>
              <w:pStyle w:val="Tabelatre"/>
              <w:jc w:val="center"/>
            </w:pPr>
            <w:r w:rsidRPr="004C65F3">
              <w:t>D</w:t>
            </w:r>
          </w:p>
        </w:tc>
        <w:tc>
          <w:tcPr>
            <w:tcW w:w="557" w:type="pct"/>
          </w:tcPr>
          <w:p w14:paraId="175767E1" w14:textId="77777777" w:rsidR="00D7000D" w:rsidRPr="004C65F3" w:rsidRDefault="00D7000D" w:rsidP="00D94BDF">
            <w:pPr>
              <w:pStyle w:val="Tabelatre"/>
              <w:jc w:val="center"/>
            </w:pPr>
          </w:p>
        </w:tc>
        <w:tc>
          <w:tcPr>
            <w:tcW w:w="463" w:type="pct"/>
          </w:tcPr>
          <w:p w14:paraId="0F38DC23" w14:textId="77777777" w:rsidR="00D7000D" w:rsidRPr="004C65F3" w:rsidRDefault="00D7000D" w:rsidP="00D94BDF">
            <w:pPr>
              <w:pStyle w:val="Tabelatre"/>
              <w:jc w:val="center"/>
            </w:pPr>
          </w:p>
        </w:tc>
        <w:tc>
          <w:tcPr>
            <w:tcW w:w="459" w:type="pct"/>
          </w:tcPr>
          <w:p w14:paraId="1361E370" w14:textId="77777777" w:rsidR="00D7000D" w:rsidRPr="004C65F3" w:rsidRDefault="00D7000D" w:rsidP="00D94BDF">
            <w:pPr>
              <w:pStyle w:val="Tabelatre"/>
              <w:jc w:val="center"/>
            </w:pPr>
          </w:p>
        </w:tc>
      </w:tr>
      <w:tr w:rsidR="00D7000D" w:rsidRPr="004C65F3" w14:paraId="5B4D2D0D" w14:textId="77777777" w:rsidTr="005F5683">
        <w:trPr>
          <w:cantSplit/>
          <w:trHeight w:val="170"/>
        </w:trPr>
        <w:tc>
          <w:tcPr>
            <w:tcW w:w="459" w:type="pct"/>
            <w:vAlign w:val="center"/>
          </w:tcPr>
          <w:p w14:paraId="318622B2" w14:textId="4C3943C6" w:rsidR="00D7000D" w:rsidRPr="004C65F3" w:rsidRDefault="00D7000D" w:rsidP="00D94BDF">
            <w:pPr>
              <w:pStyle w:val="Tabelatre"/>
            </w:pPr>
            <w:r w:rsidRPr="004C65F3">
              <w:t>A255</w:t>
            </w:r>
          </w:p>
        </w:tc>
        <w:tc>
          <w:tcPr>
            <w:tcW w:w="1195" w:type="pct"/>
            <w:vAlign w:val="center"/>
          </w:tcPr>
          <w:p w14:paraId="01EDC8C1" w14:textId="1882F0D4" w:rsidR="00D7000D" w:rsidRPr="004C65F3" w:rsidRDefault="005F5683" w:rsidP="005F5683">
            <w:pPr>
              <w:pStyle w:val="Tabelatre"/>
            </w:pPr>
            <w:r w:rsidRPr="004C65F3">
              <w:t>świergotek polny</w:t>
            </w:r>
            <w:r w:rsidRPr="004C65F3">
              <w:rPr>
                <w:i/>
              </w:rPr>
              <w:t xml:space="preserve"> </w:t>
            </w:r>
            <w:r w:rsidRPr="004C65F3">
              <w:rPr>
                <w:i/>
              </w:rPr>
              <w:br/>
            </w:r>
            <w:r w:rsidR="00D7000D" w:rsidRPr="004C65F3">
              <w:rPr>
                <w:i/>
              </w:rPr>
              <w:t>Anthus campestris</w:t>
            </w:r>
            <w:r w:rsidRPr="004C65F3">
              <w:t xml:space="preserve"> </w:t>
            </w:r>
          </w:p>
        </w:tc>
        <w:tc>
          <w:tcPr>
            <w:tcW w:w="532" w:type="pct"/>
          </w:tcPr>
          <w:p w14:paraId="1A3B4F89" w14:textId="754CA516" w:rsidR="00D7000D" w:rsidRPr="004C65F3" w:rsidRDefault="00D7000D" w:rsidP="00D94BDF">
            <w:pPr>
              <w:pStyle w:val="Tabelatre"/>
              <w:jc w:val="center"/>
            </w:pPr>
            <w:r w:rsidRPr="004C65F3">
              <w:t>r</w:t>
            </w:r>
          </w:p>
        </w:tc>
        <w:tc>
          <w:tcPr>
            <w:tcW w:w="774" w:type="pct"/>
            <w:vAlign w:val="center"/>
          </w:tcPr>
          <w:p w14:paraId="7066EFD2" w14:textId="498D8F80" w:rsidR="00D7000D" w:rsidRPr="004C65F3" w:rsidRDefault="005F5683" w:rsidP="00D7000D">
            <w:pPr>
              <w:pStyle w:val="Tabelatre"/>
              <w:jc w:val="right"/>
            </w:pPr>
            <w:r w:rsidRPr="004C65F3">
              <w:t>10-20 os.</w:t>
            </w:r>
          </w:p>
        </w:tc>
        <w:tc>
          <w:tcPr>
            <w:tcW w:w="560" w:type="pct"/>
            <w:vAlign w:val="center"/>
          </w:tcPr>
          <w:p w14:paraId="380B2CD9" w14:textId="0DB760D1" w:rsidR="00D7000D" w:rsidRPr="004C65F3" w:rsidRDefault="00D7000D" w:rsidP="00D94BDF">
            <w:pPr>
              <w:pStyle w:val="Tabelatre"/>
              <w:jc w:val="center"/>
            </w:pPr>
            <w:r w:rsidRPr="004C65F3">
              <w:t>D</w:t>
            </w:r>
          </w:p>
        </w:tc>
        <w:tc>
          <w:tcPr>
            <w:tcW w:w="557" w:type="pct"/>
          </w:tcPr>
          <w:p w14:paraId="1FC4477E" w14:textId="77777777" w:rsidR="00D7000D" w:rsidRPr="004C65F3" w:rsidRDefault="00D7000D" w:rsidP="00D94BDF">
            <w:pPr>
              <w:pStyle w:val="Tabelatre"/>
              <w:jc w:val="center"/>
            </w:pPr>
          </w:p>
        </w:tc>
        <w:tc>
          <w:tcPr>
            <w:tcW w:w="463" w:type="pct"/>
          </w:tcPr>
          <w:p w14:paraId="47F76B43" w14:textId="77777777" w:rsidR="00D7000D" w:rsidRPr="004C65F3" w:rsidRDefault="00D7000D" w:rsidP="00D94BDF">
            <w:pPr>
              <w:pStyle w:val="Tabelatre"/>
              <w:jc w:val="center"/>
            </w:pPr>
          </w:p>
        </w:tc>
        <w:tc>
          <w:tcPr>
            <w:tcW w:w="459" w:type="pct"/>
          </w:tcPr>
          <w:p w14:paraId="79DAD5E8" w14:textId="77777777" w:rsidR="00D7000D" w:rsidRPr="004C65F3" w:rsidRDefault="00D7000D" w:rsidP="00D94BDF">
            <w:pPr>
              <w:pStyle w:val="Tabelatre"/>
              <w:jc w:val="center"/>
            </w:pPr>
          </w:p>
        </w:tc>
      </w:tr>
      <w:tr w:rsidR="00D7000D" w:rsidRPr="004C65F3" w14:paraId="0C16EE3E" w14:textId="77777777" w:rsidTr="005F5683">
        <w:trPr>
          <w:cantSplit/>
          <w:trHeight w:val="170"/>
        </w:trPr>
        <w:tc>
          <w:tcPr>
            <w:tcW w:w="459" w:type="pct"/>
            <w:vAlign w:val="center"/>
          </w:tcPr>
          <w:p w14:paraId="3AC62AA8" w14:textId="4F09DEBB" w:rsidR="00D7000D" w:rsidRPr="004C65F3" w:rsidRDefault="00D7000D" w:rsidP="00D94BDF">
            <w:pPr>
              <w:pStyle w:val="Tabelatre"/>
            </w:pPr>
            <w:r w:rsidRPr="004C65F3">
              <w:t>A089</w:t>
            </w:r>
          </w:p>
        </w:tc>
        <w:tc>
          <w:tcPr>
            <w:tcW w:w="1195" w:type="pct"/>
            <w:vAlign w:val="center"/>
          </w:tcPr>
          <w:p w14:paraId="5F5F4E30" w14:textId="4D67F6B1" w:rsidR="00D7000D" w:rsidRPr="004C65F3" w:rsidRDefault="005F5683" w:rsidP="005F5683">
            <w:pPr>
              <w:pStyle w:val="Tabelatre"/>
            </w:pPr>
            <w:r w:rsidRPr="004C65F3">
              <w:t>orlik krzykliwy</w:t>
            </w:r>
            <w:r w:rsidRPr="004C65F3">
              <w:rPr>
                <w:i/>
                <w:iCs/>
              </w:rPr>
              <w:br/>
              <w:t>Aquila pomarina</w:t>
            </w:r>
          </w:p>
        </w:tc>
        <w:tc>
          <w:tcPr>
            <w:tcW w:w="532" w:type="pct"/>
          </w:tcPr>
          <w:p w14:paraId="66477B80" w14:textId="21FF1EAD" w:rsidR="00D7000D" w:rsidRPr="004C65F3" w:rsidRDefault="00D7000D" w:rsidP="00D94BDF">
            <w:pPr>
              <w:pStyle w:val="Tabelatre"/>
              <w:jc w:val="center"/>
            </w:pPr>
            <w:r w:rsidRPr="004C65F3">
              <w:t>r</w:t>
            </w:r>
          </w:p>
        </w:tc>
        <w:tc>
          <w:tcPr>
            <w:tcW w:w="774" w:type="pct"/>
            <w:vAlign w:val="center"/>
          </w:tcPr>
          <w:p w14:paraId="5F59C533" w14:textId="3743BCC8" w:rsidR="00D7000D" w:rsidRPr="004C65F3" w:rsidRDefault="005F5683" w:rsidP="00D7000D">
            <w:pPr>
              <w:pStyle w:val="Tabelatre"/>
              <w:jc w:val="right"/>
            </w:pPr>
            <w:r w:rsidRPr="004C65F3">
              <w:t>2-3 os.</w:t>
            </w:r>
          </w:p>
        </w:tc>
        <w:tc>
          <w:tcPr>
            <w:tcW w:w="560" w:type="pct"/>
            <w:vAlign w:val="center"/>
          </w:tcPr>
          <w:p w14:paraId="11EF1E5B" w14:textId="5D2A28F2" w:rsidR="00D7000D" w:rsidRPr="004C65F3" w:rsidRDefault="00D7000D" w:rsidP="00D94BDF">
            <w:pPr>
              <w:pStyle w:val="Tabelatre"/>
              <w:jc w:val="center"/>
            </w:pPr>
            <w:r w:rsidRPr="004C65F3">
              <w:t>D</w:t>
            </w:r>
          </w:p>
        </w:tc>
        <w:tc>
          <w:tcPr>
            <w:tcW w:w="557" w:type="pct"/>
          </w:tcPr>
          <w:p w14:paraId="1D6C40F5" w14:textId="77777777" w:rsidR="00D7000D" w:rsidRPr="004C65F3" w:rsidRDefault="00D7000D" w:rsidP="00D94BDF">
            <w:pPr>
              <w:pStyle w:val="Tabelatre"/>
              <w:jc w:val="center"/>
            </w:pPr>
          </w:p>
        </w:tc>
        <w:tc>
          <w:tcPr>
            <w:tcW w:w="463" w:type="pct"/>
          </w:tcPr>
          <w:p w14:paraId="5D04BDCF" w14:textId="77777777" w:rsidR="00D7000D" w:rsidRPr="004C65F3" w:rsidRDefault="00D7000D" w:rsidP="00D94BDF">
            <w:pPr>
              <w:pStyle w:val="Tabelatre"/>
              <w:jc w:val="center"/>
            </w:pPr>
          </w:p>
        </w:tc>
        <w:tc>
          <w:tcPr>
            <w:tcW w:w="459" w:type="pct"/>
          </w:tcPr>
          <w:p w14:paraId="19F2A0FE" w14:textId="77777777" w:rsidR="00D7000D" w:rsidRPr="004C65F3" w:rsidRDefault="00D7000D" w:rsidP="00D94BDF">
            <w:pPr>
              <w:pStyle w:val="Tabelatre"/>
              <w:jc w:val="center"/>
            </w:pPr>
          </w:p>
        </w:tc>
      </w:tr>
      <w:tr w:rsidR="00D7000D" w:rsidRPr="004C65F3" w14:paraId="2C0CABA7" w14:textId="77777777" w:rsidTr="005F5683">
        <w:trPr>
          <w:cantSplit/>
          <w:trHeight w:val="170"/>
        </w:trPr>
        <w:tc>
          <w:tcPr>
            <w:tcW w:w="459" w:type="pct"/>
            <w:vAlign w:val="center"/>
          </w:tcPr>
          <w:p w14:paraId="66BE7C50" w14:textId="3571B6B0" w:rsidR="00D7000D" w:rsidRPr="004C65F3" w:rsidRDefault="00D7000D" w:rsidP="00D94BDF">
            <w:pPr>
              <w:pStyle w:val="Tabelatre"/>
            </w:pPr>
            <w:r w:rsidRPr="004C65F3">
              <w:t>A021</w:t>
            </w:r>
          </w:p>
        </w:tc>
        <w:tc>
          <w:tcPr>
            <w:tcW w:w="1195" w:type="pct"/>
            <w:vAlign w:val="center"/>
          </w:tcPr>
          <w:p w14:paraId="34B40751" w14:textId="6B4092B9" w:rsidR="00D7000D" w:rsidRPr="004C65F3" w:rsidRDefault="005F5683" w:rsidP="005F5683">
            <w:pPr>
              <w:pStyle w:val="Tabelatre"/>
            </w:pPr>
            <w:r w:rsidRPr="004C65F3">
              <w:t>bąk</w:t>
            </w:r>
            <w:r w:rsidRPr="004C65F3">
              <w:br/>
            </w:r>
            <w:r w:rsidR="00D7000D" w:rsidRPr="004C65F3">
              <w:rPr>
                <w:i/>
                <w:iCs/>
              </w:rPr>
              <w:t>Botaurus stellaris</w:t>
            </w:r>
          </w:p>
        </w:tc>
        <w:tc>
          <w:tcPr>
            <w:tcW w:w="532" w:type="pct"/>
          </w:tcPr>
          <w:p w14:paraId="79898ABC" w14:textId="236C6C43" w:rsidR="00D7000D" w:rsidRPr="004C65F3" w:rsidRDefault="00D7000D" w:rsidP="00D94BDF">
            <w:pPr>
              <w:pStyle w:val="Tabelatre"/>
              <w:jc w:val="center"/>
            </w:pPr>
            <w:r w:rsidRPr="004C65F3">
              <w:t>r</w:t>
            </w:r>
          </w:p>
        </w:tc>
        <w:tc>
          <w:tcPr>
            <w:tcW w:w="774" w:type="pct"/>
            <w:vAlign w:val="center"/>
          </w:tcPr>
          <w:p w14:paraId="2C9C461C" w14:textId="66426DCE" w:rsidR="00D7000D" w:rsidRPr="004C65F3" w:rsidRDefault="005F5683" w:rsidP="00D7000D">
            <w:pPr>
              <w:pStyle w:val="Tabelatre"/>
              <w:jc w:val="right"/>
            </w:pPr>
            <w:r w:rsidRPr="004C65F3">
              <w:t>4-12 os.</w:t>
            </w:r>
          </w:p>
        </w:tc>
        <w:tc>
          <w:tcPr>
            <w:tcW w:w="560" w:type="pct"/>
            <w:vAlign w:val="center"/>
          </w:tcPr>
          <w:p w14:paraId="023A64BC" w14:textId="066B69D0" w:rsidR="00D7000D" w:rsidRPr="004C65F3" w:rsidRDefault="00D7000D" w:rsidP="00D94BDF">
            <w:pPr>
              <w:pStyle w:val="Tabelatre"/>
              <w:jc w:val="center"/>
            </w:pPr>
            <w:r w:rsidRPr="004C65F3">
              <w:t>D</w:t>
            </w:r>
          </w:p>
        </w:tc>
        <w:tc>
          <w:tcPr>
            <w:tcW w:w="557" w:type="pct"/>
          </w:tcPr>
          <w:p w14:paraId="15373B7E" w14:textId="77777777" w:rsidR="00D7000D" w:rsidRPr="004C65F3" w:rsidRDefault="00D7000D" w:rsidP="00D94BDF">
            <w:pPr>
              <w:pStyle w:val="Tabelatre"/>
              <w:jc w:val="center"/>
            </w:pPr>
          </w:p>
        </w:tc>
        <w:tc>
          <w:tcPr>
            <w:tcW w:w="463" w:type="pct"/>
          </w:tcPr>
          <w:p w14:paraId="02F2174A" w14:textId="77777777" w:rsidR="00D7000D" w:rsidRPr="004C65F3" w:rsidRDefault="00D7000D" w:rsidP="00D94BDF">
            <w:pPr>
              <w:pStyle w:val="Tabelatre"/>
              <w:jc w:val="center"/>
            </w:pPr>
          </w:p>
        </w:tc>
        <w:tc>
          <w:tcPr>
            <w:tcW w:w="459" w:type="pct"/>
          </w:tcPr>
          <w:p w14:paraId="1C741314" w14:textId="77777777" w:rsidR="00D7000D" w:rsidRPr="004C65F3" w:rsidRDefault="00D7000D" w:rsidP="00D94BDF">
            <w:pPr>
              <w:pStyle w:val="Tabelatre"/>
              <w:jc w:val="center"/>
            </w:pPr>
          </w:p>
        </w:tc>
      </w:tr>
      <w:tr w:rsidR="00D7000D" w:rsidRPr="004C65F3" w14:paraId="789DDC22" w14:textId="77777777" w:rsidTr="005F5683">
        <w:trPr>
          <w:cantSplit/>
          <w:trHeight w:val="170"/>
        </w:trPr>
        <w:tc>
          <w:tcPr>
            <w:tcW w:w="459" w:type="pct"/>
            <w:vAlign w:val="center"/>
          </w:tcPr>
          <w:p w14:paraId="1D2A1EE7" w14:textId="61C6F547" w:rsidR="00D7000D" w:rsidRPr="004C65F3" w:rsidRDefault="00D7000D" w:rsidP="00D94BDF">
            <w:pPr>
              <w:pStyle w:val="Tabelatre"/>
            </w:pPr>
            <w:r w:rsidRPr="004C65F3">
              <w:t>A224</w:t>
            </w:r>
          </w:p>
        </w:tc>
        <w:tc>
          <w:tcPr>
            <w:tcW w:w="1195" w:type="pct"/>
            <w:vAlign w:val="center"/>
          </w:tcPr>
          <w:p w14:paraId="73F034EB" w14:textId="1E58A285" w:rsidR="00D7000D" w:rsidRPr="004C65F3" w:rsidRDefault="005F5683" w:rsidP="005F5683">
            <w:pPr>
              <w:pStyle w:val="Tabelatre"/>
            </w:pPr>
            <w:r w:rsidRPr="004C65F3">
              <w:t>lelek</w:t>
            </w:r>
            <w:r w:rsidRPr="004C65F3">
              <w:rPr>
                <w:i/>
                <w:iCs/>
              </w:rPr>
              <w:br/>
            </w:r>
            <w:r w:rsidR="00D7000D" w:rsidRPr="004C65F3">
              <w:rPr>
                <w:i/>
                <w:iCs/>
              </w:rPr>
              <w:t>Caprimulgus europaeus</w:t>
            </w:r>
          </w:p>
        </w:tc>
        <w:tc>
          <w:tcPr>
            <w:tcW w:w="532" w:type="pct"/>
          </w:tcPr>
          <w:p w14:paraId="612B13A1" w14:textId="44EBDAFB" w:rsidR="00D7000D" w:rsidRPr="004C65F3" w:rsidRDefault="00D7000D" w:rsidP="00D94BDF">
            <w:pPr>
              <w:pStyle w:val="Tabelatre"/>
              <w:jc w:val="center"/>
            </w:pPr>
            <w:r w:rsidRPr="004C65F3">
              <w:t>r</w:t>
            </w:r>
          </w:p>
        </w:tc>
        <w:tc>
          <w:tcPr>
            <w:tcW w:w="774" w:type="pct"/>
            <w:vAlign w:val="center"/>
          </w:tcPr>
          <w:p w14:paraId="4C9CF5DB" w14:textId="3FBF58A8" w:rsidR="00D7000D" w:rsidRPr="004C65F3" w:rsidRDefault="005F5683" w:rsidP="00D7000D">
            <w:pPr>
              <w:pStyle w:val="Tabelatre"/>
              <w:jc w:val="right"/>
            </w:pPr>
            <w:r w:rsidRPr="004C65F3">
              <w:t>1-10 os.</w:t>
            </w:r>
          </w:p>
        </w:tc>
        <w:tc>
          <w:tcPr>
            <w:tcW w:w="560" w:type="pct"/>
            <w:vAlign w:val="center"/>
          </w:tcPr>
          <w:p w14:paraId="3C90C1C1" w14:textId="62E8E52B" w:rsidR="00D7000D" w:rsidRPr="004C65F3" w:rsidRDefault="00D7000D" w:rsidP="00D94BDF">
            <w:pPr>
              <w:pStyle w:val="Tabelatre"/>
              <w:jc w:val="center"/>
            </w:pPr>
            <w:r w:rsidRPr="004C65F3">
              <w:t>D</w:t>
            </w:r>
          </w:p>
        </w:tc>
        <w:tc>
          <w:tcPr>
            <w:tcW w:w="557" w:type="pct"/>
          </w:tcPr>
          <w:p w14:paraId="1865D1DF" w14:textId="77777777" w:rsidR="00D7000D" w:rsidRPr="004C65F3" w:rsidRDefault="00D7000D" w:rsidP="00D94BDF">
            <w:pPr>
              <w:pStyle w:val="Tabelatre"/>
              <w:jc w:val="center"/>
            </w:pPr>
          </w:p>
        </w:tc>
        <w:tc>
          <w:tcPr>
            <w:tcW w:w="463" w:type="pct"/>
          </w:tcPr>
          <w:p w14:paraId="153119CD" w14:textId="77777777" w:rsidR="00D7000D" w:rsidRPr="004C65F3" w:rsidRDefault="00D7000D" w:rsidP="00D94BDF">
            <w:pPr>
              <w:pStyle w:val="Tabelatre"/>
              <w:jc w:val="center"/>
            </w:pPr>
          </w:p>
        </w:tc>
        <w:tc>
          <w:tcPr>
            <w:tcW w:w="459" w:type="pct"/>
          </w:tcPr>
          <w:p w14:paraId="17B79362" w14:textId="77777777" w:rsidR="00D7000D" w:rsidRPr="004C65F3" w:rsidRDefault="00D7000D" w:rsidP="00D94BDF">
            <w:pPr>
              <w:pStyle w:val="Tabelatre"/>
              <w:jc w:val="center"/>
            </w:pPr>
          </w:p>
        </w:tc>
      </w:tr>
      <w:tr w:rsidR="00D7000D" w:rsidRPr="004C65F3" w14:paraId="3ECF0344" w14:textId="77777777" w:rsidTr="005F5683">
        <w:trPr>
          <w:cantSplit/>
          <w:trHeight w:val="170"/>
        </w:trPr>
        <w:tc>
          <w:tcPr>
            <w:tcW w:w="459" w:type="pct"/>
            <w:vAlign w:val="center"/>
          </w:tcPr>
          <w:p w14:paraId="5B12F3C5" w14:textId="2A9B8B63" w:rsidR="00D7000D" w:rsidRPr="004C65F3" w:rsidRDefault="00D7000D" w:rsidP="00D94BDF">
            <w:pPr>
              <w:pStyle w:val="Tabelatre"/>
            </w:pPr>
            <w:r w:rsidRPr="004C65F3">
              <w:t>A030</w:t>
            </w:r>
          </w:p>
        </w:tc>
        <w:tc>
          <w:tcPr>
            <w:tcW w:w="1195" w:type="pct"/>
            <w:vAlign w:val="center"/>
          </w:tcPr>
          <w:p w14:paraId="011EAA4E" w14:textId="7999D030" w:rsidR="00D7000D" w:rsidRPr="004C65F3" w:rsidRDefault="005F5683" w:rsidP="005F5683">
            <w:pPr>
              <w:pStyle w:val="Tabelatre"/>
            </w:pPr>
            <w:r w:rsidRPr="004C65F3">
              <w:t>bocian czarny</w:t>
            </w:r>
            <w:r w:rsidRPr="004C65F3">
              <w:rPr>
                <w:i/>
                <w:iCs/>
              </w:rPr>
              <w:br/>
            </w:r>
            <w:r w:rsidR="00D7000D" w:rsidRPr="004C65F3">
              <w:rPr>
                <w:i/>
                <w:iCs/>
              </w:rPr>
              <w:t>Ciconia nigra</w:t>
            </w:r>
          </w:p>
        </w:tc>
        <w:tc>
          <w:tcPr>
            <w:tcW w:w="532" w:type="pct"/>
          </w:tcPr>
          <w:p w14:paraId="10782EBB" w14:textId="5F69231D" w:rsidR="00D7000D" w:rsidRPr="004C65F3" w:rsidRDefault="00D7000D" w:rsidP="00D94BDF">
            <w:pPr>
              <w:pStyle w:val="Tabelatre"/>
              <w:jc w:val="center"/>
            </w:pPr>
            <w:r w:rsidRPr="004C65F3">
              <w:t>r</w:t>
            </w:r>
          </w:p>
        </w:tc>
        <w:tc>
          <w:tcPr>
            <w:tcW w:w="774" w:type="pct"/>
            <w:vAlign w:val="center"/>
          </w:tcPr>
          <w:p w14:paraId="6DA57ED8" w14:textId="141A919C" w:rsidR="00D7000D" w:rsidRPr="004C65F3" w:rsidRDefault="005F5683" w:rsidP="00D7000D">
            <w:pPr>
              <w:pStyle w:val="Tabelatre"/>
              <w:jc w:val="right"/>
            </w:pPr>
            <w:r w:rsidRPr="004C65F3">
              <w:t>3-5 os.</w:t>
            </w:r>
          </w:p>
        </w:tc>
        <w:tc>
          <w:tcPr>
            <w:tcW w:w="560" w:type="pct"/>
            <w:vAlign w:val="center"/>
          </w:tcPr>
          <w:p w14:paraId="010011AE" w14:textId="32CD3C7B" w:rsidR="00D7000D" w:rsidRPr="004C65F3" w:rsidRDefault="00D7000D" w:rsidP="00D94BDF">
            <w:pPr>
              <w:pStyle w:val="Tabelatre"/>
              <w:jc w:val="center"/>
            </w:pPr>
            <w:r w:rsidRPr="004C65F3">
              <w:t>D</w:t>
            </w:r>
          </w:p>
        </w:tc>
        <w:tc>
          <w:tcPr>
            <w:tcW w:w="557" w:type="pct"/>
          </w:tcPr>
          <w:p w14:paraId="7AB2FCF9" w14:textId="77777777" w:rsidR="00D7000D" w:rsidRPr="004C65F3" w:rsidRDefault="00D7000D" w:rsidP="00D94BDF">
            <w:pPr>
              <w:pStyle w:val="Tabelatre"/>
              <w:jc w:val="center"/>
            </w:pPr>
          </w:p>
        </w:tc>
        <w:tc>
          <w:tcPr>
            <w:tcW w:w="463" w:type="pct"/>
          </w:tcPr>
          <w:p w14:paraId="3F9FE893" w14:textId="77777777" w:rsidR="00D7000D" w:rsidRPr="004C65F3" w:rsidRDefault="00D7000D" w:rsidP="00D94BDF">
            <w:pPr>
              <w:pStyle w:val="Tabelatre"/>
              <w:jc w:val="center"/>
            </w:pPr>
          </w:p>
        </w:tc>
        <w:tc>
          <w:tcPr>
            <w:tcW w:w="459" w:type="pct"/>
          </w:tcPr>
          <w:p w14:paraId="74AA280A" w14:textId="77777777" w:rsidR="00D7000D" w:rsidRPr="004C65F3" w:rsidRDefault="00D7000D" w:rsidP="00D94BDF">
            <w:pPr>
              <w:pStyle w:val="Tabelatre"/>
              <w:jc w:val="center"/>
            </w:pPr>
          </w:p>
        </w:tc>
      </w:tr>
      <w:tr w:rsidR="00D7000D" w:rsidRPr="004C65F3" w14:paraId="4B5AC30F" w14:textId="77777777" w:rsidTr="005F5683">
        <w:trPr>
          <w:cantSplit/>
          <w:trHeight w:val="170"/>
        </w:trPr>
        <w:tc>
          <w:tcPr>
            <w:tcW w:w="459" w:type="pct"/>
            <w:vAlign w:val="center"/>
          </w:tcPr>
          <w:p w14:paraId="26BD1674" w14:textId="06961520" w:rsidR="00D7000D" w:rsidRPr="004C65F3" w:rsidRDefault="00D7000D" w:rsidP="00D94BDF">
            <w:pPr>
              <w:pStyle w:val="Tabelatre"/>
            </w:pPr>
            <w:r w:rsidRPr="004C65F3">
              <w:t>A081</w:t>
            </w:r>
          </w:p>
        </w:tc>
        <w:tc>
          <w:tcPr>
            <w:tcW w:w="1195" w:type="pct"/>
            <w:vAlign w:val="center"/>
          </w:tcPr>
          <w:p w14:paraId="3F13364F" w14:textId="79B8AB5A" w:rsidR="00D7000D" w:rsidRPr="004C65F3" w:rsidRDefault="005F5683" w:rsidP="005F5683">
            <w:pPr>
              <w:pStyle w:val="Tabelatre"/>
            </w:pPr>
            <w:r w:rsidRPr="004C65F3">
              <w:t>błotniak stawowy</w:t>
            </w:r>
            <w:r w:rsidRPr="004C65F3">
              <w:rPr>
                <w:i/>
                <w:iCs/>
              </w:rPr>
              <w:br/>
            </w:r>
            <w:r w:rsidR="00D7000D" w:rsidRPr="004C65F3">
              <w:rPr>
                <w:i/>
                <w:iCs/>
              </w:rPr>
              <w:t>Circus aeruginosus</w:t>
            </w:r>
            <w:r w:rsidRPr="004C65F3">
              <w:t xml:space="preserve"> </w:t>
            </w:r>
          </w:p>
        </w:tc>
        <w:tc>
          <w:tcPr>
            <w:tcW w:w="532" w:type="pct"/>
          </w:tcPr>
          <w:p w14:paraId="5F174A31" w14:textId="26AD9112" w:rsidR="00D7000D" w:rsidRPr="004C65F3" w:rsidRDefault="00D7000D" w:rsidP="00D94BDF">
            <w:pPr>
              <w:pStyle w:val="Tabelatre"/>
              <w:jc w:val="center"/>
            </w:pPr>
            <w:r w:rsidRPr="004C65F3">
              <w:t>r</w:t>
            </w:r>
          </w:p>
        </w:tc>
        <w:tc>
          <w:tcPr>
            <w:tcW w:w="774" w:type="pct"/>
            <w:vAlign w:val="center"/>
          </w:tcPr>
          <w:p w14:paraId="1B861D4F" w14:textId="7BF07BDE" w:rsidR="00D7000D" w:rsidRPr="004C65F3" w:rsidRDefault="005F5683" w:rsidP="00D7000D">
            <w:pPr>
              <w:pStyle w:val="Tabelatre"/>
              <w:jc w:val="right"/>
            </w:pPr>
            <w:r w:rsidRPr="004C65F3">
              <w:t>24-30 os.</w:t>
            </w:r>
          </w:p>
        </w:tc>
        <w:tc>
          <w:tcPr>
            <w:tcW w:w="560" w:type="pct"/>
            <w:vAlign w:val="center"/>
          </w:tcPr>
          <w:p w14:paraId="031F1B92" w14:textId="7BE3B50B" w:rsidR="00D7000D" w:rsidRPr="004C65F3" w:rsidRDefault="00D7000D" w:rsidP="00D94BDF">
            <w:pPr>
              <w:pStyle w:val="Tabelatre"/>
              <w:jc w:val="center"/>
            </w:pPr>
            <w:r w:rsidRPr="004C65F3">
              <w:t>D</w:t>
            </w:r>
          </w:p>
        </w:tc>
        <w:tc>
          <w:tcPr>
            <w:tcW w:w="557" w:type="pct"/>
          </w:tcPr>
          <w:p w14:paraId="5B716889" w14:textId="77777777" w:rsidR="00D7000D" w:rsidRPr="004C65F3" w:rsidRDefault="00D7000D" w:rsidP="00D94BDF">
            <w:pPr>
              <w:pStyle w:val="Tabelatre"/>
              <w:jc w:val="center"/>
            </w:pPr>
          </w:p>
        </w:tc>
        <w:tc>
          <w:tcPr>
            <w:tcW w:w="463" w:type="pct"/>
          </w:tcPr>
          <w:p w14:paraId="28C427F7" w14:textId="77777777" w:rsidR="00D7000D" w:rsidRPr="004C65F3" w:rsidRDefault="00D7000D" w:rsidP="00D94BDF">
            <w:pPr>
              <w:pStyle w:val="Tabelatre"/>
              <w:jc w:val="center"/>
            </w:pPr>
          </w:p>
        </w:tc>
        <w:tc>
          <w:tcPr>
            <w:tcW w:w="459" w:type="pct"/>
          </w:tcPr>
          <w:p w14:paraId="083DF132" w14:textId="77777777" w:rsidR="00D7000D" w:rsidRPr="004C65F3" w:rsidRDefault="00D7000D" w:rsidP="00D94BDF">
            <w:pPr>
              <w:pStyle w:val="Tabelatre"/>
              <w:jc w:val="center"/>
            </w:pPr>
          </w:p>
        </w:tc>
      </w:tr>
      <w:tr w:rsidR="00D7000D" w:rsidRPr="004C65F3" w14:paraId="4E52EAF4" w14:textId="77777777" w:rsidTr="005F5683">
        <w:trPr>
          <w:cantSplit/>
          <w:trHeight w:val="170"/>
        </w:trPr>
        <w:tc>
          <w:tcPr>
            <w:tcW w:w="459" w:type="pct"/>
            <w:vAlign w:val="center"/>
          </w:tcPr>
          <w:p w14:paraId="73FA039E" w14:textId="69A5744F" w:rsidR="00D7000D" w:rsidRPr="004C65F3" w:rsidRDefault="00D7000D" w:rsidP="00D94BDF">
            <w:pPr>
              <w:pStyle w:val="Tabelatre"/>
            </w:pPr>
            <w:r w:rsidRPr="004C65F3">
              <w:t>A084</w:t>
            </w:r>
          </w:p>
        </w:tc>
        <w:tc>
          <w:tcPr>
            <w:tcW w:w="1195" w:type="pct"/>
            <w:vAlign w:val="center"/>
          </w:tcPr>
          <w:p w14:paraId="5969B730" w14:textId="2F5B67E1" w:rsidR="00D7000D" w:rsidRPr="004C65F3" w:rsidRDefault="005F5683" w:rsidP="005F5683">
            <w:pPr>
              <w:pStyle w:val="Tabelatre"/>
            </w:pPr>
            <w:r w:rsidRPr="004C65F3">
              <w:t>błotniak łąkowy</w:t>
            </w:r>
            <w:r w:rsidRPr="004C65F3">
              <w:rPr>
                <w:i/>
                <w:iCs/>
              </w:rPr>
              <w:t xml:space="preserve"> </w:t>
            </w:r>
            <w:r w:rsidRPr="004C65F3">
              <w:rPr>
                <w:i/>
                <w:iCs/>
              </w:rPr>
              <w:br/>
            </w:r>
            <w:r w:rsidR="00D7000D" w:rsidRPr="004C65F3">
              <w:rPr>
                <w:i/>
                <w:iCs/>
              </w:rPr>
              <w:t>Circus pygargus</w:t>
            </w:r>
          </w:p>
        </w:tc>
        <w:tc>
          <w:tcPr>
            <w:tcW w:w="532" w:type="pct"/>
          </w:tcPr>
          <w:p w14:paraId="47A590C4" w14:textId="6C36D9F0" w:rsidR="00D7000D" w:rsidRPr="004C65F3" w:rsidRDefault="00D7000D" w:rsidP="00D94BDF">
            <w:pPr>
              <w:pStyle w:val="Tabelatre"/>
              <w:jc w:val="center"/>
            </w:pPr>
            <w:r w:rsidRPr="004C65F3">
              <w:t>r</w:t>
            </w:r>
          </w:p>
        </w:tc>
        <w:tc>
          <w:tcPr>
            <w:tcW w:w="774" w:type="pct"/>
            <w:vAlign w:val="center"/>
          </w:tcPr>
          <w:p w14:paraId="35AF915C" w14:textId="29C3F282" w:rsidR="00D7000D" w:rsidRPr="004C65F3" w:rsidRDefault="005F5683" w:rsidP="00D7000D">
            <w:pPr>
              <w:pStyle w:val="Tabelatre"/>
              <w:jc w:val="right"/>
            </w:pPr>
            <w:r w:rsidRPr="004C65F3">
              <w:t>1-10 os.</w:t>
            </w:r>
          </w:p>
        </w:tc>
        <w:tc>
          <w:tcPr>
            <w:tcW w:w="560" w:type="pct"/>
            <w:vAlign w:val="center"/>
          </w:tcPr>
          <w:p w14:paraId="2B684E50" w14:textId="434EEE50" w:rsidR="00D7000D" w:rsidRPr="004C65F3" w:rsidRDefault="00D7000D" w:rsidP="00D94BDF">
            <w:pPr>
              <w:pStyle w:val="Tabelatre"/>
              <w:jc w:val="center"/>
            </w:pPr>
            <w:r w:rsidRPr="004C65F3">
              <w:t>D</w:t>
            </w:r>
          </w:p>
        </w:tc>
        <w:tc>
          <w:tcPr>
            <w:tcW w:w="557" w:type="pct"/>
          </w:tcPr>
          <w:p w14:paraId="5B912F5F" w14:textId="77777777" w:rsidR="00D7000D" w:rsidRPr="004C65F3" w:rsidRDefault="00D7000D" w:rsidP="00D94BDF">
            <w:pPr>
              <w:pStyle w:val="Tabelatre"/>
              <w:jc w:val="center"/>
            </w:pPr>
          </w:p>
        </w:tc>
        <w:tc>
          <w:tcPr>
            <w:tcW w:w="463" w:type="pct"/>
          </w:tcPr>
          <w:p w14:paraId="6BD34752" w14:textId="77777777" w:rsidR="00D7000D" w:rsidRPr="004C65F3" w:rsidRDefault="00D7000D" w:rsidP="00D94BDF">
            <w:pPr>
              <w:pStyle w:val="Tabelatre"/>
              <w:jc w:val="center"/>
            </w:pPr>
          </w:p>
        </w:tc>
        <w:tc>
          <w:tcPr>
            <w:tcW w:w="459" w:type="pct"/>
          </w:tcPr>
          <w:p w14:paraId="2363FFA4" w14:textId="77777777" w:rsidR="00D7000D" w:rsidRPr="004C65F3" w:rsidRDefault="00D7000D" w:rsidP="00D94BDF">
            <w:pPr>
              <w:pStyle w:val="Tabelatre"/>
              <w:jc w:val="center"/>
            </w:pPr>
          </w:p>
        </w:tc>
      </w:tr>
      <w:tr w:rsidR="00D7000D" w:rsidRPr="004C65F3" w14:paraId="78814A6C" w14:textId="77777777" w:rsidTr="00D7000D">
        <w:trPr>
          <w:cantSplit/>
          <w:trHeight w:val="170"/>
        </w:trPr>
        <w:tc>
          <w:tcPr>
            <w:tcW w:w="459" w:type="pct"/>
            <w:vAlign w:val="center"/>
          </w:tcPr>
          <w:p w14:paraId="07C9ED7F" w14:textId="44DD2FB7" w:rsidR="00D7000D" w:rsidRPr="004C65F3" w:rsidRDefault="00D7000D" w:rsidP="00D94BDF">
            <w:pPr>
              <w:pStyle w:val="Tabelatre"/>
            </w:pPr>
            <w:r w:rsidRPr="004C65F3">
              <w:t>A037</w:t>
            </w:r>
          </w:p>
        </w:tc>
        <w:tc>
          <w:tcPr>
            <w:tcW w:w="1195" w:type="pct"/>
            <w:vAlign w:val="center"/>
          </w:tcPr>
          <w:p w14:paraId="68A8C5D0" w14:textId="2F3FD9E5" w:rsidR="00D7000D" w:rsidRPr="004C65F3" w:rsidRDefault="005F5683" w:rsidP="005F5683">
            <w:pPr>
              <w:pStyle w:val="Tabelatre"/>
              <w:rPr>
                <w:i/>
                <w:iCs/>
              </w:rPr>
            </w:pPr>
            <w:r w:rsidRPr="004C65F3">
              <w:t>łabędź czarnodzioby</w:t>
            </w:r>
            <w:r w:rsidRPr="004C65F3">
              <w:rPr>
                <w:i/>
                <w:iCs/>
              </w:rPr>
              <w:br/>
            </w:r>
            <w:r w:rsidR="00D7000D" w:rsidRPr="004C65F3">
              <w:rPr>
                <w:i/>
                <w:iCs/>
              </w:rPr>
              <w:t>Cygnus columbianus bewickii</w:t>
            </w:r>
          </w:p>
        </w:tc>
        <w:tc>
          <w:tcPr>
            <w:tcW w:w="532" w:type="pct"/>
            <w:vAlign w:val="center"/>
          </w:tcPr>
          <w:p w14:paraId="2DB9A640" w14:textId="213191BF" w:rsidR="00D7000D" w:rsidRPr="004C65F3" w:rsidRDefault="00D7000D" w:rsidP="00D94BDF">
            <w:pPr>
              <w:pStyle w:val="Tabelatre"/>
              <w:jc w:val="center"/>
            </w:pPr>
            <w:r w:rsidRPr="004C65F3">
              <w:t>c</w:t>
            </w:r>
          </w:p>
        </w:tc>
        <w:tc>
          <w:tcPr>
            <w:tcW w:w="774" w:type="pct"/>
            <w:vAlign w:val="center"/>
          </w:tcPr>
          <w:p w14:paraId="462BB3C6" w14:textId="4DD589B9" w:rsidR="00D7000D" w:rsidRPr="004C65F3" w:rsidRDefault="00D7000D" w:rsidP="00D7000D">
            <w:pPr>
              <w:pStyle w:val="Tabelatre"/>
              <w:jc w:val="right"/>
            </w:pPr>
            <w:r w:rsidRPr="004C65F3">
              <w:t>12-30 os.</w:t>
            </w:r>
          </w:p>
        </w:tc>
        <w:tc>
          <w:tcPr>
            <w:tcW w:w="560" w:type="pct"/>
            <w:vAlign w:val="center"/>
          </w:tcPr>
          <w:p w14:paraId="159C9A8F" w14:textId="14116011" w:rsidR="00D7000D" w:rsidRPr="004C65F3" w:rsidRDefault="00D7000D" w:rsidP="00D94BDF">
            <w:pPr>
              <w:pStyle w:val="Tabelatre"/>
              <w:jc w:val="center"/>
            </w:pPr>
            <w:r w:rsidRPr="004C65F3">
              <w:t>D</w:t>
            </w:r>
          </w:p>
        </w:tc>
        <w:tc>
          <w:tcPr>
            <w:tcW w:w="557" w:type="pct"/>
          </w:tcPr>
          <w:p w14:paraId="33E21B71" w14:textId="77777777" w:rsidR="00D7000D" w:rsidRPr="004C65F3" w:rsidRDefault="00D7000D" w:rsidP="00D94BDF">
            <w:pPr>
              <w:pStyle w:val="Tabelatre"/>
              <w:jc w:val="center"/>
            </w:pPr>
          </w:p>
        </w:tc>
        <w:tc>
          <w:tcPr>
            <w:tcW w:w="463" w:type="pct"/>
          </w:tcPr>
          <w:p w14:paraId="0443A070" w14:textId="77777777" w:rsidR="00D7000D" w:rsidRPr="004C65F3" w:rsidRDefault="00D7000D" w:rsidP="00D94BDF">
            <w:pPr>
              <w:pStyle w:val="Tabelatre"/>
              <w:jc w:val="center"/>
            </w:pPr>
          </w:p>
        </w:tc>
        <w:tc>
          <w:tcPr>
            <w:tcW w:w="459" w:type="pct"/>
          </w:tcPr>
          <w:p w14:paraId="316E88C2" w14:textId="77777777" w:rsidR="00D7000D" w:rsidRPr="004C65F3" w:rsidRDefault="00D7000D" w:rsidP="00D94BDF">
            <w:pPr>
              <w:pStyle w:val="Tabelatre"/>
              <w:jc w:val="center"/>
            </w:pPr>
          </w:p>
        </w:tc>
      </w:tr>
      <w:tr w:rsidR="00D7000D" w:rsidRPr="004C65F3" w14:paraId="3BA2CD15" w14:textId="77777777" w:rsidTr="00D7000D">
        <w:trPr>
          <w:cantSplit/>
          <w:trHeight w:val="170"/>
        </w:trPr>
        <w:tc>
          <w:tcPr>
            <w:tcW w:w="459" w:type="pct"/>
            <w:vAlign w:val="center"/>
          </w:tcPr>
          <w:p w14:paraId="13110A2C" w14:textId="799F2831" w:rsidR="00D7000D" w:rsidRPr="004C65F3" w:rsidRDefault="00D7000D" w:rsidP="00D94BDF">
            <w:pPr>
              <w:pStyle w:val="Tabelatre"/>
            </w:pPr>
            <w:r w:rsidRPr="004C65F3">
              <w:t>A236</w:t>
            </w:r>
          </w:p>
        </w:tc>
        <w:tc>
          <w:tcPr>
            <w:tcW w:w="1195" w:type="pct"/>
            <w:vAlign w:val="center"/>
          </w:tcPr>
          <w:p w14:paraId="0FBFF40F" w14:textId="6ED91E96" w:rsidR="00D7000D" w:rsidRPr="004C65F3" w:rsidRDefault="005F5683" w:rsidP="005F5683">
            <w:pPr>
              <w:pStyle w:val="Tabelatre"/>
              <w:rPr>
                <w:i/>
                <w:iCs/>
              </w:rPr>
            </w:pPr>
            <w:r w:rsidRPr="004C65F3">
              <w:t>dzięcioł czarny</w:t>
            </w:r>
            <w:r w:rsidRPr="004C65F3">
              <w:rPr>
                <w:i/>
                <w:iCs/>
              </w:rPr>
              <w:br/>
              <w:t>Dryocopus martius</w:t>
            </w:r>
          </w:p>
        </w:tc>
        <w:tc>
          <w:tcPr>
            <w:tcW w:w="532" w:type="pct"/>
            <w:vAlign w:val="center"/>
          </w:tcPr>
          <w:p w14:paraId="52028E28" w14:textId="73E1411B" w:rsidR="00D7000D" w:rsidRPr="004C65F3" w:rsidRDefault="00D7000D" w:rsidP="00D94BDF">
            <w:pPr>
              <w:pStyle w:val="Tabelatre"/>
              <w:jc w:val="center"/>
            </w:pPr>
            <w:r w:rsidRPr="004C65F3">
              <w:t>p</w:t>
            </w:r>
          </w:p>
        </w:tc>
        <w:tc>
          <w:tcPr>
            <w:tcW w:w="774" w:type="pct"/>
            <w:vAlign w:val="center"/>
          </w:tcPr>
          <w:p w14:paraId="471482E7" w14:textId="187999A6" w:rsidR="00D7000D" w:rsidRPr="004C65F3" w:rsidRDefault="005F5683" w:rsidP="00D7000D">
            <w:pPr>
              <w:pStyle w:val="Tabelatre"/>
              <w:jc w:val="right"/>
            </w:pPr>
            <w:r w:rsidRPr="004C65F3">
              <w:t>7-25 os.</w:t>
            </w:r>
          </w:p>
        </w:tc>
        <w:tc>
          <w:tcPr>
            <w:tcW w:w="560" w:type="pct"/>
            <w:vAlign w:val="center"/>
          </w:tcPr>
          <w:p w14:paraId="78EEA0BF" w14:textId="54F93F1A" w:rsidR="00D7000D" w:rsidRPr="004C65F3" w:rsidRDefault="00D7000D" w:rsidP="00D94BDF">
            <w:pPr>
              <w:pStyle w:val="Tabelatre"/>
              <w:jc w:val="center"/>
            </w:pPr>
            <w:r w:rsidRPr="004C65F3">
              <w:t>D</w:t>
            </w:r>
          </w:p>
        </w:tc>
        <w:tc>
          <w:tcPr>
            <w:tcW w:w="557" w:type="pct"/>
          </w:tcPr>
          <w:p w14:paraId="7599AE81" w14:textId="77777777" w:rsidR="00D7000D" w:rsidRPr="004C65F3" w:rsidRDefault="00D7000D" w:rsidP="00D94BDF">
            <w:pPr>
              <w:pStyle w:val="Tabelatre"/>
              <w:jc w:val="center"/>
            </w:pPr>
          </w:p>
        </w:tc>
        <w:tc>
          <w:tcPr>
            <w:tcW w:w="463" w:type="pct"/>
          </w:tcPr>
          <w:p w14:paraId="23C87317" w14:textId="77777777" w:rsidR="00D7000D" w:rsidRPr="004C65F3" w:rsidRDefault="00D7000D" w:rsidP="00D94BDF">
            <w:pPr>
              <w:pStyle w:val="Tabelatre"/>
              <w:jc w:val="center"/>
            </w:pPr>
          </w:p>
        </w:tc>
        <w:tc>
          <w:tcPr>
            <w:tcW w:w="459" w:type="pct"/>
          </w:tcPr>
          <w:p w14:paraId="5BF4064E" w14:textId="77777777" w:rsidR="00D7000D" w:rsidRPr="004C65F3" w:rsidRDefault="00D7000D" w:rsidP="00D94BDF">
            <w:pPr>
              <w:pStyle w:val="Tabelatre"/>
              <w:jc w:val="center"/>
            </w:pPr>
          </w:p>
        </w:tc>
      </w:tr>
      <w:tr w:rsidR="00D7000D" w:rsidRPr="004C65F3" w14:paraId="0F27D34B" w14:textId="77777777" w:rsidTr="00D7000D">
        <w:trPr>
          <w:cantSplit/>
          <w:trHeight w:val="170"/>
        </w:trPr>
        <w:tc>
          <w:tcPr>
            <w:tcW w:w="459" w:type="pct"/>
            <w:vAlign w:val="center"/>
          </w:tcPr>
          <w:p w14:paraId="6FA263EF" w14:textId="78F6B1F1" w:rsidR="00D7000D" w:rsidRPr="004C65F3" w:rsidRDefault="00D7000D" w:rsidP="00D94BDF">
            <w:pPr>
              <w:pStyle w:val="Tabelatre"/>
            </w:pPr>
            <w:r w:rsidRPr="004C65F3">
              <w:t>A379</w:t>
            </w:r>
          </w:p>
        </w:tc>
        <w:tc>
          <w:tcPr>
            <w:tcW w:w="1195" w:type="pct"/>
            <w:vAlign w:val="center"/>
          </w:tcPr>
          <w:p w14:paraId="43E0C8B3" w14:textId="69774FFE" w:rsidR="00D7000D" w:rsidRPr="004C65F3" w:rsidRDefault="005F5683" w:rsidP="005F5683">
            <w:pPr>
              <w:pStyle w:val="Tabelatre"/>
              <w:rPr>
                <w:i/>
                <w:iCs/>
              </w:rPr>
            </w:pPr>
            <w:r w:rsidRPr="004C65F3">
              <w:t>ortolan</w:t>
            </w:r>
            <w:r w:rsidRPr="004C65F3">
              <w:rPr>
                <w:i/>
                <w:iCs/>
              </w:rPr>
              <w:br/>
            </w:r>
            <w:r w:rsidR="00D7000D" w:rsidRPr="004C65F3">
              <w:rPr>
                <w:i/>
                <w:iCs/>
              </w:rPr>
              <w:t>Emberiza hortulana</w:t>
            </w:r>
          </w:p>
        </w:tc>
        <w:tc>
          <w:tcPr>
            <w:tcW w:w="532" w:type="pct"/>
            <w:vAlign w:val="center"/>
          </w:tcPr>
          <w:p w14:paraId="2180650E" w14:textId="315A7F9D" w:rsidR="00D7000D" w:rsidRPr="004C65F3" w:rsidRDefault="00D7000D" w:rsidP="00D94BDF">
            <w:pPr>
              <w:pStyle w:val="Tabelatre"/>
              <w:jc w:val="center"/>
            </w:pPr>
            <w:r w:rsidRPr="004C65F3">
              <w:t>r</w:t>
            </w:r>
          </w:p>
        </w:tc>
        <w:tc>
          <w:tcPr>
            <w:tcW w:w="774" w:type="pct"/>
            <w:vAlign w:val="center"/>
          </w:tcPr>
          <w:p w14:paraId="55B17E63" w14:textId="3CA7260F" w:rsidR="00D7000D" w:rsidRPr="004C65F3" w:rsidRDefault="005F5683" w:rsidP="00D7000D">
            <w:pPr>
              <w:pStyle w:val="Tabelatre"/>
              <w:jc w:val="right"/>
            </w:pPr>
            <w:r w:rsidRPr="004C65F3">
              <w:t>24-30 os.</w:t>
            </w:r>
          </w:p>
        </w:tc>
        <w:tc>
          <w:tcPr>
            <w:tcW w:w="560" w:type="pct"/>
            <w:vAlign w:val="center"/>
          </w:tcPr>
          <w:p w14:paraId="154A6D91" w14:textId="3A306975" w:rsidR="00D7000D" w:rsidRPr="004C65F3" w:rsidRDefault="00D7000D" w:rsidP="00D94BDF">
            <w:pPr>
              <w:pStyle w:val="Tabelatre"/>
              <w:jc w:val="center"/>
            </w:pPr>
            <w:r w:rsidRPr="004C65F3">
              <w:t>D</w:t>
            </w:r>
          </w:p>
        </w:tc>
        <w:tc>
          <w:tcPr>
            <w:tcW w:w="557" w:type="pct"/>
          </w:tcPr>
          <w:p w14:paraId="6359FFBB" w14:textId="77777777" w:rsidR="00D7000D" w:rsidRPr="004C65F3" w:rsidRDefault="00D7000D" w:rsidP="00D94BDF">
            <w:pPr>
              <w:pStyle w:val="Tabelatre"/>
              <w:jc w:val="center"/>
            </w:pPr>
          </w:p>
        </w:tc>
        <w:tc>
          <w:tcPr>
            <w:tcW w:w="463" w:type="pct"/>
          </w:tcPr>
          <w:p w14:paraId="0EB4A1A5" w14:textId="77777777" w:rsidR="00D7000D" w:rsidRPr="004C65F3" w:rsidRDefault="00D7000D" w:rsidP="00D94BDF">
            <w:pPr>
              <w:pStyle w:val="Tabelatre"/>
              <w:jc w:val="center"/>
            </w:pPr>
          </w:p>
        </w:tc>
        <w:tc>
          <w:tcPr>
            <w:tcW w:w="459" w:type="pct"/>
          </w:tcPr>
          <w:p w14:paraId="42AA0252" w14:textId="77777777" w:rsidR="00D7000D" w:rsidRPr="004C65F3" w:rsidRDefault="00D7000D" w:rsidP="00D94BDF">
            <w:pPr>
              <w:pStyle w:val="Tabelatre"/>
              <w:jc w:val="center"/>
            </w:pPr>
          </w:p>
        </w:tc>
      </w:tr>
      <w:tr w:rsidR="00D7000D" w:rsidRPr="004C65F3" w14:paraId="035BEAB0" w14:textId="77777777" w:rsidTr="00D7000D">
        <w:trPr>
          <w:cantSplit/>
          <w:trHeight w:val="170"/>
        </w:trPr>
        <w:tc>
          <w:tcPr>
            <w:tcW w:w="459" w:type="pct"/>
            <w:vAlign w:val="center"/>
          </w:tcPr>
          <w:p w14:paraId="05E18D03" w14:textId="6E4A7DF9" w:rsidR="00D7000D" w:rsidRPr="004C65F3" w:rsidRDefault="00D7000D" w:rsidP="00D94BDF">
            <w:pPr>
              <w:pStyle w:val="Tabelatre"/>
            </w:pPr>
            <w:r w:rsidRPr="004C65F3">
              <w:t>A127</w:t>
            </w:r>
          </w:p>
        </w:tc>
        <w:tc>
          <w:tcPr>
            <w:tcW w:w="1195" w:type="pct"/>
            <w:vAlign w:val="center"/>
          </w:tcPr>
          <w:p w14:paraId="38EB5860" w14:textId="68F6AC43" w:rsidR="00D7000D" w:rsidRPr="004C65F3" w:rsidRDefault="005F5683" w:rsidP="005F5683">
            <w:pPr>
              <w:pStyle w:val="Tabelatre"/>
              <w:rPr>
                <w:i/>
                <w:iCs/>
              </w:rPr>
            </w:pPr>
            <w:r w:rsidRPr="004C65F3">
              <w:t>żuraw</w:t>
            </w:r>
            <w:r w:rsidRPr="004C65F3">
              <w:rPr>
                <w:i/>
                <w:iCs/>
              </w:rPr>
              <w:br/>
            </w:r>
            <w:r w:rsidR="00D7000D" w:rsidRPr="004C65F3">
              <w:rPr>
                <w:i/>
                <w:iCs/>
              </w:rPr>
              <w:t>Grus grus</w:t>
            </w:r>
          </w:p>
        </w:tc>
        <w:tc>
          <w:tcPr>
            <w:tcW w:w="532" w:type="pct"/>
            <w:vAlign w:val="center"/>
          </w:tcPr>
          <w:p w14:paraId="37AA1BC4" w14:textId="59F0DD41" w:rsidR="00D7000D" w:rsidRPr="004C65F3" w:rsidRDefault="00D7000D" w:rsidP="00D94BDF">
            <w:pPr>
              <w:pStyle w:val="Tabelatre"/>
              <w:jc w:val="center"/>
            </w:pPr>
            <w:r w:rsidRPr="004C65F3">
              <w:t>c</w:t>
            </w:r>
          </w:p>
        </w:tc>
        <w:tc>
          <w:tcPr>
            <w:tcW w:w="774" w:type="pct"/>
            <w:vAlign w:val="center"/>
          </w:tcPr>
          <w:p w14:paraId="13F7ED39" w14:textId="48A656D8" w:rsidR="00D7000D" w:rsidRPr="004C65F3" w:rsidRDefault="00D7000D" w:rsidP="00D7000D">
            <w:pPr>
              <w:pStyle w:val="Tabelatre"/>
              <w:jc w:val="right"/>
            </w:pPr>
            <w:r w:rsidRPr="004C65F3">
              <w:t>100 os.</w:t>
            </w:r>
          </w:p>
        </w:tc>
        <w:tc>
          <w:tcPr>
            <w:tcW w:w="560" w:type="pct"/>
            <w:vAlign w:val="center"/>
          </w:tcPr>
          <w:p w14:paraId="29544DF8" w14:textId="305E764F" w:rsidR="00D7000D" w:rsidRPr="004C65F3" w:rsidRDefault="00D7000D" w:rsidP="00D94BDF">
            <w:pPr>
              <w:pStyle w:val="Tabelatre"/>
              <w:jc w:val="center"/>
            </w:pPr>
            <w:r w:rsidRPr="004C65F3">
              <w:t>D</w:t>
            </w:r>
          </w:p>
        </w:tc>
        <w:tc>
          <w:tcPr>
            <w:tcW w:w="557" w:type="pct"/>
          </w:tcPr>
          <w:p w14:paraId="223FE7A8" w14:textId="77777777" w:rsidR="00D7000D" w:rsidRPr="004C65F3" w:rsidRDefault="00D7000D" w:rsidP="00D94BDF">
            <w:pPr>
              <w:pStyle w:val="Tabelatre"/>
              <w:jc w:val="center"/>
            </w:pPr>
          </w:p>
        </w:tc>
        <w:tc>
          <w:tcPr>
            <w:tcW w:w="463" w:type="pct"/>
          </w:tcPr>
          <w:p w14:paraId="08A6D33A" w14:textId="77777777" w:rsidR="00D7000D" w:rsidRPr="004C65F3" w:rsidRDefault="00D7000D" w:rsidP="00D94BDF">
            <w:pPr>
              <w:pStyle w:val="Tabelatre"/>
              <w:jc w:val="center"/>
            </w:pPr>
          </w:p>
        </w:tc>
        <w:tc>
          <w:tcPr>
            <w:tcW w:w="459" w:type="pct"/>
          </w:tcPr>
          <w:p w14:paraId="03021E95" w14:textId="77777777" w:rsidR="00D7000D" w:rsidRPr="004C65F3" w:rsidRDefault="00D7000D" w:rsidP="00D94BDF">
            <w:pPr>
              <w:pStyle w:val="Tabelatre"/>
              <w:jc w:val="center"/>
            </w:pPr>
          </w:p>
        </w:tc>
      </w:tr>
      <w:tr w:rsidR="00D7000D" w:rsidRPr="004C65F3" w14:paraId="74D99CB0" w14:textId="77777777" w:rsidTr="005F5683">
        <w:trPr>
          <w:cantSplit/>
          <w:trHeight w:val="170"/>
        </w:trPr>
        <w:tc>
          <w:tcPr>
            <w:tcW w:w="459" w:type="pct"/>
            <w:vAlign w:val="center"/>
          </w:tcPr>
          <w:p w14:paraId="78470A06" w14:textId="32ED865F" w:rsidR="00D7000D" w:rsidRPr="004C65F3" w:rsidRDefault="00D7000D" w:rsidP="00D94BDF">
            <w:pPr>
              <w:pStyle w:val="Tabelatre"/>
            </w:pPr>
            <w:r w:rsidRPr="004C65F3">
              <w:t>A127</w:t>
            </w:r>
          </w:p>
        </w:tc>
        <w:tc>
          <w:tcPr>
            <w:tcW w:w="1195" w:type="pct"/>
            <w:vAlign w:val="center"/>
          </w:tcPr>
          <w:p w14:paraId="58587FD4" w14:textId="2C03DF3B" w:rsidR="00D7000D" w:rsidRPr="004C65F3" w:rsidRDefault="005F5683" w:rsidP="00373B1B">
            <w:pPr>
              <w:pStyle w:val="Tabelatre"/>
              <w:rPr>
                <w:i/>
                <w:iCs/>
              </w:rPr>
            </w:pPr>
            <w:r w:rsidRPr="004C65F3">
              <w:t>żuraw</w:t>
            </w:r>
            <w:r w:rsidRPr="004C65F3">
              <w:rPr>
                <w:i/>
                <w:iCs/>
              </w:rPr>
              <w:br/>
              <w:t>Grus grus</w:t>
            </w:r>
          </w:p>
        </w:tc>
        <w:tc>
          <w:tcPr>
            <w:tcW w:w="532" w:type="pct"/>
          </w:tcPr>
          <w:p w14:paraId="562CDC14" w14:textId="0C02CE17" w:rsidR="00D7000D" w:rsidRPr="004C65F3" w:rsidRDefault="00D7000D" w:rsidP="00D94BDF">
            <w:pPr>
              <w:pStyle w:val="Tabelatre"/>
              <w:jc w:val="center"/>
            </w:pPr>
            <w:r w:rsidRPr="004C65F3">
              <w:t>r</w:t>
            </w:r>
          </w:p>
        </w:tc>
        <w:tc>
          <w:tcPr>
            <w:tcW w:w="774" w:type="pct"/>
            <w:vAlign w:val="center"/>
          </w:tcPr>
          <w:p w14:paraId="1203D2F8" w14:textId="33D9EF9F" w:rsidR="00D7000D" w:rsidRPr="004C65F3" w:rsidRDefault="005F5683" w:rsidP="00D7000D">
            <w:pPr>
              <w:pStyle w:val="Tabelatre"/>
              <w:jc w:val="right"/>
            </w:pPr>
            <w:r w:rsidRPr="004C65F3">
              <w:t>20-38 os.</w:t>
            </w:r>
          </w:p>
        </w:tc>
        <w:tc>
          <w:tcPr>
            <w:tcW w:w="560" w:type="pct"/>
            <w:vAlign w:val="center"/>
          </w:tcPr>
          <w:p w14:paraId="37C1368E" w14:textId="7C638023" w:rsidR="00D7000D" w:rsidRPr="004C65F3" w:rsidRDefault="00D7000D" w:rsidP="00D94BDF">
            <w:pPr>
              <w:pStyle w:val="Tabelatre"/>
              <w:jc w:val="center"/>
            </w:pPr>
            <w:r w:rsidRPr="004C65F3">
              <w:t>D</w:t>
            </w:r>
          </w:p>
        </w:tc>
        <w:tc>
          <w:tcPr>
            <w:tcW w:w="557" w:type="pct"/>
          </w:tcPr>
          <w:p w14:paraId="0A56C3D9" w14:textId="77777777" w:rsidR="00D7000D" w:rsidRPr="004C65F3" w:rsidRDefault="00D7000D" w:rsidP="00D94BDF">
            <w:pPr>
              <w:pStyle w:val="Tabelatre"/>
              <w:jc w:val="center"/>
            </w:pPr>
          </w:p>
        </w:tc>
        <w:tc>
          <w:tcPr>
            <w:tcW w:w="463" w:type="pct"/>
          </w:tcPr>
          <w:p w14:paraId="3DA422A4" w14:textId="77777777" w:rsidR="00D7000D" w:rsidRPr="004C65F3" w:rsidRDefault="00D7000D" w:rsidP="00D94BDF">
            <w:pPr>
              <w:pStyle w:val="Tabelatre"/>
              <w:jc w:val="center"/>
            </w:pPr>
          </w:p>
        </w:tc>
        <w:tc>
          <w:tcPr>
            <w:tcW w:w="459" w:type="pct"/>
          </w:tcPr>
          <w:p w14:paraId="5CD1BA01" w14:textId="77777777" w:rsidR="00D7000D" w:rsidRPr="004C65F3" w:rsidRDefault="00D7000D" w:rsidP="00D94BDF">
            <w:pPr>
              <w:pStyle w:val="Tabelatre"/>
              <w:jc w:val="center"/>
            </w:pPr>
          </w:p>
        </w:tc>
      </w:tr>
      <w:tr w:rsidR="00D7000D" w:rsidRPr="004C65F3" w14:paraId="20B8C479" w14:textId="77777777" w:rsidTr="005F5683">
        <w:trPr>
          <w:cantSplit/>
          <w:trHeight w:val="170"/>
        </w:trPr>
        <w:tc>
          <w:tcPr>
            <w:tcW w:w="459" w:type="pct"/>
            <w:vAlign w:val="center"/>
          </w:tcPr>
          <w:p w14:paraId="5B5D1475" w14:textId="1037C61D" w:rsidR="00D7000D" w:rsidRPr="004C65F3" w:rsidRDefault="00D7000D" w:rsidP="00D94BDF">
            <w:pPr>
              <w:pStyle w:val="Tabelatre"/>
            </w:pPr>
            <w:r w:rsidRPr="004C65F3">
              <w:t>A075</w:t>
            </w:r>
          </w:p>
        </w:tc>
        <w:tc>
          <w:tcPr>
            <w:tcW w:w="1195" w:type="pct"/>
            <w:vAlign w:val="center"/>
          </w:tcPr>
          <w:p w14:paraId="1CE6A48C" w14:textId="2D18799F" w:rsidR="00D7000D" w:rsidRPr="004C65F3" w:rsidRDefault="005F5683" w:rsidP="005F5683">
            <w:pPr>
              <w:pStyle w:val="Tabelatre"/>
              <w:rPr>
                <w:i/>
                <w:iCs/>
              </w:rPr>
            </w:pPr>
            <w:r w:rsidRPr="004C65F3">
              <w:t>bielik</w:t>
            </w:r>
            <w:r w:rsidRPr="004C65F3">
              <w:rPr>
                <w:i/>
                <w:iCs/>
              </w:rPr>
              <w:br/>
            </w:r>
            <w:r w:rsidR="00D7000D" w:rsidRPr="004C65F3">
              <w:rPr>
                <w:i/>
                <w:iCs/>
              </w:rPr>
              <w:t>Haliaeetus albicilla</w:t>
            </w:r>
          </w:p>
        </w:tc>
        <w:tc>
          <w:tcPr>
            <w:tcW w:w="532" w:type="pct"/>
          </w:tcPr>
          <w:p w14:paraId="574352BE" w14:textId="05C103DA" w:rsidR="00D7000D" w:rsidRPr="004C65F3" w:rsidRDefault="00D7000D" w:rsidP="00D94BDF">
            <w:pPr>
              <w:pStyle w:val="Tabelatre"/>
              <w:jc w:val="center"/>
            </w:pPr>
            <w:r w:rsidRPr="004C65F3">
              <w:t>r</w:t>
            </w:r>
          </w:p>
        </w:tc>
        <w:tc>
          <w:tcPr>
            <w:tcW w:w="774" w:type="pct"/>
            <w:vAlign w:val="center"/>
          </w:tcPr>
          <w:p w14:paraId="4CCA3297" w14:textId="422E3903" w:rsidR="00D7000D" w:rsidRPr="004C65F3" w:rsidRDefault="005F5683" w:rsidP="00D7000D">
            <w:pPr>
              <w:pStyle w:val="Tabelatre"/>
              <w:jc w:val="right"/>
            </w:pPr>
            <w:r w:rsidRPr="004C65F3">
              <w:t>2 os.</w:t>
            </w:r>
          </w:p>
        </w:tc>
        <w:tc>
          <w:tcPr>
            <w:tcW w:w="560" w:type="pct"/>
            <w:vAlign w:val="center"/>
          </w:tcPr>
          <w:p w14:paraId="0403B675" w14:textId="2624CD2E" w:rsidR="00D7000D" w:rsidRPr="004C65F3" w:rsidRDefault="00D7000D" w:rsidP="00D94BDF">
            <w:pPr>
              <w:pStyle w:val="Tabelatre"/>
              <w:jc w:val="center"/>
            </w:pPr>
            <w:r w:rsidRPr="004C65F3">
              <w:t>D</w:t>
            </w:r>
          </w:p>
        </w:tc>
        <w:tc>
          <w:tcPr>
            <w:tcW w:w="557" w:type="pct"/>
          </w:tcPr>
          <w:p w14:paraId="1D7B53B0" w14:textId="77777777" w:rsidR="00D7000D" w:rsidRPr="004C65F3" w:rsidRDefault="00D7000D" w:rsidP="00D94BDF">
            <w:pPr>
              <w:pStyle w:val="Tabelatre"/>
              <w:jc w:val="center"/>
            </w:pPr>
          </w:p>
        </w:tc>
        <w:tc>
          <w:tcPr>
            <w:tcW w:w="463" w:type="pct"/>
          </w:tcPr>
          <w:p w14:paraId="1F464EB9" w14:textId="77777777" w:rsidR="00D7000D" w:rsidRPr="004C65F3" w:rsidRDefault="00D7000D" w:rsidP="00D94BDF">
            <w:pPr>
              <w:pStyle w:val="Tabelatre"/>
              <w:jc w:val="center"/>
            </w:pPr>
          </w:p>
        </w:tc>
        <w:tc>
          <w:tcPr>
            <w:tcW w:w="459" w:type="pct"/>
          </w:tcPr>
          <w:p w14:paraId="6746C321" w14:textId="77777777" w:rsidR="00D7000D" w:rsidRPr="004C65F3" w:rsidRDefault="00D7000D" w:rsidP="00D94BDF">
            <w:pPr>
              <w:pStyle w:val="Tabelatre"/>
              <w:jc w:val="center"/>
            </w:pPr>
          </w:p>
        </w:tc>
      </w:tr>
      <w:tr w:rsidR="00D7000D" w:rsidRPr="004C65F3" w14:paraId="75BAD7F5" w14:textId="77777777" w:rsidTr="005F5683">
        <w:trPr>
          <w:cantSplit/>
          <w:trHeight w:val="170"/>
        </w:trPr>
        <w:tc>
          <w:tcPr>
            <w:tcW w:w="459" w:type="pct"/>
            <w:vAlign w:val="center"/>
          </w:tcPr>
          <w:p w14:paraId="6B56169E" w14:textId="6CE036F3" w:rsidR="00D7000D" w:rsidRPr="004C65F3" w:rsidRDefault="00D7000D" w:rsidP="00D94BDF">
            <w:pPr>
              <w:pStyle w:val="Tabelatre"/>
            </w:pPr>
            <w:r w:rsidRPr="004C65F3">
              <w:t>A338</w:t>
            </w:r>
          </w:p>
        </w:tc>
        <w:tc>
          <w:tcPr>
            <w:tcW w:w="1195" w:type="pct"/>
            <w:vAlign w:val="center"/>
          </w:tcPr>
          <w:p w14:paraId="60AEA23C" w14:textId="02E2432A" w:rsidR="00D7000D" w:rsidRPr="004C65F3" w:rsidRDefault="00D7000D" w:rsidP="00373B1B">
            <w:pPr>
              <w:pStyle w:val="Tabelatre"/>
              <w:rPr>
                <w:i/>
                <w:iCs/>
              </w:rPr>
            </w:pPr>
            <w:r w:rsidRPr="004C65F3">
              <w:t>gąsiorek</w:t>
            </w:r>
            <w:r w:rsidR="005F5683" w:rsidRPr="004C65F3">
              <w:br/>
            </w:r>
            <w:r w:rsidR="005F5683" w:rsidRPr="004C65F3">
              <w:rPr>
                <w:i/>
                <w:iCs/>
              </w:rPr>
              <w:t>Lanius collurio</w:t>
            </w:r>
          </w:p>
        </w:tc>
        <w:tc>
          <w:tcPr>
            <w:tcW w:w="532" w:type="pct"/>
          </w:tcPr>
          <w:p w14:paraId="2692B4EF" w14:textId="75EDE973" w:rsidR="00D7000D" w:rsidRPr="004C65F3" w:rsidRDefault="00D7000D" w:rsidP="00D94BDF">
            <w:pPr>
              <w:pStyle w:val="Tabelatre"/>
              <w:jc w:val="center"/>
            </w:pPr>
            <w:r w:rsidRPr="004C65F3">
              <w:t>r</w:t>
            </w:r>
          </w:p>
        </w:tc>
        <w:tc>
          <w:tcPr>
            <w:tcW w:w="774" w:type="pct"/>
            <w:vAlign w:val="center"/>
          </w:tcPr>
          <w:p w14:paraId="65340632" w14:textId="687B07DF" w:rsidR="00D7000D" w:rsidRPr="004C65F3" w:rsidRDefault="005F5683" w:rsidP="00D7000D">
            <w:pPr>
              <w:pStyle w:val="Tabelatre"/>
              <w:jc w:val="right"/>
            </w:pPr>
            <w:r w:rsidRPr="004C65F3">
              <w:t>510-600 os.</w:t>
            </w:r>
          </w:p>
        </w:tc>
        <w:tc>
          <w:tcPr>
            <w:tcW w:w="560" w:type="pct"/>
            <w:vAlign w:val="center"/>
          </w:tcPr>
          <w:p w14:paraId="17DE900C" w14:textId="51645C83" w:rsidR="00D7000D" w:rsidRPr="004C65F3" w:rsidRDefault="00D7000D" w:rsidP="00D94BDF">
            <w:pPr>
              <w:pStyle w:val="Tabelatre"/>
              <w:jc w:val="center"/>
            </w:pPr>
            <w:r w:rsidRPr="004C65F3">
              <w:t>D</w:t>
            </w:r>
          </w:p>
        </w:tc>
        <w:tc>
          <w:tcPr>
            <w:tcW w:w="557" w:type="pct"/>
          </w:tcPr>
          <w:p w14:paraId="5048D4B4" w14:textId="77777777" w:rsidR="00D7000D" w:rsidRPr="004C65F3" w:rsidRDefault="00D7000D" w:rsidP="00D94BDF">
            <w:pPr>
              <w:pStyle w:val="Tabelatre"/>
              <w:jc w:val="center"/>
            </w:pPr>
          </w:p>
        </w:tc>
        <w:tc>
          <w:tcPr>
            <w:tcW w:w="463" w:type="pct"/>
          </w:tcPr>
          <w:p w14:paraId="1514EE03" w14:textId="77777777" w:rsidR="00D7000D" w:rsidRPr="004C65F3" w:rsidRDefault="00D7000D" w:rsidP="00D94BDF">
            <w:pPr>
              <w:pStyle w:val="Tabelatre"/>
              <w:jc w:val="center"/>
            </w:pPr>
          </w:p>
        </w:tc>
        <w:tc>
          <w:tcPr>
            <w:tcW w:w="459" w:type="pct"/>
          </w:tcPr>
          <w:p w14:paraId="5EFB9CCA" w14:textId="77777777" w:rsidR="00D7000D" w:rsidRPr="004C65F3" w:rsidRDefault="00D7000D" w:rsidP="00D94BDF">
            <w:pPr>
              <w:pStyle w:val="Tabelatre"/>
              <w:jc w:val="center"/>
            </w:pPr>
          </w:p>
        </w:tc>
      </w:tr>
      <w:tr w:rsidR="00D7000D" w:rsidRPr="004C65F3" w14:paraId="40C707B2" w14:textId="77777777" w:rsidTr="005F5683">
        <w:trPr>
          <w:cantSplit/>
          <w:trHeight w:val="170"/>
        </w:trPr>
        <w:tc>
          <w:tcPr>
            <w:tcW w:w="459" w:type="pct"/>
            <w:vAlign w:val="center"/>
          </w:tcPr>
          <w:p w14:paraId="1BFBC565" w14:textId="123DE1BD" w:rsidR="00D7000D" w:rsidRPr="004C65F3" w:rsidRDefault="00D7000D" w:rsidP="00D94BDF">
            <w:pPr>
              <w:pStyle w:val="Tabelatre"/>
            </w:pPr>
            <w:r w:rsidRPr="004C65F3">
              <w:t>A246</w:t>
            </w:r>
          </w:p>
        </w:tc>
        <w:tc>
          <w:tcPr>
            <w:tcW w:w="1195" w:type="pct"/>
            <w:vAlign w:val="center"/>
          </w:tcPr>
          <w:p w14:paraId="24D0830B" w14:textId="1BEFF887" w:rsidR="00D7000D" w:rsidRPr="004C65F3" w:rsidRDefault="005F5683" w:rsidP="00373B1B">
            <w:pPr>
              <w:pStyle w:val="Tabelatre"/>
              <w:rPr>
                <w:i/>
                <w:iCs/>
              </w:rPr>
            </w:pPr>
            <w:r w:rsidRPr="004C65F3">
              <w:rPr>
                <w:iCs/>
              </w:rPr>
              <w:t>lerka</w:t>
            </w:r>
            <w:r w:rsidRPr="004C65F3">
              <w:rPr>
                <w:i/>
                <w:iCs/>
              </w:rPr>
              <w:br/>
            </w:r>
            <w:r w:rsidR="00D7000D" w:rsidRPr="004C65F3">
              <w:rPr>
                <w:i/>
                <w:iCs/>
              </w:rPr>
              <w:t>Lullula arborea</w:t>
            </w:r>
          </w:p>
        </w:tc>
        <w:tc>
          <w:tcPr>
            <w:tcW w:w="532" w:type="pct"/>
          </w:tcPr>
          <w:p w14:paraId="6E3FFE2E" w14:textId="03036E7D" w:rsidR="00D7000D" w:rsidRPr="004C65F3" w:rsidRDefault="00D7000D" w:rsidP="00D94BDF">
            <w:pPr>
              <w:pStyle w:val="Tabelatre"/>
              <w:jc w:val="center"/>
            </w:pPr>
            <w:r w:rsidRPr="004C65F3">
              <w:t>r</w:t>
            </w:r>
          </w:p>
        </w:tc>
        <w:tc>
          <w:tcPr>
            <w:tcW w:w="774" w:type="pct"/>
            <w:vAlign w:val="center"/>
          </w:tcPr>
          <w:p w14:paraId="28072BF7" w14:textId="2DBD2CDD" w:rsidR="00D7000D" w:rsidRPr="004C65F3" w:rsidRDefault="005F5683" w:rsidP="00D7000D">
            <w:pPr>
              <w:pStyle w:val="Tabelatre"/>
              <w:jc w:val="right"/>
            </w:pPr>
            <w:r w:rsidRPr="004C65F3">
              <w:t>113-150 os.</w:t>
            </w:r>
          </w:p>
        </w:tc>
        <w:tc>
          <w:tcPr>
            <w:tcW w:w="560" w:type="pct"/>
            <w:vAlign w:val="center"/>
          </w:tcPr>
          <w:p w14:paraId="362E62F2" w14:textId="69FE7167" w:rsidR="00D7000D" w:rsidRPr="004C65F3" w:rsidRDefault="00D7000D" w:rsidP="00D94BDF">
            <w:pPr>
              <w:pStyle w:val="Tabelatre"/>
              <w:jc w:val="center"/>
            </w:pPr>
            <w:r w:rsidRPr="004C65F3">
              <w:t>D</w:t>
            </w:r>
          </w:p>
        </w:tc>
        <w:tc>
          <w:tcPr>
            <w:tcW w:w="557" w:type="pct"/>
          </w:tcPr>
          <w:p w14:paraId="2C96AAF1" w14:textId="77777777" w:rsidR="00D7000D" w:rsidRPr="004C65F3" w:rsidRDefault="00D7000D" w:rsidP="00D94BDF">
            <w:pPr>
              <w:pStyle w:val="Tabelatre"/>
              <w:jc w:val="center"/>
            </w:pPr>
          </w:p>
        </w:tc>
        <w:tc>
          <w:tcPr>
            <w:tcW w:w="463" w:type="pct"/>
          </w:tcPr>
          <w:p w14:paraId="2B28AEE7" w14:textId="77777777" w:rsidR="00D7000D" w:rsidRPr="004C65F3" w:rsidRDefault="00D7000D" w:rsidP="00D94BDF">
            <w:pPr>
              <w:pStyle w:val="Tabelatre"/>
              <w:jc w:val="center"/>
            </w:pPr>
          </w:p>
        </w:tc>
        <w:tc>
          <w:tcPr>
            <w:tcW w:w="459" w:type="pct"/>
          </w:tcPr>
          <w:p w14:paraId="52CA951B" w14:textId="77777777" w:rsidR="00D7000D" w:rsidRPr="004C65F3" w:rsidRDefault="00D7000D" w:rsidP="00D94BDF">
            <w:pPr>
              <w:pStyle w:val="Tabelatre"/>
              <w:jc w:val="center"/>
            </w:pPr>
          </w:p>
        </w:tc>
      </w:tr>
      <w:tr w:rsidR="00D7000D" w:rsidRPr="004C65F3" w14:paraId="0CFA8338" w14:textId="77777777" w:rsidTr="005F5683">
        <w:trPr>
          <w:cantSplit/>
          <w:trHeight w:val="170"/>
        </w:trPr>
        <w:tc>
          <w:tcPr>
            <w:tcW w:w="459" w:type="pct"/>
            <w:vAlign w:val="center"/>
          </w:tcPr>
          <w:p w14:paraId="5E0C6B34" w14:textId="2BAA00E4" w:rsidR="00D7000D" w:rsidRPr="004C65F3" w:rsidRDefault="00D7000D" w:rsidP="00D94BDF">
            <w:pPr>
              <w:pStyle w:val="Tabelatre"/>
            </w:pPr>
            <w:r w:rsidRPr="004C65F3">
              <w:lastRenderedPageBreak/>
              <w:t>A072</w:t>
            </w:r>
          </w:p>
        </w:tc>
        <w:tc>
          <w:tcPr>
            <w:tcW w:w="1195" w:type="pct"/>
            <w:vAlign w:val="center"/>
          </w:tcPr>
          <w:p w14:paraId="1D799E8E" w14:textId="6A859034" w:rsidR="00D7000D" w:rsidRPr="004C65F3" w:rsidRDefault="005F5683" w:rsidP="005F5683">
            <w:pPr>
              <w:pStyle w:val="Tabelatre"/>
            </w:pPr>
            <w:r w:rsidRPr="004C65F3">
              <w:t>trzmielojad</w:t>
            </w:r>
            <w:r w:rsidRPr="004C65F3">
              <w:rPr>
                <w:i/>
                <w:iCs/>
              </w:rPr>
              <w:br/>
            </w:r>
            <w:r w:rsidR="00D7000D" w:rsidRPr="004C65F3">
              <w:rPr>
                <w:i/>
                <w:iCs/>
              </w:rPr>
              <w:t>Pernis apivorus</w:t>
            </w:r>
          </w:p>
        </w:tc>
        <w:tc>
          <w:tcPr>
            <w:tcW w:w="532" w:type="pct"/>
          </w:tcPr>
          <w:p w14:paraId="5DC4804E" w14:textId="1A05B0EC" w:rsidR="00D7000D" w:rsidRPr="004C65F3" w:rsidRDefault="00D7000D" w:rsidP="00D94BDF">
            <w:pPr>
              <w:pStyle w:val="Tabelatre"/>
              <w:jc w:val="center"/>
            </w:pPr>
            <w:r w:rsidRPr="004C65F3">
              <w:t>r</w:t>
            </w:r>
          </w:p>
        </w:tc>
        <w:tc>
          <w:tcPr>
            <w:tcW w:w="774" w:type="pct"/>
            <w:vAlign w:val="center"/>
          </w:tcPr>
          <w:p w14:paraId="567B1E8E" w14:textId="17326CA7" w:rsidR="00D7000D" w:rsidRPr="004C65F3" w:rsidRDefault="005F5683" w:rsidP="00D7000D">
            <w:pPr>
              <w:pStyle w:val="Tabelatre"/>
              <w:jc w:val="right"/>
            </w:pPr>
            <w:r w:rsidRPr="004C65F3">
              <w:t>3-4 os.</w:t>
            </w:r>
          </w:p>
        </w:tc>
        <w:tc>
          <w:tcPr>
            <w:tcW w:w="560" w:type="pct"/>
            <w:vAlign w:val="center"/>
          </w:tcPr>
          <w:p w14:paraId="4C500ED8" w14:textId="46A6480C" w:rsidR="00D7000D" w:rsidRPr="004C65F3" w:rsidRDefault="00D7000D" w:rsidP="00D94BDF">
            <w:pPr>
              <w:pStyle w:val="Tabelatre"/>
              <w:jc w:val="center"/>
            </w:pPr>
            <w:r w:rsidRPr="004C65F3">
              <w:t>D</w:t>
            </w:r>
          </w:p>
        </w:tc>
        <w:tc>
          <w:tcPr>
            <w:tcW w:w="557" w:type="pct"/>
          </w:tcPr>
          <w:p w14:paraId="36564578" w14:textId="77777777" w:rsidR="00D7000D" w:rsidRPr="004C65F3" w:rsidRDefault="00D7000D" w:rsidP="00D94BDF">
            <w:pPr>
              <w:pStyle w:val="Tabelatre"/>
              <w:jc w:val="center"/>
            </w:pPr>
          </w:p>
        </w:tc>
        <w:tc>
          <w:tcPr>
            <w:tcW w:w="463" w:type="pct"/>
          </w:tcPr>
          <w:p w14:paraId="26B3CDA2" w14:textId="77777777" w:rsidR="00D7000D" w:rsidRPr="004C65F3" w:rsidRDefault="00D7000D" w:rsidP="00D94BDF">
            <w:pPr>
              <w:pStyle w:val="Tabelatre"/>
              <w:jc w:val="center"/>
            </w:pPr>
          </w:p>
        </w:tc>
        <w:tc>
          <w:tcPr>
            <w:tcW w:w="459" w:type="pct"/>
          </w:tcPr>
          <w:p w14:paraId="5AE48CCD" w14:textId="77777777" w:rsidR="00D7000D" w:rsidRPr="004C65F3" w:rsidRDefault="00D7000D" w:rsidP="00D94BDF">
            <w:pPr>
              <w:pStyle w:val="Tabelatre"/>
              <w:jc w:val="center"/>
            </w:pPr>
          </w:p>
        </w:tc>
      </w:tr>
      <w:tr w:rsidR="00D7000D" w:rsidRPr="004C65F3" w14:paraId="1C5450AC" w14:textId="77777777" w:rsidTr="005F5683">
        <w:trPr>
          <w:cantSplit/>
          <w:trHeight w:val="170"/>
        </w:trPr>
        <w:tc>
          <w:tcPr>
            <w:tcW w:w="459" w:type="pct"/>
            <w:vAlign w:val="center"/>
          </w:tcPr>
          <w:p w14:paraId="136AC249" w14:textId="052CA86A" w:rsidR="00D7000D" w:rsidRPr="004C65F3" w:rsidRDefault="00D7000D" w:rsidP="00D94BDF">
            <w:pPr>
              <w:pStyle w:val="Tabelatre"/>
            </w:pPr>
            <w:r w:rsidRPr="004C65F3">
              <w:t>A119</w:t>
            </w:r>
          </w:p>
        </w:tc>
        <w:tc>
          <w:tcPr>
            <w:tcW w:w="1195" w:type="pct"/>
            <w:vAlign w:val="center"/>
          </w:tcPr>
          <w:p w14:paraId="01AC29EA" w14:textId="25E55821" w:rsidR="00D7000D" w:rsidRPr="004C65F3" w:rsidRDefault="005F5683" w:rsidP="005F5683">
            <w:pPr>
              <w:pStyle w:val="Tabelatre"/>
            </w:pPr>
            <w:r w:rsidRPr="004C65F3">
              <w:t>kropiatka</w:t>
            </w:r>
            <w:r w:rsidRPr="004C65F3">
              <w:rPr>
                <w:i/>
                <w:iCs/>
              </w:rPr>
              <w:br/>
            </w:r>
            <w:r w:rsidR="00D7000D" w:rsidRPr="004C65F3">
              <w:rPr>
                <w:i/>
                <w:iCs/>
              </w:rPr>
              <w:t>Porzana porzana</w:t>
            </w:r>
          </w:p>
        </w:tc>
        <w:tc>
          <w:tcPr>
            <w:tcW w:w="532" w:type="pct"/>
          </w:tcPr>
          <w:p w14:paraId="44D0B3C0" w14:textId="13271BE0" w:rsidR="00D7000D" w:rsidRPr="004C65F3" w:rsidRDefault="00D7000D" w:rsidP="00D94BDF">
            <w:pPr>
              <w:pStyle w:val="Tabelatre"/>
              <w:jc w:val="center"/>
            </w:pPr>
            <w:r w:rsidRPr="004C65F3">
              <w:t>r</w:t>
            </w:r>
          </w:p>
        </w:tc>
        <w:tc>
          <w:tcPr>
            <w:tcW w:w="774" w:type="pct"/>
            <w:vAlign w:val="center"/>
          </w:tcPr>
          <w:p w14:paraId="158C9A02" w14:textId="3094712B" w:rsidR="00D7000D" w:rsidRPr="004C65F3" w:rsidRDefault="005F5683" w:rsidP="00D7000D">
            <w:pPr>
              <w:pStyle w:val="Tabelatre"/>
              <w:jc w:val="right"/>
            </w:pPr>
            <w:r w:rsidRPr="004C65F3">
              <w:t>14-20 os.</w:t>
            </w:r>
          </w:p>
        </w:tc>
        <w:tc>
          <w:tcPr>
            <w:tcW w:w="560" w:type="pct"/>
            <w:vAlign w:val="center"/>
          </w:tcPr>
          <w:p w14:paraId="4DFCED42" w14:textId="1F50D6C2" w:rsidR="00D7000D" w:rsidRPr="004C65F3" w:rsidRDefault="00D7000D" w:rsidP="00D94BDF">
            <w:pPr>
              <w:pStyle w:val="Tabelatre"/>
              <w:jc w:val="center"/>
            </w:pPr>
            <w:r w:rsidRPr="004C65F3">
              <w:t>D</w:t>
            </w:r>
          </w:p>
        </w:tc>
        <w:tc>
          <w:tcPr>
            <w:tcW w:w="557" w:type="pct"/>
          </w:tcPr>
          <w:p w14:paraId="7B26CF18" w14:textId="77777777" w:rsidR="00D7000D" w:rsidRPr="004C65F3" w:rsidRDefault="00D7000D" w:rsidP="00D94BDF">
            <w:pPr>
              <w:pStyle w:val="Tabelatre"/>
              <w:jc w:val="center"/>
            </w:pPr>
          </w:p>
        </w:tc>
        <w:tc>
          <w:tcPr>
            <w:tcW w:w="463" w:type="pct"/>
          </w:tcPr>
          <w:p w14:paraId="1AE3CEEC" w14:textId="77777777" w:rsidR="00D7000D" w:rsidRPr="004C65F3" w:rsidRDefault="00D7000D" w:rsidP="00D94BDF">
            <w:pPr>
              <w:pStyle w:val="Tabelatre"/>
              <w:jc w:val="center"/>
            </w:pPr>
          </w:p>
        </w:tc>
        <w:tc>
          <w:tcPr>
            <w:tcW w:w="459" w:type="pct"/>
          </w:tcPr>
          <w:p w14:paraId="3085E94F" w14:textId="77777777" w:rsidR="00D7000D" w:rsidRPr="004C65F3" w:rsidRDefault="00D7000D" w:rsidP="00D94BDF">
            <w:pPr>
              <w:pStyle w:val="Tabelatre"/>
              <w:jc w:val="center"/>
            </w:pPr>
          </w:p>
        </w:tc>
      </w:tr>
      <w:tr w:rsidR="00D7000D" w:rsidRPr="004C65F3" w14:paraId="46D9711E" w14:textId="77777777" w:rsidTr="005F5683">
        <w:trPr>
          <w:cantSplit/>
          <w:trHeight w:val="170"/>
        </w:trPr>
        <w:tc>
          <w:tcPr>
            <w:tcW w:w="459" w:type="pct"/>
            <w:vAlign w:val="center"/>
          </w:tcPr>
          <w:p w14:paraId="09B51E2A" w14:textId="7B4BA0B9" w:rsidR="00D7000D" w:rsidRPr="004C65F3" w:rsidRDefault="00D7000D" w:rsidP="00D94BDF">
            <w:pPr>
              <w:pStyle w:val="Tabelatre"/>
            </w:pPr>
            <w:r w:rsidRPr="004C65F3">
              <w:t>A193</w:t>
            </w:r>
          </w:p>
        </w:tc>
        <w:tc>
          <w:tcPr>
            <w:tcW w:w="1195" w:type="pct"/>
            <w:vAlign w:val="center"/>
          </w:tcPr>
          <w:p w14:paraId="0452DC0C" w14:textId="42764522" w:rsidR="00D7000D" w:rsidRPr="004C65F3" w:rsidRDefault="005F5683" w:rsidP="005F5683">
            <w:pPr>
              <w:pStyle w:val="Tabelatre"/>
            </w:pPr>
            <w:r w:rsidRPr="004C65F3">
              <w:t>rybitwa rzeczna</w:t>
            </w:r>
            <w:r w:rsidRPr="004C65F3">
              <w:rPr>
                <w:i/>
                <w:iCs/>
              </w:rPr>
              <w:br/>
              <w:t>Sterna hirundo</w:t>
            </w:r>
          </w:p>
        </w:tc>
        <w:tc>
          <w:tcPr>
            <w:tcW w:w="532" w:type="pct"/>
          </w:tcPr>
          <w:p w14:paraId="79D060F8" w14:textId="654D3429" w:rsidR="00D7000D" w:rsidRPr="004C65F3" w:rsidRDefault="00D7000D" w:rsidP="00D94BDF">
            <w:pPr>
              <w:pStyle w:val="Tabelatre"/>
              <w:jc w:val="center"/>
            </w:pPr>
            <w:r w:rsidRPr="004C65F3">
              <w:t>r</w:t>
            </w:r>
          </w:p>
        </w:tc>
        <w:tc>
          <w:tcPr>
            <w:tcW w:w="774" w:type="pct"/>
            <w:vAlign w:val="center"/>
          </w:tcPr>
          <w:p w14:paraId="4A24F52A" w14:textId="3D4D03A4" w:rsidR="00D7000D" w:rsidRPr="004C65F3" w:rsidRDefault="005F5683" w:rsidP="00D7000D">
            <w:pPr>
              <w:pStyle w:val="Tabelatre"/>
              <w:jc w:val="right"/>
            </w:pPr>
            <w:r w:rsidRPr="004C65F3">
              <w:t>5-10 os.</w:t>
            </w:r>
          </w:p>
        </w:tc>
        <w:tc>
          <w:tcPr>
            <w:tcW w:w="560" w:type="pct"/>
            <w:vAlign w:val="center"/>
          </w:tcPr>
          <w:p w14:paraId="06DE3BD4" w14:textId="51621660" w:rsidR="00D7000D" w:rsidRPr="004C65F3" w:rsidRDefault="00D7000D" w:rsidP="00D94BDF">
            <w:pPr>
              <w:pStyle w:val="Tabelatre"/>
              <w:jc w:val="center"/>
            </w:pPr>
            <w:r w:rsidRPr="004C65F3">
              <w:t>D</w:t>
            </w:r>
          </w:p>
        </w:tc>
        <w:tc>
          <w:tcPr>
            <w:tcW w:w="557" w:type="pct"/>
          </w:tcPr>
          <w:p w14:paraId="16A9F941" w14:textId="77777777" w:rsidR="00D7000D" w:rsidRPr="004C65F3" w:rsidRDefault="00D7000D" w:rsidP="00D94BDF">
            <w:pPr>
              <w:pStyle w:val="Tabelatre"/>
              <w:jc w:val="center"/>
            </w:pPr>
          </w:p>
        </w:tc>
        <w:tc>
          <w:tcPr>
            <w:tcW w:w="463" w:type="pct"/>
          </w:tcPr>
          <w:p w14:paraId="11CBDFCC" w14:textId="77777777" w:rsidR="00D7000D" w:rsidRPr="004C65F3" w:rsidRDefault="00D7000D" w:rsidP="00D94BDF">
            <w:pPr>
              <w:pStyle w:val="Tabelatre"/>
              <w:jc w:val="center"/>
            </w:pPr>
          </w:p>
        </w:tc>
        <w:tc>
          <w:tcPr>
            <w:tcW w:w="459" w:type="pct"/>
          </w:tcPr>
          <w:p w14:paraId="55555CE4" w14:textId="77777777" w:rsidR="00D7000D" w:rsidRPr="004C65F3" w:rsidRDefault="00D7000D" w:rsidP="00D94BDF">
            <w:pPr>
              <w:pStyle w:val="Tabelatre"/>
              <w:jc w:val="center"/>
            </w:pPr>
          </w:p>
        </w:tc>
      </w:tr>
      <w:tr w:rsidR="00D7000D" w:rsidRPr="004C65F3" w14:paraId="0934DA68" w14:textId="77777777" w:rsidTr="005F5683">
        <w:trPr>
          <w:cantSplit/>
          <w:trHeight w:val="170"/>
        </w:trPr>
        <w:tc>
          <w:tcPr>
            <w:tcW w:w="459" w:type="pct"/>
            <w:vAlign w:val="center"/>
          </w:tcPr>
          <w:p w14:paraId="33BC30D7" w14:textId="3B014A60" w:rsidR="00D7000D" w:rsidRPr="004C65F3" w:rsidRDefault="00D7000D" w:rsidP="00D94BDF">
            <w:pPr>
              <w:pStyle w:val="Tabelatre"/>
            </w:pPr>
            <w:r w:rsidRPr="004C65F3">
              <w:t>A307</w:t>
            </w:r>
          </w:p>
        </w:tc>
        <w:tc>
          <w:tcPr>
            <w:tcW w:w="1195" w:type="pct"/>
            <w:vAlign w:val="center"/>
          </w:tcPr>
          <w:p w14:paraId="55AA6878" w14:textId="551B59F3" w:rsidR="00D7000D" w:rsidRPr="004C65F3" w:rsidRDefault="005F5683" w:rsidP="005F5683">
            <w:pPr>
              <w:pStyle w:val="Tabelatre"/>
            </w:pPr>
            <w:r w:rsidRPr="004C65F3">
              <w:t>jarzębatka</w:t>
            </w:r>
            <w:r w:rsidRPr="004C65F3">
              <w:rPr>
                <w:i/>
                <w:iCs/>
              </w:rPr>
              <w:br/>
            </w:r>
            <w:r w:rsidR="00D7000D" w:rsidRPr="004C65F3">
              <w:rPr>
                <w:i/>
                <w:iCs/>
              </w:rPr>
              <w:t>Sylvia nisoria</w:t>
            </w:r>
          </w:p>
        </w:tc>
        <w:tc>
          <w:tcPr>
            <w:tcW w:w="532" w:type="pct"/>
          </w:tcPr>
          <w:p w14:paraId="05769E90" w14:textId="1AC77550" w:rsidR="00D7000D" w:rsidRPr="004C65F3" w:rsidRDefault="00D7000D" w:rsidP="00D94BDF">
            <w:pPr>
              <w:pStyle w:val="Tabelatre"/>
              <w:jc w:val="center"/>
            </w:pPr>
            <w:r w:rsidRPr="004C65F3">
              <w:t>r</w:t>
            </w:r>
          </w:p>
        </w:tc>
        <w:tc>
          <w:tcPr>
            <w:tcW w:w="774" w:type="pct"/>
            <w:vAlign w:val="center"/>
          </w:tcPr>
          <w:p w14:paraId="32AD9B0F" w14:textId="5FA66B76" w:rsidR="00D7000D" w:rsidRPr="004C65F3" w:rsidRDefault="005F5683" w:rsidP="00D7000D">
            <w:pPr>
              <w:pStyle w:val="Tabelatre"/>
              <w:jc w:val="right"/>
            </w:pPr>
            <w:r w:rsidRPr="004C65F3">
              <w:t>120 os.</w:t>
            </w:r>
          </w:p>
        </w:tc>
        <w:tc>
          <w:tcPr>
            <w:tcW w:w="560" w:type="pct"/>
            <w:vAlign w:val="center"/>
          </w:tcPr>
          <w:p w14:paraId="49225063" w14:textId="0EA4B34C" w:rsidR="00D7000D" w:rsidRPr="004C65F3" w:rsidRDefault="00D7000D" w:rsidP="00D94BDF">
            <w:pPr>
              <w:pStyle w:val="Tabelatre"/>
              <w:jc w:val="center"/>
            </w:pPr>
            <w:r w:rsidRPr="004C65F3">
              <w:t>D</w:t>
            </w:r>
          </w:p>
        </w:tc>
        <w:tc>
          <w:tcPr>
            <w:tcW w:w="557" w:type="pct"/>
          </w:tcPr>
          <w:p w14:paraId="4472B9CF" w14:textId="77777777" w:rsidR="00D7000D" w:rsidRPr="004C65F3" w:rsidRDefault="00D7000D" w:rsidP="00D94BDF">
            <w:pPr>
              <w:pStyle w:val="Tabelatre"/>
              <w:jc w:val="center"/>
            </w:pPr>
          </w:p>
        </w:tc>
        <w:tc>
          <w:tcPr>
            <w:tcW w:w="463" w:type="pct"/>
          </w:tcPr>
          <w:p w14:paraId="004F1DDC" w14:textId="77777777" w:rsidR="00D7000D" w:rsidRPr="004C65F3" w:rsidRDefault="00D7000D" w:rsidP="00D94BDF">
            <w:pPr>
              <w:pStyle w:val="Tabelatre"/>
              <w:jc w:val="center"/>
            </w:pPr>
          </w:p>
        </w:tc>
        <w:tc>
          <w:tcPr>
            <w:tcW w:w="459" w:type="pct"/>
          </w:tcPr>
          <w:p w14:paraId="7639245C" w14:textId="77777777" w:rsidR="00D7000D" w:rsidRPr="004C65F3" w:rsidRDefault="00D7000D" w:rsidP="00D94BDF">
            <w:pPr>
              <w:pStyle w:val="Tabelatre"/>
              <w:jc w:val="center"/>
            </w:pPr>
          </w:p>
        </w:tc>
      </w:tr>
    </w:tbl>
    <w:p w14:paraId="30050352" w14:textId="05D8B0E5" w:rsidR="00C749F4" w:rsidRPr="004C65F3" w:rsidRDefault="00C749F4" w:rsidP="00303370">
      <w:pPr>
        <w:pStyle w:val="Przypistabela"/>
      </w:pPr>
      <w:r w:rsidRPr="004C65F3">
        <w:t>* typ populacji: r – rozrodcza, c – przelotna</w:t>
      </w:r>
      <w:r w:rsidR="00D7000D" w:rsidRPr="004C65F3">
        <w:t>, p – osiadła</w:t>
      </w:r>
      <w:r w:rsidRPr="004C65F3">
        <w:t>.</w:t>
      </w:r>
    </w:p>
    <w:p w14:paraId="4A3251E6" w14:textId="4DB91085" w:rsidR="00C749F4" w:rsidRPr="004C65F3" w:rsidRDefault="00D94BDF" w:rsidP="00BC0CCF">
      <w:pPr>
        <w:rPr>
          <w:i/>
        </w:rPr>
      </w:pPr>
      <w:r w:rsidRPr="004C65F3">
        <w:t xml:space="preserve">OSO Dolina </w:t>
      </w:r>
      <w:r w:rsidR="00462E12" w:rsidRPr="004C65F3">
        <w:t>Kostrzynia</w:t>
      </w:r>
      <w:r w:rsidRPr="004C65F3">
        <w:t xml:space="preserve"> posiada plan zadań ochronnych</w:t>
      </w:r>
      <w:r w:rsidRPr="004C65F3">
        <w:rPr>
          <w:i/>
        </w:rPr>
        <w:t xml:space="preserve">, </w:t>
      </w:r>
      <w:r w:rsidRPr="004C65F3">
        <w:t>ustanowiony w 2014 roku</w:t>
      </w:r>
      <w:r w:rsidRPr="004C65F3">
        <w:rPr>
          <w:i/>
        </w:rPr>
        <w:t xml:space="preserve">. </w:t>
      </w:r>
      <w:r w:rsidR="00462E12" w:rsidRPr="004C65F3">
        <w:t xml:space="preserve">Co prawda gatunki stanowiące przedmiot ochrony nie są gatunkami leśnymi, jednak </w:t>
      </w:r>
      <w:r w:rsidR="00635F89" w:rsidRPr="004C65F3">
        <w:t xml:space="preserve">jedno działanie ochronne dotyczące derkacza </w:t>
      </w:r>
      <w:r w:rsidR="00462E12" w:rsidRPr="004C65F3">
        <w:t xml:space="preserve">obejmuje </w:t>
      </w:r>
      <w:r w:rsidR="0048796E" w:rsidRPr="004C65F3">
        <w:t xml:space="preserve">nieleśne </w:t>
      </w:r>
      <w:r w:rsidR="00462E12" w:rsidRPr="004C65F3">
        <w:t>grunty nadleśnictwa</w:t>
      </w:r>
      <w:r w:rsidR="00084191" w:rsidRPr="004C65F3">
        <w:t>.</w:t>
      </w:r>
      <w:r w:rsidR="0048796E" w:rsidRPr="004C65F3">
        <w:t xml:space="preserve"> Został</w:t>
      </w:r>
      <w:r w:rsidR="00635F89" w:rsidRPr="004C65F3">
        <w:t>o</w:t>
      </w:r>
      <w:r w:rsidR="0048796E" w:rsidRPr="004C65F3">
        <w:t xml:space="preserve"> on</w:t>
      </w:r>
      <w:r w:rsidR="00635F89" w:rsidRPr="004C65F3">
        <w:t>o</w:t>
      </w:r>
      <w:r w:rsidR="0048796E" w:rsidRPr="004C65F3">
        <w:t xml:space="preserve"> omówione </w:t>
      </w:r>
      <w:r w:rsidR="00D35DA6" w:rsidRPr="004C65F3">
        <w:t>w </w:t>
      </w:r>
      <w:r w:rsidR="0048796E" w:rsidRPr="004C65F3">
        <w:t xml:space="preserve">rozdziale </w:t>
      </w:r>
      <w:r w:rsidR="00A2648F" w:rsidRPr="004C65F3">
        <w:t>9</w:t>
      </w:r>
      <w:r w:rsidR="0048796E" w:rsidRPr="004C65F3">
        <w:t>.</w:t>
      </w:r>
    </w:p>
    <w:p w14:paraId="4BC33821" w14:textId="145ACFF3" w:rsidR="00B05639" w:rsidRPr="004C65F3" w:rsidRDefault="0048796E" w:rsidP="0048796E">
      <w:pPr>
        <w:pStyle w:val="Nagwek3"/>
      </w:pPr>
      <w:bookmarkStart w:id="34" w:name="_Toc213589012"/>
      <w:r w:rsidRPr="004C65F3">
        <w:t>Dolina Środkowego Świdra PLH140025</w:t>
      </w:r>
      <w:bookmarkEnd w:id="34"/>
    </w:p>
    <w:p w14:paraId="5C562B34" w14:textId="2CEB9ABF" w:rsidR="00303370" w:rsidRPr="004C65F3" w:rsidRDefault="00303370" w:rsidP="00303370">
      <w:r w:rsidRPr="004C65F3">
        <w:rPr>
          <w:b/>
        </w:rPr>
        <w:t>Rok wyznaczenia:</w:t>
      </w:r>
      <w:r w:rsidRPr="004C65F3">
        <w:t xml:space="preserve"> 20</w:t>
      </w:r>
      <w:r w:rsidR="0048796E" w:rsidRPr="004C65F3">
        <w:t>11</w:t>
      </w:r>
    </w:p>
    <w:p w14:paraId="70C4624C" w14:textId="60D69FE5" w:rsidR="00303370" w:rsidRPr="004C65F3" w:rsidRDefault="00303370" w:rsidP="00303370">
      <w:r w:rsidRPr="004C65F3">
        <w:rPr>
          <w:b/>
        </w:rPr>
        <w:t xml:space="preserve">Akt powołujący: </w:t>
      </w:r>
      <w:r w:rsidR="0048796E" w:rsidRPr="004C65F3">
        <w:t>Decyzja Komisji z dnia 10 stycznia 2011 r. w sprawie przyjęcia na mocy dyrektywy Rady 92/43/EWG czwartego zaktualizowanego wykazu terenów mających znaczenie dla Wspólnoty składających się na kontynentalny region biogeograficzny (notyfikowana jako dokument nr C(2010) 9669) (2011/64/UE).</w:t>
      </w:r>
    </w:p>
    <w:p w14:paraId="2D7F40AE" w14:textId="568ACB4A" w:rsidR="0048796E" w:rsidRPr="004C65F3" w:rsidRDefault="0048796E" w:rsidP="00303370">
      <w:r w:rsidRPr="004C65F3">
        <w:rPr>
          <w:b/>
        </w:rPr>
        <w:t>Aktualny akt normatywny:</w:t>
      </w:r>
      <w:r w:rsidRPr="004C65F3">
        <w:t xml:space="preserve"> Rozporządzenie Ministra Klimatu i Środowiska z dnia 11 września 2023 r. w sprawie specjalnego obszaru ochrony siedlisk Dolina Środkowego Świdra (PLH140025) (Dz. U. z 2023 r. poz. 2060).</w:t>
      </w:r>
    </w:p>
    <w:p w14:paraId="38FBF9D7" w14:textId="241ECBBB" w:rsidR="00303370" w:rsidRPr="004C65F3" w:rsidRDefault="00303370" w:rsidP="00303370">
      <w:r w:rsidRPr="004C65F3">
        <w:rPr>
          <w:b/>
        </w:rPr>
        <w:t xml:space="preserve">Powierzchnia obszaru: </w:t>
      </w:r>
      <w:r w:rsidR="0048796E" w:rsidRPr="004C65F3">
        <w:t xml:space="preserve">1 475,69 </w:t>
      </w:r>
      <w:r w:rsidRPr="004C65F3">
        <w:t xml:space="preserve">ha, w tym </w:t>
      </w:r>
      <w:r w:rsidR="0048796E" w:rsidRPr="004C65F3">
        <w:t>1 102,3</w:t>
      </w:r>
      <w:r w:rsidR="00A77684" w:rsidRPr="004C65F3">
        <w:t xml:space="preserve"> </w:t>
      </w:r>
      <w:r w:rsidRPr="004C65F3">
        <w:t xml:space="preserve">ha na terenie nadleśnictwa, z czego </w:t>
      </w:r>
      <w:r w:rsidR="00A2648F" w:rsidRPr="004C65F3">
        <w:t>16,33</w:t>
      </w:r>
      <w:r w:rsidR="00F54A41" w:rsidRPr="004C65F3">
        <w:t xml:space="preserve"> ha</w:t>
      </w:r>
      <w:r w:rsidRPr="004C65F3">
        <w:t xml:space="preserve"> na gruntach nadleśnictwa.</w:t>
      </w:r>
    </w:p>
    <w:p w14:paraId="35AC8D3D" w14:textId="18BECA82" w:rsidR="00303370" w:rsidRPr="004C65F3" w:rsidRDefault="00303370" w:rsidP="00303370">
      <w:pPr>
        <w:rPr>
          <w:b/>
        </w:rPr>
      </w:pPr>
      <w:r w:rsidRPr="004C65F3">
        <w:rPr>
          <w:b/>
        </w:rPr>
        <w:t xml:space="preserve">Obowiązujący dokument planistyczny: </w:t>
      </w:r>
      <w:r w:rsidR="0048796E" w:rsidRPr="004C65F3">
        <w:t xml:space="preserve">Zarządzenie nr 10 Regionalnego Dyrektora Ochrony Środowiska w Warszawie z dnia 31 marca 2014 r. w sprawie ustanowienia planu zadań ochronnych dla obszaru Natura 2000 Dolina Środkowego Świdra PLH140025 </w:t>
      </w:r>
      <w:r w:rsidRPr="004C65F3">
        <w:t>(Dz. Urz. Woj. Maz. z 2014</w:t>
      </w:r>
      <w:r w:rsidR="0048796E" w:rsidRPr="004C65F3">
        <w:t xml:space="preserve"> </w:t>
      </w:r>
      <w:r w:rsidRPr="004C65F3">
        <w:t>r. Poz</w:t>
      </w:r>
      <w:r w:rsidR="0048796E" w:rsidRPr="004C65F3">
        <w:t>. 3823</w:t>
      </w:r>
      <w:r w:rsidR="00CD0877" w:rsidRPr="004C65F3">
        <w:t xml:space="preserve"> </w:t>
      </w:r>
      <w:r w:rsidR="00AF45C1" w:rsidRPr="004C65F3">
        <w:t xml:space="preserve">ze </w:t>
      </w:r>
      <w:r w:rsidR="0048796E" w:rsidRPr="004C65F3">
        <w:t>zm.</w:t>
      </w:r>
      <w:r w:rsidR="00CD0877" w:rsidRPr="004C65F3">
        <w:t xml:space="preserve">), ostatnia zmiana z </w:t>
      </w:r>
      <w:r w:rsidR="0048796E" w:rsidRPr="004C65F3">
        <w:t>2 sierpnia 2016 r.</w:t>
      </w:r>
    </w:p>
    <w:p w14:paraId="780539A2" w14:textId="1FE439C1" w:rsidR="009C13EA" w:rsidRPr="004C65F3" w:rsidRDefault="00303370" w:rsidP="00B05639">
      <w:r w:rsidRPr="004C65F3">
        <w:t xml:space="preserve">Obszar </w:t>
      </w:r>
      <w:r w:rsidR="00D7000D" w:rsidRPr="004C65F3">
        <w:t>o</w:t>
      </w:r>
      <w:r w:rsidRPr="004C65F3">
        <w:t>bejmuje</w:t>
      </w:r>
      <w:r w:rsidR="00172A87" w:rsidRPr="004C65F3">
        <w:t xml:space="preserve"> </w:t>
      </w:r>
      <w:r w:rsidR="0048796E" w:rsidRPr="004C65F3">
        <w:t>ok. 1/3 doliny Świdra, od miejscowości Dłużew do mostu na trasie S17 za miejscowością Wólka Mlądzka</w:t>
      </w:r>
      <w:r w:rsidR="00AE56B6" w:rsidRPr="004C65F3">
        <w:t>.</w:t>
      </w:r>
      <w:r w:rsidR="00680279" w:rsidRPr="004C65F3">
        <w:t xml:space="preserve"> Obszar znajduje się w całości w województwie mazowieckim. </w:t>
      </w:r>
      <w:r w:rsidRPr="004C65F3">
        <w:t xml:space="preserve">Część obszaru na terenie nadleśnictwa pokrywa się </w:t>
      </w:r>
      <w:r w:rsidR="00D3789D" w:rsidRPr="004C65F3">
        <w:t xml:space="preserve">w dużym stopniu </w:t>
      </w:r>
      <w:r w:rsidR="00D7000D" w:rsidRPr="004C65F3">
        <w:t>z rezerwatem Świder, jednak obejmuje szerszą dolinę, nie tylko bezpośrednie otoczenie rzeki</w:t>
      </w:r>
      <w:r w:rsidR="00D3789D" w:rsidRPr="004C65F3">
        <w:t>.</w:t>
      </w:r>
    </w:p>
    <w:p w14:paraId="5291B163" w14:textId="77777777" w:rsidR="007E0D2B" w:rsidRPr="004C65F3" w:rsidRDefault="007E0D2B">
      <w:pPr>
        <w:spacing w:before="0" w:after="200" w:line="276" w:lineRule="auto"/>
        <w:jc w:val="left"/>
        <w:rPr>
          <w:b/>
          <w:sz w:val="20"/>
        </w:rPr>
      </w:pPr>
      <w:r w:rsidRPr="004C65F3">
        <w:br w:type="page"/>
      </w:r>
    </w:p>
    <w:p w14:paraId="4A86E0CF" w14:textId="4AAFBA7A" w:rsidR="00AE56B6" w:rsidRPr="004C65F3" w:rsidRDefault="00AE56B6" w:rsidP="00AE56B6">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7</w:t>
      </w:r>
      <w:r w:rsidR="00B32F36" w:rsidRPr="004C65F3">
        <w:rPr>
          <w:noProof/>
        </w:rPr>
        <w:fldChar w:fldCharType="end"/>
      </w:r>
      <w:r w:rsidRPr="004C65F3">
        <w:t xml:space="preserve">. Oddziały i wydzielenia leśne znajdujące się na terenie </w:t>
      </w:r>
      <w:r w:rsidR="00D7000D" w:rsidRPr="004C65F3">
        <w:t>SOO Dolina Środowego Świdra</w:t>
      </w:r>
    </w:p>
    <w:tbl>
      <w:tblPr>
        <w:tblW w:w="5000" w:type="pct"/>
        <w:tblBorders>
          <w:top w:val="single" w:sz="4" w:space="0" w:color="000000"/>
          <w:bottom w:val="single" w:sz="4" w:space="0" w:color="000000"/>
          <w:insideH w:val="single" w:sz="4" w:space="0" w:color="000000"/>
        </w:tblBorders>
        <w:tblLayout w:type="fixed"/>
        <w:tblCellMar>
          <w:left w:w="70" w:type="dxa"/>
          <w:right w:w="70" w:type="dxa"/>
        </w:tblCellMar>
        <w:tblLook w:val="04A0" w:firstRow="1" w:lastRow="0" w:firstColumn="1" w:lastColumn="0" w:noHBand="0" w:noVBand="1"/>
      </w:tblPr>
      <w:tblGrid>
        <w:gridCol w:w="3047"/>
        <w:gridCol w:w="6164"/>
      </w:tblGrid>
      <w:tr w:rsidR="007E0D2B" w:rsidRPr="004C65F3" w14:paraId="759DF53B" w14:textId="77777777" w:rsidTr="00D7000D">
        <w:trPr>
          <w:trHeight w:val="448"/>
        </w:trPr>
        <w:tc>
          <w:tcPr>
            <w:tcW w:w="1654" w:type="pct"/>
            <w:shd w:val="clear" w:color="auto" w:fill="D9D9D9"/>
            <w:vAlign w:val="center"/>
          </w:tcPr>
          <w:p w14:paraId="336B4D20" w14:textId="6DA70E5D" w:rsidR="007E0D2B" w:rsidRPr="004C65F3" w:rsidRDefault="007E0D2B" w:rsidP="00D94BDF">
            <w:pPr>
              <w:pStyle w:val="Tabelatre"/>
              <w:rPr>
                <w:b/>
              </w:rPr>
            </w:pPr>
            <w:r w:rsidRPr="004C65F3">
              <w:rPr>
                <w:b/>
              </w:rPr>
              <w:t>Leśnictwo Stankowizna</w:t>
            </w:r>
          </w:p>
        </w:tc>
        <w:tc>
          <w:tcPr>
            <w:tcW w:w="3346" w:type="pct"/>
            <w:shd w:val="clear" w:color="auto" w:fill="auto"/>
            <w:vAlign w:val="center"/>
          </w:tcPr>
          <w:p w14:paraId="79CE2CEA" w14:textId="21ED9EF9" w:rsidR="007E0D2B" w:rsidRPr="004C65F3" w:rsidRDefault="007E0D2B" w:rsidP="007E0D2B">
            <w:pPr>
              <w:pStyle w:val="Tabelatre"/>
            </w:pPr>
            <w:r w:rsidRPr="004C65F3">
              <w:rPr>
                <w:bCs/>
              </w:rPr>
              <w:t>W obszarze znajdują się wydzielenia 422i,j.</w:t>
            </w:r>
          </w:p>
        </w:tc>
      </w:tr>
      <w:tr w:rsidR="007E0D2B" w:rsidRPr="004C65F3" w14:paraId="0D351D41" w14:textId="77777777" w:rsidTr="00D94BDF">
        <w:trPr>
          <w:trHeight w:val="448"/>
        </w:trPr>
        <w:tc>
          <w:tcPr>
            <w:tcW w:w="1654" w:type="pct"/>
            <w:shd w:val="clear" w:color="auto" w:fill="D9D9D9"/>
            <w:vAlign w:val="center"/>
          </w:tcPr>
          <w:p w14:paraId="47D5CBC0" w14:textId="70D3F7D3" w:rsidR="007E0D2B" w:rsidRPr="004C65F3" w:rsidRDefault="007E0D2B" w:rsidP="00AE56B6">
            <w:pPr>
              <w:pStyle w:val="Tabelatre"/>
              <w:rPr>
                <w:b/>
              </w:rPr>
            </w:pPr>
            <w:r w:rsidRPr="004C65F3">
              <w:rPr>
                <w:b/>
              </w:rPr>
              <w:t>Leśnictwo Siennica</w:t>
            </w:r>
          </w:p>
        </w:tc>
        <w:tc>
          <w:tcPr>
            <w:tcW w:w="3346" w:type="pct"/>
            <w:shd w:val="clear" w:color="auto" w:fill="auto"/>
            <w:vAlign w:val="center"/>
          </w:tcPr>
          <w:p w14:paraId="37F355F3" w14:textId="5EDC7635" w:rsidR="007E0D2B" w:rsidRPr="004C65F3" w:rsidRDefault="007E0D2B" w:rsidP="007E0D2B">
            <w:pPr>
              <w:pStyle w:val="Tabelatre"/>
              <w:rPr>
                <w:i/>
              </w:rPr>
            </w:pPr>
            <w:r w:rsidRPr="004C65F3">
              <w:rPr>
                <w:bCs/>
              </w:rPr>
              <w:t>W obszarze znajduje się oddział 428 oraz wydzielenia 429b,c.</w:t>
            </w:r>
          </w:p>
        </w:tc>
      </w:tr>
    </w:tbl>
    <w:p w14:paraId="6E63C774" w14:textId="0FBCCF8C" w:rsidR="00D7000D" w:rsidRPr="004C65F3" w:rsidRDefault="00D7000D" w:rsidP="00A2648F">
      <w:r w:rsidRPr="004C65F3">
        <w:t>Rzeka Świder, stanowiąca naturalną oś obszaru, płynie na znacznym odcinku naturalnym, meandrującym korytem. Obszar cechuje urozmaicony i niezwykle malowniczy krajobraz. Płynąc pomiędzy wysokimi wyniesieniami moren polodowcowych, Świder na niektórych odcinkach przybiera charakter rzeki podgórskiej. Tworzy liczne zakola, przełomy z wysokimi pod</w:t>
      </w:r>
      <w:r w:rsidR="00D125F8" w:rsidRPr="004C65F3">
        <w:t>ciętymi brzegami oraz wodospady</w:t>
      </w:r>
      <w:r w:rsidRPr="004C65F3">
        <w:t>. Urozmaicone dno jest piaszczyste, żwirowe lub kamieniste. Jedn</w:t>
      </w:r>
      <w:r w:rsidR="00D125F8" w:rsidRPr="004C65F3">
        <w:t xml:space="preserve">ym z </w:t>
      </w:r>
      <w:r w:rsidRPr="004C65F3">
        <w:t xml:space="preserve">najważniejszych elementów szaty roślinnej są użytki zielone. Stałym elementem doliny są lasy łęgowe, </w:t>
      </w:r>
      <w:r w:rsidR="00D35DA6" w:rsidRPr="004C65F3">
        <w:t>a </w:t>
      </w:r>
      <w:r w:rsidRPr="004C65F3">
        <w:t xml:space="preserve">naturalną obudowę koryta rzeki, rowów oraz skrajów łęgów tworzą ziołorośla nadrzeczne ze związku </w:t>
      </w:r>
      <w:r w:rsidRPr="004C65F3">
        <w:rPr>
          <w:i/>
        </w:rPr>
        <w:t>Convolvuletalia sepium</w:t>
      </w:r>
      <w:r w:rsidRPr="004C65F3">
        <w:t>. Dolina Świdra stanowi na terenie wschodniego Mazowsza jeden z najważniejszych, po Bugu i Liwcu, korytarz migracyjny oraz miejsce występowania bobra i wydry. Jest również ważna jako istotne w regionie miejsce występowania płazów, których stwierdzono tu 12 gatunków, w tym kumaka nizinnego.</w:t>
      </w:r>
    </w:p>
    <w:p w14:paraId="1E149ED2" w14:textId="171695E8" w:rsidR="005F5683" w:rsidRPr="004C65F3" w:rsidRDefault="00D7000D" w:rsidP="00A2648F">
      <w:r w:rsidRPr="004C65F3">
        <w:t>W poniższej tabeli zamieszczono wykaz siedlisk</w:t>
      </w:r>
      <w:r w:rsidR="007E0D2B" w:rsidRPr="004C65F3">
        <w:t xml:space="preserve"> przyrodniczych z załącznika I Dy</w:t>
      </w:r>
      <w:r w:rsidRPr="004C65F3">
        <w:t xml:space="preserve">rektywy </w:t>
      </w:r>
      <w:r w:rsidR="007E0D2B" w:rsidRPr="004C65F3">
        <w:t>S</w:t>
      </w:r>
      <w:r w:rsidRPr="004C65F3">
        <w:t xml:space="preserve">iedliskowej, a w kolejnej wykaz gatunków roślin i zwierząt z zał. II </w:t>
      </w:r>
      <w:r w:rsidR="007E0D2B" w:rsidRPr="004C65F3">
        <w:t>Dyrektywy Siedliskowej</w:t>
      </w:r>
      <w:r w:rsidRPr="004C65F3">
        <w:t xml:space="preserve"> wraz z ocenami znaczenia obszar</w:t>
      </w:r>
      <w:r w:rsidR="00A77684" w:rsidRPr="004C65F3">
        <w:t>u dla tych siedlisk i gatunków.</w:t>
      </w:r>
    </w:p>
    <w:p w14:paraId="56EDE174" w14:textId="3A4EFF5A" w:rsidR="00D7000D" w:rsidRPr="004C65F3" w:rsidRDefault="00D7000D" w:rsidP="00D7000D">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8</w:t>
      </w:r>
      <w:r w:rsidR="00B32F36" w:rsidRPr="004C65F3">
        <w:rPr>
          <w:noProof/>
        </w:rPr>
        <w:fldChar w:fldCharType="end"/>
      </w:r>
      <w:r w:rsidRPr="004C65F3">
        <w:t xml:space="preserve">. </w:t>
      </w:r>
      <w:r w:rsidR="00201770" w:rsidRPr="004C65F3">
        <w:t>Siedliska przyrodnicze występujące w</w:t>
      </w:r>
      <w:r w:rsidRPr="004C65F3">
        <w:t xml:space="preserve"> SOO Dolina Środkowego Świdra (na podstawie aktualnego SDF obszaru – stan na </w:t>
      </w:r>
      <w:r w:rsidR="00A940A8" w:rsidRPr="004C65F3">
        <w:t>marzec 2025</w:t>
      </w:r>
      <w:r w:rsidRPr="004C65F3">
        <w:t xml:space="preserve"> r.)</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813"/>
        <w:gridCol w:w="2126"/>
        <w:gridCol w:w="994"/>
        <w:gridCol w:w="1421"/>
        <w:gridCol w:w="1137"/>
        <w:gridCol w:w="1139"/>
        <w:gridCol w:w="851"/>
        <w:gridCol w:w="806"/>
      </w:tblGrid>
      <w:tr w:rsidR="005F5683" w:rsidRPr="004C65F3" w14:paraId="34E24040" w14:textId="77777777" w:rsidTr="00D125F8">
        <w:trPr>
          <w:cantSplit/>
          <w:trHeight w:val="170"/>
          <w:tblHeader/>
        </w:trPr>
        <w:tc>
          <w:tcPr>
            <w:tcW w:w="438" w:type="pct"/>
            <w:vMerge w:val="restart"/>
            <w:shd w:val="clear" w:color="auto" w:fill="D9D9D9"/>
            <w:vAlign w:val="center"/>
          </w:tcPr>
          <w:p w14:paraId="7EEF0112" w14:textId="77777777" w:rsidR="005F5683" w:rsidRPr="004C65F3" w:rsidRDefault="005F5683" w:rsidP="005F5683">
            <w:pPr>
              <w:pStyle w:val="Tabelatre"/>
              <w:jc w:val="center"/>
              <w:rPr>
                <w:b/>
              </w:rPr>
            </w:pPr>
            <w:r w:rsidRPr="004C65F3">
              <w:rPr>
                <w:b/>
              </w:rPr>
              <w:t>Kod</w:t>
            </w:r>
          </w:p>
        </w:tc>
        <w:tc>
          <w:tcPr>
            <w:tcW w:w="1145" w:type="pct"/>
            <w:vMerge w:val="restart"/>
            <w:shd w:val="clear" w:color="auto" w:fill="D9D9D9"/>
            <w:vAlign w:val="center"/>
          </w:tcPr>
          <w:p w14:paraId="3208F8E4" w14:textId="77777777" w:rsidR="005F5683" w:rsidRPr="004C65F3" w:rsidRDefault="005F5683" w:rsidP="005F5683">
            <w:pPr>
              <w:pStyle w:val="Tabelatre"/>
              <w:jc w:val="center"/>
              <w:rPr>
                <w:b/>
              </w:rPr>
            </w:pPr>
            <w:r w:rsidRPr="004C65F3">
              <w:rPr>
                <w:b/>
              </w:rPr>
              <w:t>Nazwa</w:t>
            </w:r>
          </w:p>
        </w:tc>
        <w:tc>
          <w:tcPr>
            <w:tcW w:w="535" w:type="pct"/>
            <w:vMerge w:val="restart"/>
            <w:shd w:val="clear" w:color="auto" w:fill="D9D9D9"/>
            <w:vAlign w:val="center"/>
          </w:tcPr>
          <w:p w14:paraId="1D41054B" w14:textId="77777777" w:rsidR="005F5683" w:rsidRPr="004C65F3" w:rsidRDefault="005F5683" w:rsidP="005F5683">
            <w:pPr>
              <w:pStyle w:val="Tabelatre"/>
              <w:jc w:val="center"/>
              <w:rPr>
                <w:b/>
              </w:rPr>
            </w:pPr>
            <w:r w:rsidRPr="004C65F3">
              <w:rPr>
                <w:b/>
              </w:rPr>
              <w:t>Pokrycie w obszarze [ha]</w:t>
            </w:r>
          </w:p>
        </w:tc>
        <w:tc>
          <w:tcPr>
            <w:tcW w:w="765" w:type="pct"/>
            <w:vMerge w:val="restart"/>
            <w:shd w:val="clear" w:color="auto" w:fill="D9D9D9"/>
          </w:tcPr>
          <w:p w14:paraId="1B4FA2C1" w14:textId="26F26725" w:rsidR="005F5683" w:rsidRPr="004C65F3" w:rsidRDefault="005F5683" w:rsidP="005F5683">
            <w:pPr>
              <w:pStyle w:val="Tabelatre"/>
              <w:jc w:val="center"/>
              <w:rPr>
                <w:b/>
              </w:rPr>
            </w:pPr>
            <w:r w:rsidRPr="004C65F3">
              <w:rPr>
                <w:b/>
              </w:rPr>
              <w:t>Powierzchnia na gruntach nadleśnictwa [ha]</w:t>
            </w:r>
            <w:r w:rsidR="00D125F8" w:rsidRPr="004C65F3">
              <w:rPr>
                <w:b/>
              </w:rPr>
              <w:t>**</w:t>
            </w:r>
          </w:p>
        </w:tc>
        <w:tc>
          <w:tcPr>
            <w:tcW w:w="2116" w:type="pct"/>
            <w:gridSpan w:val="4"/>
            <w:shd w:val="clear" w:color="auto" w:fill="D9D9D9"/>
            <w:vAlign w:val="center"/>
          </w:tcPr>
          <w:p w14:paraId="6274C624" w14:textId="4BBFE20B" w:rsidR="005F5683" w:rsidRPr="004C65F3" w:rsidRDefault="005F5683" w:rsidP="005F5683">
            <w:pPr>
              <w:pStyle w:val="Tabelatre"/>
              <w:jc w:val="center"/>
              <w:rPr>
                <w:b/>
              </w:rPr>
            </w:pPr>
            <w:r w:rsidRPr="004C65F3">
              <w:rPr>
                <w:b/>
              </w:rPr>
              <w:t>Ocena znaczenia obszaru</w:t>
            </w:r>
          </w:p>
        </w:tc>
      </w:tr>
      <w:tr w:rsidR="005F5683" w:rsidRPr="004C65F3" w14:paraId="29CE3443" w14:textId="77777777" w:rsidTr="00D125F8">
        <w:trPr>
          <w:cantSplit/>
          <w:trHeight w:val="170"/>
          <w:tblHeader/>
        </w:trPr>
        <w:tc>
          <w:tcPr>
            <w:tcW w:w="438" w:type="pct"/>
            <w:vMerge/>
            <w:shd w:val="clear" w:color="auto" w:fill="D9D9D9"/>
            <w:vAlign w:val="center"/>
          </w:tcPr>
          <w:p w14:paraId="66C7A3AD" w14:textId="77777777" w:rsidR="005F5683" w:rsidRPr="004C65F3" w:rsidRDefault="005F5683" w:rsidP="005F5683">
            <w:pPr>
              <w:pStyle w:val="Tabelatre"/>
              <w:jc w:val="center"/>
              <w:rPr>
                <w:b/>
              </w:rPr>
            </w:pPr>
          </w:p>
        </w:tc>
        <w:tc>
          <w:tcPr>
            <w:tcW w:w="1145" w:type="pct"/>
            <w:vMerge/>
            <w:shd w:val="clear" w:color="auto" w:fill="D9D9D9"/>
            <w:vAlign w:val="center"/>
          </w:tcPr>
          <w:p w14:paraId="13DF082E" w14:textId="77777777" w:rsidR="005F5683" w:rsidRPr="004C65F3" w:rsidRDefault="005F5683" w:rsidP="005F5683">
            <w:pPr>
              <w:pStyle w:val="Tabelatre"/>
              <w:jc w:val="center"/>
              <w:rPr>
                <w:b/>
              </w:rPr>
            </w:pPr>
          </w:p>
        </w:tc>
        <w:tc>
          <w:tcPr>
            <w:tcW w:w="535" w:type="pct"/>
            <w:vMerge/>
            <w:vAlign w:val="center"/>
          </w:tcPr>
          <w:p w14:paraId="6E498880" w14:textId="77777777" w:rsidR="005F5683" w:rsidRPr="004C65F3" w:rsidRDefault="005F5683" w:rsidP="005F5683">
            <w:pPr>
              <w:pStyle w:val="Tabelatre"/>
              <w:jc w:val="center"/>
              <w:rPr>
                <w:b/>
              </w:rPr>
            </w:pPr>
          </w:p>
        </w:tc>
        <w:tc>
          <w:tcPr>
            <w:tcW w:w="765" w:type="pct"/>
            <w:vMerge/>
            <w:shd w:val="clear" w:color="auto" w:fill="D9D9D9"/>
          </w:tcPr>
          <w:p w14:paraId="434C8CE3" w14:textId="77777777" w:rsidR="005F5683" w:rsidRPr="004C65F3" w:rsidRDefault="005F5683" w:rsidP="005F5683">
            <w:pPr>
              <w:pStyle w:val="Tabelatre"/>
              <w:jc w:val="center"/>
              <w:rPr>
                <w:b/>
              </w:rPr>
            </w:pPr>
          </w:p>
        </w:tc>
        <w:tc>
          <w:tcPr>
            <w:tcW w:w="612" w:type="pct"/>
            <w:shd w:val="clear" w:color="auto" w:fill="D9D9D9"/>
            <w:vAlign w:val="center"/>
          </w:tcPr>
          <w:p w14:paraId="160694C2" w14:textId="06FC60DC" w:rsidR="005F5683" w:rsidRPr="004C65F3" w:rsidRDefault="005F5683" w:rsidP="005F5683">
            <w:pPr>
              <w:pStyle w:val="Tabelatre"/>
              <w:jc w:val="center"/>
              <w:rPr>
                <w:b/>
              </w:rPr>
            </w:pPr>
            <w:r w:rsidRPr="004C65F3">
              <w:rPr>
                <w:b/>
              </w:rPr>
              <w:t>reprezen-tatywność</w:t>
            </w:r>
          </w:p>
        </w:tc>
        <w:tc>
          <w:tcPr>
            <w:tcW w:w="613" w:type="pct"/>
            <w:shd w:val="clear" w:color="auto" w:fill="D9D9D9"/>
            <w:vAlign w:val="center"/>
          </w:tcPr>
          <w:p w14:paraId="15858C81" w14:textId="6E0497E9" w:rsidR="005F5683" w:rsidRPr="004C65F3" w:rsidRDefault="005F5683" w:rsidP="005F5683">
            <w:pPr>
              <w:pStyle w:val="Tabelatre"/>
              <w:jc w:val="center"/>
              <w:rPr>
                <w:b/>
              </w:rPr>
            </w:pPr>
            <w:r w:rsidRPr="004C65F3">
              <w:rPr>
                <w:b/>
              </w:rPr>
              <w:t>powierz-chnia względna</w:t>
            </w:r>
          </w:p>
        </w:tc>
        <w:tc>
          <w:tcPr>
            <w:tcW w:w="458" w:type="pct"/>
            <w:shd w:val="clear" w:color="auto" w:fill="D9D9D9"/>
            <w:vAlign w:val="center"/>
          </w:tcPr>
          <w:p w14:paraId="3F6BE2EA" w14:textId="7818E48B" w:rsidR="005F5683" w:rsidRPr="004C65F3" w:rsidRDefault="005F5683" w:rsidP="005F5683">
            <w:pPr>
              <w:pStyle w:val="Tabelatre"/>
              <w:jc w:val="center"/>
              <w:rPr>
                <w:b/>
              </w:rPr>
            </w:pPr>
            <w:r w:rsidRPr="004C65F3">
              <w:rPr>
                <w:b/>
              </w:rPr>
              <w:t>stan zacho-wania</w:t>
            </w:r>
          </w:p>
        </w:tc>
        <w:tc>
          <w:tcPr>
            <w:tcW w:w="433" w:type="pct"/>
            <w:shd w:val="clear" w:color="auto" w:fill="D9D9D9"/>
            <w:vAlign w:val="center"/>
          </w:tcPr>
          <w:p w14:paraId="28ED11BC" w14:textId="77777777" w:rsidR="005F5683" w:rsidRPr="004C65F3" w:rsidRDefault="005F5683" w:rsidP="005F5683">
            <w:pPr>
              <w:pStyle w:val="Tabelatre"/>
              <w:jc w:val="center"/>
              <w:rPr>
                <w:b/>
              </w:rPr>
            </w:pPr>
            <w:r w:rsidRPr="004C65F3">
              <w:rPr>
                <w:b/>
              </w:rPr>
              <w:t>ocena ogólna</w:t>
            </w:r>
          </w:p>
        </w:tc>
      </w:tr>
      <w:tr w:rsidR="00201770" w:rsidRPr="004C65F3" w14:paraId="7F722C68" w14:textId="77777777" w:rsidTr="00201770">
        <w:trPr>
          <w:cantSplit/>
          <w:trHeight w:val="170"/>
        </w:trPr>
        <w:tc>
          <w:tcPr>
            <w:tcW w:w="5000" w:type="pct"/>
            <w:gridSpan w:val="8"/>
            <w:shd w:val="clear" w:color="auto" w:fill="F2F2F2" w:themeFill="background1" w:themeFillShade="F2"/>
            <w:vAlign w:val="center"/>
          </w:tcPr>
          <w:p w14:paraId="7C87C3DF" w14:textId="0A67A464" w:rsidR="00201770" w:rsidRPr="004C65F3" w:rsidRDefault="00201770" w:rsidP="005F5683">
            <w:pPr>
              <w:pStyle w:val="Tabelatre"/>
              <w:jc w:val="center"/>
            </w:pPr>
            <w:r w:rsidRPr="004C65F3">
              <w:rPr>
                <w:b/>
              </w:rPr>
              <w:t>Siedliska stanowiące przedmiot ochrony w obszarze</w:t>
            </w:r>
          </w:p>
        </w:tc>
      </w:tr>
      <w:tr w:rsidR="005F5683" w:rsidRPr="004C65F3" w14:paraId="257AEC7B" w14:textId="77777777" w:rsidTr="00D125F8">
        <w:trPr>
          <w:cantSplit/>
          <w:trHeight w:val="170"/>
        </w:trPr>
        <w:tc>
          <w:tcPr>
            <w:tcW w:w="438" w:type="pct"/>
            <w:vAlign w:val="center"/>
          </w:tcPr>
          <w:p w14:paraId="66B7B572" w14:textId="2E869107" w:rsidR="005F5683" w:rsidRPr="004C65F3" w:rsidRDefault="005F5683" w:rsidP="005F5683">
            <w:pPr>
              <w:pStyle w:val="Tabelatre"/>
              <w:jc w:val="center"/>
            </w:pPr>
            <w:r w:rsidRPr="004C65F3">
              <w:t>3150</w:t>
            </w:r>
          </w:p>
        </w:tc>
        <w:tc>
          <w:tcPr>
            <w:tcW w:w="1145" w:type="pct"/>
            <w:vAlign w:val="center"/>
          </w:tcPr>
          <w:p w14:paraId="30B8BEB7" w14:textId="0E9F2CAC" w:rsidR="005F5683" w:rsidRPr="004C65F3" w:rsidRDefault="005F5683" w:rsidP="005F5683">
            <w:pPr>
              <w:pStyle w:val="Tabelatre"/>
              <w:rPr>
                <w:iCs/>
              </w:rPr>
            </w:pPr>
            <w:r w:rsidRPr="004C65F3">
              <w:t xml:space="preserve">Starorzecza i naturalne eutroficzne zbiorniki wodne ze zbiorowiskami </w:t>
            </w:r>
            <w:r w:rsidRPr="004C65F3">
              <w:rPr>
                <w:i/>
              </w:rPr>
              <w:t>Nypheion</w:t>
            </w:r>
            <w:r w:rsidRPr="004C65F3">
              <w:t xml:space="preserve">, </w:t>
            </w:r>
            <w:r w:rsidRPr="004C65F3">
              <w:rPr>
                <w:i/>
              </w:rPr>
              <w:t>Potamion</w:t>
            </w:r>
          </w:p>
        </w:tc>
        <w:tc>
          <w:tcPr>
            <w:tcW w:w="535" w:type="pct"/>
            <w:vAlign w:val="center"/>
          </w:tcPr>
          <w:p w14:paraId="3A794653" w14:textId="044605A0" w:rsidR="005F5683" w:rsidRPr="004C65F3" w:rsidRDefault="005F5683" w:rsidP="005F5683">
            <w:pPr>
              <w:pStyle w:val="Tabelatre"/>
              <w:jc w:val="right"/>
            </w:pPr>
            <w:r w:rsidRPr="004C65F3">
              <w:t>1,33</w:t>
            </w:r>
          </w:p>
        </w:tc>
        <w:tc>
          <w:tcPr>
            <w:tcW w:w="765" w:type="pct"/>
            <w:vAlign w:val="center"/>
          </w:tcPr>
          <w:p w14:paraId="3DBA1D52" w14:textId="0D52752A" w:rsidR="005F5683" w:rsidRPr="004C65F3" w:rsidRDefault="005F5683" w:rsidP="005F5683">
            <w:pPr>
              <w:pStyle w:val="Tabelatre"/>
              <w:jc w:val="center"/>
            </w:pPr>
            <w:r w:rsidRPr="004C65F3">
              <w:t>brak</w:t>
            </w:r>
          </w:p>
        </w:tc>
        <w:tc>
          <w:tcPr>
            <w:tcW w:w="612" w:type="pct"/>
            <w:vAlign w:val="center"/>
          </w:tcPr>
          <w:p w14:paraId="598BC1CE" w14:textId="12700FEE" w:rsidR="005F5683" w:rsidRPr="004C65F3" w:rsidRDefault="00A77684" w:rsidP="005F5683">
            <w:pPr>
              <w:pStyle w:val="Tabelatre"/>
              <w:jc w:val="center"/>
            </w:pPr>
            <w:r w:rsidRPr="004C65F3">
              <w:t>C</w:t>
            </w:r>
          </w:p>
        </w:tc>
        <w:tc>
          <w:tcPr>
            <w:tcW w:w="613" w:type="pct"/>
            <w:vAlign w:val="center"/>
          </w:tcPr>
          <w:p w14:paraId="6196EC00" w14:textId="7EB39FED" w:rsidR="005F5683" w:rsidRPr="004C65F3" w:rsidRDefault="005F5683" w:rsidP="005F5683">
            <w:pPr>
              <w:pStyle w:val="Tabelatre"/>
              <w:jc w:val="center"/>
            </w:pPr>
            <w:r w:rsidRPr="004C65F3">
              <w:t>C</w:t>
            </w:r>
          </w:p>
        </w:tc>
        <w:tc>
          <w:tcPr>
            <w:tcW w:w="458" w:type="pct"/>
            <w:vAlign w:val="center"/>
          </w:tcPr>
          <w:p w14:paraId="75E8B8FA" w14:textId="116E240B" w:rsidR="005F5683" w:rsidRPr="004C65F3" w:rsidRDefault="00A77684" w:rsidP="005F5683">
            <w:pPr>
              <w:pStyle w:val="Tabelatre"/>
              <w:jc w:val="center"/>
            </w:pPr>
            <w:r w:rsidRPr="004C65F3">
              <w:t>C</w:t>
            </w:r>
          </w:p>
        </w:tc>
        <w:tc>
          <w:tcPr>
            <w:tcW w:w="433" w:type="pct"/>
            <w:vAlign w:val="center"/>
          </w:tcPr>
          <w:p w14:paraId="7C0D4E1F" w14:textId="0721F2D9" w:rsidR="005F5683" w:rsidRPr="004C65F3" w:rsidRDefault="005F5683" w:rsidP="005F5683">
            <w:pPr>
              <w:pStyle w:val="Tabelatre"/>
              <w:jc w:val="center"/>
            </w:pPr>
            <w:r w:rsidRPr="004C65F3">
              <w:t>C</w:t>
            </w:r>
          </w:p>
        </w:tc>
      </w:tr>
      <w:tr w:rsidR="005F5683" w:rsidRPr="004C65F3" w14:paraId="6D36FD6F" w14:textId="77777777" w:rsidTr="00D125F8">
        <w:trPr>
          <w:cantSplit/>
          <w:trHeight w:val="170"/>
        </w:trPr>
        <w:tc>
          <w:tcPr>
            <w:tcW w:w="438" w:type="pct"/>
            <w:vAlign w:val="center"/>
          </w:tcPr>
          <w:p w14:paraId="77CEEFD7" w14:textId="66D6B180" w:rsidR="005F5683" w:rsidRPr="004C65F3" w:rsidRDefault="005F5683" w:rsidP="005F5683">
            <w:pPr>
              <w:pStyle w:val="Tabelatre"/>
              <w:jc w:val="center"/>
            </w:pPr>
            <w:r w:rsidRPr="004C65F3">
              <w:t>6120</w:t>
            </w:r>
          </w:p>
        </w:tc>
        <w:tc>
          <w:tcPr>
            <w:tcW w:w="1145" w:type="pct"/>
            <w:vAlign w:val="center"/>
          </w:tcPr>
          <w:p w14:paraId="58D3FE0B" w14:textId="085DF76C" w:rsidR="005F5683" w:rsidRPr="004C65F3" w:rsidRDefault="005F5683" w:rsidP="005F5683">
            <w:pPr>
              <w:pStyle w:val="Tabelatre"/>
            </w:pPr>
            <w:r w:rsidRPr="004C65F3">
              <w:t>Ciepłolubne śródlądowe murawy napiaskowe</w:t>
            </w:r>
          </w:p>
        </w:tc>
        <w:tc>
          <w:tcPr>
            <w:tcW w:w="535" w:type="pct"/>
            <w:vAlign w:val="center"/>
          </w:tcPr>
          <w:p w14:paraId="57C5DE69" w14:textId="0D383DD3" w:rsidR="005F5683" w:rsidRPr="004C65F3" w:rsidRDefault="005F5683" w:rsidP="005F5683">
            <w:pPr>
              <w:pStyle w:val="Tabelatre"/>
              <w:jc w:val="right"/>
            </w:pPr>
            <w:r w:rsidRPr="004C65F3">
              <w:t>2,80</w:t>
            </w:r>
          </w:p>
        </w:tc>
        <w:tc>
          <w:tcPr>
            <w:tcW w:w="765" w:type="pct"/>
            <w:vAlign w:val="center"/>
          </w:tcPr>
          <w:p w14:paraId="2E700044" w14:textId="1503BFE4" w:rsidR="005F5683" w:rsidRPr="004C65F3" w:rsidRDefault="005F5683" w:rsidP="005F5683">
            <w:pPr>
              <w:pStyle w:val="Tabelatre"/>
              <w:jc w:val="center"/>
            </w:pPr>
            <w:r w:rsidRPr="004C65F3">
              <w:t>brak</w:t>
            </w:r>
          </w:p>
        </w:tc>
        <w:tc>
          <w:tcPr>
            <w:tcW w:w="612" w:type="pct"/>
            <w:vAlign w:val="center"/>
          </w:tcPr>
          <w:p w14:paraId="5CF249FE" w14:textId="3842F9C3" w:rsidR="005F5683" w:rsidRPr="004C65F3" w:rsidRDefault="005F5683" w:rsidP="005F5683">
            <w:pPr>
              <w:pStyle w:val="Tabelatre"/>
              <w:jc w:val="center"/>
            </w:pPr>
            <w:r w:rsidRPr="004C65F3">
              <w:t>B</w:t>
            </w:r>
          </w:p>
        </w:tc>
        <w:tc>
          <w:tcPr>
            <w:tcW w:w="613" w:type="pct"/>
            <w:vAlign w:val="center"/>
          </w:tcPr>
          <w:p w14:paraId="560D8C09" w14:textId="1DD0AC86" w:rsidR="005F5683" w:rsidRPr="004C65F3" w:rsidRDefault="005F5683" w:rsidP="005F5683">
            <w:pPr>
              <w:pStyle w:val="Tabelatre"/>
              <w:jc w:val="center"/>
            </w:pPr>
            <w:r w:rsidRPr="004C65F3">
              <w:t>C</w:t>
            </w:r>
          </w:p>
        </w:tc>
        <w:tc>
          <w:tcPr>
            <w:tcW w:w="458" w:type="pct"/>
            <w:vAlign w:val="center"/>
          </w:tcPr>
          <w:p w14:paraId="60C20B49" w14:textId="6AD920CD" w:rsidR="005F5683" w:rsidRPr="004C65F3" w:rsidRDefault="00A77684" w:rsidP="005F5683">
            <w:pPr>
              <w:pStyle w:val="Tabelatre"/>
              <w:jc w:val="center"/>
            </w:pPr>
            <w:r w:rsidRPr="004C65F3">
              <w:t>C</w:t>
            </w:r>
          </w:p>
        </w:tc>
        <w:tc>
          <w:tcPr>
            <w:tcW w:w="433" w:type="pct"/>
            <w:vAlign w:val="center"/>
          </w:tcPr>
          <w:p w14:paraId="0F37DD71" w14:textId="698824A8" w:rsidR="005F5683" w:rsidRPr="004C65F3" w:rsidRDefault="005F5683" w:rsidP="005F5683">
            <w:pPr>
              <w:pStyle w:val="Tabelatre"/>
              <w:jc w:val="center"/>
            </w:pPr>
            <w:r w:rsidRPr="004C65F3">
              <w:t>C</w:t>
            </w:r>
          </w:p>
        </w:tc>
      </w:tr>
      <w:tr w:rsidR="005F5683" w:rsidRPr="004C65F3" w14:paraId="38143070" w14:textId="77777777" w:rsidTr="00D125F8">
        <w:trPr>
          <w:cantSplit/>
          <w:trHeight w:val="170"/>
        </w:trPr>
        <w:tc>
          <w:tcPr>
            <w:tcW w:w="438" w:type="pct"/>
            <w:vAlign w:val="center"/>
          </w:tcPr>
          <w:p w14:paraId="71A56CCE" w14:textId="59F590AE" w:rsidR="005F5683" w:rsidRPr="004C65F3" w:rsidRDefault="005F5683" w:rsidP="005F5683">
            <w:pPr>
              <w:pStyle w:val="Tabelatre"/>
              <w:jc w:val="center"/>
            </w:pPr>
            <w:r w:rsidRPr="004C65F3">
              <w:t>6430</w:t>
            </w:r>
          </w:p>
        </w:tc>
        <w:tc>
          <w:tcPr>
            <w:tcW w:w="1145" w:type="pct"/>
            <w:vAlign w:val="center"/>
          </w:tcPr>
          <w:p w14:paraId="724C00D0" w14:textId="1CE0A900" w:rsidR="005F5683" w:rsidRPr="004C65F3" w:rsidRDefault="005F5683" w:rsidP="005F5683">
            <w:pPr>
              <w:pStyle w:val="Tabelatre"/>
            </w:pPr>
            <w:r w:rsidRPr="004C65F3">
              <w:t>Ziołorośla nadrzeczne</w:t>
            </w:r>
          </w:p>
        </w:tc>
        <w:tc>
          <w:tcPr>
            <w:tcW w:w="535" w:type="pct"/>
            <w:vAlign w:val="center"/>
          </w:tcPr>
          <w:p w14:paraId="68C80DA4" w14:textId="73663BBF" w:rsidR="005F5683" w:rsidRPr="004C65F3" w:rsidRDefault="005F5683" w:rsidP="005F5683">
            <w:pPr>
              <w:pStyle w:val="Tabelatre"/>
              <w:jc w:val="right"/>
            </w:pPr>
            <w:r w:rsidRPr="004C65F3">
              <w:t>11,51</w:t>
            </w:r>
          </w:p>
        </w:tc>
        <w:tc>
          <w:tcPr>
            <w:tcW w:w="765" w:type="pct"/>
            <w:vAlign w:val="center"/>
          </w:tcPr>
          <w:p w14:paraId="0414865D" w14:textId="340EFC02" w:rsidR="005F5683" w:rsidRPr="004C65F3" w:rsidRDefault="005F5683" w:rsidP="005F5683">
            <w:pPr>
              <w:pStyle w:val="Tabelatre"/>
              <w:jc w:val="center"/>
            </w:pPr>
            <w:r w:rsidRPr="004C65F3">
              <w:t>brak</w:t>
            </w:r>
          </w:p>
        </w:tc>
        <w:tc>
          <w:tcPr>
            <w:tcW w:w="612" w:type="pct"/>
            <w:vAlign w:val="center"/>
          </w:tcPr>
          <w:p w14:paraId="5DC043F0" w14:textId="06FD0769" w:rsidR="005F5683" w:rsidRPr="004C65F3" w:rsidRDefault="00A77684" w:rsidP="005F5683">
            <w:pPr>
              <w:pStyle w:val="Tabelatre"/>
              <w:jc w:val="center"/>
            </w:pPr>
            <w:r w:rsidRPr="004C65F3">
              <w:t>B</w:t>
            </w:r>
          </w:p>
        </w:tc>
        <w:tc>
          <w:tcPr>
            <w:tcW w:w="613" w:type="pct"/>
            <w:vAlign w:val="center"/>
          </w:tcPr>
          <w:p w14:paraId="33FB3597" w14:textId="0D59A5AC" w:rsidR="005F5683" w:rsidRPr="004C65F3" w:rsidRDefault="005F5683" w:rsidP="005F5683">
            <w:pPr>
              <w:pStyle w:val="Tabelatre"/>
              <w:jc w:val="center"/>
            </w:pPr>
            <w:r w:rsidRPr="004C65F3">
              <w:t>C</w:t>
            </w:r>
          </w:p>
        </w:tc>
        <w:tc>
          <w:tcPr>
            <w:tcW w:w="458" w:type="pct"/>
            <w:vAlign w:val="center"/>
          </w:tcPr>
          <w:p w14:paraId="4743AECF" w14:textId="71E54197" w:rsidR="005F5683" w:rsidRPr="004C65F3" w:rsidRDefault="005F5683" w:rsidP="005F5683">
            <w:pPr>
              <w:pStyle w:val="Tabelatre"/>
              <w:jc w:val="center"/>
            </w:pPr>
            <w:r w:rsidRPr="004C65F3">
              <w:t>A</w:t>
            </w:r>
          </w:p>
        </w:tc>
        <w:tc>
          <w:tcPr>
            <w:tcW w:w="433" w:type="pct"/>
            <w:vAlign w:val="center"/>
          </w:tcPr>
          <w:p w14:paraId="0A960395" w14:textId="6C626886" w:rsidR="005F5683" w:rsidRPr="004C65F3" w:rsidRDefault="005F5683" w:rsidP="005F5683">
            <w:pPr>
              <w:pStyle w:val="Tabelatre"/>
              <w:jc w:val="center"/>
            </w:pPr>
            <w:r w:rsidRPr="004C65F3">
              <w:t>C</w:t>
            </w:r>
          </w:p>
        </w:tc>
      </w:tr>
      <w:tr w:rsidR="005F5683" w:rsidRPr="004C65F3" w14:paraId="042BB2B3" w14:textId="77777777" w:rsidTr="00D125F8">
        <w:trPr>
          <w:cantSplit/>
          <w:trHeight w:val="170"/>
        </w:trPr>
        <w:tc>
          <w:tcPr>
            <w:tcW w:w="438" w:type="pct"/>
            <w:vAlign w:val="center"/>
          </w:tcPr>
          <w:p w14:paraId="79931333" w14:textId="34B5AFB1" w:rsidR="005F5683" w:rsidRPr="004C65F3" w:rsidRDefault="005F5683" w:rsidP="005F5683">
            <w:pPr>
              <w:pStyle w:val="Tabelatre"/>
              <w:jc w:val="center"/>
            </w:pPr>
            <w:r w:rsidRPr="004C65F3">
              <w:t>6510</w:t>
            </w:r>
          </w:p>
        </w:tc>
        <w:tc>
          <w:tcPr>
            <w:tcW w:w="1145" w:type="pct"/>
            <w:vAlign w:val="center"/>
          </w:tcPr>
          <w:p w14:paraId="1A54758E" w14:textId="65D5A51F" w:rsidR="005F5683" w:rsidRPr="004C65F3" w:rsidRDefault="005F5683" w:rsidP="005F5683">
            <w:pPr>
              <w:pStyle w:val="Tabelatre"/>
            </w:pPr>
            <w:r w:rsidRPr="004C65F3">
              <w:t>Niżowe łąki użytkowane ekstensywnie</w:t>
            </w:r>
          </w:p>
        </w:tc>
        <w:tc>
          <w:tcPr>
            <w:tcW w:w="535" w:type="pct"/>
            <w:vAlign w:val="center"/>
          </w:tcPr>
          <w:p w14:paraId="352E7CF6" w14:textId="54793FBF" w:rsidR="005F5683" w:rsidRPr="004C65F3" w:rsidRDefault="005F5683" w:rsidP="005F5683">
            <w:pPr>
              <w:pStyle w:val="Tabelatre"/>
              <w:jc w:val="right"/>
            </w:pPr>
            <w:r w:rsidRPr="004C65F3">
              <w:t>136,35</w:t>
            </w:r>
          </w:p>
        </w:tc>
        <w:tc>
          <w:tcPr>
            <w:tcW w:w="765" w:type="pct"/>
            <w:vAlign w:val="center"/>
          </w:tcPr>
          <w:p w14:paraId="3A0A6B28" w14:textId="4A8F570E" w:rsidR="005F5683" w:rsidRPr="004C65F3" w:rsidRDefault="005F5683" w:rsidP="005F5683">
            <w:pPr>
              <w:pStyle w:val="Tabelatre"/>
              <w:jc w:val="center"/>
            </w:pPr>
            <w:r w:rsidRPr="004C65F3">
              <w:t>brak</w:t>
            </w:r>
          </w:p>
        </w:tc>
        <w:tc>
          <w:tcPr>
            <w:tcW w:w="612" w:type="pct"/>
            <w:vAlign w:val="center"/>
          </w:tcPr>
          <w:p w14:paraId="537CC1EE" w14:textId="6FC63DF4" w:rsidR="005F5683" w:rsidRPr="004C65F3" w:rsidRDefault="005F5683" w:rsidP="005F5683">
            <w:pPr>
              <w:pStyle w:val="Tabelatre"/>
              <w:jc w:val="center"/>
            </w:pPr>
            <w:r w:rsidRPr="004C65F3">
              <w:t>A</w:t>
            </w:r>
          </w:p>
        </w:tc>
        <w:tc>
          <w:tcPr>
            <w:tcW w:w="613" w:type="pct"/>
            <w:vAlign w:val="center"/>
          </w:tcPr>
          <w:p w14:paraId="7428BC1F" w14:textId="785FE3A9" w:rsidR="005F5683" w:rsidRPr="004C65F3" w:rsidRDefault="005F5683" w:rsidP="005F5683">
            <w:pPr>
              <w:pStyle w:val="Tabelatre"/>
              <w:jc w:val="center"/>
            </w:pPr>
            <w:r w:rsidRPr="004C65F3">
              <w:t>C</w:t>
            </w:r>
          </w:p>
        </w:tc>
        <w:tc>
          <w:tcPr>
            <w:tcW w:w="458" w:type="pct"/>
            <w:vAlign w:val="center"/>
          </w:tcPr>
          <w:p w14:paraId="59C5EA58" w14:textId="5292C94B" w:rsidR="005F5683" w:rsidRPr="004C65F3" w:rsidRDefault="005F5683" w:rsidP="005F5683">
            <w:pPr>
              <w:pStyle w:val="Tabelatre"/>
              <w:jc w:val="center"/>
            </w:pPr>
            <w:r w:rsidRPr="004C65F3">
              <w:t>A</w:t>
            </w:r>
          </w:p>
        </w:tc>
        <w:tc>
          <w:tcPr>
            <w:tcW w:w="433" w:type="pct"/>
            <w:vAlign w:val="center"/>
          </w:tcPr>
          <w:p w14:paraId="18BC2031" w14:textId="30527001" w:rsidR="005F5683" w:rsidRPr="004C65F3" w:rsidRDefault="005F5683" w:rsidP="005F5683">
            <w:pPr>
              <w:pStyle w:val="Tabelatre"/>
              <w:jc w:val="center"/>
            </w:pPr>
            <w:r w:rsidRPr="004C65F3">
              <w:t>A</w:t>
            </w:r>
          </w:p>
        </w:tc>
      </w:tr>
      <w:tr w:rsidR="005F5683" w:rsidRPr="004C65F3" w14:paraId="76A1420F" w14:textId="77777777" w:rsidTr="00D125F8">
        <w:trPr>
          <w:cantSplit/>
          <w:trHeight w:val="170"/>
        </w:trPr>
        <w:tc>
          <w:tcPr>
            <w:tcW w:w="438" w:type="pct"/>
            <w:vAlign w:val="center"/>
          </w:tcPr>
          <w:p w14:paraId="1B7327AA" w14:textId="2656B180" w:rsidR="005F5683" w:rsidRPr="004C65F3" w:rsidRDefault="005F5683" w:rsidP="005F5683">
            <w:pPr>
              <w:pStyle w:val="Tabelatre"/>
              <w:jc w:val="center"/>
            </w:pPr>
            <w:r w:rsidRPr="004C65F3">
              <w:t>*91E0</w:t>
            </w:r>
          </w:p>
        </w:tc>
        <w:tc>
          <w:tcPr>
            <w:tcW w:w="1145" w:type="pct"/>
            <w:vAlign w:val="center"/>
          </w:tcPr>
          <w:p w14:paraId="2BC565CC" w14:textId="4FA44EF5" w:rsidR="005F5683" w:rsidRPr="004C65F3" w:rsidRDefault="005F5683" w:rsidP="005F5683">
            <w:pPr>
              <w:pStyle w:val="Tabelatre"/>
            </w:pPr>
            <w:r w:rsidRPr="004C65F3">
              <w:t>Łęgi wierzbowe, topolowe, olszowe i jesionowe</w:t>
            </w:r>
          </w:p>
        </w:tc>
        <w:tc>
          <w:tcPr>
            <w:tcW w:w="535" w:type="pct"/>
            <w:vAlign w:val="center"/>
          </w:tcPr>
          <w:p w14:paraId="4EDF100F" w14:textId="158E3FF4" w:rsidR="005F5683" w:rsidRPr="004C65F3" w:rsidRDefault="005F5683" w:rsidP="005F5683">
            <w:pPr>
              <w:pStyle w:val="Tabelatre"/>
              <w:jc w:val="right"/>
            </w:pPr>
            <w:r w:rsidRPr="004C65F3">
              <w:t>157,90</w:t>
            </w:r>
          </w:p>
        </w:tc>
        <w:tc>
          <w:tcPr>
            <w:tcW w:w="765" w:type="pct"/>
            <w:vAlign w:val="center"/>
          </w:tcPr>
          <w:p w14:paraId="51707461" w14:textId="2E8E023E" w:rsidR="005F5683" w:rsidRPr="004C65F3" w:rsidRDefault="005F5683" w:rsidP="005F5683">
            <w:pPr>
              <w:pStyle w:val="Tabelatre"/>
              <w:jc w:val="center"/>
            </w:pPr>
            <w:r w:rsidRPr="004C65F3">
              <w:t>brak</w:t>
            </w:r>
          </w:p>
        </w:tc>
        <w:tc>
          <w:tcPr>
            <w:tcW w:w="612" w:type="pct"/>
            <w:vAlign w:val="center"/>
          </w:tcPr>
          <w:p w14:paraId="5E77FE31" w14:textId="1D831274" w:rsidR="005F5683" w:rsidRPr="004C65F3" w:rsidRDefault="005F5683" w:rsidP="005F5683">
            <w:pPr>
              <w:pStyle w:val="Tabelatre"/>
              <w:jc w:val="center"/>
            </w:pPr>
            <w:r w:rsidRPr="004C65F3">
              <w:t>A</w:t>
            </w:r>
          </w:p>
        </w:tc>
        <w:tc>
          <w:tcPr>
            <w:tcW w:w="613" w:type="pct"/>
            <w:vAlign w:val="center"/>
          </w:tcPr>
          <w:p w14:paraId="3C5F8979" w14:textId="4B129A2E" w:rsidR="005F5683" w:rsidRPr="004C65F3" w:rsidRDefault="005F5683" w:rsidP="005F5683">
            <w:pPr>
              <w:pStyle w:val="Tabelatre"/>
              <w:jc w:val="center"/>
            </w:pPr>
            <w:r w:rsidRPr="004C65F3">
              <w:t>C</w:t>
            </w:r>
          </w:p>
        </w:tc>
        <w:tc>
          <w:tcPr>
            <w:tcW w:w="458" w:type="pct"/>
            <w:vAlign w:val="center"/>
          </w:tcPr>
          <w:p w14:paraId="3829C179" w14:textId="754FE60D" w:rsidR="005F5683" w:rsidRPr="004C65F3" w:rsidRDefault="005F5683" w:rsidP="005F5683">
            <w:pPr>
              <w:pStyle w:val="Tabelatre"/>
              <w:jc w:val="center"/>
            </w:pPr>
            <w:r w:rsidRPr="004C65F3">
              <w:t>B</w:t>
            </w:r>
          </w:p>
        </w:tc>
        <w:tc>
          <w:tcPr>
            <w:tcW w:w="433" w:type="pct"/>
            <w:vAlign w:val="center"/>
          </w:tcPr>
          <w:p w14:paraId="34F0029E" w14:textId="5A44B392" w:rsidR="005F5683" w:rsidRPr="004C65F3" w:rsidRDefault="005F5683" w:rsidP="005F5683">
            <w:pPr>
              <w:pStyle w:val="Tabelatre"/>
              <w:jc w:val="center"/>
            </w:pPr>
            <w:r w:rsidRPr="004C65F3">
              <w:t>B</w:t>
            </w:r>
          </w:p>
        </w:tc>
      </w:tr>
      <w:tr w:rsidR="005F5683" w:rsidRPr="004C65F3" w14:paraId="30C7E3B8" w14:textId="77777777" w:rsidTr="00D125F8">
        <w:trPr>
          <w:cantSplit/>
          <w:trHeight w:val="170"/>
        </w:trPr>
        <w:tc>
          <w:tcPr>
            <w:tcW w:w="438" w:type="pct"/>
            <w:vAlign w:val="center"/>
          </w:tcPr>
          <w:p w14:paraId="23703169" w14:textId="446E3BAD" w:rsidR="005F5683" w:rsidRPr="004C65F3" w:rsidRDefault="005F5683" w:rsidP="005F5683">
            <w:pPr>
              <w:pStyle w:val="Tabelatre"/>
              <w:jc w:val="center"/>
            </w:pPr>
            <w:r w:rsidRPr="004C65F3">
              <w:t>91F0</w:t>
            </w:r>
          </w:p>
        </w:tc>
        <w:tc>
          <w:tcPr>
            <w:tcW w:w="1145" w:type="pct"/>
            <w:vAlign w:val="center"/>
          </w:tcPr>
          <w:p w14:paraId="22245BA5" w14:textId="5B26CDD3" w:rsidR="005F5683" w:rsidRPr="004C65F3" w:rsidRDefault="005F5683" w:rsidP="005F5683">
            <w:pPr>
              <w:pStyle w:val="Tabelatre"/>
            </w:pPr>
            <w:r w:rsidRPr="004C65F3">
              <w:t>Łęgowe lasy dębowo-wiązowo-jesionowe</w:t>
            </w:r>
          </w:p>
        </w:tc>
        <w:tc>
          <w:tcPr>
            <w:tcW w:w="535" w:type="pct"/>
            <w:vAlign w:val="center"/>
          </w:tcPr>
          <w:p w14:paraId="67DC7BE4" w14:textId="3DFB5F8A" w:rsidR="005F5683" w:rsidRPr="004C65F3" w:rsidRDefault="005F5683" w:rsidP="005F5683">
            <w:pPr>
              <w:pStyle w:val="Tabelatre"/>
              <w:jc w:val="right"/>
            </w:pPr>
            <w:r w:rsidRPr="004C65F3">
              <w:t>8,12</w:t>
            </w:r>
          </w:p>
        </w:tc>
        <w:tc>
          <w:tcPr>
            <w:tcW w:w="765" w:type="pct"/>
            <w:vAlign w:val="center"/>
          </w:tcPr>
          <w:p w14:paraId="06E064BC" w14:textId="5972D68B" w:rsidR="005F5683" w:rsidRPr="004C65F3" w:rsidRDefault="00D125F8" w:rsidP="005F5683">
            <w:pPr>
              <w:pStyle w:val="Tabelatre"/>
              <w:jc w:val="center"/>
            </w:pPr>
            <w:r w:rsidRPr="004C65F3">
              <w:t>8,76</w:t>
            </w:r>
          </w:p>
        </w:tc>
        <w:tc>
          <w:tcPr>
            <w:tcW w:w="612" w:type="pct"/>
            <w:vAlign w:val="center"/>
          </w:tcPr>
          <w:p w14:paraId="1089C774" w14:textId="2701760A" w:rsidR="005F5683" w:rsidRPr="004C65F3" w:rsidRDefault="005F5683" w:rsidP="005F5683">
            <w:pPr>
              <w:pStyle w:val="Tabelatre"/>
              <w:jc w:val="center"/>
            </w:pPr>
            <w:r w:rsidRPr="004C65F3">
              <w:t>B</w:t>
            </w:r>
          </w:p>
        </w:tc>
        <w:tc>
          <w:tcPr>
            <w:tcW w:w="613" w:type="pct"/>
            <w:vAlign w:val="center"/>
          </w:tcPr>
          <w:p w14:paraId="10B556A7" w14:textId="4E2B1600" w:rsidR="005F5683" w:rsidRPr="004C65F3" w:rsidRDefault="005F5683" w:rsidP="005F5683">
            <w:pPr>
              <w:pStyle w:val="Tabelatre"/>
              <w:jc w:val="center"/>
            </w:pPr>
            <w:r w:rsidRPr="004C65F3">
              <w:t>C</w:t>
            </w:r>
          </w:p>
        </w:tc>
        <w:tc>
          <w:tcPr>
            <w:tcW w:w="458" w:type="pct"/>
            <w:vAlign w:val="center"/>
          </w:tcPr>
          <w:p w14:paraId="17CA1046" w14:textId="70C6DD46" w:rsidR="005F5683" w:rsidRPr="004C65F3" w:rsidRDefault="005F5683" w:rsidP="005F5683">
            <w:pPr>
              <w:pStyle w:val="Tabelatre"/>
              <w:jc w:val="center"/>
            </w:pPr>
            <w:r w:rsidRPr="004C65F3">
              <w:t>B</w:t>
            </w:r>
          </w:p>
        </w:tc>
        <w:tc>
          <w:tcPr>
            <w:tcW w:w="433" w:type="pct"/>
            <w:vAlign w:val="center"/>
          </w:tcPr>
          <w:p w14:paraId="3DDF0B79" w14:textId="2E2396A3" w:rsidR="005F5683" w:rsidRPr="004C65F3" w:rsidRDefault="005F5683" w:rsidP="005F5683">
            <w:pPr>
              <w:pStyle w:val="Tabelatre"/>
              <w:jc w:val="center"/>
            </w:pPr>
            <w:r w:rsidRPr="004C65F3">
              <w:t>B</w:t>
            </w:r>
          </w:p>
        </w:tc>
      </w:tr>
    </w:tbl>
    <w:p w14:paraId="5E8C19D2" w14:textId="3FC78014" w:rsidR="00D125F8" w:rsidRPr="004C65F3" w:rsidRDefault="00D125F8" w:rsidP="00D125F8">
      <w:pPr>
        <w:pStyle w:val="Przypistabela"/>
      </w:pPr>
      <w:r w:rsidRPr="004C65F3">
        <w:t>** wg aktualnych danych</w:t>
      </w:r>
    </w:p>
    <w:p w14:paraId="6E64F4FC" w14:textId="4F64F278" w:rsidR="00D7000D" w:rsidRPr="004C65F3" w:rsidRDefault="00D7000D" w:rsidP="00D7000D">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9</w:t>
      </w:r>
      <w:r w:rsidR="00B32F36" w:rsidRPr="004C65F3">
        <w:rPr>
          <w:noProof/>
        </w:rPr>
        <w:fldChar w:fldCharType="end"/>
      </w:r>
      <w:r w:rsidRPr="004C65F3">
        <w:t xml:space="preserve">. </w:t>
      </w:r>
      <w:r w:rsidR="00201770" w:rsidRPr="004C65F3">
        <w:t>Gatunki chronione w ramach sieci Natura 2000, występujące w</w:t>
      </w:r>
      <w:r w:rsidRPr="004C65F3">
        <w:t xml:space="preserve"> SOO Dolina Środkowego Świdra (na podstawie aktualnego SDF obszaru – stan na </w:t>
      </w:r>
      <w:r w:rsidR="00A940A8" w:rsidRPr="004C65F3">
        <w:t>marzec 2025</w:t>
      </w:r>
      <w:r w:rsidRPr="004C65F3">
        <w:t xml:space="preserve"> r.)</w:t>
      </w:r>
    </w:p>
    <w:tbl>
      <w:tblPr>
        <w:tblStyle w:val="Tabela-Siatka"/>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223"/>
        <w:gridCol w:w="1034"/>
        <w:gridCol w:w="2638"/>
        <w:gridCol w:w="1194"/>
        <w:gridCol w:w="1243"/>
        <w:gridCol w:w="984"/>
        <w:gridCol w:w="971"/>
      </w:tblGrid>
      <w:tr w:rsidR="00D7000D" w:rsidRPr="004C65F3" w14:paraId="19BA9028" w14:textId="77777777" w:rsidTr="005F5683">
        <w:trPr>
          <w:cantSplit/>
          <w:trHeight w:val="170"/>
          <w:tblHeader/>
        </w:trPr>
        <w:tc>
          <w:tcPr>
            <w:tcW w:w="658" w:type="pct"/>
            <w:vMerge w:val="restart"/>
            <w:shd w:val="clear" w:color="auto" w:fill="D9D9D9"/>
            <w:vAlign w:val="center"/>
          </w:tcPr>
          <w:p w14:paraId="321758C4" w14:textId="77777777" w:rsidR="00D7000D" w:rsidRPr="004C65F3" w:rsidRDefault="00D7000D" w:rsidP="005F5683">
            <w:pPr>
              <w:pStyle w:val="Tabelatre"/>
              <w:jc w:val="center"/>
              <w:rPr>
                <w:b/>
              </w:rPr>
            </w:pPr>
            <w:r w:rsidRPr="004C65F3">
              <w:rPr>
                <w:b/>
              </w:rPr>
              <w:t>Grupa</w:t>
            </w:r>
          </w:p>
        </w:tc>
        <w:tc>
          <w:tcPr>
            <w:tcW w:w="557" w:type="pct"/>
            <w:vMerge w:val="restart"/>
            <w:shd w:val="clear" w:color="auto" w:fill="D9D9D9"/>
            <w:vAlign w:val="center"/>
          </w:tcPr>
          <w:p w14:paraId="44B527E7" w14:textId="77777777" w:rsidR="00D7000D" w:rsidRPr="004C65F3" w:rsidRDefault="00D7000D" w:rsidP="005F5683">
            <w:pPr>
              <w:pStyle w:val="Tabelatre"/>
              <w:jc w:val="center"/>
              <w:rPr>
                <w:b/>
              </w:rPr>
            </w:pPr>
            <w:r w:rsidRPr="004C65F3">
              <w:rPr>
                <w:b/>
              </w:rPr>
              <w:t>Kod</w:t>
            </w:r>
          </w:p>
        </w:tc>
        <w:tc>
          <w:tcPr>
            <w:tcW w:w="1420" w:type="pct"/>
            <w:vMerge w:val="restart"/>
            <w:shd w:val="clear" w:color="auto" w:fill="D9D9D9"/>
            <w:vAlign w:val="center"/>
          </w:tcPr>
          <w:p w14:paraId="74C89471" w14:textId="03E25CA1" w:rsidR="00D7000D" w:rsidRPr="004C65F3" w:rsidRDefault="00D7000D" w:rsidP="005F5683">
            <w:pPr>
              <w:pStyle w:val="Tabelatre"/>
              <w:jc w:val="center"/>
              <w:rPr>
                <w:b/>
              </w:rPr>
            </w:pPr>
            <w:r w:rsidRPr="004C65F3">
              <w:rPr>
                <w:b/>
              </w:rPr>
              <w:t>Nazwa</w:t>
            </w:r>
            <w:r w:rsidR="00A77684" w:rsidRPr="004C65F3">
              <w:rPr>
                <w:b/>
              </w:rPr>
              <w:t xml:space="preserve"> gatunku</w:t>
            </w:r>
          </w:p>
        </w:tc>
        <w:tc>
          <w:tcPr>
            <w:tcW w:w="2365" w:type="pct"/>
            <w:gridSpan w:val="4"/>
            <w:shd w:val="clear" w:color="auto" w:fill="D9D9D9"/>
            <w:vAlign w:val="center"/>
          </w:tcPr>
          <w:p w14:paraId="4DF3B6D9" w14:textId="77777777" w:rsidR="00D7000D" w:rsidRPr="004C65F3" w:rsidRDefault="00D7000D" w:rsidP="005F5683">
            <w:pPr>
              <w:pStyle w:val="Tabelatre"/>
              <w:jc w:val="center"/>
              <w:rPr>
                <w:b/>
              </w:rPr>
            </w:pPr>
            <w:r w:rsidRPr="004C65F3">
              <w:rPr>
                <w:b/>
              </w:rPr>
              <w:t>Ocena znaczenia obszaru</w:t>
            </w:r>
          </w:p>
        </w:tc>
      </w:tr>
      <w:tr w:rsidR="00D7000D" w:rsidRPr="004C65F3" w14:paraId="3C3683D0" w14:textId="77777777" w:rsidTr="005F5683">
        <w:trPr>
          <w:cantSplit/>
          <w:trHeight w:val="170"/>
          <w:tblHeader/>
        </w:trPr>
        <w:tc>
          <w:tcPr>
            <w:tcW w:w="658" w:type="pct"/>
            <w:vMerge/>
            <w:shd w:val="clear" w:color="auto" w:fill="D9D9D9"/>
            <w:vAlign w:val="center"/>
          </w:tcPr>
          <w:p w14:paraId="25390289" w14:textId="77777777" w:rsidR="00D7000D" w:rsidRPr="004C65F3" w:rsidRDefault="00D7000D" w:rsidP="005F5683">
            <w:pPr>
              <w:pStyle w:val="Tabelatre"/>
              <w:jc w:val="center"/>
              <w:rPr>
                <w:b/>
              </w:rPr>
            </w:pPr>
          </w:p>
        </w:tc>
        <w:tc>
          <w:tcPr>
            <w:tcW w:w="557" w:type="pct"/>
            <w:vMerge/>
            <w:shd w:val="clear" w:color="auto" w:fill="D9D9D9"/>
            <w:vAlign w:val="center"/>
          </w:tcPr>
          <w:p w14:paraId="1722F77F" w14:textId="77777777" w:rsidR="00D7000D" w:rsidRPr="004C65F3" w:rsidRDefault="00D7000D" w:rsidP="005F5683">
            <w:pPr>
              <w:pStyle w:val="Tabelatre"/>
              <w:jc w:val="center"/>
              <w:rPr>
                <w:b/>
              </w:rPr>
            </w:pPr>
          </w:p>
        </w:tc>
        <w:tc>
          <w:tcPr>
            <w:tcW w:w="1420" w:type="pct"/>
            <w:vMerge/>
            <w:shd w:val="clear" w:color="auto" w:fill="D9D9D9"/>
            <w:vAlign w:val="center"/>
          </w:tcPr>
          <w:p w14:paraId="337D7FAE" w14:textId="77777777" w:rsidR="00D7000D" w:rsidRPr="004C65F3" w:rsidRDefault="00D7000D" w:rsidP="005F5683">
            <w:pPr>
              <w:pStyle w:val="Tabelatre"/>
              <w:jc w:val="center"/>
              <w:rPr>
                <w:b/>
              </w:rPr>
            </w:pPr>
          </w:p>
        </w:tc>
        <w:tc>
          <w:tcPr>
            <w:tcW w:w="643" w:type="pct"/>
            <w:shd w:val="clear" w:color="auto" w:fill="D9D9D9"/>
            <w:vAlign w:val="center"/>
          </w:tcPr>
          <w:p w14:paraId="7098070E" w14:textId="77777777" w:rsidR="00D7000D" w:rsidRPr="004C65F3" w:rsidRDefault="00D7000D" w:rsidP="005F5683">
            <w:pPr>
              <w:pStyle w:val="Tabelatre"/>
              <w:jc w:val="center"/>
              <w:rPr>
                <w:b/>
              </w:rPr>
            </w:pPr>
            <w:r w:rsidRPr="004C65F3">
              <w:rPr>
                <w:b/>
              </w:rPr>
              <w:t>populacja</w:t>
            </w:r>
          </w:p>
        </w:tc>
        <w:tc>
          <w:tcPr>
            <w:tcW w:w="669" w:type="pct"/>
            <w:shd w:val="clear" w:color="auto" w:fill="D9D9D9"/>
            <w:vAlign w:val="center"/>
          </w:tcPr>
          <w:p w14:paraId="1353A3EB" w14:textId="77777777" w:rsidR="00D7000D" w:rsidRPr="004C65F3" w:rsidRDefault="00D7000D" w:rsidP="005F5683">
            <w:pPr>
              <w:pStyle w:val="Tabelatre"/>
              <w:jc w:val="center"/>
              <w:rPr>
                <w:b/>
              </w:rPr>
            </w:pPr>
            <w:r w:rsidRPr="004C65F3">
              <w:rPr>
                <w:b/>
              </w:rPr>
              <w:t>stan. zach.</w:t>
            </w:r>
          </w:p>
        </w:tc>
        <w:tc>
          <w:tcPr>
            <w:tcW w:w="530" w:type="pct"/>
            <w:shd w:val="clear" w:color="auto" w:fill="D9D9D9"/>
            <w:vAlign w:val="center"/>
          </w:tcPr>
          <w:p w14:paraId="0AC41D5B" w14:textId="77777777" w:rsidR="00D7000D" w:rsidRPr="004C65F3" w:rsidRDefault="00D7000D" w:rsidP="005F5683">
            <w:pPr>
              <w:pStyle w:val="Tabelatre"/>
              <w:jc w:val="center"/>
              <w:rPr>
                <w:b/>
              </w:rPr>
            </w:pPr>
            <w:r w:rsidRPr="004C65F3">
              <w:rPr>
                <w:b/>
              </w:rPr>
              <w:t>izolacja</w:t>
            </w:r>
          </w:p>
        </w:tc>
        <w:tc>
          <w:tcPr>
            <w:tcW w:w="523" w:type="pct"/>
            <w:shd w:val="clear" w:color="auto" w:fill="D9D9D9"/>
            <w:vAlign w:val="center"/>
          </w:tcPr>
          <w:p w14:paraId="20A6DB44" w14:textId="77777777" w:rsidR="00D7000D" w:rsidRPr="004C65F3" w:rsidRDefault="00D7000D" w:rsidP="005F5683">
            <w:pPr>
              <w:pStyle w:val="Tabelatre"/>
              <w:jc w:val="center"/>
              <w:rPr>
                <w:b/>
              </w:rPr>
            </w:pPr>
            <w:r w:rsidRPr="004C65F3">
              <w:rPr>
                <w:b/>
              </w:rPr>
              <w:t>ogólnie</w:t>
            </w:r>
          </w:p>
        </w:tc>
      </w:tr>
      <w:tr w:rsidR="00A77684" w:rsidRPr="004C65F3" w14:paraId="46C109DE" w14:textId="77777777" w:rsidTr="00A77684">
        <w:trPr>
          <w:cantSplit/>
          <w:trHeight w:val="170"/>
        </w:trPr>
        <w:tc>
          <w:tcPr>
            <w:tcW w:w="5000" w:type="pct"/>
            <w:gridSpan w:val="7"/>
            <w:shd w:val="clear" w:color="auto" w:fill="F2F2F2" w:themeFill="background1" w:themeFillShade="F2"/>
            <w:vAlign w:val="center"/>
          </w:tcPr>
          <w:p w14:paraId="12EDC591" w14:textId="4B03FCF4" w:rsidR="00A77684" w:rsidRPr="004C65F3" w:rsidRDefault="00A77684" w:rsidP="005F5683">
            <w:pPr>
              <w:pStyle w:val="Tabelatre"/>
              <w:jc w:val="center"/>
            </w:pPr>
            <w:r w:rsidRPr="004C65F3">
              <w:rPr>
                <w:b/>
              </w:rPr>
              <w:t>Gatunki stanowiące przedmiot ochrony w obszarze</w:t>
            </w:r>
          </w:p>
        </w:tc>
      </w:tr>
      <w:tr w:rsidR="00A77684" w:rsidRPr="004C65F3" w14:paraId="0E695A9D" w14:textId="77777777" w:rsidTr="00AF1888">
        <w:trPr>
          <w:cantSplit/>
          <w:trHeight w:val="170"/>
        </w:trPr>
        <w:tc>
          <w:tcPr>
            <w:tcW w:w="658" w:type="pct"/>
            <w:vAlign w:val="center"/>
          </w:tcPr>
          <w:p w14:paraId="126BA0AD" w14:textId="448CD857" w:rsidR="00A77684" w:rsidRPr="004C65F3" w:rsidRDefault="00A77684" w:rsidP="00A77684">
            <w:pPr>
              <w:pStyle w:val="Tabelatre"/>
              <w:jc w:val="center"/>
            </w:pPr>
            <w:r w:rsidRPr="004C65F3">
              <w:t>płazy</w:t>
            </w:r>
          </w:p>
        </w:tc>
        <w:tc>
          <w:tcPr>
            <w:tcW w:w="557" w:type="pct"/>
            <w:vAlign w:val="center"/>
          </w:tcPr>
          <w:p w14:paraId="45FFC5B8" w14:textId="5B451562" w:rsidR="00A77684" w:rsidRPr="004C65F3" w:rsidRDefault="00A77684" w:rsidP="005F5683">
            <w:pPr>
              <w:pStyle w:val="Tabelatre"/>
              <w:jc w:val="center"/>
            </w:pPr>
            <w:r w:rsidRPr="004C65F3">
              <w:t>1188</w:t>
            </w:r>
          </w:p>
        </w:tc>
        <w:tc>
          <w:tcPr>
            <w:tcW w:w="1420" w:type="pct"/>
            <w:vAlign w:val="center"/>
          </w:tcPr>
          <w:p w14:paraId="3D5A9D2C" w14:textId="2413BE38" w:rsidR="00A77684" w:rsidRPr="004C65F3" w:rsidRDefault="00A77684" w:rsidP="00A77684">
            <w:pPr>
              <w:pStyle w:val="Tabelatre"/>
              <w:rPr>
                <w:i/>
                <w:iCs/>
              </w:rPr>
            </w:pPr>
            <w:r w:rsidRPr="004C65F3">
              <w:t>kumak nizinny</w:t>
            </w:r>
            <w:r w:rsidRPr="004C65F3">
              <w:rPr>
                <w:i/>
                <w:iCs/>
              </w:rPr>
              <w:br/>
              <w:t>Bombina bombina</w:t>
            </w:r>
          </w:p>
        </w:tc>
        <w:tc>
          <w:tcPr>
            <w:tcW w:w="643" w:type="pct"/>
            <w:vAlign w:val="center"/>
          </w:tcPr>
          <w:p w14:paraId="584C63D2" w14:textId="7D9CAA19" w:rsidR="00A77684" w:rsidRPr="004C65F3" w:rsidRDefault="00A77684" w:rsidP="005F5683">
            <w:pPr>
              <w:pStyle w:val="Tabelatre"/>
              <w:jc w:val="center"/>
            </w:pPr>
            <w:r w:rsidRPr="004C65F3">
              <w:t>C</w:t>
            </w:r>
          </w:p>
        </w:tc>
        <w:tc>
          <w:tcPr>
            <w:tcW w:w="669" w:type="pct"/>
            <w:vAlign w:val="center"/>
          </w:tcPr>
          <w:p w14:paraId="059E586B" w14:textId="0D4F7095" w:rsidR="00A77684" w:rsidRPr="004C65F3" w:rsidRDefault="00A77684" w:rsidP="005F5683">
            <w:pPr>
              <w:pStyle w:val="Tabelatre"/>
              <w:jc w:val="center"/>
            </w:pPr>
            <w:r w:rsidRPr="004C65F3">
              <w:t>B</w:t>
            </w:r>
          </w:p>
        </w:tc>
        <w:tc>
          <w:tcPr>
            <w:tcW w:w="530" w:type="pct"/>
            <w:vAlign w:val="center"/>
          </w:tcPr>
          <w:p w14:paraId="26B2AE48" w14:textId="521C10CF" w:rsidR="00A77684" w:rsidRPr="004C65F3" w:rsidRDefault="00A77684" w:rsidP="005F5683">
            <w:pPr>
              <w:pStyle w:val="Tabelatre"/>
              <w:jc w:val="center"/>
            </w:pPr>
            <w:r w:rsidRPr="004C65F3">
              <w:t>C</w:t>
            </w:r>
          </w:p>
        </w:tc>
        <w:tc>
          <w:tcPr>
            <w:tcW w:w="523" w:type="pct"/>
            <w:vAlign w:val="center"/>
          </w:tcPr>
          <w:p w14:paraId="2FD4B67B" w14:textId="1DD11A38" w:rsidR="00A77684" w:rsidRPr="004C65F3" w:rsidRDefault="00A77684" w:rsidP="005F5683">
            <w:pPr>
              <w:pStyle w:val="Tabelatre"/>
              <w:jc w:val="center"/>
            </w:pPr>
            <w:r w:rsidRPr="004C65F3">
              <w:t>C</w:t>
            </w:r>
          </w:p>
        </w:tc>
      </w:tr>
      <w:tr w:rsidR="00A77684" w:rsidRPr="004C65F3" w14:paraId="1F5C74D4" w14:textId="77777777" w:rsidTr="00AF1888">
        <w:trPr>
          <w:cantSplit/>
          <w:trHeight w:val="170"/>
        </w:trPr>
        <w:tc>
          <w:tcPr>
            <w:tcW w:w="658" w:type="pct"/>
            <w:vAlign w:val="center"/>
          </w:tcPr>
          <w:p w14:paraId="7AC5E8E9" w14:textId="00130CBA" w:rsidR="00A77684" w:rsidRPr="004C65F3" w:rsidRDefault="00A77684" w:rsidP="005F5683">
            <w:pPr>
              <w:pStyle w:val="Tabelatre"/>
              <w:jc w:val="center"/>
            </w:pPr>
            <w:r w:rsidRPr="004C65F3">
              <w:t>ssaki</w:t>
            </w:r>
          </w:p>
        </w:tc>
        <w:tc>
          <w:tcPr>
            <w:tcW w:w="557" w:type="pct"/>
            <w:vAlign w:val="center"/>
          </w:tcPr>
          <w:p w14:paraId="15853579" w14:textId="461FE69C" w:rsidR="00A77684" w:rsidRPr="004C65F3" w:rsidRDefault="00A77684" w:rsidP="005F5683">
            <w:pPr>
              <w:pStyle w:val="Tabelatre"/>
              <w:jc w:val="center"/>
            </w:pPr>
            <w:r w:rsidRPr="004C65F3">
              <w:t>1337</w:t>
            </w:r>
          </w:p>
        </w:tc>
        <w:tc>
          <w:tcPr>
            <w:tcW w:w="1420" w:type="pct"/>
            <w:vAlign w:val="center"/>
          </w:tcPr>
          <w:p w14:paraId="5280E82B" w14:textId="45F7BAAC" w:rsidR="00A77684" w:rsidRPr="004C65F3" w:rsidRDefault="00A77684" w:rsidP="00A77684">
            <w:pPr>
              <w:pStyle w:val="Tabelatre"/>
              <w:rPr>
                <w:i/>
              </w:rPr>
            </w:pPr>
            <w:r w:rsidRPr="004C65F3">
              <w:t>bóbr</w:t>
            </w:r>
            <w:r w:rsidRPr="004C65F3">
              <w:rPr>
                <w:i/>
                <w:iCs/>
              </w:rPr>
              <w:br/>
              <w:t>Castor fiber</w:t>
            </w:r>
          </w:p>
        </w:tc>
        <w:tc>
          <w:tcPr>
            <w:tcW w:w="643" w:type="pct"/>
            <w:vAlign w:val="center"/>
          </w:tcPr>
          <w:p w14:paraId="36578CB8" w14:textId="03E2EFA3" w:rsidR="00A77684" w:rsidRPr="004C65F3" w:rsidRDefault="00A77684" w:rsidP="005F5683">
            <w:pPr>
              <w:pStyle w:val="Tabelatre"/>
              <w:jc w:val="center"/>
            </w:pPr>
            <w:r w:rsidRPr="004C65F3">
              <w:t>C</w:t>
            </w:r>
          </w:p>
        </w:tc>
        <w:tc>
          <w:tcPr>
            <w:tcW w:w="669" w:type="pct"/>
            <w:vAlign w:val="center"/>
          </w:tcPr>
          <w:p w14:paraId="57BE332D" w14:textId="645D8F74" w:rsidR="00A77684" w:rsidRPr="004C65F3" w:rsidRDefault="00A77684" w:rsidP="005F5683">
            <w:pPr>
              <w:pStyle w:val="Tabelatre"/>
              <w:jc w:val="center"/>
            </w:pPr>
            <w:r w:rsidRPr="004C65F3">
              <w:t>A</w:t>
            </w:r>
          </w:p>
        </w:tc>
        <w:tc>
          <w:tcPr>
            <w:tcW w:w="530" w:type="pct"/>
            <w:vAlign w:val="center"/>
          </w:tcPr>
          <w:p w14:paraId="36BE385D" w14:textId="0387DE65" w:rsidR="00A77684" w:rsidRPr="004C65F3" w:rsidRDefault="00A77684" w:rsidP="005F5683">
            <w:pPr>
              <w:pStyle w:val="Tabelatre"/>
              <w:jc w:val="center"/>
            </w:pPr>
            <w:r w:rsidRPr="004C65F3">
              <w:t>C</w:t>
            </w:r>
          </w:p>
        </w:tc>
        <w:tc>
          <w:tcPr>
            <w:tcW w:w="523" w:type="pct"/>
            <w:vAlign w:val="center"/>
          </w:tcPr>
          <w:p w14:paraId="3A851AA8" w14:textId="4A53E8A4" w:rsidR="00A77684" w:rsidRPr="004C65F3" w:rsidRDefault="00A77684" w:rsidP="005F5683">
            <w:pPr>
              <w:pStyle w:val="Tabelatre"/>
              <w:jc w:val="center"/>
            </w:pPr>
            <w:r w:rsidRPr="004C65F3">
              <w:t>C</w:t>
            </w:r>
          </w:p>
        </w:tc>
      </w:tr>
      <w:tr w:rsidR="00A77684" w:rsidRPr="004C65F3" w14:paraId="1098EB23" w14:textId="77777777" w:rsidTr="00AF1888">
        <w:trPr>
          <w:cantSplit/>
          <w:trHeight w:val="170"/>
        </w:trPr>
        <w:tc>
          <w:tcPr>
            <w:tcW w:w="658" w:type="pct"/>
            <w:vAlign w:val="center"/>
          </w:tcPr>
          <w:p w14:paraId="38FA9BAB" w14:textId="595C80AB" w:rsidR="00A77684" w:rsidRPr="004C65F3" w:rsidRDefault="00A77684" w:rsidP="005F5683">
            <w:pPr>
              <w:pStyle w:val="Tabelatre"/>
              <w:jc w:val="center"/>
            </w:pPr>
            <w:r w:rsidRPr="004C65F3">
              <w:t>ryby</w:t>
            </w:r>
          </w:p>
        </w:tc>
        <w:tc>
          <w:tcPr>
            <w:tcW w:w="557" w:type="pct"/>
            <w:vAlign w:val="center"/>
          </w:tcPr>
          <w:p w14:paraId="0132C0DF" w14:textId="6C4BD8B2" w:rsidR="00A77684" w:rsidRPr="004C65F3" w:rsidRDefault="00A77684" w:rsidP="005F5683">
            <w:pPr>
              <w:pStyle w:val="Tabelatre"/>
              <w:jc w:val="center"/>
            </w:pPr>
            <w:r w:rsidRPr="004C65F3">
              <w:t>1149</w:t>
            </w:r>
          </w:p>
        </w:tc>
        <w:tc>
          <w:tcPr>
            <w:tcW w:w="1420" w:type="pct"/>
            <w:vAlign w:val="center"/>
          </w:tcPr>
          <w:p w14:paraId="7CE747D4" w14:textId="3DD3C203" w:rsidR="00A77684" w:rsidRPr="004C65F3" w:rsidRDefault="00A77684" w:rsidP="00A77684">
            <w:pPr>
              <w:pStyle w:val="Tabelatre"/>
              <w:rPr>
                <w:i/>
              </w:rPr>
            </w:pPr>
            <w:r w:rsidRPr="004C65F3">
              <w:t>koza</w:t>
            </w:r>
            <w:r w:rsidRPr="004C65F3">
              <w:rPr>
                <w:i/>
                <w:iCs/>
              </w:rPr>
              <w:br/>
              <w:t>Cobitis taenia</w:t>
            </w:r>
          </w:p>
        </w:tc>
        <w:tc>
          <w:tcPr>
            <w:tcW w:w="643" w:type="pct"/>
            <w:vAlign w:val="center"/>
          </w:tcPr>
          <w:p w14:paraId="4FBB8E02" w14:textId="22D8A6E6" w:rsidR="00A77684" w:rsidRPr="004C65F3" w:rsidRDefault="00A77684" w:rsidP="005F5683">
            <w:pPr>
              <w:pStyle w:val="Tabelatre"/>
              <w:jc w:val="center"/>
            </w:pPr>
            <w:r w:rsidRPr="004C65F3">
              <w:t>C</w:t>
            </w:r>
          </w:p>
        </w:tc>
        <w:tc>
          <w:tcPr>
            <w:tcW w:w="669" w:type="pct"/>
            <w:vAlign w:val="center"/>
          </w:tcPr>
          <w:p w14:paraId="6943B9DE" w14:textId="25C7A7BC" w:rsidR="00A77684" w:rsidRPr="004C65F3" w:rsidRDefault="00A77684" w:rsidP="005F5683">
            <w:pPr>
              <w:pStyle w:val="Tabelatre"/>
              <w:jc w:val="center"/>
            </w:pPr>
            <w:r w:rsidRPr="004C65F3">
              <w:t>C</w:t>
            </w:r>
          </w:p>
        </w:tc>
        <w:tc>
          <w:tcPr>
            <w:tcW w:w="530" w:type="pct"/>
            <w:vAlign w:val="center"/>
          </w:tcPr>
          <w:p w14:paraId="663E5D00" w14:textId="341C14BD" w:rsidR="00A77684" w:rsidRPr="004C65F3" w:rsidRDefault="00A77684" w:rsidP="005F5683">
            <w:pPr>
              <w:pStyle w:val="Tabelatre"/>
              <w:jc w:val="center"/>
            </w:pPr>
            <w:r w:rsidRPr="004C65F3">
              <w:t>C</w:t>
            </w:r>
          </w:p>
        </w:tc>
        <w:tc>
          <w:tcPr>
            <w:tcW w:w="523" w:type="pct"/>
            <w:vAlign w:val="center"/>
          </w:tcPr>
          <w:p w14:paraId="0182C3A9" w14:textId="263EB23E" w:rsidR="00A77684" w:rsidRPr="004C65F3" w:rsidRDefault="00A77684" w:rsidP="005F5683">
            <w:pPr>
              <w:pStyle w:val="Tabelatre"/>
              <w:jc w:val="center"/>
            </w:pPr>
            <w:r w:rsidRPr="004C65F3">
              <w:t>C</w:t>
            </w:r>
          </w:p>
        </w:tc>
      </w:tr>
      <w:tr w:rsidR="00A77684" w:rsidRPr="004C65F3" w14:paraId="67874CA0" w14:textId="77777777" w:rsidTr="00AF1888">
        <w:trPr>
          <w:cantSplit/>
          <w:trHeight w:val="170"/>
        </w:trPr>
        <w:tc>
          <w:tcPr>
            <w:tcW w:w="658" w:type="pct"/>
            <w:vAlign w:val="center"/>
          </w:tcPr>
          <w:p w14:paraId="55814ECB" w14:textId="24F12522" w:rsidR="00A77684" w:rsidRPr="004C65F3" w:rsidRDefault="00A77684" w:rsidP="005F5683">
            <w:pPr>
              <w:pStyle w:val="Tabelatre"/>
              <w:jc w:val="center"/>
            </w:pPr>
            <w:r w:rsidRPr="004C65F3">
              <w:t>ryby</w:t>
            </w:r>
          </w:p>
        </w:tc>
        <w:tc>
          <w:tcPr>
            <w:tcW w:w="557" w:type="pct"/>
            <w:vAlign w:val="center"/>
          </w:tcPr>
          <w:p w14:paraId="5CB8A61C" w14:textId="58726ADB" w:rsidR="00A77684" w:rsidRPr="004C65F3" w:rsidRDefault="00A77684" w:rsidP="005F5683">
            <w:pPr>
              <w:pStyle w:val="Tabelatre"/>
              <w:jc w:val="center"/>
            </w:pPr>
            <w:r w:rsidRPr="004C65F3">
              <w:t>2484</w:t>
            </w:r>
          </w:p>
        </w:tc>
        <w:tc>
          <w:tcPr>
            <w:tcW w:w="1420" w:type="pct"/>
            <w:vAlign w:val="center"/>
          </w:tcPr>
          <w:p w14:paraId="76322159" w14:textId="01224BCD" w:rsidR="00A77684" w:rsidRPr="004C65F3" w:rsidRDefault="00A77684" w:rsidP="00A77684">
            <w:pPr>
              <w:pStyle w:val="Tabelatre"/>
              <w:rPr>
                <w:i/>
              </w:rPr>
            </w:pPr>
            <w:r w:rsidRPr="004C65F3">
              <w:t>minóg ukraiński</w:t>
            </w:r>
            <w:r w:rsidRPr="004C65F3">
              <w:rPr>
                <w:i/>
                <w:iCs/>
              </w:rPr>
              <w:br/>
              <w:t>Eudontomyzon mariae</w:t>
            </w:r>
            <w:r w:rsidRPr="004C65F3">
              <w:t xml:space="preserve"> </w:t>
            </w:r>
          </w:p>
        </w:tc>
        <w:tc>
          <w:tcPr>
            <w:tcW w:w="643" w:type="pct"/>
            <w:vAlign w:val="center"/>
          </w:tcPr>
          <w:p w14:paraId="7C364512" w14:textId="429A1923" w:rsidR="00A77684" w:rsidRPr="004C65F3" w:rsidRDefault="00A77684" w:rsidP="005F5683">
            <w:pPr>
              <w:pStyle w:val="Tabelatre"/>
              <w:jc w:val="center"/>
            </w:pPr>
            <w:r w:rsidRPr="004C65F3">
              <w:t>C</w:t>
            </w:r>
          </w:p>
        </w:tc>
        <w:tc>
          <w:tcPr>
            <w:tcW w:w="669" w:type="pct"/>
            <w:vAlign w:val="center"/>
          </w:tcPr>
          <w:p w14:paraId="4904B98D" w14:textId="55E87B91" w:rsidR="00A77684" w:rsidRPr="004C65F3" w:rsidRDefault="00A77684" w:rsidP="005F5683">
            <w:pPr>
              <w:pStyle w:val="Tabelatre"/>
              <w:jc w:val="center"/>
            </w:pPr>
            <w:r w:rsidRPr="004C65F3">
              <w:t>C</w:t>
            </w:r>
          </w:p>
        </w:tc>
        <w:tc>
          <w:tcPr>
            <w:tcW w:w="530" w:type="pct"/>
            <w:vAlign w:val="center"/>
          </w:tcPr>
          <w:p w14:paraId="554F335C" w14:textId="782780C5" w:rsidR="00A77684" w:rsidRPr="004C65F3" w:rsidRDefault="00A77684" w:rsidP="005F5683">
            <w:pPr>
              <w:pStyle w:val="Tabelatre"/>
              <w:jc w:val="center"/>
            </w:pPr>
            <w:r w:rsidRPr="004C65F3">
              <w:t>C</w:t>
            </w:r>
          </w:p>
        </w:tc>
        <w:tc>
          <w:tcPr>
            <w:tcW w:w="523" w:type="pct"/>
            <w:vAlign w:val="center"/>
          </w:tcPr>
          <w:p w14:paraId="5A7221CB" w14:textId="4B429847" w:rsidR="00A77684" w:rsidRPr="004C65F3" w:rsidRDefault="00A77684" w:rsidP="005F5683">
            <w:pPr>
              <w:pStyle w:val="Tabelatre"/>
              <w:jc w:val="center"/>
            </w:pPr>
            <w:r w:rsidRPr="004C65F3">
              <w:t>C</w:t>
            </w:r>
          </w:p>
        </w:tc>
      </w:tr>
      <w:tr w:rsidR="00A77684" w:rsidRPr="004C65F3" w14:paraId="02B1EFA1" w14:textId="77777777" w:rsidTr="00AF1888">
        <w:trPr>
          <w:cantSplit/>
          <w:trHeight w:val="170"/>
        </w:trPr>
        <w:tc>
          <w:tcPr>
            <w:tcW w:w="658" w:type="pct"/>
            <w:vAlign w:val="center"/>
          </w:tcPr>
          <w:p w14:paraId="4C9374D5" w14:textId="16407C64" w:rsidR="00A77684" w:rsidRPr="004C65F3" w:rsidRDefault="00A77684" w:rsidP="005F5683">
            <w:pPr>
              <w:pStyle w:val="Tabelatre"/>
              <w:jc w:val="center"/>
            </w:pPr>
            <w:r w:rsidRPr="004C65F3">
              <w:t>ssaki</w:t>
            </w:r>
          </w:p>
        </w:tc>
        <w:tc>
          <w:tcPr>
            <w:tcW w:w="557" w:type="pct"/>
            <w:vAlign w:val="center"/>
          </w:tcPr>
          <w:p w14:paraId="4FF5FFFF" w14:textId="17DF837C" w:rsidR="00A77684" w:rsidRPr="004C65F3" w:rsidRDefault="00A77684" w:rsidP="005F5683">
            <w:pPr>
              <w:pStyle w:val="Tabelatre"/>
              <w:jc w:val="center"/>
            </w:pPr>
            <w:r w:rsidRPr="004C65F3">
              <w:t>1355</w:t>
            </w:r>
          </w:p>
        </w:tc>
        <w:tc>
          <w:tcPr>
            <w:tcW w:w="1420" w:type="pct"/>
            <w:vAlign w:val="center"/>
          </w:tcPr>
          <w:p w14:paraId="377CC09B" w14:textId="0636AA8D" w:rsidR="00A77684" w:rsidRPr="004C65F3" w:rsidRDefault="00A77684" w:rsidP="00A77684">
            <w:pPr>
              <w:pStyle w:val="Tabelatre"/>
              <w:rPr>
                <w:i/>
              </w:rPr>
            </w:pPr>
            <w:r w:rsidRPr="004C65F3">
              <w:t>wydra</w:t>
            </w:r>
            <w:r w:rsidRPr="004C65F3">
              <w:rPr>
                <w:i/>
                <w:iCs/>
              </w:rPr>
              <w:br/>
              <w:t>Lutra lutra</w:t>
            </w:r>
          </w:p>
        </w:tc>
        <w:tc>
          <w:tcPr>
            <w:tcW w:w="643" w:type="pct"/>
            <w:vAlign w:val="center"/>
          </w:tcPr>
          <w:p w14:paraId="47F5C756" w14:textId="5EBBD40E" w:rsidR="00A77684" w:rsidRPr="004C65F3" w:rsidRDefault="00A77684" w:rsidP="005F5683">
            <w:pPr>
              <w:pStyle w:val="Tabelatre"/>
              <w:jc w:val="center"/>
            </w:pPr>
            <w:r w:rsidRPr="004C65F3">
              <w:t>C</w:t>
            </w:r>
          </w:p>
        </w:tc>
        <w:tc>
          <w:tcPr>
            <w:tcW w:w="669" w:type="pct"/>
            <w:vAlign w:val="center"/>
          </w:tcPr>
          <w:p w14:paraId="3AECFD98" w14:textId="62595ED1" w:rsidR="00A77684" w:rsidRPr="004C65F3" w:rsidRDefault="00A77684" w:rsidP="005F5683">
            <w:pPr>
              <w:pStyle w:val="Tabelatre"/>
              <w:jc w:val="center"/>
            </w:pPr>
            <w:r w:rsidRPr="004C65F3">
              <w:t>A</w:t>
            </w:r>
          </w:p>
        </w:tc>
        <w:tc>
          <w:tcPr>
            <w:tcW w:w="530" w:type="pct"/>
            <w:vAlign w:val="center"/>
          </w:tcPr>
          <w:p w14:paraId="30C97168" w14:textId="6086F713" w:rsidR="00A77684" w:rsidRPr="004C65F3" w:rsidRDefault="00A77684" w:rsidP="005F5683">
            <w:pPr>
              <w:pStyle w:val="Tabelatre"/>
              <w:jc w:val="center"/>
            </w:pPr>
            <w:r w:rsidRPr="004C65F3">
              <w:t>C</w:t>
            </w:r>
          </w:p>
        </w:tc>
        <w:tc>
          <w:tcPr>
            <w:tcW w:w="523" w:type="pct"/>
            <w:vAlign w:val="center"/>
          </w:tcPr>
          <w:p w14:paraId="3B107DAB" w14:textId="7FFCF141" w:rsidR="00A77684" w:rsidRPr="004C65F3" w:rsidRDefault="00A77684" w:rsidP="005F5683">
            <w:pPr>
              <w:pStyle w:val="Tabelatre"/>
              <w:jc w:val="center"/>
            </w:pPr>
            <w:r w:rsidRPr="004C65F3">
              <w:t>C</w:t>
            </w:r>
          </w:p>
        </w:tc>
      </w:tr>
      <w:tr w:rsidR="00A77684" w:rsidRPr="004C65F3" w14:paraId="1DDF62B6" w14:textId="77777777" w:rsidTr="00AF1888">
        <w:trPr>
          <w:cantSplit/>
          <w:trHeight w:val="170"/>
        </w:trPr>
        <w:tc>
          <w:tcPr>
            <w:tcW w:w="658" w:type="pct"/>
            <w:vAlign w:val="center"/>
          </w:tcPr>
          <w:p w14:paraId="7F42932E" w14:textId="3308576B" w:rsidR="00A77684" w:rsidRPr="004C65F3" w:rsidRDefault="00A77684" w:rsidP="005F5683">
            <w:pPr>
              <w:pStyle w:val="Tabelatre"/>
              <w:jc w:val="center"/>
            </w:pPr>
            <w:r w:rsidRPr="004C65F3">
              <w:t>bezkręgowce</w:t>
            </w:r>
          </w:p>
        </w:tc>
        <w:tc>
          <w:tcPr>
            <w:tcW w:w="557" w:type="pct"/>
            <w:vAlign w:val="center"/>
          </w:tcPr>
          <w:p w14:paraId="3815458C" w14:textId="5D8CFF77" w:rsidR="00A77684" w:rsidRPr="004C65F3" w:rsidRDefault="00A77684" w:rsidP="005F5683">
            <w:pPr>
              <w:pStyle w:val="Tabelatre"/>
              <w:jc w:val="center"/>
            </w:pPr>
            <w:r w:rsidRPr="004C65F3">
              <w:t>1060</w:t>
            </w:r>
          </w:p>
        </w:tc>
        <w:tc>
          <w:tcPr>
            <w:tcW w:w="1420" w:type="pct"/>
            <w:vAlign w:val="center"/>
          </w:tcPr>
          <w:p w14:paraId="33431910" w14:textId="5691CB7B" w:rsidR="00A77684" w:rsidRPr="004C65F3" w:rsidRDefault="00A77684" w:rsidP="00A77684">
            <w:pPr>
              <w:pStyle w:val="Tabelatre"/>
              <w:rPr>
                <w:i/>
                <w:iCs/>
              </w:rPr>
            </w:pPr>
            <w:r w:rsidRPr="004C65F3">
              <w:t>czerwończyk nieparek</w:t>
            </w:r>
            <w:r w:rsidRPr="004C65F3">
              <w:rPr>
                <w:i/>
                <w:iCs/>
              </w:rPr>
              <w:br/>
              <w:t>Lycaena dispar</w:t>
            </w:r>
          </w:p>
        </w:tc>
        <w:tc>
          <w:tcPr>
            <w:tcW w:w="643" w:type="pct"/>
            <w:vAlign w:val="center"/>
          </w:tcPr>
          <w:p w14:paraId="30254C43" w14:textId="0C2E1760" w:rsidR="00A77684" w:rsidRPr="004C65F3" w:rsidRDefault="00A77684" w:rsidP="005F5683">
            <w:pPr>
              <w:pStyle w:val="Tabelatre"/>
              <w:jc w:val="center"/>
            </w:pPr>
            <w:r w:rsidRPr="004C65F3">
              <w:t>C</w:t>
            </w:r>
          </w:p>
        </w:tc>
        <w:tc>
          <w:tcPr>
            <w:tcW w:w="669" w:type="pct"/>
            <w:vAlign w:val="center"/>
          </w:tcPr>
          <w:p w14:paraId="21EB6AD4" w14:textId="3954DBE3" w:rsidR="00A77684" w:rsidRPr="004C65F3" w:rsidRDefault="00A77684" w:rsidP="005F5683">
            <w:pPr>
              <w:pStyle w:val="Tabelatre"/>
              <w:jc w:val="center"/>
            </w:pPr>
            <w:r w:rsidRPr="004C65F3">
              <w:t>B</w:t>
            </w:r>
          </w:p>
        </w:tc>
        <w:tc>
          <w:tcPr>
            <w:tcW w:w="530" w:type="pct"/>
            <w:vAlign w:val="center"/>
          </w:tcPr>
          <w:p w14:paraId="5F6DFB3D" w14:textId="7B09818B" w:rsidR="00A77684" w:rsidRPr="004C65F3" w:rsidRDefault="00A77684" w:rsidP="005F5683">
            <w:pPr>
              <w:pStyle w:val="Tabelatre"/>
              <w:jc w:val="center"/>
            </w:pPr>
            <w:r w:rsidRPr="004C65F3">
              <w:t>C</w:t>
            </w:r>
          </w:p>
        </w:tc>
        <w:tc>
          <w:tcPr>
            <w:tcW w:w="523" w:type="pct"/>
            <w:vAlign w:val="center"/>
          </w:tcPr>
          <w:p w14:paraId="194C4428" w14:textId="599CF1C6" w:rsidR="00A77684" w:rsidRPr="004C65F3" w:rsidRDefault="00A77684" w:rsidP="005F5683">
            <w:pPr>
              <w:pStyle w:val="Tabelatre"/>
              <w:jc w:val="center"/>
            </w:pPr>
            <w:r w:rsidRPr="004C65F3">
              <w:t>B</w:t>
            </w:r>
          </w:p>
        </w:tc>
      </w:tr>
      <w:tr w:rsidR="00A77684" w:rsidRPr="004C65F3" w14:paraId="78BE53EE" w14:textId="77777777" w:rsidTr="00AF1888">
        <w:trPr>
          <w:cantSplit/>
          <w:trHeight w:val="170"/>
        </w:trPr>
        <w:tc>
          <w:tcPr>
            <w:tcW w:w="658" w:type="pct"/>
            <w:vAlign w:val="center"/>
          </w:tcPr>
          <w:p w14:paraId="70C10B96" w14:textId="77777777" w:rsidR="00A77684" w:rsidRPr="004C65F3" w:rsidRDefault="00A77684" w:rsidP="005F5683">
            <w:pPr>
              <w:pStyle w:val="Tabelatre"/>
              <w:jc w:val="center"/>
            </w:pPr>
            <w:r w:rsidRPr="004C65F3">
              <w:t>bezkręgowce</w:t>
            </w:r>
          </w:p>
        </w:tc>
        <w:tc>
          <w:tcPr>
            <w:tcW w:w="557" w:type="pct"/>
            <w:vAlign w:val="center"/>
          </w:tcPr>
          <w:p w14:paraId="38E6750D" w14:textId="3194DEA9" w:rsidR="00A77684" w:rsidRPr="004C65F3" w:rsidRDefault="00A77684" w:rsidP="005F5683">
            <w:pPr>
              <w:pStyle w:val="Tabelatre"/>
              <w:jc w:val="center"/>
            </w:pPr>
            <w:r w:rsidRPr="004C65F3">
              <w:t>1037</w:t>
            </w:r>
          </w:p>
        </w:tc>
        <w:tc>
          <w:tcPr>
            <w:tcW w:w="1420" w:type="pct"/>
            <w:vAlign w:val="center"/>
          </w:tcPr>
          <w:p w14:paraId="3ED556B5" w14:textId="07A1EE1B" w:rsidR="00A77684" w:rsidRPr="004C65F3" w:rsidRDefault="00A77684" w:rsidP="00A77684">
            <w:pPr>
              <w:pStyle w:val="Tabelatre"/>
            </w:pPr>
            <w:r w:rsidRPr="004C65F3">
              <w:t>trzepla zielona</w:t>
            </w:r>
            <w:r w:rsidRPr="004C65F3">
              <w:rPr>
                <w:i/>
                <w:iCs/>
              </w:rPr>
              <w:br/>
              <w:t>Ophiogomphus cecilia</w:t>
            </w:r>
          </w:p>
        </w:tc>
        <w:tc>
          <w:tcPr>
            <w:tcW w:w="643" w:type="pct"/>
            <w:vAlign w:val="center"/>
          </w:tcPr>
          <w:p w14:paraId="196C3C17" w14:textId="4ACE32CB" w:rsidR="00A77684" w:rsidRPr="004C65F3" w:rsidRDefault="00A77684" w:rsidP="005F5683">
            <w:pPr>
              <w:pStyle w:val="Tabelatre"/>
              <w:jc w:val="center"/>
            </w:pPr>
            <w:r w:rsidRPr="004C65F3">
              <w:t>C</w:t>
            </w:r>
          </w:p>
        </w:tc>
        <w:tc>
          <w:tcPr>
            <w:tcW w:w="669" w:type="pct"/>
            <w:vAlign w:val="center"/>
          </w:tcPr>
          <w:p w14:paraId="684A0C21" w14:textId="2D6102B7" w:rsidR="00A77684" w:rsidRPr="004C65F3" w:rsidRDefault="00A77684" w:rsidP="005F5683">
            <w:pPr>
              <w:pStyle w:val="Tabelatre"/>
              <w:jc w:val="center"/>
            </w:pPr>
            <w:r w:rsidRPr="004C65F3">
              <w:t>B</w:t>
            </w:r>
          </w:p>
        </w:tc>
        <w:tc>
          <w:tcPr>
            <w:tcW w:w="530" w:type="pct"/>
            <w:vAlign w:val="center"/>
          </w:tcPr>
          <w:p w14:paraId="7BC03CA7" w14:textId="2D0E8624" w:rsidR="00A77684" w:rsidRPr="004C65F3" w:rsidRDefault="00A77684" w:rsidP="005F5683">
            <w:pPr>
              <w:pStyle w:val="Tabelatre"/>
              <w:jc w:val="center"/>
            </w:pPr>
            <w:r w:rsidRPr="004C65F3">
              <w:t>C</w:t>
            </w:r>
          </w:p>
        </w:tc>
        <w:tc>
          <w:tcPr>
            <w:tcW w:w="523" w:type="pct"/>
            <w:vAlign w:val="center"/>
          </w:tcPr>
          <w:p w14:paraId="18E3DDBD" w14:textId="361DEA4A" w:rsidR="00A77684" w:rsidRPr="004C65F3" w:rsidRDefault="00A77684" w:rsidP="005F5683">
            <w:pPr>
              <w:pStyle w:val="Tabelatre"/>
              <w:jc w:val="center"/>
            </w:pPr>
            <w:r w:rsidRPr="004C65F3">
              <w:t>B</w:t>
            </w:r>
          </w:p>
        </w:tc>
      </w:tr>
      <w:tr w:rsidR="00A77684" w:rsidRPr="004C65F3" w14:paraId="4BA7BEDA" w14:textId="77777777" w:rsidTr="005F5683">
        <w:trPr>
          <w:cantSplit/>
          <w:trHeight w:val="170"/>
        </w:trPr>
        <w:tc>
          <w:tcPr>
            <w:tcW w:w="658" w:type="pct"/>
            <w:vAlign w:val="center"/>
          </w:tcPr>
          <w:p w14:paraId="38A6BB1C" w14:textId="77777777" w:rsidR="00A77684" w:rsidRPr="004C65F3" w:rsidRDefault="00A77684" w:rsidP="005F5683">
            <w:pPr>
              <w:pStyle w:val="Tabelatre"/>
              <w:jc w:val="center"/>
            </w:pPr>
            <w:r w:rsidRPr="004C65F3">
              <w:t>ryby</w:t>
            </w:r>
          </w:p>
        </w:tc>
        <w:tc>
          <w:tcPr>
            <w:tcW w:w="557" w:type="pct"/>
            <w:vAlign w:val="center"/>
          </w:tcPr>
          <w:p w14:paraId="6F64FF81" w14:textId="294C39CC" w:rsidR="00A77684" w:rsidRPr="004C65F3" w:rsidRDefault="00A77684" w:rsidP="005F5683">
            <w:pPr>
              <w:pStyle w:val="Tabelatre"/>
              <w:jc w:val="center"/>
            </w:pPr>
            <w:r w:rsidRPr="004C65F3">
              <w:t>1134</w:t>
            </w:r>
          </w:p>
        </w:tc>
        <w:tc>
          <w:tcPr>
            <w:tcW w:w="1420" w:type="pct"/>
            <w:vAlign w:val="center"/>
          </w:tcPr>
          <w:p w14:paraId="082CAAD3" w14:textId="6991901B" w:rsidR="00A77684" w:rsidRPr="004C65F3" w:rsidRDefault="00A77684" w:rsidP="00A77684">
            <w:pPr>
              <w:pStyle w:val="Tabelatre"/>
            </w:pPr>
            <w:r w:rsidRPr="004C65F3">
              <w:t>różanka</w:t>
            </w:r>
            <w:r w:rsidRPr="004C65F3">
              <w:rPr>
                <w:i/>
                <w:iCs/>
              </w:rPr>
              <w:br/>
              <w:t>Rhodeus sericeus amarus</w:t>
            </w:r>
          </w:p>
        </w:tc>
        <w:tc>
          <w:tcPr>
            <w:tcW w:w="643" w:type="pct"/>
            <w:vAlign w:val="center"/>
          </w:tcPr>
          <w:p w14:paraId="34A20691" w14:textId="07EF5793" w:rsidR="00A77684" w:rsidRPr="004C65F3" w:rsidRDefault="00A77684" w:rsidP="005F5683">
            <w:pPr>
              <w:pStyle w:val="Tabelatre"/>
              <w:jc w:val="center"/>
            </w:pPr>
            <w:r w:rsidRPr="004C65F3">
              <w:t>C</w:t>
            </w:r>
          </w:p>
        </w:tc>
        <w:tc>
          <w:tcPr>
            <w:tcW w:w="669" w:type="pct"/>
            <w:vAlign w:val="center"/>
          </w:tcPr>
          <w:p w14:paraId="46E2BF11" w14:textId="763522E8" w:rsidR="00A77684" w:rsidRPr="004C65F3" w:rsidRDefault="00A77684" w:rsidP="005F5683">
            <w:pPr>
              <w:pStyle w:val="Tabelatre"/>
              <w:jc w:val="center"/>
            </w:pPr>
            <w:r w:rsidRPr="004C65F3">
              <w:t>C</w:t>
            </w:r>
          </w:p>
        </w:tc>
        <w:tc>
          <w:tcPr>
            <w:tcW w:w="530" w:type="pct"/>
            <w:vAlign w:val="center"/>
          </w:tcPr>
          <w:p w14:paraId="03C8D994" w14:textId="78FEDCD4" w:rsidR="00A77684" w:rsidRPr="004C65F3" w:rsidRDefault="00A77684" w:rsidP="005F5683">
            <w:pPr>
              <w:pStyle w:val="Tabelatre"/>
              <w:jc w:val="center"/>
            </w:pPr>
            <w:r w:rsidRPr="004C65F3">
              <w:t>C</w:t>
            </w:r>
          </w:p>
        </w:tc>
        <w:tc>
          <w:tcPr>
            <w:tcW w:w="523" w:type="pct"/>
            <w:vAlign w:val="center"/>
          </w:tcPr>
          <w:p w14:paraId="4B4FB38B" w14:textId="693224B7" w:rsidR="00A77684" w:rsidRPr="004C65F3" w:rsidRDefault="00A77684" w:rsidP="005F5683">
            <w:pPr>
              <w:pStyle w:val="Tabelatre"/>
              <w:jc w:val="center"/>
            </w:pPr>
            <w:r w:rsidRPr="004C65F3">
              <w:t>C</w:t>
            </w:r>
          </w:p>
        </w:tc>
      </w:tr>
      <w:tr w:rsidR="00A77684" w:rsidRPr="004C65F3" w14:paraId="7B2B0EC8" w14:textId="77777777" w:rsidTr="005F5683">
        <w:trPr>
          <w:cantSplit/>
          <w:trHeight w:val="170"/>
        </w:trPr>
        <w:tc>
          <w:tcPr>
            <w:tcW w:w="658" w:type="pct"/>
            <w:vAlign w:val="center"/>
          </w:tcPr>
          <w:p w14:paraId="7D51857C" w14:textId="283A919F" w:rsidR="00A77684" w:rsidRPr="004C65F3" w:rsidRDefault="00A77684" w:rsidP="005F5683">
            <w:pPr>
              <w:pStyle w:val="Tabelatre"/>
              <w:jc w:val="center"/>
            </w:pPr>
            <w:r w:rsidRPr="004C65F3">
              <w:t>mięczaki</w:t>
            </w:r>
          </w:p>
        </w:tc>
        <w:tc>
          <w:tcPr>
            <w:tcW w:w="557" w:type="pct"/>
            <w:vAlign w:val="center"/>
          </w:tcPr>
          <w:p w14:paraId="3B7AF383" w14:textId="6CA366DD" w:rsidR="00A77684" w:rsidRPr="004C65F3" w:rsidRDefault="00A77684" w:rsidP="005F5683">
            <w:pPr>
              <w:pStyle w:val="Tabelatre"/>
              <w:jc w:val="center"/>
            </w:pPr>
            <w:r w:rsidRPr="004C65F3">
              <w:t>1014</w:t>
            </w:r>
          </w:p>
        </w:tc>
        <w:tc>
          <w:tcPr>
            <w:tcW w:w="1420" w:type="pct"/>
            <w:vAlign w:val="center"/>
          </w:tcPr>
          <w:p w14:paraId="0DBFCBC6" w14:textId="6F3FC654" w:rsidR="00A77684" w:rsidRPr="004C65F3" w:rsidRDefault="00A77684" w:rsidP="00A77684">
            <w:pPr>
              <w:pStyle w:val="Tabelatre"/>
            </w:pPr>
            <w:r w:rsidRPr="004C65F3">
              <w:t>poczwarówka zwężona</w:t>
            </w:r>
            <w:r w:rsidRPr="004C65F3">
              <w:rPr>
                <w:i/>
                <w:iCs/>
              </w:rPr>
              <w:br/>
              <w:t>Vertigo angustior</w:t>
            </w:r>
          </w:p>
        </w:tc>
        <w:tc>
          <w:tcPr>
            <w:tcW w:w="643" w:type="pct"/>
            <w:vAlign w:val="center"/>
          </w:tcPr>
          <w:p w14:paraId="11F92EE5" w14:textId="568A1F25" w:rsidR="00A77684" w:rsidRPr="004C65F3" w:rsidRDefault="00A77684" w:rsidP="005F5683">
            <w:pPr>
              <w:pStyle w:val="Tabelatre"/>
              <w:jc w:val="center"/>
            </w:pPr>
            <w:r w:rsidRPr="004C65F3">
              <w:t>C</w:t>
            </w:r>
          </w:p>
        </w:tc>
        <w:tc>
          <w:tcPr>
            <w:tcW w:w="669" w:type="pct"/>
            <w:vAlign w:val="center"/>
          </w:tcPr>
          <w:p w14:paraId="1F88B101" w14:textId="26AEB09C" w:rsidR="00A77684" w:rsidRPr="004C65F3" w:rsidRDefault="00A77684" w:rsidP="005F5683">
            <w:pPr>
              <w:pStyle w:val="Tabelatre"/>
              <w:jc w:val="center"/>
            </w:pPr>
            <w:r w:rsidRPr="004C65F3">
              <w:t>B</w:t>
            </w:r>
          </w:p>
        </w:tc>
        <w:tc>
          <w:tcPr>
            <w:tcW w:w="530" w:type="pct"/>
            <w:vAlign w:val="center"/>
          </w:tcPr>
          <w:p w14:paraId="59FB347A" w14:textId="7C7CB219" w:rsidR="00A77684" w:rsidRPr="004C65F3" w:rsidRDefault="00A77684" w:rsidP="005F5683">
            <w:pPr>
              <w:pStyle w:val="Tabelatre"/>
              <w:jc w:val="center"/>
            </w:pPr>
            <w:r w:rsidRPr="004C65F3">
              <w:t>C</w:t>
            </w:r>
          </w:p>
        </w:tc>
        <w:tc>
          <w:tcPr>
            <w:tcW w:w="523" w:type="pct"/>
            <w:vAlign w:val="center"/>
          </w:tcPr>
          <w:p w14:paraId="1519003E" w14:textId="07858B18" w:rsidR="00A77684" w:rsidRPr="004C65F3" w:rsidRDefault="00A77684" w:rsidP="005F5683">
            <w:pPr>
              <w:pStyle w:val="Tabelatre"/>
              <w:jc w:val="center"/>
            </w:pPr>
            <w:r w:rsidRPr="004C65F3">
              <w:t>C</w:t>
            </w:r>
          </w:p>
        </w:tc>
      </w:tr>
      <w:tr w:rsidR="00A77684" w:rsidRPr="004C65F3" w14:paraId="27A5090E" w14:textId="77777777" w:rsidTr="00A77684">
        <w:trPr>
          <w:cantSplit/>
          <w:trHeight w:val="170"/>
        </w:trPr>
        <w:tc>
          <w:tcPr>
            <w:tcW w:w="5000" w:type="pct"/>
            <w:gridSpan w:val="7"/>
            <w:shd w:val="clear" w:color="auto" w:fill="F2F2F2" w:themeFill="background1" w:themeFillShade="F2"/>
            <w:vAlign w:val="center"/>
          </w:tcPr>
          <w:p w14:paraId="3FD9F551" w14:textId="07290182" w:rsidR="00A77684" w:rsidRPr="004C65F3" w:rsidRDefault="00A77684" w:rsidP="005F5683">
            <w:pPr>
              <w:pStyle w:val="Tabelatre"/>
              <w:jc w:val="center"/>
            </w:pPr>
            <w:r w:rsidRPr="004C65F3">
              <w:rPr>
                <w:b/>
              </w:rPr>
              <w:t>Gatunki niestanowiące przedmiotu ochrony w obszarze</w:t>
            </w:r>
          </w:p>
        </w:tc>
      </w:tr>
      <w:tr w:rsidR="00A77684" w:rsidRPr="004C65F3" w14:paraId="3553DD06" w14:textId="77777777" w:rsidTr="005F5683">
        <w:trPr>
          <w:cantSplit/>
          <w:trHeight w:val="170"/>
        </w:trPr>
        <w:tc>
          <w:tcPr>
            <w:tcW w:w="658" w:type="pct"/>
            <w:vAlign w:val="center"/>
          </w:tcPr>
          <w:p w14:paraId="015935C2" w14:textId="25807525" w:rsidR="00A77684" w:rsidRPr="004C65F3" w:rsidRDefault="00A77684" w:rsidP="005F5683">
            <w:pPr>
              <w:pStyle w:val="Tabelatre"/>
              <w:jc w:val="center"/>
            </w:pPr>
            <w:r w:rsidRPr="004C65F3">
              <w:t>ryby</w:t>
            </w:r>
          </w:p>
        </w:tc>
        <w:tc>
          <w:tcPr>
            <w:tcW w:w="557" w:type="pct"/>
            <w:vAlign w:val="center"/>
          </w:tcPr>
          <w:p w14:paraId="566FF485" w14:textId="4C1AC7B6" w:rsidR="00A77684" w:rsidRPr="004C65F3" w:rsidRDefault="00A77684" w:rsidP="005F5683">
            <w:pPr>
              <w:pStyle w:val="Tabelatre"/>
              <w:jc w:val="center"/>
            </w:pPr>
            <w:r w:rsidRPr="004C65F3">
              <w:t>1145</w:t>
            </w:r>
          </w:p>
        </w:tc>
        <w:tc>
          <w:tcPr>
            <w:tcW w:w="1420" w:type="pct"/>
            <w:vAlign w:val="center"/>
          </w:tcPr>
          <w:p w14:paraId="654E70D0" w14:textId="2DE1AEF1" w:rsidR="00A77684" w:rsidRPr="004C65F3" w:rsidRDefault="00A77684" w:rsidP="00A77684">
            <w:pPr>
              <w:pStyle w:val="Tabelatre"/>
            </w:pPr>
            <w:r w:rsidRPr="004C65F3">
              <w:t>piskorz</w:t>
            </w:r>
            <w:r w:rsidRPr="004C65F3">
              <w:rPr>
                <w:i/>
                <w:iCs/>
              </w:rPr>
              <w:br/>
              <w:t>Misgurnus fossilis</w:t>
            </w:r>
          </w:p>
        </w:tc>
        <w:tc>
          <w:tcPr>
            <w:tcW w:w="643" w:type="pct"/>
            <w:vAlign w:val="center"/>
          </w:tcPr>
          <w:p w14:paraId="0D4AB8B4" w14:textId="6A75C003" w:rsidR="00A77684" w:rsidRPr="004C65F3" w:rsidRDefault="00A77684" w:rsidP="005F5683">
            <w:pPr>
              <w:pStyle w:val="Tabelatre"/>
              <w:jc w:val="center"/>
            </w:pPr>
            <w:r w:rsidRPr="004C65F3">
              <w:t>D</w:t>
            </w:r>
          </w:p>
        </w:tc>
        <w:tc>
          <w:tcPr>
            <w:tcW w:w="669" w:type="pct"/>
            <w:vAlign w:val="center"/>
          </w:tcPr>
          <w:p w14:paraId="069C7C67" w14:textId="42542847" w:rsidR="00A77684" w:rsidRPr="004C65F3" w:rsidRDefault="00A77684" w:rsidP="005F5683">
            <w:pPr>
              <w:pStyle w:val="Tabelatre"/>
              <w:jc w:val="center"/>
            </w:pPr>
            <w:r w:rsidRPr="004C65F3">
              <w:t> </w:t>
            </w:r>
          </w:p>
        </w:tc>
        <w:tc>
          <w:tcPr>
            <w:tcW w:w="530" w:type="pct"/>
            <w:vAlign w:val="center"/>
          </w:tcPr>
          <w:p w14:paraId="3C5D38EF" w14:textId="319A08EE" w:rsidR="00A77684" w:rsidRPr="004C65F3" w:rsidRDefault="00A77684" w:rsidP="005F5683">
            <w:pPr>
              <w:pStyle w:val="Tabelatre"/>
              <w:jc w:val="center"/>
            </w:pPr>
            <w:r w:rsidRPr="004C65F3">
              <w:t> </w:t>
            </w:r>
          </w:p>
        </w:tc>
        <w:tc>
          <w:tcPr>
            <w:tcW w:w="523" w:type="pct"/>
            <w:vAlign w:val="center"/>
          </w:tcPr>
          <w:p w14:paraId="5F5E0788" w14:textId="7D5563D4" w:rsidR="00A77684" w:rsidRPr="004C65F3" w:rsidRDefault="00A77684" w:rsidP="005F5683">
            <w:pPr>
              <w:pStyle w:val="Tabelatre"/>
              <w:jc w:val="center"/>
            </w:pPr>
            <w:r w:rsidRPr="004C65F3">
              <w:t> </w:t>
            </w:r>
          </w:p>
        </w:tc>
      </w:tr>
    </w:tbl>
    <w:p w14:paraId="5643C9E2" w14:textId="28A932F3" w:rsidR="004E0A9C" w:rsidRPr="004C65F3" w:rsidRDefault="004E0A9C" w:rsidP="007E0D2B">
      <w:pPr>
        <w:pStyle w:val="Obiekt"/>
        <w:spacing w:before="360"/>
      </w:pPr>
      <w:r w:rsidRPr="004C65F3">
        <w:rPr>
          <w:noProof/>
        </w:rPr>
        <w:drawing>
          <wp:inline distT="0" distB="0" distL="0" distR="0" wp14:anchorId="7E144C19" wp14:editId="2C4EC400">
            <wp:extent cx="4754880" cy="2642765"/>
            <wp:effectExtent l="0" t="0" r="7620" b="571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Świder.JPG"/>
                    <pic:cNvPicPr/>
                  </pic:nvPicPr>
                  <pic:blipFill rotWithShape="1">
                    <a:blip r:embed="rId59" cstate="print">
                      <a:extLst>
                        <a:ext uri="{28A0092B-C50C-407E-A947-70E740481C1C}">
                          <a14:useLocalDpi xmlns:a14="http://schemas.microsoft.com/office/drawing/2010/main" val="0"/>
                        </a:ext>
                      </a:extLst>
                    </a:blip>
                    <a:srcRect t="16667"/>
                    <a:stretch/>
                  </pic:blipFill>
                  <pic:spPr bwMode="auto">
                    <a:xfrm>
                      <a:off x="0" y="0"/>
                      <a:ext cx="4756452" cy="2643639"/>
                    </a:xfrm>
                    <a:prstGeom prst="rect">
                      <a:avLst/>
                    </a:prstGeom>
                    <a:ln>
                      <a:noFill/>
                    </a:ln>
                    <a:extLst>
                      <a:ext uri="{53640926-AAD7-44D8-BBD7-CCE9431645EC}">
                        <a14:shadowObscured xmlns:a14="http://schemas.microsoft.com/office/drawing/2010/main"/>
                      </a:ext>
                    </a:extLst>
                  </pic:spPr>
                </pic:pic>
              </a:graphicData>
            </a:graphic>
          </wp:inline>
        </w:drawing>
      </w:r>
    </w:p>
    <w:p w14:paraId="60C04927" w14:textId="5DD45139" w:rsidR="00B05639" w:rsidRPr="004C65F3" w:rsidRDefault="00E51720" w:rsidP="00E51720">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13</w:t>
      </w:r>
      <w:r w:rsidR="00B32F36" w:rsidRPr="004C65F3">
        <w:rPr>
          <w:noProof/>
        </w:rPr>
        <w:fldChar w:fldCharType="end"/>
      </w:r>
      <w:r w:rsidRPr="004C65F3">
        <w:t xml:space="preserve">. </w:t>
      </w:r>
      <w:r w:rsidR="004E0A9C" w:rsidRPr="004C65F3">
        <w:t>Świder</w:t>
      </w:r>
      <w:r w:rsidR="00663435" w:rsidRPr="004C65F3">
        <w:t xml:space="preserve"> </w:t>
      </w:r>
      <w:r w:rsidR="009C13EA" w:rsidRPr="004C65F3">
        <w:t>(</w:t>
      </w:r>
      <w:r w:rsidR="009C13EA" w:rsidRPr="004C65F3">
        <w:rPr>
          <w:i/>
        </w:rPr>
        <w:t>fot.</w:t>
      </w:r>
      <w:r w:rsidR="002A4E9C" w:rsidRPr="004C65F3">
        <w:rPr>
          <w:i/>
        </w:rPr>
        <w:t xml:space="preserve"> Jakub Rozenbaum</w:t>
      </w:r>
      <w:r w:rsidR="009C13EA" w:rsidRPr="004C65F3">
        <w:t>)</w:t>
      </w:r>
    </w:p>
    <w:p w14:paraId="2B08F353" w14:textId="719D0F86" w:rsidR="00AF1888" w:rsidRPr="004C65F3" w:rsidRDefault="00AF1888" w:rsidP="00AF1888">
      <w:r w:rsidRPr="004C65F3">
        <w:t>SOO Dolina Środkowego Świdra posiada obowiązujący plan ochrony. Wyznaczone tam działania ochronne nie odnoszą się jednak do gruntów nadleśnictwa – dla siedliska 91F0, które występuje na gruntach nadleśnictwa, dokument przewiduje wyłącznie monitoring stanu ochrony, za który odpowiada RDOŚ.</w:t>
      </w:r>
    </w:p>
    <w:p w14:paraId="503454D0" w14:textId="168A4F22" w:rsidR="00F42E0B" w:rsidRPr="004C65F3" w:rsidRDefault="0048796E" w:rsidP="0048796E">
      <w:pPr>
        <w:pStyle w:val="Nagwek3"/>
      </w:pPr>
      <w:bookmarkStart w:id="35" w:name="_Toc213589013"/>
      <w:r w:rsidRPr="004C65F3">
        <w:lastRenderedPageBreak/>
        <w:t>Rogoźnica PLH140036</w:t>
      </w:r>
      <w:bookmarkEnd w:id="35"/>
    </w:p>
    <w:p w14:paraId="734F72E3" w14:textId="377C1815" w:rsidR="00B72B04" w:rsidRPr="004C65F3" w:rsidRDefault="00B72B04" w:rsidP="00B72B04">
      <w:r w:rsidRPr="004C65F3">
        <w:rPr>
          <w:b/>
        </w:rPr>
        <w:t>Rok wyznaczenia:</w:t>
      </w:r>
      <w:r w:rsidRPr="004C65F3">
        <w:t xml:space="preserve"> 20</w:t>
      </w:r>
      <w:r w:rsidR="00201770" w:rsidRPr="004C65F3">
        <w:t>11</w:t>
      </w:r>
    </w:p>
    <w:p w14:paraId="2FD7628A" w14:textId="3C98A117" w:rsidR="00B72B04" w:rsidRPr="004C65F3" w:rsidRDefault="00B72B04" w:rsidP="00B72B04">
      <w:r w:rsidRPr="004C65F3">
        <w:rPr>
          <w:b/>
        </w:rPr>
        <w:t xml:space="preserve">Akt powołujący: </w:t>
      </w:r>
      <w:r w:rsidR="00201770" w:rsidRPr="004C65F3">
        <w:t>Decyzja Komisji z dnia 10 stycznia 2011 r. w sprawie przyjęcia na mocy dyrektywy Rady 92/43/EWG czwartego zaktualizowanego wykazu terenów mających znaczenie dla Wspólnoty składających się na kontynentalny region biogeograficzny (notyfikowana jako dokument nr C(2010) 9669) (2011/64/UE).</w:t>
      </w:r>
    </w:p>
    <w:p w14:paraId="19717745" w14:textId="70E34C7D" w:rsidR="00B72B04" w:rsidRPr="004C65F3" w:rsidRDefault="00B72B04" w:rsidP="00B72B04">
      <w:r w:rsidRPr="004C65F3">
        <w:rPr>
          <w:b/>
        </w:rPr>
        <w:t xml:space="preserve">Aktualny akt </w:t>
      </w:r>
      <w:r w:rsidR="00201770" w:rsidRPr="004C65F3">
        <w:rPr>
          <w:b/>
        </w:rPr>
        <w:t>normatywny</w:t>
      </w:r>
      <w:r w:rsidRPr="004C65F3">
        <w:rPr>
          <w:b/>
        </w:rPr>
        <w:t>:</w:t>
      </w:r>
      <w:r w:rsidRPr="004C65F3">
        <w:t xml:space="preserve"> </w:t>
      </w:r>
      <w:r w:rsidR="00201770" w:rsidRPr="004C65F3">
        <w:t xml:space="preserve">Rozporządzenie Ministra Środowiska z dnia 8 czerwca 2017 r. w sprawie specjalnego obszaru ochrony siedlisk Rogoźnica (PLH140036) </w:t>
      </w:r>
      <w:r w:rsidRPr="004C65F3">
        <w:t>(Dz. U. z 20</w:t>
      </w:r>
      <w:r w:rsidR="00201770" w:rsidRPr="004C65F3">
        <w:t>17</w:t>
      </w:r>
      <w:r w:rsidRPr="004C65F3">
        <w:t xml:space="preserve"> r. poz. </w:t>
      </w:r>
      <w:r w:rsidR="00201770" w:rsidRPr="004C65F3">
        <w:t>1363</w:t>
      </w:r>
      <w:r w:rsidRPr="004C65F3">
        <w:t>)</w:t>
      </w:r>
      <w:r w:rsidR="00670430" w:rsidRPr="004C65F3">
        <w:t>.</w:t>
      </w:r>
    </w:p>
    <w:p w14:paraId="32B11B37" w14:textId="7F7AEA55" w:rsidR="00B72B04" w:rsidRPr="004C65F3" w:rsidRDefault="00B72B04" w:rsidP="00B72B04">
      <w:r w:rsidRPr="004C65F3">
        <w:rPr>
          <w:b/>
        </w:rPr>
        <w:t xml:space="preserve">Powierzchnia obszaru: </w:t>
      </w:r>
      <w:r w:rsidR="00201770" w:rsidRPr="004C65F3">
        <w:t>15</w:t>
      </w:r>
      <w:r w:rsidR="009A3C97" w:rsidRPr="004C65F3">
        <w:t>3</w:t>
      </w:r>
      <w:r w:rsidR="00201770" w:rsidRPr="004C65F3">
        <w:t>,</w:t>
      </w:r>
      <w:r w:rsidR="009A3C97" w:rsidRPr="004C65F3">
        <w:t>23</w:t>
      </w:r>
      <w:r w:rsidR="00670430" w:rsidRPr="004C65F3">
        <w:t xml:space="preserve"> </w:t>
      </w:r>
      <w:r w:rsidRPr="004C65F3">
        <w:t xml:space="preserve">ha, w </w:t>
      </w:r>
      <w:r w:rsidR="00201770" w:rsidRPr="004C65F3">
        <w:t>całości</w:t>
      </w:r>
      <w:r w:rsidRPr="004C65F3">
        <w:t xml:space="preserve"> na gruntach nadleśnictwa.</w:t>
      </w:r>
    </w:p>
    <w:p w14:paraId="4F6DCE2B" w14:textId="365C164C" w:rsidR="00B72B04" w:rsidRPr="004C65F3" w:rsidRDefault="00B72B04" w:rsidP="00B72B04">
      <w:r w:rsidRPr="004C65F3">
        <w:rPr>
          <w:b/>
        </w:rPr>
        <w:t xml:space="preserve">Obowiązujący dokument planistyczny: </w:t>
      </w:r>
      <w:r w:rsidR="00201770" w:rsidRPr="004C65F3">
        <w:t>Zarządzenie Regionalnego Dyrektora Ochrony Środowiska w Warszawie z dnia 15 kwietnia 2015 r. w sprawie ustanowienia planu zadań ochronnych dla obszaru Natura 2000 Rogoźnica PLH140036</w:t>
      </w:r>
      <w:r w:rsidR="00670430" w:rsidRPr="004C65F3">
        <w:t xml:space="preserve"> (Dz. Urz. Woj. Maz. z 201</w:t>
      </w:r>
      <w:r w:rsidR="00201770" w:rsidRPr="004C65F3">
        <w:t>5</w:t>
      </w:r>
      <w:r w:rsidR="00670430" w:rsidRPr="004C65F3">
        <w:t xml:space="preserve"> r. </w:t>
      </w:r>
      <w:r w:rsidR="00201770" w:rsidRPr="004C65F3">
        <w:t>p</w:t>
      </w:r>
      <w:r w:rsidR="00670430" w:rsidRPr="004C65F3">
        <w:t xml:space="preserve">oz. </w:t>
      </w:r>
      <w:r w:rsidR="00201770" w:rsidRPr="004C65F3">
        <w:t>39</w:t>
      </w:r>
      <w:r w:rsidR="00670430" w:rsidRPr="004C65F3">
        <w:t>54).</w:t>
      </w:r>
    </w:p>
    <w:p w14:paraId="3FEBB16A" w14:textId="019E5DE5" w:rsidR="00670430" w:rsidRPr="004C65F3" w:rsidRDefault="00670430" w:rsidP="00670430">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10</w:t>
      </w:r>
      <w:r w:rsidR="00B32F36" w:rsidRPr="004C65F3">
        <w:rPr>
          <w:noProof/>
        </w:rPr>
        <w:fldChar w:fldCharType="end"/>
      </w:r>
      <w:r w:rsidRPr="004C65F3">
        <w:t xml:space="preserve">. Oddziały i wydzielenia leśne znajdujące się na terenie SOO </w:t>
      </w:r>
      <w:r w:rsidR="00201770" w:rsidRPr="004C65F3">
        <w:t>Rogoźnica</w:t>
      </w:r>
    </w:p>
    <w:tbl>
      <w:tblPr>
        <w:tblW w:w="5000" w:type="pct"/>
        <w:tblBorders>
          <w:top w:val="single" w:sz="4" w:space="0" w:color="000000"/>
          <w:bottom w:val="single" w:sz="4" w:space="0" w:color="000000"/>
          <w:insideH w:val="single" w:sz="4" w:space="0" w:color="000000"/>
        </w:tblBorders>
        <w:tblLayout w:type="fixed"/>
        <w:tblCellMar>
          <w:left w:w="70" w:type="dxa"/>
          <w:right w:w="70" w:type="dxa"/>
        </w:tblCellMar>
        <w:tblLook w:val="04A0" w:firstRow="1" w:lastRow="0" w:firstColumn="1" w:lastColumn="0" w:noHBand="0" w:noVBand="1"/>
      </w:tblPr>
      <w:tblGrid>
        <w:gridCol w:w="3047"/>
        <w:gridCol w:w="6164"/>
      </w:tblGrid>
      <w:tr w:rsidR="007F7A03" w:rsidRPr="004C65F3" w14:paraId="61FC4D4E" w14:textId="77777777" w:rsidTr="00FB1B86">
        <w:trPr>
          <w:trHeight w:val="70"/>
        </w:trPr>
        <w:tc>
          <w:tcPr>
            <w:tcW w:w="1654" w:type="pct"/>
            <w:shd w:val="clear" w:color="auto" w:fill="D9D9D9"/>
            <w:vAlign w:val="center"/>
          </w:tcPr>
          <w:p w14:paraId="02DBA745" w14:textId="09A21D10" w:rsidR="007F7A03" w:rsidRPr="004C65F3" w:rsidRDefault="007E0D2B" w:rsidP="007F7A03">
            <w:pPr>
              <w:pStyle w:val="Tabelatre"/>
              <w:rPr>
                <w:b/>
              </w:rPr>
            </w:pPr>
            <w:r w:rsidRPr="004C65F3">
              <w:rPr>
                <w:b/>
              </w:rPr>
              <w:t>Leśnictwo Jeziorek</w:t>
            </w:r>
          </w:p>
        </w:tc>
        <w:tc>
          <w:tcPr>
            <w:tcW w:w="3346" w:type="pct"/>
            <w:shd w:val="clear" w:color="auto" w:fill="auto"/>
            <w:vAlign w:val="center"/>
          </w:tcPr>
          <w:p w14:paraId="7DD85A2B" w14:textId="77777777" w:rsidR="007E0D2B" w:rsidRPr="004C65F3" w:rsidRDefault="007E0D2B" w:rsidP="007E0D2B">
            <w:pPr>
              <w:pStyle w:val="Tabelatre"/>
              <w:rPr>
                <w:bCs/>
              </w:rPr>
            </w:pPr>
            <w:r w:rsidRPr="004C65F3">
              <w:rPr>
                <w:bCs/>
              </w:rPr>
              <w:t>W obszarze znajdują się:</w:t>
            </w:r>
          </w:p>
          <w:p w14:paraId="36216103" w14:textId="77777777" w:rsidR="007E0D2B" w:rsidRPr="004C65F3" w:rsidRDefault="007E0D2B" w:rsidP="007E0D2B">
            <w:pPr>
              <w:pStyle w:val="Tabelatre"/>
              <w:numPr>
                <w:ilvl w:val="0"/>
                <w:numId w:val="37"/>
              </w:numPr>
              <w:rPr>
                <w:bCs/>
              </w:rPr>
            </w:pPr>
            <w:r w:rsidRPr="004C65F3">
              <w:rPr>
                <w:bCs/>
              </w:rPr>
              <w:t>oddziały 204-206, 210-212, 215-216;</w:t>
            </w:r>
          </w:p>
          <w:p w14:paraId="3FACC487" w14:textId="7B08290B" w:rsidR="007F7A03" w:rsidRPr="004C65F3" w:rsidRDefault="007E0D2B" w:rsidP="007E0D2B">
            <w:pPr>
              <w:pStyle w:val="Tabelatre"/>
              <w:numPr>
                <w:ilvl w:val="0"/>
                <w:numId w:val="37"/>
              </w:numPr>
              <w:rPr>
                <w:bCs/>
              </w:rPr>
            </w:pPr>
            <w:r w:rsidRPr="004C65F3">
              <w:rPr>
                <w:bCs/>
              </w:rPr>
              <w:t>wydzielenia 213a,i,j,k,~b,~f.</w:t>
            </w:r>
          </w:p>
        </w:tc>
      </w:tr>
    </w:tbl>
    <w:p w14:paraId="04B0338B" w14:textId="13E679A9" w:rsidR="00201770" w:rsidRPr="004C65F3" w:rsidRDefault="00201770" w:rsidP="00FB37D2">
      <w:r w:rsidRPr="004C65F3">
        <w:t xml:space="preserve">Ostoja obejmuje silnie podtopione, rozległe skrzydło doliny rzeki Kostrzyń, zakończone wysokimi partiami krawędziowymi terenów wysoczyznowych. Obszar cechuje znaczne zabagnienie, co jest efektem zarówno konfiguracji terenu, jak i działalności wód stagnujących </w:t>
      </w:r>
      <w:r w:rsidR="006425BC" w:rsidRPr="004C65F3">
        <w:t>i </w:t>
      </w:r>
      <w:r w:rsidRPr="004C65F3">
        <w:t xml:space="preserve">przepływowych. W granicach ostoi znalazł się jeden z najlepiej zachowanych w regionie obszarów leśnych związanych z siedliskami wilgotnymi: olsów </w:t>
      </w:r>
      <w:r w:rsidRPr="004C65F3">
        <w:rPr>
          <w:i/>
        </w:rPr>
        <w:t>Ribeso nigri-Alnetum</w:t>
      </w:r>
      <w:r w:rsidRPr="004C65F3">
        <w:t xml:space="preserve"> i łęgów olszowo-jesionowych </w:t>
      </w:r>
      <w:r w:rsidRPr="004C65F3">
        <w:rPr>
          <w:i/>
        </w:rPr>
        <w:t>Fraxino-Alnetum</w:t>
      </w:r>
      <w:r w:rsidRPr="004C65F3">
        <w:t xml:space="preserve">. Interesującym ze względów naukowych i przyrodniczych zjawiskiem są częste fluktuacje pomiędzy łęgowym a olsowym charakterem zbiorowisk leśnych będące efektem zmiennych stanów wód rzeki Kostrzyń, okresowym zwiększaniem się roli wysięków wód podskórnych lub spływów powierzchniowych z terenów wysoczyznowych. Pomiędzy wspomnianymi wilgotnymi i zabagnionymi terenami występują niewielkie powierzchniowo wyniesienia zwane grądzikami lub grzędami, na których wykształciła się roślinność nawiązująca składem florystycznym i strukturą do wilgotnych postaci grądów </w:t>
      </w:r>
      <w:r w:rsidRPr="004C65F3">
        <w:rPr>
          <w:i/>
        </w:rPr>
        <w:t>Tilio-Carpinetum</w:t>
      </w:r>
      <w:r w:rsidRPr="004C65F3">
        <w:t xml:space="preserve">. We wschodniej części obszaru, w lokalnej, bezodpływowej niecce otoczonej zwydmieniami, wykształcił się kompleks siedlisk torfowiskowych, złożony z sosnowych borów bagiennych </w:t>
      </w:r>
      <w:r w:rsidRPr="004C65F3">
        <w:rPr>
          <w:i/>
        </w:rPr>
        <w:t>Vaccnio uliginosi-Pinetum</w:t>
      </w:r>
      <w:r w:rsidRPr="004C65F3">
        <w:t xml:space="preserve"> oraz torfowisk z klasy </w:t>
      </w:r>
      <w:r w:rsidRPr="004C65F3">
        <w:rPr>
          <w:i/>
        </w:rPr>
        <w:t>Scheuchzerio-Caricetea nigrae</w:t>
      </w:r>
      <w:r w:rsidRPr="004C65F3">
        <w:t xml:space="preserve">. </w:t>
      </w:r>
      <w:r w:rsidR="006425BC" w:rsidRPr="004C65F3">
        <w:lastRenderedPageBreak/>
        <w:t>Z </w:t>
      </w:r>
      <w:r w:rsidRPr="004C65F3">
        <w:t>„naturowych” gatunków zwierząt (nie stanowiących jednak przedmiotu ochrony obszaru) występu</w:t>
      </w:r>
      <w:r w:rsidR="00A2648F" w:rsidRPr="004C65F3">
        <w:t>ją kumak nizinny, bóbr i wydra.</w:t>
      </w:r>
    </w:p>
    <w:p w14:paraId="365E59BB" w14:textId="02FA4205" w:rsidR="00670430" w:rsidRPr="004C65F3" w:rsidRDefault="00670430" w:rsidP="00670430">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11</w:t>
      </w:r>
      <w:r w:rsidR="00B32F36" w:rsidRPr="004C65F3">
        <w:rPr>
          <w:noProof/>
        </w:rPr>
        <w:fldChar w:fldCharType="end"/>
      </w:r>
      <w:r w:rsidRPr="004C65F3">
        <w:t xml:space="preserve">. </w:t>
      </w:r>
      <w:r w:rsidR="00201770" w:rsidRPr="004C65F3">
        <w:t>Siedliska przyrodnicze występujące</w:t>
      </w:r>
      <w:r w:rsidRPr="004C65F3">
        <w:t xml:space="preserve"> w </w:t>
      </w:r>
      <w:r w:rsidR="00F43B05" w:rsidRPr="004C65F3">
        <w:t>SOO</w:t>
      </w:r>
      <w:r w:rsidRPr="004C65F3">
        <w:t xml:space="preserve"> </w:t>
      </w:r>
      <w:r w:rsidR="00201770" w:rsidRPr="004C65F3">
        <w:t>Rogoźnica</w:t>
      </w:r>
      <w:r w:rsidR="00F43B05" w:rsidRPr="004C65F3">
        <w:t xml:space="preserve"> </w:t>
      </w:r>
      <w:r w:rsidRPr="004C65F3">
        <w:t xml:space="preserve">(na podstawie aktualnego SDF obszaru – stan na </w:t>
      </w:r>
      <w:r w:rsidR="000C1F82" w:rsidRPr="004C65F3">
        <w:t>lipiec 2025</w:t>
      </w:r>
      <w:r w:rsidRPr="004C65F3">
        <w:t xml:space="preserve"> r.)</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813"/>
        <w:gridCol w:w="2126"/>
        <w:gridCol w:w="994"/>
        <w:gridCol w:w="1421"/>
        <w:gridCol w:w="1137"/>
        <w:gridCol w:w="1139"/>
        <w:gridCol w:w="851"/>
        <w:gridCol w:w="806"/>
      </w:tblGrid>
      <w:tr w:rsidR="00201770" w:rsidRPr="004C65F3" w14:paraId="3D348D62" w14:textId="77777777" w:rsidTr="00201770">
        <w:trPr>
          <w:cantSplit/>
          <w:trHeight w:val="170"/>
          <w:tblHeader/>
        </w:trPr>
        <w:tc>
          <w:tcPr>
            <w:tcW w:w="438" w:type="pct"/>
            <w:vMerge w:val="restart"/>
            <w:shd w:val="clear" w:color="auto" w:fill="D9D9D9"/>
            <w:vAlign w:val="center"/>
          </w:tcPr>
          <w:p w14:paraId="142296E9" w14:textId="77777777" w:rsidR="00201770" w:rsidRPr="004C65F3" w:rsidRDefault="00201770" w:rsidP="00AF1888">
            <w:pPr>
              <w:pStyle w:val="Tabelatre"/>
              <w:jc w:val="center"/>
              <w:rPr>
                <w:b/>
              </w:rPr>
            </w:pPr>
            <w:r w:rsidRPr="004C65F3">
              <w:rPr>
                <w:b/>
              </w:rPr>
              <w:t>Kod</w:t>
            </w:r>
          </w:p>
        </w:tc>
        <w:tc>
          <w:tcPr>
            <w:tcW w:w="1145" w:type="pct"/>
            <w:vMerge w:val="restart"/>
            <w:shd w:val="clear" w:color="auto" w:fill="D9D9D9"/>
            <w:vAlign w:val="center"/>
          </w:tcPr>
          <w:p w14:paraId="0E0431EE" w14:textId="77777777" w:rsidR="00201770" w:rsidRPr="004C65F3" w:rsidRDefault="00201770" w:rsidP="00AF1888">
            <w:pPr>
              <w:pStyle w:val="Tabelatre"/>
              <w:jc w:val="center"/>
              <w:rPr>
                <w:b/>
              </w:rPr>
            </w:pPr>
            <w:r w:rsidRPr="004C65F3">
              <w:rPr>
                <w:b/>
              </w:rPr>
              <w:t>Nazwa</w:t>
            </w:r>
          </w:p>
        </w:tc>
        <w:tc>
          <w:tcPr>
            <w:tcW w:w="535" w:type="pct"/>
            <w:vMerge w:val="restart"/>
            <w:shd w:val="clear" w:color="auto" w:fill="D9D9D9"/>
            <w:vAlign w:val="center"/>
          </w:tcPr>
          <w:p w14:paraId="51FC1D4D" w14:textId="77777777" w:rsidR="00201770" w:rsidRPr="004C65F3" w:rsidRDefault="00201770" w:rsidP="00AF1888">
            <w:pPr>
              <w:pStyle w:val="Tabelatre"/>
              <w:jc w:val="center"/>
              <w:rPr>
                <w:b/>
              </w:rPr>
            </w:pPr>
            <w:r w:rsidRPr="004C65F3">
              <w:rPr>
                <w:b/>
              </w:rPr>
              <w:t>Pokrycie w obszarze [ha]</w:t>
            </w:r>
          </w:p>
        </w:tc>
        <w:tc>
          <w:tcPr>
            <w:tcW w:w="765" w:type="pct"/>
            <w:vMerge w:val="restart"/>
            <w:shd w:val="clear" w:color="auto" w:fill="D9D9D9"/>
          </w:tcPr>
          <w:p w14:paraId="4FFCE265" w14:textId="703DFC22" w:rsidR="00201770" w:rsidRPr="004C65F3" w:rsidRDefault="00201770" w:rsidP="00AF1888">
            <w:pPr>
              <w:pStyle w:val="Tabelatre"/>
              <w:jc w:val="center"/>
              <w:rPr>
                <w:b/>
              </w:rPr>
            </w:pPr>
            <w:r w:rsidRPr="004C65F3">
              <w:rPr>
                <w:b/>
              </w:rPr>
              <w:t>Powierzchnia na gruntach nadleśnictwa [ha]</w:t>
            </w:r>
            <w:r w:rsidR="00570A73" w:rsidRPr="004C65F3">
              <w:rPr>
                <w:b/>
              </w:rPr>
              <w:t>**</w:t>
            </w:r>
          </w:p>
        </w:tc>
        <w:tc>
          <w:tcPr>
            <w:tcW w:w="2116" w:type="pct"/>
            <w:gridSpan w:val="4"/>
            <w:shd w:val="clear" w:color="auto" w:fill="D9D9D9"/>
            <w:vAlign w:val="center"/>
          </w:tcPr>
          <w:p w14:paraId="33862B36" w14:textId="77777777" w:rsidR="00201770" w:rsidRPr="004C65F3" w:rsidRDefault="00201770" w:rsidP="00AF1888">
            <w:pPr>
              <w:pStyle w:val="Tabelatre"/>
              <w:jc w:val="center"/>
              <w:rPr>
                <w:b/>
              </w:rPr>
            </w:pPr>
            <w:r w:rsidRPr="004C65F3">
              <w:rPr>
                <w:b/>
              </w:rPr>
              <w:t>Ocena znaczenia obszaru</w:t>
            </w:r>
          </w:p>
        </w:tc>
      </w:tr>
      <w:tr w:rsidR="00201770" w:rsidRPr="004C65F3" w14:paraId="13B73048" w14:textId="77777777" w:rsidTr="00201770">
        <w:trPr>
          <w:cantSplit/>
          <w:trHeight w:val="170"/>
          <w:tblHeader/>
        </w:trPr>
        <w:tc>
          <w:tcPr>
            <w:tcW w:w="438" w:type="pct"/>
            <w:vMerge/>
            <w:shd w:val="clear" w:color="auto" w:fill="D9D9D9"/>
            <w:vAlign w:val="center"/>
          </w:tcPr>
          <w:p w14:paraId="2420CF7B" w14:textId="77777777" w:rsidR="00201770" w:rsidRPr="004C65F3" w:rsidRDefault="00201770" w:rsidP="00AF1888">
            <w:pPr>
              <w:pStyle w:val="Tabelatre"/>
              <w:jc w:val="center"/>
              <w:rPr>
                <w:b/>
              </w:rPr>
            </w:pPr>
          </w:p>
        </w:tc>
        <w:tc>
          <w:tcPr>
            <w:tcW w:w="1145" w:type="pct"/>
            <w:vMerge/>
            <w:shd w:val="clear" w:color="auto" w:fill="D9D9D9"/>
            <w:vAlign w:val="center"/>
          </w:tcPr>
          <w:p w14:paraId="19C46439" w14:textId="77777777" w:rsidR="00201770" w:rsidRPr="004C65F3" w:rsidRDefault="00201770" w:rsidP="00AF1888">
            <w:pPr>
              <w:pStyle w:val="Tabelatre"/>
              <w:jc w:val="center"/>
              <w:rPr>
                <w:b/>
              </w:rPr>
            </w:pPr>
          </w:p>
        </w:tc>
        <w:tc>
          <w:tcPr>
            <w:tcW w:w="535" w:type="pct"/>
            <w:vMerge/>
            <w:vAlign w:val="center"/>
          </w:tcPr>
          <w:p w14:paraId="1E459D93" w14:textId="77777777" w:rsidR="00201770" w:rsidRPr="004C65F3" w:rsidRDefault="00201770" w:rsidP="00AF1888">
            <w:pPr>
              <w:pStyle w:val="Tabelatre"/>
              <w:jc w:val="center"/>
              <w:rPr>
                <w:b/>
              </w:rPr>
            </w:pPr>
          </w:p>
        </w:tc>
        <w:tc>
          <w:tcPr>
            <w:tcW w:w="765" w:type="pct"/>
            <w:vMerge/>
            <w:shd w:val="clear" w:color="auto" w:fill="D9D9D9"/>
          </w:tcPr>
          <w:p w14:paraId="6FBAD316" w14:textId="77777777" w:rsidR="00201770" w:rsidRPr="004C65F3" w:rsidRDefault="00201770" w:rsidP="00AF1888">
            <w:pPr>
              <w:pStyle w:val="Tabelatre"/>
              <w:jc w:val="center"/>
              <w:rPr>
                <w:b/>
              </w:rPr>
            </w:pPr>
          </w:p>
        </w:tc>
        <w:tc>
          <w:tcPr>
            <w:tcW w:w="612" w:type="pct"/>
            <w:shd w:val="clear" w:color="auto" w:fill="D9D9D9"/>
            <w:vAlign w:val="center"/>
          </w:tcPr>
          <w:p w14:paraId="6D40E628" w14:textId="77777777" w:rsidR="00201770" w:rsidRPr="004C65F3" w:rsidRDefault="00201770" w:rsidP="00AF1888">
            <w:pPr>
              <w:pStyle w:val="Tabelatre"/>
              <w:jc w:val="center"/>
              <w:rPr>
                <w:b/>
              </w:rPr>
            </w:pPr>
            <w:r w:rsidRPr="004C65F3">
              <w:rPr>
                <w:b/>
              </w:rPr>
              <w:t>reprezen-tatywność</w:t>
            </w:r>
          </w:p>
        </w:tc>
        <w:tc>
          <w:tcPr>
            <w:tcW w:w="613" w:type="pct"/>
            <w:shd w:val="clear" w:color="auto" w:fill="D9D9D9"/>
            <w:vAlign w:val="center"/>
          </w:tcPr>
          <w:p w14:paraId="6DCA6D69" w14:textId="77777777" w:rsidR="00201770" w:rsidRPr="004C65F3" w:rsidRDefault="00201770" w:rsidP="00AF1888">
            <w:pPr>
              <w:pStyle w:val="Tabelatre"/>
              <w:jc w:val="center"/>
              <w:rPr>
                <w:b/>
              </w:rPr>
            </w:pPr>
            <w:r w:rsidRPr="004C65F3">
              <w:rPr>
                <w:b/>
              </w:rPr>
              <w:t>powierz-chnia względna</w:t>
            </w:r>
          </w:p>
        </w:tc>
        <w:tc>
          <w:tcPr>
            <w:tcW w:w="458" w:type="pct"/>
            <w:shd w:val="clear" w:color="auto" w:fill="D9D9D9"/>
            <w:vAlign w:val="center"/>
          </w:tcPr>
          <w:p w14:paraId="09D4501B" w14:textId="77777777" w:rsidR="00201770" w:rsidRPr="004C65F3" w:rsidRDefault="00201770" w:rsidP="00AF1888">
            <w:pPr>
              <w:pStyle w:val="Tabelatre"/>
              <w:jc w:val="center"/>
              <w:rPr>
                <w:b/>
              </w:rPr>
            </w:pPr>
            <w:r w:rsidRPr="004C65F3">
              <w:rPr>
                <w:b/>
              </w:rPr>
              <w:t>stan zacho-wania</w:t>
            </w:r>
          </w:p>
        </w:tc>
        <w:tc>
          <w:tcPr>
            <w:tcW w:w="433" w:type="pct"/>
            <w:shd w:val="clear" w:color="auto" w:fill="D9D9D9"/>
            <w:vAlign w:val="center"/>
          </w:tcPr>
          <w:p w14:paraId="3111D222" w14:textId="77777777" w:rsidR="00201770" w:rsidRPr="004C65F3" w:rsidRDefault="00201770" w:rsidP="00AF1888">
            <w:pPr>
              <w:pStyle w:val="Tabelatre"/>
              <w:jc w:val="center"/>
              <w:rPr>
                <w:b/>
              </w:rPr>
            </w:pPr>
            <w:r w:rsidRPr="004C65F3">
              <w:rPr>
                <w:b/>
              </w:rPr>
              <w:t>ocena ogólna</w:t>
            </w:r>
          </w:p>
        </w:tc>
      </w:tr>
      <w:tr w:rsidR="00201770" w:rsidRPr="004C65F3" w14:paraId="0FCBEA3C" w14:textId="77777777" w:rsidTr="00201770">
        <w:trPr>
          <w:cantSplit/>
          <w:trHeight w:val="170"/>
        </w:trPr>
        <w:tc>
          <w:tcPr>
            <w:tcW w:w="5000" w:type="pct"/>
            <w:gridSpan w:val="8"/>
            <w:shd w:val="clear" w:color="auto" w:fill="F2F2F2" w:themeFill="background1" w:themeFillShade="F2"/>
            <w:vAlign w:val="center"/>
          </w:tcPr>
          <w:p w14:paraId="029B02ED" w14:textId="7B58C697" w:rsidR="00201770" w:rsidRPr="004C65F3" w:rsidRDefault="00201770" w:rsidP="00AF1888">
            <w:pPr>
              <w:pStyle w:val="Tabelatre"/>
              <w:jc w:val="center"/>
            </w:pPr>
            <w:r w:rsidRPr="004C65F3">
              <w:rPr>
                <w:b/>
              </w:rPr>
              <w:t>Siedliska stanowiące przedmiot ochrony w obszarze</w:t>
            </w:r>
          </w:p>
        </w:tc>
      </w:tr>
      <w:tr w:rsidR="00201770" w:rsidRPr="004C65F3" w14:paraId="2580FE1F" w14:textId="77777777" w:rsidTr="00201770">
        <w:trPr>
          <w:cantSplit/>
          <w:trHeight w:val="170"/>
        </w:trPr>
        <w:tc>
          <w:tcPr>
            <w:tcW w:w="438" w:type="pct"/>
            <w:vAlign w:val="center"/>
          </w:tcPr>
          <w:p w14:paraId="75C3EA08" w14:textId="7529870D" w:rsidR="00201770" w:rsidRPr="004C65F3" w:rsidRDefault="00201770" w:rsidP="00AF1888">
            <w:pPr>
              <w:pStyle w:val="Tabelatre"/>
              <w:jc w:val="center"/>
            </w:pPr>
            <w:r w:rsidRPr="004C65F3">
              <w:t>7140</w:t>
            </w:r>
          </w:p>
        </w:tc>
        <w:tc>
          <w:tcPr>
            <w:tcW w:w="1145" w:type="pct"/>
            <w:vAlign w:val="center"/>
          </w:tcPr>
          <w:p w14:paraId="77F637BA" w14:textId="05FE7F4B" w:rsidR="00201770" w:rsidRPr="004C65F3" w:rsidRDefault="00201770" w:rsidP="00AF1888">
            <w:pPr>
              <w:pStyle w:val="Tabelatre"/>
              <w:rPr>
                <w:iCs/>
              </w:rPr>
            </w:pPr>
            <w:r w:rsidRPr="004C65F3">
              <w:t xml:space="preserve">Torfowiska przejściowe i trzęsawiska </w:t>
            </w:r>
          </w:p>
        </w:tc>
        <w:tc>
          <w:tcPr>
            <w:tcW w:w="535" w:type="pct"/>
            <w:vAlign w:val="center"/>
          </w:tcPr>
          <w:p w14:paraId="3BC4E078" w14:textId="58C4E0C0" w:rsidR="00201770" w:rsidRPr="004C65F3" w:rsidRDefault="00201770" w:rsidP="00AF1888">
            <w:pPr>
              <w:pStyle w:val="Tabelatre"/>
              <w:jc w:val="right"/>
            </w:pPr>
            <w:r w:rsidRPr="004C65F3">
              <w:t>5,41</w:t>
            </w:r>
          </w:p>
        </w:tc>
        <w:tc>
          <w:tcPr>
            <w:tcW w:w="765" w:type="pct"/>
            <w:vAlign w:val="center"/>
          </w:tcPr>
          <w:p w14:paraId="0AE425DA" w14:textId="3C57ED97" w:rsidR="00201770" w:rsidRPr="004C65F3" w:rsidRDefault="00570A73" w:rsidP="00AF1888">
            <w:pPr>
              <w:pStyle w:val="Tabelatre"/>
              <w:jc w:val="center"/>
            </w:pPr>
            <w:r w:rsidRPr="004C65F3">
              <w:t>3,76</w:t>
            </w:r>
          </w:p>
        </w:tc>
        <w:tc>
          <w:tcPr>
            <w:tcW w:w="612" w:type="pct"/>
            <w:vAlign w:val="center"/>
          </w:tcPr>
          <w:p w14:paraId="6D8CCFE5" w14:textId="70260508" w:rsidR="00201770" w:rsidRPr="004C65F3" w:rsidRDefault="00201770" w:rsidP="00AF1888">
            <w:pPr>
              <w:pStyle w:val="Tabelatre"/>
              <w:jc w:val="center"/>
            </w:pPr>
            <w:r w:rsidRPr="004C65F3">
              <w:t>A</w:t>
            </w:r>
          </w:p>
        </w:tc>
        <w:tc>
          <w:tcPr>
            <w:tcW w:w="613" w:type="pct"/>
            <w:vAlign w:val="center"/>
          </w:tcPr>
          <w:p w14:paraId="4E106AC5" w14:textId="62DE145E" w:rsidR="00201770" w:rsidRPr="004C65F3" w:rsidRDefault="00201770" w:rsidP="00AF1888">
            <w:pPr>
              <w:pStyle w:val="Tabelatre"/>
              <w:jc w:val="center"/>
            </w:pPr>
            <w:r w:rsidRPr="004C65F3">
              <w:t>C</w:t>
            </w:r>
          </w:p>
        </w:tc>
        <w:tc>
          <w:tcPr>
            <w:tcW w:w="458" w:type="pct"/>
            <w:vAlign w:val="center"/>
          </w:tcPr>
          <w:p w14:paraId="66DCD4AA" w14:textId="79378D4C" w:rsidR="00201770" w:rsidRPr="004C65F3" w:rsidRDefault="00201770" w:rsidP="00AF1888">
            <w:pPr>
              <w:pStyle w:val="Tabelatre"/>
              <w:jc w:val="center"/>
            </w:pPr>
            <w:r w:rsidRPr="004C65F3">
              <w:t>B</w:t>
            </w:r>
          </w:p>
        </w:tc>
        <w:tc>
          <w:tcPr>
            <w:tcW w:w="433" w:type="pct"/>
            <w:vAlign w:val="center"/>
          </w:tcPr>
          <w:p w14:paraId="40D77A70" w14:textId="72E9BAE5" w:rsidR="00201770" w:rsidRPr="004C65F3" w:rsidRDefault="00201770" w:rsidP="00AF1888">
            <w:pPr>
              <w:pStyle w:val="Tabelatre"/>
              <w:jc w:val="center"/>
            </w:pPr>
            <w:r w:rsidRPr="004C65F3">
              <w:t>A</w:t>
            </w:r>
          </w:p>
        </w:tc>
      </w:tr>
      <w:tr w:rsidR="00201770" w:rsidRPr="004C65F3" w14:paraId="681829BE" w14:textId="77777777" w:rsidTr="00201770">
        <w:trPr>
          <w:cantSplit/>
          <w:trHeight w:val="170"/>
        </w:trPr>
        <w:tc>
          <w:tcPr>
            <w:tcW w:w="438" w:type="pct"/>
            <w:vAlign w:val="center"/>
          </w:tcPr>
          <w:p w14:paraId="60A1A029" w14:textId="64686473" w:rsidR="00201770" w:rsidRPr="004C65F3" w:rsidRDefault="00201770" w:rsidP="00AF1888">
            <w:pPr>
              <w:pStyle w:val="Tabelatre"/>
              <w:jc w:val="center"/>
            </w:pPr>
            <w:r w:rsidRPr="004C65F3">
              <w:t>*91D0</w:t>
            </w:r>
          </w:p>
        </w:tc>
        <w:tc>
          <w:tcPr>
            <w:tcW w:w="1145" w:type="pct"/>
            <w:vAlign w:val="center"/>
          </w:tcPr>
          <w:p w14:paraId="338A27E0" w14:textId="2A740171" w:rsidR="00201770" w:rsidRPr="004C65F3" w:rsidRDefault="00201770" w:rsidP="00AF1888">
            <w:pPr>
              <w:pStyle w:val="Tabelatre"/>
            </w:pPr>
            <w:r w:rsidRPr="004C65F3">
              <w:t>Bory i lasy bagienne</w:t>
            </w:r>
          </w:p>
        </w:tc>
        <w:tc>
          <w:tcPr>
            <w:tcW w:w="535" w:type="pct"/>
            <w:vAlign w:val="center"/>
          </w:tcPr>
          <w:p w14:paraId="56289431" w14:textId="19A7CBD2" w:rsidR="00201770" w:rsidRPr="004C65F3" w:rsidRDefault="00201770" w:rsidP="00AF1888">
            <w:pPr>
              <w:pStyle w:val="Tabelatre"/>
              <w:jc w:val="right"/>
            </w:pPr>
            <w:r w:rsidRPr="004C65F3">
              <w:t>4,84</w:t>
            </w:r>
          </w:p>
        </w:tc>
        <w:tc>
          <w:tcPr>
            <w:tcW w:w="765" w:type="pct"/>
            <w:vAlign w:val="center"/>
          </w:tcPr>
          <w:p w14:paraId="6DC9F124" w14:textId="43BF0999" w:rsidR="00201770" w:rsidRPr="004C65F3" w:rsidRDefault="00D125F8" w:rsidP="00AF1888">
            <w:pPr>
              <w:pStyle w:val="Tabelatre"/>
              <w:jc w:val="center"/>
            </w:pPr>
            <w:r w:rsidRPr="004C65F3">
              <w:t>1,80</w:t>
            </w:r>
          </w:p>
        </w:tc>
        <w:tc>
          <w:tcPr>
            <w:tcW w:w="612" w:type="pct"/>
            <w:vAlign w:val="center"/>
          </w:tcPr>
          <w:p w14:paraId="7734EE02" w14:textId="5EC3DEDD" w:rsidR="00201770" w:rsidRPr="004C65F3" w:rsidRDefault="00201770" w:rsidP="00AF1888">
            <w:pPr>
              <w:pStyle w:val="Tabelatre"/>
              <w:jc w:val="center"/>
            </w:pPr>
            <w:r w:rsidRPr="004C65F3">
              <w:t>B</w:t>
            </w:r>
          </w:p>
        </w:tc>
        <w:tc>
          <w:tcPr>
            <w:tcW w:w="613" w:type="pct"/>
            <w:vAlign w:val="center"/>
          </w:tcPr>
          <w:p w14:paraId="449BAD59" w14:textId="76F86D1B" w:rsidR="00201770" w:rsidRPr="004C65F3" w:rsidRDefault="00201770" w:rsidP="00AF1888">
            <w:pPr>
              <w:pStyle w:val="Tabelatre"/>
              <w:jc w:val="center"/>
            </w:pPr>
            <w:r w:rsidRPr="004C65F3">
              <w:t>C</w:t>
            </w:r>
          </w:p>
        </w:tc>
        <w:tc>
          <w:tcPr>
            <w:tcW w:w="458" w:type="pct"/>
            <w:vAlign w:val="center"/>
          </w:tcPr>
          <w:p w14:paraId="23561B75" w14:textId="1C6D9730" w:rsidR="00201770" w:rsidRPr="004C65F3" w:rsidRDefault="00201770" w:rsidP="00AF1888">
            <w:pPr>
              <w:pStyle w:val="Tabelatre"/>
              <w:jc w:val="center"/>
            </w:pPr>
            <w:r w:rsidRPr="004C65F3">
              <w:t>C</w:t>
            </w:r>
          </w:p>
        </w:tc>
        <w:tc>
          <w:tcPr>
            <w:tcW w:w="433" w:type="pct"/>
            <w:vAlign w:val="center"/>
          </w:tcPr>
          <w:p w14:paraId="39680F1A" w14:textId="49C25A6E" w:rsidR="00201770" w:rsidRPr="004C65F3" w:rsidRDefault="00201770" w:rsidP="00AF1888">
            <w:pPr>
              <w:pStyle w:val="Tabelatre"/>
              <w:jc w:val="center"/>
            </w:pPr>
            <w:r w:rsidRPr="004C65F3">
              <w:t>B</w:t>
            </w:r>
          </w:p>
        </w:tc>
      </w:tr>
      <w:tr w:rsidR="00201770" w:rsidRPr="004C65F3" w14:paraId="37FB3C2F" w14:textId="77777777" w:rsidTr="00201770">
        <w:trPr>
          <w:cantSplit/>
          <w:trHeight w:val="170"/>
        </w:trPr>
        <w:tc>
          <w:tcPr>
            <w:tcW w:w="438" w:type="pct"/>
            <w:vAlign w:val="center"/>
          </w:tcPr>
          <w:p w14:paraId="02063AF0" w14:textId="481CE117" w:rsidR="00201770" w:rsidRPr="004C65F3" w:rsidRDefault="00201770" w:rsidP="00AF1888">
            <w:pPr>
              <w:pStyle w:val="Tabelatre"/>
              <w:jc w:val="center"/>
            </w:pPr>
            <w:r w:rsidRPr="004C65F3">
              <w:t>*91E0</w:t>
            </w:r>
          </w:p>
        </w:tc>
        <w:tc>
          <w:tcPr>
            <w:tcW w:w="1145" w:type="pct"/>
            <w:vAlign w:val="center"/>
          </w:tcPr>
          <w:p w14:paraId="440FC5A8" w14:textId="6B13357F" w:rsidR="00201770" w:rsidRPr="004C65F3" w:rsidRDefault="00201770" w:rsidP="00AF1888">
            <w:pPr>
              <w:pStyle w:val="Tabelatre"/>
            </w:pPr>
            <w:r w:rsidRPr="004C65F3">
              <w:t>Łęgi wierzbowe, topolowe, olszowe i jesionowe</w:t>
            </w:r>
          </w:p>
        </w:tc>
        <w:tc>
          <w:tcPr>
            <w:tcW w:w="535" w:type="pct"/>
            <w:vAlign w:val="center"/>
          </w:tcPr>
          <w:p w14:paraId="2C1E87EA" w14:textId="7EE0C5DA" w:rsidR="00201770" w:rsidRPr="004C65F3" w:rsidRDefault="00201770" w:rsidP="00AF1888">
            <w:pPr>
              <w:pStyle w:val="Tabelatre"/>
              <w:jc w:val="right"/>
            </w:pPr>
            <w:r w:rsidRPr="004C65F3">
              <w:t>90,58</w:t>
            </w:r>
          </w:p>
        </w:tc>
        <w:tc>
          <w:tcPr>
            <w:tcW w:w="765" w:type="pct"/>
            <w:vAlign w:val="center"/>
          </w:tcPr>
          <w:p w14:paraId="2A50EA3C" w14:textId="68DC07A9" w:rsidR="00201770" w:rsidRPr="004C65F3" w:rsidRDefault="00D125F8" w:rsidP="00AF1888">
            <w:pPr>
              <w:pStyle w:val="Tabelatre"/>
              <w:jc w:val="center"/>
            </w:pPr>
            <w:r w:rsidRPr="004C65F3">
              <w:t>83,99</w:t>
            </w:r>
          </w:p>
        </w:tc>
        <w:tc>
          <w:tcPr>
            <w:tcW w:w="612" w:type="pct"/>
            <w:vAlign w:val="center"/>
          </w:tcPr>
          <w:p w14:paraId="7D36CB8C" w14:textId="5DFECB0C" w:rsidR="00201770" w:rsidRPr="004C65F3" w:rsidRDefault="00201770" w:rsidP="00AF1888">
            <w:pPr>
              <w:pStyle w:val="Tabelatre"/>
              <w:jc w:val="center"/>
            </w:pPr>
            <w:r w:rsidRPr="004C65F3">
              <w:t>A</w:t>
            </w:r>
          </w:p>
        </w:tc>
        <w:tc>
          <w:tcPr>
            <w:tcW w:w="613" w:type="pct"/>
            <w:vAlign w:val="center"/>
          </w:tcPr>
          <w:p w14:paraId="3A2BAC33" w14:textId="7CC2E6FE" w:rsidR="00201770" w:rsidRPr="004C65F3" w:rsidRDefault="00201770" w:rsidP="00AF1888">
            <w:pPr>
              <w:pStyle w:val="Tabelatre"/>
              <w:jc w:val="center"/>
            </w:pPr>
            <w:r w:rsidRPr="004C65F3">
              <w:t>C</w:t>
            </w:r>
          </w:p>
        </w:tc>
        <w:tc>
          <w:tcPr>
            <w:tcW w:w="458" w:type="pct"/>
            <w:vAlign w:val="center"/>
          </w:tcPr>
          <w:p w14:paraId="387A018F" w14:textId="0542103D" w:rsidR="00201770" w:rsidRPr="004C65F3" w:rsidRDefault="00201770" w:rsidP="00AF1888">
            <w:pPr>
              <w:pStyle w:val="Tabelatre"/>
              <w:jc w:val="center"/>
            </w:pPr>
            <w:r w:rsidRPr="004C65F3">
              <w:t>B</w:t>
            </w:r>
          </w:p>
        </w:tc>
        <w:tc>
          <w:tcPr>
            <w:tcW w:w="433" w:type="pct"/>
            <w:vAlign w:val="center"/>
          </w:tcPr>
          <w:p w14:paraId="3B9AAD68" w14:textId="077900B5" w:rsidR="00201770" w:rsidRPr="004C65F3" w:rsidRDefault="00201770" w:rsidP="00AF1888">
            <w:pPr>
              <w:pStyle w:val="Tabelatre"/>
              <w:jc w:val="center"/>
            </w:pPr>
            <w:r w:rsidRPr="004C65F3">
              <w:t>B</w:t>
            </w:r>
          </w:p>
        </w:tc>
      </w:tr>
    </w:tbl>
    <w:p w14:paraId="2123C94D" w14:textId="08CAA406" w:rsidR="00570A73" w:rsidRPr="004C65F3" w:rsidRDefault="00570A73" w:rsidP="00570A73">
      <w:pPr>
        <w:pStyle w:val="Przypistabela"/>
      </w:pPr>
      <w:r w:rsidRPr="004C65F3">
        <w:t>** wg aktualnych danych</w:t>
      </w:r>
    </w:p>
    <w:p w14:paraId="4BB29BA5" w14:textId="452AC916" w:rsidR="00F43B05" w:rsidRPr="004C65F3" w:rsidRDefault="00F43B05" w:rsidP="00F43B05">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12</w:t>
      </w:r>
      <w:r w:rsidR="00B32F36" w:rsidRPr="004C65F3">
        <w:rPr>
          <w:noProof/>
        </w:rPr>
        <w:fldChar w:fldCharType="end"/>
      </w:r>
      <w:r w:rsidRPr="004C65F3">
        <w:t xml:space="preserve">. </w:t>
      </w:r>
      <w:r w:rsidR="00201770" w:rsidRPr="004C65F3">
        <w:t>Gatunki chronione w ramach sieci Natura 2000, występujące w SOO Rogoźnica</w:t>
      </w:r>
      <w:r w:rsidRPr="004C65F3">
        <w:t xml:space="preserve"> (na podstawie aktualnego SDF obszaru – stan na </w:t>
      </w:r>
      <w:r w:rsidR="000C1F82" w:rsidRPr="004C65F3">
        <w:t>lipiec 2025</w:t>
      </w:r>
      <w:r w:rsidRPr="004C65F3">
        <w:t xml:space="preserve"> r.)</w:t>
      </w:r>
    </w:p>
    <w:tbl>
      <w:tblPr>
        <w:tblStyle w:val="Tabela-Siatka"/>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222"/>
        <w:gridCol w:w="1035"/>
        <w:gridCol w:w="2638"/>
        <w:gridCol w:w="1194"/>
        <w:gridCol w:w="1243"/>
        <w:gridCol w:w="984"/>
        <w:gridCol w:w="971"/>
      </w:tblGrid>
      <w:tr w:rsidR="00FB1B86" w:rsidRPr="004C65F3" w14:paraId="31CE504A" w14:textId="77777777" w:rsidTr="00B672F1">
        <w:trPr>
          <w:cantSplit/>
          <w:trHeight w:val="170"/>
          <w:tblHeader/>
        </w:trPr>
        <w:tc>
          <w:tcPr>
            <w:tcW w:w="658" w:type="pct"/>
            <w:vMerge w:val="restart"/>
            <w:shd w:val="clear" w:color="auto" w:fill="D9D9D9"/>
            <w:vAlign w:val="center"/>
          </w:tcPr>
          <w:p w14:paraId="1D5C7FCE" w14:textId="6233AFEB" w:rsidR="00FB1B86" w:rsidRPr="004C65F3" w:rsidRDefault="00FB1B86" w:rsidP="00FB1B86">
            <w:pPr>
              <w:pStyle w:val="Tabelatre"/>
              <w:jc w:val="center"/>
              <w:rPr>
                <w:b/>
              </w:rPr>
            </w:pPr>
            <w:r w:rsidRPr="004C65F3">
              <w:rPr>
                <w:b/>
              </w:rPr>
              <w:t>Grupa</w:t>
            </w:r>
          </w:p>
        </w:tc>
        <w:tc>
          <w:tcPr>
            <w:tcW w:w="557" w:type="pct"/>
            <w:vMerge w:val="restart"/>
            <w:shd w:val="clear" w:color="auto" w:fill="D9D9D9"/>
            <w:vAlign w:val="center"/>
          </w:tcPr>
          <w:p w14:paraId="631595B1" w14:textId="7A0E9AFB" w:rsidR="00FB1B86" w:rsidRPr="004C65F3" w:rsidRDefault="00FB1B86" w:rsidP="00FB1B86">
            <w:pPr>
              <w:pStyle w:val="Tabelatre"/>
              <w:jc w:val="center"/>
              <w:rPr>
                <w:b/>
              </w:rPr>
            </w:pPr>
            <w:r w:rsidRPr="004C65F3">
              <w:rPr>
                <w:b/>
              </w:rPr>
              <w:t>Kod</w:t>
            </w:r>
          </w:p>
        </w:tc>
        <w:tc>
          <w:tcPr>
            <w:tcW w:w="1420" w:type="pct"/>
            <w:vMerge w:val="restart"/>
            <w:shd w:val="clear" w:color="auto" w:fill="D9D9D9"/>
            <w:vAlign w:val="center"/>
          </w:tcPr>
          <w:p w14:paraId="4E1C80C4" w14:textId="77777777" w:rsidR="00FB1B86" w:rsidRPr="004C65F3" w:rsidRDefault="00FB1B86" w:rsidP="00FB1B86">
            <w:pPr>
              <w:pStyle w:val="Tabelatre"/>
              <w:jc w:val="center"/>
              <w:rPr>
                <w:b/>
              </w:rPr>
            </w:pPr>
            <w:r w:rsidRPr="004C65F3">
              <w:rPr>
                <w:b/>
              </w:rPr>
              <w:t>Nazwa</w:t>
            </w:r>
          </w:p>
        </w:tc>
        <w:tc>
          <w:tcPr>
            <w:tcW w:w="2365" w:type="pct"/>
            <w:gridSpan w:val="4"/>
            <w:shd w:val="clear" w:color="auto" w:fill="D9D9D9"/>
            <w:vAlign w:val="center"/>
          </w:tcPr>
          <w:p w14:paraId="1C0974B0" w14:textId="77777777" w:rsidR="00FB1B86" w:rsidRPr="004C65F3" w:rsidRDefault="00FB1B86" w:rsidP="00FB1B86">
            <w:pPr>
              <w:pStyle w:val="Tabelatre"/>
              <w:jc w:val="center"/>
              <w:rPr>
                <w:b/>
              </w:rPr>
            </w:pPr>
            <w:r w:rsidRPr="004C65F3">
              <w:rPr>
                <w:b/>
              </w:rPr>
              <w:t>Ocena znaczenia obszaru</w:t>
            </w:r>
          </w:p>
        </w:tc>
      </w:tr>
      <w:tr w:rsidR="00FB1B86" w:rsidRPr="004C65F3" w14:paraId="036FE16C" w14:textId="77777777" w:rsidTr="00201770">
        <w:trPr>
          <w:cantSplit/>
          <w:trHeight w:val="170"/>
          <w:tblHeader/>
        </w:trPr>
        <w:tc>
          <w:tcPr>
            <w:tcW w:w="658" w:type="pct"/>
            <w:vMerge/>
            <w:shd w:val="clear" w:color="auto" w:fill="D9D9D9"/>
            <w:vAlign w:val="center"/>
          </w:tcPr>
          <w:p w14:paraId="0A070F38" w14:textId="77777777" w:rsidR="00FB1B86" w:rsidRPr="004C65F3" w:rsidRDefault="00FB1B86" w:rsidP="00FB1B86">
            <w:pPr>
              <w:pStyle w:val="Tabelatre"/>
              <w:jc w:val="center"/>
              <w:rPr>
                <w:b/>
              </w:rPr>
            </w:pPr>
          </w:p>
        </w:tc>
        <w:tc>
          <w:tcPr>
            <w:tcW w:w="557" w:type="pct"/>
            <w:vMerge/>
            <w:shd w:val="clear" w:color="auto" w:fill="D9D9D9"/>
            <w:vAlign w:val="center"/>
          </w:tcPr>
          <w:p w14:paraId="52EB043E" w14:textId="009FB59E" w:rsidR="00FB1B86" w:rsidRPr="004C65F3" w:rsidRDefault="00FB1B86" w:rsidP="00FB1B86">
            <w:pPr>
              <w:pStyle w:val="Tabelatre"/>
              <w:jc w:val="center"/>
              <w:rPr>
                <w:b/>
              </w:rPr>
            </w:pPr>
          </w:p>
        </w:tc>
        <w:tc>
          <w:tcPr>
            <w:tcW w:w="1420" w:type="pct"/>
            <w:vMerge/>
            <w:shd w:val="clear" w:color="auto" w:fill="D9D9D9"/>
            <w:vAlign w:val="center"/>
          </w:tcPr>
          <w:p w14:paraId="1D0EA4CE" w14:textId="77777777" w:rsidR="00FB1B86" w:rsidRPr="004C65F3" w:rsidRDefault="00FB1B86" w:rsidP="00FB1B86">
            <w:pPr>
              <w:pStyle w:val="Tabelatre"/>
              <w:jc w:val="center"/>
              <w:rPr>
                <w:b/>
              </w:rPr>
            </w:pPr>
          </w:p>
        </w:tc>
        <w:tc>
          <w:tcPr>
            <w:tcW w:w="643" w:type="pct"/>
            <w:shd w:val="clear" w:color="auto" w:fill="D9D9D9"/>
            <w:vAlign w:val="center"/>
          </w:tcPr>
          <w:p w14:paraId="62A1DF13" w14:textId="77777777" w:rsidR="00FB1B86" w:rsidRPr="004C65F3" w:rsidRDefault="00FB1B86" w:rsidP="00FB1B86">
            <w:pPr>
              <w:pStyle w:val="Tabelatre"/>
              <w:jc w:val="center"/>
              <w:rPr>
                <w:b/>
              </w:rPr>
            </w:pPr>
            <w:r w:rsidRPr="004C65F3">
              <w:rPr>
                <w:b/>
              </w:rPr>
              <w:t>populacja</w:t>
            </w:r>
          </w:p>
        </w:tc>
        <w:tc>
          <w:tcPr>
            <w:tcW w:w="669" w:type="pct"/>
            <w:shd w:val="clear" w:color="auto" w:fill="D9D9D9"/>
            <w:vAlign w:val="center"/>
          </w:tcPr>
          <w:p w14:paraId="76F7C506" w14:textId="77777777" w:rsidR="00FB1B86" w:rsidRPr="004C65F3" w:rsidRDefault="00FB1B86" w:rsidP="00FB1B86">
            <w:pPr>
              <w:pStyle w:val="Tabelatre"/>
              <w:jc w:val="center"/>
              <w:rPr>
                <w:b/>
              </w:rPr>
            </w:pPr>
            <w:r w:rsidRPr="004C65F3">
              <w:rPr>
                <w:b/>
              </w:rPr>
              <w:t>stan. zach.</w:t>
            </w:r>
          </w:p>
        </w:tc>
        <w:tc>
          <w:tcPr>
            <w:tcW w:w="530" w:type="pct"/>
            <w:shd w:val="clear" w:color="auto" w:fill="D9D9D9"/>
            <w:vAlign w:val="center"/>
          </w:tcPr>
          <w:p w14:paraId="1A4E7151" w14:textId="77777777" w:rsidR="00FB1B86" w:rsidRPr="004C65F3" w:rsidRDefault="00FB1B86" w:rsidP="00FB1B86">
            <w:pPr>
              <w:pStyle w:val="Tabelatre"/>
              <w:jc w:val="center"/>
              <w:rPr>
                <w:b/>
              </w:rPr>
            </w:pPr>
            <w:r w:rsidRPr="004C65F3">
              <w:rPr>
                <w:b/>
              </w:rPr>
              <w:t>izolacja</w:t>
            </w:r>
          </w:p>
        </w:tc>
        <w:tc>
          <w:tcPr>
            <w:tcW w:w="523" w:type="pct"/>
            <w:shd w:val="clear" w:color="auto" w:fill="D9D9D9"/>
            <w:vAlign w:val="center"/>
          </w:tcPr>
          <w:p w14:paraId="4E5DE6E6" w14:textId="77777777" w:rsidR="00FB1B86" w:rsidRPr="004C65F3" w:rsidRDefault="00FB1B86" w:rsidP="00FB1B86">
            <w:pPr>
              <w:pStyle w:val="Tabelatre"/>
              <w:jc w:val="center"/>
              <w:rPr>
                <w:b/>
              </w:rPr>
            </w:pPr>
            <w:r w:rsidRPr="004C65F3">
              <w:rPr>
                <w:b/>
              </w:rPr>
              <w:t>ogólnie</w:t>
            </w:r>
          </w:p>
        </w:tc>
      </w:tr>
      <w:tr w:rsidR="00201770" w:rsidRPr="004C65F3" w14:paraId="1CD9754B" w14:textId="77777777" w:rsidTr="00201770">
        <w:trPr>
          <w:cantSplit/>
          <w:trHeight w:val="170"/>
        </w:trPr>
        <w:tc>
          <w:tcPr>
            <w:tcW w:w="5000" w:type="pct"/>
            <w:gridSpan w:val="7"/>
            <w:shd w:val="clear" w:color="auto" w:fill="F2F2F2" w:themeFill="background1" w:themeFillShade="F2"/>
            <w:vAlign w:val="center"/>
          </w:tcPr>
          <w:p w14:paraId="3B21DAF3" w14:textId="77BCD441" w:rsidR="00201770" w:rsidRPr="004C65F3" w:rsidRDefault="00201770" w:rsidP="00B672F1">
            <w:pPr>
              <w:pStyle w:val="Tabelatre"/>
              <w:jc w:val="center"/>
            </w:pPr>
            <w:r w:rsidRPr="004C65F3">
              <w:rPr>
                <w:b/>
              </w:rPr>
              <w:t>Gatunki niestanowiące przedmiotu ochrony w obszarze</w:t>
            </w:r>
          </w:p>
        </w:tc>
      </w:tr>
      <w:tr w:rsidR="00201770" w:rsidRPr="004C65F3" w14:paraId="3F67275D" w14:textId="77777777" w:rsidTr="00AF1888">
        <w:trPr>
          <w:cantSplit/>
          <w:trHeight w:val="170"/>
        </w:trPr>
        <w:tc>
          <w:tcPr>
            <w:tcW w:w="658" w:type="pct"/>
            <w:vAlign w:val="center"/>
          </w:tcPr>
          <w:p w14:paraId="5D139279" w14:textId="24C6E980" w:rsidR="00201770" w:rsidRPr="004C65F3" w:rsidRDefault="00201770" w:rsidP="00FB1B86">
            <w:pPr>
              <w:pStyle w:val="Tabelatre"/>
              <w:jc w:val="center"/>
            </w:pPr>
            <w:r w:rsidRPr="004C65F3">
              <w:t>płazy</w:t>
            </w:r>
          </w:p>
        </w:tc>
        <w:tc>
          <w:tcPr>
            <w:tcW w:w="557" w:type="pct"/>
            <w:vAlign w:val="center"/>
          </w:tcPr>
          <w:p w14:paraId="762793DE" w14:textId="4683A6C5" w:rsidR="00201770" w:rsidRPr="004C65F3" w:rsidRDefault="00201770" w:rsidP="00FB1B86">
            <w:pPr>
              <w:pStyle w:val="Tabelatre"/>
              <w:jc w:val="center"/>
            </w:pPr>
            <w:r w:rsidRPr="004C65F3">
              <w:t>1188</w:t>
            </w:r>
          </w:p>
        </w:tc>
        <w:tc>
          <w:tcPr>
            <w:tcW w:w="1420" w:type="pct"/>
            <w:vAlign w:val="center"/>
          </w:tcPr>
          <w:p w14:paraId="032EF60D" w14:textId="2E8BA92D" w:rsidR="00201770" w:rsidRPr="004C65F3" w:rsidRDefault="00201770" w:rsidP="00FB1B86">
            <w:pPr>
              <w:pStyle w:val="Tabelatre"/>
              <w:rPr>
                <w:i/>
                <w:iCs/>
              </w:rPr>
            </w:pPr>
            <w:r w:rsidRPr="004C65F3">
              <w:t>kumak nizinny</w:t>
            </w:r>
            <w:r w:rsidRPr="004C65F3">
              <w:rPr>
                <w:i/>
                <w:iCs/>
              </w:rPr>
              <w:br/>
              <w:t>Bombina bombina</w:t>
            </w:r>
          </w:p>
        </w:tc>
        <w:tc>
          <w:tcPr>
            <w:tcW w:w="643" w:type="pct"/>
            <w:vAlign w:val="center"/>
          </w:tcPr>
          <w:p w14:paraId="6DEB4448" w14:textId="1326D3DE" w:rsidR="00201770" w:rsidRPr="004C65F3" w:rsidRDefault="00AF1888" w:rsidP="00B672F1">
            <w:pPr>
              <w:pStyle w:val="Tabelatre"/>
              <w:jc w:val="center"/>
            </w:pPr>
            <w:r w:rsidRPr="004C65F3">
              <w:t>D</w:t>
            </w:r>
          </w:p>
        </w:tc>
        <w:tc>
          <w:tcPr>
            <w:tcW w:w="669" w:type="pct"/>
            <w:vAlign w:val="center"/>
          </w:tcPr>
          <w:p w14:paraId="75A760E9" w14:textId="0636FD76" w:rsidR="00201770" w:rsidRPr="004C65F3" w:rsidRDefault="00201770" w:rsidP="00B672F1">
            <w:pPr>
              <w:pStyle w:val="Tabelatre"/>
              <w:jc w:val="center"/>
            </w:pPr>
          </w:p>
        </w:tc>
        <w:tc>
          <w:tcPr>
            <w:tcW w:w="530" w:type="pct"/>
            <w:vAlign w:val="center"/>
          </w:tcPr>
          <w:p w14:paraId="313DB412" w14:textId="26683145" w:rsidR="00201770" w:rsidRPr="004C65F3" w:rsidRDefault="00201770" w:rsidP="00B672F1">
            <w:pPr>
              <w:pStyle w:val="Tabelatre"/>
              <w:jc w:val="center"/>
            </w:pPr>
          </w:p>
        </w:tc>
        <w:tc>
          <w:tcPr>
            <w:tcW w:w="523" w:type="pct"/>
            <w:vAlign w:val="center"/>
          </w:tcPr>
          <w:p w14:paraId="2731DFE5" w14:textId="6072926C" w:rsidR="00201770" w:rsidRPr="004C65F3" w:rsidRDefault="00201770" w:rsidP="00B672F1">
            <w:pPr>
              <w:pStyle w:val="Tabelatre"/>
              <w:jc w:val="center"/>
            </w:pPr>
          </w:p>
        </w:tc>
      </w:tr>
      <w:tr w:rsidR="00201770" w:rsidRPr="004C65F3" w14:paraId="38EDE2EE" w14:textId="77777777" w:rsidTr="00AF1888">
        <w:trPr>
          <w:cantSplit/>
          <w:trHeight w:val="170"/>
        </w:trPr>
        <w:tc>
          <w:tcPr>
            <w:tcW w:w="658" w:type="pct"/>
            <w:vAlign w:val="center"/>
          </w:tcPr>
          <w:p w14:paraId="078DA9FA" w14:textId="6741B261" w:rsidR="00201770" w:rsidRPr="004C65F3" w:rsidRDefault="00201770" w:rsidP="00FB1B86">
            <w:pPr>
              <w:pStyle w:val="Tabelatre"/>
              <w:jc w:val="center"/>
            </w:pPr>
            <w:r w:rsidRPr="004C65F3">
              <w:t>ssaki</w:t>
            </w:r>
          </w:p>
        </w:tc>
        <w:tc>
          <w:tcPr>
            <w:tcW w:w="557" w:type="pct"/>
            <w:vAlign w:val="center"/>
          </w:tcPr>
          <w:p w14:paraId="735DE616" w14:textId="68A4A80D" w:rsidR="00201770" w:rsidRPr="004C65F3" w:rsidRDefault="00201770" w:rsidP="00FB1B86">
            <w:pPr>
              <w:pStyle w:val="Tabelatre"/>
              <w:jc w:val="center"/>
            </w:pPr>
            <w:r w:rsidRPr="004C65F3">
              <w:t>1337</w:t>
            </w:r>
          </w:p>
        </w:tc>
        <w:tc>
          <w:tcPr>
            <w:tcW w:w="1420" w:type="pct"/>
            <w:vAlign w:val="center"/>
          </w:tcPr>
          <w:p w14:paraId="5A377FB5" w14:textId="37F4321E" w:rsidR="00201770" w:rsidRPr="004C65F3" w:rsidRDefault="00201770" w:rsidP="00FB1B86">
            <w:pPr>
              <w:pStyle w:val="Tabelatre"/>
              <w:rPr>
                <w:i/>
              </w:rPr>
            </w:pPr>
            <w:r w:rsidRPr="004C65F3">
              <w:t>bóbr</w:t>
            </w:r>
            <w:r w:rsidRPr="004C65F3">
              <w:rPr>
                <w:i/>
                <w:iCs/>
              </w:rPr>
              <w:br/>
              <w:t>Castor fiber</w:t>
            </w:r>
          </w:p>
        </w:tc>
        <w:tc>
          <w:tcPr>
            <w:tcW w:w="643" w:type="pct"/>
            <w:vAlign w:val="center"/>
          </w:tcPr>
          <w:p w14:paraId="2084A32C" w14:textId="539A9622" w:rsidR="00201770" w:rsidRPr="004C65F3" w:rsidRDefault="00AF1888" w:rsidP="00B672F1">
            <w:pPr>
              <w:pStyle w:val="Tabelatre"/>
              <w:jc w:val="center"/>
            </w:pPr>
            <w:r w:rsidRPr="004C65F3">
              <w:t>D</w:t>
            </w:r>
          </w:p>
        </w:tc>
        <w:tc>
          <w:tcPr>
            <w:tcW w:w="669" w:type="pct"/>
            <w:vAlign w:val="center"/>
          </w:tcPr>
          <w:p w14:paraId="1B749E30" w14:textId="1C9CE4E5" w:rsidR="00201770" w:rsidRPr="004C65F3" w:rsidRDefault="00201770" w:rsidP="00B672F1">
            <w:pPr>
              <w:pStyle w:val="Tabelatre"/>
              <w:jc w:val="center"/>
            </w:pPr>
          </w:p>
        </w:tc>
        <w:tc>
          <w:tcPr>
            <w:tcW w:w="530" w:type="pct"/>
            <w:vAlign w:val="center"/>
          </w:tcPr>
          <w:p w14:paraId="63E54AB0" w14:textId="7E0B8FE9" w:rsidR="00201770" w:rsidRPr="004C65F3" w:rsidRDefault="00201770" w:rsidP="00B672F1">
            <w:pPr>
              <w:pStyle w:val="Tabelatre"/>
              <w:jc w:val="center"/>
            </w:pPr>
          </w:p>
        </w:tc>
        <w:tc>
          <w:tcPr>
            <w:tcW w:w="523" w:type="pct"/>
            <w:vAlign w:val="center"/>
          </w:tcPr>
          <w:p w14:paraId="6E6F2511" w14:textId="32E7B4B0" w:rsidR="00201770" w:rsidRPr="004C65F3" w:rsidRDefault="00201770" w:rsidP="00B672F1">
            <w:pPr>
              <w:pStyle w:val="Tabelatre"/>
              <w:jc w:val="center"/>
            </w:pPr>
          </w:p>
        </w:tc>
      </w:tr>
      <w:tr w:rsidR="00201770" w:rsidRPr="004C65F3" w14:paraId="694FBFF1" w14:textId="77777777" w:rsidTr="00201770">
        <w:trPr>
          <w:cantSplit/>
          <w:trHeight w:val="170"/>
        </w:trPr>
        <w:tc>
          <w:tcPr>
            <w:tcW w:w="658" w:type="pct"/>
            <w:vAlign w:val="center"/>
          </w:tcPr>
          <w:p w14:paraId="70EF723E" w14:textId="4C4F3384" w:rsidR="00201770" w:rsidRPr="004C65F3" w:rsidRDefault="00201770" w:rsidP="00FB1B86">
            <w:pPr>
              <w:pStyle w:val="Tabelatre"/>
              <w:jc w:val="center"/>
            </w:pPr>
            <w:r w:rsidRPr="004C65F3">
              <w:t>ssaki</w:t>
            </w:r>
          </w:p>
        </w:tc>
        <w:tc>
          <w:tcPr>
            <w:tcW w:w="557" w:type="pct"/>
            <w:vAlign w:val="center"/>
          </w:tcPr>
          <w:p w14:paraId="17D4B4FE" w14:textId="30420CBD" w:rsidR="00201770" w:rsidRPr="004C65F3" w:rsidRDefault="00201770" w:rsidP="00FB1B86">
            <w:pPr>
              <w:pStyle w:val="Tabelatre"/>
              <w:jc w:val="center"/>
            </w:pPr>
            <w:r w:rsidRPr="004C65F3">
              <w:t>1355</w:t>
            </w:r>
          </w:p>
        </w:tc>
        <w:tc>
          <w:tcPr>
            <w:tcW w:w="1420" w:type="pct"/>
          </w:tcPr>
          <w:p w14:paraId="5B73E96D" w14:textId="06252B69" w:rsidR="00201770" w:rsidRPr="004C65F3" w:rsidRDefault="00201770" w:rsidP="00FB1B86">
            <w:pPr>
              <w:pStyle w:val="Tabelatre"/>
            </w:pPr>
            <w:r w:rsidRPr="004C65F3">
              <w:t>wydra</w:t>
            </w:r>
          </w:p>
          <w:p w14:paraId="0F918C83" w14:textId="08CEF1F6" w:rsidR="00201770" w:rsidRPr="004C65F3" w:rsidRDefault="00201770" w:rsidP="00FB1B86">
            <w:pPr>
              <w:pStyle w:val="Tabelatre"/>
              <w:rPr>
                <w:i/>
                <w:iCs/>
              </w:rPr>
            </w:pPr>
            <w:r w:rsidRPr="004C65F3">
              <w:rPr>
                <w:i/>
              </w:rPr>
              <w:t xml:space="preserve">Lutra lutra </w:t>
            </w:r>
          </w:p>
        </w:tc>
        <w:tc>
          <w:tcPr>
            <w:tcW w:w="643" w:type="pct"/>
            <w:vAlign w:val="center"/>
          </w:tcPr>
          <w:p w14:paraId="30A163AB" w14:textId="6C7E6FD0" w:rsidR="00201770" w:rsidRPr="004C65F3" w:rsidRDefault="00AF1888" w:rsidP="00B672F1">
            <w:pPr>
              <w:pStyle w:val="Tabelatre"/>
              <w:jc w:val="center"/>
            </w:pPr>
            <w:r w:rsidRPr="004C65F3">
              <w:t>D</w:t>
            </w:r>
          </w:p>
        </w:tc>
        <w:tc>
          <w:tcPr>
            <w:tcW w:w="669" w:type="pct"/>
            <w:vAlign w:val="center"/>
          </w:tcPr>
          <w:p w14:paraId="3A795F0E" w14:textId="0BA320C0" w:rsidR="00201770" w:rsidRPr="004C65F3" w:rsidRDefault="00201770" w:rsidP="00B672F1">
            <w:pPr>
              <w:pStyle w:val="Tabelatre"/>
              <w:jc w:val="center"/>
            </w:pPr>
          </w:p>
        </w:tc>
        <w:tc>
          <w:tcPr>
            <w:tcW w:w="530" w:type="pct"/>
            <w:vAlign w:val="center"/>
          </w:tcPr>
          <w:p w14:paraId="5D405DF2" w14:textId="1CB5F5CB" w:rsidR="00201770" w:rsidRPr="004C65F3" w:rsidRDefault="00201770" w:rsidP="00B672F1">
            <w:pPr>
              <w:pStyle w:val="Tabelatre"/>
              <w:jc w:val="center"/>
            </w:pPr>
          </w:p>
        </w:tc>
        <w:tc>
          <w:tcPr>
            <w:tcW w:w="523" w:type="pct"/>
            <w:vAlign w:val="center"/>
          </w:tcPr>
          <w:p w14:paraId="09610028" w14:textId="5C8CB2D8" w:rsidR="00201770" w:rsidRPr="004C65F3" w:rsidRDefault="00201770" w:rsidP="00B672F1">
            <w:pPr>
              <w:pStyle w:val="Tabelatre"/>
              <w:jc w:val="center"/>
            </w:pPr>
          </w:p>
        </w:tc>
      </w:tr>
    </w:tbl>
    <w:p w14:paraId="187E4590" w14:textId="737379F2" w:rsidR="00B672F1" w:rsidRPr="004C65F3" w:rsidRDefault="00B672F1" w:rsidP="00B672F1">
      <w:r w:rsidRPr="004C65F3">
        <w:t xml:space="preserve">SOO </w:t>
      </w:r>
      <w:r w:rsidR="00AF1888" w:rsidRPr="004C65F3">
        <w:t>Rogoźnica</w:t>
      </w:r>
      <w:r w:rsidRPr="004C65F3">
        <w:t xml:space="preserve"> posiada plan zada</w:t>
      </w:r>
      <w:r w:rsidR="00AF1888" w:rsidRPr="004C65F3">
        <w:t>ń ochronnych, ustanowiony w 2015</w:t>
      </w:r>
      <w:r w:rsidRPr="004C65F3">
        <w:t xml:space="preserve"> roku. </w:t>
      </w:r>
      <w:r w:rsidR="00AF1888" w:rsidRPr="004C65F3">
        <w:t xml:space="preserve">Zaplanowane działania ochronne zostały uwzględnione w pracach planistycznych – szczegółowo zostały omówione w rozdziale </w:t>
      </w:r>
      <w:r w:rsidR="00A2648F" w:rsidRPr="004C65F3">
        <w:t>9</w:t>
      </w:r>
      <w:r w:rsidR="00AF1888" w:rsidRPr="004C65F3">
        <w:t xml:space="preserve">. </w:t>
      </w:r>
    </w:p>
    <w:p w14:paraId="08D45BDB" w14:textId="7D366BE0" w:rsidR="009C13EA" w:rsidRPr="004C65F3" w:rsidRDefault="004E0A9C" w:rsidP="009C13EA">
      <w:pPr>
        <w:pStyle w:val="Obiekt"/>
      </w:pPr>
      <w:r w:rsidRPr="004C65F3">
        <w:rPr>
          <w:noProof/>
        </w:rPr>
        <w:drawing>
          <wp:inline distT="0" distB="0" distL="0" distR="0" wp14:anchorId="2BD57334" wp14:editId="44BF3FE9">
            <wp:extent cx="4684235" cy="2484120"/>
            <wp:effectExtent l="0" t="0" r="254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rogoznica.JPG"/>
                    <pic:cNvPicPr/>
                  </pic:nvPicPr>
                  <pic:blipFill rotWithShape="1">
                    <a:blip r:embed="rId60">
                      <a:extLst>
                        <a:ext uri="{28A0092B-C50C-407E-A947-70E740481C1C}">
                          <a14:useLocalDpi xmlns:a14="http://schemas.microsoft.com/office/drawing/2010/main" val="0"/>
                        </a:ext>
                      </a:extLst>
                    </a:blip>
                    <a:srcRect b="20488"/>
                    <a:stretch/>
                  </pic:blipFill>
                  <pic:spPr bwMode="auto">
                    <a:xfrm>
                      <a:off x="0" y="0"/>
                      <a:ext cx="4685784" cy="2484941"/>
                    </a:xfrm>
                    <a:prstGeom prst="rect">
                      <a:avLst/>
                    </a:prstGeom>
                    <a:ln>
                      <a:noFill/>
                    </a:ln>
                    <a:extLst>
                      <a:ext uri="{53640926-AAD7-44D8-BBD7-CCE9431645EC}">
                        <a14:shadowObscured xmlns:a14="http://schemas.microsoft.com/office/drawing/2010/main"/>
                      </a:ext>
                    </a:extLst>
                  </pic:spPr>
                </pic:pic>
              </a:graphicData>
            </a:graphic>
          </wp:inline>
        </w:drawing>
      </w:r>
    </w:p>
    <w:p w14:paraId="4AE1B93C" w14:textId="0F00EED3" w:rsidR="00970CA8" w:rsidRPr="004C65F3" w:rsidRDefault="009C13EA" w:rsidP="00A2648F">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14</w:t>
      </w:r>
      <w:r w:rsidR="00B32F36" w:rsidRPr="004C65F3">
        <w:rPr>
          <w:noProof/>
        </w:rPr>
        <w:fldChar w:fldCharType="end"/>
      </w:r>
      <w:r w:rsidRPr="004C65F3">
        <w:t xml:space="preserve">. </w:t>
      </w:r>
      <w:r w:rsidR="004E0A9C" w:rsidRPr="004C65F3">
        <w:t xml:space="preserve">Torfowisko w obszarze </w:t>
      </w:r>
      <w:r w:rsidR="00AF1888" w:rsidRPr="004C65F3">
        <w:t>Rogoźnica</w:t>
      </w:r>
      <w:r w:rsidRPr="004C65F3">
        <w:t xml:space="preserve"> (</w:t>
      </w:r>
      <w:r w:rsidRPr="004C65F3">
        <w:rPr>
          <w:i/>
        </w:rPr>
        <w:t>fot.</w:t>
      </w:r>
      <w:r w:rsidR="004E0A9C" w:rsidRPr="004C65F3">
        <w:rPr>
          <w:i/>
        </w:rPr>
        <w:t xml:space="preserve"> Jakub Rozenbaum</w:t>
      </w:r>
      <w:r w:rsidR="00A2648F" w:rsidRPr="004C65F3">
        <w:t>)</w:t>
      </w:r>
    </w:p>
    <w:p w14:paraId="0B08FB04" w14:textId="34853DF7" w:rsidR="00B05639" w:rsidRPr="004C65F3" w:rsidRDefault="00B05639" w:rsidP="00F83472">
      <w:pPr>
        <w:pStyle w:val="Nagwek3"/>
      </w:pPr>
      <w:bookmarkStart w:id="36" w:name="_Toc213589014"/>
      <w:r w:rsidRPr="004C65F3">
        <w:lastRenderedPageBreak/>
        <w:t>Torfowiska Czernik PLH1400</w:t>
      </w:r>
      <w:r w:rsidR="00A140D9" w:rsidRPr="004C65F3">
        <w:t>37</w:t>
      </w:r>
      <w:bookmarkEnd w:id="36"/>
    </w:p>
    <w:p w14:paraId="23C32126" w14:textId="1A9FA129" w:rsidR="000C3DFA" w:rsidRPr="004C65F3" w:rsidRDefault="000C3DFA" w:rsidP="000C3DFA">
      <w:r w:rsidRPr="004C65F3">
        <w:rPr>
          <w:b/>
        </w:rPr>
        <w:t>Rok wyznaczenia:</w:t>
      </w:r>
      <w:r w:rsidRPr="004C65F3">
        <w:t xml:space="preserve"> 20</w:t>
      </w:r>
      <w:r w:rsidR="00912245" w:rsidRPr="004C65F3">
        <w:t>11</w:t>
      </w:r>
    </w:p>
    <w:p w14:paraId="0FDB8041" w14:textId="0928EB17" w:rsidR="000C3DFA" w:rsidRPr="004C65F3" w:rsidRDefault="000C3DFA" w:rsidP="000C3DFA">
      <w:r w:rsidRPr="004C65F3">
        <w:rPr>
          <w:b/>
        </w:rPr>
        <w:t xml:space="preserve">Akt powołujący: </w:t>
      </w:r>
      <w:r w:rsidRPr="004C65F3">
        <w:t xml:space="preserve">Decyzja Komisji z dnia </w:t>
      </w:r>
      <w:r w:rsidR="00912245" w:rsidRPr="004C65F3">
        <w:t>10 stycznia 2011</w:t>
      </w:r>
      <w:r w:rsidRPr="004C65F3">
        <w:t xml:space="preserve"> r. </w:t>
      </w:r>
      <w:r w:rsidR="00912245" w:rsidRPr="004C65F3">
        <w:t>w sprawie przyjęcia na mocy dyrektywy Rady 92/43/EWG czwartego zaktualizowanego wykazu terenów mających znaczenie dla Wspólnoty składających się na kontynentalny region biogeograficzny (notyfikowana jako dokument nr C(2010) 9669) (2011/64/UE)</w:t>
      </w:r>
      <w:r w:rsidRPr="004C65F3">
        <w:t>.</w:t>
      </w:r>
    </w:p>
    <w:p w14:paraId="72D40218" w14:textId="0BD5F954" w:rsidR="000C3DFA" w:rsidRPr="004C65F3" w:rsidRDefault="000C3DFA" w:rsidP="000C3DFA">
      <w:r w:rsidRPr="004C65F3">
        <w:rPr>
          <w:b/>
        </w:rPr>
        <w:t xml:space="preserve">Aktualny akt </w:t>
      </w:r>
      <w:r w:rsidR="00AF1888" w:rsidRPr="004C65F3">
        <w:rPr>
          <w:b/>
        </w:rPr>
        <w:t>normatywny</w:t>
      </w:r>
      <w:r w:rsidRPr="004C65F3">
        <w:rPr>
          <w:b/>
        </w:rPr>
        <w:t>:</w:t>
      </w:r>
      <w:r w:rsidRPr="004C65F3">
        <w:t xml:space="preserve"> Rozporządzenie Ministra Klimatu i Środowiska z</w:t>
      </w:r>
      <w:r w:rsidR="0008306D" w:rsidRPr="004C65F3">
        <w:t> </w:t>
      </w:r>
      <w:r w:rsidRPr="004C65F3">
        <w:t xml:space="preserve">dnia </w:t>
      </w:r>
      <w:r w:rsidR="00912245" w:rsidRPr="004C65F3">
        <w:t>4</w:t>
      </w:r>
      <w:r w:rsidRPr="004C65F3">
        <w:t xml:space="preserve"> </w:t>
      </w:r>
      <w:r w:rsidR="00912245" w:rsidRPr="004C65F3">
        <w:t>lutego 2021</w:t>
      </w:r>
      <w:r w:rsidRPr="004C65F3">
        <w:t xml:space="preserve"> r. w sprawie specjalnego obszaru ochrony siedlisk </w:t>
      </w:r>
      <w:r w:rsidR="00912245" w:rsidRPr="004C65F3">
        <w:t>Torfowiska Czernik (PLH140037</w:t>
      </w:r>
      <w:r w:rsidRPr="004C65F3">
        <w:t xml:space="preserve">) (Dz. U. </w:t>
      </w:r>
      <w:r w:rsidR="006425BC" w:rsidRPr="004C65F3">
        <w:t>z </w:t>
      </w:r>
      <w:r w:rsidRPr="004C65F3">
        <w:t>202</w:t>
      </w:r>
      <w:r w:rsidR="00912245" w:rsidRPr="004C65F3">
        <w:t>1</w:t>
      </w:r>
      <w:r w:rsidRPr="004C65F3">
        <w:t xml:space="preserve"> r. poz. </w:t>
      </w:r>
      <w:r w:rsidR="00912245" w:rsidRPr="004C65F3">
        <w:t>459</w:t>
      </w:r>
      <w:r w:rsidRPr="004C65F3">
        <w:t>).</w:t>
      </w:r>
    </w:p>
    <w:p w14:paraId="4A6153AC" w14:textId="78A9817E" w:rsidR="000C3DFA" w:rsidRPr="004C65F3" w:rsidRDefault="000C3DFA" w:rsidP="000C3DFA">
      <w:r w:rsidRPr="004C65F3">
        <w:rPr>
          <w:b/>
        </w:rPr>
        <w:t xml:space="preserve">Powierzchnia obszaru: </w:t>
      </w:r>
      <w:r w:rsidR="00912245" w:rsidRPr="004C65F3">
        <w:t>53,80 ha</w:t>
      </w:r>
      <w:r w:rsidRPr="004C65F3">
        <w:t xml:space="preserve">, w tym </w:t>
      </w:r>
      <w:r w:rsidR="00A2648F" w:rsidRPr="004C65F3">
        <w:t>30,26</w:t>
      </w:r>
      <w:r w:rsidR="00912245" w:rsidRPr="004C65F3">
        <w:t xml:space="preserve"> </w:t>
      </w:r>
      <w:r w:rsidR="00F46590" w:rsidRPr="004C65F3">
        <w:t xml:space="preserve">ha </w:t>
      </w:r>
      <w:r w:rsidRPr="004C65F3">
        <w:t xml:space="preserve">na terenie nadleśnictwa, </w:t>
      </w:r>
      <w:r w:rsidR="00B57AD8" w:rsidRPr="004C65F3">
        <w:t>na gruntach nadleśnictwa.</w:t>
      </w:r>
    </w:p>
    <w:p w14:paraId="12D3B831" w14:textId="5F65777E" w:rsidR="000C3DFA" w:rsidRPr="004C65F3" w:rsidRDefault="000C3DFA" w:rsidP="000C3DFA">
      <w:r w:rsidRPr="004C65F3">
        <w:rPr>
          <w:b/>
        </w:rPr>
        <w:t xml:space="preserve">Obowiązujący dokument planistyczny: </w:t>
      </w:r>
      <w:r w:rsidRPr="004C65F3">
        <w:t xml:space="preserve">Zarządzenie Regionalnego Dyrektora </w:t>
      </w:r>
      <w:r w:rsidR="00912245" w:rsidRPr="004C65F3">
        <w:t xml:space="preserve">Ochrony Środowiska w Warszawie </w:t>
      </w:r>
      <w:r w:rsidRPr="004C65F3">
        <w:t xml:space="preserve">z dnia </w:t>
      </w:r>
      <w:r w:rsidR="00912245" w:rsidRPr="004C65F3">
        <w:t>11</w:t>
      </w:r>
      <w:r w:rsidRPr="004C65F3">
        <w:t xml:space="preserve"> </w:t>
      </w:r>
      <w:r w:rsidR="00912245" w:rsidRPr="004C65F3">
        <w:t>marca 2016</w:t>
      </w:r>
      <w:r w:rsidRPr="004C65F3">
        <w:t xml:space="preserve"> r. w sprawie ustanowienia planu zadań ochronnych dla obszaru Natura 2000 </w:t>
      </w:r>
      <w:r w:rsidR="00912245" w:rsidRPr="004C65F3">
        <w:t>Torfowiska Czernik PLH140037</w:t>
      </w:r>
      <w:r w:rsidRPr="004C65F3">
        <w:t xml:space="preserve"> (Dz. Urz. Woj. Maz. </w:t>
      </w:r>
      <w:r w:rsidR="00AF1888" w:rsidRPr="004C65F3">
        <w:t>z</w:t>
      </w:r>
      <w:r w:rsidR="0008306D" w:rsidRPr="004C65F3">
        <w:t> </w:t>
      </w:r>
      <w:r w:rsidRPr="004C65F3">
        <w:t>201</w:t>
      </w:r>
      <w:r w:rsidR="00912245" w:rsidRPr="004C65F3">
        <w:t>6</w:t>
      </w:r>
      <w:r w:rsidR="00AF1888" w:rsidRPr="004C65F3">
        <w:t xml:space="preserve"> r. p</w:t>
      </w:r>
      <w:r w:rsidRPr="004C65F3">
        <w:t xml:space="preserve">oz. </w:t>
      </w:r>
      <w:r w:rsidR="00912245" w:rsidRPr="004C65F3">
        <w:t>2534</w:t>
      </w:r>
      <w:r w:rsidRPr="004C65F3">
        <w:t>).</w:t>
      </w:r>
    </w:p>
    <w:p w14:paraId="0599D196" w14:textId="7AAE1FF6" w:rsidR="00DC49F9" w:rsidRPr="004C65F3" w:rsidRDefault="00DC49F9" w:rsidP="00DC49F9">
      <w:pPr>
        <w:pStyle w:val="Legenda"/>
      </w:pPr>
      <w:r w:rsidRPr="004C65F3">
        <w:t xml:space="preserve">Tabela </w:t>
      </w:r>
      <w:r w:rsidRPr="004C65F3">
        <w:fldChar w:fldCharType="begin"/>
      </w:r>
      <w:r w:rsidRPr="004C65F3">
        <w:instrText xml:space="preserve"> SEQ Tabela \* ARABIC </w:instrText>
      </w:r>
      <w:r w:rsidRPr="004C65F3">
        <w:fldChar w:fldCharType="separate"/>
      </w:r>
      <w:r w:rsidR="00C11408" w:rsidRPr="004C65F3">
        <w:rPr>
          <w:noProof/>
        </w:rPr>
        <w:t>13</w:t>
      </w:r>
      <w:r w:rsidRPr="004C65F3">
        <w:rPr>
          <w:noProof/>
        </w:rPr>
        <w:fldChar w:fldCharType="end"/>
      </w:r>
      <w:r w:rsidRPr="004C65F3">
        <w:t>. Wydzielenia leśne znajdujące się w granicach SOO Torfowiska Czernik</w:t>
      </w:r>
    </w:p>
    <w:tbl>
      <w:tblPr>
        <w:tblW w:w="5000" w:type="pct"/>
        <w:tblBorders>
          <w:top w:val="single" w:sz="4" w:space="0" w:color="000000"/>
          <w:bottom w:val="single" w:sz="4" w:space="0" w:color="000000"/>
          <w:insideH w:val="single" w:sz="4" w:space="0" w:color="000000"/>
        </w:tblBorders>
        <w:tblLayout w:type="fixed"/>
        <w:tblCellMar>
          <w:left w:w="70" w:type="dxa"/>
          <w:right w:w="70" w:type="dxa"/>
        </w:tblCellMar>
        <w:tblLook w:val="04A0" w:firstRow="1" w:lastRow="0" w:firstColumn="1" w:lastColumn="0" w:noHBand="0" w:noVBand="1"/>
      </w:tblPr>
      <w:tblGrid>
        <w:gridCol w:w="3047"/>
        <w:gridCol w:w="6164"/>
      </w:tblGrid>
      <w:tr w:rsidR="00DC49F9" w:rsidRPr="004C65F3" w14:paraId="3518C9DC" w14:textId="77777777" w:rsidTr="00CF79C9">
        <w:trPr>
          <w:trHeight w:val="70"/>
        </w:trPr>
        <w:tc>
          <w:tcPr>
            <w:tcW w:w="1654" w:type="pct"/>
            <w:shd w:val="clear" w:color="auto" w:fill="D9D9D9"/>
            <w:vAlign w:val="center"/>
          </w:tcPr>
          <w:p w14:paraId="790A15A5" w14:textId="2B7BAB5F" w:rsidR="00DC49F9" w:rsidRPr="004C65F3" w:rsidRDefault="00DC49F9" w:rsidP="00DC49F9">
            <w:pPr>
              <w:pStyle w:val="Tabelatre"/>
              <w:rPr>
                <w:b/>
              </w:rPr>
            </w:pPr>
            <w:r w:rsidRPr="004C65F3">
              <w:rPr>
                <w:b/>
              </w:rPr>
              <w:t>Leśnictwo Poręby</w:t>
            </w:r>
          </w:p>
        </w:tc>
        <w:tc>
          <w:tcPr>
            <w:tcW w:w="3346" w:type="pct"/>
            <w:shd w:val="clear" w:color="auto" w:fill="auto"/>
            <w:vAlign w:val="center"/>
          </w:tcPr>
          <w:p w14:paraId="08B223EC" w14:textId="351ADC89" w:rsidR="00DC49F9" w:rsidRPr="004C65F3" w:rsidRDefault="00DC49F9" w:rsidP="00DC49F9">
            <w:pPr>
              <w:pStyle w:val="Tabelatre"/>
              <w:rPr>
                <w:bCs/>
              </w:rPr>
            </w:pPr>
            <w:r w:rsidRPr="004C65F3">
              <w:rPr>
                <w:bCs/>
              </w:rPr>
              <w:t>W obszarze znajdują się wydzielenia 7d-l,~a,~b, 8a,b,~a, 9a-f,~f,~g</w:t>
            </w:r>
          </w:p>
        </w:tc>
      </w:tr>
    </w:tbl>
    <w:p w14:paraId="495B0E30" w14:textId="628B47B0" w:rsidR="00DC49F9" w:rsidRPr="004C65F3" w:rsidRDefault="00B30670" w:rsidP="000C3DFA">
      <w:r w:rsidRPr="004C65F3">
        <w:t>Obszar został wyznaczony w 2011 roku. Złożony je</w:t>
      </w:r>
      <w:r w:rsidR="00D0051E" w:rsidRPr="004C65F3">
        <w:t xml:space="preserve">st z dwóch enklaw, rozdzielonych drogą krajową nr 50. Jedna z nich położona jest na gruntach nadleśnictwa, a druga </w:t>
      </w:r>
      <w:r w:rsidR="00AF1888" w:rsidRPr="004C65F3">
        <w:t>znajduje się w </w:t>
      </w:r>
      <w:r w:rsidR="00D0051E" w:rsidRPr="004C65F3">
        <w:t xml:space="preserve">zasięgu terytorialnym nadleśnictwa </w:t>
      </w:r>
      <w:r w:rsidR="00AF1888" w:rsidRPr="004C65F3">
        <w:t>Łochów</w:t>
      </w:r>
      <w:r w:rsidR="00D0051E" w:rsidRPr="004C65F3">
        <w:t>.</w:t>
      </w:r>
    </w:p>
    <w:p w14:paraId="56C2A20D" w14:textId="7F362B20" w:rsidR="00AF1888" w:rsidRPr="004C65F3" w:rsidRDefault="00AF1888" w:rsidP="00AF1888">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14</w:t>
      </w:r>
      <w:r w:rsidR="00B32F36" w:rsidRPr="004C65F3">
        <w:rPr>
          <w:noProof/>
        </w:rPr>
        <w:fldChar w:fldCharType="end"/>
      </w:r>
      <w:r w:rsidRPr="004C65F3">
        <w:t>. Siedliska przyrodnicze występujące w SOO Torfowiska Czernik (na podstawie aktualnego SDF obszaru – stan na listopad 2024 r.)</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813"/>
        <w:gridCol w:w="2126"/>
        <w:gridCol w:w="994"/>
        <w:gridCol w:w="1421"/>
        <w:gridCol w:w="1137"/>
        <w:gridCol w:w="1139"/>
        <w:gridCol w:w="851"/>
        <w:gridCol w:w="806"/>
      </w:tblGrid>
      <w:tr w:rsidR="00AF1888" w:rsidRPr="004C65F3" w14:paraId="55FC4E1A" w14:textId="77777777" w:rsidTr="00AF1888">
        <w:trPr>
          <w:cantSplit/>
          <w:trHeight w:val="170"/>
          <w:tblHeader/>
        </w:trPr>
        <w:tc>
          <w:tcPr>
            <w:tcW w:w="438" w:type="pct"/>
            <w:vMerge w:val="restart"/>
            <w:shd w:val="clear" w:color="auto" w:fill="D9D9D9"/>
            <w:vAlign w:val="center"/>
          </w:tcPr>
          <w:p w14:paraId="03CFA78A" w14:textId="77777777" w:rsidR="00AF1888" w:rsidRPr="004C65F3" w:rsidRDefault="00AF1888" w:rsidP="00AF1888">
            <w:pPr>
              <w:pStyle w:val="Tabelatre"/>
              <w:jc w:val="center"/>
              <w:rPr>
                <w:b/>
              </w:rPr>
            </w:pPr>
            <w:r w:rsidRPr="004C65F3">
              <w:rPr>
                <w:b/>
              </w:rPr>
              <w:t>Kod</w:t>
            </w:r>
          </w:p>
        </w:tc>
        <w:tc>
          <w:tcPr>
            <w:tcW w:w="1145" w:type="pct"/>
            <w:vMerge w:val="restart"/>
            <w:shd w:val="clear" w:color="auto" w:fill="D9D9D9"/>
            <w:vAlign w:val="center"/>
          </w:tcPr>
          <w:p w14:paraId="505B124D" w14:textId="77777777" w:rsidR="00AF1888" w:rsidRPr="004C65F3" w:rsidRDefault="00AF1888" w:rsidP="00AF1888">
            <w:pPr>
              <w:pStyle w:val="Tabelatre"/>
              <w:jc w:val="center"/>
              <w:rPr>
                <w:b/>
              </w:rPr>
            </w:pPr>
            <w:r w:rsidRPr="004C65F3">
              <w:rPr>
                <w:b/>
              </w:rPr>
              <w:t>Nazwa</w:t>
            </w:r>
          </w:p>
        </w:tc>
        <w:tc>
          <w:tcPr>
            <w:tcW w:w="535" w:type="pct"/>
            <w:vMerge w:val="restart"/>
            <w:shd w:val="clear" w:color="auto" w:fill="D9D9D9"/>
            <w:vAlign w:val="center"/>
          </w:tcPr>
          <w:p w14:paraId="50DA0484" w14:textId="77777777" w:rsidR="00AF1888" w:rsidRPr="004C65F3" w:rsidRDefault="00AF1888" w:rsidP="00AF1888">
            <w:pPr>
              <w:pStyle w:val="Tabelatre"/>
              <w:jc w:val="center"/>
              <w:rPr>
                <w:b/>
              </w:rPr>
            </w:pPr>
            <w:r w:rsidRPr="004C65F3">
              <w:rPr>
                <w:b/>
              </w:rPr>
              <w:t>Pokrycie w obszarze [ha]</w:t>
            </w:r>
          </w:p>
        </w:tc>
        <w:tc>
          <w:tcPr>
            <w:tcW w:w="765" w:type="pct"/>
            <w:vMerge w:val="restart"/>
            <w:shd w:val="clear" w:color="auto" w:fill="D9D9D9"/>
          </w:tcPr>
          <w:p w14:paraId="56EC0F0C" w14:textId="6894F4E6" w:rsidR="00AF1888" w:rsidRPr="004C65F3" w:rsidRDefault="00AF1888" w:rsidP="00AF1888">
            <w:pPr>
              <w:pStyle w:val="Tabelatre"/>
              <w:jc w:val="center"/>
              <w:rPr>
                <w:b/>
              </w:rPr>
            </w:pPr>
            <w:r w:rsidRPr="004C65F3">
              <w:rPr>
                <w:b/>
              </w:rPr>
              <w:t>Powierzchnia na gruntach nadleśnictwa [ha]</w:t>
            </w:r>
            <w:r w:rsidR="00FB39D5" w:rsidRPr="004C65F3">
              <w:rPr>
                <w:b/>
              </w:rPr>
              <w:t>**</w:t>
            </w:r>
          </w:p>
        </w:tc>
        <w:tc>
          <w:tcPr>
            <w:tcW w:w="2117" w:type="pct"/>
            <w:gridSpan w:val="4"/>
            <w:shd w:val="clear" w:color="auto" w:fill="D9D9D9"/>
            <w:vAlign w:val="center"/>
          </w:tcPr>
          <w:p w14:paraId="390A2A0F" w14:textId="77777777" w:rsidR="00AF1888" w:rsidRPr="004C65F3" w:rsidRDefault="00AF1888" w:rsidP="00AF1888">
            <w:pPr>
              <w:pStyle w:val="Tabelatre"/>
              <w:jc w:val="center"/>
              <w:rPr>
                <w:b/>
              </w:rPr>
            </w:pPr>
            <w:r w:rsidRPr="004C65F3">
              <w:rPr>
                <w:b/>
              </w:rPr>
              <w:t>Ocena znaczenia obszaru</w:t>
            </w:r>
          </w:p>
        </w:tc>
      </w:tr>
      <w:tr w:rsidR="00AF1888" w:rsidRPr="004C65F3" w14:paraId="371C4423" w14:textId="77777777" w:rsidTr="00AF1888">
        <w:trPr>
          <w:cantSplit/>
          <w:trHeight w:val="170"/>
          <w:tblHeader/>
        </w:trPr>
        <w:tc>
          <w:tcPr>
            <w:tcW w:w="438" w:type="pct"/>
            <w:vMerge/>
            <w:shd w:val="clear" w:color="auto" w:fill="D9D9D9"/>
            <w:vAlign w:val="center"/>
          </w:tcPr>
          <w:p w14:paraId="4B4D0E51" w14:textId="77777777" w:rsidR="00AF1888" w:rsidRPr="004C65F3" w:rsidRDefault="00AF1888" w:rsidP="00AF1888">
            <w:pPr>
              <w:pStyle w:val="Tabelatre"/>
              <w:jc w:val="center"/>
              <w:rPr>
                <w:b/>
              </w:rPr>
            </w:pPr>
          </w:p>
        </w:tc>
        <w:tc>
          <w:tcPr>
            <w:tcW w:w="1145" w:type="pct"/>
            <w:vMerge/>
            <w:shd w:val="clear" w:color="auto" w:fill="D9D9D9"/>
            <w:vAlign w:val="center"/>
          </w:tcPr>
          <w:p w14:paraId="662B0F37" w14:textId="77777777" w:rsidR="00AF1888" w:rsidRPr="004C65F3" w:rsidRDefault="00AF1888" w:rsidP="00AF1888">
            <w:pPr>
              <w:pStyle w:val="Tabelatre"/>
              <w:jc w:val="center"/>
              <w:rPr>
                <w:b/>
              </w:rPr>
            </w:pPr>
          </w:p>
        </w:tc>
        <w:tc>
          <w:tcPr>
            <w:tcW w:w="535" w:type="pct"/>
            <w:vMerge/>
            <w:vAlign w:val="center"/>
          </w:tcPr>
          <w:p w14:paraId="1CF3B05C" w14:textId="77777777" w:rsidR="00AF1888" w:rsidRPr="004C65F3" w:rsidRDefault="00AF1888" w:rsidP="00AF1888">
            <w:pPr>
              <w:pStyle w:val="Tabelatre"/>
              <w:jc w:val="center"/>
              <w:rPr>
                <w:b/>
              </w:rPr>
            </w:pPr>
          </w:p>
        </w:tc>
        <w:tc>
          <w:tcPr>
            <w:tcW w:w="765" w:type="pct"/>
            <w:vMerge/>
            <w:shd w:val="clear" w:color="auto" w:fill="D9D9D9"/>
          </w:tcPr>
          <w:p w14:paraId="4BC18B2B" w14:textId="77777777" w:rsidR="00AF1888" w:rsidRPr="004C65F3" w:rsidRDefault="00AF1888" w:rsidP="00AF1888">
            <w:pPr>
              <w:pStyle w:val="Tabelatre"/>
              <w:jc w:val="center"/>
              <w:rPr>
                <w:b/>
              </w:rPr>
            </w:pPr>
          </w:p>
        </w:tc>
        <w:tc>
          <w:tcPr>
            <w:tcW w:w="612" w:type="pct"/>
            <w:shd w:val="clear" w:color="auto" w:fill="D9D9D9"/>
            <w:vAlign w:val="center"/>
          </w:tcPr>
          <w:p w14:paraId="5B04D0FA" w14:textId="77777777" w:rsidR="00AF1888" w:rsidRPr="004C65F3" w:rsidRDefault="00AF1888" w:rsidP="00AF1888">
            <w:pPr>
              <w:pStyle w:val="Tabelatre"/>
              <w:jc w:val="center"/>
              <w:rPr>
                <w:b/>
              </w:rPr>
            </w:pPr>
            <w:r w:rsidRPr="004C65F3">
              <w:rPr>
                <w:b/>
              </w:rPr>
              <w:t>reprezen-tatywność</w:t>
            </w:r>
          </w:p>
        </w:tc>
        <w:tc>
          <w:tcPr>
            <w:tcW w:w="613" w:type="pct"/>
            <w:shd w:val="clear" w:color="auto" w:fill="D9D9D9"/>
            <w:vAlign w:val="center"/>
          </w:tcPr>
          <w:p w14:paraId="62D1F749" w14:textId="77777777" w:rsidR="00AF1888" w:rsidRPr="004C65F3" w:rsidRDefault="00AF1888" w:rsidP="00AF1888">
            <w:pPr>
              <w:pStyle w:val="Tabelatre"/>
              <w:jc w:val="center"/>
              <w:rPr>
                <w:b/>
              </w:rPr>
            </w:pPr>
            <w:r w:rsidRPr="004C65F3">
              <w:rPr>
                <w:b/>
              </w:rPr>
              <w:t>powierz-chnia względna</w:t>
            </w:r>
          </w:p>
        </w:tc>
        <w:tc>
          <w:tcPr>
            <w:tcW w:w="458" w:type="pct"/>
            <w:shd w:val="clear" w:color="auto" w:fill="D9D9D9"/>
            <w:vAlign w:val="center"/>
          </w:tcPr>
          <w:p w14:paraId="2C089E03" w14:textId="77777777" w:rsidR="00AF1888" w:rsidRPr="004C65F3" w:rsidRDefault="00AF1888" w:rsidP="00AF1888">
            <w:pPr>
              <w:pStyle w:val="Tabelatre"/>
              <w:jc w:val="center"/>
              <w:rPr>
                <w:b/>
              </w:rPr>
            </w:pPr>
            <w:r w:rsidRPr="004C65F3">
              <w:rPr>
                <w:b/>
              </w:rPr>
              <w:t>stan zacho-wania</w:t>
            </w:r>
          </w:p>
        </w:tc>
        <w:tc>
          <w:tcPr>
            <w:tcW w:w="434" w:type="pct"/>
            <w:shd w:val="clear" w:color="auto" w:fill="D9D9D9"/>
            <w:vAlign w:val="center"/>
          </w:tcPr>
          <w:p w14:paraId="61A2A18B" w14:textId="77777777" w:rsidR="00AF1888" w:rsidRPr="004C65F3" w:rsidRDefault="00AF1888" w:rsidP="00AF1888">
            <w:pPr>
              <w:pStyle w:val="Tabelatre"/>
              <w:jc w:val="center"/>
              <w:rPr>
                <w:b/>
              </w:rPr>
            </w:pPr>
            <w:r w:rsidRPr="004C65F3">
              <w:rPr>
                <w:b/>
              </w:rPr>
              <w:t>ocena ogólna</w:t>
            </w:r>
          </w:p>
        </w:tc>
      </w:tr>
      <w:tr w:rsidR="00AF1888" w:rsidRPr="004C65F3" w14:paraId="7F25FB34" w14:textId="77777777" w:rsidTr="00AF1888">
        <w:trPr>
          <w:cantSplit/>
          <w:trHeight w:val="170"/>
        </w:trPr>
        <w:tc>
          <w:tcPr>
            <w:tcW w:w="5000" w:type="pct"/>
            <w:gridSpan w:val="8"/>
            <w:shd w:val="clear" w:color="auto" w:fill="F2F2F2" w:themeFill="background1" w:themeFillShade="F2"/>
            <w:vAlign w:val="center"/>
          </w:tcPr>
          <w:p w14:paraId="526EC91B" w14:textId="77777777" w:rsidR="00AF1888" w:rsidRPr="004C65F3" w:rsidRDefault="00AF1888" w:rsidP="00AF1888">
            <w:pPr>
              <w:pStyle w:val="Tabelatre"/>
              <w:jc w:val="center"/>
            </w:pPr>
            <w:r w:rsidRPr="004C65F3">
              <w:rPr>
                <w:b/>
              </w:rPr>
              <w:t>Siedliska stanowiące przedmiot ochrony w obszarze</w:t>
            </w:r>
          </w:p>
        </w:tc>
      </w:tr>
      <w:tr w:rsidR="00AF1888" w:rsidRPr="004C65F3" w14:paraId="1873E4D4" w14:textId="77777777" w:rsidTr="00AF1888">
        <w:trPr>
          <w:cantSplit/>
          <w:trHeight w:val="170"/>
        </w:trPr>
        <w:tc>
          <w:tcPr>
            <w:tcW w:w="438" w:type="pct"/>
            <w:vAlign w:val="center"/>
          </w:tcPr>
          <w:p w14:paraId="6F22F765" w14:textId="77777777" w:rsidR="00AF1888" w:rsidRPr="004C65F3" w:rsidRDefault="00AF1888" w:rsidP="00AF1888">
            <w:pPr>
              <w:pStyle w:val="Tabelatre"/>
              <w:jc w:val="center"/>
            </w:pPr>
            <w:r w:rsidRPr="004C65F3">
              <w:t>7140</w:t>
            </w:r>
          </w:p>
        </w:tc>
        <w:tc>
          <w:tcPr>
            <w:tcW w:w="1145" w:type="pct"/>
            <w:vAlign w:val="center"/>
          </w:tcPr>
          <w:p w14:paraId="2B79C11F" w14:textId="77777777" w:rsidR="00AF1888" w:rsidRPr="004C65F3" w:rsidRDefault="00AF1888" w:rsidP="00AF1888">
            <w:pPr>
              <w:pStyle w:val="Tabelatre"/>
              <w:rPr>
                <w:iCs/>
              </w:rPr>
            </w:pPr>
            <w:r w:rsidRPr="004C65F3">
              <w:t xml:space="preserve">Torfowiska przejściowe i trzęsawiska </w:t>
            </w:r>
          </w:p>
        </w:tc>
        <w:tc>
          <w:tcPr>
            <w:tcW w:w="535" w:type="pct"/>
            <w:vAlign w:val="center"/>
          </w:tcPr>
          <w:p w14:paraId="78F29D99" w14:textId="336AFF5B" w:rsidR="00AF1888" w:rsidRPr="004C65F3" w:rsidRDefault="00AF1888" w:rsidP="00AF1888">
            <w:pPr>
              <w:pStyle w:val="Tabelatre"/>
              <w:jc w:val="center"/>
            </w:pPr>
            <w:r w:rsidRPr="004C65F3">
              <w:t>6,17</w:t>
            </w:r>
          </w:p>
        </w:tc>
        <w:tc>
          <w:tcPr>
            <w:tcW w:w="765" w:type="pct"/>
            <w:vAlign w:val="center"/>
          </w:tcPr>
          <w:p w14:paraId="0E94E089" w14:textId="70A98FD2" w:rsidR="00AF1888" w:rsidRPr="004C65F3" w:rsidRDefault="00FB39D5" w:rsidP="00AF1888">
            <w:pPr>
              <w:pStyle w:val="Tabelatre"/>
              <w:jc w:val="center"/>
            </w:pPr>
            <w:r w:rsidRPr="004C65F3">
              <w:t>7,17</w:t>
            </w:r>
          </w:p>
        </w:tc>
        <w:tc>
          <w:tcPr>
            <w:tcW w:w="612" w:type="pct"/>
            <w:vAlign w:val="center"/>
          </w:tcPr>
          <w:p w14:paraId="00769541" w14:textId="6FFB1119" w:rsidR="00AF1888" w:rsidRPr="004C65F3" w:rsidRDefault="00AF1888" w:rsidP="00AF1888">
            <w:pPr>
              <w:pStyle w:val="Tabelatre"/>
              <w:jc w:val="center"/>
            </w:pPr>
            <w:r w:rsidRPr="004C65F3">
              <w:t>B</w:t>
            </w:r>
          </w:p>
        </w:tc>
        <w:tc>
          <w:tcPr>
            <w:tcW w:w="613" w:type="pct"/>
            <w:vAlign w:val="center"/>
          </w:tcPr>
          <w:p w14:paraId="60489BE7" w14:textId="0FA94E0C" w:rsidR="00AF1888" w:rsidRPr="004C65F3" w:rsidRDefault="00AF1888" w:rsidP="00AF1888">
            <w:pPr>
              <w:pStyle w:val="Tabelatre"/>
              <w:jc w:val="center"/>
            </w:pPr>
            <w:r w:rsidRPr="004C65F3">
              <w:t>C</w:t>
            </w:r>
          </w:p>
        </w:tc>
        <w:tc>
          <w:tcPr>
            <w:tcW w:w="458" w:type="pct"/>
            <w:vAlign w:val="center"/>
          </w:tcPr>
          <w:p w14:paraId="5C91DD16" w14:textId="6D23D323" w:rsidR="00AF1888" w:rsidRPr="004C65F3" w:rsidRDefault="00AF1888" w:rsidP="00AF1888">
            <w:pPr>
              <w:pStyle w:val="Tabelatre"/>
              <w:jc w:val="center"/>
            </w:pPr>
            <w:r w:rsidRPr="004C65F3">
              <w:t>B</w:t>
            </w:r>
          </w:p>
        </w:tc>
        <w:tc>
          <w:tcPr>
            <w:tcW w:w="434" w:type="pct"/>
            <w:vAlign w:val="center"/>
          </w:tcPr>
          <w:p w14:paraId="62DB7712" w14:textId="32998BFC" w:rsidR="00AF1888" w:rsidRPr="004C65F3" w:rsidRDefault="00AF1888" w:rsidP="00AF1888">
            <w:pPr>
              <w:pStyle w:val="Tabelatre"/>
              <w:jc w:val="center"/>
            </w:pPr>
            <w:r w:rsidRPr="004C65F3">
              <w:t>B</w:t>
            </w:r>
          </w:p>
        </w:tc>
      </w:tr>
      <w:tr w:rsidR="00AF1888" w:rsidRPr="004C65F3" w14:paraId="64C670C8" w14:textId="77777777" w:rsidTr="00AF1888">
        <w:trPr>
          <w:cantSplit/>
          <w:trHeight w:val="170"/>
        </w:trPr>
        <w:tc>
          <w:tcPr>
            <w:tcW w:w="438" w:type="pct"/>
            <w:vAlign w:val="center"/>
          </w:tcPr>
          <w:p w14:paraId="311E5316" w14:textId="77777777" w:rsidR="00AF1888" w:rsidRPr="004C65F3" w:rsidRDefault="00AF1888" w:rsidP="00AF1888">
            <w:pPr>
              <w:pStyle w:val="Tabelatre"/>
              <w:jc w:val="center"/>
            </w:pPr>
            <w:r w:rsidRPr="004C65F3">
              <w:t>*91D0</w:t>
            </w:r>
          </w:p>
        </w:tc>
        <w:tc>
          <w:tcPr>
            <w:tcW w:w="1145" w:type="pct"/>
            <w:vAlign w:val="center"/>
          </w:tcPr>
          <w:p w14:paraId="73664410" w14:textId="77777777" w:rsidR="00AF1888" w:rsidRPr="004C65F3" w:rsidRDefault="00AF1888" w:rsidP="00AF1888">
            <w:pPr>
              <w:pStyle w:val="Tabelatre"/>
            </w:pPr>
            <w:r w:rsidRPr="004C65F3">
              <w:t>Bory i lasy bagienne</w:t>
            </w:r>
          </w:p>
        </w:tc>
        <w:tc>
          <w:tcPr>
            <w:tcW w:w="535" w:type="pct"/>
            <w:vAlign w:val="center"/>
          </w:tcPr>
          <w:p w14:paraId="354E082F" w14:textId="33B74BA4" w:rsidR="00AF1888" w:rsidRPr="004C65F3" w:rsidRDefault="00AF1888" w:rsidP="00AF1888">
            <w:pPr>
              <w:pStyle w:val="Tabelatre"/>
              <w:jc w:val="center"/>
            </w:pPr>
            <w:r w:rsidRPr="004C65F3">
              <w:t>9,46</w:t>
            </w:r>
          </w:p>
        </w:tc>
        <w:tc>
          <w:tcPr>
            <w:tcW w:w="765" w:type="pct"/>
            <w:vAlign w:val="center"/>
          </w:tcPr>
          <w:p w14:paraId="0D9CBBFC" w14:textId="33FF6A12" w:rsidR="00AF1888" w:rsidRPr="004C65F3" w:rsidRDefault="00FB39D5" w:rsidP="00AF1888">
            <w:pPr>
              <w:pStyle w:val="Tabelatre"/>
              <w:jc w:val="center"/>
            </w:pPr>
            <w:r w:rsidRPr="004C65F3">
              <w:t>1,36</w:t>
            </w:r>
          </w:p>
        </w:tc>
        <w:tc>
          <w:tcPr>
            <w:tcW w:w="612" w:type="pct"/>
            <w:vAlign w:val="center"/>
          </w:tcPr>
          <w:p w14:paraId="50E45BE8" w14:textId="62122B67" w:rsidR="00AF1888" w:rsidRPr="004C65F3" w:rsidRDefault="00AF1888" w:rsidP="00AF1888">
            <w:pPr>
              <w:pStyle w:val="Tabelatre"/>
              <w:jc w:val="center"/>
            </w:pPr>
            <w:r w:rsidRPr="004C65F3">
              <w:t>B</w:t>
            </w:r>
          </w:p>
        </w:tc>
        <w:tc>
          <w:tcPr>
            <w:tcW w:w="613" w:type="pct"/>
            <w:vAlign w:val="center"/>
          </w:tcPr>
          <w:p w14:paraId="63A6B74F" w14:textId="494D86E8" w:rsidR="00AF1888" w:rsidRPr="004C65F3" w:rsidRDefault="00AF1888" w:rsidP="00AF1888">
            <w:pPr>
              <w:pStyle w:val="Tabelatre"/>
              <w:jc w:val="center"/>
            </w:pPr>
            <w:r w:rsidRPr="004C65F3">
              <w:t>C</w:t>
            </w:r>
          </w:p>
        </w:tc>
        <w:tc>
          <w:tcPr>
            <w:tcW w:w="458" w:type="pct"/>
            <w:vAlign w:val="center"/>
          </w:tcPr>
          <w:p w14:paraId="0DD33E59" w14:textId="3E3D4BE5" w:rsidR="00AF1888" w:rsidRPr="004C65F3" w:rsidRDefault="00AF1888" w:rsidP="00AF1888">
            <w:pPr>
              <w:pStyle w:val="Tabelatre"/>
              <w:jc w:val="center"/>
            </w:pPr>
            <w:r w:rsidRPr="004C65F3">
              <w:t>C</w:t>
            </w:r>
          </w:p>
        </w:tc>
        <w:tc>
          <w:tcPr>
            <w:tcW w:w="434" w:type="pct"/>
            <w:vAlign w:val="center"/>
          </w:tcPr>
          <w:p w14:paraId="7C0B9E57" w14:textId="1075F68B" w:rsidR="00AF1888" w:rsidRPr="004C65F3" w:rsidRDefault="00AF1888" w:rsidP="00AF1888">
            <w:pPr>
              <w:pStyle w:val="Tabelatre"/>
              <w:jc w:val="center"/>
            </w:pPr>
            <w:r w:rsidRPr="004C65F3">
              <w:t>B</w:t>
            </w:r>
          </w:p>
        </w:tc>
      </w:tr>
    </w:tbl>
    <w:p w14:paraId="29E136D7" w14:textId="105CABE1" w:rsidR="00AF1888" w:rsidRPr="004C65F3" w:rsidRDefault="00FB39D5" w:rsidP="00FB39D5">
      <w:pPr>
        <w:pStyle w:val="Przypistabela"/>
      </w:pPr>
      <w:r w:rsidRPr="004C65F3">
        <w:t>** wg aktualnych danych</w:t>
      </w:r>
    </w:p>
    <w:p w14:paraId="7929FAFE" w14:textId="77777777" w:rsidR="00DC49F9" w:rsidRPr="004C65F3" w:rsidRDefault="00DC49F9">
      <w:pPr>
        <w:spacing w:before="0" w:after="200" w:line="276" w:lineRule="auto"/>
        <w:jc w:val="left"/>
        <w:rPr>
          <w:b/>
          <w:sz w:val="20"/>
        </w:rPr>
      </w:pPr>
      <w:r w:rsidRPr="004C65F3">
        <w:br w:type="page"/>
      </w:r>
    </w:p>
    <w:p w14:paraId="67AC28D1" w14:textId="144A1590" w:rsidR="00AF1888" w:rsidRPr="004C65F3" w:rsidRDefault="00AF1888" w:rsidP="00AF1888">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15</w:t>
      </w:r>
      <w:r w:rsidR="00B32F36" w:rsidRPr="004C65F3">
        <w:rPr>
          <w:noProof/>
        </w:rPr>
        <w:fldChar w:fldCharType="end"/>
      </w:r>
      <w:r w:rsidRPr="004C65F3">
        <w:t>. Gatunki chronione w ramach sieci Natura 2000, występujące w SOO Torfowiska Czernik (na podstawie aktualnego SDF obszaru – stan na listopad 2024 r.)</w:t>
      </w:r>
    </w:p>
    <w:tbl>
      <w:tblPr>
        <w:tblStyle w:val="Tabela-Siatka"/>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223"/>
        <w:gridCol w:w="1034"/>
        <w:gridCol w:w="2638"/>
        <w:gridCol w:w="1194"/>
        <w:gridCol w:w="1243"/>
        <w:gridCol w:w="984"/>
        <w:gridCol w:w="971"/>
      </w:tblGrid>
      <w:tr w:rsidR="00AF1888" w:rsidRPr="004C65F3" w14:paraId="38FEFF27" w14:textId="77777777" w:rsidTr="00AF1888">
        <w:trPr>
          <w:cantSplit/>
          <w:trHeight w:val="170"/>
          <w:tblHeader/>
        </w:trPr>
        <w:tc>
          <w:tcPr>
            <w:tcW w:w="658" w:type="pct"/>
            <w:vMerge w:val="restart"/>
            <w:shd w:val="clear" w:color="auto" w:fill="D9D9D9"/>
            <w:vAlign w:val="center"/>
          </w:tcPr>
          <w:p w14:paraId="52A6CA64" w14:textId="77777777" w:rsidR="00AF1888" w:rsidRPr="004C65F3" w:rsidRDefault="00AF1888" w:rsidP="00AF1888">
            <w:pPr>
              <w:pStyle w:val="Tabelatre"/>
              <w:jc w:val="center"/>
              <w:rPr>
                <w:b/>
              </w:rPr>
            </w:pPr>
            <w:r w:rsidRPr="004C65F3">
              <w:rPr>
                <w:b/>
              </w:rPr>
              <w:t>Grupa</w:t>
            </w:r>
          </w:p>
        </w:tc>
        <w:tc>
          <w:tcPr>
            <w:tcW w:w="557" w:type="pct"/>
            <w:vMerge w:val="restart"/>
            <w:shd w:val="clear" w:color="auto" w:fill="D9D9D9"/>
            <w:vAlign w:val="center"/>
          </w:tcPr>
          <w:p w14:paraId="63AF50D1" w14:textId="77777777" w:rsidR="00AF1888" w:rsidRPr="004C65F3" w:rsidRDefault="00AF1888" w:rsidP="00AF1888">
            <w:pPr>
              <w:pStyle w:val="Tabelatre"/>
              <w:jc w:val="center"/>
              <w:rPr>
                <w:b/>
              </w:rPr>
            </w:pPr>
            <w:r w:rsidRPr="004C65F3">
              <w:rPr>
                <w:b/>
              </w:rPr>
              <w:t>Kod</w:t>
            </w:r>
          </w:p>
        </w:tc>
        <w:tc>
          <w:tcPr>
            <w:tcW w:w="1420" w:type="pct"/>
            <w:vMerge w:val="restart"/>
            <w:shd w:val="clear" w:color="auto" w:fill="D9D9D9"/>
            <w:vAlign w:val="center"/>
          </w:tcPr>
          <w:p w14:paraId="57BC50BE" w14:textId="77777777" w:rsidR="00AF1888" w:rsidRPr="004C65F3" w:rsidRDefault="00AF1888" w:rsidP="00AF1888">
            <w:pPr>
              <w:pStyle w:val="Tabelatre"/>
              <w:jc w:val="center"/>
              <w:rPr>
                <w:b/>
              </w:rPr>
            </w:pPr>
            <w:r w:rsidRPr="004C65F3">
              <w:rPr>
                <w:b/>
              </w:rPr>
              <w:t>Nazwa</w:t>
            </w:r>
          </w:p>
        </w:tc>
        <w:tc>
          <w:tcPr>
            <w:tcW w:w="2365" w:type="pct"/>
            <w:gridSpan w:val="4"/>
            <w:shd w:val="clear" w:color="auto" w:fill="D9D9D9"/>
            <w:vAlign w:val="center"/>
          </w:tcPr>
          <w:p w14:paraId="6E727BA9" w14:textId="77777777" w:rsidR="00AF1888" w:rsidRPr="004C65F3" w:rsidRDefault="00AF1888" w:rsidP="00AF1888">
            <w:pPr>
              <w:pStyle w:val="Tabelatre"/>
              <w:jc w:val="center"/>
              <w:rPr>
                <w:b/>
              </w:rPr>
            </w:pPr>
            <w:r w:rsidRPr="004C65F3">
              <w:rPr>
                <w:b/>
              </w:rPr>
              <w:t>Ocena znaczenia obszaru</w:t>
            </w:r>
          </w:p>
        </w:tc>
      </w:tr>
      <w:tr w:rsidR="00AF1888" w:rsidRPr="004C65F3" w14:paraId="4FCCB83D" w14:textId="77777777" w:rsidTr="00AF1888">
        <w:trPr>
          <w:cantSplit/>
          <w:trHeight w:val="170"/>
          <w:tblHeader/>
        </w:trPr>
        <w:tc>
          <w:tcPr>
            <w:tcW w:w="658" w:type="pct"/>
            <w:vMerge/>
            <w:shd w:val="clear" w:color="auto" w:fill="D9D9D9"/>
            <w:vAlign w:val="center"/>
          </w:tcPr>
          <w:p w14:paraId="298F3F48" w14:textId="77777777" w:rsidR="00AF1888" w:rsidRPr="004C65F3" w:rsidRDefault="00AF1888" w:rsidP="00AF1888">
            <w:pPr>
              <w:pStyle w:val="Tabelatre"/>
              <w:jc w:val="center"/>
              <w:rPr>
                <w:b/>
              </w:rPr>
            </w:pPr>
          </w:p>
        </w:tc>
        <w:tc>
          <w:tcPr>
            <w:tcW w:w="557" w:type="pct"/>
            <w:vMerge/>
            <w:shd w:val="clear" w:color="auto" w:fill="D9D9D9"/>
            <w:vAlign w:val="center"/>
          </w:tcPr>
          <w:p w14:paraId="777B64E6" w14:textId="77777777" w:rsidR="00AF1888" w:rsidRPr="004C65F3" w:rsidRDefault="00AF1888" w:rsidP="00AF1888">
            <w:pPr>
              <w:pStyle w:val="Tabelatre"/>
              <w:jc w:val="center"/>
              <w:rPr>
                <w:b/>
              </w:rPr>
            </w:pPr>
          </w:p>
        </w:tc>
        <w:tc>
          <w:tcPr>
            <w:tcW w:w="1420" w:type="pct"/>
            <w:vMerge/>
            <w:shd w:val="clear" w:color="auto" w:fill="D9D9D9"/>
            <w:vAlign w:val="center"/>
          </w:tcPr>
          <w:p w14:paraId="53DAD127" w14:textId="77777777" w:rsidR="00AF1888" w:rsidRPr="004C65F3" w:rsidRDefault="00AF1888" w:rsidP="00AF1888">
            <w:pPr>
              <w:pStyle w:val="Tabelatre"/>
              <w:jc w:val="center"/>
              <w:rPr>
                <w:b/>
              </w:rPr>
            </w:pPr>
          </w:p>
        </w:tc>
        <w:tc>
          <w:tcPr>
            <w:tcW w:w="643" w:type="pct"/>
            <w:shd w:val="clear" w:color="auto" w:fill="D9D9D9"/>
            <w:vAlign w:val="center"/>
          </w:tcPr>
          <w:p w14:paraId="0C9699EA" w14:textId="77777777" w:rsidR="00AF1888" w:rsidRPr="004C65F3" w:rsidRDefault="00AF1888" w:rsidP="00AF1888">
            <w:pPr>
              <w:pStyle w:val="Tabelatre"/>
              <w:jc w:val="center"/>
              <w:rPr>
                <w:b/>
              </w:rPr>
            </w:pPr>
            <w:r w:rsidRPr="004C65F3">
              <w:rPr>
                <w:b/>
              </w:rPr>
              <w:t>populacja</w:t>
            </w:r>
          </w:p>
        </w:tc>
        <w:tc>
          <w:tcPr>
            <w:tcW w:w="669" w:type="pct"/>
            <w:shd w:val="clear" w:color="auto" w:fill="D9D9D9"/>
            <w:vAlign w:val="center"/>
          </w:tcPr>
          <w:p w14:paraId="089B6A32" w14:textId="77777777" w:rsidR="00AF1888" w:rsidRPr="004C65F3" w:rsidRDefault="00AF1888" w:rsidP="00AF1888">
            <w:pPr>
              <w:pStyle w:val="Tabelatre"/>
              <w:jc w:val="center"/>
              <w:rPr>
                <w:b/>
              </w:rPr>
            </w:pPr>
            <w:r w:rsidRPr="004C65F3">
              <w:rPr>
                <w:b/>
              </w:rPr>
              <w:t>stan. zach.</w:t>
            </w:r>
          </w:p>
        </w:tc>
        <w:tc>
          <w:tcPr>
            <w:tcW w:w="530" w:type="pct"/>
            <w:shd w:val="clear" w:color="auto" w:fill="D9D9D9"/>
            <w:vAlign w:val="center"/>
          </w:tcPr>
          <w:p w14:paraId="4D45BEE1" w14:textId="77777777" w:rsidR="00AF1888" w:rsidRPr="004C65F3" w:rsidRDefault="00AF1888" w:rsidP="00AF1888">
            <w:pPr>
              <w:pStyle w:val="Tabelatre"/>
              <w:jc w:val="center"/>
              <w:rPr>
                <w:b/>
              </w:rPr>
            </w:pPr>
            <w:r w:rsidRPr="004C65F3">
              <w:rPr>
                <w:b/>
              </w:rPr>
              <w:t>izolacja</w:t>
            </w:r>
          </w:p>
        </w:tc>
        <w:tc>
          <w:tcPr>
            <w:tcW w:w="523" w:type="pct"/>
            <w:shd w:val="clear" w:color="auto" w:fill="D9D9D9"/>
            <w:vAlign w:val="center"/>
          </w:tcPr>
          <w:p w14:paraId="07B898DB" w14:textId="77777777" w:rsidR="00AF1888" w:rsidRPr="004C65F3" w:rsidRDefault="00AF1888" w:rsidP="00AF1888">
            <w:pPr>
              <w:pStyle w:val="Tabelatre"/>
              <w:jc w:val="center"/>
              <w:rPr>
                <w:b/>
              </w:rPr>
            </w:pPr>
            <w:r w:rsidRPr="004C65F3">
              <w:rPr>
                <w:b/>
              </w:rPr>
              <w:t>ogólnie</w:t>
            </w:r>
          </w:p>
        </w:tc>
      </w:tr>
      <w:tr w:rsidR="00AF1888" w:rsidRPr="004C65F3" w14:paraId="4A4124F0" w14:textId="77777777" w:rsidTr="00AF1888">
        <w:trPr>
          <w:cantSplit/>
          <w:trHeight w:val="170"/>
        </w:trPr>
        <w:tc>
          <w:tcPr>
            <w:tcW w:w="5000" w:type="pct"/>
            <w:gridSpan w:val="7"/>
            <w:shd w:val="clear" w:color="auto" w:fill="F2F2F2" w:themeFill="background1" w:themeFillShade="F2"/>
            <w:vAlign w:val="center"/>
          </w:tcPr>
          <w:p w14:paraId="7BC4DC37" w14:textId="77777777" w:rsidR="00AF1888" w:rsidRPr="004C65F3" w:rsidRDefault="00AF1888" w:rsidP="00AF1888">
            <w:pPr>
              <w:pStyle w:val="Tabelatre"/>
              <w:jc w:val="center"/>
            </w:pPr>
            <w:r w:rsidRPr="004C65F3">
              <w:rPr>
                <w:b/>
              </w:rPr>
              <w:t>Gatunki niestanowiące przedmiotu ochrony w obszarze</w:t>
            </w:r>
          </w:p>
        </w:tc>
      </w:tr>
      <w:tr w:rsidR="00AF1888" w:rsidRPr="004C65F3" w14:paraId="6FF0E8AF" w14:textId="77777777" w:rsidTr="00AF1888">
        <w:trPr>
          <w:cantSplit/>
          <w:trHeight w:val="170"/>
        </w:trPr>
        <w:tc>
          <w:tcPr>
            <w:tcW w:w="658" w:type="pct"/>
            <w:vAlign w:val="center"/>
          </w:tcPr>
          <w:p w14:paraId="2482B575" w14:textId="77777777" w:rsidR="00AF1888" w:rsidRPr="004C65F3" w:rsidRDefault="00AF1888" w:rsidP="00AF1888">
            <w:pPr>
              <w:pStyle w:val="Tabelatre"/>
              <w:jc w:val="center"/>
            </w:pPr>
            <w:r w:rsidRPr="004C65F3">
              <w:t>ssaki</w:t>
            </w:r>
          </w:p>
        </w:tc>
        <w:tc>
          <w:tcPr>
            <w:tcW w:w="557" w:type="pct"/>
            <w:vAlign w:val="center"/>
          </w:tcPr>
          <w:p w14:paraId="45781A0D" w14:textId="77777777" w:rsidR="00AF1888" w:rsidRPr="004C65F3" w:rsidRDefault="00AF1888" w:rsidP="00AF1888">
            <w:pPr>
              <w:pStyle w:val="Tabelatre"/>
              <w:jc w:val="center"/>
            </w:pPr>
            <w:r w:rsidRPr="004C65F3">
              <w:t>1337</w:t>
            </w:r>
          </w:p>
        </w:tc>
        <w:tc>
          <w:tcPr>
            <w:tcW w:w="1420" w:type="pct"/>
            <w:vAlign w:val="center"/>
          </w:tcPr>
          <w:p w14:paraId="2B8C48AE" w14:textId="77777777" w:rsidR="00AF1888" w:rsidRPr="004C65F3" w:rsidRDefault="00AF1888" w:rsidP="00AF1888">
            <w:pPr>
              <w:pStyle w:val="Tabelatre"/>
              <w:rPr>
                <w:i/>
              </w:rPr>
            </w:pPr>
            <w:r w:rsidRPr="004C65F3">
              <w:t>bóbr</w:t>
            </w:r>
            <w:r w:rsidRPr="004C65F3">
              <w:rPr>
                <w:i/>
                <w:iCs/>
              </w:rPr>
              <w:br/>
              <w:t>Castor fiber</w:t>
            </w:r>
          </w:p>
        </w:tc>
        <w:tc>
          <w:tcPr>
            <w:tcW w:w="643" w:type="pct"/>
            <w:vAlign w:val="center"/>
          </w:tcPr>
          <w:p w14:paraId="3FCCFA87" w14:textId="77777777" w:rsidR="00AF1888" w:rsidRPr="004C65F3" w:rsidRDefault="00AF1888" w:rsidP="00AF1888">
            <w:pPr>
              <w:pStyle w:val="Tabelatre"/>
              <w:jc w:val="center"/>
            </w:pPr>
            <w:r w:rsidRPr="004C65F3">
              <w:t>D</w:t>
            </w:r>
          </w:p>
        </w:tc>
        <w:tc>
          <w:tcPr>
            <w:tcW w:w="669" w:type="pct"/>
            <w:vAlign w:val="center"/>
          </w:tcPr>
          <w:p w14:paraId="35B3D32D" w14:textId="77777777" w:rsidR="00AF1888" w:rsidRPr="004C65F3" w:rsidRDefault="00AF1888" w:rsidP="00AF1888">
            <w:pPr>
              <w:pStyle w:val="Tabelatre"/>
              <w:jc w:val="center"/>
            </w:pPr>
          </w:p>
        </w:tc>
        <w:tc>
          <w:tcPr>
            <w:tcW w:w="530" w:type="pct"/>
            <w:vAlign w:val="center"/>
          </w:tcPr>
          <w:p w14:paraId="4EB93FC9" w14:textId="77777777" w:rsidR="00AF1888" w:rsidRPr="004C65F3" w:rsidRDefault="00AF1888" w:rsidP="00AF1888">
            <w:pPr>
              <w:pStyle w:val="Tabelatre"/>
              <w:jc w:val="center"/>
            </w:pPr>
          </w:p>
        </w:tc>
        <w:tc>
          <w:tcPr>
            <w:tcW w:w="523" w:type="pct"/>
            <w:vAlign w:val="center"/>
          </w:tcPr>
          <w:p w14:paraId="33D0E513" w14:textId="77777777" w:rsidR="00AF1888" w:rsidRPr="004C65F3" w:rsidRDefault="00AF1888" w:rsidP="00AF1888">
            <w:pPr>
              <w:pStyle w:val="Tabelatre"/>
              <w:jc w:val="center"/>
            </w:pPr>
          </w:p>
        </w:tc>
      </w:tr>
      <w:tr w:rsidR="00AF1888" w:rsidRPr="004C65F3" w14:paraId="024B0FD5" w14:textId="77777777" w:rsidTr="00AF1888">
        <w:trPr>
          <w:cantSplit/>
          <w:trHeight w:val="170"/>
        </w:trPr>
        <w:tc>
          <w:tcPr>
            <w:tcW w:w="658" w:type="pct"/>
            <w:vAlign w:val="center"/>
          </w:tcPr>
          <w:p w14:paraId="081B792A" w14:textId="6DB8F000" w:rsidR="00AF1888" w:rsidRPr="004C65F3" w:rsidRDefault="00AF1888" w:rsidP="00AF1888">
            <w:pPr>
              <w:pStyle w:val="Tabelatre"/>
              <w:jc w:val="center"/>
            </w:pPr>
            <w:r w:rsidRPr="004C65F3">
              <w:t>bezkręgowce</w:t>
            </w:r>
          </w:p>
        </w:tc>
        <w:tc>
          <w:tcPr>
            <w:tcW w:w="557" w:type="pct"/>
            <w:vAlign w:val="center"/>
          </w:tcPr>
          <w:p w14:paraId="2103EFD7" w14:textId="733F8C36" w:rsidR="00AF1888" w:rsidRPr="004C65F3" w:rsidRDefault="00AF1888" w:rsidP="00AF1888">
            <w:pPr>
              <w:pStyle w:val="Tabelatre"/>
              <w:jc w:val="center"/>
            </w:pPr>
            <w:r w:rsidRPr="004C65F3">
              <w:t>1042</w:t>
            </w:r>
          </w:p>
        </w:tc>
        <w:tc>
          <w:tcPr>
            <w:tcW w:w="1420" w:type="pct"/>
          </w:tcPr>
          <w:p w14:paraId="2F14CBB2" w14:textId="3CB0C5B4" w:rsidR="00AF1888" w:rsidRPr="004C65F3" w:rsidRDefault="00AF1888" w:rsidP="00AF1888">
            <w:pPr>
              <w:pStyle w:val="Tabelatre"/>
            </w:pPr>
            <w:r w:rsidRPr="004C65F3">
              <w:t>zalotka większa</w:t>
            </w:r>
          </w:p>
          <w:p w14:paraId="4BD7352B" w14:textId="02521D2F" w:rsidR="00AF1888" w:rsidRPr="004C65F3" w:rsidRDefault="00AF1888" w:rsidP="00AF1888">
            <w:pPr>
              <w:pStyle w:val="Tabelatre"/>
              <w:rPr>
                <w:i/>
                <w:iCs/>
              </w:rPr>
            </w:pPr>
            <w:r w:rsidRPr="004C65F3">
              <w:rPr>
                <w:i/>
              </w:rPr>
              <w:t>Leucorrhinia pectoralis</w:t>
            </w:r>
          </w:p>
        </w:tc>
        <w:tc>
          <w:tcPr>
            <w:tcW w:w="643" w:type="pct"/>
            <w:vAlign w:val="center"/>
          </w:tcPr>
          <w:p w14:paraId="1A1F93BB" w14:textId="77777777" w:rsidR="00AF1888" w:rsidRPr="004C65F3" w:rsidRDefault="00AF1888" w:rsidP="00AF1888">
            <w:pPr>
              <w:pStyle w:val="Tabelatre"/>
              <w:jc w:val="center"/>
            </w:pPr>
            <w:r w:rsidRPr="004C65F3">
              <w:t>D</w:t>
            </w:r>
          </w:p>
        </w:tc>
        <w:tc>
          <w:tcPr>
            <w:tcW w:w="669" w:type="pct"/>
            <w:vAlign w:val="center"/>
          </w:tcPr>
          <w:p w14:paraId="48732FFF" w14:textId="77777777" w:rsidR="00AF1888" w:rsidRPr="004C65F3" w:rsidRDefault="00AF1888" w:rsidP="00AF1888">
            <w:pPr>
              <w:pStyle w:val="Tabelatre"/>
              <w:jc w:val="center"/>
            </w:pPr>
          </w:p>
        </w:tc>
        <w:tc>
          <w:tcPr>
            <w:tcW w:w="530" w:type="pct"/>
            <w:vAlign w:val="center"/>
          </w:tcPr>
          <w:p w14:paraId="060512EC" w14:textId="77777777" w:rsidR="00AF1888" w:rsidRPr="004C65F3" w:rsidRDefault="00AF1888" w:rsidP="00AF1888">
            <w:pPr>
              <w:pStyle w:val="Tabelatre"/>
              <w:jc w:val="center"/>
            </w:pPr>
          </w:p>
        </w:tc>
        <w:tc>
          <w:tcPr>
            <w:tcW w:w="523" w:type="pct"/>
            <w:vAlign w:val="center"/>
          </w:tcPr>
          <w:p w14:paraId="0BB38D94" w14:textId="77777777" w:rsidR="00AF1888" w:rsidRPr="004C65F3" w:rsidRDefault="00AF1888" w:rsidP="00AF1888">
            <w:pPr>
              <w:pStyle w:val="Tabelatre"/>
              <w:jc w:val="center"/>
            </w:pPr>
          </w:p>
        </w:tc>
      </w:tr>
    </w:tbl>
    <w:p w14:paraId="029BBF3E" w14:textId="794435D2" w:rsidR="009C13EA" w:rsidRPr="004C65F3" w:rsidRDefault="009C13EA" w:rsidP="009C13EA">
      <w:pPr>
        <w:pStyle w:val="Obiekt"/>
      </w:pPr>
    </w:p>
    <w:p w14:paraId="31D6D431" w14:textId="2DEA5CE4" w:rsidR="004E0A9C" w:rsidRPr="004C65F3" w:rsidRDefault="004E0A9C" w:rsidP="009C13EA">
      <w:pPr>
        <w:pStyle w:val="Obiekt"/>
      </w:pPr>
      <w:r w:rsidRPr="004C65F3">
        <w:rPr>
          <w:noProof/>
        </w:rPr>
        <w:drawing>
          <wp:inline distT="0" distB="0" distL="0" distR="0" wp14:anchorId="12FA6B0D" wp14:editId="23383D55">
            <wp:extent cx="5760720" cy="3291681"/>
            <wp:effectExtent l="0" t="0" r="0" b="444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2000 torfowiska czernik 7140  fito.jpg"/>
                    <pic:cNvPicPr/>
                  </pic:nvPicPr>
                  <pic:blipFill rotWithShape="1">
                    <a:blip r:embed="rId61">
                      <a:extLst>
                        <a:ext uri="{28A0092B-C50C-407E-A947-70E740481C1C}">
                          <a14:useLocalDpi xmlns:a14="http://schemas.microsoft.com/office/drawing/2010/main" val="0"/>
                        </a:ext>
                      </a:extLst>
                    </a:blip>
                    <a:srcRect t="23811"/>
                    <a:stretch/>
                  </pic:blipFill>
                  <pic:spPr bwMode="auto">
                    <a:xfrm>
                      <a:off x="0" y="0"/>
                      <a:ext cx="5760085" cy="3291318"/>
                    </a:xfrm>
                    <a:prstGeom prst="rect">
                      <a:avLst/>
                    </a:prstGeom>
                    <a:ln>
                      <a:noFill/>
                    </a:ln>
                    <a:extLst>
                      <a:ext uri="{53640926-AAD7-44D8-BBD7-CCE9431645EC}">
                        <a14:shadowObscured xmlns:a14="http://schemas.microsoft.com/office/drawing/2010/main"/>
                      </a:ext>
                    </a:extLst>
                  </pic:spPr>
                </pic:pic>
              </a:graphicData>
            </a:graphic>
          </wp:inline>
        </w:drawing>
      </w:r>
    </w:p>
    <w:p w14:paraId="6F27D944" w14:textId="3A0339C1" w:rsidR="009C13EA" w:rsidRPr="004C65F3" w:rsidRDefault="009C13EA" w:rsidP="009C13EA">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15</w:t>
      </w:r>
      <w:r w:rsidR="00B32F36" w:rsidRPr="004C65F3">
        <w:rPr>
          <w:noProof/>
        </w:rPr>
        <w:fldChar w:fldCharType="end"/>
      </w:r>
      <w:r w:rsidRPr="004C65F3">
        <w:t xml:space="preserve">. </w:t>
      </w:r>
      <w:r w:rsidR="00AF1888" w:rsidRPr="004C65F3">
        <w:t>Wschodni</w:t>
      </w:r>
      <w:r w:rsidRPr="004C65F3">
        <w:t xml:space="preserve"> fragment SOO Torfowiska Czernik (</w:t>
      </w:r>
      <w:r w:rsidR="00DC49F9" w:rsidRPr="004C65F3">
        <w:t>źródło: Biuro… 2024</w:t>
      </w:r>
      <w:r w:rsidRPr="004C65F3">
        <w:t>)</w:t>
      </w:r>
    </w:p>
    <w:p w14:paraId="54E7DB58" w14:textId="3CC15586" w:rsidR="00AF1888" w:rsidRPr="004C65F3" w:rsidRDefault="00B05639" w:rsidP="00B05639">
      <w:r w:rsidRPr="004C65F3">
        <w:t xml:space="preserve">Obszar chroni </w:t>
      </w:r>
      <w:r w:rsidR="000E2A8C" w:rsidRPr="004C65F3">
        <w:t xml:space="preserve">dwie bezodpływowe niecki, w których wykształciły się kompleksy torfowiskowe. Składają się one z mozaiki sosnowych borów bagiennych </w:t>
      </w:r>
      <w:r w:rsidR="000E2A8C" w:rsidRPr="004C65F3">
        <w:rPr>
          <w:i/>
        </w:rPr>
        <w:t>Vaccinio uliginosi-Pinetum</w:t>
      </w:r>
      <w:r w:rsidR="000E2A8C" w:rsidRPr="004C65F3">
        <w:t xml:space="preserve"> i torfowisk przejściowych, częściowo pod względem struktury i składu gatunkowego nawiązujących do torfowisk wysokich typu kontynentalnego. Na terenie obszaru stwierdzono także szereg chronionych i rzadkich gatunków roślin i zwierząt. Poza sied</w:t>
      </w:r>
      <w:r w:rsidR="00C11408" w:rsidRPr="004C65F3">
        <w:t>liskami wymienionymi w tabeli 14</w:t>
      </w:r>
      <w:r w:rsidR="000E2A8C" w:rsidRPr="004C65F3">
        <w:t xml:space="preserve">, przedmiotem ochrony była na początku również zalotka większa </w:t>
      </w:r>
      <w:r w:rsidR="000E2A8C" w:rsidRPr="004C65F3">
        <w:rPr>
          <w:i/>
        </w:rPr>
        <w:t>Leucorrhinia pectoralis</w:t>
      </w:r>
      <w:r w:rsidR="000E2A8C" w:rsidRPr="004C65F3">
        <w:t>, jednak aktualny SDF określa populację tego gatunku w obszarze jako nieistotną (ocena D).</w:t>
      </w:r>
    </w:p>
    <w:p w14:paraId="2B4EDA4D" w14:textId="722D15FF" w:rsidR="00D0051E" w:rsidRPr="004C65F3" w:rsidRDefault="00D0051E" w:rsidP="00B05639">
      <w:r w:rsidRPr="004C65F3">
        <w:t xml:space="preserve">SOO Torfowiska Czernik posiada plan zadań ochronnych, ustanowiony w 2016 roku. </w:t>
      </w:r>
      <w:r w:rsidR="00AF1888" w:rsidRPr="004C65F3">
        <w:t xml:space="preserve">Zaplanowane działania ochronne zostały uwzględnione w pracach planistycznych – szczegółowo zostały omówione w rozdziale </w:t>
      </w:r>
      <w:r w:rsidR="009753D2" w:rsidRPr="004C65F3">
        <w:t>9</w:t>
      </w:r>
      <w:r w:rsidR="00AF1888" w:rsidRPr="004C65F3">
        <w:t xml:space="preserve">. </w:t>
      </w:r>
    </w:p>
    <w:p w14:paraId="5307F063" w14:textId="5F540291" w:rsidR="0048796E" w:rsidRPr="004C65F3" w:rsidRDefault="0048796E" w:rsidP="0048796E">
      <w:pPr>
        <w:pStyle w:val="Nagwek3"/>
        <w:rPr>
          <w:bCs w:val="0"/>
        </w:rPr>
      </w:pPr>
      <w:bookmarkStart w:id="37" w:name="_Toc213589015"/>
      <w:r w:rsidRPr="004C65F3">
        <w:rPr>
          <w:bCs w:val="0"/>
        </w:rPr>
        <w:lastRenderedPageBreak/>
        <w:t>Bagna Celestynowskie PLH140022</w:t>
      </w:r>
      <w:bookmarkEnd w:id="37"/>
    </w:p>
    <w:p w14:paraId="0105EB6D" w14:textId="3CD1E1AF" w:rsidR="00045B28" w:rsidRPr="004C65F3" w:rsidRDefault="00AF3FAE" w:rsidP="00A2648F">
      <w:r w:rsidRPr="004C65F3">
        <w:t>Obszar</w:t>
      </w:r>
      <w:r w:rsidR="00045B28" w:rsidRPr="004C65F3">
        <w:t xml:space="preserve"> Bagna Celestynowskie PLH140022 ma powierzchnię 1</w:t>
      </w:r>
      <w:r w:rsidR="005E087F" w:rsidRPr="004C65F3">
        <w:t> </w:t>
      </w:r>
      <w:r w:rsidR="00045B28" w:rsidRPr="004C65F3">
        <w:t>036,</w:t>
      </w:r>
      <w:r w:rsidR="00211F66" w:rsidRPr="004C65F3">
        <w:t>97 ha. W zasięgu terytorialnym n</w:t>
      </w:r>
      <w:r w:rsidR="00045B28" w:rsidRPr="004C65F3">
        <w:t xml:space="preserve">adleśnictwa znajdują się 2 fragmenty o łącznej powierzchni ok. 276 ha, przy czym nie obejmują </w:t>
      </w:r>
      <w:r w:rsidR="00211F66" w:rsidRPr="004C65F3">
        <w:t>one gruntów zarządzanych przez n</w:t>
      </w:r>
      <w:r w:rsidR="00045B28" w:rsidRPr="004C65F3">
        <w:t>adleśnictwo. Ostoja obejmuje fragment pasa wydmowego ciągnącego się równolegle do Wisły. W</w:t>
      </w:r>
      <w:r w:rsidR="00624236" w:rsidRPr="004C65F3">
        <w:t xml:space="preserve"> </w:t>
      </w:r>
      <w:r w:rsidR="00045B28" w:rsidRPr="004C65F3">
        <w:t xml:space="preserve">licznych misach deflacyjnych, jakie powstały pomiędzy wydmami oraz </w:t>
      </w:r>
      <w:r w:rsidR="00624236" w:rsidRPr="004C65F3">
        <w:t>w lokalnych zagłębieniach terenu</w:t>
      </w:r>
      <w:r w:rsidR="00045B28" w:rsidRPr="004C65F3">
        <w:t xml:space="preserve"> wykształciły się zróżnicowane pod względem powierzchni i kształtu torfowiska otoczone nierzadko borami bagiennymi. Jest to jedno z największych skupień torfowisk w obrębie Niziny Środkowomazowieckiej. Większość </w:t>
      </w:r>
      <w:r w:rsidR="006425BC" w:rsidRPr="004C65F3">
        <w:t>z </w:t>
      </w:r>
      <w:r w:rsidR="00045B28" w:rsidRPr="004C65F3">
        <w:t xml:space="preserve">nich zachowana jest w dobrym stanie. Dominuje tu roślinność torfowisk mszysto-turzycowych </w:t>
      </w:r>
      <w:r w:rsidR="006425BC" w:rsidRPr="004C65F3">
        <w:t>i </w:t>
      </w:r>
      <w:r w:rsidR="00045B28" w:rsidRPr="004C65F3">
        <w:t xml:space="preserve">mszarów z klasy </w:t>
      </w:r>
      <w:r w:rsidR="00045B28" w:rsidRPr="004C65F3">
        <w:rPr>
          <w:i/>
        </w:rPr>
        <w:t>Scheuchzerio-Caricetea nigrae</w:t>
      </w:r>
      <w:r w:rsidR="00045B28" w:rsidRPr="004C65F3">
        <w:t xml:space="preserve"> (</w:t>
      </w:r>
      <w:r w:rsidR="00624236" w:rsidRPr="004C65F3">
        <w:t>siedlisko przyrodnicze</w:t>
      </w:r>
      <w:r w:rsidR="00045B28" w:rsidRPr="004C65F3">
        <w:t xml:space="preserve"> 7140), reprezentująca różne stadia rozwojowe. Osobliwością pod względem biogeograficznym jest występowanie roślinności nawiązującej pod względem składu gatunkowego i struktury do zbiorowisk związanych z torfowiskami wysokimi. Obrzeża torfowisk, jak i lokalne niecki terenu porastają bory bagienne </w:t>
      </w:r>
      <w:r w:rsidR="00045B28" w:rsidRPr="004C65F3">
        <w:rPr>
          <w:i/>
        </w:rPr>
        <w:t>Vaccnio uliginosi-Pinetum</w:t>
      </w:r>
      <w:r w:rsidR="00624236" w:rsidRPr="004C65F3">
        <w:t xml:space="preserve"> (kod 91D0), które tworzą w </w:t>
      </w:r>
      <w:r w:rsidR="00045B28" w:rsidRPr="004C65F3">
        <w:t>niektórych miejscach dość duże powierzchniowo kompleksy. Oba wymienione powyżej siedliska przyrodnicze stanowią przedmiot</w:t>
      </w:r>
      <w:r w:rsidR="006425BC" w:rsidRPr="004C65F3">
        <w:t>y</w:t>
      </w:r>
      <w:r w:rsidR="00045B28" w:rsidRPr="004C65F3">
        <w:t xml:space="preserve"> ochrony obszaru.</w:t>
      </w:r>
    </w:p>
    <w:p w14:paraId="1361A0C3" w14:textId="4B7D51CE" w:rsidR="0048796E" w:rsidRPr="004C65F3" w:rsidRDefault="0048796E" w:rsidP="0048796E">
      <w:pPr>
        <w:pStyle w:val="Nagwek3"/>
      </w:pPr>
      <w:bookmarkStart w:id="38" w:name="_Toc213589016"/>
      <w:r w:rsidRPr="004C65F3">
        <w:rPr>
          <w:bCs w:val="0"/>
        </w:rPr>
        <w:t>Gołe Łąki PLH140027</w:t>
      </w:r>
      <w:bookmarkEnd w:id="38"/>
    </w:p>
    <w:p w14:paraId="32CC56EC" w14:textId="5ACBB80F" w:rsidR="005F59C5" w:rsidRPr="004C65F3" w:rsidRDefault="00045B28" w:rsidP="00A2648F">
      <w:r w:rsidRPr="004C65F3">
        <w:t>Obszar Gołe Łąki PLH140027 ma powierzchnię 49,59 ha, z czego 40,5 ha znajduje się w zasięgu terytorialnym Nadleśnictwa, poza gruntami zarządzanymi przez Nadleśnictwo. Ostoja obejmuje bezodpływową zatorfioną nieckę terenu otoczoną pasmami zwydmień porośniętych głównie przez bory sosnowe</w:t>
      </w:r>
      <w:r w:rsidR="00AF3FAE" w:rsidRPr="004C65F3">
        <w:t xml:space="preserve">. </w:t>
      </w:r>
      <w:r w:rsidRPr="004C65F3">
        <w:t xml:space="preserve">Obszar położony jest w wododziale pomiędzy dolinami rzek Świder </w:t>
      </w:r>
      <w:r w:rsidR="006425BC" w:rsidRPr="004C65F3">
        <w:t>i </w:t>
      </w:r>
      <w:r w:rsidRPr="004C65F3">
        <w:t>Rudyni</w:t>
      </w:r>
      <w:r w:rsidR="00AF3FAE" w:rsidRPr="004C65F3">
        <w:t>a</w:t>
      </w:r>
      <w:r w:rsidRPr="004C65F3">
        <w:t>, w znacznej odległości od okolicznych miejscowości</w:t>
      </w:r>
      <w:r w:rsidR="00AF3FAE" w:rsidRPr="004C65F3">
        <w:t>,</w:t>
      </w:r>
      <w:r w:rsidRPr="004C65F3">
        <w:t xml:space="preserve"> w związku z czym jest bardzo rzadko penetrowany. </w:t>
      </w:r>
    </w:p>
    <w:p w14:paraId="0CDAED46" w14:textId="1EA4FE8E" w:rsidR="005F59C5" w:rsidRPr="004C65F3" w:rsidRDefault="005F59C5" w:rsidP="00DC49F9">
      <w:pPr>
        <w:pStyle w:val="Obiekt"/>
      </w:pPr>
      <w:r w:rsidRPr="004C65F3">
        <w:rPr>
          <w:noProof/>
        </w:rPr>
        <w:lastRenderedPageBreak/>
        <w:drawing>
          <wp:inline distT="0" distB="0" distL="0" distR="0" wp14:anchorId="5774BA3D" wp14:editId="5FD1BC8D">
            <wp:extent cx="5760720" cy="3329940"/>
            <wp:effectExtent l="0" t="0" r="0" b="3810"/>
            <wp:docPr id="59" name="Obraz 59" descr="D:\Private\foto\2024\IMGP6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ivate\foto\2024\IMGP6618.JPG"/>
                    <pic:cNvPicPr>
                      <a:picLocks noChangeAspect="1" noChangeArrowheads="1"/>
                    </pic:cNvPicPr>
                  </pic:nvPicPr>
                  <pic:blipFill rotWithShape="1">
                    <a:blip r:embed="rId62" cstate="print">
                      <a:extLst>
                        <a:ext uri="{BEBA8EAE-BF5A-486C-A8C5-ECC9F3942E4B}">
                          <a14:imgProps xmlns:a14="http://schemas.microsoft.com/office/drawing/2010/main">
                            <a14:imgLayer r:embed="rId63">
                              <a14:imgEffect>
                                <a14:brightnessContrast bright="-5000" contrast="20000"/>
                              </a14:imgEffect>
                            </a14:imgLayer>
                          </a14:imgProps>
                        </a:ext>
                        <a:ext uri="{28A0092B-C50C-407E-A947-70E740481C1C}">
                          <a14:useLocalDpi xmlns:a14="http://schemas.microsoft.com/office/drawing/2010/main" val="0"/>
                        </a:ext>
                      </a:extLst>
                    </a:blip>
                    <a:srcRect t="7161" b="5907"/>
                    <a:stretch/>
                  </pic:blipFill>
                  <pic:spPr bwMode="auto">
                    <a:xfrm>
                      <a:off x="0" y="0"/>
                      <a:ext cx="5760085" cy="3329573"/>
                    </a:xfrm>
                    <a:prstGeom prst="rect">
                      <a:avLst/>
                    </a:prstGeom>
                    <a:noFill/>
                    <a:ln>
                      <a:noFill/>
                    </a:ln>
                    <a:extLst>
                      <a:ext uri="{53640926-AAD7-44D8-BBD7-CCE9431645EC}">
                        <a14:shadowObscured xmlns:a14="http://schemas.microsoft.com/office/drawing/2010/main"/>
                      </a:ext>
                    </a:extLst>
                  </pic:spPr>
                </pic:pic>
              </a:graphicData>
            </a:graphic>
          </wp:inline>
        </w:drawing>
      </w:r>
    </w:p>
    <w:p w14:paraId="1A69F9BA" w14:textId="74FA7588" w:rsidR="005F59C5" w:rsidRPr="004C65F3" w:rsidRDefault="005F59C5" w:rsidP="00DC49F9">
      <w:pPr>
        <w:pStyle w:val="Rysunek"/>
      </w:pPr>
      <w:r w:rsidRPr="004C65F3">
        <w:t xml:space="preserve">Fot. </w:t>
      </w:r>
      <w:r w:rsidRPr="004C65F3">
        <w:fldChar w:fldCharType="begin"/>
      </w:r>
      <w:r w:rsidRPr="004C65F3">
        <w:instrText xml:space="preserve"> SEQ Fot. \* ARABIC </w:instrText>
      </w:r>
      <w:r w:rsidRPr="004C65F3">
        <w:fldChar w:fldCharType="separate"/>
      </w:r>
      <w:r w:rsidR="00C11408" w:rsidRPr="004C65F3">
        <w:rPr>
          <w:noProof/>
        </w:rPr>
        <w:t>16</w:t>
      </w:r>
      <w:r w:rsidRPr="004C65F3">
        <w:rPr>
          <w:noProof/>
        </w:rPr>
        <w:fldChar w:fldCharType="end"/>
      </w:r>
      <w:r w:rsidRPr="004C65F3">
        <w:t>. Torfowiska obszaru Gołe Łąki (</w:t>
      </w:r>
      <w:r w:rsidRPr="004C65F3">
        <w:rPr>
          <w:i/>
        </w:rPr>
        <w:t>fot. Maciej Szczygielski</w:t>
      </w:r>
      <w:r w:rsidRPr="004C65F3">
        <w:t>)</w:t>
      </w:r>
    </w:p>
    <w:p w14:paraId="56B38569" w14:textId="5CFC8ACB" w:rsidR="00045B28" w:rsidRPr="004C65F3" w:rsidRDefault="00045B28" w:rsidP="00A2648F">
      <w:r w:rsidRPr="004C65F3">
        <w:t>Znajduje się tu jeden z najlepiej zachowanych i bardzo rzadko reprezentowanych w regionie obszarów torfowiskowych. Dominuje tu roślinność torfowisk mszysto-turzycowych i mszarów z</w:t>
      </w:r>
      <w:r w:rsidR="005F59C5" w:rsidRPr="004C65F3">
        <w:t> </w:t>
      </w:r>
      <w:r w:rsidRPr="004C65F3">
        <w:t xml:space="preserve">klasy </w:t>
      </w:r>
      <w:r w:rsidRPr="004C65F3">
        <w:rPr>
          <w:i/>
        </w:rPr>
        <w:t>Scheuchzerio-Caricetea nigrae</w:t>
      </w:r>
      <w:r w:rsidRPr="004C65F3">
        <w:t xml:space="preserve">. Okrajki torfowiska porastają różne fazy rozwojowe borów bagiennych </w:t>
      </w:r>
      <w:r w:rsidRPr="004C65F3">
        <w:rPr>
          <w:i/>
        </w:rPr>
        <w:t>Vaccnio uliginosi-Pinetum</w:t>
      </w:r>
      <w:r w:rsidR="00AF3FAE" w:rsidRPr="004C65F3">
        <w:t>. W części wschodniej i </w:t>
      </w:r>
      <w:r w:rsidRPr="004C65F3">
        <w:t xml:space="preserve">zachodniej obszaru znajdują się dwa doły potorfowe wypełnione wodą. Porasta je roślinność wodna z klasy </w:t>
      </w:r>
      <w:r w:rsidRPr="004C65F3">
        <w:rPr>
          <w:i/>
        </w:rPr>
        <w:t>Potametea</w:t>
      </w:r>
      <w:r w:rsidRPr="004C65F3">
        <w:t xml:space="preserve"> oraz szuwary, </w:t>
      </w:r>
      <w:r w:rsidR="005F59C5" w:rsidRPr="004C65F3">
        <w:t>z </w:t>
      </w:r>
      <w:r w:rsidRPr="004C65F3">
        <w:t xml:space="preserve">których na uwagę zasługują płaty szuwaru trzcinowego </w:t>
      </w:r>
      <w:r w:rsidRPr="004C65F3">
        <w:rPr>
          <w:i/>
        </w:rPr>
        <w:t>Phragmitetum australis</w:t>
      </w:r>
      <w:r w:rsidRPr="004C65F3">
        <w:t xml:space="preserve"> przyjmujące stopniowo postać mechowisk. W przeszłości zasoby odłożonego torfu były eksploatowane</w:t>
      </w:r>
      <w:r w:rsidR="00AF3FAE" w:rsidRPr="004C65F3">
        <w:t>,</w:t>
      </w:r>
      <w:r w:rsidRPr="004C65F3">
        <w:t xml:space="preserve"> </w:t>
      </w:r>
      <w:r w:rsidR="005F59C5" w:rsidRPr="004C65F3">
        <w:t>o </w:t>
      </w:r>
      <w:r w:rsidRPr="004C65F3">
        <w:t xml:space="preserve">czym świadczą występujące tu doły potorfowe, które uległy zarośnięciu przez pło mszarne. </w:t>
      </w:r>
    </w:p>
    <w:p w14:paraId="1D29F1EA" w14:textId="77777777" w:rsidR="00045B28" w:rsidRPr="004C65F3" w:rsidRDefault="00045B28" w:rsidP="00045B28">
      <w:pPr>
        <w:pStyle w:val="Nagwek2"/>
        <w:tabs>
          <w:tab w:val="clear" w:pos="1146"/>
          <w:tab w:val="num" w:pos="5115"/>
        </w:tabs>
        <w:ind w:left="856" w:hanging="431"/>
      </w:pPr>
      <w:bookmarkStart w:id="39" w:name="_Toc183739839"/>
      <w:bookmarkStart w:id="40" w:name="_Toc213589017"/>
      <w:r w:rsidRPr="004C65F3">
        <w:t>Obszary chronionego krajobrazu</w:t>
      </w:r>
      <w:bookmarkEnd w:id="39"/>
      <w:bookmarkEnd w:id="40"/>
    </w:p>
    <w:p w14:paraId="6D325BD2" w14:textId="77777777" w:rsidR="00045B28" w:rsidRPr="004C65F3" w:rsidRDefault="00045B28" w:rsidP="00045B28">
      <w:r w:rsidRPr="004C65F3">
        <w:t>Na terenie nadleśnictwa znajdują się dwa obszary chronionego krajobrazu.</w:t>
      </w:r>
    </w:p>
    <w:p w14:paraId="3FF981DF" w14:textId="6F495CBE" w:rsidR="00045B28" w:rsidRPr="004C65F3" w:rsidRDefault="00E854E4" w:rsidP="00045B28">
      <w:pPr>
        <w:pStyle w:val="Nagwek3"/>
      </w:pPr>
      <w:bookmarkStart w:id="41" w:name="_Toc183739840"/>
      <w:bookmarkStart w:id="42" w:name="_Toc213589018"/>
      <w:r w:rsidRPr="004C65F3">
        <w:t xml:space="preserve">Miński </w:t>
      </w:r>
      <w:r w:rsidR="00045B28" w:rsidRPr="004C65F3">
        <w:t>OChK</w:t>
      </w:r>
      <w:bookmarkEnd w:id="41"/>
      <w:bookmarkEnd w:id="42"/>
    </w:p>
    <w:p w14:paraId="61F82825" w14:textId="77777777" w:rsidR="00045B28" w:rsidRPr="004C65F3" w:rsidRDefault="00045B28" w:rsidP="00045B28">
      <w:r w:rsidRPr="004C65F3">
        <w:rPr>
          <w:b/>
        </w:rPr>
        <w:t>Rok powołania:</w:t>
      </w:r>
      <w:r w:rsidRPr="004C65F3">
        <w:t xml:space="preserve"> 1986</w:t>
      </w:r>
    </w:p>
    <w:p w14:paraId="0828EF02" w14:textId="5F6571EC" w:rsidR="00045B28" w:rsidRPr="004C65F3" w:rsidRDefault="00045B28" w:rsidP="00045B28">
      <w:r w:rsidRPr="004C65F3">
        <w:rPr>
          <w:b/>
        </w:rPr>
        <w:t xml:space="preserve">Akt powołujący: </w:t>
      </w:r>
      <w:r w:rsidRPr="004C65F3">
        <w:t xml:space="preserve">Uchwała Nr XVII/99/86 Wojewódzkiej Rady Narodowej w Siedlcach z dnia 28 października 1986 roku w sprawie obszarów chronionego krajobrazu (Dz. Urz. WRN </w:t>
      </w:r>
      <w:r w:rsidR="005F59C5" w:rsidRPr="004C65F3">
        <w:t>w </w:t>
      </w:r>
      <w:r w:rsidRPr="004C65F3">
        <w:t>Siedlcach z 1986 r. Nr 11, poz. 130).</w:t>
      </w:r>
    </w:p>
    <w:p w14:paraId="2565D1DB" w14:textId="084D4606" w:rsidR="00045B28" w:rsidRPr="004C65F3" w:rsidRDefault="00045B28" w:rsidP="00045B28">
      <w:r w:rsidRPr="004C65F3">
        <w:rPr>
          <w:b/>
        </w:rPr>
        <w:t xml:space="preserve">Aktualny akt </w:t>
      </w:r>
      <w:r w:rsidR="00E854E4" w:rsidRPr="004C65F3">
        <w:rPr>
          <w:b/>
        </w:rPr>
        <w:t>normatywny</w:t>
      </w:r>
      <w:r w:rsidRPr="004C65F3">
        <w:rPr>
          <w:b/>
        </w:rPr>
        <w:t>:</w:t>
      </w:r>
      <w:r w:rsidRPr="004C65F3">
        <w:t xml:space="preserve"> </w:t>
      </w:r>
      <w:r w:rsidR="00E854E4" w:rsidRPr="004C65F3">
        <w:t xml:space="preserve">Uchwała nr 125/19 Sejmiku Województwa Mazowieckiego z dnia 10 września 2019 r. w sprawie Mińskiego Obszaru Chronionego Krajobrazu </w:t>
      </w:r>
      <w:r w:rsidRPr="004C65F3">
        <w:t xml:space="preserve"> </w:t>
      </w:r>
      <w:r w:rsidR="00E854E4" w:rsidRPr="004C65F3">
        <w:t>(Dz. Urz. Woj. Maz. z 2019</w:t>
      </w:r>
      <w:r w:rsidRPr="004C65F3">
        <w:t xml:space="preserve"> r. poz. </w:t>
      </w:r>
      <w:r w:rsidR="00E854E4" w:rsidRPr="004C65F3">
        <w:t>10882</w:t>
      </w:r>
      <w:r w:rsidRPr="004C65F3">
        <w:t>).</w:t>
      </w:r>
    </w:p>
    <w:p w14:paraId="4E3085E4" w14:textId="6EFBB7B7" w:rsidR="00045B28" w:rsidRPr="004C65F3" w:rsidRDefault="00045B28" w:rsidP="00045B28">
      <w:r w:rsidRPr="004C65F3">
        <w:rPr>
          <w:b/>
        </w:rPr>
        <w:lastRenderedPageBreak/>
        <w:t xml:space="preserve">Powierzchnia obszaru: </w:t>
      </w:r>
      <w:r w:rsidR="00E854E4" w:rsidRPr="004C65F3">
        <w:t xml:space="preserve">32 112,19 </w:t>
      </w:r>
      <w:r w:rsidRPr="004C65F3">
        <w:t xml:space="preserve">ha, </w:t>
      </w:r>
      <w:r w:rsidR="00E854E4" w:rsidRPr="004C65F3">
        <w:t>z czego 30 302,</w:t>
      </w:r>
      <w:r w:rsidR="00611569" w:rsidRPr="004C65F3">
        <w:t>68</w:t>
      </w:r>
      <w:r w:rsidR="00E854E4" w:rsidRPr="004C65F3">
        <w:t xml:space="preserve"> ha na terenie nadleśnictwa</w:t>
      </w:r>
      <w:r w:rsidRPr="004C65F3">
        <w:t xml:space="preserve">, </w:t>
      </w:r>
      <w:r w:rsidR="00E854E4" w:rsidRPr="004C65F3">
        <w:t>w tym</w:t>
      </w:r>
      <w:r w:rsidRPr="004C65F3">
        <w:t xml:space="preserve"> </w:t>
      </w:r>
      <w:r w:rsidR="00611569" w:rsidRPr="004C65F3">
        <w:t>6</w:t>
      </w:r>
      <w:r w:rsidR="00DC49F9" w:rsidRPr="004C65F3">
        <w:t> 319</w:t>
      </w:r>
      <w:r w:rsidR="00E554F0" w:rsidRPr="004C65F3">
        <w:t>,</w:t>
      </w:r>
      <w:r w:rsidR="00DC49F9" w:rsidRPr="004C65F3">
        <w:t>83</w:t>
      </w:r>
      <w:r w:rsidRPr="004C65F3">
        <w:t> ha na</w:t>
      </w:r>
      <w:r w:rsidR="00E854E4" w:rsidRPr="004C65F3">
        <w:t xml:space="preserve"> jego gruntach</w:t>
      </w:r>
      <w:r w:rsidRPr="004C65F3">
        <w:t>.</w:t>
      </w:r>
    </w:p>
    <w:p w14:paraId="237172F1" w14:textId="51D06551" w:rsidR="00E854E4" w:rsidRPr="004C65F3" w:rsidRDefault="00E854E4" w:rsidP="00C7178B">
      <w:pPr>
        <w:pStyle w:val="Tekstpodstawowyzwciciem"/>
        <w:spacing w:after="120"/>
        <w:ind w:firstLine="0"/>
      </w:pPr>
      <w:bookmarkStart w:id="43" w:name="_Toc183739841"/>
      <w:r w:rsidRPr="004C65F3">
        <w:t xml:space="preserve">Miński Obszar Chronionego Krajobrazu powołano w celu zachowania i ochrony obszarów </w:t>
      </w:r>
      <w:r w:rsidR="005F59C5" w:rsidRPr="004C65F3">
        <w:t>o </w:t>
      </w:r>
      <w:r w:rsidRPr="004C65F3">
        <w:t>dużej lesistości, stosunkowo dużej ilości łąk poprzecinanych strumykami i rzekami, rolniczym krajobrazem z gęsto rozsianymi skupieniami zadrzewień i zakrzewień śródpolnych, dobrze zachowanych naturalnych fragmentów szaty roślinnej oraz konieczności zapewnienia społeczeństwu warunków niezbędnych dla odpoczynku w środowisku reprezentującym korzystne właściwości dla rozwoju turystyki i wypoczynku.</w:t>
      </w:r>
    </w:p>
    <w:p w14:paraId="707B1B64" w14:textId="26AD95C0" w:rsidR="00045B28" w:rsidRPr="004C65F3" w:rsidRDefault="00E854E4" w:rsidP="00952B91">
      <w:pPr>
        <w:pStyle w:val="Nagwek3"/>
        <w:numPr>
          <w:ilvl w:val="2"/>
          <w:numId w:val="36"/>
        </w:numPr>
      </w:pPr>
      <w:bookmarkStart w:id="44" w:name="_Toc213589019"/>
      <w:r w:rsidRPr="004C65F3">
        <w:t>Nadwiślański</w:t>
      </w:r>
      <w:r w:rsidR="00045B28" w:rsidRPr="004C65F3">
        <w:t xml:space="preserve"> OChK</w:t>
      </w:r>
      <w:bookmarkEnd w:id="43"/>
      <w:bookmarkEnd w:id="44"/>
    </w:p>
    <w:p w14:paraId="3DD6CF0D" w14:textId="77777777" w:rsidR="00045B28" w:rsidRPr="004C65F3" w:rsidRDefault="00045B28" w:rsidP="00045B28">
      <w:r w:rsidRPr="004C65F3">
        <w:rPr>
          <w:b/>
        </w:rPr>
        <w:t>Rok powołania:</w:t>
      </w:r>
      <w:r w:rsidRPr="004C65F3">
        <w:t xml:space="preserve"> 1986</w:t>
      </w:r>
    </w:p>
    <w:p w14:paraId="74D20C26" w14:textId="42CBB48F" w:rsidR="00045B28" w:rsidRPr="004C65F3" w:rsidRDefault="00045B28" w:rsidP="00045B28">
      <w:r w:rsidRPr="004C65F3">
        <w:rPr>
          <w:b/>
        </w:rPr>
        <w:t xml:space="preserve">Akt powołujący: </w:t>
      </w:r>
      <w:r w:rsidRPr="004C65F3">
        <w:t xml:space="preserve">Uchwała Nr XVII/99/86 Wojewódzkiej Rady Narodowej w Siedlcach z dnia 28 października 1986 roku w sprawie obszarów chronionego krajobrazu (Dz. Urz. WRN </w:t>
      </w:r>
      <w:r w:rsidR="005F59C5" w:rsidRPr="004C65F3">
        <w:t>w </w:t>
      </w:r>
      <w:r w:rsidRPr="004C65F3">
        <w:t>Siedlcach z 1986 r. Nr 11, poz. 130).</w:t>
      </w:r>
    </w:p>
    <w:p w14:paraId="3928F342" w14:textId="3C7F941B" w:rsidR="00045B28" w:rsidRPr="004C65F3" w:rsidRDefault="00045B28" w:rsidP="00E854E4">
      <w:r w:rsidRPr="004C65F3">
        <w:rPr>
          <w:b/>
        </w:rPr>
        <w:t xml:space="preserve">Aktualny akt </w:t>
      </w:r>
      <w:r w:rsidR="00E854E4" w:rsidRPr="004C65F3">
        <w:rPr>
          <w:b/>
        </w:rPr>
        <w:t>normatywny</w:t>
      </w:r>
      <w:r w:rsidRPr="004C65F3">
        <w:rPr>
          <w:b/>
        </w:rPr>
        <w:t>:</w:t>
      </w:r>
      <w:r w:rsidRPr="004C65F3">
        <w:t xml:space="preserve"> </w:t>
      </w:r>
      <w:r w:rsidR="00E854E4" w:rsidRPr="004C65F3">
        <w:t xml:space="preserve">Uchwała nr 141/23 Sejmiku Województwa Mazowieckiego z dnia 11 lipca 2023 r. w sprawie Nadwiślańskiego Obszaru Chronionego Krajobrazu położonego na terenie powiatów garwolińskiego, mińskiego i otwockiego </w:t>
      </w:r>
      <w:r w:rsidRPr="004C65F3">
        <w:t xml:space="preserve">(Dz. Urz. Woj. </w:t>
      </w:r>
      <w:r w:rsidR="00E854E4" w:rsidRPr="004C65F3">
        <w:t>Maz</w:t>
      </w:r>
      <w:r w:rsidRPr="004C65F3">
        <w:t>. z 20</w:t>
      </w:r>
      <w:r w:rsidR="00E854E4" w:rsidRPr="004C65F3">
        <w:t>23</w:t>
      </w:r>
      <w:r w:rsidRPr="004C65F3">
        <w:t xml:space="preserve"> r. poz. </w:t>
      </w:r>
      <w:r w:rsidR="00E854E4" w:rsidRPr="004C65F3">
        <w:t>8531</w:t>
      </w:r>
      <w:r w:rsidRPr="004C65F3">
        <w:t>)</w:t>
      </w:r>
      <w:r w:rsidR="00E854E4" w:rsidRPr="004C65F3">
        <w:t>.</w:t>
      </w:r>
    </w:p>
    <w:p w14:paraId="123B420B" w14:textId="3411077D" w:rsidR="00E854E4" w:rsidRPr="004C65F3" w:rsidRDefault="00045B28" w:rsidP="00E854E4">
      <w:r w:rsidRPr="004C65F3">
        <w:rPr>
          <w:b/>
        </w:rPr>
        <w:t xml:space="preserve">Powierzchnia obszaru: </w:t>
      </w:r>
      <w:r w:rsidR="00E854E4" w:rsidRPr="004C65F3">
        <w:t>69 862,26</w:t>
      </w:r>
      <w:r w:rsidRPr="004C65F3">
        <w:t xml:space="preserve"> ha, z czego </w:t>
      </w:r>
      <w:r w:rsidR="00E854E4" w:rsidRPr="004C65F3">
        <w:t>9 076,31 ha</w:t>
      </w:r>
      <w:r w:rsidRPr="004C65F3">
        <w:t xml:space="preserve"> terenie nadleśnictwa</w:t>
      </w:r>
      <w:r w:rsidR="00E854E4" w:rsidRPr="004C65F3">
        <w:t xml:space="preserve">, w tym </w:t>
      </w:r>
      <w:r w:rsidR="00FF3407" w:rsidRPr="004C65F3">
        <w:t>183,54</w:t>
      </w:r>
      <w:r w:rsidR="00E854E4" w:rsidRPr="004C65F3">
        <w:t> ha na jego gruntach.</w:t>
      </w:r>
    </w:p>
    <w:p w14:paraId="3BBA1B38" w14:textId="2397F46F" w:rsidR="00045B28" w:rsidRPr="004C65F3" w:rsidRDefault="00E854E4" w:rsidP="00045B28">
      <w:r w:rsidRPr="004C65F3">
        <w:t>Nadwiślański Obszar Chronionego Krajobrazu powołano w celu zachowania walorów przyrodniczych na terenach obejmujących prawobrzeżny fragment doliny Wisły oraz tereny na wschód od koryta rzeki, położone wyżej, o zróżnicowanej konfiguracji.</w:t>
      </w:r>
    </w:p>
    <w:p w14:paraId="5AF41086" w14:textId="77777777" w:rsidR="00CF78F7" w:rsidRPr="004C65F3" w:rsidRDefault="00CF78F7" w:rsidP="00CF78F7">
      <w:pPr>
        <w:pStyle w:val="Nagwek2"/>
      </w:pPr>
      <w:bookmarkStart w:id="45" w:name="_Toc213589020"/>
      <w:r w:rsidRPr="004C65F3">
        <w:t>Pomniki przyrody</w:t>
      </w:r>
      <w:bookmarkEnd w:id="45"/>
    </w:p>
    <w:p w14:paraId="3660D93B" w14:textId="2CEFA1B4" w:rsidR="009502EA" w:rsidRPr="004C65F3" w:rsidRDefault="00C0742C" w:rsidP="00FC6BE8">
      <w:r w:rsidRPr="004C65F3">
        <w:t xml:space="preserve">Zgodnie z obowiązującymi aktami prawnymi, na gruntach </w:t>
      </w:r>
      <w:r w:rsidR="00AF2337" w:rsidRPr="004C65F3">
        <w:t>n</w:t>
      </w:r>
      <w:r w:rsidRPr="004C65F3">
        <w:t xml:space="preserve">adleśnictwa znajduje się </w:t>
      </w:r>
      <w:r w:rsidR="005F59C5" w:rsidRPr="004C65F3">
        <w:t>15 </w:t>
      </w:r>
      <w:r w:rsidRPr="004C65F3">
        <w:t xml:space="preserve">pomników przyrody. </w:t>
      </w:r>
      <w:r w:rsidR="00AF2337" w:rsidRPr="004C65F3">
        <w:t>Są</w:t>
      </w:r>
      <w:r w:rsidR="005D70E2" w:rsidRPr="004C65F3">
        <w:t xml:space="preserve"> to pojedyncze drzewa, </w:t>
      </w:r>
      <w:r w:rsidRPr="004C65F3">
        <w:t>grupy drzew</w:t>
      </w:r>
      <w:r w:rsidR="005D70E2" w:rsidRPr="004C65F3">
        <w:t xml:space="preserve"> oraz 2 aleje</w:t>
      </w:r>
      <w:r w:rsidRPr="004C65F3">
        <w:t xml:space="preserve">, łącznie </w:t>
      </w:r>
      <w:r w:rsidR="00CA130C" w:rsidRPr="004C65F3">
        <w:t>89</w:t>
      </w:r>
      <w:r w:rsidRPr="004C65F3">
        <w:t xml:space="preserve"> drzew</w:t>
      </w:r>
      <w:r w:rsidR="00CA130C" w:rsidRPr="004C65F3">
        <w:t xml:space="preserve">, </w:t>
      </w:r>
      <w:r w:rsidR="005F59C5" w:rsidRPr="004C65F3">
        <w:t>z </w:t>
      </w:r>
      <w:r w:rsidR="00CA130C" w:rsidRPr="004C65F3">
        <w:t xml:space="preserve">czego 2 martwe, a jednego już nie ma. Pomniki to </w:t>
      </w:r>
      <w:r w:rsidR="005D70E2" w:rsidRPr="004C65F3">
        <w:t>dęby, lipy</w:t>
      </w:r>
      <w:r w:rsidR="00CA130C" w:rsidRPr="004C65F3">
        <w:t>, sosny</w:t>
      </w:r>
      <w:r w:rsidR="00035119" w:rsidRPr="004C65F3">
        <w:t>,</w:t>
      </w:r>
      <w:r w:rsidR="005D70E2" w:rsidRPr="004C65F3">
        <w:t xml:space="preserve"> jodły oraz wiąz</w:t>
      </w:r>
      <w:r w:rsidRPr="004C65F3">
        <w:t xml:space="preserve">. Wykaz pomników przedstawiono w tabeli </w:t>
      </w:r>
      <w:r w:rsidR="00C11408" w:rsidRPr="004C65F3">
        <w:t>16</w:t>
      </w:r>
      <w:r w:rsidRPr="004C65F3">
        <w:t xml:space="preserve">. </w:t>
      </w:r>
      <w:r w:rsidR="00F93AE2" w:rsidRPr="004C65F3">
        <w:t>Wykaz został sporządzony na podstawie inwentaryzacji terenowej i zawiera lokalizację zgodną z aktualnymi adresami leśnymi.</w:t>
      </w:r>
      <w:r w:rsidR="00237529" w:rsidRPr="004C65F3">
        <w:t xml:space="preserve"> Wątpliwości budzi lokalizacja pomników nr 12 i 14 w zabytkowym parku dworskim w Kuflewie – wskazane jest przeprowadzenie nowej inwentaryzacji przez gminę Mrozy i zaktualizowanie aktów prawnych dotyczących pomników w tym miejscu.</w:t>
      </w:r>
    </w:p>
    <w:p w14:paraId="3C7A872C" w14:textId="759E7AAD" w:rsidR="009502EA" w:rsidRPr="004C65F3" w:rsidRDefault="00F93AE2" w:rsidP="00FC6BE8">
      <w:r w:rsidRPr="004C65F3">
        <w:lastRenderedPageBreak/>
        <w:t>Na terenie nadleśnictwa</w:t>
      </w:r>
      <w:r w:rsidR="0008306D" w:rsidRPr="004C65F3">
        <w:t>,</w:t>
      </w:r>
      <w:r w:rsidRPr="004C65F3">
        <w:t xml:space="preserve"> poza jego gruntami</w:t>
      </w:r>
      <w:r w:rsidR="0008306D" w:rsidRPr="004C65F3">
        <w:t>,</w:t>
      </w:r>
      <w:r w:rsidRPr="004C65F3">
        <w:t xml:space="preserve"> znajduj</w:t>
      </w:r>
      <w:r w:rsidR="005D70E2" w:rsidRPr="004C65F3">
        <w:t>e</w:t>
      </w:r>
      <w:r w:rsidRPr="004C65F3">
        <w:t xml:space="preserve"> się </w:t>
      </w:r>
      <w:r w:rsidR="00D0618A" w:rsidRPr="004C65F3">
        <w:t>95</w:t>
      </w:r>
      <w:r w:rsidRPr="004C65F3">
        <w:t xml:space="preserve"> </w:t>
      </w:r>
      <w:r w:rsidR="005D70E2" w:rsidRPr="004C65F3">
        <w:t>pomników</w:t>
      </w:r>
      <w:r w:rsidRPr="004C65F3">
        <w:t xml:space="preserve"> przyrody. </w:t>
      </w:r>
      <w:r w:rsidR="005D70E2" w:rsidRPr="004C65F3">
        <w:t>7</w:t>
      </w:r>
      <w:r w:rsidRPr="004C65F3">
        <w:t xml:space="preserve"> z nich to głazy narzutowe, reszta to pojedyncze drzewa, grupy i aleje drzew – łącznie </w:t>
      </w:r>
      <w:r w:rsidR="00D0618A" w:rsidRPr="004C65F3">
        <w:t>155</w:t>
      </w:r>
      <w:r w:rsidRPr="004C65F3">
        <w:t xml:space="preserve"> drzew </w:t>
      </w:r>
      <w:r w:rsidR="005D70E2" w:rsidRPr="004C65F3">
        <w:t>19</w:t>
      </w:r>
      <w:r w:rsidRPr="004C65F3">
        <w:t xml:space="preserve"> gatunków. Ze względu na ich dużą liczbę oraz brak istotnego znaczenia dla celów programu ochrony przyrody, szczegółowego wykazu tych pomników nie zamieszczono. Lokalizację wszystkich pomników przedstawiono na mapie walorów przyrodniczych i wartości kultury materialnej Nadleśnictwa </w:t>
      </w:r>
      <w:r w:rsidR="005D70E2" w:rsidRPr="004C65F3">
        <w:t>Mińsk</w:t>
      </w:r>
      <w:r w:rsidR="00FF6292" w:rsidRPr="004C65F3">
        <w:t>.</w:t>
      </w:r>
    </w:p>
    <w:p w14:paraId="211C77D2" w14:textId="6C288733" w:rsidR="004B1E3E" w:rsidRPr="004C65F3" w:rsidRDefault="004E0A9C" w:rsidP="00020971">
      <w:pPr>
        <w:pStyle w:val="Obiekt"/>
      </w:pPr>
      <w:r w:rsidRPr="004C65F3">
        <w:rPr>
          <w:noProof/>
        </w:rPr>
        <w:drawing>
          <wp:inline distT="0" distB="0" distL="0" distR="0" wp14:anchorId="69D79521" wp14:editId="75F355ED">
            <wp:extent cx="4896920" cy="7185660"/>
            <wp:effectExtent l="0" t="0" r="0"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mnik wszebora.JPG"/>
                    <pic:cNvPicPr/>
                  </pic:nvPicPr>
                  <pic:blipFill rotWithShape="1">
                    <a:blip r:embed="rId64">
                      <a:extLst>
                        <a:ext uri="{BEBA8EAE-BF5A-486C-A8C5-ECC9F3942E4B}">
                          <a14:imgProps xmlns:a14="http://schemas.microsoft.com/office/drawing/2010/main">
                            <a14:imgLayer r:embed="rId65">
                              <a14:imgEffect>
                                <a14:brightnessContrast contrast="15000"/>
                              </a14:imgEffect>
                            </a14:imgLayer>
                          </a14:imgProps>
                        </a:ext>
                        <a:ext uri="{28A0092B-C50C-407E-A947-70E740481C1C}">
                          <a14:useLocalDpi xmlns:a14="http://schemas.microsoft.com/office/drawing/2010/main" val="0"/>
                        </a:ext>
                      </a:extLst>
                    </a:blip>
                    <a:srcRect t="2178"/>
                    <a:stretch/>
                  </pic:blipFill>
                  <pic:spPr bwMode="auto">
                    <a:xfrm>
                      <a:off x="0" y="0"/>
                      <a:ext cx="4896560" cy="7185132"/>
                    </a:xfrm>
                    <a:prstGeom prst="rect">
                      <a:avLst/>
                    </a:prstGeom>
                    <a:ln>
                      <a:noFill/>
                    </a:ln>
                    <a:extLst>
                      <a:ext uri="{53640926-AAD7-44D8-BBD7-CCE9431645EC}">
                        <a14:shadowObscured xmlns:a14="http://schemas.microsoft.com/office/drawing/2010/main"/>
                      </a:ext>
                    </a:extLst>
                  </pic:spPr>
                </pic:pic>
              </a:graphicData>
            </a:graphic>
          </wp:inline>
        </w:drawing>
      </w:r>
    </w:p>
    <w:p w14:paraId="7F54A16D" w14:textId="1D80541D" w:rsidR="00FF6292" w:rsidRPr="004C65F3" w:rsidRDefault="00FF6292" w:rsidP="00FF6292">
      <w:pPr>
        <w:pStyle w:val="Rysunek"/>
      </w:pPr>
      <w:r w:rsidRPr="004C65F3">
        <w:t xml:space="preserve">Fot. </w:t>
      </w:r>
      <w:r w:rsidR="00B32F36" w:rsidRPr="004C65F3">
        <w:fldChar w:fldCharType="begin"/>
      </w:r>
      <w:r w:rsidR="00B32F36" w:rsidRPr="004C65F3">
        <w:instrText xml:space="preserve"> SEQ Fot. \* ARABIC </w:instrText>
      </w:r>
      <w:r w:rsidR="00B32F36" w:rsidRPr="004C65F3">
        <w:fldChar w:fldCharType="separate"/>
      </w:r>
      <w:r w:rsidR="00C11408" w:rsidRPr="004C65F3">
        <w:rPr>
          <w:noProof/>
        </w:rPr>
        <w:t>17</w:t>
      </w:r>
      <w:r w:rsidR="00B32F36" w:rsidRPr="004C65F3">
        <w:rPr>
          <w:noProof/>
        </w:rPr>
        <w:fldChar w:fldCharType="end"/>
      </w:r>
      <w:r w:rsidRPr="004C65F3">
        <w:t xml:space="preserve">. </w:t>
      </w:r>
      <w:r w:rsidR="004E0A9C" w:rsidRPr="004C65F3">
        <w:t>Sosna „Wszebora” w</w:t>
      </w:r>
      <w:r w:rsidR="009753D2" w:rsidRPr="004C65F3">
        <w:t xml:space="preserve"> </w:t>
      </w:r>
      <w:r w:rsidR="004E0A9C" w:rsidRPr="004C65F3">
        <w:t xml:space="preserve">leśnictwie Stankowizna </w:t>
      </w:r>
      <w:r w:rsidR="00020971" w:rsidRPr="004C65F3">
        <w:t>(</w:t>
      </w:r>
      <w:r w:rsidR="00020971" w:rsidRPr="004C65F3">
        <w:rPr>
          <w:i/>
        </w:rPr>
        <w:t>fot.</w:t>
      </w:r>
      <w:r w:rsidR="00AF3FAE" w:rsidRPr="004C65F3">
        <w:rPr>
          <w:i/>
        </w:rPr>
        <w:t xml:space="preserve"> Jakub Rozenbaum</w:t>
      </w:r>
      <w:r w:rsidR="00020971" w:rsidRPr="004C65F3">
        <w:t>)</w:t>
      </w:r>
    </w:p>
    <w:p w14:paraId="60C9CAC6" w14:textId="77777777" w:rsidR="00FF6292" w:rsidRPr="004C65F3" w:rsidRDefault="00FF6292" w:rsidP="00FC6BE8">
      <w:pPr>
        <w:sectPr w:rsidR="00FF6292" w:rsidRPr="004C65F3" w:rsidSect="00C07BCC">
          <w:pgSz w:w="11906" w:h="16838"/>
          <w:pgMar w:top="1134" w:right="1134" w:bottom="1134" w:left="1134" w:header="709" w:footer="340" w:gutter="567"/>
          <w:cols w:space="708"/>
          <w:docGrid w:linePitch="360"/>
        </w:sectPr>
      </w:pPr>
    </w:p>
    <w:p w14:paraId="18DD82D8" w14:textId="13019B36" w:rsidR="00786676" w:rsidRPr="004C65F3" w:rsidRDefault="0083423E" w:rsidP="00DC7981">
      <w:pPr>
        <w:pStyle w:val="Legenda"/>
        <w:spacing w:before="0"/>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16</w:t>
      </w:r>
      <w:r w:rsidR="00B32F36" w:rsidRPr="004C65F3">
        <w:rPr>
          <w:noProof/>
        </w:rPr>
        <w:fldChar w:fldCharType="end"/>
      </w:r>
      <w:r w:rsidRPr="004C65F3">
        <w:t>.</w:t>
      </w:r>
      <w:r w:rsidR="00DC7981" w:rsidRPr="004C65F3">
        <w:t xml:space="preserve"> </w:t>
      </w:r>
      <w:r w:rsidR="00786676" w:rsidRPr="004C65F3">
        <w:t>Wykaz pomników przyrody na gruntach nadleśnictwa</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675"/>
        <w:gridCol w:w="1848"/>
        <w:gridCol w:w="2123"/>
        <w:gridCol w:w="1561"/>
        <w:gridCol w:w="1842"/>
        <w:gridCol w:w="1848"/>
        <w:gridCol w:w="846"/>
        <w:gridCol w:w="713"/>
        <w:gridCol w:w="3330"/>
      </w:tblGrid>
      <w:tr w:rsidR="00DF24B9" w:rsidRPr="004C65F3" w14:paraId="192945A0" w14:textId="77777777" w:rsidTr="00DF24B9">
        <w:trPr>
          <w:cantSplit/>
          <w:tblHeader/>
        </w:trPr>
        <w:tc>
          <w:tcPr>
            <w:tcW w:w="228" w:type="pct"/>
            <w:vMerge w:val="restart"/>
            <w:shd w:val="clear" w:color="auto" w:fill="D9D9D9" w:themeFill="background1" w:themeFillShade="D9"/>
            <w:vAlign w:val="center"/>
            <w:hideMark/>
          </w:tcPr>
          <w:p w14:paraId="532F9E5F" w14:textId="77777777" w:rsidR="00DF24B9" w:rsidRPr="004C65F3" w:rsidRDefault="00DF24B9" w:rsidP="00DF24B9">
            <w:pPr>
              <w:pStyle w:val="Tabelatre"/>
              <w:jc w:val="center"/>
              <w:rPr>
                <w:b/>
              </w:rPr>
            </w:pPr>
            <w:r w:rsidRPr="004C65F3">
              <w:rPr>
                <w:b/>
              </w:rPr>
              <w:t>L.p.</w:t>
            </w:r>
          </w:p>
        </w:tc>
        <w:tc>
          <w:tcPr>
            <w:tcW w:w="625" w:type="pct"/>
            <w:vMerge w:val="restart"/>
            <w:shd w:val="clear" w:color="auto" w:fill="D9D9D9" w:themeFill="background1" w:themeFillShade="D9"/>
            <w:vAlign w:val="center"/>
            <w:hideMark/>
          </w:tcPr>
          <w:p w14:paraId="64DB78C1" w14:textId="77777777" w:rsidR="00DF24B9" w:rsidRPr="004C65F3" w:rsidRDefault="00DF24B9" w:rsidP="00DF24B9">
            <w:pPr>
              <w:pStyle w:val="Tabelatre"/>
              <w:jc w:val="center"/>
              <w:rPr>
                <w:b/>
              </w:rPr>
            </w:pPr>
            <w:r w:rsidRPr="004C65F3">
              <w:rPr>
                <w:b/>
              </w:rPr>
              <w:t>Kod INSPIRE</w:t>
            </w:r>
          </w:p>
        </w:tc>
        <w:tc>
          <w:tcPr>
            <w:tcW w:w="718" w:type="pct"/>
            <w:vMerge w:val="restart"/>
            <w:shd w:val="clear" w:color="auto" w:fill="D9D9D9" w:themeFill="background1" w:themeFillShade="D9"/>
            <w:vAlign w:val="center"/>
          </w:tcPr>
          <w:p w14:paraId="52B46093" w14:textId="77777777" w:rsidR="00DF24B9" w:rsidRPr="004C65F3" w:rsidRDefault="00DF24B9" w:rsidP="00DF24B9">
            <w:pPr>
              <w:pStyle w:val="Tabelatre"/>
              <w:jc w:val="center"/>
              <w:rPr>
                <w:b/>
              </w:rPr>
            </w:pPr>
            <w:r w:rsidRPr="004C65F3">
              <w:rPr>
                <w:b/>
              </w:rPr>
              <w:t>Akt prawny*</w:t>
            </w:r>
          </w:p>
        </w:tc>
        <w:tc>
          <w:tcPr>
            <w:tcW w:w="1151" w:type="pct"/>
            <w:gridSpan w:val="2"/>
            <w:shd w:val="clear" w:color="auto" w:fill="D9D9D9" w:themeFill="background1" w:themeFillShade="D9"/>
            <w:vAlign w:val="center"/>
            <w:hideMark/>
          </w:tcPr>
          <w:p w14:paraId="6CE9C6C9" w14:textId="77777777" w:rsidR="00DF24B9" w:rsidRPr="004C65F3" w:rsidRDefault="00DF24B9" w:rsidP="00DF24B9">
            <w:pPr>
              <w:pStyle w:val="Tabelatre"/>
              <w:jc w:val="center"/>
              <w:rPr>
                <w:b/>
              </w:rPr>
            </w:pPr>
            <w:r w:rsidRPr="004C65F3">
              <w:rPr>
                <w:b/>
              </w:rPr>
              <w:t>Położenie</w:t>
            </w:r>
          </w:p>
        </w:tc>
        <w:tc>
          <w:tcPr>
            <w:tcW w:w="1152" w:type="pct"/>
            <w:gridSpan w:val="3"/>
            <w:tcBorders>
              <w:right w:val="nil"/>
            </w:tcBorders>
            <w:shd w:val="clear" w:color="auto" w:fill="D9D9D9" w:themeFill="background1" w:themeFillShade="D9"/>
            <w:vAlign w:val="center"/>
            <w:hideMark/>
          </w:tcPr>
          <w:p w14:paraId="5F7BEFA0" w14:textId="77777777" w:rsidR="00DF24B9" w:rsidRPr="004C65F3" w:rsidRDefault="00DF24B9" w:rsidP="00DF24B9">
            <w:pPr>
              <w:pStyle w:val="Tabelatre"/>
              <w:jc w:val="center"/>
              <w:rPr>
                <w:b/>
              </w:rPr>
            </w:pPr>
            <w:r w:rsidRPr="004C65F3">
              <w:rPr>
                <w:b/>
              </w:rPr>
              <w:t>Opis pomnika</w:t>
            </w:r>
          </w:p>
        </w:tc>
        <w:tc>
          <w:tcPr>
            <w:tcW w:w="1126" w:type="pct"/>
            <w:vMerge w:val="restart"/>
            <w:tcBorders>
              <w:left w:val="nil"/>
            </w:tcBorders>
            <w:shd w:val="clear" w:color="auto" w:fill="D9D9D9" w:themeFill="background1" w:themeFillShade="D9"/>
            <w:vAlign w:val="center"/>
            <w:hideMark/>
          </w:tcPr>
          <w:p w14:paraId="30A4A877" w14:textId="77777777" w:rsidR="00DF24B9" w:rsidRPr="004C65F3" w:rsidRDefault="00DF24B9" w:rsidP="00DF24B9">
            <w:pPr>
              <w:pStyle w:val="Tabelatre"/>
              <w:jc w:val="center"/>
              <w:rPr>
                <w:b/>
              </w:rPr>
            </w:pPr>
            <w:r w:rsidRPr="004C65F3">
              <w:rPr>
                <w:b/>
              </w:rPr>
              <w:t>Nazwa pomnika,</w:t>
            </w:r>
          </w:p>
          <w:p w14:paraId="37DFA0D1" w14:textId="77777777" w:rsidR="00DF24B9" w:rsidRPr="004C65F3" w:rsidRDefault="00DF24B9" w:rsidP="00DF24B9">
            <w:pPr>
              <w:pStyle w:val="Tabelatre"/>
              <w:jc w:val="center"/>
              <w:rPr>
                <w:b/>
              </w:rPr>
            </w:pPr>
            <w:r w:rsidRPr="004C65F3">
              <w:rPr>
                <w:b/>
              </w:rPr>
              <w:t>uwagi</w:t>
            </w:r>
          </w:p>
        </w:tc>
      </w:tr>
      <w:tr w:rsidR="00DF24B9" w:rsidRPr="004C65F3" w14:paraId="6B6BE7B9" w14:textId="77777777" w:rsidTr="00DF24B9">
        <w:trPr>
          <w:cantSplit/>
          <w:tblHeader/>
        </w:trPr>
        <w:tc>
          <w:tcPr>
            <w:tcW w:w="228" w:type="pct"/>
            <w:vMerge/>
            <w:shd w:val="clear" w:color="auto" w:fill="D9D9D9" w:themeFill="background1" w:themeFillShade="D9"/>
            <w:vAlign w:val="center"/>
          </w:tcPr>
          <w:p w14:paraId="5F60BA7A" w14:textId="77777777" w:rsidR="00DF24B9" w:rsidRPr="004C65F3" w:rsidRDefault="00DF24B9" w:rsidP="00DF24B9">
            <w:pPr>
              <w:pStyle w:val="Tabelatre"/>
            </w:pPr>
          </w:p>
        </w:tc>
        <w:tc>
          <w:tcPr>
            <w:tcW w:w="625" w:type="pct"/>
            <w:vMerge/>
            <w:shd w:val="clear" w:color="auto" w:fill="D9D9D9" w:themeFill="background1" w:themeFillShade="D9"/>
            <w:vAlign w:val="center"/>
          </w:tcPr>
          <w:p w14:paraId="1CDED2BC" w14:textId="77777777" w:rsidR="00DF24B9" w:rsidRPr="004C65F3" w:rsidRDefault="00DF24B9" w:rsidP="00DF24B9">
            <w:pPr>
              <w:pStyle w:val="Tabelatre"/>
            </w:pPr>
          </w:p>
        </w:tc>
        <w:tc>
          <w:tcPr>
            <w:tcW w:w="718" w:type="pct"/>
            <w:vMerge/>
            <w:shd w:val="clear" w:color="auto" w:fill="D9D9D9" w:themeFill="background1" w:themeFillShade="D9"/>
          </w:tcPr>
          <w:p w14:paraId="2B4725CE" w14:textId="77777777" w:rsidR="00DF24B9" w:rsidRPr="004C65F3" w:rsidRDefault="00DF24B9" w:rsidP="00DF24B9">
            <w:pPr>
              <w:pStyle w:val="Tabelatre"/>
            </w:pPr>
          </w:p>
        </w:tc>
        <w:tc>
          <w:tcPr>
            <w:tcW w:w="528" w:type="pct"/>
            <w:shd w:val="clear" w:color="auto" w:fill="D9D9D9" w:themeFill="background1" w:themeFillShade="D9"/>
            <w:vAlign w:val="center"/>
          </w:tcPr>
          <w:p w14:paraId="63820974" w14:textId="77777777" w:rsidR="00DF24B9" w:rsidRPr="004C65F3" w:rsidRDefault="00DF24B9" w:rsidP="00DF24B9">
            <w:pPr>
              <w:pStyle w:val="Tabelatre"/>
              <w:jc w:val="center"/>
              <w:rPr>
                <w:b/>
              </w:rPr>
            </w:pPr>
            <w:r w:rsidRPr="004C65F3">
              <w:rPr>
                <w:b/>
              </w:rPr>
              <w:t>Leśnictwo, wydzielenie</w:t>
            </w:r>
          </w:p>
        </w:tc>
        <w:tc>
          <w:tcPr>
            <w:tcW w:w="623" w:type="pct"/>
            <w:shd w:val="clear" w:color="auto" w:fill="D9D9D9" w:themeFill="background1" w:themeFillShade="D9"/>
            <w:vAlign w:val="center"/>
          </w:tcPr>
          <w:p w14:paraId="0EB19B22" w14:textId="77777777" w:rsidR="00DF24B9" w:rsidRPr="004C65F3" w:rsidRDefault="00DF24B9" w:rsidP="00DF24B9">
            <w:pPr>
              <w:pStyle w:val="Tabelatre"/>
              <w:jc w:val="center"/>
              <w:rPr>
                <w:b/>
              </w:rPr>
            </w:pPr>
            <w:r w:rsidRPr="004C65F3">
              <w:rPr>
                <w:b/>
              </w:rPr>
              <w:t>Gmina, obręb, działka ewid.</w:t>
            </w:r>
          </w:p>
        </w:tc>
        <w:tc>
          <w:tcPr>
            <w:tcW w:w="625" w:type="pct"/>
            <w:shd w:val="clear" w:color="auto" w:fill="D9D9D9" w:themeFill="background1" w:themeFillShade="D9"/>
            <w:vAlign w:val="center"/>
          </w:tcPr>
          <w:p w14:paraId="4E9921B8" w14:textId="77777777" w:rsidR="00DF24B9" w:rsidRPr="004C65F3" w:rsidRDefault="00DF24B9" w:rsidP="00DF24B9">
            <w:pPr>
              <w:pStyle w:val="Tabelatre"/>
              <w:jc w:val="center"/>
              <w:rPr>
                <w:b/>
              </w:rPr>
            </w:pPr>
            <w:r w:rsidRPr="004C65F3">
              <w:rPr>
                <w:b/>
              </w:rPr>
              <w:t>Gatunek/obiekt</w:t>
            </w:r>
          </w:p>
        </w:tc>
        <w:tc>
          <w:tcPr>
            <w:tcW w:w="286" w:type="pct"/>
            <w:shd w:val="clear" w:color="auto" w:fill="D9D9D9" w:themeFill="background1" w:themeFillShade="D9"/>
            <w:vAlign w:val="center"/>
          </w:tcPr>
          <w:p w14:paraId="63AF7CCA" w14:textId="77777777" w:rsidR="00DF24B9" w:rsidRPr="004C65F3" w:rsidRDefault="00DF24B9" w:rsidP="00DF24B9">
            <w:pPr>
              <w:pStyle w:val="Tabelatre"/>
              <w:jc w:val="center"/>
              <w:rPr>
                <w:b/>
              </w:rPr>
            </w:pPr>
            <w:r w:rsidRPr="004C65F3">
              <w:rPr>
                <w:b/>
              </w:rPr>
              <w:t>Obw. [cm]</w:t>
            </w:r>
          </w:p>
        </w:tc>
        <w:tc>
          <w:tcPr>
            <w:tcW w:w="241" w:type="pct"/>
            <w:tcBorders>
              <w:right w:val="nil"/>
            </w:tcBorders>
            <w:shd w:val="clear" w:color="auto" w:fill="D9D9D9" w:themeFill="background1" w:themeFillShade="D9"/>
            <w:vAlign w:val="center"/>
          </w:tcPr>
          <w:p w14:paraId="5E532F44" w14:textId="77777777" w:rsidR="00DF24B9" w:rsidRPr="004C65F3" w:rsidRDefault="00DF24B9" w:rsidP="00DF24B9">
            <w:pPr>
              <w:pStyle w:val="Tabelatre"/>
              <w:jc w:val="center"/>
              <w:rPr>
                <w:b/>
              </w:rPr>
            </w:pPr>
            <w:r w:rsidRPr="004C65F3">
              <w:rPr>
                <w:b/>
              </w:rPr>
              <w:t>Wys. [m]</w:t>
            </w:r>
          </w:p>
        </w:tc>
        <w:tc>
          <w:tcPr>
            <w:tcW w:w="1126" w:type="pct"/>
            <w:vMerge/>
            <w:tcBorders>
              <w:left w:val="nil"/>
            </w:tcBorders>
            <w:shd w:val="clear" w:color="auto" w:fill="D9D9D9" w:themeFill="background1" w:themeFillShade="D9"/>
            <w:vAlign w:val="center"/>
          </w:tcPr>
          <w:p w14:paraId="38493465" w14:textId="77777777" w:rsidR="00DF24B9" w:rsidRPr="004C65F3" w:rsidRDefault="00DF24B9" w:rsidP="00DF24B9">
            <w:pPr>
              <w:pStyle w:val="Tabelatre"/>
            </w:pPr>
          </w:p>
        </w:tc>
      </w:tr>
      <w:tr w:rsidR="00DF24B9" w:rsidRPr="004C65F3" w14:paraId="3EBEA6CE" w14:textId="77777777" w:rsidTr="00DF24B9">
        <w:trPr>
          <w:cantSplit/>
        </w:trPr>
        <w:tc>
          <w:tcPr>
            <w:tcW w:w="228" w:type="pct"/>
            <w:vAlign w:val="center"/>
          </w:tcPr>
          <w:p w14:paraId="25A586AA" w14:textId="77777777" w:rsidR="00DF24B9" w:rsidRPr="004C65F3" w:rsidRDefault="00DF24B9" w:rsidP="00DF24B9">
            <w:pPr>
              <w:pStyle w:val="Tabelatre"/>
              <w:jc w:val="center"/>
            </w:pPr>
            <w:r w:rsidRPr="004C65F3">
              <w:t>1</w:t>
            </w:r>
          </w:p>
        </w:tc>
        <w:tc>
          <w:tcPr>
            <w:tcW w:w="625" w:type="pct"/>
            <w:vAlign w:val="center"/>
          </w:tcPr>
          <w:p w14:paraId="5A2BF54F" w14:textId="520C3CC2" w:rsidR="00DF24B9" w:rsidRPr="004C65F3" w:rsidRDefault="00CC6A95" w:rsidP="00DF24B9">
            <w:pPr>
              <w:pStyle w:val="Tabelatre"/>
            </w:pPr>
            <w:r w:rsidRPr="004C65F3">
              <w:t>PL.ZIPOP.1393.PP.1412122.1192</w:t>
            </w:r>
          </w:p>
        </w:tc>
        <w:tc>
          <w:tcPr>
            <w:tcW w:w="718" w:type="pct"/>
            <w:vAlign w:val="center"/>
          </w:tcPr>
          <w:p w14:paraId="636EB176" w14:textId="628600E3" w:rsidR="00DF24B9" w:rsidRPr="004C65F3" w:rsidRDefault="00CC6A95" w:rsidP="00DF24B9">
            <w:pPr>
              <w:pStyle w:val="Tabelatre"/>
            </w:pPr>
            <w:r w:rsidRPr="004C65F3">
              <w:t>Rozporządzenie nr 25</w:t>
            </w:r>
          </w:p>
        </w:tc>
        <w:tc>
          <w:tcPr>
            <w:tcW w:w="528" w:type="pct"/>
            <w:vAlign w:val="center"/>
          </w:tcPr>
          <w:p w14:paraId="289AECF0" w14:textId="3608DAA5" w:rsidR="00DF24B9" w:rsidRPr="004C65F3" w:rsidRDefault="00CC6A95" w:rsidP="00DF24B9">
            <w:pPr>
              <w:pStyle w:val="Tabelatre"/>
              <w:jc w:val="center"/>
            </w:pPr>
            <w:r w:rsidRPr="004C65F3">
              <w:t>Pełczanka, 71a</w:t>
            </w:r>
          </w:p>
        </w:tc>
        <w:tc>
          <w:tcPr>
            <w:tcW w:w="623" w:type="pct"/>
            <w:vAlign w:val="center"/>
          </w:tcPr>
          <w:p w14:paraId="5A806A55" w14:textId="4867D7E9" w:rsidR="00DF24B9" w:rsidRPr="004C65F3" w:rsidRDefault="00CC6A95" w:rsidP="00DF24B9">
            <w:pPr>
              <w:pStyle w:val="Tabelatre"/>
              <w:jc w:val="center"/>
            </w:pPr>
            <w:r w:rsidRPr="004C65F3">
              <w:t>Mrozy, Gójszcz, 462</w:t>
            </w:r>
          </w:p>
        </w:tc>
        <w:tc>
          <w:tcPr>
            <w:tcW w:w="625" w:type="pct"/>
            <w:vAlign w:val="center"/>
          </w:tcPr>
          <w:p w14:paraId="0B7C3319" w14:textId="2CE1484F" w:rsidR="00DF24B9" w:rsidRPr="004C65F3" w:rsidRDefault="005D3593" w:rsidP="00DF24B9">
            <w:pPr>
              <w:pStyle w:val="Tabelatre"/>
              <w:jc w:val="center"/>
            </w:pPr>
            <w:r w:rsidRPr="004C65F3">
              <w:t>Sosna zwyczajna</w:t>
            </w:r>
          </w:p>
        </w:tc>
        <w:tc>
          <w:tcPr>
            <w:tcW w:w="286" w:type="pct"/>
            <w:vAlign w:val="center"/>
          </w:tcPr>
          <w:p w14:paraId="36C0EEFE" w14:textId="599FDB16" w:rsidR="00DF24B9" w:rsidRPr="004C65F3" w:rsidRDefault="005D3593" w:rsidP="00DF24B9">
            <w:pPr>
              <w:pStyle w:val="Tabelatre"/>
              <w:spacing w:line="240" w:lineRule="auto"/>
              <w:jc w:val="right"/>
            </w:pPr>
            <w:r w:rsidRPr="004C65F3">
              <w:t>-</w:t>
            </w:r>
          </w:p>
        </w:tc>
        <w:tc>
          <w:tcPr>
            <w:tcW w:w="241" w:type="pct"/>
            <w:vAlign w:val="center"/>
          </w:tcPr>
          <w:p w14:paraId="229D66DC" w14:textId="64A4B368" w:rsidR="00DF24B9" w:rsidRPr="004C65F3" w:rsidRDefault="005D3593" w:rsidP="00DF24B9">
            <w:pPr>
              <w:pStyle w:val="Tabelatre"/>
              <w:spacing w:line="240" w:lineRule="auto"/>
              <w:jc w:val="right"/>
            </w:pPr>
            <w:r w:rsidRPr="004C65F3">
              <w:t>-</w:t>
            </w:r>
          </w:p>
        </w:tc>
        <w:tc>
          <w:tcPr>
            <w:tcW w:w="1126" w:type="pct"/>
            <w:vAlign w:val="center"/>
          </w:tcPr>
          <w:p w14:paraId="0B7FBE92" w14:textId="04B174D0" w:rsidR="00DF24B9" w:rsidRPr="004C65F3" w:rsidRDefault="00CC6A95" w:rsidP="00DF24B9">
            <w:pPr>
              <w:pStyle w:val="Tabelatre"/>
            </w:pPr>
            <w:r w:rsidRPr="004C65F3">
              <w:t>drzewo martwe leżące; na terenie rezerwatu Przełom Witkówki</w:t>
            </w:r>
          </w:p>
        </w:tc>
      </w:tr>
      <w:tr w:rsidR="00994CBB" w:rsidRPr="004C65F3" w14:paraId="3CC0FBFC" w14:textId="77777777" w:rsidTr="00DF24B9">
        <w:trPr>
          <w:cantSplit/>
          <w:trHeight w:val="252"/>
        </w:trPr>
        <w:tc>
          <w:tcPr>
            <w:tcW w:w="228" w:type="pct"/>
            <w:vAlign w:val="center"/>
          </w:tcPr>
          <w:p w14:paraId="3311F66B" w14:textId="77777777" w:rsidR="00994CBB" w:rsidRPr="004C65F3" w:rsidRDefault="00994CBB" w:rsidP="00DF24B9">
            <w:pPr>
              <w:pStyle w:val="Tabelatre"/>
              <w:jc w:val="center"/>
            </w:pPr>
            <w:r w:rsidRPr="004C65F3">
              <w:t>2</w:t>
            </w:r>
          </w:p>
        </w:tc>
        <w:tc>
          <w:tcPr>
            <w:tcW w:w="625" w:type="pct"/>
            <w:vAlign w:val="center"/>
          </w:tcPr>
          <w:p w14:paraId="53272895" w14:textId="3FADF1C2" w:rsidR="00994CBB" w:rsidRPr="004C65F3" w:rsidRDefault="00994CBB" w:rsidP="00DF24B9">
            <w:pPr>
              <w:pStyle w:val="Tabelatre"/>
            </w:pPr>
            <w:r w:rsidRPr="004C65F3">
              <w:t>PL.ZIPOP.1393.PP.1412122.1183</w:t>
            </w:r>
          </w:p>
        </w:tc>
        <w:tc>
          <w:tcPr>
            <w:tcW w:w="718" w:type="pct"/>
            <w:vAlign w:val="center"/>
          </w:tcPr>
          <w:p w14:paraId="204CC16F" w14:textId="5A507550" w:rsidR="00994CBB" w:rsidRPr="004C65F3" w:rsidRDefault="00994CBB" w:rsidP="00DF24B9">
            <w:pPr>
              <w:pStyle w:val="Tabelatre"/>
            </w:pPr>
            <w:r w:rsidRPr="004C65F3">
              <w:t>Rozporządzenie nr 25</w:t>
            </w:r>
          </w:p>
        </w:tc>
        <w:tc>
          <w:tcPr>
            <w:tcW w:w="528" w:type="pct"/>
            <w:vAlign w:val="center"/>
          </w:tcPr>
          <w:p w14:paraId="3BA588FB" w14:textId="759EE405" w:rsidR="00994CBB" w:rsidRPr="004C65F3" w:rsidRDefault="00994CBB" w:rsidP="00DF24B9">
            <w:pPr>
              <w:pStyle w:val="Tabelatre"/>
              <w:jc w:val="center"/>
            </w:pPr>
            <w:r w:rsidRPr="004C65F3">
              <w:t>Pełczanka, 87i</w:t>
            </w:r>
          </w:p>
        </w:tc>
        <w:tc>
          <w:tcPr>
            <w:tcW w:w="623" w:type="pct"/>
            <w:vAlign w:val="center"/>
          </w:tcPr>
          <w:p w14:paraId="5884CDDD" w14:textId="0EBDA796" w:rsidR="00994CBB" w:rsidRPr="004C65F3" w:rsidRDefault="00994CBB" w:rsidP="00DF24B9">
            <w:pPr>
              <w:pStyle w:val="Tabelatre"/>
              <w:jc w:val="center"/>
            </w:pPr>
            <w:r w:rsidRPr="004C65F3">
              <w:t>Mrozy, Rudka, 1/8</w:t>
            </w:r>
          </w:p>
        </w:tc>
        <w:tc>
          <w:tcPr>
            <w:tcW w:w="625" w:type="pct"/>
            <w:vAlign w:val="center"/>
          </w:tcPr>
          <w:p w14:paraId="79DA7877" w14:textId="4E8E9B1E" w:rsidR="00994CBB" w:rsidRPr="004C65F3" w:rsidRDefault="00994CBB" w:rsidP="00DF24B9">
            <w:pPr>
              <w:jc w:val="center"/>
              <w:rPr>
                <w:rFonts w:cs="Calibri"/>
                <w:color w:val="000000"/>
                <w:sz w:val="20"/>
                <w:szCs w:val="20"/>
              </w:rPr>
            </w:pPr>
            <w:r w:rsidRPr="004C65F3">
              <w:rPr>
                <w:rFonts w:cs="Calibri"/>
                <w:color w:val="000000"/>
                <w:sz w:val="20"/>
                <w:szCs w:val="20"/>
              </w:rPr>
              <w:t>Jodła pospolita</w:t>
            </w:r>
          </w:p>
        </w:tc>
        <w:tc>
          <w:tcPr>
            <w:tcW w:w="286" w:type="pct"/>
            <w:vAlign w:val="center"/>
          </w:tcPr>
          <w:p w14:paraId="4D4C5D9F" w14:textId="5CC0D156" w:rsidR="00994CBB" w:rsidRPr="004C65F3" w:rsidRDefault="00994CBB" w:rsidP="00DF24B9">
            <w:pPr>
              <w:pStyle w:val="Tabelatre"/>
              <w:spacing w:line="240" w:lineRule="auto"/>
              <w:jc w:val="right"/>
            </w:pPr>
            <w:r w:rsidRPr="004C65F3">
              <w:t>313</w:t>
            </w:r>
          </w:p>
        </w:tc>
        <w:tc>
          <w:tcPr>
            <w:tcW w:w="241" w:type="pct"/>
            <w:vAlign w:val="center"/>
          </w:tcPr>
          <w:p w14:paraId="05B0884A" w14:textId="6C2BC1E8" w:rsidR="00994CBB" w:rsidRPr="004C65F3" w:rsidRDefault="00994CBB" w:rsidP="00DF24B9">
            <w:pPr>
              <w:pStyle w:val="Tabelatre"/>
              <w:spacing w:line="240" w:lineRule="auto"/>
              <w:jc w:val="right"/>
            </w:pPr>
            <w:r w:rsidRPr="004C65F3">
              <w:t>39</w:t>
            </w:r>
          </w:p>
        </w:tc>
        <w:tc>
          <w:tcPr>
            <w:tcW w:w="1126" w:type="pct"/>
            <w:vAlign w:val="center"/>
          </w:tcPr>
          <w:p w14:paraId="60692518" w14:textId="77777777" w:rsidR="00994CBB" w:rsidRPr="004C65F3" w:rsidRDefault="00994CBB" w:rsidP="00DF24B9">
            <w:pPr>
              <w:pStyle w:val="Tabelatre"/>
            </w:pPr>
          </w:p>
        </w:tc>
      </w:tr>
      <w:tr w:rsidR="00994CBB" w:rsidRPr="004C65F3" w14:paraId="365CCD80" w14:textId="77777777" w:rsidTr="00DF24B9">
        <w:trPr>
          <w:cantSplit/>
        </w:trPr>
        <w:tc>
          <w:tcPr>
            <w:tcW w:w="228" w:type="pct"/>
            <w:vAlign w:val="center"/>
          </w:tcPr>
          <w:p w14:paraId="1C5BA2AA" w14:textId="77777777" w:rsidR="00994CBB" w:rsidRPr="004C65F3" w:rsidRDefault="00994CBB" w:rsidP="00DF24B9">
            <w:pPr>
              <w:pStyle w:val="Tabelatre"/>
              <w:jc w:val="center"/>
            </w:pPr>
            <w:r w:rsidRPr="004C65F3">
              <w:t>3</w:t>
            </w:r>
          </w:p>
        </w:tc>
        <w:tc>
          <w:tcPr>
            <w:tcW w:w="625" w:type="pct"/>
            <w:vAlign w:val="center"/>
          </w:tcPr>
          <w:p w14:paraId="027C267C" w14:textId="677C8A22" w:rsidR="00994CBB" w:rsidRPr="004C65F3" w:rsidRDefault="00994CBB" w:rsidP="00DF24B9">
            <w:pPr>
              <w:pStyle w:val="Tabelatre"/>
            </w:pPr>
            <w:r w:rsidRPr="004C65F3">
              <w:t>PL.ZIPOP.1393.PP.1412122.1184</w:t>
            </w:r>
          </w:p>
        </w:tc>
        <w:tc>
          <w:tcPr>
            <w:tcW w:w="718" w:type="pct"/>
            <w:vAlign w:val="center"/>
          </w:tcPr>
          <w:p w14:paraId="6FDD048A" w14:textId="24D5E27E" w:rsidR="00994CBB" w:rsidRPr="004C65F3" w:rsidRDefault="00994CBB" w:rsidP="00DF24B9">
            <w:pPr>
              <w:pStyle w:val="Tabelatre"/>
            </w:pPr>
            <w:r w:rsidRPr="004C65F3">
              <w:t>Rozporządzenie</w:t>
            </w:r>
            <w:r w:rsidR="00B45339" w:rsidRPr="004C65F3">
              <w:t xml:space="preserve"> nr 25</w:t>
            </w:r>
          </w:p>
        </w:tc>
        <w:tc>
          <w:tcPr>
            <w:tcW w:w="528" w:type="pct"/>
            <w:vAlign w:val="center"/>
          </w:tcPr>
          <w:p w14:paraId="0D040365" w14:textId="72A29613" w:rsidR="00994CBB" w:rsidRPr="004C65F3" w:rsidRDefault="00994CBB" w:rsidP="00DF24B9">
            <w:pPr>
              <w:pStyle w:val="Tabelatre"/>
              <w:jc w:val="center"/>
            </w:pPr>
            <w:r w:rsidRPr="004C65F3">
              <w:t>Pełczanka, 87i</w:t>
            </w:r>
          </w:p>
        </w:tc>
        <w:tc>
          <w:tcPr>
            <w:tcW w:w="623" w:type="pct"/>
            <w:vAlign w:val="center"/>
          </w:tcPr>
          <w:p w14:paraId="6E02FB67" w14:textId="365A8417" w:rsidR="00994CBB" w:rsidRPr="004C65F3" w:rsidRDefault="00994CBB" w:rsidP="00DF24B9">
            <w:pPr>
              <w:pStyle w:val="Tabelatre"/>
              <w:jc w:val="center"/>
            </w:pPr>
            <w:r w:rsidRPr="004C65F3">
              <w:t>Mrozy, Rudka, 1/8</w:t>
            </w:r>
          </w:p>
        </w:tc>
        <w:tc>
          <w:tcPr>
            <w:tcW w:w="625" w:type="pct"/>
            <w:vAlign w:val="center"/>
          </w:tcPr>
          <w:p w14:paraId="037383BA" w14:textId="1747261D" w:rsidR="00994CBB" w:rsidRPr="004C65F3" w:rsidRDefault="00994CBB" w:rsidP="00DF24B9">
            <w:pPr>
              <w:pStyle w:val="Tabelatre"/>
              <w:jc w:val="center"/>
            </w:pPr>
            <w:r w:rsidRPr="004C65F3">
              <w:t>Dąb szypułkowy</w:t>
            </w:r>
          </w:p>
        </w:tc>
        <w:tc>
          <w:tcPr>
            <w:tcW w:w="286" w:type="pct"/>
            <w:vAlign w:val="center"/>
          </w:tcPr>
          <w:p w14:paraId="019119DE" w14:textId="4C20EC19" w:rsidR="00994CBB" w:rsidRPr="004C65F3" w:rsidRDefault="00994CBB" w:rsidP="00DF24B9">
            <w:pPr>
              <w:pStyle w:val="Tabelatre"/>
              <w:spacing w:line="240" w:lineRule="auto"/>
              <w:jc w:val="right"/>
            </w:pPr>
            <w:r w:rsidRPr="004C65F3">
              <w:t>501</w:t>
            </w:r>
          </w:p>
        </w:tc>
        <w:tc>
          <w:tcPr>
            <w:tcW w:w="241" w:type="pct"/>
            <w:vAlign w:val="center"/>
          </w:tcPr>
          <w:p w14:paraId="3699FBF7" w14:textId="260E5F30" w:rsidR="00994CBB" w:rsidRPr="004C65F3" w:rsidRDefault="00994CBB" w:rsidP="00DF24B9">
            <w:pPr>
              <w:pStyle w:val="Tabelatre"/>
              <w:spacing w:line="240" w:lineRule="auto"/>
              <w:jc w:val="right"/>
            </w:pPr>
            <w:r w:rsidRPr="004C65F3">
              <w:t>30</w:t>
            </w:r>
          </w:p>
        </w:tc>
        <w:tc>
          <w:tcPr>
            <w:tcW w:w="1126" w:type="pct"/>
            <w:vAlign w:val="center"/>
          </w:tcPr>
          <w:p w14:paraId="4C6413EA" w14:textId="18785E28" w:rsidR="00994CBB" w:rsidRPr="004C65F3" w:rsidRDefault="00994CBB" w:rsidP="00DF24B9">
            <w:pPr>
              <w:pStyle w:val="Tabelatre"/>
            </w:pPr>
            <w:r w:rsidRPr="004C65F3">
              <w:t>pień pusty, częściowo zamurowany cegłami</w:t>
            </w:r>
          </w:p>
        </w:tc>
      </w:tr>
      <w:tr w:rsidR="00994CBB" w:rsidRPr="004C65F3" w14:paraId="76A90143" w14:textId="77777777" w:rsidTr="00DF24B9">
        <w:trPr>
          <w:cantSplit/>
        </w:trPr>
        <w:tc>
          <w:tcPr>
            <w:tcW w:w="228" w:type="pct"/>
            <w:vAlign w:val="center"/>
          </w:tcPr>
          <w:p w14:paraId="21448B02" w14:textId="77777777" w:rsidR="00994CBB" w:rsidRPr="004C65F3" w:rsidRDefault="00994CBB" w:rsidP="00DF24B9">
            <w:pPr>
              <w:pStyle w:val="Tabelatre"/>
              <w:jc w:val="center"/>
            </w:pPr>
            <w:r w:rsidRPr="004C65F3">
              <w:t>4</w:t>
            </w:r>
          </w:p>
        </w:tc>
        <w:tc>
          <w:tcPr>
            <w:tcW w:w="625" w:type="pct"/>
            <w:vAlign w:val="center"/>
          </w:tcPr>
          <w:p w14:paraId="5D958798" w14:textId="7DFB1808" w:rsidR="00994CBB" w:rsidRPr="004C65F3" w:rsidRDefault="00B45339" w:rsidP="00DF24B9">
            <w:pPr>
              <w:pStyle w:val="Tabelatre"/>
            </w:pPr>
            <w:r w:rsidRPr="004C65F3">
              <w:t>PL.ZIPOP.1393.PP.1412042.1230</w:t>
            </w:r>
          </w:p>
        </w:tc>
        <w:tc>
          <w:tcPr>
            <w:tcW w:w="718" w:type="pct"/>
            <w:vAlign w:val="center"/>
          </w:tcPr>
          <w:p w14:paraId="4C7FB114" w14:textId="4AD4ABD4" w:rsidR="00994CBB" w:rsidRPr="004C65F3" w:rsidRDefault="00B45339" w:rsidP="00DF24B9">
            <w:pPr>
              <w:pStyle w:val="Tabelatre"/>
            </w:pPr>
            <w:r w:rsidRPr="004C65F3">
              <w:t>Rozporządzenie nr 25</w:t>
            </w:r>
          </w:p>
        </w:tc>
        <w:tc>
          <w:tcPr>
            <w:tcW w:w="528" w:type="pct"/>
            <w:vAlign w:val="center"/>
          </w:tcPr>
          <w:p w14:paraId="59B92474" w14:textId="3EF76C38" w:rsidR="00994CBB" w:rsidRPr="004C65F3" w:rsidRDefault="00B45339" w:rsidP="00DF24B9">
            <w:pPr>
              <w:pStyle w:val="Tabelatre"/>
              <w:jc w:val="center"/>
            </w:pPr>
            <w:r w:rsidRPr="004C65F3">
              <w:t>Piaseczno, 296d</w:t>
            </w:r>
          </w:p>
        </w:tc>
        <w:tc>
          <w:tcPr>
            <w:tcW w:w="623" w:type="pct"/>
            <w:vAlign w:val="center"/>
          </w:tcPr>
          <w:p w14:paraId="2EB86E54" w14:textId="3A3B20E8" w:rsidR="00994CBB" w:rsidRPr="004C65F3" w:rsidRDefault="00B45339" w:rsidP="00DF24B9">
            <w:pPr>
              <w:pStyle w:val="Tabelatre"/>
              <w:jc w:val="center"/>
            </w:pPr>
            <w:r w:rsidRPr="004C65F3">
              <w:t>Cegłów, Mienia, 747/2</w:t>
            </w:r>
          </w:p>
        </w:tc>
        <w:tc>
          <w:tcPr>
            <w:tcW w:w="625" w:type="pct"/>
            <w:vAlign w:val="center"/>
          </w:tcPr>
          <w:p w14:paraId="746D4D7A" w14:textId="6860B58E" w:rsidR="00994CBB" w:rsidRPr="004C65F3" w:rsidRDefault="00B45339" w:rsidP="00DF24B9">
            <w:pPr>
              <w:pStyle w:val="Tabelatre"/>
              <w:jc w:val="center"/>
            </w:pPr>
            <w:r w:rsidRPr="004C65F3">
              <w:t>Wiąz pospolity</w:t>
            </w:r>
          </w:p>
        </w:tc>
        <w:tc>
          <w:tcPr>
            <w:tcW w:w="286" w:type="pct"/>
            <w:vAlign w:val="center"/>
          </w:tcPr>
          <w:p w14:paraId="20422DAB" w14:textId="096A43BE" w:rsidR="00994CBB" w:rsidRPr="004C65F3" w:rsidRDefault="00B45339" w:rsidP="00DF24B9">
            <w:pPr>
              <w:pStyle w:val="Tabelatre"/>
              <w:spacing w:line="240" w:lineRule="auto"/>
              <w:jc w:val="right"/>
            </w:pPr>
            <w:r w:rsidRPr="004C65F3">
              <w:t>499</w:t>
            </w:r>
          </w:p>
        </w:tc>
        <w:tc>
          <w:tcPr>
            <w:tcW w:w="241" w:type="pct"/>
            <w:vAlign w:val="center"/>
          </w:tcPr>
          <w:p w14:paraId="25DEC5C6" w14:textId="4CB5933C" w:rsidR="00994CBB" w:rsidRPr="004C65F3" w:rsidRDefault="00B45339" w:rsidP="00DF24B9">
            <w:pPr>
              <w:pStyle w:val="Tabelatre"/>
              <w:spacing w:line="240" w:lineRule="auto"/>
              <w:jc w:val="right"/>
            </w:pPr>
            <w:r w:rsidRPr="004C65F3">
              <w:t>14</w:t>
            </w:r>
          </w:p>
        </w:tc>
        <w:tc>
          <w:tcPr>
            <w:tcW w:w="1126" w:type="pct"/>
            <w:vAlign w:val="center"/>
          </w:tcPr>
          <w:p w14:paraId="6E560FCC" w14:textId="2D74D82C" w:rsidR="00994CBB" w:rsidRPr="004C65F3" w:rsidRDefault="00994CBB" w:rsidP="00DF24B9">
            <w:pPr>
              <w:pStyle w:val="Tabelatre"/>
            </w:pPr>
          </w:p>
        </w:tc>
      </w:tr>
      <w:tr w:rsidR="00B45339" w:rsidRPr="004C65F3" w14:paraId="46E55497" w14:textId="77777777" w:rsidTr="00B45339">
        <w:trPr>
          <w:cantSplit/>
          <w:trHeight w:val="252"/>
        </w:trPr>
        <w:tc>
          <w:tcPr>
            <w:tcW w:w="228" w:type="pct"/>
            <w:vMerge w:val="restart"/>
            <w:vAlign w:val="center"/>
          </w:tcPr>
          <w:p w14:paraId="4CA266CB" w14:textId="77777777" w:rsidR="00B45339" w:rsidRPr="004C65F3" w:rsidRDefault="00B45339" w:rsidP="00DF24B9">
            <w:pPr>
              <w:pStyle w:val="Tabelatre"/>
              <w:jc w:val="center"/>
            </w:pPr>
            <w:r w:rsidRPr="004C65F3">
              <w:t>5</w:t>
            </w:r>
          </w:p>
        </w:tc>
        <w:tc>
          <w:tcPr>
            <w:tcW w:w="625" w:type="pct"/>
            <w:vAlign w:val="center"/>
          </w:tcPr>
          <w:p w14:paraId="0D4E528A" w14:textId="1192B76C" w:rsidR="00C54CD1" w:rsidRPr="004C65F3" w:rsidRDefault="00C54CD1" w:rsidP="00DF24B9">
            <w:pPr>
              <w:pStyle w:val="Tabelatre"/>
            </w:pPr>
            <w:r w:rsidRPr="004C65F3">
              <w:t>PL.ZIPOP.1393.PP. 1412042.1241</w:t>
            </w:r>
          </w:p>
        </w:tc>
        <w:tc>
          <w:tcPr>
            <w:tcW w:w="718" w:type="pct"/>
            <w:vMerge w:val="restart"/>
            <w:vAlign w:val="center"/>
          </w:tcPr>
          <w:p w14:paraId="10C134FA" w14:textId="7A58B1B6" w:rsidR="00B45339" w:rsidRPr="004C65F3" w:rsidRDefault="00B45339" w:rsidP="00DF24B9">
            <w:pPr>
              <w:pStyle w:val="Tabelatre"/>
            </w:pPr>
            <w:r w:rsidRPr="004C65F3">
              <w:t>Rozporządzenie nr 25</w:t>
            </w:r>
          </w:p>
        </w:tc>
        <w:tc>
          <w:tcPr>
            <w:tcW w:w="528" w:type="pct"/>
            <w:vMerge w:val="restart"/>
            <w:vAlign w:val="center"/>
          </w:tcPr>
          <w:p w14:paraId="5F1A212D" w14:textId="35CF5DEC" w:rsidR="00B45339" w:rsidRPr="004C65F3" w:rsidRDefault="00B45339" w:rsidP="00B45339">
            <w:pPr>
              <w:pStyle w:val="Tabelatre"/>
              <w:jc w:val="center"/>
            </w:pPr>
            <w:r w:rsidRPr="004C65F3">
              <w:t>Piaseczno, 303d</w:t>
            </w:r>
          </w:p>
        </w:tc>
        <w:tc>
          <w:tcPr>
            <w:tcW w:w="623" w:type="pct"/>
            <w:vMerge w:val="restart"/>
            <w:vAlign w:val="center"/>
          </w:tcPr>
          <w:p w14:paraId="0877AAB2" w14:textId="04A10301" w:rsidR="00B45339" w:rsidRPr="004C65F3" w:rsidRDefault="00B45339" w:rsidP="00B45339">
            <w:pPr>
              <w:pStyle w:val="Tabelatre"/>
              <w:jc w:val="center"/>
            </w:pPr>
            <w:r w:rsidRPr="004C65F3">
              <w:t>Cegłów, Mienia, 774</w:t>
            </w:r>
          </w:p>
        </w:tc>
        <w:tc>
          <w:tcPr>
            <w:tcW w:w="625" w:type="pct"/>
            <w:vAlign w:val="center"/>
          </w:tcPr>
          <w:p w14:paraId="71DC1EFD" w14:textId="79BD6C0C" w:rsidR="00B45339" w:rsidRPr="004C65F3" w:rsidRDefault="00B45339" w:rsidP="00DF24B9">
            <w:pPr>
              <w:pStyle w:val="Tabelatre"/>
              <w:jc w:val="center"/>
            </w:pPr>
            <w:r w:rsidRPr="004C65F3">
              <w:t>Sosna zwyczajna</w:t>
            </w:r>
          </w:p>
        </w:tc>
        <w:tc>
          <w:tcPr>
            <w:tcW w:w="286" w:type="pct"/>
            <w:vAlign w:val="center"/>
          </w:tcPr>
          <w:p w14:paraId="249DD62F" w14:textId="006E4CC2" w:rsidR="00B45339" w:rsidRPr="004C65F3" w:rsidRDefault="00B45339" w:rsidP="00C54CD1">
            <w:pPr>
              <w:pStyle w:val="Tabelatre"/>
              <w:spacing w:line="240" w:lineRule="auto"/>
              <w:jc w:val="right"/>
            </w:pPr>
            <w:r w:rsidRPr="004C65F3">
              <w:t>2</w:t>
            </w:r>
            <w:r w:rsidR="00C54CD1" w:rsidRPr="004C65F3">
              <w:t>91</w:t>
            </w:r>
          </w:p>
        </w:tc>
        <w:tc>
          <w:tcPr>
            <w:tcW w:w="241" w:type="pct"/>
            <w:vAlign w:val="center"/>
          </w:tcPr>
          <w:p w14:paraId="562E8FBB" w14:textId="2CB23621" w:rsidR="00B45339" w:rsidRPr="004C65F3" w:rsidRDefault="00B45339" w:rsidP="00C54CD1">
            <w:pPr>
              <w:pStyle w:val="Tabelatre"/>
              <w:spacing w:line="240" w:lineRule="auto"/>
              <w:jc w:val="right"/>
            </w:pPr>
            <w:r w:rsidRPr="004C65F3">
              <w:t>2</w:t>
            </w:r>
            <w:r w:rsidR="00C54CD1" w:rsidRPr="004C65F3">
              <w:t>4</w:t>
            </w:r>
          </w:p>
        </w:tc>
        <w:tc>
          <w:tcPr>
            <w:tcW w:w="1126" w:type="pct"/>
            <w:vAlign w:val="center"/>
          </w:tcPr>
          <w:p w14:paraId="534CDDC9" w14:textId="31811010" w:rsidR="00B45339" w:rsidRPr="004C65F3" w:rsidRDefault="00B45339" w:rsidP="00DF24B9">
            <w:pPr>
              <w:pStyle w:val="Tabelatre"/>
            </w:pPr>
            <w:r w:rsidRPr="004C65F3">
              <w:t>pień otoczony przez 2 mrowiska</w:t>
            </w:r>
          </w:p>
        </w:tc>
      </w:tr>
      <w:tr w:rsidR="00B45339" w:rsidRPr="004C65F3" w14:paraId="78DB853C" w14:textId="77777777" w:rsidTr="00DF24B9">
        <w:trPr>
          <w:cantSplit/>
          <w:trHeight w:val="324"/>
        </w:trPr>
        <w:tc>
          <w:tcPr>
            <w:tcW w:w="228" w:type="pct"/>
            <w:vMerge/>
            <w:vAlign w:val="center"/>
          </w:tcPr>
          <w:p w14:paraId="416C1864" w14:textId="08DAF3CE" w:rsidR="00B45339" w:rsidRPr="004C65F3" w:rsidRDefault="00B45339" w:rsidP="00DF24B9">
            <w:pPr>
              <w:pStyle w:val="Tabelatre"/>
              <w:jc w:val="center"/>
            </w:pPr>
          </w:p>
        </w:tc>
        <w:tc>
          <w:tcPr>
            <w:tcW w:w="625" w:type="pct"/>
            <w:vAlign w:val="center"/>
          </w:tcPr>
          <w:p w14:paraId="6AF07C2F" w14:textId="5A0F9283" w:rsidR="00B45339" w:rsidRPr="004C65F3" w:rsidRDefault="00C54CD1" w:rsidP="00DF24B9">
            <w:pPr>
              <w:pStyle w:val="Tabelatre"/>
            </w:pPr>
            <w:r w:rsidRPr="004C65F3">
              <w:t>PL.ZIPOP.1393.PP.1412042.1252</w:t>
            </w:r>
          </w:p>
        </w:tc>
        <w:tc>
          <w:tcPr>
            <w:tcW w:w="718" w:type="pct"/>
            <w:vMerge/>
            <w:vAlign w:val="center"/>
          </w:tcPr>
          <w:p w14:paraId="26D8F855" w14:textId="77777777" w:rsidR="00B45339" w:rsidRPr="004C65F3" w:rsidRDefault="00B45339" w:rsidP="00DF24B9">
            <w:pPr>
              <w:pStyle w:val="Tabelatre"/>
            </w:pPr>
          </w:p>
        </w:tc>
        <w:tc>
          <w:tcPr>
            <w:tcW w:w="528" w:type="pct"/>
            <w:vMerge/>
            <w:vAlign w:val="center"/>
          </w:tcPr>
          <w:p w14:paraId="6CBBA606" w14:textId="77777777" w:rsidR="00B45339" w:rsidRPr="004C65F3" w:rsidRDefault="00B45339" w:rsidP="00B45339">
            <w:pPr>
              <w:pStyle w:val="Tabelatre"/>
              <w:jc w:val="center"/>
            </w:pPr>
          </w:p>
        </w:tc>
        <w:tc>
          <w:tcPr>
            <w:tcW w:w="623" w:type="pct"/>
            <w:vMerge/>
            <w:vAlign w:val="center"/>
          </w:tcPr>
          <w:p w14:paraId="75DD2984" w14:textId="77777777" w:rsidR="00B45339" w:rsidRPr="004C65F3" w:rsidRDefault="00B45339" w:rsidP="00B45339">
            <w:pPr>
              <w:pStyle w:val="Tabelatre"/>
              <w:jc w:val="center"/>
            </w:pPr>
          </w:p>
        </w:tc>
        <w:tc>
          <w:tcPr>
            <w:tcW w:w="625" w:type="pct"/>
            <w:vAlign w:val="center"/>
          </w:tcPr>
          <w:p w14:paraId="408E982D" w14:textId="0BC39D10" w:rsidR="00B45339" w:rsidRPr="004C65F3" w:rsidRDefault="00B45339" w:rsidP="00DF24B9">
            <w:pPr>
              <w:pStyle w:val="Tabelatre"/>
              <w:jc w:val="center"/>
            </w:pPr>
            <w:r w:rsidRPr="004C65F3">
              <w:t>Sosna zwyczajna</w:t>
            </w:r>
          </w:p>
        </w:tc>
        <w:tc>
          <w:tcPr>
            <w:tcW w:w="286" w:type="pct"/>
            <w:vAlign w:val="center"/>
          </w:tcPr>
          <w:p w14:paraId="3970CD7D" w14:textId="552655D4" w:rsidR="00B45339" w:rsidRPr="004C65F3" w:rsidRDefault="00B45339" w:rsidP="00C54CD1">
            <w:pPr>
              <w:pStyle w:val="Tabelatre"/>
              <w:spacing w:line="240" w:lineRule="auto"/>
              <w:jc w:val="right"/>
            </w:pPr>
            <w:r w:rsidRPr="004C65F3">
              <w:t>2</w:t>
            </w:r>
            <w:r w:rsidR="00C54CD1" w:rsidRPr="004C65F3">
              <w:t>80</w:t>
            </w:r>
          </w:p>
        </w:tc>
        <w:tc>
          <w:tcPr>
            <w:tcW w:w="241" w:type="pct"/>
            <w:vAlign w:val="center"/>
          </w:tcPr>
          <w:p w14:paraId="378817C4" w14:textId="07A9C60A" w:rsidR="00B45339" w:rsidRPr="004C65F3" w:rsidRDefault="00B45339" w:rsidP="00C54CD1">
            <w:pPr>
              <w:pStyle w:val="Tabelatre"/>
              <w:spacing w:line="240" w:lineRule="auto"/>
              <w:jc w:val="right"/>
            </w:pPr>
            <w:r w:rsidRPr="004C65F3">
              <w:t>2</w:t>
            </w:r>
            <w:r w:rsidR="00C54CD1" w:rsidRPr="004C65F3">
              <w:t>3</w:t>
            </w:r>
          </w:p>
        </w:tc>
        <w:tc>
          <w:tcPr>
            <w:tcW w:w="1126" w:type="pct"/>
            <w:vAlign w:val="center"/>
          </w:tcPr>
          <w:p w14:paraId="7B048E7F" w14:textId="77777777" w:rsidR="00B45339" w:rsidRPr="004C65F3" w:rsidRDefault="00B45339" w:rsidP="00DF24B9">
            <w:pPr>
              <w:pStyle w:val="Tabelatre"/>
            </w:pPr>
          </w:p>
        </w:tc>
      </w:tr>
      <w:tr w:rsidR="00B45339" w:rsidRPr="004C65F3" w14:paraId="6F3794AA" w14:textId="77777777" w:rsidTr="00B45339">
        <w:trPr>
          <w:cantSplit/>
          <w:trHeight w:val="456"/>
        </w:trPr>
        <w:tc>
          <w:tcPr>
            <w:tcW w:w="228" w:type="pct"/>
            <w:vMerge w:val="restart"/>
            <w:vAlign w:val="center"/>
          </w:tcPr>
          <w:p w14:paraId="66EB0643" w14:textId="77777777" w:rsidR="00B45339" w:rsidRPr="004C65F3" w:rsidRDefault="00B45339" w:rsidP="00DF24B9">
            <w:pPr>
              <w:pStyle w:val="Tabelatre"/>
              <w:jc w:val="center"/>
            </w:pPr>
            <w:r w:rsidRPr="004C65F3">
              <w:t>6</w:t>
            </w:r>
          </w:p>
        </w:tc>
        <w:tc>
          <w:tcPr>
            <w:tcW w:w="625" w:type="pct"/>
            <w:vMerge w:val="restart"/>
            <w:vAlign w:val="center"/>
          </w:tcPr>
          <w:p w14:paraId="615C1746" w14:textId="3EA082A3" w:rsidR="00B45339" w:rsidRPr="004C65F3" w:rsidRDefault="00B45339" w:rsidP="00DF24B9">
            <w:pPr>
              <w:pStyle w:val="Tabelatre"/>
            </w:pPr>
            <w:r w:rsidRPr="004C65F3">
              <w:t>PL.ZIPOP.1393.PP.1412043.5030</w:t>
            </w:r>
          </w:p>
        </w:tc>
        <w:tc>
          <w:tcPr>
            <w:tcW w:w="718" w:type="pct"/>
            <w:vMerge w:val="restart"/>
            <w:vAlign w:val="center"/>
          </w:tcPr>
          <w:p w14:paraId="24F5B797" w14:textId="08718B45" w:rsidR="00B45339" w:rsidRPr="004C65F3" w:rsidRDefault="00B45339" w:rsidP="005B34C3">
            <w:pPr>
              <w:pStyle w:val="Tabelatre"/>
            </w:pPr>
            <w:r w:rsidRPr="004C65F3">
              <w:t xml:space="preserve">Uchwała </w:t>
            </w:r>
            <w:r w:rsidR="005B34C3" w:rsidRPr="004C65F3">
              <w:t>n</w:t>
            </w:r>
            <w:r w:rsidRPr="004C65F3">
              <w:t>r XVII/187/12 Rady Gminy Cegłów z dnia 18 października 2012 r. w sprawie ustanowienia pomnika przyrody</w:t>
            </w:r>
          </w:p>
        </w:tc>
        <w:tc>
          <w:tcPr>
            <w:tcW w:w="528" w:type="pct"/>
            <w:vMerge w:val="restart"/>
            <w:vAlign w:val="center"/>
          </w:tcPr>
          <w:p w14:paraId="0190E98F" w14:textId="5946ECC7" w:rsidR="00B45339" w:rsidRPr="004C65F3" w:rsidRDefault="00B45339" w:rsidP="00DF24B9">
            <w:pPr>
              <w:pStyle w:val="Tabelatre"/>
              <w:jc w:val="center"/>
            </w:pPr>
            <w:r w:rsidRPr="004C65F3">
              <w:t>Mienia, 110d</w:t>
            </w:r>
          </w:p>
        </w:tc>
        <w:tc>
          <w:tcPr>
            <w:tcW w:w="623" w:type="pct"/>
            <w:vMerge w:val="restart"/>
            <w:vAlign w:val="center"/>
          </w:tcPr>
          <w:p w14:paraId="2F5CD44A" w14:textId="094AE129" w:rsidR="00B45339" w:rsidRPr="004C65F3" w:rsidRDefault="00B45339" w:rsidP="00DF24B9">
            <w:pPr>
              <w:pStyle w:val="Tabelatre"/>
              <w:jc w:val="center"/>
            </w:pPr>
            <w:r w:rsidRPr="004C65F3">
              <w:t>Cegłów, Mienia, 643</w:t>
            </w:r>
          </w:p>
        </w:tc>
        <w:tc>
          <w:tcPr>
            <w:tcW w:w="625" w:type="pct"/>
            <w:vAlign w:val="center"/>
          </w:tcPr>
          <w:p w14:paraId="1748DD59" w14:textId="773715E7" w:rsidR="00B45339" w:rsidRPr="004C65F3" w:rsidRDefault="00B45339" w:rsidP="00DF24B9">
            <w:pPr>
              <w:pStyle w:val="Tabelatre"/>
              <w:jc w:val="center"/>
            </w:pPr>
            <w:r w:rsidRPr="004C65F3">
              <w:t>Dąb szypułkowy</w:t>
            </w:r>
          </w:p>
        </w:tc>
        <w:tc>
          <w:tcPr>
            <w:tcW w:w="286" w:type="pct"/>
            <w:vAlign w:val="center"/>
          </w:tcPr>
          <w:p w14:paraId="616062BA" w14:textId="29531781" w:rsidR="00B45339" w:rsidRPr="004C65F3" w:rsidRDefault="00B45339" w:rsidP="00B45339">
            <w:pPr>
              <w:pStyle w:val="Tabelatre"/>
              <w:spacing w:line="240" w:lineRule="auto"/>
              <w:jc w:val="right"/>
            </w:pPr>
            <w:r w:rsidRPr="004C65F3">
              <w:t>463</w:t>
            </w:r>
          </w:p>
        </w:tc>
        <w:tc>
          <w:tcPr>
            <w:tcW w:w="241" w:type="pct"/>
            <w:vAlign w:val="center"/>
          </w:tcPr>
          <w:p w14:paraId="49B87564" w14:textId="73B9759E" w:rsidR="00B45339" w:rsidRPr="004C65F3" w:rsidRDefault="00B45339" w:rsidP="00B45339">
            <w:pPr>
              <w:pStyle w:val="Tabelatre"/>
              <w:spacing w:line="240" w:lineRule="auto"/>
              <w:jc w:val="right"/>
            </w:pPr>
            <w:r w:rsidRPr="004C65F3">
              <w:t>30</w:t>
            </w:r>
          </w:p>
        </w:tc>
        <w:tc>
          <w:tcPr>
            <w:tcW w:w="1126" w:type="pct"/>
            <w:vAlign w:val="center"/>
          </w:tcPr>
          <w:p w14:paraId="447C4A34" w14:textId="3512E799" w:rsidR="00B45339" w:rsidRPr="004C65F3" w:rsidRDefault="00B45339" w:rsidP="00DF24B9">
            <w:pPr>
              <w:pStyle w:val="Tabelatre"/>
            </w:pPr>
            <w:r w:rsidRPr="004C65F3">
              <w:t>„Kazimierz”</w:t>
            </w:r>
          </w:p>
        </w:tc>
      </w:tr>
      <w:tr w:rsidR="00B45339" w:rsidRPr="004C65F3" w14:paraId="421CE8B7" w14:textId="77777777" w:rsidTr="00B45339">
        <w:trPr>
          <w:cantSplit/>
          <w:trHeight w:val="492"/>
        </w:trPr>
        <w:tc>
          <w:tcPr>
            <w:tcW w:w="228" w:type="pct"/>
            <w:vMerge/>
            <w:vAlign w:val="center"/>
          </w:tcPr>
          <w:p w14:paraId="0E570A83" w14:textId="77777777" w:rsidR="00B45339" w:rsidRPr="004C65F3" w:rsidRDefault="00B45339" w:rsidP="00DF24B9">
            <w:pPr>
              <w:pStyle w:val="Tabelatre"/>
              <w:jc w:val="center"/>
            </w:pPr>
          </w:p>
        </w:tc>
        <w:tc>
          <w:tcPr>
            <w:tcW w:w="625" w:type="pct"/>
            <w:vMerge/>
            <w:vAlign w:val="center"/>
          </w:tcPr>
          <w:p w14:paraId="3C3AF02C" w14:textId="77777777" w:rsidR="00B45339" w:rsidRPr="004C65F3" w:rsidRDefault="00B45339" w:rsidP="00DF24B9">
            <w:pPr>
              <w:pStyle w:val="Tabelatre"/>
            </w:pPr>
          </w:p>
        </w:tc>
        <w:tc>
          <w:tcPr>
            <w:tcW w:w="718" w:type="pct"/>
            <w:vMerge/>
            <w:vAlign w:val="center"/>
          </w:tcPr>
          <w:p w14:paraId="3C1CA4BF" w14:textId="77777777" w:rsidR="00B45339" w:rsidRPr="004C65F3" w:rsidRDefault="00B45339" w:rsidP="00B45339">
            <w:pPr>
              <w:pStyle w:val="Tabelatre"/>
            </w:pPr>
          </w:p>
        </w:tc>
        <w:tc>
          <w:tcPr>
            <w:tcW w:w="528" w:type="pct"/>
            <w:vMerge/>
            <w:vAlign w:val="center"/>
          </w:tcPr>
          <w:p w14:paraId="31E90848" w14:textId="77777777" w:rsidR="00B45339" w:rsidRPr="004C65F3" w:rsidRDefault="00B45339" w:rsidP="00DF24B9">
            <w:pPr>
              <w:pStyle w:val="Tabelatre"/>
              <w:jc w:val="center"/>
            </w:pPr>
          </w:p>
        </w:tc>
        <w:tc>
          <w:tcPr>
            <w:tcW w:w="623" w:type="pct"/>
            <w:vMerge/>
            <w:vAlign w:val="center"/>
          </w:tcPr>
          <w:p w14:paraId="53EF8447" w14:textId="77777777" w:rsidR="00B45339" w:rsidRPr="004C65F3" w:rsidRDefault="00B45339" w:rsidP="00DF24B9">
            <w:pPr>
              <w:pStyle w:val="Tabelatre"/>
              <w:jc w:val="center"/>
            </w:pPr>
          </w:p>
        </w:tc>
        <w:tc>
          <w:tcPr>
            <w:tcW w:w="625" w:type="pct"/>
            <w:vAlign w:val="center"/>
          </w:tcPr>
          <w:p w14:paraId="26B274A2" w14:textId="71EF2656" w:rsidR="00B45339" w:rsidRPr="004C65F3" w:rsidRDefault="00B45339" w:rsidP="00DF24B9">
            <w:pPr>
              <w:pStyle w:val="Tabelatre"/>
              <w:jc w:val="center"/>
            </w:pPr>
            <w:r w:rsidRPr="004C65F3">
              <w:t>Dąb szypułkowy</w:t>
            </w:r>
          </w:p>
        </w:tc>
        <w:tc>
          <w:tcPr>
            <w:tcW w:w="286" w:type="pct"/>
            <w:vAlign w:val="center"/>
          </w:tcPr>
          <w:p w14:paraId="2731205A" w14:textId="2CE232B9" w:rsidR="00B45339" w:rsidRPr="004C65F3" w:rsidRDefault="00B45339" w:rsidP="00B45339">
            <w:pPr>
              <w:pStyle w:val="Tabelatre"/>
              <w:spacing w:line="240" w:lineRule="auto"/>
              <w:jc w:val="right"/>
            </w:pPr>
            <w:r w:rsidRPr="004C65F3">
              <w:t>285</w:t>
            </w:r>
          </w:p>
        </w:tc>
        <w:tc>
          <w:tcPr>
            <w:tcW w:w="241" w:type="pct"/>
            <w:vAlign w:val="center"/>
          </w:tcPr>
          <w:p w14:paraId="22B2EAB3" w14:textId="7CC0B4A7" w:rsidR="00B45339" w:rsidRPr="004C65F3" w:rsidRDefault="00B45339" w:rsidP="00B45339">
            <w:pPr>
              <w:pStyle w:val="Tabelatre"/>
              <w:spacing w:line="240" w:lineRule="auto"/>
              <w:jc w:val="right"/>
            </w:pPr>
            <w:r w:rsidRPr="004C65F3">
              <w:t>29</w:t>
            </w:r>
          </w:p>
        </w:tc>
        <w:tc>
          <w:tcPr>
            <w:tcW w:w="1126" w:type="pct"/>
            <w:vAlign w:val="center"/>
          </w:tcPr>
          <w:p w14:paraId="44E28BE0" w14:textId="424B99C1" w:rsidR="00B45339" w:rsidRPr="004C65F3" w:rsidRDefault="00B45339" w:rsidP="00DF24B9">
            <w:pPr>
              <w:pStyle w:val="Tabelatre"/>
            </w:pPr>
            <w:r w:rsidRPr="004C65F3">
              <w:t>„Maciej”</w:t>
            </w:r>
          </w:p>
        </w:tc>
      </w:tr>
      <w:tr w:rsidR="00B45339" w:rsidRPr="004C65F3" w14:paraId="0221266D" w14:textId="77777777" w:rsidTr="00B45339">
        <w:trPr>
          <w:cantSplit/>
          <w:trHeight w:val="648"/>
        </w:trPr>
        <w:tc>
          <w:tcPr>
            <w:tcW w:w="228" w:type="pct"/>
            <w:vMerge/>
            <w:vAlign w:val="center"/>
          </w:tcPr>
          <w:p w14:paraId="34E4BBB6" w14:textId="77777777" w:rsidR="00B45339" w:rsidRPr="004C65F3" w:rsidRDefault="00B45339" w:rsidP="00DF24B9">
            <w:pPr>
              <w:pStyle w:val="Tabelatre"/>
              <w:jc w:val="center"/>
            </w:pPr>
          </w:p>
        </w:tc>
        <w:tc>
          <w:tcPr>
            <w:tcW w:w="625" w:type="pct"/>
            <w:vMerge/>
            <w:vAlign w:val="center"/>
          </w:tcPr>
          <w:p w14:paraId="4601FD33" w14:textId="77777777" w:rsidR="00B45339" w:rsidRPr="004C65F3" w:rsidRDefault="00B45339" w:rsidP="00DF24B9">
            <w:pPr>
              <w:pStyle w:val="Tabelatre"/>
            </w:pPr>
          </w:p>
        </w:tc>
        <w:tc>
          <w:tcPr>
            <w:tcW w:w="718" w:type="pct"/>
            <w:vMerge/>
            <w:vAlign w:val="center"/>
          </w:tcPr>
          <w:p w14:paraId="555B5D53" w14:textId="77777777" w:rsidR="00B45339" w:rsidRPr="004C65F3" w:rsidRDefault="00B45339" w:rsidP="00B45339">
            <w:pPr>
              <w:pStyle w:val="Tabelatre"/>
            </w:pPr>
          </w:p>
        </w:tc>
        <w:tc>
          <w:tcPr>
            <w:tcW w:w="528" w:type="pct"/>
            <w:vMerge/>
            <w:vAlign w:val="center"/>
          </w:tcPr>
          <w:p w14:paraId="2D182427" w14:textId="77777777" w:rsidR="00B45339" w:rsidRPr="004C65F3" w:rsidRDefault="00B45339" w:rsidP="00DF24B9">
            <w:pPr>
              <w:pStyle w:val="Tabelatre"/>
              <w:jc w:val="center"/>
            </w:pPr>
          </w:p>
        </w:tc>
        <w:tc>
          <w:tcPr>
            <w:tcW w:w="623" w:type="pct"/>
            <w:vMerge/>
            <w:vAlign w:val="center"/>
          </w:tcPr>
          <w:p w14:paraId="122FAE55" w14:textId="77777777" w:rsidR="00B45339" w:rsidRPr="004C65F3" w:rsidRDefault="00B45339" w:rsidP="00DF24B9">
            <w:pPr>
              <w:pStyle w:val="Tabelatre"/>
              <w:jc w:val="center"/>
            </w:pPr>
          </w:p>
        </w:tc>
        <w:tc>
          <w:tcPr>
            <w:tcW w:w="625" w:type="pct"/>
            <w:vAlign w:val="center"/>
          </w:tcPr>
          <w:p w14:paraId="4A3FB544" w14:textId="244D1890" w:rsidR="00B45339" w:rsidRPr="004C65F3" w:rsidRDefault="00B45339" w:rsidP="00DF24B9">
            <w:pPr>
              <w:pStyle w:val="Tabelatre"/>
              <w:jc w:val="center"/>
            </w:pPr>
            <w:r w:rsidRPr="004C65F3">
              <w:t>Dąb szypułkowy</w:t>
            </w:r>
          </w:p>
        </w:tc>
        <w:tc>
          <w:tcPr>
            <w:tcW w:w="286" w:type="pct"/>
            <w:vAlign w:val="center"/>
          </w:tcPr>
          <w:p w14:paraId="0919C900" w14:textId="07DF5585" w:rsidR="00B45339" w:rsidRPr="004C65F3" w:rsidRDefault="00B45339" w:rsidP="00B45339">
            <w:pPr>
              <w:pStyle w:val="Tabelatre"/>
              <w:spacing w:line="240" w:lineRule="auto"/>
              <w:jc w:val="right"/>
            </w:pPr>
            <w:r w:rsidRPr="004C65F3">
              <w:t>321</w:t>
            </w:r>
          </w:p>
        </w:tc>
        <w:tc>
          <w:tcPr>
            <w:tcW w:w="241" w:type="pct"/>
            <w:vAlign w:val="center"/>
          </w:tcPr>
          <w:p w14:paraId="3D40A991" w14:textId="1DE083B2" w:rsidR="00B45339" w:rsidRPr="004C65F3" w:rsidRDefault="00B45339" w:rsidP="00B45339">
            <w:pPr>
              <w:pStyle w:val="Tabelatre"/>
              <w:spacing w:line="240" w:lineRule="auto"/>
              <w:jc w:val="right"/>
            </w:pPr>
            <w:r w:rsidRPr="004C65F3">
              <w:t>24</w:t>
            </w:r>
          </w:p>
        </w:tc>
        <w:tc>
          <w:tcPr>
            <w:tcW w:w="1126" w:type="pct"/>
            <w:vAlign w:val="center"/>
          </w:tcPr>
          <w:p w14:paraId="74B5EBBA" w14:textId="41ED00A7" w:rsidR="00B45339" w:rsidRPr="004C65F3" w:rsidRDefault="00B45339" w:rsidP="00DF24B9">
            <w:pPr>
              <w:pStyle w:val="Tabelatre"/>
            </w:pPr>
            <w:r w:rsidRPr="004C65F3">
              <w:t>„Bartosz”</w:t>
            </w:r>
          </w:p>
        </w:tc>
      </w:tr>
      <w:tr w:rsidR="00B45339" w:rsidRPr="004C65F3" w14:paraId="4CD019EF" w14:textId="77777777" w:rsidTr="00DF24B9">
        <w:trPr>
          <w:cantSplit/>
        </w:trPr>
        <w:tc>
          <w:tcPr>
            <w:tcW w:w="228" w:type="pct"/>
            <w:vAlign w:val="center"/>
          </w:tcPr>
          <w:p w14:paraId="424F2D8D" w14:textId="77777777" w:rsidR="00B45339" w:rsidRPr="004C65F3" w:rsidRDefault="00B45339" w:rsidP="00DF24B9">
            <w:pPr>
              <w:pStyle w:val="Tabelatre"/>
              <w:jc w:val="center"/>
            </w:pPr>
            <w:r w:rsidRPr="004C65F3">
              <w:t>7</w:t>
            </w:r>
          </w:p>
        </w:tc>
        <w:tc>
          <w:tcPr>
            <w:tcW w:w="625" w:type="pct"/>
            <w:vAlign w:val="center"/>
          </w:tcPr>
          <w:p w14:paraId="7293545C" w14:textId="4D79509B" w:rsidR="00B45339" w:rsidRPr="004C65F3" w:rsidRDefault="005B34C3" w:rsidP="00DF24B9">
            <w:pPr>
              <w:pStyle w:val="Tabelatre"/>
            </w:pPr>
            <w:r w:rsidRPr="004C65F3">
              <w:t>b.d.</w:t>
            </w:r>
          </w:p>
        </w:tc>
        <w:tc>
          <w:tcPr>
            <w:tcW w:w="718" w:type="pct"/>
            <w:vAlign w:val="center"/>
          </w:tcPr>
          <w:p w14:paraId="19183AF8" w14:textId="607A25BC" w:rsidR="00B45339" w:rsidRPr="004C65F3" w:rsidRDefault="005B34C3" w:rsidP="005B34C3">
            <w:pPr>
              <w:pStyle w:val="Tabelatre"/>
            </w:pPr>
            <w:r w:rsidRPr="004C65F3">
              <w:t>Uchwała nr XXXVI/280/21 Rady Gminy Cegłów z dnia 17 czerwca 2021 r. w sprawie ustanowienia pomnika przyrody o nazwie „Anna”</w:t>
            </w:r>
          </w:p>
        </w:tc>
        <w:tc>
          <w:tcPr>
            <w:tcW w:w="528" w:type="pct"/>
            <w:vAlign w:val="center"/>
          </w:tcPr>
          <w:p w14:paraId="519B0526" w14:textId="0AB01BA5" w:rsidR="00B45339" w:rsidRPr="004C65F3" w:rsidRDefault="005B34C3" w:rsidP="000A29A5">
            <w:pPr>
              <w:pStyle w:val="Tabelatre"/>
              <w:jc w:val="center"/>
            </w:pPr>
            <w:r w:rsidRPr="004C65F3">
              <w:t>Mienia, 243</w:t>
            </w:r>
            <w:r w:rsidR="000A29A5" w:rsidRPr="004C65F3">
              <w:t>a</w:t>
            </w:r>
          </w:p>
        </w:tc>
        <w:tc>
          <w:tcPr>
            <w:tcW w:w="623" w:type="pct"/>
            <w:vAlign w:val="center"/>
          </w:tcPr>
          <w:p w14:paraId="43216077" w14:textId="004B51A8" w:rsidR="00B45339" w:rsidRPr="004C65F3" w:rsidRDefault="005B34C3" w:rsidP="00DF24B9">
            <w:pPr>
              <w:pStyle w:val="Tabelatre"/>
              <w:jc w:val="center"/>
            </w:pPr>
            <w:r w:rsidRPr="004C65F3">
              <w:t>Cegłów, Mienia, 649</w:t>
            </w:r>
          </w:p>
        </w:tc>
        <w:tc>
          <w:tcPr>
            <w:tcW w:w="625" w:type="pct"/>
            <w:vAlign w:val="center"/>
          </w:tcPr>
          <w:p w14:paraId="727E9104" w14:textId="5718DC6A" w:rsidR="00B45339" w:rsidRPr="004C65F3" w:rsidRDefault="005B34C3" w:rsidP="00DF24B9">
            <w:pPr>
              <w:pStyle w:val="Tabelatre"/>
              <w:jc w:val="center"/>
            </w:pPr>
            <w:r w:rsidRPr="004C65F3">
              <w:t>Jodła pospolita</w:t>
            </w:r>
          </w:p>
        </w:tc>
        <w:tc>
          <w:tcPr>
            <w:tcW w:w="286" w:type="pct"/>
            <w:vAlign w:val="center"/>
          </w:tcPr>
          <w:p w14:paraId="7C8E33D8" w14:textId="543A8223" w:rsidR="00B45339" w:rsidRPr="004C65F3" w:rsidRDefault="005B34C3" w:rsidP="00DF24B9">
            <w:pPr>
              <w:pStyle w:val="Tabelatre"/>
              <w:spacing w:line="240" w:lineRule="auto"/>
              <w:jc w:val="right"/>
            </w:pPr>
            <w:r w:rsidRPr="004C65F3">
              <w:t>255</w:t>
            </w:r>
          </w:p>
        </w:tc>
        <w:tc>
          <w:tcPr>
            <w:tcW w:w="241" w:type="pct"/>
            <w:vAlign w:val="center"/>
          </w:tcPr>
          <w:p w14:paraId="7667ED29" w14:textId="11096C22" w:rsidR="00B45339" w:rsidRPr="004C65F3" w:rsidRDefault="005B34C3" w:rsidP="00DF24B9">
            <w:pPr>
              <w:pStyle w:val="Tabelatre"/>
              <w:spacing w:line="240" w:lineRule="auto"/>
              <w:jc w:val="right"/>
            </w:pPr>
            <w:r w:rsidRPr="004C65F3">
              <w:t>24</w:t>
            </w:r>
          </w:p>
        </w:tc>
        <w:tc>
          <w:tcPr>
            <w:tcW w:w="1126" w:type="pct"/>
            <w:vAlign w:val="center"/>
          </w:tcPr>
          <w:p w14:paraId="0C023C4D" w14:textId="671F4776" w:rsidR="00B45339" w:rsidRPr="004C65F3" w:rsidRDefault="005B34C3" w:rsidP="00DF24B9">
            <w:pPr>
              <w:pStyle w:val="Tabelatre"/>
            </w:pPr>
            <w:r w:rsidRPr="004C65F3">
              <w:t>„Anna”; w akcie prawnym błędnie podany nr działki (zamieniony z pomnikiem nr 9)</w:t>
            </w:r>
            <w:r w:rsidR="000A29A5" w:rsidRPr="004C65F3">
              <w:t xml:space="preserve"> oraz wydzielenie</w:t>
            </w:r>
          </w:p>
        </w:tc>
      </w:tr>
      <w:tr w:rsidR="005B34C3" w:rsidRPr="004C65F3" w14:paraId="659C5FF6" w14:textId="77777777" w:rsidTr="00DF24B9">
        <w:trPr>
          <w:cantSplit/>
        </w:trPr>
        <w:tc>
          <w:tcPr>
            <w:tcW w:w="228" w:type="pct"/>
            <w:vAlign w:val="center"/>
          </w:tcPr>
          <w:p w14:paraId="667FB5FF" w14:textId="77777777" w:rsidR="005B34C3" w:rsidRPr="004C65F3" w:rsidRDefault="005B34C3" w:rsidP="00DF24B9">
            <w:pPr>
              <w:pStyle w:val="Tabelatre"/>
              <w:jc w:val="center"/>
            </w:pPr>
            <w:r w:rsidRPr="004C65F3">
              <w:lastRenderedPageBreak/>
              <w:t>8</w:t>
            </w:r>
          </w:p>
        </w:tc>
        <w:tc>
          <w:tcPr>
            <w:tcW w:w="625" w:type="pct"/>
            <w:vAlign w:val="center"/>
          </w:tcPr>
          <w:p w14:paraId="4C75DF1D" w14:textId="405CE5BC" w:rsidR="005B34C3" w:rsidRPr="004C65F3" w:rsidRDefault="005B34C3" w:rsidP="00DF24B9">
            <w:pPr>
              <w:pStyle w:val="Tabelatre"/>
            </w:pPr>
            <w:r w:rsidRPr="004C65F3">
              <w:t>b.d.</w:t>
            </w:r>
          </w:p>
        </w:tc>
        <w:tc>
          <w:tcPr>
            <w:tcW w:w="718" w:type="pct"/>
            <w:vAlign w:val="center"/>
          </w:tcPr>
          <w:p w14:paraId="60FD2F74" w14:textId="0E1888CA" w:rsidR="005B34C3" w:rsidRPr="004C65F3" w:rsidRDefault="005B34C3" w:rsidP="005B34C3">
            <w:pPr>
              <w:pStyle w:val="Tabelatre"/>
            </w:pPr>
            <w:r w:rsidRPr="004C65F3">
              <w:t>Uchwała nr XXXVI/281/21 Rady Gminy Cegłów z dnia 17 czerwca 2021 r. w sprawie ustanowienia pomnika przyrody o nazwie „Paweł”</w:t>
            </w:r>
          </w:p>
        </w:tc>
        <w:tc>
          <w:tcPr>
            <w:tcW w:w="528" w:type="pct"/>
            <w:vAlign w:val="center"/>
          </w:tcPr>
          <w:p w14:paraId="6C125FC3" w14:textId="3655793A" w:rsidR="005B34C3" w:rsidRPr="004C65F3" w:rsidRDefault="005B34C3" w:rsidP="00DF24B9">
            <w:pPr>
              <w:pStyle w:val="Tabelatre"/>
              <w:jc w:val="center"/>
            </w:pPr>
            <w:r w:rsidRPr="004C65F3">
              <w:t>Mienia, 252a</w:t>
            </w:r>
          </w:p>
        </w:tc>
        <w:tc>
          <w:tcPr>
            <w:tcW w:w="623" w:type="pct"/>
            <w:vAlign w:val="center"/>
          </w:tcPr>
          <w:p w14:paraId="17F0A7E4" w14:textId="35B00DD4" w:rsidR="005B34C3" w:rsidRPr="004C65F3" w:rsidRDefault="005B34C3" w:rsidP="005B34C3">
            <w:pPr>
              <w:pStyle w:val="Tabelatre"/>
              <w:jc w:val="center"/>
            </w:pPr>
            <w:r w:rsidRPr="004C65F3">
              <w:t>Cegłów, Mienia, 704</w:t>
            </w:r>
          </w:p>
        </w:tc>
        <w:tc>
          <w:tcPr>
            <w:tcW w:w="625" w:type="pct"/>
            <w:vAlign w:val="center"/>
          </w:tcPr>
          <w:p w14:paraId="0665869C" w14:textId="6B429708" w:rsidR="005B34C3" w:rsidRPr="004C65F3" w:rsidRDefault="005B34C3" w:rsidP="00DF24B9">
            <w:pPr>
              <w:pStyle w:val="Tabelatre"/>
              <w:jc w:val="center"/>
            </w:pPr>
            <w:r w:rsidRPr="004C65F3">
              <w:t>Dąb szypułkowy</w:t>
            </w:r>
          </w:p>
        </w:tc>
        <w:tc>
          <w:tcPr>
            <w:tcW w:w="286" w:type="pct"/>
            <w:vAlign w:val="center"/>
          </w:tcPr>
          <w:p w14:paraId="7FE9CBA9" w14:textId="31861311" w:rsidR="005B34C3" w:rsidRPr="004C65F3" w:rsidRDefault="005B34C3" w:rsidP="00DF24B9">
            <w:pPr>
              <w:pStyle w:val="Tabelatre"/>
              <w:spacing w:line="240" w:lineRule="auto"/>
              <w:jc w:val="right"/>
            </w:pPr>
            <w:r w:rsidRPr="004C65F3">
              <w:t>370</w:t>
            </w:r>
          </w:p>
        </w:tc>
        <w:tc>
          <w:tcPr>
            <w:tcW w:w="241" w:type="pct"/>
            <w:vAlign w:val="center"/>
          </w:tcPr>
          <w:p w14:paraId="47370D0D" w14:textId="7F964E49" w:rsidR="005B34C3" w:rsidRPr="004C65F3" w:rsidRDefault="005B34C3" w:rsidP="00DF24B9">
            <w:pPr>
              <w:pStyle w:val="Tabelatre"/>
              <w:spacing w:line="240" w:lineRule="auto"/>
              <w:jc w:val="right"/>
            </w:pPr>
            <w:r w:rsidRPr="004C65F3">
              <w:t>26</w:t>
            </w:r>
          </w:p>
        </w:tc>
        <w:tc>
          <w:tcPr>
            <w:tcW w:w="1126" w:type="pct"/>
            <w:vAlign w:val="center"/>
          </w:tcPr>
          <w:p w14:paraId="25FC92E7" w14:textId="682198D7" w:rsidR="005B34C3" w:rsidRPr="004C65F3" w:rsidRDefault="005B34C3" w:rsidP="00DF24B9">
            <w:pPr>
              <w:pStyle w:val="Tabelatre"/>
            </w:pPr>
            <w:r w:rsidRPr="004C65F3">
              <w:t>„Paweł”</w:t>
            </w:r>
          </w:p>
        </w:tc>
      </w:tr>
      <w:tr w:rsidR="005B34C3" w:rsidRPr="004C65F3" w14:paraId="3DCE9BCB" w14:textId="77777777" w:rsidTr="00DF24B9">
        <w:trPr>
          <w:cantSplit/>
        </w:trPr>
        <w:tc>
          <w:tcPr>
            <w:tcW w:w="228" w:type="pct"/>
            <w:vAlign w:val="center"/>
          </w:tcPr>
          <w:p w14:paraId="3B1A5B7A" w14:textId="77777777" w:rsidR="005B34C3" w:rsidRPr="004C65F3" w:rsidRDefault="005B34C3" w:rsidP="00DF24B9">
            <w:pPr>
              <w:pStyle w:val="Tabelatre"/>
              <w:jc w:val="center"/>
            </w:pPr>
            <w:r w:rsidRPr="004C65F3">
              <w:t>9</w:t>
            </w:r>
          </w:p>
        </w:tc>
        <w:tc>
          <w:tcPr>
            <w:tcW w:w="625" w:type="pct"/>
            <w:vAlign w:val="center"/>
          </w:tcPr>
          <w:p w14:paraId="7D341B80" w14:textId="46E6344A" w:rsidR="005B34C3" w:rsidRPr="004C65F3" w:rsidRDefault="005B34C3" w:rsidP="00DF24B9">
            <w:pPr>
              <w:pStyle w:val="Tabelatre"/>
            </w:pPr>
            <w:r w:rsidRPr="004C65F3">
              <w:t>b.d.</w:t>
            </w:r>
          </w:p>
        </w:tc>
        <w:tc>
          <w:tcPr>
            <w:tcW w:w="718" w:type="pct"/>
            <w:vAlign w:val="center"/>
          </w:tcPr>
          <w:p w14:paraId="531008F1" w14:textId="2FDF262D" w:rsidR="005B34C3" w:rsidRPr="004C65F3" w:rsidRDefault="005B34C3" w:rsidP="005B34C3">
            <w:pPr>
              <w:pStyle w:val="Tabelatre"/>
            </w:pPr>
            <w:r w:rsidRPr="004C65F3">
              <w:t>Uchwała nr XXXVI/282/21 Rady Gminy Cegłów z dnia 17 czerwca 2021 r. w sprawie ustanowienia pomnika przyrody o nazwie „Ludwika”</w:t>
            </w:r>
          </w:p>
        </w:tc>
        <w:tc>
          <w:tcPr>
            <w:tcW w:w="528" w:type="pct"/>
            <w:vAlign w:val="center"/>
          </w:tcPr>
          <w:p w14:paraId="2933E0BD" w14:textId="262967A2" w:rsidR="005B34C3" w:rsidRPr="004C65F3" w:rsidRDefault="005B34C3" w:rsidP="00DF24B9">
            <w:pPr>
              <w:pStyle w:val="Tabelatre"/>
              <w:jc w:val="center"/>
            </w:pPr>
            <w:r w:rsidRPr="004C65F3">
              <w:t>Mienia, 261c</w:t>
            </w:r>
          </w:p>
        </w:tc>
        <w:tc>
          <w:tcPr>
            <w:tcW w:w="623" w:type="pct"/>
            <w:vAlign w:val="center"/>
          </w:tcPr>
          <w:p w14:paraId="46418EAC" w14:textId="2283C3C5" w:rsidR="005B34C3" w:rsidRPr="004C65F3" w:rsidRDefault="005B34C3" w:rsidP="00DF24B9">
            <w:pPr>
              <w:pStyle w:val="Tabelatre"/>
              <w:jc w:val="center"/>
            </w:pPr>
            <w:r w:rsidRPr="004C65F3">
              <w:t>Cegłów, Mienia, 717/2</w:t>
            </w:r>
          </w:p>
        </w:tc>
        <w:tc>
          <w:tcPr>
            <w:tcW w:w="625" w:type="pct"/>
            <w:vAlign w:val="center"/>
          </w:tcPr>
          <w:p w14:paraId="5C0B386C" w14:textId="13026BC5" w:rsidR="005B34C3" w:rsidRPr="004C65F3" w:rsidRDefault="005B34C3" w:rsidP="00DF24B9">
            <w:pPr>
              <w:pStyle w:val="Tabelatre"/>
              <w:jc w:val="center"/>
            </w:pPr>
            <w:r w:rsidRPr="004C65F3">
              <w:t>Lipa drobnolistna</w:t>
            </w:r>
          </w:p>
        </w:tc>
        <w:tc>
          <w:tcPr>
            <w:tcW w:w="286" w:type="pct"/>
            <w:vAlign w:val="center"/>
          </w:tcPr>
          <w:p w14:paraId="35805C34" w14:textId="0FA40EB2" w:rsidR="005B34C3" w:rsidRPr="004C65F3" w:rsidRDefault="000A29A5" w:rsidP="00DF24B9">
            <w:pPr>
              <w:pStyle w:val="Tabelatre"/>
              <w:spacing w:line="240" w:lineRule="auto"/>
              <w:jc w:val="right"/>
            </w:pPr>
            <w:r w:rsidRPr="004C65F3">
              <w:t>606</w:t>
            </w:r>
          </w:p>
        </w:tc>
        <w:tc>
          <w:tcPr>
            <w:tcW w:w="241" w:type="pct"/>
            <w:vAlign w:val="center"/>
          </w:tcPr>
          <w:p w14:paraId="185E0FFC" w14:textId="23E018AC" w:rsidR="005B34C3" w:rsidRPr="004C65F3" w:rsidRDefault="000A29A5" w:rsidP="00DF24B9">
            <w:pPr>
              <w:pStyle w:val="Tabelatre"/>
              <w:spacing w:line="240" w:lineRule="auto"/>
              <w:jc w:val="right"/>
            </w:pPr>
            <w:r w:rsidRPr="004C65F3">
              <w:t>23</w:t>
            </w:r>
          </w:p>
        </w:tc>
        <w:tc>
          <w:tcPr>
            <w:tcW w:w="1126" w:type="pct"/>
            <w:vAlign w:val="center"/>
          </w:tcPr>
          <w:p w14:paraId="6B97E8E5" w14:textId="455F2F15" w:rsidR="005B34C3" w:rsidRPr="004C65F3" w:rsidRDefault="005B34C3" w:rsidP="000A29A5">
            <w:pPr>
              <w:pStyle w:val="Tabelatre"/>
            </w:pPr>
            <w:r w:rsidRPr="004C65F3">
              <w:t>„Ludwika”</w:t>
            </w:r>
          </w:p>
        </w:tc>
      </w:tr>
      <w:tr w:rsidR="005B34C3" w:rsidRPr="004C65F3" w14:paraId="233A00F0" w14:textId="77777777" w:rsidTr="00DF24B9">
        <w:trPr>
          <w:cantSplit/>
        </w:trPr>
        <w:tc>
          <w:tcPr>
            <w:tcW w:w="228" w:type="pct"/>
            <w:vAlign w:val="center"/>
          </w:tcPr>
          <w:p w14:paraId="3A3B854D" w14:textId="77777777" w:rsidR="005B34C3" w:rsidRPr="004C65F3" w:rsidRDefault="005B34C3" w:rsidP="00DF24B9">
            <w:pPr>
              <w:pStyle w:val="Tabelatre"/>
              <w:jc w:val="center"/>
            </w:pPr>
            <w:r w:rsidRPr="004C65F3">
              <w:t>10</w:t>
            </w:r>
          </w:p>
        </w:tc>
        <w:tc>
          <w:tcPr>
            <w:tcW w:w="625" w:type="pct"/>
            <w:vAlign w:val="center"/>
          </w:tcPr>
          <w:p w14:paraId="1875AA8D" w14:textId="410A5CFE" w:rsidR="005B34C3" w:rsidRPr="004C65F3" w:rsidRDefault="00FF4325" w:rsidP="00DF24B9">
            <w:pPr>
              <w:pStyle w:val="Tabelatre"/>
            </w:pPr>
            <w:r w:rsidRPr="004C65F3">
              <w:t>PL.ZIPOP.1393.PP.1412123.5019</w:t>
            </w:r>
          </w:p>
        </w:tc>
        <w:tc>
          <w:tcPr>
            <w:tcW w:w="718" w:type="pct"/>
            <w:vAlign w:val="center"/>
          </w:tcPr>
          <w:p w14:paraId="751C92F3" w14:textId="5663B5E9" w:rsidR="005B34C3" w:rsidRPr="004C65F3" w:rsidRDefault="00FF4325" w:rsidP="00FF4325">
            <w:pPr>
              <w:pStyle w:val="Tabelatre"/>
            </w:pPr>
            <w:r w:rsidRPr="004C65F3">
              <w:t xml:space="preserve">Uchwała nr XXXI/294/2021 Rady Miejskiej w Mrozach z dnia 24 września 2021 r. </w:t>
            </w:r>
          </w:p>
        </w:tc>
        <w:tc>
          <w:tcPr>
            <w:tcW w:w="528" w:type="pct"/>
            <w:vAlign w:val="center"/>
          </w:tcPr>
          <w:p w14:paraId="643E692A" w14:textId="07471CBC" w:rsidR="005B34C3" w:rsidRPr="004C65F3" w:rsidRDefault="00FF4325" w:rsidP="00DF24B9">
            <w:pPr>
              <w:pStyle w:val="Tabelatre"/>
              <w:jc w:val="center"/>
            </w:pPr>
            <w:r w:rsidRPr="004C65F3">
              <w:t>Jeziorek, 181i</w:t>
            </w:r>
          </w:p>
        </w:tc>
        <w:tc>
          <w:tcPr>
            <w:tcW w:w="623" w:type="pct"/>
            <w:vAlign w:val="center"/>
          </w:tcPr>
          <w:p w14:paraId="495557E2" w14:textId="16C1EDA2" w:rsidR="005B34C3" w:rsidRPr="004C65F3" w:rsidRDefault="00FF4325" w:rsidP="00DF24B9">
            <w:pPr>
              <w:pStyle w:val="Tabelatre"/>
              <w:jc w:val="center"/>
            </w:pPr>
            <w:r w:rsidRPr="004C65F3">
              <w:t>Mrozy, Topór, 818</w:t>
            </w:r>
          </w:p>
        </w:tc>
        <w:tc>
          <w:tcPr>
            <w:tcW w:w="625" w:type="pct"/>
            <w:vAlign w:val="center"/>
          </w:tcPr>
          <w:p w14:paraId="6A195AF5" w14:textId="0EA1160A" w:rsidR="005B34C3" w:rsidRPr="004C65F3" w:rsidRDefault="00FF4325" w:rsidP="00FF4325">
            <w:pPr>
              <w:pStyle w:val="Tabelatre"/>
              <w:jc w:val="center"/>
            </w:pPr>
            <w:r w:rsidRPr="004C65F3">
              <w:t>Dąb szypułkowy</w:t>
            </w:r>
          </w:p>
        </w:tc>
        <w:tc>
          <w:tcPr>
            <w:tcW w:w="286" w:type="pct"/>
            <w:vAlign w:val="center"/>
          </w:tcPr>
          <w:p w14:paraId="69C34B62" w14:textId="459E428E" w:rsidR="005B34C3" w:rsidRPr="004C65F3" w:rsidRDefault="00FF4325" w:rsidP="00DF24B9">
            <w:pPr>
              <w:pStyle w:val="Tabelatre"/>
              <w:spacing w:line="240" w:lineRule="auto"/>
              <w:jc w:val="right"/>
            </w:pPr>
            <w:r w:rsidRPr="004C65F3">
              <w:t>440</w:t>
            </w:r>
          </w:p>
        </w:tc>
        <w:tc>
          <w:tcPr>
            <w:tcW w:w="241" w:type="pct"/>
            <w:vAlign w:val="center"/>
          </w:tcPr>
          <w:p w14:paraId="042FDB67" w14:textId="636C29F6" w:rsidR="005B34C3" w:rsidRPr="004C65F3" w:rsidRDefault="00FF4325" w:rsidP="00DF24B9">
            <w:pPr>
              <w:pStyle w:val="Tabelatre"/>
              <w:spacing w:line="240" w:lineRule="auto"/>
              <w:jc w:val="right"/>
            </w:pPr>
            <w:r w:rsidRPr="004C65F3">
              <w:t>29</w:t>
            </w:r>
          </w:p>
        </w:tc>
        <w:tc>
          <w:tcPr>
            <w:tcW w:w="1126" w:type="pct"/>
            <w:vAlign w:val="center"/>
          </w:tcPr>
          <w:p w14:paraId="3B00A801" w14:textId="77777777" w:rsidR="005B34C3" w:rsidRPr="004C65F3" w:rsidRDefault="005B34C3" w:rsidP="00DF24B9">
            <w:pPr>
              <w:pStyle w:val="Tabelatre"/>
            </w:pPr>
          </w:p>
        </w:tc>
      </w:tr>
      <w:tr w:rsidR="00FF4325" w:rsidRPr="004C65F3" w14:paraId="32D40A31" w14:textId="77777777" w:rsidTr="00FF4325">
        <w:trPr>
          <w:cantSplit/>
          <w:trHeight w:val="127"/>
        </w:trPr>
        <w:tc>
          <w:tcPr>
            <w:tcW w:w="228" w:type="pct"/>
            <w:vAlign w:val="center"/>
          </w:tcPr>
          <w:p w14:paraId="0342B11C" w14:textId="77777777" w:rsidR="00FF4325" w:rsidRPr="004C65F3" w:rsidRDefault="00FF4325" w:rsidP="00DF24B9">
            <w:pPr>
              <w:pStyle w:val="Tabelatre"/>
              <w:jc w:val="center"/>
            </w:pPr>
            <w:r w:rsidRPr="004C65F3">
              <w:t>11</w:t>
            </w:r>
          </w:p>
        </w:tc>
        <w:tc>
          <w:tcPr>
            <w:tcW w:w="625" w:type="pct"/>
            <w:vAlign w:val="center"/>
          </w:tcPr>
          <w:p w14:paraId="3091424F" w14:textId="23A4470F" w:rsidR="00FF4325" w:rsidRPr="004C65F3" w:rsidRDefault="00FF4325" w:rsidP="00DF24B9">
            <w:pPr>
              <w:pStyle w:val="Tabelatre"/>
            </w:pPr>
            <w:r w:rsidRPr="004C65F3">
              <w:t>PL.ZIPOP.1393.PP.1412122.1193</w:t>
            </w:r>
          </w:p>
        </w:tc>
        <w:tc>
          <w:tcPr>
            <w:tcW w:w="718" w:type="pct"/>
            <w:vAlign w:val="center"/>
          </w:tcPr>
          <w:p w14:paraId="4FA9A0F3" w14:textId="294F5950" w:rsidR="00FF4325" w:rsidRPr="004C65F3" w:rsidRDefault="00FF4325" w:rsidP="00DF24B9">
            <w:pPr>
              <w:pStyle w:val="Tabelatre"/>
            </w:pPr>
            <w:r w:rsidRPr="004C65F3">
              <w:t>Rozporządzenie nr 25</w:t>
            </w:r>
          </w:p>
        </w:tc>
        <w:tc>
          <w:tcPr>
            <w:tcW w:w="528" w:type="pct"/>
            <w:vAlign w:val="center"/>
          </w:tcPr>
          <w:p w14:paraId="3990695D" w14:textId="0AC4F10D" w:rsidR="00FF4325" w:rsidRPr="004C65F3" w:rsidRDefault="00FF4325" w:rsidP="00DF24B9">
            <w:pPr>
              <w:pStyle w:val="Tabelatre"/>
              <w:jc w:val="center"/>
            </w:pPr>
            <w:r w:rsidRPr="004C65F3">
              <w:t>Jeziorek, 225Ac</w:t>
            </w:r>
          </w:p>
        </w:tc>
        <w:tc>
          <w:tcPr>
            <w:tcW w:w="623" w:type="pct"/>
            <w:vAlign w:val="center"/>
          </w:tcPr>
          <w:p w14:paraId="7426DB84" w14:textId="2E80494F" w:rsidR="00FF4325" w:rsidRPr="004C65F3" w:rsidRDefault="00FF4325" w:rsidP="00DF24B9">
            <w:pPr>
              <w:pStyle w:val="Tabelatre"/>
              <w:jc w:val="center"/>
            </w:pPr>
            <w:r w:rsidRPr="004C65F3">
              <w:t>Mrozy, Kuflew, 1095</w:t>
            </w:r>
          </w:p>
        </w:tc>
        <w:tc>
          <w:tcPr>
            <w:tcW w:w="625" w:type="pct"/>
            <w:vAlign w:val="center"/>
          </w:tcPr>
          <w:p w14:paraId="11C042C7" w14:textId="70C3C1BC" w:rsidR="00FF4325" w:rsidRPr="004C65F3" w:rsidRDefault="00FF4325" w:rsidP="00DF24B9">
            <w:pPr>
              <w:pStyle w:val="Tabelatre"/>
              <w:jc w:val="center"/>
            </w:pPr>
            <w:r w:rsidRPr="004C65F3">
              <w:t>Lipa drobnolistna, 44 szt.</w:t>
            </w:r>
          </w:p>
        </w:tc>
        <w:tc>
          <w:tcPr>
            <w:tcW w:w="286" w:type="pct"/>
            <w:vAlign w:val="center"/>
          </w:tcPr>
          <w:p w14:paraId="17CE8E75" w14:textId="05AFCA89" w:rsidR="00FF4325" w:rsidRPr="004C65F3" w:rsidRDefault="00FF4325" w:rsidP="00DF24B9">
            <w:pPr>
              <w:pStyle w:val="Tabelatre"/>
              <w:spacing w:line="240" w:lineRule="auto"/>
              <w:jc w:val="right"/>
            </w:pPr>
            <w:r w:rsidRPr="004C65F3">
              <w:t>102-353</w:t>
            </w:r>
          </w:p>
        </w:tc>
        <w:tc>
          <w:tcPr>
            <w:tcW w:w="241" w:type="pct"/>
            <w:vAlign w:val="center"/>
          </w:tcPr>
          <w:p w14:paraId="6A3BE0E3" w14:textId="028BDE4C" w:rsidR="00FF4325" w:rsidRPr="004C65F3" w:rsidRDefault="00FF4325" w:rsidP="00DF24B9">
            <w:pPr>
              <w:pStyle w:val="Tabelatre"/>
              <w:spacing w:line="240" w:lineRule="auto"/>
              <w:jc w:val="right"/>
            </w:pPr>
            <w:r w:rsidRPr="004C65F3">
              <w:t>26-35</w:t>
            </w:r>
          </w:p>
        </w:tc>
        <w:tc>
          <w:tcPr>
            <w:tcW w:w="1126" w:type="pct"/>
            <w:vAlign w:val="center"/>
          </w:tcPr>
          <w:p w14:paraId="162F621F" w14:textId="5E262EAD" w:rsidR="00FF4325" w:rsidRPr="004C65F3" w:rsidRDefault="00462C79" w:rsidP="00DF24B9">
            <w:pPr>
              <w:pStyle w:val="Tabelatre"/>
            </w:pPr>
            <w:r w:rsidRPr="004C65F3">
              <w:t>a</w:t>
            </w:r>
            <w:r w:rsidR="00FF4325" w:rsidRPr="004C65F3">
              <w:t>leja drzew – łącznie 53 drzewa, część znajduje się poza gruntami LP</w:t>
            </w:r>
          </w:p>
        </w:tc>
      </w:tr>
      <w:tr w:rsidR="00462C79" w:rsidRPr="004C65F3" w14:paraId="2056C559" w14:textId="77777777" w:rsidTr="00DF24B9">
        <w:trPr>
          <w:cantSplit/>
          <w:trHeight w:val="396"/>
        </w:trPr>
        <w:tc>
          <w:tcPr>
            <w:tcW w:w="228" w:type="pct"/>
            <w:vAlign w:val="center"/>
          </w:tcPr>
          <w:p w14:paraId="53B26BDB" w14:textId="77777777" w:rsidR="00462C79" w:rsidRPr="004C65F3" w:rsidRDefault="00462C79" w:rsidP="00DF24B9">
            <w:pPr>
              <w:pStyle w:val="Tabelatre"/>
              <w:jc w:val="center"/>
            </w:pPr>
            <w:r w:rsidRPr="004C65F3">
              <w:t>12</w:t>
            </w:r>
          </w:p>
        </w:tc>
        <w:tc>
          <w:tcPr>
            <w:tcW w:w="625" w:type="pct"/>
            <w:vAlign w:val="center"/>
          </w:tcPr>
          <w:p w14:paraId="7EE09004" w14:textId="34807C6F" w:rsidR="00462C79" w:rsidRPr="004C65F3" w:rsidRDefault="00462C79" w:rsidP="00DF24B9">
            <w:pPr>
              <w:pStyle w:val="Tabelatre"/>
            </w:pPr>
            <w:r w:rsidRPr="004C65F3">
              <w:t>PL.ZIPOP.1393.PP.1412122.1163</w:t>
            </w:r>
          </w:p>
        </w:tc>
        <w:tc>
          <w:tcPr>
            <w:tcW w:w="718" w:type="pct"/>
            <w:vAlign w:val="center"/>
          </w:tcPr>
          <w:p w14:paraId="0801D308" w14:textId="7CCC57CC" w:rsidR="00462C79" w:rsidRPr="004C65F3" w:rsidRDefault="00462C79" w:rsidP="00DF24B9">
            <w:pPr>
              <w:pStyle w:val="Tabelatre"/>
            </w:pPr>
            <w:r w:rsidRPr="004C65F3">
              <w:t>Rozporządzenie nr 25</w:t>
            </w:r>
          </w:p>
        </w:tc>
        <w:tc>
          <w:tcPr>
            <w:tcW w:w="528" w:type="pct"/>
            <w:vAlign w:val="center"/>
          </w:tcPr>
          <w:p w14:paraId="49098AD6" w14:textId="46511F73" w:rsidR="00462C79" w:rsidRPr="004C65F3" w:rsidRDefault="00462C79" w:rsidP="00DF24B9">
            <w:pPr>
              <w:pStyle w:val="Tabelatre"/>
              <w:jc w:val="center"/>
            </w:pPr>
            <w:r w:rsidRPr="004C65F3">
              <w:t>Jeziorek, 225Ac</w:t>
            </w:r>
          </w:p>
        </w:tc>
        <w:tc>
          <w:tcPr>
            <w:tcW w:w="623" w:type="pct"/>
            <w:vAlign w:val="center"/>
          </w:tcPr>
          <w:p w14:paraId="0E1FFEAD" w14:textId="31305FD0" w:rsidR="00462C79" w:rsidRPr="004C65F3" w:rsidRDefault="00462C79" w:rsidP="00DF24B9">
            <w:pPr>
              <w:pStyle w:val="Tabelatre"/>
              <w:jc w:val="center"/>
            </w:pPr>
            <w:r w:rsidRPr="004C65F3">
              <w:t>Mrozy, Kuflew, 1095</w:t>
            </w:r>
          </w:p>
        </w:tc>
        <w:tc>
          <w:tcPr>
            <w:tcW w:w="625" w:type="pct"/>
            <w:vAlign w:val="center"/>
          </w:tcPr>
          <w:p w14:paraId="7C79D889" w14:textId="001FEC0E" w:rsidR="00462C79" w:rsidRPr="004C65F3" w:rsidRDefault="00462C79" w:rsidP="00DF24B9">
            <w:pPr>
              <w:pStyle w:val="Tabelatre"/>
              <w:jc w:val="center"/>
            </w:pPr>
            <w:r w:rsidRPr="004C65F3">
              <w:t>Dąb szypułkowy</w:t>
            </w:r>
          </w:p>
        </w:tc>
        <w:tc>
          <w:tcPr>
            <w:tcW w:w="286" w:type="pct"/>
            <w:vAlign w:val="center"/>
          </w:tcPr>
          <w:p w14:paraId="6974E79E" w14:textId="62712394" w:rsidR="00462C79" w:rsidRPr="004C65F3" w:rsidRDefault="00462C79" w:rsidP="00DF24B9">
            <w:pPr>
              <w:pStyle w:val="Tabelatre"/>
              <w:spacing w:line="240" w:lineRule="auto"/>
              <w:jc w:val="right"/>
            </w:pPr>
            <w:r w:rsidRPr="004C65F3">
              <w:t>468</w:t>
            </w:r>
          </w:p>
        </w:tc>
        <w:tc>
          <w:tcPr>
            <w:tcW w:w="241" w:type="pct"/>
            <w:vAlign w:val="center"/>
          </w:tcPr>
          <w:p w14:paraId="44E68F4F" w14:textId="296EBDA2" w:rsidR="00462C79" w:rsidRPr="004C65F3" w:rsidRDefault="00462C79" w:rsidP="00DF24B9">
            <w:pPr>
              <w:pStyle w:val="Tabelatre"/>
              <w:spacing w:line="240" w:lineRule="auto"/>
              <w:jc w:val="right"/>
            </w:pPr>
            <w:r w:rsidRPr="004C65F3">
              <w:t>22</w:t>
            </w:r>
          </w:p>
        </w:tc>
        <w:tc>
          <w:tcPr>
            <w:tcW w:w="1126" w:type="pct"/>
            <w:vAlign w:val="center"/>
          </w:tcPr>
          <w:p w14:paraId="5C14ADA7" w14:textId="7C2811EA" w:rsidR="00462C79" w:rsidRPr="004C65F3" w:rsidRDefault="00237529" w:rsidP="00DF24B9">
            <w:pPr>
              <w:pStyle w:val="Tabelatre"/>
            </w:pPr>
            <w:r w:rsidRPr="004C65F3">
              <w:t>wątpliwości co do lokalizacji pomnika</w:t>
            </w:r>
          </w:p>
        </w:tc>
      </w:tr>
      <w:tr w:rsidR="00462C79" w:rsidRPr="004C65F3" w14:paraId="7949DC1F" w14:textId="77777777" w:rsidTr="00DF24B9">
        <w:trPr>
          <w:cantSplit/>
        </w:trPr>
        <w:tc>
          <w:tcPr>
            <w:tcW w:w="228" w:type="pct"/>
            <w:vAlign w:val="center"/>
          </w:tcPr>
          <w:p w14:paraId="4953D945" w14:textId="77777777" w:rsidR="00462C79" w:rsidRPr="004C65F3" w:rsidRDefault="00462C79" w:rsidP="00DF24B9">
            <w:pPr>
              <w:pStyle w:val="Tabelatre"/>
              <w:jc w:val="center"/>
            </w:pPr>
            <w:r w:rsidRPr="004C65F3">
              <w:t>13</w:t>
            </w:r>
          </w:p>
        </w:tc>
        <w:tc>
          <w:tcPr>
            <w:tcW w:w="625" w:type="pct"/>
            <w:vAlign w:val="center"/>
          </w:tcPr>
          <w:p w14:paraId="30C2F845" w14:textId="79231969" w:rsidR="00462C79" w:rsidRPr="004C65F3" w:rsidRDefault="00462C79" w:rsidP="00DF24B9">
            <w:pPr>
              <w:pStyle w:val="Tabelatre"/>
            </w:pPr>
            <w:r w:rsidRPr="004C65F3">
              <w:t>PL.ZIPOP.1393.PP.1412122.1187</w:t>
            </w:r>
          </w:p>
        </w:tc>
        <w:tc>
          <w:tcPr>
            <w:tcW w:w="718" w:type="pct"/>
            <w:vAlign w:val="center"/>
          </w:tcPr>
          <w:p w14:paraId="42BB3E7E" w14:textId="20808E9D" w:rsidR="00462C79" w:rsidRPr="004C65F3" w:rsidRDefault="00462C79" w:rsidP="00DF24B9">
            <w:pPr>
              <w:pStyle w:val="Tabelatre"/>
            </w:pPr>
            <w:r w:rsidRPr="004C65F3">
              <w:t>Rozporządzenie nr 25</w:t>
            </w:r>
          </w:p>
        </w:tc>
        <w:tc>
          <w:tcPr>
            <w:tcW w:w="528" w:type="pct"/>
            <w:vAlign w:val="center"/>
          </w:tcPr>
          <w:p w14:paraId="24592FEE" w14:textId="7EEBD00F" w:rsidR="00462C79" w:rsidRPr="004C65F3" w:rsidRDefault="00462C79" w:rsidP="00DF24B9">
            <w:pPr>
              <w:pStyle w:val="Tabelatre"/>
              <w:jc w:val="center"/>
            </w:pPr>
            <w:r w:rsidRPr="004C65F3">
              <w:t>Jeziorek, 225Ac</w:t>
            </w:r>
          </w:p>
        </w:tc>
        <w:tc>
          <w:tcPr>
            <w:tcW w:w="623" w:type="pct"/>
            <w:vAlign w:val="center"/>
          </w:tcPr>
          <w:p w14:paraId="0C90943B" w14:textId="3799CF8A" w:rsidR="00462C79" w:rsidRPr="004C65F3" w:rsidRDefault="00462C79" w:rsidP="00DF24B9">
            <w:pPr>
              <w:pStyle w:val="Tabelatre"/>
              <w:jc w:val="center"/>
            </w:pPr>
            <w:r w:rsidRPr="004C65F3">
              <w:t>Mrozy, Kuflew, 1095</w:t>
            </w:r>
          </w:p>
        </w:tc>
        <w:tc>
          <w:tcPr>
            <w:tcW w:w="625" w:type="pct"/>
            <w:vAlign w:val="center"/>
          </w:tcPr>
          <w:p w14:paraId="21935BF3" w14:textId="6D25900D" w:rsidR="00462C79" w:rsidRPr="004C65F3" w:rsidRDefault="00462C79" w:rsidP="00462C79">
            <w:pPr>
              <w:pStyle w:val="Tabelatre"/>
              <w:jc w:val="center"/>
            </w:pPr>
            <w:r w:rsidRPr="004C65F3">
              <w:t>Lipa drobnolistna,</w:t>
            </w:r>
            <w:r w:rsidRPr="004C65F3">
              <w:br/>
              <w:t>5 szt.</w:t>
            </w:r>
          </w:p>
        </w:tc>
        <w:tc>
          <w:tcPr>
            <w:tcW w:w="286" w:type="pct"/>
            <w:vAlign w:val="center"/>
          </w:tcPr>
          <w:p w14:paraId="2D3B3BD1" w14:textId="55142B2C" w:rsidR="00462C79" w:rsidRPr="004C65F3" w:rsidRDefault="00462C79" w:rsidP="00DF24B9">
            <w:pPr>
              <w:pStyle w:val="Tabelatre"/>
              <w:spacing w:line="240" w:lineRule="auto"/>
              <w:jc w:val="right"/>
            </w:pPr>
            <w:r w:rsidRPr="004C65F3">
              <w:t>226-425</w:t>
            </w:r>
          </w:p>
        </w:tc>
        <w:tc>
          <w:tcPr>
            <w:tcW w:w="241" w:type="pct"/>
            <w:vAlign w:val="center"/>
          </w:tcPr>
          <w:p w14:paraId="54727FCA" w14:textId="01C918EB" w:rsidR="00462C79" w:rsidRPr="004C65F3" w:rsidRDefault="00462C79" w:rsidP="00DF24B9">
            <w:pPr>
              <w:pStyle w:val="Tabelatre"/>
              <w:spacing w:line="240" w:lineRule="auto"/>
              <w:jc w:val="right"/>
            </w:pPr>
            <w:r w:rsidRPr="004C65F3">
              <w:t>21-23</w:t>
            </w:r>
          </w:p>
        </w:tc>
        <w:tc>
          <w:tcPr>
            <w:tcW w:w="1126" w:type="pct"/>
            <w:vAlign w:val="center"/>
          </w:tcPr>
          <w:p w14:paraId="479D516F" w14:textId="5C7F66C5" w:rsidR="00462C79" w:rsidRPr="004C65F3" w:rsidRDefault="00462C79" w:rsidP="00DF24B9">
            <w:pPr>
              <w:pStyle w:val="Tabelatre"/>
            </w:pPr>
          </w:p>
        </w:tc>
      </w:tr>
      <w:tr w:rsidR="00462C79" w:rsidRPr="004C65F3" w14:paraId="0C7CAC2D" w14:textId="77777777" w:rsidTr="00DF24B9">
        <w:trPr>
          <w:cantSplit/>
          <w:trHeight w:val="120"/>
        </w:trPr>
        <w:tc>
          <w:tcPr>
            <w:tcW w:w="228" w:type="pct"/>
            <w:vMerge w:val="restart"/>
            <w:vAlign w:val="center"/>
          </w:tcPr>
          <w:p w14:paraId="218E986F" w14:textId="77777777" w:rsidR="00462C79" w:rsidRPr="004C65F3" w:rsidRDefault="00462C79" w:rsidP="00DF24B9">
            <w:pPr>
              <w:pStyle w:val="Tabelatre"/>
              <w:jc w:val="center"/>
            </w:pPr>
            <w:r w:rsidRPr="004C65F3">
              <w:t>14</w:t>
            </w:r>
          </w:p>
        </w:tc>
        <w:tc>
          <w:tcPr>
            <w:tcW w:w="625" w:type="pct"/>
            <w:vMerge w:val="restart"/>
            <w:vAlign w:val="center"/>
          </w:tcPr>
          <w:p w14:paraId="767AA7DF" w14:textId="1A5A54A0" w:rsidR="00462C79" w:rsidRPr="004C65F3" w:rsidRDefault="00462C79" w:rsidP="00DF24B9">
            <w:pPr>
              <w:pStyle w:val="Tabelatre"/>
            </w:pPr>
            <w:r w:rsidRPr="004C65F3">
              <w:t>PL.ZIPOP.1393.PP.1412122.1188</w:t>
            </w:r>
          </w:p>
        </w:tc>
        <w:tc>
          <w:tcPr>
            <w:tcW w:w="718" w:type="pct"/>
            <w:vMerge w:val="restart"/>
            <w:vAlign w:val="center"/>
          </w:tcPr>
          <w:p w14:paraId="5A871623" w14:textId="7B2A57C2" w:rsidR="00462C79" w:rsidRPr="004C65F3" w:rsidRDefault="00462C79" w:rsidP="00DF24B9">
            <w:pPr>
              <w:pStyle w:val="Tabelatre"/>
            </w:pPr>
            <w:r w:rsidRPr="004C65F3">
              <w:t>Rozporządzenie nr 25</w:t>
            </w:r>
          </w:p>
        </w:tc>
        <w:tc>
          <w:tcPr>
            <w:tcW w:w="528" w:type="pct"/>
            <w:vMerge w:val="restart"/>
            <w:vAlign w:val="center"/>
          </w:tcPr>
          <w:p w14:paraId="0B692DEF" w14:textId="2275A4B1" w:rsidR="00462C79" w:rsidRPr="004C65F3" w:rsidRDefault="00462C79" w:rsidP="00DF24B9">
            <w:pPr>
              <w:pStyle w:val="Tabelatre"/>
              <w:jc w:val="center"/>
            </w:pPr>
            <w:r w:rsidRPr="004C65F3">
              <w:t>Jeziorek, 225Ac</w:t>
            </w:r>
          </w:p>
        </w:tc>
        <w:tc>
          <w:tcPr>
            <w:tcW w:w="623" w:type="pct"/>
            <w:vMerge w:val="restart"/>
            <w:vAlign w:val="center"/>
          </w:tcPr>
          <w:p w14:paraId="5D13EEE8" w14:textId="163BCD7B" w:rsidR="00462C79" w:rsidRPr="004C65F3" w:rsidRDefault="00462C79" w:rsidP="00DF24B9">
            <w:pPr>
              <w:pStyle w:val="Tabelatre"/>
              <w:jc w:val="center"/>
            </w:pPr>
            <w:r w:rsidRPr="004C65F3">
              <w:t>Mrozy, Kuflew, 1095</w:t>
            </w:r>
          </w:p>
        </w:tc>
        <w:tc>
          <w:tcPr>
            <w:tcW w:w="625" w:type="pct"/>
            <w:vAlign w:val="center"/>
          </w:tcPr>
          <w:p w14:paraId="60C12640" w14:textId="0A22BB05" w:rsidR="00462C79" w:rsidRPr="004C65F3" w:rsidRDefault="00462C79" w:rsidP="00462C79">
            <w:pPr>
              <w:pStyle w:val="Tabelatre"/>
              <w:jc w:val="center"/>
            </w:pPr>
            <w:r w:rsidRPr="004C65F3">
              <w:t>Lipa drobnolistna,</w:t>
            </w:r>
            <w:r w:rsidRPr="004C65F3">
              <w:br/>
              <w:t>21 szt.</w:t>
            </w:r>
          </w:p>
        </w:tc>
        <w:tc>
          <w:tcPr>
            <w:tcW w:w="286" w:type="pct"/>
            <w:vAlign w:val="center"/>
          </w:tcPr>
          <w:p w14:paraId="6CE55BA2" w14:textId="716D59E6" w:rsidR="00462C79" w:rsidRPr="004C65F3" w:rsidRDefault="00462C79" w:rsidP="00DF24B9">
            <w:pPr>
              <w:pStyle w:val="Tabelatre"/>
              <w:spacing w:line="240" w:lineRule="auto"/>
              <w:jc w:val="right"/>
            </w:pPr>
            <w:r w:rsidRPr="004C65F3">
              <w:t>107-505</w:t>
            </w:r>
          </w:p>
        </w:tc>
        <w:tc>
          <w:tcPr>
            <w:tcW w:w="241" w:type="pct"/>
            <w:vAlign w:val="center"/>
          </w:tcPr>
          <w:p w14:paraId="35F955C1" w14:textId="2A3C5562" w:rsidR="00462C79" w:rsidRPr="004C65F3" w:rsidRDefault="00462C79" w:rsidP="00DF24B9">
            <w:pPr>
              <w:pStyle w:val="Tabelatre"/>
              <w:spacing w:line="240" w:lineRule="auto"/>
              <w:jc w:val="right"/>
            </w:pPr>
            <w:r w:rsidRPr="004C65F3">
              <w:t>20-24</w:t>
            </w:r>
          </w:p>
        </w:tc>
        <w:tc>
          <w:tcPr>
            <w:tcW w:w="1126" w:type="pct"/>
            <w:vMerge w:val="restart"/>
            <w:vAlign w:val="center"/>
          </w:tcPr>
          <w:p w14:paraId="395BA95A" w14:textId="702AFD3B" w:rsidR="00462C79" w:rsidRPr="004C65F3" w:rsidRDefault="00462C79" w:rsidP="00DF24B9">
            <w:pPr>
              <w:pStyle w:val="Tabelatre"/>
            </w:pPr>
            <w:r w:rsidRPr="004C65F3">
              <w:t>aleja drzew</w:t>
            </w:r>
            <w:r w:rsidR="00CA130C" w:rsidRPr="004C65F3">
              <w:t>, jeden dąb martwy</w:t>
            </w:r>
            <w:r w:rsidRPr="004C65F3">
              <w:t>; trudność w określeniu, które drzewa stanowią część pomnika</w:t>
            </w:r>
          </w:p>
        </w:tc>
      </w:tr>
      <w:tr w:rsidR="00462C79" w:rsidRPr="004C65F3" w14:paraId="460EBA83" w14:textId="77777777" w:rsidTr="00DF24B9">
        <w:trPr>
          <w:cantSplit/>
          <w:trHeight w:val="192"/>
        </w:trPr>
        <w:tc>
          <w:tcPr>
            <w:tcW w:w="228" w:type="pct"/>
            <w:vMerge/>
            <w:vAlign w:val="center"/>
          </w:tcPr>
          <w:p w14:paraId="25E602F5" w14:textId="77777777" w:rsidR="00462C79" w:rsidRPr="004C65F3" w:rsidRDefault="00462C79" w:rsidP="00DF24B9">
            <w:pPr>
              <w:pStyle w:val="Tabelatre"/>
              <w:jc w:val="center"/>
            </w:pPr>
          </w:p>
        </w:tc>
        <w:tc>
          <w:tcPr>
            <w:tcW w:w="625" w:type="pct"/>
            <w:vMerge/>
            <w:vAlign w:val="center"/>
          </w:tcPr>
          <w:p w14:paraId="040C24DC" w14:textId="77777777" w:rsidR="00462C79" w:rsidRPr="004C65F3" w:rsidRDefault="00462C79" w:rsidP="00DF24B9">
            <w:pPr>
              <w:pStyle w:val="Tabelatre"/>
            </w:pPr>
          </w:p>
        </w:tc>
        <w:tc>
          <w:tcPr>
            <w:tcW w:w="718" w:type="pct"/>
            <w:vMerge/>
            <w:vAlign w:val="center"/>
          </w:tcPr>
          <w:p w14:paraId="60EEB3B5" w14:textId="77777777" w:rsidR="00462C79" w:rsidRPr="004C65F3" w:rsidRDefault="00462C79" w:rsidP="00DF24B9">
            <w:pPr>
              <w:pStyle w:val="Tabelatre"/>
            </w:pPr>
          </w:p>
        </w:tc>
        <w:tc>
          <w:tcPr>
            <w:tcW w:w="528" w:type="pct"/>
            <w:vMerge/>
            <w:vAlign w:val="center"/>
          </w:tcPr>
          <w:p w14:paraId="407111E7" w14:textId="77777777" w:rsidR="00462C79" w:rsidRPr="004C65F3" w:rsidRDefault="00462C79" w:rsidP="00DF24B9">
            <w:pPr>
              <w:pStyle w:val="Tabelatre"/>
              <w:jc w:val="center"/>
            </w:pPr>
          </w:p>
        </w:tc>
        <w:tc>
          <w:tcPr>
            <w:tcW w:w="623" w:type="pct"/>
            <w:vMerge/>
            <w:vAlign w:val="center"/>
          </w:tcPr>
          <w:p w14:paraId="4CC89B04" w14:textId="77777777" w:rsidR="00462C79" w:rsidRPr="004C65F3" w:rsidRDefault="00462C79" w:rsidP="00DF24B9">
            <w:pPr>
              <w:pStyle w:val="Tabelatre"/>
              <w:jc w:val="center"/>
            </w:pPr>
          </w:p>
        </w:tc>
        <w:tc>
          <w:tcPr>
            <w:tcW w:w="625" w:type="pct"/>
            <w:vAlign w:val="center"/>
          </w:tcPr>
          <w:p w14:paraId="46EFC8F6" w14:textId="65BFF318" w:rsidR="00462C79" w:rsidRPr="004C65F3" w:rsidRDefault="00462C79" w:rsidP="00DF24B9">
            <w:pPr>
              <w:pStyle w:val="Tabelatre"/>
              <w:jc w:val="center"/>
            </w:pPr>
            <w:r w:rsidRPr="004C65F3">
              <w:t>Dąb szypułkowy,</w:t>
            </w:r>
            <w:r w:rsidRPr="004C65F3">
              <w:br/>
              <w:t>9 szt.</w:t>
            </w:r>
          </w:p>
        </w:tc>
        <w:tc>
          <w:tcPr>
            <w:tcW w:w="286" w:type="pct"/>
            <w:vAlign w:val="center"/>
          </w:tcPr>
          <w:p w14:paraId="77FD5D68" w14:textId="67A46352" w:rsidR="00462C79" w:rsidRPr="004C65F3" w:rsidRDefault="00462C79" w:rsidP="00DF24B9">
            <w:pPr>
              <w:pStyle w:val="Tabelatre"/>
              <w:spacing w:line="240" w:lineRule="auto"/>
              <w:jc w:val="right"/>
            </w:pPr>
            <w:r w:rsidRPr="004C65F3">
              <w:t>250-488</w:t>
            </w:r>
          </w:p>
        </w:tc>
        <w:tc>
          <w:tcPr>
            <w:tcW w:w="241" w:type="pct"/>
            <w:vAlign w:val="center"/>
          </w:tcPr>
          <w:p w14:paraId="4DF54907" w14:textId="28832F03" w:rsidR="00462C79" w:rsidRPr="004C65F3" w:rsidRDefault="00462C79" w:rsidP="00DF24B9">
            <w:pPr>
              <w:pStyle w:val="Tabelatre"/>
              <w:spacing w:line="240" w:lineRule="auto"/>
              <w:jc w:val="right"/>
            </w:pPr>
            <w:r w:rsidRPr="004C65F3">
              <w:t>23-25</w:t>
            </w:r>
          </w:p>
        </w:tc>
        <w:tc>
          <w:tcPr>
            <w:tcW w:w="1126" w:type="pct"/>
            <w:vMerge/>
            <w:vAlign w:val="center"/>
          </w:tcPr>
          <w:p w14:paraId="55FF8143" w14:textId="77777777" w:rsidR="00462C79" w:rsidRPr="004C65F3" w:rsidRDefault="00462C79" w:rsidP="00DF24B9">
            <w:pPr>
              <w:pStyle w:val="Tabelatre"/>
            </w:pPr>
          </w:p>
        </w:tc>
      </w:tr>
      <w:tr w:rsidR="00462C79" w:rsidRPr="004C65F3" w14:paraId="4A9F111D" w14:textId="77777777" w:rsidTr="00DF24B9">
        <w:trPr>
          <w:cantSplit/>
        </w:trPr>
        <w:tc>
          <w:tcPr>
            <w:tcW w:w="228" w:type="pct"/>
            <w:vAlign w:val="center"/>
          </w:tcPr>
          <w:p w14:paraId="3E15FEE5" w14:textId="77777777" w:rsidR="00462C79" w:rsidRPr="004C65F3" w:rsidRDefault="00462C79" w:rsidP="00DF24B9">
            <w:pPr>
              <w:pStyle w:val="Tabelatre"/>
              <w:jc w:val="center"/>
            </w:pPr>
            <w:r w:rsidRPr="004C65F3">
              <w:lastRenderedPageBreak/>
              <w:t>15</w:t>
            </w:r>
          </w:p>
        </w:tc>
        <w:tc>
          <w:tcPr>
            <w:tcW w:w="625" w:type="pct"/>
            <w:vAlign w:val="center"/>
          </w:tcPr>
          <w:p w14:paraId="6CE05FB8" w14:textId="19731074" w:rsidR="00462C79" w:rsidRPr="004C65F3" w:rsidRDefault="00462C79" w:rsidP="00DF24B9">
            <w:pPr>
              <w:pStyle w:val="Tabelatre"/>
            </w:pPr>
            <w:r w:rsidRPr="004C65F3">
              <w:t>PL.ZIPOP.1393.PP.1412112.1107</w:t>
            </w:r>
          </w:p>
        </w:tc>
        <w:tc>
          <w:tcPr>
            <w:tcW w:w="718" w:type="pct"/>
            <w:vAlign w:val="center"/>
          </w:tcPr>
          <w:p w14:paraId="76C50F73" w14:textId="1118ACC8" w:rsidR="00462C79" w:rsidRPr="004C65F3" w:rsidRDefault="00462C79" w:rsidP="00DF24B9">
            <w:pPr>
              <w:pStyle w:val="Tabelatre"/>
            </w:pPr>
            <w:r w:rsidRPr="004C65F3">
              <w:t>Rozporządzenie nr 25</w:t>
            </w:r>
          </w:p>
        </w:tc>
        <w:tc>
          <w:tcPr>
            <w:tcW w:w="528" w:type="pct"/>
            <w:vAlign w:val="center"/>
          </w:tcPr>
          <w:p w14:paraId="00EEA77E" w14:textId="44B22654" w:rsidR="00462C79" w:rsidRPr="004C65F3" w:rsidRDefault="00462C79" w:rsidP="00DF24B9">
            <w:pPr>
              <w:pStyle w:val="Tabelatre"/>
              <w:jc w:val="center"/>
            </w:pPr>
            <w:r w:rsidRPr="004C65F3">
              <w:t>Stankowizna, 145b</w:t>
            </w:r>
          </w:p>
        </w:tc>
        <w:tc>
          <w:tcPr>
            <w:tcW w:w="623" w:type="pct"/>
            <w:vAlign w:val="center"/>
          </w:tcPr>
          <w:p w14:paraId="5E9C31DD" w14:textId="00DD246E" w:rsidR="00462C79" w:rsidRPr="004C65F3" w:rsidRDefault="00462C79" w:rsidP="00DF24B9">
            <w:pPr>
              <w:pStyle w:val="Tabelatre"/>
              <w:jc w:val="center"/>
            </w:pPr>
            <w:r w:rsidRPr="004C65F3">
              <w:t>Mińsk Mazowiecki, Gliniak, 227/4</w:t>
            </w:r>
          </w:p>
        </w:tc>
        <w:tc>
          <w:tcPr>
            <w:tcW w:w="625" w:type="pct"/>
            <w:vAlign w:val="center"/>
          </w:tcPr>
          <w:p w14:paraId="2931C1C1" w14:textId="143AD025" w:rsidR="00462C79" w:rsidRPr="004C65F3" w:rsidRDefault="00462C79" w:rsidP="00DF24B9">
            <w:pPr>
              <w:pStyle w:val="Tabelatre"/>
              <w:jc w:val="center"/>
            </w:pPr>
            <w:r w:rsidRPr="004C65F3">
              <w:t>Sosna zwyczajna</w:t>
            </w:r>
          </w:p>
        </w:tc>
        <w:tc>
          <w:tcPr>
            <w:tcW w:w="286" w:type="pct"/>
            <w:vAlign w:val="center"/>
          </w:tcPr>
          <w:p w14:paraId="74E2DF94" w14:textId="2F4FC94D" w:rsidR="00462C79" w:rsidRPr="004C65F3" w:rsidRDefault="00462C79" w:rsidP="00DF24B9">
            <w:pPr>
              <w:pStyle w:val="Tabelatre"/>
              <w:spacing w:line="240" w:lineRule="auto"/>
              <w:jc w:val="right"/>
            </w:pPr>
            <w:r w:rsidRPr="004C65F3">
              <w:t>396</w:t>
            </w:r>
          </w:p>
        </w:tc>
        <w:tc>
          <w:tcPr>
            <w:tcW w:w="241" w:type="pct"/>
            <w:vAlign w:val="center"/>
          </w:tcPr>
          <w:p w14:paraId="3EA82222" w14:textId="22EA48BF" w:rsidR="00462C79" w:rsidRPr="004C65F3" w:rsidRDefault="00462C79" w:rsidP="00DF24B9">
            <w:pPr>
              <w:pStyle w:val="Tabelatre"/>
              <w:spacing w:line="240" w:lineRule="auto"/>
              <w:jc w:val="right"/>
            </w:pPr>
            <w:r w:rsidRPr="004C65F3">
              <w:t>22</w:t>
            </w:r>
          </w:p>
        </w:tc>
        <w:tc>
          <w:tcPr>
            <w:tcW w:w="1126" w:type="pct"/>
            <w:vAlign w:val="center"/>
          </w:tcPr>
          <w:p w14:paraId="53324572" w14:textId="50E13808" w:rsidR="00462C79" w:rsidRPr="004C65F3" w:rsidRDefault="00462C79" w:rsidP="00DF24B9">
            <w:pPr>
              <w:pStyle w:val="Tabelatre"/>
            </w:pPr>
            <w:r w:rsidRPr="004C65F3">
              <w:t>„Wszebora”; otoczona płotkiem, obok kilka tablic opisujących drzewo; do drzewa prowadzi ścieżka przyrodnicza</w:t>
            </w:r>
          </w:p>
        </w:tc>
      </w:tr>
    </w:tbl>
    <w:p w14:paraId="7D38EE6B" w14:textId="734FCA55" w:rsidR="008140C0" w:rsidRPr="004C65F3" w:rsidRDefault="0083224D" w:rsidP="00920C46">
      <w:pPr>
        <w:pStyle w:val="Przypistabela"/>
      </w:pPr>
      <w:r w:rsidRPr="004C65F3">
        <w:rPr>
          <w:i/>
        </w:rPr>
        <w:t xml:space="preserve">* </w:t>
      </w:r>
      <w:r w:rsidR="00AE767E" w:rsidRPr="004C65F3">
        <w:t xml:space="preserve">„Rozporządzenie nr </w:t>
      </w:r>
      <w:r w:rsidR="00920C46" w:rsidRPr="004C65F3">
        <w:t>25</w:t>
      </w:r>
      <w:r w:rsidR="00AE767E" w:rsidRPr="004C65F3">
        <w:t xml:space="preserve">” – Rozporządzenie Nr </w:t>
      </w:r>
      <w:r w:rsidR="00920C46" w:rsidRPr="004C65F3">
        <w:t>25</w:t>
      </w:r>
      <w:r w:rsidR="00AE767E" w:rsidRPr="004C65F3">
        <w:t xml:space="preserve"> Wojewody Mazowieckiego z dnia </w:t>
      </w:r>
      <w:r w:rsidR="00920C46" w:rsidRPr="004C65F3">
        <w:t>31 lipca</w:t>
      </w:r>
      <w:r w:rsidR="00AE767E" w:rsidRPr="004C65F3">
        <w:t xml:space="preserve"> 2009 r. w sprawie ustanowienia pomników przyrody położonych na terenie powiatu </w:t>
      </w:r>
      <w:r w:rsidR="00920C46" w:rsidRPr="004C65F3">
        <w:t>mińskiego</w:t>
      </w:r>
      <w:r w:rsidR="00AE767E" w:rsidRPr="004C65F3">
        <w:t xml:space="preserve"> (Dz. </w:t>
      </w:r>
      <w:r w:rsidR="00920C46" w:rsidRPr="004C65F3">
        <w:t>Urz. Woj. Maz. Nr 124, poz. 3640).</w:t>
      </w:r>
    </w:p>
    <w:p w14:paraId="2E29E9A3" w14:textId="77777777" w:rsidR="00920C46" w:rsidRPr="004C65F3" w:rsidRDefault="00920C46" w:rsidP="00920C46">
      <w:pPr>
        <w:sectPr w:rsidR="00920C46" w:rsidRPr="004C65F3" w:rsidSect="007E1C39">
          <w:pgSz w:w="16838" w:h="11906" w:orient="landscape"/>
          <w:pgMar w:top="1134" w:right="1134" w:bottom="1134" w:left="1134" w:header="709" w:footer="709" w:gutter="567"/>
          <w:cols w:space="708"/>
          <w:docGrid w:linePitch="360"/>
        </w:sectPr>
      </w:pPr>
    </w:p>
    <w:p w14:paraId="10B2E056" w14:textId="513BECB9" w:rsidR="00CF78F7" w:rsidRPr="004C65F3" w:rsidRDefault="003B4DD9" w:rsidP="00CF78F7">
      <w:pPr>
        <w:pStyle w:val="Nagwek2"/>
      </w:pPr>
      <w:bookmarkStart w:id="46" w:name="_Toc213589021"/>
      <w:r w:rsidRPr="004C65F3">
        <w:lastRenderedPageBreak/>
        <w:t>Chronione oraz lokalnie cenne gatunki</w:t>
      </w:r>
      <w:bookmarkEnd w:id="46"/>
    </w:p>
    <w:p w14:paraId="4E525F5A" w14:textId="77777777" w:rsidR="003B4DD9" w:rsidRPr="004C65F3" w:rsidRDefault="003B4DD9" w:rsidP="003B4DD9">
      <w:r w:rsidRPr="004C65F3">
        <w:t>Przy sporządzaniu list gatunków istotnych z punktu widzenia ich ochrony na terenie nadleśnictwa wzięto pod uwagę następujące kryteria:</w:t>
      </w:r>
    </w:p>
    <w:p w14:paraId="08B27568" w14:textId="77777777" w:rsidR="003B4DD9" w:rsidRPr="004C65F3" w:rsidRDefault="003B4DD9" w:rsidP="003B4DD9">
      <w:pPr>
        <w:pStyle w:val="Akapitzlist"/>
        <w:numPr>
          <w:ilvl w:val="0"/>
          <w:numId w:val="51"/>
        </w:numPr>
      </w:pPr>
      <w:r w:rsidRPr="004C65F3">
        <w:t>gatunki objęte ochroną gatunkową, ujęte w rozporządzeniach o ochronie gatunkowej:</w:t>
      </w:r>
    </w:p>
    <w:p w14:paraId="7132EE28" w14:textId="15C615E0" w:rsidR="003B4DD9" w:rsidRPr="004C65F3" w:rsidRDefault="003B4DD9" w:rsidP="003B4DD9">
      <w:pPr>
        <w:pStyle w:val="Akapitzlist"/>
        <w:numPr>
          <w:ilvl w:val="1"/>
          <w:numId w:val="51"/>
        </w:numPr>
      </w:pPr>
      <w:r w:rsidRPr="004C65F3">
        <w:t>Rozporządzenie Ministra Środowiska z 9 października 2014 r. w sprawie ochrony gatunkowej roślin (Dz. U. poz. 1409);</w:t>
      </w:r>
    </w:p>
    <w:p w14:paraId="77C386CE" w14:textId="72477F71" w:rsidR="003B4DD9" w:rsidRPr="004C65F3" w:rsidRDefault="003B4DD9" w:rsidP="003B4DD9">
      <w:pPr>
        <w:pStyle w:val="Akapitzlist"/>
        <w:numPr>
          <w:ilvl w:val="1"/>
          <w:numId w:val="51"/>
        </w:numPr>
      </w:pPr>
      <w:r w:rsidRPr="004C65F3">
        <w:t>Rozporządzenie Ministra Środowiska z dnia 9 października 2014 r. w sprawie ochrony gatunkowej grzybów (Dz. U. poz. 1408);</w:t>
      </w:r>
    </w:p>
    <w:p w14:paraId="53FED53E" w14:textId="1D7662B3" w:rsidR="003B4DD9" w:rsidRPr="004C65F3" w:rsidRDefault="003B4DD9" w:rsidP="003B4DD9">
      <w:pPr>
        <w:pStyle w:val="Akapitzlist"/>
        <w:numPr>
          <w:ilvl w:val="1"/>
          <w:numId w:val="51"/>
        </w:numPr>
      </w:pPr>
      <w:r w:rsidRPr="004C65F3">
        <w:t>Rozporządzenie Ministra Środowiska z dnia 16 grudnia 2016 r. w sprawie ochrony gatunkowej zwierząt (Dz. U. poz. 2183).</w:t>
      </w:r>
    </w:p>
    <w:p w14:paraId="1B7B47C7" w14:textId="3FAC2E19" w:rsidR="003B4DD9" w:rsidRPr="004C65F3" w:rsidRDefault="003B4DD9" w:rsidP="003B4DD9">
      <w:pPr>
        <w:pStyle w:val="Akapitzlist"/>
        <w:numPr>
          <w:ilvl w:val="0"/>
          <w:numId w:val="51"/>
        </w:numPr>
      </w:pPr>
      <w:r w:rsidRPr="004C65F3">
        <w:t xml:space="preserve">gatunki nieobjęte ochroną gatunkową, ale wyszczególnione w czerwonych listach </w:t>
      </w:r>
      <w:r w:rsidR="005F59C5" w:rsidRPr="004C65F3">
        <w:t>i </w:t>
      </w:r>
      <w:r w:rsidRPr="004C65F3">
        <w:t>czerwonych księgach gatunków zagrożonych.</w:t>
      </w:r>
    </w:p>
    <w:p w14:paraId="6A17DF83" w14:textId="6A515445" w:rsidR="003B4DD9" w:rsidRPr="004C65F3" w:rsidRDefault="003B4DD9" w:rsidP="003B4DD9">
      <w:r w:rsidRPr="004C65F3">
        <w:t>Zebrane dane o występowaniu gatunków chronionych i zagrożonych z pewnością nie są pełne; brak jest kompleksowych inwentaryzacji obejmujących teren całego Nadleśnictwa oraz wszystkie istotne grupy organizmów – zwłaszcza w odniesieniu do obszarów poza rezerwatami przyrody. Inwentaryzacje takie nie są także wykonywane w ramach sporządzania projektu planu urządzenia lasu dla Nadleśnictwa Mińsk. Zatem informacje o występowaniu na gruntach Nadleśnictwa chronionych gatunków uzyskano głównie z:</w:t>
      </w:r>
    </w:p>
    <w:p w14:paraId="563FA852" w14:textId="4B7159DC" w:rsidR="003B4DD9" w:rsidRPr="004C65F3" w:rsidRDefault="003B4DD9" w:rsidP="003B4DD9">
      <w:pPr>
        <w:pStyle w:val="Akapitzlist"/>
        <w:numPr>
          <w:ilvl w:val="0"/>
          <w:numId w:val="52"/>
        </w:numPr>
      </w:pPr>
      <w:r w:rsidRPr="004C65F3">
        <w:t xml:space="preserve">corocznie weryfikowanego przez </w:t>
      </w:r>
      <w:r w:rsidR="00A24F7B" w:rsidRPr="004C65F3">
        <w:t>n</w:t>
      </w:r>
      <w:r w:rsidRPr="004C65F3">
        <w:t xml:space="preserve">adleśnictwo wykazu chronionych gatunków roślin </w:t>
      </w:r>
      <w:r w:rsidR="005F59C5" w:rsidRPr="004C65F3">
        <w:t>i </w:t>
      </w:r>
      <w:r w:rsidRPr="004C65F3">
        <w:t>grzybów;</w:t>
      </w:r>
    </w:p>
    <w:p w14:paraId="5F0AAB2A" w14:textId="77777777" w:rsidR="003B4DD9" w:rsidRPr="004C65F3" w:rsidRDefault="003B4DD9" w:rsidP="003B4DD9">
      <w:pPr>
        <w:pStyle w:val="Akapitzlist"/>
        <w:numPr>
          <w:ilvl w:val="0"/>
          <w:numId w:val="52"/>
        </w:numPr>
      </w:pPr>
      <w:r w:rsidRPr="004C65F3">
        <w:t>informacji zebranych przy okazji prac terenowych;</w:t>
      </w:r>
    </w:p>
    <w:p w14:paraId="52F178FC" w14:textId="0F36E091" w:rsidR="00E20CA7" w:rsidRPr="004C65F3" w:rsidRDefault="00E20CA7" w:rsidP="003B4DD9">
      <w:pPr>
        <w:pStyle w:val="Akapitzlist"/>
        <w:numPr>
          <w:ilvl w:val="0"/>
          <w:numId w:val="52"/>
        </w:numPr>
      </w:pPr>
      <w:r w:rsidRPr="004C65F3">
        <w:t>o</w:t>
      </w:r>
      <w:r w:rsidR="003B4DD9" w:rsidRPr="004C65F3">
        <w:t>pracowania fitosocjologicznego (gatunki występujące w zdjęciach fitosocjologicznych)</w:t>
      </w:r>
    </w:p>
    <w:p w14:paraId="161FF81A" w14:textId="06AC1671" w:rsidR="003B4DD9" w:rsidRPr="004C65F3" w:rsidRDefault="003B4DD9" w:rsidP="003B4DD9">
      <w:pPr>
        <w:pStyle w:val="Akapitzlist"/>
        <w:numPr>
          <w:ilvl w:val="0"/>
          <w:numId w:val="52"/>
        </w:numPr>
      </w:pPr>
      <w:r w:rsidRPr="004C65F3">
        <w:t>inwentaryzacji przyrodniczych wykonywanych na zlecenie RDOŚ w ramach sporządzania planów ochrony</w:t>
      </w:r>
      <w:r w:rsidR="00E20CA7" w:rsidRPr="004C65F3">
        <w:t xml:space="preserve"> dla rezerwatów oraz monitoringów przedmiotów ochrony obszarów Natura 2000 – w szczególności dokumentacja dla części rezerwatów (Torfowisko Jeziorek, Torfowisko Zawały, Barania Ruda, Rudka Sanatoryjna, Przełom Witkówki) jest kompleksowa i aktualna;</w:t>
      </w:r>
    </w:p>
    <w:p w14:paraId="7B9E48DA" w14:textId="77777777" w:rsidR="00E20CA7" w:rsidRPr="004C65F3" w:rsidRDefault="00E20CA7" w:rsidP="003B4DD9">
      <w:pPr>
        <w:pStyle w:val="Akapitzlist"/>
        <w:numPr>
          <w:ilvl w:val="0"/>
          <w:numId w:val="52"/>
        </w:numPr>
      </w:pPr>
      <w:r w:rsidRPr="004C65F3">
        <w:t>monitoringów w ramach Państwowego Monitoringu Środowiska (Monitoring Pospolitych Ptaków Lęgowych, Monitoring ichtiofauny);</w:t>
      </w:r>
    </w:p>
    <w:p w14:paraId="375B8763" w14:textId="3464887A" w:rsidR="003B4DD9" w:rsidRPr="004C65F3" w:rsidRDefault="003B4DD9" w:rsidP="003B4DD9">
      <w:pPr>
        <w:pStyle w:val="Akapitzlist"/>
        <w:numPr>
          <w:ilvl w:val="0"/>
          <w:numId w:val="52"/>
        </w:numPr>
      </w:pPr>
      <w:r w:rsidRPr="004C65F3">
        <w:t>dostępnych publikacj</w:t>
      </w:r>
      <w:r w:rsidR="00E20CA7" w:rsidRPr="004C65F3">
        <w:t>i naukowych oraz atlasów występowania gatunków.</w:t>
      </w:r>
    </w:p>
    <w:p w14:paraId="096E01B3" w14:textId="77777777" w:rsidR="00332838" w:rsidRPr="004C65F3" w:rsidRDefault="00332838" w:rsidP="00332838">
      <w:r w:rsidRPr="004C65F3">
        <w:t>Ze względu na publiczny charakter niniejszego opracowania, szczegółowe wykazy stanowisk chronionych gatunków zamieszczone zostały w osobnym załączniku.</w:t>
      </w:r>
    </w:p>
    <w:p w14:paraId="5C43D557" w14:textId="56913286" w:rsidR="00332838" w:rsidRPr="004C65F3" w:rsidRDefault="0083423E" w:rsidP="0083423E">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17</w:t>
      </w:r>
      <w:r w:rsidR="00B32F36" w:rsidRPr="004C65F3">
        <w:rPr>
          <w:noProof/>
        </w:rPr>
        <w:fldChar w:fldCharType="end"/>
      </w:r>
      <w:r w:rsidRPr="004C65F3">
        <w:t xml:space="preserve">. </w:t>
      </w:r>
      <w:r w:rsidR="00332838" w:rsidRPr="004C65F3">
        <w:t xml:space="preserve">Zestawienie chronionych </w:t>
      </w:r>
      <w:r w:rsidR="0009358F" w:rsidRPr="004C65F3">
        <w:t xml:space="preserve">i lokalnie cennych </w:t>
      </w:r>
      <w:r w:rsidR="00332838" w:rsidRPr="004C65F3">
        <w:t xml:space="preserve">gatunków stwierdzonych </w:t>
      </w:r>
      <w:r w:rsidR="008140C0" w:rsidRPr="004C65F3">
        <w:t>lub występujących z </w:t>
      </w:r>
      <w:r w:rsidR="0009358F" w:rsidRPr="004C65F3">
        <w:t>dużym prawdopodobieństwem</w:t>
      </w:r>
      <w:r w:rsidR="00332838" w:rsidRPr="004C65F3">
        <w:t xml:space="preserve"> na gruntach nadleśnictwa</w:t>
      </w:r>
    </w:p>
    <w:tbl>
      <w:tblPr>
        <w:tblStyle w:val="Tabela-Siatka"/>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856"/>
        <w:gridCol w:w="1495"/>
        <w:gridCol w:w="1454"/>
        <w:gridCol w:w="1454"/>
        <w:gridCol w:w="1428"/>
        <w:gridCol w:w="1385"/>
      </w:tblGrid>
      <w:tr w:rsidR="00332838" w:rsidRPr="004C65F3" w14:paraId="6E64C1A0" w14:textId="77777777" w:rsidTr="0083423E">
        <w:tc>
          <w:tcPr>
            <w:tcW w:w="1856" w:type="dxa"/>
            <w:shd w:val="clear" w:color="auto" w:fill="D9D9D9" w:themeFill="background1" w:themeFillShade="D9"/>
            <w:vAlign w:val="center"/>
            <w:hideMark/>
          </w:tcPr>
          <w:p w14:paraId="315C55FB" w14:textId="77777777" w:rsidR="00332838" w:rsidRPr="004C65F3" w:rsidRDefault="00332838" w:rsidP="00332838">
            <w:pPr>
              <w:pStyle w:val="Tabelatre"/>
              <w:jc w:val="center"/>
              <w:rPr>
                <w:b/>
              </w:rPr>
            </w:pPr>
            <w:r w:rsidRPr="004C65F3">
              <w:rPr>
                <w:b/>
              </w:rPr>
              <w:t>Grupa systematyczna</w:t>
            </w:r>
          </w:p>
        </w:tc>
        <w:tc>
          <w:tcPr>
            <w:tcW w:w="1495" w:type="dxa"/>
            <w:shd w:val="clear" w:color="auto" w:fill="D9D9D9" w:themeFill="background1" w:themeFillShade="D9"/>
            <w:vAlign w:val="center"/>
            <w:hideMark/>
          </w:tcPr>
          <w:p w14:paraId="3E5B3CD3" w14:textId="37E4A506" w:rsidR="00332838" w:rsidRPr="004C65F3" w:rsidRDefault="00332838" w:rsidP="00332838">
            <w:pPr>
              <w:pStyle w:val="Tabelatre"/>
              <w:jc w:val="center"/>
              <w:rPr>
                <w:b/>
              </w:rPr>
            </w:pPr>
            <w:r w:rsidRPr="004C65F3">
              <w:rPr>
                <w:b/>
              </w:rPr>
              <w:t xml:space="preserve">Liczba </w:t>
            </w:r>
          </w:p>
          <w:p w14:paraId="4D393ECC" w14:textId="77777777" w:rsidR="00332838" w:rsidRPr="004C65F3" w:rsidRDefault="00332838" w:rsidP="00332838">
            <w:pPr>
              <w:pStyle w:val="Tabelatre"/>
              <w:jc w:val="center"/>
              <w:rPr>
                <w:b/>
              </w:rPr>
            </w:pPr>
            <w:r w:rsidRPr="004C65F3">
              <w:rPr>
                <w:b/>
              </w:rPr>
              <w:t>gatunków</w:t>
            </w:r>
          </w:p>
        </w:tc>
        <w:tc>
          <w:tcPr>
            <w:tcW w:w="1454" w:type="dxa"/>
            <w:shd w:val="clear" w:color="auto" w:fill="D9D9D9" w:themeFill="background1" w:themeFillShade="D9"/>
            <w:vAlign w:val="center"/>
            <w:hideMark/>
          </w:tcPr>
          <w:p w14:paraId="282AF147" w14:textId="77777777" w:rsidR="00332838" w:rsidRPr="004C65F3" w:rsidRDefault="00332838" w:rsidP="00332838">
            <w:pPr>
              <w:pStyle w:val="Tabelatre"/>
              <w:jc w:val="center"/>
              <w:rPr>
                <w:b/>
              </w:rPr>
            </w:pPr>
            <w:r w:rsidRPr="004C65F3">
              <w:rPr>
                <w:b/>
              </w:rPr>
              <w:t>Podlegające</w:t>
            </w:r>
          </w:p>
          <w:p w14:paraId="1276EA1E" w14:textId="77777777" w:rsidR="00332838" w:rsidRPr="004C65F3" w:rsidRDefault="00332838" w:rsidP="00332838">
            <w:pPr>
              <w:pStyle w:val="Tabelatre"/>
              <w:jc w:val="center"/>
              <w:rPr>
                <w:b/>
              </w:rPr>
            </w:pPr>
            <w:r w:rsidRPr="004C65F3">
              <w:rPr>
                <w:b/>
              </w:rPr>
              <w:t>ochronie ścisłej</w:t>
            </w:r>
          </w:p>
        </w:tc>
        <w:tc>
          <w:tcPr>
            <w:tcW w:w="1454" w:type="dxa"/>
            <w:shd w:val="clear" w:color="auto" w:fill="D9D9D9" w:themeFill="background1" w:themeFillShade="D9"/>
            <w:vAlign w:val="center"/>
            <w:hideMark/>
          </w:tcPr>
          <w:p w14:paraId="770032A6" w14:textId="77777777" w:rsidR="00332838" w:rsidRPr="004C65F3" w:rsidRDefault="00332838" w:rsidP="00332838">
            <w:pPr>
              <w:pStyle w:val="Tabelatre"/>
              <w:jc w:val="center"/>
              <w:rPr>
                <w:b/>
              </w:rPr>
            </w:pPr>
            <w:r w:rsidRPr="004C65F3">
              <w:rPr>
                <w:b/>
              </w:rPr>
              <w:t>Podlegające ochronie częściowej</w:t>
            </w:r>
          </w:p>
        </w:tc>
        <w:tc>
          <w:tcPr>
            <w:tcW w:w="1428" w:type="dxa"/>
            <w:shd w:val="clear" w:color="auto" w:fill="D9D9D9" w:themeFill="background1" w:themeFillShade="D9"/>
            <w:vAlign w:val="center"/>
            <w:hideMark/>
          </w:tcPr>
          <w:p w14:paraId="5DA3FB85" w14:textId="77777777" w:rsidR="00332838" w:rsidRPr="004C65F3" w:rsidRDefault="00332838" w:rsidP="00640C08">
            <w:pPr>
              <w:pStyle w:val="Tabelatre"/>
              <w:jc w:val="center"/>
              <w:rPr>
                <w:b/>
              </w:rPr>
            </w:pPr>
            <w:r w:rsidRPr="004C65F3">
              <w:rPr>
                <w:b/>
              </w:rPr>
              <w:t>Gatunki z Czerw</w:t>
            </w:r>
            <w:r w:rsidR="00640C08" w:rsidRPr="004C65F3">
              <w:rPr>
                <w:b/>
              </w:rPr>
              <w:t>onej Księgi lub Czerwonej Listy</w:t>
            </w:r>
          </w:p>
        </w:tc>
        <w:tc>
          <w:tcPr>
            <w:tcW w:w="1385" w:type="dxa"/>
            <w:shd w:val="clear" w:color="auto" w:fill="D9D9D9" w:themeFill="background1" w:themeFillShade="D9"/>
            <w:vAlign w:val="center"/>
            <w:hideMark/>
          </w:tcPr>
          <w:p w14:paraId="76F508D6" w14:textId="77777777" w:rsidR="00332838" w:rsidRPr="004C65F3" w:rsidRDefault="00332838" w:rsidP="00332838">
            <w:pPr>
              <w:pStyle w:val="Tabelatre"/>
              <w:jc w:val="center"/>
              <w:rPr>
                <w:b/>
              </w:rPr>
            </w:pPr>
            <w:r w:rsidRPr="004C65F3">
              <w:rPr>
                <w:b/>
              </w:rPr>
              <w:t>Gatunki z zał. II lub IV DS,</w:t>
            </w:r>
          </w:p>
          <w:p w14:paraId="3160ECAF" w14:textId="77777777" w:rsidR="00332838" w:rsidRPr="004C65F3" w:rsidRDefault="00332838" w:rsidP="00332838">
            <w:pPr>
              <w:pStyle w:val="Tabelatre"/>
              <w:jc w:val="center"/>
              <w:rPr>
                <w:b/>
              </w:rPr>
            </w:pPr>
            <w:r w:rsidRPr="004C65F3">
              <w:rPr>
                <w:b/>
              </w:rPr>
              <w:t>Zał.1 DP</w:t>
            </w:r>
          </w:p>
        </w:tc>
      </w:tr>
      <w:tr w:rsidR="00332838" w:rsidRPr="004C65F3" w14:paraId="575D8349" w14:textId="77777777" w:rsidTr="0083423E">
        <w:tc>
          <w:tcPr>
            <w:tcW w:w="1856" w:type="dxa"/>
            <w:hideMark/>
          </w:tcPr>
          <w:p w14:paraId="2A64FEFA" w14:textId="77777777" w:rsidR="00332838" w:rsidRPr="004C65F3" w:rsidRDefault="00332838" w:rsidP="00332838">
            <w:pPr>
              <w:pStyle w:val="Tabelatre"/>
            </w:pPr>
            <w:r w:rsidRPr="004C65F3">
              <w:t>Rośliny</w:t>
            </w:r>
          </w:p>
        </w:tc>
        <w:tc>
          <w:tcPr>
            <w:tcW w:w="1495" w:type="dxa"/>
            <w:vAlign w:val="center"/>
          </w:tcPr>
          <w:p w14:paraId="7F968D5D" w14:textId="7DC38C8B" w:rsidR="00332838" w:rsidRPr="004C65F3" w:rsidRDefault="00A95D7E" w:rsidP="00841E59">
            <w:pPr>
              <w:pStyle w:val="Tabelatre"/>
              <w:jc w:val="right"/>
            </w:pPr>
            <w:r w:rsidRPr="004C65F3">
              <w:t>6</w:t>
            </w:r>
            <w:r w:rsidR="00841E59" w:rsidRPr="004C65F3">
              <w:t>9</w:t>
            </w:r>
          </w:p>
        </w:tc>
        <w:tc>
          <w:tcPr>
            <w:tcW w:w="1454" w:type="dxa"/>
            <w:vAlign w:val="center"/>
          </w:tcPr>
          <w:p w14:paraId="4DBA331A" w14:textId="7F87FBF2" w:rsidR="00332838" w:rsidRPr="004C65F3" w:rsidRDefault="00487660" w:rsidP="001D311A">
            <w:pPr>
              <w:pStyle w:val="Tabelatre"/>
              <w:jc w:val="right"/>
            </w:pPr>
            <w:r w:rsidRPr="004C65F3">
              <w:t>8</w:t>
            </w:r>
          </w:p>
        </w:tc>
        <w:tc>
          <w:tcPr>
            <w:tcW w:w="1454" w:type="dxa"/>
            <w:vAlign w:val="center"/>
          </w:tcPr>
          <w:p w14:paraId="7B475245" w14:textId="0646C3EE" w:rsidR="00332838" w:rsidRPr="004C65F3" w:rsidRDefault="00487660" w:rsidP="001D311A">
            <w:pPr>
              <w:pStyle w:val="Tabelatre"/>
              <w:jc w:val="right"/>
            </w:pPr>
            <w:r w:rsidRPr="004C65F3">
              <w:t>54</w:t>
            </w:r>
          </w:p>
        </w:tc>
        <w:tc>
          <w:tcPr>
            <w:tcW w:w="1428" w:type="dxa"/>
            <w:vAlign w:val="center"/>
          </w:tcPr>
          <w:p w14:paraId="7A2C1B7F" w14:textId="5D86BC82" w:rsidR="00332838" w:rsidRPr="004C65F3" w:rsidRDefault="004E4F10" w:rsidP="001D311A">
            <w:pPr>
              <w:pStyle w:val="Tabelatre"/>
              <w:jc w:val="right"/>
            </w:pPr>
            <w:r w:rsidRPr="004C65F3">
              <w:t>21</w:t>
            </w:r>
          </w:p>
        </w:tc>
        <w:tc>
          <w:tcPr>
            <w:tcW w:w="1385" w:type="dxa"/>
            <w:vAlign w:val="center"/>
          </w:tcPr>
          <w:p w14:paraId="0927CFDA" w14:textId="2B981477" w:rsidR="00332838" w:rsidRPr="004C65F3" w:rsidRDefault="00125A8F" w:rsidP="001D311A">
            <w:pPr>
              <w:pStyle w:val="Tabelatre"/>
              <w:jc w:val="right"/>
            </w:pPr>
            <w:r w:rsidRPr="004C65F3">
              <w:t>0</w:t>
            </w:r>
          </w:p>
        </w:tc>
      </w:tr>
      <w:tr w:rsidR="00332838" w:rsidRPr="004C65F3" w14:paraId="7ACF8347" w14:textId="77777777" w:rsidTr="0083423E">
        <w:tc>
          <w:tcPr>
            <w:tcW w:w="1856" w:type="dxa"/>
            <w:hideMark/>
          </w:tcPr>
          <w:p w14:paraId="39825DFD" w14:textId="4A6659A5" w:rsidR="00332838" w:rsidRPr="004C65F3" w:rsidRDefault="00332838" w:rsidP="00332838">
            <w:pPr>
              <w:pStyle w:val="Tabelatre"/>
            </w:pPr>
            <w:r w:rsidRPr="004C65F3">
              <w:t>Grzyby</w:t>
            </w:r>
          </w:p>
        </w:tc>
        <w:tc>
          <w:tcPr>
            <w:tcW w:w="1495" w:type="dxa"/>
            <w:vAlign w:val="center"/>
          </w:tcPr>
          <w:p w14:paraId="595C7DEA" w14:textId="17ACB823" w:rsidR="00332838" w:rsidRPr="004C65F3" w:rsidRDefault="00646017" w:rsidP="00A24F7B">
            <w:pPr>
              <w:pStyle w:val="Tabelatre"/>
              <w:jc w:val="right"/>
            </w:pPr>
            <w:r w:rsidRPr="004C65F3">
              <w:t>1</w:t>
            </w:r>
            <w:r w:rsidR="00A24F7B" w:rsidRPr="004C65F3">
              <w:t>6</w:t>
            </w:r>
          </w:p>
        </w:tc>
        <w:tc>
          <w:tcPr>
            <w:tcW w:w="1454" w:type="dxa"/>
            <w:vAlign w:val="center"/>
          </w:tcPr>
          <w:p w14:paraId="4C574D07" w14:textId="0004886E" w:rsidR="00332838" w:rsidRPr="004C65F3" w:rsidRDefault="00A24F7B" w:rsidP="001D311A">
            <w:pPr>
              <w:pStyle w:val="Tabelatre"/>
              <w:jc w:val="right"/>
            </w:pPr>
            <w:r w:rsidRPr="004C65F3">
              <w:t>0</w:t>
            </w:r>
          </w:p>
        </w:tc>
        <w:tc>
          <w:tcPr>
            <w:tcW w:w="1454" w:type="dxa"/>
            <w:vAlign w:val="center"/>
          </w:tcPr>
          <w:p w14:paraId="4C32E946" w14:textId="5F48F0D0" w:rsidR="00332838" w:rsidRPr="004C65F3" w:rsidRDefault="00633AFE" w:rsidP="001D311A">
            <w:pPr>
              <w:pStyle w:val="Tabelatre"/>
              <w:jc w:val="right"/>
            </w:pPr>
            <w:r w:rsidRPr="004C65F3">
              <w:t>4/5</w:t>
            </w:r>
          </w:p>
        </w:tc>
        <w:tc>
          <w:tcPr>
            <w:tcW w:w="1428" w:type="dxa"/>
            <w:vAlign w:val="center"/>
          </w:tcPr>
          <w:p w14:paraId="582BF334" w14:textId="5DCB82E8" w:rsidR="00332838" w:rsidRPr="004C65F3" w:rsidRDefault="00646017" w:rsidP="001D311A">
            <w:pPr>
              <w:pStyle w:val="Tabelatre"/>
              <w:jc w:val="right"/>
            </w:pPr>
            <w:r w:rsidRPr="004C65F3">
              <w:t>13</w:t>
            </w:r>
          </w:p>
        </w:tc>
        <w:tc>
          <w:tcPr>
            <w:tcW w:w="1385" w:type="dxa"/>
            <w:vAlign w:val="center"/>
          </w:tcPr>
          <w:p w14:paraId="291DE463" w14:textId="3FC351A4" w:rsidR="00487660" w:rsidRPr="004C65F3" w:rsidRDefault="00487660" w:rsidP="00487660">
            <w:pPr>
              <w:pStyle w:val="Tabelatre"/>
              <w:jc w:val="right"/>
            </w:pPr>
            <w:r w:rsidRPr="004C65F3">
              <w:t>0</w:t>
            </w:r>
          </w:p>
        </w:tc>
      </w:tr>
      <w:tr w:rsidR="00332838" w:rsidRPr="004C65F3" w14:paraId="169B17C0" w14:textId="77777777" w:rsidTr="0083423E">
        <w:tc>
          <w:tcPr>
            <w:tcW w:w="1856" w:type="dxa"/>
            <w:hideMark/>
          </w:tcPr>
          <w:p w14:paraId="05EC286B" w14:textId="77777777" w:rsidR="00332838" w:rsidRPr="004C65F3" w:rsidRDefault="00332838" w:rsidP="00332838">
            <w:pPr>
              <w:pStyle w:val="Tabelatre"/>
            </w:pPr>
            <w:r w:rsidRPr="004C65F3">
              <w:t>Bezkręgowce</w:t>
            </w:r>
          </w:p>
        </w:tc>
        <w:tc>
          <w:tcPr>
            <w:tcW w:w="1495" w:type="dxa"/>
            <w:vAlign w:val="center"/>
          </w:tcPr>
          <w:p w14:paraId="4FD73A75" w14:textId="6A58D1E4" w:rsidR="00332838" w:rsidRPr="004C65F3" w:rsidRDefault="00AC792E" w:rsidP="001D311A">
            <w:pPr>
              <w:pStyle w:val="Tabelatre"/>
              <w:jc w:val="right"/>
            </w:pPr>
            <w:r w:rsidRPr="004C65F3">
              <w:t>18</w:t>
            </w:r>
          </w:p>
        </w:tc>
        <w:tc>
          <w:tcPr>
            <w:tcW w:w="1454" w:type="dxa"/>
            <w:vAlign w:val="center"/>
          </w:tcPr>
          <w:p w14:paraId="0EEA6D14" w14:textId="6C790140" w:rsidR="00332838" w:rsidRPr="004C65F3" w:rsidRDefault="00AC792E" w:rsidP="001D311A">
            <w:pPr>
              <w:pStyle w:val="Tabelatre"/>
              <w:jc w:val="right"/>
            </w:pPr>
            <w:r w:rsidRPr="004C65F3">
              <w:t>6</w:t>
            </w:r>
          </w:p>
        </w:tc>
        <w:tc>
          <w:tcPr>
            <w:tcW w:w="1454" w:type="dxa"/>
            <w:vAlign w:val="center"/>
          </w:tcPr>
          <w:p w14:paraId="5267522F" w14:textId="534F75EE" w:rsidR="00332838" w:rsidRPr="004C65F3" w:rsidRDefault="00AC792E" w:rsidP="001D311A">
            <w:pPr>
              <w:pStyle w:val="Tabelatre"/>
              <w:jc w:val="right"/>
            </w:pPr>
            <w:r w:rsidRPr="004C65F3">
              <w:t>10</w:t>
            </w:r>
          </w:p>
        </w:tc>
        <w:tc>
          <w:tcPr>
            <w:tcW w:w="1428" w:type="dxa"/>
            <w:vAlign w:val="center"/>
          </w:tcPr>
          <w:p w14:paraId="60C8BE92" w14:textId="2A6C18B5" w:rsidR="00332838" w:rsidRPr="004C65F3" w:rsidRDefault="00AC792E" w:rsidP="001D311A">
            <w:pPr>
              <w:pStyle w:val="Tabelatre"/>
              <w:jc w:val="right"/>
            </w:pPr>
            <w:r w:rsidRPr="004C65F3">
              <w:t>7</w:t>
            </w:r>
          </w:p>
        </w:tc>
        <w:tc>
          <w:tcPr>
            <w:tcW w:w="1385" w:type="dxa"/>
            <w:vAlign w:val="center"/>
          </w:tcPr>
          <w:p w14:paraId="1043DDA7" w14:textId="5E0FF9ED" w:rsidR="00AC792E" w:rsidRPr="004C65F3" w:rsidRDefault="00AC792E" w:rsidP="00AC792E">
            <w:pPr>
              <w:pStyle w:val="Tabelatre"/>
              <w:jc w:val="right"/>
            </w:pPr>
            <w:r w:rsidRPr="004C65F3">
              <w:t>6</w:t>
            </w:r>
          </w:p>
        </w:tc>
      </w:tr>
      <w:tr w:rsidR="00332838" w:rsidRPr="004C65F3" w14:paraId="2BF6A7D6" w14:textId="77777777" w:rsidTr="0083423E">
        <w:tc>
          <w:tcPr>
            <w:tcW w:w="1856" w:type="dxa"/>
            <w:hideMark/>
          </w:tcPr>
          <w:p w14:paraId="56EAF08C" w14:textId="6B3EB103" w:rsidR="00332838" w:rsidRPr="004C65F3" w:rsidRDefault="00332838" w:rsidP="00332838">
            <w:pPr>
              <w:pStyle w:val="Tabelatre"/>
            </w:pPr>
            <w:r w:rsidRPr="004C65F3">
              <w:t>Ryby</w:t>
            </w:r>
          </w:p>
        </w:tc>
        <w:tc>
          <w:tcPr>
            <w:tcW w:w="1495" w:type="dxa"/>
            <w:vAlign w:val="center"/>
          </w:tcPr>
          <w:p w14:paraId="0E1B15DC" w14:textId="25F3EED0" w:rsidR="00332838" w:rsidRPr="004C65F3" w:rsidRDefault="00AC792E" w:rsidP="001D311A">
            <w:pPr>
              <w:pStyle w:val="Tabelatre"/>
              <w:jc w:val="right"/>
            </w:pPr>
            <w:r w:rsidRPr="004C65F3">
              <w:t>5</w:t>
            </w:r>
          </w:p>
        </w:tc>
        <w:tc>
          <w:tcPr>
            <w:tcW w:w="1454" w:type="dxa"/>
            <w:vAlign w:val="center"/>
          </w:tcPr>
          <w:p w14:paraId="40225B15" w14:textId="1A1D62C1" w:rsidR="00332838" w:rsidRPr="004C65F3" w:rsidRDefault="00AC792E" w:rsidP="001D311A">
            <w:pPr>
              <w:pStyle w:val="Tabelatre"/>
              <w:jc w:val="right"/>
            </w:pPr>
            <w:r w:rsidRPr="004C65F3">
              <w:t>0</w:t>
            </w:r>
          </w:p>
        </w:tc>
        <w:tc>
          <w:tcPr>
            <w:tcW w:w="1454" w:type="dxa"/>
            <w:vAlign w:val="center"/>
          </w:tcPr>
          <w:p w14:paraId="010D1D62" w14:textId="74623AA3" w:rsidR="00332838" w:rsidRPr="004C65F3" w:rsidRDefault="00AC792E" w:rsidP="001D311A">
            <w:pPr>
              <w:pStyle w:val="Tabelatre"/>
              <w:jc w:val="right"/>
            </w:pPr>
            <w:r w:rsidRPr="004C65F3">
              <w:t>5</w:t>
            </w:r>
          </w:p>
        </w:tc>
        <w:tc>
          <w:tcPr>
            <w:tcW w:w="1428" w:type="dxa"/>
            <w:vAlign w:val="center"/>
          </w:tcPr>
          <w:p w14:paraId="6F2CE987" w14:textId="777065B7" w:rsidR="00332838" w:rsidRPr="004C65F3" w:rsidRDefault="00AC792E" w:rsidP="001D311A">
            <w:pPr>
              <w:pStyle w:val="Tabelatre"/>
              <w:jc w:val="right"/>
            </w:pPr>
            <w:r w:rsidRPr="004C65F3">
              <w:t>4</w:t>
            </w:r>
          </w:p>
        </w:tc>
        <w:tc>
          <w:tcPr>
            <w:tcW w:w="1385" w:type="dxa"/>
            <w:vAlign w:val="center"/>
          </w:tcPr>
          <w:p w14:paraId="2907D156" w14:textId="2DFB09E7" w:rsidR="00332838" w:rsidRPr="004C65F3" w:rsidRDefault="00AC792E" w:rsidP="001D311A">
            <w:pPr>
              <w:pStyle w:val="Tabelatre"/>
              <w:jc w:val="right"/>
            </w:pPr>
            <w:r w:rsidRPr="004C65F3">
              <w:t>4</w:t>
            </w:r>
          </w:p>
        </w:tc>
      </w:tr>
      <w:tr w:rsidR="00332838" w:rsidRPr="004C65F3" w14:paraId="2F525870" w14:textId="77777777" w:rsidTr="0083423E">
        <w:tc>
          <w:tcPr>
            <w:tcW w:w="1856" w:type="dxa"/>
            <w:hideMark/>
          </w:tcPr>
          <w:p w14:paraId="30917D2F" w14:textId="77777777" w:rsidR="00332838" w:rsidRPr="004C65F3" w:rsidRDefault="00332838" w:rsidP="00332838">
            <w:pPr>
              <w:pStyle w:val="Tabelatre"/>
            </w:pPr>
            <w:r w:rsidRPr="004C65F3">
              <w:t>Płazy</w:t>
            </w:r>
          </w:p>
        </w:tc>
        <w:tc>
          <w:tcPr>
            <w:tcW w:w="1495" w:type="dxa"/>
            <w:vAlign w:val="center"/>
          </w:tcPr>
          <w:p w14:paraId="587C2FA4" w14:textId="12B7B677" w:rsidR="00332838" w:rsidRPr="004C65F3" w:rsidRDefault="00AC792E" w:rsidP="001D311A">
            <w:pPr>
              <w:pStyle w:val="Tabelatre"/>
              <w:jc w:val="right"/>
            </w:pPr>
            <w:r w:rsidRPr="004C65F3">
              <w:t>12</w:t>
            </w:r>
          </w:p>
        </w:tc>
        <w:tc>
          <w:tcPr>
            <w:tcW w:w="1454" w:type="dxa"/>
            <w:vAlign w:val="center"/>
          </w:tcPr>
          <w:p w14:paraId="2F3C8FEE" w14:textId="2CDFBB03" w:rsidR="00332838" w:rsidRPr="004C65F3" w:rsidRDefault="00AC792E" w:rsidP="001D311A">
            <w:pPr>
              <w:pStyle w:val="Tabelatre"/>
              <w:jc w:val="right"/>
            </w:pPr>
            <w:r w:rsidRPr="004C65F3">
              <w:t>6</w:t>
            </w:r>
          </w:p>
        </w:tc>
        <w:tc>
          <w:tcPr>
            <w:tcW w:w="1454" w:type="dxa"/>
            <w:vAlign w:val="center"/>
          </w:tcPr>
          <w:p w14:paraId="416A5FC6" w14:textId="1E163C61" w:rsidR="00332838" w:rsidRPr="004C65F3" w:rsidRDefault="00AC792E" w:rsidP="001D311A">
            <w:pPr>
              <w:pStyle w:val="Tabelatre"/>
              <w:jc w:val="right"/>
            </w:pPr>
            <w:r w:rsidRPr="004C65F3">
              <w:t>6</w:t>
            </w:r>
          </w:p>
        </w:tc>
        <w:tc>
          <w:tcPr>
            <w:tcW w:w="1428" w:type="dxa"/>
            <w:vAlign w:val="center"/>
          </w:tcPr>
          <w:p w14:paraId="28E8FF41" w14:textId="56172A5B" w:rsidR="00332838" w:rsidRPr="004C65F3" w:rsidRDefault="00AC792E" w:rsidP="001D311A">
            <w:pPr>
              <w:pStyle w:val="Tabelatre"/>
              <w:jc w:val="right"/>
            </w:pPr>
            <w:r w:rsidRPr="004C65F3">
              <w:t>5</w:t>
            </w:r>
          </w:p>
        </w:tc>
        <w:tc>
          <w:tcPr>
            <w:tcW w:w="1385" w:type="dxa"/>
            <w:vAlign w:val="center"/>
          </w:tcPr>
          <w:p w14:paraId="0D952FAB" w14:textId="51C0CC16" w:rsidR="00332838" w:rsidRPr="004C65F3" w:rsidRDefault="00AC792E" w:rsidP="001D311A">
            <w:pPr>
              <w:pStyle w:val="Tabelatre"/>
              <w:jc w:val="right"/>
            </w:pPr>
            <w:r w:rsidRPr="004C65F3">
              <w:t>7</w:t>
            </w:r>
          </w:p>
        </w:tc>
      </w:tr>
      <w:tr w:rsidR="00332838" w:rsidRPr="004C65F3" w14:paraId="7DDEBE73" w14:textId="77777777" w:rsidTr="0083423E">
        <w:tc>
          <w:tcPr>
            <w:tcW w:w="1856" w:type="dxa"/>
            <w:hideMark/>
          </w:tcPr>
          <w:p w14:paraId="051785B3" w14:textId="77777777" w:rsidR="00332838" w:rsidRPr="004C65F3" w:rsidRDefault="00332838" w:rsidP="00332838">
            <w:pPr>
              <w:pStyle w:val="Tabelatre"/>
            </w:pPr>
            <w:r w:rsidRPr="004C65F3">
              <w:t>Gady</w:t>
            </w:r>
          </w:p>
        </w:tc>
        <w:tc>
          <w:tcPr>
            <w:tcW w:w="1495" w:type="dxa"/>
            <w:vAlign w:val="center"/>
          </w:tcPr>
          <w:p w14:paraId="7270E2AA" w14:textId="6C623876" w:rsidR="00332838" w:rsidRPr="004C65F3" w:rsidRDefault="00AC792E" w:rsidP="001D311A">
            <w:pPr>
              <w:pStyle w:val="Tabelatre"/>
              <w:jc w:val="right"/>
            </w:pPr>
            <w:r w:rsidRPr="004C65F3">
              <w:t>5</w:t>
            </w:r>
          </w:p>
        </w:tc>
        <w:tc>
          <w:tcPr>
            <w:tcW w:w="1454" w:type="dxa"/>
            <w:vAlign w:val="center"/>
          </w:tcPr>
          <w:p w14:paraId="6FB48E43" w14:textId="0F1D0A38" w:rsidR="00332838" w:rsidRPr="004C65F3" w:rsidRDefault="00AC792E" w:rsidP="001D311A">
            <w:pPr>
              <w:pStyle w:val="Tabelatre"/>
              <w:jc w:val="right"/>
            </w:pPr>
            <w:r w:rsidRPr="004C65F3">
              <w:t>0</w:t>
            </w:r>
          </w:p>
        </w:tc>
        <w:tc>
          <w:tcPr>
            <w:tcW w:w="1454" w:type="dxa"/>
            <w:vAlign w:val="center"/>
          </w:tcPr>
          <w:p w14:paraId="7CC29FF0" w14:textId="681DC9DA" w:rsidR="00332838" w:rsidRPr="004C65F3" w:rsidRDefault="00AC792E" w:rsidP="001D311A">
            <w:pPr>
              <w:pStyle w:val="Tabelatre"/>
              <w:jc w:val="right"/>
            </w:pPr>
            <w:r w:rsidRPr="004C65F3">
              <w:t>5</w:t>
            </w:r>
          </w:p>
        </w:tc>
        <w:tc>
          <w:tcPr>
            <w:tcW w:w="1428" w:type="dxa"/>
            <w:vAlign w:val="center"/>
          </w:tcPr>
          <w:p w14:paraId="517EC747" w14:textId="59D5A349" w:rsidR="00332838" w:rsidRPr="004C65F3" w:rsidRDefault="00AC792E" w:rsidP="001D311A">
            <w:pPr>
              <w:pStyle w:val="Tabelatre"/>
              <w:jc w:val="right"/>
            </w:pPr>
            <w:r w:rsidRPr="004C65F3">
              <w:t>0</w:t>
            </w:r>
          </w:p>
        </w:tc>
        <w:tc>
          <w:tcPr>
            <w:tcW w:w="1385" w:type="dxa"/>
            <w:vAlign w:val="center"/>
          </w:tcPr>
          <w:p w14:paraId="07AFC9D6" w14:textId="73E6015B" w:rsidR="00332838" w:rsidRPr="004C65F3" w:rsidRDefault="00AC792E" w:rsidP="001D311A">
            <w:pPr>
              <w:pStyle w:val="Tabelatre"/>
              <w:jc w:val="right"/>
            </w:pPr>
            <w:r w:rsidRPr="004C65F3">
              <w:t>0</w:t>
            </w:r>
          </w:p>
        </w:tc>
      </w:tr>
      <w:tr w:rsidR="00332838" w:rsidRPr="004C65F3" w14:paraId="416741FB" w14:textId="77777777" w:rsidTr="0083423E">
        <w:tc>
          <w:tcPr>
            <w:tcW w:w="1856" w:type="dxa"/>
            <w:hideMark/>
          </w:tcPr>
          <w:p w14:paraId="653D4C51" w14:textId="764B050A" w:rsidR="00332838" w:rsidRPr="004C65F3" w:rsidRDefault="00332838" w:rsidP="00332838">
            <w:pPr>
              <w:pStyle w:val="Tabelatre"/>
            </w:pPr>
            <w:r w:rsidRPr="004C65F3">
              <w:t>Ptaki</w:t>
            </w:r>
          </w:p>
        </w:tc>
        <w:tc>
          <w:tcPr>
            <w:tcW w:w="1495" w:type="dxa"/>
            <w:vAlign w:val="center"/>
          </w:tcPr>
          <w:p w14:paraId="7BA5BA14" w14:textId="59CEF818" w:rsidR="00332838" w:rsidRPr="004C65F3" w:rsidRDefault="00AC792E" w:rsidP="001D311A">
            <w:pPr>
              <w:pStyle w:val="Tabelatre"/>
              <w:jc w:val="right"/>
            </w:pPr>
            <w:r w:rsidRPr="004C65F3">
              <w:t>110</w:t>
            </w:r>
          </w:p>
        </w:tc>
        <w:tc>
          <w:tcPr>
            <w:tcW w:w="1454" w:type="dxa"/>
            <w:vAlign w:val="center"/>
          </w:tcPr>
          <w:p w14:paraId="1FE09EBC" w14:textId="2E7494BD" w:rsidR="00332838" w:rsidRPr="004C65F3" w:rsidRDefault="0056126A" w:rsidP="001D311A">
            <w:pPr>
              <w:pStyle w:val="Tabelatre"/>
              <w:jc w:val="right"/>
            </w:pPr>
            <w:r w:rsidRPr="004C65F3">
              <w:t>106</w:t>
            </w:r>
          </w:p>
        </w:tc>
        <w:tc>
          <w:tcPr>
            <w:tcW w:w="1454" w:type="dxa"/>
            <w:vAlign w:val="center"/>
          </w:tcPr>
          <w:p w14:paraId="07364361" w14:textId="497ADFF1" w:rsidR="00332838" w:rsidRPr="004C65F3" w:rsidRDefault="0056126A" w:rsidP="001D311A">
            <w:pPr>
              <w:pStyle w:val="Tabelatre"/>
              <w:jc w:val="right"/>
            </w:pPr>
            <w:r w:rsidRPr="004C65F3">
              <w:t>4</w:t>
            </w:r>
          </w:p>
        </w:tc>
        <w:tc>
          <w:tcPr>
            <w:tcW w:w="1428" w:type="dxa"/>
            <w:vAlign w:val="center"/>
          </w:tcPr>
          <w:p w14:paraId="47C392BD" w14:textId="09EDECC2" w:rsidR="00332838" w:rsidRPr="004C65F3" w:rsidRDefault="0056126A" w:rsidP="001D311A">
            <w:pPr>
              <w:pStyle w:val="Tabelatre"/>
              <w:jc w:val="right"/>
            </w:pPr>
            <w:r w:rsidRPr="004C65F3">
              <w:t>10</w:t>
            </w:r>
          </w:p>
        </w:tc>
        <w:tc>
          <w:tcPr>
            <w:tcW w:w="1385" w:type="dxa"/>
            <w:vAlign w:val="center"/>
          </w:tcPr>
          <w:p w14:paraId="34E146D6" w14:textId="07A0778B" w:rsidR="00332838" w:rsidRPr="004C65F3" w:rsidRDefault="0056126A" w:rsidP="001D311A">
            <w:pPr>
              <w:pStyle w:val="Tabelatre"/>
              <w:jc w:val="right"/>
            </w:pPr>
            <w:r w:rsidRPr="004C65F3">
              <w:t>11</w:t>
            </w:r>
          </w:p>
        </w:tc>
      </w:tr>
      <w:tr w:rsidR="00332838" w:rsidRPr="004C65F3" w14:paraId="6745BB00" w14:textId="77777777" w:rsidTr="0083423E">
        <w:tc>
          <w:tcPr>
            <w:tcW w:w="1856" w:type="dxa"/>
            <w:hideMark/>
          </w:tcPr>
          <w:p w14:paraId="315B038A" w14:textId="77777777" w:rsidR="00332838" w:rsidRPr="004C65F3" w:rsidRDefault="00332838" w:rsidP="00332838">
            <w:pPr>
              <w:pStyle w:val="Tabelatre"/>
            </w:pPr>
            <w:r w:rsidRPr="004C65F3">
              <w:t>Ssaki</w:t>
            </w:r>
          </w:p>
        </w:tc>
        <w:tc>
          <w:tcPr>
            <w:tcW w:w="1495" w:type="dxa"/>
            <w:vAlign w:val="center"/>
          </w:tcPr>
          <w:p w14:paraId="0BA3984F" w14:textId="3216B14A" w:rsidR="00332838" w:rsidRPr="004C65F3" w:rsidRDefault="0056126A" w:rsidP="00125A8F">
            <w:pPr>
              <w:pStyle w:val="Tabelatre"/>
              <w:jc w:val="right"/>
            </w:pPr>
            <w:r w:rsidRPr="004C65F3">
              <w:t>16</w:t>
            </w:r>
          </w:p>
        </w:tc>
        <w:tc>
          <w:tcPr>
            <w:tcW w:w="1454" w:type="dxa"/>
            <w:vAlign w:val="center"/>
          </w:tcPr>
          <w:p w14:paraId="1E16B3A4" w14:textId="2B9C3AA7" w:rsidR="00332838" w:rsidRPr="004C65F3" w:rsidRDefault="0056126A" w:rsidP="001D311A">
            <w:pPr>
              <w:pStyle w:val="Tabelatre"/>
              <w:jc w:val="right"/>
            </w:pPr>
            <w:r w:rsidRPr="004C65F3">
              <w:t>3</w:t>
            </w:r>
          </w:p>
        </w:tc>
        <w:tc>
          <w:tcPr>
            <w:tcW w:w="1454" w:type="dxa"/>
            <w:vAlign w:val="center"/>
          </w:tcPr>
          <w:p w14:paraId="67F6631B" w14:textId="2382D92F" w:rsidR="00332838" w:rsidRPr="004C65F3" w:rsidRDefault="0056126A" w:rsidP="001D311A">
            <w:pPr>
              <w:pStyle w:val="Tabelatre"/>
              <w:jc w:val="right"/>
            </w:pPr>
            <w:r w:rsidRPr="004C65F3">
              <w:t>12</w:t>
            </w:r>
          </w:p>
        </w:tc>
        <w:tc>
          <w:tcPr>
            <w:tcW w:w="1428" w:type="dxa"/>
            <w:vAlign w:val="center"/>
          </w:tcPr>
          <w:p w14:paraId="7244FC6A" w14:textId="6DD2A29C" w:rsidR="00332838" w:rsidRPr="004C65F3" w:rsidRDefault="0056126A" w:rsidP="001D311A">
            <w:pPr>
              <w:pStyle w:val="Tabelatre"/>
              <w:jc w:val="right"/>
            </w:pPr>
            <w:r w:rsidRPr="004C65F3">
              <w:t>1</w:t>
            </w:r>
          </w:p>
        </w:tc>
        <w:tc>
          <w:tcPr>
            <w:tcW w:w="1385" w:type="dxa"/>
            <w:vAlign w:val="center"/>
          </w:tcPr>
          <w:p w14:paraId="5B946724" w14:textId="44B51FE6" w:rsidR="00332838" w:rsidRPr="004C65F3" w:rsidRDefault="0056126A" w:rsidP="001D311A">
            <w:pPr>
              <w:pStyle w:val="Tabelatre"/>
              <w:jc w:val="right"/>
            </w:pPr>
            <w:r w:rsidRPr="004C65F3">
              <w:t>3</w:t>
            </w:r>
          </w:p>
        </w:tc>
      </w:tr>
    </w:tbl>
    <w:p w14:paraId="6E04C474" w14:textId="0AD23D4A" w:rsidR="00CF78F7" w:rsidRPr="004C65F3" w:rsidRDefault="00E20CA7" w:rsidP="00CF78F7">
      <w:pPr>
        <w:pStyle w:val="Nagwek3"/>
      </w:pPr>
      <w:bookmarkStart w:id="47" w:name="_Toc213589022"/>
      <w:r w:rsidRPr="004C65F3">
        <w:t>Rośliny</w:t>
      </w:r>
      <w:bookmarkEnd w:id="47"/>
    </w:p>
    <w:p w14:paraId="19FE3932" w14:textId="6C631F31" w:rsidR="00DF61BA" w:rsidRPr="004C65F3" w:rsidRDefault="00E20CA7" w:rsidP="007C5C07">
      <w:r w:rsidRPr="004C65F3">
        <w:t xml:space="preserve">Dane o występowaniu gatunków roślin pochodzą przede wszystkim z wykazów nadleśnictwa, </w:t>
      </w:r>
      <w:r w:rsidR="008C564B" w:rsidRPr="004C65F3">
        <w:t>z </w:t>
      </w:r>
      <w:r w:rsidRPr="004C65F3">
        <w:t>opracowania fitosocjologicznego oraz dokumentacji planów ochrony rezerwatów. W przypadku starszych opracowań (Wólczańska Góra</w:t>
      </w:r>
      <w:r w:rsidR="00CF79C9" w:rsidRPr="004C65F3">
        <w:t xml:space="preserve"> i Florianów</w:t>
      </w:r>
      <w:r w:rsidRPr="004C65F3">
        <w:t xml:space="preserve"> – 2005</w:t>
      </w:r>
      <w:r w:rsidR="00CF79C9" w:rsidRPr="004C65F3">
        <w:t xml:space="preserve"> rok</w:t>
      </w:r>
      <w:r w:rsidRPr="004C65F3">
        <w:t>) brak jest dokładnych stanowisk gatunków.</w:t>
      </w:r>
    </w:p>
    <w:p w14:paraId="7BCB7D65" w14:textId="01003130" w:rsidR="00800D79" w:rsidRPr="004C65F3" w:rsidRDefault="00517A4A" w:rsidP="007C5C07">
      <w:r w:rsidRPr="004C65F3">
        <w:t>Szczegółowe informacje na temat lokalizacji stanowisk poszczególnych gatunków na gruntach nadleśni</w:t>
      </w:r>
      <w:r w:rsidR="004C1030">
        <w:t xml:space="preserve">ctwa zawiera załącznik nr 1 do </w:t>
      </w:r>
      <w:r w:rsidR="004C1030" w:rsidRPr="004C1030">
        <w:rPr>
          <w:i/>
        </w:rPr>
        <w:t xml:space="preserve">Programu </w:t>
      </w:r>
      <w:r w:rsidR="004C1030">
        <w:rPr>
          <w:i/>
        </w:rPr>
        <w:t>o</w:t>
      </w:r>
      <w:r w:rsidR="004C1030" w:rsidRPr="004C1030">
        <w:rPr>
          <w:i/>
        </w:rPr>
        <w:t xml:space="preserve">chrony </w:t>
      </w:r>
      <w:r w:rsidR="004C1030">
        <w:rPr>
          <w:i/>
        </w:rPr>
        <w:t>p</w:t>
      </w:r>
      <w:r w:rsidRPr="004C1030">
        <w:rPr>
          <w:i/>
        </w:rPr>
        <w:t>rzyrody</w:t>
      </w:r>
      <w:r w:rsidRPr="004C65F3">
        <w:t>.</w:t>
      </w:r>
    </w:p>
    <w:p w14:paraId="4906982E" w14:textId="4B1E8A23" w:rsidR="004E2D2C" w:rsidRPr="004C65F3" w:rsidRDefault="004E2D2C" w:rsidP="004E2D2C">
      <w:r w:rsidRPr="004C65F3">
        <w:t xml:space="preserve">Za najcenniejsze gatunki </w:t>
      </w:r>
      <w:r w:rsidR="00713B5F" w:rsidRPr="004C65F3">
        <w:t>należy uznać</w:t>
      </w:r>
      <w:r w:rsidRPr="004C65F3">
        <w:t xml:space="preserve"> te, które znajdują się na czerwonej liście</w:t>
      </w:r>
      <w:r w:rsidR="00713B5F" w:rsidRPr="004C65F3">
        <w:t xml:space="preserve"> paprotników i </w:t>
      </w:r>
      <w:r w:rsidRPr="004C65F3">
        <w:t>roślin kwiatowych (Kaźmierczakowa i in. 2016). Są to w szczególności gatunki związane ze środowiskiem wodnym i obszarami podmokłymi. Są wśród nich gatunki objęte ochroną ścisłą (czarcikęsik Kluka, nasięźrzał pospolity, pełnik europejski, rosiczka okrągłolistna, wielosił błękitny</w:t>
      </w:r>
      <w:r w:rsidR="00A43417" w:rsidRPr="004C65F3">
        <w:t>;</w:t>
      </w:r>
      <w:r w:rsidRPr="004C65F3">
        <w:t xml:space="preserve"> tylko rosiczkę okrągłolistną stwierdzono na więcej niż jednym stanowisku), objęte ochroną częściową (grzybienie północne, kukułka krwista), a także nieobjęte ochroną prawną (brodobrzanka wodna, pływacz zwyczajny, przygiełka biała, rdestnica nitkowata). </w:t>
      </w:r>
      <w:r w:rsidR="004E4F10" w:rsidRPr="004C65F3">
        <w:t xml:space="preserve">Obecne są również gatunki nieobjęte ochroną prawną i nieobecne na liście krajowej, lecz znajdujące się na czerwonej liście roślin naczyniowych Niziny Południowopodlaskiej (Głowacki i in. 2003): trzcinnik prosty, świbka błotna, żurawina błotna. </w:t>
      </w:r>
      <w:r w:rsidR="00713B5F" w:rsidRPr="004C65F3">
        <w:t>Oprócz tego z </w:t>
      </w:r>
      <w:r w:rsidR="00A43417" w:rsidRPr="004C65F3">
        <w:t>gatunków obszarów mokradłowych warte wyróżnienia jest stanowisko widłozębu Bergera.</w:t>
      </w:r>
    </w:p>
    <w:p w14:paraId="516AB2FD" w14:textId="53CD8413" w:rsidR="00A43417" w:rsidRPr="004C65F3" w:rsidRDefault="00A43417" w:rsidP="00A43417">
      <w:r w:rsidRPr="004C65F3">
        <w:t xml:space="preserve">Oprócz tego stwierdzono również kilka zagrożonych gatunków związanych ze środowiskiem leśnym: </w:t>
      </w:r>
      <w:r w:rsidR="00713B5F" w:rsidRPr="004C65F3">
        <w:t xml:space="preserve">pomocnik baldaszkowy, </w:t>
      </w:r>
      <w:r w:rsidRPr="004C65F3">
        <w:t xml:space="preserve">turówka leśna, widlicz spłaszczony, widłak wroniec oraz znajdujące się na czerwonej liście, jednak na terenie nadleśnictwa występujące licznie: widłak </w:t>
      </w:r>
      <w:r w:rsidRPr="004C65F3">
        <w:lastRenderedPageBreak/>
        <w:t>goździsty i widłak jałowcowaty.</w:t>
      </w:r>
      <w:r w:rsidR="00713B5F" w:rsidRPr="004C65F3">
        <w:t xml:space="preserve"> Ze środowiskiem leśnym związana jest również chroniona ściśle, choć nieznajdująca się na czerwonej liście lilia złotogłów.</w:t>
      </w:r>
    </w:p>
    <w:p w14:paraId="5E0A9301" w14:textId="7146BCB8" w:rsidR="00800D79" w:rsidRPr="004C65F3" w:rsidRDefault="00800D79" w:rsidP="007C5C07">
      <w:r w:rsidRPr="004C65F3">
        <w:t>Najcenniejsze gatunki znajdują się w rezerwatach przyrody lub strefach ochrony całorocznej</w:t>
      </w:r>
      <w:r w:rsidR="00713B5F" w:rsidRPr="004C65F3">
        <w:t>, ich stanowiska są więc chronione</w:t>
      </w:r>
      <w:r w:rsidRPr="004C65F3">
        <w:t xml:space="preserve">. </w:t>
      </w:r>
      <w:r w:rsidR="00713B5F" w:rsidRPr="004C65F3">
        <w:t>Do wyjątków należy</w:t>
      </w:r>
      <w:r w:rsidRPr="004C65F3">
        <w:t xml:space="preserve"> czarcikęsik Kluka, </w:t>
      </w:r>
      <w:r w:rsidR="00713B5F" w:rsidRPr="004C65F3">
        <w:t>jedno ze stanowisk</w:t>
      </w:r>
      <w:r w:rsidRPr="004C65F3">
        <w:t xml:space="preserve"> </w:t>
      </w:r>
      <w:r w:rsidR="00713B5F" w:rsidRPr="004C65F3">
        <w:t>pomocnika baldaszkowego, część stanowisk lilii złotogłów oraz</w:t>
      </w:r>
      <w:r w:rsidRPr="004C65F3">
        <w:t xml:space="preserve"> widlicz spłaszczony</w:t>
      </w:r>
      <w:r w:rsidR="00713B5F" w:rsidRPr="004C65F3">
        <w:t>. W rozdziale 9 zaplanowano działania, które mają służyć ochronie tych gatunków.</w:t>
      </w:r>
    </w:p>
    <w:p w14:paraId="2421D25F" w14:textId="77777777" w:rsidR="00800D79" w:rsidRPr="004C65F3" w:rsidRDefault="00800D79" w:rsidP="007C5C07">
      <w:pPr>
        <w:sectPr w:rsidR="00800D79" w:rsidRPr="004C65F3" w:rsidSect="00AE53F6">
          <w:pgSz w:w="11906" w:h="16838"/>
          <w:pgMar w:top="1134" w:right="1134" w:bottom="1134" w:left="1134" w:header="709" w:footer="709" w:gutter="567"/>
          <w:cols w:space="708"/>
          <w:docGrid w:linePitch="360"/>
        </w:sectPr>
      </w:pPr>
    </w:p>
    <w:p w14:paraId="19B444A2" w14:textId="1287198B" w:rsidR="00332838" w:rsidRPr="004C65F3" w:rsidRDefault="0083423E" w:rsidP="0083423E">
      <w:pPr>
        <w:pStyle w:val="Legenda"/>
        <w:ind w:left="502" w:hanging="502"/>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18</w:t>
      </w:r>
      <w:r w:rsidR="00B32F36" w:rsidRPr="004C65F3">
        <w:rPr>
          <w:noProof/>
        </w:rPr>
        <w:fldChar w:fldCharType="end"/>
      </w:r>
      <w:r w:rsidRPr="004C65F3">
        <w:t xml:space="preserve">. </w:t>
      </w:r>
      <w:r w:rsidR="00332838" w:rsidRPr="004C65F3">
        <w:t xml:space="preserve">Wykaz chronionych </w:t>
      </w:r>
      <w:r w:rsidR="00207E89" w:rsidRPr="004C65F3">
        <w:t xml:space="preserve">gatunków </w:t>
      </w:r>
      <w:r w:rsidR="00332838" w:rsidRPr="004C65F3">
        <w:t>roślin stwierdzonych na gruntach nadleśnictwa</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534"/>
        <w:gridCol w:w="1843"/>
        <w:gridCol w:w="1843"/>
        <w:gridCol w:w="1275"/>
        <w:gridCol w:w="3969"/>
        <w:gridCol w:w="2127"/>
        <w:gridCol w:w="1701"/>
        <w:gridCol w:w="1494"/>
      </w:tblGrid>
      <w:tr w:rsidR="00A95D7E" w:rsidRPr="004C65F3" w14:paraId="3FB898FC" w14:textId="77777777" w:rsidTr="00487660">
        <w:trPr>
          <w:cantSplit/>
          <w:tblHeader/>
        </w:trPr>
        <w:tc>
          <w:tcPr>
            <w:tcW w:w="534" w:type="dxa"/>
            <w:shd w:val="clear" w:color="auto" w:fill="D9D9D9" w:themeFill="background1" w:themeFillShade="D9"/>
            <w:vAlign w:val="center"/>
            <w:hideMark/>
          </w:tcPr>
          <w:p w14:paraId="33B9B7FE" w14:textId="0E1E02E3" w:rsidR="007C5C07" w:rsidRPr="004C65F3" w:rsidRDefault="007054D7" w:rsidP="00487660">
            <w:pPr>
              <w:pStyle w:val="Tabelatre"/>
              <w:jc w:val="center"/>
              <w:rPr>
                <w:b/>
              </w:rPr>
            </w:pPr>
            <w:r w:rsidRPr="004C65F3">
              <w:rPr>
                <w:b/>
              </w:rPr>
              <w:t>Lp</w:t>
            </w:r>
            <w:r w:rsidR="00FC2F5C" w:rsidRPr="004C65F3">
              <w:rPr>
                <w:b/>
              </w:rPr>
              <w:t>.</w:t>
            </w:r>
          </w:p>
        </w:tc>
        <w:tc>
          <w:tcPr>
            <w:tcW w:w="1843" w:type="dxa"/>
            <w:shd w:val="clear" w:color="auto" w:fill="D9D9D9" w:themeFill="background1" w:themeFillShade="D9"/>
            <w:vAlign w:val="center"/>
            <w:hideMark/>
          </w:tcPr>
          <w:p w14:paraId="76D46D80" w14:textId="77777777" w:rsidR="007C5C07" w:rsidRPr="004C65F3" w:rsidRDefault="007C5C07" w:rsidP="00A95D7E">
            <w:pPr>
              <w:pStyle w:val="Tabelatre"/>
              <w:jc w:val="center"/>
              <w:rPr>
                <w:b/>
              </w:rPr>
            </w:pPr>
            <w:r w:rsidRPr="004C65F3">
              <w:rPr>
                <w:b/>
              </w:rPr>
              <w:t>Nazwa polska</w:t>
            </w:r>
          </w:p>
        </w:tc>
        <w:tc>
          <w:tcPr>
            <w:tcW w:w="1843" w:type="dxa"/>
            <w:shd w:val="clear" w:color="auto" w:fill="D9D9D9" w:themeFill="background1" w:themeFillShade="D9"/>
            <w:vAlign w:val="center"/>
            <w:hideMark/>
          </w:tcPr>
          <w:p w14:paraId="4E79CCB9" w14:textId="77777777" w:rsidR="007C5C07" w:rsidRPr="004C65F3" w:rsidRDefault="007C5C07" w:rsidP="00A95D7E">
            <w:pPr>
              <w:pStyle w:val="Tabelatre"/>
              <w:jc w:val="center"/>
              <w:rPr>
                <w:b/>
              </w:rPr>
            </w:pPr>
            <w:r w:rsidRPr="004C65F3">
              <w:rPr>
                <w:b/>
              </w:rPr>
              <w:t>Nazwa łacińska</w:t>
            </w:r>
          </w:p>
        </w:tc>
        <w:tc>
          <w:tcPr>
            <w:tcW w:w="1275" w:type="dxa"/>
            <w:shd w:val="clear" w:color="auto" w:fill="D9D9D9" w:themeFill="background1" w:themeFillShade="D9"/>
            <w:vAlign w:val="center"/>
            <w:hideMark/>
          </w:tcPr>
          <w:p w14:paraId="31AFAD8C" w14:textId="77777777" w:rsidR="007C5C07" w:rsidRPr="004C65F3" w:rsidRDefault="007C5C07" w:rsidP="00A95D7E">
            <w:pPr>
              <w:pStyle w:val="Tabelatre"/>
              <w:jc w:val="center"/>
              <w:rPr>
                <w:b/>
              </w:rPr>
            </w:pPr>
            <w:r w:rsidRPr="004C65F3">
              <w:rPr>
                <w:b/>
              </w:rPr>
              <w:t>Kategoria ochrony</w:t>
            </w:r>
          </w:p>
        </w:tc>
        <w:tc>
          <w:tcPr>
            <w:tcW w:w="3969" w:type="dxa"/>
            <w:shd w:val="clear" w:color="auto" w:fill="D9D9D9" w:themeFill="background1" w:themeFillShade="D9"/>
            <w:vAlign w:val="center"/>
            <w:hideMark/>
          </w:tcPr>
          <w:p w14:paraId="3BA1B39E" w14:textId="77777777" w:rsidR="007C5C07" w:rsidRPr="004C65F3" w:rsidRDefault="007C5C07" w:rsidP="00A95D7E">
            <w:pPr>
              <w:pStyle w:val="Tabelatre"/>
              <w:jc w:val="center"/>
              <w:rPr>
                <w:b/>
              </w:rPr>
            </w:pPr>
            <w:r w:rsidRPr="004C65F3">
              <w:rPr>
                <w:b/>
              </w:rPr>
              <w:t>Występowanie</w:t>
            </w:r>
          </w:p>
        </w:tc>
        <w:tc>
          <w:tcPr>
            <w:tcW w:w="2127" w:type="dxa"/>
            <w:shd w:val="clear" w:color="auto" w:fill="D9D9D9" w:themeFill="background1" w:themeFillShade="D9"/>
            <w:vAlign w:val="center"/>
            <w:hideMark/>
          </w:tcPr>
          <w:p w14:paraId="4574937C" w14:textId="31ADF9F6" w:rsidR="007C5C07" w:rsidRPr="004C65F3" w:rsidRDefault="007C5C07" w:rsidP="00A95D7E">
            <w:pPr>
              <w:pStyle w:val="Tabelatre"/>
              <w:jc w:val="center"/>
              <w:rPr>
                <w:b/>
              </w:rPr>
            </w:pPr>
            <w:r w:rsidRPr="004C65F3">
              <w:rPr>
                <w:b/>
              </w:rPr>
              <w:t>Liczba znanych stanowisk w n-ctwie</w:t>
            </w:r>
            <w:r w:rsidR="00356C14" w:rsidRPr="004C65F3">
              <w:rPr>
                <w:b/>
              </w:rPr>
              <w:t>*</w:t>
            </w:r>
          </w:p>
        </w:tc>
        <w:tc>
          <w:tcPr>
            <w:tcW w:w="1701" w:type="dxa"/>
            <w:shd w:val="clear" w:color="auto" w:fill="D9D9D9" w:themeFill="background1" w:themeFillShade="D9"/>
            <w:vAlign w:val="center"/>
            <w:hideMark/>
          </w:tcPr>
          <w:p w14:paraId="68E9C87D" w14:textId="3AA674D3" w:rsidR="00356C14" w:rsidRPr="004C65F3" w:rsidRDefault="00356C14" w:rsidP="000214F5">
            <w:pPr>
              <w:pStyle w:val="Tabelatre"/>
              <w:jc w:val="center"/>
              <w:rPr>
                <w:b/>
              </w:rPr>
            </w:pPr>
            <w:r w:rsidRPr="004C65F3">
              <w:rPr>
                <w:b/>
              </w:rPr>
              <w:t>Kategoria wg</w:t>
            </w:r>
          </w:p>
          <w:p w14:paraId="244AC2C8" w14:textId="6BBD50CE" w:rsidR="007C5C07" w:rsidRPr="004C65F3" w:rsidRDefault="007C5C07">
            <w:pPr>
              <w:pStyle w:val="Tabelatre"/>
              <w:jc w:val="center"/>
              <w:rPr>
                <w:b/>
              </w:rPr>
            </w:pPr>
            <w:r w:rsidRPr="004C65F3">
              <w:rPr>
                <w:b/>
              </w:rPr>
              <w:t>czerwo</w:t>
            </w:r>
            <w:r w:rsidR="007054D7" w:rsidRPr="004C65F3">
              <w:rPr>
                <w:b/>
              </w:rPr>
              <w:softHyphen/>
            </w:r>
            <w:r w:rsidRPr="004C65F3">
              <w:rPr>
                <w:b/>
              </w:rPr>
              <w:t>nej listy</w:t>
            </w:r>
            <w:r w:rsidR="00680423" w:rsidRPr="004C65F3">
              <w:rPr>
                <w:b/>
              </w:rPr>
              <w:t>*</w:t>
            </w:r>
            <w:r w:rsidR="001E3128" w:rsidRPr="004C65F3">
              <w:rPr>
                <w:b/>
              </w:rPr>
              <w:t>*</w:t>
            </w:r>
          </w:p>
        </w:tc>
        <w:tc>
          <w:tcPr>
            <w:tcW w:w="1494" w:type="dxa"/>
            <w:shd w:val="clear" w:color="auto" w:fill="D9D9D9" w:themeFill="background1" w:themeFillShade="D9"/>
            <w:vAlign w:val="center"/>
          </w:tcPr>
          <w:p w14:paraId="631F381D" w14:textId="2CD59814" w:rsidR="007C5C07" w:rsidRPr="004C65F3" w:rsidRDefault="00356C14" w:rsidP="00A95D7E">
            <w:pPr>
              <w:pStyle w:val="Tabelatre"/>
              <w:jc w:val="center"/>
              <w:rPr>
                <w:b/>
              </w:rPr>
            </w:pPr>
            <w:r w:rsidRPr="004C65F3">
              <w:rPr>
                <w:b/>
              </w:rPr>
              <w:t>Źródło</w:t>
            </w:r>
            <w:r w:rsidRPr="004C65F3">
              <w:rPr>
                <w:b/>
              </w:rPr>
              <w:br/>
            </w:r>
            <w:r w:rsidR="007C5C07" w:rsidRPr="004C65F3">
              <w:rPr>
                <w:b/>
              </w:rPr>
              <w:t>informa</w:t>
            </w:r>
            <w:r w:rsidR="007054D7" w:rsidRPr="004C65F3">
              <w:rPr>
                <w:b/>
              </w:rPr>
              <w:softHyphen/>
            </w:r>
            <w:r w:rsidR="007C5C07" w:rsidRPr="004C65F3">
              <w:rPr>
                <w:b/>
              </w:rPr>
              <w:t>cji</w:t>
            </w:r>
            <w:r w:rsidR="00E823DB" w:rsidRPr="004C65F3">
              <w:rPr>
                <w:b/>
              </w:rPr>
              <w:t>***</w:t>
            </w:r>
            <w:r w:rsidR="00B675E4" w:rsidRPr="004C65F3">
              <w:rPr>
                <w:b/>
              </w:rPr>
              <w:t>*</w:t>
            </w:r>
          </w:p>
        </w:tc>
      </w:tr>
      <w:tr w:rsidR="00A95D7E" w:rsidRPr="004C65F3" w14:paraId="39854038" w14:textId="77777777" w:rsidTr="00487660">
        <w:trPr>
          <w:cantSplit/>
        </w:trPr>
        <w:tc>
          <w:tcPr>
            <w:tcW w:w="534" w:type="dxa"/>
            <w:vAlign w:val="center"/>
          </w:tcPr>
          <w:p w14:paraId="27D1DD55" w14:textId="7EBEB910" w:rsidR="00A95D7E" w:rsidRPr="004C65F3" w:rsidRDefault="00A95D7E" w:rsidP="00487660">
            <w:pPr>
              <w:pStyle w:val="Tabelatre"/>
              <w:jc w:val="center"/>
            </w:pPr>
            <w:r w:rsidRPr="004C65F3">
              <w:t>1</w:t>
            </w:r>
          </w:p>
        </w:tc>
        <w:tc>
          <w:tcPr>
            <w:tcW w:w="1843" w:type="dxa"/>
            <w:vAlign w:val="center"/>
          </w:tcPr>
          <w:p w14:paraId="3924BAEE" w14:textId="11D5E8E6" w:rsidR="00A95D7E" w:rsidRPr="004C65F3" w:rsidRDefault="00A95D7E" w:rsidP="00A95D7E">
            <w:pPr>
              <w:pStyle w:val="Tabelatre"/>
              <w:rPr>
                <w:rFonts w:cs="Arial"/>
                <w:i/>
              </w:rPr>
            </w:pPr>
            <w:r w:rsidRPr="004C65F3">
              <w:t>bagno zwyczajne</w:t>
            </w:r>
          </w:p>
        </w:tc>
        <w:tc>
          <w:tcPr>
            <w:tcW w:w="1843" w:type="dxa"/>
            <w:vAlign w:val="center"/>
          </w:tcPr>
          <w:p w14:paraId="51240704" w14:textId="048820A5" w:rsidR="00A95D7E" w:rsidRPr="004C65F3" w:rsidRDefault="00A95D7E" w:rsidP="00A95D7E">
            <w:pPr>
              <w:pStyle w:val="Tabelatre"/>
              <w:rPr>
                <w:rFonts w:cs="Arial"/>
                <w:i/>
                <w:iCs/>
              </w:rPr>
            </w:pPr>
            <w:r w:rsidRPr="004C65F3">
              <w:rPr>
                <w:i/>
              </w:rPr>
              <w:t>Ledum palustre</w:t>
            </w:r>
          </w:p>
        </w:tc>
        <w:tc>
          <w:tcPr>
            <w:tcW w:w="1275" w:type="dxa"/>
            <w:vAlign w:val="center"/>
          </w:tcPr>
          <w:p w14:paraId="6E2DF406" w14:textId="7641BE12" w:rsidR="00A95D7E" w:rsidRPr="004C65F3" w:rsidRDefault="00A95D7E" w:rsidP="00A95D7E">
            <w:pPr>
              <w:pStyle w:val="Tabelatre"/>
              <w:jc w:val="center"/>
              <w:rPr>
                <w:rFonts w:cs="Arial"/>
                <w:i/>
              </w:rPr>
            </w:pPr>
            <w:r w:rsidRPr="004C65F3">
              <w:t>częściowa</w:t>
            </w:r>
          </w:p>
        </w:tc>
        <w:tc>
          <w:tcPr>
            <w:tcW w:w="3969" w:type="dxa"/>
            <w:vAlign w:val="center"/>
          </w:tcPr>
          <w:p w14:paraId="73F786A2" w14:textId="6A13186C" w:rsidR="00A95D7E" w:rsidRPr="004C65F3" w:rsidRDefault="00A95D7E" w:rsidP="00A95D7E">
            <w:pPr>
              <w:pStyle w:val="Tabelatre"/>
              <w:rPr>
                <w:i/>
              </w:rPr>
            </w:pPr>
            <w:r w:rsidRPr="004C65F3">
              <w:t>Oligotroficzne siedliska bagienne, bory wilgotne</w:t>
            </w:r>
          </w:p>
        </w:tc>
        <w:tc>
          <w:tcPr>
            <w:tcW w:w="2127" w:type="dxa"/>
            <w:vAlign w:val="center"/>
          </w:tcPr>
          <w:p w14:paraId="79F4E9D0" w14:textId="15D859DB" w:rsidR="00A95D7E" w:rsidRPr="004C65F3" w:rsidRDefault="00A95D7E" w:rsidP="00A95D7E">
            <w:pPr>
              <w:pStyle w:val="Tabelatre"/>
              <w:jc w:val="center"/>
              <w:rPr>
                <w:i/>
              </w:rPr>
            </w:pPr>
            <w:r w:rsidRPr="004C65F3">
              <w:t>licznie</w:t>
            </w:r>
          </w:p>
        </w:tc>
        <w:tc>
          <w:tcPr>
            <w:tcW w:w="1701" w:type="dxa"/>
            <w:vAlign w:val="center"/>
          </w:tcPr>
          <w:p w14:paraId="43BABF3B" w14:textId="130B7F3C" w:rsidR="00A95D7E" w:rsidRPr="004C65F3" w:rsidRDefault="00B675E4" w:rsidP="000214F5">
            <w:pPr>
              <w:pStyle w:val="Tabelatre"/>
              <w:jc w:val="center"/>
            </w:pPr>
            <w:r w:rsidRPr="004C65F3">
              <w:t>LR***</w:t>
            </w:r>
          </w:p>
        </w:tc>
        <w:tc>
          <w:tcPr>
            <w:tcW w:w="1494" w:type="dxa"/>
            <w:vAlign w:val="center"/>
          </w:tcPr>
          <w:p w14:paraId="6E471F36" w14:textId="007B2BF5" w:rsidR="00A95D7E" w:rsidRPr="004C65F3" w:rsidRDefault="00A95D7E" w:rsidP="00A95D7E">
            <w:pPr>
              <w:pStyle w:val="Tabelatre"/>
              <w:jc w:val="center"/>
              <w:rPr>
                <w:i/>
              </w:rPr>
            </w:pPr>
            <w:r w:rsidRPr="004C65F3">
              <w:t>1, 2, 3, 4, 5</w:t>
            </w:r>
          </w:p>
        </w:tc>
      </w:tr>
      <w:tr w:rsidR="00A95D7E" w:rsidRPr="004C65F3" w14:paraId="0233E064" w14:textId="77777777" w:rsidTr="00487660">
        <w:trPr>
          <w:cantSplit/>
        </w:trPr>
        <w:tc>
          <w:tcPr>
            <w:tcW w:w="534" w:type="dxa"/>
            <w:vAlign w:val="center"/>
          </w:tcPr>
          <w:p w14:paraId="47FD89DF" w14:textId="376AA389" w:rsidR="00A95D7E" w:rsidRPr="004C65F3" w:rsidRDefault="00A95D7E" w:rsidP="00487660">
            <w:pPr>
              <w:pStyle w:val="Tabelatre"/>
              <w:jc w:val="center"/>
            </w:pPr>
            <w:r w:rsidRPr="004C65F3">
              <w:t>2</w:t>
            </w:r>
          </w:p>
        </w:tc>
        <w:tc>
          <w:tcPr>
            <w:tcW w:w="1843" w:type="dxa"/>
            <w:vAlign w:val="center"/>
          </w:tcPr>
          <w:p w14:paraId="649F0E92" w14:textId="430ACDD8" w:rsidR="00A95D7E" w:rsidRPr="004C65F3" w:rsidRDefault="00A95D7E" w:rsidP="00A95D7E">
            <w:pPr>
              <w:pStyle w:val="Tabelatre"/>
              <w:rPr>
                <w:rFonts w:cs="Arial"/>
                <w:i/>
              </w:rPr>
            </w:pPr>
            <w:r w:rsidRPr="004C65F3">
              <w:t>bielistka siwa</w:t>
            </w:r>
          </w:p>
        </w:tc>
        <w:tc>
          <w:tcPr>
            <w:tcW w:w="1843" w:type="dxa"/>
            <w:vAlign w:val="center"/>
          </w:tcPr>
          <w:p w14:paraId="44FED9B8" w14:textId="42142514" w:rsidR="00A95D7E" w:rsidRPr="004C65F3" w:rsidRDefault="00A95D7E" w:rsidP="00A95D7E">
            <w:pPr>
              <w:pStyle w:val="Tabelatre"/>
              <w:rPr>
                <w:rFonts w:cs="Arial"/>
                <w:i/>
                <w:iCs/>
              </w:rPr>
            </w:pPr>
            <w:r w:rsidRPr="004C65F3">
              <w:rPr>
                <w:i/>
              </w:rPr>
              <w:t>Leucobryum glaucum</w:t>
            </w:r>
          </w:p>
        </w:tc>
        <w:tc>
          <w:tcPr>
            <w:tcW w:w="1275" w:type="dxa"/>
            <w:vAlign w:val="center"/>
          </w:tcPr>
          <w:p w14:paraId="7FF34A25" w14:textId="2305E3B2" w:rsidR="00A95D7E" w:rsidRPr="004C65F3" w:rsidRDefault="00A95D7E" w:rsidP="00A95D7E">
            <w:pPr>
              <w:pStyle w:val="Tabelatre"/>
              <w:jc w:val="center"/>
              <w:rPr>
                <w:rFonts w:cs="Arial"/>
                <w:i/>
              </w:rPr>
            </w:pPr>
            <w:r w:rsidRPr="004C65F3">
              <w:t>częściowa</w:t>
            </w:r>
          </w:p>
        </w:tc>
        <w:tc>
          <w:tcPr>
            <w:tcW w:w="3969" w:type="dxa"/>
            <w:vAlign w:val="center"/>
          </w:tcPr>
          <w:p w14:paraId="337079A2" w14:textId="06380D5B" w:rsidR="00A95D7E" w:rsidRPr="004C65F3" w:rsidRDefault="00A95D7E" w:rsidP="00A95D7E">
            <w:pPr>
              <w:pStyle w:val="Tabelatre"/>
              <w:rPr>
                <w:i/>
              </w:rPr>
            </w:pPr>
            <w:r w:rsidRPr="004C65F3">
              <w:t>Bory sosnowe i mieszane, na kwaśnym podłożu</w:t>
            </w:r>
          </w:p>
        </w:tc>
        <w:tc>
          <w:tcPr>
            <w:tcW w:w="2127" w:type="dxa"/>
            <w:vAlign w:val="center"/>
          </w:tcPr>
          <w:p w14:paraId="7CF70FFE" w14:textId="55003632" w:rsidR="00A95D7E" w:rsidRPr="004C65F3" w:rsidRDefault="00A95D7E" w:rsidP="00A95D7E">
            <w:pPr>
              <w:pStyle w:val="Tabelatre"/>
              <w:jc w:val="center"/>
              <w:rPr>
                <w:i/>
              </w:rPr>
            </w:pPr>
            <w:r w:rsidRPr="004C65F3">
              <w:t>licznie</w:t>
            </w:r>
          </w:p>
        </w:tc>
        <w:tc>
          <w:tcPr>
            <w:tcW w:w="1701" w:type="dxa"/>
            <w:vAlign w:val="center"/>
          </w:tcPr>
          <w:p w14:paraId="2D2D82CE" w14:textId="042C09A3" w:rsidR="00A95D7E" w:rsidRPr="004C65F3" w:rsidRDefault="00A95D7E" w:rsidP="000214F5">
            <w:pPr>
              <w:pStyle w:val="Tabelatre"/>
              <w:jc w:val="center"/>
              <w:rPr>
                <w:i/>
              </w:rPr>
            </w:pPr>
          </w:p>
        </w:tc>
        <w:tc>
          <w:tcPr>
            <w:tcW w:w="1494" w:type="dxa"/>
            <w:vAlign w:val="center"/>
          </w:tcPr>
          <w:p w14:paraId="45FFD24E" w14:textId="7CC6D002" w:rsidR="00A95D7E" w:rsidRPr="004C65F3" w:rsidRDefault="00A95D7E" w:rsidP="00A95D7E">
            <w:pPr>
              <w:pStyle w:val="Tabelatre"/>
              <w:jc w:val="center"/>
              <w:rPr>
                <w:i/>
              </w:rPr>
            </w:pPr>
            <w:r w:rsidRPr="004C65F3">
              <w:t>1, 2, 4, 5, 7, 11</w:t>
            </w:r>
          </w:p>
        </w:tc>
      </w:tr>
      <w:tr w:rsidR="00A95D7E" w:rsidRPr="004C65F3" w14:paraId="418D1F14" w14:textId="77777777" w:rsidTr="00487660">
        <w:trPr>
          <w:cantSplit/>
        </w:trPr>
        <w:tc>
          <w:tcPr>
            <w:tcW w:w="534" w:type="dxa"/>
            <w:vAlign w:val="center"/>
          </w:tcPr>
          <w:p w14:paraId="1B341EF1" w14:textId="596EF757" w:rsidR="00A95D7E" w:rsidRPr="004C65F3" w:rsidRDefault="00A95D7E" w:rsidP="00487660">
            <w:pPr>
              <w:pStyle w:val="Tabelatre"/>
              <w:jc w:val="center"/>
            </w:pPr>
            <w:r w:rsidRPr="004C65F3">
              <w:t>3</w:t>
            </w:r>
          </w:p>
        </w:tc>
        <w:tc>
          <w:tcPr>
            <w:tcW w:w="1843" w:type="dxa"/>
            <w:vAlign w:val="center"/>
          </w:tcPr>
          <w:p w14:paraId="3993C963" w14:textId="3A503A77" w:rsidR="00A95D7E" w:rsidRPr="004C65F3" w:rsidRDefault="00A95D7E" w:rsidP="00A95D7E">
            <w:pPr>
              <w:pStyle w:val="Tabelatre"/>
              <w:rPr>
                <w:rFonts w:cs="Arial"/>
                <w:i/>
              </w:rPr>
            </w:pPr>
            <w:r w:rsidRPr="004C65F3">
              <w:t>bobrek trójlistkowy</w:t>
            </w:r>
          </w:p>
        </w:tc>
        <w:tc>
          <w:tcPr>
            <w:tcW w:w="1843" w:type="dxa"/>
            <w:vAlign w:val="center"/>
          </w:tcPr>
          <w:p w14:paraId="75A1B088" w14:textId="4A3B8106" w:rsidR="00A95D7E" w:rsidRPr="004C65F3" w:rsidRDefault="00A95D7E" w:rsidP="00A95D7E">
            <w:pPr>
              <w:pStyle w:val="Tabelatre"/>
              <w:rPr>
                <w:rFonts w:cs="Arial"/>
                <w:i/>
                <w:iCs/>
              </w:rPr>
            </w:pPr>
            <w:r w:rsidRPr="004C65F3">
              <w:rPr>
                <w:i/>
              </w:rPr>
              <w:t>Menyanthes trifoliata</w:t>
            </w:r>
          </w:p>
        </w:tc>
        <w:tc>
          <w:tcPr>
            <w:tcW w:w="1275" w:type="dxa"/>
            <w:vAlign w:val="center"/>
          </w:tcPr>
          <w:p w14:paraId="56FE3BE1" w14:textId="71E2FF12" w:rsidR="00A95D7E" w:rsidRPr="004C65F3" w:rsidRDefault="00A95D7E" w:rsidP="00A95D7E">
            <w:pPr>
              <w:pStyle w:val="Tabelatre"/>
              <w:jc w:val="center"/>
              <w:rPr>
                <w:rFonts w:cs="Arial"/>
                <w:i/>
              </w:rPr>
            </w:pPr>
            <w:r w:rsidRPr="004C65F3">
              <w:t>częściowa</w:t>
            </w:r>
          </w:p>
        </w:tc>
        <w:tc>
          <w:tcPr>
            <w:tcW w:w="3969" w:type="dxa"/>
            <w:vAlign w:val="center"/>
          </w:tcPr>
          <w:p w14:paraId="724C04EC" w14:textId="02429FC3" w:rsidR="00A95D7E" w:rsidRPr="004C65F3" w:rsidRDefault="00A95D7E" w:rsidP="00A95D7E">
            <w:pPr>
              <w:pStyle w:val="Tabelatre"/>
              <w:rPr>
                <w:i/>
              </w:rPr>
            </w:pPr>
            <w:r w:rsidRPr="004C65F3">
              <w:t>Mokre łąki, torfowiska, bagna, olsy</w:t>
            </w:r>
          </w:p>
        </w:tc>
        <w:tc>
          <w:tcPr>
            <w:tcW w:w="2127" w:type="dxa"/>
            <w:vAlign w:val="center"/>
          </w:tcPr>
          <w:p w14:paraId="6965B7EF" w14:textId="4B15D0B1" w:rsidR="00A95D7E" w:rsidRPr="004C65F3" w:rsidRDefault="00A95D7E" w:rsidP="00A95D7E">
            <w:pPr>
              <w:pStyle w:val="Tabelatre"/>
              <w:jc w:val="center"/>
            </w:pPr>
            <w:r w:rsidRPr="004C65F3">
              <w:t>3</w:t>
            </w:r>
          </w:p>
        </w:tc>
        <w:tc>
          <w:tcPr>
            <w:tcW w:w="1701" w:type="dxa"/>
            <w:vAlign w:val="center"/>
          </w:tcPr>
          <w:p w14:paraId="7E4E42BB" w14:textId="1EF3F5B0" w:rsidR="00A95D7E" w:rsidRPr="004C65F3" w:rsidRDefault="00A95D7E" w:rsidP="000214F5">
            <w:pPr>
              <w:pStyle w:val="Tabelatre"/>
              <w:jc w:val="center"/>
              <w:rPr>
                <w:i/>
              </w:rPr>
            </w:pPr>
          </w:p>
        </w:tc>
        <w:tc>
          <w:tcPr>
            <w:tcW w:w="1494" w:type="dxa"/>
            <w:vAlign w:val="center"/>
          </w:tcPr>
          <w:p w14:paraId="1B630A41" w14:textId="7ADD490C" w:rsidR="00A95D7E" w:rsidRPr="004C65F3" w:rsidRDefault="00A95D7E" w:rsidP="00A95D7E">
            <w:pPr>
              <w:pStyle w:val="Tabelatre"/>
              <w:jc w:val="center"/>
              <w:rPr>
                <w:i/>
              </w:rPr>
            </w:pPr>
            <w:r w:rsidRPr="004C65F3">
              <w:t>1, 4, 5</w:t>
            </w:r>
          </w:p>
        </w:tc>
      </w:tr>
      <w:tr w:rsidR="00A95D7E" w:rsidRPr="004C65F3" w14:paraId="1EF31AF9" w14:textId="77777777" w:rsidTr="00487660">
        <w:trPr>
          <w:cantSplit/>
        </w:trPr>
        <w:tc>
          <w:tcPr>
            <w:tcW w:w="534" w:type="dxa"/>
            <w:vAlign w:val="center"/>
          </w:tcPr>
          <w:p w14:paraId="5DEE1655" w14:textId="6C18198B" w:rsidR="00A95D7E" w:rsidRPr="004C65F3" w:rsidRDefault="00A95D7E" w:rsidP="00487660">
            <w:pPr>
              <w:pStyle w:val="Tabelatre"/>
              <w:jc w:val="center"/>
            </w:pPr>
            <w:r w:rsidRPr="004C65F3">
              <w:t>4</w:t>
            </w:r>
          </w:p>
        </w:tc>
        <w:tc>
          <w:tcPr>
            <w:tcW w:w="1843" w:type="dxa"/>
            <w:vAlign w:val="center"/>
          </w:tcPr>
          <w:p w14:paraId="11DBB371" w14:textId="48031B1F" w:rsidR="00A95D7E" w:rsidRPr="004C65F3" w:rsidRDefault="00A95D7E" w:rsidP="00A95D7E">
            <w:pPr>
              <w:pStyle w:val="Tabelatre"/>
              <w:rPr>
                <w:rFonts w:cs="Arial"/>
                <w:i/>
              </w:rPr>
            </w:pPr>
            <w:r w:rsidRPr="004C65F3">
              <w:t>brodawkowiec czysty</w:t>
            </w:r>
          </w:p>
        </w:tc>
        <w:tc>
          <w:tcPr>
            <w:tcW w:w="1843" w:type="dxa"/>
            <w:vAlign w:val="center"/>
          </w:tcPr>
          <w:p w14:paraId="347FB37E" w14:textId="0542FA80" w:rsidR="00A95D7E" w:rsidRPr="004C65F3" w:rsidRDefault="00A95D7E" w:rsidP="00A95D7E">
            <w:pPr>
              <w:pStyle w:val="Tabelatre"/>
              <w:rPr>
                <w:rFonts w:cs="Arial"/>
                <w:i/>
                <w:iCs/>
              </w:rPr>
            </w:pPr>
            <w:r w:rsidRPr="004C65F3">
              <w:rPr>
                <w:i/>
              </w:rPr>
              <w:t>Pseudoscleropodium purum</w:t>
            </w:r>
          </w:p>
        </w:tc>
        <w:tc>
          <w:tcPr>
            <w:tcW w:w="1275" w:type="dxa"/>
            <w:vAlign w:val="center"/>
          </w:tcPr>
          <w:p w14:paraId="2215C084" w14:textId="48922F4E" w:rsidR="00A95D7E" w:rsidRPr="004C65F3" w:rsidRDefault="00A95D7E" w:rsidP="00A95D7E">
            <w:pPr>
              <w:pStyle w:val="Tabelatre"/>
              <w:jc w:val="center"/>
              <w:rPr>
                <w:rFonts w:cs="Arial"/>
                <w:i/>
              </w:rPr>
            </w:pPr>
            <w:r w:rsidRPr="004C65F3">
              <w:t>częściowa</w:t>
            </w:r>
          </w:p>
        </w:tc>
        <w:tc>
          <w:tcPr>
            <w:tcW w:w="3969" w:type="dxa"/>
            <w:vAlign w:val="center"/>
          </w:tcPr>
          <w:p w14:paraId="37875654" w14:textId="1254FD9B" w:rsidR="00A95D7E" w:rsidRPr="004C65F3" w:rsidRDefault="00A95D7E" w:rsidP="00A95D7E">
            <w:pPr>
              <w:pStyle w:val="Tabelatre"/>
              <w:rPr>
                <w:i/>
              </w:rPr>
            </w:pPr>
            <w:r w:rsidRPr="004C65F3">
              <w:t>Bory i bory mieszane</w:t>
            </w:r>
          </w:p>
        </w:tc>
        <w:tc>
          <w:tcPr>
            <w:tcW w:w="2127" w:type="dxa"/>
            <w:vAlign w:val="center"/>
          </w:tcPr>
          <w:p w14:paraId="5E07AE34" w14:textId="3425E077" w:rsidR="00A95D7E" w:rsidRPr="004C65F3" w:rsidRDefault="00A95D7E" w:rsidP="00A95D7E">
            <w:pPr>
              <w:pStyle w:val="Tabelatre"/>
              <w:jc w:val="center"/>
              <w:rPr>
                <w:i/>
              </w:rPr>
            </w:pPr>
            <w:r w:rsidRPr="004C65F3">
              <w:t>licznie</w:t>
            </w:r>
          </w:p>
        </w:tc>
        <w:tc>
          <w:tcPr>
            <w:tcW w:w="1701" w:type="dxa"/>
            <w:vAlign w:val="center"/>
          </w:tcPr>
          <w:p w14:paraId="67B2EAFD" w14:textId="2C2115AA" w:rsidR="00A95D7E" w:rsidRPr="004C65F3" w:rsidRDefault="00A95D7E" w:rsidP="000214F5">
            <w:pPr>
              <w:pStyle w:val="Tabelatre"/>
              <w:jc w:val="center"/>
              <w:rPr>
                <w:i/>
              </w:rPr>
            </w:pPr>
          </w:p>
        </w:tc>
        <w:tc>
          <w:tcPr>
            <w:tcW w:w="1494" w:type="dxa"/>
            <w:vAlign w:val="center"/>
          </w:tcPr>
          <w:p w14:paraId="55EDCD8A" w14:textId="648C1262" w:rsidR="00A95D7E" w:rsidRPr="004C65F3" w:rsidRDefault="00A95D7E" w:rsidP="00A95D7E">
            <w:pPr>
              <w:pStyle w:val="Tabelatre"/>
              <w:jc w:val="center"/>
              <w:rPr>
                <w:i/>
              </w:rPr>
            </w:pPr>
            <w:r w:rsidRPr="004C65F3">
              <w:t>2, 11</w:t>
            </w:r>
          </w:p>
        </w:tc>
      </w:tr>
      <w:tr w:rsidR="00A95D7E" w:rsidRPr="004C65F3" w14:paraId="64BACF60" w14:textId="77777777" w:rsidTr="00487660">
        <w:trPr>
          <w:cantSplit/>
        </w:trPr>
        <w:tc>
          <w:tcPr>
            <w:tcW w:w="534" w:type="dxa"/>
            <w:vAlign w:val="center"/>
          </w:tcPr>
          <w:p w14:paraId="6F5E9540" w14:textId="56EBE2DD" w:rsidR="00A95D7E" w:rsidRPr="004C65F3" w:rsidRDefault="00A95D7E" w:rsidP="00487660">
            <w:pPr>
              <w:pStyle w:val="Tabelatre"/>
              <w:jc w:val="center"/>
            </w:pPr>
            <w:r w:rsidRPr="004C65F3">
              <w:t>5</w:t>
            </w:r>
          </w:p>
        </w:tc>
        <w:tc>
          <w:tcPr>
            <w:tcW w:w="1843" w:type="dxa"/>
            <w:vAlign w:val="center"/>
          </w:tcPr>
          <w:p w14:paraId="1A90AD71" w14:textId="52CB0E77" w:rsidR="00A95D7E" w:rsidRPr="004C65F3" w:rsidRDefault="00A95D7E" w:rsidP="00A95D7E">
            <w:pPr>
              <w:pStyle w:val="Tabelatre"/>
              <w:rPr>
                <w:rFonts w:cs="Arial"/>
                <w:i/>
              </w:rPr>
            </w:pPr>
            <w:r w:rsidRPr="004C65F3">
              <w:t>brodobrzanka wodna</w:t>
            </w:r>
          </w:p>
        </w:tc>
        <w:tc>
          <w:tcPr>
            <w:tcW w:w="1843" w:type="dxa"/>
            <w:vAlign w:val="center"/>
          </w:tcPr>
          <w:p w14:paraId="3B5A7ED3" w14:textId="6209BD28" w:rsidR="00A95D7E" w:rsidRPr="004C65F3" w:rsidRDefault="00A95D7E" w:rsidP="00A95D7E">
            <w:pPr>
              <w:pStyle w:val="Tabelatre"/>
              <w:rPr>
                <w:rFonts w:cs="Arial"/>
                <w:i/>
                <w:iCs/>
              </w:rPr>
            </w:pPr>
            <w:r w:rsidRPr="004C65F3">
              <w:rPr>
                <w:i/>
              </w:rPr>
              <w:t>Catabrosa aquatica</w:t>
            </w:r>
          </w:p>
        </w:tc>
        <w:tc>
          <w:tcPr>
            <w:tcW w:w="1275" w:type="dxa"/>
            <w:vAlign w:val="center"/>
          </w:tcPr>
          <w:p w14:paraId="19C03607" w14:textId="6A3D6AAA" w:rsidR="00A95D7E" w:rsidRPr="004C65F3" w:rsidRDefault="00A95D7E" w:rsidP="00A95D7E">
            <w:pPr>
              <w:pStyle w:val="Tabelatre"/>
              <w:jc w:val="center"/>
              <w:rPr>
                <w:rFonts w:cs="Arial"/>
                <w:i/>
              </w:rPr>
            </w:pPr>
            <w:r w:rsidRPr="004C65F3">
              <w:t>-</w:t>
            </w:r>
          </w:p>
        </w:tc>
        <w:tc>
          <w:tcPr>
            <w:tcW w:w="3969" w:type="dxa"/>
            <w:vAlign w:val="center"/>
          </w:tcPr>
          <w:p w14:paraId="7DE5680E" w14:textId="03123B45" w:rsidR="00A95D7E" w:rsidRPr="004C65F3" w:rsidRDefault="00A95D7E" w:rsidP="00A95D7E">
            <w:pPr>
              <w:pStyle w:val="Tabelatre"/>
              <w:rPr>
                <w:i/>
              </w:rPr>
            </w:pPr>
            <w:r w:rsidRPr="004C65F3">
              <w:t>Brzegi zbiorników wodnych</w:t>
            </w:r>
          </w:p>
        </w:tc>
        <w:tc>
          <w:tcPr>
            <w:tcW w:w="2127" w:type="dxa"/>
            <w:vAlign w:val="center"/>
          </w:tcPr>
          <w:p w14:paraId="64D5E628" w14:textId="43628995" w:rsidR="00A95D7E" w:rsidRPr="004C65F3" w:rsidRDefault="00A95D7E" w:rsidP="00A95D7E">
            <w:pPr>
              <w:pStyle w:val="Tabelatre"/>
              <w:jc w:val="center"/>
              <w:rPr>
                <w:i/>
              </w:rPr>
            </w:pPr>
            <w:r w:rsidRPr="004C65F3">
              <w:t>1</w:t>
            </w:r>
          </w:p>
        </w:tc>
        <w:tc>
          <w:tcPr>
            <w:tcW w:w="1701" w:type="dxa"/>
            <w:vAlign w:val="center"/>
          </w:tcPr>
          <w:p w14:paraId="7CEB7D25" w14:textId="2A2BC1F4" w:rsidR="00A95D7E" w:rsidRPr="004C65F3" w:rsidRDefault="00A95D7E" w:rsidP="000214F5">
            <w:pPr>
              <w:pStyle w:val="Tabelatre"/>
              <w:jc w:val="center"/>
              <w:rPr>
                <w:i/>
              </w:rPr>
            </w:pPr>
            <w:r w:rsidRPr="004C65F3">
              <w:t>VU</w:t>
            </w:r>
          </w:p>
        </w:tc>
        <w:tc>
          <w:tcPr>
            <w:tcW w:w="1494" w:type="dxa"/>
            <w:vAlign w:val="center"/>
          </w:tcPr>
          <w:p w14:paraId="712CF4DE" w14:textId="04C4986C" w:rsidR="00A95D7E" w:rsidRPr="004C65F3" w:rsidRDefault="00A95D7E" w:rsidP="00A95D7E">
            <w:pPr>
              <w:pStyle w:val="Tabelatre"/>
              <w:jc w:val="center"/>
              <w:rPr>
                <w:i/>
              </w:rPr>
            </w:pPr>
            <w:r w:rsidRPr="004C65F3">
              <w:t>8</w:t>
            </w:r>
          </w:p>
        </w:tc>
      </w:tr>
      <w:tr w:rsidR="00A95D7E" w:rsidRPr="004C65F3" w14:paraId="3D828E92" w14:textId="77777777" w:rsidTr="00487660">
        <w:trPr>
          <w:cantSplit/>
        </w:trPr>
        <w:tc>
          <w:tcPr>
            <w:tcW w:w="534" w:type="dxa"/>
            <w:vAlign w:val="center"/>
          </w:tcPr>
          <w:p w14:paraId="6DB270E9" w14:textId="0630678A" w:rsidR="00A95D7E" w:rsidRPr="004C65F3" w:rsidRDefault="00A95D7E" w:rsidP="00487660">
            <w:pPr>
              <w:pStyle w:val="Tabelatre"/>
              <w:jc w:val="center"/>
            </w:pPr>
            <w:r w:rsidRPr="004C65F3">
              <w:t>6</w:t>
            </w:r>
          </w:p>
        </w:tc>
        <w:tc>
          <w:tcPr>
            <w:tcW w:w="1843" w:type="dxa"/>
            <w:vAlign w:val="center"/>
          </w:tcPr>
          <w:p w14:paraId="71A28F15" w14:textId="59F5E284" w:rsidR="00A95D7E" w:rsidRPr="004C65F3" w:rsidRDefault="00A95D7E" w:rsidP="00A95D7E">
            <w:pPr>
              <w:pStyle w:val="Tabelatre"/>
              <w:rPr>
                <w:rFonts w:cs="Arial"/>
                <w:i/>
              </w:rPr>
            </w:pPr>
            <w:r w:rsidRPr="004C65F3">
              <w:t>czarcikęsik Kluka</w:t>
            </w:r>
          </w:p>
        </w:tc>
        <w:tc>
          <w:tcPr>
            <w:tcW w:w="1843" w:type="dxa"/>
            <w:vAlign w:val="center"/>
          </w:tcPr>
          <w:p w14:paraId="0457FCF6" w14:textId="1A1E3B05" w:rsidR="00A95D7E" w:rsidRPr="004C65F3" w:rsidRDefault="00A95D7E" w:rsidP="00A95D7E">
            <w:pPr>
              <w:pStyle w:val="Tabelatre"/>
              <w:rPr>
                <w:rFonts w:cs="Arial"/>
                <w:i/>
                <w:iCs/>
              </w:rPr>
            </w:pPr>
            <w:r w:rsidRPr="004C65F3">
              <w:rPr>
                <w:i/>
              </w:rPr>
              <w:t>Succisella inflexa</w:t>
            </w:r>
          </w:p>
        </w:tc>
        <w:tc>
          <w:tcPr>
            <w:tcW w:w="1275" w:type="dxa"/>
            <w:vAlign w:val="center"/>
          </w:tcPr>
          <w:p w14:paraId="3E90253C" w14:textId="46132C06" w:rsidR="00A95D7E" w:rsidRPr="004C65F3" w:rsidRDefault="00A95D7E" w:rsidP="00A95D7E">
            <w:pPr>
              <w:pStyle w:val="Tabelatre"/>
              <w:jc w:val="center"/>
              <w:rPr>
                <w:rFonts w:cs="Arial"/>
                <w:i/>
              </w:rPr>
            </w:pPr>
            <w:r w:rsidRPr="004C65F3">
              <w:t>ścisła</w:t>
            </w:r>
          </w:p>
        </w:tc>
        <w:tc>
          <w:tcPr>
            <w:tcW w:w="3969" w:type="dxa"/>
            <w:vAlign w:val="center"/>
          </w:tcPr>
          <w:p w14:paraId="3AF14DA8" w14:textId="7797BA32" w:rsidR="00A95D7E" w:rsidRPr="004C65F3" w:rsidRDefault="00A95D7E" w:rsidP="00A95D7E">
            <w:pPr>
              <w:pStyle w:val="Tabelatre"/>
            </w:pPr>
            <w:r w:rsidRPr="004C65F3">
              <w:t>Podmokłe łąki</w:t>
            </w:r>
          </w:p>
        </w:tc>
        <w:tc>
          <w:tcPr>
            <w:tcW w:w="2127" w:type="dxa"/>
            <w:vAlign w:val="center"/>
          </w:tcPr>
          <w:p w14:paraId="563CFE39" w14:textId="2BC242C3" w:rsidR="00A95D7E" w:rsidRPr="004C65F3" w:rsidRDefault="00A95D7E" w:rsidP="00A95D7E">
            <w:pPr>
              <w:pStyle w:val="Tabelatre"/>
              <w:jc w:val="center"/>
              <w:rPr>
                <w:i/>
              </w:rPr>
            </w:pPr>
            <w:r w:rsidRPr="004C65F3">
              <w:t>1</w:t>
            </w:r>
          </w:p>
        </w:tc>
        <w:tc>
          <w:tcPr>
            <w:tcW w:w="1701" w:type="dxa"/>
            <w:vAlign w:val="center"/>
          </w:tcPr>
          <w:p w14:paraId="7CF1A286" w14:textId="37B8164C" w:rsidR="00A95D7E" w:rsidRPr="004C65F3" w:rsidRDefault="00A95D7E" w:rsidP="000214F5">
            <w:pPr>
              <w:pStyle w:val="Tabelatre"/>
              <w:jc w:val="center"/>
              <w:rPr>
                <w:i/>
              </w:rPr>
            </w:pPr>
            <w:r w:rsidRPr="004C65F3">
              <w:t>NT</w:t>
            </w:r>
          </w:p>
        </w:tc>
        <w:tc>
          <w:tcPr>
            <w:tcW w:w="1494" w:type="dxa"/>
            <w:vAlign w:val="center"/>
          </w:tcPr>
          <w:p w14:paraId="5CF4FC5E" w14:textId="1A0A0742" w:rsidR="00A95D7E" w:rsidRPr="004C65F3" w:rsidRDefault="00A95D7E" w:rsidP="00A95D7E">
            <w:pPr>
              <w:pStyle w:val="Tabelatre"/>
              <w:jc w:val="center"/>
              <w:rPr>
                <w:i/>
              </w:rPr>
            </w:pPr>
            <w:r w:rsidRPr="004C65F3">
              <w:t>1</w:t>
            </w:r>
          </w:p>
        </w:tc>
      </w:tr>
      <w:tr w:rsidR="00A95D7E" w:rsidRPr="004C65F3" w14:paraId="1A9E8D43" w14:textId="77777777" w:rsidTr="00487660">
        <w:trPr>
          <w:cantSplit/>
        </w:trPr>
        <w:tc>
          <w:tcPr>
            <w:tcW w:w="534" w:type="dxa"/>
            <w:vAlign w:val="center"/>
          </w:tcPr>
          <w:p w14:paraId="54A44A82" w14:textId="61E989BB" w:rsidR="00A95D7E" w:rsidRPr="004C65F3" w:rsidRDefault="00A95D7E" w:rsidP="00487660">
            <w:pPr>
              <w:pStyle w:val="Tabelatre"/>
              <w:jc w:val="center"/>
            </w:pPr>
            <w:r w:rsidRPr="004C65F3">
              <w:t>7</w:t>
            </w:r>
          </w:p>
        </w:tc>
        <w:tc>
          <w:tcPr>
            <w:tcW w:w="1843" w:type="dxa"/>
            <w:vAlign w:val="center"/>
          </w:tcPr>
          <w:p w14:paraId="3DCB4467" w14:textId="0BB8F071" w:rsidR="00A95D7E" w:rsidRPr="004C65F3" w:rsidRDefault="00A95D7E" w:rsidP="00A95D7E">
            <w:pPr>
              <w:pStyle w:val="Tabelatre"/>
              <w:rPr>
                <w:rFonts w:cs="Arial"/>
                <w:i/>
              </w:rPr>
            </w:pPr>
            <w:r w:rsidRPr="004C65F3">
              <w:t>drabik drzewkowaty</w:t>
            </w:r>
          </w:p>
        </w:tc>
        <w:tc>
          <w:tcPr>
            <w:tcW w:w="1843" w:type="dxa"/>
            <w:vAlign w:val="center"/>
          </w:tcPr>
          <w:p w14:paraId="3A0C01D4" w14:textId="2874F54B" w:rsidR="00A95D7E" w:rsidRPr="004C65F3" w:rsidRDefault="00A95D7E" w:rsidP="00A95D7E">
            <w:pPr>
              <w:pStyle w:val="Tabelatre"/>
              <w:rPr>
                <w:rFonts w:cs="Arial"/>
                <w:i/>
                <w:iCs/>
              </w:rPr>
            </w:pPr>
            <w:r w:rsidRPr="004C65F3">
              <w:rPr>
                <w:i/>
              </w:rPr>
              <w:t>Climacium dendroides</w:t>
            </w:r>
          </w:p>
        </w:tc>
        <w:tc>
          <w:tcPr>
            <w:tcW w:w="1275" w:type="dxa"/>
            <w:vAlign w:val="center"/>
          </w:tcPr>
          <w:p w14:paraId="79AEF6C2" w14:textId="6CD34277" w:rsidR="00A95D7E" w:rsidRPr="004C65F3" w:rsidRDefault="00A95D7E" w:rsidP="00A95D7E">
            <w:pPr>
              <w:pStyle w:val="Tabelatre"/>
              <w:jc w:val="center"/>
              <w:rPr>
                <w:rFonts w:cs="Arial"/>
                <w:i/>
              </w:rPr>
            </w:pPr>
            <w:r w:rsidRPr="004C65F3">
              <w:t>częściowa</w:t>
            </w:r>
          </w:p>
        </w:tc>
        <w:tc>
          <w:tcPr>
            <w:tcW w:w="3969" w:type="dxa"/>
            <w:vAlign w:val="center"/>
          </w:tcPr>
          <w:p w14:paraId="483D5B06" w14:textId="2E5CE01B" w:rsidR="00A95D7E" w:rsidRPr="004C65F3" w:rsidRDefault="00A95D7E" w:rsidP="00A95D7E">
            <w:pPr>
              <w:pStyle w:val="Tabelatre"/>
            </w:pPr>
            <w:r w:rsidRPr="004C65F3">
              <w:t>Podmokłe lasy: olsy i łęgi</w:t>
            </w:r>
          </w:p>
        </w:tc>
        <w:tc>
          <w:tcPr>
            <w:tcW w:w="2127" w:type="dxa"/>
            <w:vAlign w:val="center"/>
          </w:tcPr>
          <w:p w14:paraId="74D9DA68" w14:textId="0B113D4A" w:rsidR="00A95D7E" w:rsidRPr="004C65F3" w:rsidRDefault="00A95D7E" w:rsidP="00A95D7E">
            <w:pPr>
              <w:pStyle w:val="Tabelatre"/>
              <w:jc w:val="center"/>
              <w:rPr>
                <w:i/>
              </w:rPr>
            </w:pPr>
            <w:r w:rsidRPr="004C65F3">
              <w:t>5</w:t>
            </w:r>
          </w:p>
        </w:tc>
        <w:tc>
          <w:tcPr>
            <w:tcW w:w="1701" w:type="dxa"/>
            <w:vAlign w:val="center"/>
          </w:tcPr>
          <w:p w14:paraId="649CB0D4" w14:textId="2F68FD66" w:rsidR="00A95D7E" w:rsidRPr="004C65F3" w:rsidRDefault="00A95D7E" w:rsidP="000214F5">
            <w:pPr>
              <w:pStyle w:val="Tabelatre"/>
              <w:jc w:val="center"/>
              <w:rPr>
                <w:i/>
              </w:rPr>
            </w:pPr>
          </w:p>
        </w:tc>
        <w:tc>
          <w:tcPr>
            <w:tcW w:w="1494" w:type="dxa"/>
            <w:vAlign w:val="center"/>
          </w:tcPr>
          <w:p w14:paraId="6A38A854" w14:textId="2165F976" w:rsidR="00A95D7E" w:rsidRPr="004C65F3" w:rsidRDefault="00A95D7E" w:rsidP="00A95D7E">
            <w:pPr>
              <w:pStyle w:val="Tabelatre"/>
              <w:jc w:val="center"/>
              <w:rPr>
                <w:i/>
              </w:rPr>
            </w:pPr>
            <w:r w:rsidRPr="004C65F3">
              <w:t>2, 3, 6</w:t>
            </w:r>
          </w:p>
        </w:tc>
      </w:tr>
      <w:tr w:rsidR="00A95D7E" w:rsidRPr="004C65F3" w14:paraId="55103CA8" w14:textId="77777777" w:rsidTr="00487660">
        <w:trPr>
          <w:cantSplit/>
        </w:trPr>
        <w:tc>
          <w:tcPr>
            <w:tcW w:w="534" w:type="dxa"/>
            <w:vAlign w:val="center"/>
          </w:tcPr>
          <w:p w14:paraId="4F9E08A6" w14:textId="409DBC41" w:rsidR="00A95D7E" w:rsidRPr="004C65F3" w:rsidRDefault="00A95D7E" w:rsidP="00487660">
            <w:pPr>
              <w:pStyle w:val="Tabelatre"/>
              <w:jc w:val="center"/>
            </w:pPr>
            <w:r w:rsidRPr="004C65F3">
              <w:t>8</w:t>
            </w:r>
          </w:p>
        </w:tc>
        <w:tc>
          <w:tcPr>
            <w:tcW w:w="1843" w:type="dxa"/>
            <w:vAlign w:val="center"/>
          </w:tcPr>
          <w:p w14:paraId="7CBEA2D1" w14:textId="3E7620ED" w:rsidR="00A95D7E" w:rsidRPr="004C65F3" w:rsidRDefault="00A95D7E" w:rsidP="00A95D7E">
            <w:pPr>
              <w:pStyle w:val="Tabelatre"/>
              <w:rPr>
                <w:rFonts w:cs="Arial"/>
                <w:i/>
              </w:rPr>
            </w:pPr>
            <w:r w:rsidRPr="004C65F3">
              <w:t>dzióbkowiec bruzdowany</w:t>
            </w:r>
          </w:p>
        </w:tc>
        <w:tc>
          <w:tcPr>
            <w:tcW w:w="1843" w:type="dxa"/>
            <w:vAlign w:val="center"/>
          </w:tcPr>
          <w:p w14:paraId="387915F3" w14:textId="4C009A10" w:rsidR="00A95D7E" w:rsidRPr="004C65F3" w:rsidRDefault="00A95D7E" w:rsidP="00A95D7E">
            <w:pPr>
              <w:pStyle w:val="Tabelatre"/>
              <w:rPr>
                <w:rFonts w:cs="Arial"/>
                <w:i/>
                <w:iCs/>
              </w:rPr>
            </w:pPr>
            <w:r w:rsidRPr="004C65F3">
              <w:rPr>
                <w:i/>
              </w:rPr>
              <w:t>Eurhynchium striatum</w:t>
            </w:r>
          </w:p>
        </w:tc>
        <w:tc>
          <w:tcPr>
            <w:tcW w:w="1275" w:type="dxa"/>
            <w:vAlign w:val="center"/>
          </w:tcPr>
          <w:p w14:paraId="184BE605" w14:textId="387C5699" w:rsidR="00A95D7E" w:rsidRPr="004C65F3" w:rsidRDefault="00A95D7E" w:rsidP="00A95D7E">
            <w:pPr>
              <w:pStyle w:val="Tabelatre"/>
              <w:jc w:val="center"/>
              <w:rPr>
                <w:rFonts w:cs="Arial"/>
                <w:i/>
              </w:rPr>
            </w:pPr>
            <w:r w:rsidRPr="004C65F3">
              <w:t>częściowa</w:t>
            </w:r>
          </w:p>
        </w:tc>
        <w:tc>
          <w:tcPr>
            <w:tcW w:w="3969" w:type="dxa"/>
            <w:vAlign w:val="center"/>
          </w:tcPr>
          <w:p w14:paraId="32C40005" w14:textId="144862FB" w:rsidR="00A95D7E" w:rsidRPr="004C65F3" w:rsidRDefault="00A95D7E" w:rsidP="00A95D7E">
            <w:pPr>
              <w:pStyle w:val="Tabelatre"/>
            </w:pPr>
            <w:r w:rsidRPr="004C65F3">
              <w:t>Lasy liściaste</w:t>
            </w:r>
          </w:p>
        </w:tc>
        <w:tc>
          <w:tcPr>
            <w:tcW w:w="2127" w:type="dxa"/>
            <w:vAlign w:val="center"/>
          </w:tcPr>
          <w:p w14:paraId="24418E1E" w14:textId="70735BF1" w:rsidR="00A95D7E" w:rsidRPr="004C65F3" w:rsidRDefault="00A95D7E" w:rsidP="00A95D7E">
            <w:pPr>
              <w:pStyle w:val="Tabelatre"/>
              <w:jc w:val="center"/>
              <w:rPr>
                <w:i/>
              </w:rPr>
            </w:pPr>
            <w:r w:rsidRPr="004C65F3">
              <w:t>1</w:t>
            </w:r>
          </w:p>
        </w:tc>
        <w:tc>
          <w:tcPr>
            <w:tcW w:w="1701" w:type="dxa"/>
            <w:vAlign w:val="center"/>
          </w:tcPr>
          <w:p w14:paraId="01F5E7A0" w14:textId="149B232A" w:rsidR="00A95D7E" w:rsidRPr="004C65F3" w:rsidRDefault="00A95D7E" w:rsidP="000214F5">
            <w:pPr>
              <w:pStyle w:val="Tabelatre"/>
              <w:jc w:val="center"/>
              <w:rPr>
                <w:i/>
              </w:rPr>
            </w:pPr>
          </w:p>
        </w:tc>
        <w:tc>
          <w:tcPr>
            <w:tcW w:w="1494" w:type="dxa"/>
            <w:vAlign w:val="center"/>
          </w:tcPr>
          <w:p w14:paraId="51C3869E" w14:textId="19821B47" w:rsidR="00A95D7E" w:rsidRPr="004C65F3" w:rsidRDefault="00A95D7E" w:rsidP="00A95D7E">
            <w:pPr>
              <w:pStyle w:val="Tabelatre"/>
              <w:jc w:val="center"/>
              <w:rPr>
                <w:i/>
              </w:rPr>
            </w:pPr>
            <w:r w:rsidRPr="004C65F3">
              <w:t>2</w:t>
            </w:r>
          </w:p>
        </w:tc>
      </w:tr>
      <w:tr w:rsidR="00A95D7E" w:rsidRPr="004C65F3" w14:paraId="40C1A15A" w14:textId="77777777" w:rsidTr="00487660">
        <w:trPr>
          <w:cantSplit/>
        </w:trPr>
        <w:tc>
          <w:tcPr>
            <w:tcW w:w="534" w:type="dxa"/>
            <w:vAlign w:val="center"/>
          </w:tcPr>
          <w:p w14:paraId="6AF3E108" w14:textId="2586203D" w:rsidR="00A95D7E" w:rsidRPr="004C65F3" w:rsidRDefault="00A95D7E" w:rsidP="00487660">
            <w:pPr>
              <w:pStyle w:val="Tabelatre"/>
              <w:jc w:val="center"/>
            </w:pPr>
            <w:r w:rsidRPr="004C65F3">
              <w:t>9</w:t>
            </w:r>
          </w:p>
        </w:tc>
        <w:tc>
          <w:tcPr>
            <w:tcW w:w="1843" w:type="dxa"/>
            <w:vAlign w:val="center"/>
          </w:tcPr>
          <w:p w14:paraId="290CCE3E" w14:textId="0DA2663C" w:rsidR="00A95D7E" w:rsidRPr="004C65F3" w:rsidRDefault="00A95D7E" w:rsidP="00A95D7E">
            <w:pPr>
              <w:pStyle w:val="Tabelatre"/>
              <w:rPr>
                <w:rFonts w:cs="Arial"/>
                <w:i/>
              </w:rPr>
            </w:pPr>
            <w:r w:rsidRPr="004C65F3">
              <w:t>dzióbkowiec Zetterstedta</w:t>
            </w:r>
          </w:p>
        </w:tc>
        <w:tc>
          <w:tcPr>
            <w:tcW w:w="1843" w:type="dxa"/>
            <w:vAlign w:val="center"/>
          </w:tcPr>
          <w:p w14:paraId="6B50EE5F" w14:textId="5C1A889A" w:rsidR="00A95D7E" w:rsidRPr="004C65F3" w:rsidRDefault="00A95D7E" w:rsidP="00A95D7E">
            <w:pPr>
              <w:pStyle w:val="Tabelatre"/>
              <w:rPr>
                <w:rFonts w:cs="Arial"/>
                <w:i/>
                <w:iCs/>
              </w:rPr>
            </w:pPr>
            <w:r w:rsidRPr="004C65F3">
              <w:rPr>
                <w:i/>
              </w:rPr>
              <w:t>Eurhynchium angustirete</w:t>
            </w:r>
          </w:p>
        </w:tc>
        <w:tc>
          <w:tcPr>
            <w:tcW w:w="1275" w:type="dxa"/>
            <w:vAlign w:val="center"/>
          </w:tcPr>
          <w:p w14:paraId="1AD5A827" w14:textId="2F8B24B0" w:rsidR="00A95D7E" w:rsidRPr="004C65F3" w:rsidRDefault="00A95D7E" w:rsidP="00A95D7E">
            <w:pPr>
              <w:pStyle w:val="Tabelatre"/>
              <w:jc w:val="center"/>
              <w:rPr>
                <w:rFonts w:cs="Arial"/>
                <w:i/>
              </w:rPr>
            </w:pPr>
            <w:r w:rsidRPr="004C65F3">
              <w:t>częściowa</w:t>
            </w:r>
          </w:p>
        </w:tc>
        <w:tc>
          <w:tcPr>
            <w:tcW w:w="3969" w:type="dxa"/>
            <w:vAlign w:val="center"/>
          </w:tcPr>
          <w:p w14:paraId="11A09A8A" w14:textId="326F0297" w:rsidR="00A95D7E" w:rsidRPr="004C65F3" w:rsidRDefault="00A95D7E" w:rsidP="00A95D7E">
            <w:pPr>
              <w:pStyle w:val="Tabelatre"/>
            </w:pPr>
            <w:r w:rsidRPr="004C65F3">
              <w:t>Grądy, łęgi</w:t>
            </w:r>
          </w:p>
        </w:tc>
        <w:tc>
          <w:tcPr>
            <w:tcW w:w="2127" w:type="dxa"/>
            <w:vAlign w:val="center"/>
          </w:tcPr>
          <w:p w14:paraId="595566B7" w14:textId="472F6DBF" w:rsidR="00A95D7E" w:rsidRPr="004C65F3" w:rsidRDefault="00A95D7E" w:rsidP="00A95D7E">
            <w:pPr>
              <w:pStyle w:val="Tabelatre"/>
              <w:jc w:val="center"/>
              <w:rPr>
                <w:i/>
              </w:rPr>
            </w:pPr>
            <w:r w:rsidRPr="004C65F3">
              <w:t>10</w:t>
            </w:r>
          </w:p>
        </w:tc>
        <w:tc>
          <w:tcPr>
            <w:tcW w:w="1701" w:type="dxa"/>
            <w:vAlign w:val="center"/>
          </w:tcPr>
          <w:p w14:paraId="3C52585E" w14:textId="019205B8" w:rsidR="00A95D7E" w:rsidRPr="004C65F3" w:rsidRDefault="00A95D7E" w:rsidP="000214F5">
            <w:pPr>
              <w:pStyle w:val="Tabelatre"/>
              <w:jc w:val="center"/>
              <w:rPr>
                <w:i/>
              </w:rPr>
            </w:pPr>
          </w:p>
        </w:tc>
        <w:tc>
          <w:tcPr>
            <w:tcW w:w="1494" w:type="dxa"/>
            <w:vAlign w:val="center"/>
          </w:tcPr>
          <w:p w14:paraId="3E14D87A" w14:textId="34509AAD" w:rsidR="00A95D7E" w:rsidRPr="004C65F3" w:rsidRDefault="00A95D7E" w:rsidP="00A95D7E">
            <w:pPr>
              <w:pStyle w:val="Tabelatre"/>
              <w:jc w:val="center"/>
              <w:rPr>
                <w:i/>
              </w:rPr>
            </w:pPr>
            <w:r w:rsidRPr="004C65F3">
              <w:t>2, 3, 11</w:t>
            </w:r>
          </w:p>
        </w:tc>
      </w:tr>
      <w:tr w:rsidR="00A95D7E" w:rsidRPr="004C65F3" w14:paraId="121EA056" w14:textId="77777777" w:rsidTr="00487660">
        <w:trPr>
          <w:cantSplit/>
        </w:trPr>
        <w:tc>
          <w:tcPr>
            <w:tcW w:w="534" w:type="dxa"/>
            <w:vAlign w:val="center"/>
          </w:tcPr>
          <w:p w14:paraId="5F57DC26" w14:textId="30F5D3A4" w:rsidR="00A95D7E" w:rsidRPr="004C65F3" w:rsidRDefault="00A95D7E" w:rsidP="00487660">
            <w:pPr>
              <w:pStyle w:val="Tabelatre"/>
              <w:jc w:val="center"/>
            </w:pPr>
            <w:r w:rsidRPr="004C65F3">
              <w:t>10</w:t>
            </w:r>
          </w:p>
        </w:tc>
        <w:tc>
          <w:tcPr>
            <w:tcW w:w="1843" w:type="dxa"/>
            <w:vAlign w:val="center"/>
          </w:tcPr>
          <w:p w14:paraId="48A59192" w14:textId="601A8523" w:rsidR="00A95D7E" w:rsidRPr="004C65F3" w:rsidRDefault="00A95D7E" w:rsidP="00A95D7E">
            <w:pPr>
              <w:pStyle w:val="Tabelatre"/>
              <w:rPr>
                <w:rFonts w:cs="Arial"/>
                <w:i/>
              </w:rPr>
            </w:pPr>
            <w:r w:rsidRPr="004C65F3">
              <w:t>fałdownik trzyrzędowy</w:t>
            </w:r>
          </w:p>
        </w:tc>
        <w:tc>
          <w:tcPr>
            <w:tcW w:w="1843" w:type="dxa"/>
            <w:vAlign w:val="center"/>
          </w:tcPr>
          <w:p w14:paraId="12CE59DF" w14:textId="66F73F59" w:rsidR="00A95D7E" w:rsidRPr="004C65F3" w:rsidRDefault="00A95D7E" w:rsidP="00A95D7E">
            <w:pPr>
              <w:pStyle w:val="Tabelatre"/>
              <w:rPr>
                <w:rFonts w:cs="Arial"/>
                <w:i/>
                <w:iCs/>
              </w:rPr>
            </w:pPr>
            <w:r w:rsidRPr="004C65F3">
              <w:rPr>
                <w:i/>
              </w:rPr>
              <w:t>Rhytidiadelphus triquetrus</w:t>
            </w:r>
          </w:p>
        </w:tc>
        <w:tc>
          <w:tcPr>
            <w:tcW w:w="1275" w:type="dxa"/>
            <w:vAlign w:val="center"/>
          </w:tcPr>
          <w:p w14:paraId="115A6C99" w14:textId="3B2BFBB5" w:rsidR="00A95D7E" w:rsidRPr="004C65F3" w:rsidRDefault="00A95D7E" w:rsidP="00A95D7E">
            <w:pPr>
              <w:pStyle w:val="Tabelatre"/>
              <w:jc w:val="center"/>
              <w:rPr>
                <w:rFonts w:cs="Arial"/>
                <w:i/>
              </w:rPr>
            </w:pPr>
            <w:r w:rsidRPr="004C65F3">
              <w:t>częściowa</w:t>
            </w:r>
          </w:p>
        </w:tc>
        <w:tc>
          <w:tcPr>
            <w:tcW w:w="3969" w:type="dxa"/>
            <w:vAlign w:val="center"/>
          </w:tcPr>
          <w:p w14:paraId="5504DFFB" w14:textId="1814BC4F" w:rsidR="00A95D7E" w:rsidRPr="004C65F3" w:rsidRDefault="00A95D7E" w:rsidP="00A95D7E">
            <w:pPr>
              <w:pStyle w:val="Tabelatre"/>
              <w:rPr>
                <w:i/>
              </w:rPr>
            </w:pPr>
            <w:r w:rsidRPr="004C65F3">
              <w:t>Lasy liściaste i mieszane, bory mieszane dębowo-sosnowe</w:t>
            </w:r>
          </w:p>
        </w:tc>
        <w:tc>
          <w:tcPr>
            <w:tcW w:w="2127" w:type="dxa"/>
            <w:vAlign w:val="center"/>
          </w:tcPr>
          <w:p w14:paraId="37117514" w14:textId="16EE5B96" w:rsidR="00A95D7E" w:rsidRPr="004C65F3" w:rsidRDefault="00A95D7E" w:rsidP="00A95D7E">
            <w:pPr>
              <w:pStyle w:val="Tabelatre"/>
              <w:jc w:val="center"/>
              <w:rPr>
                <w:i/>
              </w:rPr>
            </w:pPr>
            <w:r w:rsidRPr="004C65F3">
              <w:t>9</w:t>
            </w:r>
          </w:p>
        </w:tc>
        <w:tc>
          <w:tcPr>
            <w:tcW w:w="1701" w:type="dxa"/>
            <w:vAlign w:val="center"/>
          </w:tcPr>
          <w:p w14:paraId="33C55263" w14:textId="513C4090" w:rsidR="00A95D7E" w:rsidRPr="004C65F3" w:rsidRDefault="00A95D7E" w:rsidP="000214F5">
            <w:pPr>
              <w:pStyle w:val="Tabelatre"/>
              <w:jc w:val="center"/>
              <w:rPr>
                <w:i/>
              </w:rPr>
            </w:pPr>
          </w:p>
        </w:tc>
        <w:tc>
          <w:tcPr>
            <w:tcW w:w="1494" w:type="dxa"/>
            <w:vAlign w:val="center"/>
          </w:tcPr>
          <w:p w14:paraId="33F67CCD" w14:textId="195F5E59" w:rsidR="00A95D7E" w:rsidRPr="004C65F3" w:rsidRDefault="00A95D7E" w:rsidP="00A95D7E">
            <w:pPr>
              <w:pStyle w:val="Tabelatre"/>
              <w:jc w:val="center"/>
              <w:rPr>
                <w:i/>
              </w:rPr>
            </w:pPr>
            <w:r w:rsidRPr="004C65F3">
              <w:t>2</w:t>
            </w:r>
          </w:p>
        </w:tc>
      </w:tr>
      <w:tr w:rsidR="00A95D7E" w:rsidRPr="004C65F3" w14:paraId="1F15F57C" w14:textId="77777777" w:rsidTr="00487660">
        <w:trPr>
          <w:cantSplit/>
        </w:trPr>
        <w:tc>
          <w:tcPr>
            <w:tcW w:w="534" w:type="dxa"/>
            <w:vAlign w:val="center"/>
          </w:tcPr>
          <w:p w14:paraId="3BF9D13E" w14:textId="48323EE1" w:rsidR="00A95D7E" w:rsidRPr="004C65F3" w:rsidRDefault="00A95D7E" w:rsidP="00487660">
            <w:pPr>
              <w:pStyle w:val="Tabelatre"/>
              <w:jc w:val="center"/>
            </w:pPr>
            <w:r w:rsidRPr="004C65F3">
              <w:t>11</w:t>
            </w:r>
          </w:p>
        </w:tc>
        <w:tc>
          <w:tcPr>
            <w:tcW w:w="1843" w:type="dxa"/>
            <w:vAlign w:val="center"/>
          </w:tcPr>
          <w:p w14:paraId="79DD14BB" w14:textId="6CFD63BF" w:rsidR="00A95D7E" w:rsidRPr="004C65F3" w:rsidRDefault="00A95D7E" w:rsidP="00A95D7E">
            <w:pPr>
              <w:pStyle w:val="Tabelatre"/>
              <w:rPr>
                <w:rFonts w:cs="Arial"/>
                <w:i/>
              </w:rPr>
            </w:pPr>
            <w:r w:rsidRPr="004C65F3">
              <w:t>gajnik lśniący</w:t>
            </w:r>
          </w:p>
        </w:tc>
        <w:tc>
          <w:tcPr>
            <w:tcW w:w="1843" w:type="dxa"/>
            <w:vAlign w:val="center"/>
          </w:tcPr>
          <w:p w14:paraId="317148A3" w14:textId="274DC2F8" w:rsidR="00A95D7E" w:rsidRPr="004C65F3" w:rsidRDefault="00A95D7E" w:rsidP="00A95D7E">
            <w:pPr>
              <w:pStyle w:val="Tabelatre"/>
              <w:rPr>
                <w:rFonts w:cs="Arial"/>
                <w:i/>
                <w:iCs/>
              </w:rPr>
            </w:pPr>
            <w:r w:rsidRPr="004C65F3">
              <w:rPr>
                <w:i/>
              </w:rPr>
              <w:t>Hylocomium splendens</w:t>
            </w:r>
          </w:p>
        </w:tc>
        <w:tc>
          <w:tcPr>
            <w:tcW w:w="1275" w:type="dxa"/>
            <w:vAlign w:val="center"/>
          </w:tcPr>
          <w:p w14:paraId="61FC750C" w14:textId="67C511A5" w:rsidR="00A95D7E" w:rsidRPr="004C65F3" w:rsidRDefault="00A95D7E" w:rsidP="00A95D7E">
            <w:pPr>
              <w:pStyle w:val="Tabelatre"/>
              <w:jc w:val="center"/>
              <w:rPr>
                <w:rFonts w:cs="Arial"/>
                <w:i/>
              </w:rPr>
            </w:pPr>
            <w:r w:rsidRPr="004C65F3">
              <w:t>częściowa</w:t>
            </w:r>
          </w:p>
        </w:tc>
        <w:tc>
          <w:tcPr>
            <w:tcW w:w="3969" w:type="dxa"/>
            <w:vAlign w:val="center"/>
          </w:tcPr>
          <w:p w14:paraId="2D23336A" w14:textId="35D2DD53" w:rsidR="00A95D7E" w:rsidRPr="004C65F3" w:rsidRDefault="00A95D7E" w:rsidP="00A95D7E">
            <w:pPr>
              <w:pStyle w:val="Tabelatre"/>
              <w:rPr>
                <w:i/>
              </w:rPr>
            </w:pPr>
            <w:r w:rsidRPr="004C65F3">
              <w:t>Bory szpilkowe i mieszane, kwaśne dąbrowy, świetlista dąbrowa, a także lasy bagienne</w:t>
            </w:r>
          </w:p>
        </w:tc>
        <w:tc>
          <w:tcPr>
            <w:tcW w:w="2127" w:type="dxa"/>
            <w:vAlign w:val="center"/>
          </w:tcPr>
          <w:p w14:paraId="3A782C1F" w14:textId="04AC4613" w:rsidR="00A95D7E" w:rsidRPr="004C65F3" w:rsidRDefault="00A95D7E" w:rsidP="00A95D7E">
            <w:pPr>
              <w:pStyle w:val="Tabelatre"/>
              <w:jc w:val="center"/>
              <w:rPr>
                <w:i/>
              </w:rPr>
            </w:pPr>
            <w:r w:rsidRPr="004C65F3">
              <w:t>licznie</w:t>
            </w:r>
          </w:p>
        </w:tc>
        <w:tc>
          <w:tcPr>
            <w:tcW w:w="1701" w:type="dxa"/>
            <w:vAlign w:val="center"/>
          </w:tcPr>
          <w:p w14:paraId="2F416719" w14:textId="6008EE63" w:rsidR="00A95D7E" w:rsidRPr="004C65F3" w:rsidRDefault="00A95D7E" w:rsidP="000214F5">
            <w:pPr>
              <w:pStyle w:val="Tabelatre"/>
              <w:jc w:val="center"/>
              <w:rPr>
                <w:i/>
              </w:rPr>
            </w:pPr>
          </w:p>
        </w:tc>
        <w:tc>
          <w:tcPr>
            <w:tcW w:w="1494" w:type="dxa"/>
            <w:vAlign w:val="center"/>
          </w:tcPr>
          <w:p w14:paraId="7B1CE8A5" w14:textId="25179188" w:rsidR="00A95D7E" w:rsidRPr="004C65F3" w:rsidRDefault="00A95D7E" w:rsidP="00A95D7E">
            <w:pPr>
              <w:pStyle w:val="Tabelatre"/>
              <w:jc w:val="center"/>
              <w:rPr>
                <w:i/>
              </w:rPr>
            </w:pPr>
            <w:r w:rsidRPr="004C65F3">
              <w:t>1, 2, 4, 5, 10</w:t>
            </w:r>
          </w:p>
        </w:tc>
      </w:tr>
      <w:tr w:rsidR="00A95D7E" w:rsidRPr="004C65F3" w14:paraId="71DC920B" w14:textId="77777777" w:rsidTr="00487660">
        <w:trPr>
          <w:cantSplit/>
        </w:trPr>
        <w:tc>
          <w:tcPr>
            <w:tcW w:w="534" w:type="dxa"/>
            <w:vAlign w:val="center"/>
          </w:tcPr>
          <w:p w14:paraId="0029CF5A" w14:textId="147F23DA" w:rsidR="00A95D7E" w:rsidRPr="004C65F3" w:rsidRDefault="00A95D7E" w:rsidP="00487660">
            <w:pPr>
              <w:pStyle w:val="Tabelatre"/>
              <w:jc w:val="center"/>
            </w:pPr>
            <w:r w:rsidRPr="004C65F3">
              <w:t>12</w:t>
            </w:r>
          </w:p>
        </w:tc>
        <w:tc>
          <w:tcPr>
            <w:tcW w:w="1843" w:type="dxa"/>
            <w:vAlign w:val="center"/>
          </w:tcPr>
          <w:p w14:paraId="5F045396" w14:textId="4B8F3301" w:rsidR="00A95D7E" w:rsidRPr="004C65F3" w:rsidRDefault="00A95D7E" w:rsidP="00A95D7E">
            <w:pPr>
              <w:pStyle w:val="Tabelatre"/>
            </w:pPr>
            <w:r w:rsidRPr="004C65F3">
              <w:t>gnieźnik leśny</w:t>
            </w:r>
          </w:p>
        </w:tc>
        <w:tc>
          <w:tcPr>
            <w:tcW w:w="1843" w:type="dxa"/>
            <w:vAlign w:val="center"/>
          </w:tcPr>
          <w:p w14:paraId="44077B8F" w14:textId="779E53A5" w:rsidR="00A95D7E" w:rsidRPr="004C65F3" w:rsidRDefault="00A95D7E" w:rsidP="00A95D7E">
            <w:pPr>
              <w:pStyle w:val="Tabelatre"/>
              <w:rPr>
                <w:i/>
              </w:rPr>
            </w:pPr>
            <w:r w:rsidRPr="004C65F3">
              <w:rPr>
                <w:i/>
              </w:rPr>
              <w:t>Neottia nidus-avis</w:t>
            </w:r>
          </w:p>
        </w:tc>
        <w:tc>
          <w:tcPr>
            <w:tcW w:w="1275" w:type="dxa"/>
            <w:vAlign w:val="center"/>
          </w:tcPr>
          <w:p w14:paraId="6E1BEB8C" w14:textId="49C8BEEB" w:rsidR="00A95D7E" w:rsidRPr="004C65F3" w:rsidRDefault="00A95D7E" w:rsidP="00A95D7E">
            <w:pPr>
              <w:pStyle w:val="Tabelatre"/>
              <w:jc w:val="center"/>
            </w:pPr>
            <w:r w:rsidRPr="004C65F3">
              <w:t>częściowa</w:t>
            </w:r>
          </w:p>
        </w:tc>
        <w:tc>
          <w:tcPr>
            <w:tcW w:w="3969" w:type="dxa"/>
            <w:vAlign w:val="center"/>
          </w:tcPr>
          <w:p w14:paraId="40284874" w14:textId="0119F9A2" w:rsidR="00A95D7E" w:rsidRPr="004C65F3" w:rsidRDefault="00A95D7E" w:rsidP="00A95D7E">
            <w:pPr>
              <w:pStyle w:val="Tabelatre"/>
            </w:pPr>
            <w:r w:rsidRPr="004C65F3">
              <w:t>Lasy liściaste, zwłaszcza grądy, gleby świeże, eutroficznie o odczynie obojętnym lub lekko zasadowym, cieniolubny</w:t>
            </w:r>
          </w:p>
        </w:tc>
        <w:tc>
          <w:tcPr>
            <w:tcW w:w="2127" w:type="dxa"/>
            <w:vAlign w:val="center"/>
          </w:tcPr>
          <w:p w14:paraId="647067E0" w14:textId="44372E33" w:rsidR="00A95D7E" w:rsidRPr="004C65F3" w:rsidRDefault="00A95D7E" w:rsidP="00A95D7E">
            <w:pPr>
              <w:pStyle w:val="Tabelatre"/>
              <w:jc w:val="center"/>
            </w:pPr>
            <w:r w:rsidRPr="004C65F3">
              <w:t>4</w:t>
            </w:r>
          </w:p>
        </w:tc>
        <w:tc>
          <w:tcPr>
            <w:tcW w:w="1701" w:type="dxa"/>
            <w:vAlign w:val="center"/>
          </w:tcPr>
          <w:p w14:paraId="474DDF21" w14:textId="13F4375E" w:rsidR="00A95D7E" w:rsidRPr="004C65F3" w:rsidRDefault="00A95D7E" w:rsidP="000214F5">
            <w:pPr>
              <w:pStyle w:val="Tabelatre"/>
              <w:jc w:val="center"/>
            </w:pPr>
          </w:p>
        </w:tc>
        <w:tc>
          <w:tcPr>
            <w:tcW w:w="1494" w:type="dxa"/>
            <w:vAlign w:val="center"/>
          </w:tcPr>
          <w:p w14:paraId="1175DE44" w14:textId="6E5D9C4D" w:rsidR="00A95D7E" w:rsidRPr="004C65F3" w:rsidRDefault="00A95D7E" w:rsidP="00A95D7E">
            <w:pPr>
              <w:pStyle w:val="Tabelatre"/>
              <w:jc w:val="center"/>
            </w:pPr>
            <w:r w:rsidRPr="004C65F3">
              <w:t>7, 8</w:t>
            </w:r>
          </w:p>
        </w:tc>
      </w:tr>
      <w:tr w:rsidR="00A95D7E" w:rsidRPr="004C65F3" w14:paraId="621A35A6" w14:textId="77777777" w:rsidTr="00487660">
        <w:trPr>
          <w:cantSplit/>
        </w:trPr>
        <w:tc>
          <w:tcPr>
            <w:tcW w:w="534" w:type="dxa"/>
            <w:vAlign w:val="center"/>
          </w:tcPr>
          <w:p w14:paraId="28774D1F" w14:textId="3FA68833" w:rsidR="00A95D7E" w:rsidRPr="004C65F3" w:rsidRDefault="00A95D7E" w:rsidP="00487660">
            <w:pPr>
              <w:pStyle w:val="Tabelatre"/>
              <w:jc w:val="center"/>
            </w:pPr>
            <w:r w:rsidRPr="004C65F3">
              <w:t>13</w:t>
            </w:r>
          </w:p>
        </w:tc>
        <w:tc>
          <w:tcPr>
            <w:tcW w:w="1843" w:type="dxa"/>
            <w:vAlign w:val="center"/>
          </w:tcPr>
          <w:p w14:paraId="03D66526" w14:textId="614C8B9A" w:rsidR="00A95D7E" w:rsidRPr="004C65F3" w:rsidRDefault="00A95D7E" w:rsidP="00A95D7E">
            <w:pPr>
              <w:pStyle w:val="Tabelatre"/>
              <w:rPr>
                <w:rFonts w:cs="Arial"/>
                <w:i/>
              </w:rPr>
            </w:pPr>
            <w:r w:rsidRPr="004C65F3">
              <w:t>gruszyczka mniejsza</w:t>
            </w:r>
          </w:p>
        </w:tc>
        <w:tc>
          <w:tcPr>
            <w:tcW w:w="1843" w:type="dxa"/>
            <w:vAlign w:val="center"/>
          </w:tcPr>
          <w:p w14:paraId="52F30FD6" w14:textId="6C03CB53" w:rsidR="00A95D7E" w:rsidRPr="004C65F3" w:rsidRDefault="00A95D7E" w:rsidP="00A95D7E">
            <w:pPr>
              <w:pStyle w:val="Tabelatre"/>
              <w:rPr>
                <w:rFonts w:cs="Arial"/>
                <w:i/>
                <w:iCs/>
              </w:rPr>
            </w:pPr>
            <w:r w:rsidRPr="004C65F3">
              <w:rPr>
                <w:i/>
              </w:rPr>
              <w:t>Pyrola minor</w:t>
            </w:r>
          </w:p>
        </w:tc>
        <w:tc>
          <w:tcPr>
            <w:tcW w:w="1275" w:type="dxa"/>
            <w:vAlign w:val="center"/>
          </w:tcPr>
          <w:p w14:paraId="51B364F3" w14:textId="46A437EA" w:rsidR="00A95D7E" w:rsidRPr="004C65F3" w:rsidRDefault="00A95D7E" w:rsidP="00A95D7E">
            <w:pPr>
              <w:pStyle w:val="Tabelatre"/>
              <w:jc w:val="center"/>
              <w:rPr>
                <w:rFonts w:cs="Arial"/>
                <w:i/>
              </w:rPr>
            </w:pPr>
            <w:r w:rsidRPr="004C65F3">
              <w:t>częściowa</w:t>
            </w:r>
          </w:p>
        </w:tc>
        <w:tc>
          <w:tcPr>
            <w:tcW w:w="3969" w:type="dxa"/>
            <w:vAlign w:val="center"/>
          </w:tcPr>
          <w:p w14:paraId="6A34A0CE" w14:textId="559C1ED7" w:rsidR="00A95D7E" w:rsidRPr="004C65F3" w:rsidRDefault="00A95D7E" w:rsidP="00A95D7E">
            <w:pPr>
              <w:pStyle w:val="Tabelatre"/>
              <w:rPr>
                <w:i/>
              </w:rPr>
            </w:pPr>
            <w:r w:rsidRPr="004C65F3">
              <w:t>Bory i bory mieszane</w:t>
            </w:r>
          </w:p>
        </w:tc>
        <w:tc>
          <w:tcPr>
            <w:tcW w:w="2127" w:type="dxa"/>
            <w:vAlign w:val="center"/>
          </w:tcPr>
          <w:p w14:paraId="0009F993" w14:textId="059C3E6D" w:rsidR="00A95D7E" w:rsidRPr="004C65F3" w:rsidRDefault="00A95D7E" w:rsidP="00A95D7E">
            <w:pPr>
              <w:pStyle w:val="Tabelatre"/>
              <w:jc w:val="center"/>
              <w:rPr>
                <w:i/>
              </w:rPr>
            </w:pPr>
            <w:r w:rsidRPr="004C65F3">
              <w:t>-</w:t>
            </w:r>
          </w:p>
        </w:tc>
        <w:tc>
          <w:tcPr>
            <w:tcW w:w="1701" w:type="dxa"/>
            <w:vAlign w:val="center"/>
          </w:tcPr>
          <w:p w14:paraId="19B81DC0" w14:textId="5613A194" w:rsidR="00A95D7E" w:rsidRPr="004C65F3" w:rsidRDefault="00A95D7E" w:rsidP="000214F5">
            <w:pPr>
              <w:pStyle w:val="Tabelatre"/>
              <w:jc w:val="center"/>
              <w:rPr>
                <w:i/>
              </w:rPr>
            </w:pPr>
          </w:p>
        </w:tc>
        <w:tc>
          <w:tcPr>
            <w:tcW w:w="1494" w:type="dxa"/>
            <w:vAlign w:val="center"/>
          </w:tcPr>
          <w:p w14:paraId="4759FBB5" w14:textId="5FEE14C9" w:rsidR="00A95D7E" w:rsidRPr="004C65F3" w:rsidRDefault="00A95D7E" w:rsidP="00A95D7E">
            <w:pPr>
              <w:pStyle w:val="Tabelatre"/>
              <w:jc w:val="center"/>
              <w:rPr>
                <w:i/>
              </w:rPr>
            </w:pPr>
            <w:r w:rsidRPr="004C65F3">
              <w:t>11</w:t>
            </w:r>
          </w:p>
        </w:tc>
      </w:tr>
      <w:tr w:rsidR="00A95D7E" w:rsidRPr="004C65F3" w14:paraId="70315E44" w14:textId="77777777" w:rsidTr="00487660">
        <w:trPr>
          <w:cantSplit/>
        </w:trPr>
        <w:tc>
          <w:tcPr>
            <w:tcW w:w="534" w:type="dxa"/>
            <w:vAlign w:val="center"/>
          </w:tcPr>
          <w:p w14:paraId="22890257" w14:textId="5DEC8E5A" w:rsidR="00A95D7E" w:rsidRPr="004C65F3" w:rsidRDefault="00A95D7E" w:rsidP="00487660">
            <w:pPr>
              <w:pStyle w:val="Tabelatre"/>
              <w:jc w:val="center"/>
            </w:pPr>
            <w:r w:rsidRPr="004C65F3">
              <w:t>14</w:t>
            </w:r>
          </w:p>
        </w:tc>
        <w:tc>
          <w:tcPr>
            <w:tcW w:w="1843" w:type="dxa"/>
            <w:vAlign w:val="center"/>
          </w:tcPr>
          <w:p w14:paraId="7D2B7FB2" w14:textId="31DFD741" w:rsidR="00A95D7E" w:rsidRPr="004C65F3" w:rsidRDefault="00A95D7E" w:rsidP="00A95D7E">
            <w:pPr>
              <w:pStyle w:val="Tabelatre"/>
              <w:rPr>
                <w:rFonts w:cs="Arial"/>
                <w:i/>
              </w:rPr>
            </w:pPr>
            <w:r w:rsidRPr="004C65F3">
              <w:t>gruszyczka okrągłolistna</w:t>
            </w:r>
          </w:p>
        </w:tc>
        <w:tc>
          <w:tcPr>
            <w:tcW w:w="1843" w:type="dxa"/>
            <w:vAlign w:val="center"/>
          </w:tcPr>
          <w:p w14:paraId="08CEC36F" w14:textId="1D4C7F71" w:rsidR="00A95D7E" w:rsidRPr="004C65F3" w:rsidRDefault="00A95D7E" w:rsidP="00A95D7E">
            <w:pPr>
              <w:pStyle w:val="Tabelatre"/>
              <w:rPr>
                <w:rFonts w:cs="Arial"/>
                <w:i/>
                <w:iCs/>
              </w:rPr>
            </w:pPr>
            <w:r w:rsidRPr="004C65F3">
              <w:rPr>
                <w:i/>
              </w:rPr>
              <w:t>Pyrola rotundifolia</w:t>
            </w:r>
          </w:p>
        </w:tc>
        <w:tc>
          <w:tcPr>
            <w:tcW w:w="1275" w:type="dxa"/>
            <w:vAlign w:val="center"/>
          </w:tcPr>
          <w:p w14:paraId="7F2C1EDC" w14:textId="1650A2E4" w:rsidR="00A95D7E" w:rsidRPr="004C65F3" w:rsidRDefault="00A95D7E" w:rsidP="00A95D7E">
            <w:pPr>
              <w:pStyle w:val="Tabelatre"/>
              <w:jc w:val="center"/>
              <w:rPr>
                <w:rFonts w:cs="Arial"/>
                <w:i/>
              </w:rPr>
            </w:pPr>
            <w:r w:rsidRPr="004C65F3">
              <w:t>częściowa</w:t>
            </w:r>
          </w:p>
        </w:tc>
        <w:tc>
          <w:tcPr>
            <w:tcW w:w="3969" w:type="dxa"/>
            <w:vAlign w:val="center"/>
          </w:tcPr>
          <w:p w14:paraId="5AA8DE33" w14:textId="5CA00720" w:rsidR="00A95D7E" w:rsidRPr="004C65F3" w:rsidRDefault="00A95D7E" w:rsidP="00A95D7E">
            <w:pPr>
              <w:pStyle w:val="Tabelatre"/>
              <w:rPr>
                <w:i/>
              </w:rPr>
            </w:pPr>
            <w:r w:rsidRPr="004C65F3">
              <w:t>Lasy liściaste i iglaste, w miejscach zacienionych</w:t>
            </w:r>
          </w:p>
        </w:tc>
        <w:tc>
          <w:tcPr>
            <w:tcW w:w="2127" w:type="dxa"/>
            <w:vAlign w:val="center"/>
          </w:tcPr>
          <w:p w14:paraId="1B61232C" w14:textId="289682BB" w:rsidR="00A95D7E" w:rsidRPr="004C65F3" w:rsidRDefault="00A95D7E" w:rsidP="00A95D7E">
            <w:pPr>
              <w:pStyle w:val="Tabelatre"/>
              <w:jc w:val="center"/>
            </w:pPr>
            <w:r w:rsidRPr="004C65F3">
              <w:t>-</w:t>
            </w:r>
          </w:p>
        </w:tc>
        <w:tc>
          <w:tcPr>
            <w:tcW w:w="1701" w:type="dxa"/>
            <w:vAlign w:val="center"/>
          </w:tcPr>
          <w:p w14:paraId="788EFDE3" w14:textId="3121FC41" w:rsidR="00A95D7E" w:rsidRPr="004C65F3" w:rsidRDefault="00A95D7E" w:rsidP="000214F5">
            <w:pPr>
              <w:pStyle w:val="Tabelatre"/>
              <w:jc w:val="center"/>
              <w:rPr>
                <w:i/>
              </w:rPr>
            </w:pPr>
          </w:p>
        </w:tc>
        <w:tc>
          <w:tcPr>
            <w:tcW w:w="1494" w:type="dxa"/>
            <w:vAlign w:val="center"/>
          </w:tcPr>
          <w:p w14:paraId="20AEE26E" w14:textId="7A6F76B5" w:rsidR="00A95D7E" w:rsidRPr="004C65F3" w:rsidRDefault="00A95D7E" w:rsidP="00A95D7E">
            <w:pPr>
              <w:pStyle w:val="Tabelatre"/>
              <w:jc w:val="center"/>
              <w:rPr>
                <w:i/>
              </w:rPr>
            </w:pPr>
            <w:r w:rsidRPr="004C65F3">
              <w:t>11</w:t>
            </w:r>
          </w:p>
        </w:tc>
      </w:tr>
      <w:tr w:rsidR="00A95D7E" w:rsidRPr="004C65F3" w14:paraId="5649BC9A" w14:textId="77777777" w:rsidTr="00487660">
        <w:trPr>
          <w:cantSplit/>
        </w:trPr>
        <w:tc>
          <w:tcPr>
            <w:tcW w:w="534" w:type="dxa"/>
            <w:vAlign w:val="center"/>
          </w:tcPr>
          <w:p w14:paraId="30FA3B68" w14:textId="62487A07" w:rsidR="00A95D7E" w:rsidRPr="004C65F3" w:rsidRDefault="00A95D7E" w:rsidP="00487660">
            <w:pPr>
              <w:pStyle w:val="Tabelatre"/>
              <w:jc w:val="center"/>
            </w:pPr>
            <w:r w:rsidRPr="004C65F3">
              <w:t>15</w:t>
            </w:r>
          </w:p>
        </w:tc>
        <w:tc>
          <w:tcPr>
            <w:tcW w:w="1843" w:type="dxa"/>
            <w:vAlign w:val="center"/>
          </w:tcPr>
          <w:p w14:paraId="0AC5E36B" w14:textId="3287F64D" w:rsidR="00A95D7E" w:rsidRPr="004C65F3" w:rsidRDefault="00A95D7E" w:rsidP="00A95D7E">
            <w:pPr>
              <w:pStyle w:val="Tabelatre"/>
              <w:rPr>
                <w:rFonts w:cs="Arial"/>
                <w:i/>
              </w:rPr>
            </w:pPr>
            <w:r w:rsidRPr="004C65F3">
              <w:t>grzybienie białe</w:t>
            </w:r>
          </w:p>
        </w:tc>
        <w:tc>
          <w:tcPr>
            <w:tcW w:w="1843" w:type="dxa"/>
            <w:vAlign w:val="center"/>
          </w:tcPr>
          <w:p w14:paraId="64B24328" w14:textId="26521A2E" w:rsidR="00A95D7E" w:rsidRPr="004C65F3" w:rsidRDefault="00A95D7E" w:rsidP="00A95D7E">
            <w:pPr>
              <w:pStyle w:val="Tabelatre"/>
              <w:rPr>
                <w:rFonts w:cs="Arial"/>
                <w:i/>
                <w:iCs/>
              </w:rPr>
            </w:pPr>
            <w:r w:rsidRPr="004C65F3">
              <w:rPr>
                <w:i/>
              </w:rPr>
              <w:t>Nymphaea alba</w:t>
            </w:r>
          </w:p>
        </w:tc>
        <w:tc>
          <w:tcPr>
            <w:tcW w:w="1275" w:type="dxa"/>
            <w:vAlign w:val="center"/>
          </w:tcPr>
          <w:p w14:paraId="25C733B8" w14:textId="766A2294" w:rsidR="00A95D7E" w:rsidRPr="004C65F3" w:rsidRDefault="00A95D7E" w:rsidP="00A95D7E">
            <w:pPr>
              <w:pStyle w:val="Tabelatre"/>
              <w:jc w:val="center"/>
              <w:rPr>
                <w:rFonts w:cs="Arial"/>
                <w:i/>
              </w:rPr>
            </w:pPr>
            <w:r w:rsidRPr="004C65F3">
              <w:t>częściowa</w:t>
            </w:r>
          </w:p>
        </w:tc>
        <w:tc>
          <w:tcPr>
            <w:tcW w:w="3969" w:type="dxa"/>
            <w:vAlign w:val="center"/>
          </w:tcPr>
          <w:p w14:paraId="6617D9AE" w14:textId="5E1994AD" w:rsidR="00A95D7E" w:rsidRPr="004C65F3" w:rsidRDefault="00A95D7E" w:rsidP="00A95D7E">
            <w:pPr>
              <w:pStyle w:val="Tabelatre"/>
              <w:rPr>
                <w:i/>
              </w:rPr>
            </w:pPr>
            <w:r w:rsidRPr="004C65F3">
              <w:t>Zbiorniki wodne</w:t>
            </w:r>
          </w:p>
        </w:tc>
        <w:tc>
          <w:tcPr>
            <w:tcW w:w="2127" w:type="dxa"/>
            <w:vAlign w:val="center"/>
          </w:tcPr>
          <w:p w14:paraId="3C06DF1F" w14:textId="6AAF6B76" w:rsidR="00A95D7E" w:rsidRPr="004C65F3" w:rsidRDefault="00A95D7E" w:rsidP="00A95D7E">
            <w:pPr>
              <w:pStyle w:val="Tabelatre"/>
              <w:jc w:val="center"/>
              <w:rPr>
                <w:i/>
              </w:rPr>
            </w:pPr>
            <w:r w:rsidRPr="004C65F3">
              <w:t>7</w:t>
            </w:r>
          </w:p>
        </w:tc>
        <w:tc>
          <w:tcPr>
            <w:tcW w:w="1701" w:type="dxa"/>
            <w:vAlign w:val="center"/>
          </w:tcPr>
          <w:p w14:paraId="6EAA8C37" w14:textId="66BA702C" w:rsidR="00A95D7E" w:rsidRPr="004C65F3" w:rsidRDefault="00A95D7E" w:rsidP="000214F5">
            <w:pPr>
              <w:pStyle w:val="Tabelatre"/>
              <w:jc w:val="center"/>
              <w:rPr>
                <w:i/>
              </w:rPr>
            </w:pPr>
          </w:p>
        </w:tc>
        <w:tc>
          <w:tcPr>
            <w:tcW w:w="1494" w:type="dxa"/>
            <w:vAlign w:val="center"/>
          </w:tcPr>
          <w:p w14:paraId="1FD1FFA9" w14:textId="32E058A2" w:rsidR="00A95D7E" w:rsidRPr="004C65F3" w:rsidRDefault="00A95D7E" w:rsidP="00A95D7E">
            <w:pPr>
              <w:pStyle w:val="Tabelatre"/>
              <w:jc w:val="center"/>
              <w:rPr>
                <w:i/>
              </w:rPr>
            </w:pPr>
            <w:r w:rsidRPr="004C65F3">
              <w:t>1, 5, 8</w:t>
            </w:r>
          </w:p>
        </w:tc>
      </w:tr>
      <w:tr w:rsidR="00A95D7E" w:rsidRPr="004C65F3" w14:paraId="6C6D5D6A" w14:textId="77777777" w:rsidTr="00487660">
        <w:trPr>
          <w:cantSplit/>
        </w:trPr>
        <w:tc>
          <w:tcPr>
            <w:tcW w:w="534" w:type="dxa"/>
            <w:vAlign w:val="center"/>
          </w:tcPr>
          <w:p w14:paraId="65D5415A" w14:textId="345BDD2A" w:rsidR="00A95D7E" w:rsidRPr="004C65F3" w:rsidRDefault="00A95D7E" w:rsidP="00487660">
            <w:pPr>
              <w:pStyle w:val="Tabelatre"/>
              <w:jc w:val="center"/>
            </w:pPr>
            <w:r w:rsidRPr="004C65F3">
              <w:t>16</w:t>
            </w:r>
          </w:p>
        </w:tc>
        <w:tc>
          <w:tcPr>
            <w:tcW w:w="1843" w:type="dxa"/>
            <w:vAlign w:val="center"/>
          </w:tcPr>
          <w:p w14:paraId="4138F8A1" w14:textId="197C0A61" w:rsidR="00A95D7E" w:rsidRPr="004C65F3" w:rsidRDefault="00A95D7E" w:rsidP="00A95D7E">
            <w:pPr>
              <w:pStyle w:val="Tabelatre"/>
              <w:rPr>
                <w:rFonts w:cs="Arial"/>
                <w:i/>
              </w:rPr>
            </w:pPr>
            <w:r w:rsidRPr="004C65F3">
              <w:t>grzybienie północne</w:t>
            </w:r>
          </w:p>
        </w:tc>
        <w:tc>
          <w:tcPr>
            <w:tcW w:w="1843" w:type="dxa"/>
            <w:vAlign w:val="center"/>
          </w:tcPr>
          <w:p w14:paraId="41A717A6" w14:textId="0AB5246A" w:rsidR="00A95D7E" w:rsidRPr="004C65F3" w:rsidRDefault="00A95D7E" w:rsidP="00A95D7E">
            <w:pPr>
              <w:pStyle w:val="Tabelatre"/>
              <w:rPr>
                <w:rFonts w:cs="Arial"/>
                <w:i/>
                <w:iCs/>
              </w:rPr>
            </w:pPr>
            <w:r w:rsidRPr="004C65F3">
              <w:rPr>
                <w:i/>
              </w:rPr>
              <w:t>Nymphaea candida</w:t>
            </w:r>
          </w:p>
        </w:tc>
        <w:tc>
          <w:tcPr>
            <w:tcW w:w="1275" w:type="dxa"/>
            <w:vAlign w:val="center"/>
          </w:tcPr>
          <w:p w14:paraId="42430901" w14:textId="33AAECC5" w:rsidR="00A95D7E" w:rsidRPr="004C65F3" w:rsidRDefault="00A95D7E" w:rsidP="00A95D7E">
            <w:pPr>
              <w:pStyle w:val="Tabelatre"/>
              <w:jc w:val="center"/>
              <w:rPr>
                <w:rFonts w:cs="Arial"/>
                <w:i/>
              </w:rPr>
            </w:pPr>
            <w:r w:rsidRPr="004C65F3">
              <w:t>częściowa</w:t>
            </w:r>
          </w:p>
        </w:tc>
        <w:tc>
          <w:tcPr>
            <w:tcW w:w="3969" w:type="dxa"/>
            <w:vAlign w:val="center"/>
          </w:tcPr>
          <w:p w14:paraId="20BD5311" w14:textId="17FC029D" w:rsidR="00A95D7E" w:rsidRPr="004C65F3" w:rsidRDefault="00A95D7E" w:rsidP="00A95D7E">
            <w:pPr>
              <w:pStyle w:val="Tabelatre"/>
              <w:rPr>
                <w:i/>
              </w:rPr>
            </w:pPr>
            <w:r w:rsidRPr="004C65F3">
              <w:t>Zbiorniki wodne</w:t>
            </w:r>
          </w:p>
        </w:tc>
        <w:tc>
          <w:tcPr>
            <w:tcW w:w="2127" w:type="dxa"/>
            <w:vAlign w:val="center"/>
          </w:tcPr>
          <w:p w14:paraId="1A2875A4" w14:textId="38BB9192" w:rsidR="00A95D7E" w:rsidRPr="004C65F3" w:rsidRDefault="00A95D7E" w:rsidP="00A95D7E">
            <w:pPr>
              <w:pStyle w:val="Tabelatre"/>
              <w:jc w:val="center"/>
              <w:rPr>
                <w:i/>
              </w:rPr>
            </w:pPr>
            <w:r w:rsidRPr="004C65F3">
              <w:t>1</w:t>
            </w:r>
          </w:p>
        </w:tc>
        <w:tc>
          <w:tcPr>
            <w:tcW w:w="1701" w:type="dxa"/>
            <w:vAlign w:val="center"/>
          </w:tcPr>
          <w:p w14:paraId="1D35CC7A" w14:textId="543B2314" w:rsidR="00A95D7E" w:rsidRPr="004C65F3" w:rsidRDefault="00A95D7E" w:rsidP="000214F5">
            <w:pPr>
              <w:pStyle w:val="Tabelatre"/>
              <w:jc w:val="center"/>
              <w:rPr>
                <w:i/>
              </w:rPr>
            </w:pPr>
            <w:r w:rsidRPr="004C65F3">
              <w:t>NT</w:t>
            </w:r>
          </w:p>
        </w:tc>
        <w:tc>
          <w:tcPr>
            <w:tcW w:w="1494" w:type="dxa"/>
            <w:vAlign w:val="center"/>
          </w:tcPr>
          <w:p w14:paraId="33F22B21" w14:textId="35B8062B" w:rsidR="00A95D7E" w:rsidRPr="004C65F3" w:rsidRDefault="00A95D7E" w:rsidP="00A95D7E">
            <w:pPr>
              <w:pStyle w:val="Tabelatre"/>
              <w:jc w:val="center"/>
              <w:rPr>
                <w:i/>
                <w:lang w:val="en-US"/>
              </w:rPr>
            </w:pPr>
            <w:r w:rsidRPr="004C65F3">
              <w:t>1</w:t>
            </w:r>
          </w:p>
        </w:tc>
      </w:tr>
      <w:tr w:rsidR="00A95D7E" w:rsidRPr="004C65F3" w14:paraId="388AE197" w14:textId="77777777" w:rsidTr="00487660">
        <w:trPr>
          <w:cantSplit/>
        </w:trPr>
        <w:tc>
          <w:tcPr>
            <w:tcW w:w="534" w:type="dxa"/>
            <w:vAlign w:val="center"/>
          </w:tcPr>
          <w:p w14:paraId="3AA58FD6" w14:textId="4E5C2182" w:rsidR="00A95D7E" w:rsidRPr="004C65F3" w:rsidRDefault="00A95D7E" w:rsidP="00487660">
            <w:pPr>
              <w:pStyle w:val="Tabelatre"/>
              <w:jc w:val="center"/>
            </w:pPr>
            <w:r w:rsidRPr="004C65F3">
              <w:lastRenderedPageBreak/>
              <w:t>17</w:t>
            </w:r>
          </w:p>
        </w:tc>
        <w:tc>
          <w:tcPr>
            <w:tcW w:w="1843" w:type="dxa"/>
            <w:vAlign w:val="center"/>
          </w:tcPr>
          <w:p w14:paraId="7C8BE6F8" w14:textId="6F1605B4" w:rsidR="00A95D7E" w:rsidRPr="004C65F3" w:rsidRDefault="00A95D7E" w:rsidP="00A95D7E">
            <w:pPr>
              <w:pStyle w:val="Tabelatre"/>
              <w:rPr>
                <w:rFonts w:cs="Arial"/>
                <w:i/>
              </w:rPr>
            </w:pPr>
            <w:r w:rsidRPr="004C65F3">
              <w:t>kruszczyk szerokolistny</w:t>
            </w:r>
          </w:p>
        </w:tc>
        <w:tc>
          <w:tcPr>
            <w:tcW w:w="1843" w:type="dxa"/>
            <w:vAlign w:val="center"/>
          </w:tcPr>
          <w:p w14:paraId="1E28BD52" w14:textId="1A77D38A" w:rsidR="00A95D7E" w:rsidRPr="004C65F3" w:rsidRDefault="00A95D7E" w:rsidP="00A95D7E">
            <w:pPr>
              <w:pStyle w:val="Tabelatre"/>
              <w:rPr>
                <w:rFonts w:cs="Arial"/>
                <w:i/>
                <w:iCs/>
              </w:rPr>
            </w:pPr>
            <w:r w:rsidRPr="004C65F3">
              <w:rPr>
                <w:i/>
              </w:rPr>
              <w:t>Epipactis helleborine</w:t>
            </w:r>
          </w:p>
        </w:tc>
        <w:tc>
          <w:tcPr>
            <w:tcW w:w="1275" w:type="dxa"/>
            <w:vAlign w:val="center"/>
          </w:tcPr>
          <w:p w14:paraId="1BF3A4C5" w14:textId="19DBD3F0" w:rsidR="00A95D7E" w:rsidRPr="004C65F3" w:rsidRDefault="00A95D7E" w:rsidP="00A95D7E">
            <w:pPr>
              <w:pStyle w:val="Tabelatre"/>
              <w:jc w:val="center"/>
              <w:rPr>
                <w:rFonts w:cs="Arial"/>
                <w:i/>
              </w:rPr>
            </w:pPr>
            <w:r w:rsidRPr="004C65F3">
              <w:t>częściowa</w:t>
            </w:r>
          </w:p>
        </w:tc>
        <w:tc>
          <w:tcPr>
            <w:tcW w:w="3969" w:type="dxa"/>
            <w:vAlign w:val="center"/>
          </w:tcPr>
          <w:p w14:paraId="6D04D2F6" w14:textId="0B78639E" w:rsidR="00A95D7E" w:rsidRPr="004C65F3" w:rsidRDefault="00A95D7E" w:rsidP="00A95D7E">
            <w:pPr>
              <w:pStyle w:val="Tabelatre"/>
              <w:rPr>
                <w:i/>
              </w:rPr>
            </w:pPr>
            <w:r w:rsidRPr="004C65F3">
              <w:t>Żyzne lasy liściaste, ale także lasy mieszane i bory sosnowe</w:t>
            </w:r>
          </w:p>
        </w:tc>
        <w:tc>
          <w:tcPr>
            <w:tcW w:w="2127" w:type="dxa"/>
            <w:vAlign w:val="center"/>
          </w:tcPr>
          <w:p w14:paraId="6D1E0673" w14:textId="40321913" w:rsidR="00A95D7E" w:rsidRPr="004C65F3" w:rsidRDefault="00A95D7E" w:rsidP="00A95D7E">
            <w:pPr>
              <w:pStyle w:val="Tabelatre"/>
              <w:jc w:val="center"/>
              <w:rPr>
                <w:i/>
              </w:rPr>
            </w:pPr>
            <w:r w:rsidRPr="004C65F3">
              <w:t>2</w:t>
            </w:r>
          </w:p>
        </w:tc>
        <w:tc>
          <w:tcPr>
            <w:tcW w:w="1701" w:type="dxa"/>
            <w:vAlign w:val="center"/>
          </w:tcPr>
          <w:p w14:paraId="33EA56F3" w14:textId="5CF8BBC0" w:rsidR="00A95D7E" w:rsidRPr="004C65F3" w:rsidRDefault="00A95D7E" w:rsidP="000214F5">
            <w:pPr>
              <w:pStyle w:val="Tabelatre"/>
              <w:jc w:val="center"/>
              <w:rPr>
                <w:i/>
              </w:rPr>
            </w:pPr>
          </w:p>
        </w:tc>
        <w:tc>
          <w:tcPr>
            <w:tcW w:w="1494" w:type="dxa"/>
            <w:vAlign w:val="center"/>
          </w:tcPr>
          <w:p w14:paraId="401674C8" w14:textId="5160788C" w:rsidR="00A95D7E" w:rsidRPr="004C65F3" w:rsidRDefault="00A95D7E" w:rsidP="00A95D7E">
            <w:pPr>
              <w:pStyle w:val="Tabelatre"/>
              <w:jc w:val="center"/>
              <w:rPr>
                <w:i/>
              </w:rPr>
            </w:pPr>
            <w:r w:rsidRPr="004C65F3">
              <w:t>1, 9</w:t>
            </w:r>
          </w:p>
        </w:tc>
      </w:tr>
      <w:tr w:rsidR="00A95D7E" w:rsidRPr="004C65F3" w14:paraId="78C9903F" w14:textId="77777777" w:rsidTr="00487660">
        <w:trPr>
          <w:cantSplit/>
        </w:trPr>
        <w:tc>
          <w:tcPr>
            <w:tcW w:w="534" w:type="dxa"/>
            <w:vAlign w:val="center"/>
          </w:tcPr>
          <w:p w14:paraId="42FD3BE4" w14:textId="220637C7" w:rsidR="00A95D7E" w:rsidRPr="004C65F3" w:rsidRDefault="00A95D7E" w:rsidP="00487660">
            <w:pPr>
              <w:pStyle w:val="Tabelatre"/>
              <w:jc w:val="center"/>
            </w:pPr>
            <w:r w:rsidRPr="004C65F3">
              <w:t>18</w:t>
            </w:r>
          </w:p>
        </w:tc>
        <w:tc>
          <w:tcPr>
            <w:tcW w:w="1843" w:type="dxa"/>
            <w:vAlign w:val="center"/>
          </w:tcPr>
          <w:p w14:paraId="07EF7219" w14:textId="2329B0F6" w:rsidR="00A95D7E" w:rsidRPr="004C65F3" w:rsidRDefault="00A95D7E" w:rsidP="00A95D7E">
            <w:pPr>
              <w:pStyle w:val="Tabelatre"/>
              <w:rPr>
                <w:rFonts w:cs="Arial"/>
                <w:i/>
              </w:rPr>
            </w:pPr>
            <w:r w:rsidRPr="004C65F3">
              <w:t>kukułka (rodzaj)</w:t>
            </w:r>
          </w:p>
        </w:tc>
        <w:tc>
          <w:tcPr>
            <w:tcW w:w="1843" w:type="dxa"/>
            <w:vAlign w:val="center"/>
          </w:tcPr>
          <w:p w14:paraId="07F8DB83" w14:textId="0B536378" w:rsidR="00A95D7E" w:rsidRPr="004C65F3" w:rsidRDefault="00A95D7E" w:rsidP="00A95D7E">
            <w:pPr>
              <w:pStyle w:val="Tabelatre"/>
              <w:rPr>
                <w:rFonts w:cs="Arial"/>
                <w:i/>
                <w:iCs/>
              </w:rPr>
            </w:pPr>
            <w:r w:rsidRPr="004C65F3">
              <w:rPr>
                <w:i/>
              </w:rPr>
              <w:t xml:space="preserve">Dactylorhiza </w:t>
            </w:r>
            <w:r w:rsidRPr="004C65F3">
              <w:t>sp.</w:t>
            </w:r>
          </w:p>
        </w:tc>
        <w:tc>
          <w:tcPr>
            <w:tcW w:w="1275" w:type="dxa"/>
            <w:vAlign w:val="center"/>
          </w:tcPr>
          <w:p w14:paraId="7109ED6E" w14:textId="576533B0" w:rsidR="00A95D7E" w:rsidRPr="004C65F3" w:rsidRDefault="00A95D7E" w:rsidP="00A95D7E">
            <w:pPr>
              <w:pStyle w:val="Tabelatre"/>
              <w:jc w:val="center"/>
              <w:rPr>
                <w:rFonts w:cs="Arial"/>
                <w:i/>
              </w:rPr>
            </w:pPr>
            <w:r w:rsidRPr="004C65F3">
              <w:t>częściowa</w:t>
            </w:r>
          </w:p>
        </w:tc>
        <w:tc>
          <w:tcPr>
            <w:tcW w:w="3969" w:type="dxa"/>
            <w:vAlign w:val="center"/>
          </w:tcPr>
          <w:p w14:paraId="24E681AF" w14:textId="30A579CE" w:rsidR="00A95D7E" w:rsidRPr="004C65F3" w:rsidRDefault="00A95D7E" w:rsidP="00A95D7E">
            <w:pPr>
              <w:pStyle w:val="Tabelatre"/>
              <w:rPr>
                <w:i/>
              </w:rPr>
            </w:pPr>
            <w:r w:rsidRPr="004C65F3">
              <w:t>Mokre łąki, torfowiska, lasy łęgowe</w:t>
            </w:r>
          </w:p>
        </w:tc>
        <w:tc>
          <w:tcPr>
            <w:tcW w:w="2127" w:type="dxa"/>
            <w:vAlign w:val="center"/>
          </w:tcPr>
          <w:p w14:paraId="3A09DFA1" w14:textId="1A6B9997" w:rsidR="00A95D7E" w:rsidRPr="004C65F3" w:rsidRDefault="00A95D7E" w:rsidP="00A95D7E">
            <w:pPr>
              <w:pStyle w:val="Tabelatre"/>
              <w:jc w:val="center"/>
              <w:rPr>
                <w:i/>
              </w:rPr>
            </w:pPr>
            <w:r w:rsidRPr="004C65F3">
              <w:t>1</w:t>
            </w:r>
          </w:p>
        </w:tc>
        <w:tc>
          <w:tcPr>
            <w:tcW w:w="1701" w:type="dxa"/>
            <w:vAlign w:val="center"/>
          </w:tcPr>
          <w:p w14:paraId="27D50127" w14:textId="2CF00475" w:rsidR="00A95D7E" w:rsidRPr="004C65F3" w:rsidRDefault="00A95D7E" w:rsidP="000214F5">
            <w:pPr>
              <w:pStyle w:val="Tabelatre"/>
              <w:jc w:val="center"/>
              <w:rPr>
                <w:i/>
              </w:rPr>
            </w:pPr>
          </w:p>
        </w:tc>
        <w:tc>
          <w:tcPr>
            <w:tcW w:w="1494" w:type="dxa"/>
            <w:vAlign w:val="center"/>
          </w:tcPr>
          <w:p w14:paraId="3199EA98" w14:textId="6C733E08" w:rsidR="00A95D7E" w:rsidRPr="004C65F3" w:rsidRDefault="00A95D7E" w:rsidP="00A95D7E">
            <w:pPr>
              <w:pStyle w:val="Tabelatre"/>
              <w:jc w:val="center"/>
              <w:rPr>
                <w:i/>
                <w:lang w:val="en-US"/>
              </w:rPr>
            </w:pPr>
            <w:r w:rsidRPr="004C65F3">
              <w:t>1</w:t>
            </w:r>
          </w:p>
        </w:tc>
      </w:tr>
      <w:tr w:rsidR="00A95D7E" w:rsidRPr="004C65F3" w14:paraId="161D767D" w14:textId="77777777" w:rsidTr="00487660">
        <w:trPr>
          <w:cantSplit/>
        </w:trPr>
        <w:tc>
          <w:tcPr>
            <w:tcW w:w="534" w:type="dxa"/>
            <w:vAlign w:val="center"/>
          </w:tcPr>
          <w:p w14:paraId="67AFC894" w14:textId="03A38BD3" w:rsidR="00A95D7E" w:rsidRPr="004C65F3" w:rsidRDefault="00A95D7E" w:rsidP="00487660">
            <w:pPr>
              <w:pStyle w:val="Tabelatre"/>
              <w:jc w:val="center"/>
            </w:pPr>
            <w:r w:rsidRPr="004C65F3">
              <w:t>19</w:t>
            </w:r>
          </w:p>
        </w:tc>
        <w:tc>
          <w:tcPr>
            <w:tcW w:w="1843" w:type="dxa"/>
            <w:vAlign w:val="center"/>
          </w:tcPr>
          <w:p w14:paraId="5DAED42B" w14:textId="59E36D3D" w:rsidR="00A95D7E" w:rsidRPr="004C65F3" w:rsidRDefault="00A95D7E" w:rsidP="00A95D7E">
            <w:pPr>
              <w:pStyle w:val="Tabelatre"/>
              <w:rPr>
                <w:rFonts w:cs="Arial"/>
                <w:i/>
              </w:rPr>
            </w:pPr>
            <w:r w:rsidRPr="004C65F3">
              <w:t>kukułka szerokolistna</w:t>
            </w:r>
          </w:p>
        </w:tc>
        <w:tc>
          <w:tcPr>
            <w:tcW w:w="1843" w:type="dxa"/>
            <w:vAlign w:val="center"/>
          </w:tcPr>
          <w:p w14:paraId="170E5FDF" w14:textId="07F7DC70" w:rsidR="00A95D7E" w:rsidRPr="004C65F3" w:rsidRDefault="00A95D7E" w:rsidP="00A95D7E">
            <w:pPr>
              <w:pStyle w:val="Tabelatre"/>
              <w:rPr>
                <w:rFonts w:cs="Arial"/>
                <w:i/>
                <w:iCs/>
              </w:rPr>
            </w:pPr>
            <w:r w:rsidRPr="004C65F3">
              <w:rPr>
                <w:i/>
              </w:rPr>
              <w:t>Dactylorhiza majalis</w:t>
            </w:r>
          </w:p>
        </w:tc>
        <w:tc>
          <w:tcPr>
            <w:tcW w:w="1275" w:type="dxa"/>
            <w:vAlign w:val="center"/>
          </w:tcPr>
          <w:p w14:paraId="1D80B738" w14:textId="37C30A3C" w:rsidR="00A95D7E" w:rsidRPr="004C65F3" w:rsidRDefault="00A95D7E" w:rsidP="00A95D7E">
            <w:pPr>
              <w:pStyle w:val="Tabelatre"/>
              <w:jc w:val="center"/>
              <w:rPr>
                <w:rFonts w:cs="Arial"/>
                <w:i/>
              </w:rPr>
            </w:pPr>
            <w:r w:rsidRPr="004C65F3">
              <w:t>częściowa</w:t>
            </w:r>
          </w:p>
        </w:tc>
        <w:tc>
          <w:tcPr>
            <w:tcW w:w="3969" w:type="dxa"/>
            <w:vAlign w:val="center"/>
          </w:tcPr>
          <w:p w14:paraId="6E01A493" w14:textId="69053C1B" w:rsidR="00A95D7E" w:rsidRPr="004C65F3" w:rsidRDefault="00A95D7E" w:rsidP="00A95D7E">
            <w:pPr>
              <w:pStyle w:val="Tabelatre"/>
              <w:rPr>
                <w:i/>
              </w:rPr>
            </w:pPr>
            <w:r w:rsidRPr="004C65F3">
              <w:t>Wilgotne łąki</w:t>
            </w:r>
          </w:p>
        </w:tc>
        <w:tc>
          <w:tcPr>
            <w:tcW w:w="2127" w:type="dxa"/>
            <w:vAlign w:val="center"/>
          </w:tcPr>
          <w:p w14:paraId="5013954F" w14:textId="0AF684BA" w:rsidR="00A95D7E" w:rsidRPr="004C65F3" w:rsidRDefault="00A95D7E" w:rsidP="00A95D7E">
            <w:pPr>
              <w:pStyle w:val="Tabelatre"/>
              <w:jc w:val="center"/>
              <w:rPr>
                <w:i/>
              </w:rPr>
            </w:pPr>
            <w:r w:rsidRPr="004C65F3">
              <w:t>-</w:t>
            </w:r>
          </w:p>
        </w:tc>
        <w:tc>
          <w:tcPr>
            <w:tcW w:w="1701" w:type="dxa"/>
            <w:vAlign w:val="center"/>
          </w:tcPr>
          <w:p w14:paraId="1A53E5EC" w14:textId="2E4E8E04" w:rsidR="00A95D7E" w:rsidRPr="004C65F3" w:rsidRDefault="00A95D7E" w:rsidP="000214F5">
            <w:pPr>
              <w:pStyle w:val="Tabelatre"/>
              <w:jc w:val="center"/>
              <w:rPr>
                <w:i/>
              </w:rPr>
            </w:pPr>
          </w:p>
        </w:tc>
        <w:tc>
          <w:tcPr>
            <w:tcW w:w="1494" w:type="dxa"/>
            <w:vAlign w:val="center"/>
          </w:tcPr>
          <w:p w14:paraId="1FA849A1" w14:textId="38B8E921" w:rsidR="00A95D7E" w:rsidRPr="004C65F3" w:rsidRDefault="00A95D7E" w:rsidP="00A95D7E">
            <w:pPr>
              <w:pStyle w:val="Tabelatre"/>
              <w:jc w:val="center"/>
              <w:rPr>
                <w:i/>
              </w:rPr>
            </w:pPr>
            <w:r w:rsidRPr="004C65F3">
              <w:t>11</w:t>
            </w:r>
          </w:p>
        </w:tc>
      </w:tr>
      <w:tr w:rsidR="00A95D7E" w:rsidRPr="004C65F3" w14:paraId="249307C4" w14:textId="77777777" w:rsidTr="00487660">
        <w:trPr>
          <w:cantSplit/>
        </w:trPr>
        <w:tc>
          <w:tcPr>
            <w:tcW w:w="534" w:type="dxa"/>
            <w:vAlign w:val="center"/>
          </w:tcPr>
          <w:p w14:paraId="03575A74" w14:textId="76B4A0CF" w:rsidR="00A95D7E" w:rsidRPr="004C65F3" w:rsidRDefault="00A95D7E" w:rsidP="00487660">
            <w:pPr>
              <w:pStyle w:val="Tabelatre"/>
              <w:jc w:val="center"/>
            </w:pPr>
            <w:r w:rsidRPr="004C65F3">
              <w:t>20</w:t>
            </w:r>
          </w:p>
        </w:tc>
        <w:tc>
          <w:tcPr>
            <w:tcW w:w="1843" w:type="dxa"/>
            <w:vAlign w:val="center"/>
          </w:tcPr>
          <w:p w14:paraId="4935BABA" w14:textId="6EFDC6DB" w:rsidR="00A95D7E" w:rsidRPr="004C65F3" w:rsidRDefault="00A95D7E" w:rsidP="00A95D7E">
            <w:pPr>
              <w:pStyle w:val="Tabelatre"/>
              <w:rPr>
                <w:rFonts w:cs="Arial"/>
                <w:i/>
              </w:rPr>
            </w:pPr>
            <w:r w:rsidRPr="004C65F3">
              <w:t>kukułka krwista</w:t>
            </w:r>
          </w:p>
        </w:tc>
        <w:tc>
          <w:tcPr>
            <w:tcW w:w="1843" w:type="dxa"/>
            <w:vAlign w:val="center"/>
          </w:tcPr>
          <w:p w14:paraId="2D496051" w14:textId="7E91B835" w:rsidR="00A95D7E" w:rsidRPr="004C65F3" w:rsidRDefault="00A95D7E" w:rsidP="00A95D7E">
            <w:pPr>
              <w:pStyle w:val="Tabelatre"/>
              <w:rPr>
                <w:rFonts w:cs="Arial"/>
                <w:i/>
                <w:iCs/>
              </w:rPr>
            </w:pPr>
            <w:r w:rsidRPr="004C65F3">
              <w:rPr>
                <w:i/>
              </w:rPr>
              <w:t>Dactylorhiza incarnata</w:t>
            </w:r>
          </w:p>
        </w:tc>
        <w:tc>
          <w:tcPr>
            <w:tcW w:w="1275" w:type="dxa"/>
            <w:vAlign w:val="center"/>
          </w:tcPr>
          <w:p w14:paraId="7300C8BB" w14:textId="48FE13A1" w:rsidR="00A95D7E" w:rsidRPr="004C65F3" w:rsidRDefault="00A95D7E" w:rsidP="00A95D7E">
            <w:pPr>
              <w:pStyle w:val="Tabelatre"/>
              <w:jc w:val="center"/>
              <w:rPr>
                <w:rFonts w:cs="Arial"/>
                <w:i/>
              </w:rPr>
            </w:pPr>
            <w:r w:rsidRPr="004C65F3">
              <w:t>częściowa</w:t>
            </w:r>
          </w:p>
        </w:tc>
        <w:tc>
          <w:tcPr>
            <w:tcW w:w="3969" w:type="dxa"/>
            <w:vAlign w:val="center"/>
          </w:tcPr>
          <w:p w14:paraId="0021AED1" w14:textId="066736D6" w:rsidR="00A95D7E" w:rsidRPr="004C65F3" w:rsidRDefault="00A95D7E" w:rsidP="00A95D7E">
            <w:pPr>
              <w:pStyle w:val="Tabelatre"/>
              <w:rPr>
                <w:i/>
              </w:rPr>
            </w:pPr>
            <w:r w:rsidRPr="004C65F3">
              <w:t>Wilgotne łąki</w:t>
            </w:r>
          </w:p>
        </w:tc>
        <w:tc>
          <w:tcPr>
            <w:tcW w:w="2127" w:type="dxa"/>
            <w:vAlign w:val="center"/>
          </w:tcPr>
          <w:p w14:paraId="273C2539" w14:textId="23DD08C0" w:rsidR="00A95D7E" w:rsidRPr="004C65F3" w:rsidRDefault="00A95D7E" w:rsidP="00A95D7E">
            <w:pPr>
              <w:pStyle w:val="Tabelatre"/>
              <w:jc w:val="center"/>
              <w:rPr>
                <w:i/>
              </w:rPr>
            </w:pPr>
            <w:r w:rsidRPr="004C65F3">
              <w:t>1</w:t>
            </w:r>
          </w:p>
        </w:tc>
        <w:tc>
          <w:tcPr>
            <w:tcW w:w="1701" w:type="dxa"/>
            <w:vAlign w:val="center"/>
          </w:tcPr>
          <w:p w14:paraId="496CD65F" w14:textId="731C4262" w:rsidR="00A95D7E" w:rsidRPr="004C65F3" w:rsidRDefault="00A95D7E" w:rsidP="000214F5">
            <w:pPr>
              <w:pStyle w:val="Tabelatre"/>
              <w:jc w:val="center"/>
              <w:rPr>
                <w:i/>
              </w:rPr>
            </w:pPr>
            <w:r w:rsidRPr="004C65F3">
              <w:t>NT</w:t>
            </w:r>
          </w:p>
        </w:tc>
        <w:tc>
          <w:tcPr>
            <w:tcW w:w="1494" w:type="dxa"/>
            <w:vAlign w:val="center"/>
          </w:tcPr>
          <w:p w14:paraId="6F68DA7E" w14:textId="09D96FB6" w:rsidR="00A95D7E" w:rsidRPr="004C65F3" w:rsidRDefault="00A95D7E" w:rsidP="00A95D7E">
            <w:pPr>
              <w:pStyle w:val="Tabelatre"/>
              <w:jc w:val="center"/>
              <w:rPr>
                <w:i/>
              </w:rPr>
            </w:pPr>
            <w:r w:rsidRPr="004C65F3">
              <w:t>1</w:t>
            </w:r>
          </w:p>
        </w:tc>
      </w:tr>
      <w:tr w:rsidR="00A95D7E" w:rsidRPr="004C65F3" w14:paraId="0A193434" w14:textId="77777777" w:rsidTr="00487660">
        <w:trPr>
          <w:cantSplit/>
        </w:trPr>
        <w:tc>
          <w:tcPr>
            <w:tcW w:w="534" w:type="dxa"/>
            <w:vAlign w:val="center"/>
          </w:tcPr>
          <w:p w14:paraId="379DA493" w14:textId="7A899D8D" w:rsidR="00A95D7E" w:rsidRPr="004C65F3" w:rsidRDefault="00A95D7E" w:rsidP="00487660">
            <w:pPr>
              <w:pStyle w:val="Tabelatre"/>
              <w:jc w:val="center"/>
            </w:pPr>
            <w:r w:rsidRPr="004C65F3">
              <w:t>21</w:t>
            </w:r>
          </w:p>
        </w:tc>
        <w:tc>
          <w:tcPr>
            <w:tcW w:w="1843" w:type="dxa"/>
            <w:vAlign w:val="center"/>
          </w:tcPr>
          <w:p w14:paraId="35BF61FC" w14:textId="7A725CED" w:rsidR="00A95D7E" w:rsidRPr="004C65F3" w:rsidRDefault="00A95D7E" w:rsidP="00A95D7E">
            <w:pPr>
              <w:pStyle w:val="Tabelatre"/>
              <w:rPr>
                <w:rFonts w:cs="Arial"/>
                <w:i/>
              </w:rPr>
            </w:pPr>
            <w:r w:rsidRPr="004C65F3">
              <w:t>lilia złotogłów</w:t>
            </w:r>
          </w:p>
        </w:tc>
        <w:tc>
          <w:tcPr>
            <w:tcW w:w="1843" w:type="dxa"/>
            <w:vAlign w:val="center"/>
          </w:tcPr>
          <w:p w14:paraId="0A1EDE70" w14:textId="6434B53C" w:rsidR="00A95D7E" w:rsidRPr="004C65F3" w:rsidRDefault="00A95D7E" w:rsidP="00A95D7E">
            <w:pPr>
              <w:pStyle w:val="Tabelatre"/>
              <w:rPr>
                <w:rFonts w:cs="Arial"/>
                <w:i/>
                <w:iCs/>
              </w:rPr>
            </w:pPr>
            <w:r w:rsidRPr="004C65F3">
              <w:rPr>
                <w:i/>
              </w:rPr>
              <w:t>Lilium martagon</w:t>
            </w:r>
          </w:p>
        </w:tc>
        <w:tc>
          <w:tcPr>
            <w:tcW w:w="1275" w:type="dxa"/>
            <w:vAlign w:val="center"/>
          </w:tcPr>
          <w:p w14:paraId="5D4812A7" w14:textId="531E0A15" w:rsidR="00A95D7E" w:rsidRPr="004C65F3" w:rsidRDefault="00A95D7E" w:rsidP="00A95D7E">
            <w:pPr>
              <w:pStyle w:val="Tabelatre"/>
              <w:jc w:val="center"/>
              <w:rPr>
                <w:rFonts w:cs="Arial"/>
                <w:i/>
              </w:rPr>
            </w:pPr>
            <w:r w:rsidRPr="004C65F3">
              <w:t>ścisła</w:t>
            </w:r>
          </w:p>
        </w:tc>
        <w:tc>
          <w:tcPr>
            <w:tcW w:w="3969" w:type="dxa"/>
            <w:vAlign w:val="center"/>
          </w:tcPr>
          <w:p w14:paraId="310071B4" w14:textId="37C892DC" w:rsidR="00A95D7E" w:rsidRPr="004C65F3" w:rsidRDefault="00A95D7E" w:rsidP="00A95D7E">
            <w:pPr>
              <w:pStyle w:val="Tabelatre"/>
              <w:rPr>
                <w:i/>
              </w:rPr>
            </w:pPr>
            <w:r w:rsidRPr="004C65F3">
              <w:t>Widne, prześwietlone lasy liściaste</w:t>
            </w:r>
          </w:p>
        </w:tc>
        <w:tc>
          <w:tcPr>
            <w:tcW w:w="2127" w:type="dxa"/>
            <w:vAlign w:val="center"/>
          </w:tcPr>
          <w:p w14:paraId="7916C27B" w14:textId="137BD7A6" w:rsidR="00A95D7E" w:rsidRPr="004C65F3" w:rsidRDefault="00A95D7E" w:rsidP="00A95D7E">
            <w:pPr>
              <w:pStyle w:val="Tabelatre"/>
              <w:jc w:val="center"/>
              <w:rPr>
                <w:i/>
              </w:rPr>
            </w:pPr>
            <w:r w:rsidRPr="004C65F3">
              <w:t>8</w:t>
            </w:r>
          </w:p>
        </w:tc>
        <w:tc>
          <w:tcPr>
            <w:tcW w:w="1701" w:type="dxa"/>
            <w:vAlign w:val="center"/>
          </w:tcPr>
          <w:p w14:paraId="792FDC72" w14:textId="110CAF75" w:rsidR="00A95D7E" w:rsidRPr="004C65F3" w:rsidRDefault="00A95D7E" w:rsidP="000214F5">
            <w:pPr>
              <w:pStyle w:val="Tabelatre"/>
              <w:jc w:val="center"/>
              <w:rPr>
                <w:i/>
              </w:rPr>
            </w:pPr>
          </w:p>
        </w:tc>
        <w:tc>
          <w:tcPr>
            <w:tcW w:w="1494" w:type="dxa"/>
            <w:vAlign w:val="center"/>
          </w:tcPr>
          <w:p w14:paraId="3C28F3AE" w14:textId="458528EC" w:rsidR="00A95D7E" w:rsidRPr="004C65F3" w:rsidRDefault="00A95D7E" w:rsidP="00A95D7E">
            <w:pPr>
              <w:pStyle w:val="Tabelatre"/>
              <w:jc w:val="center"/>
              <w:rPr>
                <w:i/>
              </w:rPr>
            </w:pPr>
            <w:r w:rsidRPr="004C65F3">
              <w:t>1, 7, 8</w:t>
            </w:r>
          </w:p>
        </w:tc>
      </w:tr>
      <w:tr w:rsidR="00A95D7E" w:rsidRPr="004C65F3" w14:paraId="74A459BC" w14:textId="77777777" w:rsidTr="00487660">
        <w:trPr>
          <w:cantSplit/>
        </w:trPr>
        <w:tc>
          <w:tcPr>
            <w:tcW w:w="534" w:type="dxa"/>
            <w:vAlign w:val="center"/>
          </w:tcPr>
          <w:p w14:paraId="03F46824" w14:textId="5EA90A4C" w:rsidR="00A95D7E" w:rsidRPr="004C65F3" w:rsidRDefault="00A95D7E" w:rsidP="00487660">
            <w:pPr>
              <w:pStyle w:val="Tabelatre"/>
              <w:jc w:val="center"/>
            </w:pPr>
            <w:r w:rsidRPr="004C65F3">
              <w:t>22</w:t>
            </w:r>
          </w:p>
        </w:tc>
        <w:tc>
          <w:tcPr>
            <w:tcW w:w="1843" w:type="dxa"/>
            <w:vAlign w:val="center"/>
          </w:tcPr>
          <w:p w14:paraId="524BD7DD" w14:textId="25B55B2B" w:rsidR="00A95D7E" w:rsidRPr="004C65F3" w:rsidRDefault="00A95D7E" w:rsidP="00A95D7E">
            <w:pPr>
              <w:pStyle w:val="Tabelatre"/>
              <w:rPr>
                <w:rFonts w:cs="Arial"/>
                <w:i/>
              </w:rPr>
            </w:pPr>
            <w:r w:rsidRPr="004C65F3">
              <w:t>limprichtia długokończysta</w:t>
            </w:r>
          </w:p>
        </w:tc>
        <w:tc>
          <w:tcPr>
            <w:tcW w:w="1843" w:type="dxa"/>
            <w:vAlign w:val="center"/>
          </w:tcPr>
          <w:p w14:paraId="42A50842" w14:textId="31498463" w:rsidR="00A95D7E" w:rsidRPr="004C65F3" w:rsidRDefault="00A95D7E" w:rsidP="00A95D7E">
            <w:pPr>
              <w:pStyle w:val="Tabelatre"/>
              <w:rPr>
                <w:rFonts w:cs="Arial"/>
                <w:i/>
                <w:iCs/>
              </w:rPr>
            </w:pPr>
            <w:r w:rsidRPr="004C65F3">
              <w:rPr>
                <w:i/>
              </w:rPr>
              <w:t>Limprichtia revolvens</w:t>
            </w:r>
          </w:p>
        </w:tc>
        <w:tc>
          <w:tcPr>
            <w:tcW w:w="1275" w:type="dxa"/>
            <w:vAlign w:val="center"/>
          </w:tcPr>
          <w:p w14:paraId="503AB70C" w14:textId="044CF3ED" w:rsidR="00A95D7E" w:rsidRPr="004C65F3" w:rsidRDefault="00A95D7E" w:rsidP="00A95D7E">
            <w:pPr>
              <w:pStyle w:val="Tabelatre"/>
              <w:jc w:val="center"/>
              <w:rPr>
                <w:rFonts w:cs="Arial"/>
                <w:i/>
              </w:rPr>
            </w:pPr>
            <w:r w:rsidRPr="004C65F3">
              <w:t>częściowa</w:t>
            </w:r>
          </w:p>
        </w:tc>
        <w:tc>
          <w:tcPr>
            <w:tcW w:w="3969" w:type="dxa"/>
            <w:vAlign w:val="center"/>
          </w:tcPr>
          <w:p w14:paraId="778D36D9" w14:textId="22630AE7" w:rsidR="00A95D7E" w:rsidRPr="004C65F3" w:rsidRDefault="00A95D7E" w:rsidP="00A95D7E">
            <w:pPr>
              <w:pStyle w:val="Tabelatre"/>
              <w:rPr>
                <w:i/>
              </w:rPr>
            </w:pPr>
            <w:r w:rsidRPr="004C65F3">
              <w:t>Torfowiska</w:t>
            </w:r>
          </w:p>
        </w:tc>
        <w:tc>
          <w:tcPr>
            <w:tcW w:w="2127" w:type="dxa"/>
            <w:vAlign w:val="center"/>
          </w:tcPr>
          <w:p w14:paraId="7F7E2DD2" w14:textId="16CA6C1B" w:rsidR="00A95D7E" w:rsidRPr="004C65F3" w:rsidRDefault="00A95D7E" w:rsidP="00A95D7E">
            <w:pPr>
              <w:pStyle w:val="Tabelatre"/>
              <w:jc w:val="center"/>
              <w:rPr>
                <w:i/>
              </w:rPr>
            </w:pPr>
            <w:r w:rsidRPr="004C65F3">
              <w:t>1</w:t>
            </w:r>
          </w:p>
        </w:tc>
        <w:tc>
          <w:tcPr>
            <w:tcW w:w="1701" w:type="dxa"/>
            <w:vAlign w:val="center"/>
          </w:tcPr>
          <w:p w14:paraId="26B0CF65" w14:textId="6EA20745" w:rsidR="00A95D7E" w:rsidRPr="004C65F3" w:rsidRDefault="00A95D7E" w:rsidP="000214F5">
            <w:pPr>
              <w:pStyle w:val="Tabelatre"/>
              <w:jc w:val="center"/>
              <w:rPr>
                <w:i/>
              </w:rPr>
            </w:pPr>
          </w:p>
        </w:tc>
        <w:tc>
          <w:tcPr>
            <w:tcW w:w="1494" w:type="dxa"/>
            <w:vAlign w:val="center"/>
          </w:tcPr>
          <w:p w14:paraId="68112424" w14:textId="1E00ECD9" w:rsidR="00A95D7E" w:rsidRPr="004C65F3" w:rsidRDefault="00A95D7E" w:rsidP="00A95D7E">
            <w:pPr>
              <w:pStyle w:val="Tabelatre"/>
              <w:jc w:val="center"/>
              <w:rPr>
                <w:i/>
              </w:rPr>
            </w:pPr>
            <w:r w:rsidRPr="004C65F3">
              <w:t>1</w:t>
            </w:r>
          </w:p>
        </w:tc>
      </w:tr>
      <w:tr w:rsidR="00A95D7E" w:rsidRPr="004C65F3" w14:paraId="27759A9F" w14:textId="77777777" w:rsidTr="00487660">
        <w:trPr>
          <w:cantSplit/>
        </w:trPr>
        <w:tc>
          <w:tcPr>
            <w:tcW w:w="534" w:type="dxa"/>
            <w:vAlign w:val="center"/>
          </w:tcPr>
          <w:p w14:paraId="68BCDD57" w14:textId="0560431F" w:rsidR="00A95D7E" w:rsidRPr="004C65F3" w:rsidRDefault="00A95D7E" w:rsidP="00487660">
            <w:pPr>
              <w:pStyle w:val="Tabelatre"/>
              <w:jc w:val="center"/>
            </w:pPr>
            <w:r w:rsidRPr="004C65F3">
              <w:t>23</w:t>
            </w:r>
          </w:p>
        </w:tc>
        <w:tc>
          <w:tcPr>
            <w:tcW w:w="1843" w:type="dxa"/>
            <w:vAlign w:val="center"/>
          </w:tcPr>
          <w:p w14:paraId="3084538F" w14:textId="48F6A9D3" w:rsidR="00A95D7E" w:rsidRPr="004C65F3" w:rsidRDefault="00A95D7E" w:rsidP="00A95D7E">
            <w:pPr>
              <w:pStyle w:val="Tabelatre"/>
            </w:pPr>
            <w:r w:rsidRPr="004C65F3">
              <w:t>mącznica lekarska</w:t>
            </w:r>
          </w:p>
        </w:tc>
        <w:tc>
          <w:tcPr>
            <w:tcW w:w="1843" w:type="dxa"/>
            <w:vAlign w:val="center"/>
          </w:tcPr>
          <w:p w14:paraId="5F865F94" w14:textId="1189854D" w:rsidR="00A95D7E" w:rsidRPr="004C65F3" w:rsidRDefault="00A95D7E" w:rsidP="00A95D7E">
            <w:pPr>
              <w:pStyle w:val="Tabelatre"/>
              <w:rPr>
                <w:i/>
              </w:rPr>
            </w:pPr>
            <w:r w:rsidRPr="004C65F3">
              <w:rPr>
                <w:i/>
              </w:rPr>
              <w:t>Arctostaphylos uva-ursi</w:t>
            </w:r>
          </w:p>
        </w:tc>
        <w:tc>
          <w:tcPr>
            <w:tcW w:w="1275" w:type="dxa"/>
            <w:vAlign w:val="center"/>
          </w:tcPr>
          <w:p w14:paraId="410D874F" w14:textId="11C3135C" w:rsidR="00A95D7E" w:rsidRPr="004C65F3" w:rsidRDefault="00A95D7E" w:rsidP="00A95D7E">
            <w:pPr>
              <w:pStyle w:val="Tabelatre"/>
              <w:jc w:val="center"/>
            </w:pPr>
            <w:r w:rsidRPr="004C65F3">
              <w:t>częściowa</w:t>
            </w:r>
          </w:p>
        </w:tc>
        <w:tc>
          <w:tcPr>
            <w:tcW w:w="3969" w:type="dxa"/>
            <w:vAlign w:val="center"/>
          </w:tcPr>
          <w:p w14:paraId="3F0CB3AC" w14:textId="078F52E9" w:rsidR="00A95D7E" w:rsidRPr="004C65F3" w:rsidRDefault="00A95D7E" w:rsidP="00A95D7E">
            <w:pPr>
              <w:pStyle w:val="Tabelatre"/>
            </w:pPr>
            <w:r w:rsidRPr="004C65F3">
              <w:t>Widne bory sosnowe na ubogich glebach, suche wrzosowiska; roślina światłolubna</w:t>
            </w:r>
          </w:p>
        </w:tc>
        <w:tc>
          <w:tcPr>
            <w:tcW w:w="2127" w:type="dxa"/>
            <w:vAlign w:val="center"/>
          </w:tcPr>
          <w:p w14:paraId="65559C62" w14:textId="797323F9" w:rsidR="00A95D7E" w:rsidRPr="004C65F3" w:rsidRDefault="00A95D7E" w:rsidP="00A95D7E">
            <w:pPr>
              <w:pStyle w:val="Tabelatre"/>
              <w:jc w:val="center"/>
            </w:pPr>
            <w:r w:rsidRPr="004C65F3">
              <w:t>-</w:t>
            </w:r>
          </w:p>
        </w:tc>
        <w:tc>
          <w:tcPr>
            <w:tcW w:w="1701" w:type="dxa"/>
            <w:vAlign w:val="center"/>
          </w:tcPr>
          <w:p w14:paraId="205D3FB5" w14:textId="51380E7A" w:rsidR="00A95D7E" w:rsidRPr="004C65F3" w:rsidRDefault="00A95D7E" w:rsidP="000214F5">
            <w:pPr>
              <w:pStyle w:val="Tabelatre"/>
              <w:jc w:val="center"/>
            </w:pPr>
          </w:p>
        </w:tc>
        <w:tc>
          <w:tcPr>
            <w:tcW w:w="1494" w:type="dxa"/>
            <w:vAlign w:val="center"/>
          </w:tcPr>
          <w:p w14:paraId="3461D002" w14:textId="2F9EB95C" w:rsidR="00A95D7E" w:rsidRPr="004C65F3" w:rsidRDefault="00A95D7E" w:rsidP="00A95D7E">
            <w:pPr>
              <w:pStyle w:val="Tabelatre"/>
              <w:jc w:val="center"/>
            </w:pPr>
            <w:r w:rsidRPr="004C65F3">
              <w:t>11</w:t>
            </w:r>
          </w:p>
        </w:tc>
      </w:tr>
      <w:tr w:rsidR="00A95D7E" w:rsidRPr="004C65F3" w14:paraId="5120B59B" w14:textId="77777777" w:rsidTr="00487660">
        <w:trPr>
          <w:cantSplit/>
        </w:trPr>
        <w:tc>
          <w:tcPr>
            <w:tcW w:w="534" w:type="dxa"/>
            <w:vAlign w:val="center"/>
          </w:tcPr>
          <w:p w14:paraId="60136746" w14:textId="7D927D64" w:rsidR="00A95D7E" w:rsidRPr="004C65F3" w:rsidRDefault="00A95D7E" w:rsidP="00487660">
            <w:pPr>
              <w:pStyle w:val="Tabelatre"/>
              <w:jc w:val="center"/>
            </w:pPr>
            <w:r w:rsidRPr="004C65F3">
              <w:t>24</w:t>
            </w:r>
          </w:p>
        </w:tc>
        <w:tc>
          <w:tcPr>
            <w:tcW w:w="1843" w:type="dxa"/>
            <w:vAlign w:val="center"/>
          </w:tcPr>
          <w:p w14:paraId="636DCA82" w14:textId="1F1D4BD8" w:rsidR="00A95D7E" w:rsidRPr="004C65F3" w:rsidRDefault="00A95D7E" w:rsidP="00A95D7E">
            <w:pPr>
              <w:pStyle w:val="Tabelatre"/>
              <w:rPr>
                <w:rFonts w:cs="Arial"/>
                <w:i/>
              </w:rPr>
            </w:pPr>
            <w:r w:rsidRPr="004C65F3">
              <w:t>miodownik melisowaty</w:t>
            </w:r>
          </w:p>
        </w:tc>
        <w:tc>
          <w:tcPr>
            <w:tcW w:w="1843" w:type="dxa"/>
            <w:vAlign w:val="center"/>
          </w:tcPr>
          <w:p w14:paraId="05FED484" w14:textId="2E52A724" w:rsidR="00A95D7E" w:rsidRPr="004C65F3" w:rsidRDefault="00A95D7E" w:rsidP="00A95D7E">
            <w:pPr>
              <w:pStyle w:val="Tabelatre"/>
              <w:rPr>
                <w:rFonts w:cs="Arial"/>
                <w:i/>
                <w:iCs/>
              </w:rPr>
            </w:pPr>
            <w:r w:rsidRPr="004C65F3">
              <w:rPr>
                <w:i/>
              </w:rPr>
              <w:t>Melittis melissophyllum</w:t>
            </w:r>
          </w:p>
        </w:tc>
        <w:tc>
          <w:tcPr>
            <w:tcW w:w="1275" w:type="dxa"/>
            <w:vAlign w:val="center"/>
          </w:tcPr>
          <w:p w14:paraId="1C2B8606" w14:textId="1F0D1DE5" w:rsidR="00A95D7E" w:rsidRPr="004C65F3" w:rsidRDefault="00A95D7E" w:rsidP="00A95D7E">
            <w:pPr>
              <w:pStyle w:val="Tabelatre"/>
              <w:jc w:val="center"/>
              <w:rPr>
                <w:rFonts w:cs="Arial"/>
                <w:i/>
              </w:rPr>
            </w:pPr>
            <w:r w:rsidRPr="004C65F3">
              <w:t>częściowa</w:t>
            </w:r>
          </w:p>
        </w:tc>
        <w:tc>
          <w:tcPr>
            <w:tcW w:w="3969" w:type="dxa"/>
            <w:vAlign w:val="center"/>
          </w:tcPr>
          <w:p w14:paraId="4CC16540" w14:textId="2CC07A2B" w:rsidR="00A95D7E" w:rsidRPr="004C65F3" w:rsidRDefault="00A95D7E" w:rsidP="00A95D7E">
            <w:pPr>
              <w:pStyle w:val="Tabelatre"/>
              <w:rPr>
                <w:i/>
              </w:rPr>
            </w:pPr>
            <w:r w:rsidRPr="004C65F3">
              <w:t>Widne i ciepłe grądy i dąbrowy</w:t>
            </w:r>
          </w:p>
        </w:tc>
        <w:tc>
          <w:tcPr>
            <w:tcW w:w="2127" w:type="dxa"/>
            <w:vAlign w:val="center"/>
          </w:tcPr>
          <w:p w14:paraId="3256369F" w14:textId="0F24642F" w:rsidR="00A95D7E" w:rsidRPr="004C65F3" w:rsidRDefault="00A95D7E" w:rsidP="00A95D7E">
            <w:pPr>
              <w:pStyle w:val="Tabelatre"/>
              <w:jc w:val="center"/>
              <w:rPr>
                <w:i/>
              </w:rPr>
            </w:pPr>
            <w:r w:rsidRPr="004C65F3">
              <w:t>3</w:t>
            </w:r>
          </w:p>
        </w:tc>
        <w:tc>
          <w:tcPr>
            <w:tcW w:w="1701" w:type="dxa"/>
            <w:vAlign w:val="center"/>
          </w:tcPr>
          <w:p w14:paraId="307A3A98" w14:textId="0224170D" w:rsidR="00A95D7E" w:rsidRPr="004C65F3" w:rsidRDefault="00A95D7E" w:rsidP="000214F5">
            <w:pPr>
              <w:pStyle w:val="Tabelatre"/>
              <w:jc w:val="center"/>
              <w:rPr>
                <w:i/>
              </w:rPr>
            </w:pPr>
          </w:p>
        </w:tc>
        <w:tc>
          <w:tcPr>
            <w:tcW w:w="1494" w:type="dxa"/>
            <w:vAlign w:val="center"/>
          </w:tcPr>
          <w:p w14:paraId="5C26A1F9" w14:textId="168D0807" w:rsidR="00A95D7E" w:rsidRPr="004C65F3" w:rsidRDefault="00A95D7E" w:rsidP="00A95D7E">
            <w:pPr>
              <w:pStyle w:val="Tabelatre"/>
              <w:jc w:val="center"/>
              <w:rPr>
                <w:i/>
              </w:rPr>
            </w:pPr>
            <w:r w:rsidRPr="004C65F3">
              <w:t>2, 7</w:t>
            </w:r>
          </w:p>
        </w:tc>
      </w:tr>
      <w:tr w:rsidR="00A95D7E" w:rsidRPr="004C65F3" w14:paraId="04A99377" w14:textId="77777777" w:rsidTr="00487660">
        <w:trPr>
          <w:cantSplit/>
        </w:trPr>
        <w:tc>
          <w:tcPr>
            <w:tcW w:w="534" w:type="dxa"/>
            <w:vAlign w:val="center"/>
          </w:tcPr>
          <w:p w14:paraId="6EE3E794" w14:textId="4483213F" w:rsidR="00A95D7E" w:rsidRPr="004C65F3" w:rsidRDefault="00A95D7E" w:rsidP="00487660">
            <w:pPr>
              <w:pStyle w:val="Tabelatre"/>
              <w:jc w:val="center"/>
            </w:pPr>
            <w:r w:rsidRPr="004C65F3">
              <w:t>25</w:t>
            </w:r>
          </w:p>
        </w:tc>
        <w:tc>
          <w:tcPr>
            <w:tcW w:w="1843" w:type="dxa"/>
            <w:vAlign w:val="center"/>
          </w:tcPr>
          <w:p w14:paraId="383804AA" w14:textId="7D0D9F87" w:rsidR="00A95D7E" w:rsidRPr="004C65F3" w:rsidRDefault="00A95D7E" w:rsidP="00A95D7E">
            <w:pPr>
              <w:pStyle w:val="Tabelatre"/>
              <w:rPr>
                <w:rFonts w:cs="Arial"/>
                <w:i/>
              </w:rPr>
            </w:pPr>
            <w:r w:rsidRPr="004C65F3">
              <w:t>modrzewnica zwyczajna</w:t>
            </w:r>
          </w:p>
        </w:tc>
        <w:tc>
          <w:tcPr>
            <w:tcW w:w="1843" w:type="dxa"/>
            <w:vAlign w:val="center"/>
          </w:tcPr>
          <w:p w14:paraId="5817B6D0" w14:textId="44CE7F52" w:rsidR="00A95D7E" w:rsidRPr="004C65F3" w:rsidRDefault="00A95D7E" w:rsidP="00A95D7E">
            <w:pPr>
              <w:pStyle w:val="Tabelatre"/>
              <w:rPr>
                <w:rFonts w:cs="Arial"/>
                <w:i/>
                <w:iCs/>
              </w:rPr>
            </w:pPr>
            <w:r w:rsidRPr="004C65F3">
              <w:rPr>
                <w:i/>
              </w:rPr>
              <w:t>Andromeda polifolia</w:t>
            </w:r>
          </w:p>
        </w:tc>
        <w:tc>
          <w:tcPr>
            <w:tcW w:w="1275" w:type="dxa"/>
            <w:vAlign w:val="center"/>
          </w:tcPr>
          <w:p w14:paraId="20CD273A" w14:textId="6BDE6351" w:rsidR="00A95D7E" w:rsidRPr="004C65F3" w:rsidRDefault="00A95D7E" w:rsidP="00A95D7E">
            <w:pPr>
              <w:pStyle w:val="Tabelatre"/>
              <w:jc w:val="center"/>
              <w:rPr>
                <w:rFonts w:cs="Arial"/>
                <w:i/>
              </w:rPr>
            </w:pPr>
            <w:r w:rsidRPr="004C65F3">
              <w:t>częściowa</w:t>
            </w:r>
          </w:p>
        </w:tc>
        <w:tc>
          <w:tcPr>
            <w:tcW w:w="3969" w:type="dxa"/>
            <w:vAlign w:val="center"/>
          </w:tcPr>
          <w:p w14:paraId="7966917E" w14:textId="6C5C41F6" w:rsidR="00A95D7E" w:rsidRPr="004C65F3" w:rsidRDefault="00A95D7E" w:rsidP="00A95D7E">
            <w:pPr>
              <w:pStyle w:val="Tabelatre"/>
              <w:rPr>
                <w:i/>
              </w:rPr>
            </w:pPr>
            <w:r w:rsidRPr="004C65F3">
              <w:t>Torfowiska oraz bory wilgotne</w:t>
            </w:r>
          </w:p>
        </w:tc>
        <w:tc>
          <w:tcPr>
            <w:tcW w:w="2127" w:type="dxa"/>
            <w:vAlign w:val="center"/>
          </w:tcPr>
          <w:p w14:paraId="6EE87C2B" w14:textId="0DA8DC58" w:rsidR="00A95D7E" w:rsidRPr="004C65F3" w:rsidRDefault="00A95D7E" w:rsidP="00A95D7E">
            <w:pPr>
              <w:pStyle w:val="Tabelatre"/>
              <w:jc w:val="center"/>
              <w:rPr>
                <w:i/>
              </w:rPr>
            </w:pPr>
            <w:r w:rsidRPr="004C65F3">
              <w:t>9</w:t>
            </w:r>
          </w:p>
        </w:tc>
        <w:tc>
          <w:tcPr>
            <w:tcW w:w="1701" w:type="dxa"/>
            <w:vAlign w:val="center"/>
          </w:tcPr>
          <w:p w14:paraId="67F05EF3" w14:textId="3E8CDF67" w:rsidR="00A95D7E" w:rsidRPr="004C65F3" w:rsidRDefault="00B675E4" w:rsidP="000214F5">
            <w:pPr>
              <w:pStyle w:val="Tabelatre"/>
              <w:jc w:val="center"/>
            </w:pPr>
            <w:r w:rsidRPr="004C65F3">
              <w:t>VU***</w:t>
            </w:r>
          </w:p>
        </w:tc>
        <w:tc>
          <w:tcPr>
            <w:tcW w:w="1494" w:type="dxa"/>
            <w:vAlign w:val="center"/>
          </w:tcPr>
          <w:p w14:paraId="0B778EAF" w14:textId="39A3D500" w:rsidR="00A95D7E" w:rsidRPr="004C65F3" w:rsidRDefault="00A95D7E" w:rsidP="00A95D7E">
            <w:pPr>
              <w:pStyle w:val="Tabelatre"/>
              <w:jc w:val="center"/>
              <w:rPr>
                <w:i/>
              </w:rPr>
            </w:pPr>
            <w:r w:rsidRPr="004C65F3">
              <w:t>1, 2, 3, 4, 5</w:t>
            </w:r>
          </w:p>
        </w:tc>
      </w:tr>
      <w:tr w:rsidR="00A95D7E" w:rsidRPr="004C65F3" w14:paraId="7932A64F" w14:textId="77777777" w:rsidTr="00487660">
        <w:trPr>
          <w:cantSplit/>
        </w:trPr>
        <w:tc>
          <w:tcPr>
            <w:tcW w:w="534" w:type="dxa"/>
            <w:vAlign w:val="center"/>
          </w:tcPr>
          <w:p w14:paraId="788ADF12" w14:textId="7739240D" w:rsidR="00A95D7E" w:rsidRPr="004C65F3" w:rsidRDefault="00A95D7E" w:rsidP="00487660">
            <w:pPr>
              <w:pStyle w:val="Tabelatre"/>
              <w:jc w:val="center"/>
            </w:pPr>
            <w:r w:rsidRPr="004C65F3">
              <w:t>26</w:t>
            </w:r>
          </w:p>
        </w:tc>
        <w:tc>
          <w:tcPr>
            <w:tcW w:w="1843" w:type="dxa"/>
            <w:vAlign w:val="center"/>
          </w:tcPr>
          <w:p w14:paraId="029CA124" w14:textId="4E324CE6" w:rsidR="00A95D7E" w:rsidRPr="004C65F3" w:rsidRDefault="00A95D7E" w:rsidP="00A95D7E">
            <w:pPr>
              <w:pStyle w:val="Tabelatre"/>
              <w:rPr>
                <w:rFonts w:cs="Arial"/>
                <w:i/>
              </w:rPr>
            </w:pPr>
            <w:r w:rsidRPr="004C65F3">
              <w:t>mokradłoszka zaostrzona</w:t>
            </w:r>
          </w:p>
        </w:tc>
        <w:tc>
          <w:tcPr>
            <w:tcW w:w="1843" w:type="dxa"/>
            <w:vAlign w:val="center"/>
          </w:tcPr>
          <w:p w14:paraId="4DDE8F42" w14:textId="3B2301ED" w:rsidR="00A95D7E" w:rsidRPr="004C65F3" w:rsidRDefault="00A95D7E" w:rsidP="00A95D7E">
            <w:pPr>
              <w:pStyle w:val="Tabelatre"/>
              <w:rPr>
                <w:rFonts w:cs="Arial"/>
                <w:i/>
                <w:iCs/>
              </w:rPr>
            </w:pPr>
            <w:r w:rsidRPr="004C65F3">
              <w:rPr>
                <w:i/>
              </w:rPr>
              <w:t>Calliergonella cuspidata</w:t>
            </w:r>
          </w:p>
        </w:tc>
        <w:tc>
          <w:tcPr>
            <w:tcW w:w="1275" w:type="dxa"/>
            <w:vAlign w:val="center"/>
          </w:tcPr>
          <w:p w14:paraId="6E2AC51F" w14:textId="2F30D634" w:rsidR="00A95D7E" w:rsidRPr="004C65F3" w:rsidRDefault="00A95D7E" w:rsidP="00A95D7E">
            <w:pPr>
              <w:pStyle w:val="Tabelatre"/>
              <w:jc w:val="center"/>
              <w:rPr>
                <w:rFonts w:cs="Arial"/>
                <w:i/>
              </w:rPr>
            </w:pPr>
            <w:r w:rsidRPr="004C65F3">
              <w:t>częściowa</w:t>
            </w:r>
          </w:p>
        </w:tc>
        <w:tc>
          <w:tcPr>
            <w:tcW w:w="3969" w:type="dxa"/>
            <w:vAlign w:val="center"/>
          </w:tcPr>
          <w:p w14:paraId="79D9278D" w14:textId="4808A996" w:rsidR="00A95D7E" w:rsidRPr="004C65F3" w:rsidRDefault="00A95D7E" w:rsidP="00A95D7E">
            <w:pPr>
              <w:pStyle w:val="Tabelatre"/>
              <w:rPr>
                <w:i/>
              </w:rPr>
            </w:pPr>
            <w:r w:rsidRPr="004C65F3">
              <w:t>Olsy, łęgi</w:t>
            </w:r>
          </w:p>
        </w:tc>
        <w:tc>
          <w:tcPr>
            <w:tcW w:w="2127" w:type="dxa"/>
            <w:vAlign w:val="center"/>
          </w:tcPr>
          <w:p w14:paraId="1ACF3EA4" w14:textId="41DBADD3" w:rsidR="00A95D7E" w:rsidRPr="004C65F3" w:rsidRDefault="00A95D7E" w:rsidP="00A95D7E">
            <w:pPr>
              <w:pStyle w:val="Tabelatre"/>
              <w:jc w:val="center"/>
              <w:rPr>
                <w:i/>
              </w:rPr>
            </w:pPr>
            <w:r w:rsidRPr="004C65F3">
              <w:t>4</w:t>
            </w:r>
          </w:p>
        </w:tc>
        <w:tc>
          <w:tcPr>
            <w:tcW w:w="1701" w:type="dxa"/>
            <w:vAlign w:val="center"/>
          </w:tcPr>
          <w:p w14:paraId="1BA2DB25" w14:textId="23A84F3F" w:rsidR="00A95D7E" w:rsidRPr="004C65F3" w:rsidRDefault="00A95D7E" w:rsidP="000214F5">
            <w:pPr>
              <w:pStyle w:val="Tabelatre"/>
              <w:jc w:val="center"/>
              <w:rPr>
                <w:i/>
              </w:rPr>
            </w:pPr>
          </w:p>
        </w:tc>
        <w:tc>
          <w:tcPr>
            <w:tcW w:w="1494" w:type="dxa"/>
            <w:vAlign w:val="center"/>
          </w:tcPr>
          <w:p w14:paraId="51BDCB72" w14:textId="6FE82615" w:rsidR="00A95D7E" w:rsidRPr="004C65F3" w:rsidRDefault="00A95D7E" w:rsidP="00A95D7E">
            <w:pPr>
              <w:pStyle w:val="Tabelatre"/>
              <w:jc w:val="center"/>
              <w:rPr>
                <w:i/>
                <w:lang w:val="en-US"/>
              </w:rPr>
            </w:pPr>
            <w:r w:rsidRPr="004C65F3">
              <w:t>2, 3, 6</w:t>
            </w:r>
          </w:p>
        </w:tc>
      </w:tr>
      <w:tr w:rsidR="00A95D7E" w:rsidRPr="004C65F3" w14:paraId="40DC5805" w14:textId="77777777" w:rsidTr="00487660">
        <w:trPr>
          <w:cantSplit/>
        </w:trPr>
        <w:tc>
          <w:tcPr>
            <w:tcW w:w="534" w:type="dxa"/>
            <w:vAlign w:val="center"/>
          </w:tcPr>
          <w:p w14:paraId="272312FF" w14:textId="6D6F4BA4" w:rsidR="00A95D7E" w:rsidRPr="004C65F3" w:rsidRDefault="00A95D7E" w:rsidP="00487660">
            <w:pPr>
              <w:pStyle w:val="Tabelatre"/>
              <w:jc w:val="center"/>
            </w:pPr>
            <w:r w:rsidRPr="004C65F3">
              <w:t>27</w:t>
            </w:r>
          </w:p>
        </w:tc>
        <w:tc>
          <w:tcPr>
            <w:tcW w:w="1843" w:type="dxa"/>
            <w:vAlign w:val="center"/>
          </w:tcPr>
          <w:p w14:paraId="079C8281" w14:textId="180DACDA" w:rsidR="00A95D7E" w:rsidRPr="004C65F3" w:rsidRDefault="00A95D7E" w:rsidP="00A95D7E">
            <w:pPr>
              <w:pStyle w:val="Tabelatre"/>
              <w:rPr>
                <w:rFonts w:cs="Arial"/>
                <w:i/>
              </w:rPr>
            </w:pPr>
            <w:r w:rsidRPr="004C65F3">
              <w:t>nasięźrzał pospolity</w:t>
            </w:r>
          </w:p>
        </w:tc>
        <w:tc>
          <w:tcPr>
            <w:tcW w:w="1843" w:type="dxa"/>
            <w:vAlign w:val="center"/>
          </w:tcPr>
          <w:p w14:paraId="1A473561" w14:textId="0561E941" w:rsidR="00A95D7E" w:rsidRPr="004C65F3" w:rsidRDefault="00A95D7E" w:rsidP="00A95D7E">
            <w:pPr>
              <w:pStyle w:val="Tabelatre"/>
              <w:rPr>
                <w:rFonts w:cs="Arial"/>
                <w:i/>
                <w:iCs/>
              </w:rPr>
            </w:pPr>
            <w:r w:rsidRPr="004C65F3">
              <w:rPr>
                <w:i/>
              </w:rPr>
              <w:t>Ophioglossum vulgatum</w:t>
            </w:r>
          </w:p>
        </w:tc>
        <w:tc>
          <w:tcPr>
            <w:tcW w:w="1275" w:type="dxa"/>
            <w:vAlign w:val="center"/>
          </w:tcPr>
          <w:p w14:paraId="38D78BA7" w14:textId="223E1262" w:rsidR="00A95D7E" w:rsidRPr="004C65F3" w:rsidRDefault="00A95D7E" w:rsidP="00A95D7E">
            <w:pPr>
              <w:pStyle w:val="Tabelatre"/>
              <w:jc w:val="center"/>
              <w:rPr>
                <w:rFonts w:cs="Arial"/>
                <w:i/>
              </w:rPr>
            </w:pPr>
            <w:r w:rsidRPr="004C65F3">
              <w:t>ścisła</w:t>
            </w:r>
          </w:p>
        </w:tc>
        <w:tc>
          <w:tcPr>
            <w:tcW w:w="3969" w:type="dxa"/>
            <w:vAlign w:val="center"/>
          </w:tcPr>
          <w:p w14:paraId="40154F19" w14:textId="11BAD480" w:rsidR="00A95D7E" w:rsidRPr="004C65F3" w:rsidRDefault="00A95D7E" w:rsidP="00A95D7E">
            <w:pPr>
              <w:pStyle w:val="Tabelatre"/>
              <w:rPr>
                <w:i/>
              </w:rPr>
            </w:pPr>
            <w:r w:rsidRPr="004C65F3">
              <w:t>Wilgotne łąki, zarośla, na glebach mezotroficznych o odczynie zasadowym, w miejscach umiarkowanie oświetlonych</w:t>
            </w:r>
          </w:p>
        </w:tc>
        <w:tc>
          <w:tcPr>
            <w:tcW w:w="2127" w:type="dxa"/>
            <w:vAlign w:val="center"/>
          </w:tcPr>
          <w:p w14:paraId="0C884C39" w14:textId="7A06EBF9" w:rsidR="00A95D7E" w:rsidRPr="004C65F3" w:rsidRDefault="00A95D7E" w:rsidP="00A95D7E">
            <w:pPr>
              <w:pStyle w:val="Tabelatre"/>
              <w:jc w:val="center"/>
              <w:rPr>
                <w:i/>
              </w:rPr>
            </w:pPr>
            <w:r w:rsidRPr="004C65F3">
              <w:t>-</w:t>
            </w:r>
          </w:p>
        </w:tc>
        <w:tc>
          <w:tcPr>
            <w:tcW w:w="1701" w:type="dxa"/>
            <w:vAlign w:val="center"/>
          </w:tcPr>
          <w:p w14:paraId="63E0EDE3" w14:textId="34C4B1EF" w:rsidR="00A95D7E" w:rsidRPr="004C65F3" w:rsidRDefault="00A95D7E" w:rsidP="000214F5">
            <w:pPr>
              <w:pStyle w:val="Tabelatre"/>
              <w:jc w:val="center"/>
              <w:rPr>
                <w:i/>
              </w:rPr>
            </w:pPr>
            <w:r w:rsidRPr="004C65F3">
              <w:t>VU</w:t>
            </w:r>
          </w:p>
        </w:tc>
        <w:tc>
          <w:tcPr>
            <w:tcW w:w="1494" w:type="dxa"/>
            <w:vAlign w:val="center"/>
          </w:tcPr>
          <w:p w14:paraId="47130CBC" w14:textId="69430565" w:rsidR="00A95D7E" w:rsidRPr="004C65F3" w:rsidRDefault="00A95D7E" w:rsidP="00A95D7E">
            <w:pPr>
              <w:pStyle w:val="Tabelatre"/>
              <w:jc w:val="center"/>
              <w:rPr>
                <w:i/>
              </w:rPr>
            </w:pPr>
            <w:r w:rsidRPr="004C65F3">
              <w:t>11</w:t>
            </w:r>
          </w:p>
        </w:tc>
      </w:tr>
      <w:tr w:rsidR="00A95D7E" w:rsidRPr="004C65F3" w14:paraId="67D73395" w14:textId="77777777" w:rsidTr="00487660">
        <w:trPr>
          <w:cantSplit/>
        </w:trPr>
        <w:tc>
          <w:tcPr>
            <w:tcW w:w="534" w:type="dxa"/>
            <w:vAlign w:val="center"/>
          </w:tcPr>
          <w:p w14:paraId="60299BD8" w14:textId="77C72348" w:rsidR="00A95D7E" w:rsidRPr="004C65F3" w:rsidRDefault="00A95D7E" w:rsidP="00487660">
            <w:pPr>
              <w:pStyle w:val="Tabelatre"/>
              <w:jc w:val="center"/>
            </w:pPr>
            <w:r w:rsidRPr="004C65F3">
              <w:t>28</w:t>
            </w:r>
          </w:p>
        </w:tc>
        <w:tc>
          <w:tcPr>
            <w:tcW w:w="1843" w:type="dxa"/>
            <w:vAlign w:val="center"/>
          </w:tcPr>
          <w:p w14:paraId="374C9A1E" w14:textId="261ACD1F" w:rsidR="00A95D7E" w:rsidRPr="004C65F3" w:rsidRDefault="00A95D7E" w:rsidP="00A95D7E">
            <w:pPr>
              <w:pStyle w:val="Tabelatre"/>
              <w:rPr>
                <w:rFonts w:cs="Arial"/>
                <w:i/>
              </w:rPr>
            </w:pPr>
            <w:r w:rsidRPr="004C65F3">
              <w:t>orlik pospolity</w:t>
            </w:r>
          </w:p>
        </w:tc>
        <w:tc>
          <w:tcPr>
            <w:tcW w:w="1843" w:type="dxa"/>
            <w:vAlign w:val="center"/>
          </w:tcPr>
          <w:p w14:paraId="10C132EA" w14:textId="2E344B71" w:rsidR="00A95D7E" w:rsidRPr="004C65F3" w:rsidRDefault="00A95D7E" w:rsidP="00A95D7E">
            <w:pPr>
              <w:pStyle w:val="Tabelatre"/>
              <w:rPr>
                <w:rFonts w:cs="Arial"/>
                <w:i/>
                <w:iCs/>
              </w:rPr>
            </w:pPr>
            <w:r w:rsidRPr="004C65F3">
              <w:rPr>
                <w:i/>
              </w:rPr>
              <w:t>Aquilegia vulgaris</w:t>
            </w:r>
          </w:p>
        </w:tc>
        <w:tc>
          <w:tcPr>
            <w:tcW w:w="1275" w:type="dxa"/>
            <w:vAlign w:val="center"/>
          </w:tcPr>
          <w:p w14:paraId="5ECAEF75" w14:textId="3555A793" w:rsidR="00A95D7E" w:rsidRPr="004C65F3" w:rsidRDefault="00A95D7E" w:rsidP="00A95D7E">
            <w:pPr>
              <w:pStyle w:val="Tabelatre"/>
              <w:jc w:val="center"/>
              <w:rPr>
                <w:rFonts w:cs="Arial"/>
                <w:i/>
              </w:rPr>
            </w:pPr>
            <w:r w:rsidRPr="004C65F3">
              <w:t>częściowa</w:t>
            </w:r>
          </w:p>
        </w:tc>
        <w:tc>
          <w:tcPr>
            <w:tcW w:w="3969" w:type="dxa"/>
            <w:vAlign w:val="center"/>
          </w:tcPr>
          <w:p w14:paraId="2A513B0A" w14:textId="5790D0C4" w:rsidR="00A95D7E" w:rsidRPr="004C65F3" w:rsidRDefault="00A95D7E" w:rsidP="00A95D7E">
            <w:pPr>
              <w:pStyle w:val="Tabelatre"/>
              <w:rPr>
                <w:i/>
              </w:rPr>
            </w:pPr>
            <w:r w:rsidRPr="004C65F3">
              <w:t>Ciepłe i widne lasy liściaste</w:t>
            </w:r>
          </w:p>
        </w:tc>
        <w:tc>
          <w:tcPr>
            <w:tcW w:w="2127" w:type="dxa"/>
            <w:vAlign w:val="center"/>
          </w:tcPr>
          <w:p w14:paraId="0952B8D1" w14:textId="1A68E24A" w:rsidR="00A95D7E" w:rsidRPr="004C65F3" w:rsidRDefault="00A95D7E" w:rsidP="00A95D7E">
            <w:pPr>
              <w:pStyle w:val="Tabelatre"/>
              <w:jc w:val="center"/>
              <w:rPr>
                <w:i/>
              </w:rPr>
            </w:pPr>
            <w:r w:rsidRPr="004C65F3">
              <w:t>2</w:t>
            </w:r>
          </w:p>
        </w:tc>
        <w:tc>
          <w:tcPr>
            <w:tcW w:w="1701" w:type="dxa"/>
            <w:vAlign w:val="center"/>
          </w:tcPr>
          <w:p w14:paraId="4588D6A8" w14:textId="44BDE735" w:rsidR="00A95D7E" w:rsidRPr="004C65F3" w:rsidRDefault="00A95D7E" w:rsidP="000214F5">
            <w:pPr>
              <w:pStyle w:val="Tabelatre"/>
              <w:jc w:val="center"/>
              <w:rPr>
                <w:i/>
              </w:rPr>
            </w:pPr>
          </w:p>
        </w:tc>
        <w:tc>
          <w:tcPr>
            <w:tcW w:w="1494" w:type="dxa"/>
            <w:vAlign w:val="center"/>
          </w:tcPr>
          <w:p w14:paraId="2D9FD5BB" w14:textId="0B9C7CF5" w:rsidR="00A95D7E" w:rsidRPr="004C65F3" w:rsidRDefault="00A95D7E" w:rsidP="00A95D7E">
            <w:pPr>
              <w:pStyle w:val="Tabelatre"/>
              <w:jc w:val="center"/>
              <w:rPr>
                <w:i/>
              </w:rPr>
            </w:pPr>
            <w:r w:rsidRPr="004C65F3">
              <w:t>7, 8</w:t>
            </w:r>
          </w:p>
        </w:tc>
      </w:tr>
      <w:tr w:rsidR="00A95D7E" w:rsidRPr="004C65F3" w14:paraId="06811942" w14:textId="77777777" w:rsidTr="00487660">
        <w:trPr>
          <w:cantSplit/>
        </w:trPr>
        <w:tc>
          <w:tcPr>
            <w:tcW w:w="534" w:type="dxa"/>
            <w:vAlign w:val="center"/>
          </w:tcPr>
          <w:p w14:paraId="45E2D45D" w14:textId="7B9CB9D3" w:rsidR="00A95D7E" w:rsidRPr="004C65F3" w:rsidRDefault="00A95D7E" w:rsidP="00487660">
            <w:pPr>
              <w:pStyle w:val="Tabelatre"/>
              <w:jc w:val="center"/>
            </w:pPr>
            <w:r w:rsidRPr="004C65F3">
              <w:t>29</w:t>
            </w:r>
          </w:p>
        </w:tc>
        <w:tc>
          <w:tcPr>
            <w:tcW w:w="1843" w:type="dxa"/>
            <w:vAlign w:val="center"/>
          </w:tcPr>
          <w:p w14:paraId="29F9C994" w14:textId="64C99B19" w:rsidR="00A95D7E" w:rsidRPr="004C65F3" w:rsidRDefault="00A95D7E" w:rsidP="00A95D7E">
            <w:pPr>
              <w:pStyle w:val="Tabelatre"/>
              <w:rPr>
                <w:rFonts w:cs="Arial"/>
                <w:i/>
              </w:rPr>
            </w:pPr>
            <w:r w:rsidRPr="004C65F3">
              <w:t>pełnik europejski</w:t>
            </w:r>
          </w:p>
        </w:tc>
        <w:tc>
          <w:tcPr>
            <w:tcW w:w="1843" w:type="dxa"/>
            <w:vAlign w:val="center"/>
          </w:tcPr>
          <w:p w14:paraId="6EB70BC7" w14:textId="07EB1E9B" w:rsidR="00A95D7E" w:rsidRPr="004C65F3" w:rsidRDefault="00A95D7E" w:rsidP="00A95D7E">
            <w:pPr>
              <w:pStyle w:val="Tabelatre"/>
              <w:rPr>
                <w:rFonts w:cs="Arial"/>
                <w:i/>
                <w:iCs/>
              </w:rPr>
            </w:pPr>
            <w:r w:rsidRPr="004C65F3">
              <w:rPr>
                <w:i/>
              </w:rPr>
              <w:t>Trollius europaeus</w:t>
            </w:r>
          </w:p>
        </w:tc>
        <w:tc>
          <w:tcPr>
            <w:tcW w:w="1275" w:type="dxa"/>
            <w:vAlign w:val="center"/>
          </w:tcPr>
          <w:p w14:paraId="7F4BC966" w14:textId="7A887ECD" w:rsidR="00A95D7E" w:rsidRPr="004C65F3" w:rsidRDefault="00A95D7E" w:rsidP="00A95D7E">
            <w:pPr>
              <w:pStyle w:val="Tabelatre"/>
              <w:jc w:val="center"/>
              <w:rPr>
                <w:rFonts w:cs="Arial"/>
                <w:i/>
              </w:rPr>
            </w:pPr>
            <w:r w:rsidRPr="004C65F3">
              <w:t>ścisła</w:t>
            </w:r>
          </w:p>
        </w:tc>
        <w:tc>
          <w:tcPr>
            <w:tcW w:w="3969" w:type="dxa"/>
            <w:vAlign w:val="center"/>
          </w:tcPr>
          <w:p w14:paraId="197A54DA" w14:textId="72F12B85" w:rsidR="00A95D7E" w:rsidRPr="004C65F3" w:rsidRDefault="00A95D7E" w:rsidP="00A95D7E">
            <w:pPr>
              <w:pStyle w:val="Tabelatre"/>
              <w:rPr>
                <w:i/>
              </w:rPr>
            </w:pPr>
            <w:r w:rsidRPr="004C65F3">
              <w:t>Łąki, zarośla, lasy wilgotne nad ciekami</w:t>
            </w:r>
          </w:p>
        </w:tc>
        <w:tc>
          <w:tcPr>
            <w:tcW w:w="2127" w:type="dxa"/>
            <w:vAlign w:val="center"/>
          </w:tcPr>
          <w:p w14:paraId="05160059" w14:textId="3AC7162A" w:rsidR="00A95D7E" w:rsidRPr="004C65F3" w:rsidRDefault="00A95D7E" w:rsidP="00A95D7E">
            <w:pPr>
              <w:pStyle w:val="Tabelatre"/>
              <w:jc w:val="center"/>
              <w:rPr>
                <w:i/>
              </w:rPr>
            </w:pPr>
            <w:r w:rsidRPr="004C65F3">
              <w:t>1</w:t>
            </w:r>
          </w:p>
        </w:tc>
        <w:tc>
          <w:tcPr>
            <w:tcW w:w="1701" w:type="dxa"/>
            <w:vAlign w:val="center"/>
          </w:tcPr>
          <w:p w14:paraId="3817FEF2" w14:textId="5361EFA4" w:rsidR="00A95D7E" w:rsidRPr="004C65F3" w:rsidRDefault="00A95D7E" w:rsidP="000214F5">
            <w:pPr>
              <w:pStyle w:val="Tabelatre"/>
              <w:jc w:val="center"/>
              <w:rPr>
                <w:i/>
              </w:rPr>
            </w:pPr>
            <w:r w:rsidRPr="004C65F3">
              <w:t>VU</w:t>
            </w:r>
          </w:p>
        </w:tc>
        <w:tc>
          <w:tcPr>
            <w:tcW w:w="1494" w:type="dxa"/>
            <w:vAlign w:val="center"/>
          </w:tcPr>
          <w:p w14:paraId="0B9C4EA0" w14:textId="1F576DBA" w:rsidR="00A95D7E" w:rsidRPr="004C65F3" w:rsidRDefault="00A95D7E" w:rsidP="00A95D7E">
            <w:pPr>
              <w:pStyle w:val="Tabelatre"/>
              <w:jc w:val="center"/>
              <w:rPr>
                <w:i/>
              </w:rPr>
            </w:pPr>
            <w:r w:rsidRPr="004C65F3">
              <w:t>1</w:t>
            </w:r>
          </w:p>
        </w:tc>
      </w:tr>
      <w:tr w:rsidR="00A95D7E" w:rsidRPr="004C65F3" w14:paraId="15805C45" w14:textId="77777777" w:rsidTr="00487660">
        <w:trPr>
          <w:cantSplit/>
        </w:trPr>
        <w:tc>
          <w:tcPr>
            <w:tcW w:w="534" w:type="dxa"/>
            <w:vAlign w:val="center"/>
          </w:tcPr>
          <w:p w14:paraId="21B2B73F" w14:textId="78BB9A07" w:rsidR="00A95D7E" w:rsidRPr="004C65F3" w:rsidRDefault="00A95D7E" w:rsidP="00487660">
            <w:pPr>
              <w:pStyle w:val="Tabelatre"/>
              <w:jc w:val="center"/>
            </w:pPr>
            <w:r w:rsidRPr="004C65F3">
              <w:t>30</w:t>
            </w:r>
          </w:p>
        </w:tc>
        <w:tc>
          <w:tcPr>
            <w:tcW w:w="1843" w:type="dxa"/>
            <w:vAlign w:val="center"/>
          </w:tcPr>
          <w:p w14:paraId="602C9D30" w14:textId="36FE37A7" w:rsidR="00A95D7E" w:rsidRPr="004C65F3" w:rsidRDefault="00A95D7E" w:rsidP="00A95D7E">
            <w:pPr>
              <w:pStyle w:val="Tabelatre"/>
              <w:rPr>
                <w:rFonts w:cs="Arial"/>
                <w:i/>
              </w:rPr>
            </w:pPr>
            <w:r w:rsidRPr="004C65F3">
              <w:t>pióropusznik strusi</w:t>
            </w:r>
          </w:p>
        </w:tc>
        <w:tc>
          <w:tcPr>
            <w:tcW w:w="1843" w:type="dxa"/>
            <w:vAlign w:val="center"/>
          </w:tcPr>
          <w:p w14:paraId="2A972836" w14:textId="7A099668" w:rsidR="00A95D7E" w:rsidRPr="004C65F3" w:rsidRDefault="00A95D7E" w:rsidP="00A95D7E">
            <w:pPr>
              <w:pStyle w:val="Tabelatre"/>
              <w:rPr>
                <w:rFonts w:cs="Arial"/>
                <w:i/>
                <w:iCs/>
              </w:rPr>
            </w:pPr>
            <w:r w:rsidRPr="004C65F3">
              <w:rPr>
                <w:i/>
              </w:rPr>
              <w:t>Matteucia struthiopteris</w:t>
            </w:r>
          </w:p>
        </w:tc>
        <w:tc>
          <w:tcPr>
            <w:tcW w:w="1275" w:type="dxa"/>
            <w:vAlign w:val="center"/>
          </w:tcPr>
          <w:p w14:paraId="03EE5711" w14:textId="0205DB94" w:rsidR="00A95D7E" w:rsidRPr="004C65F3" w:rsidRDefault="00A95D7E" w:rsidP="00A95D7E">
            <w:pPr>
              <w:pStyle w:val="Tabelatre"/>
              <w:jc w:val="center"/>
              <w:rPr>
                <w:rFonts w:cs="Arial"/>
                <w:i/>
              </w:rPr>
            </w:pPr>
            <w:r w:rsidRPr="004C65F3">
              <w:t>częściowa</w:t>
            </w:r>
          </w:p>
        </w:tc>
        <w:tc>
          <w:tcPr>
            <w:tcW w:w="3969" w:type="dxa"/>
            <w:vAlign w:val="center"/>
          </w:tcPr>
          <w:p w14:paraId="698EEA89" w14:textId="544B9477" w:rsidR="00A95D7E" w:rsidRPr="004C65F3" w:rsidRDefault="00575DFF" w:rsidP="00575DFF">
            <w:pPr>
              <w:pStyle w:val="Tabelatre"/>
              <w:rPr>
                <w:i/>
              </w:rPr>
            </w:pPr>
            <w:r>
              <w:t>Nad ciekami wodnymi; s</w:t>
            </w:r>
            <w:r w:rsidRPr="004C65F3">
              <w:t>tanowisk</w:t>
            </w:r>
            <w:r>
              <w:t>a</w:t>
            </w:r>
            <w:r w:rsidRPr="004C65F3">
              <w:t xml:space="preserve"> </w:t>
            </w:r>
            <w:r w:rsidR="00A95D7E" w:rsidRPr="004C65F3">
              <w:t>najprawdopodobniej antropogeniczne</w:t>
            </w:r>
          </w:p>
        </w:tc>
        <w:tc>
          <w:tcPr>
            <w:tcW w:w="2127" w:type="dxa"/>
            <w:vAlign w:val="center"/>
          </w:tcPr>
          <w:p w14:paraId="2AC86EED" w14:textId="728B80EE" w:rsidR="00A95D7E" w:rsidRPr="004C65F3" w:rsidRDefault="00575DFF" w:rsidP="00A95D7E">
            <w:pPr>
              <w:pStyle w:val="Tabelatre"/>
              <w:jc w:val="center"/>
              <w:rPr>
                <w:i/>
              </w:rPr>
            </w:pPr>
            <w:r>
              <w:t>2</w:t>
            </w:r>
          </w:p>
        </w:tc>
        <w:tc>
          <w:tcPr>
            <w:tcW w:w="1701" w:type="dxa"/>
            <w:vAlign w:val="center"/>
          </w:tcPr>
          <w:p w14:paraId="665435D0" w14:textId="655558EE" w:rsidR="00A95D7E" w:rsidRPr="004C65F3" w:rsidRDefault="00A95D7E" w:rsidP="000214F5">
            <w:pPr>
              <w:pStyle w:val="Tabelatre"/>
              <w:jc w:val="center"/>
              <w:rPr>
                <w:i/>
              </w:rPr>
            </w:pPr>
          </w:p>
        </w:tc>
        <w:tc>
          <w:tcPr>
            <w:tcW w:w="1494" w:type="dxa"/>
            <w:vAlign w:val="center"/>
          </w:tcPr>
          <w:p w14:paraId="47A163D9" w14:textId="6BF0C91F" w:rsidR="00A95D7E" w:rsidRPr="004C65F3" w:rsidRDefault="00A95D7E" w:rsidP="00A95D7E">
            <w:pPr>
              <w:pStyle w:val="Tabelatre"/>
              <w:jc w:val="center"/>
              <w:rPr>
                <w:i/>
              </w:rPr>
            </w:pPr>
            <w:r w:rsidRPr="004C65F3">
              <w:t>1</w:t>
            </w:r>
          </w:p>
        </w:tc>
      </w:tr>
      <w:tr w:rsidR="00A95D7E" w:rsidRPr="004C65F3" w14:paraId="6AB03398" w14:textId="77777777" w:rsidTr="00487660">
        <w:trPr>
          <w:cantSplit/>
        </w:trPr>
        <w:tc>
          <w:tcPr>
            <w:tcW w:w="534" w:type="dxa"/>
            <w:vAlign w:val="center"/>
          </w:tcPr>
          <w:p w14:paraId="78606DC6" w14:textId="0861C109" w:rsidR="00A95D7E" w:rsidRPr="004C65F3" w:rsidRDefault="00A95D7E" w:rsidP="00487660">
            <w:pPr>
              <w:pStyle w:val="Tabelatre"/>
              <w:jc w:val="center"/>
            </w:pPr>
            <w:r w:rsidRPr="004C65F3">
              <w:t>31</w:t>
            </w:r>
          </w:p>
        </w:tc>
        <w:tc>
          <w:tcPr>
            <w:tcW w:w="1843" w:type="dxa"/>
            <w:vAlign w:val="center"/>
          </w:tcPr>
          <w:p w14:paraId="2660334D" w14:textId="4526AC1A" w:rsidR="00A95D7E" w:rsidRPr="004C65F3" w:rsidRDefault="00A95D7E" w:rsidP="00A95D7E">
            <w:pPr>
              <w:pStyle w:val="Tabelatre"/>
              <w:rPr>
                <w:rFonts w:cs="Arial"/>
                <w:i/>
              </w:rPr>
            </w:pPr>
            <w:r w:rsidRPr="004C65F3">
              <w:t>piórosz pierzasty</w:t>
            </w:r>
          </w:p>
        </w:tc>
        <w:tc>
          <w:tcPr>
            <w:tcW w:w="1843" w:type="dxa"/>
            <w:vAlign w:val="center"/>
          </w:tcPr>
          <w:p w14:paraId="539CD9E1" w14:textId="173F63F2" w:rsidR="00A95D7E" w:rsidRPr="004C65F3" w:rsidRDefault="00A95D7E" w:rsidP="00A95D7E">
            <w:pPr>
              <w:pStyle w:val="Tabelatre"/>
              <w:rPr>
                <w:rFonts w:cs="Arial"/>
                <w:i/>
                <w:iCs/>
              </w:rPr>
            </w:pPr>
            <w:r w:rsidRPr="004C65F3">
              <w:rPr>
                <w:i/>
              </w:rPr>
              <w:t>Ptilium crista-castrensis</w:t>
            </w:r>
          </w:p>
        </w:tc>
        <w:tc>
          <w:tcPr>
            <w:tcW w:w="1275" w:type="dxa"/>
            <w:vAlign w:val="center"/>
          </w:tcPr>
          <w:p w14:paraId="435F5C76" w14:textId="2DACDE7F" w:rsidR="00A95D7E" w:rsidRPr="004C65F3" w:rsidRDefault="00A95D7E" w:rsidP="00A95D7E">
            <w:pPr>
              <w:pStyle w:val="Tabelatre"/>
              <w:jc w:val="center"/>
              <w:rPr>
                <w:rFonts w:cs="Arial"/>
                <w:i/>
              </w:rPr>
            </w:pPr>
            <w:r w:rsidRPr="004C65F3">
              <w:t>częściowa</w:t>
            </w:r>
          </w:p>
        </w:tc>
        <w:tc>
          <w:tcPr>
            <w:tcW w:w="3969" w:type="dxa"/>
            <w:vAlign w:val="center"/>
          </w:tcPr>
          <w:p w14:paraId="3C6AFEE6" w14:textId="4EDBDE5B" w:rsidR="00A95D7E" w:rsidRPr="004C65F3" w:rsidRDefault="00A95D7E" w:rsidP="00A95D7E">
            <w:pPr>
              <w:pStyle w:val="Tabelatre"/>
              <w:rPr>
                <w:i/>
              </w:rPr>
            </w:pPr>
            <w:r w:rsidRPr="004C65F3">
              <w:t>Bory i bory mieszane</w:t>
            </w:r>
          </w:p>
        </w:tc>
        <w:tc>
          <w:tcPr>
            <w:tcW w:w="2127" w:type="dxa"/>
            <w:vAlign w:val="center"/>
          </w:tcPr>
          <w:p w14:paraId="6FC183D6" w14:textId="41CEE273" w:rsidR="00A95D7E" w:rsidRPr="004C65F3" w:rsidRDefault="00A95D7E" w:rsidP="00A95D7E">
            <w:pPr>
              <w:pStyle w:val="Tabelatre"/>
              <w:jc w:val="center"/>
              <w:rPr>
                <w:i/>
              </w:rPr>
            </w:pPr>
            <w:r w:rsidRPr="004C65F3">
              <w:t>2</w:t>
            </w:r>
          </w:p>
        </w:tc>
        <w:tc>
          <w:tcPr>
            <w:tcW w:w="1701" w:type="dxa"/>
            <w:vAlign w:val="center"/>
          </w:tcPr>
          <w:p w14:paraId="6DEB911D" w14:textId="38D23CCE" w:rsidR="00A95D7E" w:rsidRPr="004C65F3" w:rsidRDefault="00A95D7E" w:rsidP="000214F5">
            <w:pPr>
              <w:pStyle w:val="Tabelatre"/>
              <w:jc w:val="center"/>
              <w:rPr>
                <w:i/>
              </w:rPr>
            </w:pPr>
          </w:p>
        </w:tc>
        <w:tc>
          <w:tcPr>
            <w:tcW w:w="1494" w:type="dxa"/>
            <w:vAlign w:val="center"/>
          </w:tcPr>
          <w:p w14:paraId="012B06CA" w14:textId="0D4E62B0" w:rsidR="00A95D7E" w:rsidRPr="004C65F3" w:rsidRDefault="00A95D7E" w:rsidP="00A95D7E">
            <w:pPr>
              <w:pStyle w:val="Tabelatre"/>
              <w:jc w:val="center"/>
              <w:rPr>
                <w:i/>
              </w:rPr>
            </w:pPr>
            <w:r w:rsidRPr="004C65F3">
              <w:t>2</w:t>
            </w:r>
          </w:p>
        </w:tc>
      </w:tr>
      <w:tr w:rsidR="00A95D7E" w:rsidRPr="004C65F3" w14:paraId="55FC1027" w14:textId="77777777" w:rsidTr="00487660">
        <w:trPr>
          <w:cantSplit/>
        </w:trPr>
        <w:tc>
          <w:tcPr>
            <w:tcW w:w="534" w:type="dxa"/>
            <w:vAlign w:val="center"/>
          </w:tcPr>
          <w:p w14:paraId="04B8419D" w14:textId="366CB181" w:rsidR="00A95D7E" w:rsidRPr="004C65F3" w:rsidRDefault="00A95D7E" w:rsidP="00487660">
            <w:pPr>
              <w:pStyle w:val="Tabelatre"/>
              <w:jc w:val="center"/>
            </w:pPr>
            <w:r w:rsidRPr="004C65F3">
              <w:t>32</w:t>
            </w:r>
          </w:p>
        </w:tc>
        <w:tc>
          <w:tcPr>
            <w:tcW w:w="1843" w:type="dxa"/>
            <w:vAlign w:val="center"/>
          </w:tcPr>
          <w:p w14:paraId="2BB9D87D" w14:textId="45B07A10" w:rsidR="00A95D7E" w:rsidRPr="004C65F3" w:rsidRDefault="00A95D7E" w:rsidP="00A95D7E">
            <w:pPr>
              <w:pStyle w:val="Tabelatre"/>
              <w:rPr>
                <w:rFonts w:cs="Arial"/>
                <w:i/>
              </w:rPr>
            </w:pPr>
            <w:r w:rsidRPr="004C65F3">
              <w:t>płonnik cienki</w:t>
            </w:r>
          </w:p>
        </w:tc>
        <w:tc>
          <w:tcPr>
            <w:tcW w:w="1843" w:type="dxa"/>
            <w:vAlign w:val="center"/>
          </w:tcPr>
          <w:p w14:paraId="13B2EC95" w14:textId="3A9A5D1F" w:rsidR="00A95D7E" w:rsidRPr="004C65F3" w:rsidRDefault="00A95D7E" w:rsidP="00A95D7E">
            <w:pPr>
              <w:pStyle w:val="Tabelatre"/>
              <w:rPr>
                <w:rFonts w:cs="Arial"/>
                <w:i/>
                <w:iCs/>
              </w:rPr>
            </w:pPr>
            <w:r w:rsidRPr="004C65F3">
              <w:rPr>
                <w:i/>
              </w:rPr>
              <w:t>Polytrichum strictum</w:t>
            </w:r>
          </w:p>
        </w:tc>
        <w:tc>
          <w:tcPr>
            <w:tcW w:w="1275" w:type="dxa"/>
            <w:vAlign w:val="center"/>
          </w:tcPr>
          <w:p w14:paraId="522ADA4F" w14:textId="62A9A714" w:rsidR="00A95D7E" w:rsidRPr="004C65F3" w:rsidRDefault="00A95D7E" w:rsidP="00A95D7E">
            <w:pPr>
              <w:pStyle w:val="Tabelatre"/>
              <w:jc w:val="center"/>
              <w:rPr>
                <w:rFonts w:cs="Arial"/>
                <w:i/>
              </w:rPr>
            </w:pPr>
            <w:r w:rsidRPr="004C65F3">
              <w:t>częściowa</w:t>
            </w:r>
          </w:p>
        </w:tc>
        <w:tc>
          <w:tcPr>
            <w:tcW w:w="3969" w:type="dxa"/>
            <w:vAlign w:val="center"/>
          </w:tcPr>
          <w:p w14:paraId="5105DBCB" w14:textId="4F61D558" w:rsidR="00A95D7E" w:rsidRPr="004C65F3" w:rsidRDefault="0081304E" w:rsidP="00A95D7E">
            <w:pPr>
              <w:pStyle w:val="Tabelatre"/>
              <w:rPr>
                <w:i/>
              </w:rPr>
            </w:pPr>
            <w:r w:rsidRPr="004C65F3">
              <w:t>Bory bagienne</w:t>
            </w:r>
          </w:p>
        </w:tc>
        <w:tc>
          <w:tcPr>
            <w:tcW w:w="2127" w:type="dxa"/>
            <w:vAlign w:val="center"/>
          </w:tcPr>
          <w:p w14:paraId="68CDE571" w14:textId="55C60AFC" w:rsidR="00A95D7E" w:rsidRPr="004C65F3" w:rsidRDefault="00A95D7E" w:rsidP="00A95D7E">
            <w:pPr>
              <w:pStyle w:val="Tabelatre"/>
              <w:jc w:val="center"/>
              <w:rPr>
                <w:i/>
              </w:rPr>
            </w:pPr>
            <w:r w:rsidRPr="004C65F3">
              <w:t>3</w:t>
            </w:r>
          </w:p>
        </w:tc>
        <w:tc>
          <w:tcPr>
            <w:tcW w:w="1701" w:type="dxa"/>
            <w:vAlign w:val="center"/>
          </w:tcPr>
          <w:p w14:paraId="3DE81311" w14:textId="29A04322" w:rsidR="00A95D7E" w:rsidRPr="004C65F3" w:rsidRDefault="00A95D7E" w:rsidP="000214F5">
            <w:pPr>
              <w:pStyle w:val="Tabelatre"/>
              <w:jc w:val="center"/>
              <w:rPr>
                <w:i/>
              </w:rPr>
            </w:pPr>
          </w:p>
        </w:tc>
        <w:tc>
          <w:tcPr>
            <w:tcW w:w="1494" w:type="dxa"/>
            <w:vAlign w:val="center"/>
          </w:tcPr>
          <w:p w14:paraId="0B30460D" w14:textId="17101724" w:rsidR="00A95D7E" w:rsidRPr="004C65F3" w:rsidRDefault="00A95D7E" w:rsidP="00A95D7E">
            <w:pPr>
              <w:pStyle w:val="Tabelatre"/>
              <w:jc w:val="center"/>
              <w:rPr>
                <w:i/>
              </w:rPr>
            </w:pPr>
            <w:r w:rsidRPr="004C65F3">
              <w:t>4, 5</w:t>
            </w:r>
          </w:p>
        </w:tc>
      </w:tr>
      <w:tr w:rsidR="00A95D7E" w:rsidRPr="004C65F3" w14:paraId="138CC1CD" w14:textId="77777777" w:rsidTr="00487660">
        <w:trPr>
          <w:cantSplit/>
        </w:trPr>
        <w:tc>
          <w:tcPr>
            <w:tcW w:w="534" w:type="dxa"/>
            <w:vAlign w:val="center"/>
          </w:tcPr>
          <w:p w14:paraId="4204812F" w14:textId="46F2F3F9" w:rsidR="00A95D7E" w:rsidRPr="004C65F3" w:rsidRDefault="00A95D7E" w:rsidP="00487660">
            <w:pPr>
              <w:pStyle w:val="Tabelatre"/>
              <w:jc w:val="center"/>
            </w:pPr>
            <w:r w:rsidRPr="004C65F3">
              <w:lastRenderedPageBreak/>
              <w:t>33</w:t>
            </w:r>
          </w:p>
        </w:tc>
        <w:tc>
          <w:tcPr>
            <w:tcW w:w="1843" w:type="dxa"/>
            <w:vAlign w:val="center"/>
          </w:tcPr>
          <w:p w14:paraId="41DCB9D2" w14:textId="4C7630A3" w:rsidR="00A95D7E" w:rsidRPr="004C65F3" w:rsidRDefault="00A95D7E" w:rsidP="00A95D7E">
            <w:pPr>
              <w:pStyle w:val="Tabelatre"/>
              <w:rPr>
                <w:rFonts w:cs="Arial"/>
                <w:i/>
              </w:rPr>
            </w:pPr>
            <w:r w:rsidRPr="004C65F3">
              <w:t>płonnik pospolity</w:t>
            </w:r>
          </w:p>
        </w:tc>
        <w:tc>
          <w:tcPr>
            <w:tcW w:w="1843" w:type="dxa"/>
            <w:vAlign w:val="center"/>
          </w:tcPr>
          <w:p w14:paraId="4BD18DA5" w14:textId="19E0EB73" w:rsidR="00A95D7E" w:rsidRPr="004C65F3" w:rsidRDefault="00A95D7E" w:rsidP="00A95D7E">
            <w:pPr>
              <w:pStyle w:val="Tabelatre"/>
              <w:rPr>
                <w:rFonts w:cs="Arial"/>
                <w:i/>
                <w:iCs/>
              </w:rPr>
            </w:pPr>
            <w:r w:rsidRPr="004C65F3">
              <w:rPr>
                <w:i/>
              </w:rPr>
              <w:t>Polytrichum commune</w:t>
            </w:r>
          </w:p>
        </w:tc>
        <w:tc>
          <w:tcPr>
            <w:tcW w:w="1275" w:type="dxa"/>
            <w:vAlign w:val="center"/>
          </w:tcPr>
          <w:p w14:paraId="4133E369" w14:textId="1EA9B5B2" w:rsidR="00A95D7E" w:rsidRPr="004C65F3" w:rsidRDefault="00A95D7E" w:rsidP="00A95D7E">
            <w:pPr>
              <w:pStyle w:val="Tabelatre"/>
              <w:jc w:val="center"/>
              <w:rPr>
                <w:rFonts w:cs="Arial"/>
                <w:i/>
              </w:rPr>
            </w:pPr>
            <w:r w:rsidRPr="004C65F3">
              <w:t>częściowa</w:t>
            </w:r>
          </w:p>
        </w:tc>
        <w:tc>
          <w:tcPr>
            <w:tcW w:w="3969" w:type="dxa"/>
            <w:vAlign w:val="center"/>
          </w:tcPr>
          <w:p w14:paraId="7EA7FF45" w14:textId="3C20D57D" w:rsidR="00A95D7E" w:rsidRPr="004C65F3" w:rsidRDefault="00A95D7E" w:rsidP="00A95D7E">
            <w:pPr>
              <w:pStyle w:val="Tabelatre"/>
              <w:rPr>
                <w:i/>
              </w:rPr>
            </w:pPr>
            <w:r w:rsidRPr="004C65F3">
              <w:t>Wilgotne i kwaśne podłoże zbiorowisk borów i borów mieszanych, także na łąkach i torfowiskach</w:t>
            </w:r>
          </w:p>
        </w:tc>
        <w:tc>
          <w:tcPr>
            <w:tcW w:w="2127" w:type="dxa"/>
            <w:vAlign w:val="center"/>
          </w:tcPr>
          <w:p w14:paraId="0DF8E8E4" w14:textId="02DB50C1" w:rsidR="00A95D7E" w:rsidRPr="004C65F3" w:rsidRDefault="00A95D7E" w:rsidP="00A95D7E">
            <w:pPr>
              <w:pStyle w:val="Tabelatre"/>
              <w:jc w:val="center"/>
              <w:rPr>
                <w:i/>
              </w:rPr>
            </w:pPr>
            <w:r w:rsidRPr="004C65F3">
              <w:t>licznie</w:t>
            </w:r>
          </w:p>
        </w:tc>
        <w:tc>
          <w:tcPr>
            <w:tcW w:w="1701" w:type="dxa"/>
            <w:vAlign w:val="center"/>
          </w:tcPr>
          <w:p w14:paraId="210B18D2" w14:textId="32B5B56F" w:rsidR="00A95D7E" w:rsidRPr="004C65F3" w:rsidRDefault="00A95D7E" w:rsidP="000214F5">
            <w:pPr>
              <w:pStyle w:val="Tabelatre"/>
              <w:jc w:val="center"/>
              <w:rPr>
                <w:i/>
              </w:rPr>
            </w:pPr>
          </w:p>
        </w:tc>
        <w:tc>
          <w:tcPr>
            <w:tcW w:w="1494" w:type="dxa"/>
            <w:vAlign w:val="center"/>
          </w:tcPr>
          <w:p w14:paraId="41C3E749" w14:textId="573B3FE8" w:rsidR="00A95D7E" w:rsidRPr="004C65F3" w:rsidRDefault="00A95D7E" w:rsidP="00A95D7E">
            <w:pPr>
              <w:pStyle w:val="Tabelatre"/>
              <w:jc w:val="center"/>
              <w:rPr>
                <w:i/>
              </w:rPr>
            </w:pPr>
            <w:r w:rsidRPr="004C65F3">
              <w:t>2, 5</w:t>
            </w:r>
          </w:p>
        </w:tc>
      </w:tr>
      <w:tr w:rsidR="00A95D7E" w:rsidRPr="004C65F3" w14:paraId="51FC1997" w14:textId="77777777" w:rsidTr="00CF79C9">
        <w:trPr>
          <w:cantSplit/>
        </w:trPr>
        <w:tc>
          <w:tcPr>
            <w:tcW w:w="534" w:type="dxa"/>
            <w:vAlign w:val="center"/>
          </w:tcPr>
          <w:p w14:paraId="19F386A1" w14:textId="4A26C4EE" w:rsidR="00A95D7E" w:rsidRPr="004C65F3" w:rsidRDefault="00A95D7E" w:rsidP="00487660">
            <w:pPr>
              <w:pStyle w:val="Tabelatre"/>
              <w:jc w:val="center"/>
            </w:pPr>
            <w:r w:rsidRPr="004C65F3">
              <w:t>34</w:t>
            </w:r>
          </w:p>
        </w:tc>
        <w:tc>
          <w:tcPr>
            <w:tcW w:w="1843" w:type="dxa"/>
            <w:vAlign w:val="center"/>
          </w:tcPr>
          <w:p w14:paraId="2E8087F6" w14:textId="566790C3" w:rsidR="00A95D7E" w:rsidRPr="004C65F3" w:rsidRDefault="00A95D7E" w:rsidP="00A95D7E">
            <w:pPr>
              <w:pStyle w:val="Tabelatre"/>
              <w:rPr>
                <w:rFonts w:cs="Arial"/>
                <w:i/>
              </w:rPr>
            </w:pPr>
            <w:r w:rsidRPr="004C65F3">
              <w:t>pływacz – rodzaj</w:t>
            </w:r>
          </w:p>
        </w:tc>
        <w:tc>
          <w:tcPr>
            <w:tcW w:w="1843" w:type="dxa"/>
            <w:vAlign w:val="center"/>
          </w:tcPr>
          <w:p w14:paraId="13ECA80F" w14:textId="09F193DB" w:rsidR="00A95D7E" w:rsidRPr="004C65F3" w:rsidRDefault="00A95D7E" w:rsidP="00A95D7E">
            <w:pPr>
              <w:pStyle w:val="Tabelatre"/>
              <w:rPr>
                <w:rFonts w:cs="Arial"/>
                <w:i/>
                <w:iCs/>
              </w:rPr>
            </w:pPr>
            <w:r w:rsidRPr="004C65F3">
              <w:rPr>
                <w:i/>
              </w:rPr>
              <w:t xml:space="preserve">Urticularia </w:t>
            </w:r>
            <w:r w:rsidRPr="004C65F3">
              <w:t>sp.</w:t>
            </w:r>
          </w:p>
        </w:tc>
        <w:tc>
          <w:tcPr>
            <w:tcW w:w="1275" w:type="dxa"/>
            <w:shd w:val="clear" w:color="auto" w:fill="auto"/>
            <w:vAlign w:val="center"/>
          </w:tcPr>
          <w:p w14:paraId="78F80A0F" w14:textId="0C315370" w:rsidR="00A95D7E" w:rsidRPr="004C65F3" w:rsidRDefault="00B675E4" w:rsidP="00A95D7E">
            <w:pPr>
              <w:pStyle w:val="Tabelatre"/>
              <w:jc w:val="center"/>
              <w:rPr>
                <w:rFonts w:cs="Arial"/>
                <w:i/>
              </w:rPr>
            </w:pPr>
            <w:r w:rsidRPr="004C65F3">
              <w:t>ścisła</w:t>
            </w:r>
          </w:p>
        </w:tc>
        <w:tc>
          <w:tcPr>
            <w:tcW w:w="3969" w:type="dxa"/>
            <w:shd w:val="clear" w:color="auto" w:fill="auto"/>
            <w:vAlign w:val="center"/>
          </w:tcPr>
          <w:p w14:paraId="5EA6CDA5" w14:textId="2F886FF6" w:rsidR="00A95D7E" w:rsidRPr="004C65F3" w:rsidRDefault="00A95D7E" w:rsidP="00A95D7E">
            <w:pPr>
              <w:pStyle w:val="Tabelatre"/>
              <w:rPr>
                <w:i/>
              </w:rPr>
            </w:pPr>
            <w:r w:rsidRPr="004C65F3">
              <w:t>Zbiorniki wodne</w:t>
            </w:r>
          </w:p>
        </w:tc>
        <w:tc>
          <w:tcPr>
            <w:tcW w:w="2127" w:type="dxa"/>
            <w:shd w:val="clear" w:color="auto" w:fill="auto"/>
            <w:vAlign w:val="center"/>
          </w:tcPr>
          <w:p w14:paraId="402C17DF" w14:textId="392FB2A3" w:rsidR="00A95D7E" w:rsidRPr="004C65F3" w:rsidRDefault="00A95D7E" w:rsidP="00A95D7E">
            <w:pPr>
              <w:pStyle w:val="Tabelatre"/>
              <w:jc w:val="center"/>
              <w:rPr>
                <w:i/>
              </w:rPr>
            </w:pPr>
            <w:r w:rsidRPr="004C65F3">
              <w:t>4</w:t>
            </w:r>
          </w:p>
        </w:tc>
        <w:tc>
          <w:tcPr>
            <w:tcW w:w="1701" w:type="dxa"/>
            <w:shd w:val="clear" w:color="auto" w:fill="auto"/>
            <w:vAlign w:val="center"/>
          </w:tcPr>
          <w:p w14:paraId="769C932F" w14:textId="64B1AFF0" w:rsidR="00A95D7E" w:rsidRPr="004C65F3" w:rsidRDefault="00B675E4" w:rsidP="000214F5">
            <w:pPr>
              <w:pStyle w:val="Tabelatre"/>
              <w:jc w:val="center"/>
              <w:rPr>
                <w:i/>
              </w:rPr>
            </w:pPr>
            <w:r w:rsidRPr="004C65F3">
              <w:t>NT</w:t>
            </w:r>
          </w:p>
        </w:tc>
        <w:tc>
          <w:tcPr>
            <w:tcW w:w="1494" w:type="dxa"/>
            <w:vAlign w:val="center"/>
          </w:tcPr>
          <w:p w14:paraId="6FC775B8" w14:textId="37245FBB" w:rsidR="00A95D7E" w:rsidRPr="004C65F3" w:rsidRDefault="00A95D7E" w:rsidP="00A95D7E">
            <w:pPr>
              <w:pStyle w:val="Tabelatre"/>
              <w:jc w:val="center"/>
              <w:rPr>
                <w:i/>
              </w:rPr>
            </w:pPr>
            <w:r w:rsidRPr="004C65F3">
              <w:t>1, 3</w:t>
            </w:r>
          </w:p>
        </w:tc>
      </w:tr>
      <w:tr w:rsidR="00A95D7E" w:rsidRPr="004C65F3" w14:paraId="6CF7B7E2" w14:textId="77777777" w:rsidTr="00CF79C9">
        <w:trPr>
          <w:cantSplit/>
        </w:trPr>
        <w:tc>
          <w:tcPr>
            <w:tcW w:w="534" w:type="dxa"/>
            <w:vAlign w:val="center"/>
          </w:tcPr>
          <w:p w14:paraId="4F6E9889" w14:textId="0F9E6550" w:rsidR="00A95D7E" w:rsidRPr="004C65F3" w:rsidRDefault="00A95D7E" w:rsidP="00487660">
            <w:pPr>
              <w:pStyle w:val="Tabelatre"/>
              <w:jc w:val="center"/>
            </w:pPr>
            <w:r w:rsidRPr="004C65F3">
              <w:t>35</w:t>
            </w:r>
          </w:p>
        </w:tc>
        <w:tc>
          <w:tcPr>
            <w:tcW w:w="1843" w:type="dxa"/>
            <w:vAlign w:val="center"/>
          </w:tcPr>
          <w:p w14:paraId="60DEA213" w14:textId="2E4FA3FA" w:rsidR="00A95D7E" w:rsidRPr="004C65F3" w:rsidRDefault="00A95D7E" w:rsidP="00A95D7E">
            <w:pPr>
              <w:pStyle w:val="Tabelatre"/>
              <w:rPr>
                <w:rFonts w:cs="Arial"/>
                <w:i/>
              </w:rPr>
            </w:pPr>
            <w:r w:rsidRPr="004C65F3">
              <w:t>pływacz zwyczajny</w:t>
            </w:r>
          </w:p>
        </w:tc>
        <w:tc>
          <w:tcPr>
            <w:tcW w:w="1843" w:type="dxa"/>
            <w:vAlign w:val="center"/>
          </w:tcPr>
          <w:p w14:paraId="57FC98BB" w14:textId="35821A3A" w:rsidR="00A95D7E" w:rsidRPr="004C65F3" w:rsidRDefault="00A95D7E" w:rsidP="00A95D7E">
            <w:pPr>
              <w:pStyle w:val="Tabelatre"/>
              <w:rPr>
                <w:rFonts w:cs="Arial"/>
                <w:i/>
                <w:iCs/>
              </w:rPr>
            </w:pPr>
            <w:r w:rsidRPr="004C65F3">
              <w:rPr>
                <w:i/>
              </w:rPr>
              <w:t>Utricularia vulgaris</w:t>
            </w:r>
          </w:p>
        </w:tc>
        <w:tc>
          <w:tcPr>
            <w:tcW w:w="1275" w:type="dxa"/>
            <w:shd w:val="clear" w:color="auto" w:fill="auto"/>
            <w:vAlign w:val="center"/>
          </w:tcPr>
          <w:p w14:paraId="107C1202" w14:textId="1AE2C7CD" w:rsidR="00A95D7E" w:rsidRPr="004C65F3" w:rsidRDefault="00A95D7E" w:rsidP="00A95D7E">
            <w:pPr>
              <w:pStyle w:val="Tabelatre"/>
              <w:jc w:val="center"/>
              <w:rPr>
                <w:rFonts w:cs="Arial"/>
                <w:i/>
              </w:rPr>
            </w:pPr>
            <w:r w:rsidRPr="004C65F3">
              <w:t>-</w:t>
            </w:r>
          </w:p>
        </w:tc>
        <w:tc>
          <w:tcPr>
            <w:tcW w:w="3969" w:type="dxa"/>
            <w:shd w:val="clear" w:color="auto" w:fill="auto"/>
            <w:vAlign w:val="center"/>
          </w:tcPr>
          <w:p w14:paraId="02CB8290" w14:textId="710874F6" w:rsidR="00A95D7E" w:rsidRPr="004C65F3" w:rsidRDefault="00A95D7E" w:rsidP="00A95D7E">
            <w:pPr>
              <w:pStyle w:val="Tabelatre"/>
              <w:rPr>
                <w:i/>
              </w:rPr>
            </w:pPr>
            <w:r w:rsidRPr="004C65F3">
              <w:t>Zbiorniki wodne</w:t>
            </w:r>
          </w:p>
        </w:tc>
        <w:tc>
          <w:tcPr>
            <w:tcW w:w="2127" w:type="dxa"/>
            <w:shd w:val="clear" w:color="auto" w:fill="auto"/>
            <w:vAlign w:val="center"/>
          </w:tcPr>
          <w:p w14:paraId="545C8BC1" w14:textId="681C4069" w:rsidR="00A95D7E" w:rsidRPr="004C65F3" w:rsidRDefault="00A95D7E" w:rsidP="00A95D7E">
            <w:pPr>
              <w:pStyle w:val="Tabelatre"/>
              <w:jc w:val="center"/>
              <w:rPr>
                <w:i/>
              </w:rPr>
            </w:pPr>
            <w:r w:rsidRPr="004C65F3">
              <w:t>1</w:t>
            </w:r>
          </w:p>
        </w:tc>
        <w:tc>
          <w:tcPr>
            <w:tcW w:w="1701" w:type="dxa"/>
            <w:shd w:val="clear" w:color="auto" w:fill="auto"/>
            <w:vAlign w:val="center"/>
          </w:tcPr>
          <w:p w14:paraId="7D6A42DA" w14:textId="0F5CD0FA" w:rsidR="00A95D7E" w:rsidRPr="004C65F3" w:rsidRDefault="00A95D7E" w:rsidP="000214F5">
            <w:pPr>
              <w:pStyle w:val="Tabelatre"/>
              <w:jc w:val="center"/>
              <w:rPr>
                <w:i/>
              </w:rPr>
            </w:pPr>
            <w:r w:rsidRPr="004C65F3">
              <w:t>NT</w:t>
            </w:r>
          </w:p>
        </w:tc>
        <w:tc>
          <w:tcPr>
            <w:tcW w:w="1494" w:type="dxa"/>
            <w:vAlign w:val="center"/>
          </w:tcPr>
          <w:p w14:paraId="7093B0EF" w14:textId="344783EB" w:rsidR="00A95D7E" w:rsidRPr="004C65F3" w:rsidRDefault="00A95D7E" w:rsidP="00A95D7E">
            <w:pPr>
              <w:pStyle w:val="Tabelatre"/>
              <w:jc w:val="center"/>
              <w:rPr>
                <w:i/>
              </w:rPr>
            </w:pPr>
            <w:r w:rsidRPr="004C65F3">
              <w:t>5</w:t>
            </w:r>
          </w:p>
        </w:tc>
      </w:tr>
      <w:tr w:rsidR="00A95D7E" w:rsidRPr="004C65F3" w14:paraId="65029DF8" w14:textId="77777777" w:rsidTr="00487660">
        <w:trPr>
          <w:cantSplit/>
        </w:trPr>
        <w:tc>
          <w:tcPr>
            <w:tcW w:w="534" w:type="dxa"/>
            <w:vAlign w:val="center"/>
          </w:tcPr>
          <w:p w14:paraId="76564B11" w14:textId="340D645C" w:rsidR="00A95D7E" w:rsidRPr="004C65F3" w:rsidRDefault="00A95D7E" w:rsidP="00487660">
            <w:pPr>
              <w:pStyle w:val="Tabelatre"/>
              <w:jc w:val="center"/>
            </w:pPr>
            <w:r w:rsidRPr="004C65F3">
              <w:t>36</w:t>
            </w:r>
          </w:p>
        </w:tc>
        <w:tc>
          <w:tcPr>
            <w:tcW w:w="1843" w:type="dxa"/>
            <w:vAlign w:val="center"/>
          </w:tcPr>
          <w:p w14:paraId="678AAFA7" w14:textId="40F808EF" w:rsidR="00A95D7E" w:rsidRPr="004C65F3" w:rsidRDefault="00A95D7E" w:rsidP="00A95D7E">
            <w:pPr>
              <w:pStyle w:val="Tabelatre"/>
              <w:rPr>
                <w:rFonts w:cs="Arial"/>
                <w:i/>
              </w:rPr>
            </w:pPr>
            <w:r w:rsidRPr="004C65F3">
              <w:t>pomocnik baldaszkowy</w:t>
            </w:r>
          </w:p>
        </w:tc>
        <w:tc>
          <w:tcPr>
            <w:tcW w:w="1843" w:type="dxa"/>
            <w:vAlign w:val="center"/>
          </w:tcPr>
          <w:p w14:paraId="4E8189D6" w14:textId="4A91851B" w:rsidR="00A95D7E" w:rsidRPr="004C65F3" w:rsidRDefault="00A95D7E" w:rsidP="00A95D7E">
            <w:pPr>
              <w:pStyle w:val="Tabelatre"/>
              <w:rPr>
                <w:rFonts w:cs="Arial"/>
                <w:i/>
                <w:iCs/>
              </w:rPr>
            </w:pPr>
            <w:r w:rsidRPr="004C65F3">
              <w:rPr>
                <w:i/>
              </w:rPr>
              <w:t>Chimaphila umbellata</w:t>
            </w:r>
          </w:p>
        </w:tc>
        <w:tc>
          <w:tcPr>
            <w:tcW w:w="1275" w:type="dxa"/>
            <w:vAlign w:val="center"/>
          </w:tcPr>
          <w:p w14:paraId="5A91AD5C" w14:textId="27E7796B" w:rsidR="00A95D7E" w:rsidRPr="004C65F3" w:rsidRDefault="00A95D7E" w:rsidP="00A95D7E">
            <w:pPr>
              <w:pStyle w:val="Tabelatre"/>
              <w:jc w:val="center"/>
              <w:rPr>
                <w:rFonts w:cs="Arial"/>
                <w:i/>
              </w:rPr>
            </w:pPr>
            <w:r w:rsidRPr="004C65F3">
              <w:t>częściowa</w:t>
            </w:r>
          </w:p>
        </w:tc>
        <w:tc>
          <w:tcPr>
            <w:tcW w:w="3969" w:type="dxa"/>
            <w:vAlign w:val="center"/>
          </w:tcPr>
          <w:p w14:paraId="21B47B5D" w14:textId="3D4B1E0A" w:rsidR="00A95D7E" w:rsidRPr="004C65F3" w:rsidRDefault="00A95D7E" w:rsidP="00A95D7E">
            <w:pPr>
              <w:pStyle w:val="Tabelatre"/>
              <w:rPr>
                <w:i/>
              </w:rPr>
            </w:pPr>
            <w:r w:rsidRPr="004C65F3">
              <w:t>Suche bory sosnowe i murawy napiaskowe; gatunek ciepło- i światłolubny</w:t>
            </w:r>
          </w:p>
        </w:tc>
        <w:tc>
          <w:tcPr>
            <w:tcW w:w="2127" w:type="dxa"/>
            <w:vAlign w:val="center"/>
          </w:tcPr>
          <w:p w14:paraId="23ED6991" w14:textId="099A4063" w:rsidR="00A95D7E" w:rsidRPr="004C65F3" w:rsidRDefault="00A95D7E" w:rsidP="00A95D7E">
            <w:pPr>
              <w:pStyle w:val="Tabelatre"/>
              <w:jc w:val="center"/>
            </w:pPr>
            <w:r w:rsidRPr="004C65F3">
              <w:t>2</w:t>
            </w:r>
          </w:p>
        </w:tc>
        <w:tc>
          <w:tcPr>
            <w:tcW w:w="1701" w:type="dxa"/>
            <w:vAlign w:val="center"/>
          </w:tcPr>
          <w:p w14:paraId="65F79DCA" w14:textId="38C1E3D7" w:rsidR="00A95D7E" w:rsidRPr="004C65F3" w:rsidRDefault="00A95D7E" w:rsidP="000214F5">
            <w:pPr>
              <w:pStyle w:val="Tabelatre"/>
              <w:jc w:val="center"/>
              <w:rPr>
                <w:i/>
              </w:rPr>
            </w:pPr>
            <w:r w:rsidRPr="004C65F3">
              <w:t>NT</w:t>
            </w:r>
          </w:p>
        </w:tc>
        <w:tc>
          <w:tcPr>
            <w:tcW w:w="1494" w:type="dxa"/>
            <w:vAlign w:val="center"/>
          </w:tcPr>
          <w:p w14:paraId="676D3E79" w14:textId="3C0287EF" w:rsidR="00A95D7E" w:rsidRPr="004C65F3" w:rsidRDefault="00A95D7E" w:rsidP="00A95D7E">
            <w:pPr>
              <w:pStyle w:val="Tabelatre"/>
              <w:jc w:val="center"/>
              <w:rPr>
                <w:i/>
              </w:rPr>
            </w:pPr>
            <w:r w:rsidRPr="004C65F3">
              <w:t>1</w:t>
            </w:r>
          </w:p>
        </w:tc>
      </w:tr>
      <w:tr w:rsidR="00A95D7E" w:rsidRPr="004C65F3" w14:paraId="0101280B" w14:textId="77777777" w:rsidTr="00487660">
        <w:trPr>
          <w:cantSplit/>
        </w:trPr>
        <w:tc>
          <w:tcPr>
            <w:tcW w:w="534" w:type="dxa"/>
            <w:vAlign w:val="center"/>
          </w:tcPr>
          <w:p w14:paraId="30731028" w14:textId="674FF391" w:rsidR="00A95D7E" w:rsidRPr="004C65F3" w:rsidRDefault="00A95D7E" w:rsidP="00487660">
            <w:pPr>
              <w:pStyle w:val="Tabelatre"/>
              <w:jc w:val="center"/>
            </w:pPr>
            <w:r w:rsidRPr="004C65F3">
              <w:t>37</w:t>
            </w:r>
          </w:p>
        </w:tc>
        <w:tc>
          <w:tcPr>
            <w:tcW w:w="1843" w:type="dxa"/>
            <w:vAlign w:val="center"/>
          </w:tcPr>
          <w:p w14:paraId="493F98EF" w14:textId="0E3ED5CE" w:rsidR="00A95D7E" w:rsidRPr="004C65F3" w:rsidRDefault="00A95D7E" w:rsidP="00A95D7E">
            <w:pPr>
              <w:pStyle w:val="Tabelatre"/>
              <w:rPr>
                <w:rFonts w:cs="Arial"/>
                <w:i/>
              </w:rPr>
            </w:pPr>
            <w:r w:rsidRPr="004C65F3">
              <w:t>próchniczek bagienny</w:t>
            </w:r>
          </w:p>
        </w:tc>
        <w:tc>
          <w:tcPr>
            <w:tcW w:w="1843" w:type="dxa"/>
            <w:vAlign w:val="center"/>
          </w:tcPr>
          <w:p w14:paraId="27DAF0D4" w14:textId="6DDED05D" w:rsidR="00A95D7E" w:rsidRPr="004C65F3" w:rsidRDefault="00A95D7E" w:rsidP="00A95D7E">
            <w:pPr>
              <w:pStyle w:val="Tabelatre"/>
              <w:rPr>
                <w:rFonts w:cs="Arial"/>
                <w:i/>
                <w:iCs/>
              </w:rPr>
            </w:pPr>
            <w:r w:rsidRPr="004C65F3">
              <w:rPr>
                <w:i/>
              </w:rPr>
              <w:t>Aulacomnium palustre</w:t>
            </w:r>
          </w:p>
        </w:tc>
        <w:tc>
          <w:tcPr>
            <w:tcW w:w="1275" w:type="dxa"/>
            <w:vAlign w:val="center"/>
          </w:tcPr>
          <w:p w14:paraId="1555ACFD" w14:textId="669C52B1" w:rsidR="00A95D7E" w:rsidRPr="004C65F3" w:rsidRDefault="00A95D7E" w:rsidP="00A95D7E">
            <w:pPr>
              <w:pStyle w:val="Tabelatre"/>
              <w:jc w:val="center"/>
              <w:rPr>
                <w:rFonts w:cs="Arial"/>
                <w:i/>
              </w:rPr>
            </w:pPr>
            <w:r w:rsidRPr="004C65F3">
              <w:t>częściowa</w:t>
            </w:r>
          </w:p>
        </w:tc>
        <w:tc>
          <w:tcPr>
            <w:tcW w:w="3969" w:type="dxa"/>
            <w:vAlign w:val="center"/>
          </w:tcPr>
          <w:p w14:paraId="12DA33B0" w14:textId="7A8FBA19" w:rsidR="00A95D7E" w:rsidRPr="004C65F3" w:rsidRDefault="00A95D7E" w:rsidP="00A95D7E">
            <w:pPr>
              <w:pStyle w:val="Tabelatre"/>
              <w:rPr>
                <w:i/>
              </w:rPr>
            </w:pPr>
            <w:r w:rsidRPr="004C65F3">
              <w:t>Bory i lasy wilgotne, torfowiska</w:t>
            </w:r>
          </w:p>
        </w:tc>
        <w:tc>
          <w:tcPr>
            <w:tcW w:w="2127" w:type="dxa"/>
            <w:vAlign w:val="center"/>
          </w:tcPr>
          <w:p w14:paraId="57FDAF3E" w14:textId="06FD6E83" w:rsidR="00A95D7E" w:rsidRPr="004C65F3" w:rsidRDefault="00A95D7E" w:rsidP="00A95D7E">
            <w:pPr>
              <w:pStyle w:val="Tabelatre"/>
              <w:jc w:val="center"/>
              <w:rPr>
                <w:i/>
              </w:rPr>
            </w:pPr>
            <w:r w:rsidRPr="004C65F3">
              <w:t>10</w:t>
            </w:r>
          </w:p>
        </w:tc>
        <w:tc>
          <w:tcPr>
            <w:tcW w:w="1701" w:type="dxa"/>
            <w:vAlign w:val="center"/>
          </w:tcPr>
          <w:p w14:paraId="3A38C23A" w14:textId="4385545B" w:rsidR="00A95D7E" w:rsidRPr="004C65F3" w:rsidRDefault="00A95D7E" w:rsidP="000214F5">
            <w:pPr>
              <w:pStyle w:val="Tabelatre"/>
              <w:jc w:val="center"/>
              <w:rPr>
                <w:i/>
              </w:rPr>
            </w:pPr>
          </w:p>
        </w:tc>
        <w:tc>
          <w:tcPr>
            <w:tcW w:w="1494" w:type="dxa"/>
            <w:vAlign w:val="center"/>
          </w:tcPr>
          <w:p w14:paraId="2E8009B5" w14:textId="02B254AB" w:rsidR="00A95D7E" w:rsidRPr="004C65F3" w:rsidRDefault="00A95D7E" w:rsidP="00A95D7E">
            <w:pPr>
              <w:pStyle w:val="Tabelatre"/>
              <w:jc w:val="center"/>
              <w:rPr>
                <w:i/>
              </w:rPr>
            </w:pPr>
            <w:r w:rsidRPr="004C65F3">
              <w:t>2, 3, 4, 5</w:t>
            </w:r>
          </w:p>
        </w:tc>
      </w:tr>
      <w:tr w:rsidR="00A95D7E" w:rsidRPr="004C65F3" w14:paraId="4FCABC8F" w14:textId="77777777" w:rsidTr="00487660">
        <w:trPr>
          <w:cantSplit/>
        </w:trPr>
        <w:tc>
          <w:tcPr>
            <w:tcW w:w="534" w:type="dxa"/>
            <w:vAlign w:val="center"/>
          </w:tcPr>
          <w:p w14:paraId="2469E5D2" w14:textId="19E5A035" w:rsidR="00A95D7E" w:rsidRPr="004C65F3" w:rsidRDefault="00A95D7E" w:rsidP="00487660">
            <w:pPr>
              <w:pStyle w:val="Tabelatre"/>
              <w:jc w:val="center"/>
            </w:pPr>
            <w:r w:rsidRPr="004C65F3">
              <w:t>38</w:t>
            </w:r>
          </w:p>
        </w:tc>
        <w:tc>
          <w:tcPr>
            <w:tcW w:w="1843" w:type="dxa"/>
            <w:vAlign w:val="center"/>
          </w:tcPr>
          <w:p w14:paraId="0DA26922" w14:textId="4176088F" w:rsidR="00A95D7E" w:rsidRPr="004C65F3" w:rsidRDefault="00A95D7E" w:rsidP="00A95D7E">
            <w:pPr>
              <w:pStyle w:val="Tabelatre"/>
              <w:rPr>
                <w:rFonts w:cs="Arial"/>
                <w:i/>
              </w:rPr>
            </w:pPr>
            <w:r w:rsidRPr="004C65F3">
              <w:t>przygiełka biała</w:t>
            </w:r>
          </w:p>
        </w:tc>
        <w:tc>
          <w:tcPr>
            <w:tcW w:w="1843" w:type="dxa"/>
            <w:vAlign w:val="center"/>
          </w:tcPr>
          <w:p w14:paraId="2AA7F30A" w14:textId="0E081235" w:rsidR="00A95D7E" w:rsidRPr="004C65F3" w:rsidRDefault="00A95D7E" w:rsidP="00A95D7E">
            <w:pPr>
              <w:pStyle w:val="Tabelatre"/>
              <w:rPr>
                <w:rFonts w:cs="Arial"/>
                <w:i/>
                <w:iCs/>
              </w:rPr>
            </w:pPr>
            <w:r w:rsidRPr="004C65F3">
              <w:rPr>
                <w:i/>
              </w:rPr>
              <w:t>Rhynchospora alba</w:t>
            </w:r>
          </w:p>
        </w:tc>
        <w:tc>
          <w:tcPr>
            <w:tcW w:w="1275" w:type="dxa"/>
            <w:vAlign w:val="center"/>
          </w:tcPr>
          <w:p w14:paraId="082392E0" w14:textId="68393DC5" w:rsidR="00A95D7E" w:rsidRPr="004C65F3" w:rsidRDefault="00A95D7E" w:rsidP="00A95D7E">
            <w:pPr>
              <w:pStyle w:val="Tabelatre"/>
              <w:jc w:val="center"/>
              <w:rPr>
                <w:rFonts w:cs="Arial"/>
                <w:i/>
              </w:rPr>
            </w:pPr>
            <w:r w:rsidRPr="004C65F3">
              <w:t>-</w:t>
            </w:r>
          </w:p>
        </w:tc>
        <w:tc>
          <w:tcPr>
            <w:tcW w:w="3969" w:type="dxa"/>
            <w:vAlign w:val="center"/>
          </w:tcPr>
          <w:p w14:paraId="57C65B1A" w14:textId="5FF913E8" w:rsidR="00A95D7E" w:rsidRPr="004C65F3" w:rsidRDefault="00A95D7E" w:rsidP="00A95D7E">
            <w:pPr>
              <w:pStyle w:val="Tabelatre"/>
              <w:rPr>
                <w:i/>
              </w:rPr>
            </w:pPr>
            <w:r w:rsidRPr="004C65F3">
              <w:t>Torfowiska przejściowe</w:t>
            </w:r>
          </w:p>
        </w:tc>
        <w:tc>
          <w:tcPr>
            <w:tcW w:w="2127" w:type="dxa"/>
            <w:vAlign w:val="center"/>
          </w:tcPr>
          <w:p w14:paraId="6FA1CDB8" w14:textId="7809C0B0" w:rsidR="00A95D7E" w:rsidRPr="004C65F3" w:rsidRDefault="00A95D7E" w:rsidP="00A95D7E">
            <w:pPr>
              <w:pStyle w:val="Tabelatre"/>
              <w:jc w:val="center"/>
              <w:rPr>
                <w:i/>
              </w:rPr>
            </w:pPr>
            <w:r w:rsidRPr="004C65F3">
              <w:t>4</w:t>
            </w:r>
          </w:p>
        </w:tc>
        <w:tc>
          <w:tcPr>
            <w:tcW w:w="1701" w:type="dxa"/>
            <w:vAlign w:val="center"/>
          </w:tcPr>
          <w:p w14:paraId="2D5E0920" w14:textId="74F36D3D" w:rsidR="00A95D7E" w:rsidRPr="004C65F3" w:rsidRDefault="00A95D7E" w:rsidP="000214F5">
            <w:pPr>
              <w:pStyle w:val="Tabelatre"/>
              <w:jc w:val="center"/>
              <w:rPr>
                <w:i/>
              </w:rPr>
            </w:pPr>
            <w:r w:rsidRPr="004C65F3">
              <w:t>NT</w:t>
            </w:r>
            <w:r w:rsidR="00B675E4" w:rsidRPr="004C65F3">
              <w:t xml:space="preserve"> / EN***</w:t>
            </w:r>
          </w:p>
        </w:tc>
        <w:tc>
          <w:tcPr>
            <w:tcW w:w="1494" w:type="dxa"/>
            <w:vAlign w:val="center"/>
          </w:tcPr>
          <w:p w14:paraId="0B90DF14" w14:textId="41A2A3C3" w:rsidR="00A95D7E" w:rsidRPr="004C65F3" w:rsidRDefault="00A95D7E" w:rsidP="00A95D7E">
            <w:pPr>
              <w:pStyle w:val="Tabelatre"/>
              <w:jc w:val="center"/>
              <w:rPr>
                <w:i/>
              </w:rPr>
            </w:pPr>
            <w:r w:rsidRPr="004C65F3">
              <w:t>4, 5, 9</w:t>
            </w:r>
          </w:p>
        </w:tc>
      </w:tr>
      <w:tr w:rsidR="00A95D7E" w:rsidRPr="004C65F3" w14:paraId="2ACD91DD" w14:textId="77777777" w:rsidTr="00487660">
        <w:trPr>
          <w:cantSplit/>
        </w:trPr>
        <w:tc>
          <w:tcPr>
            <w:tcW w:w="534" w:type="dxa"/>
            <w:vAlign w:val="center"/>
          </w:tcPr>
          <w:p w14:paraId="2FB09FEE" w14:textId="721E531E" w:rsidR="00A95D7E" w:rsidRPr="004C65F3" w:rsidRDefault="00A95D7E" w:rsidP="00487660">
            <w:pPr>
              <w:pStyle w:val="Tabelatre"/>
              <w:jc w:val="center"/>
            </w:pPr>
            <w:r w:rsidRPr="004C65F3">
              <w:t>39</w:t>
            </w:r>
          </w:p>
        </w:tc>
        <w:tc>
          <w:tcPr>
            <w:tcW w:w="1843" w:type="dxa"/>
            <w:vAlign w:val="center"/>
          </w:tcPr>
          <w:p w14:paraId="25F4291B" w14:textId="73D4BFC2" w:rsidR="00A95D7E" w:rsidRPr="004C65F3" w:rsidRDefault="00A95D7E" w:rsidP="00A95D7E">
            <w:pPr>
              <w:pStyle w:val="Tabelatre"/>
              <w:rPr>
                <w:rFonts w:cs="Arial"/>
                <w:i/>
              </w:rPr>
            </w:pPr>
            <w:r w:rsidRPr="004C65F3">
              <w:t>rdestnica nitkowata</w:t>
            </w:r>
          </w:p>
        </w:tc>
        <w:tc>
          <w:tcPr>
            <w:tcW w:w="1843" w:type="dxa"/>
            <w:vAlign w:val="center"/>
          </w:tcPr>
          <w:p w14:paraId="22D9BAC4" w14:textId="3A315C84" w:rsidR="00A95D7E" w:rsidRPr="004C65F3" w:rsidRDefault="00A95D7E" w:rsidP="00A95D7E">
            <w:pPr>
              <w:pStyle w:val="Tabelatre"/>
              <w:rPr>
                <w:rFonts w:cs="Arial"/>
                <w:i/>
                <w:iCs/>
              </w:rPr>
            </w:pPr>
            <w:r w:rsidRPr="004C65F3">
              <w:rPr>
                <w:i/>
              </w:rPr>
              <w:t>Potamogeton filiformis</w:t>
            </w:r>
          </w:p>
        </w:tc>
        <w:tc>
          <w:tcPr>
            <w:tcW w:w="1275" w:type="dxa"/>
            <w:vAlign w:val="center"/>
          </w:tcPr>
          <w:p w14:paraId="15DEAF66" w14:textId="125FA484" w:rsidR="00A95D7E" w:rsidRPr="004C65F3" w:rsidRDefault="00A95D7E" w:rsidP="00A95D7E">
            <w:pPr>
              <w:pStyle w:val="Tabelatre"/>
              <w:jc w:val="center"/>
              <w:rPr>
                <w:rFonts w:cs="Arial"/>
                <w:i/>
              </w:rPr>
            </w:pPr>
            <w:r w:rsidRPr="004C65F3">
              <w:t>-</w:t>
            </w:r>
          </w:p>
        </w:tc>
        <w:tc>
          <w:tcPr>
            <w:tcW w:w="3969" w:type="dxa"/>
            <w:vAlign w:val="center"/>
          </w:tcPr>
          <w:p w14:paraId="1AFB8664" w14:textId="3159F277" w:rsidR="00A95D7E" w:rsidRPr="004C65F3" w:rsidRDefault="00A95D7E" w:rsidP="00A95D7E">
            <w:pPr>
              <w:pStyle w:val="Tabelatre"/>
              <w:rPr>
                <w:i/>
              </w:rPr>
            </w:pPr>
            <w:r w:rsidRPr="004C65F3">
              <w:t>Zbiorniki wodne</w:t>
            </w:r>
          </w:p>
        </w:tc>
        <w:tc>
          <w:tcPr>
            <w:tcW w:w="2127" w:type="dxa"/>
            <w:vAlign w:val="center"/>
          </w:tcPr>
          <w:p w14:paraId="3E5F75DB" w14:textId="36673102" w:rsidR="00A95D7E" w:rsidRPr="004C65F3" w:rsidRDefault="00A95D7E" w:rsidP="00A95D7E">
            <w:pPr>
              <w:pStyle w:val="Tabelatre"/>
              <w:jc w:val="center"/>
              <w:rPr>
                <w:i/>
              </w:rPr>
            </w:pPr>
            <w:r w:rsidRPr="004C65F3">
              <w:t>1</w:t>
            </w:r>
          </w:p>
        </w:tc>
        <w:tc>
          <w:tcPr>
            <w:tcW w:w="1701" w:type="dxa"/>
            <w:vAlign w:val="center"/>
          </w:tcPr>
          <w:p w14:paraId="6F392FFE" w14:textId="5655A3A4" w:rsidR="00A95D7E" w:rsidRPr="004C65F3" w:rsidRDefault="00A95D7E" w:rsidP="000214F5">
            <w:pPr>
              <w:pStyle w:val="Tabelatre"/>
              <w:jc w:val="center"/>
              <w:rPr>
                <w:i/>
              </w:rPr>
            </w:pPr>
            <w:r w:rsidRPr="004C65F3">
              <w:t>CR</w:t>
            </w:r>
          </w:p>
        </w:tc>
        <w:tc>
          <w:tcPr>
            <w:tcW w:w="1494" w:type="dxa"/>
            <w:vAlign w:val="center"/>
          </w:tcPr>
          <w:p w14:paraId="7FF31084" w14:textId="2879CBE3" w:rsidR="00A95D7E" w:rsidRPr="004C65F3" w:rsidRDefault="00A95D7E" w:rsidP="00A95D7E">
            <w:pPr>
              <w:pStyle w:val="Tabelatre"/>
              <w:jc w:val="center"/>
              <w:rPr>
                <w:i/>
              </w:rPr>
            </w:pPr>
            <w:r w:rsidRPr="004C65F3">
              <w:t>5</w:t>
            </w:r>
          </w:p>
        </w:tc>
      </w:tr>
      <w:tr w:rsidR="00A95D7E" w:rsidRPr="004C65F3" w14:paraId="2DB77BA8" w14:textId="77777777" w:rsidTr="00487660">
        <w:trPr>
          <w:cantSplit/>
        </w:trPr>
        <w:tc>
          <w:tcPr>
            <w:tcW w:w="534" w:type="dxa"/>
            <w:vAlign w:val="center"/>
          </w:tcPr>
          <w:p w14:paraId="01419530" w14:textId="12F80009" w:rsidR="00A95D7E" w:rsidRPr="004C65F3" w:rsidRDefault="00A95D7E" w:rsidP="00487660">
            <w:pPr>
              <w:pStyle w:val="Tabelatre"/>
              <w:jc w:val="center"/>
            </w:pPr>
            <w:r w:rsidRPr="004C65F3">
              <w:t>40</w:t>
            </w:r>
          </w:p>
        </w:tc>
        <w:tc>
          <w:tcPr>
            <w:tcW w:w="1843" w:type="dxa"/>
            <w:vAlign w:val="center"/>
          </w:tcPr>
          <w:p w14:paraId="4C0506E3" w14:textId="01F1CAFE" w:rsidR="00A95D7E" w:rsidRPr="004C65F3" w:rsidRDefault="00A95D7E" w:rsidP="00A95D7E">
            <w:pPr>
              <w:pStyle w:val="Tabelatre"/>
              <w:rPr>
                <w:rFonts w:cs="Arial"/>
                <w:i/>
              </w:rPr>
            </w:pPr>
            <w:r w:rsidRPr="004C65F3">
              <w:t>rokietnik pospolity</w:t>
            </w:r>
          </w:p>
        </w:tc>
        <w:tc>
          <w:tcPr>
            <w:tcW w:w="1843" w:type="dxa"/>
            <w:vAlign w:val="center"/>
          </w:tcPr>
          <w:p w14:paraId="77E611FF" w14:textId="4612B694" w:rsidR="00A95D7E" w:rsidRPr="004C65F3" w:rsidRDefault="00A95D7E" w:rsidP="00A95D7E">
            <w:pPr>
              <w:pStyle w:val="Tabelatre"/>
              <w:rPr>
                <w:rFonts w:cs="Arial"/>
                <w:i/>
                <w:iCs/>
              </w:rPr>
            </w:pPr>
            <w:r w:rsidRPr="004C65F3">
              <w:rPr>
                <w:i/>
              </w:rPr>
              <w:t>Pleurozium schreberi</w:t>
            </w:r>
          </w:p>
        </w:tc>
        <w:tc>
          <w:tcPr>
            <w:tcW w:w="1275" w:type="dxa"/>
            <w:vAlign w:val="center"/>
          </w:tcPr>
          <w:p w14:paraId="504D5FA4" w14:textId="479AACA1" w:rsidR="00A95D7E" w:rsidRPr="004C65F3" w:rsidRDefault="00A95D7E" w:rsidP="00A95D7E">
            <w:pPr>
              <w:pStyle w:val="Tabelatre"/>
              <w:jc w:val="center"/>
              <w:rPr>
                <w:rFonts w:cs="Arial"/>
                <w:i/>
              </w:rPr>
            </w:pPr>
            <w:r w:rsidRPr="004C65F3">
              <w:t>częściowa</w:t>
            </w:r>
          </w:p>
        </w:tc>
        <w:tc>
          <w:tcPr>
            <w:tcW w:w="3969" w:type="dxa"/>
            <w:vAlign w:val="center"/>
          </w:tcPr>
          <w:p w14:paraId="435B0818" w14:textId="31FD2718" w:rsidR="00A95D7E" w:rsidRPr="004C65F3" w:rsidRDefault="00A95D7E" w:rsidP="00A95D7E">
            <w:pPr>
              <w:pStyle w:val="Tabelatre"/>
              <w:rPr>
                <w:i/>
              </w:rPr>
            </w:pPr>
            <w:r w:rsidRPr="004C65F3">
              <w:t>Kwaśne gleby borów i borów mieszanych, świetliste i kwaśne dąbrowy, miejsca silnie prześwietlone</w:t>
            </w:r>
          </w:p>
        </w:tc>
        <w:tc>
          <w:tcPr>
            <w:tcW w:w="2127" w:type="dxa"/>
            <w:vAlign w:val="center"/>
          </w:tcPr>
          <w:p w14:paraId="165261AE" w14:textId="27FBE68D" w:rsidR="00A95D7E" w:rsidRPr="004C65F3" w:rsidRDefault="00A95D7E" w:rsidP="00A95D7E">
            <w:pPr>
              <w:pStyle w:val="Tabelatre"/>
              <w:jc w:val="center"/>
            </w:pPr>
            <w:r w:rsidRPr="004C65F3">
              <w:t>licznie</w:t>
            </w:r>
          </w:p>
        </w:tc>
        <w:tc>
          <w:tcPr>
            <w:tcW w:w="1701" w:type="dxa"/>
            <w:vAlign w:val="center"/>
          </w:tcPr>
          <w:p w14:paraId="717A0555" w14:textId="18D7D1B2" w:rsidR="00A95D7E" w:rsidRPr="004C65F3" w:rsidRDefault="00A95D7E" w:rsidP="000214F5">
            <w:pPr>
              <w:pStyle w:val="Tabelatre"/>
              <w:jc w:val="center"/>
              <w:rPr>
                <w:i/>
              </w:rPr>
            </w:pPr>
          </w:p>
        </w:tc>
        <w:tc>
          <w:tcPr>
            <w:tcW w:w="1494" w:type="dxa"/>
            <w:vAlign w:val="center"/>
          </w:tcPr>
          <w:p w14:paraId="712B85C3" w14:textId="18AA955F" w:rsidR="00A95D7E" w:rsidRPr="004C65F3" w:rsidRDefault="00A95D7E" w:rsidP="00A95D7E">
            <w:pPr>
              <w:pStyle w:val="Tabelatre"/>
              <w:jc w:val="center"/>
              <w:rPr>
                <w:i/>
              </w:rPr>
            </w:pPr>
            <w:r w:rsidRPr="004C65F3">
              <w:t>1, 2, 4, 5, 10, 11</w:t>
            </w:r>
          </w:p>
        </w:tc>
      </w:tr>
      <w:tr w:rsidR="00A95D7E" w:rsidRPr="004C65F3" w14:paraId="4FC81A92" w14:textId="77777777" w:rsidTr="00487660">
        <w:trPr>
          <w:cantSplit/>
        </w:trPr>
        <w:tc>
          <w:tcPr>
            <w:tcW w:w="534" w:type="dxa"/>
            <w:vAlign w:val="center"/>
          </w:tcPr>
          <w:p w14:paraId="2B619325" w14:textId="6CD2C6AA" w:rsidR="00A95D7E" w:rsidRPr="004C65F3" w:rsidRDefault="00A95D7E" w:rsidP="00487660">
            <w:pPr>
              <w:pStyle w:val="Tabelatre"/>
              <w:jc w:val="center"/>
            </w:pPr>
            <w:r w:rsidRPr="004C65F3">
              <w:t>41</w:t>
            </w:r>
          </w:p>
        </w:tc>
        <w:tc>
          <w:tcPr>
            <w:tcW w:w="1843" w:type="dxa"/>
            <w:vAlign w:val="center"/>
          </w:tcPr>
          <w:p w14:paraId="5956AD55" w14:textId="75432052" w:rsidR="00A95D7E" w:rsidRPr="004C65F3" w:rsidRDefault="00A95D7E" w:rsidP="00A95D7E">
            <w:pPr>
              <w:pStyle w:val="Tabelatre"/>
              <w:rPr>
                <w:rFonts w:cs="Arial"/>
                <w:i/>
              </w:rPr>
            </w:pPr>
            <w:r w:rsidRPr="004C65F3">
              <w:t>rosiczka okrągłolistna</w:t>
            </w:r>
          </w:p>
        </w:tc>
        <w:tc>
          <w:tcPr>
            <w:tcW w:w="1843" w:type="dxa"/>
            <w:vAlign w:val="center"/>
          </w:tcPr>
          <w:p w14:paraId="6D448D3D" w14:textId="30AFB382" w:rsidR="00A95D7E" w:rsidRPr="004C65F3" w:rsidRDefault="00A95D7E" w:rsidP="00A95D7E">
            <w:pPr>
              <w:pStyle w:val="Tabelatre"/>
              <w:rPr>
                <w:rFonts w:cs="Arial"/>
                <w:i/>
                <w:iCs/>
              </w:rPr>
            </w:pPr>
            <w:r w:rsidRPr="004C65F3">
              <w:rPr>
                <w:i/>
              </w:rPr>
              <w:t>Drosera rotundifolia</w:t>
            </w:r>
          </w:p>
        </w:tc>
        <w:tc>
          <w:tcPr>
            <w:tcW w:w="1275" w:type="dxa"/>
            <w:vAlign w:val="center"/>
          </w:tcPr>
          <w:p w14:paraId="51B21543" w14:textId="413BE1B3" w:rsidR="00A95D7E" w:rsidRPr="004C65F3" w:rsidRDefault="00A95D7E" w:rsidP="00A95D7E">
            <w:pPr>
              <w:pStyle w:val="Tabelatre"/>
              <w:jc w:val="center"/>
              <w:rPr>
                <w:rFonts w:cs="Arial"/>
                <w:i/>
              </w:rPr>
            </w:pPr>
            <w:r w:rsidRPr="004C65F3">
              <w:t>ścisła</w:t>
            </w:r>
          </w:p>
        </w:tc>
        <w:tc>
          <w:tcPr>
            <w:tcW w:w="3969" w:type="dxa"/>
            <w:vAlign w:val="center"/>
          </w:tcPr>
          <w:p w14:paraId="37E69A29" w14:textId="29850CB5" w:rsidR="00A95D7E" w:rsidRPr="004C65F3" w:rsidRDefault="00A95D7E" w:rsidP="00A95D7E">
            <w:pPr>
              <w:pStyle w:val="Tabelatre"/>
              <w:rPr>
                <w:i/>
              </w:rPr>
            </w:pPr>
            <w:r w:rsidRPr="004C65F3">
              <w:t>Rośnie na glebach mokrych, ubogich i kwaśnych, w borach bagiennych, na torfowiskach wysokich i przejściowych</w:t>
            </w:r>
          </w:p>
        </w:tc>
        <w:tc>
          <w:tcPr>
            <w:tcW w:w="2127" w:type="dxa"/>
            <w:vAlign w:val="center"/>
          </w:tcPr>
          <w:p w14:paraId="24B4E32C" w14:textId="2E1423DA" w:rsidR="00A95D7E" w:rsidRPr="004C65F3" w:rsidRDefault="00A95D7E" w:rsidP="00A95D7E">
            <w:pPr>
              <w:pStyle w:val="Tabelatre"/>
              <w:jc w:val="center"/>
              <w:rPr>
                <w:i/>
              </w:rPr>
            </w:pPr>
            <w:r w:rsidRPr="004C65F3">
              <w:t>11</w:t>
            </w:r>
          </w:p>
        </w:tc>
        <w:tc>
          <w:tcPr>
            <w:tcW w:w="1701" w:type="dxa"/>
            <w:vAlign w:val="center"/>
          </w:tcPr>
          <w:p w14:paraId="4A7BE560" w14:textId="534C7D12" w:rsidR="00A95D7E" w:rsidRPr="004C65F3" w:rsidRDefault="00A95D7E" w:rsidP="000214F5">
            <w:pPr>
              <w:pStyle w:val="Tabelatre"/>
              <w:jc w:val="center"/>
              <w:rPr>
                <w:i/>
              </w:rPr>
            </w:pPr>
            <w:r w:rsidRPr="004C65F3">
              <w:t>NT</w:t>
            </w:r>
            <w:r w:rsidR="00B675E4" w:rsidRPr="004C65F3">
              <w:t xml:space="preserve"> / EN***</w:t>
            </w:r>
          </w:p>
        </w:tc>
        <w:tc>
          <w:tcPr>
            <w:tcW w:w="1494" w:type="dxa"/>
            <w:vAlign w:val="center"/>
          </w:tcPr>
          <w:p w14:paraId="0E1B7E47" w14:textId="3A420322" w:rsidR="00A95D7E" w:rsidRPr="004C65F3" w:rsidRDefault="00A95D7E" w:rsidP="00A95D7E">
            <w:pPr>
              <w:pStyle w:val="Tabelatre"/>
              <w:jc w:val="center"/>
              <w:rPr>
                <w:i/>
              </w:rPr>
            </w:pPr>
            <w:r w:rsidRPr="004C65F3">
              <w:t>1, 3, 4, 5</w:t>
            </w:r>
          </w:p>
        </w:tc>
      </w:tr>
      <w:tr w:rsidR="00A95D7E" w:rsidRPr="004C65F3" w14:paraId="7C03D640" w14:textId="77777777" w:rsidTr="00487660">
        <w:trPr>
          <w:cantSplit/>
        </w:trPr>
        <w:tc>
          <w:tcPr>
            <w:tcW w:w="534" w:type="dxa"/>
            <w:vAlign w:val="center"/>
          </w:tcPr>
          <w:p w14:paraId="4AB03665" w14:textId="4DB95AB4" w:rsidR="00A95D7E" w:rsidRPr="004C65F3" w:rsidRDefault="00A95D7E" w:rsidP="00487660">
            <w:pPr>
              <w:pStyle w:val="Tabelatre"/>
              <w:jc w:val="center"/>
            </w:pPr>
            <w:r w:rsidRPr="004C65F3">
              <w:t>42</w:t>
            </w:r>
          </w:p>
        </w:tc>
        <w:tc>
          <w:tcPr>
            <w:tcW w:w="1843" w:type="dxa"/>
            <w:vAlign w:val="center"/>
          </w:tcPr>
          <w:p w14:paraId="652394FC" w14:textId="64468C36" w:rsidR="00A95D7E" w:rsidRPr="004C65F3" w:rsidRDefault="00A95D7E" w:rsidP="00A95D7E">
            <w:pPr>
              <w:pStyle w:val="Tabelatre"/>
              <w:rPr>
                <w:rFonts w:cs="Arial"/>
                <w:i/>
              </w:rPr>
            </w:pPr>
            <w:r w:rsidRPr="004C65F3">
              <w:t>rzęsiak pospolity</w:t>
            </w:r>
          </w:p>
        </w:tc>
        <w:tc>
          <w:tcPr>
            <w:tcW w:w="1843" w:type="dxa"/>
            <w:vAlign w:val="center"/>
          </w:tcPr>
          <w:p w14:paraId="21176EA7" w14:textId="5268115D" w:rsidR="00A95D7E" w:rsidRPr="004C65F3" w:rsidRDefault="00A95D7E" w:rsidP="00A95D7E">
            <w:pPr>
              <w:pStyle w:val="Tabelatre"/>
              <w:rPr>
                <w:rFonts w:cs="Arial"/>
                <w:i/>
                <w:iCs/>
              </w:rPr>
            </w:pPr>
            <w:r w:rsidRPr="004C65F3">
              <w:rPr>
                <w:i/>
              </w:rPr>
              <w:t>Ptilidium ciliare</w:t>
            </w:r>
          </w:p>
        </w:tc>
        <w:tc>
          <w:tcPr>
            <w:tcW w:w="1275" w:type="dxa"/>
            <w:vAlign w:val="center"/>
          </w:tcPr>
          <w:p w14:paraId="1AFCADC0" w14:textId="27C11531" w:rsidR="00A95D7E" w:rsidRPr="004C65F3" w:rsidRDefault="00A95D7E" w:rsidP="00A95D7E">
            <w:pPr>
              <w:pStyle w:val="Tabelatre"/>
              <w:jc w:val="center"/>
              <w:rPr>
                <w:rFonts w:cs="Arial"/>
                <w:i/>
              </w:rPr>
            </w:pPr>
            <w:r w:rsidRPr="004C65F3">
              <w:t>częściowa</w:t>
            </w:r>
          </w:p>
        </w:tc>
        <w:tc>
          <w:tcPr>
            <w:tcW w:w="3969" w:type="dxa"/>
            <w:vAlign w:val="center"/>
          </w:tcPr>
          <w:p w14:paraId="6AA25140" w14:textId="59EAE827" w:rsidR="00A95D7E" w:rsidRPr="004C65F3" w:rsidRDefault="00A95D7E" w:rsidP="00A95D7E">
            <w:pPr>
              <w:pStyle w:val="Tabelatre"/>
              <w:rPr>
                <w:i/>
              </w:rPr>
            </w:pPr>
            <w:r w:rsidRPr="004C65F3">
              <w:t>Bory suche i świeże</w:t>
            </w:r>
          </w:p>
        </w:tc>
        <w:tc>
          <w:tcPr>
            <w:tcW w:w="2127" w:type="dxa"/>
            <w:vAlign w:val="center"/>
          </w:tcPr>
          <w:p w14:paraId="7013EE6C" w14:textId="57719F96" w:rsidR="00A95D7E" w:rsidRPr="004C65F3" w:rsidRDefault="00A95D7E" w:rsidP="00A95D7E">
            <w:pPr>
              <w:pStyle w:val="Tabelatre"/>
              <w:jc w:val="center"/>
              <w:rPr>
                <w:i/>
              </w:rPr>
            </w:pPr>
            <w:r w:rsidRPr="004C65F3">
              <w:t>2</w:t>
            </w:r>
          </w:p>
        </w:tc>
        <w:tc>
          <w:tcPr>
            <w:tcW w:w="1701" w:type="dxa"/>
            <w:vAlign w:val="center"/>
          </w:tcPr>
          <w:p w14:paraId="47AE8DD6" w14:textId="3D04183B" w:rsidR="00A95D7E" w:rsidRPr="004C65F3" w:rsidRDefault="00A95D7E" w:rsidP="000214F5">
            <w:pPr>
              <w:pStyle w:val="Tabelatre"/>
              <w:jc w:val="center"/>
              <w:rPr>
                <w:i/>
              </w:rPr>
            </w:pPr>
          </w:p>
        </w:tc>
        <w:tc>
          <w:tcPr>
            <w:tcW w:w="1494" w:type="dxa"/>
            <w:vAlign w:val="center"/>
          </w:tcPr>
          <w:p w14:paraId="0E84141A" w14:textId="7FFC964C" w:rsidR="00A95D7E" w:rsidRPr="004C65F3" w:rsidRDefault="00A95D7E" w:rsidP="00A95D7E">
            <w:pPr>
              <w:pStyle w:val="Tabelatre"/>
              <w:jc w:val="center"/>
              <w:rPr>
                <w:i/>
              </w:rPr>
            </w:pPr>
            <w:r w:rsidRPr="004C65F3">
              <w:t>4, 5</w:t>
            </w:r>
          </w:p>
        </w:tc>
      </w:tr>
      <w:tr w:rsidR="00B675E4" w:rsidRPr="004C65F3" w14:paraId="399B6680" w14:textId="77777777" w:rsidTr="0050298F">
        <w:trPr>
          <w:cantSplit/>
        </w:trPr>
        <w:tc>
          <w:tcPr>
            <w:tcW w:w="534" w:type="dxa"/>
            <w:vAlign w:val="center"/>
          </w:tcPr>
          <w:p w14:paraId="7EE45249" w14:textId="6FB72807" w:rsidR="00B675E4" w:rsidRPr="004C65F3" w:rsidRDefault="00B675E4" w:rsidP="00487660">
            <w:pPr>
              <w:pStyle w:val="Tabelatre"/>
              <w:jc w:val="center"/>
            </w:pPr>
            <w:r w:rsidRPr="004C65F3">
              <w:t>43</w:t>
            </w:r>
          </w:p>
        </w:tc>
        <w:tc>
          <w:tcPr>
            <w:tcW w:w="1843" w:type="dxa"/>
          </w:tcPr>
          <w:p w14:paraId="1835A991" w14:textId="3E41C0B6" w:rsidR="00B675E4" w:rsidRPr="004C65F3" w:rsidRDefault="00B675E4" w:rsidP="00A95D7E">
            <w:pPr>
              <w:pStyle w:val="Tabelatre"/>
            </w:pPr>
            <w:r w:rsidRPr="004C65F3">
              <w:t>świbka błotna</w:t>
            </w:r>
          </w:p>
        </w:tc>
        <w:tc>
          <w:tcPr>
            <w:tcW w:w="1843" w:type="dxa"/>
          </w:tcPr>
          <w:p w14:paraId="5DB6DAA5" w14:textId="7B8ADB62" w:rsidR="00B675E4" w:rsidRPr="004C65F3" w:rsidRDefault="00B675E4" w:rsidP="00A95D7E">
            <w:pPr>
              <w:pStyle w:val="Tabelatre"/>
              <w:rPr>
                <w:i/>
              </w:rPr>
            </w:pPr>
            <w:r w:rsidRPr="004C65F3">
              <w:t>Triglochin palustre</w:t>
            </w:r>
          </w:p>
        </w:tc>
        <w:tc>
          <w:tcPr>
            <w:tcW w:w="1275" w:type="dxa"/>
          </w:tcPr>
          <w:p w14:paraId="4AEEC3E8" w14:textId="190F3391" w:rsidR="00B675E4" w:rsidRPr="004C65F3" w:rsidRDefault="00B675E4" w:rsidP="00A95D7E">
            <w:pPr>
              <w:pStyle w:val="Tabelatre"/>
              <w:jc w:val="center"/>
            </w:pPr>
            <w:r w:rsidRPr="004C65F3">
              <w:t>-</w:t>
            </w:r>
          </w:p>
        </w:tc>
        <w:tc>
          <w:tcPr>
            <w:tcW w:w="3969" w:type="dxa"/>
          </w:tcPr>
          <w:p w14:paraId="44DE7E90" w14:textId="2EC10E60" w:rsidR="00B675E4" w:rsidRPr="004C65F3" w:rsidRDefault="00CF79C9" w:rsidP="00A95D7E">
            <w:pPr>
              <w:pStyle w:val="Tabelatre"/>
            </w:pPr>
            <w:r w:rsidRPr="004C65F3">
              <w:t>Podmokłe łąki, torfowiska, brzegi wód</w:t>
            </w:r>
          </w:p>
        </w:tc>
        <w:tc>
          <w:tcPr>
            <w:tcW w:w="2127" w:type="dxa"/>
          </w:tcPr>
          <w:p w14:paraId="26AA27A4" w14:textId="773A09FB" w:rsidR="00B675E4" w:rsidRPr="004C65F3" w:rsidRDefault="00B675E4" w:rsidP="00A95D7E">
            <w:pPr>
              <w:pStyle w:val="Tabelatre"/>
              <w:jc w:val="center"/>
            </w:pPr>
            <w:r w:rsidRPr="004C65F3">
              <w:t>2</w:t>
            </w:r>
          </w:p>
        </w:tc>
        <w:tc>
          <w:tcPr>
            <w:tcW w:w="1701" w:type="dxa"/>
          </w:tcPr>
          <w:p w14:paraId="68BF836F" w14:textId="6DDC05C0" w:rsidR="00B675E4" w:rsidRPr="004C65F3" w:rsidRDefault="00B675E4" w:rsidP="000214F5">
            <w:pPr>
              <w:pStyle w:val="Tabelatre"/>
              <w:jc w:val="center"/>
              <w:rPr>
                <w:i/>
              </w:rPr>
            </w:pPr>
            <w:r w:rsidRPr="004C65F3">
              <w:t>VU***</w:t>
            </w:r>
          </w:p>
        </w:tc>
        <w:tc>
          <w:tcPr>
            <w:tcW w:w="1494" w:type="dxa"/>
          </w:tcPr>
          <w:p w14:paraId="162236C2" w14:textId="27E3D11A" w:rsidR="00B675E4" w:rsidRPr="004C65F3" w:rsidRDefault="00B675E4" w:rsidP="00A95D7E">
            <w:pPr>
              <w:pStyle w:val="Tabelatre"/>
              <w:jc w:val="center"/>
            </w:pPr>
            <w:r w:rsidRPr="004C65F3">
              <w:t>4, 5</w:t>
            </w:r>
          </w:p>
        </w:tc>
      </w:tr>
      <w:tr w:rsidR="00B675E4" w:rsidRPr="004C65F3" w14:paraId="5827A03E" w14:textId="77777777" w:rsidTr="00487660">
        <w:trPr>
          <w:cantSplit/>
        </w:trPr>
        <w:tc>
          <w:tcPr>
            <w:tcW w:w="534" w:type="dxa"/>
            <w:vAlign w:val="center"/>
          </w:tcPr>
          <w:p w14:paraId="69A483C2" w14:textId="60878190" w:rsidR="00B675E4" w:rsidRPr="004C65F3" w:rsidRDefault="00B675E4" w:rsidP="00487660">
            <w:pPr>
              <w:pStyle w:val="Tabelatre"/>
              <w:jc w:val="center"/>
            </w:pPr>
            <w:r w:rsidRPr="004C65F3">
              <w:t>44</w:t>
            </w:r>
          </w:p>
        </w:tc>
        <w:tc>
          <w:tcPr>
            <w:tcW w:w="1843" w:type="dxa"/>
            <w:vAlign w:val="center"/>
          </w:tcPr>
          <w:p w14:paraId="675F8BA1" w14:textId="46A38397" w:rsidR="00B675E4" w:rsidRPr="004C65F3" w:rsidRDefault="00B675E4" w:rsidP="00A95D7E">
            <w:pPr>
              <w:pStyle w:val="Tabelatre"/>
              <w:rPr>
                <w:rFonts w:cs="Arial"/>
                <w:i/>
              </w:rPr>
            </w:pPr>
            <w:r w:rsidRPr="004C65F3">
              <w:t>torfowiec błotny</w:t>
            </w:r>
          </w:p>
        </w:tc>
        <w:tc>
          <w:tcPr>
            <w:tcW w:w="1843" w:type="dxa"/>
            <w:vAlign w:val="center"/>
          </w:tcPr>
          <w:p w14:paraId="577C9DBE" w14:textId="2440025C" w:rsidR="00B675E4" w:rsidRPr="004C65F3" w:rsidRDefault="00B675E4" w:rsidP="00A95D7E">
            <w:pPr>
              <w:pStyle w:val="Tabelatre"/>
              <w:rPr>
                <w:rFonts w:cs="Arial"/>
                <w:i/>
              </w:rPr>
            </w:pPr>
            <w:r w:rsidRPr="004C65F3">
              <w:rPr>
                <w:i/>
              </w:rPr>
              <w:t>Sphagnum palustre</w:t>
            </w:r>
          </w:p>
        </w:tc>
        <w:tc>
          <w:tcPr>
            <w:tcW w:w="1275" w:type="dxa"/>
            <w:vAlign w:val="center"/>
          </w:tcPr>
          <w:p w14:paraId="62BC5E55" w14:textId="1892DFFD" w:rsidR="00B675E4" w:rsidRPr="004C65F3" w:rsidRDefault="00B675E4" w:rsidP="00A95D7E">
            <w:pPr>
              <w:pStyle w:val="Tabelatre"/>
              <w:jc w:val="center"/>
              <w:rPr>
                <w:rFonts w:cs="Arial"/>
                <w:i/>
              </w:rPr>
            </w:pPr>
            <w:r w:rsidRPr="004C65F3">
              <w:t>częściowa</w:t>
            </w:r>
          </w:p>
        </w:tc>
        <w:tc>
          <w:tcPr>
            <w:tcW w:w="3969" w:type="dxa"/>
            <w:vAlign w:val="center"/>
          </w:tcPr>
          <w:p w14:paraId="6F7BDAB0" w14:textId="1A988973" w:rsidR="00B675E4" w:rsidRPr="004C65F3" w:rsidRDefault="00B675E4" w:rsidP="00A95D7E">
            <w:pPr>
              <w:pStyle w:val="Tabelatre"/>
              <w:rPr>
                <w:i/>
              </w:rPr>
            </w:pPr>
            <w:r w:rsidRPr="004C65F3">
              <w:t>Torfowiska, bory bagienne, olsy</w:t>
            </w:r>
          </w:p>
        </w:tc>
        <w:tc>
          <w:tcPr>
            <w:tcW w:w="2127" w:type="dxa"/>
            <w:vAlign w:val="center"/>
          </w:tcPr>
          <w:p w14:paraId="7D817CC8" w14:textId="1F2D52B3" w:rsidR="00B675E4" w:rsidRPr="004C65F3" w:rsidRDefault="00B675E4" w:rsidP="00A95D7E">
            <w:pPr>
              <w:pStyle w:val="Tabelatre"/>
              <w:jc w:val="center"/>
              <w:rPr>
                <w:i/>
              </w:rPr>
            </w:pPr>
            <w:r w:rsidRPr="004C65F3">
              <w:t>licznie</w:t>
            </w:r>
          </w:p>
        </w:tc>
        <w:tc>
          <w:tcPr>
            <w:tcW w:w="1701" w:type="dxa"/>
            <w:vAlign w:val="center"/>
          </w:tcPr>
          <w:p w14:paraId="6B9D05C1" w14:textId="28CA4D5C" w:rsidR="00B675E4" w:rsidRPr="004C65F3" w:rsidRDefault="00B675E4" w:rsidP="000214F5">
            <w:pPr>
              <w:pStyle w:val="Tabelatre"/>
              <w:jc w:val="center"/>
              <w:rPr>
                <w:i/>
              </w:rPr>
            </w:pPr>
          </w:p>
        </w:tc>
        <w:tc>
          <w:tcPr>
            <w:tcW w:w="1494" w:type="dxa"/>
            <w:vAlign w:val="center"/>
          </w:tcPr>
          <w:p w14:paraId="01F2BC1F" w14:textId="37CE9FC1" w:rsidR="00B675E4" w:rsidRPr="004C65F3" w:rsidRDefault="00B675E4" w:rsidP="00A95D7E">
            <w:pPr>
              <w:pStyle w:val="Tabelatre"/>
              <w:jc w:val="center"/>
              <w:rPr>
                <w:i/>
              </w:rPr>
            </w:pPr>
            <w:r w:rsidRPr="004C65F3">
              <w:t>1, 2, 3, 4, 5, 11</w:t>
            </w:r>
          </w:p>
        </w:tc>
      </w:tr>
      <w:tr w:rsidR="00B675E4" w:rsidRPr="004C65F3" w14:paraId="0A665A7A" w14:textId="77777777" w:rsidTr="00487660">
        <w:trPr>
          <w:cantSplit/>
        </w:trPr>
        <w:tc>
          <w:tcPr>
            <w:tcW w:w="534" w:type="dxa"/>
            <w:vAlign w:val="center"/>
          </w:tcPr>
          <w:p w14:paraId="2E2299FB" w14:textId="4982563E" w:rsidR="00B675E4" w:rsidRPr="004C65F3" w:rsidRDefault="00B675E4" w:rsidP="00487660">
            <w:pPr>
              <w:pStyle w:val="Tabelatre"/>
              <w:jc w:val="center"/>
            </w:pPr>
            <w:r w:rsidRPr="004C65F3">
              <w:t>45</w:t>
            </w:r>
          </w:p>
        </w:tc>
        <w:tc>
          <w:tcPr>
            <w:tcW w:w="1843" w:type="dxa"/>
            <w:vAlign w:val="center"/>
          </w:tcPr>
          <w:p w14:paraId="0079F446" w14:textId="79E77E8E" w:rsidR="00B675E4" w:rsidRPr="004C65F3" w:rsidRDefault="00B675E4" w:rsidP="00A95D7E">
            <w:pPr>
              <w:pStyle w:val="Tabelatre"/>
              <w:rPr>
                <w:rFonts w:cs="Arial"/>
                <w:i/>
              </w:rPr>
            </w:pPr>
            <w:r w:rsidRPr="004C65F3">
              <w:t>torfowiec brunatny</w:t>
            </w:r>
          </w:p>
        </w:tc>
        <w:tc>
          <w:tcPr>
            <w:tcW w:w="1843" w:type="dxa"/>
            <w:vAlign w:val="center"/>
          </w:tcPr>
          <w:p w14:paraId="619CDCD9" w14:textId="2E35CD07" w:rsidR="00B675E4" w:rsidRPr="004C65F3" w:rsidRDefault="00B675E4" w:rsidP="00A95D7E">
            <w:pPr>
              <w:pStyle w:val="Tabelatre"/>
              <w:rPr>
                <w:rFonts w:cs="Arial"/>
                <w:i/>
              </w:rPr>
            </w:pPr>
            <w:r w:rsidRPr="004C65F3">
              <w:rPr>
                <w:i/>
              </w:rPr>
              <w:t>Sphagnum fuscum</w:t>
            </w:r>
          </w:p>
        </w:tc>
        <w:tc>
          <w:tcPr>
            <w:tcW w:w="1275" w:type="dxa"/>
            <w:vAlign w:val="center"/>
          </w:tcPr>
          <w:p w14:paraId="59D14C3F" w14:textId="708A3F4D" w:rsidR="00B675E4" w:rsidRPr="004C65F3" w:rsidRDefault="00B675E4" w:rsidP="00A95D7E">
            <w:pPr>
              <w:pStyle w:val="Tabelatre"/>
              <w:jc w:val="center"/>
              <w:rPr>
                <w:rFonts w:cs="Arial"/>
                <w:i/>
              </w:rPr>
            </w:pPr>
            <w:r w:rsidRPr="004C65F3">
              <w:t>częściowa</w:t>
            </w:r>
          </w:p>
        </w:tc>
        <w:tc>
          <w:tcPr>
            <w:tcW w:w="3969" w:type="dxa"/>
            <w:vAlign w:val="center"/>
          </w:tcPr>
          <w:p w14:paraId="4D66E2E7" w14:textId="024F2E24" w:rsidR="00B675E4" w:rsidRPr="004C65F3" w:rsidRDefault="00B675E4" w:rsidP="00A95D7E">
            <w:pPr>
              <w:pStyle w:val="Tabelatre"/>
              <w:rPr>
                <w:i/>
              </w:rPr>
            </w:pPr>
            <w:r w:rsidRPr="004C65F3">
              <w:t>Torfowiska wysokie i przejściowe</w:t>
            </w:r>
          </w:p>
        </w:tc>
        <w:tc>
          <w:tcPr>
            <w:tcW w:w="2127" w:type="dxa"/>
            <w:vAlign w:val="center"/>
          </w:tcPr>
          <w:p w14:paraId="7F1BA5D6" w14:textId="365AB249" w:rsidR="00B675E4" w:rsidRPr="004C65F3" w:rsidRDefault="00B675E4" w:rsidP="00A95D7E">
            <w:pPr>
              <w:pStyle w:val="Tabelatre"/>
              <w:jc w:val="center"/>
              <w:rPr>
                <w:i/>
              </w:rPr>
            </w:pPr>
            <w:r w:rsidRPr="004C65F3">
              <w:t>1</w:t>
            </w:r>
          </w:p>
        </w:tc>
        <w:tc>
          <w:tcPr>
            <w:tcW w:w="1701" w:type="dxa"/>
            <w:vAlign w:val="center"/>
          </w:tcPr>
          <w:p w14:paraId="62B5EE7D" w14:textId="507662D3" w:rsidR="00B675E4" w:rsidRPr="004C65F3" w:rsidRDefault="00B675E4" w:rsidP="000214F5">
            <w:pPr>
              <w:pStyle w:val="Tabelatre"/>
              <w:jc w:val="center"/>
              <w:rPr>
                <w:i/>
              </w:rPr>
            </w:pPr>
          </w:p>
        </w:tc>
        <w:tc>
          <w:tcPr>
            <w:tcW w:w="1494" w:type="dxa"/>
            <w:vAlign w:val="center"/>
          </w:tcPr>
          <w:p w14:paraId="788B130A" w14:textId="47050AB1" w:rsidR="00B675E4" w:rsidRPr="004C65F3" w:rsidRDefault="00B675E4" w:rsidP="00A95D7E">
            <w:pPr>
              <w:pStyle w:val="Tabelatre"/>
              <w:jc w:val="center"/>
              <w:rPr>
                <w:i/>
              </w:rPr>
            </w:pPr>
            <w:r w:rsidRPr="004C65F3">
              <w:t>2</w:t>
            </w:r>
          </w:p>
        </w:tc>
      </w:tr>
      <w:tr w:rsidR="00B675E4" w:rsidRPr="004C65F3" w14:paraId="1D54F63C" w14:textId="77777777" w:rsidTr="00487660">
        <w:trPr>
          <w:cantSplit/>
        </w:trPr>
        <w:tc>
          <w:tcPr>
            <w:tcW w:w="534" w:type="dxa"/>
            <w:vAlign w:val="center"/>
          </w:tcPr>
          <w:p w14:paraId="13A9A6E8" w14:textId="283355B4" w:rsidR="00B675E4" w:rsidRPr="004C65F3" w:rsidRDefault="00B675E4" w:rsidP="00487660">
            <w:pPr>
              <w:pStyle w:val="Tabelatre"/>
              <w:jc w:val="center"/>
            </w:pPr>
            <w:r w:rsidRPr="004C65F3">
              <w:t>46</w:t>
            </w:r>
          </w:p>
        </w:tc>
        <w:tc>
          <w:tcPr>
            <w:tcW w:w="1843" w:type="dxa"/>
            <w:vAlign w:val="center"/>
          </w:tcPr>
          <w:p w14:paraId="6E74C8AD" w14:textId="08C38117" w:rsidR="00B675E4" w:rsidRPr="004C65F3" w:rsidRDefault="00B675E4" w:rsidP="00A95D7E">
            <w:pPr>
              <w:pStyle w:val="Tabelatre"/>
              <w:rPr>
                <w:rFonts w:cs="Arial"/>
                <w:i/>
              </w:rPr>
            </w:pPr>
            <w:r w:rsidRPr="004C65F3">
              <w:t>torfowiec czerwonawy</w:t>
            </w:r>
          </w:p>
        </w:tc>
        <w:tc>
          <w:tcPr>
            <w:tcW w:w="1843" w:type="dxa"/>
            <w:vAlign w:val="center"/>
          </w:tcPr>
          <w:p w14:paraId="1143901C" w14:textId="4DC98597" w:rsidR="00B675E4" w:rsidRPr="004C65F3" w:rsidRDefault="00B675E4" w:rsidP="00A95D7E">
            <w:pPr>
              <w:pStyle w:val="Tabelatre"/>
              <w:rPr>
                <w:rFonts w:cs="Arial"/>
                <w:i/>
              </w:rPr>
            </w:pPr>
            <w:r w:rsidRPr="004C65F3">
              <w:rPr>
                <w:i/>
              </w:rPr>
              <w:t>Sphagnum rubellum</w:t>
            </w:r>
          </w:p>
        </w:tc>
        <w:tc>
          <w:tcPr>
            <w:tcW w:w="1275" w:type="dxa"/>
            <w:vAlign w:val="center"/>
          </w:tcPr>
          <w:p w14:paraId="67FC2E01" w14:textId="535CFD22" w:rsidR="00B675E4" w:rsidRPr="004C65F3" w:rsidRDefault="00B675E4" w:rsidP="00A95D7E">
            <w:pPr>
              <w:pStyle w:val="Tabelatre"/>
              <w:jc w:val="center"/>
              <w:rPr>
                <w:rFonts w:cs="Arial"/>
                <w:i/>
              </w:rPr>
            </w:pPr>
            <w:r w:rsidRPr="004C65F3">
              <w:t>częściowa</w:t>
            </w:r>
          </w:p>
        </w:tc>
        <w:tc>
          <w:tcPr>
            <w:tcW w:w="3969" w:type="dxa"/>
            <w:vAlign w:val="center"/>
          </w:tcPr>
          <w:p w14:paraId="507DC02B" w14:textId="79B24890" w:rsidR="00B675E4" w:rsidRPr="004C65F3" w:rsidRDefault="00B675E4" w:rsidP="00A95D7E">
            <w:pPr>
              <w:pStyle w:val="Tabelatre"/>
              <w:rPr>
                <w:i/>
              </w:rPr>
            </w:pPr>
            <w:r w:rsidRPr="004C65F3">
              <w:t>Torfowiska wysokie i przejściowe</w:t>
            </w:r>
          </w:p>
        </w:tc>
        <w:tc>
          <w:tcPr>
            <w:tcW w:w="2127" w:type="dxa"/>
            <w:vAlign w:val="center"/>
          </w:tcPr>
          <w:p w14:paraId="0342095E" w14:textId="7B80547E" w:rsidR="00B675E4" w:rsidRPr="004C65F3" w:rsidRDefault="00B675E4" w:rsidP="00A95D7E">
            <w:pPr>
              <w:pStyle w:val="Tabelatre"/>
              <w:jc w:val="center"/>
              <w:rPr>
                <w:i/>
              </w:rPr>
            </w:pPr>
            <w:r w:rsidRPr="004C65F3">
              <w:t>2</w:t>
            </w:r>
          </w:p>
        </w:tc>
        <w:tc>
          <w:tcPr>
            <w:tcW w:w="1701" w:type="dxa"/>
            <w:vAlign w:val="center"/>
          </w:tcPr>
          <w:p w14:paraId="176E032A" w14:textId="05367318" w:rsidR="00B675E4" w:rsidRPr="004C65F3" w:rsidRDefault="00B675E4" w:rsidP="000214F5">
            <w:pPr>
              <w:pStyle w:val="Tabelatre"/>
              <w:jc w:val="center"/>
              <w:rPr>
                <w:i/>
              </w:rPr>
            </w:pPr>
          </w:p>
        </w:tc>
        <w:tc>
          <w:tcPr>
            <w:tcW w:w="1494" w:type="dxa"/>
            <w:vAlign w:val="center"/>
          </w:tcPr>
          <w:p w14:paraId="727C1595" w14:textId="708252C5" w:rsidR="00B675E4" w:rsidRPr="004C65F3" w:rsidRDefault="00B675E4" w:rsidP="00A95D7E">
            <w:pPr>
              <w:pStyle w:val="Tabelatre"/>
              <w:jc w:val="center"/>
              <w:rPr>
                <w:i/>
              </w:rPr>
            </w:pPr>
            <w:r w:rsidRPr="004C65F3">
              <w:t>4, 5</w:t>
            </w:r>
          </w:p>
        </w:tc>
      </w:tr>
      <w:tr w:rsidR="00B675E4" w:rsidRPr="004C65F3" w14:paraId="78BC5596" w14:textId="77777777" w:rsidTr="00487660">
        <w:trPr>
          <w:cantSplit/>
        </w:trPr>
        <w:tc>
          <w:tcPr>
            <w:tcW w:w="534" w:type="dxa"/>
            <w:vAlign w:val="center"/>
          </w:tcPr>
          <w:p w14:paraId="5F770E12" w14:textId="546B9150" w:rsidR="00B675E4" w:rsidRPr="004C65F3" w:rsidRDefault="00B675E4" w:rsidP="00487660">
            <w:pPr>
              <w:pStyle w:val="Tabelatre"/>
              <w:jc w:val="center"/>
            </w:pPr>
            <w:r w:rsidRPr="004C65F3">
              <w:t>47</w:t>
            </w:r>
          </w:p>
        </w:tc>
        <w:tc>
          <w:tcPr>
            <w:tcW w:w="1843" w:type="dxa"/>
            <w:vAlign w:val="center"/>
          </w:tcPr>
          <w:p w14:paraId="7563C42B" w14:textId="36226865" w:rsidR="00B675E4" w:rsidRPr="004C65F3" w:rsidRDefault="00B675E4" w:rsidP="00A95D7E">
            <w:pPr>
              <w:pStyle w:val="Tabelatre"/>
              <w:rPr>
                <w:rFonts w:cs="Arial"/>
                <w:i/>
              </w:rPr>
            </w:pPr>
            <w:r w:rsidRPr="004C65F3">
              <w:t>torfowiec frędzlowany</w:t>
            </w:r>
          </w:p>
        </w:tc>
        <w:tc>
          <w:tcPr>
            <w:tcW w:w="1843" w:type="dxa"/>
            <w:vAlign w:val="center"/>
          </w:tcPr>
          <w:p w14:paraId="0F699A96" w14:textId="1979FE5C" w:rsidR="00B675E4" w:rsidRPr="004C65F3" w:rsidRDefault="00B675E4" w:rsidP="00A95D7E">
            <w:pPr>
              <w:pStyle w:val="Tabelatre"/>
              <w:rPr>
                <w:rFonts w:cs="Arial"/>
                <w:i/>
              </w:rPr>
            </w:pPr>
            <w:r w:rsidRPr="004C65F3">
              <w:rPr>
                <w:i/>
              </w:rPr>
              <w:t>Sphagnum fimbriatum</w:t>
            </w:r>
          </w:p>
        </w:tc>
        <w:tc>
          <w:tcPr>
            <w:tcW w:w="1275" w:type="dxa"/>
            <w:vAlign w:val="center"/>
          </w:tcPr>
          <w:p w14:paraId="615C34CC" w14:textId="7761EDC1" w:rsidR="00B675E4" w:rsidRPr="004C65F3" w:rsidRDefault="00B675E4" w:rsidP="00A95D7E">
            <w:pPr>
              <w:pStyle w:val="Tabelatre"/>
              <w:jc w:val="center"/>
              <w:rPr>
                <w:rFonts w:cs="Arial"/>
                <w:i/>
              </w:rPr>
            </w:pPr>
            <w:r w:rsidRPr="004C65F3">
              <w:t>częściowa</w:t>
            </w:r>
          </w:p>
        </w:tc>
        <w:tc>
          <w:tcPr>
            <w:tcW w:w="3969" w:type="dxa"/>
            <w:vAlign w:val="center"/>
          </w:tcPr>
          <w:p w14:paraId="29625AD1" w14:textId="0E1DBBD4" w:rsidR="00B675E4" w:rsidRPr="004C65F3" w:rsidRDefault="00B675E4" w:rsidP="00A95D7E">
            <w:pPr>
              <w:pStyle w:val="Tabelatre"/>
              <w:rPr>
                <w:i/>
              </w:rPr>
            </w:pPr>
            <w:r w:rsidRPr="004C65F3">
              <w:t>Torfowiska, bory bagienne, olsy</w:t>
            </w:r>
          </w:p>
        </w:tc>
        <w:tc>
          <w:tcPr>
            <w:tcW w:w="2127" w:type="dxa"/>
            <w:vAlign w:val="center"/>
          </w:tcPr>
          <w:p w14:paraId="3D42BC33" w14:textId="24CE2F4D" w:rsidR="00B675E4" w:rsidRPr="004C65F3" w:rsidRDefault="00B675E4" w:rsidP="00A95D7E">
            <w:pPr>
              <w:pStyle w:val="Tabelatre"/>
              <w:jc w:val="center"/>
              <w:rPr>
                <w:i/>
              </w:rPr>
            </w:pPr>
            <w:r w:rsidRPr="004C65F3">
              <w:t>4</w:t>
            </w:r>
          </w:p>
        </w:tc>
        <w:tc>
          <w:tcPr>
            <w:tcW w:w="1701" w:type="dxa"/>
            <w:vAlign w:val="center"/>
          </w:tcPr>
          <w:p w14:paraId="443AB3D0" w14:textId="14F952D9" w:rsidR="00B675E4" w:rsidRPr="004C65F3" w:rsidRDefault="00B675E4" w:rsidP="000214F5">
            <w:pPr>
              <w:pStyle w:val="Tabelatre"/>
              <w:jc w:val="center"/>
              <w:rPr>
                <w:i/>
              </w:rPr>
            </w:pPr>
          </w:p>
        </w:tc>
        <w:tc>
          <w:tcPr>
            <w:tcW w:w="1494" w:type="dxa"/>
            <w:vAlign w:val="center"/>
          </w:tcPr>
          <w:p w14:paraId="1B1110C0" w14:textId="6B93DAAA" w:rsidR="00B675E4" w:rsidRPr="004C65F3" w:rsidRDefault="00B675E4" w:rsidP="00A95D7E">
            <w:pPr>
              <w:pStyle w:val="Tabelatre"/>
              <w:jc w:val="center"/>
              <w:rPr>
                <w:i/>
              </w:rPr>
            </w:pPr>
            <w:r w:rsidRPr="004C65F3">
              <w:t>2, 3, 5</w:t>
            </w:r>
          </w:p>
        </w:tc>
      </w:tr>
      <w:tr w:rsidR="00B675E4" w:rsidRPr="004C65F3" w14:paraId="1A5CE342" w14:textId="77777777" w:rsidTr="00487660">
        <w:trPr>
          <w:cantSplit/>
        </w:trPr>
        <w:tc>
          <w:tcPr>
            <w:tcW w:w="534" w:type="dxa"/>
            <w:vAlign w:val="center"/>
          </w:tcPr>
          <w:p w14:paraId="6C2C5267" w14:textId="3DB2895F" w:rsidR="00B675E4" w:rsidRPr="004C65F3" w:rsidRDefault="00B675E4" w:rsidP="00487660">
            <w:pPr>
              <w:pStyle w:val="Tabelatre"/>
              <w:jc w:val="center"/>
            </w:pPr>
            <w:r w:rsidRPr="004C65F3">
              <w:t>48</w:t>
            </w:r>
          </w:p>
        </w:tc>
        <w:tc>
          <w:tcPr>
            <w:tcW w:w="1843" w:type="dxa"/>
            <w:vAlign w:val="center"/>
          </w:tcPr>
          <w:p w14:paraId="7B621D72" w14:textId="1BE05892" w:rsidR="00B675E4" w:rsidRPr="004C65F3" w:rsidRDefault="00B675E4" w:rsidP="00A95D7E">
            <w:pPr>
              <w:pStyle w:val="Tabelatre"/>
              <w:rPr>
                <w:rFonts w:cs="Arial"/>
                <w:i/>
              </w:rPr>
            </w:pPr>
            <w:r w:rsidRPr="004C65F3">
              <w:t>torfowiec Girgensohna</w:t>
            </w:r>
          </w:p>
        </w:tc>
        <w:tc>
          <w:tcPr>
            <w:tcW w:w="1843" w:type="dxa"/>
            <w:vAlign w:val="center"/>
          </w:tcPr>
          <w:p w14:paraId="7E108B22" w14:textId="47DBF20F" w:rsidR="00B675E4" w:rsidRPr="004C65F3" w:rsidRDefault="00B675E4" w:rsidP="00A95D7E">
            <w:pPr>
              <w:pStyle w:val="Tabelatre"/>
              <w:rPr>
                <w:rFonts w:cs="Arial"/>
                <w:i/>
              </w:rPr>
            </w:pPr>
            <w:r w:rsidRPr="004C65F3">
              <w:rPr>
                <w:i/>
              </w:rPr>
              <w:t>Sphagnum girgensohnii</w:t>
            </w:r>
          </w:p>
        </w:tc>
        <w:tc>
          <w:tcPr>
            <w:tcW w:w="1275" w:type="dxa"/>
            <w:vAlign w:val="center"/>
          </w:tcPr>
          <w:p w14:paraId="5BB686C5" w14:textId="0B3741F1" w:rsidR="00B675E4" w:rsidRPr="004C65F3" w:rsidRDefault="00B675E4" w:rsidP="00A95D7E">
            <w:pPr>
              <w:pStyle w:val="Tabelatre"/>
              <w:jc w:val="center"/>
              <w:rPr>
                <w:rFonts w:cs="Arial"/>
                <w:i/>
              </w:rPr>
            </w:pPr>
            <w:r w:rsidRPr="004C65F3">
              <w:t>częściowa</w:t>
            </w:r>
          </w:p>
        </w:tc>
        <w:tc>
          <w:tcPr>
            <w:tcW w:w="3969" w:type="dxa"/>
            <w:vAlign w:val="center"/>
          </w:tcPr>
          <w:p w14:paraId="045D114E" w14:textId="556ADA7A" w:rsidR="00B675E4" w:rsidRPr="004C65F3" w:rsidRDefault="00B675E4" w:rsidP="00A95D7E">
            <w:pPr>
              <w:pStyle w:val="Tabelatre"/>
              <w:rPr>
                <w:i/>
              </w:rPr>
            </w:pPr>
            <w:r w:rsidRPr="004C65F3">
              <w:t>Bory bagienne, torfowiska</w:t>
            </w:r>
          </w:p>
        </w:tc>
        <w:tc>
          <w:tcPr>
            <w:tcW w:w="2127" w:type="dxa"/>
            <w:vAlign w:val="center"/>
          </w:tcPr>
          <w:p w14:paraId="016D99BB" w14:textId="31C93217" w:rsidR="00B675E4" w:rsidRPr="004C65F3" w:rsidRDefault="00B675E4" w:rsidP="00A95D7E">
            <w:pPr>
              <w:pStyle w:val="Tabelatre"/>
              <w:jc w:val="center"/>
              <w:rPr>
                <w:i/>
              </w:rPr>
            </w:pPr>
            <w:r w:rsidRPr="004C65F3">
              <w:t>6</w:t>
            </w:r>
          </w:p>
        </w:tc>
        <w:tc>
          <w:tcPr>
            <w:tcW w:w="1701" w:type="dxa"/>
            <w:vAlign w:val="center"/>
          </w:tcPr>
          <w:p w14:paraId="64AF5DD8" w14:textId="0E935DEC" w:rsidR="00B675E4" w:rsidRPr="004C65F3" w:rsidRDefault="00B675E4" w:rsidP="000214F5">
            <w:pPr>
              <w:pStyle w:val="Tabelatre"/>
              <w:jc w:val="center"/>
              <w:rPr>
                <w:i/>
              </w:rPr>
            </w:pPr>
          </w:p>
        </w:tc>
        <w:tc>
          <w:tcPr>
            <w:tcW w:w="1494" w:type="dxa"/>
            <w:vAlign w:val="center"/>
          </w:tcPr>
          <w:p w14:paraId="36B0092D" w14:textId="3E0F3F8F" w:rsidR="00B675E4" w:rsidRPr="004C65F3" w:rsidRDefault="00B675E4" w:rsidP="00A95D7E">
            <w:pPr>
              <w:pStyle w:val="Tabelatre"/>
              <w:jc w:val="center"/>
              <w:rPr>
                <w:i/>
              </w:rPr>
            </w:pPr>
            <w:r w:rsidRPr="004C65F3">
              <w:t>3</w:t>
            </w:r>
          </w:p>
        </w:tc>
      </w:tr>
      <w:tr w:rsidR="00B675E4" w:rsidRPr="004C65F3" w14:paraId="559239DC" w14:textId="77777777" w:rsidTr="00487660">
        <w:trPr>
          <w:cantSplit/>
        </w:trPr>
        <w:tc>
          <w:tcPr>
            <w:tcW w:w="534" w:type="dxa"/>
            <w:vAlign w:val="center"/>
          </w:tcPr>
          <w:p w14:paraId="788721A1" w14:textId="054CDD27" w:rsidR="00B675E4" w:rsidRPr="004C65F3" w:rsidRDefault="00B675E4" w:rsidP="00487660">
            <w:pPr>
              <w:pStyle w:val="Tabelatre"/>
              <w:jc w:val="center"/>
            </w:pPr>
            <w:r w:rsidRPr="004C65F3">
              <w:lastRenderedPageBreak/>
              <w:t>49</w:t>
            </w:r>
          </w:p>
        </w:tc>
        <w:tc>
          <w:tcPr>
            <w:tcW w:w="1843" w:type="dxa"/>
            <w:vAlign w:val="center"/>
          </w:tcPr>
          <w:p w14:paraId="732228B4" w14:textId="61F90115" w:rsidR="00B675E4" w:rsidRPr="004C65F3" w:rsidRDefault="00B675E4" w:rsidP="00A95D7E">
            <w:pPr>
              <w:pStyle w:val="Tabelatre"/>
              <w:rPr>
                <w:rFonts w:cs="Arial"/>
                <w:i/>
              </w:rPr>
            </w:pPr>
            <w:r w:rsidRPr="004C65F3">
              <w:t>torfowiec kończysty</w:t>
            </w:r>
          </w:p>
        </w:tc>
        <w:tc>
          <w:tcPr>
            <w:tcW w:w="1843" w:type="dxa"/>
            <w:vAlign w:val="center"/>
          </w:tcPr>
          <w:p w14:paraId="00806E1E" w14:textId="5451735F" w:rsidR="00B675E4" w:rsidRPr="004C65F3" w:rsidRDefault="00B675E4" w:rsidP="00A95D7E">
            <w:pPr>
              <w:pStyle w:val="Tabelatre"/>
              <w:rPr>
                <w:rFonts w:cs="Arial"/>
                <w:i/>
              </w:rPr>
            </w:pPr>
            <w:r w:rsidRPr="004C65F3">
              <w:rPr>
                <w:i/>
              </w:rPr>
              <w:t>Sphagnum fallax</w:t>
            </w:r>
          </w:p>
        </w:tc>
        <w:tc>
          <w:tcPr>
            <w:tcW w:w="1275" w:type="dxa"/>
            <w:vAlign w:val="center"/>
          </w:tcPr>
          <w:p w14:paraId="5A0D1797" w14:textId="1F03955B" w:rsidR="00B675E4" w:rsidRPr="004C65F3" w:rsidRDefault="00B675E4" w:rsidP="00A95D7E">
            <w:pPr>
              <w:pStyle w:val="Tabelatre"/>
              <w:jc w:val="center"/>
              <w:rPr>
                <w:rFonts w:cs="Arial"/>
                <w:i/>
              </w:rPr>
            </w:pPr>
            <w:r w:rsidRPr="004C65F3">
              <w:t>częściowa</w:t>
            </w:r>
          </w:p>
        </w:tc>
        <w:tc>
          <w:tcPr>
            <w:tcW w:w="3969" w:type="dxa"/>
            <w:vAlign w:val="center"/>
          </w:tcPr>
          <w:p w14:paraId="434ED984" w14:textId="0A8343B0" w:rsidR="00B675E4" w:rsidRPr="004C65F3" w:rsidRDefault="00B675E4" w:rsidP="00A95D7E">
            <w:pPr>
              <w:pStyle w:val="Tabelatre"/>
              <w:rPr>
                <w:i/>
              </w:rPr>
            </w:pPr>
            <w:r w:rsidRPr="004C65F3">
              <w:t>Obszary mokradłowe, torfowiska</w:t>
            </w:r>
          </w:p>
        </w:tc>
        <w:tc>
          <w:tcPr>
            <w:tcW w:w="2127" w:type="dxa"/>
            <w:vAlign w:val="center"/>
          </w:tcPr>
          <w:p w14:paraId="42FB8434" w14:textId="6E78B5B7" w:rsidR="00B675E4" w:rsidRPr="004C65F3" w:rsidRDefault="00B675E4" w:rsidP="00A95D7E">
            <w:pPr>
              <w:pStyle w:val="Tabelatre"/>
              <w:jc w:val="center"/>
              <w:rPr>
                <w:i/>
              </w:rPr>
            </w:pPr>
            <w:r w:rsidRPr="004C65F3">
              <w:t>licznie</w:t>
            </w:r>
          </w:p>
        </w:tc>
        <w:tc>
          <w:tcPr>
            <w:tcW w:w="1701" w:type="dxa"/>
            <w:vAlign w:val="center"/>
          </w:tcPr>
          <w:p w14:paraId="460BA445" w14:textId="27E02EA9" w:rsidR="00B675E4" w:rsidRPr="004C65F3" w:rsidRDefault="00B675E4" w:rsidP="000214F5">
            <w:pPr>
              <w:pStyle w:val="Tabelatre"/>
              <w:jc w:val="center"/>
              <w:rPr>
                <w:i/>
              </w:rPr>
            </w:pPr>
          </w:p>
        </w:tc>
        <w:tc>
          <w:tcPr>
            <w:tcW w:w="1494" w:type="dxa"/>
            <w:vAlign w:val="center"/>
          </w:tcPr>
          <w:p w14:paraId="47A9BBB0" w14:textId="40B6FEDB" w:rsidR="00B675E4" w:rsidRPr="004C65F3" w:rsidRDefault="00B675E4" w:rsidP="00A95D7E">
            <w:pPr>
              <w:pStyle w:val="Tabelatre"/>
              <w:jc w:val="center"/>
              <w:rPr>
                <w:i/>
              </w:rPr>
            </w:pPr>
            <w:r w:rsidRPr="004C65F3">
              <w:t>2, 3, 4, 5</w:t>
            </w:r>
          </w:p>
        </w:tc>
      </w:tr>
      <w:tr w:rsidR="00B675E4" w:rsidRPr="004C65F3" w14:paraId="5341823D" w14:textId="77777777" w:rsidTr="00487660">
        <w:trPr>
          <w:cantSplit/>
        </w:trPr>
        <w:tc>
          <w:tcPr>
            <w:tcW w:w="534" w:type="dxa"/>
            <w:vAlign w:val="center"/>
          </w:tcPr>
          <w:p w14:paraId="65C28E7A" w14:textId="70CCDA43" w:rsidR="00B675E4" w:rsidRPr="004C65F3" w:rsidRDefault="00B675E4" w:rsidP="00487660">
            <w:pPr>
              <w:pStyle w:val="Tabelatre"/>
              <w:jc w:val="center"/>
            </w:pPr>
            <w:r w:rsidRPr="004C65F3">
              <w:t>50</w:t>
            </w:r>
          </w:p>
        </w:tc>
        <w:tc>
          <w:tcPr>
            <w:tcW w:w="1843" w:type="dxa"/>
            <w:vAlign w:val="center"/>
          </w:tcPr>
          <w:p w14:paraId="73E0CB30" w14:textId="25CE7058" w:rsidR="00B675E4" w:rsidRPr="004C65F3" w:rsidRDefault="00B675E4" w:rsidP="00A95D7E">
            <w:pPr>
              <w:pStyle w:val="Tabelatre"/>
              <w:rPr>
                <w:rFonts w:cs="Arial"/>
                <w:i/>
              </w:rPr>
            </w:pPr>
            <w:r w:rsidRPr="004C65F3">
              <w:t>torfowiec magellański</w:t>
            </w:r>
          </w:p>
        </w:tc>
        <w:tc>
          <w:tcPr>
            <w:tcW w:w="1843" w:type="dxa"/>
            <w:vAlign w:val="center"/>
          </w:tcPr>
          <w:p w14:paraId="11DFEDB9" w14:textId="7821D2DA" w:rsidR="00B675E4" w:rsidRPr="004C65F3" w:rsidRDefault="00B675E4" w:rsidP="00A95D7E">
            <w:pPr>
              <w:pStyle w:val="Tabelatre"/>
              <w:rPr>
                <w:rFonts w:cs="Arial"/>
                <w:i/>
                <w:iCs/>
              </w:rPr>
            </w:pPr>
            <w:r w:rsidRPr="004C65F3">
              <w:rPr>
                <w:i/>
              </w:rPr>
              <w:t>Sphagnum magellanicum</w:t>
            </w:r>
          </w:p>
        </w:tc>
        <w:tc>
          <w:tcPr>
            <w:tcW w:w="1275" w:type="dxa"/>
            <w:vAlign w:val="center"/>
          </w:tcPr>
          <w:p w14:paraId="56AF7A4B" w14:textId="3976A9C5" w:rsidR="00B675E4" w:rsidRPr="004C65F3" w:rsidRDefault="00B675E4" w:rsidP="00A95D7E">
            <w:pPr>
              <w:pStyle w:val="Tabelatre"/>
              <w:jc w:val="center"/>
              <w:rPr>
                <w:rFonts w:cs="Arial"/>
                <w:i/>
              </w:rPr>
            </w:pPr>
            <w:r w:rsidRPr="004C65F3">
              <w:t>częściowa</w:t>
            </w:r>
          </w:p>
        </w:tc>
        <w:tc>
          <w:tcPr>
            <w:tcW w:w="3969" w:type="dxa"/>
            <w:vAlign w:val="center"/>
          </w:tcPr>
          <w:p w14:paraId="24F36FE8" w14:textId="123A4A96" w:rsidR="00B675E4" w:rsidRPr="004C65F3" w:rsidRDefault="00B675E4" w:rsidP="00A95D7E">
            <w:pPr>
              <w:pStyle w:val="Tabelatre"/>
              <w:rPr>
                <w:i/>
              </w:rPr>
            </w:pPr>
            <w:r w:rsidRPr="004C65F3">
              <w:t>Bory bagienne, torfowiska wysokie, mszary i tereny mokradłowe</w:t>
            </w:r>
          </w:p>
        </w:tc>
        <w:tc>
          <w:tcPr>
            <w:tcW w:w="2127" w:type="dxa"/>
            <w:vAlign w:val="center"/>
          </w:tcPr>
          <w:p w14:paraId="2A18D6E6" w14:textId="4140A9E8" w:rsidR="00B675E4" w:rsidRPr="004C65F3" w:rsidRDefault="00B675E4" w:rsidP="00A95D7E">
            <w:pPr>
              <w:pStyle w:val="Tabelatre"/>
              <w:jc w:val="center"/>
              <w:rPr>
                <w:i/>
              </w:rPr>
            </w:pPr>
            <w:r w:rsidRPr="004C65F3">
              <w:t>3</w:t>
            </w:r>
          </w:p>
        </w:tc>
        <w:tc>
          <w:tcPr>
            <w:tcW w:w="1701" w:type="dxa"/>
            <w:vAlign w:val="center"/>
          </w:tcPr>
          <w:p w14:paraId="15F8F133" w14:textId="68C3116E" w:rsidR="00B675E4" w:rsidRPr="004C65F3" w:rsidRDefault="00B675E4" w:rsidP="000214F5">
            <w:pPr>
              <w:pStyle w:val="Tabelatre"/>
              <w:jc w:val="center"/>
              <w:rPr>
                <w:i/>
              </w:rPr>
            </w:pPr>
          </w:p>
        </w:tc>
        <w:tc>
          <w:tcPr>
            <w:tcW w:w="1494" w:type="dxa"/>
            <w:vAlign w:val="center"/>
          </w:tcPr>
          <w:p w14:paraId="0A49FB7C" w14:textId="45E9E455" w:rsidR="00B675E4" w:rsidRPr="004C65F3" w:rsidRDefault="00B675E4" w:rsidP="00A95D7E">
            <w:pPr>
              <w:pStyle w:val="Tabelatre"/>
              <w:jc w:val="center"/>
              <w:rPr>
                <w:i/>
              </w:rPr>
            </w:pPr>
            <w:r w:rsidRPr="004C65F3">
              <w:t>2, 5</w:t>
            </w:r>
          </w:p>
        </w:tc>
      </w:tr>
      <w:tr w:rsidR="00B675E4" w:rsidRPr="004C65F3" w14:paraId="217CBBFF" w14:textId="77777777" w:rsidTr="00487660">
        <w:trPr>
          <w:cantSplit/>
        </w:trPr>
        <w:tc>
          <w:tcPr>
            <w:tcW w:w="534" w:type="dxa"/>
            <w:vAlign w:val="center"/>
          </w:tcPr>
          <w:p w14:paraId="132E2EDC" w14:textId="7DDE25E9" w:rsidR="00B675E4" w:rsidRPr="004C65F3" w:rsidRDefault="00B675E4" w:rsidP="00487660">
            <w:pPr>
              <w:pStyle w:val="Tabelatre"/>
              <w:jc w:val="center"/>
            </w:pPr>
            <w:r w:rsidRPr="004C65F3">
              <w:t>51</w:t>
            </w:r>
          </w:p>
        </w:tc>
        <w:tc>
          <w:tcPr>
            <w:tcW w:w="1843" w:type="dxa"/>
            <w:vAlign w:val="center"/>
          </w:tcPr>
          <w:p w14:paraId="6DC87972" w14:textId="00FDE3DA" w:rsidR="00B675E4" w:rsidRPr="004C65F3" w:rsidRDefault="00B675E4" w:rsidP="00A95D7E">
            <w:pPr>
              <w:pStyle w:val="Tabelatre"/>
              <w:rPr>
                <w:rFonts w:cs="Arial"/>
                <w:i/>
              </w:rPr>
            </w:pPr>
            <w:r w:rsidRPr="004C65F3">
              <w:t>torfowiec nastroszony</w:t>
            </w:r>
          </w:p>
        </w:tc>
        <w:tc>
          <w:tcPr>
            <w:tcW w:w="1843" w:type="dxa"/>
            <w:vAlign w:val="center"/>
          </w:tcPr>
          <w:p w14:paraId="3EE80E37" w14:textId="4DAEC032" w:rsidR="00B675E4" w:rsidRPr="004C65F3" w:rsidRDefault="00B675E4" w:rsidP="00A95D7E">
            <w:pPr>
              <w:pStyle w:val="Tabelatre"/>
              <w:rPr>
                <w:rFonts w:cs="Arial"/>
                <w:i/>
                <w:iCs/>
              </w:rPr>
            </w:pPr>
            <w:r w:rsidRPr="004C65F3">
              <w:rPr>
                <w:i/>
              </w:rPr>
              <w:t>Sphagnum squarrosum</w:t>
            </w:r>
          </w:p>
        </w:tc>
        <w:tc>
          <w:tcPr>
            <w:tcW w:w="1275" w:type="dxa"/>
            <w:vAlign w:val="center"/>
          </w:tcPr>
          <w:p w14:paraId="67761AEF" w14:textId="3BA77B34" w:rsidR="00B675E4" w:rsidRPr="004C65F3" w:rsidRDefault="00B675E4" w:rsidP="00A95D7E">
            <w:pPr>
              <w:pStyle w:val="Tabelatre"/>
              <w:jc w:val="center"/>
              <w:rPr>
                <w:rFonts w:cs="Arial"/>
                <w:i/>
              </w:rPr>
            </w:pPr>
            <w:r w:rsidRPr="004C65F3">
              <w:t>częściowa</w:t>
            </w:r>
          </w:p>
        </w:tc>
        <w:tc>
          <w:tcPr>
            <w:tcW w:w="3969" w:type="dxa"/>
            <w:vAlign w:val="center"/>
          </w:tcPr>
          <w:p w14:paraId="38F4438D" w14:textId="453D685D" w:rsidR="00B675E4" w:rsidRPr="004C65F3" w:rsidRDefault="00B675E4" w:rsidP="00A95D7E">
            <w:pPr>
              <w:pStyle w:val="Tabelatre"/>
              <w:rPr>
                <w:i/>
              </w:rPr>
            </w:pPr>
            <w:r w:rsidRPr="004C65F3">
              <w:t>Olsy, torfowiska</w:t>
            </w:r>
          </w:p>
        </w:tc>
        <w:tc>
          <w:tcPr>
            <w:tcW w:w="2127" w:type="dxa"/>
            <w:vAlign w:val="center"/>
          </w:tcPr>
          <w:p w14:paraId="0DD05450" w14:textId="35E5D921" w:rsidR="00B675E4" w:rsidRPr="004C65F3" w:rsidRDefault="00B675E4" w:rsidP="00A95D7E">
            <w:pPr>
              <w:pStyle w:val="Tabelatre"/>
              <w:jc w:val="center"/>
              <w:rPr>
                <w:i/>
              </w:rPr>
            </w:pPr>
            <w:r w:rsidRPr="004C65F3">
              <w:t>16</w:t>
            </w:r>
          </w:p>
        </w:tc>
        <w:tc>
          <w:tcPr>
            <w:tcW w:w="1701" w:type="dxa"/>
            <w:vAlign w:val="center"/>
          </w:tcPr>
          <w:p w14:paraId="0C3F3D9C" w14:textId="4DC79AD5" w:rsidR="00B675E4" w:rsidRPr="004C65F3" w:rsidRDefault="00B675E4" w:rsidP="000214F5">
            <w:pPr>
              <w:pStyle w:val="Tabelatre"/>
              <w:jc w:val="center"/>
              <w:rPr>
                <w:i/>
              </w:rPr>
            </w:pPr>
          </w:p>
        </w:tc>
        <w:tc>
          <w:tcPr>
            <w:tcW w:w="1494" w:type="dxa"/>
            <w:vAlign w:val="center"/>
          </w:tcPr>
          <w:p w14:paraId="712B3427" w14:textId="75794012" w:rsidR="00B675E4" w:rsidRPr="004C65F3" w:rsidRDefault="00B675E4" w:rsidP="00A95D7E">
            <w:pPr>
              <w:pStyle w:val="Tabelatre"/>
              <w:jc w:val="center"/>
              <w:rPr>
                <w:i/>
              </w:rPr>
            </w:pPr>
            <w:r w:rsidRPr="004C65F3">
              <w:t>2, 3, 4, 5</w:t>
            </w:r>
          </w:p>
        </w:tc>
      </w:tr>
      <w:tr w:rsidR="00B675E4" w:rsidRPr="004C65F3" w14:paraId="5FE057CC" w14:textId="77777777" w:rsidTr="00487660">
        <w:trPr>
          <w:cantSplit/>
        </w:trPr>
        <w:tc>
          <w:tcPr>
            <w:tcW w:w="534" w:type="dxa"/>
            <w:vAlign w:val="center"/>
          </w:tcPr>
          <w:p w14:paraId="6A1F8083" w14:textId="4E61594C" w:rsidR="00B675E4" w:rsidRPr="004C65F3" w:rsidRDefault="00B675E4" w:rsidP="00487660">
            <w:pPr>
              <w:pStyle w:val="Tabelatre"/>
              <w:jc w:val="center"/>
            </w:pPr>
            <w:r w:rsidRPr="004C65F3">
              <w:t>52</w:t>
            </w:r>
          </w:p>
        </w:tc>
        <w:tc>
          <w:tcPr>
            <w:tcW w:w="1843" w:type="dxa"/>
            <w:shd w:val="clear" w:color="auto" w:fill="auto"/>
            <w:vAlign w:val="center"/>
          </w:tcPr>
          <w:p w14:paraId="559221CB" w14:textId="7038AAAF" w:rsidR="00B675E4" w:rsidRPr="004C65F3" w:rsidRDefault="00B675E4" w:rsidP="00A95D7E">
            <w:pPr>
              <w:pStyle w:val="Tabelatre"/>
              <w:rPr>
                <w:rFonts w:cs="Arial"/>
                <w:i/>
              </w:rPr>
            </w:pPr>
            <w:r w:rsidRPr="004C65F3">
              <w:t>torfowiec ostrolistny</w:t>
            </w:r>
          </w:p>
        </w:tc>
        <w:tc>
          <w:tcPr>
            <w:tcW w:w="1843" w:type="dxa"/>
            <w:shd w:val="clear" w:color="auto" w:fill="auto"/>
            <w:vAlign w:val="center"/>
          </w:tcPr>
          <w:p w14:paraId="62273A6B" w14:textId="0FFFF427" w:rsidR="00B675E4" w:rsidRPr="004C65F3" w:rsidRDefault="00B675E4" w:rsidP="00A95D7E">
            <w:pPr>
              <w:pStyle w:val="Tabelatre"/>
              <w:rPr>
                <w:rFonts w:cs="Arial"/>
                <w:i/>
                <w:iCs/>
              </w:rPr>
            </w:pPr>
            <w:r w:rsidRPr="004C65F3">
              <w:rPr>
                <w:i/>
              </w:rPr>
              <w:t>Sphagnum capillifolium</w:t>
            </w:r>
          </w:p>
        </w:tc>
        <w:tc>
          <w:tcPr>
            <w:tcW w:w="1275" w:type="dxa"/>
            <w:shd w:val="clear" w:color="auto" w:fill="auto"/>
            <w:vAlign w:val="center"/>
          </w:tcPr>
          <w:p w14:paraId="15F8F443" w14:textId="42B8D478" w:rsidR="00B675E4" w:rsidRPr="004C65F3" w:rsidRDefault="00B675E4" w:rsidP="00A95D7E">
            <w:pPr>
              <w:pStyle w:val="Tabelatre"/>
              <w:jc w:val="center"/>
              <w:rPr>
                <w:rFonts w:cs="Arial"/>
                <w:i/>
              </w:rPr>
            </w:pPr>
            <w:r w:rsidRPr="004C65F3">
              <w:t>częściowa</w:t>
            </w:r>
          </w:p>
        </w:tc>
        <w:tc>
          <w:tcPr>
            <w:tcW w:w="3969" w:type="dxa"/>
            <w:shd w:val="clear" w:color="auto" w:fill="auto"/>
            <w:vAlign w:val="center"/>
          </w:tcPr>
          <w:p w14:paraId="0ABF7C92" w14:textId="0D631F8F" w:rsidR="00B675E4" w:rsidRPr="004C65F3" w:rsidRDefault="00B675E4" w:rsidP="00A95D7E">
            <w:pPr>
              <w:pStyle w:val="Tabelatre"/>
              <w:rPr>
                <w:i/>
              </w:rPr>
            </w:pPr>
            <w:r w:rsidRPr="004C65F3">
              <w:t>Torfowiska, bory bagienne, olsy</w:t>
            </w:r>
          </w:p>
        </w:tc>
        <w:tc>
          <w:tcPr>
            <w:tcW w:w="2127" w:type="dxa"/>
            <w:shd w:val="clear" w:color="auto" w:fill="auto"/>
            <w:vAlign w:val="center"/>
          </w:tcPr>
          <w:p w14:paraId="6F1A926D" w14:textId="59F71192" w:rsidR="00B675E4" w:rsidRPr="004C65F3" w:rsidRDefault="00B675E4" w:rsidP="00A95D7E">
            <w:pPr>
              <w:pStyle w:val="Tabelatre"/>
              <w:jc w:val="center"/>
            </w:pPr>
            <w:r w:rsidRPr="004C65F3">
              <w:t>9</w:t>
            </w:r>
          </w:p>
        </w:tc>
        <w:tc>
          <w:tcPr>
            <w:tcW w:w="1701" w:type="dxa"/>
            <w:shd w:val="clear" w:color="auto" w:fill="auto"/>
            <w:vAlign w:val="center"/>
          </w:tcPr>
          <w:p w14:paraId="697051F0" w14:textId="7669E541" w:rsidR="00B675E4" w:rsidRPr="004C65F3" w:rsidRDefault="00B675E4" w:rsidP="000214F5">
            <w:pPr>
              <w:pStyle w:val="Tabelatre"/>
              <w:jc w:val="center"/>
              <w:rPr>
                <w:i/>
              </w:rPr>
            </w:pPr>
          </w:p>
        </w:tc>
        <w:tc>
          <w:tcPr>
            <w:tcW w:w="1494" w:type="dxa"/>
            <w:shd w:val="clear" w:color="auto" w:fill="auto"/>
            <w:vAlign w:val="center"/>
          </w:tcPr>
          <w:p w14:paraId="15044539" w14:textId="516B3F6F" w:rsidR="00B675E4" w:rsidRPr="004C65F3" w:rsidRDefault="00B675E4" w:rsidP="00A95D7E">
            <w:pPr>
              <w:pStyle w:val="Tabelatre"/>
              <w:jc w:val="center"/>
            </w:pPr>
            <w:r w:rsidRPr="004C65F3">
              <w:t>2, 5</w:t>
            </w:r>
          </w:p>
        </w:tc>
      </w:tr>
      <w:tr w:rsidR="00B675E4" w:rsidRPr="004C65F3" w14:paraId="0AAAC14D" w14:textId="77777777" w:rsidTr="00487660">
        <w:trPr>
          <w:cantSplit/>
        </w:trPr>
        <w:tc>
          <w:tcPr>
            <w:tcW w:w="534" w:type="dxa"/>
            <w:vAlign w:val="center"/>
          </w:tcPr>
          <w:p w14:paraId="3C9520E0" w14:textId="07ABA9FB" w:rsidR="00B675E4" w:rsidRPr="004C65F3" w:rsidRDefault="00B675E4" w:rsidP="00487660">
            <w:pPr>
              <w:pStyle w:val="Tabelatre"/>
              <w:jc w:val="center"/>
            </w:pPr>
            <w:r w:rsidRPr="004C65F3">
              <w:t>53</w:t>
            </w:r>
          </w:p>
        </w:tc>
        <w:tc>
          <w:tcPr>
            <w:tcW w:w="1843" w:type="dxa"/>
            <w:shd w:val="clear" w:color="auto" w:fill="auto"/>
            <w:vAlign w:val="center"/>
          </w:tcPr>
          <w:p w14:paraId="401AFD34" w14:textId="3F410F2E" w:rsidR="00B675E4" w:rsidRPr="004C65F3" w:rsidRDefault="00B675E4" w:rsidP="00A95D7E">
            <w:pPr>
              <w:pStyle w:val="Tabelatre"/>
              <w:rPr>
                <w:rFonts w:cs="Arial"/>
                <w:i/>
              </w:rPr>
            </w:pPr>
            <w:r w:rsidRPr="004C65F3">
              <w:t>torfowiec Russowa</w:t>
            </w:r>
          </w:p>
        </w:tc>
        <w:tc>
          <w:tcPr>
            <w:tcW w:w="1843" w:type="dxa"/>
            <w:shd w:val="clear" w:color="auto" w:fill="auto"/>
            <w:vAlign w:val="center"/>
          </w:tcPr>
          <w:p w14:paraId="667086D6" w14:textId="44E5C629" w:rsidR="00B675E4" w:rsidRPr="004C65F3" w:rsidRDefault="00B675E4" w:rsidP="00A95D7E">
            <w:pPr>
              <w:pStyle w:val="Tabelatre"/>
              <w:rPr>
                <w:rFonts w:cs="Arial"/>
                <w:i/>
                <w:iCs/>
              </w:rPr>
            </w:pPr>
            <w:r w:rsidRPr="004C65F3">
              <w:rPr>
                <w:i/>
              </w:rPr>
              <w:t>Sphagnum russowii</w:t>
            </w:r>
          </w:p>
        </w:tc>
        <w:tc>
          <w:tcPr>
            <w:tcW w:w="1275" w:type="dxa"/>
            <w:shd w:val="clear" w:color="auto" w:fill="auto"/>
            <w:vAlign w:val="center"/>
          </w:tcPr>
          <w:p w14:paraId="05F19C82" w14:textId="361DB3B5" w:rsidR="00B675E4" w:rsidRPr="004C65F3" w:rsidRDefault="00B675E4" w:rsidP="00A95D7E">
            <w:pPr>
              <w:pStyle w:val="Tabelatre"/>
              <w:jc w:val="center"/>
              <w:rPr>
                <w:rFonts w:cs="Arial"/>
                <w:i/>
              </w:rPr>
            </w:pPr>
            <w:r w:rsidRPr="004C65F3">
              <w:t>częściowa</w:t>
            </w:r>
          </w:p>
        </w:tc>
        <w:tc>
          <w:tcPr>
            <w:tcW w:w="3969" w:type="dxa"/>
            <w:shd w:val="clear" w:color="auto" w:fill="auto"/>
            <w:vAlign w:val="center"/>
          </w:tcPr>
          <w:p w14:paraId="210DD5C2" w14:textId="5B7162EC" w:rsidR="00B675E4" w:rsidRPr="004C65F3" w:rsidRDefault="00B675E4" w:rsidP="00A95D7E">
            <w:pPr>
              <w:pStyle w:val="Tabelatre"/>
              <w:rPr>
                <w:i/>
              </w:rPr>
            </w:pPr>
            <w:r w:rsidRPr="004C65F3">
              <w:t>Bory i lasy bagienne, torfowiska</w:t>
            </w:r>
          </w:p>
        </w:tc>
        <w:tc>
          <w:tcPr>
            <w:tcW w:w="2127" w:type="dxa"/>
            <w:shd w:val="clear" w:color="auto" w:fill="auto"/>
            <w:vAlign w:val="center"/>
          </w:tcPr>
          <w:p w14:paraId="2ACE4599" w14:textId="429E2CAC" w:rsidR="00B675E4" w:rsidRPr="004C65F3" w:rsidRDefault="00B675E4" w:rsidP="00A95D7E">
            <w:pPr>
              <w:pStyle w:val="Tabelatre"/>
              <w:jc w:val="center"/>
              <w:rPr>
                <w:i/>
              </w:rPr>
            </w:pPr>
            <w:r w:rsidRPr="004C65F3">
              <w:t>1</w:t>
            </w:r>
          </w:p>
        </w:tc>
        <w:tc>
          <w:tcPr>
            <w:tcW w:w="1701" w:type="dxa"/>
            <w:shd w:val="clear" w:color="auto" w:fill="auto"/>
            <w:vAlign w:val="center"/>
          </w:tcPr>
          <w:p w14:paraId="4650DB6B" w14:textId="492487DE" w:rsidR="00B675E4" w:rsidRPr="004C65F3" w:rsidRDefault="00B675E4" w:rsidP="000214F5">
            <w:pPr>
              <w:pStyle w:val="Tabelatre"/>
              <w:jc w:val="center"/>
              <w:rPr>
                <w:i/>
              </w:rPr>
            </w:pPr>
          </w:p>
        </w:tc>
        <w:tc>
          <w:tcPr>
            <w:tcW w:w="1494" w:type="dxa"/>
            <w:shd w:val="clear" w:color="auto" w:fill="auto"/>
            <w:vAlign w:val="center"/>
          </w:tcPr>
          <w:p w14:paraId="26FE73BC" w14:textId="72D2A4E3" w:rsidR="00B675E4" w:rsidRPr="004C65F3" w:rsidRDefault="00B675E4" w:rsidP="00A95D7E">
            <w:pPr>
              <w:pStyle w:val="Tabelatre"/>
              <w:jc w:val="center"/>
              <w:rPr>
                <w:i/>
              </w:rPr>
            </w:pPr>
            <w:r w:rsidRPr="004C65F3">
              <w:t>5</w:t>
            </w:r>
          </w:p>
        </w:tc>
      </w:tr>
      <w:tr w:rsidR="00B675E4" w:rsidRPr="004C65F3" w14:paraId="38CF39DF" w14:textId="77777777" w:rsidTr="00487660">
        <w:trPr>
          <w:cantSplit/>
        </w:trPr>
        <w:tc>
          <w:tcPr>
            <w:tcW w:w="534" w:type="dxa"/>
            <w:vAlign w:val="center"/>
          </w:tcPr>
          <w:p w14:paraId="53C65DD2" w14:textId="5FA4AED7" w:rsidR="00B675E4" w:rsidRPr="004C65F3" w:rsidRDefault="00B675E4" w:rsidP="00487660">
            <w:pPr>
              <w:pStyle w:val="Tabelatre"/>
              <w:jc w:val="center"/>
            </w:pPr>
            <w:r w:rsidRPr="004C65F3">
              <w:t>54</w:t>
            </w:r>
          </w:p>
        </w:tc>
        <w:tc>
          <w:tcPr>
            <w:tcW w:w="1843" w:type="dxa"/>
            <w:shd w:val="clear" w:color="auto" w:fill="auto"/>
            <w:vAlign w:val="center"/>
          </w:tcPr>
          <w:p w14:paraId="7C0A19A0" w14:textId="17AE3C3A" w:rsidR="00B675E4" w:rsidRPr="004C65F3" w:rsidRDefault="00B675E4" w:rsidP="00A95D7E">
            <w:pPr>
              <w:pStyle w:val="Tabelatre"/>
              <w:rPr>
                <w:rFonts w:cs="Arial"/>
                <w:i/>
              </w:rPr>
            </w:pPr>
            <w:r w:rsidRPr="004C65F3">
              <w:t>torfowiec spiczastolistny</w:t>
            </w:r>
          </w:p>
        </w:tc>
        <w:tc>
          <w:tcPr>
            <w:tcW w:w="1843" w:type="dxa"/>
            <w:shd w:val="clear" w:color="auto" w:fill="auto"/>
            <w:vAlign w:val="center"/>
          </w:tcPr>
          <w:p w14:paraId="2A861540" w14:textId="1FEEB8F8" w:rsidR="00B675E4" w:rsidRPr="004C65F3" w:rsidRDefault="00B675E4" w:rsidP="00A95D7E">
            <w:pPr>
              <w:pStyle w:val="Tabelatre"/>
              <w:rPr>
                <w:rFonts w:cs="Arial"/>
                <w:i/>
                <w:iCs/>
              </w:rPr>
            </w:pPr>
            <w:r w:rsidRPr="004C65F3">
              <w:rPr>
                <w:i/>
              </w:rPr>
              <w:t>Sphagnum cuspidatum</w:t>
            </w:r>
          </w:p>
        </w:tc>
        <w:tc>
          <w:tcPr>
            <w:tcW w:w="1275" w:type="dxa"/>
            <w:shd w:val="clear" w:color="auto" w:fill="auto"/>
            <w:vAlign w:val="center"/>
          </w:tcPr>
          <w:p w14:paraId="74E9F11E" w14:textId="7DE6B618" w:rsidR="00B675E4" w:rsidRPr="004C65F3" w:rsidRDefault="00B675E4" w:rsidP="00A95D7E">
            <w:pPr>
              <w:pStyle w:val="Tabelatre"/>
              <w:jc w:val="center"/>
              <w:rPr>
                <w:rFonts w:cs="Arial"/>
                <w:i/>
              </w:rPr>
            </w:pPr>
            <w:r w:rsidRPr="004C65F3">
              <w:t>częściowa</w:t>
            </w:r>
          </w:p>
        </w:tc>
        <w:tc>
          <w:tcPr>
            <w:tcW w:w="3969" w:type="dxa"/>
            <w:shd w:val="clear" w:color="auto" w:fill="auto"/>
            <w:vAlign w:val="center"/>
          </w:tcPr>
          <w:p w14:paraId="4DD406EE" w14:textId="5BC69609" w:rsidR="00B675E4" w:rsidRPr="004C65F3" w:rsidRDefault="00B675E4" w:rsidP="00A95D7E">
            <w:pPr>
              <w:pStyle w:val="Tabelatre"/>
              <w:rPr>
                <w:i/>
              </w:rPr>
            </w:pPr>
            <w:r w:rsidRPr="004C65F3">
              <w:t>Torfowiska wysokie i przejściowe</w:t>
            </w:r>
          </w:p>
        </w:tc>
        <w:tc>
          <w:tcPr>
            <w:tcW w:w="2127" w:type="dxa"/>
            <w:shd w:val="clear" w:color="auto" w:fill="auto"/>
            <w:vAlign w:val="center"/>
          </w:tcPr>
          <w:p w14:paraId="5A1ABC30" w14:textId="204FF287" w:rsidR="00B675E4" w:rsidRPr="004C65F3" w:rsidRDefault="00B675E4" w:rsidP="00A95D7E">
            <w:pPr>
              <w:pStyle w:val="Tabelatre"/>
              <w:jc w:val="center"/>
            </w:pPr>
            <w:r w:rsidRPr="004C65F3">
              <w:t>10</w:t>
            </w:r>
          </w:p>
        </w:tc>
        <w:tc>
          <w:tcPr>
            <w:tcW w:w="1701" w:type="dxa"/>
            <w:shd w:val="clear" w:color="auto" w:fill="auto"/>
            <w:vAlign w:val="center"/>
          </w:tcPr>
          <w:p w14:paraId="4EB27493" w14:textId="3617E75B" w:rsidR="00B675E4" w:rsidRPr="004C65F3" w:rsidRDefault="00B675E4" w:rsidP="000214F5">
            <w:pPr>
              <w:pStyle w:val="Tabelatre"/>
              <w:jc w:val="center"/>
              <w:rPr>
                <w:i/>
              </w:rPr>
            </w:pPr>
          </w:p>
        </w:tc>
        <w:tc>
          <w:tcPr>
            <w:tcW w:w="1494" w:type="dxa"/>
            <w:shd w:val="clear" w:color="auto" w:fill="auto"/>
            <w:vAlign w:val="center"/>
          </w:tcPr>
          <w:p w14:paraId="2F2EFDE6" w14:textId="5818A4A6" w:rsidR="00B675E4" w:rsidRPr="004C65F3" w:rsidRDefault="00B675E4" w:rsidP="00A95D7E">
            <w:pPr>
              <w:pStyle w:val="Tabelatre"/>
              <w:jc w:val="center"/>
              <w:rPr>
                <w:i/>
              </w:rPr>
            </w:pPr>
            <w:r w:rsidRPr="004C65F3">
              <w:t>3, 4, 5</w:t>
            </w:r>
          </w:p>
        </w:tc>
      </w:tr>
      <w:tr w:rsidR="00B675E4" w:rsidRPr="004C65F3" w14:paraId="1DB08761" w14:textId="77777777" w:rsidTr="00487660">
        <w:trPr>
          <w:cantSplit/>
        </w:trPr>
        <w:tc>
          <w:tcPr>
            <w:tcW w:w="534" w:type="dxa"/>
            <w:vAlign w:val="center"/>
          </w:tcPr>
          <w:p w14:paraId="00EBE746" w14:textId="4BD451D6" w:rsidR="00B675E4" w:rsidRPr="004C65F3" w:rsidRDefault="00B675E4" w:rsidP="00487660">
            <w:pPr>
              <w:pStyle w:val="Tabelatre"/>
              <w:jc w:val="center"/>
            </w:pPr>
            <w:r w:rsidRPr="004C65F3">
              <w:t>55</w:t>
            </w:r>
          </w:p>
        </w:tc>
        <w:tc>
          <w:tcPr>
            <w:tcW w:w="1843" w:type="dxa"/>
            <w:shd w:val="clear" w:color="auto" w:fill="auto"/>
            <w:vAlign w:val="center"/>
          </w:tcPr>
          <w:p w14:paraId="751411F0" w14:textId="7F38DBD0" w:rsidR="00B675E4" w:rsidRPr="004C65F3" w:rsidRDefault="00B675E4" w:rsidP="00A95D7E">
            <w:pPr>
              <w:pStyle w:val="Tabelatre"/>
              <w:rPr>
                <w:rFonts w:cs="Arial"/>
                <w:i/>
              </w:rPr>
            </w:pPr>
            <w:r w:rsidRPr="004C65F3">
              <w:t>torfowiec wąskolistny</w:t>
            </w:r>
          </w:p>
        </w:tc>
        <w:tc>
          <w:tcPr>
            <w:tcW w:w="1843" w:type="dxa"/>
            <w:shd w:val="clear" w:color="auto" w:fill="auto"/>
            <w:vAlign w:val="center"/>
          </w:tcPr>
          <w:p w14:paraId="1E011628" w14:textId="4AD0E430" w:rsidR="00B675E4" w:rsidRPr="004C65F3" w:rsidRDefault="00B675E4" w:rsidP="00A95D7E">
            <w:pPr>
              <w:pStyle w:val="Tabelatre"/>
              <w:rPr>
                <w:rFonts w:cs="Arial"/>
                <w:i/>
                <w:iCs/>
              </w:rPr>
            </w:pPr>
            <w:r w:rsidRPr="004C65F3">
              <w:rPr>
                <w:i/>
              </w:rPr>
              <w:t>Sphagnum angustifolium</w:t>
            </w:r>
          </w:p>
        </w:tc>
        <w:tc>
          <w:tcPr>
            <w:tcW w:w="1275" w:type="dxa"/>
            <w:shd w:val="clear" w:color="auto" w:fill="auto"/>
            <w:vAlign w:val="center"/>
          </w:tcPr>
          <w:p w14:paraId="2ABBC630" w14:textId="7F2D0362" w:rsidR="00B675E4" w:rsidRPr="004C65F3" w:rsidRDefault="00B675E4" w:rsidP="00A95D7E">
            <w:pPr>
              <w:pStyle w:val="Tabelatre"/>
              <w:jc w:val="center"/>
              <w:rPr>
                <w:rFonts w:cs="Arial"/>
                <w:i/>
              </w:rPr>
            </w:pPr>
            <w:r w:rsidRPr="004C65F3">
              <w:t>częściowa</w:t>
            </w:r>
          </w:p>
        </w:tc>
        <w:tc>
          <w:tcPr>
            <w:tcW w:w="3969" w:type="dxa"/>
            <w:shd w:val="clear" w:color="auto" w:fill="auto"/>
            <w:vAlign w:val="center"/>
          </w:tcPr>
          <w:p w14:paraId="00AEE81F" w14:textId="5FC32109" w:rsidR="00B675E4" w:rsidRPr="004C65F3" w:rsidRDefault="00B675E4" w:rsidP="00A95D7E">
            <w:pPr>
              <w:pStyle w:val="Tabelatre"/>
              <w:rPr>
                <w:i/>
              </w:rPr>
            </w:pPr>
            <w:r w:rsidRPr="004C65F3">
              <w:t>Torfowiska wysokie i przejściowe</w:t>
            </w:r>
          </w:p>
        </w:tc>
        <w:tc>
          <w:tcPr>
            <w:tcW w:w="2127" w:type="dxa"/>
            <w:shd w:val="clear" w:color="auto" w:fill="auto"/>
            <w:vAlign w:val="center"/>
          </w:tcPr>
          <w:p w14:paraId="510BA814" w14:textId="6D3A475A" w:rsidR="00B675E4" w:rsidRPr="004C65F3" w:rsidRDefault="00B675E4" w:rsidP="00A95D7E">
            <w:pPr>
              <w:pStyle w:val="Tabelatre"/>
              <w:jc w:val="center"/>
              <w:rPr>
                <w:i/>
              </w:rPr>
            </w:pPr>
            <w:r w:rsidRPr="004C65F3">
              <w:t>1</w:t>
            </w:r>
          </w:p>
        </w:tc>
        <w:tc>
          <w:tcPr>
            <w:tcW w:w="1701" w:type="dxa"/>
            <w:shd w:val="clear" w:color="auto" w:fill="auto"/>
            <w:vAlign w:val="center"/>
          </w:tcPr>
          <w:p w14:paraId="473BF7A9" w14:textId="6FD0493E" w:rsidR="00B675E4" w:rsidRPr="004C65F3" w:rsidRDefault="00B675E4" w:rsidP="000214F5">
            <w:pPr>
              <w:pStyle w:val="Tabelatre"/>
              <w:jc w:val="center"/>
              <w:rPr>
                <w:i/>
              </w:rPr>
            </w:pPr>
          </w:p>
        </w:tc>
        <w:tc>
          <w:tcPr>
            <w:tcW w:w="1494" w:type="dxa"/>
            <w:shd w:val="clear" w:color="auto" w:fill="auto"/>
            <w:vAlign w:val="center"/>
          </w:tcPr>
          <w:p w14:paraId="6298DF04" w14:textId="49022070" w:rsidR="00B675E4" w:rsidRPr="004C65F3" w:rsidRDefault="00B675E4" w:rsidP="00A95D7E">
            <w:pPr>
              <w:pStyle w:val="Tabelatre"/>
              <w:jc w:val="center"/>
              <w:rPr>
                <w:i/>
              </w:rPr>
            </w:pPr>
            <w:r w:rsidRPr="004C65F3">
              <w:t>2</w:t>
            </w:r>
          </w:p>
        </w:tc>
      </w:tr>
      <w:tr w:rsidR="00B675E4" w:rsidRPr="004C65F3" w14:paraId="63BFBBB0" w14:textId="77777777" w:rsidTr="00487660">
        <w:trPr>
          <w:cantSplit/>
        </w:trPr>
        <w:tc>
          <w:tcPr>
            <w:tcW w:w="534" w:type="dxa"/>
            <w:vAlign w:val="center"/>
          </w:tcPr>
          <w:p w14:paraId="18464F6F" w14:textId="5501BA84" w:rsidR="00B675E4" w:rsidRPr="004C65F3" w:rsidRDefault="00B675E4" w:rsidP="00487660">
            <w:pPr>
              <w:pStyle w:val="Tabelatre"/>
              <w:jc w:val="center"/>
            </w:pPr>
            <w:r w:rsidRPr="004C65F3">
              <w:t>56</w:t>
            </w:r>
          </w:p>
        </w:tc>
        <w:tc>
          <w:tcPr>
            <w:tcW w:w="1843" w:type="dxa"/>
            <w:vAlign w:val="center"/>
          </w:tcPr>
          <w:p w14:paraId="5C621BD5" w14:textId="6A926AA1" w:rsidR="00B675E4" w:rsidRPr="004C65F3" w:rsidRDefault="00B675E4" w:rsidP="00A95D7E">
            <w:pPr>
              <w:pStyle w:val="Tabelatre"/>
              <w:rPr>
                <w:rFonts w:cs="Arial"/>
                <w:i/>
              </w:rPr>
            </w:pPr>
            <w:r w:rsidRPr="004C65F3">
              <w:t>torfowiec ząbkowany</w:t>
            </w:r>
          </w:p>
        </w:tc>
        <w:tc>
          <w:tcPr>
            <w:tcW w:w="1843" w:type="dxa"/>
            <w:vAlign w:val="center"/>
          </w:tcPr>
          <w:p w14:paraId="3AD2914C" w14:textId="55A0F1B7" w:rsidR="00B675E4" w:rsidRPr="004C65F3" w:rsidRDefault="00B675E4" w:rsidP="00A95D7E">
            <w:pPr>
              <w:pStyle w:val="Tabelatre"/>
              <w:rPr>
                <w:rFonts w:cs="Arial"/>
                <w:i/>
                <w:iCs/>
              </w:rPr>
            </w:pPr>
            <w:r w:rsidRPr="004C65F3">
              <w:rPr>
                <w:i/>
              </w:rPr>
              <w:t>Sphagnum denticulatum</w:t>
            </w:r>
          </w:p>
        </w:tc>
        <w:tc>
          <w:tcPr>
            <w:tcW w:w="1275" w:type="dxa"/>
            <w:vAlign w:val="center"/>
          </w:tcPr>
          <w:p w14:paraId="3B1CDF0F" w14:textId="4E1B5176" w:rsidR="00B675E4" w:rsidRPr="004C65F3" w:rsidRDefault="00B675E4" w:rsidP="00A95D7E">
            <w:pPr>
              <w:pStyle w:val="Tabelatre"/>
              <w:jc w:val="center"/>
              <w:rPr>
                <w:rFonts w:cs="Arial"/>
                <w:i/>
              </w:rPr>
            </w:pPr>
            <w:r w:rsidRPr="004C65F3">
              <w:t>częściowa</w:t>
            </w:r>
          </w:p>
        </w:tc>
        <w:tc>
          <w:tcPr>
            <w:tcW w:w="3969" w:type="dxa"/>
            <w:vAlign w:val="center"/>
          </w:tcPr>
          <w:p w14:paraId="5DA6231B" w14:textId="6D4414AE" w:rsidR="00B675E4" w:rsidRPr="004C65F3" w:rsidRDefault="00B675E4" w:rsidP="00A95D7E">
            <w:pPr>
              <w:pStyle w:val="Tabelatre"/>
              <w:rPr>
                <w:i/>
              </w:rPr>
            </w:pPr>
            <w:r w:rsidRPr="004C65F3">
              <w:t>Torfowiska przejściowe i niskie</w:t>
            </w:r>
          </w:p>
        </w:tc>
        <w:tc>
          <w:tcPr>
            <w:tcW w:w="2127" w:type="dxa"/>
            <w:vAlign w:val="center"/>
          </w:tcPr>
          <w:p w14:paraId="499DA8C9" w14:textId="3A367ED9" w:rsidR="00B675E4" w:rsidRPr="004C65F3" w:rsidRDefault="00B675E4" w:rsidP="00A95D7E">
            <w:pPr>
              <w:pStyle w:val="Tabelatre"/>
              <w:jc w:val="center"/>
              <w:rPr>
                <w:i/>
              </w:rPr>
            </w:pPr>
            <w:r w:rsidRPr="004C65F3">
              <w:t>1</w:t>
            </w:r>
          </w:p>
        </w:tc>
        <w:tc>
          <w:tcPr>
            <w:tcW w:w="1701" w:type="dxa"/>
            <w:vAlign w:val="center"/>
          </w:tcPr>
          <w:p w14:paraId="40610907" w14:textId="57AD1935" w:rsidR="00B675E4" w:rsidRPr="004C65F3" w:rsidRDefault="00B675E4" w:rsidP="000214F5">
            <w:pPr>
              <w:pStyle w:val="Tabelatre"/>
              <w:jc w:val="center"/>
              <w:rPr>
                <w:i/>
              </w:rPr>
            </w:pPr>
          </w:p>
        </w:tc>
        <w:tc>
          <w:tcPr>
            <w:tcW w:w="1494" w:type="dxa"/>
            <w:vAlign w:val="center"/>
          </w:tcPr>
          <w:p w14:paraId="65A41B7F" w14:textId="51180AA6" w:rsidR="00B675E4" w:rsidRPr="004C65F3" w:rsidRDefault="00B675E4" w:rsidP="00A95D7E">
            <w:pPr>
              <w:pStyle w:val="Tabelatre"/>
              <w:jc w:val="center"/>
              <w:rPr>
                <w:i/>
              </w:rPr>
            </w:pPr>
            <w:r w:rsidRPr="004C65F3">
              <w:t>5</w:t>
            </w:r>
          </w:p>
        </w:tc>
      </w:tr>
      <w:tr w:rsidR="00B675E4" w:rsidRPr="004C65F3" w14:paraId="42DA47FD" w14:textId="77777777" w:rsidTr="0050298F">
        <w:trPr>
          <w:cantSplit/>
        </w:trPr>
        <w:tc>
          <w:tcPr>
            <w:tcW w:w="534" w:type="dxa"/>
            <w:vAlign w:val="center"/>
          </w:tcPr>
          <w:p w14:paraId="2F2AA5D4" w14:textId="187925D8" w:rsidR="00B675E4" w:rsidRPr="004C65F3" w:rsidRDefault="00B675E4" w:rsidP="00487660">
            <w:pPr>
              <w:pStyle w:val="Tabelatre"/>
              <w:jc w:val="center"/>
            </w:pPr>
            <w:r w:rsidRPr="004C65F3">
              <w:t>57</w:t>
            </w:r>
          </w:p>
        </w:tc>
        <w:tc>
          <w:tcPr>
            <w:tcW w:w="1843" w:type="dxa"/>
          </w:tcPr>
          <w:p w14:paraId="12289328" w14:textId="69F9FC45" w:rsidR="00B675E4" w:rsidRPr="004C65F3" w:rsidRDefault="00B675E4" w:rsidP="00A95D7E">
            <w:pPr>
              <w:pStyle w:val="Tabelatre"/>
            </w:pPr>
            <w:r w:rsidRPr="004C65F3">
              <w:t>trzcinnik prosty</w:t>
            </w:r>
          </w:p>
        </w:tc>
        <w:tc>
          <w:tcPr>
            <w:tcW w:w="1843" w:type="dxa"/>
          </w:tcPr>
          <w:p w14:paraId="39A2108A" w14:textId="364FDCD3" w:rsidR="00B675E4" w:rsidRPr="004C65F3" w:rsidRDefault="00B675E4" w:rsidP="00A95D7E">
            <w:pPr>
              <w:pStyle w:val="Tabelatre"/>
              <w:rPr>
                <w:i/>
              </w:rPr>
            </w:pPr>
            <w:r w:rsidRPr="004C65F3">
              <w:t>Calamagrostis stricta</w:t>
            </w:r>
          </w:p>
        </w:tc>
        <w:tc>
          <w:tcPr>
            <w:tcW w:w="1275" w:type="dxa"/>
          </w:tcPr>
          <w:p w14:paraId="19616204" w14:textId="30D76ADD" w:rsidR="00B675E4" w:rsidRPr="004C65F3" w:rsidRDefault="00B675E4" w:rsidP="00A95D7E">
            <w:pPr>
              <w:pStyle w:val="Tabelatre"/>
              <w:jc w:val="center"/>
            </w:pPr>
            <w:r w:rsidRPr="004C65F3">
              <w:t>-</w:t>
            </w:r>
          </w:p>
        </w:tc>
        <w:tc>
          <w:tcPr>
            <w:tcW w:w="3969" w:type="dxa"/>
          </w:tcPr>
          <w:p w14:paraId="47F9EBCD" w14:textId="0B09344F" w:rsidR="00B675E4" w:rsidRPr="004C65F3" w:rsidRDefault="00CF79C9" w:rsidP="00A95D7E">
            <w:pPr>
              <w:pStyle w:val="Tabelatre"/>
            </w:pPr>
            <w:r w:rsidRPr="004C65F3">
              <w:t>Podmokłe łąki i torfowiska</w:t>
            </w:r>
          </w:p>
        </w:tc>
        <w:tc>
          <w:tcPr>
            <w:tcW w:w="2127" w:type="dxa"/>
          </w:tcPr>
          <w:p w14:paraId="59D7E1BA" w14:textId="6515434B" w:rsidR="00B675E4" w:rsidRPr="004C65F3" w:rsidRDefault="00B675E4" w:rsidP="00A95D7E">
            <w:pPr>
              <w:pStyle w:val="Tabelatre"/>
              <w:jc w:val="center"/>
            </w:pPr>
            <w:r w:rsidRPr="004C65F3">
              <w:t>1</w:t>
            </w:r>
          </w:p>
        </w:tc>
        <w:tc>
          <w:tcPr>
            <w:tcW w:w="1701" w:type="dxa"/>
          </w:tcPr>
          <w:p w14:paraId="49FB76A2" w14:textId="1828BCB4" w:rsidR="00B675E4" w:rsidRPr="004C65F3" w:rsidRDefault="00B675E4" w:rsidP="000214F5">
            <w:pPr>
              <w:pStyle w:val="Tabelatre"/>
              <w:jc w:val="center"/>
              <w:rPr>
                <w:i/>
              </w:rPr>
            </w:pPr>
            <w:r w:rsidRPr="004C65F3">
              <w:t>VU***</w:t>
            </w:r>
          </w:p>
        </w:tc>
        <w:tc>
          <w:tcPr>
            <w:tcW w:w="1494" w:type="dxa"/>
          </w:tcPr>
          <w:p w14:paraId="4F030B6E" w14:textId="4186A283" w:rsidR="00B675E4" w:rsidRPr="004C65F3" w:rsidRDefault="00B675E4" w:rsidP="00A95D7E">
            <w:pPr>
              <w:pStyle w:val="Tabelatre"/>
              <w:jc w:val="center"/>
            </w:pPr>
            <w:r w:rsidRPr="004C65F3">
              <w:t>4</w:t>
            </w:r>
          </w:p>
        </w:tc>
      </w:tr>
      <w:tr w:rsidR="00B675E4" w:rsidRPr="004C65F3" w14:paraId="4C5F65AC" w14:textId="77777777" w:rsidTr="00487660">
        <w:trPr>
          <w:cantSplit/>
        </w:trPr>
        <w:tc>
          <w:tcPr>
            <w:tcW w:w="534" w:type="dxa"/>
            <w:vAlign w:val="center"/>
          </w:tcPr>
          <w:p w14:paraId="4D904600" w14:textId="7AAD8976" w:rsidR="00B675E4" w:rsidRPr="004C65F3" w:rsidRDefault="00B675E4" w:rsidP="00487660">
            <w:pPr>
              <w:pStyle w:val="Tabelatre"/>
              <w:jc w:val="center"/>
            </w:pPr>
            <w:r w:rsidRPr="004C65F3">
              <w:t>58</w:t>
            </w:r>
          </w:p>
        </w:tc>
        <w:tc>
          <w:tcPr>
            <w:tcW w:w="1843" w:type="dxa"/>
            <w:vAlign w:val="center"/>
          </w:tcPr>
          <w:p w14:paraId="32DA3987" w14:textId="777C857B" w:rsidR="00B675E4" w:rsidRPr="004C65F3" w:rsidRDefault="00B675E4" w:rsidP="00A95D7E">
            <w:pPr>
              <w:pStyle w:val="Tabelatre"/>
              <w:rPr>
                <w:rFonts w:cs="Arial"/>
                <w:i/>
              </w:rPr>
            </w:pPr>
            <w:r w:rsidRPr="004C65F3">
              <w:t>tujowiec tamaryszkowaty</w:t>
            </w:r>
          </w:p>
        </w:tc>
        <w:tc>
          <w:tcPr>
            <w:tcW w:w="1843" w:type="dxa"/>
            <w:vAlign w:val="center"/>
          </w:tcPr>
          <w:p w14:paraId="78DDCD7A" w14:textId="1B6D076C" w:rsidR="00B675E4" w:rsidRPr="004C65F3" w:rsidRDefault="00B675E4" w:rsidP="00A95D7E">
            <w:pPr>
              <w:pStyle w:val="Tabelatre"/>
              <w:rPr>
                <w:rFonts w:cs="Arial"/>
                <w:i/>
                <w:iCs/>
              </w:rPr>
            </w:pPr>
            <w:r w:rsidRPr="004C65F3">
              <w:rPr>
                <w:i/>
              </w:rPr>
              <w:t>Thuidium tamariscinum</w:t>
            </w:r>
          </w:p>
        </w:tc>
        <w:tc>
          <w:tcPr>
            <w:tcW w:w="1275" w:type="dxa"/>
            <w:vAlign w:val="center"/>
          </w:tcPr>
          <w:p w14:paraId="7020AE90" w14:textId="7F8A1EAE" w:rsidR="00B675E4" w:rsidRPr="004C65F3" w:rsidRDefault="00B675E4" w:rsidP="00A95D7E">
            <w:pPr>
              <w:pStyle w:val="Tabelatre"/>
              <w:jc w:val="center"/>
              <w:rPr>
                <w:rFonts w:cs="Arial"/>
                <w:i/>
              </w:rPr>
            </w:pPr>
            <w:r w:rsidRPr="004C65F3">
              <w:t>częściowa</w:t>
            </w:r>
          </w:p>
        </w:tc>
        <w:tc>
          <w:tcPr>
            <w:tcW w:w="3969" w:type="dxa"/>
            <w:vAlign w:val="center"/>
          </w:tcPr>
          <w:p w14:paraId="30D5C439" w14:textId="426D6C9E" w:rsidR="00B675E4" w:rsidRPr="004C65F3" w:rsidRDefault="00B675E4" w:rsidP="00A95D7E">
            <w:pPr>
              <w:pStyle w:val="Tabelatre"/>
              <w:rPr>
                <w:i/>
              </w:rPr>
            </w:pPr>
            <w:r w:rsidRPr="004C65F3">
              <w:t>Bory i bory mieszane, zwłaszcza wilgotne</w:t>
            </w:r>
          </w:p>
        </w:tc>
        <w:tc>
          <w:tcPr>
            <w:tcW w:w="2127" w:type="dxa"/>
            <w:vAlign w:val="center"/>
          </w:tcPr>
          <w:p w14:paraId="13D58691" w14:textId="67D70F28" w:rsidR="00B675E4" w:rsidRPr="004C65F3" w:rsidRDefault="00B675E4" w:rsidP="00A95D7E">
            <w:pPr>
              <w:pStyle w:val="Tabelatre"/>
              <w:jc w:val="center"/>
              <w:rPr>
                <w:i/>
              </w:rPr>
            </w:pPr>
            <w:r w:rsidRPr="004C65F3">
              <w:t>1</w:t>
            </w:r>
          </w:p>
        </w:tc>
        <w:tc>
          <w:tcPr>
            <w:tcW w:w="1701" w:type="dxa"/>
            <w:vAlign w:val="center"/>
          </w:tcPr>
          <w:p w14:paraId="01982393" w14:textId="406D6EBD" w:rsidR="00B675E4" w:rsidRPr="004C65F3" w:rsidRDefault="00B675E4" w:rsidP="000214F5">
            <w:pPr>
              <w:pStyle w:val="Tabelatre"/>
              <w:jc w:val="center"/>
              <w:rPr>
                <w:i/>
              </w:rPr>
            </w:pPr>
          </w:p>
        </w:tc>
        <w:tc>
          <w:tcPr>
            <w:tcW w:w="1494" w:type="dxa"/>
            <w:vAlign w:val="center"/>
          </w:tcPr>
          <w:p w14:paraId="44996909" w14:textId="04FE19DC" w:rsidR="00B675E4" w:rsidRPr="004C65F3" w:rsidRDefault="00B675E4" w:rsidP="00A95D7E">
            <w:pPr>
              <w:pStyle w:val="Tabelatre"/>
              <w:jc w:val="center"/>
              <w:rPr>
                <w:i/>
              </w:rPr>
            </w:pPr>
            <w:r w:rsidRPr="004C65F3">
              <w:t>2</w:t>
            </w:r>
          </w:p>
        </w:tc>
      </w:tr>
      <w:tr w:rsidR="00B675E4" w:rsidRPr="004C65F3" w14:paraId="747DDA32" w14:textId="77777777" w:rsidTr="00487660">
        <w:trPr>
          <w:cantSplit/>
        </w:trPr>
        <w:tc>
          <w:tcPr>
            <w:tcW w:w="534" w:type="dxa"/>
            <w:vAlign w:val="center"/>
          </w:tcPr>
          <w:p w14:paraId="7E0AE39D" w14:textId="6E7F6455" w:rsidR="00B675E4" w:rsidRPr="004C65F3" w:rsidRDefault="00B675E4" w:rsidP="00487660">
            <w:pPr>
              <w:pStyle w:val="Tabelatre"/>
              <w:jc w:val="center"/>
            </w:pPr>
            <w:r w:rsidRPr="004C65F3">
              <w:t>59</w:t>
            </w:r>
          </w:p>
        </w:tc>
        <w:tc>
          <w:tcPr>
            <w:tcW w:w="1843" w:type="dxa"/>
            <w:vAlign w:val="center"/>
          </w:tcPr>
          <w:p w14:paraId="02CAF1F4" w14:textId="0E59DD94" w:rsidR="00B675E4" w:rsidRPr="004C65F3" w:rsidRDefault="00B675E4" w:rsidP="00A95D7E">
            <w:pPr>
              <w:pStyle w:val="Tabelatre"/>
            </w:pPr>
            <w:r w:rsidRPr="004C65F3">
              <w:t>turówka leśna</w:t>
            </w:r>
          </w:p>
        </w:tc>
        <w:tc>
          <w:tcPr>
            <w:tcW w:w="1843" w:type="dxa"/>
            <w:vAlign w:val="center"/>
          </w:tcPr>
          <w:p w14:paraId="3EB0D11E" w14:textId="273AD787" w:rsidR="00B675E4" w:rsidRPr="004C65F3" w:rsidRDefault="00B675E4" w:rsidP="00A95D7E">
            <w:pPr>
              <w:pStyle w:val="Tabelatre"/>
              <w:rPr>
                <w:i/>
              </w:rPr>
            </w:pPr>
            <w:r w:rsidRPr="004C65F3">
              <w:rPr>
                <w:i/>
              </w:rPr>
              <w:t>Hierochloë australis</w:t>
            </w:r>
          </w:p>
        </w:tc>
        <w:tc>
          <w:tcPr>
            <w:tcW w:w="1275" w:type="dxa"/>
            <w:vAlign w:val="center"/>
          </w:tcPr>
          <w:p w14:paraId="20533D93" w14:textId="05582B71" w:rsidR="00B675E4" w:rsidRPr="004C65F3" w:rsidRDefault="00B675E4" w:rsidP="00A95D7E">
            <w:pPr>
              <w:pStyle w:val="Tabelatre"/>
              <w:jc w:val="center"/>
            </w:pPr>
            <w:r w:rsidRPr="004C65F3">
              <w:t>częściowa</w:t>
            </w:r>
          </w:p>
        </w:tc>
        <w:tc>
          <w:tcPr>
            <w:tcW w:w="3969" w:type="dxa"/>
            <w:vAlign w:val="center"/>
          </w:tcPr>
          <w:p w14:paraId="346DFA6F" w14:textId="3AFABD6E" w:rsidR="00B675E4" w:rsidRPr="004C65F3" w:rsidRDefault="00B675E4" w:rsidP="00A95D7E">
            <w:pPr>
              <w:pStyle w:val="Tabelatre"/>
            </w:pPr>
            <w:r w:rsidRPr="004C65F3">
              <w:t>Ciepłe i widne lasy liściaste</w:t>
            </w:r>
          </w:p>
        </w:tc>
        <w:tc>
          <w:tcPr>
            <w:tcW w:w="2127" w:type="dxa"/>
            <w:vAlign w:val="center"/>
          </w:tcPr>
          <w:p w14:paraId="7A2D397B" w14:textId="3D99BE80" w:rsidR="00B675E4" w:rsidRPr="004C65F3" w:rsidRDefault="00B675E4" w:rsidP="00A95D7E">
            <w:pPr>
              <w:pStyle w:val="Tabelatre"/>
              <w:jc w:val="center"/>
            </w:pPr>
            <w:r w:rsidRPr="004C65F3">
              <w:t>3</w:t>
            </w:r>
          </w:p>
        </w:tc>
        <w:tc>
          <w:tcPr>
            <w:tcW w:w="1701" w:type="dxa"/>
            <w:vAlign w:val="center"/>
          </w:tcPr>
          <w:p w14:paraId="340316A0" w14:textId="57679719" w:rsidR="00B675E4" w:rsidRPr="004C65F3" w:rsidRDefault="00B675E4" w:rsidP="000214F5">
            <w:pPr>
              <w:pStyle w:val="Tabelatre"/>
              <w:jc w:val="center"/>
            </w:pPr>
            <w:r w:rsidRPr="004C65F3">
              <w:t>VU</w:t>
            </w:r>
          </w:p>
        </w:tc>
        <w:tc>
          <w:tcPr>
            <w:tcW w:w="1494" w:type="dxa"/>
            <w:vAlign w:val="center"/>
          </w:tcPr>
          <w:p w14:paraId="7587C42D" w14:textId="2992622D" w:rsidR="00B675E4" w:rsidRPr="004C65F3" w:rsidRDefault="00B675E4" w:rsidP="00A95D7E">
            <w:pPr>
              <w:pStyle w:val="Tabelatre"/>
              <w:jc w:val="center"/>
            </w:pPr>
            <w:r w:rsidRPr="004C65F3">
              <w:t>7</w:t>
            </w:r>
          </w:p>
        </w:tc>
      </w:tr>
      <w:tr w:rsidR="00B675E4" w:rsidRPr="004C65F3" w14:paraId="3AC73A05" w14:textId="77777777" w:rsidTr="00487660">
        <w:trPr>
          <w:cantSplit/>
        </w:trPr>
        <w:tc>
          <w:tcPr>
            <w:tcW w:w="534" w:type="dxa"/>
            <w:vAlign w:val="center"/>
          </w:tcPr>
          <w:p w14:paraId="02CC4FE7" w14:textId="28390372" w:rsidR="00B675E4" w:rsidRPr="004C65F3" w:rsidRDefault="00B675E4" w:rsidP="00487660">
            <w:pPr>
              <w:pStyle w:val="Tabelatre"/>
              <w:jc w:val="center"/>
            </w:pPr>
            <w:r w:rsidRPr="004C65F3">
              <w:t>60</w:t>
            </w:r>
          </w:p>
        </w:tc>
        <w:tc>
          <w:tcPr>
            <w:tcW w:w="1843" w:type="dxa"/>
            <w:vAlign w:val="center"/>
          </w:tcPr>
          <w:p w14:paraId="73221147" w14:textId="62E5ADDF" w:rsidR="00B675E4" w:rsidRPr="004C65F3" w:rsidRDefault="00B675E4" w:rsidP="00A95D7E">
            <w:pPr>
              <w:pStyle w:val="Tabelatre"/>
              <w:rPr>
                <w:rFonts w:cs="Arial"/>
                <w:i/>
              </w:rPr>
            </w:pPr>
            <w:r w:rsidRPr="004C65F3">
              <w:t>wawrzynek wilczełyko</w:t>
            </w:r>
          </w:p>
        </w:tc>
        <w:tc>
          <w:tcPr>
            <w:tcW w:w="1843" w:type="dxa"/>
            <w:vAlign w:val="center"/>
          </w:tcPr>
          <w:p w14:paraId="7CFDD21E" w14:textId="26C55BF8" w:rsidR="00B675E4" w:rsidRPr="004C65F3" w:rsidRDefault="00B675E4" w:rsidP="00A95D7E">
            <w:pPr>
              <w:pStyle w:val="Tabelatre"/>
              <w:rPr>
                <w:rFonts w:cs="Arial"/>
                <w:i/>
                <w:iCs/>
              </w:rPr>
            </w:pPr>
            <w:r w:rsidRPr="004C65F3">
              <w:rPr>
                <w:i/>
              </w:rPr>
              <w:t>Daphne mezereum</w:t>
            </w:r>
          </w:p>
        </w:tc>
        <w:tc>
          <w:tcPr>
            <w:tcW w:w="1275" w:type="dxa"/>
            <w:vAlign w:val="center"/>
          </w:tcPr>
          <w:p w14:paraId="3072CD73" w14:textId="6E3FA28D" w:rsidR="00B675E4" w:rsidRPr="004C65F3" w:rsidRDefault="00B675E4" w:rsidP="00A95D7E">
            <w:pPr>
              <w:pStyle w:val="Tabelatre"/>
              <w:jc w:val="center"/>
              <w:rPr>
                <w:rFonts w:cs="Arial"/>
                <w:i/>
              </w:rPr>
            </w:pPr>
            <w:r w:rsidRPr="004C65F3">
              <w:t>częściowa</w:t>
            </w:r>
          </w:p>
        </w:tc>
        <w:tc>
          <w:tcPr>
            <w:tcW w:w="3969" w:type="dxa"/>
            <w:vAlign w:val="center"/>
          </w:tcPr>
          <w:p w14:paraId="3F4074B1" w14:textId="6F585D96" w:rsidR="00B675E4" w:rsidRPr="004C65F3" w:rsidRDefault="00B675E4" w:rsidP="00A95D7E">
            <w:pPr>
              <w:pStyle w:val="Tabelatre"/>
              <w:rPr>
                <w:i/>
              </w:rPr>
            </w:pPr>
            <w:r w:rsidRPr="004C65F3">
              <w:t>Wilgotne, cieniste lasy liściaste, łęgi na glebach świeżych, zasadowych</w:t>
            </w:r>
          </w:p>
        </w:tc>
        <w:tc>
          <w:tcPr>
            <w:tcW w:w="2127" w:type="dxa"/>
            <w:vAlign w:val="center"/>
          </w:tcPr>
          <w:p w14:paraId="26C981D2" w14:textId="42822B6A" w:rsidR="00B675E4" w:rsidRPr="004C65F3" w:rsidRDefault="00B675E4" w:rsidP="00A95D7E">
            <w:pPr>
              <w:pStyle w:val="Tabelatre"/>
              <w:jc w:val="center"/>
              <w:rPr>
                <w:i/>
              </w:rPr>
            </w:pPr>
            <w:r w:rsidRPr="004C65F3">
              <w:t>11</w:t>
            </w:r>
          </w:p>
        </w:tc>
        <w:tc>
          <w:tcPr>
            <w:tcW w:w="1701" w:type="dxa"/>
            <w:vAlign w:val="center"/>
          </w:tcPr>
          <w:p w14:paraId="1B860EC3" w14:textId="16C860F8" w:rsidR="00B675E4" w:rsidRPr="004C65F3" w:rsidRDefault="00B675E4" w:rsidP="000214F5">
            <w:pPr>
              <w:pStyle w:val="Tabelatre"/>
              <w:jc w:val="center"/>
              <w:rPr>
                <w:i/>
              </w:rPr>
            </w:pPr>
          </w:p>
        </w:tc>
        <w:tc>
          <w:tcPr>
            <w:tcW w:w="1494" w:type="dxa"/>
            <w:vAlign w:val="center"/>
          </w:tcPr>
          <w:p w14:paraId="00F10E88" w14:textId="579D008D" w:rsidR="00B675E4" w:rsidRPr="004C65F3" w:rsidRDefault="00B675E4" w:rsidP="00A95D7E">
            <w:pPr>
              <w:pStyle w:val="Tabelatre"/>
              <w:jc w:val="center"/>
            </w:pPr>
            <w:r w:rsidRPr="004C65F3">
              <w:t>1, 2, 7, 8</w:t>
            </w:r>
          </w:p>
        </w:tc>
      </w:tr>
      <w:tr w:rsidR="00B675E4" w:rsidRPr="004C65F3" w14:paraId="0CA3E97D" w14:textId="77777777" w:rsidTr="00487660">
        <w:trPr>
          <w:cantSplit/>
        </w:trPr>
        <w:tc>
          <w:tcPr>
            <w:tcW w:w="534" w:type="dxa"/>
            <w:vAlign w:val="center"/>
          </w:tcPr>
          <w:p w14:paraId="0356BA00" w14:textId="2E45FBEA" w:rsidR="00B675E4" w:rsidRPr="004C65F3" w:rsidRDefault="00B675E4" w:rsidP="00487660">
            <w:pPr>
              <w:pStyle w:val="Tabelatre"/>
              <w:jc w:val="center"/>
            </w:pPr>
            <w:r w:rsidRPr="004C65F3">
              <w:t>61</w:t>
            </w:r>
          </w:p>
        </w:tc>
        <w:tc>
          <w:tcPr>
            <w:tcW w:w="1843" w:type="dxa"/>
            <w:vAlign w:val="center"/>
          </w:tcPr>
          <w:p w14:paraId="312A37C4" w14:textId="55312174" w:rsidR="00B675E4" w:rsidRPr="004C65F3" w:rsidRDefault="00B675E4" w:rsidP="00A95D7E">
            <w:pPr>
              <w:pStyle w:val="Tabelatre"/>
              <w:rPr>
                <w:rFonts w:cs="Arial"/>
                <w:i/>
              </w:rPr>
            </w:pPr>
            <w:r w:rsidRPr="004C65F3">
              <w:t>widlicz spłaszczony</w:t>
            </w:r>
          </w:p>
        </w:tc>
        <w:tc>
          <w:tcPr>
            <w:tcW w:w="1843" w:type="dxa"/>
            <w:vAlign w:val="center"/>
          </w:tcPr>
          <w:p w14:paraId="3BAA22A9" w14:textId="396CCC07" w:rsidR="00B675E4" w:rsidRPr="004C65F3" w:rsidRDefault="00B675E4" w:rsidP="00A95D7E">
            <w:pPr>
              <w:pStyle w:val="Tabelatre"/>
              <w:rPr>
                <w:rFonts w:cs="Arial"/>
                <w:i/>
                <w:iCs/>
              </w:rPr>
            </w:pPr>
            <w:r w:rsidRPr="004C65F3">
              <w:rPr>
                <w:i/>
              </w:rPr>
              <w:t>Diphasiastrum complanatum</w:t>
            </w:r>
          </w:p>
        </w:tc>
        <w:tc>
          <w:tcPr>
            <w:tcW w:w="1275" w:type="dxa"/>
            <w:vAlign w:val="center"/>
          </w:tcPr>
          <w:p w14:paraId="090079AD" w14:textId="1DF7E865" w:rsidR="00B675E4" w:rsidRPr="004C65F3" w:rsidRDefault="00B675E4" w:rsidP="00A95D7E">
            <w:pPr>
              <w:pStyle w:val="Tabelatre"/>
              <w:jc w:val="center"/>
              <w:rPr>
                <w:rFonts w:cs="Arial"/>
                <w:i/>
              </w:rPr>
            </w:pPr>
            <w:r w:rsidRPr="004C65F3">
              <w:t>częściowa</w:t>
            </w:r>
          </w:p>
        </w:tc>
        <w:tc>
          <w:tcPr>
            <w:tcW w:w="3969" w:type="dxa"/>
            <w:vAlign w:val="center"/>
          </w:tcPr>
          <w:p w14:paraId="724891E0" w14:textId="3DA1951E" w:rsidR="00B675E4" w:rsidRPr="004C65F3" w:rsidRDefault="00B675E4" w:rsidP="00A95D7E">
            <w:pPr>
              <w:pStyle w:val="Tabelatre"/>
              <w:rPr>
                <w:i/>
              </w:rPr>
            </w:pPr>
            <w:r w:rsidRPr="004C65F3">
              <w:t>Różne typy zbiorowisk borów i borów mieszanych, gleby suche i świeże, oligotroficzne, kwaśne</w:t>
            </w:r>
          </w:p>
        </w:tc>
        <w:tc>
          <w:tcPr>
            <w:tcW w:w="2127" w:type="dxa"/>
            <w:vAlign w:val="center"/>
          </w:tcPr>
          <w:p w14:paraId="651128C5" w14:textId="5EB84A12" w:rsidR="00B675E4" w:rsidRPr="004C65F3" w:rsidRDefault="00B675E4" w:rsidP="00A95D7E">
            <w:pPr>
              <w:pStyle w:val="Tabelatre"/>
              <w:jc w:val="center"/>
              <w:rPr>
                <w:i/>
              </w:rPr>
            </w:pPr>
            <w:r w:rsidRPr="004C65F3">
              <w:t>1</w:t>
            </w:r>
          </w:p>
        </w:tc>
        <w:tc>
          <w:tcPr>
            <w:tcW w:w="1701" w:type="dxa"/>
            <w:vAlign w:val="center"/>
          </w:tcPr>
          <w:p w14:paraId="5E560B12" w14:textId="63A93C37" w:rsidR="00B675E4" w:rsidRPr="004C65F3" w:rsidRDefault="00B675E4" w:rsidP="000214F5">
            <w:pPr>
              <w:pStyle w:val="Tabelatre"/>
              <w:jc w:val="center"/>
              <w:rPr>
                <w:i/>
              </w:rPr>
            </w:pPr>
            <w:r w:rsidRPr="004C65F3">
              <w:t>VU</w:t>
            </w:r>
          </w:p>
        </w:tc>
        <w:tc>
          <w:tcPr>
            <w:tcW w:w="1494" w:type="dxa"/>
            <w:vAlign w:val="center"/>
          </w:tcPr>
          <w:p w14:paraId="25F394E5" w14:textId="0D064BF1" w:rsidR="00B675E4" w:rsidRPr="004C65F3" w:rsidRDefault="00B675E4" w:rsidP="00A95D7E">
            <w:pPr>
              <w:pStyle w:val="Tabelatre"/>
              <w:jc w:val="center"/>
              <w:rPr>
                <w:i/>
              </w:rPr>
            </w:pPr>
            <w:r w:rsidRPr="004C65F3">
              <w:t>1</w:t>
            </w:r>
          </w:p>
        </w:tc>
      </w:tr>
      <w:tr w:rsidR="00B675E4" w:rsidRPr="004C65F3" w14:paraId="25E5B067" w14:textId="77777777" w:rsidTr="00487660">
        <w:trPr>
          <w:cantSplit/>
        </w:trPr>
        <w:tc>
          <w:tcPr>
            <w:tcW w:w="534" w:type="dxa"/>
            <w:vAlign w:val="center"/>
          </w:tcPr>
          <w:p w14:paraId="07412127" w14:textId="4DDE0F22" w:rsidR="00B675E4" w:rsidRPr="004C65F3" w:rsidRDefault="00B675E4" w:rsidP="00487660">
            <w:pPr>
              <w:pStyle w:val="Tabelatre"/>
              <w:jc w:val="center"/>
            </w:pPr>
            <w:r w:rsidRPr="004C65F3">
              <w:t>62</w:t>
            </w:r>
          </w:p>
        </w:tc>
        <w:tc>
          <w:tcPr>
            <w:tcW w:w="1843" w:type="dxa"/>
            <w:vAlign w:val="center"/>
          </w:tcPr>
          <w:p w14:paraId="68A1863E" w14:textId="4C2B3E0F" w:rsidR="00B675E4" w:rsidRPr="004C65F3" w:rsidRDefault="00B675E4" w:rsidP="00A95D7E">
            <w:pPr>
              <w:pStyle w:val="Tabelatre"/>
              <w:rPr>
                <w:rFonts w:cs="Arial"/>
                <w:i/>
              </w:rPr>
            </w:pPr>
            <w:r w:rsidRPr="004C65F3">
              <w:t>widłak goździsty</w:t>
            </w:r>
          </w:p>
        </w:tc>
        <w:tc>
          <w:tcPr>
            <w:tcW w:w="1843" w:type="dxa"/>
            <w:vAlign w:val="center"/>
          </w:tcPr>
          <w:p w14:paraId="17A7F7C1" w14:textId="2B2E9E1B" w:rsidR="00B675E4" w:rsidRPr="004C65F3" w:rsidRDefault="00B675E4" w:rsidP="00A95D7E">
            <w:pPr>
              <w:pStyle w:val="Tabelatre"/>
              <w:rPr>
                <w:rFonts w:cs="Arial"/>
                <w:i/>
                <w:iCs/>
              </w:rPr>
            </w:pPr>
            <w:r w:rsidRPr="004C65F3">
              <w:rPr>
                <w:i/>
              </w:rPr>
              <w:t>Lycopodium clavatum</w:t>
            </w:r>
          </w:p>
        </w:tc>
        <w:tc>
          <w:tcPr>
            <w:tcW w:w="1275" w:type="dxa"/>
            <w:vAlign w:val="center"/>
          </w:tcPr>
          <w:p w14:paraId="21D86AED" w14:textId="2578BD23" w:rsidR="00B675E4" w:rsidRPr="004C65F3" w:rsidRDefault="00B675E4" w:rsidP="00A95D7E">
            <w:pPr>
              <w:pStyle w:val="Tabelatre"/>
              <w:jc w:val="center"/>
              <w:rPr>
                <w:rFonts w:cs="Arial"/>
                <w:i/>
              </w:rPr>
            </w:pPr>
            <w:r w:rsidRPr="004C65F3">
              <w:t>częściowa</w:t>
            </w:r>
          </w:p>
        </w:tc>
        <w:tc>
          <w:tcPr>
            <w:tcW w:w="3969" w:type="dxa"/>
            <w:vAlign w:val="center"/>
          </w:tcPr>
          <w:p w14:paraId="068AC857" w14:textId="2D58F2C9" w:rsidR="00B675E4" w:rsidRPr="004C65F3" w:rsidRDefault="00B675E4" w:rsidP="00A95D7E">
            <w:pPr>
              <w:pStyle w:val="Tabelatre"/>
              <w:rPr>
                <w:i/>
              </w:rPr>
            </w:pPr>
            <w:r w:rsidRPr="004C65F3">
              <w:t>Bory sosnowe, suche łąki i wrzosowiska, na glebach świeżych oligo- i mezotroficznych, o kwaśnym odczynie; gatunek umiarkowanie światłolubny</w:t>
            </w:r>
          </w:p>
        </w:tc>
        <w:tc>
          <w:tcPr>
            <w:tcW w:w="2127" w:type="dxa"/>
            <w:vAlign w:val="center"/>
          </w:tcPr>
          <w:p w14:paraId="1534549A" w14:textId="29DB547B" w:rsidR="00B675E4" w:rsidRPr="004C65F3" w:rsidRDefault="00B675E4" w:rsidP="00A95D7E">
            <w:pPr>
              <w:pStyle w:val="Tabelatre"/>
              <w:jc w:val="center"/>
              <w:rPr>
                <w:i/>
              </w:rPr>
            </w:pPr>
            <w:r w:rsidRPr="004C65F3">
              <w:t>licznie</w:t>
            </w:r>
          </w:p>
        </w:tc>
        <w:tc>
          <w:tcPr>
            <w:tcW w:w="1701" w:type="dxa"/>
            <w:vAlign w:val="center"/>
          </w:tcPr>
          <w:p w14:paraId="139E44C1" w14:textId="0E111D41" w:rsidR="00B675E4" w:rsidRPr="004C65F3" w:rsidRDefault="00B675E4" w:rsidP="000214F5">
            <w:pPr>
              <w:pStyle w:val="Tabelatre"/>
              <w:jc w:val="center"/>
              <w:rPr>
                <w:i/>
              </w:rPr>
            </w:pPr>
            <w:r w:rsidRPr="004C65F3">
              <w:t>NT</w:t>
            </w:r>
          </w:p>
        </w:tc>
        <w:tc>
          <w:tcPr>
            <w:tcW w:w="1494" w:type="dxa"/>
            <w:vAlign w:val="center"/>
          </w:tcPr>
          <w:p w14:paraId="39C06B6B" w14:textId="19BEC00B" w:rsidR="00B675E4" w:rsidRPr="004C65F3" w:rsidRDefault="00B675E4" w:rsidP="00A95D7E">
            <w:pPr>
              <w:pStyle w:val="Tabelatre"/>
              <w:jc w:val="center"/>
              <w:rPr>
                <w:i/>
              </w:rPr>
            </w:pPr>
            <w:r w:rsidRPr="004C65F3">
              <w:t>1</w:t>
            </w:r>
          </w:p>
        </w:tc>
      </w:tr>
      <w:tr w:rsidR="00B675E4" w:rsidRPr="004C65F3" w14:paraId="5677F908" w14:textId="77777777" w:rsidTr="00487660">
        <w:trPr>
          <w:cantSplit/>
        </w:trPr>
        <w:tc>
          <w:tcPr>
            <w:tcW w:w="534" w:type="dxa"/>
            <w:vAlign w:val="center"/>
          </w:tcPr>
          <w:p w14:paraId="77AD32A9" w14:textId="5AF75DFF" w:rsidR="00B675E4" w:rsidRPr="004C65F3" w:rsidRDefault="00B675E4" w:rsidP="00487660">
            <w:pPr>
              <w:pStyle w:val="Tabelatre"/>
              <w:jc w:val="center"/>
            </w:pPr>
            <w:r w:rsidRPr="004C65F3">
              <w:lastRenderedPageBreak/>
              <w:t>63</w:t>
            </w:r>
          </w:p>
        </w:tc>
        <w:tc>
          <w:tcPr>
            <w:tcW w:w="1843" w:type="dxa"/>
            <w:vAlign w:val="center"/>
          </w:tcPr>
          <w:p w14:paraId="4A7D7607" w14:textId="0CF5CE65" w:rsidR="00B675E4" w:rsidRPr="004C65F3" w:rsidRDefault="00B675E4" w:rsidP="00A95D7E">
            <w:pPr>
              <w:pStyle w:val="Tabelatre"/>
              <w:rPr>
                <w:rFonts w:cs="Arial"/>
                <w:i/>
              </w:rPr>
            </w:pPr>
            <w:r w:rsidRPr="004C65F3">
              <w:t>widłak jałowcowaty</w:t>
            </w:r>
          </w:p>
        </w:tc>
        <w:tc>
          <w:tcPr>
            <w:tcW w:w="1843" w:type="dxa"/>
            <w:vAlign w:val="center"/>
          </w:tcPr>
          <w:p w14:paraId="4A25D577" w14:textId="70D19F38" w:rsidR="00B675E4" w:rsidRPr="004C65F3" w:rsidRDefault="00B675E4" w:rsidP="00A95D7E">
            <w:pPr>
              <w:pStyle w:val="Tabelatre"/>
              <w:rPr>
                <w:rFonts w:cs="Arial"/>
                <w:i/>
                <w:iCs/>
              </w:rPr>
            </w:pPr>
            <w:r w:rsidRPr="004C65F3">
              <w:rPr>
                <w:i/>
              </w:rPr>
              <w:t>Lycopodium annotinum</w:t>
            </w:r>
          </w:p>
        </w:tc>
        <w:tc>
          <w:tcPr>
            <w:tcW w:w="1275" w:type="dxa"/>
            <w:vAlign w:val="center"/>
          </w:tcPr>
          <w:p w14:paraId="287B17CA" w14:textId="12F7E2CE" w:rsidR="00B675E4" w:rsidRPr="004C65F3" w:rsidRDefault="00B675E4" w:rsidP="00A95D7E">
            <w:pPr>
              <w:pStyle w:val="Tabelatre"/>
              <w:jc w:val="center"/>
              <w:rPr>
                <w:rFonts w:cs="Arial"/>
                <w:i/>
              </w:rPr>
            </w:pPr>
            <w:r w:rsidRPr="004C65F3">
              <w:t>częściowa</w:t>
            </w:r>
          </w:p>
        </w:tc>
        <w:tc>
          <w:tcPr>
            <w:tcW w:w="3969" w:type="dxa"/>
            <w:vAlign w:val="center"/>
          </w:tcPr>
          <w:p w14:paraId="154C66E5" w14:textId="25DFA582" w:rsidR="00B675E4" w:rsidRPr="004C65F3" w:rsidRDefault="00B675E4" w:rsidP="00A95D7E">
            <w:pPr>
              <w:pStyle w:val="Tabelatre"/>
              <w:rPr>
                <w:i/>
              </w:rPr>
            </w:pPr>
            <w:r w:rsidRPr="004C65F3">
              <w:t>Różne zbiorowiska borowe, na glebach świeżych do mokrych, oligotroficznych, o kwaśnym odczynie; gatunek umiarkowanie cienioznośny, wskaźnik starych lasów</w:t>
            </w:r>
          </w:p>
        </w:tc>
        <w:tc>
          <w:tcPr>
            <w:tcW w:w="2127" w:type="dxa"/>
            <w:vAlign w:val="center"/>
          </w:tcPr>
          <w:p w14:paraId="2F140FBF" w14:textId="0B06EE63" w:rsidR="00B675E4" w:rsidRPr="004C65F3" w:rsidRDefault="00B675E4" w:rsidP="00A95D7E">
            <w:pPr>
              <w:pStyle w:val="Tabelatre"/>
              <w:jc w:val="center"/>
              <w:rPr>
                <w:i/>
              </w:rPr>
            </w:pPr>
            <w:r w:rsidRPr="004C65F3">
              <w:t>licznie</w:t>
            </w:r>
          </w:p>
        </w:tc>
        <w:tc>
          <w:tcPr>
            <w:tcW w:w="1701" w:type="dxa"/>
            <w:vAlign w:val="center"/>
          </w:tcPr>
          <w:p w14:paraId="2FACE0D7" w14:textId="23F3F3FB" w:rsidR="00B675E4" w:rsidRPr="004C65F3" w:rsidRDefault="00B675E4" w:rsidP="000214F5">
            <w:pPr>
              <w:pStyle w:val="Tabelatre"/>
              <w:jc w:val="center"/>
              <w:rPr>
                <w:i/>
              </w:rPr>
            </w:pPr>
            <w:r w:rsidRPr="004C65F3">
              <w:t>NT</w:t>
            </w:r>
          </w:p>
        </w:tc>
        <w:tc>
          <w:tcPr>
            <w:tcW w:w="1494" w:type="dxa"/>
            <w:vAlign w:val="center"/>
          </w:tcPr>
          <w:p w14:paraId="163A5267" w14:textId="16384054" w:rsidR="00B675E4" w:rsidRPr="004C65F3" w:rsidRDefault="00B675E4" w:rsidP="00A95D7E">
            <w:pPr>
              <w:pStyle w:val="Tabelatre"/>
              <w:jc w:val="center"/>
              <w:rPr>
                <w:i/>
              </w:rPr>
            </w:pPr>
            <w:r w:rsidRPr="004C65F3">
              <w:t>1, 3, 5, 8, 11</w:t>
            </w:r>
          </w:p>
        </w:tc>
      </w:tr>
      <w:tr w:rsidR="00B675E4" w:rsidRPr="004C65F3" w14:paraId="1149D5C5" w14:textId="77777777" w:rsidTr="00487660">
        <w:trPr>
          <w:cantSplit/>
        </w:trPr>
        <w:tc>
          <w:tcPr>
            <w:tcW w:w="534" w:type="dxa"/>
            <w:vAlign w:val="center"/>
          </w:tcPr>
          <w:p w14:paraId="539989E9" w14:textId="5EDDE6E3" w:rsidR="00B675E4" w:rsidRPr="004C65F3" w:rsidRDefault="00B675E4" w:rsidP="00487660">
            <w:pPr>
              <w:pStyle w:val="Tabelatre"/>
              <w:jc w:val="center"/>
            </w:pPr>
            <w:r w:rsidRPr="004C65F3">
              <w:t>64</w:t>
            </w:r>
          </w:p>
        </w:tc>
        <w:tc>
          <w:tcPr>
            <w:tcW w:w="1843" w:type="dxa"/>
            <w:vAlign w:val="center"/>
          </w:tcPr>
          <w:p w14:paraId="444C9FF6" w14:textId="2080F2BA" w:rsidR="00B675E4" w:rsidRPr="004C65F3" w:rsidRDefault="00B675E4" w:rsidP="00A95D7E">
            <w:pPr>
              <w:pStyle w:val="Tabelatre"/>
              <w:rPr>
                <w:rFonts w:cs="Arial"/>
                <w:i/>
              </w:rPr>
            </w:pPr>
            <w:r w:rsidRPr="004C65F3">
              <w:t>widłak wroniec</w:t>
            </w:r>
          </w:p>
        </w:tc>
        <w:tc>
          <w:tcPr>
            <w:tcW w:w="1843" w:type="dxa"/>
            <w:vAlign w:val="center"/>
          </w:tcPr>
          <w:p w14:paraId="4AA184EC" w14:textId="460FD550" w:rsidR="00B675E4" w:rsidRPr="004C65F3" w:rsidRDefault="00B675E4" w:rsidP="00A95D7E">
            <w:pPr>
              <w:pStyle w:val="Tabelatre"/>
              <w:rPr>
                <w:rFonts w:cs="Arial"/>
                <w:i/>
                <w:iCs/>
              </w:rPr>
            </w:pPr>
            <w:r w:rsidRPr="004C65F3">
              <w:rPr>
                <w:i/>
              </w:rPr>
              <w:t>Huperzia selago</w:t>
            </w:r>
          </w:p>
        </w:tc>
        <w:tc>
          <w:tcPr>
            <w:tcW w:w="1275" w:type="dxa"/>
            <w:vAlign w:val="center"/>
          </w:tcPr>
          <w:p w14:paraId="3175226F" w14:textId="4237F89D" w:rsidR="00B675E4" w:rsidRPr="004C65F3" w:rsidRDefault="00B675E4" w:rsidP="00A95D7E">
            <w:pPr>
              <w:pStyle w:val="Tabelatre"/>
              <w:jc w:val="center"/>
              <w:rPr>
                <w:rFonts w:cs="Arial"/>
                <w:i/>
              </w:rPr>
            </w:pPr>
            <w:r w:rsidRPr="004C65F3">
              <w:t>częściowa</w:t>
            </w:r>
          </w:p>
        </w:tc>
        <w:tc>
          <w:tcPr>
            <w:tcW w:w="3969" w:type="dxa"/>
            <w:vAlign w:val="center"/>
          </w:tcPr>
          <w:p w14:paraId="75B6C7D9" w14:textId="3602574C" w:rsidR="00B675E4" w:rsidRPr="004C65F3" w:rsidRDefault="00B675E4" w:rsidP="00A95D7E">
            <w:pPr>
              <w:pStyle w:val="Tabelatre"/>
              <w:rPr>
                <w:i/>
              </w:rPr>
            </w:pPr>
            <w:r w:rsidRPr="004C65F3">
              <w:t>Ceniste lasy, bory świeże</w:t>
            </w:r>
          </w:p>
        </w:tc>
        <w:tc>
          <w:tcPr>
            <w:tcW w:w="2127" w:type="dxa"/>
            <w:vAlign w:val="center"/>
          </w:tcPr>
          <w:p w14:paraId="001DD3A3" w14:textId="16538DBB" w:rsidR="00B675E4" w:rsidRPr="004C65F3" w:rsidRDefault="00B675E4" w:rsidP="00A95D7E">
            <w:pPr>
              <w:pStyle w:val="Tabelatre"/>
              <w:jc w:val="center"/>
              <w:rPr>
                <w:i/>
              </w:rPr>
            </w:pPr>
            <w:r w:rsidRPr="004C65F3">
              <w:t>1</w:t>
            </w:r>
          </w:p>
        </w:tc>
        <w:tc>
          <w:tcPr>
            <w:tcW w:w="1701" w:type="dxa"/>
            <w:vAlign w:val="center"/>
          </w:tcPr>
          <w:p w14:paraId="134CB4D0" w14:textId="6D4740DE" w:rsidR="00B675E4" w:rsidRPr="004C65F3" w:rsidRDefault="00B675E4" w:rsidP="000214F5">
            <w:pPr>
              <w:pStyle w:val="Tabelatre"/>
              <w:jc w:val="center"/>
              <w:rPr>
                <w:i/>
              </w:rPr>
            </w:pPr>
            <w:r w:rsidRPr="004C65F3">
              <w:t>NT</w:t>
            </w:r>
          </w:p>
        </w:tc>
        <w:tc>
          <w:tcPr>
            <w:tcW w:w="1494" w:type="dxa"/>
            <w:vAlign w:val="center"/>
          </w:tcPr>
          <w:p w14:paraId="00C14392" w14:textId="7D711187" w:rsidR="00B675E4" w:rsidRPr="004C65F3" w:rsidRDefault="00B675E4" w:rsidP="00A95D7E">
            <w:pPr>
              <w:pStyle w:val="Tabelatre"/>
              <w:jc w:val="center"/>
              <w:rPr>
                <w:i/>
              </w:rPr>
            </w:pPr>
            <w:r w:rsidRPr="004C65F3">
              <w:t>1</w:t>
            </w:r>
          </w:p>
        </w:tc>
      </w:tr>
      <w:tr w:rsidR="00B675E4" w:rsidRPr="004C65F3" w14:paraId="43E51ECD" w14:textId="77777777" w:rsidTr="00487660">
        <w:trPr>
          <w:cantSplit/>
        </w:trPr>
        <w:tc>
          <w:tcPr>
            <w:tcW w:w="534" w:type="dxa"/>
            <w:vAlign w:val="center"/>
          </w:tcPr>
          <w:p w14:paraId="589AA629" w14:textId="01EF77D9" w:rsidR="00B675E4" w:rsidRPr="004C65F3" w:rsidRDefault="00B675E4" w:rsidP="00487660">
            <w:pPr>
              <w:pStyle w:val="Tabelatre"/>
              <w:jc w:val="center"/>
            </w:pPr>
            <w:r w:rsidRPr="004C65F3">
              <w:t>65</w:t>
            </w:r>
          </w:p>
        </w:tc>
        <w:tc>
          <w:tcPr>
            <w:tcW w:w="1843" w:type="dxa"/>
            <w:vAlign w:val="center"/>
          </w:tcPr>
          <w:p w14:paraId="3FE56840" w14:textId="1669B96D" w:rsidR="00B675E4" w:rsidRPr="004C65F3" w:rsidRDefault="00B675E4" w:rsidP="00A95D7E">
            <w:pPr>
              <w:pStyle w:val="Tabelatre"/>
              <w:rPr>
                <w:rFonts w:cs="Arial"/>
                <w:i/>
              </w:rPr>
            </w:pPr>
            <w:r w:rsidRPr="004C65F3">
              <w:t>widłoząb Bergera</w:t>
            </w:r>
          </w:p>
        </w:tc>
        <w:tc>
          <w:tcPr>
            <w:tcW w:w="1843" w:type="dxa"/>
            <w:vAlign w:val="center"/>
          </w:tcPr>
          <w:p w14:paraId="5EDD4274" w14:textId="72FEDFC2" w:rsidR="00B675E4" w:rsidRPr="004C65F3" w:rsidRDefault="00B675E4" w:rsidP="00A95D7E">
            <w:pPr>
              <w:pStyle w:val="Tabelatre"/>
              <w:rPr>
                <w:rFonts w:cs="Arial"/>
                <w:i/>
                <w:iCs/>
              </w:rPr>
            </w:pPr>
            <w:r w:rsidRPr="004C65F3">
              <w:rPr>
                <w:i/>
              </w:rPr>
              <w:t>Dicranum undulatum</w:t>
            </w:r>
          </w:p>
        </w:tc>
        <w:tc>
          <w:tcPr>
            <w:tcW w:w="1275" w:type="dxa"/>
            <w:vAlign w:val="center"/>
          </w:tcPr>
          <w:p w14:paraId="694B48DC" w14:textId="0DFE0469" w:rsidR="00B675E4" w:rsidRPr="004C65F3" w:rsidRDefault="00B675E4" w:rsidP="00A95D7E">
            <w:pPr>
              <w:pStyle w:val="Tabelatre"/>
              <w:jc w:val="center"/>
              <w:rPr>
                <w:rFonts w:cs="Arial"/>
                <w:i/>
              </w:rPr>
            </w:pPr>
            <w:r w:rsidRPr="004C65F3">
              <w:t>ścisła</w:t>
            </w:r>
          </w:p>
        </w:tc>
        <w:tc>
          <w:tcPr>
            <w:tcW w:w="3969" w:type="dxa"/>
            <w:vAlign w:val="center"/>
          </w:tcPr>
          <w:p w14:paraId="08370F45" w14:textId="2DA8C453" w:rsidR="00B675E4" w:rsidRPr="004C65F3" w:rsidRDefault="00B675E4" w:rsidP="00A95D7E">
            <w:pPr>
              <w:pStyle w:val="Tabelatre"/>
              <w:rPr>
                <w:i/>
              </w:rPr>
            </w:pPr>
            <w:r w:rsidRPr="004C65F3">
              <w:t>Torfowiska i podmokłe lasy</w:t>
            </w:r>
          </w:p>
        </w:tc>
        <w:tc>
          <w:tcPr>
            <w:tcW w:w="2127" w:type="dxa"/>
            <w:vAlign w:val="center"/>
          </w:tcPr>
          <w:p w14:paraId="43517A65" w14:textId="5FCAC956" w:rsidR="00B675E4" w:rsidRPr="004C65F3" w:rsidRDefault="00B675E4" w:rsidP="00A95D7E">
            <w:pPr>
              <w:pStyle w:val="Tabelatre"/>
              <w:jc w:val="center"/>
              <w:rPr>
                <w:i/>
              </w:rPr>
            </w:pPr>
            <w:r w:rsidRPr="004C65F3">
              <w:t>1</w:t>
            </w:r>
          </w:p>
        </w:tc>
        <w:tc>
          <w:tcPr>
            <w:tcW w:w="1701" w:type="dxa"/>
            <w:vAlign w:val="center"/>
          </w:tcPr>
          <w:p w14:paraId="27D1549A" w14:textId="019ACB00" w:rsidR="00B675E4" w:rsidRPr="004C65F3" w:rsidRDefault="00B675E4" w:rsidP="000214F5">
            <w:pPr>
              <w:pStyle w:val="Tabelatre"/>
              <w:jc w:val="center"/>
              <w:rPr>
                <w:i/>
              </w:rPr>
            </w:pPr>
          </w:p>
        </w:tc>
        <w:tc>
          <w:tcPr>
            <w:tcW w:w="1494" w:type="dxa"/>
            <w:vAlign w:val="center"/>
          </w:tcPr>
          <w:p w14:paraId="24A75E9B" w14:textId="5306A95A" w:rsidR="00B675E4" w:rsidRPr="004C65F3" w:rsidRDefault="00B675E4" w:rsidP="00A95D7E">
            <w:pPr>
              <w:pStyle w:val="Tabelatre"/>
              <w:jc w:val="center"/>
              <w:rPr>
                <w:i/>
              </w:rPr>
            </w:pPr>
            <w:r w:rsidRPr="004C65F3">
              <w:t>5</w:t>
            </w:r>
          </w:p>
        </w:tc>
      </w:tr>
      <w:tr w:rsidR="00B675E4" w:rsidRPr="004C65F3" w14:paraId="630AFBD1" w14:textId="77777777" w:rsidTr="00487660">
        <w:trPr>
          <w:cantSplit/>
        </w:trPr>
        <w:tc>
          <w:tcPr>
            <w:tcW w:w="534" w:type="dxa"/>
            <w:vAlign w:val="center"/>
          </w:tcPr>
          <w:p w14:paraId="47DB64AE" w14:textId="5AD56A17" w:rsidR="00B675E4" w:rsidRPr="004C65F3" w:rsidRDefault="00B675E4" w:rsidP="00487660">
            <w:pPr>
              <w:pStyle w:val="Tabelatre"/>
              <w:jc w:val="center"/>
            </w:pPr>
            <w:r w:rsidRPr="004C65F3">
              <w:t>66</w:t>
            </w:r>
          </w:p>
        </w:tc>
        <w:tc>
          <w:tcPr>
            <w:tcW w:w="1843" w:type="dxa"/>
            <w:vAlign w:val="center"/>
          </w:tcPr>
          <w:p w14:paraId="46B2489E" w14:textId="4A94AABF" w:rsidR="00B675E4" w:rsidRPr="004C65F3" w:rsidRDefault="00B675E4" w:rsidP="00A95D7E">
            <w:pPr>
              <w:pStyle w:val="Tabelatre"/>
              <w:rPr>
                <w:rFonts w:cs="Arial"/>
                <w:i/>
              </w:rPr>
            </w:pPr>
            <w:r w:rsidRPr="004C65F3">
              <w:t>widłoząb kędzierzawy</w:t>
            </w:r>
          </w:p>
        </w:tc>
        <w:tc>
          <w:tcPr>
            <w:tcW w:w="1843" w:type="dxa"/>
            <w:vAlign w:val="center"/>
          </w:tcPr>
          <w:p w14:paraId="4098B455" w14:textId="483DE765" w:rsidR="00B675E4" w:rsidRPr="004C65F3" w:rsidRDefault="00B675E4" w:rsidP="00A95D7E">
            <w:pPr>
              <w:pStyle w:val="Tabelatre"/>
              <w:rPr>
                <w:rFonts w:cs="Arial"/>
                <w:i/>
                <w:iCs/>
              </w:rPr>
            </w:pPr>
            <w:r w:rsidRPr="004C65F3">
              <w:rPr>
                <w:i/>
              </w:rPr>
              <w:t>Dicranum polysteum</w:t>
            </w:r>
          </w:p>
        </w:tc>
        <w:tc>
          <w:tcPr>
            <w:tcW w:w="1275" w:type="dxa"/>
            <w:vAlign w:val="center"/>
          </w:tcPr>
          <w:p w14:paraId="3D4B000A" w14:textId="631DC3F4" w:rsidR="00B675E4" w:rsidRPr="004C65F3" w:rsidRDefault="00B675E4" w:rsidP="00A95D7E">
            <w:pPr>
              <w:pStyle w:val="Tabelatre"/>
              <w:jc w:val="center"/>
              <w:rPr>
                <w:rFonts w:cs="Arial"/>
                <w:i/>
              </w:rPr>
            </w:pPr>
            <w:r w:rsidRPr="004C65F3">
              <w:t>częściowa</w:t>
            </w:r>
          </w:p>
        </w:tc>
        <w:tc>
          <w:tcPr>
            <w:tcW w:w="3969" w:type="dxa"/>
            <w:vAlign w:val="center"/>
          </w:tcPr>
          <w:p w14:paraId="014D4D56" w14:textId="1BCD4A38" w:rsidR="00B675E4" w:rsidRPr="004C65F3" w:rsidRDefault="00B675E4" w:rsidP="00A95D7E">
            <w:pPr>
              <w:pStyle w:val="Tabelatre"/>
              <w:rPr>
                <w:i/>
              </w:rPr>
            </w:pPr>
            <w:r w:rsidRPr="004C65F3">
              <w:t>Widne bory i bory mieszane</w:t>
            </w:r>
          </w:p>
        </w:tc>
        <w:tc>
          <w:tcPr>
            <w:tcW w:w="2127" w:type="dxa"/>
            <w:vAlign w:val="center"/>
          </w:tcPr>
          <w:p w14:paraId="0D9C9D95" w14:textId="05C86759" w:rsidR="00B675E4" w:rsidRPr="004C65F3" w:rsidRDefault="00B675E4" w:rsidP="00A95D7E">
            <w:pPr>
              <w:pStyle w:val="Tabelatre"/>
              <w:jc w:val="center"/>
              <w:rPr>
                <w:i/>
              </w:rPr>
            </w:pPr>
            <w:r w:rsidRPr="004C65F3">
              <w:t>licznie</w:t>
            </w:r>
          </w:p>
        </w:tc>
        <w:tc>
          <w:tcPr>
            <w:tcW w:w="1701" w:type="dxa"/>
            <w:vAlign w:val="center"/>
          </w:tcPr>
          <w:p w14:paraId="4C561F97" w14:textId="4721C3BA" w:rsidR="00B675E4" w:rsidRPr="004C65F3" w:rsidRDefault="00B675E4" w:rsidP="000214F5">
            <w:pPr>
              <w:pStyle w:val="Tabelatre"/>
              <w:jc w:val="center"/>
              <w:rPr>
                <w:i/>
              </w:rPr>
            </w:pPr>
          </w:p>
        </w:tc>
        <w:tc>
          <w:tcPr>
            <w:tcW w:w="1494" w:type="dxa"/>
            <w:vAlign w:val="center"/>
          </w:tcPr>
          <w:p w14:paraId="1F06CD9E" w14:textId="48AE741E" w:rsidR="00B675E4" w:rsidRPr="004C65F3" w:rsidRDefault="00B675E4" w:rsidP="00A95D7E">
            <w:pPr>
              <w:pStyle w:val="Tabelatre"/>
              <w:jc w:val="center"/>
              <w:rPr>
                <w:i/>
              </w:rPr>
            </w:pPr>
            <w:r w:rsidRPr="004C65F3">
              <w:t>1, 2, 3, 5, 10, 11</w:t>
            </w:r>
          </w:p>
        </w:tc>
      </w:tr>
      <w:tr w:rsidR="00B675E4" w:rsidRPr="004C65F3" w14:paraId="14588A6A" w14:textId="77777777" w:rsidTr="00487660">
        <w:trPr>
          <w:cantSplit/>
        </w:trPr>
        <w:tc>
          <w:tcPr>
            <w:tcW w:w="534" w:type="dxa"/>
            <w:vAlign w:val="center"/>
          </w:tcPr>
          <w:p w14:paraId="376B5D77" w14:textId="3CA22A9F" w:rsidR="00B675E4" w:rsidRPr="004C65F3" w:rsidRDefault="00B675E4" w:rsidP="00487660">
            <w:pPr>
              <w:pStyle w:val="Tabelatre"/>
              <w:jc w:val="center"/>
            </w:pPr>
            <w:r w:rsidRPr="004C65F3">
              <w:t>67</w:t>
            </w:r>
          </w:p>
        </w:tc>
        <w:tc>
          <w:tcPr>
            <w:tcW w:w="1843" w:type="dxa"/>
            <w:vAlign w:val="center"/>
          </w:tcPr>
          <w:p w14:paraId="2CED5E39" w14:textId="0194AC7A" w:rsidR="00B675E4" w:rsidRPr="004C65F3" w:rsidRDefault="00B675E4" w:rsidP="00A95D7E">
            <w:pPr>
              <w:pStyle w:val="Tabelatre"/>
              <w:rPr>
                <w:rFonts w:cs="Arial"/>
                <w:i/>
              </w:rPr>
            </w:pPr>
            <w:r w:rsidRPr="004C65F3">
              <w:t>widłoząb miotłowy</w:t>
            </w:r>
          </w:p>
        </w:tc>
        <w:tc>
          <w:tcPr>
            <w:tcW w:w="1843" w:type="dxa"/>
            <w:vAlign w:val="center"/>
          </w:tcPr>
          <w:p w14:paraId="294468D4" w14:textId="6309A2EB" w:rsidR="00B675E4" w:rsidRPr="004C65F3" w:rsidRDefault="00B675E4" w:rsidP="00A95D7E">
            <w:pPr>
              <w:pStyle w:val="Tabelatre"/>
              <w:rPr>
                <w:rFonts w:cs="Arial"/>
                <w:i/>
                <w:iCs/>
              </w:rPr>
            </w:pPr>
            <w:r w:rsidRPr="004C65F3">
              <w:rPr>
                <w:i/>
              </w:rPr>
              <w:t>Dicranum scoparium</w:t>
            </w:r>
          </w:p>
        </w:tc>
        <w:tc>
          <w:tcPr>
            <w:tcW w:w="1275" w:type="dxa"/>
            <w:vAlign w:val="center"/>
          </w:tcPr>
          <w:p w14:paraId="407668BA" w14:textId="5F65B84F" w:rsidR="00B675E4" w:rsidRPr="004C65F3" w:rsidRDefault="00B675E4" w:rsidP="00A95D7E">
            <w:pPr>
              <w:pStyle w:val="Tabelatre"/>
              <w:jc w:val="center"/>
              <w:rPr>
                <w:rFonts w:cs="Arial"/>
                <w:i/>
              </w:rPr>
            </w:pPr>
            <w:r w:rsidRPr="004C65F3">
              <w:t>częściowa</w:t>
            </w:r>
          </w:p>
        </w:tc>
        <w:tc>
          <w:tcPr>
            <w:tcW w:w="3969" w:type="dxa"/>
            <w:vAlign w:val="center"/>
          </w:tcPr>
          <w:p w14:paraId="199C8E00" w14:textId="65B53EE1" w:rsidR="00B675E4" w:rsidRPr="004C65F3" w:rsidRDefault="00B675E4" w:rsidP="00A95D7E">
            <w:pPr>
              <w:pStyle w:val="Tabelatre"/>
              <w:rPr>
                <w:i/>
              </w:rPr>
            </w:pPr>
            <w:r w:rsidRPr="004C65F3">
              <w:t>Bory i bory mieszane</w:t>
            </w:r>
          </w:p>
        </w:tc>
        <w:tc>
          <w:tcPr>
            <w:tcW w:w="2127" w:type="dxa"/>
            <w:vAlign w:val="center"/>
          </w:tcPr>
          <w:p w14:paraId="26005517" w14:textId="743176AE" w:rsidR="00B675E4" w:rsidRPr="004C65F3" w:rsidRDefault="00B675E4" w:rsidP="00A95D7E">
            <w:pPr>
              <w:pStyle w:val="Tabelatre"/>
              <w:jc w:val="center"/>
              <w:rPr>
                <w:i/>
              </w:rPr>
            </w:pPr>
            <w:r w:rsidRPr="004C65F3">
              <w:t>licznie</w:t>
            </w:r>
          </w:p>
        </w:tc>
        <w:tc>
          <w:tcPr>
            <w:tcW w:w="1701" w:type="dxa"/>
            <w:vAlign w:val="center"/>
          </w:tcPr>
          <w:p w14:paraId="75CD2AF2" w14:textId="526959E6" w:rsidR="00B675E4" w:rsidRPr="004C65F3" w:rsidRDefault="00B675E4" w:rsidP="000214F5">
            <w:pPr>
              <w:pStyle w:val="Tabelatre"/>
              <w:jc w:val="center"/>
              <w:rPr>
                <w:i/>
              </w:rPr>
            </w:pPr>
          </w:p>
        </w:tc>
        <w:tc>
          <w:tcPr>
            <w:tcW w:w="1494" w:type="dxa"/>
            <w:vAlign w:val="center"/>
          </w:tcPr>
          <w:p w14:paraId="5AF56CB7" w14:textId="625CB245" w:rsidR="00B675E4" w:rsidRPr="004C65F3" w:rsidRDefault="00B675E4" w:rsidP="00A95D7E">
            <w:pPr>
              <w:pStyle w:val="Tabelatre"/>
              <w:jc w:val="center"/>
              <w:rPr>
                <w:i/>
              </w:rPr>
            </w:pPr>
            <w:r w:rsidRPr="004C65F3">
              <w:t>1, 2, 5, 10, 11</w:t>
            </w:r>
          </w:p>
        </w:tc>
      </w:tr>
      <w:tr w:rsidR="00B675E4" w:rsidRPr="004C65F3" w14:paraId="4B2DAD2E" w14:textId="77777777" w:rsidTr="00487660">
        <w:trPr>
          <w:cantSplit/>
        </w:trPr>
        <w:tc>
          <w:tcPr>
            <w:tcW w:w="534" w:type="dxa"/>
            <w:vAlign w:val="center"/>
          </w:tcPr>
          <w:p w14:paraId="68B4D531" w14:textId="71AF5FCC" w:rsidR="00B675E4" w:rsidRPr="004C65F3" w:rsidRDefault="00B675E4" w:rsidP="00487660">
            <w:pPr>
              <w:pStyle w:val="Tabelatre"/>
              <w:jc w:val="center"/>
            </w:pPr>
            <w:r w:rsidRPr="004C65F3">
              <w:t>68</w:t>
            </w:r>
          </w:p>
        </w:tc>
        <w:tc>
          <w:tcPr>
            <w:tcW w:w="1843" w:type="dxa"/>
            <w:vAlign w:val="center"/>
          </w:tcPr>
          <w:p w14:paraId="7C63B374" w14:textId="5D15DAA2" w:rsidR="00B675E4" w:rsidRPr="004C65F3" w:rsidRDefault="00B675E4" w:rsidP="00A95D7E">
            <w:pPr>
              <w:pStyle w:val="Tabelatre"/>
            </w:pPr>
            <w:r w:rsidRPr="004C65F3">
              <w:t>wielosił błękitny</w:t>
            </w:r>
          </w:p>
        </w:tc>
        <w:tc>
          <w:tcPr>
            <w:tcW w:w="1843" w:type="dxa"/>
            <w:vAlign w:val="center"/>
          </w:tcPr>
          <w:p w14:paraId="17E8769C" w14:textId="2A714FC5" w:rsidR="00B675E4" w:rsidRPr="004C65F3" w:rsidRDefault="00B675E4" w:rsidP="00A95D7E">
            <w:pPr>
              <w:pStyle w:val="Tabelatre"/>
              <w:rPr>
                <w:i/>
              </w:rPr>
            </w:pPr>
            <w:r w:rsidRPr="004C65F3">
              <w:rPr>
                <w:i/>
              </w:rPr>
              <w:t>Polemonium coeruleum</w:t>
            </w:r>
          </w:p>
        </w:tc>
        <w:tc>
          <w:tcPr>
            <w:tcW w:w="1275" w:type="dxa"/>
            <w:vAlign w:val="center"/>
          </w:tcPr>
          <w:p w14:paraId="4C1AEFC0" w14:textId="580E0704" w:rsidR="00B675E4" w:rsidRPr="004C65F3" w:rsidRDefault="00B675E4" w:rsidP="00A95D7E">
            <w:pPr>
              <w:pStyle w:val="Tabelatre"/>
              <w:jc w:val="center"/>
            </w:pPr>
            <w:r w:rsidRPr="004C65F3">
              <w:t>ścisła</w:t>
            </w:r>
          </w:p>
        </w:tc>
        <w:tc>
          <w:tcPr>
            <w:tcW w:w="3969" w:type="dxa"/>
            <w:vAlign w:val="center"/>
          </w:tcPr>
          <w:p w14:paraId="406C719E" w14:textId="2D30051D" w:rsidR="00B675E4" w:rsidRPr="004C65F3" w:rsidRDefault="00B675E4" w:rsidP="00A95D7E">
            <w:pPr>
              <w:pStyle w:val="Tabelatre"/>
            </w:pPr>
            <w:r w:rsidRPr="004C65F3">
              <w:t>Skraje lasów, wilgotne łąki, brzegi wód</w:t>
            </w:r>
          </w:p>
        </w:tc>
        <w:tc>
          <w:tcPr>
            <w:tcW w:w="2127" w:type="dxa"/>
            <w:vAlign w:val="center"/>
          </w:tcPr>
          <w:p w14:paraId="1B4F7E36" w14:textId="2640E927" w:rsidR="00B675E4" w:rsidRPr="004C65F3" w:rsidRDefault="00B675E4" w:rsidP="00A95D7E">
            <w:pPr>
              <w:pStyle w:val="Tabelatre"/>
              <w:jc w:val="center"/>
            </w:pPr>
            <w:r w:rsidRPr="004C65F3">
              <w:t>1</w:t>
            </w:r>
          </w:p>
        </w:tc>
        <w:tc>
          <w:tcPr>
            <w:tcW w:w="1701" w:type="dxa"/>
            <w:vAlign w:val="center"/>
          </w:tcPr>
          <w:p w14:paraId="53A99FDA" w14:textId="233D38D0" w:rsidR="00B675E4" w:rsidRPr="004C65F3" w:rsidRDefault="00B675E4" w:rsidP="000214F5">
            <w:pPr>
              <w:pStyle w:val="Tabelatre"/>
              <w:jc w:val="center"/>
            </w:pPr>
            <w:r w:rsidRPr="004C65F3">
              <w:t>VU</w:t>
            </w:r>
          </w:p>
        </w:tc>
        <w:tc>
          <w:tcPr>
            <w:tcW w:w="1494" w:type="dxa"/>
            <w:vAlign w:val="center"/>
          </w:tcPr>
          <w:p w14:paraId="2D665DEA" w14:textId="7EB94D83" w:rsidR="00B675E4" w:rsidRPr="004C65F3" w:rsidRDefault="00B675E4" w:rsidP="00A95D7E">
            <w:pPr>
              <w:pStyle w:val="Tabelatre"/>
              <w:jc w:val="center"/>
            </w:pPr>
            <w:r w:rsidRPr="004C65F3">
              <w:t>1</w:t>
            </w:r>
          </w:p>
        </w:tc>
      </w:tr>
      <w:tr w:rsidR="00B675E4" w:rsidRPr="004C65F3" w14:paraId="1B8BA9DB" w14:textId="77777777" w:rsidTr="0050298F">
        <w:trPr>
          <w:cantSplit/>
        </w:trPr>
        <w:tc>
          <w:tcPr>
            <w:tcW w:w="534" w:type="dxa"/>
            <w:vAlign w:val="center"/>
          </w:tcPr>
          <w:p w14:paraId="1DF15696" w14:textId="12E148FE" w:rsidR="00B675E4" w:rsidRPr="004C65F3" w:rsidRDefault="00B675E4" w:rsidP="00487660">
            <w:pPr>
              <w:pStyle w:val="Tabelatre"/>
              <w:jc w:val="center"/>
            </w:pPr>
            <w:r w:rsidRPr="004C65F3">
              <w:t>69</w:t>
            </w:r>
          </w:p>
        </w:tc>
        <w:tc>
          <w:tcPr>
            <w:tcW w:w="1843" w:type="dxa"/>
          </w:tcPr>
          <w:p w14:paraId="4E937389" w14:textId="3D64266A" w:rsidR="00B675E4" w:rsidRPr="004C65F3" w:rsidRDefault="00B675E4" w:rsidP="00A95D7E">
            <w:pPr>
              <w:pStyle w:val="Tabelatre"/>
            </w:pPr>
            <w:r w:rsidRPr="004C65F3">
              <w:t>żurawina błotna</w:t>
            </w:r>
          </w:p>
        </w:tc>
        <w:tc>
          <w:tcPr>
            <w:tcW w:w="1843" w:type="dxa"/>
          </w:tcPr>
          <w:p w14:paraId="09C42DB5" w14:textId="46227EA8" w:rsidR="00B675E4" w:rsidRPr="004C65F3" w:rsidRDefault="00B675E4" w:rsidP="00A95D7E">
            <w:pPr>
              <w:pStyle w:val="Tabelatre"/>
              <w:rPr>
                <w:i/>
              </w:rPr>
            </w:pPr>
            <w:r w:rsidRPr="004C65F3">
              <w:rPr>
                <w:i/>
              </w:rPr>
              <w:t>Oxycoccus palustris</w:t>
            </w:r>
          </w:p>
        </w:tc>
        <w:tc>
          <w:tcPr>
            <w:tcW w:w="1275" w:type="dxa"/>
          </w:tcPr>
          <w:p w14:paraId="461A318D" w14:textId="3461DE2E" w:rsidR="00B675E4" w:rsidRPr="004C65F3" w:rsidRDefault="00B675E4" w:rsidP="00A95D7E">
            <w:pPr>
              <w:pStyle w:val="Tabelatre"/>
              <w:jc w:val="center"/>
            </w:pPr>
            <w:r w:rsidRPr="004C65F3">
              <w:t>-</w:t>
            </w:r>
          </w:p>
        </w:tc>
        <w:tc>
          <w:tcPr>
            <w:tcW w:w="3969" w:type="dxa"/>
          </w:tcPr>
          <w:p w14:paraId="75EBBBEC" w14:textId="633245B8" w:rsidR="00B675E4" w:rsidRPr="004C65F3" w:rsidRDefault="00CF79C9" w:rsidP="00A95D7E">
            <w:pPr>
              <w:pStyle w:val="Tabelatre"/>
            </w:pPr>
            <w:r w:rsidRPr="004C65F3">
              <w:t>Torfowiska i bory bagienn</w:t>
            </w:r>
          </w:p>
        </w:tc>
        <w:tc>
          <w:tcPr>
            <w:tcW w:w="2127" w:type="dxa"/>
          </w:tcPr>
          <w:p w14:paraId="6F95346F" w14:textId="29955AD0" w:rsidR="00B675E4" w:rsidRPr="004C65F3" w:rsidRDefault="00B675E4" w:rsidP="00A95D7E">
            <w:pPr>
              <w:pStyle w:val="Tabelatre"/>
              <w:jc w:val="center"/>
            </w:pPr>
            <w:r w:rsidRPr="004C65F3">
              <w:t>3</w:t>
            </w:r>
          </w:p>
        </w:tc>
        <w:tc>
          <w:tcPr>
            <w:tcW w:w="1701" w:type="dxa"/>
          </w:tcPr>
          <w:p w14:paraId="4A096F26" w14:textId="06B60D98" w:rsidR="00B675E4" w:rsidRPr="004C65F3" w:rsidRDefault="00B675E4" w:rsidP="000214F5">
            <w:pPr>
              <w:pStyle w:val="Tabelatre"/>
              <w:jc w:val="center"/>
            </w:pPr>
            <w:r w:rsidRPr="004C65F3">
              <w:t>LR**</w:t>
            </w:r>
            <w:r w:rsidR="00CF79C9" w:rsidRPr="004C65F3">
              <w:t>*</w:t>
            </w:r>
          </w:p>
        </w:tc>
        <w:tc>
          <w:tcPr>
            <w:tcW w:w="1494" w:type="dxa"/>
          </w:tcPr>
          <w:p w14:paraId="66F9E323" w14:textId="0DCDD2CC" w:rsidR="00B675E4" w:rsidRPr="004C65F3" w:rsidRDefault="00B675E4" w:rsidP="00A95D7E">
            <w:pPr>
              <w:pStyle w:val="Tabelatre"/>
              <w:jc w:val="center"/>
            </w:pPr>
            <w:r w:rsidRPr="004C65F3">
              <w:t>4, 5</w:t>
            </w:r>
          </w:p>
        </w:tc>
      </w:tr>
    </w:tbl>
    <w:p w14:paraId="767DE38A" w14:textId="38D29291" w:rsidR="00680423" w:rsidRPr="004C65F3" w:rsidRDefault="00680423" w:rsidP="00680423">
      <w:pPr>
        <w:pStyle w:val="Przypistabela"/>
      </w:pPr>
      <w:r w:rsidRPr="004C65F3">
        <w:t xml:space="preserve">* </w:t>
      </w:r>
      <w:r w:rsidR="005F58E4" w:rsidRPr="004C65F3">
        <w:t xml:space="preserve">W przypadku </w:t>
      </w:r>
      <w:r w:rsidR="00A95D7E" w:rsidRPr="004C65F3">
        <w:t>danych z planów ochrony rezerwató</w:t>
      </w:r>
      <w:r w:rsidR="00F32C9A" w:rsidRPr="004C65F3">
        <w:t>w</w:t>
      </w:r>
      <w:r w:rsidR="00A95D7E" w:rsidRPr="004C65F3">
        <w:t xml:space="preserve"> Florianów i Wólczańska Góra brak szczegółowych lokalizacji</w:t>
      </w:r>
      <w:r w:rsidR="00356C14" w:rsidRPr="004C65F3">
        <w:t>.</w:t>
      </w:r>
    </w:p>
    <w:p w14:paraId="50A470C3" w14:textId="4F86D868" w:rsidR="00B675E4" w:rsidRPr="004C65F3" w:rsidRDefault="00680423" w:rsidP="00B675E4">
      <w:pPr>
        <w:pStyle w:val="Przypistabela"/>
      </w:pPr>
      <w:r w:rsidRPr="004C65F3">
        <w:rPr>
          <w:i/>
        </w:rPr>
        <w:t xml:space="preserve">** </w:t>
      </w:r>
      <w:r w:rsidRPr="004C65F3">
        <w:t xml:space="preserve">Kaźmierczakowa </w:t>
      </w:r>
      <w:r w:rsidR="002D0DD7" w:rsidRPr="004C65F3">
        <w:t xml:space="preserve">i in. </w:t>
      </w:r>
      <w:r w:rsidRPr="004C65F3">
        <w:t>2016</w:t>
      </w:r>
      <w:r w:rsidR="00E11C18" w:rsidRPr="004C65F3">
        <w:t>; zastosowane skróty:</w:t>
      </w:r>
      <w:r w:rsidR="00356C14" w:rsidRPr="004C65F3">
        <w:t xml:space="preserve"> CR – gatunek krytycznie zagrożony wyginięciem; </w:t>
      </w:r>
      <w:r w:rsidR="008F0B94" w:rsidRPr="004C65F3">
        <w:t>EN – gatun</w:t>
      </w:r>
      <w:r w:rsidR="00356C14" w:rsidRPr="004C65F3">
        <w:t>ek zagrożony</w:t>
      </w:r>
      <w:r w:rsidR="008F0B94" w:rsidRPr="004C65F3">
        <w:t xml:space="preserve"> wyginięciem</w:t>
      </w:r>
      <w:r w:rsidR="00E11C18" w:rsidRPr="004C65F3">
        <w:t>;</w:t>
      </w:r>
      <w:r w:rsidR="00356C14" w:rsidRPr="004C65F3">
        <w:t xml:space="preserve"> </w:t>
      </w:r>
      <w:r w:rsidR="008F0B94" w:rsidRPr="004C65F3">
        <w:t>VU – gatun</w:t>
      </w:r>
      <w:r w:rsidR="00356C14" w:rsidRPr="004C65F3">
        <w:t>e</w:t>
      </w:r>
      <w:r w:rsidR="008F0B94" w:rsidRPr="004C65F3">
        <w:t>k</w:t>
      </w:r>
      <w:r w:rsidR="00356C14" w:rsidRPr="004C65F3">
        <w:t xml:space="preserve"> narażony</w:t>
      </w:r>
      <w:r w:rsidR="008F0B94" w:rsidRPr="004C65F3">
        <w:t xml:space="preserve"> na wyginięcie</w:t>
      </w:r>
      <w:r w:rsidR="00E11C18" w:rsidRPr="004C65F3">
        <w:t>;</w:t>
      </w:r>
      <w:r w:rsidR="00356C14" w:rsidRPr="004C65F3">
        <w:t xml:space="preserve"> NT – gatunek bliski zagrożenia; DD – gatunek, którego stopień zagrożenia nie może być określony z powodu braku wystarczających informacji.</w:t>
      </w:r>
    </w:p>
    <w:p w14:paraId="66821476" w14:textId="2972AF64" w:rsidR="00B675E4" w:rsidRPr="004C65F3" w:rsidRDefault="00E823DB" w:rsidP="00A95D7E">
      <w:pPr>
        <w:pStyle w:val="Przypistabela"/>
        <w:rPr>
          <w:i/>
        </w:rPr>
      </w:pPr>
      <w:r w:rsidRPr="004C65F3">
        <w:rPr>
          <w:i/>
        </w:rPr>
        <w:t>***</w:t>
      </w:r>
      <w:r w:rsidR="00B675E4" w:rsidRPr="004C65F3">
        <w:rPr>
          <w:i/>
        </w:rPr>
        <w:t xml:space="preserve"> </w:t>
      </w:r>
      <w:r w:rsidR="00633AFE" w:rsidRPr="004C65F3">
        <w:t xml:space="preserve">Lista regionalna – </w:t>
      </w:r>
      <w:r w:rsidR="00B675E4" w:rsidRPr="004C65F3">
        <w:t>Głowacki i in. 2003, zastosowane skróty jw.</w:t>
      </w:r>
      <w:r w:rsidRPr="004C65F3">
        <w:rPr>
          <w:i/>
        </w:rPr>
        <w:t xml:space="preserve"> </w:t>
      </w:r>
    </w:p>
    <w:p w14:paraId="30E84F36" w14:textId="348A1321" w:rsidR="00A95D7E" w:rsidRPr="004C65F3" w:rsidRDefault="00B675E4" w:rsidP="00A95D7E">
      <w:pPr>
        <w:pStyle w:val="Przypistabela"/>
      </w:pPr>
      <w:r w:rsidRPr="004C65F3">
        <w:rPr>
          <w:i/>
        </w:rPr>
        <w:t xml:space="preserve">**** </w:t>
      </w:r>
      <w:r w:rsidR="00C86E15">
        <w:t>1 – Dane własne N</w:t>
      </w:r>
      <w:r w:rsidR="00A95D7E" w:rsidRPr="004C65F3">
        <w:t>adleśnictwa Mińsk; 2 – Opracowanie fitosocjologiczne dla nadleśnictwa Mińsk</w:t>
      </w:r>
      <w:r w:rsidR="00864A79">
        <w:t xml:space="preserve"> (Biuro… 2024)</w:t>
      </w:r>
      <w:r w:rsidR="00A95D7E" w:rsidRPr="004C65F3">
        <w:t>; 3 – Ocena stanu zachowania i monitoring wybranych przedmiotów ochrony obszarów Natura 2000</w:t>
      </w:r>
      <w:r w:rsidR="00864A79">
        <w:t xml:space="preserve"> (Biuro… 2021)</w:t>
      </w:r>
      <w:r w:rsidR="00A95D7E" w:rsidRPr="004C65F3">
        <w:t>; 4 – Dokumentacja planu ochrony rezerwatu Torfowisko Jeziorek</w:t>
      </w:r>
      <w:r w:rsidR="00C86E15">
        <w:t xml:space="preserve"> (Klub Przyrodników 2017a); 5</w:t>
      </w:r>
      <w:r w:rsidR="00864A79" w:rsidRPr="00864A79">
        <w:t xml:space="preserve"> – Dokumentacja planu ochrony rezerwatu Torfowisko Za</w:t>
      </w:r>
      <w:r w:rsidR="00C86E15">
        <w:t>wały (Klub Przyrodników 2017b);</w:t>
      </w:r>
      <w:r w:rsidR="00864A79" w:rsidRPr="00864A79">
        <w:t xml:space="preserve"> </w:t>
      </w:r>
      <w:r w:rsidR="00C86E15">
        <w:t>6</w:t>
      </w:r>
      <w:r w:rsidR="00864A79" w:rsidRPr="00864A79">
        <w:t xml:space="preserve"> – Plan ochrony rezerwatu Barania Ruda (Klub Przyrodników 2019); </w:t>
      </w:r>
      <w:r w:rsidR="00C86E15">
        <w:t>7</w:t>
      </w:r>
      <w:r w:rsidR="00864A79" w:rsidRPr="00864A79">
        <w:t>– Dokumentacja planu ochrony rezerwatu Rudka Sanatoryjna (Do</w:t>
      </w:r>
      <w:r w:rsidR="00C86E15">
        <w:t>kumentacja na potrzeby… 2022); 8</w:t>
      </w:r>
      <w:r w:rsidR="00864A79" w:rsidRPr="00864A79">
        <w:t xml:space="preserve"> – Dokumentacja planu ochrony rezerwatu Przełom Witkówki (Dokumentacja przyrodnicza… 2022)</w:t>
      </w:r>
      <w:r w:rsidR="00A95D7E" w:rsidRPr="004C65F3">
        <w:t>; 9 – obserwacje własne; 10 – Plan ochrony rezerwatu Wólczańska Góra (</w:t>
      </w:r>
      <w:r w:rsidR="00C86E15">
        <w:t xml:space="preserve">Plan… 2025b, </w:t>
      </w:r>
      <w:r w:rsidR="00A95D7E" w:rsidRPr="004C65F3">
        <w:t>brak lokalizacji stanowisk); 11 – Plan ochrony rezerwatu Florianów (</w:t>
      </w:r>
      <w:r w:rsidR="00C86E15">
        <w:t xml:space="preserve">Plan… 2005a, </w:t>
      </w:r>
      <w:r w:rsidR="00A95D7E" w:rsidRPr="004C65F3">
        <w:t>brak lokalizacji stanowisk).</w:t>
      </w:r>
    </w:p>
    <w:p w14:paraId="228D0BBE" w14:textId="1CCD922A" w:rsidR="00864A79" w:rsidRPr="004C65F3" w:rsidRDefault="00864A79" w:rsidP="00A95D7E">
      <w:pPr>
        <w:sectPr w:rsidR="00864A79" w:rsidRPr="004C65F3" w:rsidSect="00FC2F5C">
          <w:pgSz w:w="16838" w:h="11906" w:orient="landscape"/>
          <w:pgMar w:top="1134" w:right="1134" w:bottom="1134" w:left="1134" w:header="709" w:footer="709" w:gutter="567"/>
          <w:cols w:space="708"/>
          <w:docGrid w:linePitch="360"/>
        </w:sectPr>
      </w:pPr>
    </w:p>
    <w:p w14:paraId="599C4F6A" w14:textId="38CBA29C" w:rsidR="005F58E4" w:rsidRPr="004C65F3" w:rsidRDefault="00517A4A" w:rsidP="00A6717E">
      <w:pPr>
        <w:pStyle w:val="Nagwek3"/>
      </w:pPr>
      <w:bookmarkStart w:id="48" w:name="_Toc213589023"/>
      <w:r w:rsidRPr="004C65F3">
        <w:lastRenderedPageBreak/>
        <w:t>Grzyby</w:t>
      </w:r>
      <w:bookmarkEnd w:id="48"/>
    </w:p>
    <w:p w14:paraId="7229BCC1" w14:textId="77427B10" w:rsidR="00517A4A" w:rsidRPr="004C65F3" w:rsidRDefault="00517A4A" w:rsidP="00517A4A">
      <w:r w:rsidRPr="004C65F3">
        <w:t xml:space="preserve">Dane o występowaniu gatunków </w:t>
      </w:r>
      <w:r w:rsidR="0081304E" w:rsidRPr="004C65F3">
        <w:t xml:space="preserve">grzybów </w:t>
      </w:r>
      <w:r w:rsidRPr="004C65F3">
        <w:t xml:space="preserve">pochodzą przede wszystkim z wykazów nadleśnictwa, z opracowania fitosocjologicznego oraz dokumentacji planów ochrony rezerwatów. W przypadku starszych opracowań (Wólczańska Góra </w:t>
      </w:r>
      <w:r w:rsidR="00DC7E95" w:rsidRPr="004C65F3">
        <w:t xml:space="preserve">i Florianów </w:t>
      </w:r>
      <w:r w:rsidRPr="004C65F3">
        <w:t>– 2005</w:t>
      </w:r>
      <w:r w:rsidR="00DC7E95" w:rsidRPr="004C65F3">
        <w:t xml:space="preserve"> r.</w:t>
      </w:r>
      <w:r w:rsidRPr="004C65F3">
        <w:t>) brak jest dokładnych stanowisk gatunków.</w:t>
      </w:r>
    </w:p>
    <w:p w14:paraId="463B1F24" w14:textId="18E3052F" w:rsidR="00517A4A" w:rsidRPr="004C65F3" w:rsidRDefault="00517A4A" w:rsidP="00517A4A">
      <w:r w:rsidRPr="004C65F3">
        <w:t xml:space="preserve">Szczegółowe informacje na temat lokalizacji stanowisk poszczególnych gatunków na gruntach nadleśnictwa zawiera załącznik nr 1 do </w:t>
      </w:r>
      <w:r w:rsidR="004C1030" w:rsidRPr="004C1030">
        <w:rPr>
          <w:i/>
        </w:rPr>
        <w:t>P</w:t>
      </w:r>
      <w:r w:rsidRPr="004C1030">
        <w:rPr>
          <w:i/>
        </w:rPr>
        <w:t>rogramu ochrony przyrody</w:t>
      </w:r>
      <w:r w:rsidRPr="004C65F3">
        <w:t>.</w:t>
      </w:r>
    </w:p>
    <w:p w14:paraId="1D93F79C" w14:textId="4DAA2215" w:rsidR="00931C0C" w:rsidRPr="004C65F3" w:rsidRDefault="00D13729" w:rsidP="00517A4A">
      <w:r w:rsidRPr="004C65F3">
        <w:t>D</w:t>
      </w:r>
      <w:r w:rsidR="00646017" w:rsidRPr="004C65F3">
        <w:t>o najcenniejszych gatunków grzybów stwierdzonych na gruntach nadleśnictwa należ</w:t>
      </w:r>
      <w:r w:rsidR="0050298F" w:rsidRPr="004C65F3">
        <w:t>ą – zagrożone wymarciem wg czerwonych list (Zarzycki &amp; Mirek 2006; Cieśliński i in. 2003) –</w:t>
      </w:r>
      <w:r w:rsidR="00931C0C" w:rsidRPr="004C65F3">
        <w:t xml:space="preserve"> kielisznik</w:t>
      </w:r>
      <w:r w:rsidR="00646017" w:rsidRPr="004C65F3">
        <w:t xml:space="preserve"> jodłowy (odkryte w 2024 r., najdalej na północ wysunięte stanowisko w Polsce)</w:t>
      </w:r>
      <w:r w:rsidR="00931C0C" w:rsidRPr="004C65F3">
        <w:t>, łzawniczka</w:t>
      </w:r>
      <w:r w:rsidR="00646017" w:rsidRPr="004C65F3">
        <w:t xml:space="preserve"> kustrzebkowata</w:t>
      </w:r>
      <w:r w:rsidR="00931C0C" w:rsidRPr="004C65F3">
        <w:t>, płucnica</w:t>
      </w:r>
      <w:r w:rsidR="00646017" w:rsidRPr="004C65F3">
        <w:t xml:space="preserve"> islandzka (która jednak w nadleśnictwie występuje </w:t>
      </w:r>
      <w:r w:rsidR="0050298F" w:rsidRPr="004C65F3">
        <w:t xml:space="preserve">dość </w:t>
      </w:r>
      <w:r w:rsidR="00646017" w:rsidRPr="004C65F3">
        <w:t>licznie)</w:t>
      </w:r>
      <w:r w:rsidR="00931C0C" w:rsidRPr="004C65F3">
        <w:t>, świecznica rozgałęziona</w:t>
      </w:r>
      <w:r w:rsidR="00DA0622" w:rsidRPr="004C65F3">
        <w:t>, szczecinkowiec jodłowy.</w:t>
      </w:r>
    </w:p>
    <w:p w14:paraId="1B564C9F" w14:textId="441F05FA" w:rsidR="00DA0622" w:rsidRPr="004C65F3" w:rsidRDefault="00DA0622" w:rsidP="00517A4A">
      <w:r w:rsidRPr="004C65F3">
        <w:t xml:space="preserve">Poza </w:t>
      </w:r>
      <w:r w:rsidR="00D13729" w:rsidRPr="004C65F3">
        <w:t>siedziuniem</w:t>
      </w:r>
      <w:r w:rsidRPr="004C65F3">
        <w:t xml:space="preserve"> i częścią stanowisk płucnicy islandzkiej oraz bardzo licznie występującymi chrobotkami, pozostałe stanowiska grzybów rzadkich i chro</w:t>
      </w:r>
      <w:r w:rsidR="00D13729" w:rsidRPr="004C65F3">
        <w:t>nionych zostały odnotowane w </w:t>
      </w:r>
      <w:r w:rsidRPr="004C65F3">
        <w:t>rezerwatach przyrody. W rozdziale 9 zaplanowano działania, które mają służyć ochronie gatunków chronionych poza rezerwatami.</w:t>
      </w:r>
    </w:p>
    <w:p w14:paraId="138721D3" w14:textId="4C781CCF" w:rsidR="00332838" w:rsidRPr="004C65F3" w:rsidRDefault="0083423E" w:rsidP="0083423E">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19</w:t>
      </w:r>
      <w:r w:rsidR="00B32F36" w:rsidRPr="004C65F3">
        <w:rPr>
          <w:noProof/>
        </w:rPr>
        <w:fldChar w:fldCharType="end"/>
      </w:r>
      <w:r w:rsidRPr="004C65F3">
        <w:t xml:space="preserve">. </w:t>
      </w:r>
      <w:r w:rsidR="00332838" w:rsidRPr="004C65F3">
        <w:t>Wykaz chronionych grzybów stwierdzonych na gruntach nadleśnictwa</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534"/>
        <w:gridCol w:w="1559"/>
        <w:gridCol w:w="1276"/>
        <w:gridCol w:w="1134"/>
        <w:gridCol w:w="1445"/>
        <w:gridCol w:w="1106"/>
        <w:gridCol w:w="1134"/>
        <w:gridCol w:w="1099"/>
      </w:tblGrid>
      <w:tr w:rsidR="005F58E4" w:rsidRPr="004C65F3" w14:paraId="6E74C17F" w14:textId="77777777" w:rsidTr="00E77988">
        <w:trPr>
          <w:tblHeader/>
        </w:trPr>
        <w:tc>
          <w:tcPr>
            <w:tcW w:w="534" w:type="dxa"/>
            <w:shd w:val="clear" w:color="auto" w:fill="D9D9D9" w:themeFill="background1" w:themeFillShade="D9"/>
            <w:vAlign w:val="center"/>
            <w:hideMark/>
          </w:tcPr>
          <w:p w14:paraId="42295FB0" w14:textId="46946D6D" w:rsidR="00680423" w:rsidRPr="004C65F3" w:rsidRDefault="00680423" w:rsidP="00332838">
            <w:pPr>
              <w:pStyle w:val="Tabelatre"/>
              <w:jc w:val="center"/>
              <w:rPr>
                <w:b/>
              </w:rPr>
            </w:pPr>
            <w:r w:rsidRPr="004C65F3">
              <w:rPr>
                <w:b/>
              </w:rPr>
              <w:t>Lp</w:t>
            </w:r>
            <w:r w:rsidR="005F58E4" w:rsidRPr="004C65F3">
              <w:rPr>
                <w:b/>
              </w:rPr>
              <w:t>.</w:t>
            </w:r>
          </w:p>
        </w:tc>
        <w:tc>
          <w:tcPr>
            <w:tcW w:w="1559" w:type="dxa"/>
            <w:shd w:val="clear" w:color="auto" w:fill="D9D9D9" w:themeFill="background1" w:themeFillShade="D9"/>
            <w:vAlign w:val="center"/>
            <w:hideMark/>
          </w:tcPr>
          <w:p w14:paraId="4848BA14" w14:textId="77777777" w:rsidR="00680423" w:rsidRPr="004C65F3" w:rsidRDefault="00680423" w:rsidP="00332838">
            <w:pPr>
              <w:pStyle w:val="Tabelatre"/>
              <w:jc w:val="center"/>
              <w:rPr>
                <w:b/>
              </w:rPr>
            </w:pPr>
            <w:r w:rsidRPr="004C65F3">
              <w:rPr>
                <w:b/>
              </w:rPr>
              <w:t>Nazwa polska</w:t>
            </w:r>
          </w:p>
        </w:tc>
        <w:tc>
          <w:tcPr>
            <w:tcW w:w="1276" w:type="dxa"/>
            <w:shd w:val="clear" w:color="auto" w:fill="D9D9D9" w:themeFill="background1" w:themeFillShade="D9"/>
            <w:vAlign w:val="center"/>
            <w:hideMark/>
          </w:tcPr>
          <w:p w14:paraId="2917749F" w14:textId="77777777" w:rsidR="00680423" w:rsidRPr="004C65F3" w:rsidRDefault="00680423" w:rsidP="00332838">
            <w:pPr>
              <w:pStyle w:val="Tabelatre"/>
              <w:jc w:val="center"/>
              <w:rPr>
                <w:b/>
              </w:rPr>
            </w:pPr>
            <w:r w:rsidRPr="004C65F3">
              <w:rPr>
                <w:b/>
              </w:rPr>
              <w:t>Nazwa łacińska</w:t>
            </w:r>
          </w:p>
        </w:tc>
        <w:tc>
          <w:tcPr>
            <w:tcW w:w="1134" w:type="dxa"/>
            <w:shd w:val="clear" w:color="auto" w:fill="D9D9D9" w:themeFill="background1" w:themeFillShade="D9"/>
            <w:vAlign w:val="center"/>
            <w:hideMark/>
          </w:tcPr>
          <w:p w14:paraId="03E1CC0F" w14:textId="77777777" w:rsidR="00680423" w:rsidRPr="004C65F3" w:rsidRDefault="00680423" w:rsidP="00FA1C66">
            <w:pPr>
              <w:pStyle w:val="Tabelatre"/>
              <w:jc w:val="center"/>
              <w:rPr>
                <w:b/>
              </w:rPr>
            </w:pPr>
            <w:r w:rsidRPr="004C65F3">
              <w:rPr>
                <w:b/>
              </w:rPr>
              <w:t>Kategoria ochrony</w:t>
            </w:r>
          </w:p>
        </w:tc>
        <w:tc>
          <w:tcPr>
            <w:tcW w:w="1445" w:type="dxa"/>
            <w:shd w:val="clear" w:color="auto" w:fill="D9D9D9" w:themeFill="background1" w:themeFillShade="D9"/>
            <w:vAlign w:val="center"/>
            <w:hideMark/>
          </w:tcPr>
          <w:p w14:paraId="085E1C31" w14:textId="77777777" w:rsidR="00680423" w:rsidRPr="004C65F3" w:rsidRDefault="00680423" w:rsidP="005F58E4">
            <w:pPr>
              <w:pStyle w:val="Tabelatre"/>
              <w:jc w:val="center"/>
              <w:rPr>
                <w:b/>
              </w:rPr>
            </w:pPr>
            <w:r w:rsidRPr="004C65F3">
              <w:rPr>
                <w:b/>
              </w:rPr>
              <w:t>Występowanie</w:t>
            </w:r>
          </w:p>
        </w:tc>
        <w:tc>
          <w:tcPr>
            <w:tcW w:w="1106" w:type="dxa"/>
            <w:shd w:val="clear" w:color="auto" w:fill="D9D9D9" w:themeFill="background1" w:themeFillShade="D9"/>
            <w:vAlign w:val="center"/>
            <w:hideMark/>
          </w:tcPr>
          <w:p w14:paraId="1D6C34E2" w14:textId="7B9D788A" w:rsidR="00680423" w:rsidRPr="004C65F3" w:rsidRDefault="005F58E4" w:rsidP="00332838">
            <w:pPr>
              <w:pStyle w:val="Tabelatre"/>
              <w:jc w:val="center"/>
              <w:rPr>
                <w:b/>
              </w:rPr>
            </w:pPr>
            <w:r w:rsidRPr="004C65F3">
              <w:rPr>
                <w:b/>
              </w:rPr>
              <w:t>Liczba stanowisk w</w:t>
            </w:r>
            <w:r w:rsidRPr="004C65F3">
              <w:rPr>
                <w:b/>
              </w:rPr>
              <w:br/>
            </w:r>
            <w:r w:rsidR="00680423" w:rsidRPr="004C65F3">
              <w:rPr>
                <w:b/>
              </w:rPr>
              <w:t>n-ctwie</w:t>
            </w:r>
          </w:p>
        </w:tc>
        <w:tc>
          <w:tcPr>
            <w:tcW w:w="1134" w:type="dxa"/>
            <w:shd w:val="clear" w:color="auto" w:fill="D9D9D9" w:themeFill="background1" w:themeFillShade="D9"/>
            <w:vAlign w:val="center"/>
            <w:hideMark/>
          </w:tcPr>
          <w:p w14:paraId="5B35749A" w14:textId="6326352D" w:rsidR="00680423" w:rsidRPr="004C65F3" w:rsidRDefault="00680423" w:rsidP="00332838">
            <w:pPr>
              <w:pStyle w:val="Tabelatre"/>
              <w:jc w:val="center"/>
              <w:rPr>
                <w:b/>
              </w:rPr>
            </w:pPr>
            <w:r w:rsidRPr="004C65F3">
              <w:rPr>
                <w:b/>
              </w:rPr>
              <w:t>Kat. wg Czerwonej Listy</w:t>
            </w:r>
            <w:r w:rsidR="00E823DB" w:rsidRPr="004C65F3">
              <w:rPr>
                <w:b/>
              </w:rPr>
              <w:t>*</w:t>
            </w:r>
          </w:p>
        </w:tc>
        <w:tc>
          <w:tcPr>
            <w:tcW w:w="1099" w:type="dxa"/>
            <w:shd w:val="clear" w:color="auto" w:fill="D9D9D9" w:themeFill="background1" w:themeFillShade="D9"/>
            <w:vAlign w:val="center"/>
          </w:tcPr>
          <w:p w14:paraId="2CC7221F" w14:textId="4BD2E0AE" w:rsidR="00680423" w:rsidRPr="004C65F3" w:rsidRDefault="00680423" w:rsidP="00E823DB">
            <w:pPr>
              <w:pStyle w:val="Tabelatre"/>
              <w:jc w:val="center"/>
              <w:rPr>
                <w:b/>
              </w:rPr>
            </w:pPr>
            <w:r w:rsidRPr="004C65F3">
              <w:rPr>
                <w:b/>
              </w:rPr>
              <w:t>Źródło informacji</w:t>
            </w:r>
            <w:r w:rsidR="00E823DB" w:rsidRPr="004C65F3">
              <w:rPr>
                <w:b/>
              </w:rPr>
              <w:br/>
              <w:t>**</w:t>
            </w:r>
          </w:p>
        </w:tc>
      </w:tr>
      <w:tr w:rsidR="00487660" w:rsidRPr="004C65F3" w14:paraId="1B529949" w14:textId="77777777" w:rsidTr="0060124E">
        <w:trPr>
          <w:trHeight w:val="452"/>
        </w:trPr>
        <w:tc>
          <w:tcPr>
            <w:tcW w:w="534" w:type="dxa"/>
            <w:vAlign w:val="center"/>
          </w:tcPr>
          <w:p w14:paraId="103014DC" w14:textId="4C0CEB70" w:rsidR="00487660" w:rsidRPr="004C65F3" w:rsidRDefault="00487660" w:rsidP="005F58E4">
            <w:pPr>
              <w:pStyle w:val="Tabelatre"/>
              <w:jc w:val="center"/>
              <w:rPr>
                <w:i/>
              </w:rPr>
            </w:pPr>
            <w:r w:rsidRPr="004C65F3">
              <w:t>1</w:t>
            </w:r>
          </w:p>
        </w:tc>
        <w:tc>
          <w:tcPr>
            <w:tcW w:w="1559" w:type="dxa"/>
            <w:vAlign w:val="center"/>
          </w:tcPr>
          <w:p w14:paraId="1F9CE8CE" w14:textId="26EBD536" w:rsidR="00487660" w:rsidRPr="004C65F3" w:rsidRDefault="00487660" w:rsidP="00487660">
            <w:pPr>
              <w:pStyle w:val="Tabelatre"/>
              <w:rPr>
                <w:i/>
              </w:rPr>
            </w:pPr>
            <w:r w:rsidRPr="004C65F3">
              <w:t>błyskoporek podkorowy</w:t>
            </w:r>
          </w:p>
        </w:tc>
        <w:tc>
          <w:tcPr>
            <w:tcW w:w="1276" w:type="dxa"/>
            <w:vAlign w:val="center"/>
          </w:tcPr>
          <w:p w14:paraId="619BF91B" w14:textId="22A652CB" w:rsidR="00487660" w:rsidRPr="004C65F3" w:rsidRDefault="00487660" w:rsidP="00487660">
            <w:pPr>
              <w:pStyle w:val="Tabelatre"/>
              <w:rPr>
                <w:i/>
              </w:rPr>
            </w:pPr>
            <w:r w:rsidRPr="004C65F3">
              <w:rPr>
                <w:i/>
                <w:iCs/>
              </w:rPr>
              <w:t>Inonotus obliquus</w:t>
            </w:r>
          </w:p>
        </w:tc>
        <w:tc>
          <w:tcPr>
            <w:tcW w:w="1134" w:type="dxa"/>
            <w:vAlign w:val="center"/>
          </w:tcPr>
          <w:p w14:paraId="37B06B95" w14:textId="0E34D8FA" w:rsidR="00487660" w:rsidRPr="004C65F3" w:rsidRDefault="00487660" w:rsidP="00487660">
            <w:pPr>
              <w:pStyle w:val="Tabelatre"/>
              <w:jc w:val="center"/>
              <w:rPr>
                <w:i/>
              </w:rPr>
            </w:pPr>
            <w:r w:rsidRPr="004C65F3">
              <w:t>częściowa</w:t>
            </w:r>
          </w:p>
        </w:tc>
        <w:tc>
          <w:tcPr>
            <w:tcW w:w="1445" w:type="dxa"/>
            <w:vAlign w:val="center"/>
          </w:tcPr>
          <w:p w14:paraId="061C06C1" w14:textId="6EF7F4CF" w:rsidR="00487660" w:rsidRPr="004C65F3" w:rsidRDefault="00487660" w:rsidP="00487660">
            <w:pPr>
              <w:pStyle w:val="Tabelatre"/>
              <w:rPr>
                <w:rFonts w:cs="Arial"/>
                <w:i/>
              </w:rPr>
            </w:pPr>
            <w:r w:rsidRPr="004C65F3">
              <w:t>Pnie drzew liściastych, głównie brzozy i osiki</w:t>
            </w:r>
          </w:p>
        </w:tc>
        <w:tc>
          <w:tcPr>
            <w:tcW w:w="1106" w:type="dxa"/>
            <w:vAlign w:val="center"/>
          </w:tcPr>
          <w:p w14:paraId="7C3BC27F" w14:textId="34F76FFB" w:rsidR="00487660" w:rsidRPr="004C65F3" w:rsidRDefault="00487660" w:rsidP="00487660">
            <w:pPr>
              <w:pStyle w:val="Tabelatre"/>
              <w:jc w:val="center"/>
              <w:rPr>
                <w:i/>
              </w:rPr>
            </w:pPr>
            <w:r w:rsidRPr="004C65F3">
              <w:t>1</w:t>
            </w:r>
          </w:p>
        </w:tc>
        <w:tc>
          <w:tcPr>
            <w:tcW w:w="1134" w:type="dxa"/>
            <w:vAlign w:val="center"/>
          </w:tcPr>
          <w:p w14:paraId="1BA17EAC" w14:textId="1C2425BD" w:rsidR="00487660" w:rsidRPr="004C65F3" w:rsidRDefault="00487660" w:rsidP="00487660">
            <w:pPr>
              <w:pStyle w:val="Tabelatre"/>
              <w:jc w:val="center"/>
              <w:rPr>
                <w:i/>
              </w:rPr>
            </w:pPr>
            <w:r w:rsidRPr="004C65F3">
              <w:t>R</w:t>
            </w:r>
          </w:p>
        </w:tc>
        <w:tc>
          <w:tcPr>
            <w:tcW w:w="1099" w:type="dxa"/>
            <w:vAlign w:val="center"/>
          </w:tcPr>
          <w:p w14:paraId="1D853BC4" w14:textId="5C78BB08" w:rsidR="00487660" w:rsidRPr="004C65F3" w:rsidRDefault="00487660" w:rsidP="00487660">
            <w:pPr>
              <w:pStyle w:val="Tabelatre"/>
              <w:jc w:val="center"/>
            </w:pPr>
            <w:r w:rsidRPr="004C65F3">
              <w:t>4</w:t>
            </w:r>
          </w:p>
        </w:tc>
      </w:tr>
      <w:tr w:rsidR="00487660" w:rsidRPr="004C65F3" w14:paraId="79875EB7" w14:textId="77777777" w:rsidTr="0060124E">
        <w:tc>
          <w:tcPr>
            <w:tcW w:w="534" w:type="dxa"/>
            <w:vAlign w:val="center"/>
          </w:tcPr>
          <w:p w14:paraId="728B3703" w14:textId="71AB11A8" w:rsidR="00487660" w:rsidRPr="004C65F3" w:rsidRDefault="00487660" w:rsidP="005F58E4">
            <w:pPr>
              <w:pStyle w:val="Tabelatre"/>
              <w:jc w:val="center"/>
              <w:rPr>
                <w:i/>
              </w:rPr>
            </w:pPr>
            <w:r w:rsidRPr="004C65F3">
              <w:t>2</w:t>
            </w:r>
          </w:p>
        </w:tc>
        <w:tc>
          <w:tcPr>
            <w:tcW w:w="1559" w:type="dxa"/>
            <w:vAlign w:val="center"/>
          </w:tcPr>
          <w:p w14:paraId="61CA7615" w14:textId="564352B2" w:rsidR="00487660" w:rsidRPr="004C65F3" w:rsidRDefault="00487660" w:rsidP="00487660">
            <w:pPr>
              <w:pStyle w:val="Tabelatre"/>
              <w:rPr>
                <w:i/>
              </w:rPr>
            </w:pPr>
            <w:r w:rsidRPr="004C65F3">
              <w:t>chrobotek leśny</w:t>
            </w:r>
          </w:p>
        </w:tc>
        <w:tc>
          <w:tcPr>
            <w:tcW w:w="1276" w:type="dxa"/>
            <w:vAlign w:val="center"/>
          </w:tcPr>
          <w:p w14:paraId="2F20F78B" w14:textId="770F4521" w:rsidR="00487660" w:rsidRPr="004C65F3" w:rsidRDefault="00487660" w:rsidP="00487660">
            <w:pPr>
              <w:pStyle w:val="Tabelatre"/>
              <w:rPr>
                <w:i/>
              </w:rPr>
            </w:pPr>
            <w:r w:rsidRPr="004C65F3">
              <w:rPr>
                <w:i/>
                <w:iCs/>
              </w:rPr>
              <w:t>Cladonia arbuscula</w:t>
            </w:r>
          </w:p>
        </w:tc>
        <w:tc>
          <w:tcPr>
            <w:tcW w:w="1134" w:type="dxa"/>
            <w:vAlign w:val="center"/>
          </w:tcPr>
          <w:p w14:paraId="1EC56943" w14:textId="562E43A6" w:rsidR="00487660" w:rsidRPr="004C65F3" w:rsidRDefault="00487660" w:rsidP="00487660">
            <w:pPr>
              <w:pStyle w:val="Tabelatre"/>
              <w:jc w:val="center"/>
              <w:rPr>
                <w:i/>
              </w:rPr>
            </w:pPr>
            <w:r w:rsidRPr="004C65F3">
              <w:t>częściowa</w:t>
            </w:r>
          </w:p>
        </w:tc>
        <w:tc>
          <w:tcPr>
            <w:tcW w:w="1445" w:type="dxa"/>
            <w:vMerge w:val="restart"/>
            <w:vAlign w:val="center"/>
          </w:tcPr>
          <w:p w14:paraId="1663FA0C" w14:textId="17EDEE72" w:rsidR="00487660" w:rsidRPr="004C65F3" w:rsidRDefault="00487660" w:rsidP="00487660">
            <w:pPr>
              <w:pStyle w:val="Tabelatre"/>
              <w:rPr>
                <w:i/>
              </w:rPr>
            </w:pPr>
            <w:r w:rsidRPr="004C65F3">
              <w:rPr>
                <w:rFonts w:cs="Arial"/>
              </w:rPr>
              <w:t>Suche bory sosnowe, zwłaszcza bory chrobotkowe</w:t>
            </w:r>
          </w:p>
        </w:tc>
        <w:tc>
          <w:tcPr>
            <w:tcW w:w="1106" w:type="dxa"/>
            <w:vMerge w:val="restart"/>
            <w:vAlign w:val="center"/>
          </w:tcPr>
          <w:p w14:paraId="147C5582" w14:textId="6CDE1349" w:rsidR="00487660" w:rsidRPr="004C65F3" w:rsidRDefault="007F0968" w:rsidP="00487660">
            <w:pPr>
              <w:pStyle w:val="Tabelatre"/>
              <w:jc w:val="center"/>
              <w:rPr>
                <w:i/>
              </w:rPr>
            </w:pPr>
            <w:r w:rsidRPr="004C65F3">
              <w:t>licznie***</w:t>
            </w:r>
          </w:p>
        </w:tc>
        <w:tc>
          <w:tcPr>
            <w:tcW w:w="1134" w:type="dxa"/>
            <w:vMerge w:val="restart"/>
            <w:vAlign w:val="center"/>
          </w:tcPr>
          <w:p w14:paraId="00E92A15" w14:textId="116FB520" w:rsidR="00487660" w:rsidRPr="004C65F3" w:rsidRDefault="00487660" w:rsidP="00487660">
            <w:pPr>
              <w:pStyle w:val="Tabelatre"/>
              <w:jc w:val="center"/>
            </w:pPr>
          </w:p>
        </w:tc>
        <w:tc>
          <w:tcPr>
            <w:tcW w:w="1099" w:type="dxa"/>
            <w:vMerge w:val="restart"/>
            <w:vAlign w:val="center"/>
          </w:tcPr>
          <w:p w14:paraId="0C00108B" w14:textId="70721C77" w:rsidR="00487660" w:rsidRPr="004C65F3" w:rsidRDefault="00487660" w:rsidP="00487660">
            <w:pPr>
              <w:pStyle w:val="Tabelatre"/>
              <w:jc w:val="center"/>
            </w:pPr>
            <w:r w:rsidRPr="004C65F3">
              <w:t>1, 2, 7</w:t>
            </w:r>
          </w:p>
        </w:tc>
      </w:tr>
      <w:tr w:rsidR="00487660" w:rsidRPr="004C65F3" w14:paraId="4F898FEF" w14:textId="77777777" w:rsidTr="0060124E">
        <w:tc>
          <w:tcPr>
            <w:tcW w:w="534" w:type="dxa"/>
            <w:vAlign w:val="center"/>
          </w:tcPr>
          <w:p w14:paraId="4576B111" w14:textId="5C8B0106" w:rsidR="00487660" w:rsidRPr="004C65F3" w:rsidRDefault="00487660" w:rsidP="005F58E4">
            <w:pPr>
              <w:pStyle w:val="Tabelatre"/>
              <w:jc w:val="center"/>
              <w:rPr>
                <w:i/>
              </w:rPr>
            </w:pPr>
            <w:r w:rsidRPr="004C65F3">
              <w:t>3</w:t>
            </w:r>
          </w:p>
        </w:tc>
        <w:tc>
          <w:tcPr>
            <w:tcW w:w="1559" w:type="dxa"/>
            <w:vAlign w:val="center"/>
          </w:tcPr>
          <w:p w14:paraId="7573B8EE" w14:textId="621CE607" w:rsidR="00487660" w:rsidRPr="004C65F3" w:rsidRDefault="00487660" w:rsidP="00487660">
            <w:pPr>
              <w:pStyle w:val="Tabelatre"/>
              <w:rPr>
                <w:i/>
              </w:rPr>
            </w:pPr>
            <w:r w:rsidRPr="004C65F3">
              <w:t>chrobotek reniferowy</w:t>
            </w:r>
          </w:p>
        </w:tc>
        <w:tc>
          <w:tcPr>
            <w:tcW w:w="1276" w:type="dxa"/>
            <w:vAlign w:val="center"/>
          </w:tcPr>
          <w:p w14:paraId="738A87E8" w14:textId="09B172BD" w:rsidR="00487660" w:rsidRPr="004C65F3" w:rsidRDefault="00487660" w:rsidP="00487660">
            <w:pPr>
              <w:pStyle w:val="Tabelatre"/>
              <w:rPr>
                <w:i/>
              </w:rPr>
            </w:pPr>
            <w:r w:rsidRPr="004C65F3">
              <w:rPr>
                <w:i/>
                <w:iCs/>
              </w:rPr>
              <w:t>Cladonia rangiferina</w:t>
            </w:r>
          </w:p>
        </w:tc>
        <w:tc>
          <w:tcPr>
            <w:tcW w:w="1134" w:type="dxa"/>
            <w:vAlign w:val="center"/>
          </w:tcPr>
          <w:p w14:paraId="248CBC74" w14:textId="778B681E" w:rsidR="00487660" w:rsidRPr="004C65F3" w:rsidRDefault="00487660" w:rsidP="00487660">
            <w:pPr>
              <w:pStyle w:val="Tabelatre"/>
              <w:jc w:val="center"/>
              <w:rPr>
                <w:i/>
              </w:rPr>
            </w:pPr>
            <w:r w:rsidRPr="004C65F3">
              <w:t>częściowa</w:t>
            </w:r>
          </w:p>
        </w:tc>
        <w:tc>
          <w:tcPr>
            <w:tcW w:w="1445" w:type="dxa"/>
            <w:vMerge/>
            <w:vAlign w:val="center"/>
          </w:tcPr>
          <w:p w14:paraId="46267AA4" w14:textId="19DF3B58" w:rsidR="00487660" w:rsidRPr="004C65F3" w:rsidRDefault="00487660" w:rsidP="00487660">
            <w:pPr>
              <w:pStyle w:val="Tabelatre"/>
              <w:rPr>
                <w:i/>
              </w:rPr>
            </w:pPr>
          </w:p>
        </w:tc>
        <w:tc>
          <w:tcPr>
            <w:tcW w:w="1106" w:type="dxa"/>
            <w:vMerge/>
            <w:vAlign w:val="center"/>
          </w:tcPr>
          <w:p w14:paraId="4D3BD0E0" w14:textId="7CE64167" w:rsidR="00487660" w:rsidRPr="004C65F3" w:rsidRDefault="00487660" w:rsidP="00487660">
            <w:pPr>
              <w:pStyle w:val="Tabelatre"/>
              <w:jc w:val="center"/>
              <w:rPr>
                <w:i/>
              </w:rPr>
            </w:pPr>
          </w:p>
        </w:tc>
        <w:tc>
          <w:tcPr>
            <w:tcW w:w="1134" w:type="dxa"/>
            <w:vMerge/>
            <w:vAlign w:val="center"/>
          </w:tcPr>
          <w:p w14:paraId="0AC8FF6A" w14:textId="7A7F96FA" w:rsidR="00487660" w:rsidRPr="004C65F3" w:rsidRDefault="00487660" w:rsidP="00487660">
            <w:pPr>
              <w:pStyle w:val="Tabelatre"/>
              <w:jc w:val="center"/>
            </w:pPr>
          </w:p>
        </w:tc>
        <w:tc>
          <w:tcPr>
            <w:tcW w:w="1099" w:type="dxa"/>
            <w:vMerge/>
            <w:vAlign w:val="center"/>
          </w:tcPr>
          <w:p w14:paraId="5BFB3769" w14:textId="0BCFE5AA" w:rsidR="00487660" w:rsidRPr="004C65F3" w:rsidRDefault="00487660" w:rsidP="00487660">
            <w:pPr>
              <w:pStyle w:val="Tabelatre"/>
              <w:jc w:val="center"/>
              <w:rPr>
                <w:i/>
              </w:rPr>
            </w:pPr>
          </w:p>
        </w:tc>
      </w:tr>
      <w:tr w:rsidR="00487660" w:rsidRPr="004C65F3" w14:paraId="4BB99CD3" w14:textId="77777777" w:rsidTr="0060124E">
        <w:tc>
          <w:tcPr>
            <w:tcW w:w="534" w:type="dxa"/>
            <w:vAlign w:val="center"/>
          </w:tcPr>
          <w:p w14:paraId="52C41601" w14:textId="5C3B0E42" w:rsidR="00487660" w:rsidRPr="004C65F3" w:rsidRDefault="00A24F7B" w:rsidP="005F58E4">
            <w:pPr>
              <w:pStyle w:val="Tabelatre"/>
              <w:jc w:val="center"/>
            </w:pPr>
            <w:r w:rsidRPr="004C65F3">
              <w:t>4</w:t>
            </w:r>
          </w:p>
        </w:tc>
        <w:tc>
          <w:tcPr>
            <w:tcW w:w="1559" w:type="dxa"/>
            <w:vAlign w:val="center"/>
          </w:tcPr>
          <w:p w14:paraId="478CFCB4" w14:textId="418FB221" w:rsidR="00487660" w:rsidRPr="004C65F3" w:rsidRDefault="00487660" w:rsidP="00487660">
            <w:pPr>
              <w:pStyle w:val="Tabelatre"/>
            </w:pPr>
            <w:r w:rsidRPr="004C65F3">
              <w:t>czyreń sosnowy</w:t>
            </w:r>
          </w:p>
        </w:tc>
        <w:tc>
          <w:tcPr>
            <w:tcW w:w="1276" w:type="dxa"/>
            <w:vAlign w:val="center"/>
          </w:tcPr>
          <w:p w14:paraId="06C76527" w14:textId="74D9827A" w:rsidR="00487660" w:rsidRPr="004C65F3" w:rsidRDefault="00487660" w:rsidP="00487660">
            <w:pPr>
              <w:pStyle w:val="Tabelatre"/>
              <w:rPr>
                <w:i/>
                <w:iCs/>
              </w:rPr>
            </w:pPr>
            <w:r w:rsidRPr="004C65F3">
              <w:rPr>
                <w:i/>
              </w:rPr>
              <w:t>Phellinus pini</w:t>
            </w:r>
          </w:p>
        </w:tc>
        <w:tc>
          <w:tcPr>
            <w:tcW w:w="1134" w:type="dxa"/>
            <w:vAlign w:val="center"/>
          </w:tcPr>
          <w:p w14:paraId="2A8041E4" w14:textId="68518A11" w:rsidR="00487660" w:rsidRPr="004C65F3" w:rsidRDefault="00487660" w:rsidP="00487660">
            <w:pPr>
              <w:pStyle w:val="Tabelatre"/>
              <w:jc w:val="center"/>
            </w:pPr>
            <w:r w:rsidRPr="004C65F3">
              <w:t>-</w:t>
            </w:r>
          </w:p>
        </w:tc>
        <w:tc>
          <w:tcPr>
            <w:tcW w:w="1445" w:type="dxa"/>
            <w:vAlign w:val="center"/>
          </w:tcPr>
          <w:p w14:paraId="156C8E90" w14:textId="7F1B521E" w:rsidR="00487660" w:rsidRPr="004C65F3" w:rsidRDefault="006F2DC4" w:rsidP="00487660">
            <w:pPr>
              <w:pStyle w:val="Tabelatre"/>
            </w:pPr>
            <w:r w:rsidRPr="004C65F3">
              <w:t>Pnie sosen, zwłaszcza starszych</w:t>
            </w:r>
          </w:p>
        </w:tc>
        <w:tc>
          <w:tcPr>
            <w:tcW w:w="1106" w:type="dxa"/>
            <w:vAlign w:val="center"/>
          </w:tcPr>
          <w:p w14:paraId="00A5EFC6" w14:textId="309F337C" w:rsidR="00487660" w:rsidRPr="004C65F3" w:rsidRDefault="00487660" w:rsidP="00487660">
            <w:pPr>
              <w:pStyle w:val="Tabelatre"/>
              <w:jc w:val="center"/>
            </w:pPr>
            <w:r w:rsidRPr="004C65F3">
              <w:t>1</w:t>
            </w:r>
          </w:p>
        </w:tc>
        <w:tc>
          <w:tcPr>
            <w:tcW w:w="1134" w:type="dxa"/>
            <w:vAlign w:val="center"/>
          </w:tcPr>
          <w:p w14:paraId="78EC4103" w14:textId="5FAE3880" w:rsidR="00487660" w:rsidRPr="004C65F3" w:rsidRDefault="00487660" w:rsidP="00487660">
            <w:pPr>
              <w:pStyle w:val="Tabelatre"/>
              <w:jc w:val="center"/>
            </w:pPr>
            <w:r w:rsidRPr="004C65F3">
              <w:t>R</w:t>
            </w:r>
          </w:p>
        </w:tc>
        <w:tc>
          <w:tcPr>
            <w:tcW w:w="1099" w:type="dxa"/>
            <w:vAlign w:val="center"/>
          </w:tcPr>
          <w:p w14:paraId="1A87183D" w14:textId="39BA7B50" w:rsidR="00487660" w:rsidRPr="004C65F3" w:rsidRDefault="00487660" w:rsidP="00487660">
            <w:pPr>
              <w:pStyle w:val="Tabelatre"/>
              <w:jc w:val="center"/>
            </w:pPr>
            <w:r w:rsidRPr="004C65F3">
              <w:t>3</w:t>
            </w:r>
          </w:p>
        </w:tc>
      </w:tr>
      <w:tr w:rsidR="00A24F7B" w:rsidRPr="004C65F3" w14:paraId="471514D9" w14:textId="77777777" w:rsidTr="0060124E">
        <w:tc>
          <w:tcPr>
            <w:tcW w:w="534" w:type="dxa"/>
            <w:vAlign w:val="center"/>
          </w:tcPr>
          <w:p w14:paraId="14259AC1" w14:textId="500E1124" w:rsidR="00A24F7B" w:rsidRPr="004C65F3" w:rsidRDefault="00A24F7B" w:rsidP="005F58E4">
            <w:pPr>
              <w:pStyle w:val="Tabelatre"/>
              <w:jc w:val="center"/>
              <w:rPr>
                <w:i/>
              </w:rPr>
            </w:pPr>
            <w:r w:rsidRPr="004C65F3">
              <w:t>5</w:t>
            </w:r>
          </w:p>
        </w:tc>
        <w:tc>
          <w:tcPr>
            <w:tcW w:w="1559" w:type="dxa"/>
            <w:vAlign w:val="center"/>
          </w:tcPr>
          <w:p w14:paraId="01AEA35A" w14:textId="693854D2" w:rsidR="00A24F7B" w:rsidRPr="004C65F3" w:rsidRDefault="00A24F7B" w:rsidP="00487660">
            <w:pPr>
              <w:pStyle w:val="Tabelatre"/>
              <w:rPr>
                <w:i/>
              </w:rPr>
            </w:pPr>
            <w:r w:rsidRPr="004C65F3">
              <w:t>hełmówka błotna</w:t>
            </w:r>
          </w:p>
        </w:tc>
        <w:tc>
          <w:tcPr>
            <w:tcW w:w="1276" w:type="dxa"/>
            <w:vAlign w:val="center"/>
          </w:tcPr>
          <w:p w14:paraId="23BD60E1" w14:textId="6ECED390" w:rsidR="00A24F7B" w:rsidRPr="004C65F3" w:rsidRDefault="00A24F7B" w:rsidP="00487660">
            <w:pPr>
              <w:pStyle w:val="Tabelatre"/>
              <w:rPr>
                <w:i/>
              </w:rPr>
            </w:pPr>
            <w:r w:rsidRPr="004C65F3">
              <w:rPr>
                <w:i/>
              </w:rPr>
              <w:t>Galerina paludosa</w:t>
            </w:r>
          </w:p>
        </w:tc>
        <w:tc>
          <w:tcPr>
            <w:tcW w:w="1134" w:type="dxa"/>
            <w:vAlign w:val="center"/>
          </w:tcPr>
          <w:p w14:paraId="333A5F86" w14:textId="33AE587F" w:rsidR="00A24F7B" w:rsidRPr="004C65F3" w:rsidRDefault="00A24F7B" w:rsidP="00487660">
            <w:pPr>
              <w:pStyle w:val="Tabelatre"/>
              <w:jc w:val="center"/>
              <w:rPr>
                <w:i/>
              </w:rPr>
            </w:pPr>
            <w:r w:rsidRPr="004C65F3">
              <w:t>-</w:t>
            </w:r>
          </w:p>
        </w:tc>
        <w:tc>
          <w:tcPr>
            <w:tcW w:w="1445" w:type="dxa"/>
            <w:vAlign w:val="center"/>
          </w:tcPr>
          <w:p w14:paraId="616F629B" w14:textId="55CC7722" w:rsidR="00A24F7B" w:rsidRPr="004C65F3" w:rsidRDefault="006F2DC4" w:rsidP="00487660">
            <w:pPr>
              <w:pStyle w:val="Tabelatre"/>
            </w:pPr>
            <w:r w:rsidRPr="004C65F3">
              <w:t>Tereny wilgotne i mszyste</w:t>
            </w:r>
          </w:p>
        </w:tc>
        <w:tc>
          <w:tcPr>
            <w:tcW w:w="1106" w:type="dxa"/>
            <w:vAlign w:val="center"/>
          </w:tcPr>
          <w:p w14:paraId="0926C6BA" w14:textId="3F0032B6" w:rsidR="00A24F7B" w:rsidRPr="004C65F3" w:rsidRDefault="00A24F7B" w:rsidP="00487660">
            <w:pPr>
              <w:pStyle w:val="Tabelatre"/>
              <w:jc w:val="center"/>
              <w:rPr>
                <w:i/>
              </w:rPr>
            </w:pPr>
            <w:r w:rsidRPr="004C65F3">
              <w:t>2</w:t>
            </w:r>
          </w:p>
        </w:tc>
        <w:tc>
          <w:tcPr>
            <w:tcW w:w="1134" w:type="dxa"/>
            <w:vAlign w:val="center"/>
          </w:tcPr>
          <w:p w14:paraId="2FA28F0F" w14:textId="556AA4F4" w:rsidR="00A24F7B" w:rsidRPr="004C65F3" w:rsidRDefault="00A24F7B" w:rsidP="00487660">
            <w:pPr>
              <w:pStyle w:val="Tabelatre"/>
              <w:jc w:val="center"/>
            </w:pPr>
            <w:r w:rsidRPr="004C65F3">
              <w:t>R</w:t>
            </w:r>
          </w:p>
        </w:tc>
        <w:tc>
          <w:tcPr>
            <w:tcW w:w="1099" w:type="dxa"/>
            <w:vAlign w:val="center"/>
          </w:tcPr>
          <w:p w14:paraId="0A5702DA" w14:textId="77470AEA" w:rsidR="00A24F7B" w:rsidRPr="004C65F3" w:rsidRDefault="00A24F7B" w:rsidP="00487660">
            <w:pPr>
              <w:pStyle w:val="Tabelatre"/>
              <w:jc w:val="center"/>
              <w:rPr>
                <w:i/>
              </w:rPr>
            </w:pPr>
            <w:r w:rsidRPr="004C65F3">
              <w:t>3, 4</w:t>
            </w:r>
          </w:p>
        </w:tc>
      </w:tr>
      <w:tr w:rsidR="00A24F7B" w:rsidRPr="004C65F3" w14:paraId="26C991DD" w14:textId="77777777" w:rsidTr="0060124E">
        <w:tc>
          <w:tcPr>
            <w:tcW w:w="534" w:type="dxa"/>
            <w:vAlign w:val="center"/>
          </w:tcPr>
          <w:p w14:paraId="21ABC46B" w14:textId="46B4701E" w:rsidR="00A24F7B" w:rsidRPr="004C65F3" w:rsidRDefault="00A24F7B" w:rsidP="005F58E4">
            <w:pPr>
              <w:pStyle w:val="Tabelatre"/>
              <w:jc w:val="center"/>
              <w:rPr>
                <w:i/>
              </w:rPr>
            </w:pPr>
            <w:r w:rsidRPr="004C65F3">
              <w:t>6</w:t>
            </w:r>
          </w:p>
        </w:tc>
        <w:tc>
          <w:tcPr>
            <w:tcW w:w="1559" w:type="dxa"/>
            <w:vAlign w:val="center"/>
          </w:tcPr>
          <w:p w14:paraId="559AF225" w14:textId="2CE0D44D" w:rsidR="00A24F7B" w:rsidRPr="004C65F3" w:rsidRDefault="00A24F7B" w:rsidP="00487660">
            <w:pPr>
              <w:pStyle w:val="Tabelatre"/>
              <w:rPr>
                <w:i/>
              </w:rPr>
            </w:pPr>
            <w:r w:rsidRPr="004C65F3">
              <w:t>kielisznik jodłowy</w:t>
            </w:r>
          </w:p>
        </w:tc>
        <w:tc>
          <w:tcPr>
            <w:tcW w:w="1276" w:type="dxa"/>
            <w:vAlign w:val="center"/>
          </w:tcPr>
          <w:p w14:paraId="344854E7" w14:textId="72DC153D" w:rsidR="00A24F7B" w:rsidRPr="004C65F3" w:rsidRDefault="00A24F7B" w:rsidP="00487660">
            <w:pPr>
              <w:pStyle w:val="Tabelatre"/>
              <w:rPr>
                <w:i/>
              </w:rPr>
            </w:pPr>
            <w:r w:rsidRPr="004C65F3">
              <w:rPr>
                <w:i/>
              </w:rPr>
              <w:t>Cyphella digitalis</w:t>
            </w:r>
          </w:p>
        </w:tc>
        <w:tc>
          <w:tcPr>
            <w:tcW w:w="1134" w:type="dxa"/>
            <w:vAlign w:val="center"/>
          </w:tcPr>
          <w:p w14:paraId="55EDE521" w14:textId="0D2DBC2E" w:rsidR="00A24F7B" w:rsidRPr="004C65F3" w:rsidRDefault="00A24F7B" w:rsidP="00487660">
            <w:pPr>
              <w:pStyle w:val="Tabelatre"/>
              <w:jc w:val="center"/>
              <w:rPr>
                <w:i/>
              </w:rPr>
            </w:pPr>
            <w:r w:rsidRPr="004C65F3">
              <w:t>-</w:t>
            </w:r>
          </w:p>
        </w:tc>
        <w:tc>
          <w:tcPr>
            <w:tcW w:w="1445" w:type="dxa"/>
            <w:vAlign w:val="center"/>
          </w:tcPr>
          <w:p w14:paraId="227BFA35" w14:textId="5215246E" w:rsidR="00A24F7B" w:rsidRPr="004C65F3" w:rsidRDefault="006F2DC4" w:rsidP="00487660">
            <w:pPr>
              <w:pStyle w:val="Tabelatre"/>
            </w:pPr>
            <w:r w:rsidRPr="004C65F3">
              <w:t>Pnie i gałęzie martwych jodeł</w:t>
            </w:r>
          </w:p>
        </w:tc>
        <w:tc>
          <w:tcPr>
            <w:tcW w:w="1106" w:type="dxa"/>
            <w:vAlign w:val="center"/>
          </w:tcPr>
          <w:p w14:paraId="093A8738" w14:textId="7FD51C85" w:rsidR="00A24F7B" w:rsidRPr="004C65F3" w:rsidRDefault="00A24F7B" w:rsidP="00487660">
            <w:pPr>
              <w:pStyle w:val="Tabelatre"/>
              <w:jc w:val="center"/>
            </w:pPr>
            <w:r w:rsidRPr="004C65F3">
              <w:t>-</w:t>
            </w:r>
          </w:p>
        </w:tc>
        <w:tc>
          <w:tcPr>
            <w:tcW w:w="1134" w:type="dxa"/>
            <w:vAlign w:val="center"/>
          </w:tcPr>
          <w:p w14:paraId="25621928" w14:textId="165BA164" w:rsidR="00A24F7B" w:rsidRPr="004C65F3" w:rsidRDefault="00A24F7B" w:rsidP="00487660">
            <w:pPr>
              <w:pStyle w:val="Tabelatre"/>
              <w:jc w:val="center"/>
              <w:rPr>
                <w:i/>
              </w:rPr>
            </w:pPr>
            <w:r w:rsidRPr="004C65F3">
              <w:t>E</w:t>
            </w:r>
          </w:p>
        </w:tc>
        <w:tc>
          <w:tcPr>
            <w:tcW w:w="1099" w:type="dxa"/>
            <w:vAlign w:val="center"/>
          </w:tcPr>
          <w:p w14:paraId="3F6BD4A5" w14:textId="544B4994" w:rsidR="00A24F7B" w:rsidRPr="004C65F3" w:rsidRDefault="00A24F7B" w:rsidP="00487660">
            <w:pPr>
              <w:pStyle w:val="Tabelatre"/>
              <w:jc w:val="center"/>
              <w:rPr>
                <w:i/>
              </w:rPr>
            </w:pPr>
            <w:r w:rsidRPr="004C65F3">
              <w:t>9</w:t>
            </w:r>
          </w:p>
        </w:tc>
      </w:tr>
      <w:tr w:rsidR="00A24F7B" w:rsidRPr="004C65F3" w14:paraId="1502E03F" w14:textId="77777777" w:rsidTr="0060124E">
        <w:tc>
          <w:tcPr>
            <w:tcW w:w="534" w:type="dxa"/>
            <w:vAlign w:val="center"/>
          </w:tcPr>
          <w:p w14:paraId="1DED8F8C" w14:textId="133DF7CF" w:rsidR="00A24F7B" w:rsidRPr="004C65F3" w:rsidRDefault="00A24F7B" w:rsidP="005F58E4">
            <w:pPr>
              <w:pStyle w:val="Tabelatre"/>
              <w:jc w:val="center"/>
              <w:rPr>
                <w:i/>
              </w:rPr>
            </w:pPr>
            <w:r w:rsidRPr="004C65F3">
              <w:t>7</w:t>
            </w:r>
          </w:p>
        </w:tc>
        <w:tc>
          <w:tcPr>
            <w:tcW w:w="1559" w:type="dxa"/>
            <w:vAlign w:val="center"/>
          </w:tcPr>
          <w:p w14:paraId="3DA8B38B" w14:textId="65B21EED" w:rsidR="00A24F7B" w:rsidRPr="004C65F3" w:rsidRDefault="00A24F7B" w:rsidP="00487660">
            <w:pPr>
              <w:pStyle w:val="Tabelatre"/>
              <w:rPr>
                <w:i/>
              </w:rPr>
            </w:pPr>
            <w:r w:rsidRPr="004C65F3">
              <w:t>kisielnica trzoneczkowa</w:t>
            </w:r>
          </w:p>
        </w:tc>
        <w:tc>
          <w:tcPr>
            <w:tcW w:w="1276" w:type="dxa"/>
            <w:vAlign w:val="center"/>
          </w:tcPr>
          <w:p w14:paraId="0BFCB27E" w14:textId="674200D2" w:rsidR="00A24F7B" w:rsidRPr="004C65F3" w:rsidRDefault="00A24F7B" w:rsidP="00487660">
            <w:pPr>
              <w:pStyle w:val="Tabelatre"/>
              <w:rPr>
                <w:i/>
              </w:rPr>
            </w:pPr>
            <w:r w:rsidRPr="004C65F3">
              <w:rPr>
                <w:i/>
              </w:rPr>
              <w:t>Exidia truncata</w:t>
            </w:r>
          </w:p>
        </w:tc>
        <w:tc>
          <w:tcPr>
            <w:tcW w:w="1134" w:type="dxa"/>
            <w:vAlign w:val="center"/>
          </w:tcPr>
          <w:p w14:paraId="78583AD3" w14:textId="5C5FFFB1" w:rsidR="00A24F7B" w:rsidRPr="004C65F3" w:rsidRDefault="00A24F7B" w:rsidP="00487660">
            <w:pPr>
              <w:pStyle w:val="Tabelatre"/>
              <w:jc w:val="center"/>
              <w:rPr>
                <w:i/>
              </w:rPr>
            </w:pPr>
            <w:r w:rsidRPr="004C65F3">
              <w:t>-</w:t>
            </w:r>
          </w:p>
        </w:tc>
        <w:tc>
          <w:tcPr>
            <w:tcW w:w="1445" w:type="dxa"/>
            <w:vAlign w:val="center"/>
          </w:tcPr>
          <w:p w14:paraId="6BD5B38D" w14:textId="750FE56A" w:rsidR="00A24F7B" w:rsidRPr="004C65F3" w:rsidRDefault="006F2DC4" w:rsidP="00487660">
            <w:pPr>
              <w:pStyle w:val="Tabelatre"/>
            </w:pPr>
            <w:r w:rsidRPr="004C65F3">
              <w:t>Opadłe gałęzie i leżące pnie drzew</w:t>
            </w:r>
          </w:p>
        </w:tc>
        <w:tc>
          <w:tcPr>
            <w:tcW w:w="1106" w:type="dxa"/>
            <w:vAlign w:val="center"/>
          </w:tcPr>
          <w:p w14:paraId="00560EA7" w14:textId="6D237E7D" w:rsidR="00A24F7B" w:rsidRPr="004C65F3" w:rsidRDefault="00A24F7B" w:rsidP="00487660">
            <w:pPr>
              <w:pStyle w:val="Tabelatre"/>
              <w:jc w:val="center"/>
              <w:rPr>
                <w:i/>
              </w:rPr>
            </w:pPr>
            <w:r w:rsidRPr="004C65F3">
              <w:t>1</w:t>
            </w:r>
          </w:p>
        </w:tc>
        <w:tc>
          <w:tcPr>
            <w:tcW w:w="1134" w:type="dxa"/>
            <w:vAlign w:val="center"/>
          </w:tcPr>
          <w:p w14:paraId="007CDBD6" w14:textId="1034CE19" w:rsidR="00A24F7B" w:rsidRPr="004C65F3" w:rsidRDefault="00A24F7B" w:rsidP="00487660">
            <w:pPr>
              <w:pStyle w:val="Tabelatre"/>
              <w:jc w:val="center"/>
              <w:rPr>
                <w:i/>
              </w:rPr>
            </w:pPr>
            <w:r w:rsidRPr="004C65F3">
              <w:t>R</w:t>
            </w:r>
          </w:p>
        </w:tc>
        <w:tc>
          <w:tcPr>
            <w:tcW w:w="1099" w:type="dxa"/>
            <w:vAlign w:val="center"/>
          </w:tcPr>
          <w:p w14:paraId="510A58F0" w14:textId="54D35692" w:rsidR="00A24F7B" w:rsidRPr="004C65F3" w:rsidRDefault="00A24F7B" w:rsidP="00487660">
            <w:pPr>
              <w:pStyle w:val="Tabelatre"/>
              <w:jc w:val="center"/>
            </w:pPr>
            <w:r w:rsidRPr="004C65F3">
              <w:t>4</w:t>
            </w:r>
          </w:p>
        </w:tc>
      </w:tr>
      <w:tr w:rsidR="00A24F7B" w:rsidRPr="004C65F3" w14:paraId="6E672C07" w14:textId="77777777" w:rsidTr="0060124E">
        <w:tc>
          <w:tcPr>
            <w:tcW w:w="534" w:type="dxa"/>
            <w:vAlign w:val="center"/>
          </w:tcPr>
          <w:p w14:paraId="2A617CA6" w14:textId="4B58698F" w:rsidR="00A24F7B" w:rsidRPr="004C65F3" w:rsidRDefault="00A24F7B" w:rsidP="005F58E4">
            <w:pPr>
              <w:pStyle w:val="Tabelatre"/>
              <w:jc w:val="center"/>
              <w:rPr>
                <w:i/>
              </w:rPr>
            </w:pPr>
            <w:r w:rsidRPr="004C65F3">
              <w:lastRenderedPageBreak/>
              <w:t>8</w:t>
            </w:r>
          </w:p>
        </w:tc>
        <w:tc>
          <w:tcPr>
            <w:tcW w:w="1559" w:type="dxa"/>
            <w:vAlign w:val="center"/>
          </w:tcPr>
          <w:p w14:paraId="78F7A2C6" w14:textId="676A71B4" w:rsidR="00A24F7B" w:rsidRPr="004C65F3" w:rsidRDefault="00A24F7B" w:rsidP="00487660">
            <w:pPr>
              <w:pStyle w:val="Tabelatre"/>
              <w:rPr>
                <w:i/>
              </w:rPr>
            </w:pPr>
            <w:r w:rsidRPr="004C65F3">
              <w:t>łzawniczka kustrzebkowata</w:t>
            </w:r>
          </w:p>
        </w:tc>
        <w:tc>
          <w:tcPr>
            <w:tcW w:w="1276" w:type="dxa"/>
            <w:vAlign w:val="center"/>
          </w:tcPr>
          <w:p w14:paraId="4F2C8828" w14:textId="7BE16671" w:rsidR="00A24F7B" w:rsidRPr="004C65F3" w:rsidRDefault="00A24F7B" w:rsidP="00487660">
            <w:pPr>
              <w:pStyle w:val="Tabelatre"/>
              <w:rPr>
                <w:i/>
              </w:rPr>
            </w:pPr>
            <w:r w:rsidRPr="004C65F3">
              <w:rPr>
                <w:i/>
              </w:rPr>
              <w:t>Ditiola (=Femsjonia) peziziformis</w:t>
            </w:r>
          </w:p>
        </w:tc>
        <w:tc>
          <w:tcPr>
            <w:tcW w:w="1134" w:type="dxa"/>
            <w:vAlign w:val="center"/>
          </w:tcPr>
          <w:p w14:paraId="7A7034AE" w14:textId="2DE26AE9" w:rsidR="00A24F7B" w:rsidRPr="004C65F3" w:rsidRDefault="00A24F7B" w:rsidP="00487660">
            <w:pPr>
              <w:pStyle w:val="Tabelatre"/>
              <w:jc w:val="center"/>
              <w:rPr>
                <w:i/>
              </w:rPr>
            </w:pPr>
            <w:r w:rsidRPr="004C65F3">
              <w:t>-</w:t>
            </w:r>
          </w:p>
        </w:tc>
        <w:tc>
          <w:tcPr>
            <w:tcW w:w="1445" w:type="dxa"/>
            <w:vAlign w:val="center"/>
          </w:tcPr>
          <w:p w14:paraId="3DA1E25C" w14:textId="5F8CD76F" w:rsidR="00A24F7B" w:rsidRPr="004C65F3" w:rsidRDefault="006F2DC4" w:rsidP="006F2DC4">
            <w:pPr>
              <w:pStyle w:val="Tabelatre"/>
            </w:pPr>
            <w:r w:rsidRPr="004C65F3">
              <w:t>Martwe drewno</w:t>
            </w:r>
          </w:p>
        </w:tc>
        <w:tc>
          <w:tcPr>
            <w:tcW w:w="1106" w:type="dxa"/>
            <w:vAlign w:val="center"/>
          </w:tcPr>
          <w:p w14:paraId="0675B3AD" w14:textId="2EDF0658" w:rsidR="00A24F7B" w:rsidRPr="004C65F3" w:rsidRDefault="00A24F7B" w:rsidP="00487660">
            <w:pPr>
              <w:pStyle w:val="Tabelatre"/>
              <w:jc w:val="center"/>
              <w:rPr>
                <w:i/>
              </w:rPr>
            </w:pPr>
            <w:r w:rsidRPr="004C65F3">
              <w:t>1</w:t>
            </w:r>
          </w:p>
        </w:tc>
        <w:tc>
          <w:tcPr>
            <w:tcW w:w="1134" w:type="dxa"/>
            <w:vAlign w:val="center"/>
          </w:tcPr>
          <w:p w14:paraId="6C7A9590" w14:textId="3DB4E690" w:rsidR="00A24F7B" w:rsidRPr="004C65F3" w:rsidRDefault="00A24F7B" w:rsidP="00487660">
            <w:pPr>
              <w:pStyle w:val="Tabelatre"/>
              <w:jc w:val="center"/>
              <w:rPr>
                <w:i/>
              </w:rPr>
            </w:pPr>
            <w:r w:rsidRPr="004C65F3">
              <w:t>E</w:t>
            </w:r>
          </w:p>
        </w:tc>
        <w:tc>
          <w:tcPr>
            <w:tcW w:w="1099" w:type="dxa"/>
            <w:vAlign w:val="center"/>
          </w:tcPr>
          <w:p w14:paraId="35C8AB7A" w14:textId="2EC1EA34" w:rsidR="00A24F7B" w:rsidRPr="004C65F3" w:rsidRDefault="00A24F7B" w:rsidP="00487660">
            <w:pPr>
              <w:pStyle w:val="Tabelatre"/>
              <w:jc w:val="center"/>
              <w:rPr>
                <w:i/>
              </w:rPr>
            </w:pPr>
            <w:r w:rsidRPr="004C65F3">
              <w:t>4</w:t>
            </w:r>
          </w:p>
        </w:tc>
      </w:tr>
      <w:tr w:rsidR="00A24F7B" w:rsidRPr="004C65F3" w14:paraId="319D3FA1" w14:textId="77777777" w:rsidTr="0060124E">
        <w:tc>
          <w:tcPr>
            <w:tcW w:w="534" w:type="dxa"/>
            <w:vAlign w:val="center"/>
          </w:tcPr>
          <w:p w14:paraId="0710F80A" w14:textId="19D676FB" w:rsidR="00A24F7B" w:rsidRPr="004C65F3" w:rsidRDefault="00A24F7B" w:rsidP="005F58E4">
            <w:pPr>
              <w:pStyle w:val="Tabelatre"/>
              <w:jc w:val="center"/>
              <w:rPr>
                <w:i/>
              </w:rPr>
            </w:pPr>
            <w:r w:rsidRPr="004C65F3">
              <w:t>9</w:t>
            </w:r>
          </w:p>
        </w:tc>
        <w:tc>
          <w:tcPr>
            <w:tcW w:w="1559" w:type="dxa"/>
            <w:vAlign w:val="center"/>
          </w:tcPr>
          <w:p w14:paraId="310855E6" w14:textId="741AD29C" w:rsidR="00A24F7B" w:rsidRPr="004C65F3" w:rsidRDefault="00A24F7B" w:rsidP="00487660">
            <w:pPr>
              <w:pStyle w:val="Tabelatre"/>
              <w:rPr>
                <w:i/>
              </w:rPr>
            </w:pPr>
            <w:r w:rsidRPr="004C65F3">
              <w:t>płucnica islandzka</w:t>
            </w:r>
          </w:p>
        </w:tc>
        <w:tc>
          <w:tcPr>
            <w:tcW w:w="1276" w:type="dxa"/>
            <w:vAlign w:val="center"/>
          </w:tcPr>
          <w:p w14:paraId="27D43039" w14:textId="64BAE901" w:rsidR="00A24F7B" w:rsidRPr="004C65F3" w:rsidRDefault="00A24F7B" w:rsidP="00487660">
            <w:pPr>
              <w:pStyle w:val="Tabelatre"/>
              <w:rPr>
                <w:i/>
              </w:rPr>
            </w:pPr>
            <w:r w:rsidRPr="004C65F3">
              <w:rPr>
                <w:i/>
              </w:rPr>
              <w:t>Cetraria islandica</w:t>
            </w:r>
          </w:p>
        </w:tc>
        <w:tc>
          <w:tcPr>
            <w:tcW w:w="1134" w:type="dxa"/>
            <w:vAlign w:val="center"/>
          </w:tcPr>
          <w:p w14:paraId="124AC21E" w14:textId="3EDF1A93" w:rsidR="00A24F7B" w:rsidRPr="004C65F3" w:rsidRDefault="00A24F7B" w:rsidP="00487660">
            <w:pPr>
              <w:pStyle w:val="Tabelatre"/>
              <w:jc w:val="center"/>
              <w:rPr>
                <w:i/>
              </w:rPr>
            </w:pPr>
            <w:r w:rsidRPr="004C65F3">
              <w:t>częściowa</w:t>
            </w:r>
          </w:p>
        </w:tc>
        <w:tc>
          <w:tcPr>
            <w:tcW w:w="1445" w:type="dxa"/>
            <w:vAlign w:val="center"/>
          </w:tcPr>
          <w:p w14:paraId="5905B058" w14:textId="04884290" w:rsidR="00A24F7B" w:rsidRPr="004C65F3" w:rsidRDefault="00A24F7B" w:rsidP="00487660">
            <w:pPr>
              <w:pStyle w:val="Tabelatre"/>
              <w:rPr>
                <w:i/>
              </w:rPr>
            </w:pPr>
            <w:r w:rsidRPr="004C65F3">
              <w:t>Widne bory sosnowe i miejsca otwarte</w:t>
            </w:r>
          </w:p>
        </w:tc>
        <w:tc>
          <w:tcPr>
            <w:tcW w:w="1106" w:type="dxa"/>
            <w:vAlign w:val="center"/>
          </w:tcPr>
          <w:p w14:paraId="4A4B09B1" w14:textId="573C90B2" w:rsidR="00A24F7B" w:rsidRPr="004C65F3" w:rsidRDefault="00A24F7B" w:rsidP="00487660">
            <w:pPr>
              <w:pStyle w:val="Tabelatre"/>
              <w:jc w:val="center"/>
              <w:rPr>
                <w:i/>
              </w:rPr>
            </w:pPr>
            <w:r w:rsidRPr="004C65F3">
              <w:t>licznie</w:t>
            </w:r>
          </w:p>
        </w:tc>
        <w:tc>
          <w:tcPr>
            <w:tcW w:w="1134" w:type="dxa"/>
            <w:vAlign w:val="center"/>
          </w:tcPr>
          <w:p w14:paraId="3BBFB074" w14:textId="075CBDBE" w:rsidR="00A24F7B" w:rsidRPr="004C65F3" w:rsidRDefault="00A24F7B" w:rsidP="00487660">
            <w:pPr>
              <w:pStyle w:val="Tabelatre"/>
              <w:jc w:val="center"/>
              <w:rPr>
                <w:i/>
              </w:rPr>
            </w:pPr>
            <w:r w:rsidRPr="004C65F3">
              <w:t>VU</w:t>
            </w:r>
          </w:p>
        </w:tc>
        <w:tc>
          <w:tcPr>
            <w:tcW w:w="1099" w:type="dxa"/>
            <w:vAlign w:val="center"/>
          </w:tcPr>
          <w:p w14:paraId="43E13439" w14:textId="3446CDEA" w:rsidR="00A24F7B" w:rsidRPr="004C65F3" w:rsidRDefault="00A24F7B" w:rsidP="00487660">
            <w:pPr>
              <w:pStyle w:val="Tabelatre"/>
              <w:jc w:val="center"/>
              <w:rPr>
                <w:i/>
              </w:rPr>
            </w:pPr>
            <w:r w:rsidRPr="004C65F3">
              <w:t>1, 2, 3, 4, 8</w:t>
            </w:r>
          </w:p>
        </w:tc>
      </w:tr>
      <w:tr w:rsidR="00A24F7B" w:rsidRPr="004C65F3" w14:paraId="52D93E8D" w14:textId="77777777" w:rsidTr="0060124E">
        <w:tc>
          <w:tcPr>
            <w:tcW w:w="534" w:type="dxa"/>
            <w:vAlign w:val="center"/>
          </w:tcPr>
          <w:p w14:paraId="789EE3EB" w14:textId="539F4177" w:rsidR="00A24F7B" w:rsidRPr="004C65F3" w:rsidRDefault="00A24F7B" w:rsidP="005F58E4">
            <w:pPr>
              <w:pStyle w:val="Tabelatre"/>
              <w:jc w:val="center"/>
              <w:rPr>
                <w:i/>
              </w:rPr>
            </w:pPr>
            <w:r w:rsidRPr="004C65F3">
              <w:t>10</w:t>
            </w:r>
          </w:p>
        </w:tc>
        <w:tc>
          <w:tcPr>
            <w:tcW w:w="1559" w:type="dxa"/>
            <w:vAlign w:val="center"/>
          </w:tcPr>
          <w:p w14:paraId="029AA5D0" w14:textId="3158BBB7" w:rsidR="00A24F7B" w:rsidRPr="004C65F3" w:rsidRDefault="00A24F7B" w:rsidP="00487660">
            <w:pPr>
              <w:pStyle w:val="Tabelatre"/>
              <w:rPr>
                <w:i/>
              </w:rPr>
            </w:pPr>
            <w:r w:rsidRPr="004C65F3">
              <w:t>stroczniczek złotawy</w:t>
            </w:r>
          </w:p>
        </w:tc>
        <w:tc>
          <w:tcPr>
            <w:tcW w:w="1276" w:type="dxa"/>
            <w:vAlign w:val="center"/>
          </w:tcPr>
          <w:p w14:paraId="01D7BE5C" w14:textId="37099149" w:rsidR="00A24F7B" w:rsidRPr="004C65F3" w:rsidRDefault="00A24F7B" w:rsidP="00487660">
            <w:pPr>
              <w:pStyle w:val="Tabelatre"/>
              <w:rPr>
                <w:i/>
              </w:rPr>
            </w:pPr>
            <w:r w:rsidRPr="004C65F3">
              <w:rPr>
                <w:i/>
              </w:rPr>
              <w:t>Pseudomerulius aureus</w:t>
            </w:r>
          </w:p>
        </w:tc>
        <w:tc>
          <w:tcPr>
            <w:tcW w:w="1134" w:type="dxa"/>
            <w:vAlign w:val="center"/>
          </w:tcPr>
          <w:p w14:paraId="4CAE7FD4" w14:textId="6C2BE58E" w:rsidR="00A24F7B" w:rsidRPr="004C65F3" w:rsidRDefault="00A24F7B" w:rsidP="00487660">
            <w:pPr>
              <w:pStyle w:val="Tabelatre"/>
              <w:jc w:val="center"/>
              <w:rPr>
                <w:i/>
              </w:rPr>
            </w:pPr>
            <w:r w:rsidRPr="004C65F3">
              <w:t>-</w:t>
            </w:r>
          </w:p>
        </w:tc>
        <w:tc>
          <w:tcPr>
            <w:tcW w:w="1445" w:type="dxa"/>
            <w:vAlign w:val="center"/>
          </w:tcPr>
          <w:p w14:paraId="5D6ABF87" w14:textId="0E77B56D" w:rsidR="00A24F7B" w:rsidRPr="004C65F3" w:rsidRDefault="006F2DC4" w:rsidP="00487660">
            <w:pPr>
              <w:pStyle w:val="Tabelatre"/>
            </w:pPr>
            <w:r w:rsidRPr="004C65F3">
              <w:t>Martwe drewno drzew iglastych</w:t>
            </w:r>
          </w:p>
        </w:tc>
        <w:tc>
          <w:tcPr>
            <w:tcW w:w="1106" w:type="dxa"/>
            <w:vAlign w:val="center"/>
          </w:tcPr>
          <w:p w14:paraId="6342763B" w14:textId="7273C433" w:rsidR="00A24F7B" w:rsidRPr="004C65F3" w:rsidRDefault="00A24F7B" w:rsidP="00487660">
            <w:pPr>
              <w:pStyle w:val="Tabelatre"/>
              <w:jc w:val="center"/>
              <w:rPr>
                <w:i/>
              </w:rPr>
            </w:pPr>
            <w:r w:rsidRPr="004C65F3">
              <w:t>2</w:t>
            </w:r>
          </w:p>
        </w:tc>
        <w:tc>
          <w:tcPr>
            <w:tcW w:w="1134" w:type="dxa"/>
            <w:vAlign w:val="center"/>
          </w:tcPr>
          <w:p w14:paraId="07BEAD9F" w14:textId="110401FE" w:rsidR="00A24F7B" w:rsidRPr="004C65F3" w:rsidRDefault="00A24F7B" w:rsidP="00487660">
            <w:pPr>
              <w:pStyle w:val="Tabelatre"/>
              <w:jc w:val="center"/>
            </w:pPr>
            <w:r w:rsidRPr="004C65F3">
              <w:t>R</w:t>
            </w:r>
          </w:p>
        </w:tc>
        <w:tc>
          <w:tcPr>
            <w:tcW w:w="1099" w:type="dxa"/>
            <w:vAlign w:val="center"/>
          </w:tcPr>
          <w:p w14:paraId="39176DBA" w14:textId="184B3672" w:rsidR="00A24F7B" w:rsidRPr="004C65F3" w:rsidRDefault="00A24F7B" w:rsidP="00487660">
            <w:pPr>
              <w:pStyle w:val="Tabelatre"/>
              <w:jc w:val="center"/>
              <w:rPr>
                <w:i/>
              </w:rPr>
            </w:pPr>
            <w:r w:rsidRPr="004C65F3">
              <w:t>3, 4</w:t>
            </w:r>
          </w:p>
        </w:tc>
      </w:tr>
      <w:tr w:rsidR="00A24F7B" w:rsidRPr="004C65F3" w14:paraId="06FBC566" w14:textId="77777777" w:rsidTr="0060124E">
        <w:tc>
          <w:tcPr>
            <w:tcW w:w="534" w:type="dxa"/>
            <w:vAlign w:val="center"/>
          </w:tcPr>
          <w:p w14:paraId="46E63FF6" w14:textId="1F9F5A9C" w:rsidR="00A24F7B" w:rsidRPr="004C65F3" w:rsidRDefault="00A24F7B" w:rsidP="005F58E4">
            <w:pPr>
              <w:pStyle w:val="Tabelatre"/>
              <w:jc w:val="center"/>
              <w:rPr>
                <w:i/>
              </w:rPr>
            </w:pPr>
            <w:r w:rsidRPr="004C65F3">
              <w:t>11</w:t>
            </w:r>
          </w:p>
        </w:tc>
        <w:tc>
          <w:tcPr>
            <w:tcW w:w="1559" w:type="dxa"/>
            <w:vAlign w:val="center"/>
          </w:tcPr>
          <w:p w14:paraId="0A30A047" w14:textId="1031117C" w:rsidR="00A24F7B" w:rsidRPr="004C65F3" w:rsidRDefault="00A24F7B" w:rsidP="00A24F7B">
            <w:pPr>
              <w:pStyle w:val="Tabelatre"/>
              <w:rPr>
                <w:i/>
              </w:rPr>
            </w:pPr>
            <w:r w:rsidRPr="004C65F3">
              <w:t>siedzuń – rodzaj</w:t>
            </w:r>
          </w:p>
        </w:tc>
        <w:tc>
          <w:tcPr>
            <w:tcW w:w="1276" w:type="dxa"/>
            <w:vAlign w:val="center"/>
          </w:tcPr>
          <w:p w14:paraId="06818A74" w14:textId="2CACEBE6" w:rsidR="00A24F7B" w:rsidRPr="004C65F3" w:rsidRDefault="00A24F7B" w:rsidP="00487660">
            <w:pPr>
              <w:pStyle w:val="Tabelatre"/>
              <w:rPr>
                <w:i/>
              </w:rPr>
            </w:pPr>
            <w:r w:rsidRPr="004C65F3">
              <w:rPr>
                <w:i/>
              </w:rPr>
              <w:t xml:space="preserve">Sparassis </w:t>
            </w:r>
            <w:r w:rsidRPr="004C65F3">
              <w:t>sp.</w:t>
            </w:r>
          </w:p>
        </w:tc>
        <w:tc>
          <w:tcPr>
            <w:tcW w:w="1134" w:type="dxa"/>
            <w:vAlign w:val="center"/>
          </w:tcPr>
          <w:p w14:paraId="32A942A2" w14:textId="64C6E8D9" w:rsidR="00A24F7B" w:rsidRPr="004C65F3" w:rsidRDefault="00A24F7B" w:rsidP="00487660">
            <w:pPr>
              <w:pStyle w:val="Tabelatre"/>
              <w:jc w:val="center"/>
              <w:rPr>
                <w:i/>
              </w:rPr>
            </w:pPr>
            <w:r w:rsidRPr="004C65F3">
              <w:t>- / częściowa</w:t>
            </w:r>
          </w:p>
        </w:tc>
        <w:tc>
          <w:tcPr>
            <w:tcW w:w="1445" w:type="dxa"/>
            <w:vAlign w:val="center"/>
          </w:tcPr>
          <w:p w14:paraId="226E0710" w14:textId="4D1231BD" w:rsidR="00A24F7B" w:rsidRPr="004C65F3" w:rsidRDefault="006F2DC4" w:rsidP="00487660">
            <w:pPr>
              <w:pStyle w:val="Tabelatre"/>
            </w:pPr>
            <w:r w:rsidRPr="004C65F3">
              <w:t>Korzenie drzew</w:t>
            </w:r>
          </w:p>
        </w:tc>
        <w:tc>
          <w:tcPr>
            <w:tcW w:w="1106" w:type="dxa"/>
            <w:vAlign w:val="center"/>
          </w:tcPr>
          <w:p w14:paraId="7211ABDA" w14:textId="6FBADE69" w:rsidR="00A24F7B" w:rsidRPr="004C65F3" w:rsidRDefault="00A24F7B" w:rsidP="00487660">
            <w:pPr>
              <w:pStyle w:val="Tabelatre"/>
              <w:jc w:val="center"/>
              <w:rPr>
                <w:i/>
              </w:rPr>
            </w:pPr>
            <w:r w:rsidRPr="004C65F3">
              <w:t>3</w:t>
            </w:r>
          </w:p>
        </w:tc>
        <w:tc>
          <w:tcPr>
            <w:tcW w:w="1134" w:type="dxa"/>
            <w:vAlign w:val="center"/>
          </w:tcPr>
          <w:p w14:paraId="2AFACF7F" w14:textId="25CEE804" w:rsidR="00A24F7B" w:rsidRPr="004C65F3" w:rsidRDefault="00A24F7B" w:rsidP="00A24F7B">
            <w:pPr>
              <w:pStyle w:val="Tabelatre"/>
              <w:jc w:val="center"/>
            </w:pPr>
            <w:r w:rsidRPr="004C65F3">
              <w:t xml:space="preserve">R / </w:t>
            </w:r>
            <w:r w:rsidR="00FC19F3" w:rsidRPr="004C65F3">
              <w:t>V</w:t>
            </w:r>
          </w:p>
        </w:tc>
        <w:tc>
          <w:tcPr>
            <w:tcW w:w="1099" w:type="dxa"/>
            <w:vAlign w:val="center"/>
          </w:tcPr>
          <w:p w14:paraId="72F6F401" w14:textId="76F750CF" w:rsidR="00A24F7B" w:rsidRPr="004C65F3" w:rsidRDefault="00A24F7B" w:rsidP="00487660">
            <w:pPr>
              <w:pStyle w:val="Tabelatre"/>
              <w:jc w:val="center"/>
              <w:rPr>
                <w:i/>
              </w:rPr>
            </w:pPr>
            <w:r w:rsidRPr="004C65F3">
              <w:t>1</w:t>
            </w:r>
          </w:p>
        </w:tc>
      </w:tr>
      <w:tr w:rsidR="00A24F7B" w:rsidRPr="004C65F3" w14:paraId="5033472D" w14:textId="77777777" w:rsidTr="0060124E">
        <w:tc>
          <w:tcPr>
            <w:tcW w:w="534" w:type="dxa"/>
            <w:vAlign w:val="center"/>
          </w:tcPr>
          <w:p w14:paraId="03D0976D" w14:textId="3F63C71F" w:rsidR="00A24F7B" w:rsidRPr="004C65F3" w:rsidRDefault="00A24F7B" w:rsidP="005F58E4">
            <w:pPr>
              <w:pStyle w:val="Tabelatre"/>
              <w:jc w:val="center"/>
              <w:rPr>
                <w:i/>
              </w:rPr>
            </w:pPr>
            <w:r w:rsidRPr="004C65F3">
              <w:t>12</w:t>
            </w:r>
          </w:p>
        </w:tc>
        <w:tc>
          <w:tcPr>
            <w:tcW w:w="1559" w:type="dxa"/>
            <w:vAlign w:val="center"/>
          </w:tcPr>
          <w:p w14:paraId="744DDB01" w14:textId="31551F52" w:rsidR="00A24F7B" w:rsidRPr="004C65F3" w:rsidRDefault="00A24F7B" w:rsidP="00487660">
            <w:pPr>
              <w:pStyle w:val="Tabelatre"/>
              <w:rPr>
                <w:i/>
              </w:rPr>
            </w:pPr>
            <w:r w:rsidRPr="004C65F3">
              <w:t>świecznica rozgałęziona</w:t>
            </w:r>
          </w:p>
        </w:tc>
        <w:tc>
          <w:tcPr>
            <w:tcW w:w="1276" w:type="dxa"/>
            <w:vAlign w:val="center"/>
          </w:tcPr>
          <w:p w14:paraId="69D7AE38" w14:textId="62146CF6" w:rsidR="00A24F7B" w:rsidRPr="004C65F3" w:rsidRDefault="00A24F7B" w:rsidP="00487660">
            <w:pPr>
              <w:pStyle w:val="Tabelatre"/>
              <w:rPr>
                <w:i/>
              </w:rPr>
            </w:pPr>
            <w:r w:rsidRPr="004C65F3">
              <w:rPr>
                <w:i/>
              </w:rPr>
              <w:t>Artomyces pyxidatus</w:t>
            </w:r>
          </w:p>
        </w:tc>
        <w:tc>
          <w:tcPr>
            <w:tcW w:w="1134" w:type="dxa"/>
            <w:vAlign w:val="center"/>
          </w:tcPr>
          <w:p w14:paraId="12439A19" w14:textId="0AA800AD" w:rsidR="00A24F7B" w:rsidRPr="004C65F3" w:rsidRDefault="00A24F7B" w:rsidP="00487660">
            <w:pPr>
              <w:pStyle w:val="Tabelatre"/>
              <w:jc w:val="center"/>
              <w:rPr>
                <w:i/>
              </w:rPr>
            </w:pPr>
            <w:r w:rsidRPr="004C65F3">
              <w:t>-</w:t>
            </w:r>
          </w:p>
        </w:tc>
        <w:tc>
          <w:tcPr>
            <w:tcW w:w="1445" w:type="dxa"/>
            <w:vAlign w:val="center"/>
          </w:tcPr>
          <w:p w14:paraId="467B7F4F" w14:textId="1D7F8E8B" w:rsidR="00A24F7B" w:rsidRPr="004C65F3" w:rsidRDefault="006F2DC4" w:rsidP="00487660">
            <w:pPr>
              <w:pStyle w:val="Tabelatre"/>
            </w:pPr>
            <w:r w:rsidRPr="004C65F3">
              <w:t>Rozkładające się pnie drzew</w:t>
            </w:r>
          </w:p>
        </w:tc>
        <w:tc>
          <w:tcPr>
            <w:tcW w:w="1106" w:type="dxa"/>
            <w:vAlign w:val="center"/>
          </w:tcPr>
          <w:p w14:paraId="0ACFC575" w14:textId="44658EAD" w:rsidR="00A24F7B" w:rsidRPr="004C65F3" w:rsidRDefault="00A24F7B" w:rsidP="00487660">
            <w:pPr>
              <w:pStyle w:val="Tabelatre"/>
              <w:jc w:val="center"/>
              <w:rPr>
                <w:i/>
              </w:rPr>
            </w:pPr>
            <w:r w:rsidRPr="004C65F3">
              <w:t>4</w:t>
            </w:r>
          </w:p>
        </w:tc>
        <w:tc>
          <w:tcPr>
            <w:tcW w:w="1134" w:type="dxa"/>
            <w:vAlign w:val="center"/>
          </w:tcPr>
          <w:p w14:paraId="5FD6BF1E" w14:textId="588C3F56" w:rsidR="00A24F7B" w:rsidRPr="004C65F3" w:rsidRDefault="00A24F7B" w:rsidP="00487660">
            <w:pPr>
              <w:pStyle w:val="Tabelatre"/>
              <w:jc w:val="center"/>
            </w:pPr>
            <w:r w:rsidRPr="004C65F3">
              <w:t>V</w:t>
            </w:r>
          </w:p>
        </w:tc>
        <w:tc>
          <w:tcPr>
            <w:tcW w:w="1099" w:type="dxa"/>
            <w:vAlign w:val="center"/>
          </w:tcPr>
          <w:p w14:paraId="4C6EC2C8" w14:textId="1B2BCA44" w:rsidR="00A24F7B" w:rsidRPr="004C65F3" w:rsidRDefault="00A24F7B" w:rsidP="00487660">
            <w:pPr>
              <w:pStyle w:val="Tabelatre"/>
              <w:jc w:val="center"/>
              <w:rPr>
                <w:i/>
              </w:rPr>
            </w:pPr>
            <w:r w:rsidRPr="004C65F3">
              <w:t>5, 6</w:t>
            </w:r>
          </w:p>
        </w:tc>
      </w:tr>
      <w:tr w:rsidR="00A24F7B" w:rsidRPr="004C65F3" w14:paraId="4B52CA45" w14:textId="77777777" w:rsidTr="00646017">
        <w:tc>
          <w:tcPr>
            <w:tcW w:w="534" w:type="dxa"/>
            <w:vAlign w:val="center"/>
          </w:tcPr>
          <w:p w14:paraId="2EB0345C" w14:textId="71DACFCB" w:rsidR="00A24F7B" w:rsidRPr="004C65F3" w:rsidRDefault="00A24F7B" w:rsidP="00646017">
            <w:pPr>
              <w:pStyle w:val="Tabelatre"/>
              <w:jc w:val="center"/>
            </w:pPr>
            <w:r w:rsidRPr="004C65F3">
              <w:t>13</w:t>
            </w:r>
          </w:p>
        </w:tc>
        <w:tc>
          <w:tcPr>
            <w:tcW w:w="1559" w:type="dxa"/>
          </w:tcPr>
          <w:p w14:paraId="38D58743" w14:textId="3AC29A55" w:rsidR="00A24F7B" w:rsidRPr="004C65F3" w:rsidRDefault="00A24F7B" w:rsidP="00487660">
            <w:pPr>
              <w:pStyle w:val="Tabelatre"/>
            </w:pPr>
            <w:r w:rsidRPr="004C65F3">
              <w:t>szczecinkowiec jodłowy</w:t>
            </w:r>
          </w:p>
        </w:tc>
        <w:tc>
          <w:tcPr>
            <w:tcW w:w="1276" w:type="dxa"/>
          </w:tcPr>
          <w:p w14:paraId="72B2E702" w14:textId="6972AE7F" w:rsidR="00A24F7B" w:rsidRPr="004C65F3" w:rsidRDefault="00A24F7B" w:rsidP="00487660">
            <w:pPr>
              <w:pStyle w:val="Tabelatre"/>
              <w:rPr>
                <w:i/>
              </w:rPr>
            </w:pPr>
            <w:r w:rsidRPr="004C65F3">
              <w:rPr>
                <w:i/>
              </w:rPr>
              <w:t>Hymenochaete cruenta</w:t>
            </w:r>
          </w:p>
        </w:tc>
        <w:tc>
          <w:tcPr>
            <w:tcW w:w="1134" w:type="dxa"/>
            <w:vAlign w:val="center"/>
          </w:tcPr>
          <w:p w14:paraId="5455377A" w14:textId="6F9D3B90" w:rsidR="00A24F7B" w:rsidRPr="004C65F3" w:rsidRDefault="00A24F7B" w:rsidP="00646017">
            <w:pPr>
              <w:pStyle w:val="Tabelatre"/>
              <w:jc w:val="center"/>
            </w:pPr>
            <w:r w:rsidRPr="004C65F3">
              <w:t>-</w:t>
            </w:r>
          </w:p>
        </w:tc>
        <w:tc>
          <w:tcPr>
            <w:tcW w:w="1445" w:type="dxa"/>
            <w:vAlign w:val="center"/>
          </w:tcPr>
          <w:p w14:paraId="643E37FB" w14:textId="336EF143" w:rsidR="00A24F7B" w:rsidRPr="004C65F3" w:rsidRDefault="006F2DC4" w:rsidP="00646017">
            <w:pPr>
              <w:pStyle w:val="Tabelatre"/>
              <w:jc w:val="center"/>
            </w:pPr>
            <w:r w:rsidRPr="004C65F3">
              <w:t>Martwe gałęzie jodeł</w:t>
            </w:r>
          </w:p>
        </w:tc>
        <w:tc>
          <w:tcPr>
            <w:tcW w:w="1106" w:type="dxa"/>
            <w:vAlign w:val="center"/>
          </w:tcPr>
          <w:p w14:paraId="41F69145" w14:textId="7E03060F" w:rsidR="00A24F7B" w:rsidRPr="004C65F3" w:rsidRDefault="00A24F7B" w:rsidP="00646017">
            <w:pPr>
              <w:pStyle w:val="Tabelatre"/>
              <w:jc w:val="center"/>
            </w:pPr>
            <w:r w:rsidRPr="004C65F3">
              <w:t>-</w:t>
            </w:r>
          </w:p>
        </w:tc>
        <w:tc>
          <w:tcPr>
            <w:tcW w:w="1134" w:type="dxa"/>
            <w:vAlign w:val="center"/>
          </w:tcPr>
          <w:p w14:paraId="2B2FCBED" w14:textId="550C6C4D" w:rsidR="00A24F7B" w:rsidRPr="004C65F3" w:rsidRDefault="00A24F7B" w:rsidP="00646017">
            <w:pPr>
              <w:pStyle w:val="Tabelatre"/>
              <w:jc w:val="center"/>
            </w:pPr>
            <w:r w:rsidRPr="004C65F3">
              <w:t>V</w:t>
            </w:r>
          </w:p>
        </w:tc>
        <w:tc>
          <w:tcPr>
            <w:tcW w:w="1099" w:type="dxa"/>
            <w:vAlign w:val="center"/>
          </w:tcPr>
          <w:p w14:paraId="63AEFDFD" w14:textId="58A3B3BE" w:rsidR="00A24F7B" w:rsidRPr="004C65F3" w:rsidRDefault="00A24F7B" w:rsidP="00646017">
            <w:pPr>
              <w:pStyle w:val="Tabelatre"/>
              <w:jc w:val="center"/>
            </w:pPr>
            <w:r w:rsidRPr="004C65F3">
              <w:t>9</w:t>
            </w:r>
          </w:p>
        </w:tc>
      </w:tr>
      <w:tr w:rsidR="00A24F7B" w:rsidRPr="004C65F3" w14:paraId="789761BC" w14:textId="77777777" w:rsidTr="00646017">
        <w:tc>
          <w:tcPr>
            <w:tcW w:w="534" w:type="dxa"/>
            <w:vAlign w:val="center"/>
          </w:tcPr>
          <w:p w14:paraId="4226A078" w14:textId="72628F49" w:rsidR="00A24F7B" w:rsidRPr="004C65F3" w:rsidRDefault="00A24F7B" w:rsidP="005F58E4">
            <w:pPr>
              <w:pStyle w:val="Tabelatre"/>
              <w:jc w:val="center"/>
            </w:pPr>
            <w:r w:rsidRPr="004C65F3">
              <w:t>14</w:t>
            </w:r>
          </w:p>
        </w:tc>
        <w:tc>
          <w:tcPr>
            <w:tcW w:w="1559" w:type="dxa"/>
          </w:tcPr>
          <w:p w14:paraId="5EE6E88B" w14:textId="7548C019" w:rsidR="00A24F7B" w:rsidRPr="004C65F3" w:rsidRDefault="00A24F7B" w:rsidP="00487660">
            <w:pPr>
              <w:pStyle w:val="Tabelatre"/>
            </w:pPr>
            <w:r w:rsidRPr="004C65F3">
              <w:t>tarczówka bezkształtna</w:t>
            </w:r>
          </w:p>
        </w:tc>
        <w:tc>
          <w:tcPr>
            <w:tcW w:w="1276" w:type="dxa"/>
          </w:tcPr>
          <w:p w14:paraId="5B740B3D" w14:textId="1CA39E1B" w:rsidR="00A24F7B" w:rsidRPr="004C65F3" w:rsidRDefault="00A24F7B" w:rsidP="00487660">
            <w:pPr>
              <w:pStyle w:val="Tabelatre"/>
              <w:rPr>
                <w:i/>
              </w:rPr>
            </w:pPr>
            <w:r w:rsidRPr="004C65F3">
              <w:rPr>
                <w:i/>
              </w:rPr>
              <w:t>Aleurodiscus amorphus</w:t>
            </w:r>
          </w:p>
        </w:tc>
        <w:tc>
          <w:tcPr>
            <w:tcW w:w="1134" w:type="dxa"/>
            <w:vAlign w:val="center"/>
          </w:tcPr>
          <w:p w14:paraId="0DE00ED6" w14:textId="4BF53099" w:rsidR="00A24F7B" w:rsidRPr="004C65F3" w:rsidRDefault="00A24F7B" w:rsidP="00646017">
            <w:pPr>
              <w:pStyle w:val="Tabelatre"/>
              <w:jc w:val="center"/>
            </w:pPr>
            <w:r w:rsidRPr="004C65F3">
              <w:t>-</w:t>
            </w:r>
          </w:p>
        </w:tc>
        <w:tc>
          <w:tcPr>
            <w:tcW w:w="1445" w:type="dxa"/>
            <w:vAlign w:val="center"/>
          </w:tcPr>
          <w:p w14:paraId="67A5DBE4" w14:textId="062F95FB" w:rsidR="00A24F7B" w:rsidRPr="004C65F3" w:rsidRDefault="006F2DC4" w:rsidP="00646017">
            <w:pPr>
              <w:pStyle w:val="Tabelatre"/>
              <w:jc w:val="center"/>
            </w:pPr>
            <w:r w:rsidRPr="004C65F3">
              <w:t>Martwe gałęzie drzew, głównie jodły</w:t>
            </w:r>
          </w:p>
        </w:tc>
        <w:tc>
          <w:tcPr>
            <w:tcW w:w="1106" w:type="dxa"/>
            <w:vAlign w:val="center"/>
          </w:tcPr>
          <w:p w14:paraId="60F1A3DA" w14:textId="18563FAA" w:rsidR="00A24F7B" w:rsidRPr="004C65F3" w:rsidRDefault="00A24F7B" w:rsidP="00646017">
            <w:pPr>
              <w:pStyle w:val="Tabelatre"/>
              <w:jc w:val="center"/>
            </w:pPr>
            <w:r w:rsidRPr="004C65F3">
              <w:t>-</w:t>
            </w:r>
          </w:p>
        </w:tc>
        <w:tc>
          <w:tcPr>
            <w:tcW w:w="1134" w:type="dxa"/>
            <w:vAlign w:val="center"/>
          </w:tcPr>
          <w:p w14:paraId="3127BCDC" w14:textId="3FD52DAE" w:rsidR="00A24F7B" w:rsidRPr="004C65F3" w:rsidRDefault="00A24F7B" w:rsidP="00646017">
            <w:pPr>
              <w:pStyle w:val="Tabelatre"/>
              <w:jc w:val="center"/>
            </w:pPr>
            <w:r w:rsidRPr="004C65F3">
              <w:t>R</w:t>
            </w:r>
          </w:p>
        </w:tc>
        <w:tc>
          <w:tcPr>
            <w:tcW w:w="1099" w:type="dxa"/>
            <w:vAlign w:val="center"/>
          </w:tcPr>
          <w:p w14:paraId="5C851584" w14:textId="70464CA4" w:rsidR="00A24F7B" w:rsidRPr="004C65F3" w:rsidRDefault="00A24F7B" w:rsidP="00646017">
            <w:pPr>
              <w:pStyle w:val="Tabelatre"/>
              <w:jc w:val="center"/>
            </w:pPr>
            <w:r w:rsidRPr="004C65F3">
              <w:t>9</w:t>
            </w:r>
          </w:p>
        </w:tc>
      </w:tr>
      <w:tr w:rsidR="00A24F7B" w:rsidRPr="004C65F3" w14:paraId="727C892F" w14:textId="77777777" w:rsidTr="0060124E">
        <w:tc>
          <w:tcPr>
            <w:tcW w:w="534" w:type="dxa"/>
            <w:vAlign w:val="center"/>
          </w:tcPr>
          <w:p w14:paraId="197DD2FA" w14:textId="4A1FDD21" w:rsidR="00A24F7B" w:rsidRPr="004C65F3" w:rsidRDefault="00A24F7B" w:rsidP="005F58E4">
            <w:pPr>
              <w:pStyle w:val="Tabelatre"/>
              <w:jc w:val="center"/>
            </w:pPr>
            <w:r w:rsidRPr="004C65F3">
              <w:t>15</w:t>
            </w:r>
          </w:p>
        </w:tc>
        <w:tc>
          <w:tcPr>
            <w:tcW w:w="1559" w:type="dxa"/>
            <w:vAlign w:val="center"/>
          </w:tcPr>
          <w:p w14:paraId="0B138E13" w14:textId="79FB5936" w:rsidR="00A24F7B" w:rsidRPr="004C65F3" w:rsidRDefault="00A24F7B" w:rsidP="00487660">
            <w:pPr>
              <w:pStyle w:val="Tabelatre"/>
            </w:pPr>
            <w:r w:rsidRPr="004C65F3">
              <w:t>trzęsak listkowaty</w:t>
            </w:r>
          </w:p>
        </w:tc>
        <w:tc>
          <w:tcPr>
            <w:tcW w:w="1276" w:type="dxa"/>
            <w:vAlign w:val="center"/>
          </w:tcPr>
          <w:p w14:paraId="083E2CCC" w14:textId="3A9A5A8A" w:rsidR="00A24F7B" w:rsidRPr="004C65F3" w:rsidRDefault="00A24F7B" w:rsidP="00487660">
            <w:pPr>
              <w:pStyle w:val="Tabelatre"/>
              <w:rPr>
                <w:i/>
                <w:iCs/>
              </w:rPr>
            </w:pPr>
            <w:r w:rsidRPr="004C65F3">
              <w:rPr>
                <w:i/>
              </w:rPr>
              <w:t>Tremella foliacea</w:t>
            </w:r>
          </w:p>
        </w:tc>
        <w:tc>
          <w:tcPr>
            <w:tcW w:w="1134" w:type="dxa"/>
            <w:vAlign w:val="center"/>
          </w:tcPr>
          <w:p w14:paraId="544942EF" w14:textId="4E902597" w:rsidR="00A24F7B" w:rsidRPr="004C65F3" w:rsidRDefault="00A24F7B" w:rsidP="00487660">
            <w:pPr>
              <w:pStyle w:val="Tabelatre"/>
              <w:jc w:val="center"/>
            </w:pPr>
            <w:r w:rsidRPr="004C65F3">
              <w:t>-</w:t>
            </w:r>
          </w:p>
        </w:tc>
        <w:tc>
          <w:tcPr>
            <w:tcW w:w="1445" w:type="dxa"/>
            <w:vAlign w:val="center"/>
          </w:tcPr>
          <w:p w14:paraId="1999A6D7" w14:textId="5355A85F" w:rsidR="00A24F7B" w:rsidRPr="004C65F3" w:rsidRDefault="006F2DC4" w:rsidP="00487660">
            <w:pPr>
              <w:pStyle w:val="Tabelatre"/>
            </w:pPr>
            <w:r w:rsidRPr="004C65F3">
              <w:t>Martwe drewno</w:t>
            </w:r>
          </w:p>
        </w:tc>
        <w:tc>
          <w:tcPr>
            <w:tcW w:w="1106" w:type="dxa"/>
            <w:vAlign w:val="center"/>
          </w:tcPr>
          <w:p w14:paraId="36A23BAE" w14:textId="0AFEFA4F" w:rsidR="00A24F7B" w:rsidRPr="004C65F3" w:rsidRDefault="00A24F7B" w:rsidP="00487660">
            <w:pPr>
              <w:pStyle w:val="Tabelatre"/>
              <w:jc w:val="center"/>
            </w:pPr>
            <w:r w:rsidRPr="004C65F3">
              <w:t>1</w:t>
            </w:r>
          </w:p>
        </w:tc>
        <w:tc>
          <w:tcPr>
            <w:tcW w:w="1134" w:type="dxa"/>
            <w:vAlign w:val="center"/>
          </w:tcPr>
          <w:p w14:paraId="08D8572F" w14:textId="72D5641D" w:rsidR="00A24F7B" w:rsidRPr="004C65F3" w:rsidRDefault="00A24F7B" w:rsidP="00487660">
            <w:pPr>
              <w:pStyle w:val="Tabelatre"/>
              <w:jc w:val="center"/>
            </w:pPr>
            <w:r w:rsidRPr="004C65F3">
              <w:t>I</w:t>
            </w:r>
          </w:p>
        </w:tc>
        <w:tc>
          <w:tcPr>
            <w:tcW w:w="1099" w:type="dxa"/>
            <w:vAlign w:val="center"/>
          </w:tcPr>
          <w:p w14:paraId="6E9558CC" w14:textId="7F6EAE4F" w:rsidR="00A24F7B" w:rsidRPr="004C65F3" w:rsidRDefault="00A24F7B" w:rsidP="00487660">
            <w:pPr>
              <w:pStyle w:val="Tabelatre"/>
              <w:jc w:val="center"/>
            </w:pPr>
            <w:r w:rsidRPr="004C65F3">
              <w:t>4</w:t>
            </w:r>
          </w:p>
        </w:tc>
      </w:tr>
      <w:tr w:rsidR="00A24F7B" w:rsidRPr="004C65F3" w14:paraId="1C320696" w14:textId="77777777" w:rsidTr="0060124E">
        <w:tc>
          <w:tcPr>
            <w:tcW w:w="534" w:type="dxa"/>
            <w:vAlign w:val="center"/>
          </w:tcPr>
          <w:p w14:paraId="4D196CB6" w14:textId="2FD3679F" w:rsidR="00A24F7B" w:rsidRPr="004C65F3" w:rsidRDefault="00A24F7B" w:rsidP="005F58E4">
            <w:pPr>
              <w:pStyle w:val="Tabelatre"/>
              <w:jc w:val="center"/>
            </w:pPr>
            <w:r w:rsidRPr="004C65F3">
              <w:t>16</w:t>
            </w:r>
          </w:p>
        </w:tc>
        <w:tc>
          <w:tcPr>
            <w:tcW w:w="1559" w:type="dxa"/>
            <w:vAlign w:val="center"/>
          </w:tcPr>
          <w:p w14:paraId="636C6791" w14:textId="5421FD9E" w:rsidR="00A24F7B" w:rsidRPr="004C65F3" w:rsidRDefault="00A24F7B" w:rsidP="00487660">
            <w:pPr>
              <w:pStyle w:val="Tabelatre"/>
            </w:pPr>
            <w:r w:rsidRPr="004C65F3">
              <w:t>wrośniaczek sosnowy</w:t>
            </w:r>
          </w:p>
        </w:tc>
        <w:tc>
          <w:tcPr>
            <w:tcW w:w="1276" w:type="dxa"/>
            <w:vAlign w:val="center"/>
          </w:tcPr>
          <w:p w14:paraId="50CE23A1" w14:textId="370B660C" w:rsidR="00A24F7B" w:rsidRPr="004C65F3" w:rsidRDefault="00A24F7B" w:rsidP="00487660">
            <w:pPr>
              <w:pStyle w:val="Tabelatre"/>
              <w:rPr>
                <w:i/>
                <w:iCs/>
              </w:rPr>
            </w:pPr>
            <w:r w:rsidRPr="004C65F3">
              <w:rPr>
                <w:i/>
              </w:rPr>
              <w:t>Diplomitoporus flavescens</w:t>
            </w:r>
          </w:p>
        </w:tc>
        <w:tc>
          <w:tcPr>
            <w:tcW w:w="1134" w:type="dxa"/>
            <w:vAlign w:val="center"/>
          </w:tcPr>
          <w:p w14:paraId="0F39BE4B" w14:textId="4B56B76C" w:rsidR="00A24F7B" w:rsidRPr="004C65F3" w:rsidRDefault="00A24F7B" w:rsidP="00487660">
            <w:pPr>
              <w:pStyle w:val="Tabelatre"/>
              <w:jc w:val="center"/>
            </w:pPr>
            <w:r w:rsidRPr="004C65F3">
              <w:t>-</w:t>
            </w:r>
          </w:p>
        </w:tc>
        <w:tc>
          <w:tcPr>
            <w:tcW w:w="1445" w:type="dxa"/>
            <w:vAlign w:val="center"/>
          </w:tcPr>
          <w:p w14:paraId="3545FED1" w14:textId="3AF20707" w:rsidR="00A24F7B" w:rsidRPr="004C65F3" w:rsidRDefault="006F2DC4" w:rsidP="00487660">
            <w:pPr>
              <w:pStyle w:val="Tabelatre"/>
            </w:pPr>
            <w:r w:rsidRPr="004C65F3">
              <w:t>Martwe drewno drzew iglastych</w:t>
            </w:r>
          </w:p>
        </w:tc>
        <w:tc>
          <w:tcPr>
            <w:tcW w:w="1106" w:type="dxa"/>
            <w:vAlign w:val="center"/>
          </w:tcPr>
          <w:p w14:paraId="594D5AE9" w14:textId="58C774A3" w:rsidR="00A24F7B" w:rsidRPr="004C65F3" w:rsidRDefault="00A24F7B" w:rsidP="00487660">
            <w:pPr>
              <w:pStyle w:val="Tabelatre"/>
              <w:jc w:val="center"/>
            </w:pPr>
            <w:r w:rsidRPr="004C65F3">
              <w:t>2</w:t>
            </w:r>
          </w:p>
        </w:tc>
        <w:tc>
          <w:tcPr>
            <w:tcW w:w="1134" w:type="dxa"/>
            <w:vAlign w:val="center"/>
          </w:tcPr>
          <w:p w14:paraId="07A58553" w14:textId="76D27936" w:rsidR="00A24F7B" w:rsidRPr="004C65F3" w:rsidRDefault="00A24F7B" w:rsidP="00487660">
            <w:pPr>
              <w:pStyle w:val="Tabelatre"/>
              <w:jc w:val="center"/>
            </w:pPr>
            <w:r w:rsidRPr="004C65F3">
              <w:t>R</w:t>
            </w:r>
          </w:p>
        </w:tc>
        <w:tc>
          <w:tcPr>
            <w:tcW w:w="1099" w:type="dxa"/>
            <w:vAlign w:val="center"/>
          </w:tcPr>
          <w:p w14:paraId="73F86B1C" w14:textId="03811152" w:rsidR="00A24F7B" w:rsidRPr="004C65F3" w:rsidRDefault="00A24F7B" w:rsidP="00487660">
            <w:pPr>
              <w:pStyle w:val="Tabelatre"/>
              <w:jc w:val="center"/>
            </w:pPr>
            <w:r w:rsidRPr="004C65F3">
              <w:t>4</w:t>
            </w:r>
          </w:p>
        </w:tc>
      </w:tr>
    </w:tbl>
    <w:p w14:paraId="4A3653B2" w14:textId="19FD4649" w:rsidR="005F58E4" w:rsidRPr="004C65F3" w:rsidRDefault="007F0968" w:rsidP="005F58E4">
      <w:pPr>
        <w:pStyle w:val="Przypistabela"/>
      </w:pPr>
      <w:r w:rsidRPr="004C65F3">
        <w:t>*</w:t>
      </w:r>
      <w:r w:rsidR="005F58E4" w:rsidRPr="004C65F3">
        <w:t xml:space="preserve"> </w:t>
      </w:r>
      <w:r w:rsidR="00E823DB" w:rsidRPr="004C65F3">
        <w:t>Zarzycki, Mirek 2006</w:t>
      </w:r>
      <w:r w:rsidRPr="004C65F3">
        <w:t xml:space="preserve"> dla grzybów wielkoowocnikowych</w:t>
      </w:r>
      <w:r w:rsidR="00B02E11" w:rsidRPr="004C65F3">
        <w:t>; Cieśliński i in. 2003</w:t>
      </w:r>
      <w:r w:rsidRPr="004C65F3">
        <w:t xml:space="preserve"> dla porostów</w:t>
      </w:r>
      <w:r w:rsidR="00E11C18" w:rsidRPr="004C65F3">
        <w:t>; zastosowane skróty:</w:t>
      </w:r>
      <w:r w:rsidR="00B02E11" w:rsidRPr="004C65F3">
        <w:t xml:space="preserve"> </w:t>
      </w:r>
      <w:r w:rsidRPr="004C65F3">
        <w:t xml:space="preserve">CR – na granicy wymarcia; </w:t>
      </w:r>
      <w:r w:rsidR="00B02E11" w:rsidRPr="004C65F3">
        <w:t>E</w:t>
      </w:r>
      <w:r w:rsidRPr="004C65F3">
        <w:t xml:space="preserve"> (EN)</w:t>
      </w:r>
      <w:r w:rsidR="005F58E4" w:rsidRPr="004C65F3">
        <w:t xml:space="preserve"> – wymierające, VU – narażone na wymarcie, R – rzadkie.</w:t>
      </w:r>
    </w:p>
    <w:p w14:paraId="053A4586" w14:textId="49450100" w:rsidR="005F58E4" w:rsidRPr="004C65F3" w:rsidRDefault="001D311A" w:rsidP="00CF1FF4">
      <w:pPr>
        <w:pStyle w:val="Przypistabela"/>
      </w:pPr>
      <w:r w:rsidRPr="004C65F3">
        <w:t>*</w:t>
      </w:r>
      <w:r w:rsidR="00680423" w:rsidRPr="004C65F3">
        <w:t>*</w:t>
      </w:r>
      <w:r w:rsidR="005F58E4" w:rsidRPr="004C65F3">
        <w:t xml:space="preserve"> </w:t>
      </w:r>
      <w:r w:rsidR="00CF1FF4" w:rsidRPr="004C65F3">
        <w:t>1 – informacje włas</w:t>
      </w:r>
      <w:r w:rsidR="0060124E" w:rsidRPr="004C65F3">
        <w:t>n</w:t>
      </w:r>
      <w:r w:rsidR="00CF1FF4" w:rsidRPr="004C65F3">
        <w:t xml:space="preserve">e nadleśnictwa Mińsk, 2 – </w:t>
      </w:r>
      <w:r w:rsidR="00636579" w:rsidRPr="004C65F3">
        <w:t>opracowanie fitosocjologiczne (Biuro… 2024)</w:t>
      </w:r>
      <w:r w:rsidR="00CF1FF4" w:rsidRPr="004C65F3">
        <w:t>, 3 – Dokumentacja planu ochrony rezerwatu Torfowisko Jeziorek</w:t>
      </w:r>
      <w:r w:rsidR="00636579" w:rsidRPr="004C65F3">
        <w:t xml:space="preserve"> (Klub Przyrodników 2017a)</w:t>
      </w:r>
      <w:r w:rsidR="00CF1FF4" w:rsidRPr="004C65F3">
        <w:t>, 4 – Dokumentacja planu ochrony rezerwatu Torfowisko Zawały</w:t>
      </w:r>
      <w:r w:rsidR="00636579" w:rsidRPr="004C65F3">
        <w:t xml:space="preserve"> (Klub Przyrodników 2017b),</w:t>
      </w:r>
      <w:r w:rsidR="00CF1FF4" w:rsidRPr="004C65F3">
        <w:t>, 5 – Dokumentacja plan</w:t>
      </w:r>
      <w:r w:rsidR="00636579" w:rsidRPr="004C65F3">
        <w:t>u ochrony rezerwatu Rudka Sanat</w:t>
      </w:r>
      <w:r w:rsidR="00CF1FF4" w:rsidRPr="004C65F3">
        <w:t>o</w:t>
      </w:r>
      <w:r w:rsidR="00636579" w:rsidRPr="004C65F3">
        <w:t>r</w:t>
      </w:r>
      <w:r w:rsidR="00CF1FF4" w:rsidRPr="004C65F3">
        <w:t>yjna</w:t>
      </w:r>
      <w:r w:rsidR="00636579" w:rsidRPr="004C65F3">
        <w:t xml:space="preserve"> (Dokumentacja na potrzeby… 2022)</w:t>
      </w:r>
      <w:r w:rsidR="00CF1FF4" w:rsidRPr="004C65F3">
        <w:t>, 6 – Dokumentacja planu ochrony rezerwatu Przełom Witkówki</w:t>
      </w:r>
      <w:r w:rsidR="00636579" w:rsidRPr="004C65F3">
        <w:t xml:space="preserve"> (Dokumetnacja przyrodnicza… 2022)</w:t>
      </w:r>
      <w:r w:rsidR="00CF1FF4" w:rsidRPr="004C65F3">
        <w:t xml:space="preserve">, 7 </w:t>
      </w:r>
      <w:r w:rsidR="00636579" w:rsidRPr="004C65F3">
        <w:t>–</w:t>
      </w:r>
      <w:r w:rsidR="00CF1FF4" w:rsidRPr="004C65F3">
        <w:t xml:space="preserve"> Plan ochrony rezerwatu Wólczańska Góra (</w:t>
      </w:r>
      <w:r w:rsidR="00636579" w:rsidRPr="004C65F3">
        <w:t xml:space="preserve">Plan ochrony… 2005b; </w:t>
      </w:r>
      <w:r w:rsidR="00CF1FF4" w:rsidRPr="004C65F3">
        <w:t xml:space="preserve">brak lokalizacji stanowisk), 8 – Plan ochrony rezerwatu Florianów </w:t>
      </w:r>
      <w:r w:rsidR="00636579" w:rsidRPr="004C65F3">
        <w:t>(Plan ochrony… 2005a; brak lokalizacji stanowisk)</w:t>
      </w:r>
      <w:r w:rsidR="00CF1FF4" w:rsidRPr="004C65F3">
        <w:t xml:space="preserve">, 9 – </w:t>
      </w:r>
      <w:r w:rsidR="00636579" w:rsidRPr="004C65F3">
        <w:t>Piętka 2024</w:t>
      </w:r>
      <w:r w:rsidR="00CF1FF4" w:rsidRPr="004C65F3">
        <w:rPr>
          <w:i/>
        </w:rPr>
        <w:t>.</w:t>
      </w:r>
    </w:p>
    <w:p w14:paraId="1E295250" w14:textId="1A09B924" w:rsidR="007F0968" w:rsidRPr="004C65F3" w:rsidRDefault="007F0968" w:rsidP="00531743">
      <w:pPr>
        <w:pStyle w:val="Przypistabela"/>
      </w:pPr>
      <w:r w:rsidRPr="004C65F3">
        <w:t xml:space="preserve">*** Duża część odnotowanych stanowisk określa tylko chrobotki bez identyfikacji gatunkowej; można z dużym prawdopodobieństwem założyć, że stanowiska te odnoszą się do chrobotka leśnego lub chrobotka reniferowego, które zostały zidentyfikowane </w:t>
      </w:r>
      <w:r w:rsidR="00FC19F3" w:rsidRPr="004C65F3">
        <w:t xml:space="preserve">do gatunku </w:t>
      </w:r>
      <w:r w:rsidRPr="004C65F3">
        <w:t>na części stanowisk.</w:t>
      </w:r>
    </w:p>
    <w:p w14:paraId="3507DFF8" w14:textId="0B4061D0" w:rsidR="00AE53F6" w:rsidRPr="004C65F3" w:rsidRDefault="00517A4A" w:rsidP="00952B91">
      <w:pPr>
        <w:pStyle w:val="Nagwek3"/>
        <w:numPr>
          <w:ilvl w:val="2"/>
          <w:numId w:val="36"/>
        </w:numPr>
      </w:pPr>
      <w:bookmarkStart w:id="49" w:name="_Toc213589024"/>
      <w:r w:rsidRPr="004C65F3">
        <w:t>Zwierzęta</w:t>
      </w:r>
      <w:bookmarkEnd w:id="49"/>
    </w:p>
    <w:p w14:paraId="279A3789" w14:textId="5DD11244" w:rsidR="003349D7" w:rsidRPr="004C65F3" w:rsidRDefault="00AE53F6" w:rsidP="00AE53F6">
      <w:r w:rsidRPr="004C65F3">
        <w:t>Poza danymi nadleśnictwa do identyfikacji chronionych gatunków zwierząt wykorzystano inwentaryzacje</w:t>
      </w:r>
      <w:r w:rsidR="003349D7" w:rsidRPr="004C65F3">
        <w:t xml:space="preserve"> przyrodnicze oraz </w:t>
      </w:r>
      <w:r w:rsidRPr="004C65F3">
        <w:t xml:space="preserve">atlasy: Atlas Ssaków Polski (2023); Atlas płazów i gadów </w:t>
      </w:r>
      <w:r w:rsidR="00517A4A" w:rsidRPr="004C65F3">
        <w:t>Polski (Głowaciński, Sura 2018)</w:t>
      </w:r>
      <w:r w:rsidRPr="004C65F3">
        <w:t xml:space="preserve">. </w:t>
      </w:r>
      <w:r w:rsidR="008D4F07" w:rsidRPr="004C65F3">
        <w:t xml:space="preserve">W części dotyczącej ryb wykorzystano wyniki monitoringu PMŚ GIOŚ oraz badania naukowe. </w:t>
      </w:r>
      <w:r w:rsidRPr="004C65F3">
        <w:t xml:space="preserve">W części dot. ptaków wykorzystano dane z </w:t>
      </w:r>
      <w:r w:rsidR="00517A4A" w:rsidRPr="004C65F3">
        <w:t xml:space="preserve">inwentaryzacji dla obszaru specjalnej ochrony ptaków Dolina Kostrzynia oraz z </w:t>
      </w:r>
      <w:r w:rsidRPr="004C65F3">
        <w:t xml:space="preserve">Monitoringu Pospolitych Ptaków Lęgowych, który </w:t>
      </w:r>
      <w:r w:rsidR="008D4F07" w:rsidRPr="004C65F3">
        <w:t>również stanowi</w:t>
      </w:r>
      <w:r w:rsidRPr="004C65F3">
        <w:t xml:space="preserve"> część </w:t>
      </w:r>
      <w:r w:rsidR="008D4F07" w:rsidRPr="004C65F3">
        <w:t>PMŚ</w:t>
      </w:r>
      <w:r w:rsidRPr="004C65F3">
        <w:t xml:space="preserve"> GIOŚ. </w:t>
      </w:r>
    </w:p>
    <w:p w14:paraId="5A222905" w14:textId="01DDD375" w:rsidR="000D1B18" w:rsidRPr="004C65F3" w:rsidRDefault="008D4F07" w:rsidP="00AE53F6">
      <w:r w:rsidRPr="004C65F3">
        <w:t xml:space="preserve">W tabeli </w:t>
      </w:r>
      <w:r w:rsidR="00C11408" w:rsidRPr="004C65F3">
        <w:t>20</w:t>
      </w:r>
      <w:r w:rsidR="002942BF" w:rsidRPr="004C65F3">
        <w:t xml:space="preserve"> </w:t>
      </w:r>
      <w:r w:rsidRPr="004C65F3">
        <w:t>przedstawiono gatunki, które zostały stwierdzone na gruntach nadleśnictwa</w:t>
      </w:r>
      <w:r w:rsidR="0081304E" w:rsidRPr="004C65F3">
        <w:t>,</w:t>
      </w:r>
      <w:r w:rsidRPr="004C65F3">
        <w:t xml:space="preserve"> lub </w:t>
      </w:r>
      <w:r w:rsidR="0081304E" w:rsidRPr="004C65F3">
        <w:t>których obserwacje</w:t>
      </w:r>
      <w:r w:rsidRPr="004C65F3">
        <w:t xml:space="preserve"> pochodzą z obszarów</w:t>
      </w:r>
      <w:r w:rsidR="0081304E" w:rsidRPr="004C65F3">
        <w:t xml:space="preserve"> chronionych</w:t>
      </w:r>
      <w:r w:rsidRPr="004C65F3">
        <w:t xml:space="preserve">, na których znajdują się grunty </w:t>
      </w:r>
      <w:r w:rsidRPr="004C65F3">
        <w:lastRenderedPageBreak/>
        <w:t xml:space="preserve">nadleśnictwa. Dane </w:t>
      </w:r>
      <w:r w:rsidR="00AE53F6" w:rsidRPr="004C65F3">
        <w:t xml:space="preserve">o występowaniu </w:t>
      </w:r>
      <w:r w:rsidRPr="004C65F3">
        <w:t>części gatunków są dostępne</w:t>
      </w:r>
      <w:r w:rsidR="00AE53F6" w:rsidRPr="004C65F3">
        <w:t xml:space="preserve"> w siatce kwadratów, na podstawie której nie można </w:t>
      </w:r>
      <w:r w:rsidRPr="004C65F3">
        <w:t xml:space="preserve">jednoznacznie </w:t>
      </w:r>
      <w:r w:rsidR="00AE53F6" w:rsidRPr="004C65F3">
        <w:t xml:space="preserve">stwierdzić, czy </w:t>
      </w:r>
      <w:r w:rsidRPr="004C65F3">
        <w:t>stwierdzenie miało miejsce</w:t>
      </w:r>
      <w:r w:rsidR="00AE53F6" w:rsidRPr="004C65F3">
        <w:t xml:space="preserve"> na gruntach nadleśnictwa, czy poza nimi</w:t>
      </w:r>
      <w:r w:rsidRPr="004C65F3">
        <w:t>. W przypadku ryb przedstawiono gatunki odłowione w rzekach przepływających przez grunty nadleśnictwa lub wzdłuż nich</w:t>
      </w:r>
      <w:r w:rsidR="00125A8F" w:rsidRPr="004C65F3">
        <w:t xml:space="preserve"> (</w:t>
      </w:r>
      <w:r w:rsidR="00517A4A" w:rsidRPr="004C65F3">
        <w:t>Świder, Witówka</w:t>
      </w:r>
      <w:r w:rsidR="00125A8F" w:rsidRPr="004C65F3">
        <w:t>)</w:t>
      </w:r>
      <w:r w:rsidRPr="004C65F3">
        <w:t xml:space="preserve">. </w:t>
      </w:r>
      <w:r w:rsidR="00125A8F" w:rsidRPr="004C65F3">
        <w:t xml:space="preserve">W przypadku ptaków uwzględniono gatunki, które notowane były na gruntach nadleśnictwa lub w </w:t>
      </w:r>
      <w:r w:rsidR="00517A4A" w:rsidRPr="004C65F3">
        <w:t>odległości do 100 m od ich granicy</w:t>
      </w:r>
      <w:r w:rsidR="00125A8F" w:rsidRPr="004C65F3">
        <w:t xml:space="preserve">. </w:t>
      </w:r>
      <w:r w:rsidRPr="004C65F3">
        <w:t>Należy mieć na uwadze, że z racji na dużą mobilności większości gatunków zwierząt ich obszar bytowania tak czy inaczej wykracza poza miejsca, w których zostały stwierdzone, więc ich obecność na gruntach nadleśnictwa należy uznać za prawdopodobną.</w:t>
      </w:r>
    </w:p>
    <w:p w14:paraId="3779EAC6" w14:textId="5873A99B" w:rsidR="0046699B" w:rsidRPr="004C65F3" w:rsidRDefault="00DA0622" w:rsidP="00AE53F6">
      <w:r w:rsidRPr="004C65F3">
        <w:t>Do najcenniejszych gatunków stwierdzonych na gruntach nadleśnictwa należą:</w:t>
      </w:r>
    </w:p>
    <w:p w14:paraId="003BB8A5" w14:textId="1DD257E1" w:rsidR="0046699B" w:rsidRPr="004C65F3" w:rsidRDefault="00DA0622" w:rsidP="00DA0622">
      <w:pPr>
        <w:pStyle w:val="Akapitzlist"/>
        <w:numPr>
          <w:ilvl w:val="0"/>
          <w:numId w:val="53"/>
        </w:numPr>
      </w:pPr>
      <w:r w:rsidRPr="004C65F3">
        <w:t>Spośród bezkręgowców za szczególnie cenne można uznać rzadkie i chronione gatunki ważek – w szczególności zagrożoną wyginięciem iglicę małą, stwierdzoną w dwóch torfowiskowych rezerwatach (Bagno Pogorzel, Torfowisko Jeziorek), ale również wymienione w Dyrektywie Siedliskowej straszka północna, zalotka białoczelna, zalotka większa. Ich siedliska chronione są w rezerwatach przyrody.</w:t>
      </w:r>
    </w:p>
    <w:p w14:paraId="17B53581" w14:textId="66508B04" w:rsidR="00DA0622" w:rsidRPr="004C65F3" w:rsidRDefault="007C4D9E" w:rsidP="00DA0622">
      <w:pPr>
        <w:pStyle w:val="Akapitzlist"/>
        <w:numPr>
          <w:ilvl w:val="0"/>
          <w:numId w:val="53"/>
        </w:numPr>
      </w:pPr>
      <w:r w:rsidRPr="004C65F3">
        <w:t>W Świdrze i w Witówce stwierdzono kilka gatunków ryb znajdujących się na czerwonej liście i chronionych ustawowo oraz przez Dyrektywę Siedliskową. Jednak gospodarka leśna nie ma wpływu na siedliska ryb – rzeki te na małych fragmentach tylko sąsiadują z terenami leśnymi, przy czym w przypadku Witówki jest to teren rezerwatu Barania Ruda, a w przypadku Świdra dwa oddziały leśne, w których nie planowano zabiegów rębnych.</w:t>
      </w:r>
    </w:p>
    <w:p w14:paraId="18F356AB" w14:textId="049EF0AD" w:rsidR="007C4D9E" w:rsidRPr="004C65F3" w:rsidRDefault="007C4D9E" w:rsidP="00AE53F6">
      <w:pPr>
        <w:pStyle w:val="Akapitzlist"/>
        <w:numPr>
          <w:ilvl w:val="0"/>
          <w:numId w:val="53"/>
        </w:numPr>
      </w:pPr>
      <w:r w:rsidRPr="004C65F3">
        <w:t xml:space="preserve">Z płazów stwierdzono tylko kilka gatunków, obecność kilku innych można </w:t>
      </w:r>
      <w:r w:rsidR="007A4FF8" w:rsidRPr="004C65F3">
        <w:t>zakładać</w:t>
      </w:r>
      <w:r w:rsidRPr="004C65F3">
        <w:t xml:space="preserve"> na podstawie atlasu rozmieszczenia. Do najcenniejszych stwierdzonych gatunków należy na pewno kumak nizinny, narażony na wyginięcie, ściśle chroniony i wymieniony w Dyrektywie Siedliskowej. Płazy inwentaryzowane były tylko w rezerwatach.</w:t>
      </w:r>
    </w:p>
    <w:p w14:paraId="7814FB47" w14:textId="0B134AEF" w:rsidR="007A4FF8" w:rsidRPr="004C65F3" w:rsidRDefault="007C4D9E" w:rsidP="00AE53F6">
      <w:pPr>
        <w:pStyle w:val="Akapitzlist"/>
        <w:numPr>
          <w:ilvl w:val="0"/>
          <w:numId w:val="53"/>
        </w:numPr>
      </w:pPr>
      <w:r w:rsidRPr="004C65F3">
        <w:t>Jeśli chodzi o p</w:t>
      </w:r>
      <w:r w:rsidR="009F06EA" w:rsidRPr="004C65F3">
        <w:t>taki</w:t>
      </w:r>
      <w:r w:rsidRPr="004C65F3">
        <w:t>, do najcenniejszych stwierdzonych gatunków należy</w:t>
      </w:r>
      <w:r w:rsidR="009F06EA" w:rsidRPr="004C65F3">
        <w:t xml:space="preserve"> dzięcioł białogrzbiety</w:t>
      </w:r>
      <w:r w:rsidRPr="004C65F3">
        <w:t>, notowany jedynie raz w 2010 r. w rezerwacie Florianów oraz raz w 2013 r. na stawach w Rudzie (dane z bazy ornitho.pl)</w:t>
      </w:r>
      <w:r w:rsidR="009F06EA" w:rsidRPr="004C65F3">
        <w:t xml:space="preserve">, </w:t>
      </w:r>
      <w:r w:rsidRPr="004C65F3">
        <w:t xml:space="preserve">a także </w:t>
      </w:r>
      <w:r w:rsidR="009F06EA" w:rsidRPr="004C65F3">
        <w:t>muchołówki</w:t>
      </w:r>
      <w:r w:rsidR="007A4FF8" w:rsidRPr="004C65F3">
        <w:t xml:space="preserve"> mała, białoszyja </w:t>
      </w:r>
      <w:r w:rsidR="0081304E" w:rsidRPr="004C65F3">
        <w:t>i </w:t>
      </w:r>
      <w:r w:rsidR="007A4FF8" w:rsidRPr="004C65F3">
        <w:t>żałobna, gatunki „strefowe” (</w:t>
      </w:r>
      <w:r w:rsidR="009F06EA" w:rsidRPr="004C65F3">
        <w:t>bielik i bocian czarny</w:t>
      </w:r>
      <w:r w:rsidR="007A4FF8" w:rsidRPr="004C65F3">
        <w:t>) oraz</w:t>
      </w:r>
      <w:r w:rsidR="009F06EA" w:rsidRPr="004C65F3">
        <w:t xml:space="preserve"> gatunki </w:t>
      </w:r>
      <w:r w:rsidR="002846C7" w:rsidRPr="004C65F3">
        <w:t>związane z siedliskami wodno-błotnymi</w:t>
      </w:r>
      <w:r w:rsidR="009F06EA" w:rsidRPr="004C65F3">
        <w:t xml:space="preserve">: </w:t>
      </w:r>
      <w:r w:rsidR="002846C7" w:rsidRPr="004C65F3">
        <w:t xml:space="preserve">derkacz, </w:t>
      </w:r>
      <w:r w:rsidR="009F06EA" w:rsidRPr="004C65F3">
        <w:t>kropiatka, zielonka, rybitwa białowąsa, rybołów</w:t>
      </w:r>
      <w:r w:rsidR="007A4FF8" w:rsidRPr="004C65F3">
        <w:t>.</w:t>
      </w:r>
    </w:p>
    <w:p w14:paraId="7F75C91B" w14:textId="32210B6F" w:rsidR="009F06EA" w:rsidRPr="004C65F3" w:rsidRDefault="007A4FF8" w:rsidP="00AE53F6">
      <w:pPr>
        <w:pStyle w:val="Akapitzlist"/>
        <w:numPr>
          <w:ilvl w:val="0"/>
          <w:numId w:val="53"/>
        </w:numPr>
        <w:sectPr w:rsidR="009F06EA" w:rsidRPr="004C65F3" w:rsidSect="00356C14">
          <w:pgSz w:w="11906" w:h="16838"/>
          <w:pgMar w:top="1134" w:right="1134" w:bottom="1134" w:left="1134" w:header="709" w:footer="709" w:gutter="567"/>
          <w:cols w:space="708"/>
          <w:docGrid w:linePitch="360"/>
        </w:sectPr>
      </w:pPr>
      <w:r w:rsidRPr="004C65F3">
        <w:t>W przypadku s</w:t>
      </w:r>
      <w:r w:rsidR="009F06EA" w:rsidRPr="004C65F3">
        <w:t>s</w:t>
      </w:r>
      <w:r w:rsidRPr="004C65F3">
        <w:t>aków</w:t>
      </w:r>
      <w:r w:rsidR="009F06EA" w:rsidRPr="004C65F3">
        <w:t xml:space="preserve"> </w:t>
      </w:r>
      <w:r w:rsidRPr="004C65F3">
        <w:t>większość informacji pochodzi z</w:t>
      </w:r>
      <w:r w:rsidR="009F06EA" w:rsidRPr="004C65F3">
        <w:t xml:space="preserve"> </w:t>
      </w:r>
      <w:r w:rsidRPr="004C65F3">
        <w:t>atlasu rozmieszczenia, trudno więc mówić o jednoznacznych stwierdzeniach na gruntach nadleśnictwa</w:t>
      </w:r>
      <w:r w:rsidR="009F06EA" w:rsidRPr="004C65F3">
        <w:t xml:space="preserve">; z całą pewnością cenne, choć i </w:t>
      </w:r>
      <w:r w:rsidRPr="004C65F3">
        <w:t>dość częste</w:t>
      </w:r>
      <w:r w:rsidR="009F06EA" w:rsidRPr="004C65F3">
        <w:t xml:space="preserve"> są bóbr, wilk i wydra, chronione </w:t>
      </w:r>
      <w:r w:rsidRPr="004C65F3">
        <w:t>przez D</w:t>
      </w:r>
      <w:r w:rsidR="009F06EA" w:rsidRPr="004C65F3">
        <w:t>yrektyw</w:t>
      </w:r>
      <w:r w:rsidRPr="004C65F3">
        <w:t>ę S</w:t>
      </w:r>
      <w:r w:rsidR="009F06EA" w:rsidRPr="004C65F3">
        <w:t>iedliskową</w:t>
      </w:r>
      <w:r w:rsidRPr="004C65F3">
        <w:t>.</w:t>
      </w:r>
    </w:p>
    <w:p w14:paraId="28673640" w14:textId="7E2E71C3" w:rsidR="00AE53F6" w:rsidRPr="004C65F3" w:rsidRDefault="00AE53F6" w:rsidP="00AE53F6">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20</w:t>
      </w:r>
      <w:r w:rsidR="00B32F36" w:rsidRPr="004C65F3">
        <w:rPr>
          <w:noProof/>
        </w:rPr>
        <w:fldChar w:fldCharType="end"/>
      </w:r>
      <w:r w:rsidRPr="004C65F3">
        <w:t>. Wykaz chronionych i zagrożonych gatunków zwierząt stwierdzonych na gruntach nadleśnictwa</w:t>
      </w:r>
      <w:r w:rsidR="008D4F07" w:rsidRPr="004C65F3">
        <w:t xml:space="preserve"> lub w ich sąsiedztwie</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801"/>
        <w:gridCol w:w="1678"/>
        <w:gridCol w:w="1517"/>
        <w:gridCol w:w="1128"/>
        <w:gridCol w:w="4717"/>
        <w:gridCol w:w="1621"/>
        <w:gridCol w:w="1474"/>
        <w:gridCol w:w="1850"/>
      </w:tblGrid>
      <w:tr w:rsidR="00AE53F6" w:rsidRPr="004C65F3" w14:paraId="54B861A6" w14:textId="77777777" w:rsidTr="00AF5046">
        <w:trPr>
          <w:cantSplit/>
          <w:tblHeader/>
        </w:trPr>
        <w:tc>
          <w:tcPr>
            <w:tcW w:w="801" w:type="dxa"/>
            <w:shd w:val="clear" w:color="auto" w:fill="D9D9D9" w:themeFill="background1" w:themeFillShade="D9"/>
            <w:vAlign w:val="center"/>
            <w:hideMark/>
          </w:tcPr>
          <w:p w14:paraId="1A990D4B" w14:textId="77777777" w:rsidR="00AE53F6" w:rsidRPr="004C65F3" w:rsidRDefault="00AE53F6" w:rsidP="00393339">
            <w:pPr>
              <w:pStyle w:val="Tabelatre"/>
              <w:jc w:val="center"/>
              <w:rPr>
                <w:b/>
              </w:rPr>
            </w:pPr>
            <w:r w:rsidRPr="004C65F3">
              <w:rPr>
                <w:b/>
              </w:rPr>
              <w:t>Lp.</w:t>
            </w:r>
          </w:p>
        </w:tc>
        <w:tc>
          <w:tcPr>
            <w:tcW w:w="1678" w:type="dxa"/>
            <w:shd w:val="clear" w:color="auto" w:fill="D9D9D9" w:themeFill="background1" w:themeFillShade="D9"/>
            <w:vAlign w:val="center"/>
            <w:hideMark/>
          </w:tcPr>
          <w:p w14:paraId="7C9FBA21" w14:textId="77777777" w:rsidR="00AE53F6" w:rsidRPr="004C65F3" w:rsidRDefault="00AE53F6" w:rsidP="0089425F">
            <w:pPr>
              <w:pStyle w:val="Tabelatre"/>
              <w:jc w:val="center"/>
              <w:rPr>
                <w:b/>
              </w:rPr>
            </w:pPr>
            <w:r w:rsidRPr="004C65F3">
              <w:rPr>
                <w:b/>
              </w:rPr>
              <w:t>Nazwa polska</w:t>
            </w:r>
          </w:p>
        </w:tc>
        <w:tc>
          <w:tcPr>
            <w:tcW w:w="1517" w:type="dxa"/>
            <w:shd w:val="clear" w:color="auto" w:fill="D9D9D9" w:themeFill="background1" w:themeFillShade="D9"/>
            <w:vAlign w:val="center"/>
            <w:hideMark/>
          </w:tcPr>
          <w:p w14:paraId="16B4738F" w14:textId="77777777" w:rsidR="00AE53F6" w:rsidRPr="004C65F3" w:rsidRDefault="00AE53F6" w:rsidP="0089425F">
            <w:pPr>
              <w:pStyle w:val="Tabelatre"/>
              <w:jc w:val="center"/>
              <w:rPr>
                <w:b/>
              </w:rPr>
            </w:pPr>
            <w:r w:rsidRPr="004C65F3">
              <w:rPr>
                <w:b/>
              </w:rPr>
              <w:t>Nazwa łacińska</w:t>
            </w:r>
          </w:p>
        </w:tc>
        <w:tc>
          <w:tcPr>
            <w:tcW w:w="1128" w:type="dxa"/>
            <w:shd w:val="clear" w:color="auto" w:fill="D9D9D9" w:themeFill="background1" w:themeFillShade="D9"/>
            <w:vAlign w:val="center"/>
            <w:hideMark/>
          </w:tcPr>
          <w:p w14:paraId="23C1FA43" w14:textId="77777777" w:rsidR="00AE53F6" w:rsidRPr="004C65F3" w:rsidRDefault="00AE53F6" w:rsidP="00AF5046">
            <w:pPr>
              <w:pStyle w:val="Tabelatre"/>
              <w:jc w:val="center"/>
              <w:rPr>
                <w:b/>
              </w:rPr>
            </w:pPr>
            <w:r w:rsidRPr="004C65F3">
              <w:rPr>
                <w:b/>
              </w:rPr>
              <w:t>Kategoria ochrony</w:t>
            </w:r>
          </w:p>
        </w:tc>
        <w:tc>
          <w:tcPr>
            <w:tcW w:w="4717" w:type="dxa"/>
            <w:shd w:val="clear" w:color="auto" w:fill="D9D9D9" w:themeFill="background1" w:themeFillShade="D9"/>
            <w:vAlign w:val="center"/>
            <w:hideMark/>
          </w:tcPr>
          <w:p w14:paraId="63AA907D" w14:textId="77777777" w:rsidR="00AE53F6" w:rsidRPr="004C65F3" w:rsidRDefault="00AE53F6" w:rsidP="0089425F">
            <w:pPr>
              <w:pStyle w:val="Tabelatre"/>
              <w:jc w:val="center"/>
              <w:rPr>
                <w:b/>
              </w:rPr>
            </w:pPr>
            <w:r w:rsidRPr="004C65F3">
              <w:rPr>
                <w:b/>
              </w:rPr>
              <w:t>Występowanie</w:t>
            </w:r>
          </w:p>
        </w:tc>
        <w:tc>
          <w:tcPr>
            <w:tcW w:w="1621" w:type="dxa"/>
            <w:shd w:val="clear" w:color="auto" w:fill="D9D9D9" w:themeFill="background1" w:themeFillShade="D9"/>
            <w:vAlign w:val="center"/>
            <w:hideMark/>
          </w:tcPr>
          <w:p w14:paraId="2175F570" w14:textId="350AD73B" w:rsidR="00AE53F6" w:rsidRPr="004C65F3" w:rsidRDefault="00AE53F6" w:rsidP="0089425F">
            <w:pPr>
              <w:pStyle w:val="Tabelatre"/>
              <w:jc w:val="center"/>
              <w:rPr>
                <w:b/>
              </w:rPr>
            </w:pPr>
            <w:r w:rsidRPr="004C65F3">
              <w:rPr>
                <w:b/>
              </w:rPr>
              <w:t>Kat.</w:t>
            </w:r>
            <w:r w:rsidR="00125A8F" w:rsidRPr="004C65F3">
              <w:rPr>
                <w:b/>
              </w:rPr>
              <w:t xml:space="preserve"> zagrożenia wg Czerwonej Listy*</w:t>
            </w:r>
          </w:p>
        </w:tc>
        <w:tc>
          <w:tcPr>
            <w:tcW w:w="1474" w:type="dxa"/>
            <w:shd w:val="clear" w:color="auto" w:fill="D9D9D9" w:themeFill="background1" w:themeFillShade="D9"/>
            <w:vAlign w:val="center"/>
            <w:hideMark/>
          </w:tcPr>
          <w:p w14:paraId="45557DFD" w14:textId="77777777" w:rsidR="00AE53F6" w:rsidRPr="004C65F3" w:rsidRDefault="00AE53F6" w:rsidP="0089425F">
            <w:pPr>
              <w:pStyle w:val="Tabelatre"/>
              <w:jc w:val="center"/>
              <w:rPr>
                <w:b/>
              </w:rPr>
            </w:pPr>
            <w:r w:rsidRPr="004C65F3">
              <w:rPr>
                <w:b/>
              </w:rPr>
              <w:t>Gatunki z zał. II lub IV DS lub zał. I DP</w:t>
            </w:r>
          </w:p>
        </w:tc>
        <w:tc>
          <w:tcPr>
            <w:tcW w:w="1850" w:type="dxa"/>
            <w:shd w:val="clear" w:color="auto" w:fill="D9D9D9" w:themeFill="background1" w:themeFillShade="D9"/>
            <w:vAlign w:val="center"/>
          </w:tcPr>
          <w:p w14:paraId="7BCF2481" w14:textId="3A6540A0" w:rsidR="00AE53F6" w:rsidRPr="004C65F3" w:rsidRDefault="00125A8F" w:rsidP="0089425F">
            <w:pPr>
              <w:pStyle w:val="Tabelatre"/>
              <w:jc w:val="center"/>
              <w:rPr>
                <w:b/>
              </w:rPr>
            </w:pPr>
            <w:r w:rsidRPr="004C65F3">
              <w:rPr>
                <w:b/>
              </w:rPr>
              <w:t>Źródło informacji**</w:t>
            </w:r>
          </w:p>
        </w:tc>
      </w:tr>
      <w:tr w:rsidR="00AE53F6" w:rsidRPr="004C65F3" w14:paraId="13A4A50D" w14:textId="77777777" w:rsidTr="00AF5046">
        <w:trPr>
          <w:cantSplit/>
        </w:trPr>
        <w:tc>
          <w:tcPr>
            <w:tcW w:w="14786" w:type="dxa"/>
            <w:gridSpan w:val="8"/>
            <w:shd w:val="clear" w:color="auto" w:fill="F2F2F2" w:themeFill="background1" w:themeFillShade="F2"/>
            <w:vAlign w:val="center"/>
            <w:hideMark/>
          </w:tcPr>
          <w:p w14:paraId="4086EFA7" w14:textId="77777777" w:rsidR="00AE53F6" w:rsidRPr="004C65F3" w:rsidRDefault="00AE53F6" w:rsidP="00AF5046">
            <w:pPr>
              <w:pStyle w:val="Tabelatre"/>
              <w:jc w:val="center"/>
              <w:rPr>
                <w:b/>
              </w:rPr>
            </w:pPr>
            <w:r w:rsidRPr="004C65F3">
              <w:rPr>
                <w:b/>
              </w:rPr>
              <w:t>BEZKRĘGOWCE</w:t>
            </w:r>
          </w:p>
        </w:tc>
      </w:tr>
      <w:tr w:rsidR="00393339" w:rsidRPr="004C65F3" w14:paraId="3B5165CA" w14:textId="77777777" w:rsidTr="00AF5046">
        <w:trPr>
          <w:cantSplit/>
          <w:trHeight w:val="170"/>
        </w:trPr>
        <w:tc>
          <w:tcPr>
            <w:tcW w:w="801" w:type="dxa"/>
            <w:vAlign w:val="center"/>
          </w:tcPr>
          <w:p w14:paraId="2E5C8CDC" w14:textId="7C46C4D6" w:rsidR="00393339" w:rsidRPr="004C65F3" w:rsidRDefault="00393339" w:rsidP="00393339">
            <w:pPr>
              <w:pStyle w:val="Tabelatre"/>
              <w:jc w:val="center"/>
              <w:rPr>
                <w:i/>
              </w:rPr>
            </w:pPr>
            <w:r w:rsidRPr="004C65F3">
              <w:t>1</w:t>
            </w:r>
          </w:p>
        </w:tc>
        <w:tc>
          <w:tcPr>
            <w:tcW w:w="1678" w:type="dxa"/>
            <w:vAlign w:val="center"/>
          </w:tcPr>
          <w:p w14:paraId="2F94A30C" w14:textId="360A2CBD" w:rsidR="00393339" w:rsidRPr="004C65F3" w:rsidRDefault="00393339" w:rsidP="00393339">
            <w:pPr>
              <w:pStyle w:val="Tabelatre"/>
              <w:rPr>
                <w:i/>
              </w:rPr>
            </w:pPr>
            <w:r w:rsidRPr="004C65F3">
              <w:t>czerwończyk nieparek</w:t>
            </w:r>
          </w:p>
        </w:tc>
        <w:tc>
          <w:tcPr>
            <w:tcW w:w="1517" w:type="dxa"/>
            <w:vAlign w:val="center"/>
          </w:tcPr>
          <w:p w14:paraId="743FD601" w14:textId="583B3D82" w:rsidR="00393339" w:rsidRPr="004C65F3" w:rsidRDefault="00393339" w:rsidP="00393339">
            <w:pPr>
              <w:pStyle w:val="Tabelatre"/>
              <w:rPr>
                <w:i/>
              </w:rPr>
            </w:pPr>
            <w:r w:rsidRPr="004C65F3">
              <w:rPr>
                <w:i/>
              </w:rPr>
              <w:t>Lycaena dispar</w:t>
            </w:r>
          </w:p>
        </w:tc>
        <w:tc>
          <w:tcPr>
            <w:tcW w:w="1128" w:type="dxa"/>
            <w:vAlign w:val="center"/>
          </w:tcPr>
          <w:p w14:paraId="5001CB9D" w14:textId="4C1154A5" w:rsidR="00393339" w:rsidRPr="004C65F3" w:rsidRDefault="00393339" w:rsidP="00AF5046">
            <w:pPr>
              <w:pStyle w:val="Tabelatre"/>
              <w:jc w:val="center"/>
              <w:rPr>
                <w:i/>
              </w:rPr>
            </w:pPr>
            <w:r w:rsidRPr="004C65F3">
              <w:t>ścisła</w:t>
            </w:r>
          </w:p>
        </w:tc>
        <w:tc>
          <w:tcPr>
            <w:tcW w:w="4717" w:type="dxa"/>
            <w:vAlign w:val="center"/>
          </w:tcPr>
          <w:p w14:paraId="6FED2B8F" w14:textId="633A7331" w:rsidR="00393339" w:rsidRPr="004C65F3" w:rsidRDefault="00393339" w:rsidP="00393339">
            <w:pPr>
              <w:pStyle w:val="Tabelatre"/>
              <w:rPr>
                <w:i/>
              </w:rPr>
            </w:pPr>
            <w:r w:rsidRPr="004C65F3">
              <w:t>Wilgotne łąki, m.in.w dolinach rzecznych; cykl życiowy związany z występowa</w:t>
            </w:r>
            <w:r w:rsidR="009E2FD2" w:rsidRPr="004C65F3">
              <w:t>niem różnych gatunków szczawiu</w:t>
            </w:r>
          </w:p>
        </w:tc>
        <w:tc>
          <w:tcPr>
            <w:tcW w:w="1621" w:type="dxa"/>
            <w:vAlign w:val="center"/>
          </w:tcPr>
          <w:p w14:paraId="78AD11DE" w14:textId="11D08D27" w:rsidR="00393339" w:rsidRPr="004C65F3" w:rsidRDefault="00393339" w:rsidP="00393339">
            <w:pPr>
              <w:pStyle w:val="Tabelatre"/>
              <w:jc w:val="center"/>
              <w:rPr>
                <w:i/>
              </w:rPr>
            </w:pPr>
            <w:r w:rsidRPr="004C65F3">
              <w:t>LR</w:t>
            </w:r>
          </w:p>
        </w:tc>
        <w:tc>
          <w:tcPr>
            <w:tcW w:w="1474" w:type="dxa"/>
            <w:vAlign w:val="center"/>
          </w:tcPr>
          <w:p w14:paraId="22937AD8" w14:textId="08C3DBCD" w:rsidR="00393339" w:rsidRPr="004C65F3" w:rsidRDefault="00393339" w:rsidP="00393339">
            <w:pPr>
              <w:pStyle w:val="Tabelatre"/>
              <w:jc w:val="center"/>
              <w:rPr>
                <w:i/>
              </w:rPr>
            </w:pPr>
            <w:r w:rsidRPr="004C65F3">
              <w:t>zał. II, IV DS</w:t>
            </w:r>
          </w:p>
        </w:tc>
        <w:tc>
          <w:tcPr>
            <w:tcW w:w="1850" w:type="dxa"/>
            <w:vAlign w:val="center"/>
          </w:tcPr>
          <w:p w14:paraId="0EDC7A6D" w14:textId="4AD093A4" w:rsidR="00393339" w:rsidRPr="004C65F3" w:rsidRDefault="00393339" w:rsidP="00393339">
            <w:pPr>
              <w:pStyle w:val="Tabelatre"/>
              <w:jc w:val="center"/>
              <w:rPr>
                <w:i/>
              </w:rPr>
            </w:pPr>
            <w:r w:rsidRPr="004C65F3">
              <w:t>1, 4</w:t>
            </w:r>
          </w:p>
        </w:tc>
      </w:tr>
      <w:tr w:rsidR="00393339" w:rsidRPr="004C65F3" w14:paraId="6DC34CEF" w14:textId="77777777" w:rsidTr="00AF5046">
        <w:trPr>
          <w:cantSplit/>
          <w:trHeight w:val="170"/>
        </w:trPr>
        <w:tc>
          <w:tcPr>
            <w:tcW w:w="801" w:type="dxa"/>
            <w:vAlign w:val="center"/>
          </w:tcPr>
          <w:p w14:paraId="3CBAC715" w14:textId="6B8A316C" w:rsidR="00393339" w:rsidRPr="004C65F3" w:rsidRDefault="00393339" w:rsidP="00393339">
            <w:pPr>
              <w:pStyle w:val="Tabelatre"/>
              <w:jc w:val="center"/>
              <w:rPr>
                <w:i/>
              </w:rPr>
            </w:pPr>
            <w:r w:rsidRPr="004C65F3">
              <w:t>2</w:t>
            </w:r>
          </w:p>
        </w:tc>
        <w:tc>
          <w:tcPr>
            <w:tcW w:w="1678" w:type="dxa"/>
            <w:vAlign w:val="center"/>
          </w:tcPr>
          <w:p w14:paraId="64743C28" w14:textId="4C7C3C29" w:rsidR="00393339" w:rsidRPr="004C65F3" w:rsidRDefault="00393339" w:rsidP="00393339">
            <w:pPr>
              <w:pStyle w:val="Tabelatre"/>
              <w:rPr>
                <w:i/>
              </w:rPr>
            </w:pPr>
            <w:r w:rsidRPr="004C65F3">
              <w:t>iglica mała</w:t>
            </w:r>
          </w:p>
        </w:tc>
        <w:tc>
          <w:tcPr>
            <w:tcW w:w="1517" w:type="dxa"/>
            <w:vAlign w:val="center"/>
          </w:tcPr>
          <w:p w14:paraId="5A34A7F7" w14:textId="4DD9719D" w:rsidR="00393339" w:rsidRPr="004C65F3" w:rsidRDefault="00393339" w:rsidP="00393339">
            <w:pPr>
              <w:pStyle w:val="Tabelatre"/>
              <w:rPr>
                <w:i/>
              </w:rPr>
            </w:pPr>
            <w:r w:rsidRPr="004C65F3">
              <w:rPr>
                <w:i/>
              </w:rPr>
              <w:t>Nehalennia speciosa</w:t>
            </w:r>
          </w:p>
        </w:tc>
        <w:tc>
          <w:tcPr>
            <w:tcW w:w="1128" w:type="dxa"/>
            <w:vAlign w:val="center"/>
          </w:tcPr>
          <w:p w14:paraId="311C9BFA" w14:textId="552AD7C7" w:rsidR="00393339" w:rsidRPr="004C65F3" w:rsidRDefault="00393339" w:rsidP="00AF5046">
            <w:pPr>
              <w:pStyle w:val="Tabelatre"/>
              <w:jc w:val="center"/>
              <w:rPr>
                <w:i/>
              </w:rPr>
            </w:pPr>
            <w:r w:rsidRPr="004C65F3">
              <w:t>ścisła</w:t>
            </w:r>
          </w:p>
        </w:tc>
        <w:tc>
          <w:tcPr>
            <w:tcW w:w="4717" w:type="dxa"/>
            <w:vAlign w:val="center"/>
          </w:tcPr>
          <w:p w14:paraId="31989937" w14:textId="2B4DE1C1" w:rsidR="00393339" w:rsidRPr="004C65F3" w:rsidRDefault="009E2FD2" w:rsidP="00393339">
            <w:pPr>
              <w:pStyle w:val="Tabelatre"/>
            </w:pPr>
            <w:r w:rsidRPr="004C65F3">
              <w:t>Torfowiska</w:t>
            </w:r>
          </w:p>
        </w:tc>
        <w:tc>
          <w:tcPr>
            <w:tcW w:w="1621" w:type="dxa"/>
            <w:vAlign w:val="center"/>
          </w:tcPr>
          <w:p w14:paraId="463AB330" w14:textId="6206E5BF" w:rsidR="00393339" w:rsidRPr="004C65F3" w:rsidRDefault="00393339" w:rsidP="00393339">
            <w:pPr>
              <w:pStyle w:val="Tabelatre"/>
              <w:jc w:val="center"/>
              <w:rPr>
                <w:i/>
              </w:rPr>
            </w:pPr>
            <w:r w:rsidRPr="004C65F3">
              <w:t>EN</w:t>
            </w:r>
          </w:p>
        </w:tc>
        <w:tc>
          <w:tcPr>
            <w:tcW w:w="1474" w:type="dxa"/>
            <w:vAlign w:val="center"/>
          </w:tcPr>
          <w:p w14:paraId="54F91AF8" w14:textId="3DA8CD4B" w:rsidR="00393339" w:rsidRPr="004C65F3" w:rsidRDefault="00393339" w:rsidP="00393339">
            <w:pPr>
              <w:pStyle w:val="Tabelatre"/>
              <w:jc w:val="center"/>
              <w:rPr>
                <w:i/>
              </w:rPr>
            </w:pPr>
          </w:p>
        </w:tc>
        <w:tc>
          <w:tcPr>
            <w:tcW w:w="1850" w:type="dxa"/>
            <w:vAlign w:val="center"/>
          </w:tcPr>
          <w:p w14:paraId="738C7076" w14:textId="00EE9B3F" w:rsidR="00393339" w:rsidRPr="004C65F3" w:rsidRDefault="00393339" w:rsidP="00393339">
            <w:pPr>
              <w:pStyle w:val="Tabelatre"/>
              <w:jc w:val="center"/>
              <w:rPr>
                <w:i/>
              </w:rPr>
            </w:pPr>
            <w:r w:rsidRPr="004C65F3">
              <w:t>2, 11</w:t>
            </w:r>
          </w:p>
        </w:tc>
      </w:tr>
      <w:tr w:rsidR="00393339" w:rsidRPr="004C65F3" w14:paraId="24F6784B" w14:textId="77777777" w:rsidTr="00AF5046">
        <w:trPr>
          <w:cantSplit/>
          <w:trHeight w:val="170"/>
        </w:trPr>
        <w:tc>
          <w:tcPr>
            <w:tcW w:w="801" w:type="dxa"/>
            <w:vAlign w:val="center"/>
          </w:tcPr>
          <w:p w14:paraId="786B6694" w14:textId="45CE56BE" w:rsidR="00393339" w:rsidRPr="004C65F3" w:rsidRDefault="00393339" w:rsidP="00393339">
            <w:pPr>
              <w:pStyle w:val="Tabelatre"/>
              <w:jc w:val="center"/>
              <w:rPr>
                <w:i/>
              </w:rPr>
            </w:pPr>
            <w:r w:rsidRPr="004C65F3">
              <w:t>3</w:t>
            </w:r>
          </w:p>
        </w:tc>
        <w:tc>
          <w:tcPr>
            <w:tcW w:w="1678" w:type="dxa"/>
            <w:vAlign w:val="center"/>
          </w:tcPr>
          <w:p w14:paraId="4B4B4269" w14:textId="6763DC68" w:rsidR="00393339" w:rsidRPr="004C65F3" w:rsidRDefault="00393339" w:rsidP="00393339">
            <w:pPr>
              <w:pStyle w:val="Tabelatre"/>
              <w:rPr>
                <w:i/>
              </w:rPr>
            </w:pPr>
            <w:r w:rsidRPr="004C65F3">
              <w:t>lecicha południowa</w:t>
            </w:r>
          </w:p>
        </w:tc>
        <w:tc>
          <w:tcPr>
            <w:tcW w:w="1517" w:type="dxa"/>
            <w:vAlign w:val="center"/>
          </w:tcPr>
          <w:p w14:paraId="213F9FB8" w14:textId="3B58CB4F" w:rsidR="00393339" w:rsidRPr="004C65F3" w:rsidRDefault="00393339" w:rsidP="00393339">
            <w:pPr>
              <w:pStyle w:val="Tabelatre"/>
              <w:rPr>
                <w:i/>
              </w:rPr>
            </w:pPr>
            <w:r w:rsidRPr="004C65F3">
              <w:rPr>
                <w:i/>
              </w:rPr>
              <w:t>Orthetrum brunneum</w:t>
            </w:r>
          </w:p>
        </w:tc>
        <w:tc>
          <w:tcPr>
            <w:tcW w:w="1128" w:type="dxa"/>
            <w:vAlign w:val="center"/>
          </w:tcPr>
          <w:p w14:paraId="20DF2D10" w14:textId="37D2DE30" w:rsidR="00393339" w:rsidRPr="004C65F3" w:rsidRDefault="00393339" w:rsidP="00AF5046">
            <w:pPr>
              <w:pStyle w:val="Tabelatre"/>
              <w:jc w:val="center"/>
              <w:rPr>
                <w:i/>
              </w:rPr>
            </w:pPr>
            <w:r w:rsidRPr="004C65F3">
              <w:t>-</w:t>
            </w:r>
          </w:p>
        </w:tc>
        <w:tc>
          <w:tcPr>
            <w:tcW w:w="4717" w:type="dxa"/>
            <w:vAlign w:val="center"/>
          </w:tcPr>
          <w:p w14:paraId="2CD082C6" w14:textId="77104AE3" w:rsidR="00393339" w:rsidRPr="004C65F3" w:rsidRDefault="006F2DC4" w:rsidP="00393339">
            <w:pPr>
              <w:pStyle w:val="Tabelatre"/>
            </w:pPr>
            <w:r w:rsidRPr="004C65F3">
              <w:t>Płytkie,</w:t>
            </w:r>
            <w:r w:rsidR="009E2FD2" w:rsidRPr="004C65F3">
              <w:t xml:space="preserve"> wolno stojące lub stojące wody</w:t>
            </w:r>
          </w:p>
        </w:tc>
        <w:tc>
          <w:tcPr>
            <w:tcW w:w="1621" w:type="dxa"/>
            <w:vAlign w:val="center"/>
          </w:tcPr>
          <w:p w14:paraId="5635B61A" w14:textId="4FA5E2C3" w:rsidR="00393339" w:rsidRPr="004C65F3" w:rsidRDefault="001A2ED1" w:rsidP="00393339">
            <w:pPr>
              <w:pStyle w:val="Tabelatre"/>
              <w:jc w:val="center"/>
              <w:rPr>
                <w:i/>
              </w:rPr>
            </w:pPr>
            <w:r w:rsidRPr="004C65F3">
              <w:t>LC</w:t>
            </w:r>
          </w:p>
        </w:tc>
        <w:tc>
          <w:tcPr>
            <w:tcW w:w="1474" w:type="dxa"/>
            <w:vAlign w:val="center"/>
          </w:tcPr>
          <w:p w14:paraId="6597EAEB" w14:textId="211D8FFF" w:rsidR="00393339" w:rsidRPr="004C65F3" w:rsidRDefault="00393339" w:rsidP="00393339">
            <w:pPr>
              <w:pStyle w:val="Tabelatre"/>
              <w:jc w:val="center"/>
              <w:rPr>
                <w:i/>
              </w:rPr>
            </w:pPr>
          </w:p>
        </w:tc>
        <w:tc>
          <w:tcPr>
            <w:tcW w:w="1850" w:type="dxa"/>
            <w:vAlign w:val="center"/>
          </w:tcPr>
          <w:p w14:paraId="101C33A8" w14:textId="142D787F" w:rsidR="00393339" w:rsidRPr="004C65F3" w:rsidRDefault="00393339" w:rsidP="00393339">
            <w:pPr>
              <w:pStyle w:val="Tabelatre"/>
              <w:jc w:val="center"/>
              <w:rPr>
                <w:i/>
              </w:rPr>
            </w:pPr>
            <w:r w:rsidRPr="004C65F3">
              <w:t>3</w:t>
            </w:r>
          </w:p>
        </w:tc>
      </w:tr>
      <w:tr w:rsidR="00393339" w:rsidRPr="004C65F3" w14:paraId="6E4CF9A4" w14:textId="77777777" w:rsidTr="00AF5046">
        <w:trPr>
          <w:cantSplit/>
          <w:trHeight w:val="170"/>
        </w:trPr>
        <w:tc>
          <w:tcPr>
            <w:tcW w:w="801" w:type="dxa"/>
            <w:vAlign w:val="center"/>
          </w:tcPr>
          <w:p w14:paraId="1E719AEF" w14:textId="1DFA713A" w:rsidR="00393339" w:rsidRPr="004C65F3" w:rsidRDefault="00393339" w:rsidP="00393339">
            <w:pPr>
              <w:pStyle w:val="Tabelatre"/>
              <w:jc w:val="center"/>
              <w:rPr>
                <w:i/>
              </w:rPr>
            </w:pPr>
            <w:r w:rsidRPr="004C65F3">
              <w:t>4</w:t>
            </w:r>
          </w:p>
        </w:tc>
        <w:tc>
          <w:tcPr>
            <w:tcW w:w="1678" w:type="dxa"/>
            <w:vAlign w:val="center"/>
          </w:tcPr>
          <w:p w14:paraId="07517375" w14:textId="5C8F9C60" w:rsidR="00393339" w:rsidRPr="004C65F3" w:rsidRDefault="00393339" w:rsidP="00393339">
            <w:pPr>
              <w:pStyle w:val="Tabelatre"/>
              <w:rPr>
                <w:i/>
              </w:rPr>
            </w:pPr>
            <w:r w:rsidRPr="004C65F3">
              <w:t>mrówka pniakowa (4)</w:t>
            </w:r>
          </w:p>
        </w:tc>
        <w:tc>
          <w:tcPr>
            <w:tcW w:w="1517" w:type="dxa"/>
            <w:vAlign w:val="center"/>
          </w:tcPr>
          <w:p w14:paraId="5AC6FE8F" w14:textId="17E7EEE0" w:rsidR="00393339" w:rsidRPr="004C65F3" w:rsidRDefault="00393339" w:rsidP="00393339">
            <w:pPr>
              <w:pStyle w:val="Tabelatre"/>
              <w:rPr>
                <w:i/>
              </w:rPr>
            </w:pPr>
            <w:r w:rsidRPr="004C65F3">
              <w:rPr>
                <w:i/>
              </w:rPr>
              <w:t>Formica truncorum</w:t>
            </w:r>
          </w:p>
        </w:tc>
        <w:tc>
          <w:tcPr>
            <w:tcW w:w="1128" w:type="dxa"/>
            <w:vAlign w:val="center"/>
          </w:tcPr>
          <w:p w14:paraId="1F20907D" w14:textId="6EA423AB" w:rsidR="00393339" w:rsidRPr="004C65F3" w:rsidRDefault="00393339" w:rsidP="00AF5046">
            <w:pPr>
              <w:pStyle w:val="Tabelatre"/>
              <w:jc w:val="center"/>
              <w:rPr>
                <w:i/>
              </w:rPr>
            </w:pPr>
            <w:r w:rsidRPr="004C65F3">
              <w:t>częściowa</w:t>
            </w:r>
          </w:p>
        </w:tc>
        <w:tc>
          <w:tcPr>
            <w:tcW w:w="4717" w:type="dxa"/>
            <w:vAlign w:val="center"/>
          </w:tcPr>
          <w:p w14:paraId="3F53CB66" w14:textId="66D0D202" w:rsidR="00393339" w:rsidRPr="004C65F3" w:rsidRDefault="009E2FD2" w:rsidP="00393339">
            <w:pPr>
              <w:pStyle w:val="Tabelatre"/>
            </w:pPr>
            <w:r w:rsidRPr="004C65F3">
              <w:t>Tereny leśne</w:t>
            </w:r>
          </w:p>
        </w:tc>
        <w:tc>
          <w:tcPr>
            <w:tcW w:w="1621" w:type="dxa"/>
            <w:vAlign w:val="center"/>
          </w:tcPr>
          <w:p w14:paraId="0CAEE68B" w14:textId="5E38D5A8" w:rsidR="00393339" w:rsidRPr="004C65F3" w:rsidRDefault="00393339" w:rsidP="00393339">
            <w:pPr>
              <w:pStyle w:val="Tabelatre"/>
              <w:jc w:val="center"/>
              <w:rPr>
                <w:i/>
              </w:rPr>
            </w:pPr>
          </w:p>
        </w:tc>
        <w:tc>
          <w:tcPr>
            <w:tcW w:w="1474" w:type="dxa"/>
            <w:vAlign w:val="center"/>
          </w:tcPr>
          <w:p w14:paraId="2CCF17D9" w14:textId="45696DCA" w:rsidR="00393339" w:rsidRPr="004C65F3" w:rsidRDefault="00393339" w:rsidP="00393339">
            <w:pPr>
              <w:pStyle w:val="Tabelatre"/>
              <w:jc w:val="center"/>
              <w:rPr>
                <w:i/>
              </w:rPr>
            </w:pPr>
          </w:p>
        </w:tc>
        <w:tc>
          <w:tcPr>
            <w:tcW w:w="1850" w:type="dxa"/>
            <w:vAlign w:val="center"/>
          </w:tcPr>
          <w:p w14:paraId="1FD29FE6" w14:textId="09626B54" w:rsidR="00393339" w:rsidRPr="004C65F3" w:rsidRDefault="00393339" w:rsidP="00393339">
            <w:pPr>
              <w:pStyle w:val="Tabelatre"/>
              <w:jc w:val="center"/>
              <w:rPr>
                <w:i/>
              </w:rPr>
            </w:pPr>
            <w:r w:rsidRPr="004C65F3">
              <w:t>5</w:t>
            </w:r>
          </w:p>
        </w:tc>
      </w:tr>
      <w:tr w:rsidR="00393339" w:rsidRPr="004C65F3" w14:paraId="407FC932" w14:textId="77777777" w:rsidTr="00AF5046">
        <w:trPr>
          <w:cantSplit/>
          <w:trHeight w:val="170"/>
        </w:trPr>
        <w:tc>
          <w:tcPr>
            <w:tcW w:w="801" w:type="dxa"/>
            <w:vAlign w:val="center"/>
          </w:tcPr>
          <w:p w14:paraId="1A120689" w14:textId="132F4AE9" w:rsidR="00393339" w:rsidRPr="004C65F3" w:rsidRDefault="00393339" w:rsidP="00393339">
            <w:pPr>
              <w:pStyle w:val="Tabelatre"/>
              <w:jc w:val="center"/>
              <w:rPr>
                <w:i/>
              </w:rPr>
            </w:pPr>
            <w:r w:rsidRPr="004C65F3">
              <w:t>5</w:t>
            </w:r>
          </w:p>
        </w:tc>
        <w:tc>
          <w:tcPr>
            <w:tcW w:w="1678" w:type="dxa"/>
            <w:vAlign w:val="center"/>
          </w:tcPr>
          <w:p w14:paraId="40917648" w14:textId="3DC5A93A" w:rsidR="00393339" w:rsidRPr="004C65F3" w:rsidRDefault="00393339" w:rsidP="00393339">
            <w:pPr>
              <w:pStyle w:val="Tabelatre"/>
              <w:rPr>
                <w:i/>
              </w:rPr>
            </w:pPr>
            <w:r w:rsidRPr="004C65F3">
              <w:t>mrówka rudnica (4)</w:t>
            </w:r>
          </w:p>
        </w:tc>
        <w:tc>
          <w:tcPr>
            <w:tcW w:w="1517" w:type="dxa"/>
            <w:vAlign w:val="center"/>
          </w:tcPr>
          <w:p w14:paraId="2773910F" w14:textId="272B29B3" w:rsidR="00393339" w:rsidRPr="004C65F3" w:rsidRDefault="00393339" w:rsidP="00393339">
            <w:pPr>
              <w:pStyle w:val="Tabelatre"/>
              <w:rPr>
                <w:i/>
              </w:rPr>
            </w:pPr>
            <w:r w:rsidRPr="004C65F3">
              <w:rPr>
                <w:i/>
              </w:rPr>
              <w:t>Formica rufa</w:t>
            </w:r>
          </w:p>
        </w:tc>
        <w:tc>
          <w:tcPr>
            <w:tcW w:w="1128" w:type="dxa"/>
            <w:vAlign w:val="center"/>
          </w:tcPr>
          <w:p w14:paraId="1790AB51" w14:textId="10B809CA" w:rsidR="00393339" w:rsidRPr="004C65F3" w:rsidRDefault="00393339" w:rsidP="00AF5046">
            <w:pPr>
              <w:pStyle w:val="Tabelatre"/>
              <w:jc w:val="center"/>
              <w:rPr>
                <w:i/>
              </w:rPr>
            </w:pPr>
            <w:r w:rsidRPr="004C65F3">
              <w:t>częściowa</w:t>
            </w:r>
          </w:p>
        </w:tc>
        <w:tc>
          <w:tcPr>
            <w:tcW w:w="4717" w:type="dxa"/>
            <w:vAlign w:val="center"/>
          </w:tcPr>
          <w:p w14:paraId="2409051D" w14:textId="2B324503" w:rsidR="00393339" w:rsidRPr="004C65F3" w:rsidRDefault="009E2FD2" w:rsidP="00393339">
            <w:pPr>
              <w:pStyle w:val="Tabelatre"/>
              <w:rPr>
                <w:i/>
              </w:rPr>
            </w:pPr>
            <w:r w:rsidRPr="004C65F3">
              <w:t>Tereny leśne; g</w:t>
            </w:r>
            <w:r w:rsidR="00393339" w:rsidRPr="004C65F3">
              <w:t>a</w:t>
            </w:r>
            <w:r w:rsidRPr="004C65F3">
              <w:t>tunek liczny i często spotykany</w:t>
            </w:r>
          </w:p>
        </w:tc>
        <w:tc>
          <w:tcPr>
            <w:tcW w:w="1621" w:type="dxa"/>
            <w:vAlign w:val="center"/>
          </w:tcPr>
          <w:p w14:paraId="0915F657" w14:textId="7B4EF96C" w:rsidR="00393339" w:rsidRPr="004C65F3" w:rsidRDefault="00393339" w:rsidP="00393339">
            <w:pPr>
              <w:pStyle w:val="Tabelatre"/>
              <w:jc w:val="center"/>
              <w:rPr>
                <w:i/>
              </w:rPr>
            </w:pPr>
          </w:p>
        </w:tc>
        <w:tc>
          <w:tcPr>
            <w:tcW w:w="1474" w:type="dxa"/>
            <w:vAlign w:val="center"/>
          </w:tcPr>
          <w:p w14:paraId="2A98220D" w14:textId="333DA3F1" w:rsidR="00393339" w:rsidRPr="004C65F3" w:rsidRDefault="00393339" w:rsidP="00393339">
            <w:pPr>
              <w:pStyle w:val="Tabelatre"/>
              <w:jc w:val="center"/>
              <w:rPr>
                <w:i/>
              </w:rPr>
            </w:pPr>
          </w:p>
        </w:tc>
        <w:tc>
          <w:tcPr>
            <w:tcW w:w="1850" w:type="dxa"/>
            <w:vAlign w:val="center"/>
          </w:tcPr>
          <w:p w14:paraId="295F1A46" w14:textId="0E81B5F3" w:rsidR="00393339" w:rsidRPr="004C65F3" w:rsidRDefault="00393339" w:rsidP="00393339">
            <w:pPr>
              <w:pStyle w:val="Tabelatre"/>
              <w:jc w:val="center"/>
              <w:rPr>
                <w:i/>
              </w:rPr>
            </w:pPr>
            <w:r w:rsidRPr="004C65F3">
              <w:t>5, 6</w:t>
            </w:r>
          </w:p>
        </w:tc>
      </w:tr>
      <w:tr w:rsidR="006F2DC4" w:rsidRPr="004C65F3" w14:paraId="18DCCE07" w14:textId="77777777" w:rsidTr="00AF5046">
        <w:trPr>
          <w:cantSplit/>
          <w:trHeight w:val="170"/>
        </w:trPr>
        <w:tc>
          <w:tcPr>
            <w:tcW w:w="801" w:type="dxa"/>
            <w:vAlign w:val="center"/>
          </w:tcPr>
          <w:p w14:paraId="01564DDF" w14:textId="7ACF80DD" w:rsidR="006F2DC4" w:rsidRPr="004C65F3" w:rsidRDefault="006F2DC4" w:rsidP="00393339">
            <w:pPr>
              <w:pStyle w:val="Tabelatre"/>
              <w:jc w:val="center"/>
              <w:rPr>
                <w:i/>
              </w:rPr>
            </w:pPr>
            <w:r w:rsidRPr="004C65F3">
              <w:t>6</w:t>
            </w:r>
          </w:p>
        </w:tc>
        <w:tc>
          <w:tcPr>
            <w:tcW w:w="1678" w:type="dxa"/>
            <w:vAlign w:val="center"/>
          </w:tcPr>
          <w:p w14:paraId="66F61B28" w14:textId="71A8F430" w:rsidR="006F2DC4" w:rsidRPr="004C65F3" w:rsidRDefault="006F2DC4" w:rsidP="00393339">
            <w:pPr>
              <w:pStyle w:val="Tabelatre"/>
              <w:rPr>
                <w:i/>
              </w:rPr>
            </w:pPr>
            <w:r w:rsidRPr="004C65F3">
              <w:t>napierśnik torfowiskowy</w:t>
            </w:r>
          </w:p>
        </w:tc>
        <w:tc>
          <w:tcPr>
            <w:tcW w:w="1517" w:type="dxa"/>
            <w:vAlign w:val="center"/>
          </w:tcPr>
          <w:p w14:paraId="0A7CC1C0" w14:textId="76B7E475" w:rsidR="006F2DC4" w:rsidRPr="004C65F3" w:rsidRDefault="006F2DC4" w:rsidP="00393339">
            <w:pPr>
              <w:pStyle w:val="Tabelatre"/>
              <w:rPr>
                <w:i/>
              </w:rPr>
            </w:pPr>
            <w:r w:rsidRPr="004C65F3">
              <w:rPr>
                <w:i/>
              </w:rPr>
              <w:t>Stethophyma grossum</w:t>
            </w:r>
          </w:p>
        </w:tc>
        <w:tc>
          <w:tcPr>
            <w:tcW w:w="1128" w:type="dxa"/>
            <w:vAlign w:val="center"/>
          </w:tcPr>
          <w:p w14:paraId="6F21971F" w14:textId="11A9EE93" w:rsidR="006F2DC4" w:rsidRPr="004C65F3" w:rsidRDefault="006F2DC4" w:rsidP="00AF5046">
            <w:pPr>
              <w:pStyle w:val="Tabelatre"/>
              <w:jc w:val="center"/>
              <w:rPr>
                <w:i/>
              </w:rPr>
            </w:pPr>
            <w:r w:rsidRPr="004C65F3">
              <w:t>-</w:t>
            </w:r>
          </w:p>
        </w:tc>
        <w:tc>
          <w:tcPr>
            <w:tcW w:w="4717" w:type="dxa"/>
            <w:vAlign w:val="center"/>
          </w:tcPr>
          <w:p w14:paraId="76AF7F30" w14:textId="0237D09E" w:rsidR="006F2DC4" w:rsidRPr="004C65F3" w:rsidRDefault="009E2FD2" w:rsidP="00393339">
            <w:pPr>
              <w:pStyle w:val="Tabelatre"/>
              <w:rPr>
                <w:i/>
              </w:rPr>
            </w:pPr>
            <w:r w:rsidRPr="004C65F3">
              <w:t>Torfowiska</w:t>
            </w:r>
          </w:p>
        </w:tc>
        <w:tc>
          <w:tcPr>
            <w:tcW w:w="1621" w:type="dxa"/>
            <w:vAlign w:val="center"/>
          </w:tcPr>
          <w:p w14:paraId="45AF4940" w14:textId="660E573C" w:rsidR="006F2DC4" w:rsidRPr="004C65F3" w:rsidRDefault="006F2DC4" w:rsidP="001A2ED1">
            <w:pPr>
              <w:pStyle w:val="Tabelatre"/>
              <w:jc w:val="center"/>
              <w:rPr>
                <w:i/>
              </w:rPr>
            </w:pPr>
            <w:r w:rsidRPr="004C65F3">
              <w:t>VU</w:t>
            </w:r>
          </w:p>
        </w:tc>
        <w:tc>
          <w:tcPr>
            <w:tcW w:w="1474" w:type="dxa"/>
            <w:vAlign w:val="center"/>
          </w:tcPr>
          <w:p w14:paraId="7099FCFB" w14:textId="6C270C4A" w:rsidR="006F2DC4" w:rsidRPr="004C65F3" w:rsidRDefault="006F2DC4" w:rsidP="00393339">
            <w:pPr>
              <w:pStyle w:val="Tabelatre"/>
              <w:jc w:val="center"/>
              <w:rPr>
                <w:i/>
              </w:rPr>
            </w:pPr>
          </w:p>
        </w:tc>
        <w:tc>
          <w:tcPr>
            <w:tcW w:w="1850" w:type="dxa"/>
            <w:vAlign w:val="center"/>
          </w:tcPr>
          <w:p w14:paraId="5E8B1621" w14:textId="342A1981" w:rsidR="006F2DC4" w:rsidRPr="004C65F3" w:rsidRDefault="006F2DC4" w:rsidP="00393339">
            <w:pPr>
              <w:pStyle w:val="Tabelatre"/>
              <w:jc w:val="center"/>
              <w:rPr>
                <w:i/>
              </w:rPr>
            </w:pPr>
            <w:r w:rsidRPr="004C65F3">
              <w:t>2</w:t>
            </w:r>
          </w:p>
        </w:tc>
      </w:tr>
      <w:tr w:rsidR="006F2DC4" w:rsidRPr="004C65F3" w14:paraId="67E0DD2F" w14:textId="77777777" w:rsidTr="006F2DC4">
        <w:trPr>
          <w:cantSplit/>
          <w:trHeight w:val="170"/>
        </w:trPr>
        <w:tc>
          <w:tcPr>
            <w:tcW w:w="801" w:type="dxa"/>
            <w:vAlign w:val="center"/>
          </w:tcPr>
          <w:p w14:paraId="753E7199" w14:textId="056D9C95" w:rsidR="006F2DC4" w:rsidRPr="004C65F3" w:rsidRDefault="006F2DC4" w:rsidP="00393339">
            <w:pPr>
              <w:pStyle w:val="Tabelatre"/>
              <w:jc w:val="center"/>
            </w:pPr>
            <w:r w:rsidRPr="004C65F3">
              <w:t>7</w:t>
            </w:r>
          </w:p>
        </w:tc>
        <w:tc>
          <w:tcPr>
            <w:tcW w:w="1678" w:type="dxa"/>
            <w:vAlign w:val="center"/>
          </w:tcPr>
          <w:p w14:paraId="7798FAB5" w14:textId="08611390" w:rsidR="006F2DC4" w:rsidRPr="004C65F3" w:rsidRDefault="006F2DC4" w:rsidP="000A1BFE">
            <w:pPr>
              <w:pStyle w:val="Tabelatre"/>
            </w:pPr>
            <w:r w:rsidRPr="004C65F3">
              <w:t>poczwarówka zwężona</w:t>
            </w:r>
          </w:p>
        </w:tc>
        <w:tc>
          <w:tcPr>
            <w:tcW w:w="1517" w:type="dxa"/>
            <w:vAlign w:val="center"/>
          </w:tcPr>
          <w:p w14:paraId="42D6E2F9" w14:textId="0F38231A" w:rsidR="006F2DC4" w:rsidRPr="004C65F3" w:rsidRDefault="006F2DC4" w:rsidP="000A1BFE">
            <w:pPr>
              <w:pStyle w:val="Tabelatre"/>
              <w:rPr>
                <w:i/>
              </w:rPr>
            </w:pPr>
            <w:r w:rsidRPr="004C65F3">
              <w:rPr>
                <w:i/>
              </w:rPr>
              <w:t>Vertigo angustior</w:t>
            </w:r>
          </w:p>
        </w:tc>
        <w:tc>
          <w:tcPr>
            <w:tcW w:w="1128" w:type="dxa"/>
            <w:vAlign w:val="center"/>
          </w:tcPr>
          <w:p w14:paraId="48CE2F9E" w14:textId="77A7613A" w:rsidR="006F2DC4" w:rsidRPr="004C65F3" w:rsidRDefault="006F2DC4" w:rsidP="00AF5046">
            <w:pPr>
              <w:pStyle w:val="Tabelatre"/>
              <w:jc w:val="center"/>
            </w:pPr>
            <w:r w:rsidRPr="004C65F3">
              <w:t>ścisła</w:t>
            </w:r>
          </w:p>
        </w:tc>
        <w:tc>
          <w:tcPr>
            <w:tcW w:w="4717" w:type="dxa"/>
            <w:vAlign w:val="center"/>
          </w:tcPr>
          <w:p w14:paraId="29058CFA" w14:textId="39B9000C" w:rsidR="006F2DC4" w:rsidRPr="004C65F3" w:rsidRDefault="009E2FD2" w:rsidP="006F2DC4">
            <w:pPr>
              <w:pStyle w:val="Tabelatre"/>
            </w:pPr>
            <w:r w:rsidRPr="004C65F3">
              <w:t>Siedliska bagienne</w:t>
            </w:r>
          </w:p>
        </w:tc>
        <w:tc>
          <w:tcPr>
            <w:tcW w:w="1621" w:type="dxa"/>
            <w:vAlign w:val="center"/>
          </w:tcPr>
          <w:p w14:paraId="54FE1EB9" w14:textId="6B49E488" w:rsidR="006F2DC4" w:rsidRPr="004C65F3" w:rsidRDefault="006F2DC4" w:rsidP="000A1BFE">
            <w:pPr>
              <w:pStyle w:val="Tabelatre"/>
              <w:jc w:val="center"/>
              <w:rPr>
                <w:i/>
              </w:rPr>
            </w:pPr>
            <w:r w:rsidRPr="004C65F3">
              <w:t>EN</w:t>
            </w:r>
          </w:p>
        </w:tc>
        <w:tc>
          <w:tcPr>
            <w:tcW w:w="1474" w:type="dxa"/>
            <w:vAlign w:val="center"/>
          </w:tcPr>
          <w:p w14:paraId="33ED791F" w14:textId="0CD115FE" w:rsidR="006F2DC4" w:rsidRPr="004C65F3" w:rsidRDefault="006F2DC4" w:rsidP="000A1BFE">
            <w:pPr>
              <w:pStyle w:val="Tabelatre"/>
              <w:jc w:val="center"/>
              <w:rPr>
                <w:i/>
              </w:rPr>
            </w:pPr>
            <w:r w:rsidRPr="004C65F3">
              <w:t>zał. II</w:t>
            </w:r>
          </w:p>
        </w:tc>
        <w:tc>
          <w:tcPr>
            <w:tcW w:w="1850" w:type="dxa"/>
            <w:vAlign w:val="center"/>
          </w:tcPr>
          <w:p w14:paraId="384C72E7" w14:textId="4C4569FE" w:rsidR="006F2DC4" w:rsidRPr="004C65F3" w:rsidRDefault="006F2DC4" w:rsidP="000A1BFE">
            <w:pPr>
              <w:pStyle w:val="Tabelatre"/>
              <w:jc w:val="center"/>
            </w:pPr>
            <w:r w:rsidRPr="004C65F3">
              <w:t>1</w:t>
            </w:r>
          </w:p>
        </w:tc>
      </w:tr>
      <w:tr w:rsidR="006F2DC4" w:rsidRPr="004C65F3" w14:paraId="00F37BD2" w14:textId="77777777" w:rsidTr="00AF5046">
        <w:trPr>
          <w:cantSplit/>
          <w:trHeight w:val="170"/>
        </w:trPr>
        <w:tc>
          <w:tcPr>
            <w:tcW w:w="801" w:type="dxa"/>
            <w:vAlign w:val="center"/>
          </w:tcPr>
          <w:p w14:paraId="69D89471" w14:textId="3E39E670" w:rsidR="006F2DC4" w:rsidRPr="004C65F3" w:rsidRDefault="006F2DC4" w:rsidP="00393339">
            <w:pPr>
              <w:pStyle w:val="Tabelatre"/>
              <w:jc w:val="center"/>
              <w:rPr>
                <w:i/>
              </w:rPr>
            </w:pPr>
            <w:r w:rsidRPr="004C65F3">
              <w:t>8</w:t>
            </w:r>
          </w:p>
        </w:tc>
        <w:tc>
          <w:tcPr>
            <w:tcW w:w="1678" w:type="dxa"/>
            <w:vAlign w:val="center"/>
          </w:tcPr>
          <w:p w14:paraId="34C3B235" w14:textId="5889E4B6" w:rsidR="006F2DC4" w:rsidRPr="004C65F3" w:rsidRDefault="006F2DC4" w:rsidP="00393339">
            <w:pPr>
              <w:pStyle w:val="Tabelatre"/>
              <w:rPr>
                <w:i/>
              </w:rPr>
            </w:pPr>
            <w:r w:rsidRPr="004C65F3">
              <w:t>porobnica włochat</w:t>
            </w:r>
            <w:r w:rsidR="00A33285" w:rsidRPr="004C65F3">
              <w:t>k</w:t>
            </w:r>
            <w:r w:rsidRPr="004C65F3">
              <w:t>a</w:t>
            </w:r>
          </w:p>
        </w:tc>
        <w:tc>
          <w:tcPr>
            <w:tcW w:w="1517" w:type="dxa"/>
            <w:vAlign w:val="center"/>
          </w:tcPr>
          <w:p w14:paraId="52985818" w14:textId="0FD18FBE" w:rsidR="006F2DC4" w:rsidRPr="004C65F3" w:rsidRDefault="006F2DC4" w:rsidP="00393339">
            <w:pPr>
              <w:pStyle w:val="Tabelatre"/>
              <w:rPr>
                <w:i/>
              </w:rPr>
            </w:pPr>
            <w:r w:rsidRPr="004C65F3">
              <w:rPr>
                <w:i/>
              </w:rPr>
              <w:t>Anthophora plumipes</w:t>
            </w:r>
          </w:p>
        </w:tc>
        <w:tc>
          <w:tcPr>
            <w:tcW w:w="1128" w:type="dxa"/>
            <w:vAlign w:val="center"/>
          </w:tcPr>
          <w:p w14:paraId="39787D71" w14:textId="69827A1E" w:rsidR="006F2DC4" w:rsidRPr="004C65F3" w:rsidRDefault="006F2DC4" w:rsidP="00AF5046">
            <w:pPr>
              <w:pStyle w:val="Tabelatre"/>
              <w:jc w:val="center"/>
              <w:rPr>
                <w:i/>
              </w:rPr>
            </w:pPr>
            <w:r w:rsidRPr="004C65F3">
              <w:t>częściowa</w:t>
            </w:r>
          </w:p>
        </w:tc>
        <w:tc>
          <w:tcPr>
            <w:tcW w:w="4717" w:type="dxa"/>
            <w:vAlign w:val="center"/>
          </w:tcPr>
          <w:p w14:paraId="5E712108" w14:textId="06561F9A" w:rsidR="006F2DC4" w:rsidRPr="004C65F3" w:rsidRDefault="006F2DC4" w:rsidP="00393339">
            <w:pPr>
              <w:pStyle w:val="Tabelatre"/>
            </w:pPr>
          </w:p>
        </w:tc>
        <w:tc>
          <w:tcPr>
            <w:tcW w:w="1621" w:type="dxa"/>
            <w:vAlign w:val="center"/>
          </w:tcPr>
          <w:p w14:paraId="350D0699" w14:textId="37BBC74B" w:rsidR="006F2DC4" w:rsidRPr="004C65F3" w:rsidRDefault="006F2DC4" w:rsidP="00393339">
            <w:pPr>
              <w:pStyle w:val="Tabelatre"/>
              <w:jc w:val="center"/>
              <w:rPr>
                <w:i/>
              </w:rPr>
            </w:pPr>
          </w:p>
        </w:tc>
        <w:tc>
          <w:tcPr>
            <w:tcW w:w="1474" w:type="dxa"/>
            <w:vAlign w:val="center"/>
          </w:tcPr>
          <w:p w14:paraId="4FC2FB7D" w14:textId="349E009A" w:rsidR="006F2DC4" w:rsidRPr="004C65F3" w:rsidRDefault="006F2DC4" w:rsidP="00393339">
            <w:pPr>
              <w:pStyle w:val="Tabelatre"/>
              <w:jc w:val="center"/>
              <w:rPr>
                <w:i/>
              </w:rPr>
            </w:pPr>
          </w:p>
        </w:tc>
        <w:tc>
          <w:tcPr>
            <w:tcW w:w="1850" w:type="dxa"/>
            <w:vAlign w:val="center"/>
          </w:tcPr>
          <w:p w14:paraId="0636D76F" w14:textId="64C569F4" w:rsidR="006F2DC4" w:rsidRPr="004C65F3" w:rsidRDefault="006F2DC4" w:rsidP="00393339">
            <w:pPr>
              <w:pStyle w:val="Tabelatre"/>
              <w:jc w:val="center"/>
              <w:rPr>
                <w:i/>
              </w:rPr>
            </w:pPr>
            <w:r w:rsidRPr="004C65F3">
              <w:t>5</w:t>
            </w:r>
          </w:p>
        </w:tc>
      </w:tr>
      <w:tr w:rsidR="006F2DC4" w:rsidRPr="004C65F3" w14:paraId="4FDFE3D2" w14:textId="77777777" w:rsidTr="00AF5046">
        <w:trPr>
          <w:cantSplit/>
          <w:trHeight w:val="170"/>
        </w:trPr>
        <w:tc>
          <w:tcPr>
            <w:tcW w:w="801" w:type="dxa"/>
            <w:vAlign w:val="center"/>
          </w:tcPr>
          <w:p w14:paraId="17E1C723" w14:textId="0CB9394D" w:rsidR="006F2DC4" w:rsidRPr="004C65F3" w:rsidRDefault="006F2DC4" w:rsidP="00393339">
            <w:pPr>
              <w:pStyle w:val="Tabelatre"/>
              <w:jc w:val="center"/>
              <w:rPr>
                <w:i/>
              </w:rPr>
            </w:pPr>
            <w:r w:rsidRPr="004C65F3">
              <w:t>9</w:t>
            </w:r>
          </w:p>
        </w:tc>
        <w:tc>
          <w:tcPr>
            <w:tcW w:w="1678" w:type="dxa"/>
            <w:vAlign w:val="center"/>
          </w:tcPr>
          <w:p w14:paraId="4BA144C2" w14:textId="4AEF9F74" w:rsidR="006F2DC4" w:rsidRPr="004C65F3" w:rsidRDefault="006F2DC4" w:rsidP="00393339">
            <w:pPr>
              <w:pStyle w:val="Tabelatre"/>
              <w:rPr>
                <w:i/>
              </w:rPr>
            </w:pPr>
            <w:r w:rsidRPr="004C65F3">
              <w:t>straszka północna (1)</w:t>
            </w:r>
          </w:p>
        </w:tc>
        <w:tc>
          <w:tcPr>
            <w:tcW w:w="1517" w:type="dxa"/>
            <w:vAlign w:val="center"/>
          </w:tcPr>
          <w:p w14:paraId="04D7B0EB" w14:textId="53879D0F" w:rsidR="006F2DC4" w:rsidRPr="004C65F3" w:rsidRDefault="006F2DC4" w:rsidP="00393339">
            <w:pPr>
              <w:pStyle w:val="Tabelatre"/>
              <w:rPr>
                <w:i/>
              </w:rPr>
            </w:pPr>
            <w:r w:rsidRPr="004C65F3">
              <w:rPr>
                <w:i/>
              </w:rPr>
              <w:t>Sympecma paedisca</w:t>
            </w:r>
          </w:p>
        </w:tc>
        <w:tc>
          <w:tcPr>
            <w:tcW w:w="1128" w:type="dxa"/>
            <w:vAlign w:val="center"/>
          </w:tcPr>
          <w:p w14:paraId="61AAC87D" w14:textId="14A12AD5" w:rsidR="006F2DC4" w:rsidRPr="004C65F3" w:rsidRDefault="006F2DC4" w:rsidP="00AF5046">
            <w:pPr>
              <w:pStyle w:val="Tabelatre"/>
              <w:jc w:val="center"/>
              <w:rPr>
                <w:i/>
              </w:rPr>
            </w:pPr>
          </w:p>
        </w:tc>
        <w:tc>
          <w:tcPr>
            <w:tcW w:w="4717" w:type="dxa"/>
            <w:vAlign w:val="center"/>
          </w:tcPr>
          <w:p w14:paraId="6FDA4830" w14:textId="04728DDD" w:rsidR="006F2DC4" w:rsidRPr="004C65F3" w:rsidRDefault="00A33285" w:rsidP="00393339">
            <w:pPr>
              <w:pStyle w:val="Tabelatre"/>
              <w:rPr>
                <w:i/>
              </w:rPr>
            </w:pPr>
            <w:r w:rsidRPr="004C65F3">
              <w:t>Zarośnięte brzegi zbiorników wodnych</w:t>
            </w:r>
          </w:p>
        </w:tc>
        <w:tc>
          <w:tcPr>
            <w:tcW w:w="1621" w:type="dxa"/>
            <w:vAlign w:val="center"/>
          </w:tcPr>
          <w:p w14:paraId="24103F0B" w14:textId="4E7FF169" w:rsidR="006F2DC4" w:rsidRPr="004C65F3" w:rsidRDefault="006F2DC4" w:rsidP="00393339">
            <w:pPr>
              <w:pStyle w:val="Tabelatre"/>
              <w:jc w:val="center"/>
              <w:rPr>
                <w:i/>
              </w:rPr>
            </w:pPr>
          </w:p>
        </w:tc>
        <w:tc>
          <w:tcPr>
            <w:tcW w:w="1474" w:type="dxa"/>
            <w:vAlign w:val="center"/>
          </w:tcPr>
          <w:p w14:paraId="1E4F482A" w14:textId="213A4283" w:rsidR="006F2DC4" w:rsidRPr="004C65F3" w:rsidRDefault="006F2DC4" w:rsidP="00393339">
            <w:pPr>
              <w:pStyle w:val="Tabelatre"/>
              <w:jc w:val="center"/>
              <w:rPr>
                <w:i/>
              </w:rPr>
            </w:pPr>
            <w:r w:rsidRPr="004C65F3">
              <w:t>zał. IV DS</w:t>
            </w:r>
          </w:p>
        </w:tc>
        <w:tc>
          <w:tcPr>
            <w:tcW w:w="1850" w:type="dxa"/>
            <w:vAlign w:val="center"/>
          </w:tcPr>
          <w:p w14:paraId="62902B74" w14:textId="1E8CFB2E" w:rsidR="006F2DC4" w:rsidRPr="004C65F3" w:rsidRDefault="006F2DC4" w:rsidP="00393339">
            <w:pPr>
              <w:pStyle w:val="Tabelatre"/>
              <w:jc w:val="center"/>
              <w:rPr>
                <w:i/>
              </w:rPr>
            </w:pPr>
            <w:r w:rsidRPr="004C65F3">
              <w:t>11</w:t>
            </w:r>
          </w:p>
        </w:tc>
      </w:tr>
      <w:tr w:rsidR="006F2DC4" w:rsidRPr="004C65F3" w14:paraId="56FDD002" w14:textId="77777777" w:rsidTr="00AF5046">
        <w:trPr>
          <w:cantSplit/>
          <w:trHeight w:val="170"/>
        </w:trPr>
        <w:tc>
          <w:tcPr>
            <w:tcW w:w="801" w:type="dxa"/>
            <w:vAlign w:val="center"/>
          </w:tcPr>
          <w:p w14:paraId="00FCE004" w14:textId="4DED696D" w:rsidR="006F2DC4" w:rsidRPr="004C65F3" w:rsidRDefault="006F2DC4" w:rsidP="00393339">
            <w:pPr>
              <w:pStyle w:val="Tabelatre"/>
              <w:jc w:val="center"/>
              <w:rPr>
                <w:i/>
              </w:rPr>
            </w:pPr>
            <w:r w:rsidRPr="004C65F3">
              <w:t>10</w:t>
            </w:r>
          </w:p>
        </w:tc>
        <w:tc>
          <w:tcPr>
            <w:tcW w:w="1678" w:type="dxa"/>
            <w:vAlign w:val="center"/>
          </w:tcPr>
          <w:p w14:paraId="002A9E2C" w14:textId="176819EB" w:rsidR="006F2DC4" w:rsidRPr="004C65F3" w:rsidRDefault="006F2DC4" w:rsidP="00393339">
            <w:pPr>
              <w:pStyle w:val="Tabelatre"/>
              <w:rPr>
                <w:i/>
              </w:rPr>
            </w:pPr>
            <w:r w:rsidRPr="004C65F3">
              <w:t>ślimak winniczek (4)</w:t>
            </w:r>
          </w:p>
        </w:tc>
        <w:tc>
          <w:tcPr>
            <w:tcW w:w="1517" w:type="dxa"/>
            <w:vAlign w:val="center"/>
          </w:tcPr>
          <w:p w14:paraId="7E02B19C" w14:textId="7D143BE3" w:rsidR="006F2DC4" w:rsidRPr="004C65F3" w:rsidRDefault="006F2DC4" w:rsidP="00393339">
            <w:pPr>
              <w:pStyle w:val="Tabelatre"/>
              <w:rPr>
                <w:i/>
              </w:rPr>
            </w:pPr>
            <w:r w:rsidRPr="004C65F3">
              <w:rPr>
                <w:i/>
              </w:rPr>
              <w:t>Helix pomatia</w:t>
            </w:r>
          </w:p>
        </w:tc>
        <w:tc>
          <w:tcPr>
            <w:tcW w:w="1128" w:type="dxa"/>
            <w:vAlign w:val="center"/>
          </w:tcPr>
          <w:p w14:paraId="486498C8" w14:textId="1BC0816D" w:rsidR="006F2DC4" w:rsidRPr="004C65F3" w:rsidRDefault="006F2DC4" w:rsidP="00AF5046">
            <w:pPr>
              <w:pStyle w:val="Tabelatre"/>
              <w:jc w:val="center"/>
              <w:rPr>
                <w:i/>
              </w:rPr>
            </w:pPr>
            <w:r w:rsidRPr="004C65F3">
              <w:t>częściowa</w:t>
            </w:r>
          </w:p>
        </w:tc>
        <w:tc>
          <w:tcPr>
            <w:tcW w:w="4717" w:type="dxa"/>
            <w:vAlign w:val="center"/>
          </w:tcPr>
          <w:p w14:paraId="5645FC68" w14:textId="56909A0B" w:rsidR="006F2DC4" w:rsidRPr="004C65F3" w:rsidRDefault="009E2FD2" w:rsidP="00393339">
            <w:pPr>
              <w:pStyle w:val="Tabelatre"/>
            </w:pPr>
            <w:r w:rsidRPr="004C65F3">
              <w:t>Siedliska podmokłe</w:t>
            </w:r>
          </w:p>
        </w:tc>
        <w:tc>
          <w:tcPr>
            <w:tcW w:w="1621" w:type="dxa"/>
            <w:vAlign w:val="center"/>
          </w:tcPr>
          <w:p w14:paraId="55F1141F" w14:textId="1D5D2D7A" w:rsidR="006F2DC4" w:rsidRPr="004C65F3" w:rsidRDefault="006F2DC4" w:rsidP="00393339">
            <w:pPr>
              <w:pStyle w:val="Tabelatre"/>
              <w:jc w:val="center"/>
              <w:rPr>
                <w:i/>
              </w:rPr>
            </w:pPr>
          </w:p>
        </w:tc>
        <w:tc>
          <w:tcPr>
            <w:tcW w:w="1474" w:type="dxa"/>
            <w:vAlign w:val="center"/>
          </w:tcPr>
          <w:p w14:paraId="1C9DCA26" w14:textId="2B45A8FE" w:rsidR="006F2DC4" w:rsidRPr="004C65F3" w:rsidRDefault="006F2DC4" w:rsidP="00393339">
            <w:pPr>
              <w:pStyle w:val="Tabelatre"/>
              <w:jc w:val="center"/>
              <w:rPr>
                <w:i/>
              </w:rPr>
            </w:pPr>
            <w:r w:rsidRPr="004C65F3">
              <w:t>(zał. V DS)</w:t>
            </w:r>
          </w:p>
        </w:tc>
        <w:tc>
          <w:tcPr>
            <w:tcW w:w="1850" w:type="dxa"/>
            <w:vAlign w:val="center"/>
          </w:tcPr>
          <w:p w14:paraId="6C60C1F5" w14:textId="4D57D96A" w:rsidR="006F2DC4" w:rsidRPr="004C65F3" w:rsidRDefault="006F2DC4" w:rsidP="00393339">
            <w:pPr>
              <w:pStyle w:val="Tabelatre"/>
              <w:jc w:val="center"/>
              <w:rPr>
                <w:i/>
              </w:rPr>
            </w:pPr>
            <w:r w:rsidRPr="004C65F3">
              <w:t>6</w:t>
            </w:r>
          </w:p>
        </w:tc>
      </w:tr>
      <w:tr w:rsidR="006F2DC4" w:rsidRPr="004C65F3" w14:paraId="5C2355F9" w14:textId="77777777" w:rsidTr="00AF5046">
        <w:trPr>
          <w:cantSplit/>
          <w:trHeight w:val="170"/>
        </w:trPr>
        <w:tc>
          <w:tcPr>
            <w:tcW w:w="801" w:type="dxa"/>
            <w:vAlign w:val="center"/>
          </w:tcPr>
          <w:p w14:paraId="34A9E602" w14:textId="162843AA" w:rsidR="006F2DC4" w:rsidRPr="004C65F3" w:rsidRDefault="006F2DC4" w:rsidP="00393339">
            <w:pPr>
              <w:pStyle w:val="Tabelatre"/>
              <w:jc w:val="center"/>
              <w:rPr>
                <w:i/>
              </w:rPr>
            </w:pPr>
            <w:r w:rsidRPr="004C65F3">
              <w:t>11</w:t>
            </w:r>
          </w:p>
        </w:tc>
        <w:tc>
          <w:tcPr>
            <w:tcW w:w="1678" w:type="dxa"/>
            <w:vAlign w:val="center"/>
          </w:tcPr>
          <w:p w14:paraId="74E9AEF1" w14:textId="5E087368" w:rsidR="006F2DC4" w:rsidRPr="004C65F3" w:rsidRDefault="006F2DC4" w:rsidP="00393339">
            <w:pPr>
              <w:pStyle w:val="Tabelatre"/>
              <w:rPr>
                <w:i/>
              </w:rPr>
            </w:pPr>
            <w:r w:rsidRPr="004C65F3">
              <w:t>trzepla zielona (1)</w:t>
            </w:r>
          </w:p>
        </w:tc>
        <w:tc>
          <w:tcPr>
            <w:tcW w:w="1517" w:type="dxa"/>
            <w:vAlign w:val="center"/>
          </w:tcPr>
          <w:p w14:paraId="43E95A0C" w14:textId="0CF7B25E" w:rsidR="006F2DC4" w:rsidRPr="004C65F3" w:rsidRDefault="006F2DC4" w:rsidP="00393339">
            <w:pPr>
              <w:pStyle w:val="Tabelatre"/>
              <w:rPr>
                <w:i/>
              </w:rPr>
            </w:pPr>
            <w:r w:rsidRPr="004C65F3">
              <w:rPr>
                <w:i/>
              </w:rPr>
              <w:t>Ophiogomphus cecilia</w:t>
            </w:r>
          </w:p>
        </w:tc>
        <w:tc>
          <w:tcPr>
            <w:tcW w:w="1128" w:type="dxa"/>
            <w:vAlign w:val="center"/>
          </w:tcPr>
          <w:p w14:paraId="6A3059FF" w14:textId="4780DF78" w:rsidR="006F2DC4" w:rsidRPr="004C65F3" w:rsidRDefault="006F2DC4" w:rsidP="00AF5046">
            <w:pPr>
              <w:pStyle w:val="Tabelatre"/>
              <w:jc w:val="center"/>
              <w:rPr>
                <w:i/>
              </w:rPr>
            </w:pPr>
            <w:r w:rsidRPr="004C65F3">
              <w:t>ścisła</w:t>
            </w:r>
          </w:p>
        </w:tc>
        <w:tc>
          <w:tcPr>
            <w:tcW w:w="4717" w:type="dxa"/>
            <w:vAlign w:val="center"/>
          </w:tcPr>
          <w:p w14:paraId="5BF96B18" w14:textId="53D968A6" w:rsidR="006F2DC4" w:rsidRPr="004C65F3" w:rsidRDefault="009E2FD2" w:rsidP="00393339">
            <w:pPr>
              <w:pStyle w:val="Tabelatre"/>
            </w:pPr>
            <w:r w:rsidRPr="004C65F3">
              <w:t>Wolno płynące wody</w:t>
            </w:r>
          </w:p>
        </w:tc>
        <w:tc>
          <w:tcPr>
            <w:tcW w:w="1621" w:type="dxa"/>
            <w:vAlign w:val="center"/>
          </w:tcPr>
          <w:p w14:paraId="0A8E614C" w14:textId="1AA65D1E" w:rsidR="006F2DC4" w:rsidRPr="004C65F3" w:rsidRDefault="006F2DC4" w:rsidP="00393339">
            <w:pPr>
              <w:pStyle w:val="Tabelatre"/>
              <w:jc w:val="center"/>
              <w:rPr>
                <w:i/>
              </w:rPr>
            </w:pPr>
          </w:p>
        </w:tc>
        <w:tc>
          <w:tcPr>
            <w:tcW w:w="1474" w:type="dxa"/>
            <w:vAlign w:val="center"/>
          </w:tcPr>
          <w:p w14:paraId="13375177" w14:textId="66C7A229" w:rsidR="006F2DC4" w:rsidRPr="004C65F3" w:rsidRDefault="006F2DC4" w:rsidP="00393339">
            <w:pPr>
              <w:pStyle w:val="Tabelatre"/>
              <w:jc w:val="center"/>
              <w:rPr>
                <w:i/>
              </w:rPr>
            </w:pPr>
            <w:r w:rsidRPr="004C65F3">
              <w:t>zał. II, IV DS</w:t>
            </w:r>
          </w:p>
        </w:tc>
        <w:tc>
          <w:tcPr>
            <w:tcW w:w="1850" w:type="dxa"/>
            <w:vAlign w:val="center"/>
          </w:tcPr>
          <w:p w14:paraId="4C3D0631" w14:textId="37B0C3BC" w:rsidR="006F2DC4" w:rsidRPr="004C65F3" w:rsidRDefault="006F2DC4" w:rsidP="00393339">
            <w:pPr>
              <w:pStyle w:val="Tabelatre"/>
              <w:jc w:val="center"/>
              <w:rPr>
                <w:i/>
              </w:rPr>
            </w:pPr>
            <w:r w:rsidRPr="004C65F3">
              <w:t>1</w:t>
            </w:r>
          </w:p>
        </w:tc>
      </w:tr>
      <w:tr w:rsidR="006F2DC4" w:rsidRPr="004C65F3" w14:paraId="36315189" w14:textId="77777777" w:rsidTr="00AF5046">
        <w:trPr>
          <w:cantSplit/>
          <w:trHeight w:val="170"/>
        </w:trPr>
        <w:tc>
          <w:tcPr>
            <w:tcW w:w="801" w:type="dxa"/>
            <w:vAlign w:val="center"/>
          </w:tcPr>
          <w:p w14:paraId="43B845E5" w14:textId="40F78979" w:rsidR="006F2DC4" w:rsidRPr="004C65F3" w:rsidRDefault="006F2DC4" w:rsidP="00393339">
            <w:pPr>
              <w:pStyle w:val="Tabelatre"/>
              <w:jc w:val="center"/>
            </w:pPr>
            <w:r w:rsidRPr="004C65F3">
              <w:t>12</w:t>
            </w:r>
          </w:p>
        </w:tc>
        <w:tc>
          <w:tcPr>
            <w:tcW w:w="1678" w:type="dxa"/>
            <w:vAlign w:val="center"/>
          </w:tcPr>
          <w:p w14:paraId="0F5E3B5C" w14:textId="45B483DD" w:rsidR="006F2DC4" w:rsidRPr="004C65F3" w:rsidRDefault="006F2DC4" w:rsidP="00393339">
            <w:pPr>
              <w:pStyle w:val="Tabelatre"/>
            </w:pPr>
            <w:r w:rsidRPr="004C65F3">
              <w:t>trzmiel gajowy</w:t>
            </w:r>
          </w:p>
        </w:tc>
        <w:tc>
          <w:tcPr>
            <w:tcW w:w="1517" w:type="dxa"/>
            <w:vAlign w:val="center"/>
          </w:tcPr>
          <w:p w14:paraId="2D17F1BE" w14:textId="39338336" w:rsidR="006F2DC4" w:rsidRPr="004C65F3" w:rsidRDefault="006F2DC4" w:rsidP="00393339">
            <w:pPr>
              <w:pStyle w:val="Tabelatre"/>
              <w:rPr>
                <w:i/>
                <w:iCs/>
              </w:rPr>
            </w:pPr>
            <w:r w:rsidRPr="004C65F3">
              <w:rPr>
                <w:i/>
              </w:rPr>
              <w:t>Bombus lucorum</w:t>
            </w:r>
          </w:p>
        </w:tc>
        <w:tc>
          <w:tcPr>
            <w:tcW w:w="1128" w:type="dxa"/>
            <w:vAlign w:val="center"/>
          </w:tcPr>
          <w:p w14:paraId="0AA1DE25" w14:textId="083D84DD" w:rsidR="006F2DC4" w:rsidRPr="004C65F3" w:rsidRDefault="006F2DC4" w:rsidP="00AF5046">
            <w:pPr>
              <w:pStyle w:val="Tabelatre"/>
              <w:jc w:val="center"/>
            </w:pPr>
            <w:r w:rsidRPr="004C65F3">
              <w:t>częściowa</w:t>
            </w:r>
          </w:p>
        </w:tc>
        <w:tc>
          <w:tcPr>
            <w:tcW w:w="4717" w:type="dxa"/>
            <w:vAlign w:val="center"/>
          </w:tcPr>
          <w:p w14:paraId="7ED3D5EE" w14:textId="77777777" w:rsidR="006F2DC4" w:rsidRPr="004C65F3" w:rsidRDefault="006F2DC4" w:rsidP="00393339">
            <w:pPr>
              <w:pStyle w:val="Tabelatre"/>
            </w:pPr>
          </w:p>
        </w:tc>
        <w:tc>
          <w:tcPr>
            <w:tcW w:w="1621" w:type="dxa"/>
            <w:vAlign w:val="center"/>
          </w:tcPr>
          <w:p w14:paraId="1FC2F6E9" w14:textId="77777777" w:rsidR="006F2DC4" w:rsidRPr="004C65F3" w:rsidRDefault="006F2DC4" w:rsidP="00393339">
            <w:pPr>
              <w:pStyle w:val="Tabelatre"/>
              <w:jc w:val="center"/>
              <w:rPr>
                <w:i/>
              </w:rPr>
            </w:pPr>
          </w:p>
        </w:tc>
        <w:tc>
          <w:tcPr>
            <w:tcW w:w="1474" w:type="dxa"/>
            <w:vAlign w:val="center"/>
          </w:tcPr>
          <w:p w14:paraId="15870E68" w14:textId="77777777" w:rsidR="006F2DC4" w:rsidRPr="004C65F3" w:rsidRDefault="006F2DC4" w:rsidP="00393339">
            <w:pPr>
              <w:pStyle w:val="Tabelatre"/>
              <w:jc w:val="center"/>
            </w:pPr>
          </w:p>
        </w:tc>
        <w:tc>
          <w:tcPr>
            <w:tcW w:w="1850" w:type="dxa"/>
            <w:vAlign w:val="center"/>
          </w:tcPr>
          <w:p w14:paraId="79406360" w14:textId="3B1EC862" w:rsidR="006F2DC4" w:rsidRPr="004C65F3" w:rsidRDefault="006F2DC4" w:rsidP="00393339">
            <w:pPr>
              <w:pStyle w:val="Tabelatre"/>
              <w:jc w:val="center"/>
            </w:pPr>
            <w:r w:rsidRPr="004C65F3">
              <w:t>6</w:t>
            </w:r>
          </w:p>
        </w:tc>
      </w:tr>
      <w:tr w:rsidR="006F2DC4" w:rsidRPr="004C65F3" w14:paraId="7757583E" w14:textId="77777777" w:rsidTr="00AF5046">
        <w:trPr>
          <w:cantSplit/>
          <w:trHeight w:val="170"/>
        </w:trPr>
        <w:tc>
          <w:tcPr>
            <w:tcW w:w="801" w:type="dxa"/>
            <w:vAlign w:val="center"/>
          </w:tcPr>
          <w:p w14:paraId="1D11D1C2" w14:textId="0A75A988" w:rsidR="006F2DC4" w:rsidRPr="004C65F3" w:rsidRDefault="006F2DC4" w:rsidP="00393339">
            <w:pPr>
              <w:pStyle w:val="Tabelatre"/>
              <w:jc w:val="center"/>
            </w:pPr>
            <w:r w:rsidRPr="004C65F3">
              <w:t>13</w:t>
            </w:r>
          </w:p>
        </w:tc>
        <w:tc>
          <w:tcPr>
            <w:tcW w:w="1678" w:type="dxa"/>
            <w:vAlign w:val="center"/>
          </w:tcPr>
          <w:p w14:paraId="4FA8C2E9" w14:textId="681C4426" w:rsidR="006F2DC4" w:rsidRPr="004C65F3" w:rsidRDefault="006F2DC4" w:rsidP="00393339">
            <w:pPr>
              <w:pStyle w:val="Tabelatre"/>
            </w:pPr>
            <w:r w:rsidRPr="004C65F3">
              <w:t>trzmiel parkowy</w:t>
            </w:r>
          </w:p>
        </w:tc>
        <w:tc>
          <w:tcPr>
            <w:tcW w:w="1517" w:type="dxa"/>
            <w:vAlign w:val="center"/>
          </w:tcPr>
          <w:p w14:paraId="184A50C5" w14:textId="1F6F6782" w:rsidR="006F2DC4" w:rsidRPr="004C65F3" w:rsidRDefault="006F2DC4" w:rsidP="00393339">
            <w:pPr>
              <w:pStyle w:val="Tabelatre"/>
              <w:rPr>
                <w:i/>
                <w:iCs/>
              </w:rPr>
            </w:pPr>
            <w:r w:rsidRPr="004C65F3">
              <w:rPr>
                <w:i/>
              </w:rPr>
              <w:t>Bombus hypnorum</w:t>
            </w:r>
          </w:p>
        </w:tc>
        <w:tc>
          <w:tcPr>
            <w:tcW w:w="1128" w:type="dxa"/>
            <w:vAlign w:val="center"/>
          </w:tcPr>
          <w:p w14:paraId="76094D29" w14:textId="0FE2A9D1" w:rsidR="006F2DC4" w:rsidRPr="004C65F3" w:rsidRDefault="006F2DC4" w:rsidP="00AF5046">
            <w:pPr>
              <w:pStyle w:val="Tabelatre"/>
              <w:jc w:val="center"/>
            </w:pPr>
            <w:r w:rsidRPr="004C65F3">
              <w:t>częściowa</w:t>
            </w:r>
          </w:p>
        </w:tc>
        <w:tc>
          <w:tcPr>
            <w:tcW w:w="4717" w:type="dxa"/>
            <w:vAlign w:val="center"/>
          </w:tcPr>
          <w:p w14:paraId="5DE2158E" w14:textId="77777777" w:rsidR="006F2DC4" w:rsidRPr="004C65F3" w:rsidRDefault="006F2DC4" w:rsidP="00393339">
            <w:pPr>
              <w:pStyle w:val="Tabelatre"/>
            </w:pPr>
          </w:p>
        </w:tc>
        <w:tc>
          <w:tcPr>
            <w:tcW w:w="1621" w:type="dxa"/>
            <w:vAlign w:val="center"/>
          </w:tcPr>
          <w:p w14:paraId="4561C592" w14:textId="77777777" w:rsidR="006F2DC4" w:rsidRPr="004C65F3" w:rsidRDefault="006F2DC4" w:rsidP="00393339">
            <w:pPr>
              <w:pStyle w:val="Tabelatre"/>
              <w:jc w:val="center"/>
              <w:rPr>
                <w:i/>
              </w:rPr>
            </w:pPr>
          </w:p>
        </w:tc>
        <w:tc>
          <w:tcPr>
            <w:tcW w:w="1474" w:type="dxa"/>
            <w:vAlign w:val="center"/>
          </w:tcPr>
          <w:p w14:paraId="52E55BD6" w14:textId="77777777" w:rsidR="006F2DC4" w:rsidRPr="004C65F3" w:rsidRDefault="006F2DC4" w:rsidP="00393339">
            <w:pPr>
              <w:pStyle w:val="Tabelatre"/>
              <w:jc w:val="center"/>
            </w:pPr>
          </w:p>
        </w:tc>
        <w:tc>
          <w:tcPr>
            <w:tcW w:w="1850" w:type="dxa"/>
            <w:vAlign w:val="center"/>
          </w:tcPr>
          <w:p w14:paraId="44010CDD" w14:textId="05996443" w:rsidR="006F2DC4" w:rsidRPr="004C65F3" w:rsidRDefault="006F2DC4" w:rsidP="00393339">
            <w:pPr>
              <w:pStyle w:val="Tabelatre"/>
              <w:jc w:val="center"/>
            </w:pPr>
            <w:r w:rsidRPr="004C65F3">
              <w:t>5</w:t>
            </w:r>
          </w:p>
        </w:tc>
      </w:tr>
      <w:tr w:rsidR="006F2DC4" w:rsidRPr="004C65F3" w14:paraId="1D75A366" w14:textId="77777777" w:rsidTr="00AF5046">
        <w:trPr>
          <w:cantSplit/>
          <w:trHeight w:val="170"/>
        </w:trPr>
        <w:tc>
          <w:tcPr>
            <w:tcW w:w="801" w:type="dxa"/>
            <w:vAlign w:val="center"/>
          </w:tcPr>
          <w:p w14:paraId="6CE13A2E" w14:textId="0B5FD89F" w:rsidR="006F2DC4" w:rsidRPr="004C65F3" w:rsidRDefault="006F2DC4" w:rsidP="00393339">
            <w:pPr>
              <w:pStyle w:val="Tabelatre"/>
              <w:jc w:val="center"/>
            </w:pPr>
            <w:r w:rsidRPr="004C65F3">
              <w:lastRenderedPageBreak/>
              <w:t>14</w:t>
            </w:r>
          </w:p>
        </w:tc>
        <w:tc>
          <w:tcPr>
            <w:tcW w:w="1678" w:type="dxa"/>
            <w:vAlign w:val="center"/>
          </w:tcPr>
          <w:p w14:paraId="1781FA10" w14:textId="122237B7" w:rsidR="006F2DC4" w:rsidRPr="004C65F3" w:rsidRDefault="006F2DC4" w:rsidP="00393339">
            <w:pPr>
              <w:pStyle w:val="Tabelatre"/>
            </w:pPr>
            <w:r w:rsidRPr="004C65F3">
              <w:t>trzmiel rudy</w:t>
            </w:r>
          </w:p>
        </w:tc>
        <w:tc>
          <w:tcPr>
            <w:tcW w:w="1517" w:type="dxa"/>
            <w:vAlign w:val="center"/>
          </w:tcPr>
          <w:p w14:paraId="7062FB52" w14:textId="45C016FC" w:rsidR="006F2DC4" w:rsidRPr="004C65F3" w:rsidRDefault="006F2DC4" w:rsidP="00393339">
            <w:pPr>
              <w:pStyle w:val="Tabelatre"/>
              <w:rPr>
                <w:i/>
                <w:iCs/>
              </w:rPr>
            </w:pPr>
            <w:r w:rsidRPr="004C65F3">
              <w:rPr>
                <w:i/>
              </w:rPr>
              <w:t>Bombus pascuorum</w:t>
            </w:r>
          </w:p>
        </w:tc>
        <w:tc>
          <w:tcPr>
            <w:tcW w:w="1128" w:type="dxa"/>
            <w:vAlign w:val="center"/>
          </w:tcPr>
          <w:p w14:paraId="20506BE2" w14:textId="753EA187" w:rsidR="006F2DC4" w:rsidRPr="004C65F3" w:rsidRDefault="006F2DC4" w:rsidP="00AF5046">
            <w:pPr>
              <w:pStyle w:val="Tabelatre"/>
              <w:jc w:val="center"/>
            </w:pPr>
            <w:r w:rsidRPr="004C65F3">
              <w:t>częściowa</w:t>
            </w:r>
          </w:p>
        </w:tc>
        <w:tc>
          <w:tcPr>
            <w:tcW w:w="4717" w:type="dxa"/>
            <w:vAlign w:val="center"/>
          </w:tcPr>
          <w:p w14:paraId="48477094" w14:textId="77777777" w:rsidR="006F2DC4" w:rsidRPr="004C65F3" w:rsidRDefault="006F2DC4" w:rsidP="00393339">
            <w:pPr>
              <w:pStyle w:val="Tabelatre"/>
            </w:pPr>
          </w:p>
        </w:tc>
        <w:tc>
          <w:tcPr>
            <w:tcW w:w="1621" w:type="dxa"/>
            <w:vAlign w:val="center"/>
          </w:tcPr>
          <w:p w14:paraId="77B6AF6F" w14:textId="77777777" w:rsidR="006F2DC4" w:rsidRPr="004C65F3" w:rsidRDefault="006F2DC4" w:rsidP="00393339">
            <w:pPr>
              <w:pStyle w:val="Tabelatre"/>
              <w:jc w:val="center"/>
              <w:rPr>
                <w:i/>
              </w:rPr>
            </w:pPr>
          </w:p>
        </w:tc>
        <w:tc>
          <w:tcPr>
            <w:tcW w:w="1474" w:type="dxa"/>
            <w:vAlign w:val="center"/>
          </w:tcPr>
          <w:p w14:paraId="36753514" w14:textId="77777777" w:rsidR="006F2DC4" w:rsidRPr="004C65F3" w:rsidRDefault="006F2DC4" w:rsidP="00393339">
            <w:pPr>
              <w:pStyle w:val="Tabelatre"/>
              <w:jc w:val="center"/>
            </w:pPr>
          </w:p>
        </w:tc>
        <w:tc>
          <w:tcPr>
            <w:tcW w:w="1850" w:type="dxa"/>
            <w:vAlign w:val="center"/>
          </w:tcPr>
          <w:p w14:paraId="49820E91" w14:textId="7EC7AC07" w:rsidR="006F2DC4" w:rsidRPr="004C65F3" w:rsidRDefault="006F2DC4" w:rsidP="00393339">
            <w:pPr>
              <w:pStyle w:val="Tabelatre"/>
              <w:jc w:val="center"/>
            </w:pPr>
            <w:r w:rsidRPr="004C65F3">
              <w:t>5</w:t>
            </w:r>
          </w:p>
        </w:tc>
      </w:tr>
      <w:tr w:rsidR="006F2DC4" w:rsidRPr="004C65F3" w14:paraId="785D1265" w14:textId="77777777" w:rsidTr="00AF5046">
        <w:trPr>
          <w:cantSplit/>
          <w:trHeight w:val="170"/>
        </w:trPr>
        <w:tc>
          <w:tcPr>
            <w:tcW w:w="801" w:type="dxa"/>
            <w:vAlign w:val="center"/>
          </w:tcPr>
          <w:p w14:paraId="450A47E9" w14:textId="3B7CA013" w:rsidR="006F2DC4" w:rsidRPr="004C65F3" w:rsidRDefault="006F2DC4" w:rsidP="00393339">
            <w:pPr>
              <w:pStyle w:val="Tabelatre"/>
              <w:jc w:val="center"/>
            </w:pPr>
            <w:r w:rsidRPr="004C65F3">
              <w:t>15</w:t>
            </w:r>
          </w:p>
        </w:tc>
        <w:tc>
          <w:tcPr>
            <w:tcW w:w="1678" w:type="dxa"/>
            <w:vAlign w:val="center"/>
          </w:tcPr>
          <w:p w14:paraId="367596E7" w14:textId="4ED64D3C" w:rsidR="006F2DC4" w:rsidRPr="004C65F3" w:rsidRDefault="006F2DC4" w:rsidP="00393339">
            <w:pPr>
              <w:pStyle w:val="Tabelatre"/>
            </w:pPr>
            <w:r w:rsidRPr="004C65F3">
              <w:t>trzmiel ziemny</w:t>
            </w:r>
          </w:p>
        </w:tc>
        <w:tc>
          <w:tcPr>
            <w:tcW w:w="1517" w:type="dxa"/>
            <w:vAlign w:val="center"/>
          </w:tcPr>
          <w:p w14:paraId="582AECEA" w14:textId="0E5DDBA7" w:rsidR="006F2DC4" w:rsidRPr="004C65F3" w:rsidRDefault="006F2DC4" w:rsidP="00393339">
            <w:pPr>
              <w:pStyle w:val="Tabelatre"/>
              <w:rPr>
                <w:i/>
                <w:iCs/>
              </w:rPr>
            </w:pPr>
            <w:r w:rsidRPr="004C65F3">
              <w:rPr>
                <w:i/>
              </w:rPr>
              <w:t>Bombus terrestris</w:t>
            </w:r>
          </w:p>
        </w:tc>
        <w:tc>
          <w:tcPr>
            <w:tcW w:w="1128" w:type="dxa"/>
            <w:vAlign w:val="center"/>
          </w:tcPr>
          <w:p w14:paraId="01CFB46A" w14:textId="41C05BE0" w:rsidR="006F2DC4" w:rsidRPr="004C65F3" w:rsidRDefault="006F2DC4" w:rsidP="00AF5046">
            <w:pPr>
              <w:pStyle w:val="Tabelatre"/>
              <w:jc w:val="center"/>
            </w:pPr>
            <w:r w:rsidRPr="004C65F3">
              <w:t>częściowa</w:t>
            </w:r>
          </w:p>
        </w:tc>
        <w:tc>
          <w:tcPr>
            <w:tcW w:w="4717" w:type="dxa"/>
            <w:vAlign w:val="center"/>
          </w:tcPr>
          <w:p w14:paraId="1848ED19" w14:textId="77777777" w:rsidR="006F2DC4" w:rsidRPr="004C65F3" w:rsidRDefault="006F2DC4" w:rsidP="00393339">
            <w:pPr>
              <w:pStyle w:val="Tabelatre"/>
            </w:pPr>
          </w:p>
        </w:tc>
        <w:tc>
          <w:tcPr>
            <w:tcW w:w="1621" w:type="dxa"/>
            <w:vAlign w:val="center"/>
          </w:tcPr>
          <w:p w14:paraId="40BCA077" w14:textId="77777777" w:rsidR="006F2DC4" w:rsidRPr="004C65F3" w:rsidRDefault="006F2DC4" w:rsidP="00393339">
            <w:pPr>
              <w:pStyle w:val="Tabelatre"/>
              <w:jc w:val="center"/>
              <w:rPr>
                <w:i/>
              </w:rPr>
            </w:pPr>
          </w:p>
        </w:tc>
        <w:tc>
          <w:tcPr>
            <w:tcW w:w="1474" w:type="dxa"/>
            <w:vAlign w:val="center"/>
          </w:tcPr>
          <w:p w14:paraId="1F64D18B" w14:textId="77777777" w:rsidR="006F2DC4" w:rsidRPr="004C65F3" w:rsidRDefault="006F2DC4" w:rsidP="00393339">
            <w:pPr>
              <w:pStyle w:val="Tabelatre"/>
              <w:jc w:val="center"/>
            </w:pPr>
          </w:p>
        </w:tc>
        <w:tc>
          <w:tcPr>
            <w:tcW w:w="1850" w:type="dxa"/>
            <w:vAlign w:val="center"/>
          </w:tcPr>
          <w:p w14:paraId="79C792F1" w14:textId="0B9181C9" w:rsidR="006F2DC4" w:rsidRPr="004C65F3" w:rsidRDefault="006F2DC4" w:rsidP="00393339">
            <w:pPr>
              <w:pStyle w:val="Tabelatre"/>
              <w:jc w:val="center"/>
            </w:pPr>
            <w:r w:rsidRPr="004C65F3">
              <w:t>5</w:t>
            </w:r>
          </w:p>
        </w:tc>
      </w:tr>
      <w:tr w:rsidR="006F2DC4" w:rsidRPr="004C65F3" w14:paraId="58F8024F" w14:textId="77777777" w:rsidTr="00AF5046">
        <w:trPr>
          <w:cantSplit/>
          <w:trHeight w:val="170"/>
        </w:trPr>
        <w:tc>
          <w:tcPr>
            <w:tcW w:w="801" w:type="dxa"/>
            <w:vAlign w:val="center"/>
          </w:tcPr>
          <w:p w14:paraId="2597ADCB" w14:textId="5B4E142D" w:rsidR="006F2DC4" w:rsidRPr="004C65F3" w:rsidRDefault="006F2DC4" w:rsidP="00393339">
            <w:pPr>
              <w:pStyle w:val="Tabelatre"/>
              <w:jc w:val="center"/>
            </w:pPr>
            <w:r w:rsidRPr="004C65F3">
              <w:t>16</w:t>
            </w:r>
          </w:p>
        </w:tc>
        <w:tc>
          <w:tcPr>
            <w:tcW w:w="1678" w:type="dxa"/>
            <w:vAlign w:val="center"/>
          </w:tcPr>
          <w:p w14:paraId="46F31D63" w14:textId="1618E404" w:rsidR="006F2DC4" w:rsidRPr="004C65F3" w:rsidRDefault="006F2DC4" w:rsidP="00393339">
            <w:pPr>
              <w:pStyle w:val="Tabelatre"/>
            </w:pPr>
            <w:r w:rsidRPr="004C65F3">
              <w:t>zalotka białoczelna (1)</w:t>
            </w:r>
          </w:p>
        </w:tc>
        <w:tc>
          <w:tcPr>
            <w:tcW w:w="1517" w:type="dxa"/>
            <w:vAlign w:val="center"/>
          </w:tcPr>
          <w:p w14:paraId="77BB343B" w14:textId="53F03B27" w:rsidR="006F2DC4" w:rsidRPr="004C65F3" w:rsidRDefault="006F2DC4" w:rsidP="00393339">
            <w:pPr>
              <w:pStyle w:val="Tabelatre"/>
              <w:rPr>
                <w:i/>
                <w:iCs/>
              </w:rPr>
            </w:pPr>
            <w:r w:rsidRPr="004C65F3">
              <w:rPr>
                <w:i/>
              </w:rPr>
              <w:t>Leucorrhinia albifrons</w:t>
            </w:r>
          </w:p>
        </w:tc>
        <w:tc>
          <w:tcPr>
            <w:tcW w:w="1128" w:type="dxa"/>
            <w:vAlign w:val="center"/>
          </w:tcPr>
          <w:p w14:paraId="63CFB065" w14:textId="421A2EDE" w:rsidR="006F2DC4" w:rsidRPr="004C65F3" w:rsidRDefault="006F2DC4" w:rsidP="00AF5046">
            <w:pPr>
              <w:pStyle w:val="Tabelatre"/>
              <w:jc w:val="center"/>
            </w:pPr>
            <w:r w:rsidRPr="004C65F3">
              <w:t>ścisła</w:t>
            </w:r>
          </w:p>
        </w:tc>
        <w:tc>
          <w:tcPr>
            <w:tcW w:w="4717" w:type="dxa"/>
            <w:vAlign w:val="center"/>
          </w:tcPr>
          <w:p w14:paraId="31AF015D" w14:textId="5E1B2EA5" w:rsidR="006F2DC4" w:rsidRPr="004C65F3" w:rsidRDefault="009E2FD2" w:rsidP="00393339">
            <w:pPr>
              <w:pStyle w:val="Tabelatre"/>
            </w:pPr>
            <w:r w:rsidRPr="004C65F3">
              <w:t>Zbiorniki dystroficzne i torfowiska</w:t>
            </w:r>
          </w:p>
        </w:tc>
        <w:tc>
          <w:tcPr>
            <w:tcW w:w="1621" w:type="dxa"/>
            <w:vAlign w:val="center"/>
          </w:tcPr>
          <w:p w14:paraId="21D40B21" w14:textId="408F9F4E" w:rsidR="006F2DC4" w:rsidRPr="004C65F3" w:rsidRDefault="006F2DC4" w:rsidP="00393339">
            <w:pPr>
              <w:pStyle w:val="Tabelatre"/>
              <w:jc w:val="center"/>
              <w:rPr>
                <w:i/>
              </w:rPr>
            </w:pPr>
            <w:r w:rsidRPr="004C65F3">
              <w:t>LC</w:t>
            </w:r>
          </w:p>
        </w:tc>
        <w:tc>
          <w:tcPr>
            <w:tcW w:w="1474" w:type="dxa"/>
            <w:vAlign w:val="center"/>
          </w:tcPr>
          <w:p w14:paraId="5EBBA942" w14:textId="62177737" w:rsidR="006F2DC4" w:rsidRPr="004C65F3" w:rsidRDefault="006F2DC4" w:rsidP="00393339">
            <w:pPr>
              <w:pStyle w:val="Tabelatre"/>
              <w:jc w:val="center"/>
            </w:pPr>
            <w:r w:rsidRPr="004C65F3">
              <w:t>zał. IV DS</w:t>
            </w:r>
          </w:p>
        </w:tc>
        <w:tc>
          <w:tcPr>
            <w:tcW w:w="1850" w:type="dxa"/>
            <w:vAlign w:val="center"/>
          </w:tcPr>
          <w:p w14:paraId="605932A0" w14:textId="39456627" w:rsidR="006F2DC4" w:rsidRPr="004C65F3" w:rsidRDefault="006F2DC4" w:rsidP="00393339">
            <w:pPr>
              <w:pStyle w:val="Tabelatre"/>
              <w:jc w:val="center"/>
            </w:pPr>
            <w:r w:rsidRPr="004C65F3">
              <w:t>11</w:t>
            </w:r>
          </w:p>
        </w:tc>
      </w:tr>
      <w:tr w:rsidR="006F2DC4" w:rsidRPr="004C65F3" w14:paraId="6996906D" w14:textId="77777777" w:rsidTr="00AF5046">
        <w:trPr>
          <w:cantSplit/>
          <w:trHeight w:val="170"/>
        </w:trPr>
        <w:tc>
          <w:tcPr>
            <w:tcW w:w="801" w:type="dxa"/>
            <w:vAlign w:val="center"/>
          </w:tcPr>
          <w:p w14:paraId="3D7D76E7" w14:textId="1E0A0A20" w:rsidR="006F2DC4" w:rsidRPr="004C65F3" w:rsidRDefault="006F2DC4" w:rsidP="00393339">
            <w:pPr>
              <w:pStyle w:val="Tabelatre"/>
              <w:jc w:val="center"/>
            </w:pPr>
            <w:r w:rsidRPr="004C65F3">
              <w:t>17</w:t>
            </w:r>
          </w:p>
        </w:tc>
        <w:tc>
          <w:tcPr>
            <w:tcW w:w="1678" w:type="dxa"/>
            <w:vAlign w:val="center"/>
          </w:tcPr>
          <w:p w14:paraId="11474C78" w14:textId="04C421C4" w:rsidR="006F2DC4" w:rsidRPr="004C65F3" w:rsidRDefault="006F2DC4" w:rsidP="00393339">
            <w:pPr>
              <w:pStyle w:val="Tabelatre"/>
            </w:pPr>
            <w:r w:rsidRPr="004C65F3">
              <w:t>zalotka większa (1)</w:t>
            </w:r>
          </w:p>
        </w:tc>
        <w:tc>
          <w:tcPr>
            <w:tcW w:w="1517" w:type="dxa"/>
            <w:vAlign w:val="center"/>
          </w:tcPr>
          <w:p w14:paraId="774D552F" w14:textId="73500749" w:rsidR="006F2DC4" w:rsidRPr="004C65F3" w:rsidRDefault="006F2DC4" w:rsidP="00393339">
            <w:pPr>
              <w:pStyle w:val="Tabelatre"/>
              <w:rPr>
                <w:i/>
                <w:iCs/>
              </w:rPr>
            </w:pPr>
            <w:r w:rsidRPr="004C65F3">
              <w:rPr>
                <w:i/>
              </w:rPr>
              <w:t>Leucorrhinia pectoralis</w:t>
            </w:r>
          </w:p>
        </w:tc>
        <w:tc>
          <w:tcPr>
            <w:tcW w:w="1128" w:type="dxa"/>
            <w:vAlign w:val="center"/>
          </w:tcPr>
          <w:p w14:paraId="6CC9D1C0" w14:textId="6034665E" w:rsidR="006F2DC4" w:rsidRPr="004C65F3" w:rsidRDefault="006F2DC4" w:rsidP="00AF5046">
            <w:pPr>
              <w:pStyle w:val="Tabelatre"/>
              <w:jc w:val="center"/>
            </w:pPr>
            <w:r w:rsidRPr="004C65F3">
              <w:t>ścisła</w:t>
            </w:r>
          </w:p>
        </w:tc>
        <w:tc>
          <w:tcPr>
            <w:tcW w:w="4717" w:type="dxa"/>
            <w:vAlign w:val="center"/>
          </w:tcPr>
          <w:p w14:paraId="15809F53" w14:textId="6F565581" w:rsidR="006F2DC4" w:rsidRPr="004C65F3" w:rsidRDefault="006F2DC4" w:rsidP="00393339">
            <w:pPr>
              <w:pStyle w:val="Tabelatre"/>
            </w:pPr>
            <w:r w:rsidRPr="004C65F3">
              <w:t>Okolice wód stojących, niezbyt żyznych (ocz</w:t>
            </w:r>
            <w:r w:rsidR="009E2FD2" w:rsidRPr="004C65F3">
              <w:t>ka wodne, jeziorka, torfianki)</w:t>
            </w:r>
          </w:p>
        </w:tc>
        <w:tc>
          <w:tcPr>
            <w:tcW w:w="1621" w:type="dxa"/>
            <w:vAlign w:val="center"/>
          </w:tcPr>
          <w:p w14:paraId="026CEE46" w14:textId="77777777" w:rsidR="006F2DC4" w:rsidRPr="004C65F3" w:rsidRDefault="006F2DC4" w:rsidP="00393339">
            <w:pPr>
              <w:pStyle w:val="Tabelatre"/>
              <w:jc w:val="center"/>
              <w:rPr>
                <w:i/>
              </w:rPr>
            </w:pPr>
          </w:p>
        </w:tc>
        <w:tc>
          <w:tcPr>
            <w:tcW w:w="1474" w:type="dxa"/>
            <w:vAlign w:val="center"/>
          </w:tcPr>
          <w:p w14:paraId="27FDB2F8" w14:textId="460A2308" w:rsidR="006F2DC4" w:rsidRPr="004C65F3" w:rsidRDefault="006F2DC4" w:rsidP="00393339">
            <w:pPr>
              <w:pStyle w:val="Tabelatre"/>
              <w:jc w:val="center"/>
            </w:pPr>
            <w:r w:rsidRPr="004C65F3">
              <w:t>zał. II, IV DS</w:t>
            </w:r>
          </w:p>
        </w:tc>
        <w:tc>
          <w:tcPr>
            <w:tcW w:w="1850" w:type="dxa"/>
            <w:vAlign w:val="center"/>
          </w:tcPr>
          <w:p w14:paraId="4AC7AF22" w14:textId="1A4863AB" w:rsidR="006F2DC4" w:rsidRPr="004C65F3" w:rsidRDefault="006F2DC4" w:rsidP="000A1BFE">
            <w:pPr>
              <w:pStyle w:val="Tabelatre"/>
              <w:jc w:val="center"/>
            </w:pPr>
            <w:r w:rsidRPr="004C65F3">
              <w:t>1, 2, 11</w:t>
            </w:r>
          </w:p>
        </w:tc>
      </w:tr>
      <w:tr w:rsidR="006F2DC4" w:rsidRPr="004C65F3" w14:paraId="1E936BD9" w14:textId="77777777" w:rsidTr="00AF5046">
        <w:trPr>
          <w:cantSplit/>
          <w:trHeight w:val="170"/>
        </w:trPr>
        <w:tc>
          <w:tcPr>
            <w:tcW w:w="801" w:type="dxa"/>
            <w:vAlign w:val="center"/>
          </w:tcPr>
          <w:p w14:paraId="502FA713" w14:textId="1937FD6C" w:rsidR="006F2DC4" w:rsidRPr="004C65F3" w:rsidRDefault="006F2DC4" w:rsidP="00393339">
            <w:pPr>
              <w:pStyle w:val="Tabelatre"/>
              <w:jc w:val="center"/>
            </w:pPr>
            <w:r w:rsidRPr="004C65F3">
              <w:t>18</w:t>
            </w:r>
          </w:p>
        </w:tc>
        <w:tc>
          <w:tcPr>
            <w:tcW w:w="1678" w:type="dxa"/>
            <w:vAlign w:val="center"/>
          </w:tcPr>
          <w:p w14:paraId="4F2958F2" w14:textId="7CF58DAC" w:rsidR="006F2DC4" w:rsidRPr="004C65F3" w:rsidRDefault="006F2DC4" w:rsidP="00393339">
            <w:pPr>
              <w:pStyle w:val="Tabelatre"/>
            </w:pPr>
            <w:r w:rsidRPr="004C65F3">
              <w:t>żagnica torfowcowa</w:t>
            </w:r>
          </w:p>
        </w:tc>
        <w:tc>
          <w:tcPr>
            <w:tcW w:w="1517" w:type="dxa"/>
            <w:vAlign w:val="center"/>
          </w:tcPr>
          <w:p w14:paraId="00461BFA" w14:textId="7349071A" w:rsidR="006F2DC4" w:rsidRPr="004C65F3" w:rsidRDefault="006F2DC4" w:rsidP="00393339">
            <w:pPr>
              <w:pStyle w:val="Tabelatre"/>
              <w:rPr>
                <w:i/>
                <w:iCs/>
              </w:rPr>
            </w:pPr>
            <w:r w:rsidRPr="004C65F3">
              <w:rPr>
                <w:i/>
              </w:rPr>
              <w:t>Aeshna subarctica</w:t>
            </w:r>
          </w:p>
        </w:tc>
        <w:tc>
          <w:tcPr>
            <w:tcW w:w="1128" w:type="dxa"/>
            <w:vAlign w:val="center"/>
          </w:tcPr>
          <w:p w14:paraId="1CABF40E" w14:textId="53A267F4" w:rsidR="006F2DC4" w:rsidRPr="004C65F3" w:rsidRDefault="006F2DC4" w:rsidP="00AF5046">
            <w:pPr>
              <w:pStyle w:val="Tabelatre"/>
              <w:jc w:val="center"/>
            </w:pPr>
            <w:r w:rsidRPr="004C65F3">
              <w:t>częściowa</w:t>
            </w:r>
          </w:p>
        </w:tc>
        <w:tc>
          <w:tcPr>
            <w:tcW w:w="4717" w:type="dxa"/>
            <w:vAlign w:val="center"/>
          </w:tcPr>
          <w:p w14:paraId="0BBE7357" w14:textId="1A235B43" w:rsidR="006F2DC4" w:rsidRPr="004C65F3" w:rsidRDefault="009E2FD2" w:rsidP="00393339">
            <w:pPr>
              <w:pStyle w:val="Tabelatre"/>
            </w:pPr>
            <w:r w:rsidRPr="004C65F3">
              <w:t>Torfowiska</w:t>
            </w:r>
          </w:p>
        </w:tc>
        <w:tc>
          <w:tcPr>
            <w:tcW w:w="1621" w:type="dxa"/>
            <w:vAlign w:val="center"/>
          </w:tcPr>
          <w:p w14:paraId="245B7F96" w14:textId="5FE9E4B8" w:rsidR="006F2DC4" w:rsidRPr="004C65F3" w:rsidRDefault="006F2DC4" w:rsidP="00DC7E95">
            <w:pPr>
              <w:pStyle w:val="Tabelatre"/>
              <w:jc w:val="center"/>
              <w:rPr>
                <w:i/>
              </w:rPr>
            </w:pPr>
            <w:r w:rsidRPr="004C65F3">
              <w:t>NT</w:t>
            </w:r>
          </w:p>
        </w:tc>
        <w:tc>
          <w:tcPr>
            <w:tcW w:w="1474" w:type="dxa"/>
            <w:vAlign w:val="center"/>
          </w:tcPr>
          <w:p w14:paraId="653A730F" w14:textId="77777777" w:rsidR="006F2DC4" w:rsidRPr="004C65F3" w:rsidRDefault="006F2DC4" w:rsidP="00393339">
            <w:pPr>
              <w:pStyle w:val="Tabelatre"/>
              <w:jc w:val="center"/>
            </w:pPr>
          </w:p>
        </w:tc>
        <w:tc>
          <w:tcPr>
            <w:tcW w:w="1850" w:type="dxa"/>
            <w:vAlign w:val="center"/>
          </w:tcPr>
          <w:p w14:paraId="0E5CF0ED" w14:textId="3F7E71C4" w:rsidR="006F2DC4" w:rsidRPr="004C65F3" w:rsidRDefault="006F2DC4" w:rsidP="00393339">
            <w:pPr>
              <w:pStyle w:val="Tabelatre"/>
              <w:jc w:val="center"/>
            </w:pPr>
            <w:r w:rsidRPr="004C65F3">
              <w:t>11</w:t>
            </w:r>
          </w:p>
        </w:tc>
      </w:tr>
      <w:tr w:rsidR="006F2DC4" w:rsidRPr="004C65F3" w14:paraId="5CBC18DB" w14:textId="77777777" w:rsidTr="00AF5046">
        <w:trPr>
          <w:cantSplit/>
          <w:trHeight w:val="170"/>
        </w:trPr>
        <w:tc>
          <w:tcPr>
            <w:tcW w:w="14786" w:type="dxa"/>
            <w:gridSpan w:val="8"/>
            <w:shd w:val="clear" w:color="auto" w:fill="F2F2F2" w:themeFill="background1" w:themeFillShade="F2"/>
            <w:vAlign w:val="center"/>
          </w:tcPr>
          <w:p w14:paraId="54730CBA" w14:textId="2353C80C" w:rsidR="006F2DC4" w:rsidRPr="004C65F3" w:rsidRDefault="006F2DC4" w:rsidP="00AF5046">
            <w:pPr>
              <w:pStyle w:val="Tabelatre"/>
              <w:jc w:val="center"/>
            </w:pPr>
            <w:r w:rsidRPr="004C65F3">
              <w:rPr>
                <w:b/>
              </w:rPr>
              <w:t>RYBY</w:t>
            </w:r>
          </w:p>
        </w:tc>
      </w:tr>
      <w:tr w:rsidR="006F2DC4" w:rsidRPr="004C65F3" w14:paraId="2D8637C0" w14:textId="77777777" w:rsidTr="00AF5046">
        <w:trPr>
          <w:cantSplit/>
          <w:trHeight w:val="170"/>
        </w:trPr>
        <w:tc>
          <w:tcPr>
            <w:tcW w:w="801" w:type="dxa"/>
            <w:vAlign w:val="center"/>
          </w:tcPr>
          <w:p w14:paraId="5730B1CF" w14:textId="5110050A" w:rsidR="006F2DC4" w:rsidRPr="004C65F3" w:rsidRDefault="006F2DC4" w:rsidP="000A1BFE">
            <w:pPr>
              <w:pStyle w:val="Tabelatre"/>
              <w:jc w:val="center"/>
            </w:pPr>
            <w:r w:rsidRPr="004C65F3">
              <w:t>2</w:t>
            </w:r>
          </w:p>
        </w:tc>
        <w:tc>
          <w:tcPr>
            <w:tcW w:w="1678" w:type="dxa"/>
            <w:vAlign w:val="center"/>
          </w:tcPr>
          <w:p w14:paraId="0222461E" w14:textId="6E9E34A9" w:rsidR="006F2DC4" w:rsidRPr="004C65F3" w:rsidRDefault="006F2DC4" w:rsidP="0089425F">
            <w:pPr>
              <w:pStyle w:val="Tabelatre"/>
            </w:pPr>
            <w:r w:rsidRPr="004C65F3">
              <w:t>koza pospolita</w:t>
            </w:r>
          </w:p>
        </w:tc>
        <w:tc>
          <w:tcPr>
            <w:tcW w:w="1517" w:type="dxa"/>
            <w:vAlign w:val="center"/>
          </w:tcPr>
          <w:p w14:paraId="77E8A04C" w14:textId="4657240A" w:rsidR="006F2DC4" w:rsidRPr="004C65F3" w:rsidRDefault="006F2DC4" w:rsidP="0089425F">
            <w:pPr>
              <w:pStyle w:val="Tabelatre"/>
              <w:rPr>
                <w:i/>
                <w:iCs/>
              </w:rPr>
            </w:pPr>
            <w:r w:rsidRPr="004C65F3">
              <w:rPr>
                <w:i/>
                <w:iCs/>
              </w:rPr>
              <w:t>Cobitis taenia</w:t>
            </w:r>
          </w:p>
        </w:tc>
        <w:tc>
          <w:tcPr>
            <w:tcW w:w="1128" w:type="dxa"/>
            <w:vAlign w:val="center"/>
          </w:tcPr>
          <w:p w14:paraId="325A74AE" w14:textId="180E7C29" w:rsidR="006F2DC4" w:rsidRPr="004C65F3" w:rsidRDefault="006F2DC4" w:rsidP="00AF5046">
            <w:pPr>
              <w:pStyle w:val="Tabelatre"/>
              <w:jc w:val="center"/>
            </w:pPr>
            <w:r w:rsidRPr="004C65F3">
              <w:t>częściowa</w:t>
            </w:r>
          </w:p>
        </w:tc>
        <w:tc>
          <w:tcPr>
            <w:tcW w:w="4717" w:type="dxa"/>
            <w:vAlign w:val="center"/>
          </w:tcPr>
          <w:p w14:paraId="533B055C" w14:textId="31C73D91" w:rsidR="006F2DC4" w:rsidRPr="004C65F3" w:rsidRDefault="006F2DC4" w:rsidP="000A1BFE">
            <w:pPr>
              <w:pStyle w:val="Tabelatre"/>
            </w:pPr>
            <w:r w:rsidRPr="004C65F3">
              <w:t>Świder, Witówka</w:t>
            </w:r>
          </w:p>
        </w:tc>
        <w:tc>
          <w:tcPr>
            <w:tcW w:w="1621" w:type="dxa"/>
            <w:vAlign w:val="center"/>
          </w:tcPr>
          <w:p w14:paraId="1A498592" w14:textId="582AE872" w:rsidR="006F2DC4" w:rsidRPr="004C65F3" w:rsidRDefault="006F2DC4" w:rsidP="0089425F">
            <w:pPr>
              <w:pStyle w:val="Tabelatre"/>
              <w:jc w:val="center"/>
            </w:pPr>
            <w:r w:rsidRPr="004C65F3">
              <w:t>LC</w:t>
            </w:r>
          </w:p>
        </w:tc>
        <w:tc>
          <w:tcPr>
            <w:tcW w:w="1474" w:type="dxa"/>
            <w:vAlign w:val="center"/>
          </w:tcPr>
          <w:p w14:paraId="11960224" w14:textId="24A91211" w:rsidR="006F2DC4" w:rsidRPr="004C65F3" w:rsidRDefault="006F2DC4" w:rsidP="0089425F">
            <w:pPr>
              <w:pStyle w:val="Tabelatre"/>
              <w:jc w:val="center"/>
            </w:pPr>
            <w:r w:rsidRPr="004C65F3">
              <w:t>zał. II DS</w:t>
            </w:r>
          </w:p>
        </w:tc>
        <w:tc>
          <w:tcPr>
            <w:tcW w:w="1850" w:type="dxa"/>
            <w:vAlign w:val="center"/>
          </w:tcPr>
          <w:p w14:paraId="42DCD939" w14:textId="7186A43C" w:rsidR="006F2DC4" w:rsidRPr="004C65F3" w:rsidRDefault="006F2DC4" w:rsidP="000A1BFE">
            <w:pPr>
              <w:pStyle w:val="Tabelatre"/>
              <w:jc w:val="center"/>
            </w:pPr>
            <w:r w:rsidRPr="004C65F3">
              <w:t>1, 7, 8</w:t>
            </w:r>
          </w:p>
        </w:tc>
      </w:tr>
      <w:tr w:rsidR="006F2DC4" w:rsidRPr="004C65F3" w14:paraId="7C571828" w14:textId="77777777" w:rsidTr="00AF5046">
        <w:trPr>
          <w:cantSplit/>
          <w:trHeight w:val="170"/>
        </w:trPr>
        <w:tc>
          <w:tcPr>
            <w:tcW w:w="801" w:type="dxa"/>
            <w:vAlign w:val="center"/>
          </w:tcPr>
          <w:p w14:paraId="46CC1B59" w14:textId="5AFED7C7" w:rsidR="006F2DC4" w:rsidRPr="004C65F3" w:rsidRDefault="006F2DC4" w:rsidP="000A1BFE">
            <w:pPr>
              <w:pStyle w:val="Tabelatre"/>
              <w:jc w:val="center"/>
            </w:pPr>
            <w:r w:rsidRPr="004C65F3">
              <w:t>6</w:t>
            </w:r>
          </w:p>
        </w:tc>
        <w:tc>
          <w:tcPr>
            <w:tcW w:w="1678" w:type="dxa"/>
            <w:vAlign w:val="center"/>
          </w:tcPr>
          <w:p w14:paraId="1F41F475" w14:textId="7DA8CFBF" w:rsidR="006F2DC4" w:rsidRPr="004C65F3" w:rsidRDefault="006F2DC4" w:rsidP="0089425F">
            <w:pPr>
              <w:pStyle w:val="Tabelatre"/>
            </w:pPr>
            <w:r w:rsidRPr="004C65F3">
              <w:t>minóg ukraiński</w:t>
            </w:r>
          </w:p>
        </w:tc>
        <w:tc>
          <w:tcPr>
            <w:tcW w:w="1517" w:type="dxa"/>
            <w:vAlign w:val="center"/>
          </w:tcPr>
          <w:p w14:paraId="404BFF26" w14:textId="5036C626" w:rsidR="006F2DC4" w:rsidRPr="004C65F3" w:rsidRDefault="006F2DC4" w:rsidP="0089425F">
            <w:pPr>
              <w:pStyle w:val="Tabelatre"/>
              <w:rPr>
                <w:i/>
                <w:iCs/>
              </w:rPr>
            </w:pPr>
            <w:r w:rsidRPr="004C65F3">
              <w:rPr>
                <w:i/>
                <w:iCs/>
              </w:rPr>
              <w:t>Eudontomyzon mariae</w:t>
            </w:r>
          </w:p>
        </w:tc>
        <w:tc>
          <w:tcPr>
            <w:tcW w:w="1128" w:type="dxa"/>
            <w:vAlign w:val="center"/>
          </w:tcPr>
          <w:p w14:paraId="3E883C0E" w14:textId="605C9212" w:rsidR="006F2DC4" w:rsidRPr="004C65F3" w:rsidRDefault="006F2DC4" w:rsidP="00AF5046">
            <w:pPr>
              <w:pStyle w:val="Tabelatre"/>
              <w:jc w:val="center"/>
            </w:pPr>
            <w:r w:rsidRPr="004C65F3">
              <w:t>częściowa</w:t>
            </w:r>
          </w:p>
        </w:tc>
        <w:tc>
          <w:tcPr>
            <w:tcW w:w="4717" w:type="dxa"/>
            <w:vAlign w:val="center"/>
          </w:tcPr>
          <w:p w14:paraId="0B74CA78" w14:textId="45CA8909" w:rsidR="006F2DC4" w:rsidRPr="004C65F3" w:rsidRDefault="006F2DC4" w:rsidP="000A1BFE">
            <w:pPr>
              <w:pStyle w:val="Tabelatre"/>
            </w:pPr>
            <w:r w:rsidRPr="004C65F3">
              <w:t>Świder</w:t>
            </w:r>
          </w:p>
        </w:tc>
        <w:tc>
          <w:tcPr>
            <w:tcW w:w="1621" w:type="dxa"/>
            <w:vAlign w:val="center"/>
          </w:tcPr>
          <w:p w14:paraId="1A8807DB" w14:textId="2D04B8C8" w:rsidR="006F2DC4" w:rsidRPr="004C65F3" w:rsidRDefault="006F2DC4" w:rsidP="0089425F">
            <w:pPr>
              <w:pStyle w:val="Tabelatre"/>
              <w:jc w:val="center"/>
            </w:pPr>
            <w:r w:rsidRPr="004C65F3">
              <w:t>VU</w:t>
            </w:r>
          </w:p>
        </w:tc>
        <w:tc>
          <w:tcPr>
            <w:tcW w:w="1474" w:type="dxa"/>
            <w:vAlign w:val="center"/>
          </w:tcPr>
          <w:p w14:paraId="6FA2211E" w14:textId="5CCF6B41" w:rsidR="006F2DC4" w:rsidRPr="004C65F3" w:rsidRDefault="006F2DC4" w:rsidP="0089425F">
            <w:pPr>
              <w:pStyle w:val="Tabelatre"/>
              <w:jc w:val="center"/>
            </w:pPr>
            <w:r w:rsidRPr="004C65F3">
              <w:t>zał. II DS</w:t>
            </w:r>
          </w:p>
        </w:tc>
        <w:tc>
          <w:tcPr>
            <w:tcW w:w="1850" w:type="dxa"/>
            <w:vAlign w:val="center"/>
          </w:tcPr>
          <w:p w14:paraId="39DD5D75" w14:textId="187DDEB9" w:rsidR="006F2DC4" w:rsidRPr="004C65F3" w:rsidRDefault="006F2DC4" w:rsidP="000A1BFE">
            <w:pPr>
              <w:pStyle w:val="Tabelatre"/>
              <w:jc w:val="center"/>
            </w:pPr>
            <w:r w:rsidRPr="004C65F3">
              <w:t>1</w:t>
            </w:r>
          </w:p>
        </w:tc>
      </w:tr>
      <w:tr w:rsidR="006F2DC4" w:rsidRPr="004C65F3" w14:paraId="3A3A9CE9" w14:textId="77777777" w:rsidTr="00AF5046">
        <w:trPr>
          <w:cantSplit/>
          <w:trHeight w:val="170"/>
        </w:trPr>
        <w:tc>
          <w:tcPr>
            <w:tcW w:w="801" w:type="dxa"/>
            <w:vAlign w:val="center"/>
          </w:tcPr>
          <w:p w14:paraId="76747964" w14:textId="36EF5213" w:rsidR="006F2DC4" w:rsidRPr="004C65F3" w:rsidRDefault="006F2DC4" w:rsidP="000A1BFE">
            <w:pPr>
              <w:pStyle w:val="Tabelatre"/>
              <w:jc w:val="center"/>
            </w:pPr>
            <w:r w:rsidRPr="004C65F3">
              <w:t>8</w:t>
            </w:r>
          </w:p>
        </w:tc>
        <w:tc>
          <w:tcPr>
            <w:tcW w:w="1678" w:type="dxa"/>
            <w:vAlign w:val="center"/>
          </w:tcPr>
          <w:p w14:paraId="6D61E145" w14:textId="162C77B9" w:rsidR="006F2DC4" w:rsidRPr="004C65F3" w:rsidRDefault="006F2DC4" w:rsidP="0089425F">
            <w:pPr>
              <w:pStyle w:val="Tabelatre"/>
            </w:pPr>
            <w:r w:rsidRPr="004C65F3">
              <w:t>piskorz</w:t>
            </w:r>
          </w:p>
        </w:tc>
        <w:tc>
          <w:tcPr>
            <w:tcW w:w="1517" w:type="dxa"/>
            <w:vAlign w:val="center"/>
          </w:tcPr>
          <w:p w14:paraId="5F0BFC4A" w14:textId="42F9BF5C" w:rsidR="006F2DC4" w:rsidRPr="004C65F3" w:rsidRDefault="006F2DC4" w:rsidP="0089425F">
            <w:pPr>
              <w:pStyle w:val="Tabelatre"/>
              <w:rPr>
                <w:i/>
                <w:iCs/>
              </w:rPr>
            </w:pPr>
            <w:r w:rsidRPr="004C65F3">
              <w:rPr>
                <w:i/>
                <w:iCs/>
              </w:rPr>
              <w:t>Misgurnus fossilis</w:t>
            </w:r>
          </w:p>
        </w:tc>
        <w:tc>
          <w:tcPr>
            <w:tcW w:w="1128" w:type="dxa"/>
            <w:vAlign w:val="center"/>
          </w:tcPr>
          <w:p w14:paraId="69DA9632" w14:textId="022F0D62" w:rsidR="006F2DC4" w:rsidRPr="004C65F3" w:rsidRDefault="006F2DC4" w:rsidP="00AF5046">
            <w:pPr>
              <w:pStyle w:val="Tabelatre"/>
              <w:jc w:val="center"/>
            </w:pPr>
            <w:r w:rsidRPr="004C65F3">
              <w:t>częściowa</w:t>
            </w:r>
          </w:p>
        </w:tc>
        <w:tc>
          <w:tcPr>
            <w:tcW w:w="4717" w:type="dxa"/>
            <w:vAlign w:val="center"/>
          </w:tcPr>
          <w:p w14:paraId="01C0EAEA" w14:textId="145802F6" w:rsidR="006F2DC4" w:rsidRPr="004C65F3" w:rsidRDefault="006F2DC4" w:rsidP="000A1BFE">
            <w:pPr>
              <w:pStyle w:val="Tabelatre"/>
            </w:pPr>
            <w:r w:rsidRPr="004C65F3">
              <w:t>Świder</w:t>
            </w:r>
          </w:p>
        </w:tc>
        <w:tc>
          <w:tcPr>
            <w:tcW w:w="1621" w:type="dxa"/>
            <w:vAlign w:val="bottom"/>
          </w:tcPr>
          <w:p w14:paraId="6100B1F4" w14:textId="2B7E3A19" w:rsidR="006F2DC4" w:rsidRPr="004C65F3" w:rsidRDefault="006F2DC4" w:rsidP="0089425F">
            <w:pPr>
              <w:pStyle w:val="Tabelatre"/>
              <w:jc w:val="center"/>
            </w:pPr>
            <w:r w:rsidRPr="004C65F3">
              <w:t>VU</w:t>
            </w:r>
          </w:p>
        </w:tc>
        <w:tc>
          <w:tcPr>
            <w:tcW w:w="1474" w:type="dxa"/>
            <w:vAlign w:val="center"/>
          </w:tcPr>
          <w:p w14:paraId="72B7B827" w14:textId="22F8CD6B" w:rsidR="006F2DC4" w:rsidRPr="004C65F3" w:rsidRDefault="006F2DC4" w:rsidP="0089425F">
            <w:pPr>
              <w:pStyle w:val="Tabelatre"/>
              <w:jc w:val="center"/>
            </w:pPr>
            <w:r w:rsidRPr="004C65F3">
              <w:t>zał. II DS</w:t>
            </w:r>
          </w:p>
        </w:tc>
        <w:tc>
          <w:tcPr>
            <w:tcW w:w="1850" w:type="dxa"/>
            <w:vAlign w:val="center"/>
          </w:tcPr>
          <w:p w14:paraId="0D20B133" w14:textId="432A2EA7" w:rsidR="006F2DC4" w:rsidRPr="004C65F3" w:rsidRDefault="006F2DC4" w:rsidP="000A1BFE">
            <w:pPr>
              <w:pStyle w:val="Tabelatre"/>
              <w:jc w:val="center"/>
            </w:pPr>
            <w:r w:rsidRPr="004C65F3">
              <w:t>1</w:t>
            </w:r>
          </w:p>
        </w:tc>
      </w:tr>
      <w:tr w:rsidR="006F2DC4" w:rsidRPr="004C65F3" w14:paraId="26FC9184" w14:textId="77777777" w:rsidTr="00AF5046">
        <w:trPr>
          <w:cantSplit/>
          <w:trHeight w:val="170"/>
        </w:trPr>
        <w:tc>
          <w:tcPr>
            <w:tcW w:w="801" w:type="dxa"/>
            <w:vAlign w:val="center"/>
          </w:tcPr>
          <w:p w14:paraId="28E61540" w14:textId="4C6BC594" w:rsidR="006F2DC4" w:rsidRPr="004C65F3" w:rsidRDefault="006F2DC4" w:rsidP="000A1BFE">
            <w:pPr>
              <w:pStyle w:val="Tabelatre"/>
              <w:jc w:val="center"/>
            </w:pPr>
            <w:r w:rsidRPr="004C65F3">
              <w:t>9</w:t>
            </w:r>
          </w:p>
        </w:tc>
        <w:tc>
          <w:tcPr>
            <w:tcW w:w="1678" w:type="dxa"/>
            <w:vAlign w:val="center"/>
          </w:tcPr>
          <w:p w14:paraId="1DCA0E92" w14:textId="5D8791B6" w:rsidR="006F2DC4" w:rsidRPr="004C65F3" w:rsidRDefault="006F2DC4" w:rsidP="0089425F">
            <w:pPr>
              <w:pStyle w:val="Tabelatre"/>
            </w:pPr>
            <w:r w:rsidRPr="004C65F3">
              <w:t>różanka</w:t>
            </w:r>
          </w:p>
        </w:tc>
        <w:tc>
          <w:tcPr>
            <w:tcW w:w="1517" w:type="dxa"/>
            <w:vAlign w:val="center"/>
          </w:tcPr>
          <w:p w14:paraId="6B9DB41A" w14:textId="34EDCFE1" w:rsidR="006F2DC4" w:rsidRPr="004C65F3" w:rsidRDefault="006F2DC4" w:rsidP="0089425F">
            <w:pPr>
              <w:pStyle w:val="Tabelatre"/>
              <w:rPr>
                <w:i/>
                <w:iCs/>
              </w:rPr>
            </w:pPr>
            <w:r w:rsidRPr="004C65F3">
              <w:rPr>
                <w:i/>
                <w:iCs/>
              </w:rPr>
              <w:t>Rhodeus amarus (Rhodeus sericeus)</w:t>
            </w:r>
          </w:p>
        </w:tc>
        <w:tc>
          <w:tcPr>
            <w:tcW w:w="1128" w:type="dxa"/>
            <w:vAlign w:val="center"/>
          </w:tcPr>
          <w:p w14:paraId="1C134B13" w14:textId="224CBFA2" w:rsidR="006F2DC4" w:rsidRPr="004C65F3" w:rsidRDefault="006F2DC4" w:rsidP="00AF5046">
            <w:pPr>
              <w:pStyle w:val="Tabelatre"/>
              <w:jc w:val="center"/>
            </w:pPr>
            <w:r w:rsidRPr="004C65F3">
              <w:t>częściowa</w:t>
            </w:r>
          </w:p>
        </w:tc>
        <w:tc>
          <w:tcPr>
            <w:tcW w:w="4717" w:type="dxa"/>
            <w:vAlign w:val="center"/>
          </w:tcPr>
          <w:p w14:paraId="2B33D4AC" w14:textId="4789B8FF" w:rsidR="006F2DC4" w:rsidRPr="004C65F3" w:rsidRDefault="006F2DC4" w:rsidP="000A1BFE">
            <w:pPr>
              <w:pStyle w:val="Tabelatre"/>
            </w:pPr>
            <w:r w:rsidRPr="004C65F3">
              <w:t>Świder, Witówka</w:t>
            </w:r>
          </w:p>
        </w:tc>
        <w:tc>
          <w:tcPr>
            <w:tcW w:w="1621" w:type="dxa"/>
            <w:vAlign w:val="center"/>
          </w:tcPr>
          <w:p w14:paraId="7E7289DF" w14:textId="1180DC4C" w:rsidR="006F2DC4" w:rsidRPr="004C65F3" w:rsidRDefault="006F2DC4" w:rsidP="0089425F">
            <w:pPr>
              <w:pStyle w:val="Tabelatre"/>
              <w:jc w:val="center"/>
            </w:pPr>
            <w:r w:rsidRPr="004C65F3">
              <w:t>VU</w:t>
            </w:r>
          </w:p>
        </w:tc>
        <w:tc>
          <w:tcPr>
            <w:tcW w:w="1474" w:type="dxa"/>
            <w:vAlign w:val="center"/>
          </w:tcPr>
          <w:p w14:paraId="0B20237B" w14:textId="5212D2C2" w:rsidR="006F2DC4" w:rsidRPr="004C65F3" w:rsidRDefault="006F2DC4" w:rsidP="0089425F">
            <w:pPr>
              <w:pStyle w:val="Tabelatre"/>
              <w:jc w:val="center"/>
            </w:pPr>
            <w:r w:rsidRPr="004C65F3">
              <w:t>zał. II DS</w:t>
            </w:r>
          </w:p>
        </w:tc>
        <w:tc>
          <w:tcPr>
            <w:tcW w:w="1850" w:type="dxa"/>
            <w:vAlign w:val="center"/>
          </w:tcPr>
          <w:p w14:paraId="6AFDD5B6" w14:textId="46654B5C" w:rsidR="006F2DC4" w:rsidRPr="004C65F3" w:rsidRDefault="006F2DC4" w:rsidP="000A1BFE">
            <w:pPr>
              <w:pStyle w:val="Tabelatre"/>
              <w:jc w:val="center"/>
            </w:pPr>
            <w:r w:rsidRPr="004C65F3">
              <w:t>1, 7</w:t>
            </w:r>
          </w:p>
        </w:tc>
      </w:tr>
      <w:tr w:rsidR="006F2DC4" w:rsidRPr="004C65F3" w14:paraId="71748F21" w14:textId="77777777" w:rsidTr="00AF5046">
        <w:trPr>
          <w:cantSplit/>
          <w:trHeight w:val="170"/>
        </w:trPr>
        <w:tc>
          <w:tcPr>
            <w:tcW w:w="801" w:type="dxa"/>
            <w:vAlign w:val="center"/>
          </w:tcPr>
          <w:p w14:paraId="1B83D567" w14:textId="734BCC15" w:rsidR="006F2DC4" w:rsidRPr="004C65F3" w:rsidRDefault="006F2DC4" w:rsidP="000A1BFE">
            <w:pPr>
              <w:pStyle w:val="Tabelatre"/>
              <w:jc w:val="center"/>
            </w:pPr>
            <w:r w:rsidRPr="004C65F3">
              <w:t>10</w:t>
            </w:r>
          </w:p>
        </w:tc>
        <w:tc>
          <w:tcPr>
            <w:tcW w:w="1678" w:type="dxa"/>
            <w:vAlign w:val="center"/>
          </w:tcPr>
          <w:p w14:paraId="2B9E840C" w14:textId="3DE140B5" w:rsidR="006F2DC4" w:rsidRPr="004C65F3" w:rsidRDefault="006F2DC4" w:rsidP="0089425F">
            <w:pPr>
              <w:pStyle w:val="Tabelatre"/>
            </w:pPr>
            <w:r w:rsidRPr="004C65F3">
              <w:t>śliz pospolity</w:t>
            </w:r>
          </w:p>
        </w:tc>
        <w:tc>
          <w:tcPr>
            <w:tcW w:w="1517" w:type="dxa"/>
            <w:vAlign w:val="center"/>
          </w:tcPr>
          <w:p w14:paraId="7B3C799A" w14:textId="057C3BFF" w:rsidR="006F2DC4" w:rsidRPr="004C65F3" w:rsidRDefault="006F2DC4" w:rsidP="0089425F">
            <w:pPr>
              <w:pStyle w:val="Tabelatre"/>
              <w:rPr>
                <w:i/>
                <w:iCs/>
              </w:rPr>
            </w:pPr>
            <w:r w:rsidRPr="004C65F3">
              <w:rPr>
                <w:i/>
                <w:iCs/>
              </w:rPr>
              <w:t>Barbatula barbatula</w:t>
            </w:r>
          </w:p>
        </w:tc>
        <w:tc>
          <w:tcPr>
            <w:tcW w:w="1128" w:type="dxa"/>
            <w:vAlign w:val="center"/>
          </w:tcPr>
          <w:p w14:paraId="5A120074" w14:textId="0A1649C1" w:rsidR="006F2DC4" w:rsidRPr="004C65F3" w:rsidRDefault="006F2DC4" w:rsidP="00AF5046">
            <w:pPr>
              <w:pStyle w:val="Tabelatre"/>
              <w:jc w:val="center"/>
            </w:pPr>
            <w:r w:rsidRPr="004C65F3">
              <w:t>częściowa</w:t>
            </w:r>
          </w:p>
        </w:tc>
        <w:tc>
          <w:tcPr>
            <w:tcW w:w="4717" w:type="dxa"/>
            <w:vAlign w:val="center"/>
          </w:tcPr>
          <w:p w14:paraId="7FA8578D" w14:textId="2F30D713" w:rsidR="006F2DC4" w:rsidRPr="004C65F3" w:rsidRDefault="006F2DC4" w:rsidP="000A1BFE">
            <w:pPr>
              <w:pStyle w:val="Tabelatre"/>
            </w:pPr>
            <w:r w:rsidRPr="004C65F3">
              <w:t>Witówka</w:t>
            </w:r>
          </w:p>
        </w:tc>
        <w:tc>
          <w:tcPr>
            <w:tcW w:w="1621" w:type="dxa"/>
            <w:vAlign w:val="center"/>
          </w:tcPr>
          <w:p w14:paraId="7833AE43" w14:textId="77777777" w:rsidR="006F2DC4" w:rsidRPr="004C65F3" w:rsidRDefault="006F2DC4" w:rsidP="0089425F">
            <w:pPr>
              <w:pStyle w:val="Tabelatre"/>
              <w:jc w:val="center"/>
            </w:pPr>
          </w:p>
        </w:tc>
        <w:tc>
          <w:tcPr>
            <w:tcW w:w="1474" w:type="dxa"/>
            <w:vAlign w:val="center"/>
          </w:tcPr>
          <w:p w14:paraId="71B12BDC" w14:textId="006B2210" w:rsidR="006F2DC4" w:rsidRPr="004C65F3" w:rsidRDefault="006F2DC4" w:rsidP="0089425F">
            <w:pPr>
              <w:pStyle w:val="Tabelatre"/>
              <w:jc w:val="center"/>
            </w:pPr>
            <w:r w:rsidRPr="004C65F3">
              <w:t> </w:t>
            </w:r>
          </w:p>
        </w:tc>
        <w:tc>
          <w:tcPr>
            <w:tcW w:w="1850" w:type="dxa"/>
            <w:vAlign w:val="center"/>
          </w:tcPr>
          <w:p w14:paraId="34EC89F0" w14:textId="6A95193E" w:rsidR="006F2DC4" w:rsidRPr="004C65F3" w:rsidRDefault="006F2DC4" w:rsidP="000A1BFE">
            <w:pPr>
              <w:pStyle w:val="Tabelatre"/>
              <w:jc w:val="center"/>
            </w:pPr>
            <w:r w:rsidRPr="004C65F3">
              <w:t>7, 8</w:t>
            </w:r>
          </w:p>
        </w:tc>
      </w:tr>
      <w:tr w:rsidR="006F2DC4" w:rsidRPr="004C65F3" w14:paraId="6DFC9A0B" w14:textId="77777777" w:rsidTr="00AF5046">
        <w:trPr>
          <w:cantSplit/>
        </w:trPr>
        <w:tc>
          <w:tcPr>
            <w:tcW w:w="14786" w:type="dxa"/>
            <w:gridSpan w:val="8"/>
            <w:shd w:val="clear" w:color="auto" w:fill="F2F2F2" w:themeFill="background1" w:themeFillShade="F2"/>
            <w:vAlign w:val="center"/>
            <w:hideMark/>
          </w:tcPr>
          <w:p w14:paraId="5B33D198" w14:textId="77777777" w:rsidR="006F2DC4" w:rsidRPr="004C65F3" w:rsidRDefault="006F2DC4" w:rsidP="00AF5046">
            <w:pPr>
              <w:pStyle w:val="Tabelatre"/>
              <w:jc w:val="center"/>
              <w:rPr>
                <w:b/>
              </w:rPr>
            </w:pPr>
            <w:r w:rsidRPr="004C65F3">
              <w:rPr>
                <w:b/>
              </w:rPr>
              <w:t>PŁAZY</w:t>
            </w:r>
          </w:p>
        </w:tc>
      </w:tr>
      <w:tr w:rsidR="006F2DC4" w:rsidRPr="004C65F3" w14:paraId="532CBFE9" w14:textId="77777777" w:rsidTr="00AF5046">
        <w:trPr>
          <w:cantSplit/>
        </w:trPr>
        <w:tc>
          <w:tcPr>
            <w:tcW w:w="801" w:type="dxa"/>
            <w:vAlign w:val="center"/>
          </w:tcPr>
          <w:p w14:paraId="0EAE926F" w14:textId="6ACFA6B4" w:rsidR="006F2DC4" w:rsidRPr="004C65F3" w:rsidRDefault="006F2DC4" w:rsidP="00393339">
            <w:pPr>
              <w:pStyle w:val="Tabelatre"/>
              <w:jc w:val="center"/>
              <w:rPr>
                <w:i/>
              </w:rPr>
            </w:pPr>
            <w:r w:rsidRPr="004C65F3">
              <w:t>1</w:t>
            </w:r>
          </w:p>
        </w:tc>
        <w:tc>
          <w:tcPr>
            <w:tcW w:w="1678" w:type="dxa"/>
            <w:vAlign w:val="center"/>
          </w:tcPr>
          <w:p w14:paraId="5A34584E" w14:textId="67373D97" w:rsidR="006F2DC4" w:rsidRPr="004C65F3" w:rsidRDefault="006F2DC4" w:rsidP="0089425F">
            <w:pPr>
              <w:pStyle w:val="Tabelatre"/>
              <w:rPr>
                <w:i/>
              </w:rPr>
            </w:pPr>
            <w:r w:rsidRPr="004C65F3">
              <w:t>grzebiuszka ziemna</w:t>
            </w:r>
          </w:p>
        </w:tc>
        <w:tc>
          <w:tcPr>
            <w:tcW w:w="1517" w:type="dxa"/>
            <w:vAlign w:val="center"/>
          </w:tcPr>
          <w:p w14:paraId="252C9A14" w14:textId="1171CB1F" w:rsidR="006F2DC4" w:rsidRPr="004C65F3" w:rsidRDefault="006F2DC4" w:rsidP="0089425F">
            <w:pPr>
              <w:pStyle w:val="Tabelatre"/>
              <w:rPr>
                <w:i/>
              </w:rPr>
            </w:pPr>
            <w:r w:rsidRPr="004C65F3">
              <w:rPr>
                <w:i/>
                <w:iCs/>
              </w:rPr>
              <w:t>Pelobates fuscus</w:t>
            </w:r>
          </w:p>
        </w:tc>
        <w:tc>
          <w:tcPr>
            <w:tcW w:w="1128" w:type="dxa"/>
            <w:vAlign w:val="center"/>
          </w:tcPr>
          <w:p w14:paraId="3B1FC0C4" w14:textId="30A03E19" w:rsidR="006F2DC4" w:rsidRPr="004C65F3" w:rsidRDefault="006F2DC4" w:rsidP="00AF5046">
            <w:pPr>
              <w:pStyle w:val="Tabelatre"/>
              <w:jc w:val="center"/>
              <w:rPr>
                <w:i/>
              </w:rPr>
            </w:pPr>
            <w:r w:rsidRPr="004C65F3">
              <w:t>ścisła</w:t>
            </w:r>
          </w:p>
        </w:tc>
        <w:tc>
          <w:tcPr>
            <w:tcW w:w="4717" w:type="dxa"/>
            <w:vAlign w:val="center"/>
          </w:tcPr>
          <w:p w14:paraId="4C32EE54" w14:textId="2BAD11D7" w:rsidR="006F2DC4" w:rsidRPr="004C65F3" w:rsidRDefault="006F2DC4" w:rsidP="0089425F">
            <w:pPr>
              <w:pStyle w:val="Tabelatre"/>
            </w:pPr>
            <w:r w:rsidRPr="004C65F3">
              <w:t>Niewielkie, zarośnięte zbiorniki wodne i siedliska lądowe o glebach lekkich</w:t>
            </w:r>
          </w:p>
        </w:tc>
        <w:tc>
          <w:tcPr>
            <w:tcW w:w="1621" w:type="dxa"/>
            <w:vAlign w:val="center"/>
          </w:tcPr>
          <w:p w14:paraId="58EDDF29" w14:textId="45C1E5EF" w:rsidR="006F2DC4" w:rsidRPr="004C65F3" w:rsidRDefault="006F2DC4" w:rsidP="0089425F">
            <w:pPr>
              <w:pStyle w:val="Tabelatre"/>
              <w:jc w:val="center"/>
              <w:rPr>
                <w:i/>
              </w:rPr>
            </w:pPr>
            <w:r w:rsidRPr="004C65F3">
              <w:t>NT</w:t>
            </w:r>
          </w:p>
        </w:tc>
        <w:tc>
          <w:tcPr>
            <w:tcW w:w="1474" w:type="dxa"/>
            <w:vAlign w:val="center"/>
          </w:tcPr>
          <w:p w14:paraId="38970F26" w14:textId="13E31851" w:rsidR="006F2DC4" w:rsidRPr="004C65F3" w:rsidRDefault="006F2DC4" w:rsidP="00125A8F">
            <w:pPr>
              <w:pStyle w:val="Tabelatre"/>
              <w:jc w:val="center"/>
              <w:rPr>
                <w:i/>
              </w:rPr>
            </w:pPr>
            <w:r w:rsidRPr="004C65F3">
              <w:t>zał. IV DS</w:t>
            </w:r>
          </w:p>
        </w:tc>
        <w:tc>
          <w:tcPr>
            <w:tcW w:w="1850" w:type="dxa"/>
            <w:vAlign w:val="center"/>
          </w:tcPr>
          <w:p w14:paraId="162CE3D2" w14:textId="6C4C85A9" w:rsidR="006F2DC4" w:rsidRPr="004C65F3" w:rsidRDefault="006F2DC4" w:rsidP="003E3D69">
            <w:pPr>
              <w:pStyle w:val="Tabelatre"/>
              <w:jc w:val="center"/>
              <w:rPr>
                <w:i/>
              </w:rPr>
            </w:pPr>
            <w:r w:rsidRPr="004C65F3">
              <w:t>9</w:t>
            </w:r>
          </w:p>
        </w:tc>
      </w:tr>
      <w:tr w:rsidR="006F2DC4" w:rsidRPr="004C65F3" w14:paraId="3C87A688" w14:textId="77777777" w:rsidTr="00AF5046">
        <w:trPr>
          <w:cantSplit/>
        </w:trPr>
        <w:tc>
          <w:tcPr>
            <w:tcW w:w="801" w:type="dxa"/>
            <w:vAlign w:val="center"/>
          </w:tcPr>
          <w:p w14:paraId="76CB3890" w14:textId="04905B36" w:rsidR="006F2DC4" w:rsidRPr="004C65F3" w:rsidRDefault="006F2DC4" w:rsidP="00393339">
            <w:pPr>
              <w:pStyle w:val="Tabelatre"/>
              <w:jc w:val="center"/>
              <w:rPr>
                <w:i/>
              </w:rPr>
            </w:pPr>
            <w:r w:rsidRPr="004C65F3">
              <w:t>2</w:t>
            </w:r>
          </w:p>
        </w:tc>
        <w:tc>
          <w:tcPr>
            <w:tcW w:w="1678" w:type="dxa"/>
            <w:vAlign w:val="center"/>
          </w:tcPr>
          <w:p w14:paraId="6D45F43B" w14:textId="125E1DE4" w:rsidR="006F2DC4" w:rsidRPr="004C65F3" w:rsidRDefault="006F2DC4" w:rsidP="0089425F">
            <w:pPr>
              <w:pStyle w:val="Tabelatre"/>
              <w:rPr>
                <w:i/>
              </w:rPr>
            </w:pPr>
            <w:r w:rsidRPr="004C65F3">
              <w:t>kumak nizinny</w:t>
            </w:r>
          </w:p>
        </w:tc>
        <w:tc>
          <w:tcPr>
            <w:tcW w:w="1517" w:type="dxa"/>
            <w:vAlign w:val="center"/>
          </w:tcPr>
          <w:p w14:paraId="2FB76875" w14:textId="794A198D" w:rsidR="006F2DC4" w:rsidRPr="004C65F3" w:rsidRDefault="006F2DC4" w:rsidP="0089425F">
            <w:pPr>
              <w:pStyle w:val="Tabelatre"/>
              <w:rPr>
                <w:i/>
              </w:rPr>
            </w:pPr>
            <w:r w:rsidRPr="004C65F3">
              <w:rPr>
                <w:i/>
                <w:iCs/>
              </w:rPr>
              <w:t>Bombina bombina</w:t>
            </w:r>
          </w:p>
        </w:tc>
        <w:tc>
          <w:tcPr>
            <w:tcW w:w="1128" w:type="dxa"/>
            <w:vAlign w:val="center"/>
          </w:tcPr>
          <w:p w14:paraId="2A2F0F12" w14:textId="1AA4CC75" w:rsidR="006F2DC4" w:rsidRPr="004C65F3" w:rsidRDefault="006F2DC4" w:rsidP="00AF5046">
            <w:pPr>
              <w:pStyle w:val="Tabelatre"/>
              <w:jc w:val="center"/>
              <w:rPr>
                <w:i/>
              </w:rPr>
            </w:pPr>
            <w:r w:rsidRPr="004C65F3">
              <w:t>ścisła</w:t>
            </w:r>
          </w:p>
        </w:tc>
        <w:tc>
          <w:tcPr>
            <w:tcW w:w="4717" w:type="dxa"/>
            <w:vAlign w:val="center"/>
          </w:tcPr>
          <w:p w14:paraId="6A61F2B7" w14:textId="66CB4685" w:rsidR="006F2DC4" w:rsidRPr="004C65F3" w:rsidRDefault="006F2DC4" w:rsidP="0089425F">
            <w:pPr>
              <w:pStyle w:val="Tabelatre"/>
            </w:pPr>
            <w:r w:rsidRPr="004C65F3">
              <w:t>Niewielkie zbiorniki wodne</w:t>
            </w:r>
          </w:p>
        </w:tc>
        <w:tc>
          <w:tcPr>
            <w:tcW w:w="1621" w:type="dxa"/>
            <w:vAlign w:val="center"/>
          </w:tcPr>
          <w:p w14:paraId="4AA933C4" w14:textId="785AAFE1" w:rsidR="006F2DC4" w:rsidRPr="004C65F3" w:rsidRDefault="006F2DC4" w:rsidP="0089425F">
            <w:pPr>
              <w:pStyle w:val="Tabelatre"/>
              <w:jc w:val="center"/>
              <w:rPr>
                <w:i/>
              </w:rPr>
            </w:pPr>
            <w:r w:rsidRPr="004C65F3">
              <w:t>VU</w:t>
            </w:r>
          </w:p>
        </w:tc>
        <w:tc>
          <w:tcPr>
            <w:tcW w:w="1474" w:type="dxa"/>
            <w:vAlign w:val="center"/>
          </w:tcPr>
          <w:p w14:paraId="5833C583" w14:textId="504CCD9B" w:rsidR="006F2DC4" w:rsidRPr="004C65F3" w:rsidRDefault="006F2DC4" w:rsidP="00125A8F">
            <w:pPr>
              <w:pStyle w:val="Tabelatre"/>
              <w:jc w:val="center"/>
              <w:rPr>
                <w:i/>
              </w:rPr>
            </w:pPr>
            <w:r w:rsidRPr="004C65F3">
              <w:t>zał. II, IV DS</w:t>
            </w:r>
          </w:p>
        </w:tc>
        <w:tc>
          <w:tcPr>
            <w:tcW w:w="1850" w:type="dxa"/>
            <w:vAlign w:val="center"/>
          </w:tcPr>
          <w:p w14:paraId="552D0E3A" w14:textId="69BB727F" w:rsidR="006F2DC4" w:rsidRPr="004C65F3" w:rsidRDefault="006F2DC4" w:rsidP="003E3D69">
            <w:pPr>
              <w:pStyle w:val="Tabelatre"/>
              <w:jc w:val="center"/>
              <w:rPr>
                <w:i/>
              </w:rPr>
            </w:pPr>
            <w:r w:rsidRPr="004C65F3">
              <w:t>1, 4, 9</w:t>
            </w:r>
          </w:p>
        </w:tc>
      </w:tr>
      <w:tr w:rsidR="006F2DC4" w:rsidRPr="004C65F3" w14:paraId="558D3F94" w14:textId="77777777" w:rsidTr="00AF5046">
        <w:trPr>
          <w:cantSplit/>
        </w:trPr>
        <w:tc>
          <w:tcPr>
            <w:tcW w:w="801" w:type="dxa"/>
            <w:vAlign w:val="center"/>
          </w:tcPr>
          <w:p w14:paraId="1AD1E60C" w14:textId="7B0D1D61" w:rsidR="006F2DC4" w:rsidRPr="004C65F3" w:rsidRDefault="006F2DC4" w:rsidP="00393339">
            <w:pPr>
              <w:pStyle w:val="Tabelatre"/>
              <w:jc w:val="center"/>
              <w:rPr>
                <w:i/>
              </w:rPr>
            </w:pPr>
            <w:r w:rsidRPr="004C65F3">
              <w:t>4</w:t>
            </w:r>
          </w:p>
        </w:tc>
        <w:tc>
          <w:tcPr>
            <w:tcW w:w="1678" w:type="dxa"/>
            <w:vAlign w:val="center"/>
          </w:tcPr>
          <w:p w14:paraId="0173260B" w14:textId="76C22678" w:rsidR="006F2DC4" w:rsidRPr="004C65F3" w:rsidRDefault="006F2DC4" w:rsidP="0089425F">
            <w:pPr>
              <w:pStyle w:val="Tabelatre"/>
              <w:rPr>
                <w:i/>
              </w:rPr>
            </w:pPr>
            <w:r w:rsidRPr="004C65F3">
              <w:t>ropucha szara</w:t>
            </w:r>
          </w:p>
        </w:tc>
        <w:tc>
          <w:tcPr>
            <w:tcW w:w="1517" w:type="dxa"/>
            <w:vAlign w:val="center"/>
          </w:tcPr>
          <w:p w14:paraId="398712A4" w14:textId="7E153E4D" w:rsidR="006F2DC4" w:rsidRPr="004C65F3" w:rsidRDefault="006F2DC4" w:rsidP="0089425F">
            <w:pPr>
              <w:pStyle w:val="Tabelatre"/>
              <w:rPr>
                <w:i/>
              </w:rPr>
            </w:pPr>
            <w:r w:rsidRPr="004C65F3">
              <w:rPr>
                <w:i/>
                <w:iCs/>
              </w:rPr>
              <w:t>Bufo bufo</w:t>
            </w:r>
          </w:p>
        </w:tc>
        <w:tc>
          <w:tcPr>
            <w:tcW w:w="1128" w:type="dxa"/>
            <w:vAlign w:val="center"/>
          </w:tcPr>
          <w:p w14:paraId="0DE30296" w14:textId="0893ED2A" w:rsidR="006F2DC4" w:rsidRPr="004C65F3" w:rsidRDefault="006F2DC4" w:rsidP="00AF5046">
            <w:pPr>
              <w:pStyle w:val="Tabelatre"/>
              <w:jc w:val="center"/>
              <w:rPr>
                <w:i/>
              </w:rPr>
            </w:pPr>
            <w:r w:rsidRPr="004C65F3">
              <w:t>częściowa</w:t>
            </w:r>
          </w:p>
        </w:tc>
        <w:tc>
          <w:tcPr>
            <w:tcW w:w="4717" w:type="dxa"/>
            <w:vAlign w:val="center"/>
          </w:tcPr>
          <w:p w14:paraId="58E6EDBC" w14:textId="15D72E1C" w:rsidR="006F2DC4" w:rsidRPr="004C65F3" w:rsidRDefault="006F2DC4" w:rsidP="0089425F">
            <w:pPr>
              <w:pStyle w:val="Tabelatre"/>
            </w:pPr>
            <w:r w:rsidRPr="004C65F3">
              <w:t>Zróżnicowane środowiska z obecnością niewielkich zbiorników wodnych</w:t>
            </w:r>
          </w:p>
        </w:tc>
        <w:tc>
          <w:tcPr>
            <w:tcW w:w="1621" w:type="dxa"/>
            <w:vAlign w:val="center"/>
          </w:tcPr>
          <w:p w14:paraId="2E3B3CCF" w14:textId="389014A6" w:rsidR="006F2DC4" w:rsidRPr="004C65F3" w:rsidRDefault="006F2DC4" w:rsidP="0089425F">
            <w:pPr>
              <w:pStyle w:val="Tabelatre"/>
              <w:jc w:val="center"/>
              <w:rPr>
                <w:i/>
              </w:rPr>
            </w:pPr>
            <w:r w:rsidRPr="004C65F3">
              <w:t> </w:t>
            </w:r>
          </w:p>
        </w:tc>
        <w:tc>
          <w:tcPr>
            <w:tcW w:w="1474" w:type="dxa"/>
            <w:vAlign w:val="center"/>
          </w:tcPr>
          <w:p w14:paraId="3198A02D" w14:textId="1A5BC16A" w:rsidR="006F2DC4" w:rsidRPr="004C65F3" w:rsidRDefault="006F2DC4" w:rsidP="00125A8F">
            <w:pPr>
              <w:pStyle w:val="Tabelatre"/>
              <w:jc w:val="center"/>
              <w:rPr>
                <w:i/>
              </w:rPr>
            </w:pPr>
          </w:p>
        </w:tc>
        <w:tc>
          <w:tcPr>
            <w:tcW w:w="1850" w:type="dxa"/>
            <w:vAlign w:val="center"/>
          </w:tcPr>
          <w:p w14:paraId="4745A30F" w14:textId="29F5FFCA" w:rsidR="006F2DC4" w:rsidRPr="004C65F3" w:rsidRDefault="006F2DC4" w:rsidP="003E3D69">
            <w:pPr>
              <w:pStyle w:val="Tabelatre"/>
              <w:jc w:val="center"/>
              <w:rPr>
                <w:i/>
              </w:rPr>
            </w:pPr>
            <w:r w:rsidRPr="004C65F3">
              <w:t>4, 5, 6, 9</w:t>
            </w:r>
          </w:p>
        </w:tc>
      </w:tr>
      <w:tr w:rsidR="006F2DC4" w:rsidRPr="004C65F3" w14:paraId="44015ACB" w14:textId="77777777" w:rsidTr="00AF5046">
        <w:trPr>
          <w:cantSplit/>
        </w:trPr>
        <w:tc>
          <w:tcPr>
            <w:tcW w:w="801" w:type="dxa"/>
            <w:vAlign w:val="center"/>
          </w:tcPr>
          <w:p w14:paraId="26CCF565" w14:textId="73932E69" w:rsidR="006F2DC4" w:rsidRPr="004C65F3" w:rsidRDefault="006F2DC4" w:rsidP="00393339">
            <w:pPr>
              <w:pStyle w:val="Tabelatre"/>
              <w:jc w:val="center"/>
              <w:rPr>
                <w:i/>
              </w:rPr>
            </w:pPr>
            <w:r w:rsidRPr="004C65F3">
              <w:t>5</w:t>
            </w:r>
          </w:p>
        </w:tc>
        <w:tc>
          <w:tcPr>
            <w:tcW w:w="1678" w:type="dxa"/>
            <w:vAlign w:val="center"/>
          </w:tcPr>
          <w:p w14:paraId="1FEEFB5C" w14:textId="72F7667E" w:rsidR="006F2DC4" w:rsidRPr="004C65F3" w:rsidRDefault="006F2DC4" w:rsidP="0089425F">
            <w:pPr>
              <w:pStyle w:val="Tabelatre"/>
              <w:rPr>
                <w:i/>
              </w:rPr>
            </w:pPr>
            <w:r w:rsidRPr="004C65F3">
              <w:t>ropucha zielona</w:t>
            </w:r>
          </w:p>
        </w:tc>
        <w:tc>
          <w:tcPr>
            <w:tcW w:w="1517" w:type="dxa"/>
            <w:vAlign w:val="center"/>
          </w:tcPr>
          <w:p w14:paraId="2E2DBFD4" w14:textId="6FCBDCB0" w:rsidR="006F2DC4" w:rsidRPr="004C65F3" w:rsidRDefault="006F2DC4" w:rsidP="0089425F">
            <w:pPr>
              <w:pStyle w:val="Tabelatre"/>
              <w:rPr>
                <w:i/>
              </w:rPr>
            </w:pPr>
            <w:r w:rsidRPr="004C65F3">
              <w:rPr>
                <w:i/>
                <w:iCs/>
              </w:rPr>
              <w:t xml:space="preserve">Bufotes viridis </w:t>
            </w:r>
          </w:p>
        </w:tc>
        <w:tc>
          <w:tcPr>
            <w:tcW w:w="1128" w:type="dxa"/>
            <w:vAlign w:val="center"/>
          </w:tcPr>
          <w:p w14:paraId="2C2505D4" w14:textId="10A52A2B" w:rsidR="006F2DC4" w:rsidRPr="004C65F3" w:rsidRDefault="006F2DC4" w:rsidP="00AF5046">
            <w:pPr>
              <w:pStyle w:val="Tabelatre"/>
              <w:jc w:val="center"/>
              <w:rPr>
                <w:i/>
              </w:rPr>
            </w:pPr>
            <w:r w:rsidRPr="004C65F3">
              <w:t>ścisła</w:t>
            </w:r>
          </w:p>
        </w:tc>
        <w:tc>
          <w:tcPr>
            <w:tcW w:w="4717" w:type="dxa"/>
            <w:vAlign w:val="center"/>
          </w:tcPr>
          <w:p w14:paraId="235D5961" w14:textId="4707C2C9" w:rsidR="006F2DC4" w:rsidRPr="004C65F3" w:rsidRDefault="006F2DC4" w:rsidP="0089425F">
            <w:pPr>
              <w:pStyle w:val="Tabelatre"/>
            </w:pPr>
            <w:r w:rsidRPr="004C65F3">
              <w:t>Zróżnicowane środowiska z obecnością niewielkich zbiorników wodnych</w:t>
            </w:r>
          </w:p>
        </w:tc>
        <w:tc>
          <w:tcPr>
            <w:tcW w:w="1621" w:type="dxa"/>
            <w:vAlign w:val="center"/>
          </w:tcPr>
          <w:p w14:paraId="4F3A9D07" w14:textId="7234175A" w:rsidR="006F2DC4" w:rsidRPr="004C65F3" w:rsidRDefault="006F2DC4" w:rsidP="0089425F">
            <w:pPr>
              <w:pStyle w:val="Tabelatre"/>
              <w:jc w:val="center"/>
              <w:rPr>
                <w:i/>
              </w:rPr>
            </w:pPr>
            <w:r w:rsidRPr="004C65F3">
              <w:t> </w:t>
            </w:r>
          </w:p>
        </w:tc>
        <w:tc>
          <w:tcPr>
            <w:tcW w:w="1474" w:type="dxa"/>
            <w:vAlign w:val="center"/>
          </w:tcPr>
          <w:p w14:paraId="16A6F7A0" w14:textId="20E1233B" w:rsidR="006F2DC4" w:rsidRPr="004C65F3" w:rsidRDefault="006F2DC4" w:rsidP="00125A8F">
            <w:pPr>
              <w:pStyle w:val="Tabelatre"/>
              <w:jc w:val="center"/>
              <w:rPr>
                <w:i/>
              </w:rPr>
            </w:pPr>
            <w:r w:rsidRPr="004C65F3">
              <w:t>zał. IV DS</w:t>
            </w:r>
          </w:p>
        </w:tc>
        <w:tc>
          <w:tcPr>
            <w:tcW w:w="1850" w:type="dxa"/>
            <w:vAlign w:val="center"/>
          </w:tcPr>
          <w:p w14:paraId="1E76860D" w14:textId="30D035BC" w:rsidR="006F2DC4" w:rsidRPr="004C65F3" w:rsidRDefault="006F2DC4" w:rsidP="003E3D69">
            <w:pPr>
              <w:pStyle w:val="Tabelatre"/>
              <w:jc w:val="center"/>
              <w:rPr>
                <w:i/>
              </w:rPr>
            </w:pPr>
            <w:r w:rsidRPr="004C65F3">
              <w:t>9</w:t>
            </w:r>
          </w:p>
        </w:tc>
      </w:tr>
      <w:tr w:rsidR="006F2DC4" w:rsidRPr="004C65F3" w14:paraId="3ACA8299" w14:textId="77777777" w:rsidTr="00AF5046">
        <w:trPr>
          <w:cantSplit/>
        </w:trPr>
        <w:tc>
          <w:tcPr>
            <w:tcW w:w="801" w:type="dxa"/>
            <w:vAlign w:val="center"/>
          </w:tcPr>
          <w:p w14:paraId="0304EED3" w14:textId="6C72562C" w:rsidR="006F2DC4" w:rsidRPr="004C65F3" w:rsidRDefault="006F2DC4" w:rsidP="00393339">
            <w:pPr>
              <w:pStyle w:val="Tabelatre"/>
              <w:jc w:val="center"/>
              <w:rPr>
                <w:i/>
              </w:rPr>
            </w:pPr>
            <w:r w:rsidRPr="004C65F3">
              <w:lastRenderedPageBreak/>
              <w:t>6</w:t>
            </w:r>
          </w:p>
        </w:tc>
        <w:tc>
          <w:tcPr>
            <w:tcW w:w="1678" w:type="dxa"/>
            <w:vAlign w:val="center"/>
          </w:tcPr>
          <w:p w14:paraId="6F4AB64B" w14:textId="736B40EA" w:rsidR="006F2DC4" w:rsidRPr="004C65F3" w:rsidRDefault="006F2DC4" w:rsidP="0089425F">
            <w:pPr>
              <w:pStyle w:val="Tabelatre"/>
              <w:rPr>
                <w:i/>
              </w:rPr>
            </w:pPr>
            <w:r w:rsidRPr="004C65F3">
              <w:t>rzekotka drzewna</w:t>
            </w:r>
          </w:p>
        </w:tc>
        <w:tc>
          <w:tcPr>
            <w:tcW w:w="1517" w:type="dxa"/>
            <w:vAlign w:val="center"/>
          </w:tcPr>
          <w:p w14:paraId="20404A72" w14:textId="4905378B" w:rsidR="006F2DC4" w:rsidRPr="004C65F3" w:rsidRDefault="006F2DC4" w:rsidP="0089425F">
            <w:pPr>
              <w:pStyle w:val="Tabelatre"/>
              <w:rPr>
                <w:i/>
              </w:rPr>
            </w:pPr>
            <w:r w:rsidRPr="004C65F3">
              <w:rPr>
                <w:i/>
                <w:iCs/>
              </w:rPr>
              <w:t>Hyla arborea</w:t>
            </w:r>
          </w:p>
        </w:tc>
        <w:tc>
          <w:tcPr>
            <w:tcW w:w="1128" w:type="dxa"/>
            <w:vAlign w:val="center"/>
          </w:tcPr>
          <w:p w14:paraId="5D74B0E2" w14:textId="2E3ED585" w:rsidR="006F2DC4" w:rsidRPr="004C65F3" w:rsidRDefault="006F2DC4" w:rsidP="00AF5046">
            <w:pPr>
              <w:pStyle w:val="Tabelatre"/>
              <w:jc w:val="center"/>
              <w:rPr>
                <w:i/>
              </w:rPr>
            </w:pPr>
            <w:r w:rsidRPr="004C65F3">
              <w:t>ścisła</w:t>
            </w:r>
          </w:p>
        </w:tc>
        <w:tc>
          <w:tcPr>
            <w:tcW w:w="4717" w:type="dxa"/>
            <w:vAlign w:val="center"/>
          </w:tcPr>
          <w:p w14:paraId="60B2B427" w14:textId="1ABF9302" w:rsidR="006F2DC4" w:rsidRPr="004C65F3" w:rsidRDefault="006F2DC4" w:rsidP="0089425F">
            <w:pPr>
              <w:pStyle w:val="Tabelatre"/>
            </w:pPr>
            <w:r w:rsidRPr="004C65F3">
              <w:t>Lasy liściaste i mieszane, zadrzewienia i sady oraz płytkie zbiorniki wodne</w:t>
            </w:r>
          </w:p>
        </w:tc>
        <w:tc>
          <w:tcPr>
            <w:tcW w:w="1621" w:type="dxa"/>
            <w:vAlign w:val="center"/>
          </w:tcPr>
          <w:p w14:paraId="42B62525" w14:textId="0B4CC275" w:rsidR="006F2DC4" w:rsidRPr="004C65F3" w:rsidRDefault="006F2DC4" w:rsidP="0089425F">
            <w:pPr>
              <w:pStyle w:val="Tabelatre"/>
              <w:jc w:val="center"/>
              <w:rPr>
                <w:i/>
              </w:rPr>
            </w:pPr>
            <w:r w:rsidRPr="004C65F3">
              <w:t>NT</w:t>
            </w:r>
          </w:p>
        </w:tc>
        <w:tc>
          <w:tcPr>
            <w:tcW w:w="1474" w:type="dxa"/>
            <w:vAlign w:val="center"/>
          </w:tcPr>
          <w:p w14:paraId="60BBC246" w14:textId="4AEEE43C" w:rsidR="006F2DC4" w:rsidRPr="004C65F3" w:rsidRDefault="006F2DC4" w:rsidP="00125A8F">
            <w:pPr>
              <w:pStyle w:val="Tabelatre"/>
              <w:jc w:val="center"/>
              <w:rPr>
                <w:i/>
              </w:rPr>
            </w:pPr>
            <w:r w:rsidRPr="004C65F3">
              <w:t>zał. IV DS</w:t>
            </w:r>
          </w:p>
        </w:tc>
        <w:tc>
          <w:tcPr>
            <w:tcW w:w="1850" w:type="dxa"/>
            <w:vAlign w:val="center"/>
          </w:tcPr>
          <w:p w14:paraId="1E18DC5C" w14:textId="22501FBB" w:rsidR="006F2DC4" w:rsidRPr="004C65F3" w:rsidRDefault="006F2DC4" w:rsidP="003E3D69">
            <w:pPr>
              <w:pStyle w:val="Tabelatre"/>
              <w:jc w:val="center"/>
              <w:rPr>
                <w:i/>
              </w:rPr>
            </w:pPr>
            <w:r w:rsidRPr="004C65F3">
              <w:t>9</w:t>
            </w:r>
          </w:p>
        </w:tc>
      </w:tr>
      <w:tr w:rsidR="006F2DC4" w:rsidRPr="004C65F3" w14:paraId="498356F4" w14:textId="77777777" w:rsidTr="00AF5046">
        <w:trPr>
          <w:cantSplit/>
        </w:trPr>
        <w:tc>
          <w:tcPr>
            <w:tcW w:w="801" w:type="dxa"/>
            <w:vAlign w:val="center"/>
          </w:tcPr>
          <w:p w14:paraId="060104DF" w14:textId="4B9D763A" w:rsidR="006F2DC4" w:rsidRPr="004C65F3" w:rsidRDefault="006F2DC4" w:rsidP="00393339">
            <w:pPr>
              <w:pStyle w:val="Tabelatre"/>
              <w:jc w:val="center"/>
              <w:rPr>
                <w:i/>
              </w:rPr>
            </w:pPr>
            <w:r w:rsidRPr="004C65F3">
              <w:t>7</w:t>
            </w:r>
          </w:p>
        </w:tc>
        <w:tc>
          <w:tcPr>
            <w:tcW w:w="1678" w:type="dxa"/>
            <w:vAlign w:val="center"/>
          </w:tcPr>
          <w:p w14:paraId="702497F4" w14:textId="4B449B14" w:rsidR="006F2DC4" w:rsidRPr="004C65F3" w:rsidRDefault="006F2DC4" w:rsidP="0089425F">
            <w:pPr>
              <w:pStyle w:val="Tabelatre"/>
              <w:rPr>
                <w:i/>
              </w:rPr>
            </w:pPr>
            <w:r w:rsidRPr="004C65F3">
              <w:t>traszka grzebieniasta</w:t>
            </w:r>
          </w:p>
        </w:tc>
        <w:tc>
          <w:tcPr>
            <w:tcW w:w="1517" w:type="dxa"/>
            <w:vAlign w:val="center"/>
          </w:tcPr>
          <w:p w14:paraId="46E66DA4" w14:textId="2DBFEC35" w:rsidR="006F2DC4" w:rsidRPr="004C65F3" w:rsidRDefault="006F2DC4" w:rsidP="0089425F">
            <w:pPr>
              <w:pStyle w:val="Tabelatre"/>
              <w:rPr>
                <w:i/>
              </w:rPr>
            </w:pPr>
            <w:r w:rsidRPr="004C65F3">
              <w:rPr>
                <w:i/>
                <w:iCs/>
              </w:rPr>
              <w:t>Triturus cristatus</w:t>
            </w:r>
          </w:p>
        </w:tc>
        <w:tc>
          <w:tcPr>
            <w:tcW w:w="1128" w:type="dxa"/>
            <w:vAlign w:val="center"/>
          </w:tcPr>
          <w:p w14:paraId="11090C1D" w14:textId="3639D196" w:rsidR="006F2DC4" w:rsidRPr="004C65F3" w:rsidRDefault="006F2DC4" w:rsidP="00AF5046">
            <w:pPr>
              <w:pStyle w:val="Tabelatre"/>
              <w:jc w:val="center"/>
              <w:rPr>
                <w:i/>
              </w:rPr>
            </w:pPr>
            <w:r w:rsidRPr="004C65F3">
              <w:t>ścisła</w:t>
            </w:r>
          </w:p>
        </w:tc>
        <w:tc>
          <w:tcPr>
            <w:tcW w:w="4717" w:type="dxa"/>
            <w:vAlign w:val="center"/>
          </w:tcPr>
          <w:p w14:paraId="23227EB7" w14:textId="4EBBBB73" w:rsidR="006F2DC4" w:rsidRPr="004C65F3" w:rsidRDefault="006F2DC4" w:rsidP="0089425F">
            <w:pPr>
              <w:pStyle w:val="Tabelatre"/>
            </w:pPr>
            <w:r w:rsidRPr="004C65F3">
              <w:t>Niewielkie zbiorniki wodne oraz tereny w ich otoczeniu</w:t>
            </w:r>
          </w:p>
        </w:tc>
        <w:tc>
          <w:tcPr>
            <w:tcW w:w="1621" w:type="dxa"/>
            <w:vAlign w:val="center"/>
          </w:tcPr>
          <w:p w14:paraId="7D640593" w14:textId="580ADAD9" w:rsidR="006F2DC4" w:rsidRPr="004C65F3" w:rsidRDefault="006F2DC4" w:rsidP="0089425F">
            <w:pPr>
              <w:pStyle w:val="Tabelatre"/>
              <w:jc w:val="center"/>
              <w:rPr>
                <w:i/>
              </w:rPr>
            </w:pPr>
            <w:r w:rsidRPr="004C65F3">
              <w:t>NT</w:t>
            </w:r>
          </w:p>
        </w:tc>
        <w:tc>
          <w:tcPr>
            <w:tcW w:w="1474" w:type="dxa"/>
            <w:vAlign w:val="center"/>
          </w:tcPr>
          <w:p w14:paraId="0136C31B" w14:textId="02A67E14" w:rsidR="006F2DC4" w:rsidRPr="004C65F3" w:rsidRDefault="006F2DC4" w:rsidP="00125A8F">
            <w:pPr>
              <w:pStyle w:val="Tabelatre"/>
              <w:jc w:val="center"/>
              <w:rPr>
                <w:i/>
              </w:rPr>
            </w:pPr>
            <w:r w:rsidRPr="004C65F3">
              <w:t>zał. II, IV DS</w:t>
            </w:r>
          </w:p>
        </w:tc>
        <w:tc>
          <w:tcPr>
            <w:tcW w:w="1850" w:type="dxa"/>
            <w:vAlign w:val="center"/>
          </w:tcPr>
          <w:p w14:paraId="2CE78919" w14:textId="3E28EE4F" w:rsidR="006F2DC4" w:rsidRPr="004C65F3" w:rsidRDefault="006F2DC4" w:rsidP="003E3D69">
            <w:pPr>
              <w:pStyle w:val="Tabelatre"/>
              <w:jc w:val="center"/>
              <w:rPr>
                <w:i/>
              </w:rPr>
            </w:pPr>
            <w:r w:rsidRPr="004C65F3">
              <w:t>9</w:t>
            </w:r>
          </w:p>
        </w:tc>
      </w:tr>
      <w:tr w:rsidR="006F2DC4" w:rsidRPr="004C65F3" w14:paraId="138DA921" w14:textId="77777777" w:rsidTr="00AF5046">
        <w:trPr>
          <w:cantSplit/>
        </w:trPr>
        <w:tc>
          <w:tcPr>
            <w:tcW w:w="801" w:type="dxa"/>
            <w:vAlign w:val="center"/>
          </w:tcPr>
          <w:p w14:paraId="4EABAFEF" w14:textId="05F9B058" w:rsidR="006F2DC4" w:rsidRPr="004C65F3" w:rsidRDefault="006F2DC4" w:rsidP="00393339">
            <w:pPr>
              <w:pStyle w:val="Tabelatre"/>
              <w:jc w:val="center"/>
              <w:rPr>
                <w:i/>
              </w:rPr>
            </w:pPr>
            <w:r w:rsidRPr="004C65F3">
              <w:t>8</w:t>
            </w:r>
          </w:p>
        </w:tc>
        <w:tc>
          <w:tcPr>
            <w:tcW w:w="1678" w:type="dxa"/>
            <w:vAlign w:val="center"/>
          </w:tcPr>
          <w:p w14:paraId="2B894B87" w14:textId="257A13D6" w:rsidR="006F2DC4" w:rsidRPr="004C65F3" w:rsidRDefault="006F2DC4" w:rsidP="0089425F">
            <w:pPr>
              <w:pStyle w:val="Tabelatre"/>
              <w:rPr>
                <w:i/>
              </w:rPr>
            </w:pPr>
            <w:r w:rsidRPr="004C65F3">
              <w:t>traszka zwyczajna</w:t>
            </w:r>
          </w:p>
        </w:tc>
        <w:tc>
          <w:tcPr>
            <w:tcW w:w="1517" w:type="dxa"/>
            <w:vAlign w:val="center"/>
          </w:tcPr>
          <w:p w14:paraId="4D233C81" w14:textId="5A8205FD" w:rsidR="006F2DC4" w:rsidRPr="004C65F3" w:rsidRDefault="006F2DC4" w:rsidP="0089425F">
            <w:pPr>
              <w:pStyle w:val="Tabelatre"/>
              <w:rPr>
                <w:i/>
              </w:rPr>
            </w:pPr>
            <w:r w:rsidRPr="004C65F3">
              <w:rPr>
                <w:i/>
                <w:iCs/>
              </w:rPr>
              <w:t xml:space="preserve">Lissotriton vulgaris </w:t>
            </w:r>
          </w:p>
        </w:tc>
        <w:tc>
          <w:tcPr>
            <w:tcW w:w="1128" w:type="dxa"/>
            <w:vAlign w:val="center"/>
          </w:tcPr>
          <w:p w14:paraId="5BD4FF1F" w14:textId="4E507B8D" w:rsidR="006F2DC4" w:rsidRPr="004C65F3" w:rsidRDefault="006F2DC4" w:rsidP="00AF5046">
            <w:pPr>
              <w:pStyle w:val="Tabelatre"/>
              <w:jc w:val="center"/>
              <w:rPr>
                <w:i/>
              </w:rPr>
            </w:pPr>
            <w:r w:rsidRPr="004C65F3">
              <w:t>częściowa</w:t>
            </w:r>
          </w:p>
        </w:tc>
        <w:tc>
          <w:tcPr>
            <w:tcW w:w="4717" w:type="dxa"/>
            <w:vAlign w:val="center"/>
          </w:tcPr>
          <w:p w14:paraId="154C356F" w14:textId="13130AC3" w:rsidR="006F2DC4" w:rsidRPr="004C65F3" w:rsidRDefault="006F2DC4" w:rsidP="0089425F">
            <w:pPr>
              <w:pStyle w:val="Tabelatre"/>
            </w:pPr>
            <w:r w:rsidRPr="004C65F3">
              <w:t>Niewielkie zbiorniki wodne oraz tereny w ich otoczeniu</w:t>
            </w:r>
          </w:p>
        </w:tc>
        <w:tc>
          <w:tcPr>
            <w:tcW w:w="1621" w:type="dxa"/>
            <w:vAlign w:val="center"/>
          </w:tcPr>
          <w:p w14:paraId="27AAAFC1" w14:textId="6AF87359" w:rsidR="006F2DC4" w:rsidRPr="004C65F3" w:rsidRDefault="006F2DC4" w:rsidP="0089425F">
            <w:pPr>
              <w:pStyle w:val="Tabelatre"/>
              <w:jc w:val="center"/>
              <w:rPr>
                <w:i/>
              </w:rPr>
            </w:pPr>
            <w:r w:rsidRPr="004C65F3">
              <w:t> </w:t>
            </w:r>
          </w:p>
        </w:tc>
        <w:tc>
          <w:tcPr>
            <w:tcW w:w="1474" w:type="dxa"/>
            <w:vAlign w:val="center"/>
          </w:tcPr>
          <w:p w14:paraId="5A253D14" w14:textId="483F67F5" w:rsidR="006F2DC4" w:rsidRPr="004C65F3" w:rsidRDefault="006F2DC4" w:rsidP="00125A8F">
            <w:pPr>
              <w:pStyle w:val="Tabelatre"/>
              <w:jc w:val="center"/>
              <w:rPr>
                <w:i/>
              </w:rPr>
            </w:pPr>
          </w:p>
        </w:tc>
        <w:tc>
          <w:tcPr>
            <w:tcW w:w="1850" w:type="dxa"/>
            <w:vAlign w:val="center"/>
          </w:tcPr>
          <w:p w14:paraId="61A50A6C" w14:textId="31CAF392" w:rsidR="006F2DC4" w:rsidRPr="004C65F3" w:rsidRDefault="006F2DC4" w:rsidP="003E3D69">
            <w:pPr>
              <w:pStyle w:val="Tabelatre"/>
              <w:jc w:val="center"/>
              <w:rPr>
                <w:i/>
              </w:rPr>
            </w:pPr>
            <w:r w:rsidRPr="004C65F3">
              <w:t>9</w:t>
            </w:r>
          </w:p>
        </w:tc>
      </w:tr>
      <w:tr w:rsidR="006F2DC4" w:rsidRPr="004C65F3" w14:paraId="1D3D37F7" w14:textId="77777777" w:rsidTr="00AF5046">
        <w:trPr>
          <w:cantSplit/>
        </w:trPr>
        <w:tc>
          <w:tcPr>
            <w:tcW w:w="801" w:type="dxa"/>
            <w:vAlign w:val="center"/>
          </w:tcPr>
          <w:p w14:paraId="3C9E0CF0" w14:textId="1A715AF3" w:rsidR="006F2DC4" w:rsidRPr="004C65F3" w:rsidRDefault="006F2DC4" w:rsidP="00393339">
            <w:pPr>
              <w:pStyle w:val="Tabelatre"/>
              <w:jc w:val="center"/>
              <w:rPr>
                <w:i/>
              </w:rPr>
            </w:pPr>
            <w:r w:rsidRPr="004C65F3">
              <w:t>9</w:t>
            </w:r>
          </w:p>
        </w:tc>
        <w:tc>
          <w:tcPr>
            <w:tcW w:w="1678" w:type="dxa"/>
            <w:vAlign w:val="center"/>
          </w:tcPr>
          <w:p w14:paraId="166324A3" w14:textId="5F7608A3" w:rsidR="006F2DC4" w:rsidRPr="004C65F3" w:rsidRDefault="006F2DC4" w:rsidP="0089425F">
            <w:pPr>
              <w:pStyle w:val="Tabelatre"/>
              <w:rPr>
                <w:i/>
              </w:rPr>
            </w:pPr>
            <w:r w:rsidRPr="004C65F3">
              <w:t>żaba jeziorkowa</w:t>
            </w:r>
          </w:p>
        </w:tc>
        <w:tc>
          <w:tcPr>
            <w:tcW w:w="1517" w:type="dxa"/>
            <w:vAlign w:val="center"/>
          </w:tcPr>
          <w:p w14:paraId="748145B2" w14:textId="10FCCF26" w:rsidR="006F2DC4" w:rsidRPr="004C65F3" w:rsidRDefault="006F2DC4" w:rsidP="0089425F">
            <w:pPr>
              <w:pStyle w:val="Tabelatre"/>
              <w:rPr>
                <w:i/>
              </w:rPr>
            </w:pPr>
            <w:r w:rsidRPr="004C65F3">
              <w:rPr>
                <w:i/>
                <w:iCs/>
              </w:rPr>
              <w:t xml:space="preserve">Pelophylax lessonae </w:t>
            </w:r>
          </w:p>
        </w:tc>
        <w:tc>
          <w:tcPr>
            <w:tcW w:w="1128" w:type="dxa"/>
            <w:vAlign w:val="center"/>
          </w:tcPr>
          <w:p w14:paraId="1E5BBE9E" w14:textId="17387DCA" w:rsidR="006F2DC4" w:rsidRPr="004C65F3" w:rsidRDefault="006F2DC4" w:rsidP="00AF5046">
            <w:pPr>
              <w:pStyle w:val="Tabelatre"/>
              <w:jc w:val="center"/>
              <w:rPr>
                <w:i/>
              </w:rPr>
            </w:pPr>
            <w:r w:rsidRPr="004C65F3">
              <w:t>częściowa</w:t>
            </w:r>
          </w:p>
        </w:tc>
        <w:tc>
          <w:tcPr>
            <w:tcW w:w="4717" w:type="dxa"/>
            <w:vAlign w:val="center"/>
          </w:tcPr>
          <w:p w14:paraId="40AC7E1A" w14:textId="57204835" w:rsidR="006F2DC4" w:rsidRPr="004C65F3" w:rsidRDefault="006F2DC4" w:rsidP="0089425F">
            <w:pPr>
              <w:pStyle w:val="Tabelatre"/>
            </w:pPr>
            <w:r w:rsidRPr="004C65F3">
              <w:t>Niewielkie zbiorniki wodne, w szczególności leśne</w:t>
            </w:r>
          </w:p>
        </w:tc>
        <w:tc>
          <w:tcPr>
            <w:tcW w:w="1621" w:type="dxa"/>
            <w:vAlign w:val="center"/>
          </w:tcPr>
          <w:p w14:paraId="346E88F5" w14:textId="43C7D224" w:rsidR="006F2DC4" w:rsidRPr="004C65F3" w:rsidRDefault="006F2DC4" w:rsidP="0089425F">
            <w:pPr>
              <w:pStyle w:val="Tabelatre"/>
              <w:jc w:val="center"/>
              <w:rPr>
                <w:i/>
              </w:rPr>
            </w:pPr>
            <w:r w:rsidRPr="004C65F3">
              <w:t>NT</w:t>
            </w:r>
          </w:p>
        </w:tc>
        <w:tc>
          <w:tcPr>
            <w:tcW w:w="1474" w:type="dxa"/>
            <w:vAlign w:val="center"/>
          </w:tcPr>
          <w:p w14:paraId="0F88ECDC" w14:textId="39F40F8C" w:rsidR="006F2DC4" w:rsidRPr="004C65F3" w:rsidRDefault="006F2DC4" w:rsidP="00125A8F">
            <w:pPr>
              <w:pStyle w:val="Tabelatre"/>
              <w:jc w:val="center"/>
              <w:rPr>
                <w:i/>
              </w:rPr>
            </w:pPr>
            <w:r w:rsidRPr="004C65F3">
              <w:t>zał. IV DS</w:t>
            </w:r>
          </w:p>
        </w:tc>
        <w:tc>
          <w:tcPr>
            <w:tcW w:w="1850" w:type="dxa"/>
            <w:vAlign w:val="center"/>
          </w:tcPr>
          <w:p w14:paraId="12F35CD6" w14:textId="55735116" w:rsidR="006F2DC4" w:rsidRPr="004C65F3" w:rsidRDefault="006F2DC4" w:rsidP="003E3D69">
            <w:pPr>
              <w:pStyle w:val="Tabelatre"/>
              <w:jc w:val="center"/>
              <w:rPr>
                <w:i/>
              </w:rPr>
            </w:pPr>
            <w:r w:rsidRPr="004C65F3">
              <w:t>3, 6, 9</w:t>
            </w:r>
          </w:p>
        </w:tc>
      </w:tr>
      <w:tr w:rsidR="006F2DC4" w:rsidRPr="004C65F3" w14:paraId="532CE9B2" w14:textId="77777777" w:rsidTr="00AF5046">
        <w:trPr>
          <w:cantSplit/>
        </w:trPr>
        <w:tc>
          <w:tcPr>
            <w:tcW w:w="801" w:type="dxa"/>
            <w:vAlign w:val="center"/>
          </w:tcPr>
          <w:p w14:paraId="5098B760" w14:textId="11AC130D" w:rsidR="006F2DC4" w:rsidRPr="004C65F3" w:rsidRDefault="006F2DC4" w:rsidP="00393339">
            <w:pPr>
              <w:pStyle w:val="Tabelatre"/>
              <w:jc w:val="center"/>
              <w:rPr>
                <w:i/>
              </w:rPr>
            </w:pPr>
            <w:r w:rsidRPr="004C65F3">
              <w:t>10</w:t>
            </w:r>
          </w:p>
        </w:tc>
        <w:tc>
          <w:tcPr>
            <w:tcW w:w="1678" w:type="dxa"/>
            <w:vAlign w:val="center"/>
          </w:tcPr>
          <w:p w14:paraId="0DBFC401" w14:textId="36C77CB0" w:rsidR="006F2DC4" w:rsidRPr="004C65F3" w:rsidRDefault="006F2DC4" w:rsidP="0089425F">
            <w:pPr>
              <w:pStyle w:val="Tabelatre"/>
              <w:rPr>
                <w:i/>
              </w:rPr>
            </w:pPr>
            <w:r w:rsidRPr="004C65F3">
              <w:t>żaba moczarowa</w:t>
            </w:r>
          </w:p>
        </w:tc>
        <w:tc>
          <w:tcPr>
            <w:tcW w:w="1517" w:type="dxa"/>
            <w:vAlign w:val="center"/>
          </w:tcPr>
          <w:p w14:paraId="10CF23F2" w14:textId="1999631F" w:rsidR="006F2DC4" w:rsidRPr="004C65F3" w:rsidRDefault="006F2DC4" w:rsidP="0089425F">
            <w:pPr>
              <w:pStyle w:val="Tabelatre"/>
              <w:rPr>
                <w:i/>
              </w:rPr>
            </w:pPr>
            <w:r w:rsidRPr="004C65F3">
              <w:rPr>
                <w:i/>
                <w:iCs/>
              </w:rPr>
              <w:t>Rana arvalis</w:t>
            </w:r>
          </w:p>
        </w:tc>
        <w:tc>
          <w:tcPr>
            <w:tcW w:w="1128" w:type="dxa"/>
            <w:vAlign w:val="center"/>
          </w:tcPr>
          <w:p w14:paraId="75A2BCA0" w14:textId="38FD4C78" w:rsidR="006F2DC4" w:rsidRPr="004C65F3" w:rsidRDefault="006F2DC4" w:rsidP="00AF5046">
            <w:pPr>
              <w:pStyle w:val="Tabelatre"/>
              <w:jc w:val="center"/>
              <w:rPr>
                <w:i/>
              </w:rPr>
            </w:pPr>
            <w:r w:rsidRPr="004C65F3">
              <w:t>ścisła</w:t>
            </w:r>
          </w:p>
        </w:tc>
        <w:tc>
          <w:tcPr>
            <w:tcW w:w="4717" w:type="dxa"/>
            <w:vAlign w:val="center"/>
          </w:tcPr>
          <w:p w14:paraId="7F2B2B6D" w14:textId="00EF86FA" w:rsidR="006F2DC4" w:rsidRPr="004C65F3" w:rsidRDefault="006F2DC4" w:rsidP="0089425F">
            <w:pPr>
              <w:pStyle w:val="Tabelatre"/>
            </w:pPr>
            <w:r w:rsidRPr="004C65F3">
              <w:t>Zróżnicowane środowiska z obecnością niewielkich zbiorników wodnych</w:t>
            </w:r>
          </w:p>
        </w:tc>
        <w:tc>
          <w:tcPr>
            <w:tcW w:w="1621" w:type="dxa"/>
            <w:vAlign w:val="center"/>
          </w:tcPr>
          <w:p w14:paraId="362DE49E" w14:textId="30CD1DFF" w:rsidR="006F2DC4" w:rsidRPr="004C65F3" w:rsidRDefault="006F2DC4" w:rsidP="0089425F">
            <w:pPr>
              <w:pStyle w:val="Tabelatre"/>
              <w:jc w:val="center"/>
              <w:rPr>
                <w:i/>
              </w:rPr>
            </w:pPr>
            <w:r w:rsidRPr="004C65F3">
              <w:t> </w:t>
            </w:r>
          </w:p>
        </w:tc>
        <w:tc>
          <w:tcPr>
            <w:tcW w:w="1474" w:type="dxa"/>
            <w:vAlign w:val="center"/>
          </w:tcPr>
          <w:p w14:paraId="19A84A28" w14:textId="5E2EDD98" w:rsidR="006F2DC4" w:rsidRPr="004C65F3" w:rsidRDefault="006F2DC4" w:rsidP="00125A8F">
            <w:pPr>
              <w:pStyle w:val="Tabelatre"/>
              <w:jc w:val="center"/>
              <w:rPr>
                <w:i/>
              </w:rPr>
            </w:pPr>
            <w:r w:rsidRPr="004C65F3">
              <w:t>zał. IV DS</w:t>
            </w:r>
          </w:p>
        </w:tc>
        <w:tc>
          <w:tcPr>
            <w:tcW w:w="1850" w:type="dxa"/>
            <w:vAlign w:val="center"/>
          </w:tcPr>
          <w:p w14:paraId="6831A251" w14:textId="3B06A760" w:rsidR="006F2DC4" w:rsidRPr="004C65F3" w:rsidRDefault="006F2DC4" w:rsidP="003E3D69">
            <w:pPr>
              <w:pStyle w:val="Tabelatre"/>
              <w:jc w:val="center"/>
              <w:rPr>
                <w:i/>
              </w:rPr>
            </w:pPr>
            <w:r w:rsidRPr="004C65F3">
              <w:t>1, 6, 9</w:t>
            </w:r>
          </w:p>
        </w:tc>
      </w:tr>
      <w:tr w:rsidR="006F2DC4" w:rsidRPr="004C65F3" w14:paraId="74B95172" w14:textId="77777777" w:rsidTr="00AF5046">
        <w:trPr>
          <w:cantSplit/>
        </w:trPr>
        <w:tc>
          <w:tcPr>
            <w:tcW w:w="801" w:type="dxa"/>
            <w:vAlign w:val="center"/>
          </w:tcPr>
          <w:p w14:paraId="79BAE205" w14:textId="4630E04F" w:rsidR="006F2DC4" w:rsidRPr="004C65F3" w:rsidRDefault="006F2DC4" w:rsidP="00393339">
            <w:pPr>
              <w:pStyle w:val="Tabelatre"/>
              <w:jc w:val="center"/>
            </w:pPr>
            <w:r w:rsidRPr="004C65F3">
              <w:t>11</w:t>
            </w:r>
          </w:p>
        </w:tc>
        <w:tc>
          <w:tcPr>
            <w:tcW w:w="1678" w:type="dxa"/>
            <w:vAlign w:val="center"/>
          </w:tcPr>
          <w:p w14:paraId="117DC4D1" w14:textId="63841D37" w:rsidR="006F2DC4" w:rsidRPr="004C65F3" w:rsidRDefault="006F2DC4" w:rsidP="009F06EA">
            <w:pPr>
              <w:pStyle w:val="Tabelatre"/>
            </w:pPr>
            <w:r w:rsidRPr="004C65F3">
              <w:t>żaba śmieszka</w:t>
            </w:r>
          </w:p>
        </w:tc>
        <w:tc>
          <w:tcPr>
            <w:tcW w:w="1517" w:type="dxa"/>
          </w:tcPr>
          <w:p w14:paraId="20F44817" w14:textId="5E61BAF8" w:rsidR="006F2DC4" w:rsidRPr="004C65F3" w:rsidRDefault="006F2DC4" w:rsidP="0089425F">
            <w:pPr>
              <w:pStyle w:val="Tabelatre"/>
              <w:rPr>
                <w:i/>
                <w:iCs/>
              </w:rPr>
            </w:pPr>
            <w:r w:rsidRPr="004C65F3">
              <w:rPr>
                <w:i/>
              </w:rPr>
              <w:t>Pelophylax ridibundus</w:t>
            </w:r>
          </w:p>
        </w:tc>
        <w:tc>
          <w:tcPr>
            <w:tcW w:w="1128" w:type="dxa"/>
            <w:vAlign w:val="center"/>
          </w:tcPr>
          <w:p w14:paraId="567E5CBE" w14:textId="664E9CD3" w:rsidR="006F2DC4" w:rsidRPr="004C65F3" w:rsidRDefault="006F2DC4" w:rsidP="00AF5046">
            <w:pPr>
              <w:pStyle w:val="Tabelatre"/>
              <w:jc w:val="center"/>
            </w:pPr>
            <w:r w:rsidRPr="004C65F3">
              <w:t>częściowa</w:t>
            </w:r>
          </w:p>
        </w:tc>
        <w:tc>
          <w:tcPr>
            <w:tcW w:w="4717" w:type="dxa"/>
          </w:tcPr>
          <w:p w14:paraId="48B8BC51" w14:textId="54B0BC8C" w:rsidR="006F2DC4" w:rsidRPr="004C65F3" w:rsidRDefault="006F2DC4" w:rsidP="0089425F">
            <w:pPr>
              <w:pStyle w:val="Tabelatre"/>
            </w:pPr>
            <w:r w:rsidRPr="004C65F3">
              <w:t>Większe zbiorniki wodne, starorzecza, rzeki</w:t>
            </w:r>
          </w:p>
        </w:tc>
        <w:tc>
          <w:tcPr>
            <w:tcW w:w="1621" w:type="dxa"/>
          </w:tcPr>
          <w:p w14:paraId="721D3A5A" w14:textId="77777777" w:rsidR="006F2DC4" w:rsidRPr="004C65F3" w:rsidRDefault="006F2DC4" w:rsidP="0089425F">
            <w:pPr>
              <w:pStyle w:val="Tabelatre"/>
              <w:jc w:val="center"/>
            </w:pPr>
          </w:p>
        </w:tc>
        <w:tc>
          <w:tcPr>
            <w:tcW w:w="1474" w:type="dxa"/>
          </w:tcPr>
          <w:p w14:paraId="6654811C" w14:textId="292474B7" w:rsidR="006F2DC4" w:rsidRPr="004C65F3" w:rsidRDefault="006F2DC4" w:rsidP="00125A8F">
            <w:pPr>
              <w:pStyle w:val="Tabelatre"/>
              <w:jc w:val="center"/>
              <w:rPr>
                <w:i/>
              </w:rPr>
            </w:pPr>
            <w:r w:rsidRPr="004C65F3">
              <w:t>(zał. V DS)</w:t>
            </w:r>
          </w:p>
        </w:tc>
        <w:tc>
          <w:tcPr>
            <w:tcW w:w="1850" w:type="dxa"/>
            <w:vAlign w:val="center"/>
          </w:tcPr>
          <w:p w14:paraId="52E9F719" w14:textId="511DAF2E" w:rsidR="006F2DC4" w:rsidRPr="004C65F3" w:rsidRDefault="006F2DC4" w:rsidP="003E3D69">
            <w:pPr>
              <w:pStyle w:val="Tabelatre"/>
              <w:jc w:val="center"/>
            </w:pPr>
            <w:r w:rsidRPr="004C65F3">
              <w:t>6, 9</w:t>
            </w:r>
          </w:p>
        </w:tc>
      </w:tr>
      <w:tr w:rsidR="006F2DC4" w:rsidRPr="004C65F3" w14:paraId="320B0DFC" w14:textId="77777777" w:rsidTr="00AF5046">
        <w:trPr>
          <w:cantSplit/>
          <w:trHeight w:val="63"/>
        </w:trPr>
        <w:tc>
          <w:tcPr>
            <w:tcW w:w="801" w:type="dxa"/>
            <w:vAlign w:val="center"/>
          </w:tcPr>
          <w:p w14:paraId="7D0E3D8F" w14:textId="6DD4C28B" w:rsidR="006F2DC4" w:rsidRPr="004C65F3" w:rsidRDefault="006F2DC4" w:rsidP="00393339">
            <w:pPr>
              <w:pStyle w:val="Tabelatre"/>
              <w:jc w:val="center"/>
              <w:rPr>
                <w:i/>
              </w:rPr>
            </w:pPr>
            <w:r w:rsidRPr="004C65F3">
              <w:t>12</w:t>
            </w:r>
          </w:p>
        </w:tc>
        <w:tc>
          <w:tcPr>
            <w:tcW w:w="1678" w:type="dxa"/>
            <w:vAlign w:val="center"/>
          </w:tcPr>
          <w:p w14:paraId="265C865F" w14:textId="705D708B" w:rsidR="006F2DC4" w:rsidRPr="004C65F3" w:rsidRDefault="006F2DC4" w:rsidP="0089425F">
            <w:pPr>
              <w:pStyle w:val="Tabelatre"/>
              <w:rPr>
                <w:i/>
              </w:rPr>
            </w:pPr>
            <w:r w:rsidRPr="004C65F3">
              <w:t>żaba trawna</w:t>
            </w:r>
          </w:p>
        </w:tc>
        <w:tc>
          <w:tcPr>
            <w:tcW w:w="1517" w:type="dxa"/>
            <w:vAlign w:val="center"/>
          </w:tcPr>
          <w:p w14:paraId="469BA1E2" w14:textId="3ED19167" w:rsidR="006F2DC4" w:rsidRPr="004C65F3" w:rsidRDefault="006F2DC4" w:rsidP="0089425F">
            <w:pPr>
              <w:pStyle w:val="Tabelatre"/>
              <w:rPr>
                <w:i/>
              </w:rPr>
            </w:pPr>
            <w:r w:rsidRPr="004C65F3">
              <w:rPr>
                <w:i/>
                <w:iCs/>
              </w:rPr>
              <w:t>Rana temporaria</w:t>
            </w:r>
          </w:p>
        </w:tc>
        <w:tc>
          <w:tcPr>
            <w:tcW w:w="1128" w:type="dxa"/>
            <w:vAlign w:val="center"/>
          </w:tcPr>
          <w:p w14:paraId="5B9E3DDB" w14:textId="5DF3D45E" w:rsidR="006F2DC4" w:rsidRPr="004C65F3" w:rsidRDefault="006F2DC4" w:rsidP="00AF5046">
            <w:pPr>
              <w:pStyle w:val="Tabelatre"/>
              <w:jc w:val="center"/>
              <w:rPr>
                <w:i/>
              </w:rPr>
            </w:pPr>
            <w:r w:rsidRPr="004C65F3">
              <w:t>częściowa</w:t>
            </w:r>
          </w:p>
        </w:tc>
        <w:tc>
          <w:tcPr>
            <w:tcW w:w="4717" w:type="dxa"/>
            <w:vAlign w:val="center"/>
          </w:tcPr>
          <w:p w14:paraId="60B7E3D5" w14:textId="79217D93" w:rsidR="006F2DC4" w:rsidRPr="004C65F3" w:rsidRDefault="006F2DC4" w:rsidP="0089425F">
            <w:pPr>
              <w:pStyle w:val="Tabelatre"/>
            </w:pPr>
            <w:r w:rsidRPr="004C65F3">
              <w:t>Płytkie zbiorniki wodne i zróżnicowanie siedliska lądowe</w:t>
            </w:r>
          </w:p>
        </w:tc>
        <w:tc>
          <w:tcPr>
            <w:tcW w:w="1621" w:type="dxa"/>
            <w:vAlign w:val="center"/>
          </w:tcPr>
          <w:p w14:paraId="09AC4417" w14:textId="2CB0104D" w:rsidR="006F2DC4" w:rsidRPr="004C65F3" w:rsidRDefault="006F2DC4" w:rsidP="0089425F">
            <w:pPr>
              <w:pStyle w:val="Tabelatre"/>
              <w:jc w:val="center"/>
              <w:rPr>
                <w:i/>
              </w:rPr>
            </w:pPr>
            <w:r w:rsidRPr="004C65F3">
              <w:t> </w:t>
            </w:r>
          </w:p>
        </w:tc>
        <w:tc>
          <w:tcPr>
            <w:tcW w:w="1474" w:type="dxa"/>
            <w:vAlign w:val="center"/>
          </w:tcPr>
          <w:p w14:paraId="30BCD470" w14:textId="769E5676" w:rsidR="006F2DC4" w:rsidRPr="004C65F3" w:rsidRDefault="006F2DC4" w:rsidP="003E3D69">
            <w:pPr>
              <w:pStyle w:val="Tabelatre"/>
              <w:jc w:val="center"/>
              <w:rPr>
                <w:i/>
              </w:rPr>
            </w:pPr>
            <w:r w:rsidRPr="004C65F3">
              <w:t>(zał. V DS)</w:t>
            </w:r>
          </w:p>
        </w:tc>
        <w:tc>
          <w:tcPr>
            <w:tcW w:w="1850" w:type="dxa"/>
            <w:vAlign w:val="center"/>
          </w:tcPr>
          <w:p w14:paraId="572E9B5C" w14:textId="28825D72" w:rsidR="006F2DC4" w:rsidRPr="004C65F3" w:rsidRDefault="006F2DC4" w:rsidP="003E3D69">
            <w:pPr>
              <w:pStyle w:val="Tabelatre"/>
              <w:jc w:val="center"/>
              <w:rPr>
                <w:i/>
              </w:rPr>
            </w:pPr>
            <w:r w:rsidRPr="004C65F3">
              <w:t>1, 2, 3, 4, 5, 6, 9</w:t>
            </w:r>
          </w:p>
        </w:tc>
      </w:tr>
      <w:tr w:rsidR="006F2DC4" w:rsidRPr="004C65F3" w14:paraId="5C0031F7" w14:textId="77777777" w:rsidTr="00AF5046">
        <w:trPr>
          <w:cantSplit/>
        </w:trPr>
        <w:tc>
          <w:tcPr>
            <w:tcW w:w="801" w:type="dxa"/>
            <w:vAlign w:val="center"/>
          </w:tcPr>
          <w:p w14:paraId="6D245629" w14:textId="441959A9" w:rsidR="006F2DC4" w:rsidRPr="004C65F3" w:rsidRDefault="006F2DC4" w:rsidP="00393339">
            <w:pPr>
              <w:pStyle w:val="Tabelatre"/>
              <w:jc w:val="center"/>
              <w:rPr>
                <w:i/>
              </w:rPr>
            </w:pPr>
            <w:r w:rsidRPr="004C65F3">
              <w:t>13</w:t>
            </w:r>
          </w:p>
        </w:tc>
        <w:tc>
          <w:tcPr>
            <w:tcW w:w="1678" w:type="dxa"/>
            <w:vAlign w:val="center"/>
          </w:tcPr>
          <w:p w14:paraId="260A4607" w14:textId="223E3AD6" w:rsidR="006F2DC4" w:rsidRPr="004C65F3" w:rsidRDefault="006F2DC4" w:rsidP="0089425F">
            <w:pPr>
              <w:pStyle w:val="Tabelatre"/>
              <w:rPr>
                <w:i/>
              </w:rPr>
            </w:pPr>
            <w:r w:rsidRPr="004C65F3">
              <w:t>żaba wodna</w:t>
            </w:r>
          </w:p>
        </w:tc>
        <w:tc>
          <w:tcPr>
            <w:tcW w:w="1517" w:type="dxa"/>
            <w:vAlign w:val="center"/>
          </w:tcPr>
          <w:p w14:paraId="732D3A01" w14:textId="39C2CB53" w:rsidR="006F2DC4" w:rsidRPr="004C65F3" w:rsidRDefault="006F2DC4" w:rsidP="0089425F">
            <w:pPr>
              <w:pStyle w:val="Tabelatre"/>
              <w:rPr>
                <w:i/>
              </w:rPr>
            </w:pPr>
            <w:r w:rsidRPr="004C65F3">
              <w:rPr>
                <w:i/>
                <w:iCs/>
              </w:rPr>
              <w:t>Pelophylax esculentus</w:t>
            </w:r>
          </w:p>
        </w:tc>
        <w:tc>
          <w:tcPr>
            <w:tcW w:w="1128" w:type="dxa"/>
            <w:vAlign w:val="center"/>
          </w:tcPr>
          <w:p w14:paraId="291732CC" w14:textId="5489F89D" w:rsidR="006F2DC4" w:rsidRPr="004C65F3" w:rsidRDefault="006F2DC4" w:rsidP="00AF5046">
            <w:pPr>
              <w:pStyle w:val="Tabelatre"/>
              <w:jc w:val="center"/>
              <w:rPr>
                <w:i/>
              </w:rPr>
            </w:pPr>
            <w:r w:rsidRPr="004C65F3">
              <w:t>częściowa</w:t>
            </w:r>
          </w:p>
        </w:tc>
        <w:tc>
          <w:tcPr>
            <w:tcW w:w="4717" w:type="dxa"/>
            <w:vAlign w:val="center"/>
          </w:tcPr>
          <w:p w14:paraId="7A048E74" w14:textId="387F5C3C" w:rsidR="006F2DC4" w:rsidRPr="004C65F3" w:rsidRDefault="006F2DC4" w:rsidP="0089425F">
            <w:pPr>
              <w:pStyle w:val="Tabelatre"/>
            </w:pPr>
            <w:r w:rsidRPr="004C65F3">
              <w:t>Zbiorniki wodne i ich otoczenie</w:t>
            </w:r>
          </w:p>
        </w:tc>
        <w:tc>
          <w:tcPr>
            <w:tcW w:w="1621" w:type="dxa"/>
            <w:vAlign w:val="center"/>
          </w:tcPr>
          <w:p w14:paraId="1BD9E9E2" w14:textId="7C521EE2" w:rsidR="006F2DC4" w:rsidRPr="004C65F3" w:rsidRDefault="006F2DC4" w:rsidP="0089425F">
            <w:pPr>
              <w:pStyle w:val="Tabelatre"/>
              <w:jc w:val="center"/>
              <w:rPr>
                <w:i/>
              </w:rPr>
            </w:pPr>
            <w:r w:rsidRPr="004C65F3">
              <w:t> </w:t>
            </w:r>
          </w:p>
        </w:tc>
        <w:tc>
          <w:tcPr>
            <w:tcW w:w="1474" w:type="dxa"/>
            <w:vAlign w:val="center"/>
          </w:tcPr>
          <w:p w14:paraId="11EE52C1" w14:textId="32FEF44F" w:rsidR="006F2DC4" w:rsidRPr="004C65F3" w:rsidRDefault="006F2DC4" w:rsidP="003E3D69">
            <w:pPr>
              <w:pStyle w:val="Tabelatre"/>
              <w:jc w:val="center"/>
              <w:rPr>
                <w:i/>
              </w:rPr>
            </w:pPr>
            <w:r w:rsidRPr="004C65F3">
              <w:t>(zał. V DS)</w:t>
            </w:r>
          </w:p>
        </w:tc>
        <w:tc>
          <w:tcPr>
            <w:tcW w:w="1850" w:type="dxa"/>
            <w:vAlign w:val="center"/>
          </w:tcPr>
          <w:p w14:paraId="7EE96CCF" w14:textId="2C47A7B2" w:rsidR="006F2DC4" w:rsidRPr="004C65F3" w:rsidRDefault="006F2DC4" w:rsidP="003E3D69">
            <w:pPr>
              <w:pStyle w:val="Tabelatre"/>
              <w:jc w:val="center"/>
              <w:rPr>
                <w:i/>
              </w:rPr>
            </w:pPr>
            <w:r w:rsidRPr="004C65F3">
              <w:t>1, 6, 9</w:t>
            </w:r>
          </w:p>
        </w:tc>
      </w:tr>
      <w:tr w:rsidR="006F2DC4" w:rsidRPr="004C65F3" w14:paraId="54839C23" w14:textId="77777777" w:rsidTr="00AF5046">
        <w:trPr>
          <w:cantSplit/>
        </w:trPr>
        <w:tc>
          <w:tcPr>
            <w:tcW w:w="14786" w:type="dxa"/>
            <w:gridSpan w:val="8"/>
            <w:shd w:val="clear" w:color="auto" w:fill="F2F2F2" w:themeFill="background1" w:themeFillShade="F2"/>
            <w:vAlign w:val="center"/>
            <w:hideMark/>
          </w:tcPr>
          <w:p w14:paraId="0E89B8CF" w14:textId="77777777" w:rsidR="006F2DC4" w:rsidRPr="004C65F3" w:rsidRDefault="006F2DC4" w:rsidP="00AF5046">
            <w:pPr>
              <w:pStyle w:val="Tabelatre"/>
              <w:jc w:val="center"/>
              <w:rPr>
                <w:b/>
              </w:rPr>
            </w:pPr>
            <w:r w:rsidRPr="004C65F3">
              <w:rPr>
                <w:b/>
              </w:rPr>
              <w:t>GADY</w:t>
            </w:r>
          </w:p>
        </w:tc>
      </w:tr>
      <w:tr w:rsidR="006F2DC4" w:rsidRPr="004C65F3" w14:paraId="3CCEE5E3" w14:textId="77777777" w:rsidTr="00AF5046">
        <w:trPr>
          <w:cantSplit/>
        </w:trPr>
        <w:tc>
          <w:tcPr>
            <w:tcW w:w="801" w:type="dxa"/>
            <w:vAlign w:val="center"/>
          </w:tcPr>
          <w:p w14:paraId="5809DABB" w14:textId="77777777" w:rsidR="006F2DC4" w:rsidRPr="004C65F3" w:rsidRDefault="006F2DC4" w:rsidP="00393339">
            <w:pPr>
              <w:pStyle w:val="Tabelatre"/>
              <w:jc w:val="center"/>
            </w:pPr>
            <w:r w:rsidRPr="004C65F3">
              <w:t>1</w:t>
            </w:r>
          </w:p>
        </w:tc>
        <w:tc>
          <w:tcPr>
            <w:tcW w:w="1678" w:type="dxa"/>
            <w:vAlign w:val="center"/>
          </w:tcPr>
          <w:p w14:paraId="0D1926FB" w14:textId="3A5BB984" w:rsidR="006F2DC4" w:rsidRPr="004C65F3" w:rsidRDefault="006F2DC4" w:rsidP="0089425F">
            <w:pPr>
              <w:pStyle w:val="Tabelatre"/>
              <w:rPr>
                <w:i/>
              </w:rPr>
            </w:pPr>
            <w:r w:rsidRPr="004C65F3">
              <w:t>jaszczurka zwinka</w:t>
            </w:r>
          </w:p>
        </w:tc>
        <w:tc>
          <w:tcPr>
            <w:tcW w:w="1517" w:type="dxa"/>
            <w:vAlign w:val="center"/>
          </w:tcPr>
          <w:p w14:paraId="18F92601" w14:textId="39594AC2" w:rsidR="006F2DC4" w:rsidRPr="004C65F3" w:rsidRDefault="006F2DC4" w:rsidP="0089425F">
            <w:pPr>
              <w:pStyle w:val="Tabelatre"/>
              <w:rPr>
                <w:i/>
              </w:rPr>
            </w:pPr>
            <w:r w:rsidRPr="004C65F3">
              <w:rPr>
                <w:i/>
                <w:iCs/>
              </w:rPr>
              <w:t>Lacerta agilis</w:t>
            </w:r>
          </w:p>
        </w:tc>
        <w:tc>
          <w:tcPr>
            <w:tcW w:w="1128" w:type="dxa"/>
            <w:vAlign w:val="center"/>
          </w:tcPr>
          <w:p w14:paraId="2933BE65" w14:textId="59CB5A19" w:rsidR="006F2DC4" w:rsidRPr="004C65F3" w:rsidRDefault="006F2DC4" w:rsidP="00AF5046">
            <w:pPr>
              <w:pStyle w:val="Tabelatre"/>
              <w:jc w:val="center"/>
              <w:rPr>
                <w:i/>
              </w:rPr>
            </w:pPr>
            <w:r w:rsidRPr="004C65F3">
              <w:t>częściowa</w:t>
            </w:r>
          </w:p>
        </w:tc>
        <w:tc>
          <w:tcPr>
            <w:tcW w:w="4717" w:type="dxa"/>
            <w:vAlign w:val="center"/>
          </w:tcPr>
          <w:p w14:paraId="411BEDDA" w14:textId="317833AA" w:rsidR="006F2DC4" w:rsidRPr="004C65F3" w:rsidRDefault="006F2DC4" w:rsidP="0089425F">
            <w:pPr>
              <w:pStyle w:val="Tabelatre"/>
              <w:rPr>
                <w:i/>
              </w:rPr>
            </w:pPr>
            <w:r w:rsidRPr="004C65F3">
              <w:t>Różne środowiska, ciepłe i nasłonecznione, zwykle trawiaste, także obrzeża lasów  i prześwietlone lasy; gatunek ciepłolubny. Gatunek często spotykany.</w:t>
            </w:r>
          </w:p>
        </w:tc>
        <w:tc>
          <w:tcPr>
            <w:tcW w:w="1621" w:type="dxa"/>
            <w:vAlign w:val="center"/>
          </w:tcPr>
          <w:p w14:paraId="678090C5" w14:textId="2FEC1CDB" w:rsidR="006F2DC4" w:rsidRPr="004C65F3" w:rsidRDefault="006F2DC4" w:rsidP="0089425F">
            <w:pPr>
              <w:pStyle w:val="Tabelatre"/>
              <w:jc w:val="center"/>
              <w:rPr>
                <w:i/>
              </w:rPr>
            </w:pPr>
          </w:p>
        </w:tc>
        <w:tc>
          <w:tcPr>
            <w:tcW w:w="1474" w:type="dxa"/>
            <w:vAlign w:val="center"/>
          </w:tcPr>
          <w:p w14:paraId="4A3EC7D5" w14:textId="65274E1A" w:rsidR="006F2DC4" w:rsidRPr="004C65F3" w:rsidRDefault="006F2DC4" w:rsidP="0089425F">
            <w:pPr>
              <w:pStyle w:val="Tabelatre"/>
              <w:jc w:val="center"/>
              <w:rPr>
                <w:i/>
              </w:rPr>
            </w:pPr>
          </w:p>
        </w:tc>
        <w:tc>
          <w:tcPr>
            <w:tcW w:w="1850" w:type="dxa"/>
            <w:vAlign w:val="center"/>
          </w:tcPr>
          <w:p w14:paraId="6585104A" w14:textId="5DF559C9" w:rsidR="006F2DC4" w:rsidRPr="004C65F3" w:rsidRDefault="006F2DC4" w:rsidP="003E3D69">
            <w:pPr>
              <w:pStyle w:val="Tabelatre"/>
              <w:jc w:val="center"/>
              <w:rPr>
                <w:i/>
              </w:rPr>
            </w:pPr>
            <w:r w:rsidRPr="004C65F3">
              <w:t>1, 3, 6, 9</w:t>
            </w:r>
          </w:p>
        </w:tc>
      </w:tr>
      <w:tr w:rsidR="006F2DC4" w:rsidRPr="004C65F3" w14:paraId="25B04A2F" w14:textId="77777777" w:rsidTr="00AF5046">
        <w:trPr>
          <w:cantSplit/>
        </w:trPr>
        <w:tc>
          <w:tcPr>
            <w:tcW w:w="801" w:type="dxa"/>
            <w:vAlign w:val="center"/>
          </w:tcPr>
          <w:p w14:paraId="68560ABB" w14:textId="77777777" w:rsidR="006F2DC4" w:rsidRPr="004C65F3" w:rsidRDefault="006F2DC4" w:rsidP="00393339">
            <w:pPr>
              <w:pStyle w:val="Tabelatre"/>
              <w:jc w:val="center"/>
            </w:pPr>
            <w:r w:rsidRPr="004C65F3">
              <w:t>2</w:t>
            </w:r>
          </w:p>
        </w:tc>
        <w:tc>
          <w:tcPr>
            <w:tcW w:w="1678" w:type="dxa"/>
            <w:vAlign w:val="center"/>
          </w:tcPr>
          <w:p w14:paraId="47E69CE6" w14:textId="5EF5165F" w:rsidR="006F2DC4" w:rsidRPr="004C65F3" w:rsidRDefault="006F2DC4" w:rsidP="0089425F">
            <w:pPr>
              <w:pStyle w:val="Tabelatre"/>
              <w:rPr>
                <w:i/>
              </w:rPr>
            </w:pPr>
            <w:r w:rsidRPr="004C65F3">
              <w:t>jaszczurka żyworodna</w:t>
            </w:r>
          </w:p>
        </w:tc>
        <w:tc>
          <w:tcPr>
            <w:tcW w:w="1517" w:type="dxa"/>
            <w:vAlign w:val="center"/>
          </w:tcPr>
          <w:p w14:paraId="751DEBC8" w14:textId="70AB6A02" w:rsidR="006F2DC4" w:rsidRPr="004C65F3" w:rsidRDefault="006F2DC4" w:rsidP="0089425F">
            <w:pPr>
              <w:pStyle w:val="Tabelatre"/>
              <w:rPr>
                <w:i/>
              </w:rPr>
            </w:pPr>
            <w:r w:rsidRPr="004C65F3">
              <w:rPr>
                <w:i/>
                <w:iCs/>
              </w:rPr>
              <w:t>Zootoca vivipara</w:t>
            </w:r>
          </w:p>
        </w:tc>
        <w:tc>
          <w:tcPr>
            <w:tcW w:w="1128" w:type="dxa"/>
            <w:vAlign w:val="center"/>
          </w:tcPr>
          <w:p w14:paraId="17EB5BC2" w14:textId="3E7007ED" w:rsidR="006F2DC4" w:rsidRPr="004C65F3" w:rsidRDefault="006F2DC4" w:rsidP="00AF5046">
            <w:pPr>
              <w:pStyle w:val="Tabelatre"/>
              <w:jc w:val="center"/>
              <w:rPr>
                <w:i/>
              </w:rPr>
            </w:pPr>
            <w:r w:rsidRPr="004C65F3">
              <w:t>częściowa</w:t>
            </w:r>
          </w:p>
        </w:tc>
        <w:tc>
          <w:tcPr>
            <w:tcW w:w="4717" w:type="dxa"/>
            <w:vAlign w:val="center"/>
          </w:tcPr>
          <w:p w14:paraId="3B2BDDF2" w14:textId="1DF32DE3" w:rsidR="006F2DC4" w:rsidRPr="004C65F3" w:rsidRDefault="006F2DC4" w:rsidP="0089425F">
            <w:pPr>
              <w:pStyle w:val="Tabelatre"/>
              <w:rPr>
                <w:i/>
              </w:rPr>
            </w:pPr>
            <w:r w:rsidRPr="004C65F3">
              <w:t>Różne środowiska, szczególnie wilgotne (łąki, torfowiska, także wilgotne lasy). Gatunek dość często spotykany.</w:t>
            </w:r>
          </w:p>
        </w:tc>
        <w:tc>
          <w:tcPr>
            <w:tcW w:w="1621" w:type="dxa"/>
            <w:vAlign w:val="center"/>
          </w:tcPr>
          <w:p w14:paraId="1CEE56CC" w14:textId="15996772" w:rsidR="006F2DC4" w:rsidRPr="004C65F3" w:rsidRDefault="006F2DC4" w:rsidP="0089425F">
            <w:pPr>
              <w:pStyle w:val="Tabelatre"/>
              <w:jc w:val="center"/>
              <w:rPr>
                <w:i/>
              </w:rPr>
            </w:pPr>
          </w:p>
        </w:tc>
        <w:tc>
          <w:tcPr>
            <w:tcW w:w="1474" w:type="dxa"/>
            <w:vAlign w:val="center"/>
          </w:tcPr>
          <w:p w14:paraId="7E848754" w14:textId="101BCD23" w:rsidR="006F2DC4" w:rsidRPr="004C65F3" w:rsidRDefault="006F2DC4" w:rsidP="0089425F">
            <w:pPr>
              <w:pStyle w:val="Tabelatre"/>
              <w:jc w:val="center"/>
              <w:rPr>
                <w:i/>
              </w:rPr>
            </w:pPr>
          </w:p>
        </w:tc>
        <w:tc>
          <w:tcPr>
            <w:tcW w:w="1850" w:type="dxa"/>
            <w:vAlign w:val="center"/>
          </w:tcPr>
          <w:p w14:paraId="3D489CB3" w14:textId="3397B486" w:rsidR="006F2DC4" w:rsidRPr="004C65F3" w:rsidRDefault="006F2DC4" w:rsidP="003E3D69">
            <w:pPr>
              <w:pStyle w:val="Tabelatre"/>
              <w:jc w:val="center"/>
              <w:rPr>
                <w:i/>
              </w:rPr>
            </w:pPr>
            <w:r w:rsidRPr="004C65F3">
              <w:t>1, 2, 9</w:t>
            </w:r>
          </w:p>
        </w:tc>
      </w:tr>
      <w:tr w:rsidR="006F2DC4" w:rsidRPr="004C65F3" w14:paraId="36D69BEB" w14:textId="77777777" w:rsidTr="00AF5046">
        <w:trPr>
          <w:cantSplit/>
        </w:trPr>
        <w:tc>
          <w:tcPr>
            <w:tcW w:w="801" w:type="dxa"/>
            <w:vAlign w:val="center"/>
          </w:tcPr>
          <w:p w14:paraId="771AA7AA" w14:textId="77777777" w:rsidR="006F2DC4" w:rsidRPr="004C65F3" w:rsidRDefault="006F2DC4" w:rsidP="00393339">
            <w:pPr>
              <w:pStyle w:val="Tabelatre"/>
              <w:jc w:val="center"/>
            </w:pPr>
            <w:r w:rsidRPr="004C65F3">
              <w:t>3</w:t>
            </w:r>
          </w:p>
        </w:tc>
        <w:tc>
          <w:tcPr>
            <w:tcW w:w="1678" w:type="dxa"/>
            <w:vAlign w:val="center"/>
          </w:tcPr>
          <w:p w14:paraId="549F269C" w14:textId="677C1D57" w:rsidR="006F2DC4" w:rsidRPr="004C65F3" w:rsidRDefault="006F2DC4" w:rsidP="0089425F">
            <w:pPr>
              <w:pStyle w:val="Tabelatre"/>
              <w:rPr>
                <w:i/>
              </w:rPr>
            </w:pPr>
            <w:r w:rsidRPr="004C65F3">
              <w:t>padalec zwyczajny</w:t>
            </w:r>
          </w:p>
        </w:tc>
        <w:tc>
          <w:tcPr>
            <w:tcW w:w="1517" w:type="dxa"/>
            <w:vAlign w:val="center"/>
          </w:tcPr>
          <w:p w14:paraId="78990044" w14:textId="38399DB9" w:rsidR="006F2DC4" w:rsidRPr="004C65F3" w:rsidRDefault="006F2DC4" w:rsidP="0089425F">
            <w:pPr>
              <w:pStyle w:val="Tabelatre"/>
              <w:rPr>
                <w:i/>
              </w:rPr>
            </w:pPr>
            <w:r w:rsidRPr="004C65F3">
              <w:rPr>
                <w:i/>
                <w:iCs/>
              </w:rPr>
              <w:t>Anguis fragilis</w:t>
            </w:r>
          </w:p>
        </w:tc>
        <w:tc>
          <w:tcPr>
            <w:tcW w:w="1128" w:type="dxa"/>
            <w:vAlign w:val="center"/>
          </w:tcPr>
          <w:p w14:paraId="20AC297D" w14:textId="4D1728CF" w:rsidR="006F2DC4" w:rsidRPr="004C65F3" w:rsidRDefault="006F2DC4" w:rsidP="00AF5046">
            <w:pPr>
              <w:pStyle w:val="Tabelatre"/>
              <w:jc w:val="center"/>
              <w:rPr>
                <w:i/>
              </w:rPr>
            </w:pPr>
            <w:r w:rsidRPr="004C65F3">
              <w:t>częściowa</w:t>
            </w:r>
          </w:p>
        </w:tc>
        <w:tc>
          <w:tcPr>
            <w:tcW w:w="4717" w:type="dxa"/>
            <w:vAlign w:val="center"/>
          </w:tcPr>
          <w:p w14:paraId="07C072C3" w14:textId="77FF1793" w:rsidR="006F2DC4" w:rsidRPr="004C65F3" w:rsidRDefault="006F2DC4" w:rsidP="0089425F">
            <w:pPr>
              <w:pStyle w:val="Tabelatre"/>
              <w:rPr>
                <w:i/>
              </w:rPr>
            </w:pPr>
            <w:r w:rsidRPr="004C65F3">
              <w:t>Różne środowiska, w tym lasy i ich obrzeża. Gatunek dość często spotykany.</w:t>
            </w:r>
          </w:p>
        </w:tc>
        <w:tc>
          <w:tcPr>
            <w:tcW w:w="1621" w:type="dxa"/>
            <w:vAlign w:val="center"/>
          </w:tcPr>
          <w:p w14:paraId="7CFF47DA" w14:textId="743B34CF" w:rsidR="006F2DC4" w:rsidRPr="004C65F3" w:rsidRDefault="006F2DC4" w:rsidP="0089425F">
            <w:pPr>
              <w:pStyle w:val="Tabelatre"/>
              <w:jc w:val="center"/>
              <w:rPr>
                <w:i/>
              </w:rPr>
            </w:pPr>
          </w:p>
        </w:tc>
        <w:tc>
          <w:tcPr>
            <w:tcW w:w="1474" w:type="dxa"/>
            <w:vAlign w:val="center"/>
          </w:tcPr>
          <w:p w14:paraId="68746C0E" w14:textId="39224EF1" w:rsidR="006F2DC4" w:rsidRPr="004C65F3" w:rsidRDefault="006F2DC4" w:rsidP="0089425F">
            <w:pPr>
              <w:pStyle w:val="Tabelatre"/>
              <w:jc w:val="center"/>
              <w:rPr>
                <w:i/>
              </w:rPr>
            </w:pPr>
          </w:p>
        </w:tc>
        <w:tc>
          <w:tcPr>
            <w:tcW w:w="1850" w:type="dxa"/>
            <w:vAlign w:val="center"/>
          </w:tcPr>
          <w:p w14:paraId="55624AA6" w14:textId="4CA605D9" w:rsidR="006F2DC4" w:rsidRPr="004C65F3" w:rsidRDefault="006F2DC4" w:rsidP="003E3D69">
            <w:pPr>
              <w:pStyle w:val="Tabelatre"/>
              <w:jc w:val="center"/>
              <w:rPr>
                <w:i/>
              </w:rPr>
            </w:pPr>
            <w:r w:rsidRPr="004C65F3">
              <w:t>1, 5, 6, 9</w:t>
            </w:r>
          </w:p>
        </w:tc>
      </w:tr>
      <w:tr w:rsidR="006F2DC4" w:rsidRPr="004C65F3" w14:paraId="04622552" w14:textId="77777777" w:rsidTr="00AF5046">
        <w:trPr>
          <w:cantSplit/>
        </w:trPr>
        <w:tc>
          <w:tcPr>
            <w:tcW w:w="801" w:type="dxa"/>
            <w:vAlign w:val="center"/>
          </w:tcPr>
          <w:p w14:paraId="62286980" w14:textId="77777777" w:rsidR="006F2DC4" w:rsidRPr="004C65F3" w:rsidRDefault="006F2DC4" w:rsidP="00393339">
            <w:pPr>
              <w:pStyle w:val="Tabelatre"/>
              <w:jc w:val="center"/>
            </w:pPr>
            <w:r w:rsidRPr="004C65F3">
              <w:t>4</w:t>
            </w:r>
          </w:p>
        </w:tc>
        <w:tc>
          <w:tcPr>
            <w:tcW w:w="1678" w:type="dxa"/>
            <w:vAlign w:val="center"/>
          </w:tcPr>
          <w:p w14:paraId="43643941" w14:textId="76B264C1" w:rsidR="006F2DC4" w:rsidRPr="004C65F3" w:rsidRDefault="006F2DC4" w:rsidP="0089425F">
            <w:pPr>
              <w:pStyle w:val="Tabelatre"/>
              <w:rPr>
                <w:i/>
              </w:rPr>
            </w:pPr>
            <w:r w:rsidRPr="004C65F3">
              <w:t>zaskroniec zwyczajny</w:t>
            </w:r>
          </w:p>
        </w:tc>
        <w:tc>
          <w:tcPr>
            <w:tcW w:w="1517" w:type="dxa"/>
            <w:vAlign w:val="center"/>
          </w:tcPr>
          <w:p w14:paraId="76F53FB6" w14:textId="32492BBB" w:rsidR="006F2DC4" w:rsidRPr="004C65F3" w:rsidRDefault="006F2DC4" w:rsidP="0089425F">
            <w:pPr>
              <w:pStyle w:val="Tabelatre"/>
              <w:rPr>
                <w:i/>
              </w:rPr>
            </w:pPr>
            <w:r w:rsidRPr="004C65F3">
              <w:rPr>
                <w:i/>
                <w:iCs/>
              </w:rPr>
              <w:t>Natrix natrix</w:t>
            </w:r>
          </w:p>
        </w:tc>
        <w:tc>
          <w:tcPr>
            <w:tcW w:w="1128" w:type="dxa"/>
            <w:vAlign w:val="center"/>
          </w:tcPr>
          <w:p w14:paraId="399A25CC" w14:textId="1E15F1B3" w:rsidR="006F2DC4" w:rsidRPr="004C65F3" w:rsidRDefault="006F2DC4" w:rsidP="00AF5046">
            <w:pPr>
              <w:pStyle w:val="Tabelatre"/>
              <w:jc w:val="center"/>
              <w:rPr>
                <w:i/>
              </w:rPr>
            </w:pPr>
            <w:r w:rsidRPr="004C65F3">
              <w:t>częściowa</w:t>
            </w:r>
          </w:p>
        </w:tc>
        <w:tc>
          <w:tcPr>
            <w:tcW w:w="4717" w:type="dxa"/>
            <w:vAlign w:val="center"/>
          </w:tcPr>
          <w:p w14:paraId="69A8E689" w14:textId="7B893F5D" w:rsidR="006F2DC4" w:rsidRPr="004C65F3" w:rsidRDefault="006F2DC4" w:rsidP="0089425F">
            <w:pPr>
              <w:pStyle w:val="Tabelatre"/>
              <w:rPr>
                <w:i/>
              </w:rPr>
            </w:pPr>
            <w:r w:rsidRPr="004C65F3">
              <w:t xml:space="preserve">Okolice zbiorników wodnych, obszary podmokłe. </w:t>
            </w:r>
          </w:p>
        </w:tc>
        <w:tc>
          <w:tcPr>
            <w:tcW w:w="1621" w:type="dxa"/>
            <w:vAlign w:val="center"/>
          </w:tcPr>
          <w:p w14:paraId="0FA11766" w14:textId="47EB7867" w:rsidR="006F2DC4" w:rsidRPr="004C65F3" w:rsidRDefault="006F2DC4" w:rsidP="0089425F">
            <w:pPr>
              <w:pStyle w:val="Tabelatre"/>
              <w:jc w:val="center"/>
              <w:rPr>
                <w:i/>
              </w:rPr>
            </w:pPr>
          </w:p>
        </w:tc>
        <w:tc>
          <w:tcPr>
            <w:tcW w:w="1474" w:type="dxa"/>
            <w:vAlign w:val="center"/>
          </w:tcPr>
          <w:p w14:paraId="320B60AC" w14:textId="1E65F16C" w:rsidR="006F2DC4" w:rsidRPr="004C65F3" w:rsidRDefault="006F2DC4" w:rsidP="0089425F">
            <w:pPr>
              <w:pStyle w:val="Tabelatre"/>
              <w:jc w:val="center"/>
              <w:rPr>
                <w:i/>
              </w:rPr>
            </w:pPr>
          </w:p>
        </w:tc>
        <w:tc>
          <w:tcPr>
            <w:tcW w:w="1850" w:type="dxa"/>
            <w:vAlign w:val="center"/>
          </w:tcPr>
          <w:p w14:paraId="79887E4C" w14:textId="53F923DE" w:rsidR="006F2DC4" w:rsidRPr="004C65F3" w:rsidRDefault="006F2DC4" w:rsidP="003E3D69">
            <w:pPr>
              <w:pStyle w:val="Tabelatre"/>
              <w:jc w:val="center"/>
              <w:rPr>
                <w:i/>
              </w:rPr>
            </w:pPr>
            <w:r w:rsidRPr="004C65F3">
              <w:t>1, 2, 3, 4, 9</w:t>
            </w:r>
          </w:p>
        </w:tc>
      </w:tr>
      <w:tr w:rsidR="006F2DC4" w:rsidRPr="004C65F3" w14:paraId="43A93883" w14:textId="77777777" w:rsidTr="00AF5046">
        <w:trPr>
          <w:cantSplit/>
        </w:trPr>
        <w:tc>
          <w:tcPr>
            <w:tcW w:w="801" w:type="dxa"/>
            <w:vAlign w:val="center"/>
          </w:tcPr>
          <w:p w14:paraId="443E6A12" w14:textId="77777777" w:rsidR="006F2DC4" w:rsidRPr="004C65F3" w:rsidRDefault="006F2DC4" w:rsidP="00393339">
            <w:pPr>
              <w:pStyle w:val="Tabelatre"/>
              <w:jc w:val="center"/>
            </w:pPr>
            <w:r w:rsidRPr="004C65F3">
              <w:t>5</w:t>
            </w:r>
          </w:p>
        </w:tc>
        <w:tc>
          <w:tcPr>
            <w:tcW w:w="1678" w:type="dxa"/>
            <w:vAlign w:val="center"/>
          </w:tcPr>
          <w:p w14:paraId="2977FF9E" w14:textId="5582647E" w:rsidR="006F2DC4" w:rsidRPr="004C65F3" w:rsidRDefault="006F2DC4" w:rsidP="0089425F">
            <w:pPr>
              <w:pStyle w:val="Tabelatre"/>
              <w:rPr>
                <w:i/>
              </w:rPr>
            </w:pPr>
            <w:r w:rsidRPr="004C65F3">
              <w:t>żmija zygzakowata</w:t>
            </w:r>
          </w:p>
        </w:tc>
        <w:tc>
          <w:tcPr>
            <w:tcW w:w="1517" w:type="dxa"/>
            <w:vAlign w:val="center"/>
          </w:tcPr>
          <w:p w14:paraId="7B962A62" w14:textId="05BC26D7" w:rsidR="006F2DC4" w:rsidRPr="004C65F3" w:rsidRDefault="006F2DC4" w:rsidP="0089425F">
            <w:pPr>
              <w:pStyle w:val="Tabelatre"/>
              <w:rPr>
                <w:i/>
              </w:rPr>
            </w:pPr>
            <w:r w:rsidRPr="004C65F3">
              <w:rPr>
                <w:i/>
                <w:iCs/>
              </w:rPr>
              <w:t>Vipera berus</w:t>
            </w:r>
          </w:p>
        </w:tc>
        <w:tc>
          <w:tcPr>
            <w:tcW w:w="1128" w:type="dxa"/>
            <w:vAlign w:val="center"/>
          </w:tcPr>
          <w:p w14:paraId="4AE4F793" w14:textId="69BDB81C" w:rsidR="006F2DC4" w:rsidRPr="004C65F3" w:rsidRDefault="006F2DC4" w:rsidP="00AF5046">
            <w:pPr>
              <w:pStyle w:val="Tabelatre"/>
              <w:jc w:val="center"/>
              <w:rPr>
                <w:i/>
              </w:rPr>
            </w:pPr>
            <w:r w:rsidRPr="004C65F3">
              <w:t>częściowa</w:t>
            </w:r>
          </w:p>
        </w:tc>
        <w:tc>
          <w:tcPr>
            <w:tcW w:w="4717" w:type="dxa"/>
            <w:vAlign w:val="center"/>
          </w:tcPr>
          <w:p w14:paraId="4CFA938D" w14:textId="5C6188C5" w:rsidR="006F2DC4" w:rsidRPr="004C65F3" w:rsidRDefault="006F2DC4" w:rsidP="0089425F">
            <w:pPr>
              <w:pStyle w:val="Tabelatre"/>
              <w:rPr>
                <w:i/>
              </w:rPr>
            </w:pPr>
            <w:r w:rsidRPr="004C65F3">
              <w:t>Obrzeża lasów wilgotne łąki, polany śródleśne. Gatunek dość często spotykany.</w:t>
            </w:r>
          </w:p>
        </w:tc>
        <w:tc>
          <w:tcPr>
            <w:tcW w:w="1621" w:type="dxa"/>
            <w:vAlign w:val="center"/>
          </w:tcPr>
          <w:p w14:paraId="43FB5732" w14:textId="7DDA9C16" w:rsidR="006F2DC4" w:rsidRPr="004C65F3" w:rsidRDefault="006F2DC4" w:rsidP="0089425F">
            <w:pPr>
              <w:pStyle w:val="Tabelatre"/>
              <w:jc w:val="center"/>
              <w:rPr>
                <w:i/>
              </w:rPr>
            </w:pPr>
          </w:p>
        </w:tc>
        <w:tc>
          <w:tcPr>
            <w:tcW w:w="1474" w:type="dxa"/>
            <w:vAlign w:val="center"/>
          </w:tcPr>
          <w:p w14:paraId="1C4D043D" w14:textId="2F76DBCA" w:rsidR="006F2DC4" w:rsidRPr="004C65F3" w:rsidRDefault="006F2DC4" w:rsidP="0089425F">
            <w:pPr>
              <w:pStyle w:val="Tabelatre"/>
              <w:jc w:val="center"/>
              <w:rPr>
                <w:i/>
              </w:rPr>
            </w:pPr>
          </w:p>
        </w:tc>
        <w:tc>
          <w:tcPr>
            <w:tcW w:w="1850" w:type="dxa"/>
            <w:vAlign w:val="center"/>
          </w:tcPr>
          <w:p w14:paraId="51A8614A" w14:textId="183B3CC9" w:rsidR="006F2DC4" w:rsidRPr="004C65F3" w:rsidRDefault="006F2DC4" w:rsidP="003E3D69">
            <w:pPr>
              <w:pStyle w:val="Tabelatre"/>
              <w:jc w:val="center"/>
              <w:rPr>
                <w:i/>
              </w:rPr>
            </w:pPr>
            <w:r w:rsidRPr="004C65F3">
              <w:t>1, 9</w:t>
            </w:r>
          </w:p>
        </w:tc>
      </w:tr>
      <w:tr w:rsidR="006F2DC4" w:rsidRPr="004C65F3" w14:paraId="1E0D9863" w14:textId="77777777" w:rsidTr="00AF5046">
        <w:trPr>
          <w:cantSplit/>
        </w:trPr>
        <w:tc>
          <w:tcPr>
            <w:tcW w:w="14786" w:type="dxa"/>
            <w:gridSpan w:val="8"/>
            <w:shd w:val="clear" w:color="auto" w:fill="F2F2F2" w:themeFill="background1" w:themeFillShade="F2"/>
            <w:vAlign w:val="center"/>
            <w:hideMark/>
          </w:tcPr>
          <w:p w14:paraId="4DE9D141" w14:textId="77777777" w:rsidR="006F2DC4" w:rsidRPr="004C65F3" w:rsidRDefault="006F2DC4" w:rsidP="00AF5046">
            <w:pPr>
              <w:pStyle w:val="Tabelatre"/>
              <w:jc w:val="center"/>
              <w:rPr>
                <w:b/>
              </w:rPr>
            </w:pPr>
            <w:r w:rsidRPr="004C65F3">
              <w:rPr>
                <w:b/>
              </w:rPr>
              <w:t>PTAKI</w:t>
            </w:r>
          </w:p>
        </w:tc>
      </w:tr>
      <w:tr w:rsidR="006F2DC4" w:rsidRPr="004C65F3" w14:paraId="5123360C" w14:textId="77777777" w:rsidTr="00AF5046">
        <w:trPr>
          <w:cantSplit/>
        </w:trPr>
        <w:tc>
          <w:tcPr>
            <w:tcW w:w="801" w:type="dxa"/>
          </w:tcPr>
          <w:p w14:paraId="0A9BC56A" w14:textId="41CAEC89" w:rsidR="006F2DC4" w:rsidRPr="004C65F3" w:rsidRDefault="006F2DC4" w:rsidP="00393339">
            <w:pPr>
              <w:pStyle w:val="Tabelatre"/>
              <w:jc w:val="center"/>
              <w:rPr>
                <w:i/>
              </w:rPr>
            </w:pPr>
            <w:r w:rsidRPr="004C65F3">
              <w:lastRenderedPageBreak/>
              <w:t>1</w:t>
            </w:r>
          </w:p>
        </w:tc>
        <w:tc>
          <w:tcPr>
            <w:tcW w:w="1678" w:type="dxa"/>
            <w:vAlign w:val="center"/>
          </w:tcPr>
          <w:p w14:paraId="14F136DF" w14:textId="754871B7" w:rsidR="006F2DC4" w:rsidRPr="004C65F3" w:rsidRDefault="006F2DC4" w:rsidP="003E3D69">
            <w:pPr>
              <w:pStyle w:val="Tabelatre"/>
              <w:rPr>
                <w:i/>
              </w:rPr>
            </w:pPr>
            <w:r w:rsidRPr="004C65F3">
              <w:t>bielik</w:t>
            </w:r>
          </w:p>
        </w:tc>
        <w:tc>
          <w:tcPr>
            <w:tcW w:w="1517" w:type="dxa"/>
            <w:vAlign w:val="center"/>
          </w:tcPr>
          <w:p w14:paraId="04D2C7CE" w14:textId="56B67C91" w:rsidR="006F2DC4" w:rsidRPr="004C65F3" w:rsidRDefault="006F2DC4" w:rsidP="003E3D69">
            <w:pPr>
              <w:pStyle w:val="Tabelatre"/>
              <w:rPr>
                <w:i/>
                <w:iCs/>
              </w:rPr>
            </w:pPr>
            <w:r w:rsidRPr="004C65F3">
              <w:rPr>
                <w:i/>
              </w:rPr>
              <w:t>Haliaeetus albicilla</w:t>
            </w:r>
          </w:p>
        </w:tc>
        <w:tc>
          <w:tcPr>
            <w:tcW w:w="1128" w:type="dxa"/>
            <w:vAlign w:val="center"/>
          </w:tcPr>
          <w:p w14:paraId="2547E58E" w14:textId="6E72977B" w:rsidR="006F2DC4" w:rsidRPr="004C65F3" w:rsidRDefault="006F2DC4" w:rsidP="00AF5046">
            <w:pPr>
              <w:pStyle w:val="Tabelatre"/>
              <w:jc w:val="center"/>
              <w:rPr>
                <w:i/>
              </w:rPr>
            </w:pPr>
            <w:r w:rsidRPr="004C65F3">
              <w:t>ścisła</w:t>
            </w:r>
          </w:p>
        </w:tc>
        <w:tc>
          <w:tcPr>
            <w:tcW w:w="4717" w:type="dxa"/>
            <w:vAlign w:val="center"/>
          </w:tcPr>
          <w:p w14:paraId="3A96E0A9" w14:textId="183F33C9" w:rsidR="006F2DC4" w:rsidRPr="004C65F3" w:rsidRDefault="006F2DC4" w:rsidP="002C28F9">
            <w:pPr>
              <w:pStyle w:val="Tabelatre"/>
              <w:rPr>
                <w:i/>
              </w:rPr>
            </w:pPr>
            <w:r w:rsidRPr="004C65F3">
              <w:t>zakłada gniazda w koronach dużych drzew w pobliżu otwartych przestrzeni;</w:t>
            </w:r>
          </w:p>
        </w:tc>
        <w:tc>
          <w:tcPr>
            <w:tcW w:w="1621" w:type="dxa"/>
            <w:vAlign w:val="center"/>
          </w:tcPr>
          <w:p w14:paraId="49358477" w14:textId="4BB26FC0" w:rsidR="006F2DC4" w:rsidRPr="004C65F3" w:rsidRDefault="006F2DC4" w:rsidP="002C28F9">
            <w:pPr>
              <w:pStyle w:val="Tabelatre"/>
              <w:jc w:val="center"/>
              <w:rPr>
                <w:i/>
              </w:rPr>
            </w:pPr>
          </w:p>
        </w:tc>
        <w:tc>
          <w:tcPr>
            <w:tcW w:w="1474" w:type="dxa"/>
            <w:vAlign w:val="center"/>
          </w:tcPr>
          <w:p w14:paraId="2527B79A" w14:textId="21616E1E" w:rsidR="006F2DC4" w:rsidRPr="004C65F3" w:rsidRDefault="006F2DC4" w:rsidP="002C28F9">
            <w:pPr>
              <w:pStyle w:val="Tabelatre"/>
              <w:jc w:val="center"/>
              <w:rPr>
                <w:i/>
              </w:rPr>
            </w:pPr>
            <w:r w:rsidRPr="004C65F3">
              <w:t>zał. I DP</w:t>
            </w:r>
          </w:p>
        </w:tc>
        <w:tc>
          <w:tcPr>
            <w:tcW w:w="1850" w:type="dxa"/>
            <w:vAlign w:val="center"/>
          </w:tcPr>
          <w:p w14:paraId="7FBB57C6" w14:textId="36EB54F9" w:rsidR="006F2DC4" w:rsidRPr="004C65F3" w:rsidRDefault="006F2DC4" w:rsidP="002C28F9">
            <w:pPr>
              <w:pStyle w:val="Tabelatre"/>
              <w:jc w:val="center"/>
              <w:rPr>
                <w:i/>
              </w:rPr>
            </w:pPr>
            <w:r w:rsidRPr="004C65F3">
              <w:t>13, 15, 16</w:t>
            </w:r>
          </w:p>
        </w:tc>
      </w:tr>
      <w:tr w:rsidR="006F2DC4" w:rsidRPr="004C65F3" w14:paraId="5337AEBF" w14:textId="77777777" w:rsidTr="00AF5046">
        <w:trPr>
          <w:cantSplit/>
        </w:trPr>
        <w:tc>
          <w:tcPr>
            <w:tcW w:w="801" w:type="dxa"/>
          </w:tcPr>
          <w:p w14:paraId="4EDD5296" w14:textId="7702E385" w:rsidR="006F2DC4" w:rsidRPr="004C65F3" w:rsidRDefault="006F2DC4" w:rsidP="00393339">
            <w:pPr>
              <w:pStyle w:val="Tabelatre"/>
              <w:jc w:val="center"/>
              <w:rPr>
                <w:i/>
              </w:rPr>
            </w:pPr>
            <w:r w:rsidRPr="004C65F3">
              <w:t>2</w:t>
            </w:r>
          </w:p>
        </w:tc>
        <w:tc>
          <w:tcPr>
            <w:tcW w:w="1678" w:type="dxa"/>
            <w:vAlign w:val="center"/>
          </w:tcPr>
          <w:p w14:paraId="1BB6115F" w14:textId="46AB8F11" w:rsidR="006F2DC4" w:rsidRPr="004C65F3" w:rsidRDefault="006F2DC4" w:rsidP="003E3D69">
            <w:pPr>
              <w:pStyle w:val="Tabelatre"/>
              <w:rPr>
                <w:i/>
              </w:rPr>
            </w:pPr>
            <w:r w:rsidRPr="004C65F3">
              <w:t>błotniak stawowy</w:t>
            </w:r>
          </w:p>
        </w:tc>
        <w:tc>
          <w:tcPr>
            <w:tcW w:w="1517" w:type="dxa"/>
            <w:vAlign w:val="center"/>
          </w:tcPr>
          <w:p w14:paraId="32C52AED" w14:textId="0F96DA0D" w:rsidR="006F2DC4" w:rsidRPr="004C65F3" w:rsidRDefault="006F2DC4" w:rsidP="003E3D69">
            <w:pPr>
              <w:pStyle w:val="Tabelatre"/>
              <w:rPr>
                <w:i/>
                <w:iCs/>
              </w:rPr>
            </w:pPr>
            <w:r w:rsidRPr="004C65F3">
              <w:rPr>
                <w:i/>
              </w:rPr>
              <w:t>Circus aeruginosus</w:t>
            </w:r>
          </w:p>
        </w:tc>
        <w:tc>
          <w:tcPr>
            <w:tcW w:w="1128" w:type="dxa"/>
            <w:vAlign w:val="center"/>
          </w:tcPr>
          <w:p w14:paraId="510C8F87" w14:textId="5E14D235" w:rsidR="006F2DC4" w:rsidRPr="004C65F3" w:rsidRDefault="006F2DC4" w:rsidP="00AF5046">
            <w:pPr>
              <w:pStyle w:val="Tabelatre"/>
              <w:jc w:val="center"/>
              <w:rPr>
                <w:i/>
              </w:rPr>
            </w:pPr>
            <w:r w:rsidRPr="004C65F3">
              <w:t>ścisła</w:t>
            </w:r>
          </w:p>
        </w:tc>
        <w:tc>
          <w:tcPr>
            <w:tcW w:w="4717" w:type="dxa"/>
            <w:vAlign w:val="center"/>
          </w:tcPr>
          <w:p w14:paraId="78A5BA41" w14:textId="74F7964F" w:rsidR="006F2DC4" w:rsidRPr="004C65F3" w:rsidRDefault="006F2DC4" w:rsidP="002C28F9">
            <w:pPr>
              <w:pStyle w:val="Tabelatre"/>
              <w:rPr>
                <w:i/>
              </w:rPr>
            </w:pPr>
            <w:r w:rsidRPr="004C65F3">
              <w:t>stawy, trzcinowiska i różnorodne szuwary; związane ze środowiskiem nieleśnym;</w:t>
            </w:r>
          </w:p>
        </w:tc>
        <w:tc>
          <w:tcPr>
            <w:tcW w:w="1621" w:type="dxa"/>
            <w:vAlign w:val="center"/>
          </w:tcPr>
          <w:p w14:paraId="08E73EE3" w14:textId="594E40E5" w:rsidR="006F2DC4" w:rsidRPr="004C65F3" w:rsidRDefault="006F2DC4" w:rsidP="002C28F9">
            <w:pPr>
              <w:pStyle w:val="Tabelatre"/>
              <w:jc w:val="center"/>
              <w:rPr>
                <w:i/>
              </w:rPr>
            </w:pPr>
          </w:p>
        </w:tc>
        <w:tc>
          <w:tcPr>
            <w:tcW w:w="1474" w:type="dxa"/>
            <w:vAlign w:val="center"/>
          </w:tcPr>
          <w:p w14:paraId="2A6433E7" w14:textId="20EC5071" w:rsidR="006F2DC4" w:rsidRPr="004C65F3" w:rsidRDefault="006F2DC4" w:rsidP="002C28F9">
            <w:pPr>
              <w:pStyle w:val="Tabelatre"/>
              <w:jc w:val="center"/>
              <w:rPr>
                <w:i/>
              </w:rPr>
            </w:pPr>
            <w:r w:rsidRPr="004C65F3">
              <w:t>zał. I DP</w:t>
            </w:r>
          </w:p>
        </w:tc>
        <w:tc>
          <w:tcPr>
            <w:tcW w:w="1850" w:type="dxa"/>
            <w:vAlign w:val="center"/>
          </w:tcPr>
          <w:p w14:paraId="6127E98D" w14:textId="5C0FF0C4" w:rsidR="006F2DC4" w:rsidRPr="004C65F3" w:rsidRDefault="006F2DC4" w:rsidP="002C28F9">
            <w:pPr>
              <w:pStyle w:val="Tabelatre"/>
              <w:jc w:val="center"/>
              <w:rPr>
                <w:i/>
              </w:rPr>
            </w:pPr>
            <w:r w:rsidRPr="004C65F3">
              <w:t>12</w:t>
            </w:r>
          </w:p>
        </w:tc>
      </w:tr>
      <w:tr w:rsidR="006F2DC4" w:rsidRPr="004C65F3" w14:paraId="483346C1" w14:textId="77777777" w:rsidTr="00AF5046">
        <w:trPr>
          <w:cantSplit/>
        </w:trPr>
        <w:tc>
          <w:tcPr>
            <w:tcW w:w="801" w:type="dxa"/>
          </w:tcPr>
          <w:p w14:paraId="1A37BE24" w14:textId="5AD39990" w:rsidR="006F2DC4" w:rsidRPr="004C65F3" w:rsidRDefault="006F2DC4" w:rsidP="00393339">
            <w:pPr>
              <w:pStyle w:val="Tabelatre"/>
              <w:jc w:val="center"/>
              <w:rPr>
                <w:i/>
              </w:rPr>
            </w:pPr>
            <w:r w:rsidRPr="004C65F3">
              <w:t>3</w:t>
            </w:r>
          </w:p>
        </w:tc>
        <w:tc>
          <w:tcPr>
            <w:tcW w:w="1678" w:type="dxa"/>
            <w:vAlign w:val="center"/>
          </w:tcPr>
          <w:p w14:paraId="67861C01" w14:textId="445C65AE" w:rsidR="006F2DC4" w:rsidRPr="004C65F3" w:rsidRDefault="006F2DC4" w:rsidP="003E3D69">
            <w:pPr>
              <w:pStyle w:val="Tabelatre"/>
              <w:rPr>
                <w:i/>
              </w:rPr>
            </w:pPr>
            <w:r w:rsidRPr="004C65F3">
              <w:t>bocian biały</w:t>
            </w:r>
          </w:p>
        </w:tc>
        <w:tc>
          <w:tcPr>
            <w:tcW w:w="1517" w:type="dxa"/>
            <w:vAlign w:val="center"/>
          </w:tcPr>
          <w:p w14:paraId="1EED43A8" w14:textId="7FF5A4F1" w:rsidR="006F2DC4" w:rsidRPr="004C65F3" w:rsidRDefault="006F2DC4" w:rsidP="003E3D69">
            <w:pPr>
              <w:pStyle w:val="Tabelatre"/>
              <w:rPr>
                <w:i/>
                <w:iCs/>
              </w:rPr>
            </w:pPr>
            <w:r w:rsidRPr="004C65F3">
              <w:rPr>
                <w:i/>
              </w:rPr>
              <w:t>Ciconia ciconia</w:t>
            </w:r>
          </w:p>
        </w:tc>
        <w:tc>
          <w:tcPr>
            <w:tcW w:w="1128" w:type="dxa"/>
            <w:vAlign w:val="center"/>
          </w:tcPr>
          <w:p w14:paraId="0F495016" w14:textId="74F062E5" w:rsidR="006F2DC4" w:rsidRPr="004C65F3" w:rsidRDefault="006F2DC4" w:rsidP="00AF5046">
            <w:pPr>
              <w:pStyle w:val="Tabelatre"/>
              <w:jc w:val="center"/>
              <w:rPr>
                <w:i/>
              </w:rPr>
            </w:pPr>
            <w:r w:rsidRPr="004C65F3">
              <w:t>ścisła</w:t>
            </w:r>
          </w:p>
        </w:tc>
        <w:tc>
          <w:tcPr>
            <w:tcW w:w="4717" w:type="dxa"/>
            <w:vAlign w:val="center"/>
          </w:tcPr>
          <w:p w14:paraId="2281C815" w14:textId="652A98E3" w:rsidR="006F2DC4" w:rsidRPr="004C65F3" w:rsidRDefault="006F2DC4" w:rsidP="002C28F9">
            <w:pPr>
              <w:pStyle w:val="Tabelatre"/>
              <w:rPr>
                <w:i/>
              </w:rPr>
            </w:pPr>
            <w:r w:rsidRPr="004C65F3">
              <w:t>Tereny otwarte</w:t>
            </w:r>
          </w:p>
        </w:tc>
        <w:tc>
          <w:tcPr>
            <w:tcW w:w="1621" w:type="dxa"/>
            <w:vAlign w:val="center"/>
          </w:tcPr>
          <w:p w14:paraId="67E5A3A5" w14:textId="77777777" w:rsidR="006F2DC4" w:rsidRPr="004C65F3" w:rsidRDefault="006F2DC4" w:rsidP="002C28F9">
            <w:pPr>
              <w:pStyle w:val="Tabelatre"/>
              <w:jc w:val="center"/>
              <w:rPr>
                <w:i/>
              </w:rPr>
            </w:pPr>
          </w:p>
        </w:tc>
        <w:tc>
          <w:tcPr>
            <w:tcW w:w="1474" w:type="dxa"/>
            <w:vAlign w:val="center"/>
          </w:tcPr>
          <w:p w14:paraId="6FC3DEDC" w14:textId="2E382584" w:rsidR="006F2DC4" w:rsidRPr="004C65F3" w:rsidRDefault="006F2DC4" w:rsidP="002C28F9">
            <w:pPr>
              <w:pStyle w:val="Tabelatre"/>
              <w:jc w:val="center"/>
              <w:rPr>
                <w:i/>
              </w:rPr>
            </w:pPr>
            <w:r w:rsidRPr="004C65F3">
              <w:t>Zał. I DP</w:t>
            </w:r>
          </w:p>
        </w:tc>
        <w:tc>
          <w:tcPr>
            <w:tcW w:w="1850" w:type="dxa"/>
            <w:vAlign w:val="center"/>
          </w:tcPr>
          <w:p w14:paraId="484989AB" w14:textId="245D9DEC" w:rsidR="006F2DC4" w:rsidRPr="004C65F3" w:rsidRDefault="006F2DC4" w:rsidP="002C28F9">
            <w:pPr>
              <w:pStyle w:val="Tabelatre"/>
              <w:jc w:val="center"/>
              <w:rPr>
                <w:i/>
              </w:rPr>
            </w:pPr>
            <w:r w:rsidRPr="004C65F3">
              <w:t>12, 13</w:t>
            </w:r>
          </w:p>
        </w:tc>
      </w:tr>
      <w:tr w:rsidR="006F2DC4" w:rsidRPr="004C65F3" w14:paraId="52A4A156" w14:textId="77777777" w:rsidTr="00AF5046">
        <w:trPr>
          <w:cantSplit/>
        </w:trPr>
        <w:tc>
          <w:tcPr>
            <w:tcW w:w="801" w:type="dxa"/>
          </w:tcPr>
          <w:p w14:paraId="722E2796" w14:textId="6F62AE48" w:rsidR="006F2DC4" w:rsidRPr="004C65F3" w:rsidRDefault="006F2DC4" w:rsidP="00393339">
            <w:pPr>
              <w:pStyle w:val="Tabelatre"/>
              <w:jc w:val="center"/>
              <w:rPr>
                <w:i/>
              </w:rPr>
            </w:pPr>
            <w:r w:rsidRPr="004C65F3">
              <w:t>4</w:t>
            </w:r>
          </w:p>
        </w:tc>
        <w:tc>
          <w:tcPr>
            <w:tcW w:w="1678" w:type="dxa"/>
            <w:vAlign w:val="center"/>
          </w:tcPr>
          <w:p w14:paraId="6FB19EA6" w14:textId="1966F54C" w:rsidR="006F2DC4" w:rsidRPr="004C65F3" w:rsidRDefault="006F2DC4" w:rsidP="003E3D69">
            <w:pPr>
              <w:pStyle w:val="Tabelatre"/>
              <w:rPr>
                <w:i/>
              </w:rPr>
            </w:pPr>
            <w:r w:rsidRPr="004C65F3">
              <w:t>bocian czarny</w:t>
            </w:r>
          </w:p>
        </w:tc>
        <w:tc>
          <w:tcPr>
            <w:tcW w:w="1517" w:type="dxa"/>
            <w:vAlign w:val="center"/>
          </w:tcPr>
          <w:p w14:paraId="0C203B92" w14:textId="45313E54" w:rsidR="006F2DC4" w:rsidRPr="004C65F3" w:rsidRDefault="006F2DC4" w:rsidP="003E3D69">
            <w:pPr>
              <w:pStyle w:val="Tabelatre"/>
              <w:rPr>
                <w:i/>
                <w:iCs/>
              </w:rPr>
            </w:pPr>
            <w:r w:rsidRPr="004C65F3">
              <w:rPr>
                <w:i/>
              </w:rPr>
              <w:t>Ciconia nigra</w:t>
            </w:r>
          </w:p>
        </w:tc>
        <w:tc>
          <w:tcPr>
            <w:tcW w:w="1128" w:type="dxa"/>
            <w:vAlign w:val="center"/>
          </w:tcPr>
          <w:p w14:paraId="4B9A0DDB" w14:textId="2B78E672" w:rsidR="006F2DC4" w:rsidRPr="004C65F3" w:rsidRDefault="006F2DC4" w:rsidP="00AF5046">
            <w:pPr>
              <w:pStyle w:val="Tabelatre"/>
              <w:jc w:val="center"/>
              <w:rPr>
                <w:i/>
              </w:rPr>
            </w:pPr>
            <w:r w:rsidRPr="004C65F3">
              <w:t>ścisła</w:t>
            </w:r>
          </w:p>
        </w:tc>
        <w:tc>
          <w:tcPr>
            <w:tcW w:w="4717" w:type="dxa"/>
            <w:vAlign w:val="center"/>
          </w:tcPr>
          <w:p w14:paraId="70125EC6" w14:textId="65ECCF39" w:rsidR="006F2DC4" w:rsidRPr="004C65F3" w:rsidRDefault="006F2DC4" w:rsidP="002C28F9">
            <w:pPr>
              <w:pStyle w:val="Tabelatre"/>
            </w:pPr>
            <w:r w:rsidRPr="004C65F3">
              <w:t>Mokradła i lasy ze starymi, rozłożystymi drzewami</w:t>
            </w:r>
          </w:p>
        </w:tc>
        <w:tc>
          <w:tcPr>
            <w:tcW w:w="1621" w:type="dxa"/>
            <w:vAlign w:val="center"/>
          </w:tcPr>
          <w:p w14:paraId="0BCAD86E" w14:textId="77777777" w:rsidR="006F2DC4" w:rsidRPr="004C65F3" w:rsidRDefault="006F2DC4" w:rsidP="002C28F9">
            <w:pPr>
              <w:pStyle w:val="Tabelatre"/>
              <w:jc w:val="center"/>
              <w:rPr>
                <w:i/>
              </w:rPr>
            </w:pPr>
          </w:p>
        </w:tc>
        <w:tc>
          <w:tcPr>
            <w:tcW w:w="1474" w:type="dxa"/>
            <w:vAlign w:val="center"/>
          </w:tcPr>
          <w:p w14:paraId="7FDDA93B" w14:textId="0EFBF80C" w:rsidR="006F2DC4" w:rsidRPr="004C65F3" w:rsidRDefault="006F2DC4" w:rsidP="002C28F9">
            <w:pPr>
              <w:pStyle w:val="Tabelatre"/>
              <w:jc w:val="center"/>
              <w:rPr>
                <w:i/>
              </w:rPr>
            </w:pPr>
            <w:r w:rsidRPr="004C65F3">
              <w:t>zał. I DP</w:t>
            </w:r>
          </w:p>
        </w:tc>
        <w:tc>
          <w:tcPr>
            <w:tcW w:w="1850" w:type="dxa"/>
            <w:vAlign w:val="center"/>
          </w:tcPr>
          <w:p w14:paraId="75B24241" w14:textId="6BBF55CE" w:rsidR="006F2DC4" w:rsidRPr="004C65F3" w:rsidRDefault="006F2DC4" w:rsidP="002C28F9">
            <w:pPr>
              <w:pStyle w:val="Tabelatre"/>
              <w:jc w:val="center"/>
              <w:rPr>
                <w:i/>
              </w:rPr>
            </w:pPr>
            <w:r w:rsidRPr="004C65F3">
              <w:t>15, 16</w:t>
            </w:r>
          </w:p>
        </w:tc>
      </w:tr>
      <w:tr w:rsidR="006F2DC4" w:rsidRPr="004C65F3" w14:paraId="54E5448C" w14:textId="77777777" w:rsidTr="00AF5046">
        <w:trPr>
          <w:cantSplit/>
        </w:trPr>
        <w:tc>
          <w:tcPr>
            <w:tcW w:w="801" w:type="dxa"/>
          </w:tcPr>
          <w:p w14:paraId="10CE4579" w14:textId="3ECEC286" w:rsidR="006F2DC4" w:rsidRPr="004C65F3" w:rsidRDefault="006F2DC4" w:rsidP="00393339">
            <w:pPr>
              <w:pStyle w:val="Tabelatre"/>
              <w:jc w:val="center"/>
              <w:rPr>
                <w:i/>
              </w:rPr>
            </w:pPr>
            <w:r w:rsidRPr="004C65F3">
              <w:t>5</w:t>
            </w:r>
          </w:p>
        </w:tc>
        <w:tc>
          <w:tcPr>
            <w:tcW w:w="1678" w:type="dxa"/>
            <w:vAlign w:val="center"/>
          </w:tcPr>
          <w:p w14:paraId="544BF5A4" w14:textId="0CED28A3" w:rsidR="006F2DC4" w:rsidRPr="004C65F3" w:rsidRDefault="006F2DC4" w:rsidP="003E3D69">
            <w:pPr>
              <w:pStyle w:val="Tabelatre"/>
              <w:rPr>
                <w:i/>
              </w:rPr>
            </w:pPr>
            <w:r w:rsidRPr="004C65F3">
              <w:t>bogatka</w:t>
            </w:r>
          </w:p>
        </w:tc>
        <w:tc>
          <w:tcPr>
            <w:tcW w:w="1517" w:type="dxa"/>
            <w:vAlign w:val="center"/>
          </w:tcPr>
          <w:p w14:paraId="011B87BF" w14:textId="12259D30" w:rsidR="006F2DC4" w:rsidRPr="004C65F3" w:rsidRDefault="006F2DC4" w:rsidP="003E3D69">
            <w:pPr>
              <w:pStyle w:val="Tabelatre"/>
              <w:rPr>
                <w:i/>
                <w:iCs/>
              </w:rPr>
            </w:pPr>
            <w:r w:rsidRPr="004C65F3">
              <w:rPr>
                <w:i/>
              </w:rPr>
              <w:t>Parus major</w:t>
            </w:r>
          </w:p>
        </w:tc>
        <w:tc>
          <w:tcPr>
            <w:tcW w:w="1128" w:type="dxa"/>
            <w:vAlign w:val="center"/>
          </w:tcPr>
          <w:p w14:paraId="183364D5" w14:textId="0D3A211B" w:rsidR="006F2DC4" w:rsidRPr="004C65F3" w:rsidRDefault="006F2DC4" w:rsidP="00AF5046">
            <w:pPr>
              <w:pStyle w:val="Tabelatre"/>
              <w:jc w:val="center"/>
              <w:rPr>
                <w:i/>
              </w:rPr>
            </w:pPr>
            <w:r w:rsidRPr="004C65F3">
              <w:t>ścisła</w:t>
            </w:r>
          </w:p>
        </w:tc>
        <w:tc>
          <w:tcPr>
            <w:tcW w:w="4717" w:type="dxa"/>
            <w:vAlign w:val="center"/>
          </w:tcPr>
          <w:p w14:paraId="2AECEBBA" w14:textId="6F68FA86" w:rsidR="006F2DC4" w:rsidRPr="004C65F3" w:rsidRDefault="006F2DC4" w:rsidP="002C28F9">
            <w:pPr>
              <w:pStyle w:val="Tabelatre"/>
              <w:rPr>
                <w:i/>
              </w:rPr>
            </w:pPr>
            <w:r w:rsidRPr="004C65F3">
              <w:t>Pospolity gatunek różnorodnych lasów i zarośli</w:t>
            </w:r>
          </w:p>
        </w:tc>
        <w:tc>
          <w:tcPr>
            <w:tcW w:w="1621" w:type="dxa"/>
            <w:vAlign w:val="center"/>
          </w:tcPr>
          <w:p w14:paraId="5E1C17EC" w14:textId="09F78727" w:rsidR="006F2DC4" w:rsidRPr="004C65F3" w:rsidRDefault="006F2DC4" w:rsidP="002C28F9">
            <w:pPr>
              <w:pStyle w:val="Tabelatre"/>
              <w:jc w:val="center"/>
              <w:rPr>
                <w:i/>
              </w:rPr>
            </w:pPr>
          </w:p>
        </w:tc>
        <w:tc>
          <w:tcPr>
            <w:tcW w:w="1474" w:type="dxa"/>
            <w:vAlign w:val="center"/>
          </w:tcPr>
          <w:p w14:paraId="76CE96A7" w14:textId="7808A27B" w:rsidR="006F2DC4" w:rsidRPr="004C65F3" w:rsidRDefault="006F2DC4" w:rsidP="002C28F9">
            <w:pPr>
              <w:pStyle w:val="Tabelatre"/>
              <w:jc w:val="center"/>
              <w:rPr>
                <w:i/>
              </w:rPr>
            </w:pPr>
          </w:p>
        </w:tc>
        <w:tc>
          <w:tcPr>
            <w:tcW w:w="1850" w:type="dxa"/>
            <w:vAlign w:val="center"/>
          </w:tcPr>
          <w:p w14:paraId="6E768BFC" w14:textId="195B0027" w:rsidR="006F2DC4" w:rsidRPr="004C65F3" w:rsidRDefault="006F2DC4" w:rsidP="002C28F9">
            <w:pPr>
              <w:pStyle w:val="Tabelatre"/>
              <w:jc w:val="center"/>
              <w:rPr>
                <w:i/>
              </w:rPr>
            </w:pPr>
            <w:r w:rsidRPr="004C65F3">
              <w:t>2, 4, 5, 6, 12</w:t>
            </w:r>
          </w:p>
        </w:tc>
      </w:tr>
      <w:tr w:rsidR="006F2DC4" w:rsidRPr="004C65F3" w14:paraId="15D36A0F" w14:textId="77777777" w:rsidTr="00AF5046">
        <w:trPr>
          <w:cantSplit/>
        </w:trPr>
        <w:tc>
          <w:tcPr>
            <w:tcW w:w="801" w:type="dxa"/>
          </w:tcPr>
          <w:p w14:paraId="7A838E64" w14:textId="4A5B7A94" w:rsidR="006F2DC4" w:rsidRPr="004C65F3" w:rsidRDefault="006F2DC4" w:rsidP="00393339">
            <w:pPr>
              <w:pStyle w:val="Tabelatre"/>
              <w:jc w:val="center"/>
              <w:rPr>
                <w:i/>
              </w:rPr>
            </w:pPr>
            <w:r w:rsidRPr="004C65F3">
              <w:t>6</w:t>
            </w:r>
          </w:p>
        </w:tc>
        <w:tc>
          <w:tcPr>
            <w:tcW w:w="1678" w:type="dxa"/>
            <w:vAlign w:val="center"/>
          </w:tcPr>
          <w:p w14:paraId="23FA82DF" w14:textId="18E3B6F8" w:rsidR="006F2DC4" w:rsidRPr="004C65F3" w:rsidRDefault="006F2DC4" w:rsidP="003E3D69">
            <w:pPr>
              <w:pStyle w:val="Tabelatre"/>
              <w:rPr>
                <w:i/>
              </w:rPr>
            </w:pPr>
            <w:r w:rsidRPr="004C65F3">
              <w:t>brzęczka</w:t>
            </w:r>
          </w:p>
        </w:tc>
        <w:tc>
          <w:tcPr>
            <w:tcW w:w="1517" w:type="dxa"/>
            <w:vAlign w:val="center"/>
          </w:tcPr>
          <w:p w14:paraId="5C7B7841" w14:textId="56A5D128" w:rsidR="006F2DC4" w:rsidRPr="004C65F3" w:rsidRDefault="006F2DC4" w:rsidP="003E3D69">
            <w:pPr>
              <w:pStyle w:val="Tabelatre"/>
              <w:rPr>
                <w:i/>
                <w:iCs/>
              </w:rPr>
            </w:pPr>
            <w:r w:rsidRPr="004C65F3">
              <w:rPr>
                <w:i/>
              </w:rPr>
              <w:t>Locustella luscinioides</w:t>
            </w:r>
          </w:p>
        </w:tc>
        <w:tc>
          <w:tcPr>
            <w:tcW w:w="1128" w:type="dxa"/>
            <w:vAlign w:val="center"/>
          </w:tcPr>
          <w:p w14:paraId="07C14E40" w14:textId="20E60F26" w:rsidR="006F2DC4" w:rsidRPr="004C65F3" w:rsidRDefault="006F2DC4" w:rsidP="00AF5046">
            <w:pPr>
              <w:pStyle w:val="Tabelatre"/>
              <w:jc w:val="center"/>
              <w:rPr>
                <w:i/>
              </w:rPr>
            </w:pPr>
            <w:r w:rsidRPr="004C65F3">
              <w:t>ścisła</w:t>
            </w:r>
          </w:p>
        </w:tc>
        <w:tc>
          <w:tcPr>
            <w:tcW w:w="4717" w:type="dxa"/>
            <w:vAlign w:val="center"/>
          </w:tcPr>
          <w:p w14:paraId="43237404" w14:textId="0E50279A" w:rsidR="006F2DC4" w:rsidRPr="004C65F3" w:rsidRDefault="006F2DC4" w:rsidP="002C28F9">
            <w:pPr>
              <w:pStyle w:val="Tabelatre"/>
              <w:rPr>
                <w:i/>
              </w:rPr>
            </w:pPr>
            <w:r w:rsidRPr="004C65F3">
              <w:t>Trzcinowiska, zarośla nadrzeczne.</w:t>
            </w:r>
          </w:p>
        </w:tc>
        <w:tc>
          <w:tcPr>
            <w:tcW w:w="1621" w:type="dxa"/>
            <w:vAlign w:val="center"/>
          </w:tcPr>
          <w:p w14:paraId="42268C34" w14:textId="30FC00EC" w:rsidR="006F2DC4" w:rsidRPr="004C65F3" w:rsidRDefault="006F2DC4" w:rsidP="002C28F9">
            <w:pPr>
              <w:pStyle w:val="Tabelatre"/>
              <w:jc w:val="center"/>
              <w:rPr>
                <w:i/>
              </w:rPr>
            </w:pPr>
          </w:p>
        </w:tc>
        <w:tc>
          <w:tcPr>
            <w:tcW w:w="1474" w:type="dxa"/>
            <w:vAlign w:val="center"/>
          </w:tcPr>
          <w:p w14:paraId="5BDD7D0F" w14:textId="340BFC03" w:rsidR="006F2DC4" w:rsidRPr="004C65F3" w:rsidRDefault="006F2DC4" w:rsidP="002C28F9">
            <w:pPr>
              <w:pStyle w:val="Tabelatre"/>
              <w:jc w:val="center"/>
              <w:rPr>
                <w:i/>
              </w:rPr>
            </w:pPr>
          </w:p>
        </w:tc>
        <w:tc>
          <w:tcPr>
            <w:tcW w:w="1850" w:type="dxa"/>
            <w:vAlign w:val="center"/>
          </w:tcPr>
          <w:p w14:paraId="5B137DF1" w14:textId="22F891AD" w:rsidR="006F2DC4" w:rsidRPr="004C65F3" w:rsidRDefault="006F2DC4" w:rsidP="002C28F9">
            <w:pPr>
              <w:pStyle w:val="Tabelatre"/>
              <w:jc w:val="center"/>
              <w:rPr>
                <w:i/>
              </w:rPr>
            </w:pPr>
            <w:r w:rsidRPr="004C65F3">
              <w:t>13</w:t>
            </w:r>
          </w:p>
        </w:tc>
      </w:tr>
      <w:tr w:rsidR="006F2DC4" w:rsidRPr="004C65F3" w14:paraId="650411D0" w14:textId="77777777" w:rsidTr="00AF5046">
        <w:trPr>
          <w:cantSplit/>
        </w:trPr>
        <w:tc>
          <w:tcPr>
            <w:tcW w:w="801" w:type="dxa"/>
          </w:tcPr>
          <w:p w14:paraId="6A987D51" w14:textId="608A5C19" w:rsidR="006F2DC4" w:rsidRPr="004C65F3" w:rsidRDefault="006F2DC4" w:rsidP="00393339">
            <w:pPr>
              <w:pStyle w:val="Tabelatre"/>
              <w:jc w:val="center"/>
              <w:rPr>
                <w:i/>
              </w:rPr>
            </w:pPr>
            <w:r w:rsidRPr="004C65F3">
              <w:t>7</w:t>
            </w:r>
          </w:p>
        </w:tc>
        <w:tc>
          <w:tcPr>
            <w:tcW w:w="1678" w:type="dxa"/>
            <w:vAlign w:val="center"/>
          </w:tcPr>
          <w:p w14:paraId="770C6B48" w14:textId="02718891" w:rsidR="006F2DC4" w:rsidRPr="004C65F3" w:rsidRDefault="006F2DC4" w:rsidP="003E3D69">
            <w:pPr>
              <w:pStyle w:val="Tabelatre"/>
              <w:rPr>
                <w:i/>
              </w:rPr>
            </w:pPr>
            <w:r w:rsidRPr="004C65F3">
              <w:t>cierniówka</w:t>
            </w:r>
          </w:p>
        </w:tc>
        <w:tc>
          <w:tcPr>
            <w:tcW w:w="1517" w:type="dxa"/>
            <w:vAlign w:val="center"/>
          </w:tcPr>
          <w:p w14:paraId="327CA7B6" w14:textId="48184078" w:rsidR="006F2DC4" w:rsidRPr="004C65F3" w:rsidRDefault="006F2DC4" w:rsidP="003E3D69">
            <w:pPr>
              <w:pStyle w:val="Tabelatre"/>
              <w:rPr>
                <w:i/>
                <w:iCs/>
              </w:rPr>
            </w:pPr>
            <w:r w:rsidRPr="004C65F3">
              <w:rPr>
                <w:i/>
              </w:rPr>
              <w:t>Curruca communis</w:t>
            </w:r>
          </w:p>
        </w:tc>
        <w:tc>
          <w:tcPr>
            <w:tcW w:w="1128" w:type="dxa"/>
            <w:vAlign w:val="center"/>
          </w:tcPr>
          <w:p w14:paraId="733AC303" w14:textId="4DE53637" w:rsidR="006F2DC4" w:rsidRPr="004C65F3" w:rsidRDefault="006F2DC4" w:rsidP="00AF5046">
            <w:pPr>
              <w:pStyle w:val="Tabelatre"/>
              <w:jc w:val="center"/>
              <w:rPr>
                <w:i/>
              </w:rPr>
            </w:pPr>
            <w:r w:rsidRPr="004C65F3">
              <w:t>ścisła</w:t>
            </w:r>
          </w:p>
        </w:tc>
        <w:tc>
          <w:tcPr>
            <w:tcW w:w="4717" w:type="dxa"/>
            <w:vAlign w:val="center"/>
          </w:tcPr>
          <w:p w14:paraId="30583863" w14:textId="4181EF07" w:rsidR="006F2DC4" w:rsidRPr="004C65F3" w:rsidRDefault="006F2DC4" w:rsidP="002C28F9">
            <w:pPr>
              <w:pStyle w:val="Tabelatre"/>
              <w:rPr>
                <w:i/>
              </w:rPr>
            </w:pPr>
            <w:r w:rsidRPr="004C65F3">
              <w:t>zakrzewienia, skraje lasów, zręby</w:t>
            </w:r>
          </w:p>
        </w:tc>
        <w:tc>
          <w:tcPr>
            <w:tcW w:w="1621" w:type="dxa"/>
            <w:vAlign w:val="center"/>
          </w:tcPr>
          <w:p w14:paraId="4377EFD4" w14:textId="30BBB14A" w:rsidR="006F2DC4" w:rsidRPr="004C65F3" w:rsidRDefault="006F2DC4" w:rsidP="002C28F9">
            <w:pPr>
              <w:pStyle w:val="Tabelatre"/>
              <w:jc w:val="center"/>
              <w:rPr>
                <w:i/>
              </w:rPr>
            </w:pPr>
          </w:p>
        </w:tc>
        <w:tc>
          <w:tcPr>
            <w:tcW w:w="1474" w:type="dxa"/>
            <w:vAlign w:val="center"/>
          </w:tcPr>
          <w:p w14:paraId="6B3864E4" w14:textId="2B8D443E" w:rsidR="006F2DC4" w:rsidRPr="004C65F3" w:rsidRDefault="006F2DC4" w:rsidP="002C28F9">
            <w:pPr>
              <w:pStyle w:val="Tabelatre"/>
              <w:jc w:val="center"/>
              <w:rPr>
                <w:i/>
              </w:rPr>
            </w:pPr>
          </w:p>
        </w:tc>
        <w:tc>
          <w:tcPr>
            <w:tcW w:w="1850" w:type="dxa"/>
            <w:vAlign w:val="center"/>
          </w:tcPr>
          <w:p w14:paraId="6D83669A" w14:textId="7240949D" w:rsidR="006F2DC4" w:rsidRPr="004C65F3" w:rsidRDefault="006F2DC4" w:rsidP="002C28F9">
            <w:pPr>
              <w:pStyle w:val="Tabelatre"/>
              <w:jc w:val="center"/>
              <w:rPr>
                <w:i/>
              </w:rPr>
            </w:pPr>
            <w:r w:rsidRPr="004C65F3">
              <w:t>4, 6, 12</w:t>
            </w:r>
          </w:p>
        </w:tc>
      </w:tr>
      <w:tr w:rsidR="006F2DC4" w:rsidRPr="004C65F3" w14:paraId="6A715FA2" w14:textId="77777777" w:rsidTr="00AF5046">
        <w:trPr>
          <w:cantSplit/>
        </w:trPr>
        <w:tc>
          <w:tcPr>
            <w:tcW w:w="801" w:type="dxa"/>
          </w:tcPr>
          <w:p w14:paraId="682C39BE" w14:textId="2EC252E9" w:rsidR="006F2DC4" w:rsidRPr="004C65F3" w:rsidRDefault="006F2DC4" w:rsidP="00393339">
            <w:pPr>
              <w:pStyle w:val="Tabelatre"/>
              <w:jc w:val="center"/>
              <w:rPr>
                <w:i/>
              </w:rPr>
            </w:pPr>
            <w:r w:rsidRPr="004C65F3">
              <w:t>8</w:t>
            </w:r>
          </w:p>
        </w:tc>
        <w:tc>
          <w:tcPr>
            <w:tcW w:w="1678" w:type="dxa"/>
            <w:vAlign w:val="center"/>
          </w:tcPr>
          <w:p w14:paraId="03B01E6B" w14:textId="6E3516A3" w:rsidR="006F2DC4" w:rsidRPr="004C65F3" w:rsidRDefault="006F2DC4" w:rsidP="003E3D69">
            <w:pPr>
              <w:pStyle w:val="Tabelatre"/>
              <w:rPr>
                <w:i/>
              </w:rPr>
            </w:pPr>
            <w:r w:rsidRPr="004C65F3">
              <w:t>czapla siwa</w:t>
            </w:r>
          </w:p>
        </w:tc>
        <w:tc>
          <w:tcPr>
            <w:tcW w:w="1517" w:type="dxa"/>
            <w:vAlign w:val="center"/>
          </w:tcPr>
          <w:p w14:paraId="168BB408" w14:textId="28797D80" w:rsidR="006F2DC4" w:rsidRPr="004C65F3" w:rsidRDefault="006F2DC4" w:rsidP="003E3D69">
            <w:pPr>
              <w:pStyle w:val="Tabelatre"/>
              <w:rPr>
                <w:i/>
                <w:iCs/>
              </w:rPr>
            </w:pPr>
            <w:r w:rsidRPr="004C65F3">
              <w:rPr>
                <w:i/>
              </w:rPr>
              <w:t>Ardea cinerea</w:t>
            </w:r>
          </w:p>
        </w:tc>
        <w:tc>
          <w:tcPr>
            <w:tcW w:w="1128" w:type="dxa"/>
            <w:vAlign w:val="center"/>
          </w:tcPr>
          <w:p w14:paraId="0886637D" w14:textId="6F1AF07F" w:rsidR="006F2DC4" w:rsidRPr="004C65F3" w:rsidRDefault="006F2DC4" w:rsidP="00AF5046">
            <w:pPr>
              <w:pStyle w:val="Tabelatre"/>
              <w:jc w:val="center"/>
              <w:rPr>
                <w:i/>
              </w:rPr>
            </w:pPr>
            <w:r w:rsidRPr="004C65F3">
              <w:t>częściowa</w:t>
            </w:r>
          </w:p>
        </w:tc>
        <w:tc>
          <w:tcPr>
            <w:tcW w:w="4717" w:type="dxa"/>
            <w:vAlign w:val="center"/>
          </w:tcPr>
          <w:p w14:paraId="6371DF31" w14:textId="62CAFB63" w:rsidR="006F2DC4" w:rsidRPr="004C65F3" w:rsidRDefault="006F2DC4" w:rsidP="002C28F9">
            <w:pPr>
              <w:pStyle w:val="Tabelatre"/>
              <w:rPr>
                <w:i/>
              </w:rPr>
            </w:pPr>
            <w:r w:rsidRPr="004C65F3">
              <w:t>może występować na starorzeczach w dolinie Narwi</w:t>
            </w:r>
          </w:p>
        </w:tc>
        <w:tc>
          <w:tcPr>
            <w:tcW w:w="1621" w:type="dxa"/>
            <w:vAlign w:val="center"/>
          </w:tcPr>
          <w:p w14:paraId="228C3371" w14:textId="77777777" w:rsidR="006F2DC4" w:rsidRPr="004C65F3" w:rsidRDefault="006F2DC4" w:rsidP="002C28F9">
            <w:pPr>
              <w:pStyle w:val="Tabelatre"/>
              <w:jc w:val="center"/>
              <w:rPr>
                <w:i/>
              </w:rPr>
            </w:pPr>
          </w:p>
        </w:tc>
        <w:tc>
          <w:tcPr>
            <w:tcW w:w="1474" w:type="dxa"/>
            <w:vAlign w:val="center"/>
          </w:tcPr>
          <w:p w14:paraId="779E4B51" w14:textId="201AF3C9" w:rsidR="006F2DC4" w:rsidRPr="004C65F3" w:rsidRDefault="006F2DC4" w:rsidP="002C28F9">
            <w:pPr>
              <w:pStyle w:val="Tabelatre"/>
              <w:jc w:val="center"/>
              <w:rPr>
                <w:i/>
              </w:rPr>
            </w:pPr>
          </w:p>
        </w:tc>
        <w:tc>
          <w:tcPr>
            <w:tcW w:w="1850" w:type="dxa"/>
            <w:vAlign w:val="center"/>
          </w:tcPr>
          <w:p w14:paraId="0EBC5764" w14:textId="40216401" w:rsidR="006F2DC4" w:rsidRPr="004C65F3" w:rsidRDefault="006F2DC4" w:rsidP="002C28F9">
            <w:pPr>
              <w:pStyle w:val="Tabelatre"/>
              <w:jc w:val="center"/>
              <w:rPr>
                <w:i/>
              </w:rPr>
            </w:pPr>
            <w:r w:rsidRPr="004C65F3">
              <w:t>12</w:t>
            </w:r>
          </w:p>
        </w:tc>
      </w:tr>
      <w:tr w:rsidR="006F2DC4" w:rsidRPr="004C65F3" w14:paraId="0BE43781" w14:textId="77777777" w:rsidTr="00AF5046">
        <w:trPr>
          <w:cantSplit/>
        </w:trPr>
        <w:tc>
          <w:tcPr>
            <w:tcW w:w="801" w:type="dxa"/>
          </w:tcPr>
          <w:p w14:paraId="1A6EAE8F" w14:textId="7694A631" w:rsidR="006F2DC4" w:rsidRPr="004C65F3" w:rsidRDefault="006F2DC4" w:rsidP="00393339">
            <w:pPr>
              <w:pStyle w:val="Tabelatre"/>
              <w:jc w:val="center"/>
              <w:rPr>
                <w:i/>
              </w:rPr>
            </w:pPr>
            <w:r w:rsidRPr="004C65F3">
              <w:t>9</w:t>
            </w:r>
          </w:p>
        </w:tc>
        <w:tc>
          <w:tcPr>
            <w:tcW w:w="1678" w:type="dxa"/>
            <w:vAlign w:val="center"/>
          </w:tcPr>
          <w:p w14:paraId="232B5C39" w14:textId="2B3255C3" w:rsidR="006F2DC4" w:rsidRPr="004C65F3" w:rsidRDefault="006F2DC4" w:rsidP="003E3D69">
            <w:pPr>
              <w:pStyle w:val="Tabelatre"/>
              <w:rPr>
                <w:i/>
              </w:rPr>
            </w:pPr>
            <w:r w:rsidRPr="004C65F3">
              <w:t>czarnogłówka</w:t>
            </w:r>
          </w:p>
        </w:tc>
        <w:tc>
          <w:tcPr>
            <w:tcW w:w="1517" w:type="dxa"/>
            <w:vAlign w:val="center"/>
          </w:tcPr>
          <w:p w14:paraId="517DB9FE" w14:textId="34B4DF27" w:rsidR="006F2DC4" w:rsidRPr="004C65F3" w:rsidRDefault="006F2DC4" w:rsidP="003E3D69">
            <w:pPr>
              <w:pStyle w:val="Tabelatre"/>
              <w:rPr>
                <w:i/>
                <w:iCs/>
              </w:rPr>
            </w:pPr>
            <w:r w:rsidRPr="004C65F3">
              <w:rPr>
                <w:i/>
              </w:rPr>
              <w:t>Poecile montanus</w:t>
            </w:r>
          </w:p>
        </w:tc>
        <w:tc>
          <w:tcPr>
            <w:tcW w:w="1128" w:type="dxa"/>
            <w:vAlign w:val="center"/>
          </w:tcPr>
          <w:p w14:paraId="5F552375" w14:textId="02E13FCA" w:rsidR="006F2DC4" w:rsidRPr="004C65F3" w:rsidRDefault="006F2DC4" w:rsidP="00AF5046">
            <w:pPr>
              <w:pStyle w:val="Tabelatre"/>
              <w:jc w:val="center"/>
              <w:rPr>
                <w:i/>
              </w:rPr>
            </w:pPr>
            <w:r w:rsidRPr="004C65F3">
              <w:t>ścisła</w:t>
            </w:r>
          </w:p>
        </w:tc>
        <w:tc>
          <w:tcPr>
            <w:tcW w:w="4717" w:type="dxa"/>
            <w:vAlign w:val="center"/>
          </w:tcPr>
          <w:p w14:paraId="603E25B4" w14:textId="6BC06408" w:rsidR="006F2DC4" w:rsidRPr="004C65F3" w:rsidRDefault="006F2DC4" w:rsidP="002C28F9">
            <w:pPr>
              <w:pStyle w:val="Tabelatre"/>
            </w:pPr>
            <w:r w:rsidRPr="004C65F3">
              <w:t>wilgotne i bagienne lasy liściaste;</w:t>
            </w:r>
          </w:p>
        </w:tc>
        <w:tc>
          <w:tcPr>
            <w:tcW w:w="1621" w:type="dxa"/>
            <w:vAlign w:val="center"/>
          </w:tcPr>
          <w:p w14:paraId="4B39614D" w14:textId="77777777" w:rsidR="006F2DC4" w:rsidRPr="004C65F3" w:rsidRDefault="006F2DC4" w:rsidP="002C28F9">
            <w:pPr>
              <w:pStyle w:val="Tabelatre"/>
              <w:jc w:val="center"/>
              <w:rPr>
                <w:i/>
              </w:rPr>
            </w:pPr>
          </w:p>
        </w:tc>
        <w:tc>
          <w:tcPr>
            <w:tcW w:w="1474" w:type="dxa"/>
            <w:vAlign w:val="center"/>
          </w:tcPr>
          <w:p w14:paraId="7356AAED" w14:textId="4ECA743A" w:rsidR="006F2DC4" w:rsidRPr="004C65F3" w:rsidRDefault="006F2DC4" w:rsidP="002C28F9">
            <w:pPr>
              <w:pStyle w:val="Tabelatre"/>
              <w:jc w:val="center"/>
              <w:rPr>
                <w:i/>
              </w:rPr>
            </w:pPr>
          </w:p>
        </w:tc>
        <w:tc>
          <w:tcPr>
            <w:tcW w:w="1850" w:type="dxa"/>
            <w:vAlign w:val="center"/>
          </w:tcPr>
          <w:p w14:paraId="5EE82BC6" w14:textId="052EF149" w:rsidR="006F2DC4" w:rsidRPr="004C65F3" w:rsidRDefault="006F2DC4" w:rsidP="002C28F9">
            <w:pPr>
              <w:pStyle w:val="Tabelatre"/>
              <w:jc w:val="center"/>
              <w:rPr>
                <w:i/>
              </w:rPr>
            </w:pPr>
            <w:r w:rsidRPr="004C65F3">
              <w:t>4, 12</w:t>
            </w:r>
          </w:p>
        </w:tc>
      </w:tr>
      <w:tr w:rsidR="006F2DC4" w:rsidRPr="004C65F3" w14:paraId="7C3BAF88" w14:textId="77777777" w:rsidTr="00AF5046">
        <w:trPr>
          <w:cantSplit/>
        </w:trPr>
        <w:tc>
          <w:tcPr>
            <w:tcW w:w="801" w:type="dxa"/>
          </w:tcPr>
          <w:p w14:paraId="4D320AE8" w14:textId="7E812FC5" w:rsidR="006F2DC4" w:rsidRPr="004C65F3" w:rsidRDefault="006F2DC4" w:rsidP="00393339">
            <w:pPr>
              <w:pStyle w:val="Tabelatre"/>
              <w:jc w:val="center"/>
              <w:rPr>
                <w:i/>
              </w:rPr>
            </w:pPr>
            <w:r w:rsidRPr="004C65F3">
              <w:t>10</w:t>
            </w:r>
          </w:p>
        </w:tc>
        <w:tc>
          <w:tcPr>
            <w:tcW w:w="1678" w:type="dxa"/>
            <w:vAlign w:val="center"/>
          </w:tcPr>
          <w:p w14:paraId="13D94538" w14:textId="0CE6160B" w:rsidR="006F2DC4" w:rsidRPr="004C65F3" w:rsidRDefault="006F2DC4" w:rsidP="003E3D69">
            <w:pPr>
              <w:pStyle w:val="Tabelatre"/>
              <w:rPr>
                <w:i/>
              </w:rPr>
            </w:pPr>
            <w:r w:rsidRPr="004C65F3">
              <w:t>czubatka</w:t>
            </w:r>
          </w:p>
        </w:tc>
        <w:tc>
          <w:tcPr>
            <w:tcW w:w="1517" w:type="dxa"/>
            <w:vAlign w:val="center"/>
          </w:tcPr>
          <w:p w14:paraId="11412E24" w14:textId="78093ECB" w:rsidR="006F2DC4" w:rsidRPr="004C65F3" w:rsidRDefault="006F2DC4" w:rsidP="003E3D69">
            <w:pPr>
              <w:pStyle w:val="Tabelatre"/>
              <w:rPr>
                <w:i/>
                <w:iCs/>
              </w:rPr>
            </w:pPr>
            <w:r w:rsidRPr="004C65F3">
              <w:rPr>
                <w:i/>
              </w:rPr>
              <w:t>Lophophanes cristatus</w:t>
            </w:r>
          </w:p>
        </w:tc>
        <w:tc>
          <w:tcPr>
            <w:tcW w:w="1128" w:type="dxa"/>
            <w:vAlign w:val="center"/>
          </w:tcPr>
          <w:p w14:paraId="0C93E8C8" w14:textId="3C882F90" w:rsidR="006F2DC4" w:rsidRPr="004C65F3" w:rsidRDefault="006F2DC4" w:rsidP="00AF5046">
            <w:pPr>
              <w:pStyle w:val="Tabelatre"/>
              <w:jc w:val="center"/>
              <w:rPr>
                <w:i/>
              </w:rPr>
            </w:pPr>
            <w:r w:rsidRPr="004C65F3">
              <w:t>ścisła</w:t>
            </w:r>
          </w:p>
        </w:tc>
        <w:tc>
          <w:tcPr>
            <w:tcW w:w="4717" w:type="dxa"/>
            <w:vAlign w:val="center"/>
          </w:tcPr>
          <w:p w14:paraId="215601FF" w14:textId="3693DAD0" w:rsidR="006F2DC4" w:rsidRPr="004C65F3" w:rsidRDefault="006F2DC4" w:rsidP="002C28F9">
            <w:pPr>
              <w:pStyle w:val="Tabelatre"/>
              <w:rPr>
                <w:i/>
              </w:rPr>
            </w:pPr>
            <w:r w:rsidRPr="004C65F3">
              <w:t>starsze bory sosnowe</w:t>
            </w:r>
          </w:p>
        </w:tc>
        <w:tc>
          <w:tcPr>
            <w:tcW w:w="1621" w:type="dxa"/>
            <w:vAlign w:val="center"/>
          </w:tcPr>
          <w:p w14:paraId="7B975618" w14:textId="45265FF7" w:rsidR="006F2DC4" w:rsidRPr="004C65F3" w:rsidRDefault="006F2DC4" w:rsidP="002C28F9">
            <w:pPr>
              <w:pStyle w:val="Tabelatre"/>
              <w:jc w:val="center"/>
              <w:rPr>
                <w:i/>
              </w:rPr>
            </w:pPr>
          </w:p>
        </w:tc>
        <w:tc>
          <w:tcPr>
            <w:tcW w:w="1474" w:type="dxa"/>
            <w:vAlign w:val="center"/>
          </w:tcPr>
          <w:p w14:paraId="77CEDB57" w14:textId="6C3C6091" w:rsidR="006F2DC4" w:rsidRPr="004C65F3" w:rsidRDefault="006F2DC4" w:rsidP="002C28F9">
            <w:pPr>
              <w:pStyle w:val="Tabelatre"/>
              <w:jc w:val="center"/>
              <w:rPr>
                <w:i/>
              </w:rPr>
            </w:pPr>
          </w:p>
        </w:tc>
        <w:tc>
          <w:tcPr>
            <w:tcW w:w="1850" w:type="dxa"/>
            <w:vAlign w:val="center"/>
          </w:tcPr>
          <w:p w14:paraId="55C185ED" w14:textId="2ADD5C39" w:rsidR="006F2DC4" w:rsidRPr="004C65F3" w:rsidRDefault="006F2DC4" w:rsidP="002C28F9">
            <w:pPr>
              <w:pStyle w:val="Tabelatre"/>
              <w:jc w:val="center"/>
              <w:rPr>
                <w:i/>
              </w:rPr>
            </w:pPr>
            <w:r w:rsidRPr="004C65F3">
              <w:t>3, 12</w:t>
            </w:r>
          </w:p>
        </w:tc>
      </w:tr>
      <w:tr w:rsidR="006F2DC4" w:rsidRPr="004C65F3" w14:paraId="20078959" w14:textId="77777777" w:rsidTr="00AF5046">
        <w:trPr>
          <w:cantSplit/>
        </w:trPr>
        <w:tc>
          <w:tcPr>
            <w:tcW w:w="801" w:type="dxa"/>
          </w:tcPr>
          <w:p w14:paraId="18C9FDD4" w14:textId="52457869" w:rsidR="006F2DC4" w:rsidRPr="004C65F3" w:rsidRDefault="006F2DC4" w:rsidP="00393339">
            <w:pPr>
              <w:pStyle w:val="Tabelatre"/>
              <w:jc w:val="center"/>
              <w:rPr>
                <w:i/>
              </w:rPr>
            </w:pPr>
            <w:r w:rsidRPr="004C65F3">
              <w:t>11</w:t>
            </w:r>
          </w:p>
        </w:tc>
        <w:tc>
          <w:tcPr>
            <w:tcW w:w="1678" w:type="dxa"/>
            <w:vAlign w:val="center"/>
          </w:tcPr>
          <w:p w14:paraId="181B6697" w14:textId="1B40A075" w:rsidR="006F2DC4" w:rsidRPr="004C65F3" w:rsidRDefault="006F2DC4" w:rsidP="003E3D69">
            <w:pPr>
              <w:pStyle w:val="Tabelatre"/>
              <w:rPr>
                <w:i/>
              </w:rPr>
            </w:pPr>
            <w:r w:rsidRPr="004C65F3">
              <w:t>czyż</w:t>
            </w:r>
          </w:p>
        </w:tc>
        <w:tc>
          <w:tcPr>
            <w:tcW w:w="1517" w:type="dxa"/>
            <w:vAlign w:val="center"/>
          </w:tcPr>
          <w:p w14:paraId="6E3B67A6" w14:textId="6E93D4EE" w:rsidR="006F2DC4" w:rsidRPr="004C65F3" w:rsidRDefault="006F2DC4" w:rsidP="003E3D69">
            <w:pPr>
              <w:pStyle w:val="Tabelatre"/>
              <w:rPr>
                <w:i/>
                <w:iCs/>
              </w:rPr>
            </w:pPr>
            <w:r w:rsidRPr="004C65F3">
              <w:rPr>
                <w:i/>
              </w:rPr>
              <w:t>Spinus spinus</w:t>
            </w:r>
          </w:p>
        </w:tc>
        <w:tc>
          <w:tcPr>
            <w:tcW w:w="1128" w:type="dxa"/>
            <w:vAlign w:val="center"/>
          </w:tcPr>
          <w:p w14:paraId="78043F5E" w14:textId="5435BDA4" w:rsidR="006F2DC4" w:rsidRPr="004C65F3" w:rsidRDefault="006F2DC4" w:rsidP="00AF5046">
            <w:pPr>
              <w:pStyle w:val="Tabelatre"/>
              <w:jc w:val="center"/>
              <w:rPr>
                <w:i/>
              </w:rPr>
            </w:pPr>
            <w:r w:rsidRPr="004C65F3">
              <w:t>ścisła</w:t>
            </w:r>
          </w:p>
        </w:tc>
        <w:tc>
          <w:tcPr>
            <w:tcW w:w="4717" w:type="dxa"/>
            <w:vAlign w:val="center"/>
          </w:tcPr>
          <w:p w14:paraId="5464AD9A" w14:textId="576C4CB3" w:rsidR="006F2DC4" w:rsidRPr="004C65F3" w:rsidRDefault="006F2DC4" w:rsidP="002C28F9">
            <w:pPr>
              <w:pStyle w:val="Tabelatre"/>
              <w:rPr>
                <w:i/>
              </w:rPr>
            </w:pPr>
            <w:r w:rsidRPr="004C65F3">
              <w:t>bory iglaste i mieszane</w:t>
            </w:r>
          </w:p>
        </w:tc>
        <w:tc>
          <w:tcPr>
            <w:tcW w:w="1621" w:type="dxa"/>
            <w:vAlign w:val="center"/>
          </w:tcPr>
          <w:p w14:paraId="3564CE0E" w14:textId="2F1524F7" w:rsidR="006F2DC4" w:rsidRPr="004C65F3" w:rsidRDefault="006F2DC4" w:rsidP="002C28F9">
            <w:pPr>
              <w:pStyle w:val="Tabelatre"/>
              <w:jc w:val="center"/>
              <w:rPr>
                <w:i/>
              </w:rPr>
            </w:pPr>
          </w:p>
        </w:tc>
        <w:tc>
          <w:tcPr>
            <w:tcW w:w="1474" w:type="dxa"/>
            <w:vAlign w:val="center"/>
          </w:tcPr>
          <w:p w14:paraId="7741B225" w14:textId="5937D6D2" w:rsidR="006F2DC4" w:rsidRPr="004C65F3" w:rsidRDefault="006F2DC4" w:rsidP="002C28F9">
            <w:pPr>
              <w:pStyle w:val="Tabelatre"/>
              <w:jc w:val="center"/>
              <w:rPr>
                <w:i/>
              </w:rPr>
            </w:pPr>
          </w:p>
        </w:tc>
        <w:tc>
          <w:tcPr>
            <w:tcW w:w="1850" w:type="dxa"/>
            <w:vAlign w:val="center"/>
          </w:tcPr>
          <w:p w14:paraId="2E5C2516" w14:textId="2B8D786E" w:rsidR="006F2DC4" w:rsidRPr="004C65F3" w:rsidRDefault="006F2DC4" w:rsidP="002C28F9">
            <w:pPr>
              <w:pStyle w:val="Tabelatre"/>
              <w:jc w:val="center"/>
              <w:rPr>
                <w:i/>
              </w:rPr>
            </w:pPr>
            <w:r w:rsidRPr="004C65F3">
              <w:t>4, 12</w:t>
            </w:r>
          </w:p>
        </w:tc>
      </w:tr>
      <w:tr w:rsidR="006F2DC4" w:rsidRPr="004C65F3" w14:paraId="7549C217" w14:textId="77777777" w:rsidTr="00AF5046">
        <w:trPr>
          <w:cantSplit/>
        </w:trPr>
        <w:tc>
          <w:tcPr>
            <w:tcW w:w="801" w:type="dxa"/>
          </w:tcPr>
          <w:p w14:paraId="5C2CD254" w14:textId="7853C337" w:rsidR="006F2DC4" w:rsidRPr="004C65F3" w:rsidRDefault="006F2DC4" w:rsidP="00393339">
            <w:pPr>
              <w:pStyle w:val="Tabelatre"/>
              <w:jc w:val="center"/>
              <w:rPr>
                <w:i/>
              </w:rPr>
            </w:pPr>
            <w:r w:rsidRPr="004C65F3">
              <w:t>12</w:t>
            </w:r>
          </w:p>
        </w:tc>
        <w:tc>
          <w:tcPr>
            <w:tcW w:w="1678" w:type="dxa"/>
            <w:vAlign w:val="center"/>
          </w:tcPr>
          <w:p w14:paraId="3E8DC6CB" w14:textId="649E1622" w:rsidR="006F2DC4" w:rsidRPr="004C65F3" w:rsidRDefault="006F2DC4" w:rsidP="003E3D69">
            <w:pPr>
              <w:pStyle w:val="Tabelatre"/>
              <w:rPr>
                <w:i/>
              </w:rPr>
            </w:pPr>
            <w:r w:rsidRPr="004C65F3">
              <w:t>derkacz</w:t>
            </w:r>
          </w:p>
        </w:tc>
        <w:tc>
          <w:tcPr>
            <w:tcW w:w="1517" w:type="dxa"/>
            <w:vAlign w:val="center"/>
          </w:tcPr>
          <w:p w14:paraId="60103143" w14:textId="3CFBE14A" w:rsidR="006F2DC4" w:rsidRPr="004C65F3" w:rsidRDefault="006F2DC4" w:rsidP="003E3D69">
            <w:pPr>
              <w:pStyle w:val="Tabelatre"/>
              <w:rPr>
                <w:i/>
                <w:iCs/>
              </w:rPr>
            </w:pPr>
            <w:r w:rsidRPr="004C65F3">
              <w:rPr>
                <w:i/>
              </w:rPr>
              <w:t>Crex crex</w:t>
            </w:r>
          </w:p>
        </w:tc>
        <w:tc>
          <w:tcPr>
            <w:tcW w:w="1128" w:type="dxa"/>
            <w:vAlign w:val="center"/>
          </w:tcPr>
          <w:p w14:paraId="683EB72C" w14:textId="35C8CA7A" w:rsidR="006F2DC4" w:rsidRPr="004C65F3" w:rsidRDefault="006F2DC4" w:rsidP="00AF5046">
            <w:pPr>
              <w:pStyle w:val="Tabelatre"/>
              <w:jc w:val="center"/>
              <w:rPr>
                <w:i/>
              </w:rPr>
            </w:pPr>
            <w:r w:rsidRPr="004C65F3">
              <w:t>ścisła</w:t>
            </w:r>
          </w:p>
        </w:tc>
        <w:tc>
          <w:tcPr>
            <w:tcW w:w="4717" w:type="dxa"/>
            <w:vAlign w:val="center"/>
          </w:tcPr>
          <w:p w14:paraId="052FB73F" w14:textId="3F262DDF" w:rsidR="006F2DC4" w:rsidRPr="004C65F3" w:rsidRDefault="006F2DC4" w:rsidP="002C28F9">
            <w:pPr>
              <w:pStyle w:val="Tabelatre"/>
              <w:rPr>
                <w:i/>
              </w:rPr>
            </w:pPr>
            <w:r w:rsidRPr="004C65F3">
              <w:t>wilgotne łąki i pastwiska w dolinach rzecznych, może występować w sąsiedztwie lasów;</w:t>
            </w:r>
          </w:p>
        </w:tc>
        <w:tc>
          <w:tcPr>
            <w:tcW w:w="1621" w:type="dxa"/>
            <w:vAlign w:val="center"/>
          </w:tcPr>
          <w:p w14:paraId="1295B1B9" w14:textId="36BAA9FD" w:rsidR="006F2DC4" w:rsidRPr="004C65F3" w:rsidRDefault="006F2DC4" w:rsidP="002C28F9">
            <w:pPr>
              <w:pStyle w:val="Tabelatre"/>
              <w:jc w:val="center"/>
              <w:rPr>
                <w:i/>
              </w:rPr>
            </w:pPr>
            <w:r w:rsidRPr="004C65F3">
              <w:t>VU</w:t>
            </w:r>
          </w:p>
        </w:tc>
        <w:tc>
          <w:tcPr>
            <w:tcW w:w="1474" w:type="dxa"/>
            <w:vAlign w:val="center"/>
          </w:tcPr>
          <w:p w14:paraId="13CFC4C6" w14:textId="321830EB" w:rsidR="006F2DC4" w:rsidRPr="004C65F3" w:rsidRDefault="006F2DC4" w:rsidP="002C28F9">
            <w:pPr>
              <w:pStyle w:val="Tabelatre"/>
              <w:jc w:val="center"/>
              <w:rPr>
                <w:i/>
              </w:rPr>
            </w:pPr>
            <w:r w:rsidRPr="004C65F3">
              <w:t>zał. I DP</w:t>
            </w:r>
          </w:p>
        </w:tc>
        <w:tc>
          <w:tcPr>
            <w:tcW w:w="1850" w:type="dxa"/>
            <w:vAlign w:val="center"/>
          </w:tcPr>
          <w:p w14:paraId="24BCAD1C" w14:textId="1C1D61B5" w:rsidR="006F2DC4" w:rsidRPr="004C65F3" w:rsidRDefault="006F2DC4" w:rsidP="002C28F9">
            <w:pPr>
              <w:pStyle w:val="Tabelatre"/>
              <w:jc w:val="center"/>
              <w:rPr>
                <w:i/>
              </w:rPr>
            </w:pPr>
            <w:r w:rsidRPr="004C65F3">
              <w:t>4, 13</w:t>
            </w:r>
          </w:p>
        </w:tc>
      </w:tr>
      <w:tr w:rsidR="006F2DC4" w:rsidRPr="004C65F3" w14:paraId="3C30E0FD" w14:textId="77777777" w:rsidTr="00AF5046">
        <w:trPr>
          <w:cantSplit/>
        </w:trPr>
        <w:tc>
          <w:tcPr>
            <w:tcW w:w="801" w:type="dxa"/>
          </w:tcPr>
          <w:p w14:paraId="29A7F207" w14:textId="08EE86AC" w:rsidR="006F2DC4" w:rsidRPr="004C65F3" w:rsidRDefault="006F2DC4" w:rsidP="00393339">
            <w:pPr>
              <w:pStyle w:val="Tabelatre"/>
              <w:jc w:val="center"/>
              <w:rPr>
                <w:i/>
              </w:rPr>
            </w:pPr>
            <w:r w:rsidRPr="004C65F3">
              <w:t>13</w:t>
            </w:r>
          </w:p>
        </w:tc>
        <w:tc>
          <w:tcPr>
            <w:tcW w:w="1678" w:type="dxa"/>
            <w:vAlign w:val="center"/>
          </w:tcPr>
          <w:p w14:paraId="2AFCD22F" w14:textId="44E0D3D5" w:rsidR="006F2DC4" w:rsidRPr="004C65F3" w:rsidRDefault="006F2DC4" w:rsidP="003E3D69">
            <w:pPr>
              <w:pStyle w:val="Tabelatre"/>
              <w:rPr>
                <w:i/>
              </w:rPr>
            </w:pPr>
            <w:r w:rsidRPr="004C65F3">
              <w:t>dudek</w:t>
            </w:r>
          </w:p>
        </w:tc>
        <w:tc>
          <w:tcPr>
            <w:tcW w:w="1517" w:type="dxa"/>
            <w:vAlign w:val="center"/>
          </w:tcPr>
          <w:p w14:paraId="40180E2B" w14:textId="1BEC3D24" w:rsidR="006F2DC4" w:rsidRPr="004C65F3" w:rsidRDefault="006F2DC4" w:rsidP="003E3D69">
            <w:pPr>
              <w:pStyle w:val="Tabelatre"/>
              <w:rPr>
                <w:i/>
                <w:iCs/>
              </w:rPr>
            </w:pPr>
            <w:r w:rsidRPr="004C65F3">
              <w:rPr>
                <w:i/>
              </w:rPr>
              <w:t>Upupa epops</w:t>
            </w:r>
          </w:p>
        </w:tc>
        <w:tc>
          <w:tcPr>
            <w:tcW w:w="1128" w:type="dxa"/>
            <w:vAlign w:val="center"/>
          </w:tcPr>
          <w:p w14:paraId="75E47131" w14:textId="7A1735A4" w:rsidR="006F2DC4" w:rsidRPr="004C65F3" w:rsidRDefault="006F2DC4" w:rsidP="00AF5046">
            <w:pPr>
              <w:pStyle w:val="Tabelatre"/>
              <w:jc w:val="center"/>
              <w:rPr>
                <w:i/>
              </w:rPr>
            </w:pPr>
            <w:r w:rsidRPr="004C65F3">
              <w:t>ścisła</w:t>
            </w:r>
          </w:p>
        </w:tc>
        <w:tc>
          <w:tcPr>
            <w:tcW w:w="4717" w:type="dxa"/>
            <w:vAlign w:val="center"/>
          </w:tcPr>
          <w:p w14:paraId="7CE60D8F" w14:textId="118D35FB" w:rsidR="006F2DC4" w:rsidRPr="004C65F3" w:rsidRDefault="006F2DC4" w:rsidP="002C28F9">
            <w:pPr>
              <w:pStyle w:val="Tabelatre"/>
              <w:rPr>
                <w:i/>
              </w:rPr>
            </w:pPr>
            <w:r w:rsidRPr="004C65F3">
              <w:t>obrzeża lasów, okolice osad leśnych, miejsca ze starymi wierzbami, suchymi murawami;</w:t>
            </w:r>
          </w:p>
        </w:tc>
        <w:tc>
          <w:tcPr>
            <w:tcW w:w="1621" w:type="dxa"/>
            <w:vAlign w:val="center"/>
          </w:tcPr>
          <w:p w14:paraId="20A31D7D" w14:textId="77777777" w:rsidR="006F2DC4" w:rsidRPr="004C65F3" w:rsidRDefault="006F2DC4" w:rsidP="002C28F9">
            <w:pPr>
              <w:pStyle w:val="Tabelatre"/>
              <w:jc w:val="center"/>
              <w:rPr>
                <w:i/>
              </w:rPr>
            </w:pPr>
          </w:p>
        </w:tc>
        <w:tc>
          <w:tcPr>
            <w:tcW w:w="1474" w:type="dxa"/>
            <w:vAlign w:val="center"/>
          </w:tcPr>
          <w:p w14:paraId="2CAF05AD" w14:textId="5BAA6B6D" w:rsidR="006F2DC4" w:rsidRPr="004C65F3" w:rsidRDefault="006F2DC4" w:rsidP="002C28F9">
            <w:pPr>
              <w:pStyle w:val="Tabelatre"/>
              <w:jc w:val="center"/>
              <w:rPr>
                <w:i/>
              </w:rPr>
            </w:pPr>
          </w:p>
        </w:tc>
        <w:tc>
          <w:tcPr>
            <w:tcW w:w="1850" w:type="dxa"/>
            <w:vAlign w:val="center"/>
          </w:tcPr>
          <w:p w14:paraId="51797957" w14:textId="07892F5B" w:rsidR="006F2DC4" w:rsidRPr="004C65F3" w:rsidRDefault="006F2DC4" w:rsidP="002C28F9">
            <w:pPr>
              <w:pStyle w:val="Tabelatre"/>
              <w:jc w:val="center"/>
              <w:rPr>
                <w:i/>
              </w:rPr>
            </w:pPr>
            <w:r w:rsidRPr="004C65F3">
              <w:t>12</w:t>
            </w:r>
          </w:p>
        </w:tc>
      </w:tr>
      <w:tr w:rsidR="006F2DC4" w:rsidRPr="004C65F3" w14:paraId="1F8F485A" w14:textId="77777777" w:rsidTr="00AF5046">
        <w:trPr>
          <w:cantSplit/>
        </w:trPr>
        <w:tc>
          <w:tcPr>
            <w:tcW w:w="801" w:type="dxa"/>
          </w:tcPr>
          <w:p w14:paraId="3A341058" w14:textId="1E589008" w:rsidR="006F2DC4" w:rsidRPr="004C65F3" w:rsidRDefault="006F2DC4" w:rsidP="00393339">
            <w:pPr>
              <w:pStyle w:val="Tabelatre"/>
              <w:jc w:val="center"/>
              <w:rPr>
                <w:i/>
              </w:rPr>
            </w:pPr>
            <w:r w:rsidRPr="004C65F3">
              <w:t>14</w:t>
            </w:r>
          </w:p>
        </w:tc>
        <w:tc>
          <w:tcPr>
            <w:tcW w:w="1678" w:type="dxa"/>
            <w:vAlign w:val="center"/>
          </w:tcPr>
          <w:p w14:paraId="7A63CFEA" w14:textId="2894B7B4" w:rsidR="006F2DC4" w:rsidRPr="004C65F3" w:rsidRDefault="006F2DC4" w:rsidP="003E3D69">
            <w:pPr>
              <w:pStyle w:val="Tabelatre"/>
              <w:rPr>
                <w:i/>
              </w:rPr>
            </w:pPr>
            <w:r w:rsidRPr="004C65F3">
              <w:t>dymówka</w:t>
            </w:r>
          </w:p>
        </w:tc>
        <w:tc>
          <w:tcPr>
            <w:tcW w:w="1517" w:type="dxa"/>
            <w:vAlign w:val="center"/>
          </w:tcPr>
          <w:p w14:paraId="622C3CF1" w14:textId="0DAAB990" w:rsidR="006F2DC4" w:rsidRPr="004C65F3" w:rsidRDefault="006F2DC4" w:rsidP="003E3D69">
            <w:pPr>
              <w:pStyle w:val="Tabelatre"/>
              <w:rPr>
                <w:i/>
                <w:iCs/>
              </w:rPr>
            </w:pPr>
            <w:r w:rsidRPr="004C65F3">
              <w:rPr>
                <w:i/>
              </w:rPr>
              <w:t>Hirundo rustica</w:t>
            </w:r>
          </w:p>
        </w:tc>
        <w:tc>
          <w:tcPr>
            <w:tcW w:w="1128" w:type="dxa"/>
            <w:vAlign w:val="center"/>
          </w:tcPr>
          <w:p w14:paraId="562AC9FC" w14:textId="5CEDFED8" w:rsidR="006F2DC4" w:rsidRPr="004C65F3" w:rsidRDefault="006F2DC4" w:rsidP="00AF5046">
            <w:pPr>
              <w:pStyle w:val="Tabelatre"/>
              <w:jc w:val="center"/>
              <w:rPr>
                <w:i/>
              </w:rPr>
            </w:pPr>
            <w:r w:rsidRPr="004C65F3">
              <w:t>ścisła</w:t>
            </w:r>
          </w:p>
        </w:tc>
        <w:tc>
          <w:tcPr>
            <w:tcW w:w="4717" w:type="dxa"/>
            <w:vAlign w:val="center"/>
          </w:tcPr>
          <w:p w14:paraId="4293999F" w14:textId="5DB43452" w:rsidR="006F2DC4" w:rsidRPr="004C65F3" w:rsidRDefault="006F2DC4" w:rsidP="002C28F9">
            <w:pPr>
              <w:pStyle w:val="Tabelatre"/>
              <w:rPr>
                <w:i/>
              </w:rPr>
            </w:pPr>
            <w:r w:rsidRPr="004C65F3">
              <w:t>Budynki mieszkalne i gospodarcze.</w:t>
            </w:r>
          </w:p>
        </w:tc>
        <w:tc>
          <w:tcPr>
            <w:tcW w:w="1621" w:type="dxa"/>
            <w:vAlign w:val="center"/>
          </w:tcPr>
          <w:p w14:paraId="337930C5" w14:textId="77777777" w:rsidR="006F2DC4" w:rsidRPr="004C65F3" w:rsidRDefault="006F2DC4" w:rsidP="002C28F9">
            <w:pPr>
              <w:pStyle w:val="Tabelatre"/>
              <w:jc w:val="center"/>
              <w:rPr>
                <w:i/>
              </w:rPr>
            </w:pPr>
          </w:p>
        </w:tc>
        <w:tc>
          <w:tcPr>
            <w:tcW w:w="1474" w:type="dxa"/>
            <w:vAlign w:val="center"/>
          </w:tcPr>
          <w:p w14:paraId="4B50BE65" w14:textId="77777777" w:rsidR="006F2DC4" w:rsidRPr="004C65F3" w:rsidRDefault="006F2DC4" w:rsidP="002C28F9">
            <w:pPr>
              <w:pStyle w:val="Tabelatre"/>
              <w:jc w:val="center"/>
              <w:rPr>
                <w:i/>
              </w:rPr>
            </w:pPr>
          </w:p>
        </w:tc>
        <w:tc>
          <w:tcPr>
            <w:tcW w:w="1850" w:type="dxa"/>
            <w:vAlign w:val="center"/>
          </w:tcPr>
          <w:p w14:paraId="73A517CF" w14:textId="16F201D2" w:rsidR="006F2DC4" w:rsidRPr="004C65F3" w:rsidRDefault="006F2DC4" w:rsidP="002C28F9">
            <w:pPr>
              <w:pStyle w:val="Tabelatre"/>
              <w:jc w:val="center"/>
              <w:rPr>
                <w:i/>
              </w:rPr>
            </w:pPr>
            <w:r w:rsidRPr="004C65F3">
              <w:t>12</w:t>
            </w:r>
          </w:p>
        </w:tc>
      </w:tr>
      <w:tr w:rsidR="006F2DC4" w:rsidRPr="004C65F3" w14:paraId="5328F5F5" w14:textId="77777777" w:rsidTr="00AF5046">
        <w:trPr>
          <w:cantSplit/>
        </w:trPr>
        <w:tc>
          <w:tcPr>
            <w:tcW w:w="801" w:type="dxa"/>
          </w:tcPr>
          <w:p w14:paraId="56D76AC1" w14:textId="7582E271" w:rsidR="006F2DC4" w:rsidRPr="004C65F3" w:rsidRDefault="006F2DC4" w:rsidP="00393339">
            <w:pPr>
              <w:pStyle w:val="Tabelatre"/>
              <w:jc w:val="center"/>
              <w:rPr>
                <w:i/>
              </w:rPr>
            </w:pPr>
            <w:r w:rsidRPr="004C65F3">
              <w:t>15</w:t>
            </w:r>
          </w:p>
        </w:tc>
        <w:tc>
          <w:tcPr>
            <w:tcW w:w="1678" w:type="dxa"/>
            <w:vAlign w:val="center"/>
          </w:tcPr>
          <w:p w14:paraId="21274196" w14:textId="68B1D87F" w:rsidR="006F2DC4" w:rsidRPr="004C65F3" w:rsidRDefault="006F2DC4" w:rsidP="003E3D69">
            <w:pPr>
              <w:pStyle w:val="Tabelatre"/>
              <w:rPr>
                <w:i/>
              </w:rPr>
            </w:pPr>
            <w:r w:rsidRPr="004C65F3">
              <w:t>dzięcioł białogrzbiety</w:t>
            </w:r>
          </w:p>
        </w:tc>
        <w:tc>
          <w:tcPr>
            <w:tcW w:w="1517" w:type="dxa"/>
            <w:vAlign w:val="center"/>
          </w:tcPr>
          <w:p w14:paraId="7A0BD84D" w14:textId="323F2C76" w:rsidR="006F2DC4" w:rsidRPr="004C65F3" w:rsidRDefault="006F2DC4" w:rsidP="003E3D69">
            <w:pPr>
              <w:pStyle w:val="Tabelatre"/>
              <w:rPr>
                <w:i/>
                <w:iCs/>
              </w:rPr>
            </w:pPr>
            <w:r w:rsidRPr="004C65F3">
              <w:rPr>
                <w:i/>
                <w:iCs/>
              </w:rPr>
              <w:t>Dendrocopos leucotos</w:t>
            </w:r>
          </w:p>
        </w:tc>
        <w:tc>
          <w:tcPr>
            <w:tcW w:w="1128" w:type="dxa"/>
            <w:vAlign w:val="center"/>
          </w:tcPr>
          <w:p w14:paraId="337606BF" w14:textId="6599870C" w:rsidR="006F2DC4" w:rsidRPr="004C65F3" w:rsidRDefault="006F2DC4" w:rsidP="00AF5046">
            <w:pPr>
              <w:pStyle w:val="Tabelatre"/>
              <w:jc w:val="center"/>
              <w:rPr>
                <w:i/>
              </w:rPr>
            </w:pPr>
            <w:r w:rsidRPr="004C65F3">
              <w:t>ścisła</w:t>
            </w:r>
          </w:p>
        </w:tc>
        <w:tc>
          <w:tcPr>
            <w:tcW w:w="4717" w:type="dxa"/>
            <w:vAlign w:val="center"/>
          </w:tcPr>
          <w:p w14:paraId="51EDA221" w14:textId="295FD7C0" w:rsidR="006F2DC4" w:rsidRPr="004C65F3" w:rsidRDefault="006F2DC4" w:rsidP="002C28F9">
            <w:pPr>
              <w:pStyle w:val="Tabelatre"/>
            </w:pPr>
            <w:r w:rsidRPr="004C65F3">
              <w:t>Stare drzewostany liściaste i mieszane</w:t>
            </w:r>
          </w:p>
        </w:tc>
        <w:tc>
          <w:tcPr>
            <w:tcW w:w="1621" w:type="dxa"/>
            <w:vAlign w:val="center"/>
          </w:tcPr>
          <w:p w14:paraId="2471B68A" w14:textId="506676AE" w:rsidR="006F2DC4" w:rsidRPr="004C65F3" w:rsidRDefault="006F2DC4" w:rsidP="002C28F9">
            <w:pPr>
              <w:pStyle w:val="Tabelatre"/>
              <w:jc w:val="center"/>
            </w:pPr>
          </w:p>
        </w:tc>
        <w:tc>
          <w:tcPr>
            <w:tcW w:w="1474" w:type="dxa"/>
            <w:vAlign w:val="center"/>
          </w:tcPr>
          <w:p w14:paraId="39748AD9" w14:textId="2913B505" w:rsidR="006F2DC4" w:rsidRPr="004C65F3" w:rsidRDefault="006F2DC4" w:rsidP="002C28F9">
            <w:pPr>
              <w:pStyle w:val="Tabelatre"/>
              <w:jc w:val="center"/>
              <w:rPr>
                <w:i/>
              </w:rPr>
            </w:pPr>
          </w:p>
        </w:tc>
        <w:tc>
          <w:tcPr>
            <w:tcW w:w="1850" w:type="dxa"/>
            <w:vAlign w:val="center"/>
          </w:tcPr>
          <w:p w14:paraId="46FF81F2" w14:textId="2A31FD8F" w:rsidR="006F2DC4" w:rsidRPr="004C65F3" w:rsidRDefault="006F2DC4" w:rsidP="002C28F9">
            <w:pPr>
              <w:pStyle w:val="Tabelatre"/>
              <w:jc w:val="center"/>
              <w:rPr>
                <w:i/>
              </w:rPr>
            </w:pPr>
            <w:r w:rsidRPr="004C65F3">
              <w:t>13</w:t>
            </w:r>
          </w:p>
        </w:tc>
      </w:tr>
      <w:tr w:rsidR="006F2DC4" w:rsidRPr="004C65F3" w14:paraId="771B3E7C" w14:textId="77777777" w:rsidTr="00AF5046">
        <w:trPr>
          <w:cantSplit/>
        </w:trPr>
        <w:tc>
          <w:tcPr>
            <w:tcW w:w="801" w:type="dxa"/>
          </w:tcPr>
          <w:p w14:paraId="6570980F" w14:textId="56E161B2" w:rsidR="006F2DC4" w:rsidRPr="004C65F3" w:rsidRDefault="006F2DC4" w:rsidP="00393339">
            <w:pPr>
              <w:pStyle w:val="Tabelatre"/>
              <w:jc w:val="center"/>
              <w:rPr>
                <w:i/>
              </w:rPr>
            </w:pPr>
            <w:r w:rsidRPr="004C65F3">
              <w:t>16</w:t>
            </w:r>
          </w:p>
        </w:tc>
        <w:tc>
          <w:tcPr>
            <w:tcW w:w="1678" w:type="dxa"/>
            <w:vAlign w:val="center"/>
          </w:tcPr>
          <w:p w14:paraId="2B867268" w14:textId="519E75C6" w:rsidR="006F2DC4" w:rsidRPr="004C65F3" w:rsidRDefault="006F2DC4" w:rsidP="003E3D69">
            <w:pPr>
              <w:pStyle w:val="Tabelatre"/>
              <w:rPr>
                <w:i/>
              </w:rPr>
            </w:pPr>
            <w:r w:rsidRPr="004C65F3">
              <w:t>dzięcioł czarny</w:t>
            </w:r>
          </w:p>
        </w:tc>
        <w:tc>
          <w:tcPr>
            <w:tcW w:w="1517" w:type="dxa"/>
            <w:vAlign w:val="center"/>
          </w:tcPr>
          <w:p w14:paraId="5FDFDC64" w14:textId="2944A14A" w:rsidR="006F2DC4" w:rsidRPr="004C65F3" w:rsidRDefault="006F2DC4" w:rsidP="003E3D69">
            <w:pPr>
              <w:pStyle w:val="Tabelatre"/>
              <w:rPr>
                <w:i/>
                <w:iCs/>
              </w:rPr>
            </w:pPr>
            <w:r w:rsidRPr="004C65F3">
              <w:rPr>
                <w:i/>
              </w:rPr>
              <w:t>Dryocopus martius</w:t>
            </w:r>
          </w:p>
        </w:tc>
        <w:tc>
          <w:tcPr>
            <w:tcW w:w="1128" w:type="dxa"/>
            <w:vAlign w:val="center"/>
          </w:tcPr>
          <w:p w14:paraId="2A16D5A6" w14:textId="2C325DD2" w:rsidR="006F2DC4" w:rsidRPr="004C65F3" w:rsidRDefault="006F2DC4" w:rsidP="00AF5046">
            <w:pPr>
              <w:pStyle w:val="Tabelatre"/>
              <w:jc w:val="center"/>
              <w:rPr>
                <w:i/>
              </w:rPr>
            </w:pPr>
            <w:r w:rsidRPr="004C65F3">
              <w:t>ścisła</w:t>
            </w:r>
          </w:p>
        </w:tc>
        <w:tc>
          <w:tcPr>
            <w:tcW w:w="4717" w:type="dxa"/>
            <w:vAlign w:val="center"/>
          </w:tcPr>
          <w:p w14:paraId="490F1BAB" w14:textId="48A70047" w:rsidR="006F2DC4" w:rsidRPr="004C65F3" w:rsidRDefault="006F2DC4" w:rsidP="002C28F9">
            <w:pPr>
              <w:pStyle w:val="Tabelatre"/>
              <w:rPr>
                <w:i/>
              </w:rPr>
            </w:pPr>
            <w:r w:rsidRPr="004C65F3">
              <w:t>różnorodne, głównie starsze lasy</w:t>
            </w:r>
          </w:p>
        </w:tc>
        <w:tc>
          <w:tcPr>
            <w:tcW w:w="1621" w:type="dxa"/>
            <w:vAlign w:val="center"/>
          </w:tcPr>
          <w:p w14:paraId="63A54B35" w14:textId="1BA66C6D" w:rsidR="006F2DC4" w:rsidRPr="004C65F3" w:rsidRDefault="006F2DC4" w:rsidP="002C28F9">
            <w:pPr>
              <w:pStyle w:val="Tabelatre"/>
              <w:jc w:val="center"/>
              <w:rPr>
                <w:i/>
              </w:rPr>
            </w:pPr>
          </w:p>
        </w:tc>
        <w:tc>
          <w:tcPr>
            <w:tcW w:w="1474" w:type="dxa"/>
            <w:vAlign w:val="center"/>
          </w:tcPr>
          <w:p w14:paraId="57431328" w14:textId="5A9A4F30" w:rsidR="006F2DC4" w:rsidRPr="004C65F3" w:rsidRDefault="006F2DC4" w:rsidP="002C28F9">
            <w:pPr>
              <w:pStyle w:val="Tabelatre"/>
              <w:jc w:val="center"/>
              <w:rPr>
                <w:i/>
              </w:rPr>
            </w:pPr>
            <w:r w:rsidRPr="004C65F3">
              <w:t>zał. I DP</w:t>
            </w:r>
          </w:p>
        </w:tc>
        <w:tc>
          <w:tcPr>
            <w:tcW w:w="1850" w:type="dxa"/>
            <w:vAlign w:val="center"/>
          </w:tcPr>
          <w:p w14:paraId="4342DCBE" w14:textId="6D42A707" w:rsidR="006F2DC4" w:rsidRPr="004C65F3" w:rsidRDefault="006F2DC4" w:rsidP="002C28F9">
            <w:pPr>
              <w:pStyle w:val="Tabelatre"/>
              <w:jc w:val="center"/>
              <w:rPr>
                <w:i/>
              </w:rPr>
            </w:pPr>
            <w:r w:rsidRPr="004C65F3">
              <w:t>12, 13</w:t>
            </w:r>
          </w:p>
        </w:tc>
      </w:tr>
      <w:tr w:rsidR="006F2DC4" w:rsidRPr="004C65F3" w14:paraId="284A2596" w14:textId="77777777" w:rsidTr="00AF5046">
        <w:trPr>
          <w:cantSplit/>
        </w:trPr>
        <w:tc>
          <w:tcPr>
            <w:tcW w:w="801" w:type="dxa"/>
          </w:tcPr>
          <w:p w14:paraId="6B39169A" w14:textId="1CC2EB1A" w:rsidR="006F2DC4" w:rsidRPr="004C65F3" w:rsidRDefault="006F2DC4" w:rsidP="00393339">
            <w:pPr>
              <w:pStyle w:val="Tabelatre"/>
              <w:jc w:val="center"/>
              <w:rPr>
                <w:i/>
              </w:rPr>
            </w:pPr>
            <w:r w:rsidRPr="004C65F3">
              <w:t>17</w:t>
            </w:r>
          </w:p>
        </w:tc>
        <w:tc>
          <w:tcPr>
            <w:tcW w:w="1678" w:type="dxa"/>
            <w:vAlign w:val="center"/>
          </w:tcPr>
          <w:p w14:paraId="08250005" w14:textId="3A19F5D8" w:rsidR="006F2DC4" w:rsidRPr="004C65F3" w:rsidRDefault="006F2DC4" w:rsidP="003E3D69">
            <w:pPr>
              <w:pStyle w:val="Tabelatre"/>
              <w:rPr>
                <w:i/>
              </w:rPr>
            </w:pPr>
            <w:r w:rsidRPr="004C65F3">
              <w:t>dzięcioł duży</w:t>
            </w:r>
          </w:p>
        </w:tc>
        <w:tc>
          <w:tcPr>
            <w:tcW w:w="1517" w:type="dxa"/>
            <w:vAlign w:val="center"/>
          </w:tcPr>
          <w:p w14:paraId="0E7E6CDA" w14:textId="43942352" w:rsidR="006F2DC4" w:rsidRPr="004C65F3" w:rsidRDefault="006F2DC4" w:rsidP="003E3D69">
            <w:pPr>
              <w:pStyle w:val="Tabelatre"/>
              <w:rPr>
                <w:i/>
                <w:iCs/>
              </w:rPr>
            </w:pPr>
            <w:r w:rsidRPr="004C65F3">
              <w:rPr>
                <w:i/>
              </w:rPr>
              <w:t>Dendrocopos major</w:t>
            </w:r>
          </w:p>
        </w:tc>
        <w:tc>
          <w:tcPr>
            <w:tcW w:w="1128" w:type="dxa"/>
            <w:vAlign w:val="center"/>
          </w:tcPr>
          <w:p w14:paraId="2322A10B" w14:textId="3837A8D1" w:rsidR="006F2DC4" w:rsidRPr="004C65F3" w:rsidRDefault="006F2DC4" w:rsidP="00AF5046">
            <w:pPr>
              <w:pStyle w:val="Tabelatre"/>
              <w:jc w:val="center"/>
              <w:rPr>
                <w:i/>
              </w:rPr>
            </w:pPr>
            <w:r w:rsidRPr="004C65F3">
              <w:t>ścisła</w:t>
            </w:r>
          </w:p>
        </w:tc>
        <w:tc>
          <w:tcPr>
            <w:tcW w:w="4717" w:type="dxa"/>
            <w:vAlign w:val="center"/>
          </w:tcPr>
          <w:p w14:paraId="0288DF2B" w14:textId="1A7E0173" w:rsidR="006F2DC4" w:rsidRPr="004C65F3" w:rsidRDefault="006F2DC4" w:rsidP="002C28F9">
            <w:pPr>
              <w:pStyle w:val="Tabelatre"/>
              <w:rPr>
                <w:i/>
              </w:rPr>
            </w:pPr>
            <w:r w:rsidRPr="004C65F3">
              <w:t>różnorodne lasy; dość pospolity</w:t>
            </w:r>
          </w:p>
        </w:tc>
        <w:tc>
          <w:tcPr>
            <w:tcW w:w="1621" w:type="dxa"/>
            <w:vAlign w:val="center"/>
          </w:tcPr>
          <w:p w14:paraId="57E622A0" w14:textId="6F0A49DA" w:rsidR="006F2DC4" w:rsidRPr="004C65F3" w:rsidRDefault="006F2DC4" w:rsidP="002C28F9">
            <w:pPr>
              <w:pStyle w:val="Tabelatre"/>
              <w:jc w:val="center"/>
              <w:rPr>
                <w:i/>
              </w:rPr>
            </w:pPr>
          </w:p>
        </w:tc>
        <w:tc>
          <w:tcPr>
            <w:tcW w:w="1474" w:type="dxa"/>
            <w:vAlign w:val="center"/>
          </w:tcPr>
          <w:p w14:paraId="32CB4233" w14:textId="5B678489" w:rsidR="006F2DC4" w:rsidRPr="004C65F3" w:rsidRDefault="006F2DC4" w:rsidP="002C28F9">
            <w:pPr>
              <w:pStyle w:val="Tabelatre"/>
              <w:jc w:val="center"/>
              <w:rPr>
                <w:i/>
              </w:rPr>
            </w:pPr>
          </w:p>
        </w:tc>
        <w:tc>
          <w:tcPr>
            <w:tcW w:w="1850" w:type="dxa"/>
            <w:vAlign w:val="center"/>
          </w:tcPr>
          <w:p w14:paraId="3AB7627D" w14:textId="7FE82C8E" w:rsidR="006F2DC4" w:rsidRPr="004C65F3" w:rsidRDefault="006F2DC4" w:rsidP="002C28F9">
            <w:pPr>
              <w:pStyle w:val="Tabelatre"/>
              <w:jc w:val="center"/>
              <w:rPr>
                <w:i/>
              </w:rPr>
            </w:pPr>
            <w:r w:rsidRPr="004C65F3">
              <w:t>2, 3, 4, 5, 6, 12</w:t>
            </w:r>
          </w:p>
        </w:tc>
      </w:tr>
      <w:tr w:rsidR="006F2DC4" w:rsidRPr="004C65F3" w14:paraId="0C635D9A" w14:textId="77777777" w:rsidTr="00AF5046">
        <w:trPr>
          <w:cantSplit/>
        </w:trPr>
        <w:tc>
          <w:tcPr>
            <w:tcW w:w="801" w:type="dxa"/>
          </w:tcPr>
          <w:p w14:paraId="3F90AC9B" w14:textId="357F7EAF" w:rsidR="006F2DC4" w:rsidRPr="004C65F3" w:rsidRDefault="006F2DC4" w:rsidP="00393339">
            <w:pPr>
              <w:pStyle w:val="Tabelatre"/>
              <w:jc w:val="center"/>
              <w:rPr>
                <w:i/>
              </w:rPr>
            </w:pPr>
            <w:r w:rsidRPr="004C65F3">
              <w:t>18</w:t>
            </w:r>
          </w:p>
        </w:tc>
        <w:tc>
          <w:tcPr>
            <w:tcW w:w="1678" w:type="dxa"/>
            <w:vAlign w:val="center"/>
          </w:tcPr>
          <w:p w14:paraId="2C3A8A3B" w14:textId="67CAAE7B" w:rsidR="006F2DC4" w:rsidRPr="004C65F3" w:rsidRDefault="006F2DC4" w:rsidP="003E3D69">
            <w:pPr>
              <w:pStyle w:val="Tabelatre"/>
              <w:rPr>
                <w:i/>
              </w:rPr>
            </w:pPr>
            <w:r w:rsidRPr="004C65F3">
              <w:t>dzięcioł średni</w:t>
            </w:r>
          </w:p>
        </w:tc>
        <w:tc>
          <w:tcPr>
            <w:tcW w:w="1517" w:type="dxa"/>
            <w:vAlign w:val="center"/>
          </w:tcPr>
          <w:p w14:paraId="5CD5BDB1" w14:textId="0F0B523B" w:rsidR="006F2DC4" w:rsidRPr="004C65F3" w:rsidRDefault="006F2DC4" w:rsidP="003E3D69">
            <w:pPr>
              <w:pStyle w:val="Tabelatre"/>
              <w:rPr>
                <w:i/>
                <w:iCs/>
              </w:rPr>
            </w:pPr>
            <w:r w:rsidRPr="004C65F3">
              <w:rPr>
                <w:i/>
              </w:rPr>
              <w:t>Dendrocoptes medius</w:t>
            </w:r>
          </w:p>
        </w:tc>
        <w:tc>
          <w:tcPr>
            <w:tcW w:w="1128" w:type="dxa"/>
            <w:vAlign w:val="center"/>
          </w:tcPr>
          <w:p w14:paraId="0EDB1B5A" w14:textId="7F95AD2C" w:rsidR="006F2DC4" w:rsidRPr="004C65F3" w:rsidRDefault="006F2DC4" w:rsidP="00AF5046">
            <w:pPr>
              <w:pStyle w:val="Tabelatre"/>
              <w:jc w:val="center"/>
              <w:rPr>
                <w:i/>
              </w:rPr>
            </w:pPr>
            <w:r w:rsidRPr="004C65F3">
              <w:t>ścisła</w:t>
            </w:r>
          </w:p>
        </w:tc>
        <w:tc>
          <w:tcPr>
            <w:tcW w:w="4717" w:type="dxa"/>
            <w:vAlign w:val="center"/>
          </w:tcPr>
          <w:p w14:paraId="06B4FC54" w14:textId="1A844A3D" w:rsidR="006F2DC4" w:rsidRPr="004C65F3" w:rsidRDefault="006F2DC4" w:rsidP="002C28F9">
            <w:pPr>
              <w:pStyle w:val="Tabelatre"/>
              <w:rPr>
                <w:i/>
              </w:rPr>
            </w:pPr>
            <w:r w:rsidRPr="004C65F3">
              <w:t>nieliczny gatunek starszych lasów liściastych</w:t>
            </w:r>
          </w:p>
        </w:tc>
        <w:tc>
          <w:tcPr>
            <w:tcW w:w="1621" w:type="dxa"/>
            <w:vAlign w:val="center"/>
          </w:tcPr>
          <w:p w14:paraId="6840D192" w14:textId="77777777" w:rsidR="006F2DC4" w:rsidRPr="004C65F3" w:rsidRDefault="006F2DC4" w:rsidP="002C28F9">
            <w:pPr>
              <w:pStyle w:val="Tabelatre"/>
              <w:jc w:val="center"/>
              <w:rPr>
                <w:i/>
              </w:rPr>
            </w:pPr>
          </w:p>
        </w:tc>
        <w:tc>
          <w:tcPr>
            <w:tcW w:w="1474" w:type="dxa"/>
            <w:vAlign w:val="center"/>
          </w:tcPr>
          <w:p w14:paraId="19B4AA94" w14:textId="6020C267" w:rsidR="006F2DC4" w:rsidRPr="004C65F3" w:rsidRDefault="006F2DC4" w:rsidP="002C28F9">
            <w:pPr>
              <w:pStyle w:val="Tabelatre"/>
              <w:jc w:val="center"/>
              <w:rPr>
                <w:i/>
              </w:rPr>
            </w:pPr>
          </w:p>
        </w:tc>
        <w:tc>
          <w:tcPr>
            <w:tcW w:w="1850" w:type="dxa"/>
            <w:vAlign w:val="center"/>
          </w:tcPr>
          <w:p w14:paraId="4300AFC1" w14:textId="0E5F0A11" w:rsidR="006F2DC4" w:rsidRPr="004C65F3" w:rsidRDefault="006F2DC4" w:rsidP="002C28F9">
            <w:pPr>
              <w:pStyle w:val="Tabelatre"/>
              <w:jc w:val="center"/>
              <w:rPr>
                <w:i/>
              </w:rPr>
            </w:pPr>
            <w:r w:rsidRPr="004C65F3">
              <w:t>4, 12</w:t>
            </w:r>
          </w:p>
        </w:tc>
      </w:tr>
      <w:tr w:rsidR="006F2DC4" w:rsidRPr="004C65F3" w14:paraId="7A21F14B" w14:textId="77777777" w:rsidTr="00AF5046">
        <w:trPr>
          <w:cantSplit/>
        </w:trPr>
        <w:tc>
          <w:tcPr>
            <w:tcW w:w="801" w:type="dxa"/>
          </w:tcPr>
          <w:p w14:paraId="5B0A924B" w14:textId="1B1EDFF2" w:rsidR="006F2DC4" w:rsidRPr="004C65F3" w:rsidRDefault="006F2DC4" w:rsidP="00393339">
            <w:pPr>
              <w:pStyle w:val="Tabelatre"/>
              <w:jc w:val="center"/>
              <w:rPr>
                <w:i/>
              </w:rPr>
            </w:pPr>
            <w:r w:rsidRPr="004C65F3">
              <w:lastRenderedPageBreak/>
              <w:t>19</w:t>
            </w:r>
          </w:p>
        </w:tc>
        <w:tc>
          <w:tcPr>
            <w:tcW w:w="1678" w:type="dxa"/>
            <w:vAlign w:val="center"/>
          </w:tcPr>
          <w:p w14:paraId="3F9B2DAC" w14:textId="3C046B3C" w:rsidR="006F2DC4" w:rsidRPr="004C65F3" w:rsidRDefault="006F2DC4" w:rsidP="003E3D69">
            <w:pPr>
              <w:pStyle w:val="Tabelatre"/>
              <w:rPr>
                <w:i/>
              </w:rPr>
            </w:pPr>
            <w:r w:rsidRPr="004C65F3">
              <w:t>dzięcioł zielony</w:t>
            </w:r>
          </w:p>
        </w:tc>
        <w:tc>
          <w:tcPr>
            <w:tcW w:w="1517" w:type="dxa"/>
            <w:vAlign w:val="center"/>
          </w:tcPr>
          <w:p w14:paraId="3F3404F0" w14:textId="68611248" w:rsidR="006F2DC4" w:rsidRPr="004C65F3" w:rsidRDefault="006F2DC4" w:rsidP="003E3D69">
            <w:pPr>
              <w:pStyle w:val="Tabelatre"/>
              <w:rPr>
                <w:i/>
                <w:iCs/>
              </w:rPr>
            </w:pPr>
            <w:r w:rsidRPr="004C65F3">
              <w:rPr>
                <w:i/>
              </w:rPr>
              <w:t>Picus viridis</w:t>
            </w:r>
          </w:p>
        </w:tc>
        <w:tc>
          <w:tcPr>
            <w:tcW w:w="1128" w:type="dxa"/>
            <w:vAlign w:val="center"/>
          </w:tcPr>
          <w:p w14:paraId="49AE42C7" w14:textId="0284D56A" w:rsidR="006F2DC4" w:rsidRPr="004C65F3" w:rsidRDefault="006F2DC4" w:rsidP="00AF5046">
            <w:pPr>
              <w:pStyle w:val="Tabelatre"/>
              <w:jc w:val="center"/>
              <w:rPr>
                <w:i/>
              </w:rPr>
            </w:pPr>
            <w:r w:rsidRPr="004C65F3">
              <w:t>ścisła</w:t>
            </w:r>
          </w:p>
        </w:tc>
        <w:tc>
          <w:tcPr>
            <w:tcW w:w="4717" w:type="dxa"/>
            <w:vAlign w:val="center"/>
          </w:tcPr>
          <w:p w14:paraId="0F9781A7" w14:textId="29DFEBFB" w:rsidR="006F2DC4" w:rsidRPr="004C65F3" w:rsidRDefault="006F2DC4" w:rsidP="002C28F9">
            <w:pPr>
              <w:pStyle w:val="Tabelatre"/>
              <w:rPr>
                <w:i/>
              </w:rPr>
            </w:pPr>
            <w:r w:rsidRPr="004C65F3">
              <w:t>obrzeża starszych, wilgotnych lasów łęgowych i olsowych</w:t>
            </w:r>
          </w:p>
        </w:tc>
        <w:tc>
          <w:tcPr>
            <w:tcW w:w="1621" w:type="dxa"/>
            <w:vAlign w:val="center"/>
          </w:tcPr>
          <w:p w14:paraId="4255A6A7" w14:textId="77777777" w:rsidR="006F2DC4" w:rsidRPr="004C65F3" w:rsidRDefault="006F2DC4" w:rsidP="002C28F9">
            <w:pPr>
              <w:pStyle w:val="Tabelatre"/>
              <w:jc w:val="center"/>
              <w:rPr>
                <w:i/>
              </w:rPr>
            </w:pPr>
          </w:p>
        </w:tc>
        <w:tc>
          <w:tcPr>
            <w:tcW w:w="1474" w:type="dxa"/>
            <w:vAlign w:val="center"/>
          </w:tcPr>
          <w:p w14:paraId="6AE73D57" w14:textId="77777777" w:rsidR="006F2DC4" w:rsidRPr="004C65F3" w:rsidRDefault="006F2DC4" w:rsidP="002C28F9">
            <w:pPr>
              <w:pStyle w:val="Tabelatre"/>
              <w:jc w:val="center"/>
              <w:rPr>
                <w:i/>
              </w:rPr>
            </w:pPr>
          </w:p>
        </w:tc>
        <w:tc>
          <w:tcPr>
            <w:tcW w:w="1850" w:type="dxa"/>
            <w:vAlign w:val="center"/>
          </w:tcPr>
          <w:p w14:paraId="4429294B" w14:textId="7DE5F22C" w:rsidR="006F2DC4" w:rsidRPr="004C65F3" w:rsidRDefault="006F2DC4" w:rsidP="002C28F9">
            <w:pPr>
              <w:pStyle w:val="Tabelatre"/>
              <w:jc w:val="center"/>
              <w:rPr>
                <w:i/>
              </w:rPr>
            </w:pPr>
            <w:r w:rsidRPr="004C65F3">
              <w:t>12</w:t>
            </w:r>
          </w:p>
        </w:tc>
      </w:tr>
      <w:tr w:rsidR="006F2DC4" w:rsidRPr="004C65F3" w14:paraId="06F40D16" w14:textId="77777777" w:rsidTr="00AF5046">
        <w:trPr>
          <w:cantSplit/>
        </w:trPr>
        <w:tc>
          <w:tcPr>
            <w:tcW w:w="801" w:type="dxa"/>
          </w:tcPr>
          <w:p w14:paraId="0332BC4A" w14:textId="022B7D77" w:rsidR="006F2DC4" w:rsidRPr="004C65F3" w:rsidRDefault="006F2DC4" w:rsidP="00393339">
            <w:pPr>
              <w:pStyle w:val="Tabelatre"/>
              <w:jc w:val="center"/>
              <w:rPr>
                <w:i/>
              </w:rPr>
            </w:pPr>
            <w:r w:rsidRPr="004C65F3">
              <w:t>20</w:t>
            </w:r>
          </w:p>
        </w:tc>
        <w:tc>
          <w:tcPr>
            <w:tcW w:w="1678" w:type="dxa"/>
            <w:vAlign w:val="center"/>
          </w:tcPr>
          <w:p w14:paraId="4C6E280B" w14:textId="1072F7B5" w:rsidR="006F2DC4" w:rsidRPr="004C65F3" w:rsidRDefault="006F2DC4" w:rsidP="003E3D69">
            <w:pPr>
              <w:pStyle w:val="Tabelatre"/>
              <w:rPr>
                <w:i/>
              </w:rPr>
            </w:pPr>
            <w:r w:rsidRPr="004C65F3">
              <w:t>dzięciołek</w:t>
            </w:r>
          </w:p>
        </w:tc>
        <w:tc>
          <w:tcPr>
            <w:tcW w:w="1517" w:type="dxa"/>
            <w:vAlign w:val="center"/>
          </w:tcPr>
          <w:p w14:paraId="3902FA93" w14:textId="75811EF9" w:rsidR="006F2DC4" w:rsidRPr="004C65F3" w:rsidRDefault="006F2DC4" w:rsidP="003E3D69">
            <w:pPr>
              <w:pStyle w:val="Tabelatre"/>
              <w:rPr>
                <w:i/>
                <w:iCs/>
              </w:rPr>
            </w:pPr>
            <w:r w:rsidRPr="004C65F3">
              <w:rPr>
                <w:i/>
              </w:rPr>
              <w:t>Dryobates minor</w:t>
            </w:r>
          </w:p>
        </w:tc>
        <w:tc>
          <w:tcPr>
            <w:tcW w:w="1128" w:type="dxa"/>
            <w:vAlign w:val="center"/>
          </w:tcPr>
          <w:p w14:paraId="4253BC4F" w14:textId="6B246B1A" w:rsidR="006F2DC4" w:rsidRPr="004C65F3" w:rsidRDefault="006F2DC4" w:rsidP="00AF5046">
            <w:pPr>
              <w:pStyle w:val="Tabelatre"/>
              <w:jc w:val="center"/>
              <w:rPr>
                <w:i/>
              </w:rPr>
            </w:pPr>
            <w:r w:rsidRPr="004C65F3">
              <w:t>ścisła</w:t>
            </w:r>
          </w:p>
        </w:tc>
        <w:tc>
          <w:tcPr>
            <w:tcW w:w="4717" w:type="dxa"/>
            <w:vAlign w:val="center"/>
          </w:tcPr>
          <w:p w14:paraId="216BF38D" w14:textId="4953EC42" w:rsidR="006F2DC4" w:rsidRPr="004C65F3" w:rsidRDefault="006F2DC4" w:rsidP="002C28F9">
            <w:pPr>
              <w:pStyle w:val="Tabelatre"/>
              <w:rPr>
                <w:i/>
              </w:rPr>
            </w:pPr>
            <w:r w:rsidRPr="004C65F3">
              <w:t>różnorodne środowiska leśne</w:t>
            </w:r>
          </w:p>
        </w:tc>
        <w:tc>
          <w:tcPr>
            <w:tcW w:w="1621" w:type="dxa"/>
            <w:vAlign w:val="center"/>
          </w:tcPr>
          <w:p w14:paraId="456B1B53" w14:textId="77777777" w:rsidR="006F2DC4" w:rsidRPr="004C65F3" w:rsidRDefault="006F2DC4" w:rsidP="002C28F9">
            <w:pPr>
              <w:pStyle w:val="Tabelatre"/>
              <w:jc w:val="center"/>
              <w:rPr>
                <w:i/>
              </w:rPr>
            </w:pPr>
          </w:p>
        </w:tc>
        <w:tc>
          <w:tcPr>
            <w:tcW w:w="1474" w:type="dxa"/>
            <w:vAlign w:val="center"/>
          </w:tcPr>
          <w:p w14:paraId="39041459" w14:textId="77777777" w:rsidR="006F2DC4" w:rsidRPr="004C65F3" w:rsidRDefault="006F2DC4" w:rsidP="002C28F9">
            <w:pPr>
              <w:pStyle w:val="Tabelatre"/>
              <w:jc w:val="center"/>
              <w:rPr>
                <w:i/>
              </w:rPr>
            </w:pPr>
          </w:p>
        </w:tc>
        <w:tc>
          <w:tcPr>
            <w:tcW w:w="1850" w:type="dxa"/>
            <w:vAlign w:val="center"/>
          </w:tcPr>
          <w:p w14:paraId="6C8D61F6" w14:textId="708002DE" w:rsidR="006F2DC4" w:rsidRPr="004C65F3" w:rsidRDefault="006F2DC4" w:rsidP="002C28F9">
            <w:pPr>
              <w:pStyle w:val="Tabelatre"/>
              <w:jc w:val="center"/>
              <w:rPr>
                <w:i/>
              </w:rPr>
            </w:pPr>
            <w:r w:rsidRPr="004C65F3">
              <w:t>4, 12, 13</w:t>
            </w:r>
          </w:p>
        </w:tc>
      </w:tr>
      <w:tr w:rsidR="006F2DC4" w:rsidRPr="004C65F3" w14:paraId="78AD1E30" w14:textId="77777777" w:rsidTr="00AF5046">
        <w:trPr>
          <w:cantSplit/>
        </w:trPr>
        <w:tc>
          <w:tcPr>
            <w:tcW w:w="801" w:type="dxa"/>
          </w:tcPr>
          <w:p w14:paraId="5BA6BC10" w14:textId="2CB986D3" w:rsidR="006F2DC4" w:rsidRPr="004C65F3" w:rsidRDefault="006F2DC4" w:rsidP="00393339">
            <w:pPr>
              <w:pStyle w:val="Tabelatre"/>
              <w:jc w:val="center"/>
              <w:rPr>
                <w:i/>
              </w:rPr>
            </w:pPr>
            <w:r w:rsidRPr="004C65F3">
              <w:t>21</w:t>
            </w:r>
          </w:p>
        </w:tc>
        <w:tc>
          <w:tcPr>
            <w:tcW w:w="1678" w:type="dxa"/>
            <w:vAlign w:val="center"/>
          </w:tcPr>
          <w:p w14:paraId="26899F0F" w14:textId="2034698A" w:rsidR="006F2DC4" w:rsidRPr="004C65F3" w:rsidRDefault="006F2DC4" w:rsidP="003E3D69">
            <w:pPr>
              <w:pStyle w:val="Tabelatre"/>
              <w:rPr>
                <w:i/>
              </w:rPr>
            </w:pPr>
            <w:r w:rsidRPr="004C65F3">
              <w:t>dziwonia</w:t>
            </w:r>
          </w:p>
        </w:tc>
        <w:tc>
          <w:tcPr>
            <w:tcW w:w="1517" w:type="dxa"/>
            <w:vAlign w:val="center"/>
          </w:tcPr>
          <w:p w14:paraId="08A7D5D9" w14:textId="3DFF4D34" w:rsidR="006F2DC4" w:rsidRPr="004C65F3" w:rsidRDefault="006F2DC4" w:rsidP="003E3D69">
            <w:pPr>
              <w:pStyle w:val="Tabelatre"/>
              <w:rPr>
                <w:i/>
                <w:iCs/>
              </w:rPr>
            </w:pPr>
            <w:r w:rsidRPr="004C65F3">
              <w:rPr>
                <w:i/>
              </w:rPr>
              <w:t>Carpodacus erythrinus</w:t>
            </w:r>
          </w:p>
        </w:tc>
        <w:tc>
          <w:tcPr>
            <w:tcW w:w="1128" w:type="dxa"/>
            <w:vAlign w:val="center"/>
          </w:tcPr>
          <w:p w14:paraId="29C39FAE" w14:textId="1ED11AA9" w:rsidR="006F2DC4" w:rsidRPr="004C65F3" w:rsidRDefault="006F2DC4" w:rsidP="00AF5046">
            <w:pPr>
              <w:pStyle w:val="Tabelatre"/>
              <w:jc w:val="center"/>
              <w:rPr>
                <w:i/>
              </w:rPr>
            </w:pPr>
            <w:r w:rsidRPr="004C65F3">
              <w:t>ścisła</w:t>
            </w:r>
          </w:p>
        </w:tc>
        <w:tc>
          <w:tcPr>
            <w:tcW w:w="4717" w:type="dxa"/>
            <w:vAlign w:val="center"/>
          </w:tcPr>
          <w:p w14:paraId="50D19261" w14:textId="1586D195" w:rsidR="006F2DC4" w:rsidRPr="004C65F3" w:rsidRDefault="006F2DC4" w:rsidP="002C28F9">
            <w:pPr>
              <w:pStyle w:val="Tabelatre"/>
              <w:rPr>
                <w:i/>
              </w:rPr>
            </w:pPr>
            <w:r w:rsidRPr="004C65F3">
              <w:t>zadrzewienia i zakrzewiania w dolinach rzek, obrzeża podmokłych lasów;</w:t>
            </w:r>
          </w:p>
        </w:tc>
        <w:tc>
          <w:tcPr>
            <w:tcW w:w="1621" w:type="dxa"/>
            <w:vAlign w:val="center"/>
          </w:tcPr>
          <w:p w14:paraId="12E9679C" w14:textId="1342D7CD" w:rsidR="006F2DC4" w:rsidRPr="004C65F3" w:rsidRDefault="006F2DC4" w:rsidP="002C28F9">
            <w:pPr>
              <w:pStyle w:val="Tabelatre"/>
              <w:jc w:val="center"/>
              <w:rPr>
                <w:i/>
              </w:rPr>
            </w:pPr>
          </w:p>
        </w:tc>
        <w:tc>
          <w:tcPr>
            <w:tcW w:w="1474" w:type="dxa"/>
            <w:vAlign w:val="center"/>
          </w:tcPr>
          <w:p w14:paraId="1F389361" w14:textId="77777777" w:rsidR="006F2DC4" w:rsidRPr="004C65F3" w:rsidRDefault="006F2DC4" w:rsidP="002C28F9">
            <w:pPr>
              <w:pStyle w:val="Tabelatre"/>
              <w:jc w:val="center"/>
              <w:rPr>
                <w:i/>
              </w:rPr>
            </w:pPr>
          </w:p>
        </w:tc>
        <w:tc>
          <w:tcPr>
            <w:tcW w:w="1850" w:type="dxa"/>
            <w:vAlign w:val="center"/>
          </w:tcPr>
          <w:p w14:paraId="587AC38F" w14:textId="0A6A54D3" w:rsidR="006F2DC4" w:rsidRPr="004C65F3" w:rsidRDefault="006F2DC4" w:rsidP="002C28F9">
            <w:pPr>
              <w:pStyle w:val="Tabelatre"/>
              <w:jc w:val="center"/>
              <w:rPr>
                <w:i/>
              </w:rPr>
            </w:pPr>
            <w:r w:rsidRPr="004C65F3">
              <w:t>6</w:t>
            </w:r>
          </w:p>
        </w:tc>
      </w:tr>
      <w:tr w:rsidR="006F2DC4" w:rsidRPr="004C65F3" w14:paraId="405D435A" w14:textId="77777777" w:rsidTr="00AF5046">
        <w:trPr>
          <w:cantSplit/>
        </w:trPr>
        <w:tc>
          <w:tcPr>
            <w:tcW w:w="801" w:type="dxa"/>
          </w:tcPr>
          <w:p w14:paraId="246BFE17" w14:textId="6A4FE535" w:rsidR="006F2DC4" w:rsidRPr="004C65F3" w:rsidRDefault="006F2DC4" w:rsidP="00393339">
            <w:pPr>
              <w:pStyle w:val="Tabelatre"/>
              <w:jc w:val="center"/>
              <w:rPr>
                <w:i/>
              </w:rPr>
            </w:pPr>
            <w:r w:rsidRPr="004C65F3">
              <w:t>22</w:t>
            </w:r>
          </w:p>
        </w:tc>
        <w:tc>
          <w:tcPr>
            <w:tcW w:w="1678" w:type="dxa"/>
            <w:vAlign w:val="center"/>
          </w:tcPr>
          <w:p w14:paraId="5DFF8C80" w14:textId="59971EDA" w:rsidR="006F2DC4" w:rsidRPr="004C65F3" w:rsidRDefault="006F2DC4" w:rsidP="003E3D69">
            <w:pPr>
              <w:pStyle w:val="Tabelatre"/>
              <w:rPr>
                <w:i/>
              </w:rPr>
            </w:pPr>
            <w:r w:rsidRPr="004C65F3">
              <w:t>dzwoniec</w:t>
            </w:r>
          </w:p>
        </w:tc>
        <w:tc>
          <w:tcPr>
            <w:tcW w:w="1517" w:type="dxa"/>
            <w:vAlign w:val="center"/>
          </w:tcPr>
          <w:p w14:paraId="2FBDE3AA" w14:textId="09A5ECFA" w:rsidR="006F2DC4" w:rsidRPr="004C65F3" w:rsidRDefault="006F2DC4" w:rsidP="003E3D69">
            <w:pPr>
              <w:pStyle w:val="Tabelatre"/>
              <w:rPr>
                <w:i/>
                <w:iCs/>
              </w:rPr>
            </w:pPr>
            <w:r w:rsidRPr="004C65F3">
              <w:rPr>
                <w:i/>
              </w:rPr>
              <w:t>Chloris chloris</w:t>
            </w:r>
          </w:p>
        </w:tc>
        <w:tc>
          <w:tcPr>
            <w:tcW w:w="1128" w:type="dxa"/>
            <w:vAlign w:val="center"/>
          </w:tcPr>
          <w:p w14:paraId="22D3D071" w14:textId="14A28833" w:rsidR="006F2DC4" w:rsidRPr="004C65F3" w:rsidRDefault="006F2DC4" w:rsidP="00AF5046">
            <w:pPr>
              <w:pStyle w:val="Tabelatre"/>
              <w:jc w:val="center"/>
              <w:rPr>
                <w:i/>
              </w:rPr>
            </w:pPr>
            <w:r w:rsidRPr="004C65F3">
              <w:t>ścisła</w:t>
            </w:r>
          </w:p>
        </w:tc>
        <w:tc>
          <w:tcPr>
            <w:tcW w:w="4717" w:type="dxa"/>
            <w:vAlign w:val="center"/>
          </w:tcPr>
          <w:p w14:paraId="32F0572B" w14:textId="20ED3362" w:rsidR="006F2DC4" w:rsidRPr="004C65F3" w:rsidRDefault="006F2DC4" w:rsidP="002C28F9">
            <w:pPr>
              <w:pStyle w:val="Tabelatre"/>
              <w:rPr>
                <w:i/>
              </w:rPr>
            </w:pPr>
            <w:r w:rsidRPr="004C65F3">
              <w:t>obrzeża lasów</w:t>
            </w:r>
          </w:p>
        </w:tc>
        <w:tc>
          <w:tcPr>
            <w:tcW w:w="1621" w:type="dxa"/>
            <w:vAlign w:val="center"/>
          </w:tcPr>
          <w:p w14:paraId="494CD779" w14:textId="7E6D6677" w:rsidR="006F2DC4" w:rsidRPr="004C65F3" w:rsidRDefault="006F2DC4" w:rsidP="002C28F9">
            <w:pPr>
              <w:pStyle w:val="Tabelatre"/>
              <w:jc w:val="center"/>
              <w:rPr>
                <w:i/>
              </w:rPr>
            </w:pPr>
          </w:p>
        </w:tc>
        <w:tc>
          <w:tcPr>
            <w:tcW w:w="1474" w:type="dxa"/>
            <w:vAlign w:val="center"/>
          </w:tcPr>
          <w:p w14:paraId="23F32868" w14:textId="77777777" w:rsidR="006F2DC4" w:rsidRPr="004C65F3" w:rsidRDefault="006F2DC4" w:rsidP="002C28F9">
            <w:pPr>
              <w:pStyle w:val="Tabelatre"/>
              <w:jc w:val="center"/>
              <w:rPr>
                <w:i/>
              </w:rPr>
            </w:pPr>
          </w:p>
        </w:tc>
        <w:tc>
          <w:tcPr>
            <w:tcW w:w="1850" w:type="dxa"/>
            <w:vAlign w:val="center"/>
          </w:tcPr>
          <w:p w14:paraId="4261E364" w14:textId="0B4B0AEC" w:rsidR="006F2DC4" w:rsidRPr="004C65F3" w:rsidRDefault="006F2DC4" w:rsidP="002C28F9">
            <w:pPr>
              <w:pStyle w:val="Tabelatre"/>
              <w:jc w:val="center"/>
              <w:rPr>
                <w:i/>
              </w:rPr>
            </w:pPr>
            <w:r w:rsidRPr="004C65F3">
              <w:t>4, 5, 12</w:t>
            </w:r>
          </w:p>
        </w:tc>
      </w:tr>
      <w:tr w:rsidR="006F2DC4" w:rsidRPr="004C65F3" w14:paraId="526936AB" w14:textId="77777777" w:rsidTr="00AF5046">
        <w:trPr>
          <w:cantSplit/>
        </w:trPr>
        <w:tc>
          <w:tcPr>
            <w:tcW w:w="801" w:type="dxa"/>
          </w:tcPr>
          <w:p w14:paraId="54EDAD3C" w14:textId="5A40DA90" w:rsidR="006F2DC4" w:rsidRPr="004C65F3" w:rsidRDefault="006F2DC4" w:rsidP="00393339">
            <w:pPr>
              <w:pStyle w:val="Tabelatre"/>
              <w:jc w:val="center"/>
              <w:rPr>
                <w:i/>
              </w:rPr>
            </w:pPr>
            <w:r w:rsidRPr="004C65F3">
              <w:t>23</w:t>
            </w:r>
          </w:p>
        </w:tc>
        <w:tc>
          <w:tcPr>
            <w:tcW w:w="1678" w:type="dxa"/>
            <w:vAlign w:val="center"/>
          </w:tcPr>
          <w:p w14:paraId="3D1BB2F6" w14:textId="766F8DB7" w:rsidR="006F2DC4" w:rsidRPr="004C65F3" w:rsidRDefault="006F2DC4" w:rsidP="003E3D69">
            <w:pPr>
              <w:pStyle w:val="Tabelatre"/>
              <w:rPr>
                <w:i/>
              </w:rPr>
            </w:pPr>
            <w:r w:rsidRPr="004C65F3">
              <w:t>gajówka</w:t>
            </w:r>
          </w:p>
        </w:tc>
        <w:tc>
          <w:tcPr>
            <w:tcW w:w="1517" w:type="dxa"/>
            <w:vAlign w:val="center"/>
          </w:tcPr>
          <w:p w14:paraId="6AAD4AE0" w14:textId="05C36E5C" w:rsidR="006F2DC4" w:rsidRPr="004C65F3" w:rsidRDefault="006F2DC4" w:rsidP="003E3D69">
            <w:pPr>
              <w:pStyle w:val="Tabelatre"/>
              <w:rPr>
                <w:i/>
                <w:iCs/>
              </w:rPr>
            </w:pPr>
            <w:r w:rsidRPr="004C65F3">
              <w:rPr>
                <w:i/>
              </w:rPr>
              <w:t>Sylvia borin</w:t>
            </w:r>
          </w:p>
        </w:tc>
        <w:tc>
          <w:tcPr>
            <w:tcW w:w="1128" w:type="dxa"/>
            <w:vAlign w:val="center"/>
          </w:tcPr>
          <w:p w14:paraId="151E6678" w14:textId="40626FCF" w:rsidR="006F2DC4" w:rsidRPr="004C65F3" w:rsidRDefault="006F2DC4" w:rsidP="00AF5046">
            <w:pPr>
              <w:pStyle w:val="Tabelatre"/>
              <w:jc w:val="center"/>
              <w:rPr>
                <w:i/>
              </w:rPr>
            </w:pPr>
            <w:r w:rsidRPr="004C65F3">
              <w:t>ścisła</w:t>
            </w:r>
          </w:p>
        </w:tc>
        <w:tc>
          <w:tcPr>
            <w:tcW w:w="4717" w:type="dxa"/>
            <w:vAlign w:val="center"/>
          </w:tcPr>
          <w:p w14:paraId="235B2D37" w14:textId="05C4ED49" w:rsidR="006F2DC4" w:rsidRPr="004C65F3" w:rsidRDefault="006F2DC4" w:rsidP="002C28F9">
            <w:pPr>
              <w:pStyle w:val="Tabelatre"/>
              <w:rPr>
                <w:i/>
              </w:rPr>
            </w:pPr>
            <w:r w:rsidRPr="004C65F3">
              <w:t>łęgi i olsy</w:t>
            </w:r>
          </w:p>
        </w:tc>
        <w:tc>
          <w:tcPr>
            <w:tcW w:w="1621" w:type="dxa"/>
            <w:vAlign w:val="center"/>
          </w:tcPr>
          <w:p w14:paraId="7BE24A01" w14:textId="77777777" w:rsidR="006F2DC4" w:rsidRPr="004C65F3" w:rsidRDefault="006F2DC4" w:rsidP="002C28F9">
            <w:pPr>
              <w:pStyle w:val="Tabelatre"/>
              <w:jc w:val="center"/>
              <w:rPr>
                <w:i/>
              </w:rPr>
            </w:pPr>
          </w:p>
        </w:tc>
        <w:tc>
          <w:tcPr>
            <w:tcW w:w="1474" w:type="dxa"/>
            <w:vAlign w:val="center"/>
          </w:tcPr>
          <w:p w14:paraId="333DFCF4" w14:textId="07BAC3F6" w:rsidR="006F2DC4" w:rsidRPr="004C65F3" w:rsidRDefault="006F2DC4" w:rsidP="002C28F9">
            <w:pPr>
              <w:pStyle w:val="Tabelatre"/>
              <w:jc w:val="center"/>
              <w:rPr>
                <w:i/>
              </w:rPr>
            </w:pPr>
          </w:p>
        </w:tc>
        <w:tc>
          <w:tcPr>
            <w:tcW w:w="1850" w:type="dxa"/>
            <w:vAlign w:val="center"/>
          </w:tcPr>
          <w:p w14:paraId="6C1DE864" w14:textId="321C799D" w:rsidR="006F2DC4" w:rsidRPr="004C65F3" w:rsidRDefault="006F2DC4" w:rsidP="002C28F9">
            <w:pPr>
              <w:pStyle w:val="Tabelatre"/>
              <w:jc w:val="center"/>
              <w:rPr>
                <w:i/>
              </w:rPr>
            </w:pPr>
            <w:r w:rsidRPr="004C65F3">
              <w:t>4, 6, 12</w:t>
            </w:r>
          </w:p>
        </w:tc>
      </w:tr>
      <w:tr w:rsidR="006F2DC4" w:rsidRPr="004C65F3" w14:paraId="7239C56E" w14:textId="77777777" w:rsidTr="00AF5046">
        <w:trPr>
          <w:cantSplit/>
        </w:trPr>
        <w:tc>
          <w:tcPr>
            <w:tcW w:w="801" w:type="dxa"/>
          </w:tcPr>
          <w:p w14:paraId="29631F28" w14:textId="7EDA2C22" w:rsidR="006F2DC4" w:rsidRPr="004C65F3" w:rsidRDefault="006F2DC4" w:rsidP="00393339">
            <w:pPr>
              <w:pStyle w:val="Tabelatre"/>
              <w:jc w:val="center"/>
              <w:rPr>
                <w:i/>
              </w:rPr>
            </w:pPr>
            <w:r w:rsidRPr="004C65F3">
              <w:t>24</w:t>
            </w:r>
          </w:p>
        </w:tc>
        <w:tc>
          <w:tcPr>
            <w:tcW w:w="1678" w:type="dxa"/>
            <w:vAlign w:val="center"/>
          </w:tcPr>
          <w:p w14:paraId="5AAEFD9F" w14:textId="21B6CA32" w:rsidR="006F2DC4" w:rsidRPr="004C65F3" w:rsidRDefault="006F2DC4" w:rsidP="003E3D69">
            <w:pPr>
              <w:pStyle w:val="Tabelatre"/>
              <w:rPr>
                <w:i/>
              </w:rPr>
            </w:pPr>
            <w:r w:rsidRPr="004C65F3">
              <w:t>gawron</w:t>
            </w:r>
          </w:p>
        </w:tc>
        <w:tc>
          <w:tcPr>
            <w:tcW w:w="1517" w:type="dxa"/>
            <w:vAlign w:val="center"/>
          </w:tcPr>
          <w:p w14:paraId="0644B088" w14:textId="13F75A47" w:rsidR="006F2DC4" w:rsidRPr="004C65F3" w:rsidRDefault="006F2DC4" w:rsidP="003E3D69">
            <w:pPr>
              <w:pStyle w:val="Tabelatre"/>
              <w:rPr>
                <w:i/>
                <w:iCs/>
              </w:rPr>
            </w:pPr>
            <w:r w:rsidRPr="004C65F3">
              <w:rPr>
                <w:i/>
              </w:rPr>
              <w:t>Corvus frugilegus</w:t>
            </w:r>
          </w:p>
        </w:tc>
        <w:tc>
          <w:tcPr>
            <w:tcW w:w="1128" w:type="dxa"/>
            <w:vAlign w:val="center"/>
          </w:tcPr>
          <w:p w14:paraId="1434F6E0" w14:textId="5A79A9DB" w:rsidR="006F2DC4" w:rsidRPr="004C65F3" w:rsidRDefault="006F2DC4" w:rsidP="00AF5046">
            <w:pPr>
              <w:pStyle w:val="Tabelatre"/>
              <w:jc w:val="center"/>
              <w:rPr>
                <w:i/>
              </w:rPr>
            </w:pPr>
            <w:r w:rsidRPr="004C65F3">
              <w:t>ścisła</w:t>
            </w:r>
          </w:p>
        </w:tc>
        <w:tc>
          <w:tcPr>
            <w:tcW w:w="4717" w:type="dxa"/>
            <w:vAlign w:val="center"/>
          </w:tcPr>
          <w:p w14:paraId="593EE2C4" w14:textId="38C6B808" w:rsidR="006F2DC4" w:rsidRPr="004C65F3" w:rsidRDefault="006F2DC4" w:rsidP="002C28F9">
            <w:pPr>
              <w:pStyle w:val="Tabelatre"/>
              <w:rPr>
                <w:i/>
              </w:rPr>
            </w:pPr>
            <w:r w:rsidRPr="004C65F3">
              <w:t>rzadko gniazduje na obrzeżach lasów, głównie w niewielkich kompleksach lasów sosnowych, zazwyczaj w koloniach</w:t>
            </w:r>
          </w:p>
        </w:tc>
        <w:tc>
          <w:tcPr>
            <w:tcW w:w="1621" w:type="dxa"/>
            <w:vAlign w:val="center"/>
          </w:tcPr>
          <w:p w14:paraId="5C8E4E18" w14:textId="16380D14" w:rsidR="006F2DC4" w:rsidRPr="004C65F3" w:rsidRDefault="006F2DC4" w:rsidP="002C28F9">
            <w:pPr>
              <w:pStyle w:val="Tabelatre"/>
              <w:jc w:val="center"/>
              <w:rPr>
                <w:i/>
              </w:rPr>
            </w:pPr>
            <w:r w:rsidRPr="004C65F3">
              <w:t>VU</w:t>
            </w:r>
          </w:p>
        </w:tc>
        <w:tc>
          <w:tcPr>
            <w:tcW w:w="1474" w:type="dxa"/>
            <w:vAlign w:val="center"/>
          </w:tcPr>
          <w:p w14:paraId="5A56E734" w14:textId="7F5A849D" w:rsidR="006F2DC4" w:rsidRPr="004C65F3" w:rsidRDefault="006F2DC4" w:rsidP="002C28F9">
            <w:pPr>
              <w:pStyle w:val="Tabelatre"/>
              <w:jc w:val="center"/>
              <w:rPr>
                <w:i/>
              </w:rPr>
            </w:pPr>
          </w:p>
        </w:tc>
        <w:tc>
          <w:tcPr>
            <w:tcW w:w="1850" w:type="dxa"/>
            <w:vAlign w:val="center"/>
          </w:tcPr>
          <w:p w14:paraId="52F092BA" w14:textId="3171BEE8" w:rsidR="006F2DC4" w:rsidRPr="004C65F3" w:rsidRDefault="006F2DC4" w:rsidP="002C28F9">
            <w:pPr>
              <w:pStyle w:val="Tabelatre"/>
              <w:jc w:val="center"/>
              <w:rPr>
                <w:i/>
              </w:rPr>
            </w:pPr>
            <w:r w:rsidRPr="004C65F3">
              <w:t>12</w:t>
            </w:r>
          </w:p>
        </w:tc>
      </w:tr>
      <w:tr w:rsidR="006F2DC4" w:rsidRPr="004C65F3" w14:paraId="28DA54B5" w14:textId="77777777" w:rsidTr="00AF5046">
        <w:trPr>
          <w:cantSplit/>
        </w:trPr>
        <w:tc>
          <w:tcPr>
            <w:tcW w:w="801" w:type="dxa"/>
          </w:tcPr>
          <w:p w14:paraId="2D580153" w14:textId="1663D91B" w:rsidR="006F2DC4" w:rsidRPr="004C65F3" w:rsidRDefault="006F2DC4" w:rsidP="00393339">
            <w:pPr>
              <w:pStyle w:val="Tabelatre"/>
              <w:jc w:val="center"/>
              <w:rPr>
                <w:i/>
              </w:rPr>
            </w:pPr>
            <w:r w:rsidRPr="004C65F3">
              <w:t>25</w:t>
            </w:r>
          </w:p>
        </w:tc>
        <w:tc>
          <w:tcPr>
            <w:tcW w:w="1678" w:type="dxa"/>
            <w:vAlign w:val="center"/>
          </w:tcPr>
          <w:p w14:paraId="2437AA71" w14:textId="2115AFB1" w:rsidR="006F2DC4" w:rsidRPr="004C65F3" w:rsidRDefault="006F2DC4" w:rsidP="003E3D69">
            <w:pPr>
              <w:pStyle w:val="Tabelatre"/>
              <w:rPr>
                <w:i/>
              </w:rPr>
            </w:pPr>
            <w:r w:rsidRPr="004C65F3">
              <w:t>gąsiorek</w:t>
            </w:r>
          </w:p>
        </w:tc>
        <w:tc>
          <w:tcPr>
            <w:tcW w:w="1517" w:type="dxa"/>
            <w:vAlign w:val="center"/>
          </w:tcPr>
          <w:p w14:paraId="06926A00" w14:textId="59CEAC4E" w:rsidR="006F2DC4" w:rsidRPr="004C65F3" w:rsidRDefault="006F2DC4" w:rsidP="003E3D69">
            <w:pPr>
              <w:pStyle w:val="Tabelatre"/>
              <w:rPr>
                <w:i/>
                <w:iCs/>
              </w:rPr>
            </w:pPr>
            <w:r w:rsidRPr="004C65F3">
              <w:rPr>
                <w:i/>
              </w:rPr>
              <w:t>Lanius collurio</w:t>
            </w:r>
          </w:p>
        </w:tc>
        <w:tc>
          <w:tcPr>
            <w:tcW w:w="1128" w:type="dxa"/>
            <w:vAlign w:val="center"/>
          </w:tcPr>
          <w:p w14:paraId="39F93746" w14:textId="07865250" w:rsidR="006F2DC4" w:rsidRPr="004C65F3" w:rsidRDefault="006F2DC4" w:rsidP="00AF5046">
            <w:pPr>
              <w:pStyle w:val="Tabelatre"/>
              <w:jc w:val="center"/>
              <w:rPr>
                <w:i/>
              </w:rPr>
            </w:pPr>
            <w:r w:rsidRPr="004C65F3">
              <w:t>ścisła</w:t>
            </w:r>
          </w:p>
        </w:tc>
        <w:tc>
          <w:tcPr>
            <w:tcW w:w="4717" w:type="dxa"/>
            <w:vAlign w:val="center"/>
          </w:tcPr>
          <w:p w14:paraId="28CA57E4" w14:textId="5C626703" w:rsidR="006F2DC4" w:rsidRPr="004C65F3" w:rsidRDefault="006F2DC4" w:rsidP="002C28F9">
            <w:pPr>
              <w:pStyle w:val="Tabelatre"/>
              <w:rPr>
                <w:i/>
              </w:rPr>
            </w:pPr>
            <w:r w:rsidRPr="004C65F3">
              <w:t>tereny otwarte, skraje lasów, zakrzewienia, może występować na zrębach;</w:t>
            </w:r>
          </w:p>
        </w:tc>
        <w:tc>
          <w:tcPr>
            <w:tcW w:w="1621" w:type="dxa"/>
            <w:vAlign w:val="center"/>
          </w:tcPr>
          <w:p w14:paraId="759A8909" w14:textId="4616CF28" w:rsidR="006F2DC4" w:rsidRPr="004C65F3" w:rsidRDefault="006F2DC4" w:rsidP="002C28F9">
            <w:pPr>
              <w:pStyle w:val="Tabelatre"/>
              <w:jc w:val="center"/>
              <w:rPr>
                <w:i/>
              </w:rPr>
            </w:pPr>
          </w:p>
        </w:tc>
        <w:tc>
          <w:tcPr>
            <w:tcW w:w="1474" w:type="dxa"/>
            <w:vAlign w:val="center"/>
          </w:tcPr>
          <w:p w14:paraId="44881BD9" w14:textId="74160F0A" w:rsidR="006F2DC4" w:rsidRPr="004C65F3" w:rsidRDefault="006F2DC4" w:rsidP="002C28F9">
            <w:pPr>
              <w:pStyle w:val="Tabelatre"/>
              <w:jc w:val="center"/>
              <w:rPr>
                <w:i/>
              </w:rPr>
            </w:pPr>
            <w:r w:rsidRPr="004C65F3">
              <w:t>zał. I DP</w:t>
            </w:r>
          </w:p>
        </w:tc>
        <w:tc>
          <w:tcPr>
            <w:tcW w:w="1850" w:type="dxa"/>
            <w:vAlign w:val="center"/>
          </w:tcPr>
          <w:p w14:paraId="34A13E28" w14:textId="33E3E22F" w:rsidR="006F2DC4" w:rsidRPr="004C65F3" w:rsidRDefault="006F2DC4" w:rsidP="002C28F9">
            <w:pPr>
              <w:pStyle w:val="Tabelatre"/>
              <w:jc w:val="center"/>
              <w:rPr>
                <w:i/>
              </w:rPr>
            </w:pPr>
            <w:r w:rsidRPr="004C65F3">
              <w:t>4, 6, 12, 13</w:t>
            </w:r>
          </w:p>
        </w:tc>
      </w:tr>
      <w:tr w:rsidR="006F2DC4" w:rsidRPr="004C65F3" w14:paraId="3359C7BC" w14:textId="77777777" w:rsidTr="00AF5046">
        <w:trPr>
          <w:cantSplit/>
        </w:trPr>
        <w:tc>
          <w:tcPr>
            <w:tcW w:w="801" w:type="dxa"/>
          </w:tcPr>
          <w:p w14:paraId="5AF064DE" w14:textId="7B567339" w:rsidR="006F2DC4" w:rsidRPr="004C65F3" w:rsidRDefault="006F2DC4" w:rsidP="00393339">
            <w:pPr>
              <w:pStyle w:val="Tabelatre"/>
              <w:jc w:val="center"/>
              <w:rPr>
                <w:i/>
              </w:rPr>
            </w:pPr>
            <w:r w:rsidRPr="004C65F3">
              <w:t>26</w:t>
            </w:r>
          </w:p>
        </w:tc>
        <w:tc>
          <w:tcPr>
            <w:tcW w:w="1678" w:type="dxa"/>
            <w:vAlign w:val="center"/>
          </w:tcPr>
          <w:p w14:paraId="535A6C91" w14:textId="1D2BF376" w:rsidR="006F2DC4" w:rsidRPr="004C65F3" w:rsidRDefault="006F2DC4" w:rsidP="003E3D69">
            <w:pPr>
              <w:pStyle w:val="Tabelatre"/>
              <w:rPr>
                <w:i/>
              </w:rPr>
            </w:pPr>
            <w:r w:rsidRPr="004C65F3">
              <w:t>gil</w:t>
            </w:r>
          </w:p>
        </w:tc>
        <w:tc>
          <w:tcPr>
            <w:tcW w:w="1517" w:type="dxa"/>
            <w:vAlign w:val="center"/>
          </w:tcPr>
          <w:p w14:paraId="4F03E14C" w14:textId="2363CF6C" w:rsidR="006F2DC4" w:rsidRPr="004C65F3" w:rsidRDefault="006F2DC4" w:rsidP="003E3D69">
            <w:pPr>
              <w:pStyle w:val="Tabelatre"/>
              <w:rPr>
                <w:i/>
                <w:iCs/>
              </w:rPr>
            </w:pPr>
            <w:r w:rsidRPr="004C65F3">
              <w:rPr>
                <w:i/>
              </w:rPr>
              <w:t>Pyrrhula pyrrhula</w:t>
            </w:r>
          </w:p>
        </w:tc>
        <w:tc>
          <w:tcPr>
            <w:tcW w:w="1128" w:type="dxa"/>
            <w:vAlign w:val="center"/>
          </w:tcPr>
          <w:p w14:paraId="62E70CA7" w14:textId="291210E7" w:rsidR="006F2DC4" w:rsidRPr="004C65F3" w:rsidRDefault="006F2DC4" w:rsidP="00AF5046">
            <w:pPr>
              <w:pStyle w:val="Tabelatre"/>
              <w:jc w:val="center"/>
              <w:rPr>
                <w:i/>
              </w:rPr>
            </w:pPr>
            <w:r w:rsidRPr="004C65F3">
              <w:t>ścisła</w:t>
            </w:r>
          </w:p>
        </w:tc>
        <w:tc>
          <w:tcPr>
            <w:tcW w:w="4717" w:type="dxa"/>
            <w:vAlign w:val="center"/>
          </w:tcPr>
          <w:p w14:paraId="54DD6006" w14:textId="08D1F487" w:rsidR="006F2DC4" w:rsidRPr="004C65F3" w:rsidRDefault="006F2DC4" w:rsidP="002C28F9">
            <w:pPr>
              <w:pStyle w:val="Tabelatre"/>
              <w:rPr>
                <w:i/>
              </w:rPr>
            </w:pPr>
            <w:r w:rsidRPr="004C65F3">
              <w:t>różnorodne lasy liściaste i mieszane z gęstym podszyte</w:t>
            </w:r>
          </w:p>
        </w:tc>
        <w:tc>
          <w:tcPr>
            <w:tcW w:w="1621" w:type="dxa"/>
            <w:vAlign w:val="center"/>
          </w:tcPr>
          <w:p w14:paraId="4BB99B99" w14:textId="77777777" w:rsidR="006F2DC4" w:rsidRPr="004C65F3" w:rsidRDefault="006F2DC4" w:rsidP="002C28F9">
            <w:pPr>
              <w:pStyle w:val="Tabelatre"/>
              <w:jc w:val="center"/>
              <w:rPr>
                <w:i/>
              </w:rPr>
            </w:pPr>
          </w:p>
        </w:tc>
        <w:tc>
          <w:tcPr>
            <w:tcW w:w="1474" w:type="dxa"/>
            <w:vAlign w:val="center"/>
          </w:tcPr>
          <w:p w14:paraId="2A93191F" w14:textId="4DA47AD7" w:rsidR="006F2DC4" w:rsidRPr="004C65F3" w:rsidRDefault="006F2DC4" w:rsidP="002C28F9">
            <w:pPr>
              <w:pStyle w:val="Tabelatre"/>
              <w:jc w:val="center"/>
              <w:rPr>
                <w:i/>
              </w:rPr>
            </w:pPr>
          </w:p>
        </w:tc>
        <w:tc>
          <w:tcPr>
            <w:tcW w:w="1850" w:type="dxa"/>
            <w:vAlign w:val="center"/>
          </w:tcPr>
          <w:p w14:paraId="68377A40" w14:textId="5398A7CA" w:rsidR="006F2DC4" w:rsidRPr="004C65F3" w:rsidRDefault="006F2DC4" w:rsidP="002C28F9">
            <w:pPr>
              <w:pStyle w:val="Tabelatre"/>
              <w:jc w:val="center"/>
              <w:rPr>
                <w:i/>
              </w:rPr>
            </w:pPr>
            <w:r w:rsidRPr="004C65F3">
              <w:t>4, 6, 12</w:t>
            </w:r>
          </w:p>
        </w:tc>
      </w:tr>
      <w:tr w:rsidR="006F2DC4" w:rsidRPr="004C65F3" w14:paraId="65BAB2A6" w14:textId="77777777" w:rsidTr="00AF5046">
        <w:trPr>
          <w:cantSplit/>
        </w:trPr>
        <w:tc>
          <w:tcPr>
            <w:tcW w:w="801" w:type="dxa"/>
          </w:tcPr>
          <w:p w14:paraId="16505303" w14:textId="50713384" w:rsidR="006F2DC4" w:rsidRPr="004C65F3" w:rsidRDefault="006F2DC4" w:rsidP="00393339">
            <w:pPr>
              <w:pStyle w:val="Tabelatre"/>
              <w:jc w:val="center"/>
              <w:rPr>
                <w:i/>
              </w:rPr>
            </w:pPr>
            <w:r w:rsidRPr="004C65F3">
              <w:t>27</w:t>
            </w:r>
          </w:p>
        </w:tc>
        <w:tc>
          <w:tcPr>
            <w:tcW w:w="1678" w:type="dxa"/>
            <w:vAlign w:val="center"/>
          </w:tcPr>
          <w:p w14:paraId="228D5A28" w14:textId="164007C0" w:rsidR="006F2DC4" w:rsidRPr="004C65F3" w:rsidRDefault="006F2DC4" w:rsidP="003E3D69">
            <w:pPr>
              <w:pStyle w:val="Tabelatre"/>
              <w:rPr>
                <w:i/>
              </w:rPr>
            </w:pPr>
            <w:r w:rsidRPr="004C65F3">
              <w:t>grubodziób</w:t>
            </w:r>
          </w:p>
        </w:tc>
        <w:tc>
          <w:tcPr>
            <w:tcW w:w="1517" w:type="dxa"/>
            <w:vAlign w:val="center"/>
          </w:tcPr>
          <w:p w14:paraId="23C86F9F" w14:textId="1719FBEB" w:rsidR="006F2DC4" w:rsidRPr="004C65F3" w:rsidRDefault="006F2DC4" w:rsidP="003E3D69">
            <w:pPr>
              <w:pStyle w:val="Tabelatre"/>
              <w:rPr>
                <w:i/>
                <w:iCs/>
              </w:rPr>
            </w:pPr>
            <w:r w:rsidRPr="004C65F3">
              <w:rPr>
                <w:i/>
              </w:rPr>
              <w:t>Coccothraustes coccothraustes</w:t>
            </w:r>
          </w:p>
        </w:tc>
        <w:tc>
          <w:tcPr>
            <w:tcW w:w="1128" w:type="dxa"/>
            <w:vAlign w:val="center"/>
          </w:tcPr>
          <w:p w14:paraId="5B6EFE5A" w14:textId="30AA18A0" w:rsidR="006F2DC4" w:rsidRPr="004C65F3" w:rsidRDefault="006F2DC4" w:rsidP="00AF5046">
            <w:pPr>
              <w:pStyle w:val="Tabelatre"/>
              <w:jc w:val="center"/>
              <w:rPr>
                <w:i/>
              </w:rPr>
            </w:pPr>
            <w:r w:rsidRPr="004C65F3">
              <w:t>ścisła</w:t>
            </w:r>
          </w:p>
        </w:tc>
        <w:tc>
          <w:tcPr>
            <w:tcW w:w="4717" w:type="dxa"/>
            <w:vAlign w:val="center"/>
          </w:tcPr>
          <w:p w14:paraId="1C134F12" w14:textId="1C2A0272" w:rsidR="006F2DC4" w:rsidRPr="004C65F3" w:rsidRDefault="006F2DC4" w:rsidP="002C28F9">
            <w:pPr>
              <w:pStyle w:val="Tabelatre"/>
              <w:rPr>
                <w:i/>
              </w:rPr>
            </w:pPr>
            <w:r w:rsidRPr="004C65F3">
              <w:t>lasy liściaste i mieszane, zazwyczaj nieco prześwietlone</w:t>
            </w:r>
          </w:p>
        </w:tc>
        <w:tc>
          <w:tcPr>
            <w:tcW w:w="1621" w:type="dxa"/>
            <w:vAlign w:val="center"/>
          </w:tcPr>
          <w:p w14:paraId="2BCD2887" w14:textId="77777777" w:rsidR="006F2DC4" w:rsidRPr="004C65F3" w:rsidRDefault="006F2DC4" w:rsidP="002C28F9">
            <w:pPr>
              <w:pStyle w:val="Tabelatre"/>
              <w:jc w:val="center"/>
              <w:rPr>
                <w:i/>
              </w:rPr>
            </w:pPr>
          </w:p>
        </w:tc>
        <w:tc>
          <w:tcPr>
            <w:tcW w:w="1474" w:type="dxa"/>
            <w:vAlign w:val="center"/>
          </w:tcPr>
          <w:p w14:paraId="7898855A" w14:textId="6FF242F3" w:rsidR="006F2DC4" w:rsidRPr="004C65F3" w:rsidRDefault="006F2DC4" w:rsidP="002C28F9">
            <w:pPr>
              <w:pStyle w:val="Tabelatre"/>
              <w:jc w:val="center"/>
              <w:rPr>
                <w:i/>
              </w:rPr>
            </w:pPr>
          </w:p>
        </w:tc>
        <w:tc>
          <w:tcPr>
            <w:tcW w:w="1850" w:type="dxa"/>
            <w:vAlign w:val="center"/>
          </w:tcPr>
          <w:p w14:paraId="0E40C463" w14:textId="0079673E" w:rsidR="006F2DC4" w:rsidRPr="004C65F3" w:rsidRDefault="006F2DC4" w:rsidP="002C28F9">
            <w:pPr>
              <w:pStyle w:val="Tabelatre"/>
              <w:jc w:val="center"/>
              <w:rPr>
                <w:i/>
              </w:rPr>
            </w:pPr>
            <w:r w:rsidRPr="004C65F3">
              <w:t>4, 12</w:t>
            </w:r>
          </w:p>
        </w:tc>
      </w:tr>
      <w:tr w:rsidR="006F2DC4" w:rsidRPr="004C65F3" w14:paraId="70BFE877" w14:textId="77777777" w:rsidTr="00AF5046">
        <w:trPr>
          <w:cantSplit/>
        </w:trPr>
        <w:tc>
          <w:tcPr>
            <w:tcW w:w="801" w:type="dxa"/>
          </w:tcPr>
          <w:p w14:paraId="46647C58" w14:textId="10E6E1FC" w:rsidR="006F2DC4" w:rsidRPr="004C65F3" w:rsidRDefault="006F2DC4" w:rsidP="00393339">
            <w:pPr>
              <w:pStyle w:val="Tabelatre"/>
              <w:jc w:val="center"/>
              <w:rPr>
                <w:i/>
              </w:rPr>
            </w:pPr>
            <w:r w:rsidRPr="004C65F3">
              <w:t>28</w:t>
            </w:r>
          </w:p>
        </w:tc>
        <w:tc>
          <w:tcPr>
            <w:tcW w:w="1678" w:type="dxa"/>
            <w:vAlign w:val="center"/>
          </w:tcPr>
          <w:p w14:paraId="18032758" w14:textId="13033542" w:rsidR="006F2DC4" w:rsidRPr="004C65F3" w:rsidRDefault="006F2DC4" w:rsidP="003E3D69">
            <w:pPr>
              <w:pStyle w:val="Tabelatre"/>
              <w:rPr>
                <w:i/>
              </w:rPr>
            </w:pPr>
            <w:r w:rsidRPr="004C65F3">
              <w:t>jarzębatka</w:t>
            </w:r>
          </w:p>
        </w:tc>
        <w:tc>
          <w:tcPr>
            <w:tcW w:w="1517" w:type="dxa"/>
            <w:vAlign w:val="center"/>
          </w:tcPr>
          <w:p w14:paraId="4C09199C" w14:textId="2650EA0F" w:rsidR="006F2DC4" w:rsidRPr="004C65F3" w:rsidRDefault="006F2DC4" w:rsidP="003E3D69">
            <w:pPr>
              <w:pStyle w:val="Tabelatre"/>
              <w:rPr>
                <w:i/>
                <w:iCs/>
              </w:rPr>
            </w:pPr>
            <w:r w:rsidRPr="004C65F3">
              <w:rPr>
                <w:i/>
              </w:rPr>
              <w:t>Curruca nisoria</w:t>
            </w:r>
          </w:p>
        </w:tc>
        <w:tc>
          <w:tcPr>
            <w:tcW w:w="1128" w:type="dxa"/>
            <w:vAlign w:val="center"/>
          </w:tcPr>
          <w:p w14:paraId="142849D2" w14:textId="154EBAA9" w:rsidR="006F2DC4" w:rsidRPr="004C65F3" w:rsidRDefault="006F2DC4" w:rsidP="00AF5046">
            <w:pPr>
              <w:pStyle w:val="Tabelatre"/>
              <w:jc w:val="center"/>
              <w:rPr>
                <w:i/>
              </w:rPr>
            </w:pPr>
            <w:r w:rsidRPr="004C65F3">
              <w:t>ścisła</w:t>
            </w:r>
          </w:p>
        </w:tc>
        <w:tc>
          <w:tcPr>
            <w:tcW w:w="4717" w:type="dxa"/>
            <w:vAlign w:val="center"/>
          </w:tcPr>
          <w:p w14:paraId="68A4B017" w14:textId="40460F2E" w:rsidR="006F2DC4" w:rsidRPr="004C65F3" w:rsidRDefault="006F2DC4" w:rsidP="002C28F9">
            <w:pPr>
              <w:pStyle w:val="Tabelatre"/>
              <w:rPr>
                <w:i/>
              </w:rPr>
            </w:pPr>
            <w:r w:rsidRPr="004C65F3">
              <w:t>tereny półotwarte, skupiska krzewów, obrzeża lasów;</w:t>
            </w:r>
          </w:p>
        </w:tc>
        <w:tc>
          <w:tcPr>
            <w:tcW w:w="1621" w:type="dxa"/>
            <w:vAlign w:val="center"/>
          </w:tcPr>
          <w:p w14:paraId="1104420B" w14:textId="77777777" w:rsidR="006F2DC4" w:rsidRPr="004C65F3" w:rsidRDefault="006F2DC4" w:rsidP="002C28F9">
            <w:pPr>
              <w:pStyle w:val="Tabelatre"/>
              <w:jc w:val="center"/>
              <w:rPr>
                <w:i/>
              </w:rPr>
            </w:pPr>
          </w:p>
        </w:tc>
        <w:tc>
          <w:tcPr>
            <w:tcW w:w="1474" w:type="dxa"/>
            <w:vAlign w:val="center"/>
          </w:tcPr>
          <w:p w14:paraId="6B6651BF" w14:textId="3FA54AC2" w:rsidR="006F2DC4" w:rsidRPr="004C65F3" w:rsidRDefault="006F2DC4" w:rsidP="002C28F9">
            <w:pPr>
              <w:pStyle w:val="Tabelatre"/>
              <w:jc w:val="center"/>
              <w:rPr>
                <w:i/>
              </w:rPr>
            </w:pPr>
            <w:r w:rsidRPr="004C65F3">
              <w:t>zał. I DP</w:t>
            </w:r>
          </w:p>
        </w:tc>
        <w:tc>
          <w:tcPr>
            <w:tcW w:w="1850" w:type="dxa"/>
            <w:vAlign w:val="center"/>
          </w:tcPr>
          <w:p w14:paraId="4F5AFD9A" w14:textId="68D60A52" w:rsidR="006F2DC4" w:rsidRPr="004C65F3" w:rsidRDefault="006F2DC4" w:rsidP="002C28F9">
            <w:pPr>
              <w:pStyle w:val="Tabelatre"/>
              <w:jc w:val="center"/>
              <w:rPr>
                <w:i/>
              </w:rPr>
            </w:pPr>
            <w:r w:rsidRPr="004C65F3">
              <w:t>13</w:t>
            </w:r>
          </w:p>
        </w:tc>
      </w:tr>
      <w:tr w:rsidR="006F2DC4" w:rsidRPr="004C65F3" w14:paraId="41E75787" w14:textId="77777777" w:rsidTr="00AF5046">
        <w:trPr>
          <w:cantSplit/>
        </w:trPr>
        <w:tc>
          <w:tcPr>
            <w:tcW w:w="801" w:type="dxa"/>
          </w:tcPr>
          <w:p w14:paraId="0D46102D" w14:textId="7BE26C65" w:rsidR="006F2DC4" w:rsidRPr="004C65F3" w:rsidRDefault="006F2DC4" w:rsidP="00393339">
            <w:pPr>
              <w:pStyle w:val="Tabelatre"/>
              <w:jc w:val="center"/>
              <w:rPr>
                <w:i/>
              </w:rPr>
            </w:pPr>
            <w:r w:rsidRPr="004C65F3">
              <w:t>29</w:t>
            </w:r>
          </w:p>
        </w:tc>
        <w:tc>
          <w:tcPr>
            <w:tcW w:w="1678" w:type="dxa"/>
            <w:vAlign w:val="center"/>
          </w:tcPr>
          <w:p w14:paraId="53E73409" w14:textId="2474C340" w:rsidR="006F2DC4" w:rsidRPr="004C65F3" w:rsidRDefault="006F2DC4" w:rsidP="003E3D69">
            <w:pPr>
              <w:pStyle w:val="Tabelatre"/>
              <w:rPr>
                <w:i/>
              </w:rPr>
            </w:pPr>
            <w:r w:rsidRPr="004C65F3">
              <w:t>jastrząb</w:t>
            </w:r>
          </w:p>
        </w:tc>
        <w:tc>
          <w:tcPr>
            <w:tcW w:w="1517" w:type="dxa"/>
            <w:vAlign w:val="center"/>
          </w:tcPr>
          <w:p w14:paraId="67C4251E" w14:textId="146E30E3" w:rsidR="006F2DC4" w:rsidRPr="004C65F3" w:rsidRDefault="006F2DC4" w:rsidP="003E3D69">
            <w:pPr>
              <w:pStyle w:val="Tabelatre"/>
              <w:rPr>
                <w:i/>
                <w:iCs/>
              </w:rPr>
            </w:pPr>
            <w:r w:rsidRPr="004C65F3">
              <w:rPr>
                <w:i/>
              </w:rPr>
              <w:t>Accipiter gentilis</w:t>
            </w:r>
          </w:p>
        </w:tc>
        <w:tc>
          <w:tcPr>
            <w:tcW w:w="1128" w:type="dxa"/>
            <w:vAlign w:val="center"/>
          </w:tcPr>
          <w:p w14:paraId="6AD0E6A8" w14:textId="21BF5243" w:rsidR="006F2DC4" w:rsidRPr="004C65F3" w:rsidRDefault="006F2DC4" w:rsidP="00AF5046">
            <w:pPr>
              <w:pStyle w:val="Tabelatre"/>
              <w:jc w:val="center"/>
              <w:rPr>
                <w:i/>
              </w:rPr>
            </w:pPr>
            <w:r w:rsidRPr="004C65F3">
              <w:t>ścisła</w:t>
            </w:r>
          </w:p>
        </w:tc>
        <w:tc>
          <w:tcPr>
            <w:tcW w:w="4717" w:type="dxa"/>
            <w:vAlign w:val="center"/>
          </w:tcPr>
          <w:p w14:paraId="53E22510" w14:textId="43D019F6" w:rsidR="006F2DC4" w:rsidRPr="004C65F3" w:rsidRDefault="006F2DC4" w:rsidP="002C28F9">
            <w:pPr>
              <w:pStyle w:val="Tabelatre"/>
              <w:rPr>
                <w:i/>
              </w:rPr>
            </w:pPr>
            <w:r w:rsidRPr="004C65F3">
              <w:t>gniazduje i poluje w lasach w różnych i typach, preferuje jednak mniejsze kompleksy iglaste z dostępem do terenów otwartych</w:t>
            </w:r>
          </w:p>
        </w:tc>
        <w:tc>
          <w:tcPr>
            <w:tcW w:w="1621" w:type="dxa"/>
            <w:vAlign w:val="center"/>
          </w:tcPr>
          <w:p w14:paraId="25B4C2A3" w14:textId="77777777" w:rsidR="006F2DC4" w:rsidRPr="004C65F3" w:rsidRDefault="006F2DC4" w:rsidP="002C28F9">
            <w:pPr>
              <w:pStyle w:val="Tabelatre"/>
              <w:jc w:val="center"/>
              <w:rPr>
                <w:i/>
              </w:rPr>
            </w:pPr>
          </w:p>
        </w:tc>
        <w:tc>
          <w:tcPr>
            <w:tcW w:w="1474" w:type="dxa"/>
            <w:vAlign w:val="center"/>
          </w:tcPr>
          <w:p w14:paraId="229BA94E" w14:textId="0A687BA5" w:rsidR="006F2DC4" w:rsidRPr="004C65F3" w:rsidRDefault="006F2DC4" w:rsidP="002C28F9">
            <w:pPr>
              <w:pStyle w:val="Tabelatre"/>
              <w:jc w:val="center"/>
              <w:rPr>
                <w:i/>
              </w:rPr>
            </w:pPr>
          </w:p>
        </w:tc>
        <w:tc>
          <w:tcPr>
            <w:tcW w:w="1850" w:type="dxa"/>
            <w:vAlign w:val="center"/>
          </w:tcPr>
          <w:p w14:paraId="48BAD0C1" w14:textId="66B0AD35" w:rsidR="006F2DC4" w:rsidRPr="004C65F3" w:rsidRDefault="006F2DC4" w:rsidP="002C28F9">
            <w:pPr>
              <w:pStyle w:val="Tabelatre"/>
              <w:jc w:val="center"/>
              <w:rPr>
                <w:i/>
              </w:rPr>
            </w:pPr>
            <w:r w:rsidRPr="004C65F3">
              <w:t>6, 12</w:t>
            </w:r>
          </w:p>
        </w:tc>
      </w:tr>
      <w:tr w:rsidR="006F2DC4" w:rsidRPr="004C65F3" w14:paraId="249FF2CD" w14:textId="77777777" w:rsidTr="00AF5046">
        <w:trPr>
          <w:cantSplit/>
        </w:trPr>
        <w:tc>
          <w:tcPr>
            <w:tcW w:w="801" w:type="dxa"/>
          </w:tcPr>
          <w:p w14:paraId="6315A098" w14:textId="2CC08C6A" w:rsidR="006F2DC4" w:rsidRPr="004C65F3" w:rsidRDefault="006F2DC4" w:rsidP="00393339">
            <w:pPr>
              <w:pStyle w:val="Tabelatre"/>
              <w:jc w:val="center"/>
              <w:rPr>
                <w:i/>
              </w:rPr>
            </w:pPr>
            <w:r w:rsidRPr="004C65F3">
              <w:t>30</w:t>
            </w:r>
          </w:p>
        </w:tc>
        <w:tc>
          <w:tcPr>
            <w:tcW w:w="1678" w:type="dxa"/>
            <w:vAlign w:val="center"/>
          </w:tcPr>
          <w:p w14:paraId="4FBEDD28" w14:textId="774FBC40" w:rsidR="006F2DC4" w:rsidRPr="004C65F3" w:rsidRDefault="006F2DC4" w:rsidP="003E3D69">
            <w:pPr>
              <w:pStyle w:val="Tabelatre"/>
              <w:rPr>
                <w:i/>
              </w:rPr>
            </w:pPr>
            <w:r w:rsidRPr="004C65F3">
              <w:t>jerzyk</w:t>
            </w:r>
          </w:p>
        </w:tc>
        <w:tc>
          <w:tcPr>
            <w:tcW w:w="1517" w:type="dxa"/>
            <w:vAlign w:val="center"/>
          </w:tcPr>
          <w:p w14:paraId="68371D9F" w14:textId="1B6BB32B" w:rsidR="006F2DC4" w:rsidRPr="004C65F3" w:rsidRDefault="006F2DC4" w:rsidP="003E3D69">
            <w:pPr>
              <w:pStyle w:val="Tabelatre"/>
              <w:rPr>
                <w:i/>
                <w:iCs/>
              </w:rPr>
            </w:pPr>
            <w:r w:rsidRPr="004C65F3">
              <w:rPr>
                <w:i/>
              </w:rPr>
              <w:t>Apus apus</w:t>
            </w:r>
          </w:p>
        </w:tc>
        <w:tc>
          <w:tcPr>
            <w:tcW w:w="1128" w:type="dxa"/>
            <w:vAlign w:val="center"/>
          </w:tcPr>
          <w:p w14:paraId="257851A7" w14:textId="607BA9C7" w:rsidR="006F2DC4" w:rsidRPr="004C65F3" w:rsidRDefault="006F2DC4" w:rsidP="00AF5046">
            <w:pPr>
              <w:pStyle w:val="Tabelatre"/>
              <w:jc w:val="center"/>
              <w:rPr>
                <w:i/>
              </w:rPr>
            </w:pPr>
            <w:r w:rsidRPr="004C65F3">
              <w:t>ścisła</w:t>
            </w:r>
          </w:p>
        </w:tc>
        <w:tc>
          <w:tcPr>
            <w:tcW w:w="4717" w:type="dxa"/>
            <w:vAlign w:val="center"/>
          </w:tcPr>
          <w:p w14:paraId="13E134EF" w14:textId="75F0D4C0" w:rsidR="006F2DC4" w:rsidRPr="004C65F3" w:rsidRDefault="006F2DC4" w:rsidP="002C28F9">
            <w:pPr>
              <w:pStyle w:val="Tabelatre"/>
              <w:rPr>
                <w:i/>
              </w:rPr>
            </w:pPr>
            <w:r w:rsidRPr="004C65F3">
              <w:t>Obszary antropogeniczne (budynki), rzadko gniazduje na stanowiskach naturalnych.</w:t>
            </w:r>
          </w:p>
        </w:tc>
        <w:tc>
          <w:tcPr>
            <w:tcW w:w="1621" w:type="dxa"/>
            <w:vAlign w:val="center"/>
          </w:tcPr>
          <w:p w14:paraId="41B87051" w14:textId="77777777" w:rsidR="006F2DC4" w:rsidRPr="004C65F3" w:rsidRDefault="006F2DC4" w:rsidP="002C28F9">
            <w:pPr>
              <w:pStyle w:val="Tabelatre"/>
              <w:jc w:val="center"/>
              <w:rPr>
                <w:i/>
              </w:rPr>
            </w:pPr>
          </w:p>
        </w:tc>
        <w:tc>
          <w:tcPr>
            <w:tcW w:w="1474" w:type="dxa"/>
            <w:vAlign w:val="center"/>
          </w:tcPr>
          <w:p w14:paraId="5BB9B5CE" w14:textId="77777777" w:rsidR="006F2DC4" w:rsidRPr="004C65F3" w:rsidRDefault="006F2DC4" w:rsidP="002C28F9">
            <w:pPr>
              <w:pStyle w:val="Tabelatre"/>
              <w:jc w:val="center"/>
              <w:rPr>
                <w:i/>
              </w:rPr>
            </w:pPr>
          </w:p>
        </w:tc>
        <w:tc>
          <w:tcPr>
            <w:tcW w:w="1850" w:type="dxa"/>
            <w:vAlign w:val="center"/>
          </w:tcPr>
          <w:p w14:paraId="7E808CA1" w14:textId="3C763E13" w:rsidR="006F2DC4" w:rsidRPr="004C65F3" w:rsidRDefault="006F2DC4" w:rsidP="002C28F9">
            <w:pPr>
              <w:pStyle w:val="Tabelatre"/>
              <w:jc w:val="center"/>
              <w:rPr>
                <w:i/>
              </w:rPr>
            </w:pPr>
            <w:r w:rsidRPr="004C65F3">
              <w:t>12</w:t>
            </w:r>
          </w:p>
        </w:tc>
      </w:tr>
      <w:tr w:rsidR="006F2DC4" w:rsidRPr="004C65F3" w14:paraId="72A84624" w14:textId="77777777" w:rsidTr="00AF5046">
        <w:trPr>
          <w:cantSplit/>
        </w:trPr>
        <w:tc>
          <w:tcPr>
            <w:tcW w:w="801" w:type="dxa"/>
          </w:tcPr>
          <w:p w14:paraId="2732751F" w14:textId="4C587203" w:rsidR="006F2DC4" w:rsidRPr="004C65F3" w:rsidRDefault="006F2DC4" w:rsidP="00393339">
            <w:pPr>
              <w:pStyle w:val="Tabelatre"/>
              <w:jc w:val="center"/>
              <w:rPr>
                <w:i/>
              </w:rPr>
            </w:pPr>
            <w:r w:rsidRPr="004C65F3">
              <w:t>31</w:t>
            </w:r>
          </w:p>
        </w:tc>
        <w:tc>
          <w:tcPr>
            <w:tcW w:w="1678" w:type="dxa"/>
            <w:vAlign w:val="center"/>
          </w:tcPr>
          <w:p w14:paraId="55C3E726" w14:textId="34A93178" w:rsidR="006F2DC4" w:rsidRPr="004C65F3" w:rsidRDefault="006F2DC4" w:rsidP="003E3D69">
            <w:pPr>
              <w:pStyle w:val="Tabelatre"/>
              <w:rPr>
                <w:i/>
              </w:rPr>
            </w:pPr>
            <w:r w:rsidRPr="004C65F3">
              <w:t>kapturka</w:t>
            </w:r>
          </w:p>
        </w:tc>
        <w:tc>
          <w:tcPr>
            <w:tcW w:w="1517" w:type="dxa"/>
            <w:vAlign w:val="center"/>
          </w:tcPr>
          <w:p w14:paraId="5787822E" w14:textId="58C29BB4" w:rsidR="006F2DC4" w:rsidRPr="004C65F3" w:rsidRDefault="006F2DC4" w:rsidP="003E3D69">
            <w:pPr>
              <w:pStyle w:val="Tabelatre"/>
              <w:rPr>
                <w:i/>
                <w:iCs/>
              </w:rPr>
            </w:pPr>
            <w:r w:rsidRPr="004C65F3">
              <w:rPr>
                <w:i/>
              </w:rPr>
              <w:t>Sylvia atricapilla</w:t>
            </w:r>
          </w:p>
        </w:tc>
        <w:tc>
          <w:tcPr>
            <w:tcW w:w="1128" w:type="dxa"/>
            <w:vAlign w:val="center"/>
          </w:tcPr>
          <w:p w14:paraId="049A15B3" w14:textId="6641EA46" w:rsidR="006F2DC4" w:rsidRPr="004C65F3" w:rsidRDefault="006F2DC4" w:rsidP="00AF5046">
            <w:pPr>
              <w:pStyle w:val="Tabelatre"/>
              <w:jc w:val="center"/>
              <w:rPr>
                <w:i/>
              </w:rPr>
            </w:pPr>
            <w:r w:rsidRPr="004C65F3">
              <w:t>ścisła</w:t>
            </w:r>
          </w:p>
        </w:tc>
        <w:tc>
          <w:tcPr>
            <w:tcW w:w="4717" w:type="dxa"/>
            <w:vAlign w:val="center"/>
          </w:tcPr>
          <w:p w14:paraId="263F3897" w14:textId="751525AE" w:rsidR="006F2DC4" w:rsidRPr="004C65F3" w:rsidRDefault="006F2DC4" w:rsidP="002C28F9">
            <w:pPr>
              <w:pStyle w:val="Tabelatre"/>
              <w:rPr>
                <w:i/>
              </w:rPr>
            </w:pPr>
            <w:r w:rsidRPr="004C65F3">
              <w:t>zarośla, drzewostany z dobrze rozwiniętymi warstwami dolnymi</w:t>
            </w:r>
          </w:p>
        </w:tc>
        <w:tc>
          <w:tcPr>
            <w:tcW w:w="1621" w:type="dxa"/>
            <w:vAlign w:val="center"/>
          </w:tcPr>
          <w:p w14:paraId="626AB40C" w14:textId="77777777" w:rsidR="006F2DC4" w:rsidRPr="004C65F3" w:rsidRDefault="006F2DC4" w:rsidP="002C28F9">
            <w:pPr>
              <w:pStyle w:val="Tabelatre"/>
              <w:jc w:val="center"/>
              <w:rPr>
                <w:i/>
              </w:rPr>
            </w:pPr>
          </w:p>
        </w:tc>
        <w:tc>
          <w:tcPr>
            <w:tcW w:w="1474" w:type="dxa"/>
            <w:vAlign w:val="center"/>
          </w:tcPr>
          <w:p w14:paraId="328A1D3B" w14:textId="475384B6" w:rsidR="006F2DC4" w:rsidRPr="004C65F3" w:rsidRDefault="006F2DC4" w:rsidP="002C28F9">
            <w:pPr>
              <w:pStyle w:val="Tabelatre"/>
              <w:jc w:val="center"/>
              <w:rPr>
                <w:i/>
              </w:rPr>
            </w:pPr>
          </w:p>
        </w:tc>
        <w:tc>
          <w:tcPr>
            <w:tcW w:w="1850" w:type="dxa"/>
            <w:vAlign w:val="center"/>
          </w:tcPr>
          <w:p w14:paraId="77903759" w14:textId="155C4D89" w:rsidR="006F2DC4" w:rsidRPr="004C65F3" w:rsidRDefault="006F2DC4" w:rsidP="002C28F9">
            <w:pPr>
              <w:pStyle w:val="Tabelatre"/>
              <w:jc w:val="center"/>
              <w:rPr>
                <w:i/>
              </w:rPr>
            </w:pPr>
            <w:r w:rsidRPr="004C65F3">
              <w:t>2, 4, 5, 6, 12</w:t>
            </w:r>
          </w:p>
        </w:tc>
      </w:tr>
      <w:tr w:rsidR="006F2DC4" w:rsidRPr="004C65F3" w14:paraId="7725A05D" w14:textId="77777777" w:rsidTr="00AF5046">
        <w:trPr>
          <w:cantSplit/>
        </w:trPr>
        <w:tc>
          <w:tcPr>
            <w:tcW w:w="801" w:type="dxa"/>
          </w:tcPr>
          <w:p w14:paraId="3C97DA2D" w14:textId="45D9BCEA" w:rsidR="006F2DC4" w:rsidRPr="004C65F3" w:rsidRDefault="006F2DC4" w:rsidP="00393339">
            <w:pPr>
              <w:pStyle w:val="Tabelatre"/>
              <w:jc w:val="center"/>
              <w:rPr>
                <w:i/>
              </w:rPr>
            </w:pPr>
            <w:r w:rsidRPr="004C65F3">
              <w:t>32</w:t>
            </w:r>
          </w:p>
        </w:tc>
        <w:tc>
          <w:tcPr>
            <w:tcW w:w="1678" w:type="dxa"/>
            <w:vAlign w:val="center"/>
          </w:tcPr>
          <w:p w14:paraId="2899B702" w14:textId="765C5A1E" w:rsidR="006F2DC4" w:rsidRPr="004C65F3" w:rsidRDefault="006F2DC4" w:rsidP="003E3D69">
            <w:pPr>
              <w:pStyle w:val="Tabelatre"/>
              <w:rPr>
                <w:i/>
              </w:rPr>
            </w:pPr>
            <w:r w:rsidRPr="004C65F3">
              <w:t>kawka</w:t>
            </w:r>
          </w:p>
        </w:tc>
        <w:tc>
          <w:tcPr>
            <w:tcW w:w="1517" w:type="dxa"/>
            <w:vAlign w:val="center"/>
          </w:tcPr>
          <w:p w14:paraId="2C0E8638" w14:textId="4CA7BF47" w:rsidR="006F2DC4" w:rsidRPr="004C65F3" w:rsidRDefault="006F2DC4" w:rsidP="003E3D69">
            <w:pPr>
              <w:pStyle w:val="Tabelatre"/>
              <w:rPr>
                <w:i/>
                <w:iCs/>
              </w:rPr>
            </w:pPr>
            <w:r w:rsidRPr="004C65F3">
              <w:rPr>
                <w:i/>
              </w:rPr>
              <w:t>Corvus monedula</w:t>
            </w:r>
          </w:p>
        </w:tc>
        <w:tc>
          <w:tcPr>
            <w:tcW w:w="1128" w:type="dxa"/>
            <w:vAlign w:val="center"/>
          </w:tcPr>
          <w:p w14:paraId="443FD88D" w14:textId="7874D2B3" w:rsidR="006F2DC4" w:rsidRPr="004C65F3" w:rsidRDefault="006F2DC4" w:rsidP="00AF5046">
            <w:pPr>
              <w:pStyle w:val="Tabelatre"/>
              <w:jc w:val="center"/>
              <w:rPr>
                <w:i/>
              </w:rPr>
            </w:pPr>
            <w:r w:rsidRPr="004C65F3">
              <w:t>ścisła</w:t>
            </w:r>
          </w:p>
        </w:tc>
        <w:tc>
          <w:tcPr>
            <w:tcW w:w="4717" w:type="dxa"/>
            <w:vAlign w:val="center"/>
          </w:tcPr>
          <w:p w14:paraId="6364516C" w14:textId="63854809" w:rsidR="006F2DC4" w:rsidRPr="004C65F3" w:rsidRDefault="006F2DC4" w:rsidP="002C28F9">
            <w:pPr>
              <w:pStyle w:val="Tabelatre"/>
              <w:rPr>
                <w:i/>
              </w:rPr>
            </w:pPr>
            <w:r w:rsidRPr="004C65F3">
              <w:t>drzewa dziuplaste na obrzeżach lasów, parki, tereny zurbanizowane</w:t>
            </w:r>
          </w:p>
        </w:tc>
        <w:tc>
          <w:tcPr>
            <w:tcW w:w="1621" w:type="dxa"/>
            <w:vAlign w:val="center"/>
          </w:tcPr>
          <w:p w14:paraId="1A947B65" w14:textId="77777777" w:rsidR="006F2DC4" w:rsidRPr="004C65F3" w:rsidRDefault="006F2DC4" w:rsidP="002C28F9">
            <w:pPr>
              <w:pStyle w:val="Tabelatre"/>
              <w:jc w:val="center"/>
              <w:rPr>
                <w:i/>
              </w:rPr>
            </w:pPr>
          </w:p>
        </w:tc>
        <w:tc>
          <w:tcPr>
            <w:tcW w:w="1474" w:type="dxa"/>
            <w:vAlign w:val="center"/>
          </w:tcPr>
          <w:p w14:paraId="4D4E9F64" w14:textId="77777777" w:rsidR="006F2DC4" w:rsidRPr="004C65F3" w:rsidRDefault="006F2DC4" w:rsidP="002C28F9">
            <w:pPr>
              <w:pStyle w:val="Tabelatre"/>
              <w:jc w:val="center"/>
              <w:rPr>
                <w:i/>
              </w:rPr>
            </w:pPr>
          </w:p>
        </w:tc>
        <w:tc>
          <w:tcPr>
            <w:tcW w:w="1850" w:type="dxa"/>
            <w:vAlign w:val="center"/>
          </w:tcPr>
          <w:p w14:paraId="5C45A707" w14:textId="5192798D" w:rsidR="006F2DC4" w:rsidRPr="004C65F3" w:rsidRDefault="006F2DC4" w:rsidP="002C28F9">
            <w:pPr>
              <w:pStyle w:val="Tabelatre"/>
              <w:jc w:val="center"/>
              <w:rPr>
                <w:i/>
              </w:rPr>
            </w:pPr>
            <w:r w:rsidRPr="004C65F3">
              <w:t>12</w:t>
            </w:r>
          </w:p>
        </w:tc>
      </w:tr>
      <w:tr w:rsidR="006F2DC4" w:rsidRPr="004C65F3" w14:paraId="3C34F2C0" w14:textId="77777777" w:rsidTr="00AF5046">
        <w:trPr>
          <w:cantSplit/>
        </w:trPr>
        <w:tc>
          <w:tcPr>
            <w:tcW w:w="801" w:type="dxa"/>
          </w:tcPr>
          <w:p w14:paraId="79861468" w14:textId="7A4CACF8" w:rsidR="006F2DC4" w:rsidRPr="004C65F3" w:rsidRDefault="006F2DC4" w:rsidP="00393339">
            <w:pPr>
              <w:pStyle w:val="Tabelatre"/>
              <w:jc w:val="center"/>
              <w:rPr>
                <w:i/>
              </w:rPr>
            </w:pPr>
            <w:r w:rsidRPr="004C65F3">
              <w:t>33</w:t>
            </w:r>
          </w:p>
        </w:tc>
        <w:tc>
          <w:tcPr>
            <w:tcW w:w="1678" w:type="dxa"/>
            <w:vAlign w:val="center"/>
          </w:tcPr>
          <w:p w14:paraId="27C9C71A" w14:textId="638E856C" w:rsidR="006F2DC4" w:rsidRPr="004C65F3" w:rsidRDefault="006F2DC4" w:rsidP="003E3D69">
            <w:pPr>
              <w:pStyle w:val="Tabelatre"/>
              <w:rPr>
                <w:i/>
              </w:rPr>
            </w:pPr>
            <w:r w:rsidRPr="004C65F3">
              <w:t>kokoszka</w:t>
            </w:r>
          </w:p>
        </w:tc>
        <w:tc>
          <w:tcPr>
            <w:tcW w:w="1517" w:type="dxa"/>
            <w:vAlign w:val="center"/>
          </w:tcPr>
          <w:p w14:paraId="02E80AE3" w14:textId="672541BB" w:rsidR="006F2DC4" w:rsidRPr="004C65F3" w:rsidRDefault="006F2DC4" w:rsidP="003E3D69">
            <w:pPr>
              <w:pStyle w:val="Tabelatre"/>
              <w:rPr>
                <w:i/>
                <w:iCs/>
              </w:rPr>
            </w:pPr>
            <w:r w:rsidRPr="004C65F3">
              <w:rPr>
                <w:i/>
              </w:rPr>
              <w:t>Gallinula chloropus</w:t>
            </w:r>
          </w:p>
        </w:tc>
        <w:tc>
          <w:tcPr>
            <w:tcW w:w="1128" w:type="dxa"/>
            <w:vAlign w:val="center"/>
          </w:tcPr>
          <w:p w14:paraId="1AF66329" w14:textId="0701421B" w:rsidR="006F2DC4" w:rsidRPr="004C65F3" w:rsidRDefault="006F2DC4" w:rsidP="00AF5046">
            <w:pPr>
              <w:pStyle w:val="Tabelatre"/>
              <w:jc w:val="center"/>
              <w:rPr>
                <w:i/>
              </w:rPr>
            </w:pPr>
            <w:r w:rsidRPr="004C65F3">
              <w:t>ścisła</w:t>
            </w:r>
          </w:p>
        </w:tc>
        <w:tc>
          <w:tcPr>
            <w:tcW w:w="4717" w:type="dxa"/>
            <w:vAlign w:val="center"/>
          </w:tcPr>
          <w:p w14:paraId="7946D451" w14:textId="16D9873B" w:rsidR="006F2DC4" w:rsidRPr="004C65F3" w:rsidRDefault="006F2DC4" w:rsidP="002C28F9">
            <w:pPr>
              <w:pStyle w:val="Tabelatre"/>
              <w:rPr>
                <w:i/>
              </w:rPr>
            </w:pPr>
            <w:r w:rsidRPr="004C65F3">
              <w:t>Różnego rodzaju wody stojące, w tym niewielkie zbiorniki</w:t>
            </w:r>
          </w:p>
        </w:tc>
        <w:tc>
          <w:tcPr>
            <w:tcW w:w="1621" w:type="dxa"/>
            <w:vAlign w:val="center"/>
          </w:tcPr>
          <w:p w14:paraId="2D4C0FA7" w14:textId="77777777" w:rsidR="006F2DC4" w:rsidRPr="004C65F3" w:rsidRDefault="006F2DC4" w:rsidP="002C28F9">
            <w:pPr>
              <w:pStyle w:val="Tabelatre"/>
              <w:jc w:val="center"/>
              <w:rPr>
                <w:i/>
              </w:rPr>
            </w:pPr>
          </w:p>
        </w:tc>
        <w:tc>
          <w:tcPr>
            <w:tcW w:w="1474" w:type="dxa"/>
            <w:vAlign w:val="center"/>
          </w:tcPr>
          <w:p w14:paraId="5A01469E" w14:textId="77777777" w:rsidR="006F2DC4" w:rsidRPr="004C65F3" w:rsidRDefault="006F2DC4" w:rsidP="002C28F9">
            <w:pPr>
              <w:pStyle w:val="Tabelatre"/>
              <w:jc w:val="center"/>
              <w:rPr>
                <w:i/>
              </w:rPr>
            </w:pPr>
          </w:p>
        </w:tc>
        <w:tc>
          <w:tcPr>
            <w:tcW w:w="1850" w:type="dxa"/>
            <w:vAlign w:val="center"/>
          </w:tcPr>
          <w:p w14:paraId="7DFF0A24" w14:textId="68BB08E1" w:rsidR="006F2DC4" w:rsidRPr="004C65F3" w:rsidRDefault="006F2DC4" w:rsidP="002C28F9">
            <w:pPr>
              <w:pStyle w:val="Tabelatre"/>
              <w:jc w:val="center"/>
              <w:rPr>
                <w:i/>
              </w:rPr>
            </w:pPr>
            <w:r w:rsidRPr="004C65F3">
              <w:t>6</w:t>
            </w:r>
          </w:p>
        </w:tc>
      </w:tr>
      <w:tr w:rsidR="006F2DC4" w:rsidRPr="004C65F3" w14:paraId="1589AE85" w14:textId="77777777" w:rsidTr="00AF5046">
        <w:trPr>
          <w:cantSplit/>
        </w:trPr>
        <w:tc>
          <w:tcPr>
            <w:tcW w:w="801" w:type="dxa"/>
          </w:tcPr>
          <w:p w14:paraId="56518A56" w14:textId="322BB130" w:rsidR="006F2DC4" w:rsidRPr="004C65F3" w:rsidRDefault="006F2DC4" w:rsidP="00393339">
            <w:pPr>
              <w:pStyle w:val="Tabelatre"/>
              <w:jc w:val="center"/>
              <w:rPr>
                <w:i/>
              </w:rPr>
            </w:pPr>
            <w:r w:rsidRPr="004C65F3">
              <w:lastRenderedPageBreak/>
              <w:t>34</w:t>
            </w:r>
          </w:p>
        </w:tc>
        <w:tc>
          <w:tcPr>
            <w:tcW w:w="1678" w:type="dxa"/>
            <w:vAlign w:val="center"/>
          </w:tcPr>
          <w:p w14:paraId="1134F63D" w14:textId="20BA24EE" w:rsidR="006F2DC4" w:rsidRPr="004C65F3" w:rsidRDefault="006F2DC4" w:rsidP="003E3D69">
            <w:pPr>
              <w:pStyle w:val="Tabelatre"/>
              <w:rPr>
                <w:i/>
              </w:rPr>
            </w:pPr>
            <w:r w:rsidRPr="004C65F3">
              <w:t>kopciuszek</w:t>
            </w:r>
          </w:p>
        </w:tc>
        <w:tc>
          <w:tcPr>
            <w:tcW w:w="1517" w:type="dxa"/>
            <w:vAlign w:val="center"/>
          </w:tcPr>
          <w:p w14:paraId="37D73257" w14:textId="29751A5F" w:rsidR="006F2DC4" w:rsidRPr="004C65F3" w:rsidRDefault="006F2DC4" w:rsidP="003E3D69">
            <w:pPr>
              <w:pStyle w:val="Tabelatre"/>
              <w:rPr>
                <w:i/>
                <w:iCs/>
              </w:rPr>
            </w:pPr>
            <w:r w:rsidRPr="004C65F3">
              <w:rPr>
                <w:i/>
              </w:rPr>
              <w:t>Phoenicurus ochruros</w:t>
            </w:r>
          </w:p>
        </w:tc>
        <w:tc>
          <w:tcPr>
            <w:tcW w:w="1128" w:type="dxa"/>
            <w:vAlign w:val="center"/>
          </w:tcPr>
          <w:p w14:paraId="55B30593" w14:textId="5DE6128F" w:rsidR="006F2DC4" w:rsidRPr="004C65F3" w:rsidRDefault="006F2DC4" w:rsidP="00AF5046">
            <w:pPr>
              <w:pStyle w:val="Tabelatre"/>
              <w:jc w:val="center"/>
              <w:rPr>
                <w:i/>
              </w:rPr>
            </w:pPr>
            <w:r w:rsidRPr="004C65F3">
              <w:t>ścisła</w:t>
            </w:r>
          </w:p>
        </w:tc>
        <w:tc>
          <w:tcPr>
            <w:tcW w:w="4717" w:type="dxa"/>
            <w:vAlign w:val="center"/>
          </w:tcPr>
          <w:p w14:paraId="4FE9CDAA" w14:textId="126CE928" w:rsidR="006F2DC4" w:rsidRPr="004C65F3" w:rsidRDefault="006F2DC4" w:rsidP="002C28F9">
            <w:pPr>
              <w:pStyle w:val="Tabelatre"/>
              <w:rPr>
                <w:i/>
              </w:rPr>
            </w:pPr>
            <w:r w:rsidRPr="004C65F3">
              <w:t>gatunek związany z siedliskami ludzkimi</w:t>
            </w:r>
          </w:p>
        </w:tc>
        <w:tc>
          <w:tcPr>
            <w:tcW w:w="1621" w:type="dxa"/>
            <w:vAlign w:val="center"/>
          </w:tcPr>
          <w:p w14:paraId="5783D6DC" w14:textId="77777777" w:rsidR="006F2DC4" w:rsidRPr="004C65F3" w:rsidRDefault="006F2DC4" w:rsidP="002C28F9">
            <w:pPr>
              <w:pStyle w:val="Tabelatre"/>
              <w:jc w:val="center"/>
              <w:rPr>
                <w:i/>
              </w:rPr>
            </w:pPr>
          </w:p>
        </w:tc>
        <w:tc>
          <w:tcPr>
            <w:tcW w:w="1474" w:type="dxa"/>
            <w:vAlign w:val="center"/>
          </w:tcPr>
          <w:p w14:paraId="77D6A988" w14:textId="77777777" w:rsidR="006F2DC4" w:rsidRPr="004C65F3" w:rsidRDefault="006F2DC4" w:rsidP="002C28F9">
            <w:pPr>
              <w:pStyle w:val="Tabelatre"/>
              <w:jc w:val="center"/>
              <w:rPr>
                <w:i/>
              </w:rPr>
            </w:pPr>
          </w:p>
        </w:tc>
        <w:tc>
          <w:tcPr>
            <w:tcW w:w="1850" w:type="dxa"/>
            <w:vAlign w:val="center"/>
          </w:tcPr>
          <w:p w14:paraId="0132D107" w14:textId="71804EB8" w:rsidR="006F2DC4" w:rsidRPr="004C65F3" w:rsidRDefault="006F2DC4" w:rsidP="002C28F9">
            <w:pPr>
              <w:pStyle w:val="Tabelatre"/>
              <w:jc w:val="center"/>
              <w:rPr>
                <w:i/>
              </w:rPr>
            </w:pPr>
            <w:r w:rsidRPr="004C65F3">
              <w:t>6</w:t>
            </w:r>
          </w:p>
        </w:tc>
      </w:tr>
      <w:tr w:rsidR="006F2DC4" w:rsidRPr="004C65F3" w14:paraId="144728C5" w14:textId="77777777" w:rsidTr="00AF5046">
        <w:trPr>
          <w:cantSplit/>
        </w:trPr>
        <w:tc>
          <w:tcPr>
            <w:tcW w:w="801" w:type="dxa"/>
          </w:tcPr>
          <w:p w14:paraId="5DF8E7E7" w14:textId="054AE1A2" w:rsidR="006F2DC4" w:rsidRPr="004C65F3" w:rsidRDefault="006F2DC4" w:rsidP="00393339">
            <w:pPr>
              <w:pStyle w:val="Tabelatre"/>
              <w:jc w:val="center"/>
              <w:rPr>
                <w:i/>
              </w:rPr>
            </w:pPr>
            <w:r w:rsidRPr="004C65F3">
              <w:t>35</w:t>
            </w:r>
          </w:p>
        </w:tc>
        <w:tc>
          <w:tcPr>
            <w:tcW w:w="1678" w:type="dxa"/>
            <w:vAlign w:val="center"/>
          </w:tcPr>
          <w:p w14:paraId="30E5681E" w14:textId="40CBA2DF" w:rsidR="006F2DC4" w:rsidRPr="004C65F3" w:rsidRDefault="006F2DC4" w:rsidP="003E3D69">
            <w:pPr>
              <w:pStyle w:val="Tabelatre"/>
              <w:rPr>
                <w:i/>
              </w:rPr>
            </w:pPr>
            <w:r w:rsidRPr="004C65F3">
              <w:t>kos</w:t>
            </w:r>
          </w:p>
        </w:tc>
        <w:tc>
          <w:tcPr>
            <w:tcW w:w="1517" w:type="dxa"/>
            <w:vAlign w:val="center"/>
          </w:tcPr>
          <w:p w14:paraId="6BD804F0" w14:textId="6F53AE8F" w:rsidR="006F2DC4" w:rsidRPr="004C65F3" w:rsidRDefault="006F2DC4" w:rsidP="003E3D69">
            <w:pPr>
              <w:pStyle w:val="Tabelatre"/>
              <w:rPr>
                <w:i/>
                <w:iCs/>
              </w:rPr>
            </w:pPr>
            <w:r w:rsidRPr="004C65F3">
              <w:rPr>
                <w:i/>
              </w:rPr>
              <w:t>Turdus merula</w:t>
            </w:r>
          </w:p>
        </w:tc>
        <w:tc>
          <w:tcPr>
            <w:tcW w:w="1128" w:type="dxa"/>
            <w:vAlign w:val="center"/>
          </w:tcPr>
          <w:p w14:paraId="59425450" w14:textId="15C755D8" w:rsidR="006F2DC4" w:rsidRPr="004C65F3" w:rsidRDefault="006F2DC4" w:rsidP="00AF5046">
            <w:pPr>
              <w:pStyle w:val="Tabelatre"/>
              <w:jc w:val="center"/>
              <w:rPr>
                <w:i/>
              </w:rPr>
            </w:pPr>
            <w:r w:rsidRPr="004C65F3">
              <w:t>ścisła</w:t>
            </w:r>
          </w:p>
        </w:tc>
        <w:tc>
          <w:tcPr>
            <w:tcW w:w="4717" w:type="dxa"/>
            <w:vAlign w:val="center"/>
          </w:tcPr>
          <w:p w14:paraId="60A954E8" w14:textId="5CB758C9" w:rsidR="006F2DC4" w:rsidRPr="004C65F3" w:rsidRDefault="006F2DC4" w:rsidP="002C28F9">
            <w:pPr>
              <w:pStyle w:val="Tabelatre"/>
              <w:rPr>
                <w:i/>
              </w:rPr>
            </w:pPr>
            <w:r w:rsidRPr="004C65F3">
              <w:t>różnorodne typy lasów z bujnym podszytem</w:t>
            </w:r>
          </w:p>
        </w:tc>
        <w:tc>
          <w:tcPr>
            <w:tcW w:w="1621" w:type="dxa"/>
            <w:vAlign w:val="center"/>
          </w:tcPr>
          <w:p w14:paraId="5B2B2BEF" w14:textId="77777777" w:rsidR="006F2DC4" w:rsidRPr="004C65F3" w:rsidRDefault="006F2DC4" w:rsidP="002C28F9">
            <w:pPr>
              <w:pStyle w:val="Tabelatre"/>
              <w:jc w:val="center"/>
              <w:rPr>
                <w:i/>
              </w:rPr>
            </w:pPr>
          </w:p>
        </w:tc>
        <w:tc>
          <w:tcPr>
            <w:tcW w:w="1474" w:type="dxa"/>
            <w:vAlign w:val="center"/>
          </w:tcPr>
          <w:p w14:paraId="22415FFE" w14:textId="77777777" w:rsidR="006F2DC4" w:rsidRPr="004C65F3" w:rsidRDefault="006F2DC4" w:rsidP="002C28F9">
            <w:pPr>
              <w:pStyle w:val="Tabelatre"/>
              <w:jc w:val="center"/>
              <w:rPr>
                <w:i/>
              </w:rPr>
            </w:pPr>
          </w:p>
        </w:tc>
        <w:tc>
          <w:tcPr>
            <w:tcW w:w="1850" w:type="dxa"/>
            <w:vAlign w:val="center"/>
          </w:tcPr>
          <w:p w14:paraId="410C69E4" w14:textId="2EE70728" w:rsidR="006F2DC4" w:rsidRPr="004C65F3" w:rsidRDefault="006F2DC4" w:rsidP="002C28F9">
            <w:pPr>
              <w:pStyle w:val="Tabelatre"/>
              <w:jc w:val="center"/>
              <w:rPr>
                <w:i/>
              </w:rPr>
            </w:pPr>
            <w:r w:rsidRPr="004C65F3">
              <w:t>2, 4, 5, 6, 12</w:t>
            </w:r>
          </w:p>
        </w:tc>
      </w:tr>
      <w:tr w:rsidR="006F2DC4" w:rsidRPr="004C65F3" w14:paraId="44E69F78" w14:textId="77777777" w:rsidTr="00AF5046">
        <w:trPr>
          <w:cantSplit/>
        </w:trPr>
        <w:tc>
          <w:tcPr>
            <w:tcW w:w="801" w:type="dxa"/>
          </w:tcPr>
          <w:p w14:paraId="08F3D859" w14:textId="5A1D0A7A" w:rsidR="006F2DC4" w:rsidRPr="004C65F3" w:rsidRDefault="006F2DC4" w:rsidP="00393339">
            <w:pPr>
              <w:pStyle w:val="Tabelatre"/>
              <w:jc w:val="center"/>
              <w:rPr>
                <w:i/>
              </w:rPr>
            </w:pPr>
            <w:r w:rsidRPr="004C65F3">
              <w:t>36</w:t>
            </w:r>
          </w:p>
        </w:tc>
        <w:tc>
          <w:tcPr>
            <w:tcW w:w="1678" w:type="dxa"/>
            <w:vAlign w:val="center"/>
          </w:tcPr>
          <w:p w14:paraId="0DBF8C73" w14:textId="3CD95C57" w:rsidR="006F2DC4" w:rsidRPr="004C65F3" w:rsidRDefault="006F2DC4" w:rsidP="003E3D69">
            <w:pPr>
              <w:pStyle w:val="Tabelatre"/>
              <w:rPr>
                <w:i/>
              </w:rPr>
            </w:pPr>
            <w:r w:rsidRPr="004C65F3">
              <w:t>kowalik</w:t>
            </w:r>
          </w:p>
        </w:tc>
        <w:tc>
          <w:tcPr>
            <w:tcW w:w="1517" w:type="dxa"/>
            <w:vAlign w:val="center"/>
          </w:tcPr>
          <w:p w14:paraId="087BE183" w14:textId="2FC98EB5" w:rsidR="006F2DC4" w:rsidRPr="004C65F3" w:rsidRDefault="006F2DC4" w:rsidP="003E3D69">
            <w:pPr>
              <w:pStyle w:val="Tabelatre"/>
              <w:rPr>
                <w:i/>
                <w:iCs/>
              </w:rPr>
            </w:pPr>
            <w:r w:rsidRPr="004C65F3">
              <w:rPr>
                <w:i/>
              </w:rPr>
              <w:t>Sitta europaea</w:t>
            </w:r>
          </w:p>
        </w:tc>
        <w:tc>
          <w:tcPr>
            <w:tcW w:w="1128" w:type="dxa"/>
            <w:vAlign w:val="center"/>
          </w:tcPr>
          <w:p w14:paraId="138707E1" w14:textId="2A0F2A6A" w:rsidR="006F2DC4" w:rsidRPr="004C65F3" w:rsidRDefault="006F2DC4" w:rsidP="00AF5046">
            <w:pPr>
              <w:pStyle w:val="Tabelatre"/>
              <w:jc w:val="center"/>
              <w:rPr>
                <w:i/>
              </w:rPr>
            </w:pPr>
            <w:r w:rsidRPr="004C65F3">
              <w:t>ścisła</w:t>
            </w:r>
          </w:p>
        </w:tc>
        <w:tc>
          <w:tcPr>
            <w:tcW w:w="4717" w:type="dxa"/>
            <w:vAlign w:val="center"/>
          </w:tcPr>
          <w:p w14:paraId="3E45F970" w14:textId="4290D9B7" w:rsidR="006F2DC4" w:rsidRPr="004C65F3" w:rsidRDefault="006F2DC4" w:rsidP="002C28F9">
            <w:pPr>
              <w:pStyle w:val="Tabelatre"/>
              <w:rPr>
                <w:i/>
              </w:rPr>
            </w:pPr>
            <w:r w:rsidRPr="004C65F3">
              <w:t>pospolity gatunek lasów liściastych i mieszanych</w:t>
            </w:r>
          </w:p>
        </w:tc>
        <w:tc>
          <w:tcPr>
            <w:tcW w:w="1621" w:type="dxa"/>
            <w:vAlign w:val="center"/>
          </w:tcPr>
          <w:p w14:paraId="1D7F0818" w14:textId="77777777" w:rsidR="006F2DC4" w:rsidRPr="004C65F3" w:rsidRDefault="006F2DC4" w:rsidP="002C28F9">
            <w:pPr>
              <w:pStyle w:val="Tabelatre"/>
              <w:jc w:val="center"/>
              <w:rPr>
                <w:i/>
              </w:rPr>
            </w:pPr>
          </w:p>
        </w:tc>
        <w:tc>
          <w:tcPr>
            <w:tcW w:w="1474" w:type="dxa"/>
            <w:vAlign w:val="center"/>
          </w:tcPr>
          <w:p w14:paraId="2D66425B" w14:textId="77777777" w:rsidR="006F2DC4" w:rsidRPr="004C65F3" w:rsidRDefault="006F2DC4" w:rsidP="002C28F9">
            <w:pPr>
              <w:pStyle w:val="Tabelatre"/>
              <w:jc w:val="center"/>
              <w:rPr>
                <w:i/>
              </w:rPr>
            </w:pPr>
          </w:p>
        </w:tc>
        <w:tc>
          <w:tcPr>
            <w:tcW w:w="1850" w:type="dxa"/>
            <w:vAlign w:val="center"/>
          </w:tcPr>
          <w:p w14:paraId="470C7B65" w14:textId="0FC2D6CE" w:rsidR="006F2DC4" w:rsidRPr="004C65F3" w:rsidRDefault="006F2DC4" w:rsidP="002C28F9">
            <w:pPr>
              <w:pStyle w:val="Tabelatre"/>
              <w:jc w:val="center"/>
              <w:rPr>
                <w:i/>
              </w:rPr>
            </w:pPr>
            <w:r w:rsidRPr="004C65F3">
              <w:t>4, 5, 6, 12</w:t>
            </w:r>
          </w:p>
        </w:tc>
      </w:tr>
      <w:tr w:rsidR="006F2DC4" w:rsidRPr="004C65F3" w14:paraId="0B818DBF" w14:textId="77777777" w:rsidTr="00AF5046">
        <w:trPr>
          <w:cantSplit/>
        </w:trPr>
        <w:tc>
          <w:tcPr>
            <w:tcW w:w="801" w:type="dxa"/>
          </w:tcPr>
          <w:p w14:paraId="5E8086E6" w14:textId="575C7305" w:rsidR="006F2DC4" w:rsidRPr="004C65F3" w:rsidRDefault="006F2DC4" w:rsidP="00393339">
            <w:pPr>
              <w:pStyle w:val="Tabelatre"/>
              <w:jc w:val="center"/>
              <w:rPr>
                <w:i/>
              </w:rPr>
            </w:pPr>
            <w:r w:rsidRPr="004C65F3">
              <w:t>37</w:t>
            </w:r>
          </w:p>
        </w:tc>
        <w:tc>
          <w:tcPr>
            <w:tcW w:w="1678" w:type="dxa"/>
            <w:vAlign w:val="center"/>
          </w:tcPr>
          <w:p w14:paraId="03C40A43" w14:textId="1D3231B3" w:rsidR="006F2DC4" w:rsidRPr="004C65F3" w:rsidRDefault="006F2DC4" w:rsidP="003E3D69">
            <w:pPr>
              <w:pStyle w:val="Tabelatre"/>
              <w:rPr>
                <w:i/>
              </w:rPr>
            </w:pPr>
            <w:r w:rsidRPr="004C65F3">
              <w:t>krętogłów</w:t>
            </w:r>
          </w:p>
        </w:tc>
        <w:tc>
          <w:tcPr>
            <w:tcW w:w="1517" w:type="dxa"/>
            <w:vAlign w:val="center"/>
          </w:tcPr>
          <w:p w14:paraId="12CA649D" w14:textId="63706571" w:rsidR="006F2DC4" w:rsidRPr="004C65F3" w:rsidRDefault="006F2DC4" w:rsidP="003E3D69">
            <w:pPr>
              <w:pStyle w:val="Tabelatre"/>
              <w:rPr>
                <w:i/>
                <w:iCs/>
              </w:rPr>
            </w:pPr>
            <w:r w:rsidRPr="004C65F3">
              <w:rPr>
                <w:i/>
              </w:rPr>
              <w:t>Jynx torquilla</w:t>
            </w:r>
          </w:p>
        </w:tc>
        <w:tc>
          <w:tcPr>
            <w:tcW w:w="1128" w:type="dxa"/>
            <w:vAlign w:val="center"/>
          </w:tcPr>
          <w:p w14:paraId="79829E51" w14:textId="4D74C3FA" w:rsidR="006F2DC4" w:rsidRPr="004C65F3" w:rsidRDefault="006F2DC4" w:rsidP="00AF5046">
            <w:pPr>
              <w:pStyle w:val="Tabelatre"/>
              <w:jc w:val="center"/>
              <w:rPr>
                <w:i/>
              </w:rPr>
            </w:pPr>
            <w:r w:rsidRPr="004C65F3">
              <w:t>ścisła</w:t>
            </w:r>
          </w:p>
        </w:tc>
        <w:tc>
          <w:tcPr>
            <w:tcW w:w="4717" w:type="dxa"/>
            <w:vAlign w:val="center"/>
          </w:tcPr>
          <w:p w14:paraId="23008DFA" w14:textId="76F4046D" w:rsidR="006F2DC4" w:rsidRPr="004C65F3" w:rsidRDefault="006F2DC4" w:rsidP="002C28F9">
            <w:pPr>
              <w:pStyle w:val="Tabelatre"/>
              <w:rPr>
                <w:i/>
              </w:rPr>
            </w:pPr>
            <w:r w:rsidRPr="004C65F3">
              <w:t>niezbyt zwarte lasy liściaste i mieszane, a zwłaszcza ich skraje</w:t>
            </w:r>
          </w:p>
        </w:tc>
        <w:tc>
          <w:tcPr>
            <w:tcW w:w="1621" w:type="dxa"/>
            <w:vAlign w:val="center"/>
          </w:tcPr>
          <w:p w14:paraId="67536FBB" w14:textId="0A5AAFBB" w:rsidR="006F2DC4" w:rsidRPr="004C65F3" w:rsidRDefault="006F2DC4" w:rsidP="002C28F9">
            <w:pPr>
              <w:pStyle w:val="Tabelatre"/>
              <w:jc w:val="center"/>
              <w:rPr>
                <w:i/>
              </w:rPr>
            </w:pPr>
          </w:p>
        </w:tc>
        <w:tc>
          <w:tcPr>
            <w:tcW w:w="1474" w:type="dxa"/>
            <w:vAlign w:val="center"/>
          </w:tcPr>
          <w:p w14:paraId="06F256D1" w14:textId="77777777" w:rsidR="006F2DC4" w:rsidRPr="004C65F3" w:rsidRDefault="006F2DC4" w:rsidP="002C28F9">
            <w:pPr>
              <w:pStyle w:val="Tabelatre"/>
              <w:jc w:val="center"/>
              <w:rPr>
                <w:i/>
              </w:rPr>
            </w:pPr>
          </w:p>
        </w:tc>
        <w:tc>
          <w:tcPr>
            <w:tcW w:w="1850" w:type="dxa"/>
            <w:vAlign w:val="center"/>
          </w:tcPr>
          <w:p w14:paraId="19F94966" w14:textId="275745C1" w:rsidR="006F2DC4" w:rsidRPr="004C65F3" w:rsidRDefault="006F2DC4" w:rsidP="002C28F9">
            <w:pPr>
              <w:pStyle w:val="Tabelatre"/>
              <w:jc w:val="center"/>
              <w:rPr>
                <w:i/>
              </w:rPr>
            </w:pPr>
            <w:r w:rsidRPr="004C65F3">
              <w:t>12, 13</w:t>
            </w:r>
          </w:p>
        </w:tc>
      </w:tr>
      <w:tr w:rsidR="006F2DC4" w:rsidRPr="004C65F3" w14:paraId="54187FB8" w14:textId="77777777" w:rsidTr="00AF5046">
        <w:trPr>
          <w:cantSplit/>
        </w:trPr>
        <w:tc>
          <w:tcPr>
            <w:tcW w:w="801" w:type="dxa"/>
          </w:tcPr>
          <w:p w14:paraId="04279B00" w14:textId="746C15DA" w:rsidR="006F2DC4" w:rsidRPr="004C65F3" w:rsidRDefault="006F2DC4" w:rsidP="00393339">
            <w:pPr>
              <w:pStyle w:val="Tabelatre"/>
              <w:jc w:val="center"/>
              <w:rPr>
                <w:i/>
              </w:rPr>
            </w:pPr>
            <w:r w:rsidRPr="004C65F3">
              <w:t>38</w:t>
            </w:r>
          </w:p>
        </w:tc>
        <w:tc>
          <w:tcPr>
            <w:tcW w:w="1678" w:type="dxa"/>
            <w:vAlign w:val="center"/>
          </w:tcPr>
          <w:p w14:paraId="7E7214D4" w14:textId="1E595A7F" w:rsidR="006F2DC4" w:rsidRPr="004C65F3" w:rsidRDefault="006F2DC4" w:rsidP="003E3D69">
            <w:pPr>
              <w:pStyle w:val="Tabelatre"/>
              <w:rPr>
                <w:i/>
              </w:rPr>
            </w:pPr>
            <w:r w:rsidRPr="004C65F3">
              <w:t>krogulec</w:t>
            </w:r>
          </w:p>
        </w:tc>
        <w:tc>
          <w:tcPr>
            <w:tcW w:w="1517" w:type="dxa"/>
            <w:vAlign w:val="center"/>
          </w:tcPr>
          <w:p w14:paraId="7996144E" w14:textId="21BE3B64" w:rsidR="006F2DC4" w:rsidRPr="004C65F3" w:rsidRDefault="006F2DC4" w:rsidP="003E3D69">
            <w:pPr>
              <w:pStyle w:val="Tabelatre"/>
              <w:rPr>
                <w:i/>
              </w:rPr>
            </w:pPr>
            <w:r w:rsidRPr="004C65F3">
              <w:rPr>
                <w:i/>
              </w:rPr>
              <w:t>Accipiter nisus</w:t>
            </w:r>
          </w:p>
        </w:tc>
        <w:tc>
          <w:tcPr>
            <w:tcW w:w="1128" w:type="dxa"/>
            <w:vAlign w:val="center"/>
          </w:tcPr>
          <w:p w14:paraId="0D95E7F4" w14:textId="0A219CD5" w:rsidR="006F2DC4" w:rsidRPr="004C65F3" w:rsidRDefault="006F2DC4" w:rsidP="00AF5046">
            <w:pPr>
              <w:pStyle w:val="Tabelatre"/>
              <w:jc w:val="center"/>
              <w:rPr>
                <w:i/>
              </w:rPr>
            </w:pPr>
            <w:r w:rsidRPr="004C65F3">
              <w:t>ścisła</w:t>
            </w:r>
          </w:p>
        </w:tc>
        <w:tc>
          <w:tcPr>
            <w:tcW w:w="4717" w:type="dxa"/>
            <w:vAlign w:val="center"/>
          </w:tcPr>
          <w:p w14:paraId="4AF0399B" w14:textId="42D9800F" w:rsidR="006F2DC4" w:rsidRPr="004C65F3" w:rsidRDefault="006F2DC4" w:rsidP="002C28F9">
            <w:pPr>
              <w:pStyle w:val="Tabelatre"/>
              <w:rPr>
                <w:i/>
              </w:rPr>
            </w:pPr>
            <w:r w:rsidRPr="004C65F3">
              <w:t>drągowiny i młodsze drzewostany sosnowe, gdzie najczęściej zakłada gniazda</w:t>
            </w:r>
          </w:p>
        </w:tc>
        <w:tc>
          <w:tcPr>
            <w:tcW w:w="1621" w:type="dxa"/>
            <w:vAlign w:val="center"/>
          </w:tcPr>
          <w:p w14:paraId="7CDED176" w14:textId="69F8FF09" w:rsidR="006F2DC4" w:rsidRPr="004C65F3" w:rsidRDefault="006F2DC4" w:rsidP="002C28F9">
            <w:pPr>
              <w:pStyle w:val="Tabelatre"/>
              <w:jc w:val="center"/>
              <w:rPr>
                <w:i/>
              </w:rPr>
            </w:pPr>
          </w:p>
        </w:tc>
        <w:tc>
          <w:tcPr>
            <w:tcW w:w="1474" w:type="dxa"/>
            <w:vAlign w:val="center"/>
          </w:tcPr>
          <w:p w14:paraId="0B169A20" w14:textId="2101EC3A" w:rsidR="006F2DC4" w:rsidRPr="004C65F3" w:rsidRDefault="006F2DC4" w:rsidP="002C28F9">
            <w:pPr>
              <w:pStyle w:val="Tabelatre"/>
              <w:jc w:val="center"/>
              <w:rPr>
                <w:i/>
              </w:rPr>
            </w:pPr>
          </w:p>
        </w:tc>
        <w:tc>
          <w:tcPr>
            <w:tcW w:w="1850" w:type="dxa"/>
            <w:vAlign w:val="center"/>
          </w:tcPr>
          <w:p w14:paraId="7D2373A5" w14:textId="3BC951FD" w:rsidR="006F2DC4" w:rsidRPr="004C65F3" w:rsidRDefault="006F2DC4" w:rsidP="002C28F9">
            <w:pPr>
              <w:pStyle w:val="Tabelatre"/>
              <w:jc w:val="center"/>
              <w:rPr>
                <w:i/>
              </w:rPr>
            </w:pPr>
            <w:r w:rsidRPr="004C65F3">
              <w:t>12</w:t>
            </w:r>
          </w:p>
        </w:tc>
      </w:tr>
      <w:tr w:rsidR="006F2DC4" w:rsidRPr="004C65F3" w14:paraId="46CA2EB6" w14:textId="77777777" w:rsidTr="00AF5046">
        <w:trPr>
          <w:cantSplit/>
        </w:trPr>
        <w:tc>
          <w:tcPr>
            <w:tcW w:w="801" w:type="dxa"/>
          </w:tcPr>
          <w:p w14:paraId="4AE89C92" w14:textId="06308A03" w:rsidR="006F2DC4" w:rsidRPr="004C65F3" w:rsidRDefault="006F2DC4" w:rsidP="00393339">
            <w:pPr>
              <w:pStyle w:val="Tabelatre"/>
              <w:jc w:val="center"/>
              <w:rPr>
                <w:i/>
              </w:rPr>
            </w:pPr>
            <w:r w:rsidRPr="004C65F3">
              <w:t>39</w:t>
            </w:r>
          </w:p>
        </w:tc>
        <w:tc>
          <w:tcPr>
            <w:tcW w:w="1678" w:type="dxa"/>
            <w:vAlign w:val="center"/>
          </w:tcPr>
          <w:p w14:paraId="58CB6800" w14:textId="0B54EB4C" w:rsidR="006F2DC4" w:rsidRPr="004C65F3" w:rsidRDefault="006F2DC4" w:rsidP="003E3D69">
            <w:pPr>
              <w:pStyle w:val="Tabelatre"/>
              <w:rPr>
                <w:i/>
              </w:rPr>
            </w:pPr>
            <w:r w:rsidRPr="004C65F3">
              <w:t>kropiatka</w:t>
            </w:r>
          </w:p>
        </w:tc>
        <w:tc>
          <w:tcPr>
            <w:tcW w:w="1517" w:type="dxa"/>
            <w:vAlign w:val="center"/>
          </w:tcPr>
          <w:p w14:paraId="0E61B579" w14:textId="0E138A70" w:rsidR="006F2DC4" w:rsidRPr="004C65F3" w:rsidRDefault="006F2DC4" w:rsidP="003E3D69">
            <w:pPr>
              <w:pStyle w:val="Tabelatre"/>
              <w:rPr>
                <w:i/>
                <w:iCs/>
              </w:rPr>
            </w:pPr>
            <w:r w:rsidRPr="004C65F3">
              <w:rPr>
                <w:i/>
                <w:iCs/>
              </w:rPr>
              <w:t>Porzana porzana</w:t>
            </w:r>
          </w:p>
        </w:tc>
        <w:tc>
          <w:tcPr>
            <w:tcW w:w="1128" w:type="dxa"/>
            <w:vAlign w:val="center"/>
          </w:tcPr>
          <w:p w14:paraId="557BA4E5" w14:textId="2BEE6C63" w:rsidR="006F2DC4" w:rsidRPr="004C65F3" w:rsidRDefault="006F2DC4" w:rsidP="00AF5046">
            <w:pPr>
              <w:pStyle w:val="Tabelatre"/>
              <w:jc w:val="center"/>
              <w:rPr>
                <w:i/>
              </w:rPr>
            </w:pPr>
            <w:r w:rsidRPr="004C65F3">
              <w:t>ścisła</w:t>
            </w:r>
          </w:p>
        </w:tc>
        <w:tc>
          <w:tcPr>
            <w:tcW w:w="4717" w:type="dxa"/>
            <w:vAlign w:val="center"/>
          </w:tcPr>
          <w:p w14:paraId="0371B90A" w14:textId="5738D805" w:rsidR="006F2DC4" w:rsidRPr="004C65F3" w:rsidRDefault="006F2DC4" w:rsidP="002C28F9">
            <w:pPr>
              <w:pStyle w:val="Tabelatre"/>
            </w:pPr>
            <w:r w:rsidRPr="004C65F3">
              <w:t>Zarośnięte zbiorniki wodne i wilgotne łąski</w:t>
            </w:r>
          </w:p>
        </w:tc>
        <w:tc>
          <w:tcPr>
            <w:tcW w:w="1621" w:type="dxa"/>
            <w:vAlign w:val="center"/>
          </w:tcPr>
          <w:p w14:paraId="3CD471ED" w14:textId="77777777" w:rsidR="006F2DC4" w:rsidRPr="004C65F3" w:rsidRDefault="006F2DC4" w:rsidP="002C28F9">
            <w:pPr>
              <w:pStyle w:val="Tabelatre"/>
              <w:jc w:val="center"/>
              <w:rPr>
                <w:i/>
              </w:rPr>
            </w:pPr>
          </w:p>
        </w:tc>
        <w:tc>
          <w:tcPr>
            <w:tcW w:w="1474" w:type="dxa"/>
            <w:vAlign w:val="center"/>
          </w:tcPr>
          <w:p w14:paraId="3D235AE7" w14:textId="355CD6FF" w:rsidR="006F2DC4" w:rsidRPr="004C65F3" w:rsidRDefault="006F2DC4" w:rsidP="002C28F9">
            <w:pPr>
              <w:pStyle w:val="Tabelatre"/>
              <w:jc w:val="center"/>
              <w:rPr>
                <w:i/>
              </w:rPr>
            </w:pPr>
            <w:r w:rsidRPr="004C65F3">
              <w:t>zał. I DP</w:t>
            </w:r>
          </w:p>
        </w:tc>
        <w:tc>
          <w:tcPr>
            <w:tcW w:w="1850" w:type="dxa"/>
            <w:vAlign w:val="center"/>
          </w:tcPr>
          <w:p w14:paraId="1063268A" w14:textId="69F192CE" w:rsidR="006F2DC4" w:rsidRPr="004C65F3" w:rsidRDefault="006F2DC4" w:rsidP="002C28F9">
            <w:pPr>
              <w:pStyle w:val="Tabelatre"/>
              <w:jc w:val="center"/>
              <w:rPr>
                <w:i/>
              </w:rPr>
            </w:pPr>
            <w:r w:rsidRPr="004C65F3">
              <w:t>13</w:t>
            </w:r>
          </w:p>
        </w:tc>
      </w:tr>
      <w:tr w:rsidR="006F2DC4" w:rsidRPr="004C65F3" w14:paraId="07C9080A" w14:textId="77777777" w:rsidTr="00AF5046">
        <w:trPr>
          <w:cantSplit/>
        </w:trPr>
        <w:tc>
          <w:tcPr>
            <w:tcW w:w="801" w:type="dxa"/>
          </w:tcPr>
          <w:p w14:paraId="556EC6E5" w14:textId="720C9C1F" w:rsidR="006F2DC4" w:rsidRPr="004C65F3" w:rsidRDefault="006F2DC4" w:rsidP="00393339">
            <w:pPr>
              <w:pStyle w:val="Tabelatre"/>
              <w:jc w:val="center"/>
              <w:rPr>
                <w:i/>
              </w:rPr>
            </w:pPr>
            <w:r w:rsidRPr="004C65F3">
              <w:t>40</w:t>
            </w:r>
          </w:p>
        </w:tc>
        <w:tc>
          <w:tcPr>
            <w:tcW w:w="1678" w:type="dxa"/>
            <w:vAlign w:val="center"/>
          </w:tcPr>
          <w:p w14:paraId="15D123AC" w14:textId="4D155F9E" w:rsidR="006F2DC4" w:rsidRPr="004C65F3" w:rsidRDefault="006F2DC4" w:rsidP="003E3D69">
            <w:pPr>
              <w:pStyle w:val="Tabelatre"/>
              <w:rPr>
                <w:i/>
              </w:rPr>
            </w:pPr>
            <w:r w:rsidRPr="004C65F3">
              <w:t>kruk</w:t>
            </w:r>
          </w:p>
        </w:tc>
        <w:tc>
          <w:tcPr>
            <w:tcW w:w="1517" w:type="dxa"/>
            <w:vAlign w:val="center"/>
          </w:tcPr>
          <w:p w14:paraId="13524738" w14:textId="10610292" w:rsidR="006F2DC4" w:rsidRPr="004C65F3" w:rsidRDefault="006F2DC4" w:rsidP="003E3D69">
            <w:pPr>
              <w:pStyle w:val="Tabelatre"/>
              <w:rPr>
                <w:i/>
                <w:iCs/>
              </w:rPr>
            </w:pPr>
            <w:r w:rsidRPr="004C65F3">
              <w:rPr>
                <w:i/>
              </w:rPr>
              <w:t>Corvus corax</w:t>
            </w:r>
          </w:p>
        </w:tc>
        <w:tc>
          <w:tcPr>
            <w:tcW w:w="1128" w:type="dxa"/>
            <w:vAlign w:val="center"/>
          </w:tcPr>
          <w:p w14:paraId="5682D8A1" w14:textId="10C015F7" w:rsidR="006F2DC4" w:rsidRPr="004C65F3" w:rsidRDefault="006F2DC4" w:rsidP="00AF5046">
            <w:pPr>
              <w:pStyle w:val="Tabelatre"/>
              <w:jc w:val="center"/>
              <w:rPr>
                <w:i/>
              </w:rPr>
            </w:pPr>
            <w:r w:rsidRPr="004C65F3">
              <w:t>częściowa</w:t>
            </w:r>
          </w:p>
        </w:tc>
        <w:tc>
          <w:tcPr>
            <w:tcW w:w="4717" w:type="dxa"/>
            <w:vAlign w:val="center"/>
          </w:tcPr>
          <w:p w14:paraId="74BD758C" w14:textId="00156A1E" w:rsidR="006F2DC4" w:rsidRPr="004C65F3" w:rsidRDefault="006F2DC4" w:rsidP="002C28F9">
            <w:pPr>
              <w:pStyle w:val="Tabelatre"/>
              <w:rPr>
                <w:i/>
              </w:rPr>
            </w:pPr>
            <w:r w:rsidRPr="004C65F3">
              <w:t>gniazduje na starych drzewach, głównie iglastych, w obrębie kompleksów leśnych, a także na ich obrzeżach</w:t>
            </w:r>
          </w:p>
        </w:tc>
        <w:tc>
          <w:tcPr>
            <w:tcW w:w="1621" w:type="dxa"/>
            <w:vAlign w:val="center"/>
          </w:tcPr>
          <w:p w14:paraId="23536CA1" w14:textId="77777777" w:rsidR="006F2DC4" w:rsidRPr="004C65F3" w:rsidRDefault="006F2DC4" w:rsidP="002C28F9">
            <w:pPr>
              <w:pStyle w:val="Tabelatre"/>
              <w:jc w:val="center"/>
              <w:rPr>
                <w:i/>
              </w:rPr>
            </w:pPr>
          </w:p>
        </w:tc>
        <w:tc>
          <w:tcPr>
            <w:tcW w:w="1474" w:type="dxa"/>
            <w:vAlign w:val="center"/>
          </w:tcPr>
          <w:p w14:paraId="527B1E33" w14:textId="77777777" w:rsidR="006F2DC4" w:rsidRPr="004C65F3" w:rsidRDefault="006F2DC4" w:rsidP="002C28F9">
            <w:pPr>
              <w:pStyle w:val="Tabelatre"/>
              <w:jc w:val="center"/>
              <w:rPr>
                <w:i/>
              </w:rPr>
            </w:pPr>
          </w:p>
        </w:tc>
        <w:tc>
          <w:tcPr>
            <w:tcW w:w="1850" w:type="dxa"/>
            <w:vAlign w:val="center"/>
          </w:tcPr>
          <w:p w14:paraId="58426FD4" w14:textId="73FB16FE" w:rsidR="006F2DC4" w:rsidRPr="004C65F3" w:rsidRDefault="006F2DC4" w:rsidP="002C28F9">
            <w:pPr>
              <w:pStyle w:val="Tabelatre"/>
              <w:jc w:val="center"/>
              <w:rPr>
                <w:i/>
              </w:rPr>
            </w:pPr>
            <w:r w:rsidRPr="004C65F3">
              <w:t>4, 12</w:t>
            </w:r>
          </w:p>
        </w:tc>
      </w:tr>
      <w:tr w:rsidR="006F2DC4" w:rsidRPr="004C65F3" w14:paraId="4608487B" w14:textId="77777777" w:rsidTr="00AF5046">
        <w:trPr>
          <w:cantSplit/>
        </w:trPr>
        <w:tc>
          <w:tcPr>
            <w:tcW w:w="801" w:type="dxa"/>
          </w:tcPr>
          <w:p w14:paraId="464609F3" w14:textId="6ABEAC72" w:rsidR="006F2DC4" w:rsidRPr="004C65F3" w:rsidRDefault="006F2DC4" w:rsidP="00393339">
            <w:pPr>
              <w:pStyle w:val="Tabelatre"/>
              <w:jc w:val="center"/>
              <w:rPr>
                <w:i/>
              </w:rPr>
            </w:pPr>
            <w:r w:rsidRPr="004C65F3">
              <w:t>41</w:t>
            </w:r>
          </w:p>
        </w:tc>
        <w:tc>
          <w:tcPr>
            <w:tcW w:w="1678" w:type="dxa"/>
            <w:vAlign w:val="center"/>
          </w:tcPr>
          <w:p w14:paraId="07F89077" w14:textId="50101A8E" w:rsidR="006F2DC4" w:rsidRPr="004C65F3" w:rsidRDefault="006F2DC4" w:rsidP="003E3D69">
            <w:pPr>
              <w:pStyle w:val="Tabelatre"/>
              <w:rPr>
                <w:i/>
              </w:rPr>
            </w:pPr>
            <w:r w:rsidRPr="004C65F3">
              <w:t>krzyżodziób świerkowy</w:t>
            </w:r>
          </w:p>
        </w:tc>
        <w:tc>
          <w:tcPr>
            <w:tcW w:w="1517" w:type="dxa"/>
            <w:vAlign w:val="center"/>
          </w:tcPr>
          <w:p w14:paraId="65CAC8E5" w14:textId="2C4E1922" w:rsidR="006F2DC4" w:rsidRPr="004C65F3" w:rsidRDefault="006F2DC4" w:rsidP="003E3D69">
            <w:pPr>
              <w:pStyle w:val="Tabelatre"/>
              <w:rPr>
                <w:i/>
                <w:iCs/>
              </w:rPr>
            </w:pPr>
            <w:r w:rsidRPr="004C65F3">
              <w:rPr>
                <w:i/>
              </w:rPr>
              <w:t>Loxia curvirostra</w:t>
            </w:r>
          </w:p>
        </w:tc>
        <w:tc>
          <w:tcPr>
            <w:tcW w:w="1128" w:type="dxa"/>
            <w:vAlign w:val="center"/>
          </w:tcPr>
          <w:p w14:paraId="2F89E4B7" w14:textId="335CF3B3" w:rsidR="006F2DC4" w:rsidRPr="004C65F3" w:rsidRDefault="006F2DC4" w:rsidP="00AF5046">
            <w:pPr>
              <w:pStyle w:val="Tabelatre"/>
              <w:jc w:val="center"/>
              <w:rPr>
                <w:i/>
              </w:rPr>
            </w:pPr>
            <w:r w:rsidRPr="004C65F3">
              <w:t>ścisła</w:t>
            </w:r>
          </w:p>
        </w:tc>
        <w:tc>
          <w:tcPr>
            <w:tcW w:w="4717" w:type="dxa"/>
            <w:vAlign w:val="center"/>
          </w:tcPr>
          <w:p w14:paraId="2DB9C45A" w14:textId="18BB88C7" w:rsidR="006F2DC4" w:rsidRPr="004C65F3" w:rsidRDefault="006F2DC4" w:rsidP="002C28F9">
            <w:pPr>
              <w:pStyle w:val="Tabelatre"/>
              <w:rPr>
                <w:i/>
              </w:rPr>
            </w:pPr>
            <w:r w:rsidRPr="004C65F3">
              <w:t>drzewostany iglaste</w:t>
            </w:r>
          </w:p>
        </w:tc>
        <w:tc>
          <w:tcPr>
            <w:tcW w:w="1621" w:type="dxa"/>
            <w:vAlign w:val="center"/>
          </w:tcPr>
          <w:p w14:paraId="4AAE8A9C" w14:textId="45AA8B48" w:rsidR="006F2DC4" w:rsidRPr="004C65F3" w:rsidRDefault="006F2DC4" w:rsidP="002C28F9">
            <w:pPr>
              <w:pStyle w:val="Tabelatre"/>
              <w:jc w:val="center"/>
              <w:rPr>
                <w:i/>
              </w:rPr>
            </w:pPr>
          </w:p>
        </w:tc>
        <w:tc>
          <w:tcPr>
            <w:tcW w:w="1474" w:type="dxa"/>
            <w:vAlign w:val="center"/>
          </w:tcPr>
          <w:p w14:paraId="25085B50" w14:textId="45C28E6A" w:rsidR="006F2DC4" w:rsidRPr="004C65F3" w:rsidRDefault="006F2DC4" w:rsidP="002C28F9">
            <w:pPr>
              <w:pStyle w:val="Tabelatre"/>
              <w:jc w:val="center"/>
              <w:rPr>
                <w:i/>
              </w:rPr>
            </w:pPr>
          </w:p>
        </w:tc>
        <w:tc>
          <w:tcPr>
            <w:tcW w:w="1850" w:type="dxa"/>
            <w:vAlign w:val="center"/>
          </w:tcPr>
          <w:p w14:paraId="4CA3E155" w14:textId="20792ACF" w:rsidR="006F2DC4" w:rsidRPr="004C65F3" w:rsidRDefault="006F2DC4" w:rsidP="002C28F9">
            <w:pPr>
              <w:pStyle w:val="Tabelatre"/>
              <w:jc w:val="center"/>
              <w:rPr>
                <w:i/>
              </w:rPr>
            </w:pPr>
            <w:r w:rsidRPr="004C65F3">
              <w:t>12, 13</w:t>
            </w:r>
          </w:p>
        </w:tc>
      </w:tr>
      <w:tr w:rsidR="006F2DC4" w:rsidRPr="004C65F3" w14:paraId="2A02A636" w14:textId="77777777" w:rsidTr="00AF5046">
        <w:trPr>
          <w:cantSplit/>
        </w:trPr>
        <w:tc>
          <w:tcPr>
            <w:tcW w:w="801" w:type="dxa"/>
          </w:tcPr>
          <w:p w14:paraId="46D15EEA" w14:textId="4339F0F7" w:rsidR="006F2DC4" w:rsidRPr="004C65F3" w:rsidRDefault="006F2DC4" w:rsidP="00393339">
            <w:pPr>
              <w:pStyle w:val="Tabelatre"/>
              <w:jc w:val="center"/>
              <w:rPr>
                <w:i/>
              </w:rPr>
            </w:pPr>
            <w:r w:rsidRPr="004C65F3">
              <w:t>42</w:t>
            </w:r>
          </w:p>
        </w:tc>
        <w:tc>
          <w:tcPr>
            <w:tcW w:w="1678" w:type="dxa"/>
            <w:vAlign w:val="center"/>
          </w:tcPr>
          <w:p w14:paraId="693314BE" w14:textId="0073BA75" w:rsidR="006F2DC4" w:rsidRPr="004C65F3" w:rsidRDefault="006F2DC4" w:rsidP="003E3D69">
            <w:pPr>
              <w:pStyle w:val="Tabelatre"/>
              <w:rPr>
                <w:i/>
              </w:rPr>
            </w:pPr>
            <w:r w:rsidRPr="004C65F3">
              <w:t>kszyk</w:t>
            </w:r>
          </w:p>
        </w:tc>
        <w:tc>
          <w:tcPr>
            <w:tcW w:w="1517" w:type="dxa"/>
            <w:vAlign w:val="center"/>
          </w:tcPr>
          <w:p w14:paraId="67AF9FC7" w14:textId="0477D857" w:rsidR="006F2DC4" w:rsidRPr="004C65F3" w:rsidRDefault="006F2DC4" w:rsidP="003E3D69">
            <w:pPr>
              <w:pStyle w:val="Tabelatre"/>
              <w:rPr>
                <w:i/>
                <w:iCs/>
              </w:rPr>
            </w:pPr>
            <w:r w:rsidRPr="004C65F3">
              <w:rPr>
                <w:i/>
              </w:rPr>
              <w:t>Gallinago gallinago</w:t>
            </w:r>
          </w:p>
        </w:tc>
        <w:tc>
          <w:tcPr>
            <w:tcW w:w="1128" w:type="dxa"/>
            <w:vAlign w:val="center"/>
          </w:tcPr>
          <w:p w14:paraId="57917E91" w14:textId="6C529DEA" w:rsidR="006F2DC4" w:rsidRPr="004C65F3" w:rsidRDefault="006F2DC4" w:rsidP="00AF5046">
            <w:pPr>
              <w:pStyle w:val="Tabelatre"/>
              <w:jc w:val="center"/>
              <w:rPr>
                <w:i/>
              </w:rPr>
            </w:pPr>
            <w:r w:rsidRPr="004C65F3">
              <w:t>ścisła</w:t>
            </w:r>
          </w:p>
        </w:tc>
        <w:tc>
          <w:tcPr>
            <w:tcW w:w="4717" w:type="dxa"/>
            <w:vAlign w:val="center"/>
          </w:tcPr>
          <w:p w14:paraId="03B16263" w14:textId="4C449673" w:rsidR="006F2DC4" w:rsidRPr="004C65F3" w:rsidRDefault="006F2DC4" w:rsidP="002C28F9">
            <w:pPr>
              <w:pStyle w:val="Tabelatre"/>
              <w:rPr>
                <w:i/>
              </w:rPr>
            </w:pPr>
            <w:r w:rsidRPr="004C65F3">
              <w:t>podmokłe łąki i pastwiska, bagna, mokradła, torfowiska; może występować w otoczeniu lasów</w:t>
            </w:r>
          </w:p>
        </w:tc>
        <w:tc>
          <w:tcPr>
            <w:tcW w:w="1621" w:type="dxa"/>
            <w:vAlign w:val="center"/>
          </w:tcPr>
          <w:p w14:paraId="47181E0C" w14:textId="7E4C96FC" w:rsidR="006F2DC4" w:rsidRPr="004C65F3" w:rsidRDefault="006F2DC4" w:rsidP="002C28F9">
            <w:pPr>
              <w:pStyle w:val="Tabelatre"/>
              <w:jc w:val="center"/>
              <w:rPr>
                <w:i/>
              </w:rPr>
            </w:pPr>
            <w:r w:rsidRPr="004C65F3">
              <w:t>VU</w:t>
            </w:r>
          </w:p>
        </w:tc>
        <w:tc>
          <w:tcPr>
            <w:tcW w:w="1474" w:type="dxa"/>
            <w:vAlign w:val="center"/>
          </w:tcPr>
          <w:p w14:paraId="0345810A" w14:textId="5B494040" w:rsidR="006F2DC4" w:rsidRPr="004C65F3" w:rsidRDefault="006F2DC4" w:rsidP="002C28F9">
            <w:pPr>
              <w:pStyle w:val="Tabelatre"/>
              <w:jc w:val="center"/>
              <w:rPr>
                <w:i/>
              </w:rPr>
            </w:pPr>
          </w:p>
        </w:tc>
        <w:tc>
          <w:tcPr>
            <w:tcW w:w="1850" w:type="dxa"/>
            <w:vAlign w:val="center"/>
          </w:tcPr>
          <w:p w14:paraId="1C740579" w14:textId="48A686AE" w:rsidR="006F2DC4" w:rsidRPr="004C65F3" w:rsidRDefault="006F2DC4" w:rsidP="002C28F9">
            <w:pPr>
              <w:pStyle w:val="Tabelatre"/>
              <w:jc w:val="center"/>
              <w:rPr>
                <w:i/>
              </w:rPr>
            </w:pPr>
            <w:r w:rsidRPr="004C65F3">
              <w:t>6, 12, 13</w:t>
            </w:r>
          </w:p>
        </w:tc>
      </w:tr>
      <w:tr w:rsidR="006F2DC4" w:rsidRPr="004C65F3" w14:paraId="4114AF62" w14:textId="77777777" w:rsidTr="00AF5046">
        <w:trPr>
          <w:cantSplit/>
        </w:trPr>
        <w:tc>
          <w:tcPr>
            <w:tcW w:w="801" w:type="dxa"/>
          </w:tcPr>
          <w:p w14:paraId="42AF3963" w14:textId="3752B946" w:rsidR="006F2DC4" w:rsidRPr="004C65F3" w:rsidRDefault="006F2DC4" w:rsidP="00393339">
            <w:pPr>
              <w:pStyle w:val="Tabelatre"/>
              <w:jc w:val="center"/>
              <w:rPr>
                <w:i/>
              </w:rPr>
            </w:pPr>
            <w:r w:rsidRPr="004C65F3">
              <w:t>43</w:t>
            </w:r>
          </w:p>
        </w:tc>
        <w:tc>
          <w:tcPr>
            <w:tcW w:w="1678" w:type="dxa"/>
            <w:vAlign w:val="center"/>
          </w:tcPr>
          <w:p w14:paraId="573967A6" w14:textId="6EEDB3CF" w:rsidR="006F2DC4" w:rsidRPr="004C65F3" w:rsidRDefault="006F2DC4" w:rsidP="003E3D69">
            <w:pPr>
              <w:pStyle w:val="Tabelatre"/>
              <w:rPr>
                <w:i/>
              </w:rPr>
            </w:pPr>
            <w:r w:rsidRPr="004C65F3">
              <w:t>kukułka</w:t>
            </w:r>
          </w:p>
        </w:tc>
        <w:tc>
          <w:tcPr>
            <w:tcW w:w="1517" w:type="dxa"/>
            <w:vAlign w:val="center"/>
          </w:tcPr>
          <w:p w14:paraId="504A3F98" w14:textId="262A96F6" w:rsidR="006F2DC4" w:rsidRPr="004C65F3" w:rsidRDefault="006F2DC4" w:rsidP="003E3D69">
            <w:pPr>
              <w:pStyle w:val="Tabelatre"/>
              <w:rPr>
                <w:i/>
                <w:iCs/>
              </w:rPr>
            </w:pPr>
            <w:r w:rsidRPr="004C65F3">
              <w:rPr>
                <w:i/>
              </w:rPr>
              <w:t>Cuculus canorus</w:t>
            </w:r>
          </w:p>
        </w:tc>
        <w:tc>
          <w:tcPr>
            <w:tcW w:w="1128" w:type="dxa"/>
            <w:vAlign w:val="center"/>
          </w:tcPr>
          <w:p w14:paraId="4B768076" w14:textId="29D0653D" w:rsidR="006F2DC4" w:rsidRPr="004C65F3" w:rsidRDefault="006F2DC4" w:rsidP="00AF5046">
            <w:pPr>
              <w:pStyle w:val="Tabelatre"/>
              <w:jc w:val="center"/>
              <w:rPr>
                <w:i/>
              </w:rPr>
            </w:pPr>
            <w:r w:rsidRPr="004C65F3">
              <w:t>ścisła</w:t>
            </w:r>
          </w:p>
        </w:tc>
        <w:tc>
          <w:tcPr>
            <w:tcW w:w="4717" w:type="dxa"/>
            <w:vAlign w:val="center"/>
          </w:tcPr>
          <w:p w14:paraId="1C2B0B55" w14:textId="3B8A773D" w:rsidR="006F2DC4" w:rsidRPr="004C65F3" w:rsidRDefault="006F2DC4" w:rsidP="002C28F9">
            <w:pPr>
              <w:pStyle w:val="Tabelatre"/>
              <w:rPr>
                <w:i/>
              </w:rPr>
            </w:pPr>
            <w:r w:rsidRPr="004C65F3">
              <w:t>niewielkie kompleksy leśne, zróżnicowane pod względem składu gatunkowego</w:t>
            </w:r>
          </w:p>
        </w:tc>
        <w:tc>
          <w:tcPr>
            <w:tcW w:w="1621" w:type="dxa"/>
            <w:vAlign w:val="center"/>
          </w:tcPr>
          <w:p w14:paraId="3A5E74E6" w14:textId="77777777" w:rsidR="006F2DC4" w:rsidRPr="004C65F3" w:rsidRDefault="006F2DC4" w:rsidP="002C28F9">
            <w:pPr>
              <w:pStyle w:val="Tabelatre"/>
              <w:jc w:val="center"/>
              <w:rPr>
                <w:i/>
              </w:rPr>
            </w:pPr>
          </w:p>
        </w:tc>
        <w:tc>
          <w:tcPr>
            <w:tcW w:w="1474" w:type="dxa"/>
            <w:vAlign w:val="center"/>
          </w:tcPr>
          <w:p w14:paraId="54B77E29" w14:textId="77777777" w:rsidR="006F2DC4" w:rsidRPr="004C65F3" w:rsidRDefault="006F2DC4" w:rsidP="002C28F9">
            <w:pPr>
              <w:pStyle w:val="Tabelatre"/>
              <w:jc w:val="center"/>
              <w:rPr>
                <w:i/>
              </w:rPr>
            </w:pPr>
          </w:p>
        </w:tc>
        <w:tc>
          <w:tcPr>
            <w:tcW w:w="1850" w:type="dxa"/>
            <w:vAlign w:val="center"/>
          </w:tcPr>
          <w:p w14:paraId="1E6FC63C" w14:textId="78422751" w:rsidR="006F2DC4" w:rsidRPr="004C65F3" w:rsidRDefault="006F2DC4" w:rsidP="002C28F9">
            <w:pPr>
              <w:pStyle w:val="Tabelatre"/>
              <w:jc w:val="center"/>
              <w:rPr>
                <w:i/>
              </w:rPr>
            </w:pPr>
            <w:r w:rsidRPr="004C65F3">
              <w:t>4, 5, 6, 12</w:t>
            </w:r>
          </w:p>
        </w:tc>
      </w:tr>
      <w:tr w:rsidR="006F2DC4" w:rsidRPr="004C65F3" w14:paraId="240F70E5" w14:textId="77777777" w:rsidTr="00AF5046">
        <w:trPr>
          <w:cantSplit/>
        </w:trPr>
        <w:tc>
          <w:tcPr>
            <w:tcW w:w="801" w:type="dxa"/>
          </w:tcPr>
          <w:p w14:paraId="5199164C" w14:textId="0779C797" w:rsidR="006F2DC4" w:rsidRPr="004C65F3" w:rsidRDefault="006F2DC4" w:rsidP="00393339">
            <w:pPr>
              <w:pStyle w:val="Tabelatre"/>
              <w:jc w:val="center"/>
              <w:rPr>
                <w:i/>
              </w:rPr>
            </w:pPr>
            <w:r w:rsidRPr="004C65F3">
              <w:t>44</w:t>
            </w:r>
          </w:p>
        </w:tc>
        <w:tc>
          <w:tcPr>
            <w:tcW w:w="1678" w:type="dxa"/>
            <w:vAlign w:val="center"/>
          </w:tcPr>
          <w:p w14:paraId="78F93753" w14:textId="75766B78" w:rsidR="006F2DC4" w:rsidRPr="004C65F3" w:rsidRDefault="006F2DC4" w:rsidP="003E3D69">
            <w:pPr>
              <w:pStyle w:val="Tabelatre"/>
              <w:rPr>
                <w:i/>
              </w:rPr>
            </w:pPr>
            <w:r w:rsidRPr="004C65F3">
              <w:t>kwiczoł</w:t>
            </w:r>
          </w:p>
        </w:tc>
        <w:tc>
          <w:tcPr>
            <w:tcW w:w="1517" w:type="dxa"/>
            <w:vAlign w:val="center"/>
          </w:tcPr>
          <w:p w14:paraId="0BCC6391" w14:textId="0A4E79CB" w:rsidR="006F2DC4" w:rsidRPr="004C65F3" w:rsidRDefault="006F2DC4" w:rsidP="003E3D69">
            <w:pPr>
              <w:pStyle w:val="Tabelatre"/>
              <w:rPr>
                <w:i/>
                <w:iCs/>
              </w:rPr>
            </w:pPr>
            <w:r w:rsidRPr="004C65F3">
              <w:rPr>
                <w:i/>
              </w:rPr>
              <w:t>Turdus pilaris</w:t>
            </w:r>
          </w:p>
        </w:tc>
        <w:tc>
          <w:tcPr>
            <w:tcW w:w="1128" w:type="dxa"/>
            <w:vAlign w:val="center"/>
          </w:tcPr>
          <w:p w14:paraId="3B146142" w14:textId="30202B4D" w:rsidR="006F2DC4" w:rsidRPr="004C65F3" w:rsidRDefault="006F2DC4" w:rsidP="00AF5046">
            <w:pPr>
              <w:pStyle w:val="Tabelatre"/>
              <w:jc w:val="center"/>
              <w:rPr>
                <w:i/>
              </w:rPr>
            </w:pPr>
            <w:r w:rsidRPr="004C65F3">
              <w:t>ścisła</w:t>
            </w:r>
          </w:p>
        </w:tc>
        <w:tc>
          <w:tcPr>
            <w:tcW w:w="4717" w:type="dxa"/>
            <w:vAlign w:val="center"/>
          </w:tcPr>
          <w:p w14:paraId="1C51412F" w14:textId="2CBE19A3" w:rsidR="006F2DC4" w:rsidRPr="004C65F3" w:rsidRDefault="006F2DC4" w:rsidP="002C28F9">
            <w:pPr>
              <w:pStyle w:val="Tabelatre"/>
              <w:rPr>
                <w:i/>
              </w:rPr>
            </w:pPr>
            <w:r w:rsidRPr="004C65F3">
              <w:t>lasy liściaste, z dużą ilością podszytu</w:t>
            </w:r>
          </w:p>
        </w:tc>
        <w:tc>
          <w:tcPr>
            <w:tcW w:w="1621" w:type="dxa"/>
            <w:vAlign w:val="center"/>
          </w:tcPr>
          <w:p w14:paraId="743E62D1" w14:textId="77777777" w:rsidR="006F2DC4" w:rsidRPr="004C65F3" w:rsidRDefault="006F2DC4" w:rsidP="002C28F9">
            <w:pPr>
              <w:pStyle w:val="Tabelatre"/>
              <w:jc w:val="center"/>
              <w:rPr>
                <w:i/>
              </w:rPr>
            </w:pPr>
          </w:p>
        </w:tc>
        <w:tc>
          <w:tcPr>
            <w:tcW w:w="1474" w:type="dxa"/>
            <w:vAlign w:val="center"/>
          </w:tcPr>
          <w:p w14:paraId="1861D55A" w14:textId="21B8673D" w:rsidR="006F2DC4" w:rsidRPr="004C65F3" w:rsidRDefault="006F2DC4" w:rsidP="002C28F9">
            <w:pPr>
              <w:pStyle w:val="Tabelatre"/>
              <w:jc w:val="center"/>
              <w:rPr>
                <w:i/>
              </w:rPr>
            </w:pPr>
          </w:p>
        </w:tc>
        <w:tc>
          <w:tcPr>
            <w:tcW w:w="1850" w:type="dxa"/>
            <w:vAlign w:val="center"/>
          </w:tcPr>
          <w:p w14:paraId="7C42A70C" w14:textId="1E5673BB" w:rsidR="006F2DC4" w:rsidRPr="004C65F3" w:rsidRDefault="006F2DC4" w:rsidP="002C28F9">
            <w:pPr>
              <w:pStyle w:val="Tabelatre"/>
              <w:jc w:val="center"/>
              <w:rPr>
                <w:i/>
              </w:rPr>
            </w:pPr>
            <w:r w:rsidRPr="004C65F3">
              <w:t>4, 12</w:t>
            </w:r>
          </w:p>
        </w:tc>
      </w:tr>
      <w:tr w:rsidR="006F2DC4" w:rsidRPr="004C65F3" w14:paraId="07554B75" w14:textId="77777777" w:rsidTr="00AF5046">
        <w:trPr>
          <w:cantSplit/>
        </w:trPr>
        <w:tc>
          <w:tcPr>
            <w:tcW w:w="801" w:type="dxa"/>
          </w:tcPr>
          <w:p w14:paraId="7F6ACCA4" w14:textId="766FCA73" w:rsidR="006F2DC4" w:rsidRPr="004C65F3" w:rsidRDefault="006F2DC4" w:rsidP="00393339">
            <w:pPr>
              <w:pStyle w:val="Tabelatre"/>
              <w:jc w:val="center"/>
              <w:rPr>
                <w:i/>
              </w:rPr>
            </w:pPr>
            <w:r w:rsidRPr="004C65F3">
              <w:t>45</w:t>
            </w:r>
          </w:p>
        </w:tc>
        <w:tc>
          <w:tcPr>
            <w:tcW w:w="1678" w:type="dxa"/>
            <w:vAlign w:val="center"/>
          </w:tcPr>
          <w:p w14:paraId="3F39AC69" w14:textId="2EF6EB00" w:rsidR="006F2DC4" w:rsidRPr="004C65F3" w:rsidRDefault="006F2DC4" w:rsidP="003E3D69">
            <w:pPr>
              <w:pStyle w:val="Tabelatre"/>
              <w:rPr>
                <w:i/>
              </w:rPr>
            </w:pPr>
            <w:r w:rsidRPr="004C65F3">
              <w:t>lerka</w:t>
            </w:r>
          </w:p>
        </w:tc>
        <w:tc>
          <w:tcPr>
            <w:tcW w:w="1517" w:type="dxa"/>
            <w:vAlign w:val="center"/>
          </w:tcPr>
          <w:p w14:paraId="2298034D" w14:textId="542127AB" w:rsidR="006F2DC4" w:rsidRPr="004C65F3" w:rsidRDefault="006F2DC4" w:rsidP="003E3D69">
            <w:pPr>
              <w:pStyle w:val="Tabelatre"/>
              <w:rPr>
                <w:i/>
                <w:iCs/>
              </w:rPr>
            </w:pPr>
            <w:r w:rsidRPr="004C65F3">
              <w:rPr>
                <w:i/>
              </w:rPr>
              <w:t>Lullula arborea</w:t>
            </w:r>
          </w:p>
        </w:tc>
        <w:tc>
          <w:tcPr>
            <w:tcW w:w="1128" w:type="dxa"/>
            <w:vAlign w:val="center"/>
          </w:tcPr>
          <w:p w14:paraId="3CC35B91" w14:textId="519D8463" w:rsidR="006F2DC4" w:rsidRPr="004C65F3" w:rsidRDefault="006F2DC4" w:rsidP="00AF5046">
            <w:pPr>
              <w:pStyle w:val="Tabelatre"/>
              <w:jc w:val="center"/>
              <w:rPr>
                <w:i/>
              </w:rPr>
            </w:pPr>
            <w:r w:rsidRPr="004C65F3">
              <w:t>ścisła</w:t>
            </w:r>
          </w:p>
        </w:tc>
        <w:tc>
          <w:tcPr>
            <w:tcW w:w="4717" w:type="dxa"/>
            <w:vAlign w:val="center"/>
          </w:tcPr>
          <w:p w14:paraId="2D9CA52A" w14:textId="6E5FE475" w:rsidR="006F2DC4" w:rsidRPr="004C65F3" w:rsidRDefault="006F2DC4" w:rsidP="002C28F9">
            <w:pPr>
              <w:pStyle w:val="Tabelatre"/>
              <w:rPr>
                <w:i/>
              </w:rPr>
            </w:pPr>
            <w:r w:rsidRPr="004C65F3">
              <w:t>ubogie bory sosnowe, skraje zrębów, młodników i suche polany;</w:t>
            </w:r>
          </w:p>
        </w:tc>
        <w:tc>
          <w:tcPr>
            <w:tcW w:w="1621" w:type="dxa"/>
            <w:vAlign w:val="center"/>
          </w:tcPr>
          <w:p w14:paraId="6D790DC7" w14:textId="77777777" w:rsidR="006F2DC4" w:rsidRPr="004C65F3" w:rsidRDefault="006F2DC4" w:rsidP="002C28F9">
            <w:pPr>
              <w:pStyle w:val="Tabelatre"/>
              <w:jc w:val="center"/>
              <w:rPr>
                <w:i/>
              </w:rPr>
            </w:pPr>
          </w:p>
        </w:tc>
        <w:tc>
          <w:tcPr>
            <w:tcW w:w="1474" w:type="dxa"/>
            <w:vAlign w:val="center"/>
          </w:tcPr>
          <w:p w14:paraId="58127D1C" w14:textId="6FCC57FC" w:rsidR="006F2DC4" w:rsidRPr="004C65F3" w:rsidRDefault="006F2DC4" w:rsidP="002C28F9">
            <w:pPr>
              <w:pStyle w:val="Tabelatre"/>
              <w:jc w:val="center"/>
              <w:rPr>
                <w:i/>
              </w:rPr>
            </w:pPr>
            <w:r w:rsidRPr="004C65F3">
              <w:t>zał. I DP</w:t>
            </w:r>
          </w:p>
        </w:tc>
        <w:tc>
          <w:tcPr>
            <w:tcW w:w="1850" w:type="dxa"/>
            <w:vAlign w:val="center"/>
          </w:tcPr>
          <w:p w14:paraId="585671B7" w14:textId="0E71E8F4" w:rsidR="006F2DC4" w:rsidRPr="004C65F3" w:rsidRDefault="006F2DC4" w:rsidP="002C28F9">
            <w:pPr>
              <w:pStyle w:val="Tabelatre"/>
              <w:jc w:val="center"/>
              <w:rPr>
                <w:i/>
              </w:rPr>
            </w:pPr>
            <w:r w:rsidRPr="004C65F3">
              <w:t>12, 13</w:t>
            </w:r>
          </w:p>
        </w:tc>
      </w:tr>
      <w:tr w:rsidR="006F2DC4" w:rsidRPr="004C65F3" w14:paraId="0E6C2601" w14:textId="77777777" w:rsidTr="00AF5046">
        <w:trPr>
          <w:cantSplit/>
        </w:trPr>
        <w:tc>
          <w:tcPr>
            <w:tcW w:w="801" w:type="dxa"/>
          </w:tcPr>
          <w:p w14:paraId="6E3C700A" w14:textId="554A3B1C" w:rsidR="006F2DC4" w:rsidRPr="004C65F3" w:rsidRDefault="006F2DC4" w:rsidP="00393339">
            <w:pPr>
              <w:pStyle w:val="Tabelatre"/>
              <w:jc w:val="center"/>
              <w:rPr>
                <w:i/>
              </w:rPr>
            </w:pPr>
            <w:r w:rsidRPr="004C65F3">
              <w:t>46</w:t>
            </w:r>
          </w:p>
        </w:tc>
        <w:tc>
          <w:tcPr>
            <w:tcW w:w="1678" w:type="dxa"/>
            <w:vAlign w:val="center"/>
          </w:tcPr>
          <w:p w14:paraId="1FA313BD" w14:textId="44A9B38F" w:rsidR="006F2DC4" w:rsidRPr="004C65F3" w:rsidRDefault="006F2DC4" w:rsidP="003E3D69">
            <w:pPr>
              <w:pStyle w:val="Tabelatre"/>
              <w:rPr>
                <w:i/>
              </w:rPr>
            </w:pPr>
            <w:r w:rsidRPr="004C65F3">
              <w:t>łabędź niemy</w:t>
            </w:r>
          </w:p>
        </w:tc>
        <w:tc>
          <w:tcPr>
            <w:tcW w:w="1517" w:type="dxa"/>
            <w:vAlign w:val="center"/>
          </w:tcPr>
          <w:p w14:paraId="4E3906E9" w14:textId="4DEEFD26" w:rsidR="006F2DC4" w:rsidRPr="004C65F3" w:rsidRDefault="006F2DC4" w:rsidP="003E3D69">
            <w:pPr>
              <w:pStyle w:val="Tabelatre"/>
              <w:rPr>
                <w:i/>
                <w:iCs/>
              </w:rPr>
            </w:pPr>
            <w:r w:rsidRPr="004C65F3">
              <w:rPr>
                <w:i/>
              </w:rPr>
              <w:t>Cygnus olor</w:t>
            </w:r>
          </w:p>
        </w:tc>
        <w:tc>
          <w:tcPr>
            <w:tcW w:w="1128" w:type="dxa"/>
            <w:vAlign w:val="center"/>
          </w:tcPr>
          <w:p w14:paraId="7CCAFCE5" w14:textId="14A71E7D" w:rsidR="006F2DC4" w:rsidRPr="004C65F3" w:rsidRDefault="006F2DC4" w:rsidP="00AF5046">
            <w:pPr>
              <w:pStyle w:val="Tabelatre"/>
              <w:jc w:val="center"/>
              <w:rPr>
                <w:i/>
              </w:rPr>
            </w:pPr>
            <w:r w:rsidRPr="004C65F3">
              <w:t>ścisła</w:t>
            </w:r>
          </w:p>
        </w:tc>
        <w:tc>
          <w:tcPr>
            <w:tcW w:w="4717" w:type="dxa"/>
            <w:vAlign w:val="center"/>
          </w:tcPr>
          <w:p w14:paraId="1254DEBF" w14:textId="1C416382" w:rsidR="006F2DC4" w:rsidRPr="004C65F3" w:rsidRDefault="006F2DC4" w:rsidP="002C28F9">
            <w:pPr>
              <w:pStyle w:val="Tabelatre"/>
              <w:rPr>
                <w:i/>
              </w:rPr>
            </w:pPr>
            <w:r w:rsidRPr="004C65F3">
              <w:t>zbiorniki wodne, starorzecza</w:t>
            </w:r>
          </w:p>
        </w:tc>
        <w:tc>
          <w:tcPr>
            <w:tcW w:w="1621" w:type="dxa"/>
            <w:vAlign w:val="center"/>
          </w:tcPr>
          <w:p w14:paraId="5CF1FB1C" w14:textId="77777777" w:rsidR="006F2DC4" w:rsidRPr="004C65F3" w:rsidRDefault="006F2DC4" w:rsidP="002C28F9">
            <w:pPr>
              <w:pStyle w:val="Tabelatre"/>
              <w:jc w:val="center"/>
              <w:rPr>
                <w:i/>
              </w:rPr>
            </w:pPr>
          </w:p>
        </w:tc>
        <w:tc>
          <w:tcPr>
            <w:tcW w:w="1474" w:type="dxa"/>
            <w:vAlign w:val="center"/>
          </w:tcPr>
          <w:p w14:paraId="4A3B4414" w14:textId="77777777" w:rsidR="006F2DC4" w:rsidRPr="004C65F3" w:rsidRDefault="006F2DC4" w:rsidP="002C28F9">
            <w:pPr>
              <w:pStyle w:val="Tabelatre"/>
              <w:jc w:val="center"/>
              <w:rPr>
                <w:i/>
              </w:rPr>
            </w:pPr>
          </w:p>
        </w:tc>
        <w:tc>
          <w:tcPr>
            <w:tcW w:w="1850" w:type="dxa"/>
            <w:vAlign w:val="center"/>
          </w:tcPr>
          <w:p w14:paraId="5EAF841D" w14:textId="10310F85" w:rsidR="006F2DC4" w:rsidRPr="004C65F3" w:rsidRDefault="006F2DC4" w:rsidP="002C28F9">
            <w:pPr>
              <w:pStyle w:val="Tabelatre"/>
              <w:jc w:val="center"/>
              <w:rPr>
                <w:i/>
              </w:rPr>
            </w:pPr>
            <w:r w:rsidRPr="004C65F3">
              <w:t>12</w:t>
            </w:r>
          </w:p>
        </w:tc>
      </w:tr>
      <w:tr w:rsidR="006F2DC4" w:rsidRPr="004C65F3" w14:paraId="0A8DF30D" w14:textId="77777777" w:rsidTr="00AF5046">
        <w:trPr>
          <w:cantSplit/>
        </w:trPr>
        <w:tc>
          <w:tcPr>
            <w:tcW w:w="801" w:type="dxa"/>
          </w:tcPr>
          <w:p w14:paraId="65FAA331" w14:textId="70C7FBC8" w:rsidR="006F2DC4" w:rsidRPr="004C65F3" w:rsidRDefault="006F2DC4" w:rsidP="00393339">
            <w:pPr>
              <w:pStyle w:val="Tabelatre"/>
              <w:jc w:val="center"/>
              <w:rPr>
                <w:i/>
              </w:rPr>
            </w:pPr>
            <w:r w:rsidRPr="004C65F3">
              <w:t>47</w:t>
            </w:r>
          </w:p>
        </w:tc>
        <w:tc>
          <w:tcPr>
            <w:tcW w:w="1678" w:type="dxa"/>
            <w:vAlign w:val="center"/>
          </w:tcPr>
          <w:p w14:paraId="5B537CCB" w14:textId="4F5D6692" w:rsidR="006F2DC4" w:rsidRPr="004C65F3" w:rsidRDefault="006F2DC4" w:rsidP="003E3D69">
            <w:pPr>
              <w:pStyle w:val="Tabelatre"/>
              <w:rPr>
                <w:i/>
              </w:rPr>
            </w:pPr>
            <w:r w:rsidRPr="004C65F3">
              <w:t>łozówka</w:t>
            </w:r>
          </w:p>
        </w:tc>
        <w:tc>
          <w:tcPr>
            <w:tcW w:w="1517" w:type="dxa"/>
            <w:vAlign w:val="center"/>
          </w:tcPr>
          <w:p w14:paraId="2CE76A76" w14:textId="7C9556B6" w:rsidR="006F2DC4" w:rsidRPr="004C65F3" w:rsidRDefault="006F2DC4" w:rsidP="003E3D69">
            <w:pPr>
              <w:pStyle w:val="Tabelatre"/>
              <w:rPr>
                <w:i/>
                <w:iCs/>
              </w:rPr>
            </w:pPr>
            <w:r w:rsidRPr="004C65F3">
              <w:rPr>
                <w:i/>
              </w:rPr>
              <w:t>Acrocephalus palustris</w:t>
            </w:r>
          </w:p>
        </w:tc>
        <w:tc>
          <w:tcPr>
            <w:tcW w:w="1128" w:type="dxa"/>
            <w:vAlign w:val="center"/>
          </w:tcPr>
          <w:p w14:paraId="44EC0E3A" w14:textId="2B5F17AF" w:rsidR="006F2DC4" w:rsidRPr="004C65F3" w:rsidRDefault="006F2DC4" w:rsidP="00AF5046">
            <w:pPr>
              <w:pStyle w:val="Tabelatre"/>
              <w:jc w:val="center"/>
              <w:rPr>
                <w:i/>
              </w:rPr>
            </w:pPr>
            <w:r w:rsidRPr="004C65F3">
              <w:t>ścisła</w:t>
            </w:r>
          </w:p>
        </w:tc>
        <w:tc>
          <w:tcPr>
            <w:tcW w:w="4717" w:type="dxa"/>
            <w:vAlign w:val="center"/>
          </w:tcPr>
          <w:p w14:paraId="2EEAAD59" w14:textId="3B87ECAB" w:rsidR="006F2DC4" w:rsidRPr="004C65F3" w:rsidRDefault="006F2DC4" w:rsidP="002C28F9">
            <w:pPr>
              <w:pStyle w:val="Tabelatre"/>
              <w:rPr>
                <w:i/>
              </w:rPr>
            </w:pPr>
            <w:r w:rsidRPr="004C65F3">
              <w:t>Tereny podmokłe, trzcinowiska</w:t>
            </w:r>
          </w:p>
        </w:tc>
        <w:tc>
          <w:tcPr>
            <w:tcW w:w="1621" w:type="dxa"/>
            <w:vAlign w:val="center"/>
          </w:tcPr>
          <w:p w14:paraId="7C0906D8" w14:textId="77777777" w:rsidR="006F2DC4" w:rsidRPr="004C65F3" w:rsidRDefault="006F2DC4" w:rsidP="002C28F9">
            <w:pPr>
              <w:pStyle w:val="Tabelatre"/>
              <w:jc w:val="center"/>
              <w:rPr>
                <w:i/>
              </w:rPr>
            </w:pPr>
          </w:p>
        </w:tc>
        <w:tc>
          <w:tcPr>
            <w:tcW w:w="1474" w:type="dxa"/>
            <w:vAlign w:val="center"/>
          </w:tcPr>
          <w:p w14:paraId="015892AB" w14:textId="5CB40AA3" w:rsidR="006F2DC4" w:rsidRPr="004C65F3" w:rsidRDefault="006F2DC4" w:rsidP="002C28F9">
            <w:pPr>
              <w:pStyle w:val="Tabelatre"/>
              <w:jc w:val="center"/>
              <w:rPr>
                <w:i/>
              </w:rPr>
            </w:pPr>
          </w:p>
        </w:tc>
        <w:tc>
          <w:tcPr>
            <w:tcW w:w="1850" w:type="dxa"/>
            <w:vAlign w:val="center"/>
          </w:tcPr>
          <w:p w14:paraId="3DFF69E3" w14:textId="6D4244E2" w:rsidR="006F2DC4" w:rsidRPr="004C65F3" w:rsidRDefault="006F2DC4" w:rsidP="002C28F9">
            <w:pPr>
              <w:pStyle w:val="Tabelatre"/>
              <w:jc w:val="center"/>
              <w:rPr>
                <w:i/>
              </w:rPr>
            </w:pPr>
            <w:r w:rsidRPr="004C65F3">
              <w:t>6, 12</w:t>
            </w:r>
          </w:p>
        </w:tc>
      </w:tr>
      <w:tr w:rsidR="006F2DC4" w:rsidRPr="004C65F3" w14:paraId="70249C37" w14:textId="77777777" w:rsidTr="00AF5046">
        <w:trPr>
          <w:cantSplit/>
        </w:trPr>
        <w:tc>
          <w:tcPr>
            <w:tcW w:w="801" w:type="dxa"/>
          </w:tcPr>
          <w:p w14:paraId="02B1E08A" w14:textId="60AD9353" w:rsidR="006F2DC4" w:rsidRPr="004C65F3" w:rsidRDefault="006F2DC4" w:rsidP="00393339">
            <w:pPr>
              <w:pStyle w:val="Tabelatre"/>
              <w:jc w:val="center"/>
              <w:rPr>
                <w:i/>
              </w:rPr>
            </w:pPr>
            <w:r w:rsidRPr="004C65F3">
              <w:t>48</w:t>
            </w:r>
          </w:p>
        </w:tc>
        <w:tc>
          <w:tcPr>
            <w:tcW w:w="1678" w:type="dxa"/>
            <w:vAlign w:val="center"/>
          </w:tcPr>
          <w:p w14:paraId="7CFFC50D" w14:textId="7018E5A8" w:rsidR="006F2DC4" w:rsidRPr="004C65F3" w:rsidRDefault="006F2DC4" w:rsidP="003E3D69">
            <w:pPr>
              <w:pStyle w:val="Tabelatre"/>
              <w:rPr>
                <w:i/>
              </w:rPr>
            </w:pPr>
            <w:r w:rsidRPr="004C65F3">
              <w:t>mazurek</w:t>
            </w:r>
          </w:p>
        </w:tc>
        <w:tc>
          <w:tcPr>
            <w:tcW w:w="1517" w:type="dxa"/>
            <w:vAlign w:val="center"/>
          </w:tcPr>
          <w:p w14:paraId="7B378965" w14:textId="6102C3C5" w:rsidR="006F2DC4" w:rsidRPr="004C65F3" w:rsidRDefault="006F2DC4" w:rsidP="003E3D69">
            <w:pPr>
              <w:pStyle w:val="Tabelatre"/>
              <w:rPr>
                <w:i/>
                <w:iCs/>
              </w:rPr>
            </w:pPr>
            <w:r w:rsidRPr="004C65F3">
              <w:rPr>
                <w:i/>
              </w:rPr>
              <w:t>Passer montanus</w:t>
            </w:r>
          </w:p>
        </w:tc>
        <w:tc>
          <w:tcPr>
            <w:tcW w:w="1128" w:type="dxa"/>
            <w:vAlign w:val="center"/>
          </w:tcPr>
          <w:p w14:paraId="1C9EDA69" w14:textId="75A8E65B" w:rsidR="006F2DC4" w:rsidRPr="004C65F3" w:rsidRDefault="006F2DC4" w:rsidP="00AF5046">
            <w:pPr>
              <w:pStyle w:val="Tabelatre"/>
              <w:jc w:val="center"/>
              <w:rPr>
                <w:i/>
              </w:rPr>
            </w:pPr>
            <w:r w:rsidRPr="004C65F3">
              <w:t>ścisła</w:t>
            </w:r>
          </w:p>
        </w:tc>
        <w:tc>
          <w:tcPr>
            <w:tcW w:w="4717" w:type="dxa"/>
            <w:vAlign w:val="center"/>
          </w:tcPr>
          <w:p w14:paraId="152DA538" w14:textId="13E25A5D" w:rsidR="006F2DC4" w:rsidRPr="004C65F3" w:rsidRDefault="006F2DC4" w:rsidP="002C28F9">
            <w:pPr>
              <w:pStyle w:val="Tabelatre"/>
              <w:rPr>
                <w:i/>
              </w:rPr>
            </w:pPr>
            <w:r w:rsidRPr="004C65F3">
              <w:t>Tereny otwarte, zadrzewienia, luźne lasy i ich obrzeża.</w:t>
            </w:r>
          </w:p>
        </w:tc>
        <w:tc>
          <w:tcPr>
            <w:tcW w:w="1621" w:type="dxa"/>
            <w:vAlign w:val="center"/>
          </w:tcPr>
          <w:p w14:paraId="13281C3B" w14:textId="77777777" w:rsidR="006F2DC4" w:rsidRPr="004C65F3" w:rsidRDefault="006F2DC4" w:rsidP="002C28F9">
            <w:pPr>
              <w:pStyle w:val="Tabelatre"/>
              <w:jc w:val="center"/>
              <w:rPr>
                <w:i/>
              </w:rPr>
            </w:pPr>
          </w:p>
        </w:tc>
        <w:tc>
          <w:tcPr>
            <w:tcW w:w="1474" w:type="dxa"/>
            <w:vAlign w:val="center"/>
          </w:tcPr>
          <w:p w14:paraId="04CFB078" w14:textId="77777777" w:rsidR="006F2DC4" w:rsidRPr="004C65F3" w:rsidRDefault="006F2DC4" w:rsidP="002C28F9">
            <w:pPr>
              <w:pStyle w:val="Tabelatre"/>
              <w:jc w:val="center"/>
              <w:rPr>
                <w:i/>
              </w:rPr>
            </w:pPr>
          </w:p>
        </w:tc>
        <w:tc>
          <w:tcPr>
            <w:tcW w:w="1850" w:type="dxa"/>
            <w:vAlign w:val="center"/>
          </w:tcPr>
          <w:p w14:paraId="2EB1A571" w14:textId="4ACF9298" w:rsidR="006F2DC4" w:rsidRPr="004C65F3" w:rsidRDefault="006F2DC4" w:rsidP="002C28F9">
            <w:pPr>
              <w:pStyle w:val="Tabelatre"/>
              <w:jc w:val="center"/>
              <w:rPr>
                <w:i/>
              </w:rPr>
            </w:pPr>
            <w:r w:rsidRPr="004C65F3">
              <w:t>5, 6, 12</w:t>
            </w:r>
          </w:p>
        </w:tc>
      </w:tr>
      <w:tr w:rsidR="006F2DC4" w:rsidRPr="004C65F3" w14:paraId="769DF07A" w14:textId="77777777" w:rsidTr="00AF5046">
        <w:trPr>
          <w:cantSplit/>
        </w:trPr>
        <w:tc>
          <w:tcPr>
            <w:tcW w:w="801" w:type="dxa"/>
          </w:tcPr>
          <w:p w14:paraId="4789E4B6" w14:textId="2945C029" w:rsidR="006F2DC4" w:rsidRPr="004C65F3" w:rsidRDefault="006F2DC4" w:rsidP="00393339">
            <w:pPr>
              <w:pStyle w:val="Tabelatre"/>
              <w:jc w:val="center"/>
              <w:rPr>
                <w:i/>
              </w:rPr>
            </w:pPr>
            <w:r w:rsidRPr="004C65F3">
              <w:t>49</w:t>
            </w:r>
          </w:p>
        </w:tc>
        <w:tc>
          <w:tcPr>
            <w:tcW w:w="1678" w:type="dxa"/>
            <w:vAlign w:val="center"/>
          </w:tcPr>
          <w:p w14:paraId="10180857" w14:textId="654D71C0" w:rsidR="006F2DC4" w:rsidRPr="004C65F3" w:rsidRDefault="006F2DC4" w:rsidP="003E3D69">
            <w:pPr>
              <w:pStyle w:val="Tabelatre"/>
              <w:rPr>
                <w:i/>
              </w:rPr>
            </w:pPr>
            <w:r w:rsidRPr="004C65F3">
              <w:t>modraszka</w:t>
            </w:r>
          </w:p>
        </w:tc>
        <w:tc>
          <w:tcPr>
            <w:tcW w:w="1517" w:type="dxa"/>
            <w:vAlign w:val="center"/>
          </w:tcPr>
          <w:p w14:paraId="0504AC81" w14:textId="2C2DED7F" w:rsidR="006F2DC4" w:rsidRPr="004C65F3" w:rsidRDefault="006F2DC4" w:rsidP="003E3D69">
            <w:pPr>
              <w:pStyle w:val="Tabelatre"/>
              <w:rPr>
                <w:i/>
                <w:iCs/>
              </w:rPr>
            </w:pPr>
            <w:r w:rsidRPr="004C65F3">
              <w:rPr>
                <w:i/>
              </w:rPr>
              <w:t>Cyanistes caeruleus</w:t>
            </w:r>
          </w:p>
        </w:tc>
        <w:tc>
          <w:tcPr>
            <w:tcW w:w="1128" w:type="dxa"/>
            <w:vAlign w:val="center"/>
          </w:tcPr>
          <w:p w14:paraId="1F5A7B80" w14:textId="1733142D" w:rsidR="006F2DC4" w:rsidRPr="004C65F3" w:rsidRDefault="006F2DC4" w:rsidP="00AF5046">
            <w:pPr>
              <w:pStyle w:val="Tabelatre"/>
              <w:jc w:val="center"/>
              <w:rPr>
                <w:i/>
              </w:rPr>
            </w:pPr>
            <w:r w:rsidRPr="004C65F3">
              <w:t>ścisła</w:t>
            </w:r>
          </w:p>
        </w:tc>
        <w:tc>
          <w:tcPr>
            <w:tcW w:w="4717" w:type="dxa"/>
            <w:vAlign w:val="center"/>
          </w:tcPr>
          <w:p w14:paraId="6D409E89" w14:textId="2C4BB80D" w:rsidR="006F2DC4" w:rsidRPr="004C65F3" w:rsidRDefault="006F2DC4" w:rsidP="002C28F9">
            <w:pPr>
              <w:pStyle w:val="Tabelatre"/>
              <w:rPr>
                <w:i/>
              </w:rPr>
            </w:pPr>
            <w:r w:rsidRPr="004C65F3">
              <w:t>widne lasy liściaste i mieszane</w:t>
            </w:r>
          </w:p>
        </w:tc>
        <w:tc>
          <w:tcPr>
            <w:tcW w:w="1621" w:type="dxa"/>
            <w:vAlign w:val="center"/>
          </w:tcPr>
          <w:p w14:paraId="630EE115" w14:textId="6FE0943A" w:rsidR="006F2DC4" w:rsidRPr="004C65F3" w:rsidRDefault="006F2DC4" w:rsidP="002C28F9">
            <w:pPr>
              <w:pStyle w:val="Tabelatre"/>
              <w:jc w:val="center"/>
              <w:rPr>
                <w:i/>
              </w:rPr>
            </w:pPr>
          </w:p>
        </w:tc>
        <w:tc>
          <w:tcPr>
            <w:tcW w:w="1474" w:type="dxa"/>
            <w:vAlign w:val="center"/>
          </w:tcPr>
          <w:p w14:paraId="4CDDD173" w14:textId="15A3562E" w:rsidR="006F2DC4" w:rsidRPr="004C65F3" w:rsidRDefault="006F2DC4" w:rsidP="002C28F9">
            <w:pPr>
              <w:pStyle w:val="Tabelatre"/>
              <w:jc w:val="center"/>
              <w:rPr>
                <w:i/>
              </w:rPr>
            </w:pPr>
          </w:p>
        </w:tc>
        <w:tc>
          <w:tcPr>
            <w:tcW w:w="1850" w:type="dxa"/>
            <w:vAlign w:val="center"/>
          </w:tcPr>
          <w:p w14:paraId="74B8F50D" w14:textId="19D4A636" w:rsidR="006F2DC4" w:rsidRPr="004C65F3" w:rsidRDefault="006F2DC4" w:rsidP="002C28F9">
            <w:pPr>
              <w:pStyle w:val="Tabelatre"/>
              <w:jc w:val="center"/>
              <w:rPr>
                <w:i/>
              </w:rPr>
            </w:pPr>
            <w:r w:rsidRPr="004C65F3">
              <w:t>4, 5, 6, 12</w:t>
            </w:r>
          </w:p>
        </w:tc>
      </w:tr>
      <w:tr w:rsidR="006F2DC4" w:rsidRPr="004C65F3" w14:paraId="0C889CA9" w14:textId="77777777" w:rsidTr="00AF5046">
        <w:trPr>
          <w:cantSplit/>
        </w:trPr>
        <w:tc>
          <w:tcPr>
            <w:tcW w:w="801" w:type="dxa"/>
          </w:tcPr>
          <w:p w14:paraId="241F62CC" w14:textId="2BF914B7" w:rsidR="006F2DC4" w:rsidRPr="004C65F3" w:rsidRDefault="006F2DC4" w:rsidP="00393339">
            <w:pPr>
              <w:pStyle w:val="Tabelatre"/>
              <w:jc w:val="center"/>
              <w:rPr>
                <w:i/>
              </w:rPr>
            </w:pPr>
            <w:r w:rsidRPr="004C65F3">
              <w:lastRenderedPageBreak/>
              <w:t>50</w:t>
            </w:r>
          </w:p>
        </w:tc>
        <w:tc>
          <w:tcPr>
            <w:tcW w:w="1678" w:type="dxa"/>
            <w:vAlign w:val="center"/>
          </w:tcPr>
          <w:p w14:paraId="631DE3EE" w14:textId="46CCDBFB" w:rsidR="006F2DC4" w:rsidRPr="004C65F3" w:rsidRDefault="006F2DC4" w:rsidP="003E3D69">
            <w:pPr>
              <w:pStyle w:val="Tabelatre"/>
              <w:rPr>
                <w:i/>
              </w:rPr>
            </w:pPr>
            <w:r w:rsidRPr="004C65F3">
              <w:t>muchołówka białoszyja</w:t>
            </w:r>
          </w:p>
        </w:tc>
        <w:tc>
          <w:tcPr>
            <w:tcW w:w="1517" w:type="dxa"/>
            <w:vAlign w:val="center"/>
          </w:tcPr>
          <w:p w14:paraId="0CBE07AB" w14:textId="0953BD3D" w:rsidR="006F2DC4" w:rsidRPr="004C65F3" w:rsidRDefault="006F2DC4" w:rsidP="003E3D69">
            <w:pPr>
              <w:pStyle w:val="Tabelatre"/>
              <w:rPr>
                <w:i/>
                <w:iCs/>
              </w:rPr>
            </w:pPr>
            <w:r w:rsidRPr="004C65F3">
              <w:rPr>
                <w:i/>
                <w:iCs/>
              </w:rPr>
              <w:t>Ficedula albicollis</w:t>
            </w:r>
          </w:p>
        </w:tc>
        <w:tc>
          <w:tcPr>
            <w:tcW w:w="1128" w:type="dxa"/>
            <w:vAlign w:val="center"/>
          </w:tcPr>
          <w:p w14:paraId="7138D54E" w14:textId="722CA4A7" w:rsidR="006F2DC4" w:rsidRPr="004C65F3" w:rsidRDefault="006F2DC4" w:rsidP="00AF5046">
            <w:pPr>
              <w:pStyle w:val="Tabelatre"/>
              <w:jc w:val="center"/>
            </w:pPr>
            <w:r w:rsidRPr="004C65F3">
              <w:t>ścisła</w:t>
            </w:r>
          </w:p>
        </w:tc>
        <w:tc>
          <w:tcPr>
            <w:tcW w:w="4717" w:type="dxa"/>
            <w:vAlign w:val="center"/>
          </w:tcPr>
          <w:p w14:paraId="2C5BF54B" w14:textId="3DB90144" w:rsidR="006F2DC4" w:rsidRPr="004C65F3" w:rsidRDefault="006F2DC4" w:rsidP="002C28F9">
            <w:pPr>
              <w:pStyle w:val="Tabelatre"/>
            </w:pPr>
            <w:r w:rsidRPr="004C65F3">
              <w:t>Stare lasy liściaste i mieszane</w:t>
            </w:r>
          </w:p>
        </w:tc>
        <w:tc>
          <w:tcPr>
            <w:tcW w:w="1621" w:type="dxa"/>
            <w:vAlign w:val="center"/>
          </w:tcPr>
          <w:p w14:paraId="5EDDFDB5" w14:textId="77777777" w:rsidR="006F2DC4" w:rsidRPr="004C65F3" w:rsidRDefault="006F2DC4" w:rsidP="002C28F9">
            <w:pPr>
              <w:pStyle w:val="Tabelatre"/>
              <w:jc w:val="center"/>
              <w:rPr>
                <w:i/>
              </w:rPr>
            </w:pPr>
          </w:p>
        </w:tc>
        <w:tc>
          <w:tcPr>
            <w:tcW w:w="1474" w:type="dxa"/>
            <w:vAlign w:val="center"/>
          </w:tcPr>
          <w:p w14:paraId="055B0331" w14:textId="75E59C26" w:rsidR="006F2DC4" w:rsidRPr="004C65F3" w:rsidRDefault="006F2DC4" w:rsidP="002C28F9">
            <w:pPr>
              <w:pStyle w:val="Tabelatre"/>
              <w:jc w:val="center"/>
              <w:rPr>
                <w:i/>
              </w:rPr>
            </w:pPr>
            <w:r w:rsidRPr="004C65F3">
              <w:t>zał. I DP</w:t>
            </w:r>
          </w:p>
        </w:tc>
        <w:tc>
          <w:tcPr>
            <w:tcW w:w="1850" w:type="dxa"/>
            <w:vAlign w:val="center"/>
          </w:tcPr>
          <w:p w14:paraId="0F961AA3" w14:textId="6DF805CD" w:rsidR="006F2DC4" w:rsidRPr="004C65F3" w:rsidRDefault="006F2DC4" w:rsidP="002C28F9">
            <w:pPr>
              <w:pStyle w:val="Tabelatre"/>
              <w:jc w:val="center"/>
              <w:rPr>
                <w:i/>
              </w:rPr>
            </w:pPr>
            <w:r w:rsidRPr="004C65F3">
              <w:t>13</w:t>
            </w:r>
          </w:p>
        </w:tc>
      </w:tr>
      <w:tr w:rsidR="006F2DC4" w:rsidRPr="004C65F3" w14:paraId="369CC8A4" w14:textId="77777777" w:rsidTr="00AF5046">
        <w:trPr>
          <w:cantSplit/>
        </w:trPr>
        <w:tc>
          <w:tcPr>
            <w:tcW w:w="801" w:type="dxa"/>
          </w:tcPr>
          <w:p w14:paraId="6FEEB0C5" w14:textId="211119B6" w:rsidR="006F2DC4" w:rsidRPr="004C65F3" w:rsidRDefault="006F2DC4" w:rsidP="00393339">
            <w:pPr>
              <w:pStyle w:val="Tabelatre"/>
              <w:jc w:val="center"/>
              <w:rPr>
                <w:i/>
              </w:rPr>
            </w:pPr>
            <w:r w:rsidRPr="004C65F3">
              <w:t>51</w:t>
            </w:r>
          </w:p>
        </w:tc>
        <w:tc>
          <w:tcPr>
            <w:tcW w:w="1678" w:type="dxa"/>
            <w:vAlign w:val="center"/>
          </w:tcPr>
          <w:p w14:paraId="33006A4E" w14:textId="247DCF06" w:rsidR="006F2DC4" w:rsidRPr="004C65F3" w:rsidRDefault="006F2DC4" w:rsidP="003E3D69">
            <w:pPr>
              <w:pStyle w:val="Tabelatre"/>
              <w:rPr>
                <w:i/>
              </w:rPr>
            </w:pPr>
            <w:r w:rsidRPr="004C65F3">
              <w:t>muchołówka mała</w:t>
            </w:r>
          </w:p>
        </w:tc>
        <w:tc>
          <w:tcPr>
            <w:tcW w:w="1517" w:type="dxa"/>
            <w:vAlign w:val="center"/>
          </w:tcPr>
          <w:p w14:paraId="31FB0C2D" w14:textId="6DF3F45D" w:rsidR="006F2DC4" w:rsidRPr="004C65F3" w:rsidRDefault="006F2DC4" w:rsidP="003E3D69">
            <w:pPr>
              <w:pStyle w:val="Tabelatre"/>
              <w:rPr>
                <w:i/>
                <w:iCs/>
              </w:rPr>
            </w:pPr>
            <w:r w:rsidRPr="004C65F3">
              <w:rPr>
                <w:i/>
              </w:rPr>
              <w:t>Ficedula parva</w:t>
            </w:r>
          </w:p>
        </w:tc>
        <w:tc>
          <w:tcPr>
            <w:tcW w:w="1128" w:type="dxa"/>
            <w:vAlign w:val="center"/>
          </w:tcPr>
          <w:p w14:paraId="070EEC06" w14:textId="6D8ED4F7" w:rsidR="006F2DC4" w:rsidRPr="004C65F3" w:rsidRDefault="006F2DC4" w:rsidP="00AF5046">
            <w:pPr>
              <w:pStyle w:val="Tabelatre"/>
              <w:jc w:val="center"/>
              <w:rPr>
                <w:i/>
              </w:rPr>
            </w:pPr>
            <w:r w:rsidRPr="004C65F3">
              <w:t>ścisła</w:t>
            </w:r>
          </w:p>
        </w:tc>
        <w:tc>
          <w:tcPr>
            <w:tcW w:w="4717" w:type="dxa"/>
            <w:vAlign w:val="center"/>
          </w:tcPr>
          <w:p w14:paraId="62815534" w14:textId="4B7D1026" w:rsidR="006F2DC4" w:rsidRPr="004C65F3" w:rsidRDefault="006F2DC4" w:rsidP="002C28F9">
            <w:pPr>
              <w:pStyle w:val="Tabelatre"/>
              <w:rPr>
                <w:i/>
              </w:rPr>
            </w:pPr>
            <w:r w:rsidRPr="004C65F3">
              <w:t>Starodrzewy liściaste i mieszane o gęstym podszycie</w:t>
            </w:r>
          </w:p>
        </w:tc>
        <w:tc>
          <w:tcPr>
            <w:tcW w:w="1621" w:type="dxa"/>
            <w:vAlign w:val="center"/>
          </w:tcPr>
          <w:p w14:paraId="16AEA07B" w14:textId="77777777" w:rsidR="006F2DC4" w:rsidRPr="004C65F3" w:rsidRDefault="006F2DC4" w:rsidP="002C28F9">
            <w:pPr>
              <w:pStyle w:val="Tabelatre"/>
              <w:jc w:val="center"/>
              <w:rPr>
                <w:i/>
              </w:rPr>
            </w:pPr>
          </w:p>
        </w:tc>
        <w:tc>
          <w:tcPr>
            <w:tcW w:w="1474" w:type="dxa"/>
            <w:vAlign w:val="center"/>
          </w:tcPr>
          <w:p w14:paraId="444F5A70" w14:textId="7811AC5D" w:rsidR="006F2DC4" w:rsidRPr="004C65F3" w:rsidRDefault="006F2DC4" w:rsidP="002C28F9">
            <w:pPr>
              <w:pStyle w:val="Tabelatre"/>
              <w:jc w:val="center"/>
              <w:rPr>
                <w:i/>
              </w:rPr>
            </w:pPr>
            <w:r w:rsidRPr="004C65F3">
              <w:t>zał. I DP</w:t>
            </w:r>
          </w:p>
        </w:tc>
        <w:tc>
          <w:tcPr>
            <w:tcW w:w="1850" w:type="dxa"/>
            <w:vAlign w:val="center"/>
          </w:tcPr>
          <w:p w14:paraId="334D46AA" w14:textId="19295C78" w:rsidR="006F2DC4" w:rsidRPr="004C65F3" w:rsidRDefault="006F2DC4" w:rsidP="002C28F9">
            <w:pPr>
              <w:pStyle w:val="Tabelatre"/>
              <w:jc w:val="center"/>
              <w:rPr>
                <w:i/>
              </w:rPr>
            </w:pPr>
            <w:r w:rsidRPr="004C65F3">
              <w:t>12, 13</w:t>
            </w:r>
          </w:p>
        </w:tc>
      </w:tr>
      <w:tr w:rsidR="006F2DC4" w:rsidRPr="004C65F3" w14:paraId="2BA3C913" w14:textId="77777777" w:rsidTr="00AF5046">
        <w:trPr>
          <w:cantSplit/>
        </w:trPr>
        <w:tc>
          <w:tcPr>
            <w:tcW w:w="801" w:type="dxa"/>
          </w:tcPr>
          <w:p w14:paraId="37CA1019" w14:textId="75740697" w:rsidR="006F2DC4" w:rsidRPr="004C65F3" w:rsidRDefault="006F2DC4" w:rsidP="00393339">
            <w:pPr>
              <w:pStyle w:val="Tabelatre"/>
              <w:jc w:val="center"/>
              <w:rPr>
                <w:i/>
              </w:rPr>
            </w:pPr>
            <w:r w:rsidRPr="004C65F3">
              <w:t>52</w:t>
            </w:r>
          </w:p>
        </w:tc>
        <w:tc>
          <w:tcPr>
            <w:tcW w:w="1678" w:type="dxa"/>
            <w:vAlign w:val="center"/>
          </w:tcPr>
          <w:p w14:paraId="5DD864B9" w14:textId="1B02E90F" w:rsidR="006F2DC4" w:rsidRPr="004C65F3" w:rsidRDefault="006F2DC4" w:rsidP="003E3D69">
            <w:pPr>
              <w:pStyle w:val="Tabelatre"/>
              <w:rPr>
                <w:i/>
              </w:rPr>
            </w:pPr>
            <w:r w:rsidRPr="004C65F3">
              <w:t>muchołówka szara</w:t>
            </w:r>
          </w:p>
        </w:tc>
        <w:tc>
          <w:tcPr>
            <w:tcW w:w="1517" w:type="dxa"/>
            <w:vAlign w:val="center"/>
          </w:tcPr>
          <w:p w14:paraId="519CFEA6" w14:textId="5BBB1B0B" w:rsidR="006F2DC4" w:rsidRPr="004C65F3" w:rsidRDefault="006F2DC4" w:rsidP="003E3D69">
            <w:pPr>
              <w:pStyle w:val="Tabelatre"/>
              <w:rPr>
                <w:i/>
                <w:iCs/>
              </w:rPr>
            </w:pPr>
            <w:r w:rsidRPr="004C65F3">
              <w:rPr>
                <w:i/>
              </w:rPr>
              <w:t>Muscicapa striata</w:t>
            </w:r>
          </w:p>
        </w:tc>
        <w:tc>
          <w:tcPr>
            <w:tcW w:w="1128" w:type="dxa"/>
            <w:vAlign w:val="center"/>
          </w:tcPr>
          <w:p w14:paraId="0EE2004C" w14:textId="63CBFD4B" w:rsidR="006F2DC4" w:rsidRPr="004C65F3" w:rsidRDefault="006F2DC4" w:rsidP="00AF5046">
            <w:pPr>
              <w:pStyle w:val="Tabelatre"/>
              <w:jc w:val="center"/>
              <w:rPr>
                <w:i/>
              </w:rPr>
            </w:pPr>
            <w:r w:rsidRPr="004C65F3">
              <w:t>ścisła</w:t>
            </w:r>
          </w:p>
        </w:tc>
        <w:tc>
          <w:tcPr>
            <w:tcW w:w="4717" w:type="dxa"/>
            <w:vAlign w:val="center"/>
          </w:tcPr>
          <w:p w14:paraId="0F321CDC" w14:textId="2F73A6E3" w:rsidR="006F2DC4" w:rsidRPr="004C65F3" w:rsidRDefault="006F2DC4" w:rsidP="002C28F9">
            <w:pPr>
              <w:pStyle w:val="Tabelatre"/>
              <w:rPr>
                <w:i/>
              </w:rPr>
            </w:pPr>
            <w:r w:rsidRPr="004C65F3">
              <w:t>Prześwietlone lasy, obrzeża w sąsiedztwie polan, zrębów</w:t>
            </w:r>
          </w:p>
        </w:tc>
        <w:tc>
          <w:tcPr>
            <w:tcW w:w="1621" w:type="dxa"/>
            <w:vAlign w:val="center"/>
          </w:tcPr>
          <w:p w14:paraId="1089CEB6" w14:textId="7C528147" w:rsidR="006F2DC4" w:rsidRPr="004C65F3" w:rsidRDefault="006F2DC4" w:rsidP="002C28F9">
            <w:pPr>
              <w:pStyle w:val="Tabelatre"/>
              <w:jc w:val="center"/>
              <w:rPr>
                <w:i/>
              </w:rPr>
            </w:pPr>
          </w:p>
        </w:tc>
        <w:tc>
          <w:tcPr>
            <w:tcW w:w="1474" w:type="dxa"/>
            <w:vAlign w:val="center"/>
          </w:tcPr>
          <w:p w14:paraId="11CBC4BB" w14:textId="77777777" w:rsidR="006F2DC4" w:rsidRPr="004C65F3" w:rsidRDefault="006F2DC4" w:rsidP="002C28F9">
            <w:pPr>
              <w:pStyle w:val="Tabelatre"/>
              <w:jc w:val="center"/>
              <w:rPr>
                <w:i/>
              </w:rPr>
            </w:pPr>
          </w:p>
        </w:tc>
        <w:tc>
          <w:tcPr>
            <w:tcW w:w="1850" w:type="dxa"/>
            <w:vAlign w:val="center"/>
          </w:tcPr>
          <w:p w14:paraId="5146FEA4" w14:textId="4F5741EE" w:rsidR="006F2DC4" w:rsidRPr="004C65F3" w:rsidRDefault="006F2DC4" w:rsidP="002C28F9">
            <w:pPr>
              <w:pStyle w:val="Tabelatre"/>
              <w:jc w:val="center"/>
              <w:rPr>
                <w:i/>
              </w:rPr>
            </w:pPr>
            <w:r w:rsidRPr="004C65F3">
              <w:t>4, 6, 12</w:t>
            </w:r>
          </w:p>
        </w:tc>
      </w:tr>
      <w:tr w:rsidR="006F2DC4" w:rsidRPr="004C65F3" w14:paraId="438F4D51" w14:textId="77777777" w:rsidTr="00AF5046">
        <w:trPr>
          <w:cantSplit/>
        </w:trPr>
        <w:tc>
          <w:tcPr>
            <w:tcW w:w="801" w:type="dxa"/>
          </w:tcPr>
          <w:p w14:paraId="45659C2B" w14:textId="63316B44" w:rsidR="006F2DC4" w:rsidRPr="004C65F3" w:rsidRDefault="006F2DC4" w:rsidP="00393339">
            <w:pPr>
              <w:pStyle w:val="Tabelatre"/>
              <w:jc w:val="center"/>
              <w:rPr>
                <w:i/>
              </w:rPr>
            </w:pPr>
            <w:r w:rsidRPr="004C65F3">
              <w:t>53</w:t>
            </w:r>
          </w:p>
        </w:tc>
        <w:tc>
          <w:tcPr>
            <w:tcW w:w="1678" w:type="dxa"/>
            <w:vAlign w:val="center"/>
          </w:tcPr>
          <w:p w14:paraId="6624F549" w14:textId="1368ECE9" w:rsidR="006F2DC4" w:rsidRPr="004C65F3" w:rsidRDefault="006F2DC4" w:rsidP="003E3D69">
            <w:pPr>
              <w:pStyle w:val="Tabelatre"/>
              <w:rPr>
                <w:i/>
              </w:rPr>
            </w:pPr>
            <w:r w:rsidRPr="004C65F3">
              <w:t>muchołówka żałobna</w:t>
            </w:r>
          </w:p>
        </w:tc>
        <w:tc>
          <w:tcPr>
            <w:tcW w:w="1517" w:type="dxa"/>
            <w:vAlign w:val="center"/>
          </w:tcPr>
          <w:p w14:paraId="32E2DF4A" w14:textId="5394B2C3" w:rsidR="006F2DC4" w:rsidRPr="004C65F3" w:rsidRDefault="006F2DC4" w:rsidP="003E3D69">
            <w:pPr>
              <w:pStyle w:val="Tabelatre"/>
              <w:rPr>
                <w:i/>
                <w:iCs/>
              </w:rPr>
            </w:pPr>
            <w:r w:rsidRPr="004C65F3">
              <w:rPr>
                <w:i/>
              </w:rPr>
              <w:t>Ficedula hypoleuca</w:t>
            </w:r>
          </w:p>
        </w:tc>
        <w:tc>
          <w:tcPr>
            <w:tcW w:w="1128" w:type="dxa"/>
            <w:vAlign w:val="center"/>
          </w:tcPr>
          <w:p w14:paraId="449CF7B1" w14:textId="6E2566CB" w:rsidR="006F2DC4" w:rsidRPr="004C65F3" w:rsidRDefault="006F2DC4" w:rsidP="00AF5046">
            <w:pPr>
              <w:pStyle w:val="Tabelatre"/>
              <w:jc w:val="center"/>
              <w:rPr>
                <w:i/>
              </w:rPr>
            </w:pPr>
            <w:r w:rsidRPr="004C65F3">
              <w:t>ścisła</w:t>
            </w:r>
          </w:p>
        </w:tc>
        <w:tc>
          <w:tcPr>
            <w:tcW w:w="4717" w:type="dxa"/>
            <w:vAlign w:val="center"/>
          </w:tcPr>
          <w:p w14:paraId="54D72B06" w14:textId="6C18A2DA" w:rsidR="006F2DC4" w:rsidRPr="004C65F3" w:rsidRDefault="006F2DC4" w:rsidP="002C28F9">
            <w:pPr>
              <w:pStyle w:val="Tabelatre"/>
              <w:rPr>
                <w:i/>
              </w:rPr>
            </w:pPr>
            <w:r w:rsidRPr="004C65F3">
              <w:t>Świetliste lasy liściaste i mieszane</w:t>
            </w:r>
          </w:p>
        </w:tc>
        <w:tc>
          <w:tcPr>
            <w:tcW w:w="1621" w:type="dxa"/>
            <w:vAlign w:val="center"/>
          </w:tcPr>
          <w:p w14:paraId="5D9A6A55" w14:textId="4C56D968" w:rsidR="006F2DC4" w:rsidRPr="004C65F3" w:rsidRDefault="006F2DC4" w:rsidP="002C28F9">
            <w:pPr>
              <w:pStyle w:val="Tabelatre"/>
              <w:jc w:val="center"/>
              <w:rPr>
                <w:i/>
              </w:rPr>
            </w:pPr>
            <w:r w:rsidRPr="004C65F3">
              <w:t>NT</w:t>
            </w:r>
          </w:p>
        </w:tc>
        <w:tc>
          <w:tcPr>
            <w:tcW w:w="1474" w:type="dxa"/>
            <w:vAlign w:val="center"/>
          </w:tcPr>
          <w:p w14:paraId="07EE20F7" w14:textId="6E03B40F" w:rsidR="006F2DC4" w:rsidRPr="004C65F3" w:rsidRDefault="006F2DC4" w:rsidP="002C28F9">
            <w:pPr>
              <w:pStyle w:val="Tabelatre"/>
              <w:jc w:val="center"/>
              <w:rPr>
                <w:i/>
              </w:rPr>
            </w:pPr>
          </w:p>
        </w:tc>
        <w:tc>
          <w:tcPr>
            <w:tcW w:w="1850" w:type="dxa"/>
            <w:vAlign w:val="center"/>
          </w:tcPr>
          <w:p w14:paraId="55734E4A" w14:textId="2041B17E" w:rsidR="006F2DC4" w:rsidRPr="004C65F3" w:rsidRDefault="006F2DC4" w:rsidP="002C28F9">
            <w:pPr>
              <w:pStyle w:val="Tabelatre"/>
              <w:jc w:val="center"/>
              <w:rPr>
                <w:i/>
              </w:rPr>
            </w:pPr>
            <w:r w:rsidRPr="004C65F3">
              <w:t>5, 6, 12</w:t>
            </w:r>
          </w:p>
        </w:tc>
      </w:tr>
      <w:tr w:rsidR="006F2DC4" w:rsidRPr="004C65F3" w14:paraId="08146BF3" w14:textId="77777777" w:rsidTr="00AF5046">
        <w:trPr>
          <w:cantSplit/>
        </w:trPr>
        <w:tc>
          <w:tcPr>
            <w:tcW w:w="801" w:type="dxa"/>
          </w:tcPr>
          <w:p w14:paraId="6B95ED7F" w14:textId="07C084FF" w:rsidR="006F2DC4" w:rsidRPr="004C65F3" w:rsidRDefault="006F2DC4" w:rsidP="00393339">
            <w:pPr>
              <w:pStyle w:val="Tabelatre"/>
              <w:jc w:val="center"/>
              <w:rPr>
                <w:i/>
              </w:rPr>
            </w:pPr>
            <w:r w:rsidRPr="004C65F3">
              <w:t>54</w:t>
            </w:r>
          </w:p>
        </w:tc>
        <w:tc>
          <w:tcPr>
            <w:tcW w:w="1678" w:type="dxa"/>
            <w:vAlign w:val="center"/>
          </w:tcPr>
          <w:p w14:paraId="71C50F81" w14:textId="3D38A39B" w:rsidR="006F2DC4" w:rsidRPr="004C65F3" w:rsidRDefault="006F2DC4" w:rsidP="003E3D69">
            <w:pPr>
              <w:pStyle w:val="Tabelatre"/>
              <w:rPr>
                <w:i/>
              </w:rPr>
            </w:pPr>
            <w:r w:rsidRPr="004C65F3">
              <w:t>mysikrólik</w:t>
            </w:r>
          </w:p>
        </w:tc>
        <w:tc>
          <w:tcPr>
            <w:tcW w:w="1517" w:type="dxa"/>
            <w:vAlign w:val="center"/>
          </w:tcPr>
          <w:p w14:paraId="2FF0B722" w14:textId="518A3BC0" w:rsidR="006F2DC4" w:rsidRPr="004C65F3" w:rsidRDefault="006F2DC4" w:rsidP="003E3D69">
            <w:pPr>
              <w:pStyle w:val="Tabelatre"/>
              <w:rPr>
                <w:i/>
                <w:iCs/>
              </w:rPr>
            </w:pPr>
            <w:r w:rsidRPr="004C65F3">
              <w:rPr>
                <w:i/>
              </w:rPr>
              <w:t>Regulus regulus</w:t>
            </w:r>
          </w:p>
        </w:tc>
        <w:tc>
          <w:tcPr>
            <w:tcW w:w="1128" w:type="dxa"/>
            <w:vAlign w:val="center"/>
          </w:tcPr>
          <w:p w14:paraId="40AE6327" w14:textId="4143ADE3" w:rsidR="006F2DC4" w:rsidRPr="004C65F3" w:rsidRDefault="006F2DC4" w:rsidP="00AF5046">
            <w:pPr>
              <w:pStyle w:val="Tabelatre"/>
              <w:jc w:val="center"/>
              <w:rPr>
                <w:i/>
              </w:rPr>
            </w:pPr>
            <w:r w:rsidRPr="004C65F3">
              <w:t>ścisła</w:t>
            </w:r>
          </w:p>
        </w:tc>
        <w:tc>
          <w:tcPr>
            <w:tcW w:w="4717" w:type="dxa"/>
            <w:vAlign w:val="center"/>
          </w:tcPr>
          <w:p w14:paraId="7D1E93CD" w14:textId="05FD6DC7" w:rsidR="006F2DC4" w:rsidRPr="004C65F3" w:rsidRDefault="006F2DC4" w:rsidP="002C28F9">
            <w:pPr>
              <w:pStyle w:val="Tabelatre"/>
              <w:rPr>
                <w:i/>
              </w:rPr>
            </w:pPr>
            <w:r w:rsidRPr="004C65F3">
              <w:t>Bory iglaste i mieszane, zwłaszcza świerkowe lub z podrostami świerkowymi</w:t>
            </w:r>
          </w:p>
        </w:tc>
        <w:tc>
          <w:tcPr>
            <w:tcW w:w="1621" w:type="dxa"/>
            <w:vAlign w:val="center"/>
          </w:tcPr>
          <w:p w14:paraId="19190800" w14:textId="3481E647" w:rsidR="006F2DC4" w:rsidRPr="004C65F3" w:rsidRDefault="006F2DC4" w:rsidP="002C28F9">
            <w:pPr>
              <w:pStyle w:val="Tabelatre"/>
              <w:jc w:val="center"/>
              <w:rPr>
                <w:i/>
              </w:rPr>
            </w:pPr>
          </w:p>
        </w:tc>
        <w:tc>
          <w:tcPr>
            <w:tcW w:w="1474" w:type="dxa"/>
            <w:vAlign w:val="center"/>
          </w:tcPr>
          <w:p w14:paraId="7054AA75" w14:textId="766C02DD" w:rsidR="006F2DC4" w:rsidRPr="004C65F3" w:rsidRDefault="006F2DC4" w:rsidP="002C28F9">
            <w:pPr>
              <w:pStyle w:val="Tabelatre"/>
              <w:jc w:val="center"/>
              <w:rPr>
                <w:i/>
              </w:rPr>
            </w:pPr>
          </w:p>
        </w:tc>
        <w:tc>
          <w:tcPr>
            <w:tcW w:w="1850" w:type="dxa"/>
            <w:vAlign w:val="center"/>
          </w:tcPr>
          <w:p w14:paraId="7B1C4F20" w14:textId="13733187" w:rsidR="006F2DC4" w:rsidRPr="004C65F3" w:rsidRDefault="006F2DC4" w:rsidP="002C28F9">
            <w:pPr>
              <w:pStyle w:val="Tabelatre"/>
              <w:jc w:val="center"/>
              <w:rPr>
                <w:i/>
              </w:rPr>
            </w:pPr>
            <w:r w:rsidRPr="004C65F3">
              <w:t>5, 6, 12</w:t>
            </w:r>
          </w:p>
        </w:tc>
      </w:tr>
      <w:tr w:rsidR="006F2DC4" w:rsidRPr="004C65F3" w14:paraId="089EBAB9" w14:textId="77777777" w:rsidTr="00AF5046">
        <w:trPr>
          <w:cantSplit/>
        </w:trPr>
        <w:tc>
          <w:tcPr>
            <w:tcW w:w="801" w:type="dxa"/>
          </w:tcPr>
          <w:p w14:paraId="127DFD5B" w14:textId="3A6E1EF4" w:rsidR="006F2DC4" w:rsidRPr="004C65F3" w:rsidRDefault="006F2DC4" w:rsidP="00393339">
            <w:pPr>
              <w:pStyle w:val="Tabelatre"/>
              <w:jc w:val="center"/>
              <w:rPr>
                <w:i/>
              </w:rPr>
            </w:pPr>
            <w:r w:rsidRPr="004C65F3">
              <w:t>55</w:t>
            </w:r>
          </w:p>
        </w:tc>
        <w:tc>
          <w:tcPr>
            <w:tcW w:w="1678" w:type="dxa"/>
            <w:vAlign w:val="center"/>
          </w:tcPr>
          <w:p w14:paraId="066D48C1" w14:textId="5E81A657" w:rsidR="006F2DC4" w:rsidRPr="004C65F3" w:rsidRDefault="006F2DC4" w:rsidP="003E3D69">
            <w:pPr>
              <w:pStyle w:val="Tabelatre"/>
              <w:rPr>
                <w:i/>
              </w:rPr>
            </w:pPr>
            <w:r w:rsidRPr="004C65F3">
              <w:t>myszołów</w:t>
            </w:r>
          </w:p>
        </w:tc>
        <w:tc>
          <w:tcPr>
            <w:tcW w:w="1517" w:type="dxa"/>
            <w:vAlign w:val="center"/>
          </w:tcPr>
          <w:p w14:paraId="298CCC89" w14:textId="1200A389" w:rsidR="006F2DC4" w:rsidRPr="004C65F3" w:rsidRDefault="006F2DC4" w:rsidP="003E3D69">
            <w:pPr>
              <w:pStyle w:val="Tabelatre"/>
              <w:rPr>
                <w:i/>
                <w:iCs/>
              </w:rPr>
            </w:pPr>
            <w:r w:rsidRPr="004C65F3">
              <w:rPr>
                <w:i/>
              </w:rPr>
              <w:t>Buteo buteo</w:t>
            </w:r>
          </w:p>
        </w:tc>
        <w:tc>
          <w:tcPr>
            <w:tcW w:w="1128" w:type="dxa"/>
            <w:vAlign w:val="center"/>
          </w:tcPr>
          <w:p w14:paraId="198F74FF" w14:textId="1E205CC8" w:rsidR="006F2DC4" w:rsidRPr="004C65F3" w:rsidRDefault="006F2DC4" w:rsidP="00AF5046">
            <w:pPr>
              <w:pStyle w:val="Tabelatre"/>
              <w:jc w:val="center"/>
              <w:rPr>
                <w:i/>
              </w:rPr>
            </w:pPr>
            <w:r w:rsidRPr="004C65F3">
              <w:t>ścisła</w:t>
            </w:r>
          </w:p>
        </w:tc>
        <w:tc>
          <w:tcPr>
            <w:tcW w:w="4717" w:type="dxa"/>
            <w:vAlign w:val="center"/>
          </w:tcPr>
          <w:p w14:paraId="10FCC6EF" w14:textId="479DB585" w:rsidR="006F2DC4" w:rsidRPr="004C65F3" w:rsidRDefault="006F2DC4" w:rsidP="002C28F9">
            <w:pPr>
              <w:pStyle w:val="Tabelatre"/>
              <w:rPr>
                <w:i/>
              </w:rPr>
            </w:pPr>
            <w:r w:rsidRPr="004C65F3">
              <w:t>Sporadycznie gniazduje w niewielkich kompleksach leśnych w pobliżu łąk</w:t>
            </w:r>
          </w:p>
        </w:tc>
        <w:tc>
          <w:tcPr>
            <w:tcW w:w="1621" w:type="dxa"/>
            <w:vAlign w:val="center"/>
          </w:tcPr>
          <w:p w14:paraId="4C688854" w14:textId="77777777" w:rsidR="006F2DC4" w:rsidRPr="004C65F3" w:rsidRDefault="006F2DC4" w:rsidP="002C28F9">
            <w:pPr>
              <w:pStyle w:val="Tabelatre"/>
              <w:jc w:val="center"/>
              <w:rPr>
                <w:i/>
              </w:rPr>
            </w:pPr>
          </w:p>
        </w:tc>
        <w:tc>
          <w:tcPr>
            <w:tcW w:w="1474" w:type="dxa"/>
            <w:vAlign w:val="center"/>
          </w:tcPr>
          <w:p w14:paraId="6142DF9F" w14:textId="77777777" w:rsidR="006F2DC4" w:rsidRPr="004C65F3" w:rsidRDefault="006F2DC4" w:rsidP="002C28F9">
            <w:pPr>
              <w:pStyle w:val="Tabelatre"/>
              <w:jc w:val="center"/>
              <w:rPr>
                <w:i/>
              </w:rPr>
            </w:pPr>
          </w:p>
        </w:tc>
        <w:tc>
          <w:tcPr>
            <w:tcW w:w="1850" w:type="dxa"/>
            <w:vAlign w:val="center"/>
          </w:tcPr>
          <w:p w14:paraId="5D89C02F" w14:textId="1CAFDFEB" w:rsidR="006F2DC4" w:rsidRPr="004C65F3" w:rsidRDefault="006F2DC4" w:rsidP="002C28F9">
            <w:pPr>
              <w:pStyle w:val="Tabelatre"/>
              <w:jc w:val="center"/>
              <w:rPr>
                <w:i/>
              </w:rPr>
            </w:pPr>
            <w:r w:rsidRPr="004C65F3">
              <w:t>4, 5</w:t>
            </w:r>
          </w:p>
        </w:tc>
      </w:tr>
      <w:tr w:rsidR="006F2DC4" w:rsidRPr="004C65F3" w14:paraId="2AD3A37E" w14:textId="77777777" w:rsidTr="00AF5046">
        <w:trPr>
          <w:cantSplit/>
        </w:trPr>
        <w:tc>
          <w:tcPr>
            <w:tcW w:w="801" w:type="dxa"/>
          </w:tcPr>
          <w:p w14:paraId="4C6DF10C" w14:textId="57D96631" w:rsidR="006F2DC4" w:rsidRPr="004C65F3" w:rsidRDefault="006F2DC4" w:rsidP="00393339">
            <w:pPr>
              <w:pStyle w:val="Tabelatre"/>
              <w:jc w:val="center"/>
              <w:rPr>
                <w:i/>
              </w:rPr>
            </w:pPr>
            <w:r w:rsidRPr="004C65F3">
              <w:t>56</w:t>
            </w:r>
          </w:p>
        </w:tc>
        <w:tc>
          <w:tcPr>
            <w:tcW w:w="1678" w:type="dxa"/>
            <w:vAlign w:val="center"/>
          </w:tcPr>
          <w:p w14:paraId="30C528C9" w14:textId="0635F771" w:rsidR="006F2DC4" w:rsidRPr="004C65F3" w:rsidRDefault="006F2DC4" w:rsidP="003E3D69">
            <w:pPr>
              <w:pStyle w:val="Tabelatre"/>
              <w:rPr>
                <w:i/>
              </w:rPr>
            </w:pPr>
            <w:r w:rsidRPr="004C65F3">
              <w:t>oknówka</w:t>
            </w:r>
          </w:p>
        </w:tc>
        <w:tc>
          <w:tcPr>
            <w:tcW w:w="1517" w:type="dxa"/>
            <w:vAlign w:val="center"/>
          </w:tcPr>
          <w:p w14:paraId="16BA6F2E" w14:textId="5BCD5429" w:rsidR="006F2DC4" w:rsidRPr="004C65F3" w:rsidRDefault="006F2DC4" w:rsidP="003E3D69">
            <w:pPr>
              <w:pStyle w:val="Tabelatre"/>
              <w:rPr>
                <w:i/>
                <w:iCs/>
              </w:rPr>
            </w:pPr>
            <w:r w:rsidRPr="004C65F3">
              <w:rPr>
                <w:i/>
              </w:rPr>
              <w:t>Delichon urbicum</w:t>
            </w:r>
          </w:p>
        </w:tc>
        <w:tc>
          <w:tcPr>
            <w:tcW w:w="1128" w:type="dxa"/>
            <w:vAlign w:val="center"/>
          </w:tcPr>
          <w:p w14:paraId="0947E81E" w14:textId="1E0349AC" w:rsidR="006F2DC4" w:rsidRPr="004C65F3" w:rsidRDefault="006F2DC4" w:rsidP="00AF5046">
            <w:pPr>
              <w:pStyle w:val="Tabelatre"/>
              <w:jc w:val="center"/>
              <w:rPr>
                <w:i/>
              </w:rPr>
            </w:pPr>
            <w:r w:rsidRPr="004C65F3">
              <w:t>ścisła</w:t>
            </w:r>
          </w:p>
        </w:tc>
        <w:tc>
          <w:tcPr>
            <w:tcW w:w="4717" w:type="dxa"/>
            <w:vAlign w:val="center"/>
          </w:tcPr>
          <w:p w14:paraId="7777B00B" w14:textId="25A8D1DD" w:rsidR="006F2DC4" w:rsidRPr="004C65F3" w:rsidRDefault="006F2DC4" w:rsidP="002C28F9">
            <w:pPr>
              <w:pStyle w:val="Tabelatre"/>
              <w:rPr>
                <w:i/>
              </w:rPr>
            </w:pPr>
            <w:r w:rsidRPr="004C65F3">
              <w:t>Budynki mieszkalne i gospodarcze.</w:t>
            </w:r>
          </w:p>
        </w:tc>
        <w:tc>
          <w:tcPr>
            <w:tcW w:w="1621" w:type="dxa"/>
            <w:vAlign w:val="center"/>
          </w:tcPr>
          <w:p w14:paraId="45A97B39" w14:textId="77777777" w:rsidR="006F2DC4" w:rsidRPr="004C65F3" w:rsidRDefault="006F2DC4" w:rsidP="002C28F9">
            <w:pPr>
              <w:pStyle w:val="Tabelatre"/>
              <w:jc w:val="center"/>
              <w:rPr>
                <w:i/>
              </w:rPr>
            </w:pPr>
          </w:p>
        </w:tc>
        <w:tc>
          <w:tcPr>
            <w:tcW w:w="1474" w:type="dxa"/>
            <w:vAlign w:val="center"/>
          </w:tcPr>
          <w:p w14:paraId="11E922D6" w14:textId="75E1A213" w:rsidR="006F2DC4" w:rsidRPr="004C65F3" w:rsidRDefault="006F2DC4" w:rsidP="002C28F9">
            <w:pPr>
              <w:pStyle w:val="Tabelatre"/>
              <w:jc w:val="center"/>
              <w:rPr>
                <w:i/>
              </w:rPr>
            </w:pPr>
          </w:p>
        </w:tc>
        <w:tc>
          <w:tcPr>
            <w:tcW w:w="1850" w:type="dxa"/>
            <w:vAlign w:val="center"/>
          </w:tcPr>
          <w:p w14:paraId="37EA1926" w14:textId="6F205D4C" w:rsidR="006F2DC4" w:rsidRPr="004C65F3" w:rsidRDefault="006F2DC4" w:rsidP="002C28F9">
            <w:pPr>
              <w:pStyle w:val="Tabelatre"/>
              <w:jc w:val="center"/>
              <w:rPr>
                <w:i/>
              </w:rPr>
            </w:pPr>
            <w:r w:rsidRPr="004C65F3">
              <w:t>12</w:t>
            </w:r>
          </w:p>
        </w:tc>
      </w:tr>
      <w:tr w:rsidR="006F2DC4" w:rsidRPr="004C65F3" w14:paraId="314D174F" w14:textId="77777777" w:rsidTr="00AF5046">
        <w:trPr>
          <w:cantSplit/>
        </w:trPr>
        <w:tc>
          <w:tcPr>
            <w:tcW w:w="801" w:type="dxa"/>
          </w:tcPr>
          <w:p w14:paraId="1433E6B4" w14:textId="16A15DC8" w:rsidR="006F2DC4" w:rsidRPr="004C65F3" w:rsidRDefault="006F2DC4" w:rsidP="00393339">
            <w:pPr>
              <w:pStyle w:val="Tabelatre"/>
              <w:jc w:val="center"/>
              <w:rPr>
                <w:i/>
              </w:rPr>
            </w:pPr>
            <w:r w:rsidRPr="004C65F3">
              <w:t>57</w:t>
            </w:r>
          </w:p>
        </w:tc>
        <w:tc>
          <w:tcPr>
            <w:tcW w:w="1678" w:type="dxa"/>
            <w:vAlign w:val="center"/>
          </w:tcPr>
          <w:p w14:paraId="26263746" w14:textId="1B1EAC60" w:rsidR="006F2DC4" w:rsidRPr="004C65F3" w:rsidRDefault="006F2DC4" w:rsidP="003E3D69">
            <w:pPr>
              <w:pStyle w:val="Tabelatre"/>
              <w:rPr>
                <w:i/>
              </w:rPr>
            </w:pPr>
            <w:r w:rsidRPr="004C65F3">
              <w:t>paszkot</w:t>
            </w:r>
          </w:p>
        </w:tc>
        <w:tc>
          <w:tcPr>
            <w:tcW w:w="1517" w:type="dxa"/>
            <w:vAlign w:val="center"/>
          </w:tcPr>
          <w:p w14:paraId="23232E88" w14:textId="40515552" w:rsidR="006F2DC4" w:rsidRPr="004C65F3" w:rsidRDefault="006F2DC4" w:rsidP="003E3D69">
            <w:pPr>
              <w:pStyle w:val="Tabelatre"/>
              <w:rPr>
                <w:i/>
                <w:iCs/>
              </w:rPr>
            </w:pPr>
            <w:r w:rsidRPr="004C65F3">
              <w:rPr>
                <w:i/>
              </w:rPr>
              <w:t>Turdus viscivorus</w:t>
            </w:r>
          </w:p>
        </w:tc>
        <w:tc>
          <w:tcPr>
            <w:tcW w:w="1128" w:type="dxa"/>
            <w:vAlign w:val="center"/>
          </w:tcPr>
          <w:p w14:paraId="17BCD06E" w14:textId="24606550" w:rsidR="006F2DC4" w:rsidRPr="004C65F3" w:rsidRDefault="006F2DC4" w:rsidP="00AF5046">
            <w:pPr>
              <w:pStyle w:val="Tabelatre"/>
              <w:jc w:val="center"/>
              <w:rPr>
                <w:i/>
              </w:rPr>
            </w:pPr>
            <w:r w:rsidRPr="004C65F3">
              <w:t>ścisła</w:t>
            </w:r>
          </w:p>
        </w:tc>
        <w:tc>
          <w:tcPr>
            <w:tcW w:w="4717" w:type="dxa"/>
            <w:vAlign w:val="center"/>
          </w:tcPr>
          <w:p w14:paraId="4194C834" w14:textId="35765A68" w:rsidR="006F2DC4" w:rsidRPr="004C65F3" w:rsidRDefault="006F2DC4" w:rsidP="002C28F9">
            <w:pPr>
              <w:pStyle w:val="Tabelatre"/>
              <w:rPr>
                <w:i/>
              </w:rPr>
            </w:pPr>
            <w:r w:rsidRPr="004C65F3">
              <w:t>gatunek starszych borów iglastych i mieszanych</w:t>
            </w:r>
          </w:p>
        </w:tc>
        <w:tc>
          <w:tcPr>
            <w:tcW w:w="1621" w:type="dxa"/>
            <w:vAlign w:val="center"/>
          </w:tcPr>
          <w:p w14:paraId="03D14E3B" w14:textId="77777777" w:rsidR="006F2DC4" w:rsidRPr="004C65F3" w:rsidRDefault="006F2DC4" w:rsidP="002C28F9">
            <w:pPr>
              <w:pStyle w:val="Tabelatre"/>
              <w:jc w:val="center"/>
              <w:rPr>
                <w:i/>
              </w:rPr>
            </w:pPr>
          </w:p>
        </w:tc>
        <w:tc>
          <w:tcPr>
            <w:tcW w:w="1474" w:type="dxa"/>
            <w:vAlign w:val="center"/>
          </w:tcPr>
          <w:p w14:paraId="0FB2F106" w14:textId="566331DE" w:rsidR="006F2DC4" w:rsidRPr="004C65F3" w:rsidRDefault="006F2DC4" w:rsidP="002C28F9">
            <w:pPr>
              <w:pStyle w:val="Tabelatre"/>
              <w:jc w:val="center"/>
              <w:rPr>
                <w:i/>
              </w:rPr>
            </w:pPr>
          </w:p>
        </w:tc>
        <w:tc>
          <w:tcPr>
            <w:tcW w:w="1850" w:type="dxa"/>
            <w:vAlign w:val="center"/>
          </w:tcPr>
          <w:p w14:paraId="5ED52082" w14:textId="29F3493C" w:rsidR="006F2DC4" w:rsidRPr="004C65F3" w:rsidRDefault="006F2DC4" w:rsidP="002C28F9">
            <w:pPr>
              <w:pStyle w:val="Tabelatre"/>
              <w:jc w:val="center"/>
              <w:rPr>
                <w:i/>
              </w:rPr>
            </w:pPr>
            <w:r w:rsidRPr="004C65F3">
              <w:t>3, 12</w:t>
            </w:r>
          </w:p>
        </w:tc>
      </w:tr>
      <w:tr w:rsidR="006F2DC4" w:rsidRPr="004C65F3" w14:paraId="0FF76433" w14:textId="77777777" w:rsidTr="00AF5046">
        <w:trPr>
          <w:cantSplit/>
        </w:trPr>
        <w:tc>
          <w:tcPr>
            <w:tcW w:w="801" w:type="dxa"/>
          </w:tcPr>
          <w:p w14:paraId="758403BE" w14:textId="2F641EE1" w:rsidR="006F2DC4" w:rsidRPr="004C65F3" w:rsidRDefault="006F2DC4" w:rsidP="00393339">
            <w:pPr>
              <w:pStyle w:val="Tabelatre"/>
              <w:jc w:val="center"/>
              <w:rPr>
                <w:i/>
              </w:rPr>
            </w:pPr>
            <w:r w:rsidRPr="004C65F3">
              <w:t>58</w:t>
            </w:r>
          </w:p>
        </w:tc>
        <w:tc>
          <w:tcPr>
            <w:tcW w:w="1678" w:type="dxa"/>
            <w:vAlign w:val="center"/>
          </w:tcPr>
          <w:p w14:paraId="64908C41" w14:textId="61927145" w:rsidR="006F2DC4" w:rsidRPr="004C65F3" w:rsidRDefault="006F2DC4" w:rsidP="003E3D69">
            <w:pPr>
              <w:pStyle w:val="Tabelatre"/>
              <w:rPr>
                <w:i/>
              </w:rPr>
            </w:pPr>
            <w:r w:rsidRPr="004C65F3">
              <w:t>pełzacz leśny</w:t>
            </w:r>
          </w:p>
        </w:tc>
        <w:tc>
          <w:tcPr>
            <w:tcW w:w="1517" w:type="dxa"/>
            <w:vAlign w:val="center"/>
          </w:tcPr>
          <w:p w14:paraId="186179C0" w14:textId="6F375B84" w:rsidR="006F2DC4" w:rsidRPr="004C65F3" w:rsidRDefault="006F2DC4" w:rsidP="003E3D69">
            <w:pPr>
              <w:pStyle w:val="Tabelatre"/>
              <w:rPr>
                <w:i/>
                <w:iCs/>
              </w:rPr>
            </w:pPr>
            <w:r w:rsidRPr="004C65F3">
              <w:rPr>
                <w:i/>
              </w:rPr>
              <w:t>Certhia familiaris</w:t>
            </w:r>
          </w:p>
        </w:tc>
        <w:tc>
          <w:tcPr>
            <w:tcW w:w="1128" w:type="dxa"/>
            <w:vAlign w:val="center"/>
          </w:tcPr>
          <w:p w14:paraId="6E886FF2" w14:textId="66C188C3" w:rsidR="006F2DC4" w:rsidRPr="004C65F3" w:rsidRDefault="006F2DC4" w:rsidP="00AF5046">
            <w:pPr>
              <w:pStyle w:val="Tabelatre"/>
              <w:jc w:val="center"/>
              <w:rPr>
                <w:i/>
              </w:rPr>
            </w:pPr>
            <w:r w:rsidRPr="004C65F3">
              <w:t>ścisła</w:t>
            </w:r>
          </w:p>
        </w:tc>
        <w:tc>
          <w:tcPr>
            <w:tcW w:w="4717" w:type="dxa"/>
            <w:vAlign w:val="center"/>
          </w:tcPr>
          <w:p w14:paraId="033B95C6" w14:textId="4345AB0B" w:rsidR="006F2DC4" w:rsidRPr="004C65F3" w:rsidRDefault="006F2DC4" w:rsidP="002C28F9">
            <w:pPr>
              <w:pStyle w:val="Tabelatre"/>
              <w:rPr>
                <w:i/>
              </w:rPr>
            </w:pPr>
            <w:r w:rsidRPr="004C65F3">
              <w:t>gatunek częsty w różnego typu lasach</w:t>
            </w:r>
          </w:p>
        </w:tc>
        <w:tc>
          <w:tcPr>
            <w:tcW w:w="1621" w:type="dxa"/>
            <w:vAlign w:val="center"/>
          </w:tcPr>
          <w:p w14:paraId="1FED6DFA" w14:textId="77777777" w:rsidR="006F2DC4" w:rsidRPr="004C65F3" w:rsidRDefault="006F2DC4" w:rsidP="002C28F9">
            <w:pPr>
              <w:pStyle w:val="Tabelatre"/>
              <w:jc w:val="center"/>
              <w:rPr>
                <w:i/>
              </w:rPr>
            </w:pPr>
          </w:p>
        </w:tc>
        <w:tc>
          <w:tcPr>
            <w:tcW w:w="1474" w:type="dxa"/>
            <w:vAlign w:val="center"/>
          </w:tcPr>
          <w:p w14:paraId="72A0C744" w14:textId="77777777" w:rsidR="006F2DC4" w:rsidRPr="004C65F3" w:rsidRDefault="006F2DC4" w:rsidP="002C28F9">
            <w:pPr>
              <w:pStyle w:val="Tabelatre"/>
              <w:jc w:val="center"/>
              <w:rPr>
                <w:i/>
              </w:rPr>
            </w:pPr>
          </w:p>
        </w:tc>
        <w:tc>
          <w:tcPr>
            <w:tcW w:w="1850" w:type="dxa"/>
            <w:vAlign w:val="center"/>
          </w:tcPr>
          <w:p w14:paraId="1D097C6F" w14:textId="69C7C5BC" w:rsidR="006F2DC4" w:rsidRPr="004C65F3" w:rsidRDefault="006F2DC4" w:rsidP="002C28F9">
            <w:pPr>
              <w:pStyle w:val="Tabelatre"/>
              <w:jc w:val="center"/>
              <w:rPr>
                <w:i/>
              </w:rPr>
            </w:pPr>
            <w:r w:rsidRPr="004C65F3">
              <w:t>4, 5, 6, 12, 13</w:t>
            </w:r>
          </w:p>
        </w:tc>
      </w:tr>
      <w:tr w:rsidR="006F2DC4" w:rsidRPr="004C65F3" w14:paraId="0A035CFD" w14:textId="77777777" w:rsidTr="00AF5046">
        <w:trPr>
          <w:cantSplit/>
        </w:trPr>
        <w:tc>
          <w:tcPr>
            <w:tcW w:w="801" w:type="dxa"/>
          </w:tcPr>
          <w:p w14:paraId="20CBC302" w14:textId="181BE960" w:rsidR="006F2DC4" w:rsidRPr="004C65F3" w:rsidRDefault="006F2DC4" w:rsidP="00393339">
            <w:pPr>
              <w:pStyle w:val="Tabelatre"/>
              <w:jc w:val="center"/>
              <w:rPr>
                <w:i/>
              </w:rPr>
            </w:pPr>
            <w:r w:rsidRPr="004C65F3">
              <w:t>59</w:t>
            </w:r>
          </w:p>
        </w:tc>
        <w:tc>
          <w:tcPr>
            <w:tcW w:w="1678" w:type="dxa"/>
            <w:vAlign w:val="center"/>
          </w:tcPr>
          <w:p w14:paraId="4404EC55" w14:textId="5D5FEC9C" w:rsidR="006F2DC4" w:rsidRPr="004C65F3" w:rsidRDefault="006F2DC4" w:rsidP="003E3D69">
            <w:pPr>
              <w:pStyle w:val="Tabelatre"/>
              <w:rPr>
                <w:i/>
              </w:rPr>
            </w:pPr>
            <w:r w:rsidRPr="004C65F3">
              <w:t>pełzacz ogrodowy</w:t>
            </w:r>
          </w:p>
        </w:tc>
        <w:tc>
          <w:tcPr>
            <w:tcW w:w="1517" w:type="dxa"/>
            <w:vAlign w:val="center"/>
          </w:tcPr>
          <w:p w14:paraId="0BEB5319" w14:textId="104367CF" w:rsidR="006F2DC4" w:rsidRPr="004C65F3" w:rsidRDefault="006F2DC4" w:rsidP="003E3D69">
            <w:pPr>
              <w:pStyle w:val="Tabelatre"/>
              <w:rPr>
                <w:i/>
                <w:iCs/>
              </w:rPr>
            </w:pPr>
            <w:r w:rsidRPr="004C65F3">
              <w:rPr>
                <w:i/>
              </w:rPr>
              <w:t>Certhia brachydactyla</w:t>
            </w:r>
          </w:p>
        </w:tc>
        <w:tc>
          <w:tcPr>
            <w:tcW w:w="1128" w:type="dxa"/>
            <w:vAlign w:val="center"/>
          </w:tcPr>
          <w:p w14:paraId="5DDF8DDE" w14:textId="5719037C" w:rsidR="006F2DC4" w:rsidRPr="004C65F3" w:rsidRDefault="006F2DC4" w:rsidP="00AF5046">
            <w:pPr>
              <w:pStyle w:val="Tabelatre"/>
              <w:jc w:val="center"/>
              <w:rPr>
                <w:i/>
              </w:rPr>
            </w:pPr>
            <w:r w:rsidRPr="004C65F3">
              <w:t>ścisła</w:t>
            </w:r>
          </w:p>
        </w:tc>
        <w:tc>
          <w:tcPr>
            <w:tcW w:w="4717" w:type="dxa"/>
            <w:vAlign w:val="center"/>
          </w:tcPr>
          <w:p w14:paraId="645268CB" w14:textId="3A2C4015" w:rsidR="006F2DC4" w:rsidRPr="004C65F3" w:rsidRDefault="006F2DC4" w:rsidP="002C28F9">
            <w:pPr>
              <w:pStyle w:val="Tabelatre"/>
              <w:rPr>
                <w:i/>
              </w:rPr>
            </w:pPr>
            <w:r w:rsidRPr="004C65F3">
              <w:t>Różnorodne zadrzewienia, parki, obrzeża lasów.</w:t>
            </w:r>
          </w:p>
        </w:tc>
        <w:tc>
          <w:tcPr>
            <w:tcW w:w="1621" w:type="dxa"/>
            <w:vAlign w:val="center"/>
          </w:tcPr>
          <w:p w14:paraId="488B2A35" w14:textId="77777777" w:rsidR="006F2DC4" w:rsidRPr="004C65F3" w:rsidRDefault="006F2DC4" w:rsidP="002C28F9">
            <w:pPr>
              <w:pStyle w:val="Tabelatre"/>
              <w:jc w:val="center"/>
              <w:rPr>
                <w:i/>
              </w:rPr>
            </w:pPr>
          </w:p>
        </w:tc>
        <w:tc>
          <w:tcPr>
            <w:tcW w:w="1474" w:type="dxa"/>
            <w:vAlign w:val="center"/>
          </w:tcPr>
          <w:p w14:paraId="1DDF13C4" w14:textId="77777777" w:rsidR="006F2DC4" w:rsidRPr="004C65F3" w:rsidRDefault="006F2DC4" w:rsidP="002C28F9">
            <w:pPr>
              <w:pStyle w:val="Tabelatre"/>
              <w:jc w:val="center"/>
              <w:rPr>
                <w:i/>
              </w:rPr>
            </w:pPr>
          </w:p>
        </w:tc>
        <w:tc>
          <w:tcPr>
            <w:tcW w:w="1850" w:type="dxa"/>
            <w:vAlign w:val="center"/>
          </w:tcPr>
          <w:p w14:paraId="1205F7E2" w14:textId="652BCE44" w:rsidR="006F2DC4" w:rsidRPr="004C65F3" w:rsidRDefault="006F2DC4" w:rsidP="002C28F9">
            <w:pPr>
              <w:pStyle w:val="Tabelatre"/>
              <w:jc w:val="center"/>
              <w:rPr>
                <w:i/>
              </w:rPr>
            </w:pPr>
            <w:r w:rsidRPr="004C65F3">
              <w:t>12</w:t>
            </w:r>
          </w:p>
        </w:tc>
      </w:tr>
      <w:tr w:rsidR="006F2DC4" w:rsidRPr="004C65F3" w14:paraId="309D9F55" w14:textId="77777777" w:rsidTr="00AF5046">
        <w:trPr>
          <w:cantSplit/>
        </w:trPr>
        <w:tc>
          <w:tcPr>
            <w:tcW w:w="801" w:type="dxa"/>
          </w:tcPr>
          <w:p w14:paraId="3E131F1E" w14:textId="5BB289E7" w:rsidR="006F2DC4" w:rsidRPr="004C65F3" w:rsidRDefault="006F2DC4" w:rsidP="00393339">
            <w:pPr>
              <w:pStyle w:val="Tabelatre"/>
              <w:jc w:val="center"/>
              <w:rPr>
                <w:i/>
              </w:rPr>
            </w:pPr>
            <w:r w:rsidRPr="004C65F3">
              <w:t>60</w:t>
            </w:r>
          </w:p>
        </w:tc>
        <w:tc>
          <w:tcPr>
            <w:tcW w:w="1678" w:type="dxa"/>
            <w:vAlign w:val="center"/>
          </w:tcPr>
          <w:p w14:paraId="7E9D8721" w14:textId="0BFD34CF" w:rsidR="006F2DC4" w:rsidRPr="004C65F3" w:rsidRDefault="006F2DC4" w:rsidP="003E3D69">
            <w:pPr>
              <w:pStyle w:val="Tabelatre"/>
              <w:rPr>
                <w:i/>
              </w:rPr>
            </w:pPr>
            <w:r w:rsidRPr="004C65F3">
              <w:t>perkoz dwuczuby</w:t>
            </w:r>
          </w:p>
        </w:tc>
        <w:tc>
          <w:tcPr>
            <w:tcW w:w="1517" w:type="dxa"/>
            <w:vAlign w:val="center"/>
          </w:tcPr>
          <w:p w14:paraId="7C55F6E5" w14:textId="1BBB73D5" w:rsidR="006F2DC4" w:rsidRPr="004C65F3" w:rsidRDefault="006F2DC4" w:rsidP="003E3D69">
            <w:pPr>
              <w:pStyle w:val="Tabelatre"/>
              <w:rPr>
                <w:i/>
                <w:iCs/>
              </w:rPr>
            </w:pPr>
            <w:r w:rsidRPr="004C65F3">
              <w:rPr>
                <w:i/>
              </w:rPr>
              <w:t>Podiceps cristatus</w:t>
            </w:r>
          </w:p>
        </w:tc>
        <w:tc>
          <w:tcPr>
            <w:tcW w:w="1128" w:type="dxa"/>
            <w:vAlign w:val="center"/>
          </w:tcPr>
          <w:p w14:paraId="08ED9D6A" w14:textId="1512E462" w:rsidR="006F2DC4" w:rsidRPr="004C65F3" w:rsidRDefault="006F2DC4" w:rsidP="00AF5046">
            <w:pPr>
              <w:pStyle w:val="Tabelatre"/>
              <w:jc w:val="center"/>
              <w:rPr>
                <w:i/>
              </w:rPr>
            </w:pPr>
            <w:r w:rsidRPr="004C65F3">
              <w:t>ścisła</w:t>
            </w:r>
          </w:p>
        </w:tc>
        <w:tc>
          <w:tcPr>
            <w:tcW w:w="4717" w:type="dxa"/>
            <w:vAlign w:val="center"/>
          </w:tcPr>
          <w:p w14:paraId="1EBCA67B" w14:textId="20424768" w:rsidR="006F2DC4" w:rsidRPr="004C65F3" w:rsidRDefault="006F2DC4" w:rsidP="002C28F9">
            <w:pPr>
              <w:pStyle w:val="Tabelatre"/>
              <w:rPr>
                <w:i/>
              </w:rPr>
            </w:pPr>
            <w:r w:rsidRPr="004C65F3">
              <w:t>Różnego rodzaju środowiska wodne.</w:t>
            </w:r>
          </w:p>
        </w:tc>
        <w:tc>
          <w:tcPr>
            <w:tcW w:w="1621" w:type="dxa"/>
            <w:vAlign w:val="center"/>
          </w:tcPr>
          <w:p w14:paraId="464B6E49" w14:textId="29BA162B" w:rsidR="006F2DC4" w:rsidRPr="004C65F3" w:rsidRDefault="006F2DC4" w:rsidP="002C28F9">
            <w:pPr>
              <w:pStyle w:val="Tabelatre"/>
              <w:jc w:val="center"/>
              <w:rPr>
                <w:i/>
              </w:rPr>
            </w:pPr>
          </w:p>
        </w:tc>
        <w:tc>
          <w:tcPr>
            <w:tcW w:w="1474" w:type="dxa"/>
            <w:vAlign w:val="center"/>
          </w:tcPr>
          <w:p w14:paraId="56D2C9CC" w14:textId="77777777" w:rsidR="006F2DC4" w:rsidRPr="004C65F3" w:rsidRDefault="006F2DC4" w:rsidP="002C28F9">
            <w:pPr>
              <w:pStyle w:val="Tabelatre"/>
              <w:jc w:val="center"/>
              <w:rPr>
                <w:i/>
              </w:rPr>
            </w:pPr>
          </w:p>
        </w:tc>
        <w:tc>
          <w:tcPr>
            <w:tcW w:w="1850" w:type="dxa"/>
            <w:vAlign w:val="center"/>
          </w:tcPr>
          <w:p w14:paraId="6F948ACC" w14:textId="5D24BAE8" w:rsidR="006F2DC4" w:rsidRPr="004C65F3" w:rsidRDefault="006F2DC4" w:rsidP="002C28F9">
            <w:pPr>
              <w:pStyle w:val="Tabelatre"/>
              <w:jc w:val="center"/>
              <w:rPr>
                <w:i/>
              </w:rPr>
            </w:pPr>
            <w:r w:rsidRPr="004C65F3">
              <w:t>6</w:t>
            </w:r>
          </w:p>
        </w:tc>
      </w:tr>
      <w:tr w:rsidR="006F2DC4" w:rsidRPr="004C65F3" w14:paraId="3994206C" w14:textId="77777777" w:rsidTr="00AF5046">
        <w:trPr>
          <w:cantSplit/>
        </w:trPr>
        <w:tc>
          <w:tcPr>
            <w:tcW w:w="801" w:type="dxa"/>
          </w:tcPr>
          <w:p w14:paraId="29F65706" w14:textId="11AC4A6E" w:rsidR="006F2DC4" w:rsidRPr="004C65F3" w:rsidRDefault="006F2DC4" w:rsidP="00393339">
            <w:pPr>
              <w:pStyle w:val="Tabelatre"/>
              <w:jc w:val="center"/>
              <w:rPr>
                <w:i/>
              </w:rPr>
            </w:pPr>
            <w:r w:rsidRPr="004C65F3">
              <w:t>61</w:t>
            </w:r>
          </w:p>
        </w:tc>
        <w:tc>
          <w:tcPr>
            <w:tcW w:w="1678" w:type="dxa"/>
            <w:vAlign w:val="center"/>
          </w:tcPr>
          <w:p w14:paraId="6A753E2B" w14:textId="11F5EEBC" w:rsidR="006F2DC4" w:rsidRPr="004C65F3" w:rsidRDefault="006F2DC4" w:rsidP="003E3D69">
            <w:pPr>
              <w:pStyle w:val="Tabelatre"/>
              <w:rPr>
                <w:i/>
              </w:rPr>
            </w:pPr>
            <w:r w:rsidRPr="004C65F3">
              <w:t>perkoz rdzawoszyi</w:t>
            </w:r>
          </w:p>
        </w:tc>
        <w:tc>
          <w:tcPr>
            <w:tcW w:w="1517" w:type="dxa"/>
            <w:vAlign w:val="center"/>
          </w:tcPr>
          <w:p w14:paraId="2EDEF248" w14:textId="2FE310BE" w:rsidR="006F2DC4" w:rsidRPr="004C65F3" w:rsidRDefault="006F2DC4" w:rsidP="003E3D69">
            <w:pPr>
              <w:pStyle w:val="Tabelatre"/>
              <w:rPr>
                <w:i/>
                <w:iCs/>
              </w:rPr>
            </w:pPr>
            <w:r w:rsidRPr="004C65F3">
              <w:rPr>
                <w:i/>
              </w:rPr>
              <w:t>Podiceps grisegena</w:t>
            </w:r>
          </w:p>
        </w:tc>
        <w:tc>
          <w:tcPr>
            <w:tcW w:w="1128" w:type="dxa"/>
            <w:vAlign w:val="center"/>
          </w:tcPr>
          <w:p w14:paraId="3A0174E5" w14:textId="4B169CF7" w:rsidR="006F2DC4" w:rsidRPr="004C65F3" w:rsidRDefault="006F2DC4" w:rsidP="00AF5046">
            <w:pPr>
              <w:pStyle w:val="Tabelatre"/>
              <w:jc w:val="center"/>
            </w:pPr>
            <w:r w:rsidRPr="004C65F3">
              <w:t>ścisła</w:t>
            </w:r>
          </w:p>
        </w:tc>
        <w:tc>
          <w:tcPr>
            <w:tcW w:w="4717" w:type="dxa"/>
            <w:vAlign w:val="center"/>
          </w:tcPr>
          <w:p w14:paraId="64EE4CA1" w14:textId="6A98870D" w:rsidR="006F2DC4" w:rsidRPr="004C65F3" w:rsidRDefault="006F2DC4" w:rsidP="002C28F9">
            <w:pPr>
              <w:pStyle w:val="Tabelatre"/>
            </w:pPr>
            <w:r w:rsidRPr="004C65F3">
              <w:t>Jeziora, stawy, starorzecza</w:t>
            </w:r>
          </w:p>
        </w:tc>
        <w:tc>
          <w:tcPr>
            <w:tcW w:w="1621" w:type="dxa"/>
            <w:vAlign w:val="center"/>
          </w:tcPr>
          <w:p w14:paraId="24FEBBB8" w14:textId="77777777" w:rsidR="006F2DC4" w:rsidRPr="004C65F3" w:rsidRDefault="006F2DC4" w:rsidP="002C28F9">
            <w:pPr>
              <w:pStyle w:val="Tabelatre"/>
              <w:jc w:val="center"/>
              <w:rPr>
                <w:i/>
              </w:rPr>
            </w:pPr>
          </w:p>
        </w:tc>
        <w:tc>
          <w:tcPr>
            <w:tcW w:w="1474" w:type="dxa"/>
            <w:vAlign w:val="center"/>
          </w:tcPr>
          <w:p w14:paraId="5B7445A7" w14:textId="77777777" w:rsidR="006F2DC4" w:rsidRPr="004C65F3" w:rsidRDefault="006F2DC4" w:rsidP="002C28F9">
            <w:pPr>
              <w:pStyle w:val="Tabelatre"/>
              <w:jc w:val="center"/>
              <w:rPr>
                <w:i/>
              </w:rPr>
            </w:pPr>
          </w:p>
        </w:tc>
        <w:tc>
          <w:tcPr>
            <w:tcW w:w="1850" w:type="dxa"/>
            <w:vAlign w:val="center"/>
          </w:tcPr>
          <w:p w14:paraId="16A10045" w14:textId="23C0F362" w:rsidR="006F2DC4" w:rsidRPr="004C65F3" w:rsidRDefault="006F2DC4" w:rsidP="002C28F9">
            <w:pPr>
              <w:pStyle w:val="Tabelatre"/>
              <w:jc w:val="center"/>
              <w:rPr>
                <w:i/>
              </w:rPr>
            </w:pPr>
            <w:r w:rsidRPr="004C65F3">
              <w:t>13</w:t>
            </w:r>
          </w:p>
        </w:tc>
      </w:tr>
      <w:tr w:rsidR="006F2DC4" w:rsidRPr="004C65F3" w14:paraId="3A3D5984" w14:textId="77777777" w:rsidTr="00AF5046">
        <w:trPr>
          <w:cantSplit/>
        </w:trPr>
        <w:tc>
          <w:tcPr>
            <w:tcW w:w="801" w:type="dxa"/>
          </w:tcPr>
          <w:p w14:paraId="02ACA269" w14:textId="57BD1162" w:rsidR="006F2DC4" w:rsidRPr="004C65F3" w:rsidRDefault="006F2DC4" w:rsidP="00393339">
            <w:pPr>
              <w:pStyle w:val="Tabelatre"/>
              <w:jc w:val="center"/>
              <w:rPr>
                <w:i/>
              </w:rPr>
            </w:pPr>
            <w:r w:rsidRPr="004C65F3">
              <w:t>62</w:t>
            </w:r>
          </w:p>
        </w:tc>
        <w:tc>
          <w:tcPr>
            <w:tcW w:w="1678" w:type="dxa"/>
            <w:vAlign w:val="center"/>
          </w:tcPr>
          <w:p w14:paraId="33DF3B16" w14:textId="3678F06D" w:rsidR="006F2DC4" w:rsidRPr="004C65F3" w:rsidRDefault="006F2DC4" w:rsidP="003E3D69">
            <w:pPr>
              <w:pStyle w:val="Tabelatre"/>
              <w:rPr>
                <w:i/>
              </w:rPr>
            </w:pPr>
            <w:r w:rsidRPr="004C65F3">
              <w:t>piecuszek</w:t>
            </w:r>
          </w:p>
        </w:tc>
        <w:tc>
          <w:tcPr>
            <w:tcW w:w="1517" w:type="dxa"/>
            <w:vAlign w:val="center"/>
          </w:tcPr>
          <w:p w14:paraId="15EA8387" w14:textId="65243C65" w:rsidR="006F2DC4" w:rsidRPr="004C65F3" w:rsidRDefault="006F2DC4" w:rsidP="003E3D69">
            <w:pPr>
              <w:pStyle w:val="Tabelatre"/>
              <w:rPr>
                <w:i/>
                <w:iCs/>
              </w:rPr>
            </w:pPr>
            <w:r w:rsidRPr="004C65F3">
              <w:rPr>
                <w:i/>
              </w:rPr>
              <w:t>Phylloscopus trochilus</w:t>
            </w:r>
          </w:p>
        </w:tc>
        <w:tc>
          <w:tcPr>
            <w:tcW w:w="1128" w:type="dxa"/>
            <w:vAlign w:val="center"/>
          </w:tcPr>
          <w:p w14:paraId="60C495ED" w14:textId="0DDF6821" w:rsidR="006F2DC4" w:rsidRPr="004C65F3" w:rsidRDefault="006F2DC4" w:rsidP="00AF5046">
            <w:pPr>
              <w:pStyle w:val="Tabelatre"/>
              <w:jc w:val="center"/>
              <w:rPr>
                <w:i/>
              </w:rPr>
            </w:pPr>
            <w:r w:rsidRPr="004C65F3">
              <w:t>ścisła</w:t>
            </w:r>
          </w:p>
        </w:tc>
        <w:tc>
          <w:tcPr>
            <w:tcW w:w="4717" w:type="dxa"/>
            <w:vAlign w:val="center"/>
          </w:tcPr>
          <w:p w14:paraId="70B894AA" w14:textId="2A738740" w:rsidR="006F2DC4" w:rsidRPr="004C65F3" w:rsidRDefault="006F2DC4" w:rsidP="002C28F9">
            <w:pPr>
              <w:pStyle w:val="Tabelatre"/>
              <w:rPr>
                <w:i/>
              </w:rPr>
            </w:pPr>
            <w:r w:rsidRPr="004C65F3">
              <w:t>Lasy liściaste i mieszane z bujnym podszytem</w:t>
            </w:r>
          </w:p>
        </w:tc>
        <w:tc>
          <w:tcPr>
            <w:tcW w:w="1621" w:type="dxa"/>
            <w:vAlign w:val="center"/>
          </w:tcPr>
          <w:p w14:paraId="742C295A" w14:textId="53EF351D" w:rsidR="006F2DC4" w:rsidRPr="004C65F3" w:rsidRDefault="006F2DC4" w:rsidP="002C28F9">
            <w:pPr>
              <w:pStyle w:val="Tabelatre"/>
              <w:jc w:val="center"/>
              <w:rPr>
                <w:i/>
              </w:rPr>
            </w:pPr>
          </w:p>
        </w:tc>
        <w:tc>
          <w:tcPr>
            <w:tcW w:w="1474" w:type="dxa"/>
            <w:vAlign w:val="center"/>
          </w:tcPr>
          <w:p w14:paraId="5D3B5B9A" w14:textId="77777777" w:rsidR="006F2DC4" w:rsidRPr="004C65F3" w:rsidRDefault="006F2DC4" w:rsidP="002C28F9">
            <w:pPr>
              <w:pStyle w:val="Tabelatre"/>
              <w:jc w:val="center"/>
              <w:rPr>
                <w:i/>
              </w:rPr>
            </w:pPr>
          </w:p>
        </w:tc>
        <w:tc>
          <w:tcPr>
            <w:tcW w:w="1850" w:type="dxa"/>
            <w:vAlign w:val="center"/>
          </w:tcPr>
          <w:p w14:paraId="4936112A" w14:textId="09D4BA42" w:rsidR="006F2DC4" w:rsidRPr="004C65F3" w:rsidRDefault="006F2DC4" w:rsidP="002C28F9">
            <w:pPr>
              <w:pStyle w:val="Tabelatre"/>
              <w:jc w:val="center"/>
              <w:rPr>
                <w:i/>
              </w:rPr>
            </w:pPr>
            <w:r w:rsidRPr="004C65F3">
              <w:t>2, 3, 4, 6, 12</w:t>
            </w:r>
          </w:p>
        </w:tc>
      </w:tr>
      <w:tr w:rsidR="006F2DC4" w:rsidRPr="004C65F3" w14:paraId="796FD89D" w14:textId="77777777" w:rsidTr="00AF5046">
        <w:trPr>
          <w:cantSplit/>
        </w:trPr>
        <w:tc>
          <w:tcPr>
            <w:tcW w:w="801" w:type="dxa"/>
          </w:tcPr>
          <w:p w14:paraId="5E9FEDF3" w14:textId="57969E80" w:rsidR="006F2DC4" w:rsidRPr="004C65F3" w:rsidRDefault="006F2DC4" w:rsidP="00393339">
            <w:pPr>
              <w:pStyle w:val="Tabelatre"/>
              <w:jc w:val="center"/>
              <w:rPr>
                <w:i/>
              </w:rPr>
            </w:pPr>
            <w:r w:rsidRPr="004C65F3">
              <w:t>63</w:t>
            </w:r>
          </w:p>
        </w:tc>
        <w:tc>
          <w:tcPr>
            <w:tcW w:w="1678" w:type="dxa"/>
            <w:vAlign w:val="center"/>
          </w:tcPr>
          <w:p w14:paraId="38786AAE" w14:textId="14F0E1F2" w:rsidR="006F2DC4" w:rsidRPr="004C65F3" w:rsidRDefault="006F2DC4" w:rsidP="003E3D69">
            <w:pPr>
              <w:pStyle w:val="Tabelatre"/>
              <w:rPr>
                <w:i/>
              </w:rPr>
            </w:pPr>
            <w:r w:rsidRPr="004C65F3">
              <w:t>piegża</w:t>
            </w:r>
          </w:p>
        </w:tc>
        <w:tc>
          <w:tcPr>
            <w:tcW w:w="1517" w:type="dxa"/>
            <w:vAlign w:val="center"/>
          </w:tcPr>
          <w:p w14:paraId="7EA16229" w14:textId="6AAA0582" w:rsidR="006F2DC4" w:rsidRPr="004C65F3" w:rsidRDefault="006F2DC4" w:rsidP="003E3D69">
            <w:pPr>
              <w:pStyle w:val="Tabelatre"/>
              <w:rPr>
                <w:i/>
                <w:iCs/>
              </w:rPr>
            </w:pPr>
            <w:r w:rsidRPr="004C65F3">
              <w:rPr>
                <w:i/>
              </w:rPr>
              <w:t>Curruca curruca</w:t>
            </w:r>
          </w:p>
        </w:tc>
        <w:tc>
          <w:tcPr>
            <w:tcW w:w="1128" w:type="dxa"/>
            <w:vAlign w:val="center"/>
          </w:tcPr>
          <w:p w14:paraId="103FADA4" w14:textId="4894670C" w:rsidR="006F2DC4" w:rsidRPr="004C65F3" w:rsidRDefault="006F2DC4" w:rsidP="00AF5046">
            <w:pPr>
              <w:pStyle w:val="Tabelatre"/>
              <w:jc w:val="center"/>
              <w:rPr>
                <w:i/>
              </w:rPr>
            </w:pPr>
            <w:r w:rsidRPr="004C65F3">
              <w:t>ścisła</w:t>
            </w:r>
          </w:p>
        </w:tc>
        <w:tc>
          <w:tcPr>
            <w:tcW w:w="4717" w:type="dxa"/>
            <w:vAlign w:val="center"/>
          </w:tcPr>
          <w:p w14:paraId="75F53209" w14:textId="1D2429A3" w:rsidR="006F2DC4" w:rsidRPr="004C65F3" w:rsidRDefault="006F2DC4" w:rsidP="002C28F9">
            <w:pPr>
              <w:pStyle w:val="Tabelatre"/>
              <w:rPr>
                <w:i/>
              </w:rPr>
            </w:pPr>
            <w:r w:rsidRPr="004C65F3">
              <w:t>Obrzeża lasów, uprawy i młodniki</w:t>
            </w:r>
          </w:p>
        </w:tc>
        <w:tc>
          <w:tcPr>
            <w:tcW w:w="1621" w:type="dxa"/>
            <w:vAlign w:val="center"/>
          </w:tcPr>
          <w:p w14:paraId="5A8D6BB8" w14:textId="77777777" w:rsidR="006F2DC4" w:rsidRPr="004C65F3" w:rsidRDefault="006F2DC4" w:rsidP="002C28F9">
            <w:pPr>
              <w:pStyle w:val="Tabelatre"/>
              <w:jc w:val="center"/>
              <w:rPr>
                <w:i/>
              </w:rPr>
            </w:pPr>
          </w:p>
        </w:tc>
        <w:tc>
          <w:tcPr>
            <w:tcW w:w="1474" w:type="dxa"/>
            <w:vAlign w:val="center"/>
          </w:tcPr>
          <w:p w14:paraId="7E6A53C6" w14:textId="77777777" w:rsidR="006F2DC4" w:rsidRPr="004C65F3" w:rsidRDefault="006F2DC4" w:rsidP="002C28F9">
            <w:pPr>
              <w:pStyle w:val="Tabelatre"/>
              <w:jc w:val="center"/>
              <w:rPr>
                <w:i/>
              </w:rPr>
            </w:pPr>
          </w:p>
        </w:tc>
        <w:tc>
          <w:tcPr>
            <w:tcW w:w="1850" w:type="dxa"/>
            <w:vAlign w:val="center"/>
          </w:tcPr>
          <w:p w14:paraId="501CBC47" w14:textId="777EC757" w:rsidR="006F2DC4" w:rsidRPr="004C65F3" w:rsidRDefault="006F2DC4" w:rsidP="002C28F9">
            <w:pPr>
              <w:pStyle w:val="Tabelatre"/>
              <w:jc w:val="center"/>
              <w:rPr>
                <w:i/>
              </w:rPr>
            </w:pPr>
            <w:r w:rsidRPr="004C65F3">
              <w:t>4, 6, 12</w:t>
            </w:r>
          </w:p>
        </w:tc>
      </w:tr>
      <w:tr w:rsidR="006F2DC4" w:rsidRPr="004C65F3" w14:paraId="001E37EE" w14:textId="77777777" w:rsidTr="00AF5046">
        <w:trPr>
          <w:cantSplit/>
        </w:trPr>
        <w:tc>
          <w:tcPr>
            <w:tcW w:w="801" w:type="dxa"/>
          </w:tcPr>
          <w:p w14:paraId="52D603A8" w14:textId="33EB2C47" w:rsidR="006F2DC4" w:rsidRPr="004C65F3" w:rsidRDefault="006F2DC4" w:rsidP="00393339">
            <w:pPr>
              <w:pStyle w:val="Tabelatre"/>
              <w:jc w:val="center"/>
              <w:rPr>
                <w:i/>
              </w:rPr>
            </w:pPr>
            <w:r w:rsidRPr="004C65F3">
              <w:t>64</w:t>
            </w:r>
          </w:p>
        </w:tc>
        <w:tc>
          <w:tcPr>
            <w:tcW w:w="1678" w:type="dxa"/>
            <w:vAlign w:val="center"/>
          </w:tcPr>
          <w:p w14:paraId="77573159" w14:textId="23DC0A5D" w:rsidR="006F2DC4" w:rsidRPr="004C65F3" w:rsidRDefault="006F2DC4" w:rsidP="003E3D69">
            <w:pPr>
              <w:pStyle w:val="Tabelatre"/>
              <w:rPr>
                <w:i/>
              </w:rPr>
            </w:pPr>
            <w:r w:rsidRPr="004C65F3">
              <w:t>pierwiosnek</w:t>
            </w:r>
          </w:p>
        </w:tc>
        <w:tc>
          <w:tcPr>
            <w:tcW w:w="1517" w:type="dxa"/>
            <w:vAlign w:val="center"/>
          </w:tcPr>
          <w:p w14:paraId="670D240F" w14:textId="7E884E8B" w:rsidR="006F2DC4" w:rsidRPr="004C65F3" w:rsidRDefault="006F2DC4" w:rsidP="003E3D69">
            <w:pPr>
              <w:pStyle w:val="Tabelatre"/>
              <w:rPr>
                <w:i/>
                <w:iCs/>
              </w:rPr>
            </w:pPr>
            <w:r w:rsidRPr="004C65F3">
              <w:rPr>
                <w:i/>
              </w:rPr>
              <w:t>Phylloscopus collybita</w:t>
            </w:r>
          </w:p>
        </w:tc>
        <w:tc>
          <w:tcPr>
            <w:tcW w:w="1128" w:type="dxa"/>
            <w:vAlign w:val="center"/>
          </w:tcPr>
          <w:p w14:paraId="7E2D2FAF" w14:textId="291D3FD9" w:rsidR="006F2DC4" w:rsidRPr="004C65F3" w:rsidRDefault="006F2DC4" w:rsidP="00AF5046">
            <w:pPr>
              <w:pStyle w:val="Tabelatre"/>
              <w:jc w:val="center"/>
              <w:rPr>
                <w:i/>
              </w:rPr>
            </w:pPr>
            <w:r w:rsidRPr="004C65F3">
              <w:t>ścisła</w:t>
            </w:r>
          </w:p>
        </w:tc>
        <w:tc>
          <w:tcPr>
            <w:tcW w:w="4717" w:type="dxa"/>
            <w:vAlign w:val="center"/>
          </w:tcPr>
          <w:p w14:paraId="268B3D6B" w14:textId="268897E7" w:rsidR="006F2DC4" w:rsidRPr="004C65F3" w:rsidRDefault="006F2DC4" w:rsidP="002C28F9">
            <w:pPr>
              <w:pStyle w:val="Tabelatre"/>
              <w:rPr>
                <w:i/>
              </w:rPr>
            </w:pPr>
            <w:r w:rsidRPr="004C65F3">
              <w:t>Lasy liściaste i mieszane z bujnym podszytem</w:t>
            </w:r>
          </w:p>
        </w:tc>
        <w:tc>
          <w:tcPr>
            <w:tcW w:w="1621" w:type="dxa"/>
            <w:vAlign w:val="center"/>
          </w:tcPr>
          <w:p w14:paraId="46BFFAA0" w14:textId="77777777" w:rsidR="006F2DC4" w:rsidRPr="004C65F3" w:rsidRDefault="006F2DC4" w:rsidP="002C28F9">
            <w:pPr>
              <w:pStyle w:val="Tabelatre"/>
              <w:jc w:val="center"/>
              <w:rPr>
                <w:i/>
              </w:rPr>
            </w:pPr>
          </w:p>
        </w:tc>
        <w:tc>
          <w:tcPr>
            <w:tcW w:w="1474" w:type="dxa"/>
            <w:vAlign w:val="center"/>
          </w:tcPr>
          <w:p w14:paraId="4DFEB446" w14:textId="77777777" w:rsidR="006F2DC4" w:rsidRPr="004C65F3" w:rsidRDefault="006F2DC4" w:rsidP="002C28F9">
            <w:pPr>
              <w:pStyle w:val="Tabelatre"/>
              <w:jc w:val="center"/>
              <w:rPr>
                <w:i/>
              </w:rPr>
            </w:pPr>
          </w:p>
        </w:tc>
        <w:tc>
          <w:tcPr>
            <w:tcW w:w="1850" w:type="dxa"/>
            <w:vAlign w:val="center"/>
          </w:tcPr>
          <w:p w14:paraId="3F56CDB4" w14:textId="7666CAC2" w:rsidR="006F2DC4" w:rsidRPr="004C65F3" w:rsidRDefault="006F2DC4" w:rsidP="002C28F9">
            <w:pPr>
              <w:pStyle w:val="Tabelatre"/>
              <w:jc w:val="center"/>
              <w:rPr>
                <w:i/>
              </w:rPr>
            </w:pPr>
            <w:r w:rsidRPr="004C65F3">
              <w:t>2, 4, 5, 6, 12</w:t>
            </w:r>
          </w:p>
        </w:tc>
      </w:tr>
      <w:tr w:rsidR="006F2DC4" w:rsidRPr="004C65F3" w14:paraId="29D83E4E" w14:textId="77777777" w:rsidTr="00AF5046">
        <w:trPr>
          <w:cantSplit/>
        </w:trPr>
        <w:tc>
          <w:tcPr>
            <w:tcW w:w="801" w:type="dxa"/>
          </w:tcPr>
          <w:p w14:paraId="22544828" w14:textId="46A1B82A" w:rsidR="006F2DC4" w:rsidRPr="004C65F3" w:rsidRDefault="006F2DC4" w:rsidP="00393339">
            <w:pPr>
              <w:pStyle w:val="Tabelatre"/>
              <w:jc w:val="center"/>
              <w:rPr>
                <w:i/>
              </w:rPr>
            </w:pPr>
            <w:r w:rsidRPr="004C65F3">
              <w:t>65</w:t>
            </w:r>
          </w:p>
        </w:tc>
        <w:tc>
          <w:tcPr>
            <w:tcW w:w="1678" w:type="dxa"/>
            <w:vAlign w:val="center"/>
          </w:tcPr>
          <w:p w14:paraId="1660DDD5" w14:textId="69DE9F0E" w:rsidR="006F2DC4" w:rsidRPr="004C65F3" w:rsidRDefault="006F2DC4" w:rsidP="003E3D69">
            <w:pPr>
              <w:pStyle w:val="Tabelatre"/>
              <w:rPr>
                <w:i/>
              </w:rPr>
            </w:pPr>
            <w:r w:rsidRPr="004C65F3">
              <w:t>pleszka</w:t>
            </w:r>
          </w:p>
        </w:tc>
        <w:tc>
          <w:tcPr>
            <w:tcW w:w="1517" w:type="dxa"/>
            <w:vAlign w:val="center"/>
          </w:tcPr>
          <w:p w14:paraId="1D2AF831" w14:textId="45F9DCC6" w:rsidR="006F2DC4" w:rsidRPr="004C65F3" w:rsidRDefault="006F2DC4" w:rsidP="003E3D69">
            <w:pPr>
              <w:pStyle w:val="Tabelatre"/>
              <w:rPr>
                <w:i/>
                <w:iCs/>
              </w:rPr>
            </w:pPr>
            <w:r w:rsidRPr="004C65F3">
              <w:rPr>
                <w:i/>
              </w:rPr>
              <w:t>Phoenicurus phoenicurus</w:t>
            </w:r>
          </w:p>
        </w:tc>
        <w:tc>
          <w:tcPr>
            <w:tcW w:w="1128" w:type="dxa"/>
            <w:vAlign w:val="center"/>
          </w:tcPr>
          <w:p w14:paraId="1480320A" w14:textId="583BE9FC" w:rsidR="006F2DC4" w:rsidRPr="004C65F3" w:rsidRDefault="006F2DC4" w:rsidP="00AF5046">
            <w:pPr>
              <w:pStyle w:val="Tabelatre"/>
              <w:jc w:val="center"/>
              <w:rPr>
                <w:i/>
              </w:rPr>
            </w:pPr>
            <w:r w:rsidRPr="004C65F3">
              <w:t>ścisła</w:t>
            </w:r>
          </w:p>
        </w:tc>
        <w:tc>
          <w:tcPr>
            <w:tcW w:w="4717" w:type="dxa"/>
            <w:vAlign w:val="center"/>
          </w:tcPr>
          <w:p w14:paraId="150C72FE" w14:textId="47B1FAD2" w:rsidR="006F2DC4" w:rsidRPr="004C65F3" w:rsidRDefault="006F2DC4" w:rsidP="002C28F9">
            <w:pPr>
              <w:pStyle w:val="Tabelatre"/>
              <w:rPr>
                <w:i/>
              </w:rPr>
            </w:pPr>
            <w:r w:rsidRPr="004C65F3">
              <w:t>Widne bory i lasy, okolice zabudowań</w:t>
            </w:r>
          </w:p>
        </w:tc>
        <w:tc>
          <w:tcPr>
            <w:tcW w:w="1621" w:type="dxa"/>
            <w:vAlign w:val="center"/>
          </w:tcPr>
          <w:p w14:paraId="19A42715" w14:textId="0C693B70" w:rsidR="006F2DC4" w:rsidRPr="004C65F3" w:rsidRDefault="006F2DC4" w:rsidP="002C28F9">
            <w:pPr>
              <w:pStyle w:val="Tabelatre"/>
              <w:jc w:val="center"/>
              <w:rPr>
                <w:i/>
              </w:rPr>
            </w:pPr>
          </w:p>
        </w:tc>
        <w:tc>
          <w:tcPr>
            <w:tcW w:w="1474" w:type="dxa"/>
            <w:vAlign w:val="center"/>
          </w:tcPr>
          <w:p w14:paraId="497C1BEE" w14:textId="77777777" w:rsidR="006F2DC4" w:rsidRPr="004C65F3" w:rsidRDefault="006F2DC4" w:rsidP="002C28F9">
            <w:pPr>
              <w:pStyle w:val="Tabelatre"/>
              <w:jc w:val="center"/>
              <w:rPr>
                <w:i/>
              </w:rPr>
            </w:pPr>
          </w:p>
        </w:tc>
        <w:tc>
          <w:tcPr>
            <w:tcW w:w="1850" w:type="dxa"/>
            <w:vAlign w:val="center"/>
          </w:tcPr>
          <w:p w14:paraId="3948685B" w14:textId="4CDA93D7" w:rsidR="006F2DC4" w:rsidRPr="004C65F3" w:rsidRDefault="006F2DC4" w:rsidP="002C28F9">
            <w:pPr>
              <w:pStyle w:val="Tabelatre"/>
              <w:jc w:val="center"/>
              <w:rPr>
                <w:i/>
              </w:rPr>
            </w:pPr>
            <w:r w:rsidRPr="004C65F3">
              <w:t>6, 12, 13</w:t>
            </w:r>
          </w:p>
        </w:tc>
      </w:tr>
      <w:tr w:rsidR="006F2DC4" w:rsidRPr="004C65F3" w14:paraId="0A743F26" w14:textId="77777777" w:rsidTr="00AF5046">
        <w:trPr>
          <w:cantSplit/>
        </w:trPr>
        <w:tc>
          <w:tcPr>
            <w:tcW w:w="801" w:type="dxa"/>
          </w:tcPr>
          <w:p w14:paraId="67DB089B" w14:textId="0C6EC248" w:rsidR="006F2DC4" w:rsidRPr="004C65F3" w:rsidRDefault="006F2DC4" w:rsidP="00393339">
            <w:pPr>
              <w:pStyle w:val="Tabelatre"/>
              <w:jc w:val="center"/>
              <w:rPr>
                <w:i/>
              </w:rPr>
            </w:pPr>
            <w:r w:rsidRPr="004C65F3">
              <w:t>66</w:t>
            </w:r>
          </w:p>
        </w:tc>
        <w:tc>
          <w:tcPr>
            <w:tcW w:w="1678" w:type="dxa"/>
            <w:vAlign w:val="center"/>
          </w:tcPr>
          <w:p w14:paraId="58E60D15" w14:textId="367447A0" w:rsidR="006F2DC4" w:rsidRPr="004C65F3" w:rsidRDefault="006F2DC4" w:rsidP="003E3D69">
            <w:pPr>
              <w:pStyle w:val="Tabelatre"/>
              <w:rPr>
                <w:i/>
              </w:rPr>
            </w:pPr>
            <w:r w:rsidRPr="004C65F3">
              <w:t>pliszka siwa</w:t>
            </w:r>
          </w:p>
        </w:tc>
        <w:tc>
          <w:tcPr>
            <w:tcW w:w="1517" w:type="dxa"/>
            <w:vAlign w:val="center"/>
          </w:tcPr>
          <w:p w14:paraId="0C90B241" w14:textId="0236746C" w:rsidR="006F2DC4" w:rsidRPr="004C65F3" w:rsidRDefault="006F2DC4" w:rsidP="003E3D69">
            <w:pPr>
              <w:pStyle w:val="Tabelatre"/>
              <w:rPr>
                <w:i/>
                <w:iCs/>
              </w:rPr>
            </w:pPr>
            <w:r w:rsidRPr="004C65F3">
              <w:rPr>
                <w:i/>
              </w:rPr>
              <w:t>Motacilla alba</w:t>
            </w:r>
          </w:p>
        </w:tc>
        <w:tc>
          <w:tcPr>
            <w:tcW w:w="1128" w:type="dxa"/>
            <w:vAlign w:val="center"/>
          </w:tcPr>
          <w:p w14:paraId="26131000" w14:textId="3BAB3960" w:rsidR="006F2DC4" w:rsidRPr="004C65F3" w:rsidRDefault="006F2DC4" w:rsidP="00AF5046">
            <w:pPr>
              <w:pStyle w:val="Tabelatre"/>
              <w:jc w:val="center"/>
              <w:rPr>
                <w:i/>
              </w:rPr>
            </w:pPr>
            <w:r w:rsidRPr="004C65F3">
              <w:t>ścisła</w:t>
            </w:r>
          </w:p>
        </w:tc>
        <w:tc>
          <w:tcPr>
            <w:tcW w:w="4717" w:type="dxa"/>
            <w:vAlign w:val="center"/>
          </w:tcPr>
          <w:p w14:paraId="4459A62B" w14:textId="4A11F8CA" w:rsidR="006F2DC4" w:rsidRPr="004C65F3" w:rsidRDefault="006F2DC4" w:rsidP="002C28F9">
            <w:pPr>
              <w:pStyle w:val="Tabelatre"/>
              <w:rPr>
                <w:i/>
              </w:rPr>
            </w:pPr>
            <w:r w:rsidRPr="004C65F3">
              <w:t>Różnorodne środowiska nieleśne, często obszary zurbanizowane, obrzeża lasów.</w:t>
            </w:r>
          </w:p>
        </w:tc>
        <w:tc>
          <w:tcPr>
            <w:tcW w:w="1621" w:type="dxa"/>
            <w:vAlign w:val="center"/>
          </w:tcPr>
          <w:p w14:paraId="3E48951D" w14:textId="77777777" w:rsidR="006F2DC4" w:rsidRPr="004C65F3" w:rsidRDefault="006F2DC4" w:rsidP="002C28F9">
            <w:pPr>
              <w:pStyle w:val="Tabelatre"/>
              <w:jc w:val="center"/>
              <w:rPr>
                <w:i/>
              </w:rPr>
            </w:pPr>
          </w:p>
        </w:tc>
        <w:tc>
          <w:tcPr>
            <w:tcW w:w="1474" w:type="dxa"/>
            <w:vAlign w:val="center"/>
          </w:tcPr>
          <w:p w14:paraId="018D5D0B" w14:textId="77777777" w:rsidR="006F2DC4" w:rsidRPr="004C65F3" w:rsidRDefault="006F2DC4" w:rsidP="002C28F9">
            <w:pPr>
              <w:pStyle w:val="Tabelatre"/>
              <w:jc w:val="center"/>
              <w:rPr>
                <w:i/>
              </w:rPr>
            </w:pPr>
          </w:p>
        </w:tc>
        <w:tc>
          <w:tcPr>
            <w:tcW w:w="1850" w:type="dxa"/>
            <w:vAlign w:val="center"/>
          </w:tcPr>
          <w:p w14:paraId="27372ADE" w14:textId="530668F7" w:rsidR="006F2DC4" w:rsidRPr="004C65F3" w:rsidRDefault="006F2DC4" w:rsidP="002C28F9">
            <w:pPr>
              <w:pStyle w:val="Tabelatre"/>
              <w:jc w:val="center"/>
              <w:rPr>
                <w:i/>
              </w:rPr>
            </w:pPr>
            <w:r w:rsidRPr="004C65F3">
              <w:t>12, 13</w:t>
            </w:r>
          </w:p>
        </w:tc>
      </w:tr>
      <w:tr w:rsidR="006F2DC4" w:rsidRPr="004C65F3" w14:paraId="252F25BA" w14:textId="77777777" w:rsidTr="00AF5046">
        <w:trPr>
          <w:cantSplit/>
        </w:trPr>
        <w:tc>
          <w:tcPr>
            <w:tcW w:w="801" w:type="dxa"/>
          </w:tcPr>
          <w:p w14:paraId="28A75223" w14:textId="694D3C23" w:rsidR="006F2DC4" w:rsidRPr="004C65F3" w:rsidRDefault="006F2DC4" w:rsidP="00393339">
            <w:pPr>
              <w:pStyle w:val="Tabelatre"/>
              <w:jc w:val="center"/>
              <w:rPr>
                <w:i/>
              </w:rPr>
            </w:pPr>
            <w:r w:rsidRPr="004C65F3">
              <w:lastRenderedPageBreak/>
              <w:t>67</w:t>
            </w:r>
          </w:p>
        </w:tc>
        <w:tc>
          <w:tcPr>
            <w:tcW w:w="1678" w:type="dxa"/>
            <w:vAlign w:val="center"/>
          </w:tcPr>
          <w:p w14:paraId="3606C2D3" w14:textId="17E16580" w:rsidR="006F2DC4" w:rsidRPr="004C65F3" w:rsidRDefault="006F2DC4" w:rsidP="003E3D69">
            <w:pPr>
              <w:pStyle w:val="Tabelatre"/>
              <w:rPr>
                <w:i/>
              </w:rPr>
            </w:pPr>
            <w:r w:rsidRPr="004C65F3">
              <w:t>pliszka żółta</w:t>
            </w:r>
          </w:p>
        </w:tc>
        <w:tc>
          <w:tcPr>
            <w:tcW w:w="1517" w:type="dxa"/>
            <w:vAlign w:val="center"/>
          </w:tcPr>
          <w:p w14:paraId="3C6CDA07" w14:textId="36D56E8A" w:rsidR="006F2DC4" w:rsidRPr="004C65F3" w:rsidRDefault="006F2DC4" w:rsidP="003E3D69">
            <w:pPr>
              <w:pStyle w:val="Tabelatre"/>
              <w:rPr>
                <w:i/>
                <w:iCs/>
              </w:rPr>
            </w:pPr>
            <w:r w:rsidRPr="004C65F3">
              <w:rPr>
                <w:i/>
              </w:rPr>
              <w:t>Motacilla flava</w:t>
            </w:r>
          </w:p>
        </w:tc>
        <w:tc>
          <w:tcPr>
            <w:tcW w:w="1128" w:type="dxa"/>
            <w:vAlign w:val="center"/>
          </w:tcPr>
          <w:p w14:paraId="36F517B5" w14:textId="22EB82DB" w:rsidR="006F2DC4" w:rsidRPr="004C65F3" w:rsidRDefault="006F2DC4" w:rsidP="00AF5046">
            <w:pPr>
              <w:pStyle w:val="Tabelatre"/>
              <w:jc w:val="center"/>
              <w:rPr>
                <w:i/>
              </w:rPr>
            </w:pPr>
            <w:r w:rsidRPr="004C65F3">
              <w:t>ścisła</w:t>
            </w:r>
          </w:p>
        </w:tc>
        <w:tc>
          <w:tcPr>
            <w:tcW w:w="4717" w:type="dxa"/>
            <w:vAlign w:val="center"/>
          </w:tcPr>
          <w:p w14:paraId="739B5A6F" w14:textId="04DF4672" w:rsidR="006F2DC4" w:rsidRPr="004C65F3" w:rsidRDefault="006F2DC4" w:rsidP="002C28F9">
            <w:pPr>
              <w:pStyle w:val="Tabelatre"/>
              <w:rPr>
                <w:i/>
              </w:rPr>
            </w:pPr>
            <w:r w:rsidRPr="004C65F3">
              <w:t>Tereny otwarte, uprawne i łąkowe.</w:t>
            </w:r>
          </w:p>
        </w:tc>
        <w:tc>
          <w:tcPr>
            <w:tcW w:w="1621" w:type="dxa"/>
            <w:vAlign w:val="center"/>
          </w:tcPr>
          <w:p w14:paraId="29E952CE" w14:textId="77777777" w:rsidR="006F2DC4" w:rsidRPr="004C65F3" w:rsidRDefault="006F2DC4" w:rsidP="002C28F9">
            <w:pPr>
              <w:pStyle w:val="Tabelatre"/>
              <w:jc w:val="center"/>
              <w:rPr>
                <w:i/>
              </w:rPr>
            </w:pPr>
          </w:p>
        </w:tc>
        <w:tc>
          <w:tcPr>
            <w:tcW w:w="1474" w:type="dxa"/>
            <w:vAlign w:val="center"/>
          </w:tcPr>
          <w:p w14:paraId="771A73B0" w14:textId="77777777" w:rsidR="006F2DC4" w:rsidRPr="004C65F3" w:rsidRDefault="006F2DC4" w:rsidP="002C28F9">
            <w:pPr>
              <w:pStyle w:val="Tabelatre"/>
              <w:jc w:val="center"/>
              <w:rPr>
                <w:i/>
              </w:rPr>
            </w:pPr>
          </w:p>
        </w:tc>
        <w:tc>
          <w:tcPr>
            <w:tcW w:w="1850" w:type="dxa"/>
            <w:vAlign w:val="center"/>
          </w:tcPr>
          <w:p w14:paraId="4CD51262" w14:textId="43482A89" w:rsidR="006F2DC4" w:rsidRPr="004C65F3" w:rsidRDefault="006F2DC4" w:rsidP="002C28F9">
            <w:pPr>
              <w:pStyle w:val="Tabelatre"/>
              <w:jc w:val="center"/>
              <w:rPr>
                <w:i/>
              </w:rPr>
            </w:pPr>
            <w:r w:rsidRPr="004C65F3">
              <w:t>12</w:t>
            </w:r>
          </w:p>
        </w:tc>
      </w:tr>
      <w:tr w:rsidR="006F2DC4" w:rsidRPr="004C65F3" w14:paraId="11588643" w14:textId="77777777" w:rsidTr="00AF5046">
        <w:trPr>
          <w:cantSplit/>
        </w:trPr>
        <w:tc>
          <w:tcPr>
            <w:tcW w:w="801" w:type="dxa"/>
          </w:tcPr>
          <w:p w14:paraId="1CC7082B" w14:textId="5D1B94E9" w:rsidR="006F2DC4" w:rsidRPr="004C65F3" w:rsidRDefault="006F2DC4" w:rsidP="00393339">
            <w:pPr>
              <w:pStyle w:val="Tabelatre"/>
              <w:jc w:val="center"/>
              <w:rPr>
                <w:i/>
              </w:rPr>
            </w:pPr>
            <w:r w:rsidRPr="004C65F3">
              <w:t>68</w:t>
            </w:r>
          </w:p>
        </w:tc>
        <w:tc>
          <w:tcPr>
            <w:tcW w:w="1678" w:type="dxa"/>
            <w:vAlign w:val="center"/>
          </w:tcPr>
          <w:p w14:paraId="1A912AEC" w14:textId="7593CDAE" w:rsidR="006F2DC4" w:rsidRPr="004C65F3" w:rsidRDefault="006F2DC4" w:rsidP="003E3D69">
            <w:pPr>
              <w:pStyle w:val="Tabelatre"/>
              <w:rPr>
                <w:i/>
              </w:rPr>
            </w:pPr>
            <w:r w:rsidRPr="004C65F3">
              <w:t>płaskonos</w:t>
            </w:r>
          </w:p>
        </w:tc>
        <w:tc>
          <w:tcPr>
            <w:tcW w:w="1517" w:type="dxa"/>
            <w:vAlign w:val="center"/>
          </w:tcPr>
          <w:p w14:paraId="4E285648" w14:textId="284347B9" w:rsidR="006F2DC4" w:rsidRPr="004C65F3" w:rsidRDefault="006F2DC4" w:rsidP="003E3D69">
            <w:pPr>
              <w:pStyle w:val="Tabelatre"/>
              <w:rPr>
                <w:i/>
                <w:iCs/>
              </w:rPr>
            </w:pPr>
            <w:r w:rsidRPr="004C65F3">
              <w:rPr>
                <w:i/>
              </w:rPr>
              <w:t>Spatula clypeata</w:t>
            </w:r>
          </w:p>
        </w:tc>
        <w:tc>
          <w:tcPr>
            <w:tcW w:w="1128" w:type="dxa"/>
            <w:vAlign w:val="center"/>
          </w:tcPr>
          <w:p w14:paraId="7C82EAFC" w14:textId="3A91E0F2" w:rsidR="006F2DC4" w:rsidRPr="004C65F3" w:rsidRDefault="006F2DC4" w:rsidP="00AF5046">
            <w:pPr>
              <w:pStyle w:val="Tabelatre"/>
              <w:jc w:val="center"/>
              <w:rPr>
                <w:i/>
              </w:rPr>
            </w:pPr>
            <w:r w:rsidRPr="004C65F3">
              <w:t>ścisła</w:t>
            </w:r>
          </w:p>
        </w:tc>
        <w:tc>
          <w:tcPr>
            <w:tcW w:w="4717" w:type="dxa"/>
            <w:vAlign w:val="center"/>
          </w:tcPr>
          <w:p w14:paraId="457DB5CA" w14:textId="12D3E256" w:rsidR="006F2DC4" w:rsidRPr="004C65F3" w:rsidRDefault="006F2DC4" w:rsidP="002C28F9">
            <w:pPr>
              <w:pStyle w:val="Tabelatre"/>
              <w:rPr>
                <w:i/>
              </w:rPr>
            </w:pPr>
            <w:r w:rsidRPr="004C65F3">
              <w:t>Różnego rodzaju środowiska wodne.</w:t>
            </w:r>
          </w:p>
        </w:tc>
        <w:tc>
          <w:tcPr>
            <w:tcW w:w="1621" w:type="dxa"/>
            <w:vAlign w:val="center"/>
          </w:tcPr>
          <w:p w14:paraId="02B3E41F" w14:textId="659EABB2" w:rsidR="006F2DC4" w:rsidRPr="004C65F3" w:rsidRDefault="006F2DC4" w:rsidP="002C28F9">
            <w:pPr>
              <w:pStyle w:val="Tabelatre"/>
              <w:jc w:val="center"/>
              <w:rPr>
                <w:i/>
              </w:rPr>
            </w:pPr>
            <w:r w:rsidRPr="004C65F3">
              <w:t>VU</w:t>
            </w:r>
          </w:p>
        </w:tc>
        <w:tc>
          <w:tcPr>
            <w:tcW w:w="1474" w:type="dxa"/>
            <w:vAlign w:val="center"/>
          </w:tcPr>
          <w:p w14:paraId="4A4335A7" w14:textId="132DBD2F" w:rsidR="006F2DC4" w:rsidRPr="004C65F3" w:rsidRDefault="006F2DC4" w:rsidP="002C28F9">
            <w:pPr>
              <w:pStyle w:val="Tabelatre"/>
              <w:jc w:val="center"/>
              <w:rPr>
                <w:i/>
              </w:rPr>
            </w:pPr>
          </w:p>
        </w:tc>
        <w:tc>
          <w:tcPr>
            <w:tcW w:w="1850" w:type="dxa"/>
            <w:vAlign w:val="center"/>
          </w:tcPr>
          <w:p w14:paraId="0F6E30F3" w14:textId="3705719C" w:rsidR="006F2DC4" w:rsidRPr="004C65F3" w:rsidRDefault="006F2DC4" w:rsidP="002C28F9">
            <w:pPr>
              <w:pStyle w:val="Tabelatre"/>
              <w:jc w:val="center"/>
              <w:rPr>
                <w:i/>
              </w:rPr>
            </w:pPr>
            <w:r w:rsidRPr="004C65F3">
              <w:t>12</w:t>
            </w:r>
          </w:p>
        </w:tc>
      </w:tr>
      <w:tr w:rsidR="006F2DC4" w:rsidRPr="004C65F3" w14:paraId="20561BBF" w14:textId="77777777" w:rsidTr="00AF5046">
        <w:trPr>
          <w:cantSplit/>
        </w:trPr>
        <w:tc>
          <w:tcPr>
            <w:tcW w:w="801" w:type="dxa"/>
          </w:tcPr>
          <w:p w14:paraId="0C2383B9" w14:textId="5D592C9E" w:rsidR="006F2DC4" w:rsidRPr="004C65F3" w:rsidRDefault="006F2DC4" w:rsidP="00393339">
            <w:pPr>
              <w:pStyle w:val="Tabelatre"/>
              <w:jc w:val="center"/>
              <w:rPr>
                <w:i/>
              </w:rPr>
            </w:pPr>
            <w:r w:rsidRPr="004C65F3">
              <w:t>69</w:t>
            </w:r>
          </w:p>
        </w:tc>
        <w:tc>
          <w:tcPr>
            <w:tcW w:w="1678" w:type="dxa"/>
            <w:vAlign w:val="center"/>
          </w:tcPr>
          <w:p w14:paraId="4980F958" w14:textId="576332A7" w:rsidR="006F2DC4" w:rsidRPr="004C65F3" w:rsidRDefault="006F2DC4" w:rsidP="003E3D69">
            <w:pPr>
              <w:pStyle w:val="Tabelatre"/>
              <w:rPr>
                <w:i/>
              </w:rPr>
            </w:pPr>
            <w:r w:rsidRPr="004C65F3">
              <w:t>podróżniczek</w:t>
            </w:r>
          </w:p>
        </w:tc>
        <w:tc>
          <w:tcPr>
            <w:tcW w:w="1517" w:type="dxa"/>
            <w:vAlign w:val="center"/>
          </w:tcPr>
          <w:p w14:paraId="73EA7417" w14:textId="3CE95AAB" w:rsidR="006F2DC4" w:rsidRPr="004C65F3" w:rsidRDefault="006F2DC4" w:rsidP="003E3D69">
            <w:pPr>
              <w:pStyle w:val="Tabelatre"/>
              <w:rPr>
                <w:i/>
                <w:iCs/>
              </w:rPr>
            </w:pPr>
            <w:r w:rsidRPr="004C65F3">
              <w:rPr>
                <w:i/>
              </w:rPr>
              <w:t>Luscinia svecica</w:t>
            </w:r>
          </w:p>
        </w:tc>
        <w:tc>
          <w:tcPr>
            <w:tcW w:w="1128" w:type="dxa"/>
            <w:vAlign w:val="center"/>
          </w:tcPr>
          <w:p w14:paraId="04748F5E" w14:textId="6D6F7DAF" w:rsidR="006F2DC4" w:rsidRPr="004C65F3" w:rsidRDefault="006F2DC4" w:rsidP="00AF5046">
            <w:pPr>
              <w:pStyle w:val="Tabelatre"/>
              <w:jc w:val="center"/>
              <w:rPr>
                <w:i/>
              </w:rPr>
            </w:pPr>
            <w:r w:rsidRPr="004C65F3">
              <w:t>ścisła</w:t>
            </w:r>
          </w:p>
        </w:tc>
        <w:tc>
          <w:tcPr>
            <w:tcW w:w="4717" w:type="dxa"/>
            <w:vAlign w:val="center"/>
          </w:tcPr>
          <w:p w14:paraId="06ACCA1D" w14:textId="499E5EDF" w:rsidR="006F2DC4" w:rsidRPr="004C65F3" w:rsidRDefault="006F2DC4" w:rsidP="002C28F9">
            <w:pPr>
              <w:pStyle w:val="Tabelatre"/>
              <w:rPr>
                <w:i/>
              </w:rPr>
            </w:pPr>
            <w:r w:rsidRPr="004C65F3">
              <w:t>Zakrzaczenia</w:t>
            </w:r>
          </w:p>
        </w:tc>
        <w:tc>
          <w:tcPr>
            <w:tcW w:w="1621" w:type="dxa"/>
            <w:vAlign w:val="center"/>
          </w:tcPr>
          <w:p w14:paraId="2DD28085" w14:textId="77777777" w:rsidR="006F2DC4" w:rsidRPr="004C65F3" w:rsidRDefault="006F2DC4" w:rsidP="002C28F9">
            <w:pPr>
              <w:pStyle w:val="Tabelatre"/>
              <w:jc w:val="center"/>
              <w:rPr>
                <w:i/>
              </w:rPr>
            </w:pPr>
          </w:p>
        </w:tc>
        <w:tc>
          <w:tcPr>
            <w:tcW w:w="1474" w:type="dxa"/>
            <w:vAlign w:val="center"/>
          </w:tcPr>
          <w:p w14:paraId="7F993AD1" w14:textId="3253B012" w:rsidR="006F2DC4" w:rsidRPr="004C65F3" w:rsidRDefault="006F2DC4" w:rsidP="002C28F9">
            <w:pPr>
              <w:pStyle w:val="Tabelatre"/>
              <w:jc w:val="center"/>
              <w:rPr>
                <w:i/>
              </w:rPr>
            </w:pPr>
            <w:r w:rsidRPr="004C65F3">
              <w:t>Zał. I DP</w:t>
            </w:r>
          </w:p>
        </w:tc>
        <w:tc>
          <w:tcPr>
            <w:tcW w:w="1850" w:type="dxa"/>
            <w:vAlign w:val="center"/>
          </w:tcPr>
          <w:p w14:paraId="34724F39" w14:textId="5703F6E4" w:rsidR="006F2DC4" w:rsidRPr="004C65F3" w:rsidRDefault="006F2DC4" w:rsidP="002C28F9">
            <w:pPr>
              <w:pStyle w:val="Tabelatre"/>
              <w:jc w:val="center"/>
              <w:rPr>
                <w:i/>
              </w:rPr>
            </w:pPr>
            <w:r w:rsidRPr="004C65F3">
              <w:t>14</w:t>
            </w:r>
          </w:p>
        </w:tc>
      </w:tr>
      <w:tr w:rsidR="006F2DC4" w:rsidRPr="004C65F3" w14:paraId="502E95F8" w14:textId="77777777" w:rsidTr="00AF5046">
        <w:trPr>
          <w:cantSplit/>
        </w:trPr>
        <w:tc>
          <w:tcPr>
            <w:tcW w:w="801" w:type="dxa"/>
          </w:tcPr>
          <w:p w14:paraId="2273204B" w14:textId="3DA43645" w:rsidR="006F2DC4" w:rsidRPr="004C65F3" w:rsidRDefault="006F2DC4" w:rsidP="00393339">
            <w:pPr>
              <w:pStyle w:val="Tabelatre"/>
              <w:jc w:val="center"/>
              <w:rPr>
                <w:i/>
              </w:rPr>
            </w:pPr>
            <w:r w:rsidRPr="004C65F3">
              <w:t>70</w:t>
            </w:r>
          </w:p>
        </w:tc>
        <w:tc>
          <w:tcPr>
            <w:tcW w:w="1678" w:type="dxa"/>
            <w:vAlign w:val="center"/>
          </w:tcPr>
          <w:p w14:paraId="35AA8FAC" w14:textId="4DBF6084" w:rsidR="006F2DC4" w:rsidRPr="004C65F3" w:rsidRDefault="006F2DC4" w:rsidP="003E3D69">
            <w:pPr>
              <w:pStyle w:val="Tabelatre"/>
              <w:rPr>
                <w:i/>
              </w:rPr>
            </w:pPr>
            <w:r w:rsidRPr="004C65F3">
              <w:t>pokląskwa</w:t>
            </w:r>
          </w:p>
        </w:tc>
        <w:tc>
          <w:tcPr>
            <w:tcW w:w="1517" w:type="dxa"/>
            <w:vAlign w:val="center"/>
          </w:tcPr>
          <w:p w14:paraId="6B569CB0" w14:textId="4372B5E4" w:rsidR="006F2DC4" w:rsidRPr="004C65F3" w:rsidRDefault="006F2DC4" w:rsidP="003E3D69">
            <w:pPr>
              <w:pStyle w:val="Tabelatre"/>
              <w:rPr>
                <w:i/>
                <w:iCs/>
              </w:rPr>
            </w:pPr>
            <w:r w:rsidRPr="004C65F3">
              <w:rPr>
                <w:i/>
              </w:rPr>
              <w:t>Saxicola rubetra</w:t>
            </w:r>
          </w:p>
        </w:tc>
        <w:tc>
          <w:tcPr>
            <w:tcW w:w="1128" w:type="dxa"/>
            <w:vAlign w:val="center"/>
          </w:tcPr>
          <w:p w14:paraId="74C5F8A8" w14:textId="26D453AA" w:rsidR="006F2DC4" w:rsidRPr="004C65F3" w:rsidRDefault="006F2DC4" w:rsidP="00AF5046">
            <w:pPr>
              <w:pStyle w:val="Tabelatre"/>
              <w:jc w:val="center"/>
              <w:rPr>
                <w:i/>
              </w:rPr>
            </w:pPr>
            <w:r w:rsidRPr="004C65F3">
              <w:t>ścisła</w:t>
            </w:r>
          </w:p>
        </w:tc>
        <w:tc>
          <w:tcPr>
            <w:tcW w:w="4717" w:type="dxa"/>
            <w:vAlign w:val="center"/>
          </w:tcPr>
          <w:p w14:paraId="69E13473" w14:textId="500857AA" w:rsidR="006F2DC4" w:rsidRPr="004C65F3" w:rsidRDefault="006F2DC4" w:rsidP="002C28F9">
            <w:pPr>
              <w:pStyle w:val="Tabelatre"/>
              <w:rPr>
                <w:i/>
              </w:rPr>
            </w:pPr>
            <w:r w:rsidRPr="004C65F3">
              <w:t>Wilgotne tereny otwarte z wyższą roślinnością leśną</w:t>
            </w:r>
          </w:p>
        </w:tc>
        <w:tc>
          <w:tcPr>
            <w:tcW w:w="1621" w:type="dxa"/>
            <w:vAlign w:val="center"/>
          </w:tcPr>
          <w:p w14:paraId="7FA5FD82" w14:textId="0F8B1C5F" w:rsidR="006F2DC4" w:rsidRPr="004C65F3" w:rsidRDefault="006F2DC4" w:rsidP="002C28F9">
            <w:pPr>
              <w:pStyle w:val="Tabelatre"/>
              <w:jc w:val="center"/>
              <w:rPr>
                <w:i/>
              </w:rPr>
            </w:pPr>
            <w:r w:rsidRPr="004C65F3">
              <w:t>NT</w:t>
            </w:r>
          </w:p>
        </w:tc>
        <w:tc>
          <w:tcPr>
            <w:tcW w:w="1474" w:type="dxa"/>
            <w:vAlign w:val="center"/>
          </w:tcPr>
          <w:p w14:paraId="1DFB6D59" w14:textId="66CC1817" w:rsidR="006F2DC4" w:rsidRPr="004C65F3" w:rsidRDefault="006F2DC4" w:rsidP="002C28F9">
            <w:pPr>
              <w:pStyle w:val="Tabelatre"/>
              <w:jc w:val="center"/>
              <w:rPr>
                <w:i/>
              </w:rPr>
            </w:pPr>
          </w:p>
        </w:tc>
        <w:tc>
          <w:tcPr>
            <w:tcW w:w="1850" w:type="dxa"/>
            <w:vAlign w:val="center"/>
          </w:tcPr>
          <w:p w14:paraId="519EB264" w14:textId="2935CD35" w:rsidR="006F2DC4" w:rsidRPr="004C65F3" w:rsidRDefault="006F2DC4" w:rsidP="002C28F9">
            <w:pPr>
              <w:pStyle w:val="Tabelatre"/>
              <w:jc w:val="center"/>
              <w:rPr>
                <w:i/>
              </w:rPr>
            </w:pPr>
            <w:r w:rsidRPr="004C65F3">
              <w:t>4, 12</w:t>
            </w:r>
          </w:p>
        </w:tc>
      </w:tr>
      <w:tr w:rsidR="006F2DC4" w:rsidRPr="004C65F3" w14:paraId="37E38312" w14:textId="77777777" w:rsidTr="00AF5046">
        <w:trPr>
          <w:cantSplit/>
        </w:trPr>
        <w:tc>
          <w:tcPr>
            <w:tcW w:w="801" w:type="dxa"/>
          </w:tcPr>
          <w:p w14:paraId="263C3DA9" w14:textId="09AE3411" w:rsidR="006F2DC4" w:rsidRPr="004C65F3" w:rsidRDefault="006F2DC4" w:rsidP="00393339">
            <w:pPr>
              <w:pStyle w:val="Tabelatre"/>
              <w:jc w:val="center"/>
              <w:rPr>
                <w:i/>
              </w:rPr>
            </w:pPr>
            <w:r w:rsidRPr="004C65F3">
              <w:t>71</w:t>
            </w:r>
          </w:p>
        </w:tc>
        <w:tc>
          <w:tcPr>
            <w:tcW w:w="1678" w:type="dxa"/>
            <w:vAlign w:val="center"/>
          </w:tcPr>
          <w:p w14:paraId="70164BD1" w14:textId="32B94BEC" w:rsidR="006F2DC4" w:rsidRPr="004C65F3" w:rsidRDefault="006F2DC4" w:rsidP="003E3D69">
            <w:pPr>
              <w:pStyle w:val="Tabelatre"/>
              <w:rPr>
                <w:i/>
              </w:rPr>
            </w:pPr>
            <w:r w:rsidRPr="004C65F3">
              <w:t>pokrzywnica</w:t>
            </w:r>
          </w:p>
        </w:tc>
        <w:tc>
          <w:tcPr>
            <w:tcW w:w="1517" w:type="dxa"/>
            <w:vAlign w:val="center"/>
          </w:tcPr>
          <w:p w14:paraId="22677F72" w14:textId="371F08EC" w:rsidR="006F2DC4" w:rsidRPr="004C65F3" w:rsidRDefault="006F2DC4" w:rsidP="003E3D69">
            <w:pPr>
              <w:pStyle w:val="Tabelatre"/>
              <w:rPr>
                <w:i/>
                <w:iCs/>
              </w:rPr>
            </w:pPr>
            <w:r w:rsidRPr="004C65F3">
              <w:rPr>
                <w:i/>
              </w:rPr>
              <w:t>Prunella modularis</w:t>
            </w:r>
          </w:p>
        </w:tc>
        <w:tc>
          <w:tcPr>
            <w:tcW w:w="1128" w:type="dxa"/>
            <w:vAlign w:val="center"/>
          </w:tcPr>
          <w:p w14:paraId="77910F41" w14:textId="4B02287D" w:rsidR="006F2DC4" w:rsidRPr="004C65F3" w:rsidRDefault="006F2DC4" w:rsidP="00AF5046">
            <w:pPr>
              <w:pStyle w:val="Tabelatre"/>
              <w:jc w:val="center"/>
              <w:rPr>
                <w:i/>
              </w:rPr>
            </w:pPr>
            <w:r w:rsidRPr="004C65F3">
              <w:t>ścisła</w:t>
            </w:r>
          </w:p>
        </w:tc>
        <w:tc>
          <w:tcPr>
            <w:tcW w:w="4717" w:type="dxa"/>
            <w:vAlign w:val="center"/>
          </w:tcPr>
          <w:p w14:paraId="13031E76" w14:textId="7BA19E01" w:rsidR="006F2DC4" w:rsidRPr="004C65F3" w:rsidRDefault="006F2DC4" w:rsidP="002C28F9">
            <w:pPr>
              <w:pStyle w:val="Tabelatre"/>
              <w:rPr>
                <w:i/>
              </w:rPr>
            </w:pPr>
            <w:r w:rsidRPr="004C65F3">
              <w:t>lasy mieszane z bujnym podszytem gatunków iglastych</w:t>
            </w:r>
          </w:p>
        </w:tc>
        <w:tc>
          <w:tcPr>
            <w:tcW w:w="1621" w:type="dxa"/>
            <w:vAlign w:val="center"/>
          </w:tcPr>
          <w:p w14:paraId="79B4536E" w14:textId="77777777" w:rsidR="006F2DC4" w:rsidRPr="004C65F3" w:rsidRDefault="006F2DC4" w:rsidP="002C28F9">
            <w:pPr>
              <w:pStyle w:val="Tabelatre"/>
              <w:jc w:val="center"/>
              <w:rPr>
                <w:i/>
              </w:rPr>
            </w:pPr>
          </w:p>
        </w:tc>
        <w:tc>
          <w:tcPr>
            <w:tcW w:w="1474" w:type="dxa"/>
            <w:vAlign w:val="center"/>
          </w:tcPr>
          <w:p w14:paraId="15F19681" w14:textId="77777777" w:rsidR="006F2DC4" w:rsidRPr="004C65F3" w:rsidRDefault="006F2DC4" w:rsidP="002C28F9">
            <w:pPr>
              <w:pStyle w:val="Tabelatre"/>
              <w:jc w:val="center"/>
              <w:rPr>
                <w:i/>
              </w:rPr>
            </w:pPr>
          </w:p>
        </w:tc>
        <w:tc>
          <w:tcPr>
            <w:tcW w:w="1850" w:type="dxa"/>
            <w:vAlign w:val="center"/>
          </w:tcPr>
          <w:p w14:paraId="702789EF" w14:textId="24E80D27" w:rsidR="006F2DC4" w:rsidRPr="004C65F3" w:rsidRDefault="006F2DC4" w:rsidP="002C28F9">
            <w:pPr>
              <w:pStyle w:val="Tabelatre"/>
              <w:jc w:val="center"/>
              <w:rPr>
                <w:i/>
              </w:rPr>
            </w:pPr>
            <w:r w:rsidRPr="004C65F3">
              <w:t>4, 12</w:t>
            </w:r>
          </w:p>
        </w:tc>
      </w:tr>
      <w:tr w:rsidR="006F2DC4" w:rsidRPr="004C65F3" w14:paraId="64642566" w14:textId="77777777" w:rsidTr="00AF5046">
        <w:trPr>
          <w:cantSplit/>
        </w:trPr>
        <w:tc>
          <w:tcPr>
            <w:tcW w:w="801" w:type="dxa"/>
          </w:tcPr>
          <w:p w14:paraId="2E281D16" w14:textId="3434C9BE" w:rsidR="006F2DC4" w:rsidRPr="004C65F3" w:rsidRDefault="006F2DC4" w:rsidP="00393339">
            <w:pPr>
              <w:pStyle w:val="Tabelatre"/>
              <w:jc w:val="center"/>
              <w:rPr>
                <w:i/>
              </w:rPr>
            </w:pPr>
            <w:r w:rsidRPr="004C65F3">
              <w:t>72</w:t>
            </w:r>
          </w:p>
        </w:tc>
        <w:tc>
          <w:tcPr>
            <w:tcW w:w="1678" w:type="dxa"/>
            <w:vAlign w:val="center"/>
          </w:tcPr>
          <w:p w14:paraId="53F09CC6" w14:textId="05312D9F" w:rsidR="006F2DC4" w:rsidRPr="004C65F3" w:rsidRDefault="006F2DC4" w:rsidP="003E3D69">
            <w:pPr>
              <w:pStyle w:val="Tabelatre"/>
              <w:rPr>
                <w:i/>
              </w:rPr>
            </w:pPr>
            <w:r w:rsidRPr="004C65F3">
              <w:t>potrzeszcz</w:t>
            </w:r>
          </w:p>
        </w:tc>
        <w:tc>
          <w:tcPr>
            <w:tcW w:w="1517" w:type="dxa"/>
            <w:vAlign w:val="center"/>
          </w:tcPr>
          <w:p w14:paraId="50BB3238" w14:textId="56F2A493" w:rsidR="006F2DC4" w:rsidRPr="004C65F3" w:rsidRDefault="006F2DC4" w:rsidP="003E3D69">
            <w:pPr>
              <w:pStyle w:val="Tabelatre"/>
              <w:rPr>
                <w:i/>
                <w:iCs/>
              </w:rPr>
            </w:pPr>
            <w:r w:rsidRPr="004C65F3">
              <w:rPr>
                <w:i/>
              </w:rPr>
              <w:t>Emberiza calandra</w:t>
            </w:r>
          </w:p>
        </w:tc>
        <w:tc>
          <w:tcPr>
            <w:tcW w:w="1128" w:type="dxa"/>
            <w:vAlign w:val="center"/>
          </w:tcPr>
          <w:p w14:paraId="38826377" w14:textId="69178DAD" w:rsidR="006F2DC4" w:rsidRPr="004C65F3" w:rsidRDefault="006F2DC4" w:rsidP="00AF5046">
            <w:pPr>
              <w:pStyle w:val="Tabelatre"/>
              <w:jc w:val="center"/>
              <w:rPr>
                <w:i/>
              </w:rPr>
            </w:pPr>
            <w:r w:rsidRPr="004C65F3">
              <w:t>ścisła</w:t>
            </w:r>
          </w:p>
        </w:tc>
        <w:tc>
          <w:tcPr>
            <w:tcW w:w="4717" w:type="dxa"/>
            <w:vAlign w:val="center"/>
          </w:tcPr>
          <w:p w14:paraId="7DDFFDA9" w14:textId="53C78E24" w:rsidR="006F2DC4" w:rsidRPr="004C65F3" w:rsidRDefault="006F2DC4" w:rsidP="002C28F9">
            <w:pPr>
              <w:pStyle w:val="Tabelatre"/>
              <w:rPr>
                <w:i/>
              </w:rPr>
            </w:pPr>
            <w:r w:rsidRPr="004C65F3">
              <w:t xml:space="preserve">Tereny uprawne z obecnością krzewów. </w:t>
            </w:r>
          </w:p>
        </w:tc>
        <w:tc>
          <w:tcPr>
            <w:tcW w:w="1621" w:type="dxa"/>
            <w:vAlign w:val="center"/>
          </w:tcPr>
          <w:p w14:paraId="15133FE6" w14:textId="29A4EC99" w:rsidR="006F2DC4" w:rsidRPr="004C65F3" w:rsidRDefault="006F2DC4" w:rsidP="002C28F9">
            <w:pPr>
              <w:pStyle w:val="Tabelatre"/>
              <w:jc w:val="center"/>
              <w:rPr>
                <w:i/>
              </w:rPr>
            </w:pPr>
          </w:p>
        </w:tc>
        <w:tc>
          <w:tcPr>
            <w:tcW w:w="1474" w:type="dxa"/>
            <w:vAlign w:val="center"/>
          </w:tcPr>
          <w:p w14:paraId="1E8705A4" w14:textId="3715642D" w:rsidR="006F2DC4" w:rsidRPr="004C65F3" w:rsidRDefault="006F2DC4" w:rsidP="002C28F9">
            <w:pPr>
              <w:pStyle w:val="Tabelatre"/>
              <w:jc w:val="center"/>
              <w:rPr>
                <w:i/>
              </w:rPr>
            </w:pPr>
          </w:p>
        </w:tc>
        <w:tc>
          <w:tcPr>
            <w:tcW w:w="1850" w:type="dxa"/>
            <w:vAlign w:val="center"/>
          </w:tcPr>
          <w:p w14:paraId="3CF02910" w14:textId="00A0FC45" w:rsidR="006F2DC4" w:rsidRPr="004C65F3" w:rsidRDefault="006F2DC4" w:rsidP="002C28F9">
            <w:pPr>
              <w:pStyle w:val="Tabelatre"/>
              <w:jc w:val="center"/>
              <w:rPr>
                <w:i/>
              </w:rPr>
            </w:pPr>
            <w:r w:rsidRPr="004C65F3">
              <w:t>12</w:t>
            </w:r>
          </w:p>
        </w:tc>
      </w:tr>
      <w:tr w:rsidR="006F2DC4" w:rsidRPr="004C65F3" w14:paraId="2B07CF4D" w14:textId="77777777" w:rsidTr="00AF5046">
        <w:trPr>
          <w:cantSplit/>
        </w:trPr>
        <w:tc>
          <w:tcPr>
            <w:tcW w:w="801" w:type="dxa"/>
          </w:tcPr>
          <w:p w14:paraId="70FBAB0B" w14:textId="38463D00" w:rsidR="006F2DC4" w:rsidRPr="004C65F3" w:rsidRDefault="006F2DC4" w:rsidP="00393339">
            <w:pPr>
              <w:pStyle w:val="Tabelatre"/>
              <w:jc w:val="center"/>
              <w:rPr>
                <w:i/>
              </w:rPr>
            </w:pPr>
            <w:r w:rsidRPr="004C65F3">
              <w:t>73</w:t>
            </w:r>
          </w:p>
        </w:tc>
        <w:tc>
          <w:tcPr>
            <w:tcW w:w="1678" w:type="dxa"/>
            <w:vAlign w:val="center"/>
          </w:tcPr>
          <w:p w14:paraId="01DDC1E8" w14:textId="63BB6998" w:rsidR="006F2DC4" w:rsidRPr="004C65F3" w:rsidRDefault="006F2DC4" w:rsidP="003E3D69">
            <w:pPr>
              <w:pStyle w:val="Tabelatre"/>
              <w:rPr>
                <w:i/>
              </w:rPr>
            </w:pPr>
            <w:r w:rsidRPr="004C65F3">
              <w:t>potrzos</w:t>
            </w:r>
          </w:p>
        </w:tc>
        <w:tc>
          <w:tcPr>
            <w:tcW w:w="1517" w:type="dxa"/>
            <w:vAlign w:val="center"/>
          </w:tcPr>
          <w:p w14:paraId="33648CF7" w14:textId="474E088C" w:rsidR="006F2DC4" w:rsidRPr="004C65F3" w:rsidRDefault="006F2DC4" w:rsidP="003E3D69">
            <w:pPr>
              <w:pStyle w:val="Tabelatre"/>
              <w:rPr>
                <w:i/>
                <w:iCs/>
              </w:rPr>
            </w:pPr>
            <w:r w:rsidRPr="004C65F3">
              <w:rPr>
                <w:i/>
              </w:rPr>
              <w:t>Emberiza schoeniclus</w:t>
            </w:r>
          </w:p>
        </w:tc>
        <w:tc>
          <w:tcPr>
            <w:tcW w:w="1128" w:type="dxa"/>
            <w:vAlign w:val="center"/>
          </w:tcPr>
          <w:p w14:paraId="3380B59A" w14:textId="0A1C0777" w:rsidR="006F2DC4" w:rsidRPr="004C65F3" w:rsidRDefault="006F2DC4" w:rsidP="00AF5046">
            <w:pPr>
              <w:pStyle w:val="Tabelatre"/>
              <w:jc w:val="center"/>
              <w:rPr>
                <w:i/>
              </w:rPr>
            </w:pPr>
            <w:r w:rsidRPr="004C65F3">
              <w:t>ścisła</w:t>
            </w:r>
          </w:p>
        </w:tc>
        <w:tc>
          <w:tcPr>
            <w:tcW w:w="4717" w:type="dxa"/>
            <w:vAlign w:val="center"/>
          </w:tcPr>
          <w:p w14:paraId="6BC3A591" w14:textId="57009F69" w:rsidR="006F2DC4" w:rsidRPr="004C65F3" w:rsidRDefault="006F2DC4" w:rsidP="002C28F9">
            <w:pPr>
              <w:pStyle w:val="Tabelatre"/>
              <w:rPr>
                <w:i/>
              </w:rPr>
            </w:pPr>
            <w:r w:rsidRPr="004C65F3">
              <w:t>Zakrzaczenia</w:t>
            </w:r>
          </w:p>
        </w:tc>
        <w:tc>
          <w:tcPr>
            <w:tcW w:w="1621" w:type="dxa"/>
            <w:vAlign w:val="center"/>
          </w:tcPr>
          <w:p w14:paraId="4BB39699" w14:textId="222F5B39" w:rsidR="006F2DC4" w:rsidRPr="004C65F3" w:rsidRDefault="006F2DC4" w:rsidP="002C28F9">
            <w:pPr>
              <w:pStyle w:val="Tabelatre"/>
              <w:jc w:val="center"/>
              <w:rPr>
                <w:i/>
              </w:rPr>
            </w:pPr>
          </w:p>
        </w:tc>
        <w:tc>
          <w:tcPr>
            <w:tcW w:w="1474" w:type="dxa"/>
            <w:vAlign w:val="center"/>
          </w:tcPr>
          <w:p w14:paraId="43A54D37" w14:textId="77777777" w:rsidR="006F2DC4" w:rsidRPr="004C65F3" w:rsidRDefault="006F2DC4" w:rsidP="002C28F9">
            <w:pPr>
              <w:pStyle w:val="Tabelatre"/>
              <w:jc w:val="center"/>
              <w:rPr>
                <w:i/>
              </w:rPr>
            </w:pPr>
          </w:p>
        </w:tc>
        <w:tc>
          <w:tcPr>
            <w:tcW w:w="1850" w:type="dxa"/>
            <w:vAlign w:val="center"/>
          </w:tcPr>
          <w:p w14:paraId="37900475" w14:textId="175C1B30" w:rsidR="006F2DC4" w:rsidRPr="004C65F3" w:rsidRDefault="006F2DC4" w:rsidP="002C28F9">
            <w:pPr>
              <w:pStyle w:val="Tabelatre"/>
              <w:jc w:val="center"/>
              <w:rPr>
                <w:i/>
              </w:rPr>
            </w:pPr>
            <w:r w:rsidRPr="004C65F3">
              <w:t>6</w:t>
            </w:r>
          </w:p>
        </w:tc>
      </w:tr>
      <w:tr w:rsidR="006F2DC4" w:rsidRPr="004C65F3" w14:paraId="3D4928F5" w14:textId="77777777" w:rsidTr="00AF5046">
        <w:trPr>
          <w:cantSplit/>
        </w:trPr>
        <w:tc>
          <w:tcPr>
            <w:tcW w:w="801" w:type="dxa"/>
          </w:tcPr>
          <w:p w14:paraId="65A88BCC" w14:textId="64E6029F" w:rsidR="006F2DC4" w:rsidRPr="004C65F3" w:rsidRDefault="006F2DC4" w:rsidP="00393339">
            <w:pPr>
              <w:pStyle w:val="Tabelatre"/>
              <w:jc w:val="center"/>
              <w:rPr>
                <w:i/>
              </w:rPr>
            </w:pPr>
            <w:r w:rsidRPr="004C65F3">
              <w:t>74</w:t>
            </w:r>
          </w:p>
        </w:tc>
        <w:tc>
          <w:tcPr>
            <w:tcW w:w="1678" w:type="dxa"/>
            <w:vAlign w:val="center"/>
          </w:tcPr>
          <w:p w14:paraId="0E07EE40" w14:textId="725B2C67" w:rsidR="006F2DC4" w:rsidRPr="004C65F3" w:rsidRDefault="006F2DC4" w:rsidP="003E3D69">
            <w:pPr>
              <w:pStyle w:val="Tabelatre"/>
              <w:rPr>
                <w:i/>
              </w:rPr>
            </w:pPr>
            <w:r w:rsidRPr="004C65F3">
              <w:t>przepiórka</w:t>
            </w:r>
          </w:p>
        </w:tc>
        <w:tc>
          <w:tcPr>
            <w:tcW w:w="1517" w:type="dxa"/>
            <w:vAlign w:val="center"/>
          </w:tcPr>
          <w:p w14:paraId="614BB842" w14:textId="19804A76" w:rsidR="006F2DC4" w:rsidRPr="004C65F3" w:rsidRDefault="006F2DC4" w:rsidP="003E3D69">
            <w:pPr>
              <w:pStyle w:val="Tabelatre"/>
              <w:rPr>
                <w:i/>
                <w:iCs/>
              </w:rPr>
            </w:pPr>
            <w:r w:rsidRPr="004C65F3">
              <w:rPr>
                <w:i/>
              </w:rPr>
              <w:t>Coturnix coturnix</w:t>
            </w:r>
          </w:p>
        </w:tc>
        <w:tc>
          <w:tcPr>
            <w:tcW w:w="1128" w:type="dxa"/>
            <w:vAlign w:val="center"/>
          </w:tcPr>
          <w:p w14:paraId="30E89FDB" w14:textId="6AAF8E44" w:rsidR="006F2DC4" w:rsidRPr="004C65F3" w:rsidRDefault="006F2DC4" w:rsidP="00AF5046">
            <w:pPr>
              <w:pStyle w:val="Tabelatre"/>
              <w:jc w:val="center"/>
              <w:rPr>
                <w:i/>
              </w:rPr>
            </w:pPr>
            <w:r w:rsidRPr="004C65F3">
              <w:t>ścisła</w:t>
            </w:r>
          </w:p>
        </w:tc>
        <w:tc>
          <w:tcPr>
            <w:tcW w:w="4717" w:type="dxa"/>
            <w:vAlign w:val="center"/>
          </w:tcPr>
          <w:p w14:paraId="67497344" w14:textId="34A22CE1" w:rsidR="006F2DC4" w:rsidRPr="004C65F3" w:rsidRDefault="006F2DC4" w:rsidP="002C28F9">
            <w:pPr>
              <w:pStyle w:val="Tabelatre"/>
              <w:rPr>
                <w:i/>
              </w:rPr>
            </w:pPr>
            <w:r w:rsidRPr="004C65F3">
              <w:t>Tereny rolnicze, pola uprawne.</w:t>
            </w:r>
          </w:p>
        </w:tc>
        <w:tc>
          <w:tcPr>
            <w:tcW w:w="1621" w:type="dxa"/>
            <w:vAlign w:val="center"/>
          </w:tcPr>
          <w:p w14:paraId="07D7E853" w14:textId="4CA076A6" w:rsidR="006F2DC4" w:rsidRPr="004C65F3" w:rsidRDefault="006F2DC4" w:rsidP="002C28F9">
            <w:pPr>
              <w:pStyle w:val="Tabelatre"/>
              <w:jc w:val="center"/>
              <w:rPr>
                <w:i/>
              </w:rPr>
            </w:pPr>
            <w:r w:rsidRPr="004C65F3">
              <w:t>VU</w:t>
            </w:r>
          </w:p>
        </w:tc>
        <w:tc>
          <w:tcPr>
            <w:tcW w:w="1474" w:type="dxa"/>
            <w:vAlign w:val="center"/>
          </w:tcPr>
          <w:p w14:paraId="00F86BDB" w14:textId="77777777" w:rsidR="006F2DC4" w:rsidRPr="004C65F3" w:rsidRDefault="006F2DC4" w:rsidP="002C28F9">
            <w:pPr>
              <w:pStyle w:val="Tabelatre"/>
              <w:jc w:val="center"/>
              <w:rPr>
                <w:i/>
              </w:rPr>
            </w:pPr>
          </w:p>
        </w:tc>
        <w:tc>
          <w:tcPr>
            <w:tcW w:w="1850" w:type="dxa"/>
            <w:vAlign w:val="center"/>
          </w:tcPr>
          <w:p w14:paraId="554E70C5" w14:textId="3DAB6789" w:rsidR="006F2DC4" w:rsidRPr="004C65F3" w:rsidRDefault="006F2DC4" w:rsidP="002C28F9">
            <w:pPr>
              <w:pStyle w:val="Tabelatre"/>
              <w:jc w:val="center"/>
              <w:rPr>
                <w:i/>
              </w:rPr>
            </w:pPr>
            <w:r w:rsidRPr="004C65F3">
              <w:t>12</w:t>
            </w:r>
          </w:p>
        </w:tc>
      </w:tr>
      <w:tr w:rsidR="006F2DC4" w:rsidRPr="004C65F3" w14:paraId="35562703" w14:textId="77777777" w:rsidTr="00AF5046">
        <w:trPr>
          <w:cantSplit/>
        </w:trPr>
        <w:tc>
          <w:tcPr>
            <w:tcW w:w="801" w:type="dxa"/>
          </w:tcPr>
          <w:p w14:paraId="3AB519D1" w14:textId="389D019D" w:rsidR="006F2DC4" w:rsidRPr="004C65F3" w:rsidRDefault="006F2DC4" w:rsidP="00393339">
            <w:pPr>
              <w:pStyle w:val="Tabelatre"/>
              <w:jc w:val="center"/>
              <w:rPr>
                <w:i/>
              </w:rPr>
            </w:pPr>
            <w:r w:rsidRPr="004C65F3">
              <w:t>75</w:t>
            </w:r>
          </w:p>
        </w:tc>
        <w:tc>
          <w:tcPr>
            <w:tcW w:w="1678" w:type="dxa"/>
            <w:vAlign w:val="center"/>
          </w:tcPr>
          <w:p w14:paraId="50AC4675" w14:textId="79A24C4D" w:rsidR="006F2DC4" w:rsidRPr="004C65F3" w:rsidRDefault="006F2DC4" w:rsidP="003E3D69">
            <w:pPr>
              <w:pStyle w:val="Tabelatre"/>
              <w:rPr>
                <w:i/>
              </w:rPr>
            </w:pPr>
            <w:r w:rsidRPr="004C65F3">
              <w:t>raniuszek</w:t>
            </w:r>
          </w:p>
        </w:tc>
        <w:tc>
          <w:tcPr>
            <w:tcW w:w="1517" w:type="dxa"/>
            <w:vAlign w:val="center"/>
          </w:tcPr>
          <w:p w14:paraId="7C17E70B" w14:textId="1F2E50A6" w:rsidR="006F2DC4" w:rsidRPr="004C65F3" w:rsidRDefault="006F2DC4" w:rsidP="003E3D69">
            <w:pPr>
              <w:pStyle w:val="Tabelatre"/>
              <w:rPr>
                <w:i/>
                <w:iCs/>
              </w:rPr>
            </w:pPr>
            <w:r w:rsidRPr="004C65F3">
              <w:rPr>
                <w:i/>
              </w:rPr>
              <w:t>Aegithalos caudatus</w:t>
            </w:r>
          </w:p>
        </w:tc>
        <w:tc>
          <w:tcPr>
            <w:tcW w:w="1128" w:type="dxa"/>
            <w:vAlign w:val="center"/>
          </w:tcPr>
          <w:p w14:paraId="3C078A75" w14:textId="680D2175" w:rsidR="006F2DC4" w:rsidRPr="004C65F3" w:rsidRDefault="006F2DC4" w:rsidP="00AF5046">
            <w:pPr>
              <w:pStyle w:val="Tabelatre"/>
              <w:jc w:val="center"/>
              <w:rPr>
                <w:i/>
              </w:rPr>
            </w:pPr>
            <w:r w:rsidRPr="004C65F3">
              <w:t>ścisła</w:t>
            </w:r>
          </w:p>
        </w:tc>
        <w:tc>
          <w:tcPr>
            <w:tcW w:w="4717" w:type="dxa"/>
            <w:vAlign w:val="center"/>
          </w:tcPr>
          <w:p w14:paraId="08576EEB" w14:textId="7AE85E4D" w:rsidR="006F2DC4" w:rsidRPr="004C65F3" w:rsidRDefault="006F2DC4" w:rsidP="002C28F9">
            <w:pPr>
              <w:pStyle w:val="Tabelatre"/>
              <w:rPr>
                <w:i/>
              </w:rPr>
            </w:pPr>
            <w:r w:rsidRPr="004C65F3">
              <w:t>lasy liściaste i mieszane, zwłaszcza brzozowe</w:t>
            </w:r>
          </w:p>
        </w:tc>
        <w:tc>
          <w:tcPr>
            <w:tcW w:w="1621" w:type="dxa"/>
            <w:vAlign w:val="center"/>
          </w:tcPr>
          <w:p w14:paraId="1D46DAA1" w14:textId="77777777" w:rsidR="006F2DC4" w:rsidRPr="004C65F3" w:rsidRDefault="006F2DC4" w:rsidP="002C28F9">
            <w:pPr>
              <w:pStyle w:val="Tabelatre"/>
              <w:jc w:val="center"/>
              <w:rPr>
                <w:i/>
              </w:rPr>
            </w:pPr>
          </w:p>
        </w:tc>
        <w:tc>
          <w:tcPr>
            <w:tcW w:w="1474" w:type="dxa"/>
            <w:vAlign w:val="center"/>
          </w:tcPr>
          <w:p w14:paraId="423E213D" w14:textId="77777777" w:rsidR="006F2DC4" w:rsidRPr="004C65F3" w:rsidRDefault="006F2DC4" w:rsidP="002C28F9">
            <w:pPr>
              <w:pStyle w:val="Tabelatre"/>
              <w:jc w:val="center"/>
              <w:rPr>
                <w:i/>
              </w:rPr>
            </w:pPr>
          </w:p>
        </w:tc>
        <w:tc>
          <w:tcPr>
            <w:tcW w:w="1850" w:type="dxa"/>
            <w:vAlign w:val="center"/>
          </w:tcPr>
          <w:p w14:paraId="648DF753" w14:textId="45BC3267" w:rsidR="006F2DC4" w:rsidRPr="004C65F3" w:rsidRDefault="006F2DC4" w:rsidP="002C28F9">
            <w:pPr>
              <w:pStyle w:val="Tabelatre"/>
              <w:jc w:val="center"/>
              <w:rPr>
                <w:i/>
              </w:rPr>
            </w:pPr>
            <w:r w:rsidRPr="004C65F3">
              <w:t>6, 12</w:t>
            </w:r>
          </w:p>
        </w:tc>
      </w:tr>
      <w:tr w:rsidR="006F2DC4" w:rsidRPr="004C65F3" w14:paraId="0205E1ED" w14:textId="77777777" w:rsidTr="00AF5046">
        <w:trPr>
          <w:cantSplit/>
        </w:trPr>
        <w:tc>
          <w:tcPr>
            <w:tcW w:w="801" w:type="dxa"/>
          </w:tcPr>
          <w:p w14:paraId="45235B3B" w14:textId="29BD7BAC" w:rsidR="006F2DC4" w:rsidRPr="004C65F3" w:rsidRDefault="006F2DC4" w:rsidP="00393339">
            <w:pPr>
              <w:pStyle w:val="Tabelatre"/>
              <w:jc w:val="center"/>
              <w:rPr>
                <w:i/>
              </w:rPr>
            </w:pPr>
            <w:r w:rsidRPr="004C65F3">
              <w:t>76</w:t>
            </w:r>
          </w:p>
        </w:tc>
        <w:tc>
          <w:tcPr>
            <w:tcW w:w="1678" w:type="dxa"/>
            <w:vAlign w:val="center"/>
          </w:tcPr>
          <w:p w14:paraId="786FC8A9" w14:textId="2022EF99" w:rsidR="006F2DC4" w:rsidRPr="004C65F3" w:rsidRDefault="006F2DC4" w:rsidP="003E3D69">
            <w:pPr>
              <w:pStyle w:val="Tabelatre"/>
              <w:rPr>
                <w:i/>
              </w:rPr>
            </w:pPr>
            <w:r w:rsidRPr="004C65F3">
              <w:t>rokitniczka</w:t>
            </w:r>
          </w:p>
        </w:tc>
        <w:tc>
          <w:tcPr>
            <w:tcW w:w="1517" w:type="dxa"/>
            <w:vAlign w:val="center"/>
          </w:tcPr>
          <w:p w14:paraId="7372009D" w14:textId="1911C640" w:rsidR="006F2DC4" w:rsidRPr="004C65F3" w:rsidRDefault="006F2DC4" w:rsidP="003E3D69">
            <w:pPr>
              <w:pStyle w:val="Tabelatre"/>
              <w:rPr>
                <w:i/>
                <w:iCs/>
              </w:rPr>
            </w:pPr>
            <w:r w:rsidRPr="004C65F3">
              <w:rPr>
                <w:i/>
              </w:rPr>
              <w:t>Acrocephalus schoenobaenus</w:t>
            </w:r>
          </w:p>
        </w:tc>
        <w:tc>
          <w:tcPr>
            <w:tcW w:w="1128" w:type="dxa"/>
            <w:vAlign w:val="center"/>
          </w:tcPr>
          <w:p w14:paraId="778E85BC" w14:textId="4D091F15" w:rsidR="006F2DC4" w:rsidRPr="004C65F3" w:rsidRDefault="006F2DC4" w:rsidP="00AF5046">
            <w:pPr>
              <w:pStyle w:val="Tabelatre"/>
              <w:jc w:val="center"/>
              <w:rPr>
                <w:i/>
              </w:rPr>
            </w:pPr>
            <w:r w:rsidRPr="004C65F3">
              <w:t>ścisła</w:t>
            </w:r>
          </w:p>
        </w:tc>
        <w:tc>
          <w:tcPr>
            <w:tcW w:w="4717" w:type="dxa"/>
            <w:vAlign w:val="center"/>
          </w:tcPr>
          <w:p w14:paraId="31AD837F" w14:textId="28A6C956" w:rsidR="006F2DC4" w:rsidRPr="004C65F3" w:rsidRDefault="006F2DC4" w:rsidP="002C28F9">
            <w:pPr>
              <w:pStyle w:val="Tabelatre"/>
              <w:rPr>
                <w:i/>
              </w:rPr>
            </w:pPr>
            <w:r w:rsidRPr="004C65F3">
              <w:t>Trzcinowiska, zarośla nadwodne.</w:t>
            </w:r>
          </w:p>
        </w:tc>
        <w:tc>
          <w:tcPr>
            <w:tcW w:w="1621" w:type="dxa"/>
            <w:vAlign w:val="center"/>
          </w:tcPr>
          <w:p w14:paraId="689A5EE6" w14:textId="2186B6FE" w:rsidR="006F2DC4" w:rsidRPr="004C65F3" w:rsidRDefault="006F2DC4" w:rsidP="002C28F9">
            <w:pPr>
              <w:pStyle w:val="Tabelatre"/>
              <w:jc w:val="center"/>
              <w:rPr>
                <w:i/>
              </w:rPr>
            </w:pPr>
          </w:p>
        </w:tc>
        <w:tc>
          <w:tcPr>
            <w:tcW w:w="1474" w:type="dxa"/>
            <w:vAlign w:val="center"/>
          </w:tcPr>
          <w:p w14:paraId="05378D80" w14:textId="77777777" w:rsidR="006F2DC4" w:rsidRPr="004C65F3" w:rsidRDefault="006F2DC4" w:rsidP="002C28F9">
            <w:pPr>
              <w:pStyle w:val="Tabelatre"/>
              <w:jc w:val="center"/>
              <w:rPr>
                <w:i/>
              </w:rPr>
            </w:pPr>
          </w:p>
        </w:tc>
        <w:tc>
          <w:tcPr>
            <w:tcW w:w="1850" w:type="dxa"/>
            <w:vAlign w:val="center"/>
          </w:tcPr>
          <w:p w14:paraId="3F3C2936" w14:textId="1BE2388C" w:rsidR="006F2DC4" w:rsidRPr="004C65F3" w:rsidRDefault="006F2DC4" w:rsidP="002C28F9">
            <w:pPr>
              <w:pStyle w:val="Tabelatre"/>
              <w:jc w:val="center"/>
              <w:rPr>
                <w:i/>
              </w:rPr>
            </w:pPr>
            <w:r w:rsidRPr="004C65F3">
              <w:t>12</w:t>
            </w:r>
          </w:p>
        </w:tc>
      </w:tr>
      <w:tr w:rsidR="006F2DC4" w:rsidRPr="004C65F3" w14:paraId="49C6A042" w14:textId="77777777" w:rsidTr="00AF5046">
        <w:trPr>
          <w:cantSplit/>
        </w:trPr>
        <w:tc>
          <w:tcPr>
            <w:tcW w:w="801" w:type="dxa"/>
          </w:tcPr>
          <w:p w14:paraId="36B8E464" w14:textId="2792B23C" w:rsidR="006F2DC4" w:rsidRPr="004C65F3" w:rsidRDefault="006F2DC4" w:rsidP="00393339">
            <w:pPr>
              <w:pStyle w:val="Tabelatre"/>
              <w:jc w:val="center"/>
              <w:rPr>
                <w:i/>
              </w:rPr>
            </w:pPr>
            <w:r w:rsidRPr="004C65F3">
              <w:t>77</w:t>
            </w:r>
          </w:p>
        </w:tc>
        <w:tc>
          <w:tcPr>
            <w:tcW w:w="1678" w:type="dxa"/>
            <w:vAlign w:val="center"/>
          </w:tcPr>
          <w:p w14:paraId="6E1E9902" w14:textId="5896F56F" w:rsidR="006F2DC4" w:rsidRPr="004C65F3" w:rsidRDefault="006F2DC4" w:rsidP="003E3D69">
            <w:pPr>
              <w:pStyle w:val="Tabelatre"/>
              <w:rPr>
                <w:i/>
              </w:rPr>
            </w:pPr>
            <w:r w:rsidRPr="004C65F3">
              <w:t>rudzik</w:t>
            </w:r>
          </w:p>
        </w:tc>
        <w:tc>
          <w:tcPr>
            <w:tcW w:w="1517" w:type="dxa"/>
            <w:vAlign w:val="center"/>
          </w:tcPr>
          <w:p w14:paraId="26E0D9EA" w14:textId="2624B18E" w:rsidR="006F2DC4" w:rsidRPr="004C65F3" w:rsidRDefault="006F2DC4" w:rsidP="003E3D69">
            <w:pPr>
              <w:pStyle w:val="Tabelatre"/>
              <w:rPr>
                <w:i/>
                <w:iCs/>
              </w:rPr>
            </w:pPr>
            <w:r w:rsidRPr="004C65F3">
              <w:rPr>
                <w:i/>
              </w:rPr>
              <w:t>Erithacus rubecula</w:t>
            </w:r>
          </w:p>
        </w:tc>
        <w:tc>
          <w:tcPr>
            <w:tcW w:w="1128" w:type="dxa"/>
            <w:vAlign w:val="center"/>
          </w:tcPr>
          <w:p w14:paraId="1B14A6F9" w14:textId="1CEB5F8B" w:rsidR="006F2DC4" w:rsidRPr="004C65F3" w:rsidRDefault="006F2DC4" w:rsidP="00AF5046">
            <w:pPr>
              <w:pStyle w:val="Tabelatre"/>
              <w:jc w:val="center"/>
              <w:rPr>
                <w:i/>
              </w:rPr>
            </w:pPr>
            <w:r w:rsidRPr="004C65F3">
              <w:t>ścisła</w:t>
            </w:r>
          </w:p>
        </w:tc>
        <w:tc>
          <w:tcPr>
            <w:tcW w:w="4717" w:type="dxa"/>
            <w:vAlign w:val="center"/>
          </w:tcPr>
          <w:p w14:paraId="02566472" w14:textId="4DF885FF" w:rsidR="006F2DC4" w:rsidRPr="004C65F3" w:rsidRDefault="006F2DC4" w:rsidP="002C28F9">
            <w:pPr>
              <w:pStyle w:val="Tabelatre"/>
              <w:rPr>
                <w:i/>
              </w:rPr>
            </w:pPr>
            <w:r w:rsidRPr="004C65F3">
              <w:t>pospolity gatunek lasów z bujnym podszytem</w:t>
            </w:r>
          </w:p>
        </w:tc>
        <w:tc>
          <w:tcPr>
            <w:tcW w:w="1621" w:type="dxa"/>
            <w:vAlign w:val="center"/>
          </w:tcPr>
          <w:p w14:paraId="47580F8D" w14:textId="77777777" w:rsidR="006F2DC4" w:rsidRPr="004C65F3" w:rsidRDefault="006F2DC4" w:rsidP="002C28F9">
            <w:pPr>
              <w:pStyle w:val="Tabelatre"/>
              <w:jc w:val="center"/>
              <w:rPr>
                <w:i/>
              </w:rPr>
            </w:pPr>
          </w:p>
        </w:tc>
        <w:tc>
          <w:tcPr>
            <w:tcW w:w="1474" w:type="dxa"/>
            <w:vAlign w:val="center"/>
          </w:tcPr>
          <w:p w14:paraId="18597F86" w14:textId="77777777" w:rsidR="006F2DC4" w:rsidRPr="004C65F3" w:rsidRDefault="006F2DC4" w:rsidP="002C28F9">
            <w:pPr>
              <w:pStyle w:val="Tabelatre"/>
              <w:jc w:val="center"/>
              <w:rPr>
                <w:i/>
              </w:rPr>
            </w:pPr>
          </w:p>
        </w:tc>
        <w:tc>
          <w:tcPr>
            <w:tcW w:w="1850" w:type="dxa"/>
            <w:vAlign w:val="center"/>
          </w:tcPr>
          <w:p w14:paraId="3C7E065B" w14:textId="7E20F9B4" w:rsidR="006F2DC4" w:rsidRPr="004C65F3" w:rsidRDefault="006F2DC4" w:rsidP="002C28F9">
            <w:pPr>
              <w:pStyle w:val="Tabelatre"/>
              <w:jc w:val="center"/>
              <w:rPr>
                <w:i/>
              </w:rPr>
            </w:pPr>
            <w:r w:rsidRPr="004C65F3">
              <w:t>3, 4, 5, 6, 12</w:t>
            </w:r>
          </w:p>
        </w:tc>
      </w:tr>
      <w:tr w:rsidR="006F2DC4" w:rsidRPr="004C65F3" w14:paraId="6E55555C" w14:textId="77777777" w:rsidTr="00AF5046">
        <w:trPr>
          <w:cantSplit/>
        </w:trPr>
        <w:tc>
          <w:tcPr>
            <w:tcW w:w="801" w:type="dxa"/>
          </w:tcPr>
          <w:p w14:paraId="63FEDD97" w14:textId="0FBEDEBA" w:rsidR="006F2DC4" w:rsidRPr="004C65F3" w:rsidRDefault="006F2DC4" w:rsidP="00393339">
            <w:pPr>
              <w:pStyle w:val="Tabelatre"/>
              <w:jc w:val="center"/>
              <w:rPr>
                <w:i/>
              </w:rPr>
            </w:pPr>
            <w:r w:rsidRPr="004C65F3">
              <w:t>78</w:t>
            </w:r>
          </w:p>
        </w:tc>
        <w:tc>
          <w:tcPr>
            <w:tcW w:w="1678" w:type="dxa"/>
            <w:vAlign w:val="center"/>
          </w:tcPr>
          <w:p w14:paraId="4387CCFC" w14:textId="6A994DEA" w:rsidR="006F2DC4" w:rsidRPr="004C65F3" w:rsidRDefault="006F2DC4" w:rsidP="003E3D69">
            <w:pPr>
              <w:pStyle w:val="Tabelatre"/>
              <w:rPr>
                <w:i/>
              </w:rPr>
            </w:pPr>
            <w:r w:rsidRPr="004C65F3">
              <w:t>rybitwa białowąsa</w:t>
            </w:r>
          </w:p>
        </w:tc>
        <w:tc>
          <w:tcPr>
            <w:tcW w:w="1517" w:type="dxa"/>
            <w:vAlign w:val="center"/>
          </w:tcPr>
          <w:p w14:paraId="4BCFC54D" w14:textId="054E4BD8" w:rsidR="006F2DC4" w:rsidRPr="004C65F3" w:rsidRDefault="006F2DC4" w:rsidP="003E3D69">
            <w:pPr>
              <w:pStyle w:val="Tabelatre"/>
              <w:rPr>
                <w:i/>
                <w:iCs/>
              </w:rPr>
            </w:pPr>
            <w:r w:rsidRPr="004C65F3">
              <w:rPr>
                <w:i/>
                <w:iCs/>
              </w:rPr>
              <w:t>Chlidonias hybrida</w:t>
            </w:r>
          </w:p>
        </w:tc>
        <w:tc>
          <w:tcPr>
            <w:tcW w:w="1128" w:type="dxa"/>
            <w:vAlign w:val="center"/>
          </w:tcPr>
          <w:p w14:paraId="7CD0E812" w14:textId="4DE22DA8" w:rsidR="006F2DC4" w:rsidRPr="004C65F3" w:rsidRDefault="006F2DC4" w:rsidP="00AF5046">
            <w:pPr>
              <w:pStyle w:val="Tabelatre"/>
              <w:jc w:val="center"/>
              <w:rPr>
                <w:i/>
              </w:rPr>
            </w:pPr>
            <w:r w:rsidRPr="004C65F3">
              <w:t>ścisła</w:t>
            </w:r>
          </w:p>
        </w:tc>
        <w:tc>
          <w:tcPr>
            <w:tcW w:w="4717" w:type="dxa"/>
            <w:vAlign w:val="center"/>
          </w:tcPr>
          <w:p w14:paraId="7563F738" w14:textId="5BB5D267" w:rsidR="006F2DC4" w:rsidRPr="004C65F3" w:rsidRDefault="006F2DC4" w:rsidP="002C28F9">
            <w:pPr>
              <w:pStyle w:val="Tabelatre"/>
            </w:pPr>
            <w:r w:rsidRPr="004C65F3">
              <w:t>Bagienne doliny rzeczne</w:t>
            </w:r>
          </w:p>
        </w:tc>
        <w:tc>
          <w:tcPr>
            <w:tcW w:w="1621" w:type="dxa"/>
            <w:vAlign w:val="center"/>
          </w:tcPr>
          <w:p w14:paraId="171002C7" w14:textId="77777777" w:rsidR="006F2DC4" w:rsidRPr="004C65F3" w:rsidRDefault="006F2DC4" w:rsidP="002C28F9">
            <w:pPr>
              <w:pStyle w:val="Tabelatre"/>
              <w:jc w:val="center"/>
              <w:rPr>
                <w:i/>
              </w:rPr>
            </w:pPr>
          </w:p>
        </w:tc>
        <w:tc>
          <w:tcPr>
            <w:tcW w:w="1474" w:type="dxa"/>
            <w:vAlign w:val="center"/>
          </w:tcPr>
          <w:p w14:paraId="5C474144" w14:textId="3DCACA8E" w:rsidR="006F2DC4" w:rsidRPr="004C65F3" w:rsidRDefault="006F2DC4" w:rsidP="002C28F9">
            <w:pPr>
              <w:pStyle w:val="Tabelatre"/>
              <w:jc w:val="center"/>
              <w:rPr>
                <w:i/>
              </w:rPr>
            </w:pPr>
            <w:r w:rsidRPr="004C65F3">
              <w:t>Zał. I DP</w:t>
            </w:r>
          </w:p>
        </w:tc>
        <w:tc>
          <w:tcPr>
            <w:tcW w:w="1850" w:type="dxa"/>
            <w:vAlign w:val="center"/>
          </w:tcPr>
          <w:p w14:paraId="349FB7A7" w14:textId="6CF2867C" w:rsidR="006F2DC4" w:rsidRPr="004C65F3" w:rsidRDefault="006F2DC4" w:rsidP="002C28F9">
            <w:pPr>
              <w:pStyle w:val="Tabelatre"/>
              <w:jc w:val="center"/>
              <w:rPr>
                <w:i/>
              </w:rPr>
            </w:pPr>
            <w:r w:rsidRPr="004C65F3">
              <w:t>13</w:t>
            </w:r>
          </w:p>
        </w:tc>
      </w:tr>
      <w:tr w:rsidR="006F2DC4" w:rsidRPr="004C65F3" w14:paraId="529C39FB" w14:textId="77777777" w:rsidTr="00AF5046">
        <w:trPr>
          <w:cantSplit/>
        </w:trPr>
        <w:tc>
          <w:tcPr>
            <w:tcW w:w="801" w:type="dxa"/>
          </w:tcPr>
          <w:p w14:paraId="5AB8A680" w14:textId="368E056E" w:rsidR="006F2DC4" w:rsidRPr="004C65F3" w:rsidRDefault="006F2DC4" w:rsidP="00393339">
            <w:pPr>
              <w:pStyle w:val="Tabelatre"/>
              <w:jc w:val="center"/>
              <w:rPr>
                <w:i/>
              </w:rPr>
            </w:pPr>
            <w:r w:rsidRPr="004C65F3">
              <w:t>79</w:t>
            </w:r>
          </w:p>
        </w:tc>
        <w:tc>
          <w:tcPr>
            <w:tcW w:w="1678" w:type="dxa"/>
            <w:vAlign w:val="center"/>
          </w:tcPr>
          <w:p w14:paraId="78D874E8" w14:textId="37CFCD3A" w:rsidR="006F2DC4" w:rsidRPr="004C65F3" w:rsidRDefault="006F2DC4" w:rsidP="003E3D69">
            <w:pPr>
              <w:pStyle w:val="Tabelatre"/>
              <w:rPr>
                <w:i/>
              </w:rPr>
            </w:pPr>
            <w:r w:rsidRPr="004C65F3">
              <w:t>rybołów</w:t>
            </w:r>
          </w:p>
        </w:tc>
        <w:tc>
          <w:tcPr>
            <w:tcW w:w="1517" w:type="dxa"/>
            <w:vAlign w:val="center"/>
          </w:tcPr>
          <w:p w14:paraId="2309E484" w14:textId="511D2004" w:rsidR="006F2DC4" w:rsidRPr="004C65F3" w:rsidRDefault="006F2DC4" w:rsidP="003E3D69">
            <w:pPr>
              <w:pStyle w:val="Tabelatre"/>
              <w:rPr>
                <w:i/>
                <w:iCs/>
              </w:rPr>
            </w:pPr>
            <w:r w:rsidRPr="004C65F3">
              <w:rPr>
                <w:i/>
              </w:rPr>
              <w:t>Pandion haliaetus</w:t>
            </w:r>
          </w:p>
        </w:tc>
        <w:tc>
          <w:tcPr>
            <w:tcW w:w="1128" w:type="dxa"/>
            <w:vAlign w:val="center"/>
          </w:tcPr>
          <w:p w14:paraId="4D9055B9" w14:textId="00C41C51" w:rsidR="006F2DC4" w:rsidRPr="004C65F3" w:rsidRDefault="006F2DC4" w:rsidP="00AF5046">
            <w:pPr>
              <w:pStyle w:val="Tabelatre"/>
              <w:jc w:val="center"/>
              <w:rPr>
                <w:i/>
              </w:rPr>
            </w:pPr>
            <w:r w:rsidRPr="004C65F3">
              <w:t>ścisła</w:t>
            </w:r>
          </w:p>
        </w:tc>
        <w:tc>
          <w:tcPr>
            <w:tcW w:w="4717" w:type="dxa"/>
            <w:vAlign w:val="center"/>
          </w:tcPr>
          <w:p w14:paraId="353575C5" w14:textId="68013C36" w:rsidR="006F2DC4" w:rsidRPr="004C65F3" w:rsidRDefault="006F2DC4" w:rsidP="002C28F9">
            <w:pPr>
              <w:pStyle w:val="Tabelatre"/>
              <w:rPr>
                <w:i/>
              </w:rPr>
            </w:pPr>
            <w:r w:rsidRPr="004C65F3">
              <w:t>Okolice zbiorników wodnych, spotykany poza sezonem lęgowym. Gatunek skrajnie nieliczny.</w:t>
            </w:r>
          </w:p>
        </w:tc>
        <w:tc>
          <w:tcPr>
            <w:tcW w:w="1621" w:type="dxa"/>
            <w:vAlign w:val="center"/>
          </w:tcPr>
          <w:p w14:paraId="5EF3DF0E" w14:textId="126FDA88" w:rsidR="006F2DC4" w:rsidRPr="004C65F3" w:rsidRDefault="006F2DC4" w:rsidP="002C28F9">
            <w:pPr>
              <w:pStyle w:val="Tabelatre"/>
              <w:jc w:val="center"/>
              <w:rPr>
                <w:i/>
              </w:rPr>
            </w:pPr>
            <w:r w:rsidRPr="004C65F3">
              <w:t>VU</w:t>
            </w:r>
          </w:p>
        </w:tc>
        <w:tc>
          <w:tcPr>
            <w:tcW w:w="1474" w:type="dxa"/>
            <w:vAlign w:val="center"/>
          </w:tcPr>
          <w:p w14:paraId="4CC109C8" w14:textId="14732C51" w:rsidR="006F2DC4" w:rsidRPr="004C65F3" w:rsidRDefault="006F2DC4" w:rsidP="002C28F9">
            <w:pPr>
              <w:pStyle w:val="Tabelatre"/>
              <w:jc w:val="center"/>
              <w:rPr>
                <w:i/>
              </w:rPr>
            </w:pPr>
            <w:r w:rsidRPr="004C65F3">
              <w:t>Zał. I DP</w:t>
            </w:r>
          </w:p>
        </w:tc>
        <w:tc>
          <w:tcPr>
            <w:tcW w:w="1850" w:type="dxa"/>
            <w:vAlign w:val="center"/>
          </w:tcPr>
          <w:p w14:paraId="24A11480" w14:textId="0FAE7964" w:rsidR="006F2DC4" w:rsidRPr="004C65F3" w:rsidRDefault="006F2DC4" w:rsidP="002C28F9">
            <w:pPr>
              <w:pStyle w:val="Tabelatre"/>
              <w:jc w:val="center"/>
              <w:rPr>
                <w:i/>
              </w:rPr>
            </w:pPr>
            <w:r w:rsidRPr="004C65F3">
              <w:t>12</w:t>
            </w:r>
          </w:p>
        </w:tc>
      </w:tr>
      <w:tr w:rsidR="006F2DC4" w:rsidRPr="004C65F3" w14:paraId="2259D889" w14:textId="77777777" w:rsidTr="00AF5046">
        <w:trPr>
          <w:cantSplit/>
        </w:trPr>
        <w:tc>
          <w:tcPr>
            <w:tcW w:w="801" w:type="dxa"/>
          </w:tcPr>
          <w:p w14:paraId="4E6936F6" w14:textId="77E7D499" w:rsidR="006F2DC4" w:rsidRPr="004C65F3" w:rsidRDefault="006F2DC4" w:rsidP="00393339">
            <w:pPr>
              <w:pStyle w:val="Tabelatre"/>
              <w:jc w:val="center"/>
              <w:rPr>
                <w:i/>
              </w:rPr>
            </w:pPr>
            <w:r w:rsidRPr="004C65F3">
              <w:t>80</w:t>
            </w:r>
          </w:p>
        </w:tc>
        <w:tc>
          <w:tcPr>
            <w:tcW w:w="1678" w:type="dxa"/>
            <w:vAlign w:val="center"/>
          </w:tcPr>
          <w:p w14:paraId="356E60F9" w14:textId="43A4EC90" w:rsidR="006F2DC4" w:rsidRPr="004C65F3" w:rsidRDefault="006F2DC4" w:rsidP="003E3D69">
            <w:pPr>
              <w:pStyle w:val="Tabelatre"/>
              <w:rPr>
                <w:i/>
              </w:rPr>
            </w:pPr>
            <w:r w:rsidRPr="004C65F3">
              <w:t>samotnik</w:t>
            </w:r>
          </w:p>
        </w:tc>
        <w:tc>
          <w:tcPr>
            <w:tcW w:w="1517" w:type="dxa"/>
            <w:vAlign w:val="center"/>
          </w:tcPr>
          <w:p w14:paraId="668AEF9F" w14:textId="0798F536" w:rsidR="006F2DC4" w:rsidRPr="004C65F3" w:rsidRDefault="006F2DC4" w:rsidP="003E3D69">
            <w:pPr>
              <w:pStyle w:val="Tabelatre"/>
              <w:rPr>
                <w:i/>
                <w:iCs/>
              </w:rPr>
            </w:pPr>
            <w:r w:rsidRPr="004C65F3">
              <w:rPr>
                <w:i/>
              </w:rPr>
              <w:t>Tringa ochropus</w:t>
            </w:r>
          </w:p>
        </w:tc>
        <w:tc>
          <w:tcPr>
            <w:tcW w:w="1128" w:type="dxa"/>
            <w:vAlign w:val="center"/>
          </w:tcPr>
          <w:p w14:paraId="7B178551" w14:textId="37D059D9" w:rsidR="006F2DC4" w:rsidRPr="004C65F3" w:rsidRDefault="006F2DC4" w:rsidP="00AF5046">
            <w:pPr>
              <w:pStyle w:val="Tabelatre"/>
              <w:jc w:val="center"/>
              <w:rPr>
                <w:i/>
              </w:rPr>
            </w:pPr>
            <w:r w:rsidRPr="004C65F3">
              <w:t>ścisła</w:t>
            </w:r>
          </w:p>
        </w:tc>
        <w:tc>
          <w:tcPr>
            <w:tcW w:w="4717" w:type="dxa"/>
            <w:vAlign w:val="center"/>
          </w:tcPr>
          <w:p w14:paraId="6D7446F9" w14:textId="3F655BBD" w:rsidR="006F2DC4" w:rsidRPr="004C65F3" w:rsidRDefault="006F2DC4" w:rsidP="002C28F9">
            <w:pPr>
              <w:pStyle w:val="Tabelatre"/>
              <w:rPr>
                <w:i/>
              </w:rPr>
            </w:pPr>
            <w:r w:rsidRPr="004C65F3">
              <w:t>olsy i łęgi</w:t>
            </w:r>
          </w:p>
        </w:tc>
        <w:tc>
          <w:tcPr>
            <w:tcW w:w="1621" w:type="dxa"/>
            <w:vAlign w:val="center"/>
          </w:tcPr>
          <w:p w14:paraId="20D3AB41" w14:textId="77777777" w:rsidR="006F2DC4" w:rsidRPr="004C65F3" w:rsidRDefault="006F2DC4" w:rsidP="002C28F9">
            <w:pPr>
              <w:pStyle w:val="Tabelatre"/>
              <w:jc w:val="center"/>
              <w:rPr>
                <w:i/>
              </w:rPr>
            </w:pPr>
          </w:p>
        </w:tc>
        <w:tc>
          <w:tcPr>
            <w:tcW w:w="1474" w:type="dxa"/>
            <w:vAlign w:val="center"/>
          </w:tcPr>
          <w:p w14:paraId="735DAC8F" w14:textId="77777777" w:rsidR="006F2DC4" w:rsidRPr="004C65F3" w:rsidRDefault="006F2DC4" w:rsidP="002C28F9">
            <w:pPr>
              <w:pStyle w:val="Tabelatre"/>
              <w:jc w:val="center"/>
              <w:rPr>
                <w:i/>
              </w:rPr>
            </w:pPr>
          </w:p>
        </w:tc>
        <w:tc>
          <w:tcPr>
            <w:tcW w:w="1850" w:type="dxa"/>
            <w:vAlign w:val="center"/>
          </w:tcPr>
          <w:p w14:paraId="6BB1E2E2" w14:textId="13D0E127" w:rsidR="006F2DC4" w:rsidRPr="004C65F3" w:rsidRDefault="006F2DC4" w:rsidP="002C28F9">
            <w:pPr>
              <w:pStyle w:val="Tabelatre"/>
              <w:jc w:val="center"/>
              <w:rPr>
                <w:i/>
              </w:rPr>
            </w:pPr>
            <w:r w:rsidRPr="004C65F3">
              <w:t>2, 3, 4,13</w:t>
            </w:r>
          </w:p>
        </w:tc>
      </w:tr>
      <w:tr w:rsidR="006F2DC4" w:rsidRPr="004C65F3" w14:paraId="4DD09F4B" w14:textId="77777777" w:rsidTr="00AF5046">
        <w:trPr>
          <w:cantSplit/>
        </w:trPr>
        <w:tc>
          <w:tcPr>
            <w:tcW w:w="801" w:type="dxa"/>
          </w:tcPr>
          <w:p w14:paraId="6BD4D0EA" w14:textId="552BD8EA" w:rsidR="006F2DC4" w:rsidRPr="004C65F3" w:rsidRDefault="006F2DC4" w:rsidP="00393339">
            <w:pPr>
              <w:pStyle w:val="Tabelatre"/>
              <w:jc w:val="center"/>
              <w:rPr>
                <w:i/>
              </w:rPr>
            </w:pPr>
            <w:r w:rsidRPr="004C65F3">
              <w:t>81</w:t>
            </w:r>
          </w:p>
        </w:tc>
        <w:tc>
          <w:tcPr>
            <w:tcW w:w="1678" w:type="dxa"/>
            <w:vAlign w:val="center"/>
          </w:tcPr>
          <w:p w14:paraId="5E5F9658" w14:textId="0077B683" w:rsidR="006F2DC4" w:rsidRPr="004C65F3" w:rsidRDefault="006F2DC4" w:rsidP="003E3D69">
            <w:pPr>
              <w:pStyle w:val="Tabelatre"/>
              <w:rPr>
                <w:i/>
              </w:rPr>
            </w:pPr>
            <w:r w:rsidRPr="004C65F3">
              <w:t>sierpówka</w:t>
            </w:r>
          </w:p>
        </w:tc>
        <w:tc>
          <w:tcPr>
            <w:tcW w:w="1517" w:type="dxa"/>
            <w:vAlign w:val="center"/>
          </w:tcPr>
          <w:p w14:paraId="14179932" w14:textId="4E0FAA98" w:rsidR="006F2DC4" w:rsidRPr="004C65F3" w:rsidRDefault="006F2DC4" w:rsidP="003E3D69">
            <w:pPr>
              <w:pStyle w:val="Tabelatre"/>
              <w:rPr>
                <w:i/>
                <w:iCs/>
              </w:rPr>
            </w:pPr>
            <w:r w:rsidRPr="004C65F3">
              <w:rPr>
                <w:i/>
              </w:rPr>
              <w:t>Streptopelia decaocto</w:t>
            </w:r>
          </w:p>
        </w:tc>
        <w:tc>
          <w:tcPr>
            <w:tcW w:w="1128" w:type="dxa"/>
            <w:vAlign w:val="center"/>
          </w:tcPr>
          <w:p w14:paraId="685CC3DE" w14:textId="74799834" w:rsidR="006F2DC4" w:rsidRPr="004C65F3" w:rsidRDefault="006F2DC4" w:rsidP="00AF5046">
            <w:pPr>
              <w:pStyle w:val="Tabelatre"/>
              <w:jc w:val="center"/>
              <w:rPr>
                <w:i/>
              </w:rPr>
            </w:pPr>
            <w:r w:rsidRPr="004C65F3">
              <w:t>ścisła</w:t>
            </w:r>
          </w:p>
        </w:tc>
        <w:tc>
          <w:tcPr>
            <w:tcW w:w="4717" w:type="dxa"/>
            <w:vAlign w:val="center"/>
          </w:tcPr>
          <w:p w14:paraId="49D2F809" w14:textId="2517E802" w:rsidR="006F2DC4" w:rsidRPr="004C65F3" w:rsidRDefault="006F2DC4" w:rsidP="002C28F9">
            <w:pPr>
              <w:pStyle w:val="Tabelatre"/>
              <w:rPr>
                <w:i/>
              </w:rPr>
            </w:pPr>
            <w:r w:rsidRPr="004C65F3">
              <w:t>Otoczenie osad ludzkich.</w:t>
            </w:r>
          </w:p>
        </w:tc>
        <w:tc>
          <w:tcPr>
            <w:tcW w:w="1621" w:type="dxa"/>
            <w:vAlign w:val="center"/>
          </w:tcPr>
          <w:p w14:paraId="3D8249AF" w14:textId="212C4F3F" w:rsidR="006F2DC4" w:rsidRPr="004C65F3" w:rsidRDefault="006F2DC4" w:rsidP="002C28F9">
            <w:pPr>
              <w:pStyle w:val="Tabelatre"/>
              <w:jc w:val="center"/>
              <w:rPr>
                <w:i/>
              </w:rPr>
            </w:pPr>
          </w:p>
        </w:tc>
        <w:tc>
          <w:tcPr>
            <w:tcW w:w="1474" w:type="dxa"/>
            <w:vAlign w:val="center"/>
          </w:tcPr>
          <w:p w14:paraId="4A51A54D" w14:textId="77777777" w:rsidR="006F2DC4" w:rsidRPr="004C65F3" w:rsidRDefault="006F2DC4" w:rsidP="002C28F9">
            <w:pPr>
              <w:pStyle w:val="Tabelatre"/>
              <w:jc w:val="center"/>
              <w:rPr>
                <w:i/>
              </w:rPr>
            </w:pPr>
          </w:p>
        </w:tc>
        <w:tc>
          <w:tcPr>
            <w:tcW w:w="1850" w:type="dxa"/>
            <w:vAlign w:val="center"/>
          </w:tcPr>
          <w:p w14:paraId="393F55F0" w14:textId="738E836C" w:rsidR="006F2DC4" w:rsidRPr="004C65F3" w:rsidRDefault="006F2DC4" w:rsidP="002C28F9">
            <w:pPr>
              <w:pStyle w:val="Tabelatre"/>
              <w:jc w:val="center"/>
              <w:rPr>
                <w:i/>
              </w:rPr>
            </w:pPr>
            <w:r w:rsidRPr="004C65F3">
              <w:t>5, 12</w:t>
            </w:r>
          </w:p>
        </w:tc>
      </w:tr>
      <w:tr w:rsidR="006F2DC4" w:rsidRPr="004C65F3" w14:paraId="4CA0BB51" w14:textId="77777777" w:rsidTr="00AF5046">
        <w:trPr>
          <w:cantSplit/>
        </w:trPr>
        <w:tc>
          <w:tcPr>
            <w:tcW w:w="801" w:type="dxa"/>
          </w:tcPr>
          <w:p w14:paraId="577BE88C" w14:textId="761741FC" w:rsidR="006F2DC4" w:rsidRPr="004C65F3" w:rsidRDefault="006F2DC4" w:rsidP="00393339">
            <w:pPr>
              <w:pStyle w:val="Tabelatre"/>
              <w:jc w:val="center"/>
              <w:rPr>
                <w:i/>
              </w:rPr>
            </w:pPr>
            <w:r w:rsidRPr="004C65F3">
              <w:t>82</w:t>
            </w:r>
          </w:p>
        </w:tc>
        <w:tc>
          <w:tcPr>
            <w:tcW w:w="1678" w:type="dxa"/>
            <w:vAlign w:val="center"/>
          </w:tcPr>
          <w:p w14:paraId="479516B4" w14:textId="64FFB7C6" w:rsidR="006F2DC4" w:rsidRPr="004C65F3" w:rsidRDefault="006F2DC4" w:rsidP="003E3D69">
            <w:pPr>
              <w:pStyle w:val="Tabelatre"/>
              <w:rPr>
                <w:i/>
              </w:rPr>
            </w:pPr>
            <w:r w:rsidRPr="004C65F3">
              <w:t>sikora uboga</w:t>
            </w:r>
          </w:p>
        </w:tc>
        <w:tc>
          <w:tcPr>
            <w:tcW w:w="1517" w:type="dxa"/>
            <w:vAlign w:val="center"/>
          </w:tcPr>
          <w:p w14:paraId="3D94DB0C" w14:textId="69D1D083" w:rsidR="006F2DC4" w:rsidRPr="004C65F3" w:rsidRDefault="006F2DC4" w:rsidP="003E3D69">
            <w:pPr>
              <w:pStyle w:val="Tabelatre"/>
              <w:rPr>
                <w:i/>
                <w:iCs/>
              </w:rPr>
            </w:pPr>
            <w:r w:rsidRPr="004C65F3">
              <w:rPr>
                <w:i/>
              </w:rPr>
              <w:t>Poecile palustris</w:t>
            </w:r>
          </w:p>
        </w:tc>
        <w:tc>
          <w:tcPr>
            <w:tcW w:w="1128" w:type="dxa"/>
            <w:vAlign w:val="center"/>
          </w:tcPr>
          <w:p w14:paraId="12A4252B" w14:textId="76C871FD" w:rsidR="006F2DC4" w:rsidRPr="004C65F3" w:rsidRDefault="006F2DC4" w:rsidP="00AF5046">
            <w:pPr>
              <w:pStyle w:val="Tabelatre"/>
              <w:jc w:val="center"/>
              <w:rPr>
                <w:i/>
              </w:rPr>
            </w:pPr>
            <w:r w:rsidRPr="004C65F3">
              <w:t>ścisła</w:t>
            </w:r>
          </w:p>
        </w:tc>
        <w:tc>
          <w:tcPr>
            <w:tcW w:w="4717" w:type="dxa"/>
            <w:vAlign w:val="center"/>
          </w:tcPr>
          <w:p w14:paraId="3E3292E0" w14:textId="184AEE99" w:rsidR="006F2DC4" w:rsidRPr="004C65F3" w:rsidRDefault="006F2DC4" w:rsidP="002C28F9">
            <w:pPr>
              <w:pStyle w:val="Tabelatre"/>
              <w:rPr>
                <w:i/>
              </w:rPr>
            </w:pPr>
            <w:r w:rsidRPr="004C65F3">
              <w:t>lasy liściaste i mieszane z bujnym podszytem</w:t>
            </w:r>
          </w:p>
        </w:tc>
        <w:tc>
          <w:tcPr>
            <w:tcW w:w="1621" w:type="dxa"/>
            <w:vAlign w:val="center"/>
          </w:tcPr>
          <w:p w14:paraId="35397451" w14:textId="77777777" w:rsidR="006F2DC4" w:rsidRPr="004C65F3" w:rsidRDefault="006F2DC4" w:rsidP="002C28F9">
            <w:pPr>
              <w:pStyle w:val="Tabelatre"/>
              <w:jc w:val="center"/>
              <w:rPr>
                <w:i/>
              </w:rPr>
            </w:pPr>
          </w:p>
        </w:tc>
        <w:tc>
          <w:tcPr>
            <w:tcW w:w="1474" w:type="dxa"/>
            <w:vAlign w:val="center"/>
          </w:tcPr>
          <w:p w14:paraId="78301233" w14:textId="77777777" w:rsidR="006F2DC4" w:rsidRPr="004C65F3" w:rsidRDefault="006F2DC4" w:rsidP="002C28F9">
            <w:pPr>
              <w:pStyle w:val="Tabelatre"/>
              <w:jc w:val="center"/>
              <w:rPr>
                <w:i/>
              </w:rPr>
            </w:pPr>
          </w:p>
        </w:tc>
        <w:tc>
          <w:tcPr>
            <w:tcW w:w="1850" w:type="dxa"/>
            <w:vAlign w:val="center"/>
          </w:tcPr>
          <w:p w14:paraId="6737395E" w14:textId="36E4A976" w:rsidR="006F2DC4" w:rsidRPr="004C65F3" w:rsidRDefault="006F2DC4" w:rsidP="002C28F9">
            <w:pPr>
              <w:pStyle w:val="Tabelatre"/>
              <w:jc w:val="center"/>
              <w:rPr>
                <w:i/>
              </w:rPr>
            </w:pPr>
            <w:r w:rsidRPr="004C65F3">
              <w:t>4, 12, 16</w:t>
            </w:r>
          </w:p>
        </w:tc>
      </w:tr>
      <w:tr w:rsidR="006F2DC4" w:rsidRPr="004C65F3" w14:paraId="22557A85" w14:textId="77777777" w:rsidTr="00AF5046">
        <w:trPr>
          <w:cantSplit/>
        </w:trPr>
        <w:tc>
          <w:tcPr>
            <w:tcW w:w="801" w:type="dxa"/>
          </w:tcPr>
          <w:p w14:paraId="4D3EE90B" w14:textId="7ED40963" w:rsidR="006F2DC4" w:rsidRPr="004C65F3" w:rsidRDefault="006F2DC4" w:rsidP="00393339">
            <w:pPr>
              <w:pStyle w:val="Tabelatre"/>
              <w:jc w:val="center"/>
              <w:rPr>
                <w:i/>
              </w:rPr>
            </w:pPr>
            <w:r w:rsidRPr="004C65F3">
              <w:t>83</w:t>
            </w:r>
          </w:p>
        </w:tc>
        <w:tc>
          <w:tcPr>
            <w:tcW w:w="1678" w:type="dxa"/>
            <w:vAlign w:val="center"/>
          </w:tcPr>
          <w:p w14:paraId="017F23F1" w14:textId="6CD78992" w:rsidR="006F2DC4" w:rsidRPr="004C65F3" w:rsidRDefault="006F2DC4" w:rsidP="003E3D69">
            <w:pPr>
              <w:pStyle w:val="Tabelatre"/>
              <w:rPr>
                <w:i/>
              </w:rPr>
            </w:pPr>
            <w:r w:rsidRPr="004C65F3">
              <w:t>siniak</w:t>
            </w:r>
          </w:p>
        </w:tc>
        <w:tc>
          <w:tcPr>
            <w:tcW w:w="1517" w:type="dxa"/>
            <w:vAlign w:val="center"/>
          </w:tcPr>
          <w:p w14:paraId="059278F8" w14:textId="6FC11344" w:rsidR="006F2DC4" w:rsidRPr="004C65F3" w:rsidRDefault="006F2DC4" w:rsidP="003E3D69">
            <w:pPr>
              <w:pStyle w:val="Tabelatre"/>
              <w:rPr>
                <w:i/>
                <w:iCs/>
              </w:rPr>
            </w:pPr>
            <w:r w:rsidRPr="004C65F3">
              <w:rPr>
                <w:i/>
              </w:rPr>
              <w:t>Columba oenas</w:t>
            </w:r>
          </w:p>
        </w:tc>
        <w:tc>
          <w:tcPr>
            <w:tcW w:w="1128" w:type="dxa"/>
            <w:vAlign w:val="center"/>
          </w:tcPr>
          <w:p w14:paraId="5F378035" w14:textId="58FF20C0" w:rsidR="006F2DC4" w:rsidRPr="004C65F3" w:rsidRDefault="006F2DC4" w:rsidP="00AF5046">
            <w:pPr>
              <w:pStyle w:val="Tabelatre"/>
              <w:jc w:val="center"/>
              <w:rPr>
                <w:i/>
              </w:rPr>
            </w:pPr>
            <w:r w:rsidRPr="004C65F3">
              <w:t>ścisła</w:t>
            </w:r>
          </w:p>
        </w:tc>
        <w:tc>
          <w:tcPr>
            <w:tcW w:w="4717" w:type="dxa"/>
            <w:vAlign w:val="center"/>
          </w:tcPr>
          <w:p w14:paraId="6F3E6CD7" w14:textId="43CEDE61" w:rsidR="006F2DC4" w:rsidRPr="004C65F3" w:rsidRDefault="006F2DC4" w:rsidP="002C28F9">
            <w:pPr>
              <w:pStyle w:val="Tabelatre"/>
              <w:rPr>
                <w:i/>
              </w:rPr>
            </w:pPr>
            <w:r w:rsidRPr="004C65F3">
              <w:t>lasy liściaste i mieszane;</w:t>
            </w:r>
          </w:p>
        </w:tc>
        <w:tc>
          <w:tcPr>
            <w:tcW w:w="1621" w:type="dxa"/>
            <w:vAlign w:val="center"/>
          </w:tcPr>
          <w:p w14:paraId="48E27129" w14:textId="47897E23" w:rsidR="006F2DC4" w:rsidRPr="004C65F3" w:rsidRDefault="006F2DC4" w:rsidP="002C28F9">
            <w:pPr>
              <w:pStyle w:val="Tabelatre"/>
              <w:jc w:val="center"/>
              <w:rPr>
                <w:i/>
              </w:rPr>
            </w:pPr>
          </w:p>
        </w:tc>
        <w:tc>
          <w:tcPr>
            <w:tcW w:w="1474" w:type="dxa"/>
            <w:vAlign w:val="center"/>
          </w:tcPr>
          <w:p w14:paraId="321C11E1" w14:textId="77777777" w:rsidR="006F2DC4" w:rsidRPr="004C65F3" w:rsidRDefault="006F2DC4" w:rsidP="002C28F9">
            <w:pPr>
              <w:pStyle w:val="Tabelatre"/>
              <w:jc w:val="center"/>
              <w:rPr>
                <w:i/>
              </w:rPr>
            </w:pPr>
          </w:p>
        </w:tc>
        <w:tc>
          <w:tcPr>
            <w:tcW w:w="1850" w:type="dxa"/>
            <w:vAlign w:val="center"/>
          </w:tcPr>
          <w:p w14:paraId="79E6B25C" w14:textId="1CA585D9" w:rsidR="006F2DC4" w:rsidRPr="004C65F3" w:rsidRDefault="006F2DC4" w:rsidP="002C28F9">
            <w:pPr>
              <w:pStyle w:val="Tabelatre"/>
              <w:jc w:val="center"/>
              <w:rPr>
                <w:i/>
              </w:rPr>
            </w:pPr>
            <w:r w:rsidRPr="004C65F3">
              <w:t>5, 6, 12</w:t>
            </w:r>
          </w:p>
        </w:tc>
      </w:tr>
      <w:tr w:rsidR="006F2DC4" w:rsidRPr="004C65F3" w14:paraId="79B92B55" w14:textId="77777777" w:rsidTr="00AF5046">
        <w:trPr>
          <w:cantSplit/>
        </w:trPr>
        <w:tc>
          <w:tcPr>
            <w:tcW w:w="801" w:type="dxa"/>
          </w:tcPr>
          <w:p w14:paraId="444A06F9" w14:textId="1E275FEC" w:rsidR="006F2DC4" w:rsidRPr="004C65F3" w:rsidRDefault="006F2DC4" w:rsidP="00393339">
            <w:pPr>
              <w:pStyle w:val="Tabelatre"/>
              <w:jc w:val="center"/>
              <w:rPr>
                <w:i/>
              </w:rPr>
            </w:pPr>
            <w:r w:rsidRPr="004C65F3">
              <w:t>84</w:t>
            </w:r>
          </w:p>
        </w:tc>
        <w:tc>
          <w:tcPr>
            <w:tcW w:w="1678" w:type="dxa"/>
            <w:vAlign w:val="center"/>
          </w:tcPr>
          <w:p w14:paraId="66FA634F" w14:textId="41CF373B" w:rsidR="006F2DC4" w:rsidRPr="004C65F3" w:rsidRDefault="006F2DC4" w:rsidP="003E3D69">
            <w:pPr>
              <w:pStyle w:val="Tabelatre"/>
              <w:rPr>
                <w:i/>
              </w:rPr>
            </w:pPr>
            <w:r w:rsidRPr="004C65F3">
              <w:t>skowronek</w:t>
            </w:r>
          </w:p>
        </w:tc>
        <w:tc>
          <w:tcPr>
            <w:tcW w:w="1517" w:type="dxa"/>
            <w:vAlign w:val="center"/>
          </w:tcPr>
          <w:p w14:paraId="2EC0BA46" w14:textId="5B0A4569" w:rsidR="006F2DC4" w:rsidRPr="004C65F3" w:rsidRDefault="006F2DC4" w:rsidP="003E3D69">
            <w:pPr>
              <w:pStyle w:val="Tabelatre"/>
              <w:rPr>
                <w:i/>
                <w:iCs/>
              </w:rPr>
            </w:pPr>
            <w:r w:rsidRPr="004C65F3">
              <w:rPr>
                <w:i/>
              </w:rPr>
              <w:t>Alauda arvensis</w:t>
            </w:r>
          </w:p>
        </w:tc>
        <w:tc>
          <w:tcPr>
            <w:tcW w:w="1128" w:type="dxa"/>
            <w:vAlign w:val="center"/>
          </w:tcPr>
          <w:p w14:paraId="32B6CA79" w14:textId="3F3511E4" w:rsidR="006F2DC4" w:rsidRPr="004C65F3" w:rsidRDefault="006F2DC4" w:rsidP="00AF5046">
            <w:pPr>
              <w:pStyle w:val="Tabelatre"/>
              <w:jc w:val="center"/>
              <w:rPr>
                <w:i/>
              </w:rPr>
            </w:pPr>
            <w:r w:rsidRPr="004C65F3">
              <w:t>ścisła</w:t>
            </w:r>
          </w:p>
        </w:tc>
        <w:tc>
          <w:tcPr>
            <w:tcW w:w="4717" w:type="dxa"/>
            <w:vAlign w:val="center"/>
          </w:tcPr>
          <w:p w14:paraId="298262E5" w14:textId="70B459B1" w:rsidR="006F2DC4" w:rsidRPr="004C65F3" w:rsidRDefault="006F2DC4" w:rsidP="002C28F9">
            <w:pPr>
              <w:pStyle w:val="Tabelatre"/>
              <w:rPr>
                <w:i/>
              </w:rPr>
            </w:pPr>
            <w:r w:rsidRPr="004C65F3">
              <w:t>Otwarte tereny rolnicze.</w:t>
            </w:r>
          </w:p>
        </w:tc>
        <w:tc>
          <w:tcPr>
            <w:tcW w:w="1621" w:type="dxa"/>
            <w:vAlign w:val="center"/>
          </w:tcPr>
          <w:p w14:paraId="0A18A3FE" w14:textId="77777777" w:rsidR="006F2DC4" w:rsidRPr="004C65F3" w:rsidRDefault="006F2DC4" w:rsidP="002C28F9">
            <w:pPr>
              <w:pStyle w:val="Tabelatre"/>
              <w:jc w:val="center"/>
              <w:rPr>
                <w:i/>
              </w:rPr>
            </w:pPr>
          </w:p>
        </w:tc>
        <w:tc>
          <w:tcPr>
            <w:tcW w:w="1474" w:type="dxa"/>
            <w:vAlign w:val="center"/>
          </w:tcPr>
          <w:p w14:paraId="6E57EE9C" w14:textId="77777777" w:rsidR="006F2DC4" w:rsidRPr="004C65F3" w:rsidRDefault="006F2DC4" w:rsidP="002C28F9">
            <w:pPr>
              <w:pStyle w:val="Tabelatre"/>
              <w:jc w:val="center"/>
              <w:rPr>
                <w:i/>
              </w:rPr>
            </w:pPr>
          </w:p>
        </w:tc>
        <w:tc>
          <w:tcPr>
            <w:tcW w:w="1850" w:type="dxa"/>
            <w:vAlign w:val="center"/>
          </w:tcPr>
          <w:p w14:paraId="3E69BE60" w14:textId="5CDD6194" w:rsidR="006F2DC4" w:rsidRPr="004C65F3" w:rsidRDefault="006F2DC4" w:rsidP="002C28F9">
            <w:pPr>
              <w:pStyle w:val="Tabelatre"/>
              <w:jc w:val="center"/>
              <w:rPr>
                <w:i/>
              </w:rPr>
            </w:pPr>
            <w:r w:rsidRPr="004C65F3">
              <w:t>12</w:t>
            </w:r>
          </w:p>
        </w:tc>
      </w:tr>
      <w:tr w:rsidR="006F2DC4" w:rsidRPr="004C65F3" w14:paraId="2C2C8CEC" w14:textId="77777777" w:rsidTr="00AF5046">
        <w:trPr>
          <w:cantSplit/>
        </w:trPr>
        <w:tc>
          <w:tcPr>
            <w:tcW w:w="801" w:type="dxa"/>
          </w:tcPr>
          <w:p w14:paraId="4FC06080" w14:textId="67523211" w:rsidR="006F2DC4" w:rsidRPr="004C65F3" w:rsidRDefault="006F2DC4" w:rsidP="00393339">
            <w:pPr>
              <w:pStyle w:val="Tabelatre"/>
              <w:jc w:val="center"/>
              <w:rPr>
                <w:i/>
              </w:rPr>
            </w:pPr>
            <w:r w:rsidRPr="004C65F3">
              <w:t>85</w:t>
            </w:r>
          </w:p>
        </w:tc>
        <w:tc>
          <w:tcPr>
            <w:tcW w:w="1678" w:type="dxa"/>
            <w:vAlign w:val="center"/>
          </w:tcPr>
          <w:p w14:paraId="2242FBD3" w14:textId="5A24E29C" w:rsidR="006F2DC4" w:rsidRPr="004C65F3" w:rsidRDefault="006F2DC4" w:rsidP="003E3D69">
            <w:pPr>
              <w:pStyle w:val="Tabelatre"/>
              <w:rPr>
                <w:i/>
              </w:rPr>
            </w:pPr>
            <w:r w:rsidRPr="004C65F3">
              <w:t>słowik szary</w:t>
            </w:r>
          </w:p>
        </w:tc>
        <w:tc>
          <w:tcPr>
            <w:tcW w:w="1517" w:type="dxa"/>
            <w:vAlign w:val="center"/>
          </w:tcPr>
          <w:p w14:paraId="7EC381A6" w14:textId="77F71449" w:rsidR="006F2DC4" w:rsidRPr="004C65F3" w:rsidRDefault="006F2DC4" w:rsidP="003E3D69">
            <w:pPr>
              <w:pStyle w:val="Tabelatre"/>
              <w:rPr>
                <w:i/>
                <w:iCs/>
              </w:rPr>
            </w:pPr>
            <w:r w:rsidRPr="004C65F3">
              <w:rPr>
                <w:i/>
              </w:rPr>
              <w:t>Luscinia luscinia</w:t>
            </w:r>
          </w:p>
        </w:tc>
        <w:tc>
          <w:tcPr>
            <w:tcW w:w="1128" w:type="dxa"/>
            <w:vAlign w:val="center"/>
          </w:tcPr>
          <w:p w14:paraId="2D51BFC2" w14:textId="04776ED4" w:rsidR="006F2DC4" w:rsidRPr="004C65F3" w:rsidRDefault="006F2DC4" w:rsidP="00AF5046">
            <w:pPr>
              <w:pStyle w:val="Tabelatre"/>
              <w:jc w:val="center"/>
              <w:rPr>
                <w:i/>
              </w:rPr>
            </w:pPr>
            <w:r w:rsidRPr="004C65F3">
              <w:t>ścisła</w:t>
            </w:r>
          </w:p>
        </w:tc>
        <w:tc>
          <w:tcPr>
            <w:tcW w:w="4717" w:type="dxa"/>
            <w:vAlign w:val="center"/>
          </w:tcPr>
          <w:p w14:paraId="34363218" w14:textId="51526921" w:rsidR="006F2DC4" w:rsidRPr="004C65F3" w:rsidRDefault="006F2DC4" w:rsidP="002C28F9">
            <w:pPr>
              <w:pStyle w:val="Tabelatre"/>
              <w:rPr>
                <w:i/>
              </w:rPr>
            </w:pPr>
            <w:r w:rsidRPr="004C65F3">
              <w:t>obrzeża wilgotnych lasów liściastych</w:t>
            </w:r>
          </w:p>
        </w:tc>
        <w:tc>
          <w:tcPr>
            <w:tcW w:w="1621" w:type="dxa"/>
            <w:vAlign w:val="center"/>
          </w:tcPr>
          <w:p w14:paraId="1E2C9A89" w14:textId="6197FCAA" w:rsidR="006F2DC4" w:rsidRPr="004C65F3" w:rsidRDefault="006F2DC4" w:rsidP="002C28F9">
            <w:pPr>
              <w:pStyle w:val="Tabelatre"/>
              <w:jc w:val="center"/>
              <w:rPr>
                <w:i/>
              </w:rPr>
            </w:pPr>
            <w:r w:rsidRPr="004C65F3">
              <w:t>NT</w:t>
            </w:r>
          </w:p>
        </w:tc>
        <w:tc>
          <w:tcPr>
            <w:tcW w:w="1474" w:type="dxa"/>
            <w:vAlign w:val="center"/>
          </w:tcPr>
          <w:p w14:paraId="30314F1D" w14:textId="77777777" w:rsidR="006F2DC4" w:rsidRPr="004C65F3" w:rsidRDefault="006F2DC4" w:rsidP="002C28F9">
            <w:pPr>
              <w:pStyle w:val="Tabelatre"/>
              <w:jc w:val="center"/>
              <w:rPr>
                <w:i/>
              </w:rPr>
            </w:pPr>
          </w:p>
        </w:tc>
        <w:tc>
          <w:tcPr>
            <w:tcW w:w="1850" w:type="dxa"/>
            <w:vAlign w:val="center"/>
          </w:tcPr>
          <w:p w14:paraId="6EB4E11A" w14:textId="048E820E" w:rsidR="006F2DC4" w:rsidRPr="004C65F3" w:rsidRDefault="006F2DC4" w:rsidP="002C28F9">
            <w:pPr>
              <w:pStyle w:val="Tabelatre"/>
              <w:jc w:val="center"/>
              <w:rPr>
                <w:i/>
              </w:rPr>
            </w:pPr>
            <w:r w:rsidRPr="004C65F3">
              <w:t>4, 5, 6, 12, 13</w:t>
            </w:r>
          </w:p>
        </w:tc>
      </w:tr>
      <w:tr w:rsidR="006F2DC4" w:rsidRPr="004C65F3" w14:paraId="297D93A9" w14:textId="77777777" w:rsidTr="00AF5046">
        <w:trPr>
          <w:cantSplit/>
        </w:trPr>
        <w:tc>
          <w:tcPr>
            <w:tcW w:w="801" w:type="dxa"/>
          </w:tcPr>
          <w:p w14:paraId="4426F18E" w14:textId="6B0A2413" w:rsidR="006F2DC4" w:rsidRPr="004C65F3" w:rsidRDefault="006F2DC4" w:rsidP="00393339">
            <w:pPr>
              <w:pStyle w:val="Tabelatre"/>
              <w:jc w:val="center"/>
              <w:rPr>
                <w:i/>
              </w:rPr>
            </w:pPr>
            <w:r w:rsidRPr="004C65F3">
              <w:t>86</w:t>
            </w:r>
          </w:p>
        </w:tc>
        <w:tc>
          <w:tcPr>
            <w:tcW w:w="1678" w:type="dxa"/>
            <w:vAlign w:val="center"/>
          </w:tcPr>
          <w:p w14:paraId="250DBACA" w14:textId="2C48655B" w:rsidR="006F2DC4" w:rsidRPr="004C65F3" w:rsidRDefault="006F2DC4" w:rsidP="003E3D69">
            <w:pPr>
              <w:pStyle w:val="Tabelatre"/>
              <w:rPr>
                <w:i/>
              </w:rPr>
            </w:pPr>
            <w:r w:rsidRPr="004C65F3">
              <w:t>sosnówka</w:t>
            </w:r>
          </w:p>
        </w:tc>
        <w:tc>
          <w:tcPr>
            <w:tcW w:w="1517" w:type="dxa"/>
            <w:vAlign w:val="center"/>
          </w:tcPr>
          <w:p w14:paraId="1AC3A7EF" w14:textId="70D8CDAD" w:rsidR="006F2DC4" w:rsidRPr="004C65F3" w:rsidRDefault="006F2DC4" w:rsidP="003E3D69">
            <w:pPr>
              <w:pStyle w:val="Tabelatre"/>
              <w:rPr>
                <w:i/>
                <w:iCs/>
              </w:rPr>
            </w:pPr>
            <w:r w:rsidRPr="004C65F3">
              <w:rPr>
                <w:i/>
              </w:rPr>
              <w:t>Periparus ater</w:t>
            </w:r>
          </w:p>
        </w:tc>
        <w:tc>
          <w:tcPr>
            <w:tcW w:w="1128" w:type="dxa"/>
            <w:vAlign w:val="center"/>
          </w:tcPr>
          <w:p w14:paraId="5F0E396A" w14:textId="5C714CC7" w:rsidR="006F2DC4" w:rsidRPr="004C65F3" w:rsidRDefault="006F2DC4" w:rsidP="00AF5046">
            <w:pPr>
              <w:pStyle w:val="Tabelatre"/>
              <w:jc w:val="center"/>
              <w:rPr>
                <w:i/>
              </w:rPr>
            </w:pPr>
            <w:r w:rsidRPr="004C65F3">
              <w:t>ścisła</w:t>
            </w:r>
          </w:p>
        </w:tc>
        <w:tc>
          <w:tcPr>
            <w:tcW w:w="4717" w:type="dxa"/>
            <w:vAlign w:val="center"/>
          </w:tcPr>
          <w:p w14:paraId="3FBD7D30" w14:textId="3FB794AB" w:rsidR="006F2DC4" w:rsidRPr="004C65F3" w:rsidRDefault="006F2DC4" w:rsidP="002C28F9">
            <w:pPr>
              <w:pStyle w:val="Tabelatre"/>
              <w:rPr>
                <w:i/>
              </w:rPr>
            </w:pPr>
            <w:r w:rsidRPr="004C65F3">
              <w:t>bory sosnowe</w:t>
            </w:r>
          </w:p>
        </w:tc>
        <w:tc>
          <w:tcPr>
            <w:tcW w:w="1621" w:type="dxa"/>
            <w:vAlign w:val="center"/>
          </w:tcPr>
          <w:p w14:paraId="63786092" w14:textId="19D10BE0" w:rsidR="006F2DC4" w:rsidRPr="004C65F3" w:rsidRDefault="006F2DC4" w:rsidP="002C28F9">
            <w:pPr>
              <w:pStyle w:val="Tabelatre"/>
              <w:jc w:val="center"/>
              <w:rPr>
                <w:i/>
              </w:rPr>
            </w:pPr>
          </w:p>
        </w:tc>
        <w:tc>
          <w:tcPr>
            <w:tcW w:w="1474" w:type="dxa"/>
            <w:vAlign w:val="center"/>
          </w:tcPr>
          <w:p w14:paraId="1C1D9B7B" w14:textId="77777777" w:rsidR="006F2DC4" w:rsidRPr="004C65F3" w:rsidRDefault="006F2DC4" w:rsidP="002C28F9">
            <w:pPr>
              <w:pStyle w:val="Tabelatre"/>
              <w:jc w:val="center"/>
              <w:rPr>
                <w:i/>
              </w:rPr>
            </w:pPr>
          </w:p>
        </w:tc>
        <w:tc>
          <w:tcPr>
            <w:tcW w:w="1850" w:type="dxa"/>
            <w:vAlign w:val="center"/>
          </w:tcPr>
          <w:p w14:paraId="36E27A60" w14:textId="27415DC2" w:rsidR="006F2DC4" w:rsidRPr="004C65F3" w:rsidRDefault="006F2DC4" w:rsidP="002C28F9">
            <w:pPr>
              <w:pStyle w:val="Tabelatre"/>
              <w:jc w:val="center"/>
              <w:rPr>
                <w:i/>
              </w:rPr>
            </w:pPr>
            <w:r w:rsidRPr="004C65F3">
              <w:t>2, 3, 6, 12</w:t>
            </w:r>
          </w:p>
        </w:tc>
      </w:tr>
      <w:tr w:rsidR="006F2DC4" w:rsidRPr="004C65F3" w14:paraId="25F72327" w14:textId="77777777" w:rsidTr="00AF5046">
        <w:trPr>
          <w:cantSplit/>
        </w:trPr>
        <w:tc>
          <w:tcPr>
            <w:tcW w:w="801" w:type="dxa"/>
          </w:tcPr>
          <w:p w14:paraId="51968B9E" w14:textId="26F55D05" w:rsidR="006F2DC4" w:rsidRPr="004C65F3" w:rsidRDefault="006F2DC4" w:rsidP="00393339">
            <w:pPr>
              <w:pStyle w:val="Tabelatre"/>
              <w:jc w:val="center"/>
              <w:rPr>
                <w:i/>
              </w:rPr>
            </w:pPr>
            <w:r w:rsidRPr="004C65F3">
              <w:lastRenderedPageBreak/>
              <w:t>87</w:t>
            </w:r>
          </w:p>
        </w:tc>
        <w:tc>
          <w:tcPr>
            <w:tcW w:w="1678" w:type="dxa"/>
            <w:vAlign w:val="center"/>
          </w:tcPr>
          <w:p w14:paraId="17770258" w14:textId="0E2F216A" w:rsidR="006F2DC4" w:rsidRPr="004C65F3" w:rsidRDefault="006F2DC4" w:rsidP="003E3D69">
            <w:pPr>
              <w:pStyle w:val="Tabelatre"/>
              <w:rPr>
                <w:i/>
              </w:rPr>
            </w:pPr>
            <w:r w:rsidRPr="004C65F3">
              <w:t>sójka</w:t>
            </w:r>
          </w:p>
        </w:tc>
        <w:tc>
          <w:tcPr>
            <w:tcW w:w="1517" w:type="dxa"/>
            <w:vAlign w:val="center"/>
          </w:tcPr>
          <w:p w14:paraId="4BA1AA8E" w14:textId="437907F8" w:rsidR="006F2DC4" w:rsidRPr="004C65F3" w:rsidRDefault="006F2DC4" w:rsidP="003E3D69">
            <w:pPr>
              <w:pStyle w:val="Tabelatre"/>
              <w:rPr>
                <w:i/>
                <w:iCs/>
              </w:rPr>
            </w:pPr>
            <w:r w:rsidRPr="004C65F3">
              <w:rPr>
                <w:i/>
              </w:rPr>
              <w:t>Garrulus glandarius</w:t>
            </w:r>
          </w:p>
        </w:tc>
        <w:tc>
          <w:tcPr>
            <w:tcW w:w="1128" w:type="dxa"/>
            <w:vAlign w:val="center"/>
          </w:tcPr>
          <w:p w14:paraId="1418F975" w14:textId="7555A020" w:rsidR="006F2DC4" w:rsidRPr="004C65F3" w:rsidRDefault="006F2DC4" w:rsidP="00AF5046">
            <w:pPr>
              <w:pStyle w:val="Tabelatre"/>
              <w:jc w:val="center"/>
              <w:rPr>
                <w:i/>
              </w:rPr>
            </w:pPr>
            <w:r w:rsidRPr="004C65F3">
              <w:t>ścisła</w:t>
            </w:r>
          </w:p>
        </w:tc>
        <w:tc>
          <w:tcPr>
            <w:tcW w:w="4717" w:type="dxa"/>
            <w:vAlign w:val="center"/>
          </w:tcPr>
          <w:p w14:paraId="1D26B840" w14:textId="48404274" w:rsidR="006F2DC4" w:rsidRPr="004C65F3" w:rsidRDefault="006F2DC4" w:rsidP="002C28F9">
            <w:pPr>
              <w:pStyle w:val="Tabelatre"/>
              <w:rPr>
                <w:i/>
              </w:rPr>
            </w:pPr>
            <w:r w:rsidRPr="004C65F3">
              <w:t>liczny gatunek w różnorodnych lasach, zazwyczaj mieszanych</w:t>
            </w:r>
          </w:p>
        </w:tc>
        <w:tc>
          <w:tcPr>
            <w:tcW w:w="1621" w:type="dxa"/>
            <w:vAlign w:val="center"/>
          </w:tcPr>
          <w:p w14:paraId="7177324F" w14:textId="77777777" w:rsidR="006F2DC4" w:rsidRPr="004C65F3" w:rsidRDefault="006F2DC4" w:rsidP="002C28F9">
            <w:pPr>
              <w:pStyle w:val="Tabelatre"/>
              <w:jc w:val="center"/>
              <w:rPr>
                <w:i/>
              </w:rPr>
            </w:pPr>
          </w:p>
        </w:tc>
        <w:tc>
          <w:tcPr>
            <w:tcW w:w="1474" w:type="dxa"/>
            <w:vAlign w:val="center"/>
          </w:tcPr>
          <w:p w14:paraId="04D1F059" w14:textId="644245DD" w:rsidR="006F2DC4" w:rsidRPr="004C65F3" w:rsidRDefault="006F2DC4" w:rsidP="002C28F9">
            <w:pPr>
              <w:pStyle w:val="Tabelatre"/>
              <w:jc w:val="center"/>
              <w:rPr>
                <w:i/>
              </w:rPr>
            </w:pPr>
          </w:p>
        </w:tc>
        <w:tc>
          <w:tcPr>
            <w:tcW w:w="1850" w:type="dxa"/>
            <w:vAlign w:val="center"/>
          </w:tcPr>
          <w:p w14:paraId="04FE2C53" w14:textId="6F3FEEC4" w:rsidR="006F2DC4" w:rsidRPr="004C65F3" w:rsidRDefault="006F2DC4" w:rsidP="002C28F9">
            <w:pPr>
              <w:pStyle w:val="Tabelatre"/>
              <w:jc w:val="center"/>
              <w:rPr>
                <w:i/>
              </w:rPr>
            </w:pPr>
            <w:r w:rsidRPr="004C65F3">
              <w:t>4, 5, 6, 12</w:t>
            </w:r>
          </w:p>
        </w:tc>
      </w:tr>
      <w:tr w:rsidR="006F2DC4" w:rsidRPr="004C65F3" w14:paraId="7598C880" w14:textId="77777777" w:rsidTr="00AF5046">
        <w:trPr>
          <w:cantSplit/>
        </w:trPr>
        <w:tc>
          <w:tcPr>
            <w:tcW w:w="801" w:type="dxa"/>
          </w:tcPr>
          <w:p w14:paraId="150C4F16" w14:textId="602CB7D7" w:rsidR="006F2DC4" w:rsidRPr="004C65F3" w:rsidRDefault="006F2DC4" w:rsidP="00393339">
            <w:pPr>
              <w:pStyle w:val="Tabelatre"/>
              <w:jc w:val="center"/>
              <w:rPr>
                <w:i/>
              </w:rPr>
            </w:pPr>
            <w:r w:rsidRPr="004C65F3">
              <w:t>88</w:t>
            </w:r>
          </w:p>
        </w:tc>
        <w:tc>
          <w:tcPr>
            <w:tcW w:w="1678" w:type="dxa"/>
            <w:vAlign w:val="center"/>
          </w:tcPr>
          <w:p w14:paraId="1442B026" w14:textId="3EBC7581" w:rsidR="006F2DC4" w:rsidRPr="004C65F3" w:rsidRDefault="006F2DC4" w:rsidP="003E3D69">
            <w:pPr>
              <w:pStyle w:val="Tabelatre"/>
              <w:rPr>
                <w:i/>
              </w:rPr>
            </w:pPr>
            <w:r w:rsidRPr="004C65F3">
              <w:t>sroka</w:t>
            </w:r>
          </w:p>
        </w:tc>
        <w:tc>
          <w:tcPr>
            <w:tcW w:w="1517" w:type="dxa"/>
            <w:vAlign w:val="center"/>
          </w:tcPr>
          <w:p w14:paraId="5D6C5B46" w14:textId="6DDCC8DA" w:rsidR="006F2DC4" w:rsidRPr="004C65F3" w:rsidRDefault="006F2DC4" w:rsidP="003E3D69">
            <w:pPr>
              <w:pStyle w:val="Tabelatre"/>
              <w:rPr>
                <w:i/>
                <w:iCs/>
              </w:rPr>
            </w:pPr>
            <w:r w:rsidRPr="004C65F3">
              <w:rPr>
                <w:i/>
              </w:rPr>
              <w:t>Pica pica</w:t>
            </w:r>
          </w:p>
        </w:tc>
        <w:tc>
          <w:tcPr>
            <w:tcW w:w="1128" w:type="dxa"/>
            <w:vAlign w:val="center"/>
          </w:tcPr>
          <w:p w14:paraId="20F6727C" w14:textId="3878AB72" w:rsidR="006F2DC4" w:rsidRPr="004C65F3" w:rsidRDefault="006F2DC4" w:rsidP="00AF5046">
            <w:pPr>
              <w:pStyle w:val="Tabelatre"/>
              <w:jc w:val="center"/>
              <w:rPr>
                <w:i/>
              </w:rPr>
            </w:pPr>
            <w:r w:rsidRPr="004C65F3">
              <w:t>częściowa</w:t>
            </w:r>
          </w:p>
        </w:tc>
        <w:tc>
          <w:tcPr>
            <w:tcW w:w="4717" w:type="dxa"/>
            <w:vAlign w:val="center"/>
          </w:tcPr>
          <w:p w14:paraId="2992C1A9" w14:textId="670C1531" w:rsidR="006F2DC4" w:rsidRPr="004C65F3" w:rsidRDefault="006F2DC4" w:rsidP="002C28F9">
            <w:pPr>
              <w:pStyle w:val="Tabelatre"/>
              <w:rPr>
                <w:i/>
              </w:rPr>
            </w:pPr>
            <w:r w:rsidRPr="004C65F3">
              <w:t>mniejsze kompleksy leśne, zadrzewienia śródpolne</w:t>
            </w:r>
          </w:p>
        </w:tc>
        <w:tc>
          <w:tcPr>
            <w:tcW w:w="1621" w:type="dxa"/>
            <w:vAlign w:val="center"/>
          </w:tcPr>
          <w:p w14:paraId="7E1C3639" w14:textId="5595DA5B" w:rsidR="006F2DC4" w:rsidRPr="004C65F3" w:rsidRDefault="006F2DC4" w:rsidP="002C28F9">
            <w:pPr>
              <w:pStyle w:val="Tabelatre"/>
              <w:jc w:val="center"/>
              <w:rPr>
                <w:i/>
              </w:rPr>
            </w:pPr>
          </w:p>
        </w:tc>
        <w:tc>
          <w:tcPr>
            <w:tcW w:w="1474" w:type="dxa"/>
            <w:vAlign w:val="center"/>
          </w:tcPr>
          <w:p w14:paraId="1B593400" w14:textId="70E6C1ED" w:rsidR="006F2DC4" w:rsidRPr="004C65F3" w:rsidRDefault="006F2DC4" w:rsidP="002C28F9">
            <w:pPr>
              <w:pStyle w:val="Tabelatre"/>
              <w:jc w:val="center"/>
              <w:rPr>
                <w:i/>
              </w:rPr>
            </w:pPr>
          </w:p>
        </w:tc>
        <w:tc>
          <w:tcPr>
            <w:tcW w:w="1850" w:type="dxa"/>
            <w:vAlign w:val="center"/>
          </w:tcPr>
          <w:p w14:paraId="482CB140" w14:textId="2F8ABDB1" w:rsidR="006F2DC4" w:rsidRPr="004C65F3" w:rsidRDefault="006F2DC4" w:rsidP="002C28F9">
            <w:pPr>
              <w:pStyle w:val="Tabelatre"/>
              <w:jc w:val="center"/>
              <w:rPr>
                <w:i/>
              </w:rPr>
            </w:pPr>
            <w:r w:rsidRPr="004C65F3">
              <w:t>5, 12</w:t>
            </w:r>
          </w:p>
        </w:tc>
      </w:tr>
      <w:tr w:rsidR="006F2DC4" w:rsidRPr="004C65F3" w14:paraId="0FE7985B" w14:textId="77777777" w:rsidTr="00AF5046">
        <w:trPr>
          <w:cantSplit/>
        </w:trPr>
        <w:tc>
          <w:tcPr>
            <w:tcW w:w="801" w:type="dxa"/>
          </w:tcPr>
          <w:p w14:paraId="0150D80E" w14:textId="105D5233" w:rsidR="006F2DC4" w:rsidRPr="004C65F3" w:rsidRDefault="006F2DC4" w:rsidP="00393339">
            <w:pPr>
              <w:pStyle w:val="Tabelatre"/>
              <w:jc w:val="center"/>
              <w:rPr>
                <w:i/>
              </w:rPr>
            </w:pPr>
            <w:r w:rsidRPr="004C65F3">
              <w:t>89</w:t>
            </w:r>
          </w:p>
        </w:tc>
        <w:tc>
          <w:tcPr>
            <w:tcW w:w="1678" w:type="dxa"/>
            <w:vAlign w:val="center"/>
          </w:tcPr>
          <w:p w14:paraId="157D46D0" w14:textId="648C83CF" w:rsidR="006F2DC4" w:rsidRPr="004C65F3" w:rsidRDefault="006F2DC4" w:rsidP="003E3D69">
            <w:pPr>
              <w:pStyle w:val="Tabelatre"/>
              <w:rPr>
                <w:i/>
              </w:rPr>
            </w:pPr>
            <w:r w:rsidRPr="004C65F3">
              <w:t>srokosz</w:t>
            </w:r>
          </w:p>
        </w:tc>
        <w:tc>
          <w:tcPr>
            <w:tcW w:w="1517" w:type="dxa"/>
            <w:vAlign w:val="center"/>
          </w:tcPr>
          <w:p w14:paraId="0212561C" w14:textId="6A1F23EC" w:rsidR="006F2DC4" w:rsidRPr="004C65F3" w:rsidRDefault="006F2DC4" w:rsidP="003E3D69">
            <w:pPr>
              <w:pStyle w:val="Tabelatre"/>
              <w:rPr>
                <w:i/>
                <w:iCs/>
              </w:rPr>
            </w:pPr>
            <w:r w:rsidRPr="004C65F3">
              <w:rPr>
                <w:i/>
              </w:rPr>
              <w:t>Lanius excubitor</w:t>
            </w:r>
          </w:p>
        </w:tc>
        <w:tc>
          <w:tcPr>
            <w:tcW w:w="1128" w:type="dxa"/>
            <w:vAlign w:val="center"/>
          </w:tcPr>
          <w:p w14:paraId="147E2629" w14:textId="1333AB62" w:rsidR="006F2DC4" w:rsidRPr="004C65F3" w:rsidRDefault="006F2DC4" w:rsidP="00AF5046">
            <w:pPr>
              <w:pStyle w:val="Tabelatre"/>
              <w:jc w:val="center"/>
              <w:rPr>
                <w:i/>
              </w:rPr>
            </w:pPr>
            <w:r w:rsidRPr="004C65F3">
              <w:t>ścisła</w:t>
            </w:r>
          </w:p>
        </w:tc>
        <w:tc>
          <w:tcPr>
            <w:tcW w:w="4717" w:type="dxa"/>
            <w:vAlign w:val="center"/>
          </w:tcPr>
          <w:p w14:paraId="468AB4A5" w14:textId="5479346F" w:rsidR="006F2DC4" w:rsidRPr="004C65F3" w:rsidRDefault="006F2DC4" w:rsidP="002C28F9">
            <w:pPr>
              <w:pStyle w:val="Tabelatre"/>
              <w:rPr>
                <w:i/>
              </w:rPr>
            </w:pPr>
            <w:r w:rsidRPr="004C65F3">
              <w:t>Zakrzaczenia na terenach otwartych.</w:t>
            </w:r>
          </w:p>
        </w:tc>
        <w:tc>
          <w:tcPr>
            <w:tcW w:w="1621" w:type="dxa"/>
            <w:vAlign w:val="center"/>
          </w:tcPr>
          <w:p w14:paraId="52410A8D" w14:textId="309F6711" w:rsidR="006F2DC4" w:rsidRPr="004C65F3" w:rsidRDefault="006F2DC4" w:rsidP="002C28F9">
            <w:pPr>
              <w:pStyle w:val="Tabelatre"/>
              <w:jc w:val="center"/>
              <w:rPr>
                <w:i/>
              </w:rPr>
            </w:pPr>
          </w:p>
        </w:tc>
        <w:tc>
          <w:tcPr>
            <w:tcW w:w="1474" w:type="dxa"/>
            <w:vAlign w:val="center"/>
          </w:tcPr>
          <w:p w14:paraId="243E94E6" w14:textId="6E41C9BF" w:rsidR="006F2DC4" w:rsidRPr="004C65F3" w:rsidRDefault="006F2DC4" w:rsidP="002C28F9">
            <w:pPr>
              <w:pStyle w:val="Tabelatre"/>
              <w:jc w:val="center"/>
              <w:rPr>
                <w:i/>
              </w:rPr>
            </w:pPr>
          </w:p>
        </w:tc>
        <w:tc>
          <w:tcPr>
            <w:tcW w:w="1850" w:type="dxa"/>
            <w:vAlign w:val="center"/>
          </w:tcPr>
          <w:p w14:paraId="0FE2EE96" w14:textId="7173E945" w:rsidR="006F2DC4" w:rsidRPr="004C65F3" w:rsidRDefault="006F2DC4" w:rsidP="002C28F9">
            <w:pPr>
              <w:pStyle w:val="Tabelatre"/>
              <w:jc w:val="center"/>
              <w:rPr>
                <w:i/>
              </w:rPr>
            </w:pPr>
            <w:r w:rsidRPr="004C65F3">
              <w:t>12, 16</w:t>
            </w:r>
          </w:p>
        </w:tc>
      </w:tr>
      <w:tr w:rsidR="006F2DC4" w:rsidRPr="004C65F3" w14:paraId="0327D716" w14:textId="77777777" w:rsidTr="00AF5046">
        <w:trPr>
          <w:cantSplit/>
        </w:trPr>
        <w:tc>
          <w:tcPr>
            <w:tcW w:w="801" w:type="dxa"/>
          </w:tcPr>
          <w:p w14:paraId="42CCA6D0" w14:textId="658E8B50" w:rsidR="006F2DC4" w:rsidRPr="004C65F3" w:rsidRDefault="006F2DC4" w:rsidP="00393339">
            <w:pPr>
              <w:pStyle w:val="Tabelatre"/>
              <w:jc w:val="center"/>
              <w:rPr>
                <w:i/>
              </w:rPr>
            </w:pPr>
            <w:r w:rsidRPr="004C65F3">
              <w:t>90</w:t>
            </w:r>
          </w:p>
        </w:tc>
        <w:tc>
          <w:tcPr>
            <w:tcW w:w="1678" w:type="dxa"/>
            <w:vAlign w:val="center"/>
          </w:tcPr>
          <w:p w14:paraId="4028458A" w14:textId="5676F78E" w:rsidR="006F2DC4" w:rsidRPr="004C65F3" w:rsidRDefault="006F2DC4" w:rsidP="003E3D69">
            <w:pPr>
              <w:pStyle w:val="Tabelatre"/>
              <w:rPr>
                <w:i/>
              </w:rPr>
            </w:pPr>
            <w:r w:rsidRPr="004C65F3">
              <w:t>strumieniówka</w:t>
            </w:r>
          </w:p>
        </w:tc>
        <w:tc>
          <w:tcPr>
            <w:tcW w:w="1517" w:type="dxa"/>
            <w:vAlign w:val="center"/>
          </w:tcPr>
          <w:p w14:paraId="6400A003" w14:textId="0BB58A89" w:rsidR="006F2DC4" w:rsidRPr="004C65F3" w:rsidRDefault="006F2DC4" w:rsidP="003E3D69">
            <w:pPr>
              <w:pStyle w:val="Tabelatre"/>
              <w:rPr>
                <w:i/>
                <w:iCs/>
              </w:rPr>
            </w:pPr>
            <w:r w:rsidRPr="004C65F3">
              <w:rPr>
                <w:i/>
              </w:rPr>
              <w:t>Locustella fluviatilis</w:t>
            </w:r>
          </w:p>
        </w:tc>
        <w:tc>
          <w:tcPr>
            <w:tcW w:w="1128" w:type="dxa"/>
            <w:vAlign w:val="center"/>
          </w:tcPr>
          <w:p w14:paraId="07078DFA" w14:textId="1433619A" w:rsidR="006F2DC4" w:rsidRPr="004C65F3" w:rsidRDefault="006F2DC4" w:rsidP="00AF5046">
            <w:pPr>
              <w:pStyle w:val="Tabelatre"/>
              <w:jc w:val="center"/>
              <w:rPr>
                <w:i/>
              </w:rPr>
            </w:pPr>
            <w:r w:rsidRPr="004C65F3">
              <w:t>ścisła</w:t>
            </w:r>
          </w:p>
        </w:tc>
        <w:tc>
          <w:tcPr>
            <w:tcW w:w="4717" w:type="dxa"/>
            <w:vAlign w:val="center"/>
          </w:tcPr>
          <w:p w14:paraId="47DE5F1A" w14:textId="74B96571" w:rsidR="006F2DC4" w:rsidRPr="004C65F3" w:rsidRDefault="006F2DC4" w:rsidP="002C28F9">
            <w:pPr>
              <w:pStyle w:val="Tabelatre"/>
              <w:rPr>
                <w:i/>
              </w:rPr>
            </w:pPr>
            <w:r w:rsidRPr="004C65F3">
              <w:t>tereny zakrzewione w otoczeniu wód, zwłaszcza płynących</w:t>
            </w:r>
          </w:p>
        </w:tc>
        <w:tc>
          <w:tcPr>
            <w:tcW w:w="1621" w:type="dxa"/>
            <w:vAlign w:val="center"/>
          </w:tcPr>
          <w:p w14:paraId="38F33386" w14:textId="77777777" w:rsidR="006F2DC4" w:rsidRPr="004C65F3" w:rsidRDefault="006F2DC4" w:rsidP="002C28F9">
            <w:pPr>
              <w:pStyle w:val="Tabelatre"/>
              <w:jc w:val="center"/>
              <w:rPr>
                <w:i/>
              </w:rPr>
            </w:pPr>
          </w:p>
        </w:tc>
        <w:tc>
          <w:tcPr>
            <w:tcW w:w="1474" w:type="dxa"/>
            <w:vAlign w:val="center"/>
          </w:tcPr>
          <w:p w14:paraId="650C75AB" w14:textId="77777777" w:rsidR="006F2DC4" w:rsidRPr="004C65F3" w:rsidRDefault="006F2DC4" w:rsidP="002C28F9">
            <w:pPr>
              <w:pStyle w:val="Tabelatre"/>
              <w:jc w:val="center"/>
              <w:rPr>
                <w:i/>
              </w:rPr>
            </w:pPr>
          </w:p>
        </w:tc>
        <w:tc>
          <w:tcPr>
            <w:tcW w:w="1850" w:type="dxa"/>
            <w:vAlign w:val="center"/>
          </w:tcPr>
          <w:p w14:paraId="2A0B00BB" w14:textId="4410AC20" w:rsidR="006F2DC4" w:rsidRPr="004C65F3" w:rsidRDefault="006F2DC4" w:rsidP="002C28F9">
            <w:pPr>
              <w:pStyle w:val="Tabelatre"/>
              <w:jc w:val="center"/>
              <w:rPr>
                <w:i/>
              </w:rPr>
            </w:pPr>
            <w:r w:rsidRPr="004C65F3">
              <w:t>4, 13</w:t>
            </w:r>
          </w:p>
        </w:tc>
      </w:tr>
      <w:tr w:rsidR="006F2DC4" w:rsidRPr="004C65F3" w14:paraId="0362CA7C" w14:textId="77777777" w:rsidTr="00AF5046">
        <w:trPr>
          <w:cantSplit/>
        </w:trPr>
        <w:tc>
          <w:tcPr>
            <w:tcW w:w="801" w:type="dxa"/>
          </w:tcPr>
          <w:p w14:paraId="49B1D8CD" w14:textId="22C547A8" w:rsidR="006F2DC4" w:rsidRPr="004C65F3" w:rsidRDefault="006F2DC4" w:rsidP="00393339">
            <w:pPr>
              <w:pStyle w:val="Tabelatre"/>
              <w:jc w:val="center"/>
              <w:rPr>
                <w:i/>
              </w:rPr>
            </w:pPr>
            <w:r w:rsidRPr="004C65F3">
              <w:t>91</w:t>
            </w:r>
          </w:p>
        </w:tc>
        <w:tc>
          <w:tcPr>
            <w:tcW w:w="1678" w:type="dxa"/>
            <w:vAlign w:val="center"/>
          </w:tcPr>
          <w:p w14:paraId="46D710D5" w14:textId="030AC50C" w:rsidR="006F2DC4" w:rsidRPr="004C65F3" w:rsidRDefault="006F2DC4" w:rsidP="003E3D69">
            <w:pPr>
              <w:pStyle w:val="Tabelatre"/>
              <w:rPr>
                <w:i/>
              </w:rPr>
            </w:pPr>
            <w:r w:rsidRPr="004C65F3">
              <w:t>strzyżyk</w:t>
            </w:r>
          </w:p>
        </w:tc>
        <w:tc>
          <w:tcPr>
            <w:tcW w:w="1517" w:type="dxa"/>
            <w:vAlign w:val="center"/>
          </w:tcPr>
          <w:p w14:paraId="43AD857C" w14:textId="69E2BFE3" w:rsidR="006F2DC4" w:rsidRPr="004C65F3" w:rsidRDefault="006F2DC4" w:rsidP="003E3D69">
            <w:pPr>
              <w:pStyle w:val="Tabelatre"/>
              <w:rPr>
                <w:i/>
                <w:iCs/>
              </w:rPr>
            </w:pPr>
            <w:r w:rsidRPr="004C65F3">
              <w:rPr>
                <w:i/>
              </w:rPr>
              <w:t>Troglodytes troglodytes</w:t>
            </w:r>
          </w:p>
        </w:tc>
        <w:tc>
          <w:tcPr>
            <w:tcW w:w="1128" w:type="dxa"/>
            <w:vAlign w:val="center"/>
          </w:tcPr>
          <w:p w14:paraId="72E6B22C" w14:textId="7D3A86B1" w:rsidR="006F2DC4" w:rsidRPr="004C65F3" w:rsidRDefault="006F2DC4" w:rsidP="00AF5046">
            <w:pPr>
              <w:pStyle w:val="Tabelatre"/>
              <w:jc w:val="center"/>
              <w:rPr>
                <w:i/>
              </w:rPr>
            </w:pPr>
            <w:r w:rsidRPr="004C65F3">
              <w:t>ścisła</w:t>
            </w:r>
          </w:p>
        </w:tc>
        <w:tc>
          <w:tcPr>
            <w:tcW w:w="4717" w:type="dxa"/>
            <w:vAlign w:val="center"/>
          </w:tcPr>
          <w:p w14:paraId="174E30CE" w14:textId="57105851" w:rsidR="006F2DC4" w:rsidRPr="004C65F3" w:rsidRDefault="006F2DC4" w:rsidP="002C28F9">
            <w:pPr>
              <w:pStyle w:val="Tabelatre"/>
              <w:rPr>
                <w:i/>
              </w:rPr>
            </w:pPr>
            <w:r w:rsidRPr="004C65F3">
              <w:t>wilgotne lasy liściaste i mieszane z bujnym podszytem</w:t>
            </w:r>
          </w:p>
        </w:tc>
        <w:tc>
          <w:tcPr>
            <w:tcW w:w="1621" w:type="dxa"/>
            <w:vAlign w:val="center"/>
          </w:tcPr>
          <w:p w14:paraId="2DB31B30" w14:textId="635AEE76" w:rsidR="006F2DC4" w:rsidRPr="004C65F3" w:rsidRDefault="006F2DC4" w:rsidP="002C28F9">
            <w:pPr>
              <w:pStyle w:val="Tabelatre"/>
              <w:jc w:val="center"/>
              <w:rPr>
                <w:i/>
              </w:rPr>
            </w:pPr>
          </w:p>
        </w:tc>
        <w:tc>
          <w:tcPr>
            <w:tcW w:w="1474" w:type="dxa"/>
            <w:vAlign w:val="center"/>
          </w:tcPr>
          <w:p w14:paraId="4B26DDCC" w14:textId="327B0274" w:rsidR="006F2DC4" w:rsidRPr="004C65F3" w:rsidRDefault="006F2DC4" w:rsidP="002C28F9">
            <w:pPr>
              <w:pStyle w:val="Tabelatre"/>
              <w:jc w:val="center"/>
              <w:rPr>
                <w:i/>
              </w:rPr>
            </w:pPr>
          </w:p>
        </w:tc>
        <w:tc>
          <w:tcPr>
            <w:tcW w:w="1850" w:type="dxa"/>
            <w:vAlign w:val="center"/>
          </w:tcPr>
          <w:p w14:paraId="2D17C163" w14:textId="40B93E84" w:rsidR="006F2DC4" w:rsidRPr="004C65F3" w:rsidRDefault="006F2DC4" w:rsidP="002C28F9">
            <w:pPr>
              <w:pStyle w:val="Tabelatre"/>
              <w:jc w:val="center"/>
              <w:rPr>
                <w:i/>
              </w:rPr>
            </w:pPr>
            <w:r w:rsidRPr="004C65F3">
              <w:t>4, 6, 12</w:t>
            </w:r>
          </w:p>
        </w:tc>
      </w:tr>
      <w:tr w:rsidR="006F2DC4" w:rsidRPr="004C65F3" w14:paraId="62DF42C7" w14:textId="77777777" w:rsidTr="00AF5046">
        <w:trPr>
          <w:cantSplit/>
        </w:trPr>
        <w:tc>
          <w:tcPr>
            <w:tcW w:w="801" w:type="dxa"/>
          </w:tcPr>
          <w:p w14:paraId="7FFEB083" w14:textId="26486FB8" w:rsidR="006F2DC4" w:rsidRPr="004C65F3" w:rsidRDefault="006F2DC4" w:rsidP="00393339">
            <w:pPr>
              <w:pStyle w:val="Tabelatre"/>
              <w:jc w:val="center"/>
              <w:rPr>
                <w:i/>
              </w:rPr>
            </w:pPr>
            <w:r w:rsidRPr="004C65F3">
              <w:t>92</w:t>
            </w:r>
          </w:p>
        </w:tc>
        <w:tc>
          <w:tcPr>
            <w:tcW w:w="1678" w:type="dxa"/>
            <w:vAlign w:val="center"/>
          </w:tcPr>
          <w:p w14:paraId="68C69E01" w14:textId="4FA5714B" w:rsidR="006F2DC4" w:rsidRPr="004C65F3" w:rsidRDefault="006F2DC4" w:rsidP="003E3D69">
            <w:pPr>
              <w:pStyle w:val="Tabelatre"/>
              <w:rPr>
                <w:i/>
              </w:rPr>
            </w:pPr>
            <w:r w:rsidRPr="004C65F3">
              <w:t>szczygieł</w:t>
            </w:r>
          </w:p>
        </w:tc>
        <w:tc>
          <w:tcPr>
            <w:tcW w:w="1517" w:type="dxa"/>
            <w:vAlign w:val="center"/>
          </w:tcPr>
          <w:p w14:paraId="26A8757D" w14:textId="031FCB13" w:rsidR="006F2DC4" w:rsidRPr="004C65F3" w:rsidRDefault="006F2DC4" w:rsidP="003E3D69">
            <w:pPr>
              <w:pStyle w:val="Tabelatre"/>
              <w:rPr>
                <w:i/>
                <w:iCs/>
              </w:rPr>
            </w:pPr>
            <w:r w:rsidRPr="004C65F3">
              <w:rPr>
                <w:i/>
              </w:rPr>
              <w:t>Carduelis carduelis</w:t>
            </w:r>
          </w:p>
        </w:tc>
        <w:tc>
          <w:tcPr>
            <w:tcW w:w="1128" w:type="dxa"/>
            <w:vAlign w:val="center"/>
          </w:tcPr>
          <w:p w14:paraId="27B0102F" w14:textId="1D8D1A60" w:rsidR="006F2DC4" w:rsidRPr="004C65F3" w:rsidRDefault="006F2DC4" w:rsidP="00AF5046">
            <w:pPr>
              <w:pStyle w:val="Tabelatre"/>
              <w:jc w:val="center"/>
              <w:rPr>
                <w:i/>
              </w:rPr>
            </w:pPr>
            <w:r w:rsidRPr="004C65F3">
              <w:t>ścisła</w:t>
            </w:r>
          </w:p>
        </w:tc>
        <w:tc>
          <w:tcPr>
            <w:tcW w:w="4717" w:type="dxa"/>
            <w:vAlign w:val="center"/>
          </w:tcPr>
          <w:p w14:paraId="28699166" w14:textId="425B51E6" w:rsidR="006F2DC4" w:rsidRPr="004C65F3" w:rsidRDefault="006F2DC4" w:rsidP="002C28F9">
            <w:pPr>
              <w:pStyle w:val="Tabelatre"/>
              <w:rPr>
                <w:i/>
              </w:rPr>
            </w:pPr>
            <w:r w:rsidRPr="004C65F3">
              <w:t>skraje widnych lasów liściastych i mieszanych</w:t>
            </w:r>
          </w:p>
        </w:tc>
        <w:tc>
          <w:tcPr>
            <w:tcW w:w="1621" w:type="dxa"/>
            <w:vAlign w:val="center"/>
          </w:tcPr>
          <w:p w14:paraId="74FBC3FA" w14:textId="1272E488" w:rsidR="006F2DC4" w:rsidRPr="004C65F3" w:rsidRDefault="006F2DC4" w:rsidP="002C28F9">
            <w:pPr>
              <w:pStyle w:val="Tabelatre"/>
              <w:jc w:val="center"/>
              <w:rPr>
                <w:i/>
              </w:rPr>
            </w:pPr>
          </w:p>
        </w:tc>
        <w:tc>
          <w:tcPr>
            <w:tcW w:w="1474" w:type="dxa"/>
            <w:vAlign w:val="center"/>
          </w:tcPr>
          <w:p w14:paraId="799A4A6C" w14:textId="5CB5F64B" w:rsidR="006F2DC4" w:rsidRPr="004C65F3" w:rsidRDefault="006F2DC4" w:rsidP="002C28F9">
            <w:pPr>
              <w:pStyle w:val="Tabelatre"/>
              <w:jc w:val="center"/>
              <w:rPr>
                <w:i/>
              </w:rPr>
            </w:pPr>
          </w:p>
        </w:tc>
        <w:tc>
          <w:tcPr>
            <w:tcW w:w="1850" w:type="dxa"/>
            <w:vAlign w:val="center"/>
          </w:tcPr>
          <w:p w14:paraId="2F261423" w14:textId="73118E89" w:rsidR="006F2DC4" w:rsidRPr="004C65F3" w:rsidRDefault="006F2DC4" w:rsidP="002C28F9">
            <w:pPr>
              <w:pStyle w:val="Tabelatre"/>
              <w:jc w:val="center"/>
              <w:rPr>
                <w:i/>
              </w:rPr>
            </w:pPr>
            <w:r w:rsidRPr="004C65F3">
              <w:t>4, 12</w:t>
            </w:r>
          </w:p>
        </w:tc>
      </w:tr>
      <w:tr w:rsidR="006F2DC4" w:rsidRPr="004C65F3" w14:paraId="6DFAB2E0" w14:textId="77777777" w:rsidTr="00AF5046">
        <w:trPr>
          <w:cantSplit/>
        </w:trPr>
        <w:tc>
          <w:tcPr>
            <w:tcW w:w="801" w:type="dxa"/>
          </w:tcPr>
          <w:p w14:paraId="2A11B1BF" w14:textId="2F92FC04" w:rsidR="006F2DC4" w:rsidRPr="004C65F3" w:rsidRDefault="006F2DC4" w:rsidP="00393339">
            <w:pPr>
              <w:pStyle w:val="Tabelatre"/>
              <w:jc w:val="center"/>
              <w:rPr>
                <w:i/>
              </w:rPr>
            </w:pPr>
            <w:r w:rsidRPr="004C65F3">
              <w:t>93</w:t>
            </w:r>
          </w:p>
        </w:tc>
        <w:tc>
          <w:tcPr>
            <w:tcW w:w="1678" w:type="dxa"/>
            <w:vAlign w:val="center"/>
          </w:tcPr>
          <w:p w14:paraId="03DCC3FB" w14:textId="514708FE" w:rsidR="006F2DC4" w:rsidRPr="004C65F3" w:rsidRDefault="006F2DC4" w:rsidP="003E3D69">
            <w:pPr>
              <w:pStyle w:val="Tabelatre"/>
              <w:rPr>
                <w:i/>
              </w:rPr>
            </w:pPr>
            <w:r w:rsidRPr="004C65F3">
              <w:t>szpak</w:t>
            </w:r>
          </w:p>
        </w:tc>
        <w:tc>
          <w:tcPr>
            <w:tcW w:w="1517" w:type="dxa"/>
            <w:vAlign w:val="center"/>
          </w:tcPr>
          <w:p w14:paraId="4757349F" w14:textId="48496E0E" w:rsidR="006F2DC4" w:rsidRPr="004C65F3" w:rsidRDefault="006F2DC4" w:rsidP="003E3D69">
            <w:pPr>
              <w:pStyle w:val="Tabelatre"/>
              <w:rPr>
                <w:i/>
                <w:iCs/>
              </w:rPr>
            </w:pPr>
            <w:r w:rsidRPr="004C65F3">
              <w:rPr>
                <w:i/>
              </w:rPr>
              <w:t>Sturnus vulgaris</w:t>
            </w:r>
          </w:p>
        </w:tc>
        <w:tc>
          <w:tcPr>
            <w:tcW w:w="1128" w:type="dxa"/>
            <w:vAlign w:val="center"/>
          </w:tcPr>
          <w:p w14:paraId="778A99B1" w14:textId="331F69FC" w:rsidR="006F2DC4" w:rsidRPr="004C65F3" w:rsidRDefault="006F2DC4" w:rsidP="00AF5046">
            <w:pPr>
              <w:pStyle w:val="Tabelatre"/>
              <w:jc w:val="center"/>
              <w:rPr>
                <w:i/>
              </w:rPr>
            </w:pPr>
            <w:r w:rsidRPr="004C65F3">
              <w:t>ścisła</w:t>
            </w:r>
          </w:p>
        </w:tc>
        <w:tc>
          <w:tcPr>
            <w:tcW w:w="4717" w:type="dxa"/>
            <w:vAlign w:val="center"/>
          </w:tcPr>
          <w:p w14:paraId="1B3704A7" w14:textId="2868DF41" w:rsidR="006F2DC4" w:rsidRPr="004C65F3" w:rsidRDefault="006F2DC4" w:rsidP="002C28F9">
            <w:pPr>
              <w:pStyle w:val="Tabelatre"/>
              <w:rPr>
                <w:i/>
              </w:rPr>
            </w:pPr>
            <w:r w:rsidRPr="004C65F3">
              <w:t>różnorodne środowiska leśne, ale zazwyczaj widne lasy; częściej jednak na terenach rolnych</w:t>
            </w:r>
          </w:p>
        </w:tc>
        <w:tc>
          <w:tcPr>
            <w:tcW w:w="1621" w:type="dxa"/>
            <w:vAlign w:val="center"/>
          </w:tcPr>
          <w:p w14:paraId="28BA3D22" w14:textId="77777777" w:rsidR="006F2DC4" w:rsidRPr="004C65F3" w:rsidRDefault="006F2DC4" w:rsidP="002C28F9">
            <w:pPr>
              <w:pStyle w:val="Tabelatre"/>
              <w:jc w:val="center"/>
              <w:rPr>
                <w:i/>
              </w:rPr>
            </w:pPr>
          </w:p>
        </w:tc>
        <w:tc>
          <w:tcPr>
            <w:tcW w:w="1474" w:type="dxa"/>
            <w:vAlign w:val="center"/>
          </w:tcPr>
          <w:p w14:paraId="0BC7F940" w14:textId="6F90BDCE" w:rsidR="006F2DC4" w:rsidRPr="004C65F3" w:rsidRDefault="006F2DC4" w:rsidP="002C28F9">
            <w:pPr>
              <w:pStyle w:val="Tabelatre"/>
              <w:jc w:val="center"/>
              <w:rPr>
                <w:i/>
              </w:rPr>
            </w:pPr>
          </w:p>
        </w:tc>
        <w:tc>
          <w:tcPr>
            <w:tcW w:w="1850" w:type="dxa"/>
            <w:vAlign w:val="center"/>
          </w:tcPr>
          <w:p w14:paraId="11B1D30F" w14:textId="5258A119" w:rsidR="006F2DC4" w:rsidRPr="004C65F3" w:rsidRDefault="006F2DC4" w:rsidP="002C28F9">
            <w:pPr>
              <w:pStyle w:val="Tabelatre"/>
              <w:jc w:val="center"/>
              <w:rPr>
                <w:i/>
              </w:rPr>
            </w:pPr>
            <w:r w:rsidRPr="004C65F3">
              <w:t>2, 4, 5, 12</w:t>
            </w:r>
          </w:p>
        </w:tc>
      </w:tr>
      <w:tr w:rsidR="006F2DC4" w:rsidRPr="004C65F3" w14:paraId="70CD9C5F" w14:textId="77777777" w:rsidTr="00AF5046">
        <w:trPr>
          <w:cantSplit/>
        </w:trPr>
        <w:tc>
          <w:tcPr>
            <w:tcW w:w="801" w:type="dxa"/>
          </w:tcPr>
          <w:p w14:paraId="45AD1FB4" w14:textId="1FFDC516" w:rsidR="006F2DC4" w:rsidRPr="004C65F3" w:rsidRDefault="006F2DC4" w:rsidP="00393339">
            <w:pPr>
              <w:pStyle w:val="Tabelatre"/>
              <w:jc w:val="center"/>
              <w:rPr>
                <w:i/>
              </w:rPr>
            </w:pPr>
            <w:r w:rsidRPr="004C65F3">
              <w:t>94</w:t>
            </w:r>
          </w:p>
        </w:tc>
        <w:tc>
          <w:tcPr>
            <w:tcW w:w="1678" w:type="dxa"/>
            <w:vAlign w:val="center"/>
          </w:tcPr>
          <w:p w14:paraId="1DA61EA0" w14:textId="437BFD23" w:rsidR="006F2DC4" w:rsidRPr="004C65F3" w:rsidRDefault="006F2DC4" w:rsidP="003E3D69">
            <w:pPr>
              <w:pStyle w:val="Tabelatre"/>
              <w:rPr>
                <w:i/>
              </w:rPr>
            </w:pPr>
            <w:r w:rsidRPr="004C65F3">
              <w:t>śmieszka</w:t>
            </w:r>
          </w:p>
        </w:tc>
        <w:tc>
          <w:tcPr>
            <w:tcW w:w="1517" w:type="dxa"/>
            <w:vAlign w:val="center"/>
          </w:tcPr>
          <w:p w14:paraId="08F198A0" w14:textId="68B81E25" w:rsidR="006F2DC4" w:rsidRPr="004C65F3" w:rsidRDefault="006F2DC4" w:rsidP="003E3D69">
            <w:pPr>
              <w:pStyle w:val="Tabelatre"/>
              <w:rPr>
                <w:i/>
                <w:iCs/>
              </w:rPr>
            </w:pPr>
            <w:r w:rsidRPr="004C65F3">
              <w:rPr>
                <w:i/>
              </w:rPr>
              <w:t>Chroicocephalus ridibundus</w:t>
            </w:r>
          </w:p>
        </w:tc>
        <w:tc>
          <w:tcPr>
            <w:tcW w:w="1128" w:type="dxa"/>
            <w:vAlign w:val="center"/>
          </w:tcPr>
          <w:p w14:paraId="3778E3F4" w14:textId="37961701" w:rsidR="006F2DC4" w:rsidRPr="004C65F3" w:rsidRDefault="006F2DC4" w:rsidP="00AF5046">
            <w:pPr>
              <w:pStyle w:val="Tabelatre"/>
              <w:jc w:val="center"/>
              <w:rPr>
                <w:i/>
              </w:rPr>
            </w:pPr>
            <w:r w:rsidRPr="004C65F3">
              <w:t>ścisła</w:t>
            </w:r>
          </w:p>
        </w:tc>
        <w:tc>
          <w:tcPr>
            <w:tcW w:w="4717" w:type="dxa"/>
            <w:vAlign w:val="center"/>
          </w:tcPr>
          <w:p w14:paraId="33CDD977" w14:textId="7AF99C0A" w:rsidR="006F2DC4" w:rsidRPr="004C65F3" w:rsidRDefault="006F2DC4" w:rsidP="002C28F9">
            <w:pPr>
              <w:pStyle w:val="Tabelatre"/>
              <w:rPr>
                <w:i/>
              </w:rPr>
            </w:pPr>
            <w:r w:rsidRPr="004C65F3">
              <w:t>Różnego rodzaju środowiska wodne.</w:t>
            </w:r>
          </w:p>
        </w:tc>
        <w:tc>
          <w:tcPr>
            <w:tcW w:w="1621" w:type="dxa"/>
            <w:vAlign w:val="center"/>
          </w:tcPr>
          <w:p w14:paraId="7B1C6B31" w14:textId="77777777" w:rsidR="006F2DC4" w:rsidRPr="004C65F3" w:rsidRDefault="006F2DC4" w:rsidP="002C28F9">
            <w:pPr>
              <w:pStyle w:val="Tabelatre"/>
              <w:jc w:val="center"/>
              <w:rPr>
                <w:i/>
              </w:rPr>
            </w:pPr>
          </w:p>
        </w:tc>
        <w:tc>
          <w:tcPr>
            <w:tcW w:w="1474" w:type="dxa"/>
            <w:vAlign w:val="center"/>
          </w:tcPr>
          <w:p w14:paraId="0C492327" w14:textId="77777777" w:rsidR="006F2DC4" w:rsidRPr="004C65F3" w:rsidRDefault="006F2DC4" w:rsidP="002C28F9">
            <w:pPr>
              <w:pStyle w:val="Tabelatre"/>
              <w:jc w:val="center"/>
              <w:rPr>
                <w:i/>
              </w:rPr>
            </w:pPr>
          </w:p>
        </w:tc>
        <w:tc>
          <w:tcPr>
            <w:tcW w:w="1850" w:type="dxa"/>
            <w:vAlign w:val="center"/>
          </w:tcPr>
          <w:p w14:paraId="6CD63574" w14:textId="51023C06" w:rsidR="006F2DC4" w:rsidRPr="004C65F3" w:rsidRDefault="006F2DC4" w:rsidP="002C28F9">
            <w:pPr>
              <w:pStyle w:val="Tabelatre"/>
              <w:jc w:val="center"/>
              <w:rPr>
                <w:i/>
              </w:rPr>
            </w:pPr>
            <w:r w:rsidRPr="004C65F3">
              <w:t>12</w:t>
            </w:r>
          </w:p>
        </w:tc>
      </w:tr>
      <w:tr w:rsidR="006F2DC4" w:rsidRPr="004C65F3" w14:paraId="5D81F0D7" w14:textId="77777777" w:rsidTr="00AF5046">
        <w:trPr>
          <w:cantSplit/>
        </w:trPr>
        <w:tc>
          <w:tcPr>
            <w:tcW w:w="801" w:type="dxa"/>
          </w:tcPr>
          <w:p w14:paraId="1AF4E4D2" w14:textId="7D715ACE" w:rsidR="006F2DC4" w:rsidRPr="004C65F3" w:rsidRDefault="006F2DC4" w:rsidP="00393339">
            <w:pPr>
              <w:pStyle w:val="Tabelatre"/>
              <w:jc w:val="center"/>
              <w:rPr>
                <w:i/>
              </w:rPr>
            </w:pPr>
            <w:r w:rsidRPr="004C65F3">
              <w:t>95</w:t>
            </w:r>
          </w:p>
        </w:tc>
        <w:tc>
          <w:tcPr>
            <w:tcW w:w="1678" w:type="dxa"/>
            <w:vAlign w:val="center"/>
          </w:tcPr>
          <w:p w14:paraId="3FFB0CF4" w14:textId="50D79AF6" w:rsidR="006F2DC4" w:rsidRPr="004C65F3" w:rsidRDefault="006F2DC4" w:rsidP="003E3D69">
            <w:pPr>
              <w:pStyle w:val="Tabelatre"/>
              <w:rPr>
                <w:i/>
              </w:rPr>
            </w:pPr>
            <w:r w:rsidRPr="004C65F3">
              <w:t>śpiewak</w:t>
            </w:r>
          </w:p>
        </w:tc>
        <w:tc>
          <w:tcPr>
            <w:tcW w:w="1517" w:type="dxa"/>
            <w:vAlign w:val="center"/>
          </w:tcPr>
          <w:p w14:paraId="1D2CBD1E" w14:textId="6BE03583" w:rsidR="006F2DC4" w:rsidRPr="004C65F3" w:rsidRDefault="006F2DC4" w:rsidP="003E3D69">
            <w:pPr>
              <w:pStyle w:val="Tabelatre"/>
              <w:rPr>
                <w:i/>
                <w:iCs/>
              </w:rPr>
            </w:pPr>
            <w:r w:rsidRPr="004C65F3">
              <w:rPr>
                <w:i/>
              </w:rPr>
              <w:t>Turdus philomelos</w:t>
            </w:r>
          </w:p>
        </w:tc>
        <w:tc>
          <w:tcPr>
            <w:tcW w:w="1128" w:type="dxa"/>
            <w:vAlign w:val="center"/>
          </w:tcPr>
          <w:p w14:paraId="585FDE85" w14:textId="12E85991" w:rsidR="006F2DC4" w:rsidRPr="004C65F3" w:rsidRDefault="006F2DC4" w:rsidP="00AF5046">
            <w:pPr>
              <w:pStyle w:val="Tabelatre"/>
              <w:jc w:val="center"/>
              <w:rPr>
                <w:i/>
              </w:rPr>
            </w:pPr>
            <w:r w:rsidRPr="004C65F3">
              <w:t>ścisła</w:t>
            </w:r>
          </w:p>
        </w:tc>
        <w:tc>
          <w:tcPr>
            <w:tcW w:w="4717" w:type="dxa"/>
            <w:vAlign w:val="center"/>
          </w:tcPr>
          <w:p w14:paraId="70E87E1D" w14:textId="5B67A836" w:rsidR="006F2DC4" w:rsidRPr="004C65F3" w:rsidRDefault="006F2DC4" w:rsidP="002C28F9">
            <w:pPr>
              <w:pStyle w:val="Tabelatre"/>
              <w:rPr>
                <w:i/>
              </w:rPr>
            </w:pPr>
            <w:r w:rsidRPr="004C65F3">
              <w:t>dość licznie w różnorodnych środowiskach leśnych</w:t>
            </w:r>
          </w:p>
        </w:tc>
        <w:tc>
          <w:tcPr>
            <w:tcW w:w="1621" w:type="dxa"/>
            <w:vAlign w:val="center"/>
          </w:tcPr>
          <w:p w14:paraId="223B0AA9" w14:textId="77777777" w:rsidR="006F2DC4" w:rsidRPr="004C65F3" w:rsidRDefault="006F2DC4" w:rsidP="002C28F9">
            <w:pPr>
              <w:pStyle w:val="Tabelatre"/>
              <w:jc w:val="center"/>
              <w:rPr>
                <w:i/>
              </w:rPr>
            </w:pPr>
          </w:p>
        </w:tc>
        <w:tc>
          <w:tcPr>
            <w:tcW w:w="1474" w:type="dxa"/>
            <w:vAlign w:val="center"/>
          </w:tcPr>
          <w:p w14:paraId="4E14AD11" w14:textId="77777777" w:rsidR="006F2DC4" w:rsidRPr="004C65F3" w:rsidRDefault="006F2DC4" w:rsidP="002C28F9">
            <w:pPr>
              <w:pStyle w:val="Tabelatre"/>
              <w:jc w:val="center"/>
              <w:rPr>
                <w:i/>
              </w:rPr>
            </w:pPr>
          </w:p>
        </w:tc>
        <w:tc>
          <w:tcPr>
            <w:tcW w:w="1850" w:type="dxa"/>
            <w:vAlign w:val="center"/>
          </w:tcPr>
          <w:p w14:paraId="0A403D72" w14:textId="319187AD" w:rsidR="006F2DC4" w:rsidRPr="004C65F3" w:rsidRDefault="006F2DC4" w:rsidP="002C28F9">
            <w:pPr>
              <w:pStyle w:val="Tabelatre"/>
              <w:jc w:val="center"/>
              <w:rPr>
                <w:i/>
              </w:rPr>
            </w:pPr>
            <w:r w:rsidRPr="004C65F3">
              <w:t>2, 3, 4, 5, 6, 12</w:t>
            </w:r>
          </w:p>
        </w:tc>
      </w:tr>
      <w:tr w:rsidR="006F2DC4" w:rsidRPr="004C65F3" w14:paraId="1BF7B95B" w14:textId="77777777" w:rsidTr="00AF5046">
        <w:trPr>
          <w:cantSplit/>
        </w:trPr>
        <w:tc>
          <w:tcPr>
            <w:tcW w:w="801" w:type="dxa"/>
          </w:tcPr>
          <w:p w14:paraId="5D014B4F" w14:textId="4D2AAEA5" w:rsidR="006F2DC4" w:rsidRPr="004C65F3" w:rsidRDefault="006F2DC4" w:rsidP="00393339">
            <w:pPr>
              <w:pStyle w:val="Tabelatre"/>
              <w:jc w:val="center"/>
              <w:rPr>
                <w:i/>
              </w:rPr>
            </w:pPr>
            <w:r w:rsidRPr="004C65F3">
              <w:t>96</w:t>
            </w:r>
          </w:p>
        </w:tc>
        <w:tc>
          <w:tcPr>
            <w:tcW w:w="1678" w:type="dxa"/>
            <w:vAlign w:val="center"/>
          </w:tcPr>
          <w:p w14:paraId="15B3026C" w14:textId="7861FAE4" w:rsidR="006F2DC4" w:rsidRPr="004C65F3" w:rsidRDefault="006F2DC4" w:rsidP="003E3D69">
            <w:pPr>
              <w:pStyle w:val="Tabelatre"/>
              <w:rPr>
                <w:i/>
              </w:rPr>
            </w:pPr>
            <w:r w:rsidRPr="004C65F3">
              <w:t>świergotek drzewny</w:t>
            </w:r>
          </w:p>
        </w:tc>
        <w:tc>
          <w:tcPr>
            <w:tcW w:w="1517" w:type="dxa"/>
            <w:vAlign w:val="center"/>
          </w:tcPr>
          <w:p w14:paraId="0F70B238" w14:textId="5C28EC9E" w:rsidR="006F2DC4" w:rsidRPr="004C65F3" w:rsidRDefault="006F2DC4" w:rsidP="003E3D69">
            <w:pPr>
              <w:pStyle w:val="Tabelatre"/>
              <w:rPr>
                <w:i/>
                <w:iCs/>
              </w:rPr>
            </w:pPr>
            <w:r w:rsidRPr="004C65F3">
              <w:rPr>
                <w:i/>
              </w:rPr>
              <w:t>Anthus trivialis</w:t>
            </w:r>
          </w:p>
        </w:tc>
        <w:tc>
          <w:tcPr>
            <w:tcW w:w="1128" w:type="dxa"/>
            <w:vAlign w:val="center"/>
          </w:tcPr>
          <w:p w14:paraId="7171BEAB" w14:textId="0B8B5846" w:rsidR="006F2DC4" w:rsidRPr="004C65F3" w:rsidRDefault="006F2DC4" w:rsidP="00AF5046">
            <w:pPr>
              <w:pStyle w:val="Tabelatre"/>
              <w:jc w:val="center"/>
              <w:rPr>
                <w:i/>
              </w:rPr>
            </w:pPr>
            <w:r w:rsidRPr="004C65F3">
              <w:t>ścisła</w:t>
            </w:r>
          </w:p>
        </w:tc>
        <w:tc>
          <w:tcPr>
            <w:tcW w:w="4717" w:type="dxa"/>
            <w:vAlign w:val="center"/>
          </w:tcPr>
          <w:p w14:paraId="33ACAC65" w14:textId="7B950407" w:rsidR="006F2DC4" w:rsidRPr="004C65F3" w:rsidRDefault="006F2DC4" w:rsidP="002C28F9">
            <w:pPr>
              <w:pStyle w:val="Tabelatre"/>
              <w:rPr>
                <w:i/>
              </w:rPr>
            </w:pPr>
            <w:r w:rsidRPr="004C65F3">
              <w:t>obrzeża widnych lasów i borów</w:t>
            </w:r>
          </w:p>
        </w:tc>
        <w:tc>
          <w:tcPr>
            <w:tcW w:w="1621" w:type="dxa"/>
            <w:vAlign w:val="center"/>
          </w:tcPr>
          <w:p w14:paraId="025E655A" w14:textId="77777777" w:rsidR="006F2DC4" w:rsidRPr="004C65F3" w:rsidRDefault="006F2DC4" w:rsidP="002C28F9">
            <w:pPr>
              <w:pStyle w:val="Tabelatre"/>
              <w:jc w:val="center"/>
              <w:rPr>
                <w:i/>
              </w:rPr>
            </w:pPr>
          </w:p>
        </w:tc>
        <w:tc>
          <w:tcPr>
            <w:tcW w:w="1474" w:type="dxa"/>
            <w:vAlign w:val="center"/>
          </w:tcPr>
          <w:p w14:paraId="7A62EC2F" w14:textId="77777777" w:rsidR="006F2DC4" w:rsidRPr="004C65F3" w:rsidRDefault="006F2DC4" w:rsidP="002C28F9">
            <w:pPr>
              <w:pStyle w:val="Tabelatre"/>
              <w:jc w:val="center"/>
              <w:rPr>
                <w:i/>
              </w:rPr>
            </w:pPr>
          </w:p>
        </w:tc>
        <w:tc>
          <w:tcPr>
            <w:tcW w:w="1850" w:type="dxa"/>
            <w:vAlign w:val="center"/>
          </w:tcPr>
          <w:p w14:paraId="400BB3A6" w14:textId="0D396E8D" w:rsidR="006F2DC4" w:rsidRPr="004C65F3" w:rsidRDefault="006F2DC4" w:rsidP="002C28F9">
            <w:pPr>
              <w:pStyle w:val="Tabelatre"/>
              <w:jc w:val="center"/>
              <w:rPr>
                <w:i/>
              </w:rPr>
            </w:pPr>
            <w:r w:rsidRPr="004C65F3">
              <w:t>2, 3, 4, 5, 6, 12</w:t>
            </w:r>
          </w:p>
        </w:tc>
      </w:tr>
      <w:tr w:rsidR="006F2DC4" w:rsidRPr="004C65F3" w14:paraId="3317F431" w14:textId="77777777" w:rsidTr="00AF5046">
        <w:trPr>
          <w:cantSplit/>
        </w:trPr>
        <w:tc>
          <w:tcPr>
            <w:tcW w:w="801" w:type="dxa"/>
          </w:tcPr>
          <w:p w14:paraId="098E8791" w14:textId="5656A547" w:rsidR="006F2DC4" w:rsidRPr="004C65F3" w:rsidRDefault="006F2DC4" w:rsidP="00393339">
            <w:pPr>
              <w:pStyle w:val="Tabelatre"/>
              <w:jc w:val="center"/>
              <w:rPr>
                <w:i/>
              </w:rPr>
            </w:pPr>
            <w:r w:rsidRPr="004C65F3">
              <w:t>97</w:t>
            </w:r>
          </w:p>
        </w:tc>
        <w:tc>
          <w:tcPr>
            <w:tcW w:w="1678" w:type="dxa"/>
            <w:vAlign w:val="center"/>
          </w:tcPr>
          <w:p w14:paraId="3BF37F4C" w14:textId="4AFA5B32" w:rsidR="006F2DC4" w:rsidRPr="004C65F3" w:rsidRDefault="006F2DC4" w:rsidP="003E3D69">
            <w:pPr>
              <w:pStyle w:val="Tabelatre"/>
              <w:rPr>
                <w:i/>
              </w:rPr>
            </w:pPr>
            <w:r w:rsidRPr="004C65F3">
              <w:t>świergotek łąkowy</w:t>
            </w:r>
          </w:p>
        </w:tc>
        <w:tc>
          <w:tcPr>
            <w:tcW w:w="1517" w:type="dxa"/>
            <w:vAlign w:val="center"/>
          </w:tcPr>
          <w:p w14:paraId="0767543D" w14:textId="123840E5" w:rsidR="006F2DC4" w:rsidRPr="004C65F3" w:rsidRDefault="006F2DC4" w:rsidP="003E3D69">
            <w:pPr>
              <w:pStyle w:val="Tabelatre"/>
              <w:rPr>
                <w:i/>
                <w:iCs/>
              </w:rPr>
            </w:pPr>
            <w:r w:rsidRPr="004C65F3">
              <w:rPr>
                <w:i/>
              </w:rPr>
              <w:t>Anthus pratensis</w:t>
            </w:r>
          </w:p>
        </w:tc>
        <w:tc>
          <w:tcPr>
            <w:tcW w:w="1128" w:type="dxa"/>
            <w:vAlign w:val="center"/>
          </w:tcPr>
          <w:p w14:paraId="22176288" w14:textId="0EDAC7A8" w:rsidR="006F2DC4" w:rsidRPr="004C65F3" w:rsidRDefault="006F2DC4" w:rsidP="00AF5046">
            <w:pPr>
              <w:pStyle w:val="Tabelatre"/>
              <w:jc w:val="center"/>
              <w:rPr>
                <w:i/>
              </w:rPr>
            </w:pPr>
            <w:r w:rsidRPr="004C65F3">
              <w:t>ścisła</w:t>
            </w:r>
          </w:p>
        </w:tc>
        <w:tc>
          <w:tcPr>
            <w:tcW w:w="4717" w:type="dxa"/>
            <w:vAlign w:val="center"/>
          </w:tcPr>
          <w:p w14:paraId="762BC1FC" w14:textId="3D908A73" w:rsidR="006F2DC4" w:rsidRPr="004C65F3" w:rsidRDefault="006F2DC4" w:rsidP="002C28F9">
            <w:pPr>
              <w:pStyle w:val="Tabelatre"/>
              <w:rPr>
                <w:i/>
              </w:rPr>
            </w:pPr>
            <w:r w:rsidRPr="004C65F3">
              <w:t>Podmokłe i wilgotne tereny łąkowe.</w:t>
            </w:r>
          </w:p>
        </w:tc>
        <w:tc>
          <w:tcPr>
            <w:tcW w:w="1621" w:type="dxa"/>
            <w:vAlign w:val="center"/>
          </w:tcPr>
          <w:p w14:paraId="07BDE4CD" w14:textId="77777777" w:rsidR="006F2DC4" w:rsidRPr="004C65F3" w:rsidRDefault="006F2DC4" w:rsidP="002C28F9">
            <w:pPr>
              <w:pStyle w:val="Tabelatre"/>
              <w:jc w:val="center"/>
              <w:rPr>
                <w:i/>
              </w:rPr>
            </w:pPr>
          </w:p>
        </w:tc>
        <w:tc>
          <w:tcPr>
            <w:tcW w:w="1474" w:type="dxa"/>
            <w:vAlign w:val="center"/>
          </w:tcPr>
          <w:p w14:paraId="1AFF3084" w14:textId="77777777" w:rsidR="006F2DC4" w:rsidRPr="004C65F3" w:rsidRDefault="006F2DC4" w:rsidP="002C28F9">
            <w:pPr>
              <w:pStyle w:val="Tabelatre"/>
              <w:jc w:val="center"/>
              <w:rPr>
                <w:i/>
              </w:rPr>
            </w:pPr>
          </w:p>
        </w:tc>
        <w:tc>
          <w:tcPr>
            <w:tcW w:w="1850" w:type="dxa"/>
            <w:vAlign w:val="center"/>
          </w:tcPr>
          <w:p w14:paraId="4AF4F997" w14:textId="6C1BD643" w:rsidR="006F2DC4" w:rsidRPr="004C65F3" w:rsidRDefault="006F2DC4" w:rsidP="002C28F9">
            <w:pPr>
              <w:pStyle w:val="Tabelatre"/>
              <w:jc w:val="center"/>
              <w:rPr>
                <w:i/>
              </w:rPr>
            </w:pPr>
            <w:r w:rsidRPr="004C65F3">
              <w:t>12, 13</w:t>
            </w:r>
          </w:p>
        </w:tc>
      </w:tr>
      <w:tr w:rsidR="006F2DC4" w:rsidRPr="004C65F3" w14:paraId="72C9FB1D" w14:textId="77777777" w:rsidTr="00AF5046">
        <w:trPr>
          <w:cantSplit/>
        </w:trPr>
        <w:tc>
          <w:tcPr>
            <w:tcW w:w="801" w:type="dxa"/>
          </w:tcPr>
          <w:p w14:paraId="38FFC994" w14:textId="736B758E" w:rsidR="006F2DC4" w:rsidRPr="004C65F3" w:rsidRDefault="006F2DC4" w:rsidP="00393339">
            <w:pPr>
              <w:pStyle w:val="Tabelatre"/>
              <w:jc w:val="center"/>
              <w:rPr>
                <w:i/>
              </w:rPr>
            </w:pPr>
            <w:r w:rsidRPr="004C65F3">
              <w:t>98</w:t>
            </w:r>
          </w:p>
        </w:tc>
        <w:tc>
          <w:tcPr>
            <w:tcW w:w="1678" w:type="dxa"/>
            <w:vAlign w:val="center"/>
          </w:tcPr>
          <w:p w14:paraId="47E4FB12" w14:textId="4BE901A4" w:rsidR="006F2DC4" w:rsidRPr="004C65F3" w:rsidRDefault="006F2DC4" w:rsidP="003E3D69">
            <w:pPr>
              <w:pStyle w:val="Tabelatre"/>
              <w:rPr>
                <w:i/>
              </w:rPr>
            </w:pPr>
            <w:r w:rsidRPr="004C65F3">
              <w:t>świergotek polny</w:t>
            </w:r>
          </w:p>
        </w:tc>
        <w:tc>
          <w:tcPr>
            <w:tcW w:w="1517" w:type="dxa"/>
            <w:vAlign w:val="center"/>
          </w:tcPr>
          <w:p w14:paraId="3680C63E" w14:textId="676C5BB1" w:rsidR="006F2DC4" w:rsidRPr="004C65F3" w:rsidRDefault="006F2DC4" w:rsidP="003E3D69">
            <w:pPr>
              <w:pStyle w:val="Tabelatre"/>
              <w:rPr>
                <w:i/>
                <w:iCs/>
              </w:rPr>
            </w:pPr>
            <w:r w:rsidRPr="004C65F3">
              <w:rPr>
                <w:i/>
              </w:rPr>
              <w:t>Anthus campestris</w:t>
            </w:r>
          </w:p>
        </w:tc>
        <w:tc>
          <w:tcPr>
            <w:tcW w:w="1128" w:type="dxa"/>
            <w:vAlign w:val="center"/>
          </w:tcPr>
          <w:p w14:paraId="05421729" w14:textId="6CED5B31" w:rsidR="006F2DC4" w:rsidRPr="004C65F3" w:rsidRDefault="006F2DC4" w:rsidP="00AF5046">
            <w:pPr>
              <w:pStyle w:val="Tabelatre"/>
              <w:jc w:val="center"/>
              <w:rPr>
                <w:i/>
              </w:rPr>
            </w:pPr>
            <w:r w:rsidRPr="004C65F3">
              <w:t>ścisła</w:t>
            </w:r>
          </w:p>
        </w:tc>
        <w:tc>
          <w:tcPr>
            <w:tcW w:w="4717" w:type="dxa"/>
            <w:vAlign w:val="center"/>
          </w:tcPr>
          <w:p w14:paraId="537F432E" w14:textId="1A1E5060" w:rsidR="006F2DC4" w:rsidRPr="004C65F3" w:rsidRDefault="006F2DC4" w:rsidP="002C28F9">
            <w:pPr>
              <w:pStyle w:val="Tabelatre"/>
              <w:rPr>
                <w:i/>
              </w:rPr>
            </w:pPr>
            <w:r w:rsidRPr="004C65F3">
              <w:t>Otwarte tereny rolnicze.</w:t>
            </w:r>
          </w:p>
        </w:tc>
        <w:tc>
          <w:tcPr>
            <w:tcW w:w="1621" w:type="dxa"/>
            <w:vAlign w:val="center"/>
          </w:tcPr>
          <w:p w14:paraId="544119E5" w14:textId="17FE43CD" w:rsidR="006F2DC4" w:rsidRPr="004C65F3" w:rsidRDefault="006F2DC4" w:rsidP="002C28F9">
            <w:pPr>
              <w:pStyle w:val="Tabelatre"/>
              <w:jc w:val="center"/>
              <w:rPr>
                <w:i/>
              </w:rPr>
            </w:pPr>
            <w:r w:rsidRPr="004C65F3">
              <w:t>VU</w:t>
            </w:r>
          </w:p>
        </w:tc>
        <w:tc>
          <w:tcPr>
            <w:tcW w:w="1474" w:type="dxa"/>
            <w:vAlign w:val="center"/>
          </w:tcPr>
          <w:p w14:paraId="608B4C64" w14:textId="107BC98C" w:rsidR="006F2DC4" w:rsidRPr="004C65F3" w:rsidRDefault="006F2DC4" w:rsidP="002C28F9">
            <w:pPr>
              <w:pStyle w:val="Tabelatre"/>
              <w:jc w:val="center"/>
              <w:rPr>
                <w:i/>
              </w:rPr>
            </w:pPr>
            <w:r w:rsidRPr="004C65F3">
              <w:t>Zał. I DP</w:t>
            </w:r>
          </w:p>
        </w:tc>
        <w:tc>
          <w:tcPr>
            <w:tcW w:w="1850" w:type="dxa"/>
            <w:vAlign w:val="center"/>
          </w:tcPr>
          <w:p w14:paraId="5AFE8F3D" w14:textId="406F6B0C" w:rsidR="006F2DC4" w:rsidRPr="004C65F3" w:rsidRDefault="006F2DC4" w:rsidP="002C28F9">
            <w:pPr>
              <w:pStyle w:val="Tabelatre"/>
              <w:jc w:val="center"/>
              <w:rPr>
                <w:i/>
              </w:rPr>
            </w:pPr>
            <w:r w:rsidRPr="004C65F3">
              <w:t>13</w:t>
            </w:r>
          </w:p>
        </w:tc>
      </w:tr>
      <w:tr w:rsidR="006F2DC4" w:rsidRPr="004C65F3" w14:paraId="5F0FECAB" w14:textId="77777777" w:rsidTr="00AF5046">
        <w:trPr>
          <w:cantSplit/>
        </w:trPr>
        <w:tc>
          <w:tcPr>
            <w:tcW w:w="801" w:type="dxa"/>
          </w:tcPr>
          <w:p w14:paraId="49B36D36" w14:textId="47FB246D" w:rsidR="006F2DC4" w:rsidRPr="004C65F3" w:rsidRDefault="006F2DC4" w:rsidP="00393339">
            <w:pPr>
              <w:pStyle w:val="Tabelatre"/>
              <w:jc w:val="center"/>
              <w:rPr>
                <w:i/>
              </w:rPr>
            </w:pPr>
            <w:r w:rsidRPr="004C65F3">
              <w:t>99</w:t>
            </w:r>
          </w:p>
        </w:tc>
        <w:tc>
          <w:tcPr>
            <w:tcW w:w="1678" w:type="dxa"/>
            <w:vAlign w:val="center"/>
          </w:tcPr>
          <w:p w14:paraId="03719D31" w14:textId="14FBDFC6" w:rsidR="006F2DC4" w:rsidRPr="004C65F3" w:rsidRDefault="006F2DC4" w:rsidP="003E3D69">
            <w:pPr>
              <w:pStyle w:val="Tabelatre"/>
              <w:rPr>
                <w:i/>
              </w:rPr>
            </w:pPr>
            <w:r w:rsidRPr="004C65F3">
              <w:t>świerszczak</w:t>
            </w:r>
          </w:p>
        </w:tc>
        <w:tc>
          <w:tcPr>
            <w:tcW w:w="1517" w:type="dxa"/>
            <w:vAlign w:val="center"/>
          </w:tcPr>
          <w:p w14:paraId="38A81BD8" w14:textId="142DA85E" w:rsidR="006F2DC4" w:rsidRPr="004C65F3" w:rsidRDefault="006F2DC4" w:rsidP="003E3D69">
            <w:pPr>
              <w:pStyle w:val="Tabelatre"/>
              <w:rPr>
                <w:i/>
                <w:iCs/>
              </w:rPr>
            </w:pPr>
            <w:r w:rsidRPr="004C65F3">
              <w:rPr>
                <w:i/>
              </w:rPr>
              <w:t>Locustella naevia</w:t>
            </w:r>
          </w:p>
        </w:tc>
        <w:tc>
          <w:tcPr>
            <w:tcW w:w="1128" w:type="dxa"/>
            <w:vAlign w:val="center"/>
          </w:tcPr>
          <w:p w14:paraId="24410C68" w14:textId="53712EF8" w:rsidR="006F2DC4" w:rsidRPr="004C65F3" w:rsidRDefault="006F2DC4" w:rsidP="00AF5046">
            <w:pPr>
              <w:pStyle w:val="Tabelatre"/>
              <w:jc w:val="center"/>
              <w:rPr>
                <w:i/>
              </w:rPr>
            </w:pPr>
            <w:r w:rsidRPr="004C65F3">
              <w:t>ścisła</w:t>
            </w:r>
          </w:p>
        </w:tc>
        <w:tc>
          <w:tcPr>
            <w:tcW w:w="4717" w:type="dxa"/>
            <w:vAlign w:val="center"/>
          </w:tcPr>
          <w:p w14:paraId="6E85AA93" w14:textId="4C9E2323" w:rsidR="006F2DC4" w:rsidRPr="004C65F3" w:rsidRDefault="006F2DC4" w:rsidP="002C28F9">
            <w:pPr>
              <w:pStyle w:val="Tabelatre"/>
              <w:rPr>
                <w:i/>
              </w:rPr>
            </w:pPr>
            <w:r w:rsidRPr="004C65F3">
              <w:t>Podmokłe tereny trawiaste z fragmentami wyższej roślinności, torfowiska.</w:t>
            </w:r>
          </w:p>
        </w:tc>
        <w:tc>
          <w:tcPr>
            <w:tcW w:w="1621" w:type="dxa"/>
            <w:vAlign w:val="center"/>
          </w:tcPr>
          <w:p w14:paraId="18EDBD78" w14:textId="70B3F3D9" w:rsidR="006F2DC4" w:rsidRPr="004C65F3" w:rsidRDefault="006F2DC4" w:rsidP="002C28F9">
            <w:pPr>
              <w:pStyle w:val="Tabelatre"/>
              <w:jc w:val="center"/>
              <w:rPr>
                <w:i/>
              </w:rPr>
            </w:pPr>
          </w:p>
        </w:tc>
        <w:tc>
          <w:tcPr>
            <w:tcW w:w="1474" w:type="dxa"/>
            <w:vAlign w:val="center"/>
          </w:tcPr>
          <w:p w14:paraId="738A6601" w14:textId="77777777" w:rsidR="006F2DC4" w:rsidRPr="004C65F3" w:rsidRDefault="006F2DC4" w:rsidP="002C28F9">
            <w:pPr>
              <w:pStyle w:val="Tabelatre"/>
              <w:jc w:val="center"/>
              <w:rPr>
                <w:i/>
              </w:rPr>
            </w:pPr>
          </w:p>
        </w:tc>
        <w:tc>
          <w:tcPr>
            <w:tcW w:w="1850" w:type="dxa"/>
            <w:vAlign w:val="center"/>
          </w:tcPr>
          <w:p w14:paraId="1F782429" w14:textId="234B6305" w:rsidR="006F2DC4" w:rsidRPr="004C65F3" w:rsidRDefault="006F2DC4" w:rsidP="002C28F9">
            <w:pPr>
              <w:pStyle w:val="Tabelatre"/>
              <w:jc w:val="center"/>
              <w:rPr>
                <w:i/>
              </w:rPr>
            </w:pPr>
            <w:r w:rsidRPr="004C65F3">
              <w:t>4, 12, 13</w:t>
            </w:r>
          </w:p>
        </w:tc>
      </w:tr>
      <w:tr w:rsidR="006F2DC4" w:rsidRPr="004C65F3" w14:paraId="02D36DD1" w14:textId="77777777" w:rsidTr="00AF5046">
        <w:trPr>
          <w:cantSplit/>
        </w:trPr>
        <w:tc>
          <w:tcPr>
            <w:tcW w:w="801" w:type="dxa"/>
          </w:tcPr>
          <w:p w14:paraId="00F749AC" w14:textId="2E7915B0" w:rsidR="006F2DC4" w:rsidRPr="004C65F3" w:rsidRDefault="006F2DC4" w:rsidP="00393339">
            <w:pPr>
              <w:pStyle w:val="Tabelatre"/>
              <w:jc w:val="center"/>
              <w:rPr>
                <w:i/>
              </w:rPr>
            </w:pPr>
            <w:r w:rsidRPr="004C65F3">
              <w:t>100</w:t>
            </w:r>
          </w:p>
        </w:tc>
        <w:tc>
          <w:tcPr>
            <w:tcW w:w="1678" w:type="dxa"/>
            <w:vAlign w:val="center"/>
          </w:tcPr>
          <w:p w14:paraId="29D1EE07" w14:textId="563C63EE" w:rsidR="006F2DC4" w:rsidRPr="004C65F3" w:rsidRDefault="006F2DC4" w:rsidP="003E3D69">
            <w:pPr>
              <w:pStyle w:val="Tabelatre"/>
              <w:rPr>
                <w:i/>
              </w:rPr>
            </w:pPr>
            <w:r w:rsidRPr="004C65F3">
              <w:t>świstunka leśna</w:t>
            </w:r>
          </w:p>
        </w:tc>
        <w:tc>
          <w:tcPr>
            <w:tcW w:w="1517" w:type="dxa"/>
            <w:vAlign w:val="center"/>
          </w:tcPr>
          <w:p w14:paraId="75A55244" w14:textId="5A3AE354" w:rsidR="006F2DC4" w:rsidRPr="004C65F3" w:rsidRDefault="006F2DC4" w:rsidP="003E3D69">
            <w:pPr>
              <w:pStyle w:val="Tabelatre"/>
              <w:rPr>
                <w:i/>
                <w:iCs/>
              </w:rPr>
            </w:pPr>
            <w:r w:rsidRPr="004C65F3">
              <w:rPr>
                <w:i/>
              </w:rPr>
              <w:t>Phylloscopus sibilatrix</w:t>
            </w:r>
          </w:p>
        </w:tc>
        <w:tc>
          <w:tcPr>
            <w:tcW w:w="1128" w:type="dxa"/>
            <w:vAlign w:val="center"/>
          </w:tcPr>
          <w:p w14:paraId="6251EA3B" w14:textId="6AB409BE" w:rsidR="006F2DC4" w:rsidRPr="004C65F3" w:rsidRDefault="006F2DC4" w:rsidP="00AF5046">
            <w:pPr>
              <w:pStyle w:val="Tabelatre"/>
              <w:jc w:val="center"/>
              <w:rPr>
                <w:i/>
              </w:rPr>
            </w:pPr>
            <w:r w:rsidRPr="004C65F3">
              <w:t>ścisła</w:t>
            </w:r>
          </w:p>
        </w:tc>
        <w:tc>
          <w:tcPr>
            <w:tcW w:w="4717" w:type="dxa"/>
            <w:vAlign w:val="center"/>
          </w:tcPr>
          <w:p w14:paraId="7B93D4D6" w14:textId="088A1ADA" w:rsidR="006F2DC4" w:rsidRPr="004C65F3" w:rsidRDefault="006F2DC4" w:rsidP="002C28F9">
            <w:pPr>
              <w:pStyle w:val="Tabelatre"/>
              <w:rPr>
                <w:i/>
              </w:rPr>
            </w:pPr>
            <w:r w:rsidRPr="004C65F3">
              <w:t>ciepłe i widne lasy liściaste i mieszane ze słabo rozwiniętym podszytem.</w:t>
            </w:r>
          </w:p>
        </w:tc>
        <w:tc>
          <w:tcPr>
            <w:tcW w:w="1621" w:type="dxa"/>
            <w:vAlign w:val="center"/>
          </w:tcPr>
          <w:p w14:paraId="71591C29" w14:textId="77777777" w:rsidR="006F2DC4" w:rsidRPr="004C65F3" w:rsidRDefault="006F2DC4" w:rsidP="002C28F9">
            <w:pPr>
              <w:pStyle w:val="Tabelatre"/>
              <w:jc w:val="center"/>
              <w:rPr>
                <w:i/>
              </w:rPr>
            </w:pPr>
          </w:p>
        </w:tc>
        <w:tc>
          <w:tcPr>
            <w:tcW w:w="1474" w:type="dxa"/>
            <w:vAlign w:val="center"/>
          </w:tcPr>
          <w:p w14:paraId="029A4C01" w14:textId="0A107234" w:rsidR="006F2DC4" w:rsidRPr="004C65F3" w:rsidRDefault="006F2DC4" w:rsidP="002C28F9">
            <w:pPr>
              <w:pStyle w:val="Tabelatre"/>
              <w:jc w:val="center"/>
              <w:rPr>
                <w:i/>
              </w:rPr>
            </w:pPr>
          </w:p>
        </w:tc>
        <w:tc>
          <w:tcPr>
            <w:tcW w:w="1850" w:type="dxa"/>
            <w:vAlign w:val="center"/>
          </w:tcPr>
          <w:p w14:paraId="7462869F" w14:textId="465E6658" w:rsidR="006F2DC4" w:rsidRPr="004C65F3" w:rsidRDefault="006F2DC4" w:rsidP="002C28F9">
            <w:pPr>
              <w:pStyle w:val="Tabelatre"/>
              <w:jc w:val="center"/>
              <w:rPr>
                <w:i/>
              </w:rPr>
            </w:pPr>
            <w:r w:rsidRPr="004C65F3">
              <w:t>5, 6, 12</w:t>
            </w:r>
          </w:p>
        </w:tc>
      </w:tr>
      <w:tr w:rsidR="006F2DC4" w:rsidRPr="004C65F3" w14:paraId="7B009215" w14:textId="77777777" w:rsidTr="00AF5046">
        <w:trPr>
          <w:cantSplit/>
        </w:trPr>
        <w:tc>
          <w:tcPr>
            <w:tcW w:w="801" w:type="dxa"/>
          </w:tcPr>
          <w:p w14:paraId="04288C46" w14:textId="5F2C11CC" w:rsidR="006F2DC4" w:rsidRPr="004C65F3" w:rsidRDefault="006F2DC4" w:rsidP="00393339">
            <w:pPr>
              <w:pStyle w:val="Tabelatre"/>
              <w:jc w:val="center"/>
              <w:rPr>
                <w:i/>
              </w:rPr>
            </w:pPr>
            <w:r w:rsidRPr="004C65F3">
              <w:t>101</w:t>
            </w:r>
          </w:p>
        </w:tc>
        <w:tc>
          <w:tcPr>
            <w:tcW w:w="1678" w:type="dxa"/>
            <w:vAlign w:val="center"/>
          </w:tcPr>
          <w:p w14:paraId="229A0664" w14:textId="5EFF1CED" w:rsidR="006F2DC4" w:rsidRPr="004C65F3" w:rsidRDefault="006F2DC4" w:rsidP="003E3D69">
            <w:pPr>
              <w:pStyle w:val="Tabelatre"/>
              <w:rPr>
                <w:i/>
              </w:rPr>
            </w:pPr>
            <w:r w:rsidRPr="004C65F3">
              <w:t>trzciniak</w:t>
            </w:r>
          </w:p>
        </w:tc>
        <w:tc>
          <w:tcPr>
            <w:tcW w:w="1517" w:type="dxa"/>
            <w:vAlign w:val="center"/>
          </w:tcPr>
          <w:p w14:paraId="09F3F434" w14:textId="0085D471" w:rsidR="006F2DC4" w:rsidRPr="004C65F3" w:rsidRDefault="006F2DC4" w:rsidP="003E3D69">
            <w:pPr>
              <w:pStyle w:val="Tabelatre"/>
              <w:rPr>
                <w:i/>
                <w:iCs/>
              </w:rPr>
            </w:pPr>
            <w:r w:rsidRPr="004C65F3">
              <w:rPr>
                <w:i/>
              </w:rPr>
              <w:t>Acrocephalus arundinaceus</w:t>
            </w:r>
          </w:p>
        </w:tc>
        <w:tc>
          <w:tcPr>
            <w:tcW w:w="1128" w:type="dxa"/>
            <w:vAlign w:val="center"/>
          </w:tcPr>
          <w:p w14:paraId="6EEC16DD" w14:textId="3F3D470F" w:rsidR="006F2DC4" w:rsidRPr="004C65F3" w:rsidRDefault="006F2DC4" w:rsidP="00AF5046">
            <w:pPr>
              <w:pStyle w:val="Tabelatre"/>
              <w:jc w:val="center"/>
              <w:rPr>
                <w:i/>
              </w:rPr>
            </w:pPr>
            <w:r w:rsidRPr="004C65F3">
              <w:t>ścisła</w:t>
            </w:r>
          </w:p>
        </w:tc>
        <w:tc>
          <w:tcPr>
            <w:tcW w:w="4717" w:type="dxa"/>
            <w:vAlign w:val="center"/>
          </w:tcPr>
          <w:p w14:paraId="723605AB" w14:textId="0A96CF3F" w:rsidR="006F2DC4" w:rsidRPr="004C65F3" w:rsidRDefault="006F2DC4" w:rsidP="002C28F9">
            <w:pPr>
              <w:pStyle w:val="Tabelatre"/>
              <w:rPr>
                <w:i/>
              </w:rPr>
            </w:pPr>
            <w:r w:rsidRPr="004C65F3">
              <w:t>trzcinowiska, zarośla nadwodne</w:t>
            </w:r>
          </w:p>
        </w:tc>
        <w:tc>
          <w:tcPr>
            <w:tcW w:w="1621" w:type="dxa"/>
            <w:vAlign w:val="center"/>
          </w:tcPr>
          <w:p w14:paraId="1D847094" w14:textId="56996227" w:rsidR="006F2DC4" w:rsidRPr="004C65F3" w:rsidRDefault="006F2DC4" w:rsidP="002C28F9">
            <w:pPr>
              <w:pStyle w:val="Tabelatre"/>
              <w:jc w:val="center"/>
              <w:rPr>
                <w:i/>
              </w:rPr>
            </w:pPr>
          </w:p>
        </w:tc>
        <w:tc>
          <w:tcPr>
            <w:tcW w:w="1474" w:type="dxa"/>
            <w:vAlign w:val="center"/>
          </w:tcPr>
          <w:p w14:paraId="7CDF9030" w14:textId="77777777" w:rsidR="006F2DC4" w:rsidRPr="004C65F3" w:rsidRDefault="006F2DC4" w:rsidP="002C28F9">
            <w:pPr>
              <w:pStyle w:val="Tabelatre"/>
              <w:jc w:val="center"/>
              <w:rPr>
                <w:i/>
              </w:rPr>
            </w:pPr>
          </w:p>
        </w:tc>
        <w:tc>
          <w:tcPr>
            <w:tcW w:w="1850" w:type="dxa"/>
            <w:vAlign w:val="center"/>
          </w:tcPr>
          <w:p w14:paraId="27AB8B02" w14:textId="10B85E27" w:rsidR="006F2DC4" w:rsidRPr="004C65F3" w:rsidRDefault="006F2DC4" w:rsidP="002C28F9">
            <w:pPr>
              <w:pStyle w:val="Tabelatre"/>
              <w:jc w:val="center"/>
              <w:rPr>
                <w:i/>
              </w:rPr>
            </w:pPr>
            <w:r w:rsidRPr="004C65F3">
              <w:t>6</w:t>
            </w:r>
          </w:p>
        </w:tc>
      </w:tr>
      <w:tr w:rsidR="006F2DC4" w:rsidRPr="004C65F3" w14:paraId="1C0CEF27" w14:textId="77777777" w:rsidTr="00AF5046">
        <w:trPr>
          <w:cantSplit/>
        </w:trPr>
        <w:tc>
          <w:tcPr>
            <w:tcW w:w="801" w:type="dxa"/>
          </w:tcPr>
          <w:p w14:paraId="5FF11EF9" w14:textId="124431C3" w:rsidR="006F2DC4" w:rsidRPr="004C65F3" w:rsidRDefault="006F2DC4" w:rsidP="00393339">
            <w:pPr>
              <w:pStyle w:val="Tabelatre"/>
              <w:jc w:val="center"/>
              <w:rPr>
                <w:i/>
              </w:rPr>
            </w:pPr>
            <w:r w:rsidRPr="004C65F3">
              <w:t>102</w:t>
            </w:r>
          </w:p>
        </w:tc>
        <w:tc>
          <w:tcPr>
            <w:tcW w:w="1678" w:type="dxa"/>
            <w:vAlign w:val="center"/>
          </w:tcPr>
          <w:p w14:paraId="403E0D4D" w14:textId="72C53691" w:rsidR="006F2DC4" w:rsidRPr="004C65F3" w:rsidRDefault="006F2DC4" w:rsidP="003E3D69">
            <w:pPr>
              <w:pStyle w:val="Tabelatre"/>
              <w:rPr>
                <w:i/>
              </w:rPr>
            </w:pPr>
            <w:r w:rsidRPr="004C65F3">
              <w:t>trzcinniczek</w:t>
            </w:r>
          </w:p>
        </w:tc>
        <w:tc>
          <w:tcPr>
            <w:tcW w:w="1517" w:type="dxa"/>
            <w:vAlign w:val="center"/>
          </w:tcPr>
          <w:p w14:paraId="27910A75" w14:textId="1CC770CD" w:rsidR="006F2DC4" w:rsidRPr="004C65F3" w:rsidRDefault="006F2DC4" w:rsidP="003E3D69">
            <w:pPr>
              <w:pStyle w:val="Tabelatre"/>
              <w:rPr>
                <w:i/>
                <w:iCs/>
              </w:rPr>
            </w:pPr>
            <w:r w:rsidRPr="004C65F3">
              <w:rPr>
                <w:i/>
              </w:rPr>
              <w:t>Acrocephalus scirpaceus</w:t>
            </w:r>
          </w:p>
        </w:tc>
        <w:tc>
          <w:tcPr>
            <w:tcW w:w="1128" w:type="dxa"/>
            <w:vAlign w:val="center"/>
          </w:tcPr>
          <w:p w14:paraId="024AE8EC" w14:textId="568F77DD" w:rsidR="006F2DC4" w:rsidRPr="004C65F3" w:rsidRDefault="006F2DC4" w:rsidP="00AF5046">
            <w:pPr>
              <w:pStyle w:val="Tabelatre"/>
              <w:jc w:val="center"/>
              <w:rPr>
                <w:i/>
              </w:rPr>
            </w:pPr>
            <w:r w:rsidRPr="004C65F3">
              <w:t>ścisła</w:t>
            </w:r>
          </w:p>
        </w:tc>
        <w:tc>
          <w:tcPr>
            <w:tcW w:w="4717" w:type="dxa"/>
            <w:vAlign w:val="center"/>
          </w:tcPr>
          <w:p w14:paraId="0ED664FA" w14:textId="7B475F70" w:rsidR="006F2DC4" w:rsidRPr="004C65F3" w:rsidRDefault="006F2DC4" w:rsidP="002C28F9">
            <w:pPr>
              <w:pStyle w:val="Tabelatre"/>
              <w:rPr>
                <w:i/>
              </w:rPr>
            </w:pPr>
            <w:r w:rsidRPr="004C65F3">
              <w:t>Trzcinowiska, zarośla nadwodne.</w:t>
            </w:r>
          </w:p>
        </w:tc>
        <w:tc>
          <w:tcPr>
            <w:tcW w:w="1621" w:type="dxa"/>
            <w:vAlign w:val="center"/>
          </w:tcPr>
          <w:p w14:paraId="51EC89FD" w14:textId="0F32CC07" w:rsidR="006F2DC4" w:rsidRPr="004C65F3" w:rsidRDefault="006F2DC4" w:rsidP="002C28F9">
            <w:pPr>
              <w:pStyle w:val="Tabelatre"/>
              <w:jc w:val="center"/>
              <w:rPr>
                <w:i/>
              </w:rPr>
            </w:pPr>
          </w:p>
        </w:tc>
        <w:tc>
          <w:tcPr>
            <w:tcW w:w="1474" w:type="dxa"/>
            <w:vAlign w:val="center"/>
          </w:tcPr>
          <w:p w14:paraId="7A767E1B" w14:textId="7C2533D6" w:rsidR="006F2DC4" w:rsidRPr="004C65F3" w:rsidRDefault="006F2DC4" w:rsidP="002C28F9">
            <w:pPr>
              <w:pStyle w:val="Tabelatre"/>
              <w:jc w:val="center"/>
              <w:rPr>
                <w:i/>
              </w:rPr>
            </w:pPr>
          </w:p>
        </w:tc>
        <w:tc>
          <w:tcPr>
            <w:tcW w:w="1850" w:type="dxa"/>
            <w:vAlign w:val="center"/>
          </w:tcPr>
          <w:p w14:paraId="2ED0D1CA" w14:textId="24FB6FCE" w:rsidR="006F2DC4" w:rsidRPr="004C65F3" w:rsidRDefault="006F2DC4" w:rsidP="002C28F9">
            <w:pPr>
              <w:pStyle w:val="Tabelatre"/>
              <w:jc w:val="center"/>
              <w:rPr>
                <w:i/>
              </w:rPr>
            </w:pPr>
            <w:r w:rsidRPr="004C65F3">
              <w:t>6</w:t>
            </w:r>
          </w:p>
        </w:tc>
      </w:tr>
      <w:tr w:rsidR="006F2DC4" w:rsidRPr="004C65F3" w14:paraId="1716A5F1" w14:textId="77777777" w:rsidTr="00AF5046">
        <w:trPr>
          <w:cantSplit/>
        </w:trPr>
        <w:tc>
          <w:tcPr>
            <w:tcW w:w="801" w:type="dxa"/>
          </w:tcPr>
          <w:p w14:paraId="373F6A8F" w14:textId="7000FCAF" w:rsidR="006F2DC4" w:rsidRPr="004C65F3" w:rsidRDefault="006F2DC4" w:rsidP="00393339">
            <w:pPr>
              <w:pStyle w:val="Tabelatre"/>
              <w:jc w:val="center"/>
              <w:rPr>
                <w:i/>
              </w:rPr>
            </w:pPr>
            <w:r w:rsidRPr="004C65F3">
              <w:lastRenderedPageBreak/>
              <w:t>103</w:t>
            </w:r>
          </w:p>
        </w:tc>
        <w:tc>
          <w:tcPr>
            <w:tcW w:w="1678" w:type="dxa"/>
            <w:vAlign w:val="center"/>
          </w:tcPr>
          <w:p w14:paraId="16E7BD0E" w14:textId="78FD1D1C" w:rsidR="006F2DC4" w:rsidRPr="004C65F3" w:rsidRDefault="006F2DC4" w:rsidP="003E3D69">
            <w:pPr>
              <w:pStyle w:val="Tabelatre"/>
              <w:rPr>
                <w:i/>
              </w:rPr>
            </w:pPr>
            <w:r w:rsidRPr="004C65F3">
              <w:t>trznadel</w:t>
            </w:r>
          </w:p>
        </w:tc>
        <w:tc>
          <w:tcPr>
            <w:tcW w:w="1517" w:type="dxa"/>
            <w:vAlign w:val="center"/>
          </w:tcPr>
          <w:p w14:paraId="534C720A" w14:textId="7C86B3A8" w:rsidR="006F2DC4" w:rsidRPr="004C65F3" w:rsidRDefault="006F2DC4" w:rsidP="003E3D69">
            <w:pPr>
              <w:pStyle w:val="Tabelatre"/>
              <w:rPr>
                <w:i/>
                <w:iCs/>
              </w:rPr>
            </w:pPr>
            <w:r w:rsidRPr="004C65F3">
              <w:rPr>
                <w:i/>
              </w:rPr>
              <w:t>Emberiza citrinella</w:t>
            </w:r>
          </w:p>
        </w:tc>
        <w:tc>
          <w:tcPr>
            <w:tcW w:w="1128" w:type="dxa"/>
            <w:vAlign w:val="center"/>
          </w:tcPr>
          <w:p w14:paraId="36BFCD10" w14:textId="649D755F" w:rsidR="006F2DC4" w:rsidRPr="004C65F3" w:rsidRDefault="006F2DC4" w:rsidP="00AF5046">
            <w:pPr>
              <w:pStyle w:val="Tabelatre"/>
              <w:jc w:val="center"/>
              <w:rPr>
                <w:i/>
              </w:rPr>
            </w:pPr>
            <w:r w:rsidRPr="004C65F3">
              <w:t>ścisła</w:t>
            </w:r>
          </w:p>
        </w:tc>
        <w:tc>
          <w:tcPr>
            <w:tcW w:w="4717" w:type="dxa"/>
            <w:vAlign w:val="center"/>
          </w:tcPr>
          <w:p w14:paraId="772ABA12" w14:textId="0F6A74D2" w:rsidR="006F2DC4" w:rsidRPr="004C65F3" w:rsidRDefault="006F2DC4" w:rsidP="002C28F9">
            <w:pPr>
              <w:pStyle w:val="Tabelatre"/>
              <w:rPr>
                <w:i/>
              </w:rPr>
            </w:pPr>
            <w:r w:rsidRPr="004C65F3">
              <w:t>Polany i łąki, zadrzewienia i zakrzaczenia</w:t>
            </w:r>
          </w:p>
        </w:tc>
        <w:tc>
          <w:tcPr>
            <w:tcW w:w="1621" w:type="dxa"/>
            <w:vAlign w:val="center"/>
          </w:tcPr>
          <w:p w14:paraId="3D314DE2" w14:textId="2EF724C8" w:rsidR="006F2DC4" w:rsidRPr="004C65F3" w:rsidRDefault="006F2DC4" w:rsidP="002C28F9">
            <w:pPr>
              <w:pStyle w:val="Tabelatre"/>
              <w:jc w:val="center"/>
              <w:rPr>
                <w:i/>
              </w:rPr>
            </w:pPr>
          </w:p>
        </w:tc>
        <w:tc>
          <w:tcPr>
            <w:tcW w:w="1474" w:type="dxa"/>
            <w:vAlign w:val="center"/>
          </w:tcPr>
          <w:p w14:paraId="2785AEFF" w14:textId="77777777" w:rsidR="006F2DC4" w:rsidRPr="004C65F3" w:rsidRDefault="006F2DC4" w:rsidP="002C28F9">
            <w:pPr>
              <w:pStyle w:val="Tabelatre"/>
              <w:jc w:val="center"/>
              <w:rPr>
                <w:i/>
              </w:rPr>
            </w:pPr>
          </w:p>
        </w:tc>
        <w:tc>
          <w:tcPr>
            <w:tcW w:w="1850" w:type="dxa"/>
            <w:vAlign w:val="center"/>
          </w:tcPr>
          <w:p w14:paraId="4E972296" w14:textId="04687F9C" w:rsidR="006F2DC4" w:rsidRPr="004C65F3" w:rsidRDefault="006F2DC4" w:rsidP="002C28F9">
            <w:pPr>
              <w:pStyle w:val="Tabelatre"/>
              <w:jc w:val="center"/>
              <w:rPr>
                <w:i/>
              </w:rPr>
            </w:pPr>
            <w:r w:rsidRPr="004C65F3">
              <w:t>2, 4, 5, 6, 12</w:t>
            </w:r>
          </w:p>
        </w:tc>
      </w:tr>
      <w:tr w:rsidR="006F2DC4" w:rsidRPr="004C65F3" w14:paraId="65F176EF" w14:textId="77777777" w:rsidTr="00AF5046">
        <w:trPr>
          <w:cantSplit/>
        </w:trPr>
        <w:tc>
          <w:tcPr>
            <w:tcW w:w="801" w:type="dxa"/>
          </w:tcPr>
          <w:p w14:paraId="5AE8D309" w14:textId="2D8A4EC6" w:rsidR="006F2DC4" w:rsidRPr="004C65F3" w:rsidRDefault="006F2DC4" w:rsidP="00393339">
            <w:pPr>
              <w:pStyle w:val="Tabelatre"/>
              <w:jc w:val="center"/>
              <w:rPr>
                <w:i/>
              </w:rPr>
            </w:pPr>
            <w:r w:rsidRPr="004C65F3">
              <w:t>104</w:t>
            </w:r>
          </w:p>
        </w:tc>
        <w:tc>
          <w:tcPr>
            <w:tcW w:w="1678" w:type="dxa"/>
            <w:vAlign w:val="center"/>
          </w:tcPr>
          <w:p w14:paraId="30F4DADC" w14:textId="55CA85CB" w:rsidR="006F2DC4" w:rsidRPr="004C65F3" w:rsidRDefault="006F2DC4" w:rsidP="003E3D69">
            <w:pPr>
              <w:pStyle w:val="Tabelatre"/>
              <w:rPr>
                <w:i/>
              </w:rPr>
            </w:pPr>
            <w:r w:rsidRPr="004C65F3">
              <w:t>wilga</w:t>
            </w:r>
          </w:p>
        </w:tc>
        <w:tc>
          <w:tcPr>
            <w:tcW w:w="1517" w:type="dxa"/>
            <w:vAlign w:val="center"/>
          </w:tcPr>
          <w:p w14:paraId="3C7CF48D" w14:textId="0271FCFA" w:rsidR="006F2DC4" w:rsidRPr="004C65F3" w:rsidRDefault="006F2DC4" w:rsidP="003E3D69">
            <w:pPr>
              <w:pStyle w:val="Tabelatre"/>
              <w:rPr>
                <w:i/>
                <w:iCs/>
              </w:rPr>
            </w:pPr>
            <w:r w:rsidRPr="004C65F3">
              <w:rPr>
                <w:i/>
              </w:rPr>
              <w:t>Oriolus oriolus</w:t>
            </w:r>
          </w:p>
        </w:tc>
        <w:tc>
          <w:tcPr>
            <w:tcW w:w="1128" w:type="dxa"/>
            <w:vAlign w:val="center"/>
          </w:tcPr>
          <w:p w14:paraId="20BE9BC4" w14:textId="05465138" w:rsidR="006F2DC4" w:rsidRPr="004C65F3" w:rsidRDefault="006F2DC4" w:rsidP="00AF5046">
            <w:pPr>
              <w:pStyle w:val="Tabelatre"/>
              <w:jc w:val="center"/>
              <w:rPr>
                <w:i/>
              </w:rPr>
            </w:pPr>
            <w:r w:rsidRPr="004C65F3">
              <w:t>ścisła</w:t>
            </w:r>
          </w:p>
        </w:tc>
        <w:tc>
          <w:tcPr>
            <w:tcW w:w="4717" w:type="dxa"/>
            <w:vAlign w:val="center"/>
          </w:tcPr>
          <w:p w14:paraId="4B6A802D" w14:textId="036C9885" w:rsidR="006F2DC4" w:rsidRPr="004C65F3" w:rsidRDefault="006F2DC4" w:rsidP="002C28F9">
            <w:pPr>
              <w:pStyle w:val="Tabelatre"/>
              <w:rPr>
                <w:i/>
              </w:rPr>
            </w:pPr>
            <w:r w:rsidRPr="004C65F3">
              <w:t>Wilgotne lasy liściaste, zazwyczaj niewielkie kompleksy leśne</w:t>
            </w:r>
          </w:p>
        </w:tc>
        <w:tc>
          <w:tcPr>
            <w:tcW w:w="1621" w:type="dxa"/>
            <w:vAlign w:val="center"/>
          </w:tcPr>
          <w:p w14:paraId="4FC40D3F" w14:textId="77777777" w:rsidR="006F2DC4" w:rsidRPr="004C65F3" w:rsidRDefault="006F2DC4" w:rsidP="002C28F9">
            <w:pPr>
              <w:pStyle w:val="Tabelatre"/>
              <w:jc w:val="center"/>
              <w:rPr>
                <w:i/>
              </w:rPr>
            </w:pPr>
          </w:p>
        </w:tc>
        <w:tc>
          <w:tcPr>
            <w:tcW w:w="1474" w:type="dxa"/>
            <w:vAlign w:val="center"/>
          </w:tcPr>
          <w:p w14:paraId="2F3D0DFE" w14:textId="77777777" w:rsidR="006F2DC4" w:rsidRPr="004C65F3" w:rsidRDefault="006F2DC4" w:rsidP="002C28F9">
            <w:pPr>
              <w:pStyle w:val="Tabelatre"/>
              <w:jc w:val="center"/>
              <w:rPr>
                <w:i/>
              </w:rPr>
            </w:pPr>
          </w:p>
        </w:tc>
        <w:tc>
          <w:tcPr>
            <w:tcW w:w="1850" w:type="dxa"/>
            <w:vAlign w:val="center"/>
          </w:tcPr>
          <w:p w14:paraId="544E9686" w14:textId="2E51C5FD" w:rsidR="006F2DC4" w:rsidRPr="004C65F3" w:rsidRDefault="006F2DC4" w:rsidP="002C28F9">
            <w:pPr>
              <w:pStyle w:val="Tabelatre"/>
              <w:jc w:val="center"/>
              <w:rPr>
                <w:i/>
              </w:rPr>
            </w:pPr>
            <w:r w:rsidRPr="004C65F3">
              <w:t>4, 5, 6, 12</w:t>
            </w:r>
          </w:p>
        </w:tc>
      </w:tr>
      <w:tr w:rsidR="006F2DC4" w:rsidRPr="004C65F3" w14:paraId="70412F91" w14:textId="77777777" w:rsidTr="00AF5046">
        <w:trPr>
          <w:cantSplit/>
        </w:trPr>
        <w:tc>
          <w:tcPr>
            <w:tcW w:w="801" w:type="dxa"/>
          </w:tcPr>
          <w:p w14:paraId="7B6C8A02" w14:textId="3B59B0A2" w:rsidR="006F2DC4" w:rsidRPr="004C65F3" w:rsidRDefault="006F2DC4" w:rsidP="00393339">
            <w:pPr>
              <w:pStyle w:val="Tabelatre"/>
              <w:jc w:val="center"/>
              <w:rPr>
                <w:i/>
              </w:rPr>
            </w:pPr>
            <w:r w:rsidRPr="004C65F3">
              <w:t>105</w:t>
            </w:r>
          </w:p>
        </w:tc>
        <w:tc>
          <w:tcPr>
            <w:tcW w:w="1678" w:type="dxa"/>
            <w:vAlign w:val="center"/>
          </w:tcPr>
          <w:p w14:paraId="0DF7711B" w14:textId="187A8219" w:rsidR="006F2DC4" w:rsidRPr="004C65F3" w:rsidRDefault="006F2DC4" w:rsidP="003E3D69">
            <w:pPr>
              <w:pStyle w:val="Tabelatre"/>
              <w:rPr>
                <w:i/>
              </w:rPr>
            </w:pPr>
            <w:r w:rsidRPr="004C65F3">
              <w:t>wrona siwa</w:t>
            </w:r>
          </w:p>
        </w:tc>
        <w:tc>
          <w:tcPr>
            <w:tcW w:w="1517" w:type="dxa"/>
            <w:vAlign w:val="center"/>
          </w:tcPr>
          <w:p w14:paraId="68BACE61" w14:textId="0D258E1A" w:rsidR="006F2DC4" w:rsidRPr="004C65F3" w:rsidRDefault="006F2DC4" w:rsidP="003E3D69">
            <w:pPr>
              <w:pStyle w:val="Tabelatre"/>
              <w:rPr>
                <w:i/>
                <w:iCs/>
              </w:rPr>
            </w:pPr>
            <w:r w:rsidRPr="004C65F3">
              <w:rPr>
                <w:i/>
              </w:rPr>
              <w:t>Corvus cornix</w:t>
            </w:r>
          </w:p>
        </w:tc>
        <w:tc>
          <w:tcPr>
            <w:tcW w:w="1128" w:type="dxa"/>
            <w:vAlign w:val="center"/>
          </w:tcPr>
          <w:p w14:paraId="618C5A92" w14:textId="661C99C4" w:rsidR="006F2DC4" w:rsidRPr="004C65F3" w:rsidRDefault="006F2DC4" w:rsidP="00AF5046">
            <w:pPr>
              <w:pStyle w:val="Tabelatre"/>
              <w:jc w:val="center"/>
              <w:rPr>
                <w:i/>
              </w:rPr>
            </w:pPr>
            <w:r w:rsidRPr="004C65F3">
              <w:t>częściowa</w:t>
            </w:r>
          </w:p>
        </w:tc>
        <w:tc>
          <w:tcPr>
            <w:tcW w:w="4717" w:type="dxa"/>
            <w:vAlign w:val="center"/>
          </w:tcPr>
          <w:p w14:paraId="607B6C21" w14:textId="301BB876" w:rsidR="006F2DC4" w:rsidRPr="004C65F3" w:rsidRDefault="006F2DC4" w:rsidP="002C28F9">
            <w:pPr>
              <w:pStyle w:val="Tabelatre"/>
              <w:rPr>
                <w:i/>
              </w:rPr>
            </w:pPr>
            <w:r w:rsidRPr="004C65F3">
              <w:t>Zadrzewienia w dolinach rzecznych, obrzeża lasów, terenu zurbanizowane.</w:t>
            </w:r>
          </w:p>
        </w:tc>
        <w:tc>
          <w:tcPr>
            <w:tcW w:w="1621" w:type="dxa"/>
            <w:vAlign w:val="center"/>
          </w:tcPr>
          <w:p w14:paraId="79F006B3" w14:textId="77777777" w:rsidR="006F2DC4" w:rsidRPr="004C65F3" w:rsidRDefault="006F2DC4" w:rsidP="002C28F9">
            <w:pPr>
              <w:pStyle w:val="Tabelatre"/>
              <w:jc w:val="center"/>
              <w:rPr>
                <w:i/>
              </w:rPr>
            </w:pPr>
          </w:p>
        </w:tc>
        <w:tc>
          <w:tcPr>
            <w:tcW w:w="1474" w:type="dxa"/>
            <w:vAlign w:val="center"/>
          </w:tcPr>
          <w:p w14:paraId="083E03A2" w14:textId="77777777" w:rsidR="006F2DC4" w:rsidRPr="004C65F3" w:rsidRDefault="006F2DC4" w:rsidP="002C28F9">
            <w:pPr>
              <w:pStyle w:val="Tabelatre"/>
              <w:jc w:val="center"/>
              <w:rPr>
                <w:i/>
              </w:rPr>
            </w:pPr>
          </w:p>
        </w:tc>
        <w:tc>
          <w:tcPr>
            <w:tcW w:w="1850" w:type="dxa"/>
            <w:vAlign w:val="center"/>
          </w:tcPr>
          <w:p w14:paraId="4E1E020B" w14:textId="7E72FACE" w:rsidR="006F2DC4" w:rsidRPr="004C65F3" w:rsidRDefault="006F2DC4" w:rsidP="002C28F9">
            <w:pPr>
              <w:pStyle w:val="Tabelatre"/>
              <w:jc w:val="center"/>
              <w:rPr>
                <w:i/>
              </w:rPr>
            </w:pPr>
            <w:r w:rsidRPr="004C65F3">
              <w:t>5, 6, 12</w:t>
            </w:r>
          </w:p>
        </w:tc>
      </w:tr>
      <w:tr w:rsidR="006F2DC4" w:rsidRPr="004C65F3" w14:paraId="5C10B954" w14:textId="77777777" w:rsidTr="00AF5046">
        <w:trPr>
          <w:cantSplit/>
        </w:trPr>
        <w:tc>
          <w:tcPr>
            <w:tcW w:w="801" w:type="dxa"/>
          </w:tcPr>
          <w:p w14:paraId="0FCACA23" w14:textId="30074654" w:rsidR="006F2DC4" w:rsidRPr="004C65F3" w:rsidRDefault="006F2DC4" w:rsidP="00393339">
            <w:pPr>
              <w:pStyle w:val="Tabelatre"/>
              <w:jc w:val="center"/>
              <w:rPr>
                <w:i/>
              </w:rPr>
            </w:pPr>
            <w:r w:rsidRPr="004C65F3">
              <w:t>106</w:t>
            </w:r>
          </w:p>
        </w:tc>
        <w:tc>
          <w:tcPr>
            <w:tcW w:w="1678" w:type="dxa"/>
            <w:vAlign w:val="center"/>
          </w:tcPr>
          <w:p w14:paraId="71B948F3" w14:textId="03B33068" w:rsidR="006F2DC4" w:rsidRPr="004C65F3" w:rsidRDefault="006F2DC4" w:rsidP="003E3D69">
            <w:pPr>
              <w:pStyle w:val="Tabelatre"/>
              <w:rPr>
                <w:i/>
              </w:rPr>
            </w:pPr>
            <w:r w:rsidRPr="004C65F3">
              <w:t>zaganiacz</w:t>
            </w:r>
          </w:p>
        </w:tc>
        <w:tc>
          <w:tcPr>
            <w:tcW w:w="1517" w:type="dxa"/>
            <w:vAlign w:val="center"/>
          </w:tcPr>
          <w:p w14:paraId="6C3080DE" w14:textId="26D8A73B" w:rsidR="006F2DC4" w:rsidRPr="004C65F3" w:rsidRDefault="006F2DC4" w:rsidP="003E3D69">
            <w:pPr>
              <w:pStyle w:val="Tabelatre"/>
              <w:rPr>
                <w:i/>
                <w:iCs/>
              </w:rPr>
            </w:pPr>
            <w:r w:rsidRPr="004C65F3">
              <w:rPr>
                <w:i/>
              </w:rPr>
              <w:t>Hippolais icterina</w:t>
            </w:r>
          </w:p>
        </w:tc>
        <w:tc>
          <w:tcPr>
            <w:tcW w:w="1128" w:type="dxa"/>
            <w:vAlign w:val="center"/>
          </w:tcPr>
          <w:p w14:paraId="1BCCC8C0" w14:textId="35152D14" w:rsidR="006F2DC4" w:rsidRPr="004C65F3" w:rsidRDefault="006F2DC4" w:rsidP="00AF5046">
            <w:pPr>
              <w:pStyle w:val="Tabelatre"/>
              <w:jc w:val="center"/>
              <w:rPr>
                <w:i/>
              </w:rPr>
            </w:pPr>
            <w:r w:rsidRPr="004C65F3">
              <w:t>ścisła</w:t>
            </w:r>
          </w:p>
        </w:tc>
        <w:tc>
          <w:tcPr>
            <w:tcW w:w="4717" w:type="dxa"/>
            <w:vAlign w:val="center"/>
          </w:tcPr>
          <w:p w14:paraId="1A3E2A38" w14:textId="4F165A3F" w:rsidR="006F2DC4" w:rsidRPr="004C65F3" w:rsidRDefault="006F2DC4" w:rsidP="002C28F9">
            <w:pPr>
              <w:pStyle w:val="Tabelatre"/>
              <w:rPr>
                <w:i/>
              </w:rPr>
            </w:pPr>
            <w:r w:rsidRPr="004C65F3">
              <w:t>Obrzeża wilgotnych lasów liściastych i mieszanych z dobrze rozwiniętym podszytem</w:t>
            </w:r>
          </w:p>
        </w:tc>
        <w:tc>
          <w:tcPr>
            <w:tcW w:w="1621" w:type="dxa"/>
            <w:vAlign w:val="center"/>
          </w:tcPr>
          <w:p w14:paraId="5DE67039" w14:textId="77777777" w:rsidR="006F2DC4" w:rsidRPr="004C65F3" w:rsidRDefault="006F2DC4" w:rsidP="002C28F9">
            <w:pPr>
              <w:pStyle w:val="Tabelatre"/>
              <w:jc w:val="center"/>
              <w:rPr>
                <w:i/>
              </w:rPr>
            </w:pPr>
          </w:p>
        </w:tc>
        <w:tc>
          <w:tcPr>
            <w:tcW w:w="1474" w:type="dxa"/>
            <w:vAlign w:val="center"/>
          </w:tcPr>
          <w:p w14:paraId="6C6C184A" w14:textId="77777777" w:rsidR="006F2DC4" w:rsidRPr="004C65F3" w:rsidRDefault="006F2DC4" w:rsidP="002C28F9">
            <w:pPr>
              <w:pStyle w:val="Tabelatre"/>
              <w:jc w:val="center"/>
              <w:rPr>
                <w:i/>
              </w:rPr>
            </w:pPr>
          </w:p>
        </w:tc>
        <w:tc>
          <w:tcPr>
            <w:tcW w:w="1850" w:type="dxa"/>
            <w:vAlign w:val="center"/>
          </w:tcPr>
          <w:p w14:paraId="09ECCA12" w14:textId="688675D0" w:rsidR="006F2DC4" w:rsidRPr="004C65F3" w:rsidRDefault="006F2DC4" w:rsidP="002C28F9">
            <w:pPr>
              <w:pStyle w:val="Tabelatre"/>
              <w:jc w:val="center"/>
              <w:rPr>
                <w:i/>
              </w:rPr>
            </w:pPr>
            <w:r w:rsidRPr="004C65F3">
              <w:t>4, 6, 12</w:t>
            </w:r>
          </w:p>
        </w:tc>
      </w:tr>
      <w:tr w:rsidR="006F2DC4" w:rsidRPr="004C65F3" w14:paraId="123C3B58" w14:textId="77777777" w:rsidTr="00AF5046">
        <w:trPr>
          <w:cantSplit/>
        </w:trPr>
        <w:tc>
          <w:tcPr>
            <w:tcW w:w="801" w:type="dxa"/>
          </w:tcPr>
          <w:p w14:paraId="08A2AC7A" w14:textId="261274D7" w:rsidR="006F2DC4" w:rsidRPr="004C65F3" w:rsidRDefault="006F2DC4" w:rsidP="00393339">
            <w:pPr>
              <w:pStyle w:val="Tabelatre"/>
              <w:jc w:val="center"/>
              <w:rPr>
                <w:i/>
              </w:rPr>
            </w:pPr>
            <w:r w:rsidRPr="004C65F3">
              <w:t>107</w:t>
            </w:r>
          </w:p>
        </w:tc>
        <w:tc>
          <w:tcPr>
            <w:tcW w:w="1678" w:type="dxa"/>
            <w:vAlign w:val="center"/>
          </w:tcPr>
          <w:p w14:paraId="63BF7971" w14:textId="3682ECC6" w:rsidR="006F2DC4" w:rsidRPr="004C65F3" w:rsidRDefault="006F2DC4" w:rsidP="003E3D69">
            <w:pPr>
              <w:pStyle w:val="Tabelatre"/>
              <w:rPr>
                <w:i/>
              </w:rPr>
            </w:pPr>
            <w:r w:rsidRPr="004C65F3">
              <w:t>zielonka</w:t>
            </w:r>
          </w:p>
        </w:tc>
        <w:tc>
          <w:tcPr>
            <w:tcW w:w="1517" w:type="dxa"/>
            <w:vAlign w:val="center"/>
          </w:tcPr>
          <w:p w14:paraId="43A2DBF0" w14:textId="525F145E" w:rsidR="006F2DC4" w:rsidRPr="004C65F3" w:rsidRDefault="006F2DC4" w:rsidP="003E3D69">
            <w:pPr>
              <w:pStyle w:val="Tabelatre"/>
              <w:rPr>
                <w:i/>
                <w:iCs/>
              </w:rPr>
            </w:pPr>
            <w:r w:rsidRPr="004C65F3">
              <w:rPr>
                <w:i/>
              </w:rPr>
              <w:t>Porzana parva</w:t>
            </w:r>
          </w:p>
        </w:tc>
        <w:tc>
          <w:tcPr>
            <w:tcW w:w="1128" w:type="dxa"/>
            <w:vAlign w:val="center"/>
          </w:tcPr>
          <w:p w14:paraId="59DC51A4" w14:textId="3E6D1C3F" w:rsidR="006F2DC4" w:rsidRPr="004C65F3" w:rsidRDefault="006F2DC4" w:rsidP="00AF5046">
            <w:pPr>
              <w:pStyle w:val="Tabelatre"/>
              <w:jc w:val="center"/>
              <w:rPr>
                <w:i/>
              </w:rPr>
            </w:pPr>
            <w:r w:rsidRPr="004C65F3">
              <w:t>ścisła</w:t>
            </w:r>
          </w:p>
        </w:tc>
        <w:tc>
          <w:tcPr>
            <w:tcW w:w="4717" w:type="dxa"/>
            <w:vAlign w:val="center"/>
          </w:tcPr>
          <w:p w14:paraId="7434D70B" w14:textId="34FF417A" w:rsidR="006F2DC4" w:rsidRPr="004C65F3" w:rsidRDefault="006F2DC4" w:rsidP="002C28F9">
            <w:pPr>
              <w:pStyle w:val="Tabelatre"/>
              <w:rPr>
                <w:i/>
              </w:rPr>
            </w:pPr>
            <w:r w:rsidRPr="004C65F3">
              <w:t xml:space="preserve">Różnego rodzaju wody stojące, z dobrze rozbudowanym pasem trzcin i szuwarów. </w:t>
            </w:r>
          </w:p>
        </w:tc>
        <w:tc>
          <w:tcPr>
            <w:tcW w:w="1621" w:type="dxa"/>
            <w:vAlign w:val="center"/>
          </w:tcPr>
          <w:p w14:paraId="2A2AB25D" w14:textId="3ED0346C" w:rsidR="006F2DC4" w:rsidRPr="004C65F3" w:rsidRDefault="006F2DC4" w:rsidP="002C28F9">
            <w:pPr>
              <w:pStyle w:val="Tabelatre"/>
              <w:jc w:val="center"/>
              <w:rPr>
                <w:i/>
              </w:rPr>
            </w:pPr>
          </w:p>
        </w:tc>
        <w:tc>
          <w:tcPr>
            <w:tcW w:w="1474" w:type="dxa"/>
            <w:vAlign w:val="center"/>
          </w:tcPr>
          <w:p w14:paraId="43096CE1" w14:textId="3F7FC468" w:rsidR="006F2DC4" w:rsidRPr="004C65F3" w:rsidRDefault="006F2DC4" w:rsidP="002C28F9">
            <w:pPr>
              <w:pStyle w:val="Tabelatre"/>
              <w:jc w:val="center"/>
              <w:rPr>
                <w:i/>
              </w:rPr>
            </w:pPr>
            <w:r w:rsidRPr="004C65F3">
              <w:t>Zał. I DP</w:t>
            </w:r>
          </w:p>
        </w:tc>
        <w:tc>
          <w:tcPr>
            <w:tcW w:w="1850" w:type="dxa"/>
            <w:vAlign w:val="center"/>
          </w:tcPr>
          <w:p w14:paraId="5BA2DE6F" w14:textId="151ADD6A" w:rsidR="006F2DC4" w:rsidRPr="004C65F3" w:rsidRDefault="006F2DC4" w:rsidP="002C28F9">
            <w:pPr>
              <w:pStyle w:val="Tabelatre"/>
              <w:jc w:val="center"/>
              <w:rPr>
                <w:i/>
              </w:rPr>
            </w:pPr>
            <w:r w:rsidRPr="004C65F3">
              <w:t>13</w:t>
            </w:r>
          </w:p>
        </w:tc>
      </w:tr>
      <w:tr w:rsidR="006F2DC4" w:rsidRPr="004C65F3" w14:paraId="4B8E52EC" w14:textId="77777777" w:rsidTr="00AF5046">
        <w:trPr>
          <w:cantSplit/>
        </w:trPr>
        <w:tc>
          <w:tcPr>
            <w:tcW w:w="801" w:type="dxa"/>
          </w:tcPr>
          <w:p w14:paraId="2BBD4B7A" w14:textId="7F23C1FF" w:rsidR="006F2DC4" w:rsidRPr="004C65F3" w:rsidRDefault="006F2DC4" w:rsidP="00393339">
            <w:pPr>
              <w:pStyle w:val="Tabelatre"/>
              <w:jc w:val="center"/>
              <w:rPr>
                <w:i/>
              </w:rPr>
            </w:pPr>
            <w:r w:rsidRPr="004C65F3">
              <w:t>108</w:t>
            </w:r>
          </w:p>
        </w:tc>
        <w:tc>
          <w:tcPr>
            <w:tcW w:w="1678" w:type="dxa"/>
            <w:vAlign w:val="center"/>
          </w:tcPr>
          <w:p w14:paraId="18055D1E" w14:textId="4E978E10" w:rsidR="006F2DC4" w:rsidRPr="004C65F3" w:rsidRDefault="006F2DC4" w:rsidP="003E3D69">
            <w:pPr>
              <w:pStyle w:val="Tabelatre"/>
              <w:rPr>
                <w:i/>
              </w:rPr>
            </w:pPr>
            <w:r w:rsidRPr="004C65F3">
              <w:t>zięba</w:t>
            </w:r>
          </w:p>
        </w:tc>
        <w:tc>
          <w:tcPr>
            <w:tcW w:w="1517" w:type="dxa"/>
            <w:vAlign w:val="center"/>
          </w:tcPr>
          <w:p w14:paraId="20D1FA8D" w14:textId="3C546B0F" w:rsidR="006F2DC4" w:rsidRPr="004C65F3" w:rsidRDefault="006F2DC4" w:rsidP="003E3D69">
            <w:pPr>
              <w:pStyle w:val="Tabelatre"/>
              <w:rPr>
                <w:i/>
                <w:iCs/>
              </w:rPr>
            </w:pPr>
            <w:r w:rsidRPr="004C65F3">
              <w:rPr>
                <w:i/>
              </w:rPr>
              <w:t>Fringilla coelebs</w:t>
            </w:r>
          </w:p>
        </w:tc>
        <w:tc>
          <w:tcPr>
            <w:tcW w:w="1128" w:type="dxa"/>
            <w:vAlign w:val="center"/>
          </w:tcPr>
          <w:p w14:paraId="3285C4F8" w14:textId="31DEF416" w:rsidR="006F2DC4" w:rsidRPr="004C65F3" w:rsidRDefault="006F2DC4" w:rsidP="00AF5046">
            <w:pPr>
              <w:pStyle w:val="Tabelatre"/>
              <w:jc w:val="center"/>
              <w:rPr>
                <w:i/>
              </w:rPr>
            </w:pPr>
            <w:r w:rsidRPr="004C65F3">
              <w:t>ścisła</w:t>
            </w:r>
          </w:p>
        </w:tc>
        <w:tc>
          <w:tcPr>
            <w:tcW w:w="4717" w:type="dxa"/>
            <w:vAlign w:val="center"/>
          </w:tcPr>
          <w:p w14:paraId="50E23E73" w14:textId="6867AE32" w:rsidR="006F2DC4" w:rsidRPr="004C65F3" w:rsidRDefault="006F2DC4" w:rsidP="002C28F9">
            <w:pPr>
              <w:pStyle w:val="Tabelatre"/>
              <w:rPr>
                <w:i/>
              </w:rPr>
            </w:pPr>
            <w:r w:rsidRPr="004C65F3">
              <w:t>Pospolity gatunek różnorodnych typów lasów</w:t>
            </w:r>
          </w:p>
        </w:tc>
        <w:tc>
          <w:tcPr>
            <w:tcW w:w="1621" w:type="dxa"/>
            <w:vAlign w:val="center"/>
          </w:tcPr>
          <w:p w14:paraId="1282B23F" w14:textId="32F0C065" w:rsidR="006F2DC4" w:rsidRPr="004C65F3" w:rsidRDefault="006F2DC4" w:rsidP="002C28F9">
            <w:pPr>
              <w:pStyle w:val="Tabelatre"/>
              <w:jc w:val="center"/>
              <w:rPr>
                <w:i/>
              </w:rPr>
            </w:pPr>
          </w:p>
        </w:tc>
        <w:tc>
          <w:tcPr>
            <w:tcW w:w="1474" w:type="dxa"/>
            <w:vAlign w:val="center"/>
          </w:tcPr>
          <w:p w14:paraId="3AFCE704" w14:textId="77777777" w:rsidR="006F2DC4" w:rsidRPr="004C65F3" w:rsidRDefault="006F2DC4" w:rsidP="002C28F9">
            <w:pPr>
              <w:pStyle w:val="Tabelatre"/>
              <w:jc w:val="center"/>
              <w:rPr>
                <w:i/>
              </w:rPr>
            </w:pPr>
          </w:p>
        </w:tc>
        <w:tc>
          <w:tcPr>
            <w:tcW w:w="1850" w:type="dxa"/>
            <w:vAlign w:val="center"/>
          </w:tcPr>
          <w:p w14:paraId="13374CE9" w14:textId="16FF1027" w:rsidR="006F2DC4" w:rsidRPr="004C65F3" w:rsidRDefault="006F2DC4" w:rsidP="002C28F9">
            <w:pPr>
              <w:pStyle w:val="Tabelatre"/>
              <w:jc w:val="center"/>
              <w:rPr>
                <w:i/>
              </w:rPr>
            </w:pPr>
            <w:r w:rsidRPr="004C65F3">
              <w:t>2, 3, 4, 5, 6, 12</w:t>
            </w:r>
          </w:p>
        </w:tc>
      </w:tr>
      <w:tr w:rsidR="006F2DC4" w:rsidRPr="004C65F3" w14:paraId="5FD97F2C" w14:textId="77777777" w:rsidTr="00AF5046">
        <w:trPr>
          <w:cantSplit/>
        </w:trPr>
        <w:tc>
          <w:tcPr>
            <w:tcW w:w="801" w:type="dxa"/>
          </w:tcPr>
          <w:p w14:paraId="2E0FFE21" w14:textId="7F8ECF7D" w:rsidR="006F2DC4" w:rsidRPr="004C65F3" w:rsidRDefault="006F2DC4" w:rsidP="00393339">
            <w:pPr>
              <w:pStyle w:val="Tabelatre"/>
              <w:jc w:val="center"/>
              <w:rPr>
                <w:i/>
              </w:rPr>
            </w:pPr>
            <w:r w:rsidRPr="004C65F3">
              <w:t>109</w:t>
            </w:r>
          </w:p>
        </w:tc>
        <w:tc>
          <w:tcPr>
            <w:tcW w:w="1678" w:type="dxa"/>
            <w:vAlign w:val="center"/>
          </w:tcPr>
          <w:p w14:paraId="3694FC06" w14:textId="30F0DF56" w:rsidR="006F2DC4" w:rsidRPr="004C65F3" w:rsidRDefault="006F2DC4" w:rsidP="003E3D69">
            <w:pPr>
              <w:pStyle w:val="Tabelatre"/>
              <w:rPr>
                <w:i/>
              </w:rPr>
            </w:pPr>
            <w:r w:rsidRPr="004C65F3">
              <w:t>zniczek</w:t>
            </w:r>
          </w:p>
        </w:tc>
        <w:tc>
          <w:tcPr>
            <w:tcW w:w="1517" w:type="dxa"/>
            <w:vAlign w:val="center"/>
          </w:tcPr>
          <w:p w14:paraId="0C954953" w14:textId="01915D96" w:rsidR="006F2DC4" w:rsidRPr="004C65F3" w:rsidRDefault="006F2DC4" w:rsidP="003E3D69">
            <w:pPr>
              <w:pStyle w:val="Tabelatre"/>
              <w:rPr>
                <w:i/>
                <w:iCs/>
              </w:rPr>
            </w:pPr>
            <w:r w:rsidRPr="004C65F3">
              <w:rPr>
                <w:i/>
                <w:iCs/>
              </w:rPr>
              <w:t>Regulus ignicapilla</w:t>
            </w:r>
          </w:p>
        </w:tc>
        <w:tc>
          <w:tcPr>
            <w:tcW w:w="1128" w:type="dxa"/>
            <w:vAlign w:val="center"/>
          </w:tcPr>
          <w:p w14:paraId="562AB225" w14:textId="5A79B77D" w:rsidR="006F2DC4" w:rsidRPr="004C65F3" w:rsidRDefault="006F2DC4" w:rsidP="00AF5046">
            <w:pPr>
              <w:pStyle w:val="Tabelatre"/>
              <w:jc w:val="center"/>
            </w:pPr>
            <w:r w:rsidRPr="004C65F3">
              <w:t>ścisła</w:t>
            </w:r>
          </w:p>
        </w:tc>
        <w:tc>
          <w:tcPr>
            <w:tcW w:w="4717" w:type="dxa"/>
            <w:vAlign w:val="center"/>
          </w:tcPr>
          <w:p w14:paraId="3F0109BC" w14:textId="695591C2" w:rsidR="006F2DC4" w:rsidRPr="004C65F3" w:rsidRDefault="006F2DC4" w:rsidP="002C28F9">
            <w:pPr>
              <w:pStyle w:val="Tabelatre"/>
            </w:pPr>
            <w:r w:rsidRPr="004C65F3">
              <w:t>Bory, bory i lasy mieszane</w:t>
            </w:r>
          </w:p>
        </w:tc>
        <w:tc>
          <w:tcPr>
            <w:tcW w:w="1621" w:type="dxa"/>
            <w:vAlign w:val="center"/>
          </w:tcPr>
          <w:p w14:paraId="25DF5866" w14:textId="77777777" w:rsidR="006F2DC4" w:rsidRPr="004C65F3" w:rsidRDefault="006F2DC4" w:rsidP="002C28F9">
            <w:pPr>
              <w:pStyle w:val="Tabelatre"/>
              <w:jc w:val="center"/>
              <w:rPr>
                <w:i/>
              </w:rPr>
            </w:pPr>
          </w:p>
        </w:tc>
        <w:tc>
          <w:tcPr>
            <w:tcW w:w="1474" w:type="dxa"/>
            <w:vAlign w:val="center"/>
          </w:tcPr>
          <w:p w14:paraId="044F1880" w14:textId="77777777" w:rsidR="006F2DC4" w:rsidRPr="004C65F3" w:rsidRDefault="006F2DC4" w:rsidP="002C28F9">
            <w:pPr>
              <w:pStyle w:val="Tabelatre"/>
              <w:jc w:val="center"/>
              <w:rPr>
                <w:i/>
              </w:rPr>
            </w:pPr>
          </w:p>
        </w:tc>
        <w:tc>
          <w:tcPr>
            <w:tcW w:w="1850" w:type="dxa"/>
            <w:vAlign w:val="center"/>
          </w:tcPr>
          <w:p w14:paraId="696B9900" w14:textId="758B14B6" w:rsidR="006F2DC4" w:rsidRPr="004C65F3" w:rsidRDefault="006F2DC4" w:rsidP="002C28F9">
            <w:pPr>
              <w:pStyle w:val="Tabelatre"/>
              <w:jc w:val="center"/>
              <w:rPr>
                <w:i/>
              </w:rPr>
            </w:pPr>
            <w:r w:rsidRPr="004C65F3">
              <w:t>4, 12</w:t>
            </w:r>
          </w:p>
        </w:tc>
      </w:tr>
      <w:tr w:rsidR="006F2DC4" w:rsidRPr="004C65F3" w14:paraId="79276183" w14:textId="77777777" w:rsidTr="00AF5046">
        <w:trPr>
          <w:cantSplit/>
        </w:trPr>
        <w:tc>
          <w:tcPr>
            <w:tcW w:w="801" w:type="dxa"/>
          </w:tcPr>
          <w:p w14:paraId="35F0A396" w14:textId="5521140A" w:rsidR="006F2DC4" w:rsidRPr="004C65F3" w:rsidRDefault="006F2DC4" w:rsidP="00393339">
            <w:pPr>
              <w:pStyle w:val="Tabelatre"/>
              <w:jc w:val="center"/>
              <w:rPr>
                <w:i/>
              </w:rPr>
            </w:pPr>
            <w:r w:rsidRPr="004C65F3">
              <w:t>110</w:t>
            </w:r>
          </w:p>
        </w:tc>
        <w:tc>
          <w:tcPr>
            <w:tcW w:w="1678" w:type="dxa"/>
            <w:vAlign w:val="center"/>
          </w:tcPr>
          <w:p w14:paraId="6BC07AD8" w14:textId="3E7EC5AF" w:rsidR="006F2DC4" w:rsidRPr="004C65F3" w:rsidRDefault="006F2DC4" w:rsidP="003E3D69">
            <w:pPr>
              <w:pStyle w:val="Tabelatre"/>
              <w:rPr>
                <w:i/>
              </w:rPr>
            </w:pPr>
            <w:r w:rsidRPr="004C65F3">
              <w:t>żuraw</w:t>
            </w:r>
          </w:p>
        </w:tc>
        <w:tc>
          <w:tcPr>
            <w:tcW w:w="1517" w:type="dxa"/>
            <w:vAlign w:val="center"/>
          </w:tcPr>
          <w:p w14:paraId="5235AA00" w14:textId="6645E8C5" w:rsidR="006F2DC4" w:rsidRPr="004C65F3" w:rsidRDefault="006F2DC4" w:rsidP="003E3D69">
            <w:pPr>
              <w:pStyle w:val="Tabelatre"/>
              <w:rPr>
                <w:i/>
                <w:iCs/>
              </w:rPr>
            </w:pPr>
            <w:r w:rsidRPr="004C65F3">
              <w:rPr>
                <w:i/>
              </w:rPr>
              <w:t>Grus grus</w:t>
            </w:r>
          </w:p>
        </w:tc>
        <w:tc>
          <w:tcPr>
            <w:tcW w:w="1128" w:type="dxa"/>
            <w:vAlign w:val="center"/>
          </w:tcPr>
          <w:p w14:paraId="6FC7B3D0" w14:textId="451C4E93" w:rsidR="006F2DC4" w:rsidRPr="004C65F3" w:rsidRDefault="006F2DC4" w:rsidP="00AF5046">
            <w:pPr>
              <w:pStyle w:val="Tabelatre"/>
              <w:jc w:val="center"/>
              <w:rPr>
                <w:i/>
              </w:rPr>
            </w:pPr>
            <w:r w:rsidRPr="004C65F3">
              <w:t>ścisła</w:t>
            </w:r>
          </w:p>
        </w:tc>
        <w:tc>
          <w:tcPr>
            <w:tcW w:w="4717" w:type="dxa"/>
            <w:vAlign w:val="center"/>
          </w:tcPr>
          <w:p w14:paraId="5B4A2F64" w14:textId="625C8A02" w:rsidR="006F2DC4" w:rsidRPr="004C65F3" w:rsidRDefault="006F2DC4" w:rsidP="002C28F9">
            <w:pPr>
              <w:pStyle w:val="Tabelatre"/>
              <w:rPr>
                <w:i/>
              </w:rPr>
            </w:pPr>
            <w:r w:rsidRPr="004C65F3">
              <w:t>Wilgotne i bagienne lasy, olsy, łęgi, łąki bagienne</w:t>
            </w:r>
          </w:p>
        </w:tc>
        <w:tc>
          <w:tcPr>
            <w:tcW w:w="1621" w:type="dxa"/>
            <w:vAlign w:val="center"/>
          </w:tcPr>
          <w:p w14:paraId="480900D8" w14:textId="77777777" w:rsidR="006F2DC4" w:rsidRPr="004C65F3" w:rsidRDefault="006F2DC4" w:rsidP="002C28F9">
            <w:pPr>
              <w:pStyle w:val="Tabelatre"/>
              <w:jc w:val="center"/>
              <w:rPr>
                <w:i/>
              </w:rPr>
            </w:pPr>
          </w:p>
        </w:tc>
        <w:tc>
          <w:tcPr>
            <w:tcW w:w="1474" w:type="dxa"/>
            <w:vAlign w:val="center"/>
          </w:tcPr>
          <w:p w14:paraId="1C723F6E" w14:textId="37400FAD" w:rsidR="006F2DC4" w:rsidRPr="004C65F3" w:rsidRDefault="006F2DC4" w:rsidP="002C28F9">
            <w:pPr>
              <w:pStyle w:val="Tabelatre"/>
              <w:jc w:val="center"/>
              <w:rPr>
                <w:i/>
              </w:rPr>
            </w:pPr>
            <w:r w:rsidRPr="004C65F3">
              <w:t>Zał. I DP</w:t>
            </w:r>
          </w:p>
        </w:tc>
        <w:tc>
          <w:tcPr>
            <w:tcW w:w="1850" w:type="dxa"/>
            <w:vAlign w:val="center"/>
          </w:tcPr>
          <w:p w14:paraId="65F81415" w14:textId="144845E9" w:rsidR="006F2DC4" w:rsidRPr="004C65F3" w:rsidRDefault="006F2DC4" w:rsidP="002C28F9">
            <w:pPr>
              <w:pStyle w:val="Tabelatre"/>
              <w:jc w:val="center"/>
              <w:rPr>
                <w:i/>
              </w:rPr>
            </w:pPr>
            <w:r w:rsidRPr="004C65F3">
              <w:t>2, 3, 4, 6, 12, 13</w:t>
            </w:r>
          </w:p>
        </w:tc>
      </w:tr>
      <w:tr w:rsidR="006F2DC4" w:rsidRPr="004C65F3" w14:paraId="1B2A7206" w14:textId="77777777" w:rsidTr="00AF5046">
        <w:trPr>
          <w:cantSplit/>
        </w:trPr>
        <w:tc>
          <w:tcPr>
            <w:tcW w:w="14786" w:type="dxa"/>
            <w:gridSpan w:val="8"/>
            <w:shd w:val="clear" w:color="auto" w:fill="F2F2F2" w:themeFill="background1" w:themeFillShade="F2"/>
            <w:vAlign w:val="center"/>
            <w:hideMark/>
          </w:tcPr>
          <w:p w14:paraId="2A730F9B" w14:textId="77777777" w:rsidR="006F2DC4" w:rsidRPr="004C65F3" w:rsidRDefault="006F2DC4" w:rsidP="00AF5046">
            <w:pPr>
              <w:pStyle w:val="Tabelatre"/>
              <w:jc w:val="center"/>
              <w:rPr>
                <w:b/>
              </w:rPr>
            </w:pPr>
            <w:r w:rsidRPr="004C65F3">
              <w:rPr>
                <w:b/>
              </w:rPr>
              <w:t>SSAKI</w:t>
            </w:r>
          </w:p>
        </w:tc>
      </w:tr>
      <w:tr w:rsidR="006F2DC4" w:rsidRPr="004C65F3" w14:paraId="67180BE1" w14:textId="77777777" w:rsidTr="00AF5046">
        <w:trPr>
          <w:cantSplit/>
          <w:trHeight w:val="261"/>
        </w:trPr>
        <w:tc>
          <w:tcPr>
            <w:tcW w:w="801" w:type="dxa"/>
            <w:vAlign w:val="center"/>
          </w:tcPr>
          <w:p w14:paraId="466509F3" w14:textId="3FDCE18A" w:rsidR="006F2DC4" w:rsidRPr="004C65F3" w:rsidRDefault="006F2DC4" w:rsidP="00393339">
            <w:pPr>
              <w:pStyle w:val="Tabelatre"/>
              <w:jc w:val="center"/>
              <w:rPr>
                <w:i/>
              </w:rPr>
            </w:pPr>
            <w:r w:rsidRPr="004C65F3">
              <w:t>1</w:t>
            </w:r>
          </w:p>
        </w:tc>
        <w:tc>
          <w:tcPr>
            <w:tcW w:w="1678" w:type="dxa"/>
            <w:vAlign w:val="center"/>
          </w:tcPr>
          <w:p w14:paraId="2D3B8AD7" w14:textId="05869B0C" w:rsidR="006F2DC4" w:rsidRPr="004C65F3" w:rsidRDefault="006F2DC4" w:rsidP="0089425F">
            <w:pPr>
              <w:pStyle w:val="Tabelatre"/>
              <w:rPr>
                <w:rFonts w:cs="Arial"/>
                <w:i/>
              </w:rPr>
            </w:pPr>
            <w:r w:rsidRPr="004C65F3">
              <w:t>badylarka</w:t>
            </w:r>
          </w:p>
        </w:tc>
        <w:tc>
          <w:tcPr>
            <w:tcW w:w="1517" w:type="dxa"/>
            <w:vAlign w:val="center"/>
          </w:tcPr>
          <w:p w14:paraId="604A3298" w14:textId="72D134C1" w:rsidR="006F2DC4" w:rsidRPr="004C65F3" w:rsidRDefault="006F2DC4" w:rsidP="0089425F">
            <w:pPr>
              <w:pStyle w:val="Tabelatre"/>
              <w:rPr>
                <w:rFonts w:cs="Arial"/>
                <w:i/>
              </w:rPr>
            </w:pPr>
            <w:r w:rsidRPr="004C65F3">
              <w:rPr>
                <w:i/>
                <w:iCs/>
              </w:rPr>
              <w:t>Micromys minutus</w:t>
            </w:r>
          </w:p>
        </w:tc>
        <w:tc>
          <w:tcPr>
            <w:tcW w:w="1128" w:type="dxa"/>
            <w:vAlign w:val="center"/>
          </w:tcPr>
          <w:p w14:paraId="1983DEEB" w14:textId="18B3BD28" w:rsidR="006F2DC4" w:rsidRPr="004C65F3" w:rsidRDefault="006F2DC4" w:rsidP="00AF5046">
            <w:pPr>
              <w:pStyle w:val="Tabelatre"/>
              <w:jc w:val="center"/>
              <w:rPr>
                <w:i/>
              </w:rPr>
            </w:pPr>
            <w:r w:rsidRPr="004C65F3">
              <w:t>częściowa</w:t>
            </w:r>
          </w:p>
        </w:tc>
        <w:tc>
          <w:tcPr>
            <w:tcW w:w="4717" w:type="dxa"/>
            <w:vAlign w:val="center"/>
          </w:tcPr>
          <w:p w14:paraId="730B8DD9" w14:textId="54DA6BA5" w:rsidR="006F2DC4" w:rsidRPr="004C65F3" w:rsidRDefault="006F2DC4" w:rsidP="0089425F">
            <w:pPr>
              <w:pStyle w:val="Tabelatre"/>
              <w:rPr>
                <w:i/>
              </w:rPr>
            </w:pPr>
            <w:r w:rsidRPr="004C65F3">
              <w:t>Podmokłe łąki z wyższą roślinnością, zarośla</w:t>
            </w:r>
          </w:p>
        </w:tc>
        <w:tc>
          <w:tcPr>
            <w:tcW w:w="1621" w:type="dxa"/>
            <w:vAlign w:val="center"/>
          </w:tcPr>
          <w:p w14:paraId="1D4DABAE" w14:textId="399ECC93" w:rsidR="006F2DC4" w:rsidRPr="004C65F3" w:rsidRDefault="006F2DC4" w:rsidP="0089425F">
            <w:pPr>
              <w:pStyle w:val="Tabelatre"/>
              <w:jc w:val="center"/>
              <w:rPr>
                <w:i/>
              </w:rPr>
            </w:pPr>
          </w:p>
        </w:tc>
        <w:tc>
          <w:tcPr>
            <w:tcW w:w="1474" w:type="dxa"/>
            <w:vAlign w:val="center"/>
          </w:tcPr>
          <w:p w14:paraId="47BFF0C7" w14:textId="7CC4219A" w:rsidR="006F2DC4" w:rsidRPr="004C65F3" w:rsidRDefault="006F2DC4" w:rsidP="0089425F">
            <w:pPr>
              <w:pStyle w:val="Tabelatre"/>
              <w:rPr>
                <w:i/>
              </w:rPr>
            </w:pPr>
          </w:p>
        </w:tc>
        <w:tc>
          <w:tcPr>
            <w:tcW w:w="1850" w:type="dxa"/>
            <w:vAlign w:val="center"/>
          </w:tcPr>
          <w:p w14:paraId="2984CF79" w14:textId="23F6C0EC" w:rsidR="006F2DC4" w:rsidRPr="004C65F3" w:rsidRDefault="006F2DC4" w:rsidP="00AC792E">
            <w:pPr>
              <w:pStyle w:val="Tabelatre"/>
              <w:jc w:val="center"/>
              <w:rPr>
                <w:i/>
              </w:rPr>
            </w:pPr>
            <w:r w:rsidRPr="004C65F3">
              <w:t>10</w:t>
            </w:r>
          </w:p>
        </w:tc>
      </w:tr>
      <w:tr w:rsidR="006F2DC4" w:rsidRPr="004C65F3" w14:paraId="226018BF" w14:textId="77777777" w:rsidTr="00AF5046">
        <w:trPr>
          <w:cantSplit/>
          <w:trHeight w:val="261"/>
        </w:trPr>
        <w:tc>
          <w:tcPr>
            <w:tcW w:w="801" w:type="dxa"/>
            <w:vAlign w:val="center"/>
          </w:tcPr>
          <w:p w14:paraId="208C960D" w14:textId="16E48F81" w:rsidR="006F2DC4" w:rsidRPr="004C65F3" w:rsidRDefault="006F2DC4" w:rsidP="00393339">
            <w:pPr>
              <w:pStyle w:val="Tabelatre"/>
              <w:jc w:val="center"/>
              <w:rPr>
                <w:i/>
              </w:rPr>
            </w:pPr>
            <w:r w:rsidRPr="004C65F3">
              <w:t>2</w:t>
            </w:r>
          </w:p>
        </w:tc>
        <w:tc>
          <w:tcPr>
            <w:tcW w:w="1678" w:type="dxa"/>
            <w:vAlign w:val="center"/>
          </w:tcPr>
          <w:p w14:paraId="4C6525FF" w14:textId="7FE4921B" w:rsidR="006F2DC4" w:rsidRPr="004C65F3" w:rsidRDefault="006F2DC4" w:rsidP="0089425F">
            <w:pPr>
              <w:pStyle w:val="Tabelatre"/>
              <w:rPr>
                <w:rFonts w:cs="Arial"/>
                <w:i/>
              </w:rPr>
            </w:pPr>
            <w:r w:rsidRPr="004C65F3">
              <w:t>bóbr</w:t>
            </w:r>
          </w:p>
        </w:tc>
        <w:tc>
          <w:tcPr>
            <w:tcW w:w="1517" w:type="dxa"/>
            <w:vAlign w:val="center"/>
          </w:tcPr>
          <w:p w14:paraId="5F6F8718" w14:textId="1F7E2873" w:rsidR="006F2DC4" w:rsidRPr="004C65F3" w:rsidRDefault="006F2DC4" w:rsidP="0089425F">
            <w:pPr>
              <w:pStyle w:val="Tabelatre"/>
              <w:rPr>
                <w:rFonts w:cs="Arial"/>
                <w:i/>
              </w:rPr>
            </w:pPr>
            <w:r w:rsidRPr="004C65F3">
              <w:rPr>
                <w:i/>
                <w:iCs/>
              </w:rPr>
              <w:t>Castor fiber</w:t>
            </w:r>
          </w:p>
        </w:tc>
        <w:tc>
          <w:tcPr>
            <w:tcW w:w="1128" w:type="dxa"/>
            <w:vAlign w:val="center"/>
          </w:tcPr>
          <w:p w14:paraId="549E8D4B" w14:textId="1E309154" w:rsidR="006F2DC4" w:rsidRPr="004C65F3" w:rsidRDefault="006F2DC4" w:rsidP="00AF5046">
            <w:pPr>
              <w:pStyle w:val="Tabelatre"/>
              <w:jc w:val="center"/>
              <w:rPr>
                <w:i/>
              </w:rPr>
            </w:pPr>
            <w:r w:rsidRPr="004C65F3">
              <w:t>częściowa</w:t>
            </w:r>
          </w:p>
        </w:tc>
        <w:tc>
          <w:tcPr>
            <w:tcW w:w="4717" w:type="dxa"/>
            <w:vAlign w:val="center"/>
          </w:tcPr>
          <w:p w14:paraId="619F4D76" w14:textId="73DFCF00" w:rsidR="006F2DC4" w:rsidRPr="004C65F3" w:rsidRDefault="006F2DC4" w:rsidP="0089425F">
            <w:pPr>
              <w:pStyle w:val="Tabelatre"/>
              <w:rPr>
                <w:i/>
              </w:rPr>
            </w:pPr>
            <w:r w:rsidRPr="004C65F3">
              <w:t>Wody powierzchniowe, stojące i płynące. Gatunek liczny</w:t>
            </w:r>
          </w:p>
        </w:tc>
        <w:tc>
          <w:tcPr>
            <w:tcW w:w="1621" w:type="dxa"/>
            <w:vAlign w:val="center"/>
          </w:tcPr>
          <w:p w14:paraId="376B9231" w14:textId="1C1AE56B" w:rsidR="006F2DC4" w:rsidRPr="004C65F3" w:rsidRDefault="006F2DC4" w:rsidP="0089425F">
            <w:pPr>
              <w:pStyle w:val="Tabelatre"/>
              <w:jc w:val="center"/>
              <w:rPr>
                <w:i/>
              </w:rPr>
            </w:pPr>
          </w:p>
        </w:tc>
        <w:tc>
          <w:tcPr>
            <w:tcW w:w="1474" w:type="dxa"/>
            <w:vAlign w:val="center"/>
          </w:tcPr>
          <w:p w14:paraId="34D431FA" w14:textId="0B3F5B7B" w:rsidR="006F2DC4" w:rsidRPr="004C65F3" w:rsidRDefault="006F2DC4" w:rsidP="0089425F">
            <w:pPr>
              <w:pStyle w:val="Tabelatre"/>
              <w:jc w:val="center"/>
              <w:rPr>
                <w:i/>
              </w:rPr>
            </w:pPr>
            <w:r w:rsidRPr="004C65F3">
              <w:t>zał. II, IV DS</w:t>
            </w:r>
          </w:p>
        </w:tc>
        <w:tc>
          <w:tcPr>
            <w:tcW w:w="1850" w:type="dxa"/>
            <w:vAlign w:val="center"/>
          </w:tcPr>
          <w:p w14:paraId="4B8E04EF" w14:textId="483FE2C3" w:rsidR="006F2DC4" w:rsidRPr="004C65F3" w:rsidRDefault="006F2DC4" w:rsidP="00AC792E">
            <w:pPr>
              <w:pStyle w:val="Tabelatre"/>
              <w:jc w:val="center"/>
              <w:rPr>
                <w:i/>
              </w:rPr>
            </w:pPr>
            <w:r w:rsidRPr="004C65F3">
              <w:t>2, 3, 4, 6, 10, 16</w:t>
            </w:r>
          </w:p>
        </w:tc>
      </w:tr>
      <w:tr w:rsidR="006F2DC4" w:rsidRPr="004C65F3" w14:paraId="3F88629E" w14:textId="77777777" w:rsidTr="00AF5046">
        <w:trPr>
          <w:cantSplit/>
        </w:trPr>
        <w:tc>
          <w:tcPr>
            <w:tcW w:w="801" w:type="dxa"/>
            <w:vAlign w:val="center"/>
          </w:tcPr>
          <w:p w14:paraId="77073389" w14:textId="32B5CE3C" w:rsidR="006F2DC4" w:rsidRPr="004C65F3" w:rsidRDefault="006F2DC4" w:rsidP="00393339">
            <w:pPr>
              <w:pStyle w:val="Tabelatre"/>
              <w:jc w:val="center"/>
            </w:pPr>
            <w:r w:rsidRPr="004C65F3">
              <w:t>3</w:t>
            </w:r>
          </w:p>
        </w:tc>
        <w:tc>
          <w:tcPr>
            <w:tcW w:w="1678" w:type="dxa"/>
          </w:tcPr>
          <w:p w14:paraId="6A50F9D7" w14:textId="131CDF79" w:rsidR="006F2DC4" w:rsidRPr="004C65F3" w:rsidRDefault="006F2DC4" w:rsidP="00AC792E">
            <w:pPr>
              <w:pStyle w:val="Tabelatre"/>
            </w:pPr>
            <w:r w:rsidRPr="004C65F3">
              <w:t>gacek szary (1)(3)</w:t>
            </w:r>
          </w:p>
        </w:tc>
        <w:tc>
          <w:tcPr>
            <w:tcW w:w="1517" w:type="dxa"/>
          </w:tcPr>
          <w:p w14:paraId="3F8D9CAD" w14:textId="4126D2D4" w:rsidR="006F2DC4" w:rsidRPr="004C65F3" w:rsidRDefault="006F2DC4" w:rsidP="0089425F">
            <w:pPr>
              <w:pStyle w:val="Tabelatre"/>
              <w:rPr>
                <w:i/>
                <w:iCs/>
              </w:rPr>
            </w:pPr>
            <w:r w:rsidRPr="004C65F3">
              <w:rPr>
                <w:i/>
              </w:rPr>
              <w:t>Plecotus austriacus</w:t>
            </w:r>
          </w:p>
        </w:tc>
        <w:tc>
          <w:tcPr>
            <w:tcW w:w="1128" w:type="dxa"/>
            <w:vAlign w:val="center"/>
          </w:tcPr>
          <w:p w14:paraId="36C05E15" w14:textId="0972E08B" w:rsidR="006F2DC4" w:rsidRPr="004C65F3" w:rsidRDefault="006F2DC4" w:rsidP="00AF5046">
            <w:pPr>
              <w:pStyle w:val="Tabelatre"/>
              <w:jc w:val="center"/>
            </w:pPr>
            <w:r w:rsidRPr="004C65F3">
              <w:t>ścisła</w:t>
            </w:r>
          </w:p>
        </w:tc>
        <w:tc>
          <w:tcPr>
            <w:tcW w:w="4717" w:type="dxa"/>
          </w:tcPr>
          <w:p w14:paraId="0CE61F2D" w14:textId="631AD4E8" w:rsidR="006F2DC4" w:rsidRPr="004C65F3" w:rsidRDefault="009E2FD2" w:rsidP="0089425F">
            <w:pPr>
              <w:pStyle w:val="Tabelatre"/>
            </w:pPr>
            <w:r w:rsidRPr="004C65F3">
              <w:t>Lasy, parki ich skraje</w:t>
            </w:r>
          </w:p>
        </w:tc>
        <w:tc>
          <w:tcPr>
            <w:tcW w:w="1621" w:type="dxa"/>
          </w:tcPr>
          <w:p w14:paraId="7346C920" w14:textId="77777777" w:rsidR="006F2DC4" w:rsidRPr="004C65F3" w:rsidRDefault="006F2DC4" w:rsidP="0089425F">
            <w:pPr>
              <w:pStyle w:val="Tabelatre"/>
              <w:jc w:val="center"/>
              <w:rPr>
                <w:i/>
              </w:rPr>
            </w:pPr>
          </w:p>
        </w:tc>
        <w:tc>
          <w:tcPr>
            <w:tcW w:w="1474" w:type="dxa"/>
          </w:tcPr>
          <w:p w14:paraId="7D9ED146" w14:textId="171CD997" w:rsidR="006F2DC4" w:rsidRPr="004C65F3" w:rsidRDefault="006F2DC4" w:rsidP="0089425F">
            <w:pPr>
              <w:pStyle w:val="Tabelatre"/>
              <w:jc w:val="center"/>
              <w:rPr>
                <w:i/>
              </w:rPr>
            </w:pPr>
            <w:r w:rsidRPr="004C65F3">
              <w:t>-</w:t>
            </w:r>
          </w:p>
        </w:tc>
        <w:tc>
          <w:tcPr>
            <w:tcW w:w="1850" w:type="dxa"/>
            <w:vAlign w:val="center"/>
          </w:tcPr>
          <w:p w14:paraId="50CF65FC" w14:textId="38C7D046" w:rsidR="006F2DC4" w:rsidRPr="004C65F3" w:rsidRDefault="006F2DC4" w:rsidP="00AC792E">
            <w:pPr>
              <w:pStyle w:val="Tabelatre"/>
              <w:jc w:val="center"/>
            </w:pPr>
            <w:r w:rsidRPr="004C65F3">
              <w:t>10</w:t>
            </w:r>
          </w:p>
        </w:tc>
      </w:tr>
      <w:tr w:rsidR="006F2DC4" w:rsidRPr="004C65F3" w14:paraId="2D2C09AF" w14:textId="77777777" w:rsidTr="00AF5046">
        <w:trPr>
          <w:cantSplit/>
        </w:trPr>
        <w:tc>
          <w:tcPr>
            <w:tcW w:w="801" w:type="dxa"/>
            <w:vAlign w:val="center"/>
          </w:tcPr>
          <w:p w14:paraId="41EA3F53" w14:textId="6CE262A8" w:rsidR="006F2DC4" w:rsidRPr="004C65F3" w:rsidRDefault="006F2DC4" w:rsidP="00393339">
            <w:pPr>
              <w:pStyle w:val="Tabelatre"/>
              <w:jc w:val="center"/>
              <w:rPr>
                <w:i/>
              </w:rPr>
            </w:pPr>
            <w:r w:rsidRPr="004C65F3">
              <w:t>4</w:t>
            </w:r>
          </w:p>
        </w:tc>
        <w:tc>
          <w:tcPr>
            <w:tcW w:w="1678" w:type="dxa"/>
            <w:vAlign w:val="center"/>
          </w:tcPr>
          <w:p w14:paraId="528C3C5A" w14:textId="4AF118E4" w:rsidR="006F2DC4" w:rsidRPr="004C65F3" w:rsidRDefault="006F2DC4" w:rsidP="0089425F">
            <w:pPr>
              <w:pStyle w:val="Tabelatre"/>
              <w:rPr>
                <w:rFonts w:cs="Arial"/>
                <w:i/>
              </w:rPr>
            </w:pPr>
            <w:r w:rsidRPr="004C65F3">
              <w:t>jeż wschodni</w:t>
            </w:r>
          </w:p>
        </w:tc>
        <w:tc>
          <w:tcPr>
            <w:tcW w:w="1517" w:type="dxa"/>
            <w:vAlign w:val="center"/>
          </w:tcPr>
          <w:p w14:paraId="68F4236E" w14:textId="20C03DD5" w:rsidR="006F2DC4" w:rsidRPr="004C65F3" w:rsidRDefault="006F2DC4" w:rsidP="0089425F">
            <w:pPr>
              <w:pStyle w:val="Tabelatre"/>
              <w:rPr>
                <w:rFonts w:cs="Arial"/>
                <w:i/>
              </w:rPr>
            </w:pPr>
            <w:r w:rsidRPr="004C65F3">
              <w:rPr>
                <w:i/>
                <w:iCs/>
              </w:rPr>
              <w:t>Erinaceus roumanicus</w:t>
            </w:r>
          </w:p>
        </w:tc>
        <w:tc>
          <w:tcPr>
            <w:tcW w:w="1128" w:type="dxa"/>
            <w:vAlign w:val="center"/>
          </w:tcPr>
          <w:p w14:paraId="790031E3" w14:textId="40AA8FE9" w:rsidR="006F2DC4" w:rsidRPr="004C65F3" w:rsidRDefault="006F2DC4" w:rsidP="00AF5046">
            <w:pPr>
              <w:pStyle w:val="Tabelatre"/>
              <w:jc w:val="center"/>
              <w:rPr>
                <w:i/>
              </w:rPr>
            </w:pPr>
            <w:r w:rsidRPr="004C65F3">
              <w:t>częściowa</w:t>
            </w:r>
          </w:p>
        </w:tc>
        <w:tc>
          <w:tcPr>
            <w:tcW w:w="4717" w:type="dxa"/>
            <w:vAlign w:val="center"/>
          </w:tcPr>
          <w:p w14:paraId="1786C622" w14:textId="7745283D" w:rsidR="006F2DC4" w:rsidRPr="004C65F3" w:rsidRDefault="006F2DC4" w:rsidP="0089425F">
            <w:pPr>
              <w:pStyle w:val="Tabelatre"/>
              <w:rPr>
                <w:i/>
              </w:rPr>
            </w:pPr>
            <w:r w:rsidRPr="004C65F3">
              <w:t>Różnorodne tereny leśne. Gatunek średnio liczny</w:t>
            </w:r>
          </w:p>
        </w:tc>
        <w:tc>
          <w:tcPr>
            <w:tcW w:w="1621" w:type="dxa"/>
            <w:vAlign w:val="center"/>
          </w:tcPr>
          <w:p w14:paraId="286BB2C9" w14:textId="7FC69F52" w:rsidR="006F2DC4" w:rsidRPr="004C65F3" w:rsidRDefault="006F2DC4" w:rsidP="0089425F">
            <w:pPr>
              <w:pStyle w:val="Tabelatre"/>
              <w:jc w:val="center"/>
              <w:rPr>
                <w:i/>
              </w:rPr>
            </w:pPr>
          </w:p>
        </w:tc>
        <w:tc>
          <w:tcPr>
            <w:tcW w:w="1474" w:type="dxa"/>
            <w:vAlign w:val="center"/>
          </w:tcPr>
          <w:p w14:paraId="46B697D8" w14:textId="04AD8755" w:rsidR="006F2DC4" w:rsidRPr="004C65F3" w:rsidRDefault="006F2DC4" w:rsidP="0089425F">
            <w:pPr>
              <w:pStyle w:val="Tabelatre"/>
              <w:jc w:val="center"/>
              <w:rPr>
                <w:i/>
              </w:rPr>
            </w:pPr>
          </w:p>
        </w:tc>
        <w:tc>
          <w:tcPr>
            <w:tcW w:w="1850" w:type="dxa"/>
            <w:vAlign w:val="center"/>
          </w:tcPr>
          <w:p w14:paraId="65EC169A" w14:textId="319DC2DF" w:rsidR="006F2DC4" w:rsidRPr="004C65F3" w:rsidRDefault="006F2DC4" w:rsidP="00AC792E">
            <w:pPr>
              <w:pStyle w:val="Tabelatre"/>
              <w:jc w:val="center"/>
              <w:rPr>
                <w:i/>
              </w:rPr>
            </w:pPr>
            <w:r w:rsidRPr="004C65F3">
              <w:t>5, 10</w:t>
            </w:r>
          </w:p>
        </w:tc>
      </w:tr>
      <w:tr w:rsidR="006F2DC4" w:rsidRPr="004C65F3" w14:paraId="301DE629" w14:textId="77777777" w:rsidTr="00AF5046">
        <w:trPr>
          <w:cantSplit/>
        </w:trPr>
        <w:tc>
          <w:tcPr>
            <w:tcW w:w="801" w:type="dxa"/>
            <w:vAlign w:val="center"/>
          </w:tcPr>
          <w:p w14:paraId="1F5187CB" w14:textId="6A51E937" w:rsidR="006F2DC4" w:rsidRPr="004C65F3" w:rsidRDefault="006F2DC4" w:rsidP="00393339">
            <w:pPr>
              <w:pStyle w:val="Tabelatre"/>
              <w:jc w:val="center"/>
              <w:rPr>
                <w:i/>
              </w:rPr>
            </w:pPr>
            <w:r w:rsidRPr="004C65F3">
              <w:t>5</w:t>
            </w:r>
          </w:p>
        </w:tc>
        <w:tc>
          <w:tcPr>
            <w:tcW w:w="1678" w:type="dxa"/>
            <w:vAlign w:val="center"/>
          </w:tcPr>
          <w:p w14:paraId="15D32D12" w14:textId="7E94FF54" w:rsidR="006F2DC4" w:rsidRPr="004C65F3" w:rsidRDefault="006F2DC4" w:rsidP="0089425F">
            <w:pPr>
              <w:pStyle w:val="Tabelatre"/>
              <w:rPr>
                <w:rFonts w:cs="Arial"/>
                <w:i/>
              </w:rPr>
            </w:pPr>
            <w:r w:rsidRPr="004C65F3">
              <w:t>kret</w:t>
            </w:r>
          </w:p>
        </w:tc>
        <w:tc>
          <w:tcPr>
            <w:tcW w:w="1517" w:type="dxa"/>
            <w:vAlign w:val="center"/>
          </w:tcPr>
          <w:p w14:paraId="6174D976" w14:textId="6513ACDC" w:rsidR="006F2DC4" w:rsidRPr="004C65F3" w:rsidRDefault="006F2DC4" w:rsidP="0089425F">
            <w:pPr>
              <w:pStyle w:val="Tabelatre"/>
              <w:rPr>
                <w:rFonts w:cs="Arial"/>
                <w:i/>
              </w:rPr>
            </w:pPr>
            <w:r w:rsidRPr="004C65F3">
              <w:rPr>
                <w:i/>
                <w:iCs/>
              </w:rPr>
              <w:t>Talpa europaea</w:t>
            </w:r>
          </w:p>
        </w:tc>
        <w:tc>
          <w:tcPr>
            <w:tcW w:w="1128" w:type="dxa"/>
            <w:vAlign w:val="center"/>
          </w:tcPr>
          <w:p w14:paraId="5AC78079" w14:textId="0261F40E" w:rsidR="006F2DC4" w:rsidRPr="004C65F3" w:rsidRDefault="006F2DC4" w:rsidP="00AF5046">
            <w:pPr>
              <w:pStyle w:val="Tabelatre"/>
              <w:jc w:val="center"/>
              <w:rPr>
                <w:i/>
              </w:rPr>
            </w:pPr>
            <w:r w:rsidRPr="004C65F3">
              <w:t>częściowa</w:t>
            </w:r>
          </w:p>
        </w:tc>
        <w:tc>
          <w:tcPr>
            <w:tcW w:w="4717" w:type="dxa"/>
            <w:vAlign w:val="center"/>
          </w:tcPr>
          <w:p w14:paraId="32987E6B" w14:textId="5B5612D3" w:rsidR="006F2DC4" w:rsidRPr="004C65F3" w:rsidRDefault="006F2DC4" w:rsidP="0089425F">
            <w:pPr>
              <w:pStyle w:val="Tabelatre"/>
              <w:rPr>
                <w:i/>
              </w:rPr>
            </w:pPr>
            <w:r w:rsidRPr="004C65F3">
              <w:t>Tereny łąkowe, ogrody, obrzeża lasów</w:t>
            </w:r>
          </w:p>
        </w:tc>
        <w:tc>
          <w:tcPr>
            <w:tcW w:w="1621" w:type="dxa"/>
            <w:vAlign w:val="center"/>
          </w:tcPr>
          <w:p w14:paraId="1F36AE42" w14:textId="49357920" w:rsidR="006F2DC4" w:rsidRPr="004C65F3" w:rsidRDefault="006F2DC4" w:rsidP="0089425F">
            <w:pPr>
              <w:pStyle w:val="Tabelatre"/>
              <w:jc w:val="center"/>
              <w:rPr>
                <w:i/>
              </w:rPr>
            </w:pPr>
          </w:p>
        </w:tc>
        <w:tc>
          <w:tcPr>
            <w:tcW w:w="1474" w:type="dxa"/>
            <w:vAlign w:val="center"/>
          </w:tcPr>
          <w:p w14:paraId="0FC7D639" w14:textId="3A5295B5" w:rsidR="006F2DC4" w:rsidRPr="004C65F3" w:rsidRDefault="006F2DC4" w:rsidP="0089425F">
            <w:pPr>
              <w:pStyle w:val="Tabelatre"/>
              <w:jc w:val="center"/>
              <w:rPr>
                <w:i/>
              </w:rPr>
            </w:pPr>
          </w:p>
        </w:tc>
        <w:tc>
          <w:tcPr>
            <w:tcW w:w="1850" w:type="dxa"/>
            <w:vAlign w:val="center"/>
          </w:tcPr>
          <w:p w14:paraId="0071FDAF" w14:textId="019F003A" w:rsidR="006F2DC4" w:rsidRPr="004C65F3" w:rsidRDefault="006F2DC4" w:rsidP="00AC792E">
            <w:pPr>
              <w:pStyle w:val="Tabelatre"/>
              <w:jc w:val="center"/>
              <w:rPr>
                <w:i/>
              </w:rPr>
            </w:pPr>
            <w:r w:rsidRPr="004C65F3">
              <w:t>6, 10</w:t>
            </w:r>
          </w:p>
        </w:tc>
      </w:tr>
      <w:tr w:rsidR="006F2DC4" w:rsidRPr="004C65F3" w14:paraId="08C89C64" w14:textId="77777777" w:rsidTr="00AF5046">
        <w:trPr>
          <w:cantSplit/>
        </w:trPr>
        <w:tc>
          <w:tcPr>
            <w:tcW w:w="801" w:type="dxa"/>
            <w:vAlign w:val="center"/>
          </w:tcPr>
          <w:p w14:paraId="06138698" w14:textId="5FC7FC9D" w:rsidR="006F2DC4" w:rsidRPr="004C65F3" w:rsidRDefault="006F2DC4" w:rsidP="00393339">
            <w:pPr>
              <w:pStyle w:val="Tabelatre"/>
              <w:jc w:val="center"/>
              <w:rPr>
                <w:i/>
              </w:rPr>
            </w:pPr>
            <w:r w:rsidRPr="004C65F3">
              <w:t>6</w:t>
            </w:r>
          </w:p>
        </w:tc>
        <w:tc>
          <w:tcPr>
            <w:tcW w:w="1678" w:type="dxa"/>
            <w:vAlign w:val="center"/>
          </w:tcPr>
          <w:p w14:paraId="361F3013" w14:textId="32959E81" w:rsidR="006F2DC4" w:rsidRPr="004C65F3" w:rsidRDefault="006F2DC4" w:rsidP="0089425F">
            <w:pPr>
              <w:pStyle w:val="Tabelatre"/>
              <w:rPr>
                <w:rFonts w:cs="Arial"/>
                <w:i/>
              </w:rPr>
            </w:pPr>
            <w:r w:rsidRPr="004C65F3">
              <w:t>łasica</w:t>
            </w:r>
          </w:p>
        </w:tc>
        <w:tc>
          <w:tcPr>
            <w:tcW w:w="1517" w:type="dxa"/>
            <w:vAlign w:val="center"/>
          </w:tcPr>
          <w:p w14:paraId="65842998" w14:textId="7464D55B" w:rsidR="006F2DC4" w:rsidRPr="004C65F3" w:rsidRDefault="006F2DC4" w:rsidP="0089425F">
            <w:pPr>
              <w:pStyle w:val="Tabelatre"/>
              <w:rPr>
                <w:rFonts w:cs="Arial"/>
                <w:i/>
              </w:rPr>
            </w:pPr>
            <w:r w:rsidRPr="004C65F3">
              <w:rPr>
                <w:i/>
                <w:iCs/>
              </w:rPr>
              <w:t>Mustela nivalis</w:t>
            </w:r>
          </w:p>
        </w:tc>
        <w:tc>
          <w:tcPr>
            <w:tcW w:w="1128" w:type="dxa"/>
            <w:vAlign w:val="center"/>
          </w:tcPr>
          <w:p w14:paraId="1A3CA8E7" w14:textId="28A72166" w:rsidR="006F2DC4" w:rsidRPr="004C65F3" w:rsidRDefault="006F2DC4" w:rsidP="00AF5046">
            <w:pPr>
              <w:pStyle w:val="Tabelatre"/>
              <w:jc w:val="center"/>
              <w:rPr>
                <w:i/>
              </w:rPr>
            </w:pPr>
            <w:r w:rsidRPr="004C65F3">
              <w:t>częściowa</w:t>
            </w:r>
          </w:p>
        </w:tc>
        <w:tc>
          <w:tcPr>
            <w:tcW w:w="4717" w:type="dxa"/>
            <w:vAlign w:val="center"/>
          </w:tcPr>
          <w:p w14:paraId="242862FD" w14:textId="0E2C0FD3" w:rsidR="006F2DC4" w:rsidRPr="004C65F3" w:rsidRDefault="006F2DC4" w:rsidP="0089425F">
            <w:pPr>
              <w:pStyle w:val="Tabelatre"/>
              <w:rPr>
                <w:i/>
              </w:rPr>
            </w:pPr>
            <w:r w:rsidRPr="004C65F3">
              <w:t>Obrzeża lasów, zarośla. Gatunek niezbyt liczny, rozpowszechniony</w:t>
            </w:r>
          </w:p>
        </w:tc>
        <w:tc>
          <w:tcPr>
            <w:tcW w:w="1621" w:type="dxa"/>
            <w:vAlign w:val="center"/>
          </w:tcPr>
          <w:p w14:paraId="3C6A38CF" w14:textId="237492E7" w:rsidR="006F2DC4" w:rsidRPr="004C65F3" w:rsidRDefault="006F2DC4" w:rsidP="0089425F">
            <w:pPr>
              <w:pStyle w:val="Tabelatre"/>
              <w:jc w:val="center"/>
              <w:rPr>
                <w:i/>
              </w:rPr>
            </w:pPr>
          </w:p>
        </w:tc>
        <w:tc>
          <w:tcPr>
            <w:tcW w:w="1474" w:type="dxa"/>
            <w:vAlign w:val="center"/>
          </w:tcPr>
          <w:p w14:paraId="5212402E" w14:textId="0D461786" w:rsidR="006F2DC4" w:rsidRPr="004C65F3" w:rsidRDefault="006F2DC4" w:rsidP="0089425F">
            <w:pPr>
              <w:pStyle w:val="Tabelatre"/>
              <w:jc w:val="center"/>
              <w:rPr>
                <w:i/>
              </w:rPr>
            </w:pPr>
          </w:p>
        </w:tc>
        <w:tc>
          <w:tcPr>
            <w:tcW w:w="1850" w:type="dxa"/>
            <w:vAlign w:val="center"/>
          </w:tcPr>
          <w:p w14:paraId="2134FC87" w14:textId="17E1CB13" w:rsidR="006F2DC4" w:rsidRPr="004C65F3" w:rsidRDefault="006F2DC4" w:rsidP="00AC792E">
            <w:pPr>
              <w:pStyle w:val="Tabelatre"/>
              <w:jc w:val="center"/>
              <w:rPr>
                <w:i/>
              </w:rPr>
            </w:pPr>
            <w:r w:rsidRPr="004C65F3">
              <w:t>1, 10</w:t>
            </w:r>
          </w:p>
        </w:tc>
      </w:tr>
      <w:tr w:rsidR="006F2DC4" w:rsidRPr="004C65F3" w14:paraId="194EBD5A" w14:textId="77777777" w:rsidTr="00AF5046">
        <w:trPr>
          <w:cantSplit/>
        </w:trPr>
        <w:tc>
          <w:tcPr>
            <w:tcW w:w="801" w:type="dxa"/>
            <w:vAlign w:val="center"/>
          </w:tcPr>
          <w:p w14:paraId="008695DA" w14:textId="7D31398D" w:rsidR="006F2DC4" w:rsidRPr="004C65F3" w:rsidRDefault="006F2DC4" w:rsidP="00393339">
            <w:pPr>
              <w:pStyle w:val="Tabelatre"/>
              <w:jc w:val="center"/>
            </w:pPr>
            <w:r w:rsidRPr="004C65F3">
              <w:t>7</w:t>
            </w:r>
          </w:p>
        </w:tc>
        <w:tc>
          <w:tcPr>
            <w:tcW w:w="1678" w:type="dxa"/>
            <w:vAlign w:val="center"/>
          </w:tcPr>
          <w:p w14:paraId="462F6C0A" w14:textId="45C915C9" w:rsidR="006F2DC4" w:rsidRPr="004C65F3" w:rsidRDefault="006F2DC4" w:rsidP="0089425F">
            <w:pPr>
              <w:pStyle w:val="Tabelatre"/>
            </w:pPr>
            <w:r w:rsidRPr="004C65F3">
              <w:t>łoś</w:t>
            </w:r>
          </w:p>
        </w:tc>
        <w:tc>
          <w:tcPr>
            <w:tcW w:w="1517" w:type="dxa"/>
            <w:vAlign w:val="center"/>
          </w:tcPr>
          <w:p w14:paraId="24509D0B" w14:textId="240EBCCA" w:rsidR="006F2DC4" w:rsidRPr="004C65F3" w:rsidRDefault="006F2DC4" w:rsidP="0089425F">
            <w:pPr>
              <w:pStyle w:val="Tabelatre"/>
              <w:rPr>
                <w:i/>
                <w:iCs/>
              </w:rPr>
            </w:pPr>
            <w:r w:rsidRPr="004C65F3">
              <w:rPr>
                <w:i/>
                <w:iCs/>
              </w:rPr>
              <w:t>Alces alces</w:t>
            </w:r>
          </w:p>
        </w:tc>
        <w:tc>
          <w:tcPr>
            <w:tcW w:w="1128" w:type="dxa"/>
            <w:vAlign w:val="center"/>
          </w:tcPr>
          <w:p w14:paraId="43A57308" w14:textId="646D606E" w:rsidR="006F2DC4" w:rsidRPr="004C65F3" w:rsidRDefault="006F2DC4" w:rsidP="00AF5046">
            <w:pPr>
              <w:pStyle w:val="Tabelatre"/>
              <w:jc w:val="center"/>
            </w:pPr>
            <w:r w:rsidRPr="004C65F3">
              <w:t>-</w:t>
            </w:r>
          </w:p>
        </w:tc>
        <w:tc>
          <w:tcPr>
            <w:tcW w:w="4717" w:type="dxa"/>
            <w:vAlign w:val="center"/>
          </w:tcPr>
          <w:p w14:paraId="3D3AD10C" w14:textId="1C8CEDCD" w:rsidR="006F2DC4" w:rsidRPr="004C65F3" w:rsidRDefault="009E2FD2" w:rsidP="0089425F">
            <w:pPr>
              <w:pStyle w:val="Tabelatre"/>
            </w:pPr>
            <w:r w:rsidRPr="004C65F3">
              <w:t>Siedliska podmokłe</w:t>
            </w:r>
          </w:p>
        </w:tc>
        <w:tc>
          <w:tcPr>
            <w:tcW w:w="1621" w:type="dxa"/>
            <w:vAlign w:val="center"/>
          </w:tcPr>
          <w:p w14:paraId="14729CB8" w14:textId="53194E00" w:rsidR="006F2DC4" w:rsidRPr="004C65F3" w:rsidRDefault="006F2DC4" w:rsidP="0089425F">
            <w:pPr>
              <w:pStyle w:val="Tabelatre"/>
              <w:jc w:val="center"/>
            </w:pPr>
            <w:r w:rsidRPr="004C65F3">
              <w:t>NT</w:t>
            </w:r>
          </w:p>
        </w:tc>
        <w:tc>
          <w:tcPr>
            <w:tcW w:w="1474" w:type="dxa"/>
            <w:vAlign w:val="center"/>
          </w:tcPr>
          <w:p w14:paraId="0BF2ECC7" w14:textId="77777777" w:rsidR="006F2DC4" w:rsidRPr="004C65F3" w:rsidRDefault="006F2DC4" w:rsidP="0089425F">
            <w:pPr>
              <w:pStyle w:val="Tabelatre"/>
              <w:jc w:val="center"/>
              <w:rPr>
                <w:i/>
              </w:rPr>
            </w:pPr>
          </w:p>
        </w:tc>
        <w:tc>
          <w:tcPr>
            <w:tcW w:w="1850" w:type="dxa"/>
            <w:vAlign w:val="center"/>
          </w:tcPr>
          <w:p w14:paraId="01724F09" w14:textId="4C38600F" w:rsidR="006F2DC4" w:rsidRPr="004C65F3" w:rsidRDefault="006F2DC4" w:rsidP="00AC792E">
            <w:pPr>
              <w:pStyle w:val="Tabelatre"/>
              <w:jc w:val="center"/>
            </w:pPr>
            <w:r w:rsidRPr="004C65F3">
              <w:t>1, 3, 10</w:t>
            </w:r>
          </w:p>
        </w:tc>
      </w:tr>
      <w:tr w:rsidR="006F2DC4" w:rsidRPr="004C65F3" w14:paraId="154D2681" w14:textId="77777777" w:rsidTr="00AF5046">
        <w:trPr>
          <w:cantSplit/>
        </w:trPr>
        <w:tc>
          <w:tcPr>
            <w:tcW w:w="801" w:type="dxa"/>
            <w:vAlign w:val="center"/>
          </w:tcPr>
          <w:p w14:paraId="13245789" w14:textId="6479D7FF" w:rsidR="006F2DC4" w:rsidRPr="004C65F3" w:rsidRDefault="006F2DC4" w:rsidP="00393339">
            <w:pPr>
              <w:pStyle w:val="Tabelatre"/>
              <w:jc w:val="center"/>
              <w:rPr>
                <w:i/>
              </w:rPr>
            </w:pPr>
            <w:r w:rsidRPr="004C65F3">
              <w:t>8</w:t>
            </w:r>
          </w:p>
        </w:tc>
        <w:tc>
          <w:tcPr>
            <w:tcW w:w="1678" w:type="dxa"/>
            <w:vAlign w:val="center"/>
          </w:tcPr>
          <w:p w14:paraId="743EE6E0" w14:textId="55B5E58B" w:rsidR="006F2DC4" w:rsidRPr="004C65F3" w:rsidRDefault="006F2DC4" w:rsidP="0089425F">
            <w:pPr>
              <w:pStyle w:val="Tabelatre"/>
              <w:rPr>
                <w:rFonts w:cs="Arial"/>
                <w:i/>
              </w:rPr>
            </w:pPr>
            <w:r w:rsidRPr="004C65F3">
              <w:t>mroczek późny (1)(3)</w:t>
            </w:r>
          </w:p>
        </w:tc>
        <w:tc>
          <w:tcPr>
            <w:tcW w:w="1517" w:type="dxa"/>
            <w:vAlign w:val="center"/>
          </w:tcPr>
          <w:p w14:paraId="2C2C23DA" w14:textId="6831747B" w:rsidR="006F2DC4" w:rsidRPr="004C65F3" w:rsidRDefault="006F2DC4" w:rsidP="0089425F">
            <w:pPr>
              <w:pStyle w:val="Tabelatre"/>
              <w:rPr>
                <w:rFonts w:cs="Arial"/>
                <w:i/>
              </w:rPr>
            </w:pPr>
            <w:r w:rsidRPr="004C65F3">
              <w:rPr>
                <w:i/>
                <w:iCs/>
              </w:rPr>
              <w:t>Eptesicus serotinus</w:t>
            </w:r>
          </w:p>
        </w:tc>
        <w:tc>
          <w:tcPr>
            <w:tcW w:w="1128" w:type="dxa"/>
            <w:vAlign w:val="center"/>
          </w:tcPr>
          <w:p w14:paraId="34681B11" w14:textId="7AED7C96" w:rsidR="006F2DC4" w:rsidRPr="004C65F3" w:rsidRDefault="006F2DC4" w:rsidP="00AF5046">
            <w:pPr>
              <w:pStyle w:val="Tabelatre"/>
              <w:jc w:val="center"/>
              <w:rPr>
                <w:i/>
              </w:rPr>
            </w:pPr>
            <w:r w:rsidRPr="004C65F3">
              <w:t>ścisła</w:t>
            </w:r>
          </w:p>
        </w:tc>
        <w:tc>
          <w:tcPr>
            <w:tcW w:w="4717" w:type="dxa"/>
            <w:vAlign w:val="center"/>
          </w:tcPr>
          <w:p w14:paraId="18E32FD9" w14:textId="15FB8581" w:rsidR="006F2DC4" w:rsidRPr="004C65F3" w:rsidRDefault="006F2DC4" w:rsidP="0089425F">
            <w:pPr>
              <w:pStyle w:val="Tabelatre"/>
              <w:rPr>
                <w:i/>
              </w:rPr>
            </w:pPr>
            <w:r w:rsidRPr="004C65F3">
              <w:t>Obszary antropogeniczne, budynki</w:t>
            </w:r>
          </w:p>
        </w:tc>
        <w:tc>
          <w:tcPr>
            <w:tcW w:w="1621" w:type="dxa"/>
            <w:vAlign w:val="center"/>
          </w:tcPr>
          <w:p w14:paraId="5EAF550C" w14:textId="4A345CF8" w:rsidR="006F2DC4" w:rsidRPr="004C65F3" w:rsidRDefault="006F2DC4" w:rsidP="0089425F">
            <w:pPr>
              <w:pStyle w:val="Tabelatre"/>
              <w:jc w:val="center"/>
              <w:rPr>
                <w:i/>
              </w:rPr>
            </w:pPr>
          </w:p>
        </w:tc>
        <w:tc>
          <w:tcPr>
            <w:tcW w:w="1474" w:type="dxa"/>
            <w:vAlign w:val="center"/>
          </w:tcPr>
          <w:p w14:paraId="075E9690" w14:textId="55013031" w:rsidR="006F2DC4" w:rsidRPr="004C65F3" w:rsidRDefault="006F2DC4" w:rsidP="0089425F">
            <w:pPr>
              <w:pStyle w:val="Tabelatre"/>
              <w:jc w:val="center"/>
              <w:rPr>
                <w:i/>
              </w:rPr>
            </w:pPr>
          </w:p>
        </w:tc>
        <w:tc>
          <w:tcPr>
            <w:tcW w:w="1850" w:type="dxa"/>
            <w:vAlign w:val="center"/>
          </w:tcPr>
          <w:p w14:paraId="52C2C6B0" w14:textId="47003547" w:rsidR="006F2DC4" w:rsidRPr="004C65F3" w:rsidRDefault="006F2DC4" w:rsidP="00AC792E">
            <w:pPr>
              <w:pStyle w:val="Tabelatre"/>
              <w:jc w:val="center"/>
              <w:rPr>
                <w:i/>
              </w:rPr>
            </w:pPr>
            <w:r w:rsidRPr="004C65F3">
              <w:t>3, 10</w:t>
            </w:r>
          </w:p>
        </w:tc>
      </w:tr>
      <w:tr w:rsidR="006F2DC4" w:rsidRPr="004C65F3" w14:paraId="6B9828A7" w14:textId="77777777" w:rsidTr="00AF5046">
        <w:trPr>
          <w:cantSplit/>
        </w:trPr>
        <w:tc>
          <w:tcPr>
            <w:tcW w:w="801" w:type="dxa"/>
            <w:vAlign w:val="center"/>
          </w:tcPr>
          <w:p w14:paraId="4BCAF12A" w14:textId="3160428E" w:rsidR="006F2DC4" w:rsidRPr="004C65F3" w:rsidRDefault="006F2DC4" w:rsidP="00393339">
            <w:pPr>
              <w:pStyle w:val="Tabelatre"/>
              <w:jc w:val="center"/>
              <w:rPr>
                <w:i/>
              </w:rPr>
            </w:pPr>
            <w:r w:rsidRPr="004C65F3">
              <w:t>9</w:t>
            </w:r>
          </w:p>
        </w:tc>
        <w:tc>
          <w:tcPr>
            <w:tcW w:w="1678" w:type="dxa"/>
            <w:vAlign w:val="center"/>
          </w:tcPr>
          <w:p w14:paraId="4392AAFB" w14:textId="3330DB20" w:rsidR="006F2DC4" w:rsidRPr="004C65F3" w:rsidRDefault="006F2DC4" w:rsidP="0089425F">
            <w:pPr>
              <w:pStyle w:val="Tabelatre"/>
              <w:rPr>
                <w:rFonts w:cs="Arial"/>
                <w:i/>
              </w:rPr>
            </w:pPr>
            <w:r w:rsidRPr="004C65F3">
              <w:t>mysz zaroślowa</w:t>
            </w:r>
          </w:p>
        </w:tc>
        <w:tc>
          <w:tcPr>
            <w:tcW w:w="1517" w:type="dxa"/>
            <w:vAlign w:val="center"/>
          </w:tcPr>
          <w:p w14:paraId="6CB6270A" w14:textId="27764775" w:rsidR="006F2DC4" w:rsidRPr="004C65F3" w:rsidRDefault="006F2DC4" w:rsidP="0089425F">
            <w:pPr>
              <w:pStyle w:val="Tabelatre"/>
              <w:rPr>
                <w:rFonts w:cs="Arial"/>
                <w:i/>
              </w:rPr>
            </w:pPr>
            <w:r w:rsidRPr="004C65F3">
              <w:rPr>
                <w:i/>
                <w:iCs/>
              </w:rPr>
              <w:t>Apodemus sylvaticus</w:t>
            </w:r>
          </w:p>
        </w:tc>
        <w:tc>
          <w:tcPr>
            <w:tcW w:w="1128" w:type="dxa"/>
            <w:vAlign w:val="center"/>
          </w:tcPr>
          <w:p w14:paraId="23048BE4" w14:textId="3E1264FD" w:rsidR="006F2DC4" w:rsidRPr="004C65F3" w:rsidRDefault="006F2DC4" w:rsidP="00AF5046">
            <w:pPr>
              <w:pStyle w:val="Tabelatre"/>
              <w:jc w:val="center"/>
              <w:rPr>
                <w:i/>
              </w:rPr>
            </w:pPr>
            <w:r w:rsidRPr="004C65F3">
              <w:t>częściowa</w:t>
            </w:r>
          </w:p>
        </w:tc>
        <w:tc>
          <w:tcPr>
            <w:tcW w:w="4717" w:type="dxa"/>
            <w:vAlign w:val="center"/>
          </w:tcPr>
          <w:p w14:paraId="00777AFB" w14:textId="6F6F8DD6" w:rsidR="006F2DC4" w:rsidRPr="004C65F3" w:rsidRDefault="006F2DC4" w:rsidP="0089425F">
            <w:pPr>
              <w:pStyle w:val="Tabelatre"/>
              <w:rPr>
                <w:i/>
              </w:rPr>
            </w:pPr>
            <w:r w:rsidRPr="004C65F3">
              <w:t>Obrzeża lasów i polany, parki. Gatunek średnio liczny</w:t>
            </w:r>
          </w:p>
        </w:tc>
        <w:tc>
          <w:tcPr>
            <w:tcW w:w="1621" w:type="dxa"/>
            <w:vAlign w:val="center"/>
          </w:tcPr>
          <w:p w14:paraId="02B597CC" w14:textId="55DF60A5" w:rsidR="006F2DC4" w:rsidRPr="004C65F3" w:rsidRDefault="006F2DC4" w:rsidP="0089425F">
            <w:pPr>
              <w:pStyle w:val="Tabelatre"/>
              <w:jc w:val="center"/>
              <w:rPr>
                <w:i/>
              </w:rPr>
            </w:pPr>
          </w:p>
        </w:tc>
        <w:tc>
          <w:tcPr>
            <w:tcW w:w="1474" w:type="dxa"/>
            <w:vAlign w:val="center"/>
          </w:tcPr>
          <w:p w14:paraId="0B8D31D3" w14:textId="29A2B0B4" w:rsidR="006F2DC4" w:rsidRPr="004C65F3" w:rsidRDefault="006F2DC4" w:rsidP="0089425F">
            <w:pPr>
              <w:pStyle w:val="Tabelatre"/>
              <w:jc w:val="center"/>
              <w:rPr>
                <w:i/>
              </w:rPr>
            </w:pPr>
          </w:p>
        </w:tc>
        <w:tc>
          <w:tcPr>
            <w:tcW w:w="1850" w:type="dxa"/>
            <w:vAlign w:val="center"/>
          </w:tcPr>
          <w:p w14:paraId="42BD19EB" w14:textId="5E97B4C4" w:rsidR="006F2DC4" w:rsidRPr="004C65F3" w:rsidRDefault="006F2DC4" w:rsidP="00AC792E">
            <w:pPr>
              <w:pStyle w:val="Tabelatre"/>
              <w:jc w:val="center"/>
              <w:rPr>
                <w:i/>
              </w:rPr>
            </w:pPr>
            <w:r w:rsidRPr="004C65F3">
              <w:t>10</w:t>
            </w:r>
          </w:p>
        </w:tc>
      </w:tr>
      <w:tr w:rsidR="006F2DC4" w:rsidRPr="004C65F3" w14:paraId="7FC81F11" w14:textId="77777777" w:rsidTr="00AF5046">
        <w:trPr>
          <w:cantSplit/>
        </w:trPr>
        <w:tc>
          <w:tcPr>
            <w:tcW w:w="801" w:type="dxa"/>
            <w:vAlign w:val="center"/>
          </w:tcPr>
          <w:p w14:paraId="475C7F0F" w14:textId="54E61129" w:rsidR="006F2DC4" w:rsidRPr="004C65F3" w:rsidRDefault="006F2DC4" w:rsidP="00393339">
            <w:pPr>
              <w:pStyle w:val="Tabelatre"/>
              <w:jc w:val="center"/>
              <w:rPr>
                <w:i/>
              </w:rPr>
            </w:pPr>
            <w:r w:rsidRPr="004C65F3">
              <w:lastRenderedPageBreak/>
              <w:t>10</w:t>
            </w:r>
          </w:p>
        </w:tc>
        <w:tc>
          <w:tcPr>
            <w:tcW w:w="1678" w:type="dxa"/>
            <w:vAlign w:val="center"/>
          </w:tcPr>
          <w:p w14:paraId="42834DF9" w14:textId="3E33F55D" w:rsidR="006F2DC4" w:rsidRPr="004C65F3" w:rsidRDefault="006F2DC4" w:rsidP="0089425F">
            <w:pPr>
              <w:pStyle w:val="Tabelatre"/>
              <w:rPr>
                <w:rFonts w:cs="Arial"/>
                <w:i/>
              </w:rPr>
            </w:pPr>
            <w:r w:rsidRPr="004C65F3">
              <w:t>nocek Natterera (1)(3)</w:t>
            </w:r>
          </w:p>
        </w:tc>
        <w:tc>
          <w:tcPr>
            <w:tcW w:w="1517" w:type="dxa"/>
            <w:vAlign w:val="center"/>
          </w:tcPr>
          <w:p w14:paraId="42531609" w14:textId="23E310A4" w:rsidR="006F2DC4" w:rsidRPr="004C65F3" w:rsidRDefault="006F2DC4" w:rsidP="0089425F">
            <w:pPr>
              <w:pStyle w:val="Tabelatre"/>
              <w:rPr>
                <w:rFonts w:cs="Arial"/>
                <w:i/>
              </w:rPr>
            </w:pPr>
            <w:r w:rsidRPr="004C65F3">
              <w:rPr>
                <w:i/>
                <w:iCs/>
              </w:rPr>
              <w:t>Myotis nattereri</w:t>
            </w:r>
          </w:p>
        </w:tc>
        <w:tc>
          <w:tcPr>
            <w:tcW w:w="1128" w:type="dxa"/>
            <w:vAlign w:val="center"/>
          </w:tcPr>
          <w:p w14:paraId="0881232D" w14:textId="418B96A0" w:rsidR="006F2DC4" w:rsidRPr="004C65F3" w:rsidRDefault="006F2DC4" w:rsidP="00AF5046">
            <w:pPr>
              <w:pStyle w:val="Tabelatre"/>
              <w:jc w:val="center"/>
              <w:rPr>
                <w:i/>
              </w:rPr>
            </w:pPr>
            <w:r w:rsidRPr="004C65F3">
              <w:t>ścisła</w:t>
            </w:r>
          </w:p>
        </w:tc>
        <w:tc>
          <w:tcPr>
            <w:tcW w:w="4717" w:type="dxa"/>
            <w:vAlign w:val="center"/>
          </w:tcPr>
          <w:p w14:paraId="5D2F28E6" w14:textId="4BC06E26" w:rsidR="006F2DC4" w:rsidRPr="004C65F3" w:rsidRDefault="006F2DC4" w:rsidP="0089425F">
            <w:pPr>
              <w:pStyle w:val="Tabelatre"/>
              <w:rPr>
                <w:i/>
              </w:rPr>
            </w:pPr>
            <w:r w:rsidRPr="004C65F3">
              <w:t>Tereny leśne, zadrzewienia, obszary wód; kryjówki w dziuplach i skrzynkach lęgowych, rzadziej w budynkach</w:t>
            </w:r>
          </w:p>
        </w:tc>
        <w:tc>
          <w:tcPr>
            <w:tcW w:w="1621" w:type="dxa"/>
            <w:vAlign w:val="center"/>
          </w:tcPr>
          <w:p w14:paraId="7540D831" w14:textId="758B8FE0" w:rsidR="006F2DC4" w:rsidRPr="004C65F3" w:rsidRDefault="006F2DC4" w:rsidP="0089425F">
            <w:pPr>
              <w:pStyle w:val="Tabelatre"/>
              <w:jc w:val="center"/>
              <w:rPr>
                <w:i/>
              </w:rPr>
            </w:pPr>
          </w:p>
        </w:tc>
        <w:tc>
          <w:tcPr>
            <w:tcW w:w="1474" w:type="dxa"/>
            <w:vAlign w:val="center"/>
          </w:tcPr>
          <w:p w14:paraId="53B2CB6E" w14:textId="6161A841" w:rsidR="006F2DC4" w:rsidRPr="004C65F3" w:rsidRDefault="006F2DC4" w:rsidP="0089425F">
            <w:pPr>
              <w:pStyle w:val="Tabelatre"/>
              <w:jc w:val="center"/>
              <w:rPr>
                <w:i/>
              </w:rPr>
            </w:pPr>
          </w:p>
        </w:tc>
        <w:tc>
          <w:tcPr>
            <w:tcW w:w="1850" w:type="dxa"/>
            <w:vAlign w:val="center"/>
          </w:tcPr>
          <w:p w14:paraId="0D333014" w14:textId="518D61A1" w:rsidR="006F2DC4" w:rsidRPr="004C65F3" w:rsidRDefault="006F2DC4" w:rsidP="00AC792E">
            <w:pPr>
              <w:pStyle w:val="Tabelatre"/>
              <w:jc w:val="center"/>
              <w:rPr>
                <w:i/>
              </w:rPr>
            </w:pPr>
            <w:r w:rsidRPr="004C65F3">
              <w:t>10</w:t>
            </w:r>
          </w:p>
        </w:tc>
      </w:tr>
      <w:tr w:rsidR="006F2DC4" w:rsidRPr="004C65F3" w14:paraId="301FA514" w14:textId="77777777" w:rsidTr="00AF5046">
        <w:trPr>
          <w:cantSplit/>
        </w:trPr>
        <w:tc>
          <w:tcPr>
            <w:tcW w:w="801" w:type="dxa"/>
            <w:vAlign w:val="center"/>
          </w:tcPr>
          <w:p w14:paraId="3B5CCB08" w14:textId="192D27FD" w:rsidR="006F2DC4" w:rsidRPr="004C65F3" w:rsidRDefault="006F2DC4" w:rsidP="00AC792E">
            <w:pPr>
              <w:pStyle w:val="Tabelatre"/>
              <w:jc w:val="center"/>
              <w:rPr>
                <w:i/>
              </w:rPr>
            </w:pPr>
            <w:r w:rsidRPr="004C65F3">
              <w:t>11</w:t>
            </w:r>
          </w:p>
        </w:tc>
        <w:tc>
          <w:tcPr>
            <w:tcW w:w="1678" w:type="dxa"/>
            <w:vAlign w:val="center"/>
          </w:tcPr>
          <w:p w14:paraId="71E5D57C" w14:textId="21247D1E" w:rsidR="006F2DC4" w:rsidRPr="004C65F3" w:rsidRDefault="006F2DC4" w:rsidP="0089425F">
            <w:pPr>
              <w:pStyle w:val="Tabelatre"/>
              <w:rPr>
                <w:rFonts w:cs="Arial"/>
                <w:i/>
              </w:rPr>
            </w:pPr>
            <w:r w:rsidRPr="004C65F3">
              <w:t>ryjówka aksamitna</w:t>
            </w:r>
          </w:p>
        </w:tc>
        <w:tc>
          <w:tcPr>
            <w:tcW w:w="1517" w:type="dxa"/>
            <w:vAlign w:val="center"/>
          </w:tcPr>
          <w:p w14:paraId="193BDF40" w14:textId="1C0BDF3F" w:rsidR="006F2DC4" w:rsidRPr="004C65F3" w:rsidRDefault="006F2DC4" w:rsidP="0089425F">
            <w:pPr>
              <w:pStyle w:val="Tabelatre"/>
              <w:rPr>
                <w:rFonts w:cs="Arial"/>
                <w:i/>
              </w:rPr>
            </w:pPr>
            <w:r w:rsidRPr="004C65F3">
              <w:rPr>
                <w:i/>
                <w:iCs/>
              </w:rPr>
              <w:t>Sorex araneus</w:t>
            </w:r>
          </w:p>
        </w:tc>
        <w:tc>
          <w:tcPr>
            <w:tcW w:w="1128" w:type="dxa"/>
            <w:vAlign w:val="center"/>
          </w:tcPr>
          <w:p w14:paraId="28F04EA0" w14:textId="6810AE52" w:rsidR="006F2DC4" w:rsidRPr="004C65F3" w:rsidRDefault="006F2DC4" w:rsidP="00AF5046">
            <w:pPr>
              <w:pStyle w:val="Tabelatre"/>
              <w:jc w:val="center"/>
              <w:rPr>
                <w:i/>
              </w:rPr>
            </w:pPr>
            <w:r w:rsidRPr="004C65F3">
              <w:t>częściowa</w:t>
            </w:r>
          </w:p>
        </w:tc>
        <w:tc>
          <w:tcPr>
            <w:tcW w:w="4717" w:type="dxa"/>
            <w:vAlign w:val="center"/>
          </w:tcPr>
          <w:p w14:paraId="260528B1" w14:textId="0B8AA7AA" w:rsidR="006F2DC4" w:rsidRPr="004C65F3" w:rsidRDefault="006F2DC4" w:rsidP="0089425F">
            <w:pPr>
              <w:pStyle w:val="Tabelatre"/>
              <w:rPr>
                <w:i/>
              </w:rPr>
            </w:pPr>
            <w:r w:rsidRPr="004C65F3">
              <w:t>Lasy liściaste i mieszane, zadrzewienia, ogrody. Gatunek pospolity</w:t>
            </w:r>
          </w:p>
        </w:tc>
        <w:tc>
          <w:tcPr>
            <w:tcW w:w="1621" w:type="dxa"/>
            <w:vAlign w:val="center"/>
          </w:tcPr>
          <w:p w14:paraId="2EF6DC9A" w14:textId="061B80D6" w:rsidR="006F2DC4" w:rsidRPr="004C65F3" w:rsidRDefault="006F2DC4" w:rsidP="0089425F">
            <w:pPr>
              <w:pStyle w:val="Tabelatre"/>
              <w:jc w:val="center"/>
              <w:rPr>
                <w:i/>
              </w:rPr>
            </w:pPr>
          </w:p>
        </w:tc>
        <w:tc>
          <w:tcPr>
            <w:tcW w:w="1474" w:type="dxa"/>
            <w:vAlign w:val="center"/>
          </w:tcPr>
          <w:p w14:paraId="4F79D2AA" w14:textId="7A80AEA9" w:rsidR="006F2DC4" w:rsidRPr="004C65F3" w:rsidRDefault="006F2DC4" w:rsidP="0089425F">
            <w:pPr>
              <w:pStyle w:val="Tabelatre"/>
              <w:jc w:val="center"/>
              <w:rPr>
                <w:i/>
              </w:rPr>
            </w:pPr>
          </w:p>
        </w:tc>
        <w:tc>
          <w:tcPr>
            <w:tcW w:w="1850" w:type="dxa"/>
            <w:vAlign w:val="center"/>
          </w:tcPr>
          <w:p w14:paraId="0F93B1FB" w14:textId="3D78D539" w:rsidR="006F2DC4" w:rsidRPr="004C65F3" w:rsidRDefault="006F2DC4" w:rsidP="00AC792E">
            <w:pPr>
              <w:pStyle w:val="Tabelatre"/>
              <w:jc w:val="center"/>
              <w:rPr>
                <w:i/>
              </w:rPr>
            </w:pPr>
            <w:r w:rsidRPr="004C65F3">
              <w:t>10</w:t>
            </w:r>
          </w:p>
        </w:tc>
      </w:tr>
      <w:tr w:rsidR="006F2DC4" w:rsidRPr="004C65F3" w14:paraId="2F84C2EE" w14:textId="77777777" w:rsidTr="00AF5046">
        <w:trPr>
          <w:cantSplit/>
          <w:trHeight w:val="63"/>
        </w:trPr>
        <w:tc>
          <w:tcPr>
            <w:tcW w:w="801" w:type="dxa"/>
            <w:vAlign w:val="center"/>
          </w:tcPr>
          <w:p w14:paraId="307B8B81" w14:textId="7463E36F" w:rsidR="006F2DC4" w:rsidRPr="004C65F3" w:rsidRDefault="006F2DC4" w:rsidP="00393339">
            <w:pPr>
              <w:pStyle w:val="Tabelatre"/>
              <w:jc w:val="center"/>
              <w:rPr>
                <w:i/>
              </w:rPr>
            </w:pPr>
            <w:r w:rsidRPr="004C65F3">
              <w:t>12</w:t>
            </w:r>
          </w:p>
        </w:tc>
        <w:tc>
          <w:tcPr>
            <w:tcW w:w="1678" w:type="dxa"/>
            <w:vAlign w:val="center"/>
          </w:tcPr>
          <w:p w14:paraId="0EA39E1F" w14:textId="3FBA5782" w:rsidR="006F2DC4" w:rsidRPr="004C65F3" w:rsidRDefault="006F2DC4" w:rsidP="0089425F">
            <w:pPr>
              <w:pStyle w:val="Tabelatre"/>
              <w:rPr>
                <w:rFonts w:cs="Arial"/>
                <w:i/>
              </w:rPr>
            </w:pPr>
            <w:r w:rsidRPr="004C65F3">
              <w:t>rzęsorek rzeczek</w:t>
            </w:r>
          </w:p>
        </w:tc>
        <w:tc>
          <w:tcPr>
            <w:tcW w:w="1517" w:type="dxa"/>
            <w:vAlign w:val="center"/>
          </w:tcPr>
          <w:p w14:paraId="35F5BEF7" w14:textId="47F28277" w:rsidR="006F2DC4" w:rsidRPr="004C65F3" w:rsidRDefault="006F2DC4" w:rsidP="0089425F">
            <w:pPr>
              <w:pStyle w:val="Tabelatre"/>
              <w:rPr>
                <w:rFonts w:cs="Arial"/>
                <w:i/>
              </w:rPr>
            </w:pPr>
            <w:r w:rsidRPr="004C65F3">
              <w:rPr>
                <w:i/>
                <w:iCs/>
              </w:rPr>
              <w:t>Neomys fodiens</w:t>
            </w:r>
          </w:p>
        </w:tc>
        <w:tc>
          <w:tcPr>
            <w:tcW w:w="1128" w:type="dxa"/>
            <w:vAlign w:val="center"/>
          </w:tcPr>
          <w:p w14:paraId="2FABC9F2" w14:textId="0BA4C5C7" w:rsidR="006F2DC4" w:rsidRPr="004C65F3" w:rsidRDefault="006F2DC4" w:rsidP="00AF5046">
            <w:pPr>
              <w:pStyle w:val="Tabelatre"/>
              <w:jc w:val="center"/>
              <w:rPr>
                <w:i/>
              </w:rPr>
            </w:pPr>
            <w:r w:rsidRPr="004C65F3">
              <w:t>częściowa</w:t>
            </w:r>
          </w:p>
        </w:tc>
        <w:tc>
          <w:tcPr>
            <w:tcW w:w="4717" w:type="dxa"/>
            <w:vAlign w:val="center"/>
          </w:tcPr>
          <w:p w14:paraId="6C6F15F0" w14:textId="115AB083" w:rsidR="006F2DC4" w:rsidRPr="004C65F3" w:rsidRDefault="006F2DC4" w:rsidP="0089425F">
            <w:pPr>
              <w:pStyle w:val="Tabelatre"/>
              <w:rPr>
                <w:i/>
              </w:rPr>
            </w:pPr>
            <w:r w:rsidRPr="004C65F3">
              <w:t>Wody powierzchniowe, stojące i płynące</w:t>
            </w:r>
          </w:p>
        </w:tc>
        <w:tc>
          <w:tcPr>
            <w:tcW w:w="1621" w:type="dxa"/>
            <w:vAlign w:val="center"/>
          </w:tcPr>
          <w:p w14:paraId="7CA98DE5" w14:textId="36FF1A6A" w:rsidR="006F2DC4" w:rsidRPr="004C65F3" w:rsidRDefault="006F2DC4" w:rsidP="0089425F">
            <w:pPr>
              <w:pStyle w:val="Tabelatre"/>
              <w:jc w:val="center"/>
              <w:rPr>
                <w:i/>
              </w:rPr>
            </w:pPr>
          </w:p>
        </w:tc>
        <w:tc>
          <w:tcPr>
            <w:tcW w:w="1474" w:type="dxa"/>
            <w:vAlign w:val="center"/>
          </w:tcPr>
          <w:p w14:paraId="0FB5982F" w14:textId="27EC5AD5" w:rsidR="006F2DC4" w:rsidRPr="004C65F3" w:rsidRDefault="006F2DC4" w:rsidP="0089425F">
            <w:pPr>
              <w:pStyle w:val="Tabelatre"/>
              <w:jc w:val="center"/>
              <w:rPr>
                <w:i/>
              </w:rPr>
            </w:pPr>
          </w:p>
        </w:tc>
        <w:tc>
          <w:tcPr>
            <w:tcW w:w="1850" w:type="dxa"/>
            <w:vAlign w:val="center"/>
          </w:tcPr>
          <w:p w14:paraId="449BFEA4" w14:textId="028AE58C" w:rsidR="006F2DC4" w:rsidRPr="004C65F3" w:rsidRDefault="006F2DC4" w:rsidP="00AC792E">
            <w:pPr>
              <w:pStyle w:val="Tabelatre"/>
              <w:jc w:val="center"/>
              <w:rPr>
                <w:i/>
              </w:rPr>
            </w:pPr>
            <w:r w:rsidRPr="004C65F3">
              <w:t>1, 4, 5, 6, 10</w:t>
            </w:r>
          </w:p>
        </w:tc>
      </w:tr>
      <w:tr w:rsidR="006F2DC4" w:rsidRPr="004C65F3" w14:paraId="2DD350DA" w14:textId="77777777" w:rsidTr="00AF5046">
        <w:trPr>
          <w:cantSplit/>
        </w:trPr>
        <w:tc>
          <w:tcPr>
            <w:tcW w:w="801" w:type="dxa"/>
            <w:vAlign w:val="center"/>
          </w:tcPr>
          <w:p w14:paraId="1336E6C7" w14:textId="371900F3" w:rsidR="006F2DC4" w:rsidRPr="004C65F3" w:rsidRDefault="006F2DC4" w:rsidP="00393339">
            <w:pPr>
              <w:pStyle w:val="Tabelatre"/>
              <w:jc w:val="center"/>
              <w:rPr>
                <w:i/>
              </w:rPr>
            </w:pPr>
            <w:r w:rsidRPr="004C65F3">
              <w:t>13</w:t>
            </w:r>
          </w:p>
        </w:tc>
        <w:tc>
          <w:tcPr>
            <w:tcW w:w="1678" w:type="dxa"/>
            <w:vAlign w:val="center"/>
          </w:tcPr>
          <w:p w14:paraId="3C400A41" w14:textId="7D2C190E" w:rsidR="006F2DC4" w:rsidRPr="004C65F3" w:rsidRDefault="006F2DC4" w:rsidP="0089425F">
            <w:pPr>
              <w:pStyle w:val="Tabelatre"/>
              <w:rPr>
                <w:rFonts w:cs="Arial"/>
                <w:i/>
              </w:rPr>
            </w:pPr>
            <w:r w:rsidRPr="004C65F3">
              <w:t>wiewiórka</w:t>
            </w:r>
          </w:p>
        </w:tc>
        <w:tc>
          <w:tcPr>
            <w:tcW w:w="1517" w:type="dxa"/>
            <w:vAlign w:val="center"/>
          </w:tcPr>
          <w:p w14:paraId="7FD62EA9" w14:textId="6149A5DB" w:rsidR="006F2DC4" w:rsidRPr="004C65F3" w:rsidRDefault="006F2DC4" w:rsidP="0089425F">
            <w:pPr>
              <w:pStyle w:val="Tabelatre"/>
              <w:rPr>
                <w:rFonts w:cs="Arial"/>
                <w:i/>
              </w:rPr>
            </w:pPr>
            <w:r w:rsidRPr="004C65F3">
              <w:rPr>
                <w:i/>
                <w:iCs/>
              </w:rPr>
              <w:t>Sciurus vulgaris</w:t>
            </w:r>
          </w:p>
        </w:tc>
        <w:tc>
          <w:tcPr>
            <w:tcW w:w="1128" w:type="dxa"/>
            <w:vAlign w:val="center"/>
          </w:tcPr>
          <w:p w14:paraId="56C8FB6F" w14:textId="1F204213" w:rsidR="006F2DC4" w:rsidRPr="004C65F3" w:rsidRDefault="006F2DC4" w:rsidP="00AF5046">
            <w:pPr>
              <w:pStyle w:val="Tabelatre"/>
              <w:jc w:val="center"/>
              <w:rPr>
                <w:i/>
              </w:rPr>
            </w:pPr>
            <w:r w:rsidRPr="004C65F3">
              <w:t>częściowa</w:t>
            </w:r>
          </w:p>
        </w:tc>
        <w:tc>
          <w:tcPr>
            <w:tcW w:w="4717" w:type="dxa"/>
            <w:vAlign w:val="center"/>
          </w:tcPr>
          <w:p w14:paraId="7762BCD8" w14:textId="3E4940E4" w:rsidR="006F2DC4" w:rsidRPr="004C65F3" w:rsidRDefault="006F2DC4" w:rsidP="0089425F">
            <w:pPr>
              <w:pStyle w:val="Tabelatre"/>
              <w:rPr>
                <w:i/>
              </w:rPr>
            </w:pPr>
            <w:r w:rsidRPr="004C65F3">
              <w:t>Różnorodne lasy. Gatunek liczny</w:t>
            </w:r>
          </w:p>
        </w:tc>
        <w:tc>
          <w:tcPr>
            <w:tcW w:w="1621" w:type="dxa"/>
            <w:vAlign w:val="center"/>
          </w:tcPr>
          <w:p w14:paraId="21F39D69" w14:textId="73A5323E" w:rsidR="006F2DC4" w:rsidRPr="004C65F3" w:rsidRDefault="006F2DC4" w:rsidP="0089425F">
            <w:pPr>
              <w:pStyle w:val="Tabelatre"/>
              <w:jc w:val="center"/>
              <w:rPr>
                <w:i/>
              </w:rPr>
            </w:pPr>
          </w:p>
        </w:tc>
        <w:tc>
          <w:tcPr>
            <w:tcW w:w="1474" w:type="dxa"/>
            <w:vAlign w:val="center"/>
          </w:tcPr>
          <w:p w14:paraId="19EA9133" w14:textId="316571E6" w:rsidR="006F2DC4" w:rsidRPr="004C65F3" w:rsidRDefault="006F2DC4" w:rsidP="0089425F">
            <w:pPr>
              <w:pStyle w:val="Tabelatre"/>
              <w:jc w:val="center"/>
              <w:rPr>
                <w:i/>
              </w:rPr>
            </w:pPr>
          </w:p>
        </w:tc>
        <w:tc>
          <w:tcPr>
            <w:tcW w:w="1850" w:type="dxa"/>
            <w:vAlign w:val="center"/>
          </w:tcPr>
          <w:p w14:paraId="56D11303" w14:textId="654817BD" w:rsidR="006F2DC4" w:rsidRPr="004C65F3" w:rsidRDefault="006F2DC4" w:rsidP="00AC792E">
            <w:pPr>
              <w:pStyle w:val="Tabelatre"/>
              <w:jc w:val="center"/>
              <w:rPr>
                <w:i/>
              </w:rPr>
            </w:pPr>
            <w:r w:rsidRPr="004C65F3">
              <w:t>10</w:t>
            </w:r>
          </w:p>
        </w:tc>
      </w:tr>
      <w:tr w:rsidR="006F2DC4" w:rsidRPr="004C65F3" w14:paraId="323E0F23" w14:textId="77777777" w:rsidTr="00AF5046">
        <w:trPr>
          <w:cantSplit/>
        </w:trPr>
        <w:tc>
          <w:tcPr>
            <w:tcW w:w="801" w:type="dxa"/>
            <w:vAlign w:val="center"/>
          </w:tcPr>
          <w:p w14:paraId="1ED19137" w14:textId="55464C35" w:rsidR="006F2DC4" w:rsidRPr="004C65F3" w:rsidRDefault="006F2DC4" w:rsidP="00393339">
            <w:pPr>
              <w:pStyle w:val="Tabelatre"/>
              <w:jc w:val="center"/>
              <w:rPr>
                <w:i/>
              </w:rPr>
            </w:pPr>
            <w:r w:rsidRPr="004C65F3">
              <w:t>14</w:t>
            </w:r>
          </w:p>
        </w:tc>
        <w:tc>
          <w:tcPr>
            <w:tcW w:w="1678" w:type="dxa"/>
            <w:vAlign w:val="center"/>
          </w:tcPr>
          <w:p w14:paraId="68BCB289" w14:textId="1D4DDB1A" w:rsidR="006F2DC4" w:rsidRPr="004C65F3" w:rsidRDefault="006F2DC4" w:rsidP="0089425F">
            <w:pPr>
              <w:spacing w:before="0" w:after="0" w:line="240" w:lineRule="auto"/>
              <w:jc w:val="left"/>
              <w:rPr>
                <w:rFonts w:cs="Arial"/>
                <w:i/>
                <w:sz w:val="20"/>
                <w:szCs w:val="20"/>
              </w:rPr>
            </w:pPr>
            <w:r w:rsidRPr="004C65F3">
              <w:rPr>
                <w:rFonts w:cs="Calibri"/>
                <w:color w:val="000000"/>
                <w:sz w:val="20"/>
                <w:szCs w:val="20"/>
              </w:rPr>
              <w:t>wilk</w:t>
            </w:r>
          </w:p>
        </w:tc>
        <w:tc>
          <w:tcPr>
            <w:tcW w:w="1517" w:type="dxa"/>
            <w:vAlign w:val="center"/>
          </w:tcPr>
          <w:p w14:paraId="2A1A1D85" w14:textId="4A6345B7" w:rsidR="006F2DC4" w:rsidRPr="004C65F3" w:rsidRDefault="006F2DC4" w:rsidP="0089425F">
            <w:pPr>
              <w:spacing w:before="0" w:after="0" w:line="240" w:lineRule="auto"/>
              <w:jc w:val="left"/>
              <w:rPr>
                <w:rFonts w:cs="Arial"/>
                <w:i/>
                <w:sz w:val="20"/>
                <w:szCs w:val="20"/>
              </w:rPr>
            </w:pPr>
            <w:r w:rsidRPr="004C65F3">
              <w:rPr>
                <w:rFonts w:cs="Calibri"/>
                <w:i/>
                <w:iCs/>
                <w:color w:val="000000"/>
                <w:sz w:val="20"/>
                <w:szCs w:val="20"/>
              </w:rPr>
              <w:t>Canis lupus</w:t>
            </w:r>
          </w:p>
        </w:tc>
        <w:tc>
          <w:tcPr>
            <w:tcW w:w="1128" w:type="dxa"/>
            <w:vAlign w:val="center"/>
          </w:tcPr>
          <w:p w14:paraId="46EB326F" w14:textId="1EDB83A8" w:rsidR="006F2DC4" w:rsidRPr="004C65F3" w:rsidRDefault="006F2DC4" w:rsidP="00AF5046">
            <w:pPr>
              <w:pStyle w:val="Tabelatre"/>
              <w:jc w:val="center"/>
              <w:rPr>
                <w:i/>
              </w:rPr>
            </w:pPr>
            <w:r w:rsidRPr="004C65F3">
              <w:t>częściowa</w:t>
            </w:r>
          </w:p>
        </w:tc>
        <w:tc>
          <w:tcPr>
            <w:tcW w:w="4717" w:type="dxa"/>
            <w:vAlign w:val="center"/>
          </w:tcPr>
          <w:p w14:paraId="47FAB23A" w14:textId="5637E6D1" w:rsidR="006F2DC4" w:rsidRPr="004C65F3" w:rsidRDefault="006F2DC4" w:rsidP="0089425F">
            <w:pPr>
              <w:pStyle w:val="Tabelatre"/>
              <w:rPr>
                <w:i/>
              </w:rPr>
            </w:pPr>
            <w:r w:rsidRPr="004C65F3">
              <w:t>Większe kompleksy leśne</w:t>
            </w:r>
          </w:p>
        </w:tc>
        <w:tc>
          <w:tcPr>
            <w:tcW w:w="1621" w:type="dxa"/>
            <w:vAlign w:val="center"/>
          </w:tcPr>
          <w:p w14:paraId="7794361B" w14:textId="1F085B77" w:rsidR="006F2DC4" w:rsidRPr="004C65F3" w:rsidRDefault="006F2DC4" w:rsidP="0089425F">
            <w:pPr>
              <w:pStyle w:val="Tabelatre"/>
              <w:jc w:val="center"/>
              <w:rPr>
                <w:i/>
              </w:rPr>
            </w:pPr>
            <w:r w:rsidRPr="004C65F3">
              <w:t>NT</w:t>
            </w:r>
          </w:p>
        </w:tc>
        <w:tc>
          <w:tcPr>
            <w:tcW w:w="1474" w:type="dxa"/>
            <w:vAlign w:val="center"/>
          </w:tcPr>
          <w:p w14:paraId="0BEC9E40" w14:textId="1EA99F80" w:rsidR="006F2DC4" w:rsidRPr="004C65F3" w:rsidRDefault="006F2DC4" w:rsidP="0089425F">
            <w:pPr>
              <w:pStyle w:val="Tabelatre"/>
              <w:jc w:val="center"/>
              <w:rPr>
                <w:i/>
              </w:rPr>
            </w:pPr>
            <w:r w:rsidRPr="004C65F3">
              <w:t>zał. II, IV DS priorytetowy</w:t>
            </w:r>
          </w:p>
        </w:tc>
        <w:tc>
          <w:tcPr>
            <w:tcW w:w="1850" w:type="dxa"/>
            <w:vAlign w:val="center"/>
          </w:tcPr>
          <w:p w14:paraId="0F7FBB38" w14:textId="00DE00E3" w:rsidR="006F2DC4" w:rsidRPr="004C65F3" w:rsidRDefault="006F2DC4" w:rsidP="00AC792E">
            <w:pPr>
              <w:pStyle w:val="Tabelatre"/>
              <w:jc w:val="center"/>
              <w:rPr>
                <w:i/>
              </w:rPr>
            </w:pPr>
            <w:r w:rsidRPr="004C65F3">
              <w:t>5, 10</w:t>
            </w:r>
          </w:p>
        </w:tc>
      </w:tr>
      <w:tr w:rsidR="006F2DC4" w:rsidRPr="004C65F3" w14:paraId="1CD9471E" w14:textId="77777777" w:rsidTr="00AF5046">
        <w:trPr>
          <w:cantSplit/>
        </w:trPr>
        <w:tc>
          <w:tcPr>
            <w:tcW w:w="801" w:type="dxa"/>
            <w:vAlign w:val="center"/>
          </w:tcPr>
          <w:p w14:paraId="2D8F3FE2" w14:textId="04E6769B" w:rsidR="006F2DC4" w:rsidRPr="004C65F3" w:rsidRDefault="006F2DC4" w:rsidP="00393339">
            <w:pPr>
              <w:pStyle w:val="Tabelatre"/>
              <w:jc w:val="center"/>
              <w:rPr>
                <w:i/>
              </w:rPr>
            </w:pPr>
            <w:r w:rsidRPr="004C65F3">
              <w:t>15</w:t>
            </w:r>
          </w:p>
        </w:tc>
        <w:tc>
          <w:tcPr>
            <w:tcW w:w="1678" w:type="dxa"/>
            <w:vAlign w:val="center"/>
          </w:tcPr>
          <w:p w14:paraId="6B929791" w14:textId="4B322F4C" w:rsidR="006F2DC4" w:rsidRPr="004C65F3" w:rsidRDefault="006F2DC4" w:rsidP="0089425F">
            <w:pPr>
              <w:spacing w:before="0" w:after="0" w:line="240" w:lineRule="auto"/>
              <w:jc w:val="left"/>
              <w:rPr>
                <w:rFonts w:cs="Arial"/>
                <w:i/>
                <w:sz w:val="20"/>
                <w:szCs w:val="20"/>
              </w:rPr>
            </w:pPr>
            <w:r w:rsidRPr="004C65F3">
              <w:rPr>
                <w:rFonts w:cs="Calibri"/>
                <w:color w:val="000000"/>
                <w:sz w:val="20"/>
                <w:szCs w:val="20"/>
              </w:rPr>
              <w:t>wydra</w:t>
            </w:r>
          </w:p>
        </w:tc>
        <w:tc>
          <w:tcPr>
            <w:tcW w:w="1517" w:type="dxa"/>
            <w:vAlign w:val="center"/>
          </w:tcPr>
          <w:p w14:paraId="71CD870A" w14:textId="5F4D5AB6" w:rsidR="006F2DC4" w:rsidRPr="004C65F3" w:rsidRDefault="006F2DC4" w:rsidP="0089425F">
            <w:pPr>
              <w:spacing w:before="0" w:after="0" w:line="240" w:lineRule="auto"/>
              <w:jc w:val="left"/>
              <w:rPr>
                <w:rFonts w:cs="Arial"/>
                <w:i/>
                <w:sz w:val="20"/>
                <w:szCs w:val="20"/>
              </w:rPr>
            </w:pPr>
            <w:r w:rsidRPr="004C65F3">
              <w:rPr>
                <w:rFonts w:cs="Calibri"/>
                <w:i/>
                <w:iCs/>
                <w:color w:val="000000"/>
                <w:sz w:val="20"/>
                <w:szCs w:val="20"/>
              </w:rPr>
              <w:t>Lutra lutra</w:t>
            </w:r>
          </w:p>
        </w:tc>
        <w:tc>
          <w:tcPr>
            <w:tcW w:w="1128" w:type="dxa"/>
            <w:vAlign w:val="center"/>
          </w:tcPr>
          <w:p w14:paraId="74C28417" w14:textId="359DEBBC" w:rsidR="006F2DC4" w:rsidRPr="004C65F3" w:rsidRDefault="006F2DC4" w:rsidP="00AF5046">
            <w:pPr>
              <w:pStyle w:val="Tabelatre"/>
              <w:jc w:val="center"/>
              <w:rPr>
                <w:i/>
              </w:rPr>
            </w:pPr>
            <w:r w:rsidRPr="004C65F3">
              <w:t>częściowa</w:t>
            </w:r>
          </w:p>
        </w:tc>
        <w:tc>
          <w:tcPr>
            <w:tcW w:w="4717" w:type="dxa"/>
            <w:vAlign w:val="center"/>
          </w:tcPr>
          <w:p w14:paraId="65525120" w14:textId="06694931" w:rsidR="006F2DC4" w:rsidRPr="004C65F3" w:rsidRDefault="006F2DC4" w:rsidP="0089425F">
            <w:pPr>
              <w:pStyle w:val="Tabelatre"/>
              <w:rPr>
                <w:i/>
              </w:rPr>
            </w:pPr>
            <w:r w:rsidRPr="004C65F3">
              <w:t>Wody powierzchniowe, stojące i płynące</w:t>
            </w:r>
          </w:p>
        </w:tc>
        <w:tc>
          <w:tcPr>
            <w:tcW w:w="1621" w:type="dxa"/>
            <w:vAlign w:val="center"/>
          </w:tcPr>
          <w:p w14:paraId="21FF32AF" w14:textId="23855748" w:rsidR="006F2DC4" w:rsidRPr="004C65F3" w:rsidRDefault="006F2DC4" w:rsidP="0089425F">
            <w:pPr>
              <w:pStyle w:val="Tabelatre"/>
              <w:jc w:val="center"/>
              <w:rPr>
                <w:i/>
              </w:rPr>
            </w:pPr>
          </w:p>
        </w:tc>
        <w:tc>
          <w:tcPr>
            <w:tcW w:w="1474" w:type="dxa"/>
            <w:vAlign w:val="center"/>
          </w:tcPr>
          <w:p w14:paraId="5648394B" w14:textId="25C48324" w:rsidR="006F2DC4" w:rsidRPr="004C65F3" w:rsidRDefault="006F2DC4" w:rsidP="0089425F">
            <w:pPr>
              <w:pStyle w:val="Tabelatre"/>
              <w:jc w:val="center"/>
              <w:rPr>
                <w:i/>
              </w:rPr>
            </w:pPr>
            <w:r w:rsidRPr="004C65F3">
              <w:t>zał. II, IV DS</w:t>
            </w:r>
          </w:p>
        </w:tc>
        <w:tc>
          <w:tcPr>
            <w:tcW w:w="1850" w:type="dxa"/>
            <w:vAlign w:val="center"/>
          </w:tcPr>
          <w:p w14:paraId="2BCAC44B" w14:textId="7DD55367" w:rsidR="006F2DC4" w:rsidRPr="004C65F3" w:rsidRDefault="006F2DC4" w:rsidP="00AC792E">
            <w:pPr>
              <w:pStyle w:val="Tabelatre"/>
              <w:jc w:val="center"/>
              <w:rPr>
                <w:i/>
              </w:rPr>
            </w:pPr>
            <w:r w:rsidRPr="004C65F3">
              <w:t>10</w:t>
            </w:r>
          </w:p>
        </w:tc>
      </w:tr>
      <w:tr w:rsidR="006F2DC4" w:rsidRPr="004C65F3" w14:paraId="3FF05802" w14:textId="77777777" w:rsidTr="00AF5046">
        <w:trPr>
          <w:cantSplit/>
        </w:trPr>
        <w:tc>
          <w:tcPr>
            <w:tcW w:w="801" w:type="dxa"/>
            <w:vAlign w:val="center"/>
          </w:tcPr>
          <w:p w14:paraId="4CBDB939" w14:textId="1860DA9F" w:rsidR="006F2DC4" w:rsidRPr="004C65F3" w:rsidRDefault="006F2DC4" w:rsidP="00393339">
            <w:pPr>
              <w:pStyle w:val="Tabelatre"/>
              <w:jc w:val="center"/>
            </w:pPr>
            <w:r w:rsidRPr="004C65F3">
              <w:t>16</w:t>
            </w:r>
          </w:p>
        </w:tc>
        <w:tc>
          <w:tcPr>
            <w:tcW w:w="1678" w:type="dxa"/>
            <w:vAlign w:val="center"/>
          </w:tcPr>
          <w:p w14:paraId="25778B89" w14:textId="56FECE74" w:rsidR="006F2DC4" w:rsidRPr="004C65F3" w:rsidRDefault="006F2DC4" w:rsidP="0089425F">
            <w:pPr>
              <w:spacing w:before="0" w:after="0" w:line="240" w:lineRule="auto"/>
              <w:jc w:val="left"/>
              <w:rPr>
                <w:rFonts w:cs="Arial"/>
                <w:i/>
                <w:sz w:val="20"/>
                <w:szCs w:val="20"/>
              </w:rPr>
            </w:pPr>
            <w:r w:rsidRPr="004C65F3">
              <w:rPr>
                <w:rFonts w:cs="Calibri"/>
                <w:color w:val="000000"/>
                <w:sz w:val="20"/>
                <w:szCs w:val="20"/>
              </w:rPr>
              <w:t>zębiełek białawy</w:t>
            </w:r>
          </w:p>
        </w:tc>
        <w:tc>
          <w:tcPr>
            <w:tcW w:w="1517" w:type="dxa"/>
            <w:vAlign w:val="center"/>
          </w:tcPr>
          <w:p w14:paraId="7630D9B6" w14:textId="08431ECC" w:rsidR="006F2DC4" w:rsidRPr="004C65F3" w:rsidRDefault="006F2DC4" w:rsidP="0089425F">
            <w:pPr>
              <w:spacing w:before="0" w:after="0" w:line="240" w:lineRule="auto"/>
              <w:jc w:val="left"/>
              <w:rPr>
                <w:rFonts w:cs="Arial"/>
                <w:i/>
                <w:sz w:val="20"/>
                <w:szCs w:val="20"/>
              </w:rPr>
            </w:pPr>
            <w:r w:rsidRPr="004C65F3">
              <w:rPr>
                <w:rFonts w:cs="Calibri"/>
                <w:i/>
                <w:iCs/>
                <w:color w:val="000000"/>
                <w:sz w:val="20"/>
                <w:szCs w:val="20"/>
              </w:rPr>
              <w:t>Crocidura leucodon</w:t>
            </w:r>
          </w:p>
        </w:tc>
        <w:tc>
          <w:tcPr>
            <w:tcW w:w="1128" w:type="dxa"/>
            <w:vAlign w:val="center"/>
          </w:tcPr>
          <w:p w14:paraId="4B1D1E3E" w14:textId="120125BE" w:rsidR="006F2DC4" w:rsidRPr="004C65F3" w:rsidRDefault="006F2DC4" w:rsidP="00AF5046">
            <w:pPr>
              <w:pStyle w:val="Tabelatre"/>
              <w:jc w:val="center"/>
              <w:rPr>
                <w:i/>
              </w:rPr>
            </w:pPr>
            <w:r w:rsidRPr="004C65F3">
              <w:t>częściowa</w:t>
            </w:r>
          </w:p>
        </w:tc>
        <w:tc>
          <w:tcPr>
            <w:tcW w:w="4717" w:type="dxa"/>
            <w:vAlign w:val="center"/>
          </w:tcPr>
          <w:p w14:paraId="371E0591" w14:textId="5111B540" w:rsidR="006F2DC4" w:rsidRPr="004C65F3" w:rsidRDefault="006F2DC4" w:rsidP="0089425F">
            <w:pPr>
              <w:pStyle w:val="Tabelatre"/>
              <w:rPr>
                <w:i/>
              </w:rPr>
            </w:pPr>
            <w:r w:rsidRPr="004C65F3">
              <w:t>Pola uprawne, tereny łąkowe</w:t>
            </w:r>
          </w:p>
        </w:tc>
        <w:tc>
          <w:tcPr>
            <w:tcW w:w="1621" w:type="dxa"/>
            <w:vAlign w:val="center"/>
          </w:tcPr>
          <w:p w14:paraId="15C86BBD" w14:textId="4D722837" w:rsidR="006F2DC4" w:rsidRPr="004C65F3" w:rsidRDefault="006F2DC4" w:rsidP="0089425F">
            <w:pPr>
              <w:pStyle w:val="Tabelatre"/>
              <w:jc w:val="center"/>
              <w:rPr>
                <w:i/>
              </w:rPr>
            </w:pPr>
          </w:p>
        </w:tc>
        <w:tc>
          <w:tcPr>
            <w:tcW w:w="1474" w:type="dxa"/>
            <w:vAlign w:val="center"/>
          </w:tcPr>
          <w:p w14:paraId="44D9DFE4" w14:textId="0DA1D5B8" w:rsidR="006F2DC4" w:rsidRPr="004C65F3" w:rsidRDefault="006F2DC4" w:rsidP="0089425F">
            <w:pPr>
              <w:pStyle w:val="Tabelatre"/>
              <w:jc w:val="center"/>
              <w:rPr>
                <w:i/>
              </w:rPr>
            </w:pPr>
            <w:r w:rsidRPr="004C65F3">
              <w:t>-</w:t>
            </w:r>
          </w:p>
        </w:tc>
        <w:tc>
          <w:tcPr>
            <w:tcW w:w="1850" w:type="dxa"/>
            <w:vAlign w:val="center"/>
          </w:tcPr>
          <w:p w14:paraId="756F0A70" w14:textId="6439A932" w:rsidR="006F2DC4" w:rsidRPr="004C65F3" w:rsidRDefault="006F2DC4" w:rsidP="00AC792E">
            <w:pPr>
              <w:pStyle w:val="Tabelatre"/>
              <w:jc w:val="center"/>
              <w:rPr>
                <w:i/>
              </w:rPr>
            </w:pPr>
            <w:r w:rsidRPr="004C65F3">
              <w:t>10</w:t>
            </w:r>
          </w:p>
        </w:tc>
      </w:tr>
    </w:tbl>
    <w:p w14:paraId="0C5CC535" w14:textId="23F2B61E" w:rsidR="00393339" w:rsidRPr="004C65F3" w:rsidRDefault="00393339" w:rsidP="00393339">
      <w:pPr>
        <w:pStyle w:val="Przypistabela"/>
      </w:pPr>
      <w:r w:rsidRPr="004C65F3">
        <w:t>(1) – gatunek, dla którego wprowadza się dodatkowo zakaz umyślnego płoszenia lub niepokojenia; (3) – gatunek, dla którego wprowadza się dodatkowo zakaz fotografowania, filmowania lub obserwacji, mogących powodować ich płoszenie lub niepokojenie; (4) – gatunek, dla którego stosuje się odstępstwo od zakazów określone w § 9 pkt 6 rozporządzenia Ministra Środowiska z dnia 16 grudnia 2016 r. w sprawie ochrony gatunkowej zwierząt (Dz. U. poz. 2183).</w:t>
      </w:r>
    </w:p>
    <w:p w14:paraId="6B49AC84" w14:textId="613918A2" w:rsidR="00DC7E95" w:rsidRPr="004C65F3" w:rsidRDefault="00AE53F6" w:rsidP="00DC7E95">
      <w:pPr>
        <w:pStyle w:val="Przypistabela"/>
      </w:pPr>
      <w:r w:rsidRPr="004C65F3">
        <w:rPr>
          <w:i/>
        </w:rPr>
        <w:t xml:space="preserve">* </w:t>
      </w:r>
      <w:r w:rsidR="001A2ED1" w:rsidRPr="004C65F3">
        <w:t xml:space="preserve">Głowaciński 2002, </w:t>
      </w:r>
      <w:r w:rsidRPr="004C65F3">
        <w:t>Głowaciński, Nowacki 2004, Wilk i in. 2020, Głowaciński 2022; zastosowane skróty:</w:t>
      </w:r>
      <w:r w:rsidR="008D4F07" w:rsidRPr="004C65F3">
        <w:t xml:space="preserve"> </w:t>
      </w:r>
      <w:r w:rsidR="00125A8F" w:rsidRPr="004C65F3">
        <w:t xml:space="preserve">RE – gatunki wymarłe regionalnie (dotyczy populacji lęgowych gatunków ptaków), CR – gatunki krytycznie zagrożone wyginięciem, </w:t>
      </w:r>
      <w:r w:rsidRPr="004C65F3">
        <w:t>EN – gatunki zagrożone wyginięciem</w:t>
      </w:r>
      <w:r w:rsidR="008D4F07" w:rsidRPr="004C65F3">
        <w:t xml:space="preserve">, </w:t>
      </w:r>
      <w:r w:rsidRPr="004C65F3">
        <w:t>VU – gatunki narażone na wyginięcie</w:t>
      </w:r>
      <w:r w:rsidR="008D4F07" w:rsidRPr="004C65F3">
        <w:t xml:space="preserve">, </w:t>
      </w:r>
      <w:r w:rsidRPr="004C65F3">
        <w:t>NT – gatunki bliskie zagrożenia</w:t>
      </w:r>
      <w:r w:rsidR="008D4F07" w:rsidRPr="004C65F3">
        <w:t xml:space="preserve">, </w:t>
      </w:r>
      <w:r w:rsidRPr="004C65F3">
        <w:t>LR – gatunki niższego ryzyka (bezkręgowce)</w:t>
      </w:r>
      <w:r w:rsidR="008D4F07" w:rsidRPr="004C65F3">
        <w:t xml:space="preserve">, </w:t>
      </w:r>
      <w:r w:rsidRPr="004C65F3">
        <w:t>DD – gatunki, co do których nie zebrano dostatecznych danych do określenia kategorii zagrożenia</w:t>
      </w:r>
      <w:r w:rsidR="00125A8F" w:rsidRPr="004C65F3">
        <w:t>.</w:t>
      </w:r>
    </w:p>
    <w:p w14:paraId="3A7D10A8" w14:textId="52B54664" w:rsidR="00125A8F" w:rsidRPr="004C65F3" w:rsidRDefault="00FD26C1" w:rsidP="00393339">
      <w:pPr>
        <w:pStyle w:val="Przypistabela"/>
        <w:sectPr w:rsidR="00125A8F" w:rsidRPr="004C65F3" w:rsidSect="007E1C39">
          <w:pgSz w:w="16838" w:h="11906" w:orient="landscape"/>
          <w:pgMar w:top="1134" w:right="1134" w:bottom="1134" w:left="1134" w:header="709" w:footer="709" w:gutter="567"/>
          <w:cols w:space="708"/>
          <w:docGrid w:linePitch="360"/>
        </w:sectPr>
      </w:pPr>
      <w:r>
        <w:t>*</w:t>
      </w:r>
      <w:r w:rsidR="00DC7E95" w:rsidRPr="004C65F3">
        <w:t xml:space="preserve">* </w:t>
      </w:r>
      <w:r w:rsidR="00393339" w:rsidRPr="004C65F3">
        <w:t>1 – Standardowe Formularze Danych dla obszarów Natura 2000; 2 – Dokumentacja planu ochrony rezerwatu Torfowisko Jeziorek</w:t>
      </w:r>
      <w:r w:rsidR="009E2FD2" w:rsidRPr="004C65F3">
        <w:t xml:space="preserve"> (Klub Przyrodników 2017a)</w:t>
      </w:r>
      <w:r w:rsidR="00393339" w:rsidRPr="004C65F3">
        <w:t>; 3 – Dokumentacja planu ochrony rezerwatu Torfowisko Zawały</w:t>
      </w:r>
      <w:r w:rsidR="009E2FD2" w:rsidRPr="004C65F3">
        <w:t xml:space="preserve"> (Klub Przyrodników 2017b);</w:t>
      </w:r>
      <w:r w:rsidR="00393339" w:rsidRPr="004C65F3">
        <w:t>; 4 – Plan ochrony rezerwatu Barania Ruda</w:t>
      </w:r>
      <w:r w:rsidR="009E2FD2" w:rsidRPr="004C65F3">
        <w:t xml:space="preserve"> (Klub Przyrodników 2019)</w:t>
      </w:r>
      <w:r w:rsidR="00393339" w:rsidRPr="004C65F3">
        <w:t>; 5 – Dokumentacja planu ochrony rezerwatu Rudka Sanato</w:t>
      </w:r>
      <w:r w:rsidR="009E2FD2" w:rsidRPr="004C65F3">
        <w:t>r</w:t>
      </w:r>
      <w:r w:rsidR="00393339" w:rsidRPr="004C65F3">
        <w:t>yjna</w:t>
      </w:r>
      <w:r w:rsidR="009E2FD2" w:rsidRPr="004C65F3">
        <w:t xml:space="preserve"> (Dokumentacja na potrzeby… 2022)</w:t>
      </w:r>
      <w:r w:rsidR="00393339" w:rsidRPr="004C65F3">
        <w:t>; 6 – Dokumentacja planu ochrony rezerwatu Przełom Witkówki</w:t>
      </w:r>
      <w:r w:rsidR="009E2FD2" w:rsidRPr="004C65F3">
        <w:t xml:space="preserve"> (Dokumentacja przyrodnicza… 2022)</w:t>
      </w:r>
      <w:r w:rsidR="00393339" w:rsidRPr="004C65F3">
        <w:t xml:space="preserve">; 7 – Monitoring ichtiofauny PMŚ 2011-2024; 8 </w:t>
      </w:r>
      <w:r w:rsidR="009E2FD2" w:rsidRPr="004C65F3">
        <w:t>–</w:t>
      </w:r>
      <w:r w:rsidR="00393339" w:rsidRPr="004C65F3">
        <w:t xml:space="preserve"> Marszał i in. 2006; 9 – Atlas Płazów i Gadów w Polsce</w:t>
      </w:r>
      <w:r w:rsidR="00583624" w:rsidRPr="004C65F3">
        <w:t xml:space="preserve"> (Głowaciński i Sura 2018)</w:t>
      </w:r>
      <w:r w:rsidR="00393339" w:rsidRPr="004C65F3">
        <w:t>; 10 – Atlas Ssaków Polski</w:t>
      </w:r>
      <w:r w:rsidR="00583624" w:rsidRPr="004C65F3">
        <w:t xml:space="preserve"> (2023)</w:t>
      </w:r>
      <w:r w:rsidR="00393339" w:rsidRPr="004C65F3">
        <w:t xml:space="preserve">; 11 – </w:t>
      </w:r>
      <w:r w:rsidR="00583624" w:rsidRPr="004C65F3">
        <w:t>Ołdak 2023</w:t>
      </w:r>
      <w:r w:rsidR="00393339" w:rsidRPr="004C65F3">
        <w:t xml:space="preserve">; 12 – Monitoring Pospolitych Ptaków Lęgowych, powierzchnie MW01, MW141 i MW243; 13 – </w:t>
      </w:r>
      <w:r w:rsidR="00583624" w:rsidRPr="004C65F3">
        <w:t>Dombrowski i Kot 2010</w:t>
      </w:r>
      <w:r w:rsidR="00393339" w:rsidRPr="004C65F3">
        <w:t xml:space="preserve">; 14 – </w:t>
      </w:r>
      <w:r w:rsidR="00583624" w:rsidRPr="004C65F3">
        <w:t>Monitoring… 2017; 15 – decyzje</w:t>
      </w:r>
      <w:r w:rsidR="00393339" w:rsidRPr="004C65F3">
        <w:t xml:space="preserve"> o ustanowieniu  strefy ochrony ostoi; 16 – obserwacje własne</w:t>
      </w:r>
      <w:r w:rsidR="00583624" w:rsidRPr="004C65F3">
        <w:t>.</w:t>
      </w:r>
      <w:r w:rsidR="00393339" w:rsidRPr="004C65F3">
        <w:tab/>
      </w:r>
      <w:r w:rsidR="00393339" w:rsidRPr="004C65F3">
        <w:tab/>
      </w:r>
    </w:p>
    <w:p w14:paraId="52C58877" w14:textId="77777777" w:rsidR="00CF78F7" w:rsidRPr="004C65F3" w:rsidRDefault="00CF78F7" w:rsidP="00CF78F7">
      <w:pPr>
        <w:pStyle w:val="Nagwek3"/>
      </w:pPr>
      <w:bookmarkStart w:id="50" w:name="_Toc213589025"/>
      <w:r w:rsidRPr="004C65F3">
        <w:lastRenderedPageBreak/>
        <w:t>Strefy ochrony</w:t>
      </w:r>
      <w:bookmarkEnd w:id="50"/>
    </w:p>
    <w:p w14:paraId="7F112587" w14:textId="55C2710B" w:rsidR="00872EC5" w:rsidRPr="004C65F3" w:rsidRDefault="00E81938" w:rsidP="00E81938">
      <w:r w:rsidRPr="004C65F3">
        <w:t>Na grun</w:t>
      </w:r>
      <w:r w:rsidR="00A87D61" w:rsidRPr="004C65F3">
        <w:t>tach nadleśnictwa znajdują się</w:t>
      </w:r>
      <w:r w:rsidRPr="004C65F3">
        <w:t xml:space="preserve"> </w:t>
      </w:r>
      <w:r w:rsidR="003E08C0" w:rsidRPr="004C65F3">
        <w:t>4</w:t>
      </w:r>
      <w:r w:rsidR="00A87D61" w:rsidRPr="004C65F3">
        <w:t xml:space="preserve"> </w:t>
      </w:r>
      <w:r w:rsidRPr="004C65F3">
        <w:t>stref</w:t>
      </w:r>
      <w:r w:rsidR="00A87D61" w:rsidRPr="004C65F3">
        <w:t>y</w:t>
      </w:r>
      <w:r w:rsidRPr="004C65F3">
        <w:t xml:space="preserve"> ochrony, utworzon</w:t>
      </w:r>
      <w:r w:rsidR="00A87D61" w:rsidRPr="004C65F3">
        <w:t>e</w:t>
      </w:r>
      <w:r w:rsidRPr="004C65F3">
        <w:t xml:space="preserve"> w celu ochrony miejsc rozrodu bociana c</w:t>
      </w:r>
      <w:r w:rsidR="00A87D61" w:rsidRPr="004C65F3">
        <w:t>zarnego</w:t>
      </w:r>
      <w:r w:rsidR="00A61BD7" w:rsidRPr="004C65F3">
        <w:t xml:space="preserve"> (2 strefy) oraz bielika (</w:t>
      </w:r>
      <w:r w:rsidR="003E08C0" w:rsidRPr="004C65F3">
        <w:t>2</w:t>
      </w:r>
      <w:r w:rsidR="00A61BD7" w:rsidRPr="004C65F3">
        <w:t xml:space="preserve"> stref</w:t>
      </w:r>
      <w:r w:rsidR="003E08C0" w:rsidRPr="004C65F3">
        <w:t>y</w:t>
      </w:r>
      <w:r w:rsidR="00A61BD7" w:rsidRPr="004C65F3">
        <w:t>)</w:t>
      </w:r>
      <w:r w:rsidR="00037657" w:rsidRPr="004C65F3">
        <w:t xml:space="preserve">. </w:t>
      </w:r>
      <w:r w:rsidRPr="004C65F3">
        <w:t xml:space="preserve">Strefy te zostały wyznaczone </w:t>
      </w:r>
      <w:r w:rsidR="00037657" w:rsidRPr="004C65F3">
        <w:t>następując</w:t>
      </w:r>
      <w:r w:rsidR="0089528D" w:rsidRPr="004C65F3">
        <w:t>y</w:t>
      </w:r>
      <w:r w:rsidR="00037657" w:rsidRPr="004C65F3">
        <w:t xml:space="preserve">mi </w:t>
      </w:r>
      <w:r w:rsidRPr="004C65F3">
        <w:t>decyzjami Regionalnego Dyrektora Ochrony Środowiska w</w:t>
      </w:r>
      <w:r w:rsidR="00B07983" w:rsidRPr="004C65F3">
        <w:t xml:space="preserve"> </w:t>
      </w:r>
      <w:r w:rsidRPr="004C65F3">
        <w:t>Warszawie</w:t>
      </w:r>
      <w:r w:rsidR="0089528D" w:rsidRPr="004C65F3">
        <w:t>:</w:t>
      </w:r>
    </w:p>
    <w:p w14:paraId="4B651CC1" w14:textId="18A0D840" w:rsidR="003E08C0" w:rsidRPr="004C65F3" w:rsidRDefault="003E08C0" w:rsidP="003E08C0">
      <w:pPr>
        <w:pStyle w:val="Akapitzlist"/>
        <w:numPr>
          <w:ilvl w:val="0"/>
          <w:numId w:val="38"/>
        </w:numPr>
      </w:pPr>
      <w:r w:rsidRPr="004C65F3">
        <w:t>Decyzja Regionalnego Dyrektora Ochrony Środowiska w Warszawie z 5 lipca 2021 r., znak  WPN-I.6442.1.2021.MK.3 – bielik;</w:t>
      </w:r>
    </w:p>
    <w:p w14:paraId="0FCA7EF0" w14:textId="2BC81D01" w:rsidR="003E08C0" w:rsidRPr="004C65F3" w:rsidRDefault="003E08C0" w:rsidP="003E08C0">
      <w:pPr>
        <w:pStyle w:val="Akapitzlist"/>
        <w:numPr>
          <w:ilvl w:val="0"/>
          <w:numId w:val="38"/>
        </w:numPr>
      </w:pPr>
      <w:r w:rsidRPr="004C65F3">
        <w:t>Decyzja Regionalnego Dyrektora Ochrony Środowiska w Warszawie z 18 sierpnia 2021 r., znak: WPN-I.6442.2.2020.MK.5 – bielik;</w:t>
      </w:r>
    </w:p>
    <w:p w14:paraId="01D9A143" w14:textId="77777777" w:rsidR="003E08C0" w:rsidRPr="004C65F3" w:rsidRDefault="00A61BD7" w:rsidP="003E08C0">
      <w:pPr>
        <w:pStyle w:val="Akapitzlist"/>
        <w:numPr>
          <w:ilvl w:val="0"/>
          <w:numId w:val="38"/>
        </w:numPr>
      </w:pPr>
      <w:r w:rsidRPr="004C65F3">
        <w:t xml:space="preserve">Decyzja Regionalnego Dyrektora Ochrony Środowiska w Warszawie z 19 września 2024 r., znak: </w:t>
      </w:r>
      <w:r w:rsidR="003E08C0" w:rsidRPr="004C65F3">
        <w:t xml:space="preserve">WPN-I.6442.24.2022.MK.2 </w:t>
      </w:r>
      <w:r w:rsidRPr="004C65F3">
        <w:t xml:space="preserve">– </w:t>
      </w:r>
      <w:r w:rsidR="003E08C0" w:rsidRPr="004C65F3">
        <w:t>bocian czarny;</w:t>
      </w:r>
    </w:p>
    <w:p w14:paraId="17C2DD2D" w14:textId="6B6285F8" w:rsidR="0089528D" w:rsidRPr="004C65F3" w:rsidRDefault="003E08C0" w:rsidP="003E08C0">
      <w:pPr>
        <w:pStyle w:val="Akapitzlist"/>
        <w:numPr>
          <w:ilvl w:val="0"/>
          <w:numId w:val="38"/>
        </w:numPr>
      </w:pPr>
      <w:r w:rsidRPr="004C65F3">
        <w:t>Decyzja Regionalnego Dyrektora Ochrony Środowiska w Warszawie z 27 sierpnia 2025 r., znak: WPN-I.6442.21.2025.MK.2 – bocian czarny;</w:t>
      </w:r>
    </w:p>
    <w:p w14:paraId="0160D67A" w14:textId="77777777" w:rsidR="00E81938" w:rsidRPr="004C65F3" w:rsidRDefault="00E81938" w:rsidP="00E81938">
      <w:r w:rsidRPr="004C65F3">
        <w:t xml:space="preserve">W granicach stref ochrony obowiązują ograniczenia w gospodarowaniu </w:t>
      </w:r>
      <w:r w:rsidR="00872EC5" w:rsidRPr="004C65F3">
        <w:t xml:space="preserve">zapisane </w:t>
      </w:r>
      <w:r w:rsidRPr="004C65F3">
        <w:t xml:space="preserve">w </w:t>
      </w:r>
      <w:r w:rsidR="00872EC5" w:rsidRPr="004C65F3">
        <w:t xml:space="preserve">art. 60 </w:t>
      </w:r>
      <w:r w:rsidRPr="004C65F3">
        <w:t>Ustaw</w:t>
      </w:r>
      <w:r w:rsidR="00872EC5" w:rsidRPr="004C65F3">
        <w:t>y</w:t>
      </w:r>
      <w:r w:rsidRPr="004C65F3">
        <w:t xml:space="preserve"> o</w:t>
      </w:r>
      <w:r w:rsidR="00B07983" w:rsidRPr="004C65F3">
        <w:t xml:space="preserve"> </w:t>
      </w:r>
      <w:r w:rsidRPr="004C65F3">
        <w:t xml:space="preserve">ochronie przyrody: </w:t>
      </w:r>
    </w:p>
    <w:p w14:paraId="7B10C2DC" w14:textId="77777777" w:rsidR="00E81938" w:rsidRPr="004C65F3" w:rsidRDefault="00872EC5" w:rsidP="00872EC5">
      <w:pPr>
        <w:pStyle w:val="Cytat"/>
      </w:pPr>
      <w:r w:rsidRPr="004C65F3">
        <w:t xml:space="preserve">6. </w:t>
      </w:r>
      <w:r w:rsidR="00E81938" w:rsidRPr="004C65F3">
        <w:t>W strefach ochrony, o których mowa w ust. 3, bez zezwolenia regionalnego dyrektora ochrony środowiska zabrania się:</w:t>
      </w:r>
    </w:p>
    <w:p w14:paraId="4D106922" w14:textId="77777777" w:rsidR="00E81938" w:rsidRPr="004C65F3" w:rsidRDefault="00E81938" w:rsidP="000A2DE6">
      <w:pPr>
        <w:pStyle w:val="Cytat"/>
        <w:numPr>
          <w:ilvl w:val="0"/>
          <w:numId w:val="8"/>
        </w:numPr>
      </w:pPr>
      <w:r w:rsidRPr="004C65F3">
        <w:t>przebywania osób, z wyjątkiem właściciela nieruchomości objętej strefą ochrony oraz osób sprawujących zarząd i nadzór nad obszarami objętymi strefą ochrony, oraz osób wykonujących prace na podstawie umowy zawartej z właścicielem lub zarządcą;</w:t>
      </w:r>
    </w:p>
    <w:p w14:paraId="099E226F" w14:textId="77777777" w:rsidR="00E81938" w:rsidRPr="004C65F3" w:rsidRDefault="00E81938" w:rsidP="000A2DE6">
      <w:pPr>
        <w:pStyle w:val="Cytat"/>
        <w:numPr>
          <w:ilvl w:val="0"/>
          <w:numId w:val="8"/>
        </w:numPr>
      </w:pPr>
      <w:r w:rsidRPr="004C65F3">
        <w:t>wycinania drzew lub krzewów;</w:t>
      </w:r>
    </w:p>
    <w:p w14:paraId="129BB114" w14:textId="1F318341" w:rsidR="00E81938" w:rsidRPr="004C65F3" w:rsidRDefault="00E81938" w:rsidP="000A2DE6">
      <w:pPr>
        <w:pStyle w:val="Cytat"/>
        <w:numPr>
          <w:ilvl w:val="0"/>
          <w:numId w:val="8"/>
        </w:numPr>
      </w:pPr>
      <w:r w:rsidRPr="004C65F3">
        <w:t xml:space="preserve">dokonywania zmian stosunków wodnych, jeżeli nie jest to związane </w:t>
      </w:r>
      <w:r w:rsidR="00C111B9" w:rsidRPr="004C65F3">
        <w:t>z </w:t>
      </w:r>
      <w:r w:rsidRPr="004C65F3">
        <w:t>potrzebą ochrony poszczególnych gatunków;</w:t>
      </w:r>
    </w:p>
    <w:p w14:paraId="79E4FAF1" w14:textId="62D8622C" w:rsidR="00E81938" w:rsidRPr="004C65F3" w:rsidRDefault="00E81938" w:rsidP="000A2DE6">
      <w:pPr>
        <w:pStyle w:val="Cytat"/>
        <w:numPr>
          <w:ilvl w:val="0"/>
          <w:numId w:val="8"/>
        </w:numPr>
      </w:pPr>
      <w:r w:rsidRPr="004C65F3">
        <w:t>wznoszenia obiektów, urządzeń i instalacji.</w:t>
      </w:r>
    </w:p>
    <w:p w14:paraId="607BF5F8" w14:textId="77777777" w:rsidR="00872EC5" w:rsidRPr="004C65F3" w:rsidRDefault="00872EC5" w:rsidP="00872EC5">
      <w:pPr>
        <w:pStyle w:val="Cytat"/>
        <w:rPr>
          <w:sz w:val="24"/>
        </w:rPr>
      </w:pPr>
      <w:r w:rsidRPr="004C65F3">
        <w:t>7. Wydając zezwolenie na odstąpienie od zakazów, o których mowa w ust. 6, regionalny dyrektor ochrony środowiska kieruje się wymogami ochrony ostoi oraz stanowisk roślin, zwierząt lub grzybów objętych ochroną gatunkową.</w:t>
      </w:r>
    </w:p>
    <w:p w14:paraId="7DFE5D12" w14:textId="05030EFA" w:rsidR="00E81938" w:rsidRPr="004C65F3" w:rsidRDefault="00E81938" w:rsidP="0089528D">
      <w:r w:rsidRPr="004C65F3">
        <w:t>Ograniczenia te obowiązują w strefie ochr</w:t>
      </w:r>
      <w:r w:rsidR="00A61BD7" w:rsidRPr="004C65F3">
        <w:t>ony całorocznej przez cały rok,</w:t>
      </w:r>
      <w:r w:rsidR="0089528D" w:rsidRPr="004C65F3">
        <w:t xml:space="preserve"> w strefach ochrony okresowej </w:t>
      </w:r>
      <w:r w:rsidR="00971487" w:rsidRPr="004C65F3">
        <w:t xml:space="preserve">bociana czarnego </w:t>
      </w:r>
      <w:r w:rsidRPr="004C65F3">
        <w:t>od 15</w:t>
      </w:r>
      <w:r w:rsidR="00B07983" w:rsidRPr="004C65F3">
        <w:t xml:space="preserve"> </w:t>
      </w:r>
      <w:r w:rsidR="0089528D" w:rsidRPr="004C65F3">
        <w:t>marca do 31 sierpnia</w:t>
      </w:r>
      <w:r w:rsidR="00A61BD7" w:rsidRPr="004C65F3">
        <w:t>, a w strefie ochrony okresowej bielika od 1 stycznia do 31 lipca</w:t>
      </w:r>
      <w:r w:rsidR="0089528D" w:rsidRPr="004C65F3">
        <w:t>.</w:t>
      </w:r>
    </w:p>
    <w:p w14:paraId="30C4E686" w14:textId="31D5D722" w:rsidR="001B402C" w:rsidRPr="004C65F3" w:rsidRDefault="001B402C" w:rsidP="001B402C">
      <w:pPr>
        <w:spacing w:before="80" w:after="80"/>
      </w:pPr>
      <w:r w:rsidRPr="004C65F3">
        <w:t xml:space="preserve">Strefy ochrony całorocznej zajmują na gruntach nadleśnictwa </w:t>
      </w:r>
      <w:r w:rsidR="001A2ED1" w:rsidRPr="004C65F3">
        <w:t>58,09</w:t>
      </w:r>
      <w:r w:rsidRPr="004C65F3">
        <w:t xml:space="preserve"> ha, a strefy ochrony okresowej </w:t>
      </w:r>
      <w:r w:rsidR="001A2ED1" w:rsidRPr="004C65F3">
        <w:t>217,91</w:t>
      </w:r>
      <w:r w:rsidRPr="004C65F3">
        <w:t xml:space="preserve"> ha</w:t>
      </w:r>
      <w:r w:rsidR="0089528D" w:rsidRPr="004C65F3">
        <w:t xml:space="preserve"> – łącznie </w:t>
      </w:r>
      <w:r w:rsidR="001A2ED1" w:rsidRPr="004C65F3">
        <w:t>276</w:t>
      </w:r>
      <w:r w:rsidR="0089528D" w:rsidRPr="004C65F3">
        <w:t xml:space="preserve"> ha</w:t>
      </w:r>
      <w:r w:rsidRPr="004C65F3">
        <w:t>.</w:t>
      </w:r>
    </w:p>
    <w:p w14:paraId="421DA695" w14:textId="77777777" w:rsidR="00E77988" w:rsidRPr="004C65F3" w:rsidRDefault="00E77988">
      <w:pPr>
        <w:spacing w:before="0" w:after="200" w:line="276" w:lineRule="auto"/>
        <w:jc w:val="left"/>
        <w:rPr>
          <w:b/>
          <w:sz w:val="20"/>
        </w:rPr>
      </w:pPr>
      <w:r w:rsidRPr="004C65F3">
        <w:br w:type="page"/>
      </w:r>
    </w:p>
    <w:p w14:paraId="48EDD7FF" w14:textId="1510D73B" w:rsidR="00A61BD7" w:rsidRPr="004C65F3" w:rsidRDefault="00A61BD7" w:rsidP="00A61BD7">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21</w:t>
      </w:r>
      <w:r w:rsidR="00B32F36" w:rsidRPr="004C65F3">
        <w:rPr>
          <w:noProof/>
        </w:rPr>
        <w:fldChar w:fldCharType="end"/>
      </w:r>
      <w:r w:rsidRPr="004C65F3">
        <w:t>. Powierzchnia stref ochrony na gruntach nadleśnictwa</w:t>
      </w:r>
    </w:p>
    <w:tbl>
      <w:tblPr>
        <w:tblW w:w="5000" w:type="pct"/>
        <w:tblLayout w:type="fixed"/>
        <w:tblCellMar>
          <w:left w:w="70" w:type="dxa"/>
          <w:right w:w="70" w:type="dxa"/>
        </w:tblCellMar>
        <w:tblLook w:val="04A0" w:firstRow="1" w:lastRow="0" w:firstColumn="1" w:lastColumn="0" w:noHBand="0" w:noVBand="1"/>
      </w:tblPr>
      <w:tblGrid>
        <w:gridCol w:w="3331"/>
        <w:gridCol w:w="1960"/>
        <w:gridCol w:w="1960"/>
        <w:gridCol w:w="1960"/>
      </w:tblGrid>
      <w:tr w:rsidR="00A61BD7" w:rsidRPr="004C65F3" w14:paraId="2F424CFE" w14:textId="77777777" w:rsidTr="009D0602">
        <w:trPr>
          <w:tblHeader/>
        </w:trPr>
        <w:tc>
          <w:tcPr>
            <w:tcW w:w="1808" w:type="pct"/>
            <w:tcBorders>
              <w:top w:val="single" w:sz="4" w:space="0" w:color="000000"/>
              <w:bottom w:val="single" w:sz="4" w:space="0" w:color="000000"/>
            </w:tcBorders>
            <w:shd w:val="clear" w:color="000000" w:fill="D9D9D9"/>
            <w:vAlign w:val="center"/>
            <w:hideMark/>
          </w:tcPr>
          <w:p w14:paraId="67842C39" w14:textId="77777777" w:rsidR="00A61BD7" w:rsidRPr="004C65F3" w:rsidRDefault="00A61BD7" w:rsidP="009D0602">
            <w:pPr>
              <w:pStyle w:val="Tabelatre"/>
              <w:jc w:val="center"/>
              <w:rPr>
                <w:b/>
              </w:rPr>
            </w:pPr>
            <w:r w:rsidRPr="004C65F3">
              <w:rPr>
                <w:b/>
              </w:rPr>
              <w:t>Gatunek</w:t>
            </w:r>
          </w:p>
        </w:tc>
        <w:tc>
          <w:tcPr>
            <w:tcW w:w="1064" w:type="pct"/>
            <w:tcBorders>
              <w:top w:val="single" w:sz="4" w:space="0" w:color="000000"/>
            </w:tcBorders>
            <w:shd w:val="clear" w:color="000000" w:fill="D9D9D9"/>
            <w:vAlign w:val="center"/>
            <w:hideMark/>
          </w:tcPr>
          <w:p w14:paraId="54A177B3" w14:textId="77777777" w:rsidR="00A61BD7" w:rsidRPr="004C65F3" w:rsidRDefault="00A61BD7" w:rsidP="009D0602">
            <w:pPr>
              <w:pStyle w:val="Tabelatre"/>
              <w:jc w:val="center"/>
              <w:rPr>
                <w:b/>
              </w:rPr>
            </w:pPr>
            <w:r w:rsidRPr="004C65F3">
              <w:rPr>
                <w:b/>
              </w:rPr>
              <w:t>Liczba stref</w:t>
            </w:r>
          </w:p>
        </w:tc>
        <w:tc>
          <w:tcPr>
            <w:tcW w:w="1064" w:type="pct"/>
            <w:tcBorders>
              <w:top w:val="single" w:sz="4" w:space="0" w:color="000000"/>
            </w:tcBorders>
            <w:shd w:val="clear" w:color="000000" w:fill="D9D9D9"/>
            <w:vAlign w:val="center"/>
          </w:tcPr>
          <w:p w14:paraId="5179E492" w14:textId="77777777" w:rsidR="00A61BD7" w:rsidRPr="004C65F3" w:rsidRDefault="00A61BD7" w:rsidP="009D0602">
            <w:pPr>
              <w:pStyle w:val="Tabelatre"/>
              <w:jc w:val="center"/>
              <w:rPr>
                <w:b/>
              </w:rPr>
            </w:pPr>
            <w:r w:rsidRPr="004C65F3">
              <w:rPr>
                <w:b/>
              </w:rPr>
              <w:t>Powierzchnia – strefy całoroczne [ha]</w:t>
            </w:r>
          </w:p>
        </w:tc>
        <w:tc>
          <w:tcPr>
            <w:tcW w:w="1064" w:type="pct"/>
            <w:tcBorders>
              <w:top w:val="single" w:sz="4" w:space="0" w:color="000000"/>
              <w:bottom w:val="single" w:sz="4" w:space="0" w:color="000000"/>
            </w:tcBorders>
            <w:shd w:val="clear" w:color="000000" w:fill="D9D9D9"/>
            <w:vAlign w:val="center"/>
          </w:tcPr>
          <w:p w14:paraId="4C428703" w14:textId="77777777" w:rsidR="00A61BD7" w:rsidRPr="004C65F3" w:rsidRDefault="00A61BD7" w:rsidP="009D0602">
            <w:pPr>
              <w:pStyle w:val="Tabelatre"/>
              <w:jc w:val="center"/>
              <w:rPr>
                <w:b/>
              </w:rPr>
            </w:pPr>
            <w:r w:rsidRPr="004C65F3">
              <w:rPr>
                <w:b/>
              </w:rPr>
              <w:t>Powierzchnia – strefy okresowe [ha]</w:t>
            </w:r>
          </w:p>
        </w:tc>
      </w:tr>
      <w:tr w:rsidR="009B1C3B" w:rsidRPr="004C65F3" w14:paraId="3DCBFC00" w14:textId="77777777" w:rsidTr="00C900FA">
        <w:tc>
          <w:tcPr>
            <w:tcW w:w="1808" w:type="pct"/>
            <w:tcBorders>
              <w:top w:val="nil"/>
              <w:bottom w:val="single" w:sz="4" w:space="0" w:color="000000"/>
            </w:tcBorders>
            <w:shd w:val="clear" w:color="auto" w:fill="auto"/>
            <w:vAlign w:val="center"/>
            <w:hideMark/>
          </w:tcPr>
          <w:p w14:paraId="1D906A04" w14:textId="77777777" w:rsidR="009B1C3B" w:rsidRPr="004C65F3" w:rsidRDefault="009B1C3B" w:rsidP="009D0602">
            <w:pPr>
              <w:pStyle w:val="Tabelatre"/>
            </w:pPr>
            <w:r w:rsidRPr="004C65F3">
              <w:t>bocian czarny</w:t>
            </w:r>
          </w:p>
        </w:tc>
        <w:tc>
          <w:tcPr>
            <w:tcW w:w="1064" w:type="pct"/>
            <w:tcBorders>
              <w:top w:val="single" w:sz="4" w:space="0" w:color="auto"/>
              <w:bottom w:val="single" w:sz="4" w:space="0" w:color="auto"/>
            </w:tcBorders>
            <w:shd w:val="clear" w:color="auto" w:fill="auto"/>
            <w:vAlign w:val="center"/>
          </w:tcPr>
          <w:p w14:paraId="483FE8B4" w14:textId="302C65B2" w:rsidR="009B1C3B" w:rsidRPr="004C65F3" w:rsidRDefault="009B1C3B" w:rsidP="009D0602">
            <w:pPr>
              <w:pStyle w:val="Tabelatre"/>
              <w:jc w:val="right"/>
            </w:pPr>
            <w:r w:rsidRPr="004C65F3">
              <w:t>2</w:t>
            </w:r>
          </w:p>
        </w:tc>
        <w:tc>
          <w:tcPr>
            <w:tcW w:w="1064" w:type="pct"/>
            <w:tcBorders>
              <w:top w:val="single" w:sz="4" w:space="0" w:color="auto"/>
              <w:bottom w:val="single" w:sz="4" w:space="0" w:color="auto"/>
            </w:tcBorders>
            <w:shd w:val="clear" w:color="auto" w:fill="FFFFFF" w:themeFill="background1"/>
          </w:tcPr>
          <w:p w14:paraId="56CF25A5" w14:textId="3CCB2190" w:rsidR="009B1C3B" w:rsidRPr="004C65F3" w:rsidRDefault="001A2ED1" w:rsidP="009D0602">
            <w:pPr>
              <w:pStyle w:val="Tabelatre"/>
              <w:jc w:val="right"/>
            </w:pPr>
            <w:r w:rsidRPr="004C65F3">
              <w:t>22,46</w:t>
            </w:r>
          </w:p>
        </w:tc>
        <w:tc>
          <w:tcPr>
            <w:tcW w:w="1064" w:type="pct"/>
            <w:tcBorders>
              <w:top w:val="single" w:sz="4" w:space="0" w:color="auto"/>
              <w:bottom w:val="single" w:sz="4" w:space="0" w:color="auto"/>
            </w:tcBorders>
            <w:shd w:val="clear" w:color="auto" w:fill="FFFFFF" w:themeFill="background1"/>
          </w:tcPr>
          <w:p w14:paraId="63E40621" w14:textId="2226DF5E" w:rsidR="009B1C3B" w:rsidRPr="004C65F3" w:rsidRDefault="001A2ED1" w:rsidP="009D0602">
            <w:pPr>
              <w:pStyle w:val="Tabelatre"/>
              <w:jc w:val="right"/>
            </w:pPr>
            <w:r w:rsidRPr="004C65F3">
              <w:t>111,95</w:t>
            </w:r>
          </w:p>
        </w:tc>
      </w:tr>
      <w:tr w:rsidR="009B1C3B" w:rsidRPr="004C65F3" w14:paraId="345A626E" w14:textId="77777777" w:rsidTr="00C900FA">
        <w:tc>
          <w:tcPr>
            <w:tcW w:w="1808" w:type="pct"/>
            <w:tcBorders>
              <w:top w:val="nil"/>
              <w:bottom w:val="single" w:sz="4" w:space="0" w:color="auto"/>
            </w:tcBorders>
            <w:shd w:val="clear" w:color="auto" w:fill="auto"/>
            <w:vAlign w:val="center"/>
            <w:hideMark/>
          </w:tcPr>
          <w:p w14:paraId="558F67F0" w14:textId="77777777" w:rsidR="009B1C3B" w:rsidRPr="004C65F3" w:rsidRDefault="009B1C3B" w:rsidP="009D0602">
            <w:pPr>
              <w:pStyle w:val="Tabelatre"/>
            </w:pPr>
            <w:r w:rsidRPr="004C65F3">
              <w:t>bielik</w:t>
            </w:r>
          </w:p>
        </w:tc>
        <w:tc>
          <w:tcPr>
            <w:tcW w:w="1064" w:type="pct"/>
            <w:tcBorders>
              <w:top w:val="single" w:sz="4" w:space="0" w:color="auto"/>
              <w:bottom w:val="single" w:sz="4" w:space="0" w:color="auto"/>
            </w:tcBorders>
            <w:shd w:val="clear" w:color="auto" w:fill="auto"/>
            <w:vAlign w:val="center"/>
          </w:tcPr>
          <w:p w14:paraId="79933727" w14:textId="314A9BB5" w:rsidR="009B1C3B" w:rsidRPr="004C65F3" w:rsidRDefault="003E08C0" w:rsidP="009D0602">
            <w:pPr>
              <w:pStyle w:val="Tabelatre"/>
              <w:jc w:val="right"/>
            </w:pPr>
            <w:r w:rsidRPr="004C65F3">
              <w:t>2</w:t>
            </w:r>
          </w:p>
        </w:tc>
        <w:tc>
          <w:tcPr>
            <w:tcW w:w="1064" w:type="pct"/>
            <w:tcBorders>
              <w:top w:val="single" w:sz="4" w:space="0" w:color="auto"/>
              <w:bottom w:val="single" w:sz="4" w:space="0" w:color="auto"/>
            </w:tcBorders>
            <w:shd w:val="clear" w:color="auto" w:fill="FFFFFF" w:themeFill="background1"/>
          </w:tcPr>
          <w:p w14:paraId="1FB7D2A0" w14:textId="181D7624" w:rsidR="009B1C3B" w:rsidRPr="004C65F3" w:rsidRDefault="001A2ED1" w:rsidP="009D0602">
            <w:pPr>
              <w:pStyle w:val="Tabelatre"/>
              <w:jc w:val="right"/>
            </w:pPr>
            <w:r w:rsidRPr="004C65F3">
              <w:t>35,63</w:t>
            </w:r>
          </w:p>
        </w:tc>
        <w:tc>
          <w:tcPr>
            <w:tcW w:w="1064" w:type="pct"/>
            <w:tcBorders>
              <w:top w:val="single" w:sz="4" w:space="0" w:color="auto"/>
              <w:bottom w:val="single" w:sz="4" w:space="0" w:color="auto"/>
            </w:tcBorders>
            <w:shd w:val="clear" w:color="auto" w:fill="FFFFFF" w:themeFill="background1"/>
          </w:tcPr>
          <w:p w14:paraId="6A17F68D" w14:textId="4851CF31" w:rsidR="009B1C3B" w:rsidRPr="004C65F3" w:rsidRDefault="001A2ED1" w:rsidP="009D0602">
            <w:pPr>
              <w:pStyle w:val="Tabelatre"/>
              <w:jc w:val="right"/>
            </w:pPr>
            <w:r w:rsidRPr="004C65F3">
              <w:t>105,96</w:t>
            </w:r>
          </w:p>
        </w:tc>
      </w:tr>
      <w:tr w:rsidR="009B1C3B" w:rsidRPr="004C65F3" w14:paraId="7EAE3241" w14:textId="77777777" w:rsidTr="00C900FA">
        <w:tc>
          <w:tcPr>
            <w:tcW w:w="1808" w:type="pct"/>
            <w:tcBorders>
              <w:top w:val="single" w:sz="4" w:space="0" w:color="auto"/>
              <w:bottom w:val="single" w:sz="4" w:space="0" w:color="000000"/>
            </w:tcBorders>
            <w:shd w:val="clear" w:color="auto" w:fill="auto"/>
            <w:vAlign w:val="center"/>
          </w:tcPr>
          <w:p w14:paraId="44E4D752" w14:textId="77777777" w:rsidR="009B1C3B" w:rsidRPr="004C65F3" w:rsidRDefault="009B1C3B" w:rsidP="009D0602">
            <w:pPr>
              <w:pStyle w:val="Tabelatre"/>
              <w:rPr>
                <w:b/>
              </w:rPr>
            </w:pPr>
            <w:r w:rsidRPr="004C65F3">
              <w:rPr>
                <w:b/>
              </w:rPr>
              <w:t>Razem</w:t>
            </w:r>
          </w:p>
        </w:tc>
        <w:tc>
          <w:tcPr>
            <w:tcW w:w="1064" w:type="pct"/>
            <w:tcBorders>
              <w:top w:val="single" w:sz="4" w:space="0" w:color="auto"/>
              <w:bottom w:val="single" w:sz="4" w:space="0" w:color="000000"/>
            </w:tcBorders>
            <w:shd w:val="clear" w:color="auto" w:fill="auto"/>
            <w:vAlign w:val="center"/>
          </w:tcPr>
          <w:p w14:paraId="1A254C7E" w14:textId="55795731" w:rsidR="009B1C3B" w:rsidRPr="004C65F3" w:rsidRDefault="003E08C0" w:rsidP="009D0602">
            <w:pPr>
              <w:pStyle w:val="Tabelatre"/>
              <w:jc w:val="right"/>
              <w:rPr>
                <w:b/>
              </w:rPr>
            </w:pPr>
            <w:r w:rsidRPr="004C65F3">
              <w:rPr>
                <w:b/>
              </w:rPr>
              <w:t>4</w:t>
            </w:r>
          </w:p>
        </w:tc>
        <w:tc>
          <w:tcPr>
            <w:tcW w:w="1064" w:type="pct"/>
            <w:tcBorders>
              <w:top w:val="single" w:sz="4" w:space="0" w:color="auto"/>
              <w:bottom w:val="single" w:sz="4" w:space="0" w:color="000000"/>
            </w:tcBorders>
            <w:shd w:val="clear" w:color="auto" w:fill="FFFFFF" w:themeFill="background1"/>
          </w:tcPr>
          <w:p w14:paraId="23F4403D" w14:textId="494DC455" w:rsidR="009B1C3B" w:rsidRPr="004C65F3" w:rsidRDefault="001A2ED1" w:rsidP="009D0602">
            <w:pPr>
              <w:pStyle w:val="Tabelatre"/>
              <w:jc w:val="right"/>
              <w:rPr>
                <w:b/>
              </w:rPr>
            </w:pPr>
            <w:r w:rsidRPr="004C65F3">
              <w:rPr>
                <w:b/>
              </w:rPr>
              <w:t>58,09</w:t>
            </w:r>
          </w:p>
        </w:tc>
        <w:tc>
          <w:tcPr>
            <w:tcW w:w="1064" w:type="pct"/>
            <w:tcBorders>
              <w:top w:val="single" w:sz="4" w:space="0" w:color="auto"/>
              <w:bottom w:val="single" w:sz="4" w:space="0" w:color="000000"/>
            </w:tcBorders>
            <w:shd w:val="clear" w:color="auto" w:fill="FFFFFF" w:themeFill="background1"/>
          </w:tcPr>
          <w:p w14:paraId="6C511C0E" w14:textId="1A92A4BB" w:rsidR="009B1C3B" w:rsidRPr="004C65F3" w:rsidRDefault="001A2ED1" w:rsidP="00F3767B">
            <w:pPr>
              <w:pStyle w:val="Tabelatre"/>
              <w:jc w:val="right"/>
              <w:rPr>
                <w:b/>
              </w:rPr>
            </w:pPr>
            <w:r w:rsidRPr="004C65F3">
              <w:rPr>
                <w:b/>
              </w:rPr>
              <w:t>217,91</w:t>
            </w:r>
          </w:p>
        </w:tc>
      </w:tr>
    </w:tbl>
    <w:p w14:paraId="5562C35E" w14:textId="083A87D5" w:rsidR="00A61BD7" w:rsidRPr="004C65F3" w:rsidRDefault="00A61BD7" w:rsidP="001B402C">
      <w:pPr>
        <w:spacing w:before="80" w:after="80"/>
      </w:pPr>
    </w:p>
    <w:p w14:paraId="52084798" w14:textId="1895045F" w:rsidR="00CF78F7" w:rsidRPr="004C65F3" w:rsidRDefault="00337468" w:rsidP="00CF78F7">
      <w:pPr>
        <w:pStyle w:val="Nagwek2"/>
      </w:pPr>
      <w:r w:rsidRPr="004C65F3">
        <w:tab/>
      </w:r>
      <w:bookmarkStart w:id="51" w:name="_Toc213589026"/>
      <w:r w:rsidR="00CF78F7" w:rsidRPr="004C65F3">
        <w:t>Siedliska przyrodnicze</w:t>
      </w:r>
      <w:bookmarkEnd w:id="51"/>
    </w:p>
    <w:p w14:paraId="0276FA47" w14:textId="498524A3" w:rsidR="003726E6" w:rsidRPr="004C65F3" w:rsidRDefault="005278D0" w:rsidP="005278D0">
      <w:r w:rsidRPr="004C65F3">
        <w:t xml:space="preserve">Leśne siedliska przyrodnicze (rozumiane jako siedliska wymienione w załączniku I Dyrektywy Siedliskowej) na gruntach nadleśnictwa zostały szczegółowo rozpoznane podczas prac fitosocjologicznych wykonanych w latach 2022–2023 (Biuro… 2024). Wcześniej identyfikacji siedlisk dokonywano podczas powszechnej inwentaryzacji siedlisk przyrodniczych i gatunków przeprowadzonej w latach 2006–2007 oraz późniejszych doraźnych prac weryfikacyjnych. Jako uzupełniające źródło wiedzy o siedliskach przyrodniczych wykorzystano dane z inwentaryzacji do planów ochrony rezerwatów, a także monitoring przedmiotów ochrony obszarów Natura 2000. Dodatkowo, część płatów siedlisk podmokłych była uzupełniająco </w:t>
      </w:r>
      <w:r w:rsidR="00C111B9" w:rsidRPr="004C65F3">
        <w:t xml:space="preserve">weryfikowana </w:t>
      </w:r>
      <w:r w:rsidRPr="004C65F3">
        <w:t>w ramach projektu Wetlands Green Life. Poniższe zestawienie obejmuje zintegrowane dane o siedliska przyrodniczych pochodzące ze wspomnianych powyżej źródeł, stąd rozbieżności z powierzchniami zawartymi w opracowaniu fitosocjologicznym.</w:t>
      </w:r>
    </w:p>
    <w:p w14:paraId="69B3E1DA" w14:textId="733CEC15" w:rsidR="005278D0" w:rsidRPr="004C65F3" w:rsidRDefault="003726E6" w:rsidP="005278D0">
      <w:r w:rsidRPr="004C65F3">
        <w:t>Należy zaznaczyć, że brak jest kompleksowego rozpoznania siedlisk nieleśnych w całym nadleśnictwie, poza obszarami Natura 2000 i poza wybranymi rezerwatami, dla których w ostatnich latach sporządzono dokumentację.</w:t>
      </w:r>
    </w:p>
    <w:p w14:paraId="0F7773F7" w14:textId="77777777" w:rsidR="00B01E6A" w:rsidRPr="004C65F3" w:rsidRDefault="00B01E6A" w:rsidP="00B01E6A">
      <w:r w:rsidRPr="004C65F3">
        <w:t>Stan zachowania siedlisk był określany ocenami A, B lub C, o charakterystyce odmiennej od tych stosowanych podczas monitoringu siedlisk przyrodniczych w ramach Państwowego Monitoringu Środowiska. W przypadku siedlisk leśnych kryteria poszczególnych ocen określono następująco, zgodnie z Metodyką inwentaryzacji leśnych siedlisk przyrodniczych Natura 2000 w Lasach Państwowych (2007):</w:t>
      </w:r>
    </w:p>
    <w:p w14:paraId="74A887A5" w14:textId="28A2D7A4" w:rsidR="00B01E6A" w:rsidRPr="004C65F3" w:rsidRDefault="00B01E6A" w:rsidP="00B01E6A">
      <w:pPr>
        <w:pStyle w:val="Cytat"/>
        <w:contextualSpacing w:val="0"/>
      </w:pPr>
      <w:r w:rsidRPr="004C65F3">
        <w:t xml:space="preserve">Ocena A – drzewostan dojrzały (dla większości gatunków orientacyjnie od VI klasy wieku), z drzewami grubymi i starymi, bogaty w martwe drewno. Drzewostan </w:t>
      </w:r>
      <w:r w:rsidR="00C111B9" w:rsidRPr="004C65F3">
        <w:t>o</w:t>
      </w:r>
      <w:r w:rsidR="00C111B9" w:rsidRPr="004C65F3">
        <w:rPr>
          <w:sz w:val="24"/>
        </w:rPr>
        <w:t> </w:t>
      </w:r>
      <w:r w:rsidRPr="004C65F3">
        <w:t>kompozycji gatunkowej odpowiadającej naturalnemu zbiorowisku roślinnemu (bez gatunków obcych geograficznie i ekologicznie). Jeżeli siedliska bagienne i łęgowe, to zachowane odpowiednio bagienne lub łęgowe warunki wodne.</w:t>
      </w:r>
    </w:p>
    <w:p w14:paraId="0068B8A3" w14:textId="77777777" w:rsidR="00B01E6A" w:rsidRPr="004C65F3" w:rsidRDefault="00B01E6A" w:rsidP="00B01E6A">
      <w:pPr>
        <w:pStyle w:val="Cytat"/>
        <w:contextualSpacing w:val="0"/>
      </w:pPr>
      <w:r w:rsidRPr="004C65F3">
        <w:t>Ocena B – drzewostan dojrzewający (dla większości gatunków orientacyjnie w III-V klasie wieku), o kompozycji gatunkowej odpowiadającej naturalnemu zbiorowisku roślinnemu (nie więcej niż 5% gatunków obcych geograficznie i ekologicznie). Jeżeli siedliska bagienne i łęgowe, to zachowane odpowiednio bagienne lub łęgowe warunki wodne.</w:t>
      </w:r>
    </w:p>
    <w:p w14:paraId="4C7FE3B6" w14:textId="77777777" w:rsidR="00B01E6A" w:rsidRPr="004C65F3" w:rsidRDefault="00B01E6A" w:rsidP="00B01E6A">
      <w:pPr>
        <w:pStyle w:val="Cytat"/>
      </w:pPr>
      <w:r w:rsidRPr="004C65F3">
        <w:lastRenderedPageBreak/>
        <w:t>Ocena C – nadawana w przypadku zaistnienia co najmniej jednej z przesłanek: (i) drzewostan młodociany (uprawa, młodnik, tyczkowina, orientacyjnie do II kl. wieku włącznie); (ii) drzewostan z &gt;5% gatunków obcych geograficznie lub ekologicznie; (iii) zniekształcone warunki wodne (np. przesuszone bory bagienne, nie zalewane łęgi).</w:t>
      </w:r>
    </w:p>
    <w:p w14:paraId="50A51917" w14:textId="77777777" w:rsidR="005278D0" w:rsidRPr="004C65F3" w:rsidRDefault="005278D0" w:rsidP="005278D0">
      <w:r w:rsidRPr="004C65F3">
        <w:t>W przypadku wykorzystania danych z innych źródeł niż opracowanie fitosocjologiczne stan nie był oceniany wg tej skali, dlatego dla części powierzchni nie było możliwe przypisanie oceny.</w:t>
      </w:r>
    </w:p>
    <w:p w14:paraId="68C06FBA" w14:textId="187D4468" w:rsidR="005278D0" w:rsidRPr="004C65F3" w:rsidRDefault="005278D0" w:rsidP="005278D0">
      <w:r w:rsidRPr="004C65F3">
        <w:t xml:space="preserve">Tabela </w:t>
      </w:r>
      <w:r w:rsidR="002942BF" w:rsidRPr="004C65F3">
        <w:t>2</w:t>
      </w:r>
      <w:r w:rsidR="00C11408" w:rsidRPr="004C65F3">
        <w:t>2</w:t>
      </w:r>
      <w:r w:rsidR="002942BF" w:rsidRPr="004C65F3">
        <w:t xml:space="preserve"> </w:t>
      </w:r>
      <w:r w:rsidRPr="004C65F3">
        <w:t xml:space="preserve">przedstawia zestawienie powierzchni siedlisk przyrodniczych. Zajmują one ok. </w:t>
      </w:r>
      <w:r w:rsidR="00B01E6A" w:rsidRPr="004C65F3">
        <w:t>13,5</w:t>
      </w:r>
      <w:r w:rsidRPr="004C65F3">
        <w:t>% powierzchni gruntów nadleśnictwa.</w:t>
      </w:r>
    </w:p>
    <w:p w14:paraId="2C4D05EC" w14:textId="77777777" w:rsidR="005278D0" w:rsidRPr="004C65F3" w:rsidRDefault="005278D0" w:rsidP="00104256">
      <w:pPr>
        <w:sectPr w:rsidR="005278D0" w:rsidRPr="004C65F3" w:rsidSect="007E1C39">
          <w:pgSz w:w="11906" w:h="16838"/>
          <w:pgMar w:top="1134" w:right="1134" w:bottom="1134" w:left="1134" w:header="709" w:footer="709" w:gutter="567"/>
          <w:cols w:space="708"/>
          <w:docGrid w:linePitch="360"/>
        </w:sectPr>
      </w:pPr>
    </w:p>
    <w:p w14:paraId="5795B307" w14:textId="5BA0B94D" w:rsidR="00625F45" w:rsidRPr="004C65F3" w:rsidRDefault="0083423E" w:rsidP="0083423E">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22</w:t>
      </w:r>
      <w:r w:rsidR="00B32F36" w:rsidRPr="004C65F3">
        <w:rPr>
          <w:noProof/>
        </w:rPr>
        <w:fldChar w:fldCharType="end"/>
      </w:r>
      <w:r w:rsidRPr="004C65F3">
        <w:t xml:space="preserve">. </w:t>
      </w:r>
      <w:r w:rsidR="00625F45" w:rsidRPr="004C65F3">
        <w:t>Zestawienie powierzchni siedlisk przyrodniczych na gruntach nadleśnictwa</w:t>
      </w:r>
    </w:p>
    <w:tbl>
      <w:tblPr>
        <w:tblStyle w:val="Jasnalistaakcent3"/>
        <w:tblW w:w="5000" w:type="pct"/>
        <w:tblBorders>
          <w:top w:val="single" w:sz="2" w:space="0" w:color="808080" w:themeColor="background1" w:themeShade="80"/>
          <w:bottom w:val="single" w:sz="2" w:space="0" w:color="808080" w:themeColor="background1" w:themeShade="80"/>
          <w:insideH w:val="single" w:sz="2" w:space="0" w:color="808080" w:themeColor="background1" w:themeShade="80"/>
        </w:tblBorders>
        <w:tblLook w:val="04A0" w:firstRow="1" w:lastRow="0" w:firstColumn="1" w:lastColumn="0" w:noHBand="0" w:noVBand="1"/>
      </w:tblPr>
      <w:tblGrid>
        <w:gridCol w:w="1292"/>
        <w:gridCol w:w="875"/>
        <w:gridCol w:w="881"/>
        <w:gridCol w:w="905"/>
        <w:gridCol w:w="905"/>
        <w:gridCol w:w="908"/>
        <w:gridCol w:w="902"/>
        <w:gridCol w:w="902"/>
        <w:gridCol w:w="905"/>
        <w:gridCol w:w="905"/>
        <w:gridCol w:w="920"/>
        <w:gridCol w:w="902"/>
        <w:gridCol w:w="902"/>
        <w:gridCol w:w="902"/>
        <w:gridCol w:w="902"/>
        <w:gridCol w:w="878"/>
      </w:tblGrid>
      <w:tr w:rsidR="00E653CD" w:rsidRPr="004C65F3" w14:paraId="04C89EAC" w14:textId="77777777" w:rsidTr="00B01E6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437" w:type="pct"/>
            <w:vMerge w:val="restart"/>
            <w:tcBorders>
              <w:top w:val="single" w:sz="6" w:space="0" w:color="auto"/>
              <w:bottom w:val="single" w:sz="6" w:space="0" w:color="auto"/>
            </w:tcBorders>
            <w:shd w:val="clear" w:color="auto" w:fill="D9D9D9" w:themeFill="background1" w:themeFillShade="D9"/>
          </w:tcPr>
          <w:p w14:paraId="3D76BFD6" w14:textId="77777777" w:rsidR="00E653CD" w:rsidRPr="004C65F3" w:rsidRDefault="00E653CD" w:rsidP="00E653CD">
            <w:pPr>
              <w:spacing w:before="0" w:after="0" w:line="240" w:lineRule="auto"/>
              <w:jc w:val="center"/>
              <w:rPr>
                <w:rFonts w:cs="Calibri"/>
                <w:color w:val="000000"/>
                <w:sz w:val="20"/>
                <w:szCs w:val="20"/>
              </w:rPr>
            </w:pPr>
            <w:r w:rsidRPr="004C65F3">
              <w:rPr>
                <w:rFonts w:cs="Calibri"/>
                <w:color w:val="000000"/>
                <w:sz w:val="20"/>
                <w:szCs w:val="20"/>
              </w:rPr>
              <w:t>Kod siedliska</w:t>
            </w:r>
          </w:p>
        </w:tc>
        <w:tc>
          <w:tcPr>
            <w:tcW w:w="1513" w:type="pct"/>
            <w:gridSpan w:val="5"/>
            <w:tcBorders>
              <w:top w:val="single" w:sz="8" w:space="0" w:color="auto"/>
              <w:bottom w:val="single" w:sz="8" w:space="0" w:color="auto"/>
              <w:right w:val="single" w:sz="8" w:space="0" w:color="auto"/>
            </w:tcBorders>
            <w:shd w:val="clear" w:color="auto" w:fill="D9D9D9" w:themeFill="background1" w:themeFillShade="D9"/>
          </w:tcPr>
          <w:p w14:paraId="0FAA37BB"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W granicach obszarów siedliskowych Natura 2000</w:t>
            </w:r>
          </w:p>
        </w:tc>
        <w:tc>
          <w:tcPr>
            <w:tcW w:w="1533" w:type="pct"/>
            <w:gridSpan w:val="5"/>
            <w:tcBorders>
              <w:top w:val="single" w:sz="8" w:space="0" w:color="auto"/>
              <w:left w:val="single" w:sz="8" w:space="0" w:color="auto"/>
              <w:bottom w:val="single" w:sz="8" w:space="0" w:color="auto"/>
              <w:right w:val="single" w:sz="8" w:space="0" w:color="auto"/>
            </w:tcBorders>
            <w:shd w:val="clear" w:color="auto" w:fill="D9D9D9" w:themeFill="background1" w:themeFillShade="D9"/>
          </w:tcPr>
          <w:p w14:paraId="1028C340"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Poza obszarami siedliskowymi Natura 2000</w:t>
            </w:r>
          </w:p>
        </w:tc>
        <w:tc>
          <w:tcPr>
            <w:tcW w:w="1517" w:type="pct"/>
            <w:gridSpan w:val="5"/>
            <w:tcBorders>
              <w:top w:val="single" w:sz="8" w:space="0" w:color="auto"/>
              <w:left w:val="single" w:sz="8" w:space="0" w:color="auto"/>
              <w:bottom w:val="single" w:sz="8" w:space="0" w:color="auto"/>
            </w:tcBorders>
            <w:shd w:val="clear" w:color="auto" w:fill="D9D9D9" w:themeFill="background1" w:themeFillShade="D9"/>
          </w:tcPr>
          <w:p w14:paraId="06D71837"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Łącznie</w:t>
            </w:r>
          </w:p>
        </w:tc>
      </w:tr>
      <w:tr w:rsidR="00E653CD" w:rsidRPr="004C65F3" w14:paraId="6AFB9514" w14:textId="77777777" w:rsidTr="005278D0">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437" w:type="pct"/>
            <w:vMerge/>
            <w:tcBorders>
              <w:bottom w:val="single" w:sz="6" w:space="0" w:color="auto"/>
            </w:tcBorders>
            <w:shd w:val="clear" w:color="auto" w:fill="D9D9D9" w:themeFill="background1" w:themeFillShade="D9"/>
          </w:tcPr>
          <w:p w14:paraId="1F7BD1CD" w14:textId="77777777" w:rsidR="00E653CD" w:rsidRPr="004C65F3" w:rsidRDefault="00E653CD" w:rsidP="00E653CD">
            <w:pPr>
              <w:spacing w:before="0" w:after="0" w:line="240" w:lineRule="auto"/>
              <w:jc w:val="center"/>
              <w:rPr>
                <w:rFonts w:cs="Calibri"/>
                <w:color w:val="000000"/>
                <w:sz w:val="20"/>
                <w:szCs w:val="20"/>
              </w:rPr>
            </w:pPr>
          </w:p>
        </w:tc>
        <w:tc>
          <w:tcPr>
            <w:tcW w:w="296" w:type="pct"/>
            <w:tcBorders>
              <w:top w:val="single" w:sz="8" w:space="0" w:color="auto"/>
              <w:bottom w:val="single" w:sz="8" w:space="0" w:color="auto"/>
            </w:tcBorders>
            <w:shd w:val="clear" w:color="auto" w:fill="D9D9D9" w:themeFill="background1" w:themeFillShade="D9"/>
          </w:tcPr>
          <w:p w14:paraId="6C2C6A7B"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p>
        </w:tc>
        <w:tc>
          <w:tcPr>
            <w:tcW w:w="4267" w:type="pct"/>
            <w:gridSpan w:val="14"/>
            <w:tcBorders>
              <w:top w:val="single" w:sz="8" w:space="0" w:color="auto"/>
              <w:bottom w:val="single" w:sz="8" w:space="0" w:color="auto"/>
            </w:tcBorders>
            <w:shd w:val="clear" w:color="auto" w:fill="D9D9D9" w:themeFill="background1" w:themeFillShade="D9"/>
          </w:tcPr>
          <w:p w14:paraId="7EFDD5AF"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Stan siedliska</w:t>
            </w:r>
          </w:p>
        </w:tc>
      </w:tr>
      <w:tr w:rsidR="00525F2B" w:rsidRPr="004C65F3" w14:paraId="0F8CB52E" w14:textId="77777777" w:rsidTr="00B01E6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437" w:type="pct"/>
            <w:vMerge/>
            <w:tcBorders>
              <w:bottom w:val="single" w:sz="6" w:space="0" w:color="auto"/>
            </w:tcBorders>
            <w:shd w:val="clear" w:color="auto" w:fill="D9D9D9" w:themeFill="background1" w:themeFillShade="D9"/>
            <w:hideMark/>
          </w:tcPr>
          <w:p w14:paraId="50931FDE" w14:textId="77777777" w:rsidR="00E653CD" w:rsidRPr="004C65F3" w:rsidRDefault="00E653CD" w:rsidP="00E653CD">
            <w:pPr>
              <w:spacing w:before="0" w:after="0" w:line="240" w:lineRule="auto"/>
              <w:jc w:val="center"/>
              <w:rPr>
                <w:rFonts w:cs="Calibri"/>
                <w:color w:val="000000"/>
                <w:sz w:val="20"/>
                <w:szCs w:val="20"/>
              </w:rPr>
            </w:pPr>
          </w:p>
        </w:tc>
        <w:tc>
          <w:tcPr>
            <w:tcW w:w="296" w:type="pct"/>
            <w:tcBorders>
              <w:top w:val="single" w:sz="8" w:space="0" w:color="auto"/>
              <w:bottom w:val="single" w:sz="8" w:space="0" w:color="auto"/>
            </w:tcBorders>
            <w:shd w:val="clear" w:color="auto" w:fill="D9D9D9" w:themeFill="background1" w:themeFillShade="D9"/>
            <w:hideMark/>
          </w:tcPr>
          <w:p w14:paraId="373A6E60"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Stan A</w:t>
            </w:r>
          </w:p>
        </w:tc>
        <w:tc>
          <w:tcPr>
            <w:tcW w:w="298" w:type="pct"/>
            <w:tcBorders>
              <w:top w:val="single" w:sz="8" w:space="0" w:color="auto"/>
              <w:bottom w:val="single" w:sz="8" w:space="0" w:color="auto"/>
            </w:tcBorders>
            <w:shd w:val="clear" w:color="auto" w:fill="D9D9D9" w:themeFill="background1" w:themeFillShade="D9"/>
            <w:hideMark/>
          </w:tcPr>
          <w:p w14:paraId="57A933D6"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Stan B</w:t>
            </w:r>
          </w:p>
        </w:tc>
        <w:tc>
          <w:tcPr>
            <w:tcW w:w="306" w:type="pct"/>
            <w:tcBorders>
              <w:top w:val="single" w:sz="8" w:space="0" w:color="auto"/>
              <w:bottom w:val="single" w:sz="8" w:space="0" w:color="auto"/>
            </w:tcBorders>
            <w:shd w:val="clear" w:color="auto" w:fill="D9D9D9" w:themeFill="background1" w:themeFillShade="D9"/>
            <w:hideMark/>
          </w:tcPr>
          <w:p w14:paraId="11368637"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Stan C</w:t>
            </w:r>
          </w:p>
        </w:tc>
        <w:tc>
          <w:tcPr>
            <w:tcW w:w="306" w:type="pct"/>
            <w:tcBorders>
              <w:top w:val="single" w:sz="8" w:space="0" w:color="auto"/>
              <w:bottom w:val="single" w:sz="8" w:space="0" w:color="auto"/>
            </w:tcBorders>
            <w:shd w:val="clear" w:color="auto" w:fill="D9D9D9" w:themeFill="background1" w:themeFillShade="D9"/>
          </w:tcPr>
          <w:p w14:paraId="73C7ADEA"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Brak oceny</w:t>
            </w:r>
          </w:p>
        </w:tc>
        <w:tc>
          <w:tcPr>
            <w:tcW w:w="307" w:type="pct"/>
            <w:tcBorders>
              <w:top w:val="single" w:sz="8" w:space="0" w:color="auto"/>
              <w:bottom w:val="single" w:sz="8" w:space="0" w:color="auto"/>
              <w:right w:val="single" w:sz="8" w:space="0" w:color="auto"/>
            </w:tcBorders>
            <w:shd w:val="clear" w:color="auto" w:fill="D9D9D9" w:themeFill="background1" w:themeFillShade="D9"/>
            <w:hideMark/>
          </w:tcPr>
          <w:p w14:paraId="4E67E437"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Razem</w:t>
            </w:r>
          </w:p>
        </w:tc>
        <w:tc>
          <w:tcPr>
            <w:tcW w:w="305" w:type="pct"/>
            <w:tcBorders>
              <w:top w:val="single" w:sz="8" w:space="0" w:color="auto"/>
              <w:left w:val="single" w:sz="8" w:space="0" w:color="auto"/>
              <w:bottom w:val="single" w:sz="8" w:space="0" w:color="auto"/>
            </w:tcBorders>
            <w:shd w:val="clear" w:color="auto" w:fill="D9D9D9" w:themeFill="background1" w:themeFillShade="D9"/>
          </w:tcPr>
          <w:p w14:paraId="02AAF5B7"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Stan A</w:t>
            </w:r>
          </w:p>
        </w:tc>
        <w:tc>
          <w:tcPr>
            <w:tcW w:w="305" w:type="pct"/>
            <w:tcBorders>
              <w:top w:val="single" w:sz="8" w:space="0" w:color="auto"/>
              <w:bottom w:val="single" w:sz="8" w:space="0" w:color="auto"/>
            </w:tcBorders>
            <w:shd w:val="clear" w:color="auto" w:fill="D9D9D9" w:themeFill="background1" w:themeFillShade="D9"/>
          </w:tcPr>
          <w:p w14:paraId="73A117E3"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Stan B</w:t>
            </w:r>
          </w:p>
        </w:tc>
        <w:tc>
          <w:tcPr>
            <w:tcW w:w="306" w:type="pct"/>
            <w:tcBorders>
              <w:top w:val="single" w:sz="8" w:space="0" w:color="auto"/>
              <w:bottom w:val="single" w:sz="8" w:space="0" w:color="auto"/>
            </w:tcBorders>
            <w:shd w:val="clear" w:color="auto" w:fill="D9D9D9" w:themeFill="background1" w:themeFillShade="D9"/>
          </w:tcPr>
          <w:p w14:paraId="061E5855"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Stan C</w:t>
            </w:r>
          </w:p>
        </w:tc>
        <w:tc>
          <w:tcPr>
            <w:tcW w:w="306" w:type="pct"/>
            <w:tcBorders>
              <w:top w:val="single" w:sz="8" w:space="0" w:color="auto"/>
              <w:bottom w:val="single" w:sz="8" w:space="0" w:color="auto"/>
            </w:tcBorders>
            <w:shd w:val="clear" w:color="auto" w:fill="D9D9D9" w:themeFill="background1" w:themeFillShade="D9"/>
          </w:tcPr>
          <w:p w14:paraId="552F5878"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Brak oceny</w:t>
            </w:r>
          </w:p>
        </w:tc>
        <w:tc>
          <w:tcPr>
            <w:tcW w:w="311" w:type="pct"/>
            <w:tcBorders>
              <w:top w:val="single" w:sz="8" w:space="0" w:color="auto"/>
              <w:bottom w:val="single" w:sz="8" w:space="0" w:color="auto"/>
              <w:right w:val="single" w:sz="8" w:space="0" w:color="auto"/>
            </w:tcBorders>
            <w:shd w:val="clear" w:color="auto" w:fill="D9D9D9" w:themeFill="background1" w:themeFillShade="D9"/>
          </w:tcPr>
          <w:p w14:paraId="1461D827"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Razem</w:t>
            </w:r>
          </w:p>
        </w:tc>
        <w:tc>
          <w:tcPr>
            <w:tcW w:w="305" w:type="pct"/>
            <w:tcBorders>
              <w:top w:val="single" w:sz="8" w:space="0" w:color="auto"/>
              <w:left w:val="single" w:sz="8" w:space="0" w:color="auto"/>
              <w:bottom w:val="single" w:sz="8" w:space="0" w:color="auto"/>
            </w:tcBorders>
            <w:shd w:val="clear" w:color="auto" w:fill="D9D9D9" w:themeFill="background1" w:themeFillShade="D9"/>
          </w:tcPr>
          <w:p w14:paraId="08ADFA82"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Stan A</w:t>
            </w:r>
          </w:p>
        </w:tc>
        <w:tc>
          <w:tcPr>
            <w:tcW w:w="305" w:type="pct"/>
            <w:tcBorders>
              <w:top w:val="single" w:sz="8" w:space="0" w:color="auto"/>
              <w:bottom w:val="single" w:sz="8" w:space="0" w:color="auto"/>
            </w:tcBorders>
            <w:shd w:val="clear" w:color="auto" w:fill="D9D9D9" w:themeFill="background1" w:themeFillShade="D9"/>
          </w:tcPr>
          <w:p w14:paraId="156FF265"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Stan B</w:t>
            </w:r>
          </w:p>
        </w:tc>
        <w:tc>
          <w:tcPr>
            <w:tcW w:w="305" w:type="pct"/>
            <w:tcBorders>
              <w:top w:val="single" w:sz="8" w:space="0" w:color="auto"/>
              <w:bottom w:val="single" w:sz="8" w:space="0" w:color="auto"/>
            </w:tcBorders>
            <w:shd w:val="clear" w:color="auto" w:fill="D9D9D9" w:themeFill="background1" w:themeFillShade="D9"/>
          </w:tcPr>
          <w:p w14:paraId="02B2C3C5"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Stan C</w:t>
            </w:r>
          </w:p>
        </w:tc>
        <w:tc>
          <w:tcPr>
            <w:tcW w:w="305" w:type="pct"/>
            <w:tcBorders>
              <w:top w:val="single" w:sz="8" w:space="0" w:color="auto"/>
              <w:bottom w:val="single" w:sz="8" w:space="0" w:color="auto"/>
            </w:tcBorders>
            <w:shd w:val="clear" w:color="auto" w:fill="D9D9D9" w:themeFill="background1" w:themeFillShade="D9"/>
          </w:tcPr>
          <w:p w14:paraId="1F0CFD16"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Brak oceny</w:t>
            </w:r>
          </w:p>
        </w:tc>
        <w:tc>
          <w:tcPr>
            <w:tcW w:w="297" w:type="pct"/>
            <w:tcBorders>
              <w:top w:val="single" w:sz="8" w:space="0" w:color="auto"/>
              <w:bottom w:val="single" w:sz="8" w:space="0" w:color="auto"/>
            </w:tcBorders>
            <w:shd w:val="clear" w:color="auto" w:fill="D9D9D9" w:themeFill="background1" w:themeFillShade="D9"/>
          </w:tcPr>
          <w:p w14:paraId="50560864"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Razem</w:t>
            </w:r>
          </w:p>
        </w:tc>
      </w:tr>
      <w:tr w:rsidR="00525F2B" w:rsidRPr="004C65F3" w14:paraId="02300182" w14:textId="77777777" w:rsidTr="00B01E6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437" w:type="pct"/>
            <w:vMerge/>
            <w:tcBorders>
              <w:bottom w:val="single" w:sz="6" w:space="0" w:color="auto"/>
            </w:tcBorders>
            <w:shd w:val="clear" w:color="auto" w:fill="D9D9D9" w:themeFill="background1" w:themeFillShade="D9"/>
            <w:hideMark/>
          </w:tcPr>
          <w:p w14:paraId="240F58D0" w14:textId="77777777" w:rsidR="00E653CD" w:rsidRPr="004C65F3" w:rsidRDefault="00E653CD" w:rsidP="00E653CD">
            <w:pPr>
              <w:spacing w:before="0" w:after="0" w:line="240" w:lineRule="auto"/>
              <w:jc w:val="left"/>
              <w:rPr>
                <w:rFonts w:cs="Calibri"/>
                <w:color w:val="000000"/>
                <w:sz w:val="20"/>
                <w:szCs w:val="20"/>
              </w:rPr>
            </w:pPr>
          </w:p>
        </w:tc>
        <w:tc>
          <w:tcPr>
            <w:tcW w:w="296" w:type="pct"/>
            <w:tcBorders>
              <w:top w:val="single" w:sz="8" w:space="0" w:color="auto"/>
              <w:bottom w:val="single" w:sz="8" w:space="0" w:color="auto"/>
            </w:tcBorders>
            <w:shd w:val="clear" w:color="auto" w:fill="D9D9D9" w:themeFill="background1" w:themeFillShade="D9"/>
            <w:hideMark/>
          </w:tcPr>
          <w:p w14:paraId="7BCEF8C1"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298" w:type="pct"/>
            <w:tcBorders>
              <w:top w:val="single" w:sz="8" w:space="0" w:color="auto"/>
              <w:bottom w:val="single" w:sz="8" w:space="0" w:color="auto"/>
            </w:tcBorders>
            <w:shd w:val="clear" w:color="auto" w:fill="D9D9D9" w:themeFill="background1" w:themeFillShade="D9"/>
            <w:hideMark/>
          </w:tcPr>
          <w:p w14:paraId="4E29F21C"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306" w:type="pct"/>
            <w:tcBorders>
              <w:top w:val="single" w:sz="8" w:space="0" w:color="auto"/>
              <w:bottom w:val="single" w:sz="8" w:space="0" w:color="auto"/>
            </w:tcBorders>
            <w:shd w:val="clear" w:color="auto" w:fill="D9D9D9" w:themeFill="background1" w:themeFillShade="D9"/>
            <w:hideMark/>
          </w:tcPr>
          <w:p w14:paraId="3A39E886"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306" w:type="pct"/>
            <w:tcBorders>
              <w:top w:val="single" w:sz="8" w:space="0" w:color="auto"/>
              <w:bottom w:val="single" w:sz="8" w:space="0" w:color="auto"/>
            </w:tcBorders>
            <w:shd w:val="clear" w:color="auto" w:fill="D9D9D9" w:themeFill="background1" w:themeFillShade="D9"/>
          </w:tcPr>
          <w:p w14:paraId="5A9A3A0A"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307" w:type="pct"/>
            <w:tcBorders>
              <w:top w:val="single" w:sz="8" w:space="0" w:color="auto"/>
              <w:bottom w:val="single" w:sz="8" w:space="0" w:color="auto"/>
              <w:right w:val="single" w:sz="8" w:space="0" w:color="auto"/>
            </w:tcBorders>
            <w:shd w:val="clear" w:color="auto" w:fill="D9D9D9" w:themeFill="background1" w:themeFillShade="D9"/>
            <w:hideMark/>
          </w:tcPr>
          <w:p w14:paraId="69B177E8"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305" w:type="pct"/>
            <w:tcBorders>
              <w:top w:val="single" w:sz="8" w:space="0" w:color="auto"/>
              <w:left w:val="single" w:sz="8" w:space="0" w:color="auto"/>
              <w:bottom w:val="single" w:sz="8" w:space="0" w:color="auto"/>
            </w:tcBorders>
            <w:shd w:val="clear" w:color="auto" w:fill="D9D9D9" w:themeFill="background1" w:themeFillShade="D9"/>
          </w:tcPr>
          <w:p w14:paraId="5851FD29"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305" w:type="pct"/>
            <w:tcBorders>
              <w:top w:val="single" w:sz="8" w:space="0" w:color="auto"/>
              <w:bottom w:val="single" w:sz="8" w:space="0" w:color="auto"/>
            </w:tcBorders>
            <w:shd w:val="clear" w:color="auto" w:fill="D9D9D9" w:themeFill="background1" w:themeFillShade="D9"/>
          </w:tcPr>
          <w:p w14:paraId="5C69EDBA"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306" w:type="pct"/>
            <w:tcBorders>
              <w:top w:val="single" w:sz="8" w:space="0" w:color="auto"/>
              <w:bottom w:val="single" w:sz="8" w:space="0" w:color="auto"/>
            </w:tcBorders>
            <w:shd w:val="clear" w:color="auto" w:fill="D9D9D9" w:themeFill="background1" w:themeFillShade="D9"/>
          </w:tcPr>
          <w:p w14:paraId="66D1DE9F"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306" w:type="pct"/>
            <w:tcBorders>
              <w:top w:val="single" w:sz="8" w:space="0" w:color="auto"/>
              <w:bottom w:val="single" w:sz="8" w:space="0" w:color="auto"/>
            </w:tcBorders>
            <w:shd w:val="clear" w:color="auto" w:fill="D9D9D9" w:themeFill="background1" w:themeFillShade="D9"/>
          </w:tcPr>
          <w:p w14:paraId="1C5662BD"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311" w:type="pct"/>
            <w:tcBorders>
              <w:top w:val="single" w:sz="8" w:space="0" w:color="auto"/>
              <w:bottom w:val="single" w:sz="8" w:space="0" w:color="auto"/>
              <w:right w:val="single" w:sz="8" w:space="0" w:color="auto"/>
            </w:tcBorders>
            <w:shd w:val="clear" w:color="auto" w:fill="D9D9D9" w:themeFill="background1" w:themeFillShade="D9"/>
          </w:tcPr>
          <w:p w14:paraId="3916B27E"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305" w:type="pct"/>
            <w:tcBorders>
              <w:top w:val="single" w:sz="8" w:space="0" w:color="auto"/>
              <w:left w:val="single" w:sz="8" w:space="0" w:color="auto"/>
              <w:bottom w:val="single" w:sz="8" w:space="0" w:color="auto"/>
            </w:tcBorders>
            <w:shd w:val="clear" w:color="auto" w:fill="D9D9D9" w:themeFill="background1" w:themeFillShade="D9"/>
          </w:tcPr>
          <w:p w14:paraId="36CA70B4"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305" w:type="pct"/>
            <w:tcBorders>
              <w:top w:val="single" w:sz="8" w:space="0" w:color="auto"/>
              <w:bottom w:val="single" w:sz="8" w:space="0" w:color="auto"/>
            </w:tcBorders>
            <w:shd w:val="clear" w:color="auto" w:fill="D9D9D9" w:themeFill="background1" w:themeFillShade="D9"/>
          </w:tcPr>
          <w:p w14:paraId="0F527692"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305" w:type="pct"/>
            <w:tcBorders>
              <w:top w:val="single" w:sz="8" w:space="0" w:color="auto"/>
              <w:bottom w:val="single" w:sz="8" w:space="0" w:color="auto"/>
            </w:tcBorders>
            <w:shd w:val="clear" w:color="auto" w:fill="D9D9D9" w:themeFill="background1" w:themeFillShade="D9"/>
          </w:tcPr>
          <w:p w14:paraId="699B75F6"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305" w:type="pct"/>
            <w:tcBorders>
              <w:top w:val="single" w:sz="8" w:space="0" w:color="auto"/>
              <w:bottom w:val="single" w:sz="8" w:space="0" w:color="auto"/>
            </w:tcBorders>
            <w:shd w:val="clear" w:color="auto" w:fill="D9D9D9" w:themeFill="background1" w:themeFillShade="D9"/>
          </w:tcPr>
          <w:p w14:paraId="0C093DAE"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c>
          <w:tcPr>
            <w:tcW w:w="297" w:type="pct"/>
            <w:tcBorders>
              <w:top w:val="single" w:sz="8" w:space="0" w:color="auto"/>
              <w:bottom w:val="single" w:sz="8" w:space="0" w:color="auto"/>
            </w:tcBorders>
            <w:shd w:val="clear" w:color="auto" w:fill="D9D9D9" w:themeFill="background1" w:themeFillShade="D9"/>
          </w:tcPr>
          <w:p w14:paraId="598FF17C" w14:textId="77777777" w:rsidR="00E653CD" w:rsidRPr="004C65F3" w:rsidRDefault="00E653CD" w:rsidP="00E653C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pow. [ha]</w:t>
            </w:r>
          </w:p>
        </w:tc>
      </w:tr>
      <w:tr w:rsidR="00B42BF9" w:rsidRPr="004C65F3" w14:paraId="29CBEB24" w14:textId="77777777" w:rsidTr="00B42BF9">
        <w:trPr>
          <w:trHeight w:val="300"/>
        </w:trPr>
        <w:tc>
          <w:tcPr>
            <w:cnfStyle w:val="001000000000" w:firstRow="0" w:lastRow="0" w:firstColumn="1" w:lastColumn="0" w:oddVBand="0" w:evenVBand="0" w:oddHBand="0" w:evenHBand="0" w:firstRowFirstColumn="0" w:firstRowLastColumn="0" w:lastRowFirstColumn="0" w:lastRowLastColumn="0"/>
            <w:tcW w:w="437" w:type="pct"/>
            <w:tcBorders>
              <w:top w:val="single" w:sz="6" w:space="0" w:color="auto"/>
            </w:tcBorders>
            <w:hideMark/>
          </w:tcPr>
          <w:p w14:paraId="06B69B71" w14:textId="77777777" w:rsidR="00B42BF9" w:rsidRPr="004C65F3" w:rsidRDefault="00B42BF9" w:rsidP="004B0988">
            <w:pPr>
              <w:spacing w:before="0" w:after="0" w:line="240" w:lineRule="auto"/>
              <w:jc w:val="left"/>
              <w:rPr>
                <w:rFonts w:cs="Calibri"/>
                <w:color w:val="000000"/>
                <w:sz w:val="20"/>
                <w:szCs w:val="20"/>
              </w:rPr>
            </w:pPr>
            <w:r w:rsidRPr="004C65F3">
              <w:rPr>
                <w:rFonts w:cs="Calibri"/>
                <w:color w:val="000000"/>
                <w:sz w:val="20"/>
                <w:szCs w:val="20"/>
              </w:rPr>
              <w:t>3150</w:t>
            </w:r>
          </w:p>
        </w:tc>
        <w:tc>
          <w:tcPr>
            <w:tcW w:w="296" w:type="pct"/>
            <w:tcBorders>
              <w:top w:val="single" w:sz="8" w:space="0" w:color="auto"/>
            </w:tcBorders>
            <w:hideMark/>
          </w:tcPr>
          <w:p w14:paraId="2675EEE9" w14:textId="5CD28E7A"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8" w:type="pct"/>
            <w:tcBorders>
              <w:top w:val="single" w:sz="8" w:space="0" w:color="auto"/>
            </w:tcBorders>
            <w:hideMark/>
          </w:tcPr>
          <w:p w14:paraId="155B153D"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Borders>
              <w:top w:val="single" w:sz="8" w:space="0" w:color="auto"/>
            </w:tcBorders>
            <w:hideMark/>
          </w:tcPr>
          <w:p w14:paraId="624A7D04"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Borders>
              <w:top w:val="single" w:sz="8" w:space="0" w:color="auto"/>
            </w:tcBorders>
          </w:tcPr>
          <w:p w14:paraId="5EAAFF52"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7" w:type="pct"/>
            <w:tcBorders>
              <w:top w:val="single" w:sz="8" w:space="0" w:color="auto"/>
              <w:right w:val="single" w:sz="8" w:space="0" w:color="auto"/>
            </w:tcBorders>
          </w:tcPr>
          <w:p w14:paraId="6111CE7E" w14:textId="7307C96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p>
        </w:tc>
        <w:tc>
          <w:tcPr>
            <w:tcW w:w="305" w:type="pct"/>
            <w:tcBorders>
              <w:top w:val="single" w:sz="8" w:space="0" w:color="auto"/>
              <w:left w:val="single" w:sz="8" w:space="0" w:color="auto"/>
            </w:tcBorders>
          </w:tcPr>
          <w:p w14:paraId="032BB296" w14:textId="2E90AE76"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0,99</w:t>
            </w:r>
          </w:p>
        </w:tc>
        <w:tc>
          <w:tcPr>
            <w:tcW w:w="305" w:type="pct"/>
            <w:tcBorders>
              <w:top w:val="single" w:sz="8" w:space="0" w:color="auto"/>
            </w:tcBorders>
          </w:tcPr>
          <w:p w14:paraId="3E6ECCCE"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Borders>
              <w:top w:val="single" w:sz="8" w:space="0" w:color="auto"/>
            </w:tcBorders>
          </w:tcPr>
          <w:p w14:paraId="3BB3CA0A"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Borders>
              <w:top w:val="single" w:sz="8" w:space="0" w:color="auto"/>
            </w:tcBorders>
          </w:tcPr>
          <w:p w14:paraId="7B5AABE2" w14:textId="112AA721"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11" w:type="pct"/>
            <w:tcBorders>
              <w:top w:val="single" w:sz="8" w:space="0" w:color="auto"/>
              <w:right w:val="single" w:sz="8" w:space="0" w:color="auto"/>
            </w:tcBorders>
          </w:tcPr>
          <w:p w14:paraId="6080FD87" w14:textId="2F5E58DA"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0,99</w:t>
            </w:r>
          </w:p>
        </w:tc>
        <w:tc>
          <w:tcPr>
            <w:tcW w:w="305" w:type="pct"/>
            <w:tcBorders>
              <w:top w:val="single" w:sz="8" w:space="0" w:color="auto"/>
              <w:left w:val="single" w:sz="8" w:space="0" w:color="auto"/>
            </w:tcBorders>
          </w:tcPr>
          <w:p w14:paraId="4F8B0AC5" w14:textId="379DCAC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0,99</w:t>
            </w:r>
          </w:p>
        </w:tc>
        <w:tc>
          <w:tcPr>
            <w:tcW w:w="305" w:type="pct"/>
            <w:tcBorders>
              <w:top w:val="single" w:sz="8" w:space="0" w:color="auto"/>
            </w:tcBorders>
          </w:tcPr>
          <w:p w14:paraId="24290288"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Borders>
              <w:top w:val="single" w:sz="8" w:space="0" w:color="auto"/>
            </w:tcBorders>
          </w:tcPr>
          <w:p w14:paraId="5452E283"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Borders>
              <w:top w:val="single" w:sz="8" w:space="0" w:color="auto"/>
            </w:tcBorders>
          </w:tcPr>
          <w:p w14:paraId="0AC8A3E5" w14:textId="43E57F74"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7" w:type="pct"/>
            <w:tcBorders>
              <w:top w:val="single" w:sz="8" w:space="0" w:color="auto"/>
            </w:tcBorders>
          </w:tcPr>
          <w:p w14:paraId="4E4435AC" w14:textId="3FE01F65" w:rsidR="00B42BF9" w:rsidRPr="004C65F3" w:rsidRDefault="00B42BF9" w:rsidP="004B0988">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0,99</w:t>
            </w:r>
          </w:p>
        </w:tc>
      </w:tr>
      <w:tr w:rsidR="00B42BF9" w:rsidRPr="004C65F3" w14:paraId="61E88BA1" w14:textId="77777777" w:rsidTr="00B42BF9">
        <w:trPr>
          <w:trHeight w:val="300"/>
        </w:trPr>
        <w:tc>
          <w:tcPr>
            <w:cnfStyle w:val="001000000000" w:firstRow="0" w:lastRow="0" w:firstColumn="1" w:lastColumn="0" w:oddVBand="0" w:evenVBand="0" w:oddHBand="0" w:evenHBand="0" w:firstRowFirstColumn="0" w:firstRowLastColumn="0" w:lastRowFirstColumn="0" w:lastRowLastColumn="0"/>
            <w:tcW w:w="437" w:type="pct"/>
          </w:tcPr>
          <w:p w14:paraId="38CDA4EA" w14:textId="31417CA0" w:rsidR="00B42BF9" w:rsidRPr="004C65F3" w:rsidRDefault="00B42BF9" w:rsidP="004B0988">
            <w:pPr>
              <w:spacing w:before="0" w:after="0" w:line="240" w:lineRule="auto"/>
              <w:jc w:val="left"/>
              <w:rPr>
                <w:rFonts w:cs="Calibri"/>
                <w:color w:val="000000"/>
                <w:sz w:val="20"/>
                <w:szCs w:val="20"/>
              </w:rPr>
            </w:pPr>
            <w:r w:rsidRPr="004C65F3">
              <w:rPr>
                <w:rFonts w:cs="Calibri"/>
                <w:color w:val="000000"/>
                <w:sz w:val="20"/>
                <w:szCs w:val="20"/>
              </w:rPr>
              <w:t>4030</w:t>
            </w:r>
          </w:p>
        </w:tc>
        <w:tc>
          <w:tcPr>
            <w:tcW w:w="296" w:type="pct"/>
          </w:tcPr>
          <w:p w14:paraId="443C7269"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8" w:type="pct"/>
          </w:tcPr>
          <w:p w14:paraId="5DFDF1F8"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Pr>
          <w:p w14:paraId="7238B066"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Pr>
          <w:p w14:paraId="03D43C2F"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7" w:type="pct"/>
            <w:tcBorders>
              <w:right w:val="single" w:sz="8" w:space="0" w:color="auto"/>
            </w:tcBorders>
          </w:tcPr>
          <w:p w14:paraId="001585C2"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p>
        </w:tc>
        <w:tc>
          <w:tcPr>
            <w:tcW w:w="305" w:type="pct"/>
            <w:tcBorders>
              <w:left w:val="single" w:sz="8" w:space="0" w:color="auto"/>
            </w:tcBorders>
          </w:tcPr>
          <w:p w14:paraId="54B91D2C"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Pr>
          <w:p w14:paraId="5CA0F594" w14:textId="7437C7A0"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Pr>
          <w:p w14:paraId="25FA1904" w14:textId="2B73DECE"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0,55</w:t>
            </w:r>
          </w:p>
        </w:tc>
        <w:tc>
          <w:tcPr>
            <w:tcW w:w="306" w:type="pct"/>
          </w:tcPr>
          <w:p w14:paraId="069E77A9" w14:textId="0AEE4505"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11" w:type="pct"/>
            <w:tcBorders>
              <w:right w:val="single" w:sz="8" w:space="0" w:color="auto"/>
            </w:tcBorders>
          </w:tcPr>
          <w:p w14:paraId="086153A2" w14:textId="3FA88202"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0,55</w:t>
            </w:r>
          </w:p>
        </w:tc>
        <w:tc>
          <w:tcPr>
            <w:tcW w:w="305" w:type="pct"/>
            <w:tcBorders>
              <w:left w:val="single" w:sz="8" w:space="0" w:color="auto"/>
            </w:tcBorders>
          </w:tcPr>
          <w:p w14:paraId="18D21B09"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Pr>
          <w:p w14:paraId="4F63F00D" w14:textId="68CCAF00"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Pr>
          <w:p w14:paraId="47FCFD03" w14:textId="40D8CEC0"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0,55</w:t>
            </w:r>
          </w:p>
        </w:tc>
        <w:tc>
          <w:tcPr>
            <w:tcW w:w="305" w:type="pct"/>
          </w:tcPr>
          <w:p w14:paraId="4F833135" w14:textId="5085A84A"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7" w:type="pct"/>
          </w:tcPr>
          <w:p w14:paraId="7703A547" w14:textId="5A303A58" w:rsidR="00B42BF9" w:rsidRPr="004C65F3" w:rsidRDefault="00B42BF9" w:rsidP="004B0988">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0,55</w:t>
            </w:r>
          </w:p>
        </w:tc>
      </w:tr>
      <w:tr w:rsidR="00B42BF9" w:rsidRPr="004C65F3" w14:paraId="211EE8DE" w14:textId="77777777" w:rsidTr="00B42BF9">
        <w:trPr>
          <w:trHeight w:val="300"/>
        </w:trPr>
        <w:tc>
          <w:tcPr>
            <w:cnfStyle w:val="001000000000" w:firstRow="0" w:lastRow="0" w:firstColumn="1" w:lastColumn="0" w:oddVBand="0" w:evenVBand="0" w:oddHBand="0" w:evenHBand="0" w:firstRowFirstColumn="0" w:firstRowLastColumn="0" w:lastRowFirstColumn="0" w:lastRowLastColumn="0"/>
            <w:tcW w:w="437" w:type="pct"/>
          </w:tcPr>
          <w:p w14:paraId="0F088DE3" w14:textId="77777777" w:rsidR="00B42BF9" w:rsidRPr="004C65F3" w:rsidRDefault="00B42BF9" w:rsidP="004B0988">
            <w:pPr>
              <w:spacing w:before="0" w:after="0" w:line="240" w:lineRule="auto"/>
              <w:jc w:val="left"/>
              <w:rPr>
                <w:rFonts w:cs="Calibri"/>
                <w:color w:val="000000"/>
                <w:sz w:val="20"/>
                <w:szCs w:val="20"/>
              </w:rPr>
            </w:pPr>
            <w:r w:rsidRPr="004C65F3">
              <w:rPr>
                <w:rFonts w:cs="Calibri"/>
                <w:color w:val="000000"/>
                <w:sz w:val="20"/>
                <w:szCs w:val="20"/>
              </w:rPr>
              <w:t>7120</w:t>
            </w:r>
          </w:p>
        </w:tc>
        <w:tc>
          <w:tcPr>
            <w:tcW w:w="296" w:type="pct"/>
          </w:tcPr>
          <w:p w14:paraId="5637EDB8"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8" w:type="pct"/>
          </w:tcPr>
          <w:p w14:paraId="3AA784C9" w14:textId="54C9083C"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Pr>
          <w:p w14:paraId="479DDDCC" w14:textId="3F4DCB2D"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Pr>
          <w:p w14:paraId="0E52BF97"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7" w:type="pct"/>
            <w:tcBorders>
              <w:right w:val="single" w:sz="8" w:space="0" w:color="auto"/>
            </w:tcBorders>
          </w:tcPr>
          <w:p w14:paraId="178CCD96" w14:textId="0CC6596D"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p>
        </w:tc>
        <w:tc>
          <w:tcPr>
            <w:tcW w:w="305" w:type="pct"/>
            <w:tcBorders>
              <w:left w:val="single" w:sz="8" w:space="0" w:color="auto"/>
            </w:tcBorders>
          </w:tcPr>
          <w:p w14:paraId="0FB7C325" w14:textId="50A8107F"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9,81</w:t>
            </w:r>
          </w:p>
        </w:tc>
        <w:tc>
          <w:tcPr>
            <w:tcW w:w="305" w:type="pct"/>
          </w:tcPr>
          <w:p w14:paraId="17C61924" w14:textId="093C5222"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0,56</w:t>
            </w:r>
          </w:p>
        </w:tc>
        <w:tc>
          <w:tcPr>
            <w:tcW w:w="306" w:type="pct"/>
          </w:tcPr>
          <w:p w14:paraId="25BF447C" w14:textId="0CCB2AC2"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1,43</w:t>
            </w:r>
          </w:p>
        </w:tc>
        <w:tc>
          <w:tcPr>
            <w:tcW w:w="306" w:type="pct"/>
          </w:tcPr>
          <w:p w14:paraId="35B30AAF" w14:textId="3945296A"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11" w:type="pct"/>
            <w:tcBorders>
              <w:right w:val="single" w:sz="8" w:space="0" w:color="auto"/>
            </w:tcBorders>
          </w:tcPr>
          <w:p w14:paraId="30ADB9E9" w14:textId="0D8C1D05"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11,80</w:t>
            </w:r>
          </w:p>
        </w:tc>
        <w:tc>
          <w:tcPr>
            <w:tcW w:w="305" w:type="pct"/>
            <w:tcBorders>
              <w:left w:val="single" w:sz="8" w:space="0" w:color="auto"/>
            </w:tcBorders>
          </w:tcPr>
          <w:p w14:paraId="13C1ED6C" w14:textId="28137CEB"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9,81</w:t>
            </w:r>
          </w:p>
        </w:tc>
        <w:tc>
          <w:tcPr>
            <w:tcW w:w="305" w:type="pct"/>
          </w:tcPr>
          <w:p w14:paraId="11BE108B" w14:textId="768B701B"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0,56</w:t>
            </w:r>
          </w:p>
        </w:tc>
        <w:tc>
          <w:tcPr>
            <w:tcW w:w="305" w:type="pct"/>
          </w:tcPr>
          <w:p w14:paraId="438D62D6" w14:textId="09603CD0"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1,43</w:t>
            </w:r>
          </w:p>
        </w:tc>
        <w:tc>
          <w:tcPr>
            <w:tcW w:w="305" w:type="pct"/>
          </w:tcPr>
          <w:p w14:paraId="22158A61" w14:textId="4C6551F0"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7" w:type="pct"/>
          </w:tcPr>
          <w:p w14:paraId="2F6A6E86" w14:textId="01AB98EB" w:rsidR="00B42BF9" w:rsidRPr="004C65F3" w:rsidRDefault="00B42BF9" w:rsidP="004B0988">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11,8</w:t>
            </w:r>
            <w:r w:rsidR="0053172E" w:rsidRPr="004C65F3">
              <w:rPr>
                <w:rFonts w:cs="Calibri"/>
                <w:b/>
                <w:color w:val="000000"/>
                <w:sz w:val="20"/>
                <w:szCs w:val="20"/>
              </w:rPr>
              <w:t>0</w:t>
            </w:r>
          </w:p>
        </w:tc>
      </w:tr>
      <w:tr w:rsidR="00B42BF9" w:rsidRPr="004C65F3" w14:paraId="2A89E9C0" w14:textId="77777777" w:rsidTr="00B42BF9">
        <w:trPr>
          <w:trHeight w:val="300"/>
        </w:trPr>
        <w:tc>
          <w:tcPr>
            <w:cnfStyle w:val="001000000000" w:firstRow="0" w:lastRow="0" w:firstColumn="1" w:lastColumn="0" w:oddVBand="0" w:evenVBand="0" w:oddHBand="0" w:evenHBand="0" w:firstRowFirstColumn="0" w:firstRowLastColumn="0" w:lastRowFirstColumn="0" w:lastRowLastColumn="0"/>
            <w:tcW w:w="437" w:type="pct"/>
            <w:hideMark/>
          </w:tcPr>
          <w:p w14:paraId="39D84C7D" w14:textId="77777777" w:rsidR="00B42BF9" w:rsidRPr="004C65F3" w:rsidRDefault="00B42BF9" w:rsidP="004B0988">
            <w:pPr>
              <w:spacing w:before="0" w:after="0" w:line="240" w:lineRule="auto"/>
              <w:jc w:val="left"/>
              <w:rPr>
                <w:rFonts w:cs="Calibri"/>
                <w:color w:val="000000"/>
                <w:sz w:val="20"/>
                <w:szCs w:val="20"/>
              </w:rPr>
            </w:pPr>
            <w:r w:rsidRPr="004C65F3">
              <w:rPr>
                <w:rFonts w:cs="Calibri"/>
                <w:color w:val="000000"/>
                <w:sz w:val="20"/>
                <w:szCs w:val="20"/>
              </w:rPr>
              <w:t>7140</w:t>
            </w:r>
          </w:p>
        </w:tc>
        <w:tc>
          <w:tcPr>
            <w:tcW w:w="296" w:type="pct"/>
            <w:hideMark/>
          </w:tcPr>
          <w:p w14:paraId="39FB27F5" w14:textId="2830249C"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8,70</w:t>
            </w:r>
          </w:p>
        </w:tc>
        <w:tc>
          <w:tcPr>
            <w:tcW w:w="298" w:type="pct"/>
            <w:hideMark/>
          </w:tcPr>
          <w:p w14:paraId="7338C5F5" w14:textId="60D69ABB"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hideMark/>
          </w:tcPr>
          <w:p w14:paraId="640F2DAE" w14:textId="7777777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Pr>
          <w:p w14:paraId="355858C8" w14:textId="4B6E32F6"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2,23</w:t>
            </w:r>
          </w:p>
        </w:tc>
        <w:tc>
          <w:tcPr>
            <w:tcW w:w="307" w:type="pct"/>
            <w:tcBorders>
              <w:right w:val="single" w:sz="8" w:space="0" w:color="auto"/>
            </w:tcBorders>
          </w:tcPr>
          <w:p w14:paraId="1952D211" w14:textId="3FFF9CF4"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10,93</w:t>
            </w:r>
          </w:p>
        </w:tc>
        <w:tc>
          <w:tcPr>
            <w:tcW w:w="305" w:type="pct"/>
            <w:tcBorders>
              <w:left w:val="single" w:sz="8" w:space="0" w:color="auto"/>
            </w:tcBorders>
          </w:tcPr>
          <w:p w14:paraId="19518EC0" w14:textId="28E63E4D"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6,39</w:t>
            </w:r>
          </w:p>
        </w:tc>
        <w:tc>
          <w:tcPr>
            <w:tcW w:w="305" w:type="pct"/>
          </w:tcPr>
          <w:p w14:paraId="68DE148B" w14:textId="698661EB"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1,85</w:t>
            </w:r>
          </w:p>
        </w:tc>
        <w:tc>
          <w:tcPr>
            <w:tcW w:w="306" w:type="pct"/>
          </w:tcPr>
          <w:p w14:paraId="2AC70C90" w14:textId="0EF38AFD"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5,30</w:t>
            </w:r>
          </w:p>
        </w:tc>
        <w:tc>
          <w:tcPr>
            <w:tcW w:w="306" w:type="pct"/>
          </w:tcPr>
          <w:p w14:paraId="3139B1A7" w14:textId="009B227E"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7,39</w:t>
            </w:r>
          </w:p>
        </w:tc>
        <w:tc>
          <w:tcPr>
            <w:tcW w:w="311" w:type="pct"/>
            <w:tcBorders>
              <w:right w:val="single" w:sz="8" w:space="0" w:color="auto"/>
            </w:tcBorders>
          </w:tcPr>
          <w:p w14:paraId="0D611622" w14:textId="06DA0D50"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20,93</w:t>
            </w:r>
          </w:p>
        </w:tc>
        <w:tc>
          <w:tcPr>
            <w:tcW w:w="305" w:type="pct"/>
            <w:tcBorders>
              <w:left w:val="single" w:sz="8" w:space="0" w:color="auto"/>
            </w:tcBorders>
          </w:tcPr>
          <w:p w14:paraId="609ACE3F" w14:textId="2DE11AFA"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15,09</w:t>
            </w:r>
          </w:p>
        </w:tc>
        <w:tc>
          <w:tcPr>
            <w:tcW w:w="305" w:type="pct"/>
          </w:tcPr>
          <w:p w14:paraId="2DE7340F" w14:textId="0F3FAA73"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1,85</w:t>
            </w:r>
          </w:p>
        </w:tc>
        <w:tc>
          <w:tcPr>
            <w:tcW w:w="305" w:type="pct"/>
          </w:tcPr>
          <w:p w14:paraId="19C4EFE1" w14:textId="38787F0F"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5,30</w:t>
            </w:r>
          </w:p>
        </w:tc>
        <w:tc>
          <w:tcPr>
            <w:tcW w:w="305" w:type="pct"/>
          </w:tcPr>
          <w:p w14:paraId="333348B5" w14:textId="38FF47B2"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9,62</w:t>
            </w:r>
          </w:p>
        </w:tc>
        <w:tc>
          <w:tcPr>
            <w:tcW w:w="297" w:type="pct"/>
          </w:tcPr>
          <w:p w14:paraId="5179038C" w14:textId="4C0D05FF" w:rsidR="00B42BF9" w:rsidRPr="004C65F3" w:rsidRDefault="00B42BF9" w:rsidP="004B0988">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31,86</w:t>
            </w:r>
          </w:p>
        </w:tc>
      </w:tr>
      <w:tr w:rsidR="00525F2B" w:rsidRPr="004C65F3" w14:paraId="0FDBEB12" w14:textId="77777777" w:rsidTr="00B42BF9">
        <w:trPr>
          <w:trHeight w:val="300"/>
        </w:trPr>
        <w:tc>
          <w:tcPr>
            <w:cnfStyle w:val="001000000000" w:firstRow="0" w:lastRow="0" w:firstColumn="1" w:lastColumn="0" w:oddVBand="0" w:evenVBand="0" w:oddHBand="0" w:evenHBand="0" w:firstRowFirstColumn="0" w:firstRowLastColumn="0" w:lastRowFirstColumn="0" w:lastRowLastColumn="0"/>
            <w:tcW w:w="437" w:type="pct"/>
            <w:shd w:val="clear" w:color="auto" w:fill="F2F2F2" w:themeFill="background1" w:themeFillShade="F2"/>
            <w:hideMark/>
          </w:tcPr>
          <w:p w14:paraId="07D94711" w14:textId="77777777" w:rsidR="00B42BF9" w:rsidRPr="004C65F3" w:rsidRDefault="00B42BF9" w:rsidP="004B0988">
            <w:pPr>
              <w:spacing w:before="0" w:after="0" w:line="240" w:lineRule="auto"/>
              <w:jc w:val="left"/>
              <w:rPr>
                <w:rFonts w:cs="Calibri"/>
                <w:color w:val="000000"/>
                <w:sz w:val="20"/>
                <w:szCs w:val="20"/>
              </w:rPr>
            </w:pPr>
            <w:r w:rsidRPr="004C65F3">
              <w:rPr>
                <w:rFonts w:cs="Calibri"/>
                <w:color w:val="000000"/>
                <w:sz w:val="20"/>
                <w:szCs w:val="20"/>
              </w:rPr>
              <w:t>Razem nieleśne</w:t>
            </w:r>
          </w:p>
        </w:tc>
        <w:tc>
          <w:tcPr>
            <w:tcW w:w="296" w:type="pct"/>
            <w:shd w:val="clear" w:color="auto" w:fill="F2F2F2" w:themeFill="background1" w:themeFillShade="F2"/>
            <w:hideMark/>
          </w:tcPr>
          <w:p w14:paraId="35880243" w14:textId="0692F20B"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8,70</w:t>
            </w:r>
          </w:p>
        </w:tc>
        <w:tc>
          <w:tcPr>
            <w:tcW w:w="298" w:type="pct"/>
            <w:shd w:val="clear" w:color="auto" w:fill="F2F2F2" w:themeFill="background1" w:themeFillShade="F2"/>
            <w:hideMark/>
          </w:tcPr>
          <w:p w14:paraId="3DCB88D3" w14:textId="2AF98885"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p>
        </w:tc>
        <w:tc>
          <w:tcPr>
            <w:tcW w:w="306" w:type="pct"/>
            <w:shd w:val="clear" w:color="auto" w:fill="F2F2F2" w:themeFill="background1" w:themeFillShade="F2"/>
            <w:hideMark/>
          </w:tcPr>
          <w:p w14:paraId="444CE13E" w14:textId="41F72BBC"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p>
        </w:tc>
        <w:tc>
          <w:tcPr>
            <w:tcW w:w="306" w:type="pct"/>
            <w:shd w:val="clear" w:color="auto" w:fill="F2F2F2" w:themeFill="background1" w:themeFillShade="F2"/>
          </w:tcPr>
          <w:p w14:paraId="5469D227" w14:textId="447B6BCB"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2,23</w:t>
            </w:r>
          </w:p>
        </w:tc>
        <w:tc>
          <w:tcPr>
            <w:tcW w:w="307" w:type="pct"/>
            <w:tcBorders>
              <w:right w:val="single" w:sz="8" w:space="0" w:color="auto"/>
            </w:tcBorders>
            <w:shd w:val="clear" w:color="auto" w:fill="F2F2F2" w:themeFill="background1" w:themeFillShade="F2"/>
          </w:tcPr>
          <w:p w14:paraId="7AAFF8B5" w14:textId="1DBD4324"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10,93</w:t>
            </w:r>
          </w:p>
        </w:tc>
        <w:tc>
          <w:tcPr>
            <w:tcW w:w="305" w:type="pct"/>
            <w:tcBorders>
              <w:left w:val="single" w:sz="8" w:space="0" w:color="auto"/>
            </w:tcBorders>
            <w:shd w:val="clear" w:color="auto" w:fill="F2F2F2" w:themeFill="background1" w:themeFillShade="F2"/>
          </w:tcPr>
          <w:p w14:paraId="4BE53017" w14:textId="33F8EDDE"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17,19</w:t>
            </w:r>
          </w:p>
        </w:tc>
        <w:tc>
          <w:tcPr>
            <w:tcW w:w="305" w:type="pct"/>
            <w:shd w:val="clear" w:color="auto" w:fill="F2F2F2" w:themeFill="background1" w:themeFillShade="F2"/>
          </w:tcPr>
          <w:p w14:paraId="3272B168" w14:textId="3A470487"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2,41</w:t>
            </w:r>
          </w:p>
        </w:tc>
        <w:tc>
          <w:tcPr>
            <w:tcW w:w="306" w:type="pct"/>
            <w:shd w:val="clear" w:color="auto" w:fill="F2F2F2" w:themeFill="background1" w:themeFillShade="F2"/>
          </w:tcPr>
          <w:p w14:paraId="750CAE75" w14:textId="07B0BC81"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7,28</w:t>
            </w:r>
          </w:p>
        </w:tc>
        <w:tc>
          <w:tcPr>
            <w:tcW w:w="306" w:type="pct"/>
            <w:shd w:val="clear" w:color="auto" w:fill="F2F2F2" w:themeFill="background1" w:themeFillShade="F2"/>
          </w:tcPr>
          <w:p w14:paraId="028DA9E1" w14:textId="02567E6F"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7,39</w:t>
            </w:r>
          </w:p>
        </w:tc>
        <w:tc>
          <w:tcPr>
            <w:tcW w:w="311" w:type="pct"/>
            <w:tcBorders>
              <w:right w:val="single" w:sz="8" w:space="0" w:color="auto"/>
            </w:tcBorders>
            <w:shd w:val="clear" w:color="auto" w:fill="F2F2F2" w:themeFill="background1" w:themeFillShade="F2"/>
          </w:tcPr>
          <w:p w14:paraId="0FBADB75" w14:textId="00AB6CCF"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34,27</w:t>
            </w:r>
          </w:p>
        </w:tc>
        <w:tc>
          <w:tcPr>
            <w:tcW w:w="305" w:type="pct"/>
            <w:tcBorders>
              <w:left w:val="single" w:sz="8" w:space="0" w:color="auto"/>
            </w:tcBorders>
            <w:shd w:val="clear" w:color="auto" w:fill="F2F2F2" w:themeFill="background1" w:themeFillShade="F2"/>
          </w:tcPr>
          <w:p w14:paraId="0E81CC42" w14:textId="2030C815"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25,89</w:t>
            </w:r>
          </w:p>
        </w:tc>
        <w:tc>
          <w:tcPr>
            <w:tcW w:w="305" w:type="pct"/>
            <w:shd w:val="clear" w:color="auto" w:fill="F2F2F2" w:themeFill="background1" w:themeFillShade="F2"/>
          </w:tcPr>
          <w:p w14:paraId="2485C5A9" w14:textId="51337E79"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2,41</w:t>
            </w:r>
          </w:p>
        </w:tc>
        <w:tc>
          <w:tcPr>
            <w:tcW w:w="305" w:type="pct"/>
            <w:shd w:val="clear" w:color="auto" w:fill="F2F2F2" w:themeFill="background1" w:themeFillShade="F2"/>
          </w:tcPr>
          <w:p w14:paraId="3AFCBB63" w14:textId="56F73736"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7,28</w:t>
            </w:r>
          </w:p>
        </w:tc>
        <w:tc>
          <w:tcPr>
            <w:tcW w:w="305" w:type="pct"/>
            <w:shd w:val="clear" w:color="auto" w:fill="F2F2F2" w:themeFill="background1" w:themeFillShade="F2"/>
          </w:tcPr>
          <w:p w14:paraId="0CAD9A63" w14:textId="626E9396" w:rsidR="00B42BF9" w:rsidRPr="004C65F3" w:rsidRDefault="00B42BF9"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9,62</w:t>
            </w:r>
          </w:p>
        </w:tc>
        <w:tc>
          <w:tcPr>
            <w:tcW w:w="297" w:type="pct"/>
            <w:shd w:val="clear" w:color="auto" w:fill="F2F2F2" w:themeFill="background1" w:themeFillShade="F2"/>
          </w:tcPr>
          <w:p w14:paraId="7B087E22" w14:textId="2F160FAB" w:rsidR="00B42BF9" w:rsidRPr="004C65F3" w:rsidRDefault="00B42BF9" w:rsidP="004B0988">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45,2</w:t>
            </w:r>
            <w:r w:rsidR="0053172E" w:rsidRPr="004C65F3">
              <w:rPr>
                <w:rFonts w:cs="Calibri"/>
                <w:b/>
                <w:color w:val="000000"/>
                <w:sz w:val="20"/>
                <w:szCs w:val="20"/>
              </w:rPr>
              <w:t>0</w:t>
            </w:r>
          </w:p>
        </w:tc>
      </w:tr>
      <w:tr w:rsidR="0053172E" w:rsidRPr="004C65F3" w14:paraId="7130D9FA" w14:textId="77777777" w:rsidTr="001F7CB7">
        <w:trPr>
          <w:trHeight w:val="300"/>
        </w:trPr>
        <w:tc>
          <w:tcPr>
            <w:cnfStyle w:val="001000000000" w:firstRow="0" w:lastRow="0" w:firstColumn="1" w:lastColumn="0" w:oddVBand="0" w:evenVBand="0" w:oddHBand="0" w:evenHBand="0" w:firstRowFirstColumn="0" w:firstRowLastColumn="0" w:lastRowFirstColumn="0" w:lastRowLastColumn="0"/>
            <w:tcW w:w="437" w:type="pct"/>
            <w:hideMark/>
          </w:tcPr>
          <w:p w14:paraId="02D5C9D0" w14:textId="77777777" w:rsidR="0053172E" w:rsidRPr="004C65F3" w:rsidRDefault="0053172E" w:rsidP="004B0988">
            <w:pPr>
              <w:spacing w:before="0" w:after="0" w:line="240" w:lineRule="auto"/>
              <w:jc w:val="left"/>
              <w:rPr>
                <w:rFonts w:cs="Calibri"/>
                <w:color w:val="000000"/>
                <w:sz w:val="20"/>
                <w:szCs w:val="20"/>
              </w:rPr>
            </w:pPr>
            <w:r w:rsidRPr="004C65F3">
              <w:rPr>
                <w:rFonts w:cs="Calibri"/>
                <w:color w:val="000000"/>
                <w:sz w:val="20"/>
                <w:szCs w:val="20"/>
              </w:rPr>
              <w:t>9170</w:t>
            </w:r>
          </w:p>
        </w:tc>
        <w:tc>
          <w:tcPr>
            <w:tcW w:w="296" w:type="pct"/>
            <w:noWrap/>
            <w:hideMark/>
          </w:tcPr>
          <w:p w14:paraId="5EABF3D9" w14:textId="688ABD79"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8" w:type="pct"/>
            <w:noWrap/>
            <w:hideMark/>
          </w:tcPr>
          <w:p w14:paraId="05B6AA06" w14:textId="72006BBE" w:rsidR="0053172E" w:rsidRPr="004C65F3" w:rsidRDefault="000C1F82"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3,35</w:t>
            </w:r>
          </w:p>
        </w:tc>
        <w:tc>
          <w:tcPr>
            <w:tcW w:w="306" w:type="pct"/>
            <w:noWrap/>
            <w:hideMark/>
          </w:tcPr>
          <w:p w14:paraId="4BA558A8" w14:textId="15325741" w:rsidR="0053172E" w:rsidRPr="004C65F3" w:rsidRDefault="000C1F82"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11,07</w:t>
            </w:r>
          </w:p>
        </w:tc>
        <w:tc>
          <w:tcPr>
            <w:tcW w:w="306" w:type="pct"/>
          </w:tcPr>
          <w:p w14:paraId="214712E1"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7" w:type="pct"/>
            <w:tcBorders>
              <w:right w:val="single" w:sz="8" w:space="0" w:color="auto"/>
            </w:tcBorders>
            <w:noWrap/>
          </w:tcPr>
          <w:p w14:paraId="3EAC0027" w14:textId="474A1C93" w:rsidR="0053172E" w:rsidRPr="004C65F3" w:rsidRDefault="000C1F82"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14,42</w:t>
            </w:r>
          </w:p>
        </w:tc>
        <w:tc>
          <w:tcPr>
            <w:tcW w:w="305" w:type="pct"/>
            <w:tcBorders>
              <w:left w:val="single" w:sz="8" w:space="0" w:color="auto"/>
            </w:tcBorders>
          </w:tcPr>
          <w:p w14:paraId="678EBDC5" w14:textId="680BD2BD"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31,46</w:t>
            </w:r>
          </w:p>
        </w:tc>
        <w:tc>
          <w:tcPr>
            <w:tcW w:w="305" w:type="pct"/>
          </w:tcPr>
          <w:p w14:paraId="6A131418" w14:textId="073E8F1F" w:rsidR="0053172E" w:rsidRPr="004C65F3" w:rsidRDefault="000C1F82"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503,09</w:t>
            </w:r>
          </w:p>
        </w:tc>
        <w:tc>
          <w:tcPr>
            <w:tcW w:w="306" w:type="pct"/>
          </w:tcPr>
          <w:p w14:paraId="78F6BB46" w14:textId="15BE51BF" w:rsidR="0053172E" w:rsidRPr="004C65F3" w:rsidRDefault="000C1F82"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399,92</w:t>
            </w:r>
          </w:p>
        </w:tc>
        <w:tc>
          <w:tcPr>
            <w:tcW w:w="306" w:type="pct"/>
          </w:tcPr>
          <w:p w14:paraId="2C7B757A"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11" w:type="pct"/>
            <w:tcBorders>
              <w:right w:val="single" w:sz="8" w:space="0" w:color="auto"/>
            </w:tcBorders>
          </w:tcPr>
          <w:p w14:paraId="17568557" w14:textId="20C4F9DF" w:rsidR="0053172E" w:rsidRPr="004C65F3" w:rsidRDefault="000C1F82" w:rsidP="0053172E">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934,47</w:t>
            </w:r>
          </w:p>
        </w:tc>
        <w:tc>
          <w:tcPr>
            <w:tcW w:w="305" w:type="pct"/>
            <w:tcBorders>
              <w:left w:val="single" w:sz="8" w:space="0" w:color="auto"/>
            </w:tcBorders>
          </w:tcPr>
          <w:p w14:paraId="6D462109" w14:textId="42968A5D"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31,46</w:t>
            </w:r>
          </w:p>
        </w:tc>
        <w:tc>
          <w:tcPr>
            <w:tcW w:w="305" w:type="pct"/>
          </w:tcPr>
          <w:p w14:paraId="366E4C95" w14:textId="502EC645"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506,44</w:t>
            </w:r>
          </w:p>
        </w:tc>
        <w:tc>
          <w:tcPr>
            <w:tcW w:w="305" w:type="pct"/>
          </w:tcPr>
          <w:p w14:paraId="407CC2C6" w14:textId="1BF3CCD3"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410,99</w:t>
            </w:r>
          </w:p>
        </w:tc>
        <w:tc>
          <w:tcPr>
            <w:tcW w:w="305" w:type="pct"/>
          </w:tcPr>
          <w:p w14:paraId="0D490D2F" w14:textId="5EC78A51"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7" w:type="pct"/>
          </w:tcPr>
          <w:p w14:paraId="468B8317" w14:textId="34C8BDDB"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948,89</w:t>
            </w:r>
          </w:p>
        </w:tc>
      </w:tr>
      <w:tr w:rsidR="0053172E" w:rsidRPr="004C65F3" w14:paraId="17DA8E38" w14:textId="77777777" w:rsidTr="001F7CB7">
        <w:trPr>
          <w:trHeight w:val="300"/>
        </w:trPr>
        <w:tc>
          <w:tcPr>
            <w:cnfStyle w:val="001000000000" w:firstRow="0" w:lastRow="0" w:firstColumn="1" w:lastColumn="0" w:oddVBand="0" w:evenVBand="0" w:oddHBand="0" w:evenHBand="0" w:firstRowFirstColumn="0" w:firstRowLastColumn="0" w:lastRowFirstColumn="0" w:lastRowLastColumn="0"/>
            <w:tcW w:w="437" w:type="pct"/>
            <w:hideMark/>
          </w:tcPr>
          <w:p w14:paraId="7A2736BD" w14:textId="77777777" w:rsidR="0053172E" w:rsidRPr="004C65F3" w:rsidRDefault="0053172E" w:rsidP="004B0988">
            <w:pPr>
              <w:spacing w:before="0" w:after="0" w:line="240" w:lineRule="auto"/>
              <w:jc w:val="left"/>
              <w:rPr>
                <w:rFonts w:cs="Calibri"/>
                <w:color w:val="000000"/>
                <w:sz w:val="20"/>
                <w:szCs w:val="20"/>
              </w:rPr>
            </w:pPr>
            <w:r w:rsidRPr="004C65F3">
              <w:rPr>
                <w:rFonts w:cs="Calibri"/>
                <w:color w:val="000000"/>
                <w:sz w:val="20"/>
                <w:szCs w:val="20"/>
              </w:rPr>
              <w:t>91D0*</w:t>
            </w:r>
          </w:p>
        </w:tc>
        <w:tc>
          <w:tcPr>
            <w:tcW w:w="296" w:type="pct"/>
            <w:noWrap/>
            <w:hideMark/>
          </w:tcPr>
          <w:p w14:paraId="4D6BF8A8"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8" w:type="pct"/>
            <w:noWrap/>
            <w:hideMark/>
          </w:tcPr>
          <w:p w14:paraId="422F1295" w14:textId="135E0C65"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0,95</w:t>
            </w:r>
          </w:p>
        </w:tc>
        <w:tc>
          <w:tcPr>
            <w:tcW w:w="306" w:type="pct"/>
            <w:noWrap/>
            <w:hideMark/>
          </w:tcPr>
          <w:p w14:paraId="22E8B7E5" w14:textId="2F119D00"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3,17</w:t>
            </w:r>
          </w:p>
        </w:tc>
        <w:tc>
          <w:tcPr>
            <w:tcW w:w="306" w:type="pct"/>
          </w:tcPr>
          <w:p w14:paraId="54E396E5"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7" w:type="pct"/>
            <w:tcBorders>
              <w:right w:val="single" w:sz="8" w:space="0" w:color="auto"/>
            </w:tcBorders>
            <w:noWrap/>
          </w:tcPr>
          <w:p w14:paraId="3A20ACB4" w14:textId="6CA647FC"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4,12</w:t>
            </w:r>
          </w:p>
        </w:tc>
        <w:tc>
          <w:tcPr>
            <w:tcW w:w="305" w:type="pct"/>
            <w:tcBorders>
              <w:left w:val="single" w:sz="8" w:space="0" w:color="auto"/>
            </w:tcBorders>
          </w:tcPr>
          <w:p w14:paraId="128E433F"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Pr>
          <w:p w14:paraId="76B670CB" w14:textId="1C61F09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20,35</w:t>
            </w:r>
          </w:p>
        </w:tc>
        <w:tc>
          <w:tcPr>
            <w:tcW w:w="306" w:type="pct"/>
          </w:tcPr>
          <w:p w14:paraId="501222B1" w14:textId="37131623"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30,59</w:t>
            </w:r>
          </w:p>
        </w:tc>
        <w:tc>
          <w:tcPr>
            <w:tcW w:w="306" w:type="pct"/>
          </w:tcPr>
          <w:p w14:paraId="62C9BF62" w14:textId="5CBED6F1"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0,14</w:t>
            </w:r>
          </w:p>
        </w:tc>
        <w:tc>
          <w:tcPr>
            <w:tcW w:w="311" w:type="pct"/>
            <w:tcBorders>
              <w:right w:val="single" w:sz="8" w:space="0" w:color="auto"/>
            </w:tcBorders>
          </w:tcPr>
          <w:p w14:paraId="70BFFFB2" w14:textId="0397D22E"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51,07</w:t>
            </w:r>
          </w:p>
        </w:tc>
        <w:tc>
          <w:tcPr>
            <w:tcW w:w="305" w:type="pct"/>
            <w:tcBorders>
              <w:left w:val="single" w:sz="8" w:space="0" w:color="auto"/>
            </w:tcBorders>
          </w:tcPr>
          <w:p w14:paraId="10C13B7D" w14:textId="03A4786D"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Pr>
          <w:p w14:paraId="6013EC92" w14:textId="699F65B5"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21,3</w:t>
            </w:r>
          </w:p>
        </w:tc>
        <w:tc>
          <w:tcPr>
            <w:tcW w:w="305" w:type="pct"/>
          </w:tcPr>
          <w:p w14:paraId="776785C9" w14:textId="62DFA6A4"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33,75</w:t>
            </w:r>
          </w:p>
        </w:tc>
        <w:tc>
          <w:tcPr>
            <w:tcW w:w="305" w:type="pct"/>
          </w:tcPr>
          <w:p w14:paraId="59846DAC" w14:textId="226EE27D"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0,14</w:t>
            </w:r>
          </w:p>
        </w:tc>
        <w:tc>
          <w:tcPr>
            <w:tcW w:w="297" w:type="pct"/>
          </w:tcPr>
          <w:p w14:paraId="487050DA" w14:textId="26FC19ED"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55,19</w:t>
            </w:r>
          </w:p>
        </w:tc>
      </w:tr>
      <w:tr w:rsidR="0053172E" w:rsidRPr="004C65F3" w14:paraId="6224A6EE" w14:textId="77777777" w:rsidTr="001F7CB7">
        <w:trPr>
          <w:trHeight w:val="300"/>
        </w:trPr>
        <w:tc>
          <w:tcPr>
            <w:cnfStyle w:val="001000000000" w:firstRow="0" w:lastRow="0" w:firstColumn="1" w:lastColumn="0" w:oddVBand="0" w:evenVBand="0" w:oddHBand="0" w:evenHBand="0" w:firstRowFirstColumn="0" w:firstRowLastColumn="0" w:lastRowFirstColumn="0" w:lastRowLastColumn="0"/>
            <w:tcW w:w="437" w:type="pct"/>
            <w:hideMark/>
          </w:tcPr>
          <w:p w14:paraId="368EB7B6" w14:textId="77777777" w:rsidR="0053172E" w:rsidRPr="004C65F3" w:rsidRDefault="0053172E" w:rsidP="004B0988">
            <w:pPr>
              <w:spacing w:before="0" w:after="0" w:line="240" w:lineRule="auto"/>
              <w:jc w:val="left"/>
              <w:rPr>
                <w:rFonts w:cs="Calibri"/>
                <w:color w:val="000000"/>
                <w:sz w:val="20"/>
                <w:szCs w:val="20"/>
              </w:rPr>
            </w:pPr>
            <w:r w:rsidRPr="004C65F3">
              <w:rPr>
                <w:rFonts w:cs="Calibri"/>
                <w:color w:val="000000"/>
                <w:sz w:val="20"/>
                <w:szCs w:val="20"/>
              </w:rPr>
              <w:t>91E0*</w:t>
            </w:r>
          </w:p>
        </w:tc>
        <w:tc>
          <w:tcPr>
            <w:tcW w:w="296" w:type="pct"/>
            <w:noWrap/>
            <w:hideMark/>
          </w:tcPr>
          <w:p w14:paraId="1C2A91E4"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8" w:type="pct"/>
            <w:noWrap/>
            <w:hideMark/>
          </w:tcPr>
          <w:p w14:paraId="282BAA53" w14:textId="2F7A7134"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83,</w:t>
            </w:r>
            <w:r w:rsidR="001F7CB7" w:rsidRPr="004C65F3">
              <w:rPr>
                <w:rFonts w:cs="Calibri"/>
                <w:color w:val="000000"/>
                <w:sz w:val="20"/>
                <w:szCs w:val="20"/>
              </w:rPr>
              <w:t>99</w:t>
            </w:r>
          </w:p>
        </w:tc>
        <w:tc>
          <w:tcPr>
            <w:tcW w:w="306" w:type="pct"/>
            <w:noWrap/>
            <w:hideMark/>
          </w:tcPr>
          <w:p w14:paraId="2E320B78" w14:textId="228A92FA"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Pr>
          <w:p w14:paraId="50EEC1DA" w14:textId="5BF99AEB"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12,85</w:t>
            </w:r>
          </w:p>
        </w:tc>
        <w:tc>
          <w:tcPr>
            <w:tcW w:w="307" w:type="pct"/>
            <w:tcBorders>
              <w:right w:val="single" w:sz="8" w:space="0" w:color="auto"/>
            </w:tcBorders>
            <w:noWrap/>
          </w:tcPr>
          <w:p w14:paraId="728F9811" w14:textId="78CFDF55"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96,</w:t>
            </w:r>
            <w:r w:rsidR="001F7CB7" w:rsidRPr="004C65F3">
              <w:rPr>
                <w:rFonts w:cs="Calibri"/>
                <w:b/>
                <w:color w:val="000000"/>
                <w:sz w:val="20"/>
                <w:szCs w:val="20"/>
              </w:rPr>
              <w:t>84</w:t>
            </w:r>
          </w:p>
        </w:tc>
        <w:tc>
          <w:tcPr>
            <w:tcW w:w="305" w:type="pct"/>
            <w:tcBorders>
              <w:left w:val="single" w:sz="8" w:space="0" w:color="auto"/>
            </w:tcBorders>
          </w:tcPr>
          <w:p w14:paraId="09C9B625"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Pr>
          <w:p w14:paraId="1A5D678F" w14:textId="47AD7C66" w:rsidR="0053172E" w:rsidRPr="004C65F3" w:rsidRDefault="001F7CB7"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66,28</w:t>
            </w:r>
          </w:p>
        </w:tc>
        <w:tc>
          <w:tcPr>
            <w:tcW w:w="306" w:type="pct"/>
          </w:tcPr>
          <w:p w14:paraId="0C5AA2AF" w14:textId="4F196B7C" w:rsidR="0053172E" w:rsidRPr="004C65F3" w:rsidRDefault="0053172E" w:rsidP="0053172E">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93,71</w:t>
            </w:r>
          </w:p>
        </w:tc>
        <w:tc>
          <w:tcPr>
            <w:tcW w:w="306" w:type="pct"/>
          </w:tcPr>
          <w:p w14:paraId="0C1FBCDD" w14:textId="7BF91A60"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4,08</w:t>
            </w:r>
          </w:p>
        </w:tc>
        <w:tc>
          <w:tcPr>
            <w:tcW w:w="311" w:type="pct"/>
            <w:tcBorders>
              <w:right w:val="single" w:sz="8" w:space="0" w:color="auto"/>
            </w:tcBorders>
          </w:tcPr>
          <w:p w14:paraId="389D20FC" w14:textId="1456F0DB"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164,</w:t>
            </w:r>
            <w:r w:rsidR="001F7CB7" w:rsidRPr="004C65F3">
              <w:rPr>
                <w:rFonts w:cs="Calibri"/>
                <w:b/>
                <w:color w:val="000000"/>
                <w:sz w:val="20"/>
                <w:szCs w:val="20"/>
              </w:rPr>
              <w:t>07</w:t>
            </w:r>
          </w:p>
        </w:tc>
        <w:tc>
          <w:tcPr>
            <w:tcW w:w="305" w:type="pct"/>
            <w:tcBorders>
              <w:left w:val="single" w:sz="8" w:space="0" w:color="auto"/>
            </w:tcBorders>
          </w:tcPr>
          <w:p w14:paraId="7F072DF2" w14:textId="33AE2D95"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Pr>
          <w:p w14:paraId="517AAB47" w14:textId="0A70F8D0"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150,28</w:t>
            </w:r>
          </w:p>
        </w:tc>
        <w:tc>
          <w:tcPr>
            <w:tcW w:w="305" w:type="pct"/>
          </w:tcPr>
          <w:p w14:paraId="6A09A120" w14:textId="1E7B90F6"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93,71</w:t>
            </w:r>
          </w:p>
        </w:tc>
        <w:tc>
          <w:tcPr>
            <w:tcW w:w="305" w:type="pct"/>
          </w:tcPr>
          <w:p w14:paraId="0E773CC4" w14:textId="74CD977E"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16,93</w:t>
            </w:r>
          </w:p>
        </w:tc>
        <w:tc>
          <w:tcPr>
            <w:tcW w:w="297" w:type="pct"/>
          </w:tcPr>
          <w:p w14:paraId="0F62F383" w14:textId="57B798B4"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260,92</w:t>
            </w:r>
          </w:p>
        </w:tc>
      </w:tr>
      <w:tr w:rsidR="0053172E" w:rsidRPr="004C65F3" w14:paraId="0479D1DF" w14:textId="77777777" w:rsidTr="001F7CB7">
        <w:trPr>
          <w:trHeight w:val="300"/>
        </w:trPr>
        <w:tc>
          <w:tcPr>
            <w:cnfStyle w:val="001000000000" w:firstRow="0" w:lastRow="0" w:firstColumn="1" w:lastColumn="0" w:oddVBand="0" w:evenVBand="0" w:oddHBand="0" w:evenHBand="0" w:firstRowFirstColumn="0" w:firstRowLastColumn="0" w:lastRowFirstColumn="0" w:lastRowLastColumn="0"/>
            <w:tcW w:w="437" w:type="pct"/>
            <w:hideMark/>
          </w:tcPr>
          <w:p w14:paraId="3324D719" w14:textId="77777777" w:rsidR="0053172E" w:rsidRPr="004C65F3" w:rsidRDefault="0053172E" w:rsidP="004B0988">
            <w:pPr>
              <w:spacing w:before="0" w:after="0" w:line="240" w:lineRule="auto"/>
              <w:jc w:val="left"/>
              <w:rPr>
                <w:rFonts w:cs="Calibri"/>
                <w:color w:val="000000"/>
                <w:sz w:val="20"/>
                <w:szCs w:val="20"/>
              </w:rPr>
            </w:pPr>
            <w:r w:rsidRPr="004C65F3">
              <w:rPr>
                <w:rFonts w:cs="Calibri"/>
                <w:color w:val="000000"/>
                <w:sz w:val="20"/>
                <w:szCs w:val="20"/>
              </w:rPr>
              <w:t>91F0</w:t>
            </w:r>
          </w:p>
        </w:tc>
        <w:tc>
          <w:tcPr>
            <w:tcW w:w="296" w:type="pct"/>
            <w:noWrap/>
            <w:hideMark/>
          </w:tcPr>
          <w:p w14:paraId="275C9D5F"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8" w:type="pct"/>
            <w:noWrap/>
            <w:hideMark/>
          </w:tcPr>
          <w:p w14:paraId="270DFD56" w14:textId="6FD23361"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7,72</w:t>
            </w:r>
          </w:p>
        </w:tc>
        <w:tc>
          <w:tcPr>
            <w:tcW w:w="306" w:type="pct"/>
            <w:noWrap/>
          </w:tcPr>
          <w:p w14:paraId="5EBC8C14" w14:textId="6E09F491"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1,04</w:t>
            </w:r>
          </w:p>
        </w:tc>
        <w:tc>
          <w:tcPr>
            <w:tcW w:w="306" w:type="pct"/>
          </w:tcPr>
          <w:p w14:paraId="0256D22E" w14:textId="2F4C7035"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7" w:type="pct"/>
            <w:tcBorders>
              <w:right w:val="single" w:sz="8" w:space="0" w:color="auto"/>
            </w:tcBorders>
            <w:noWrap/>
          </w:tcPr>
          <w:p w14:paraId="57C9EC4D" w14:textId="3EAC0A7E"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8,76</w:t>
            </w:r>
          </w:p>
        </w:tc>
        <w:tc>
          <w:tcPr>
            <w:tcW w:w="305" w:type="pct"/>
            <w:tcBorders>
              <w:left w:val="single" w:sz="8" w:space="0" w:color="auto"/>
            </w:tcBorders>
          </w:tcPr>
          <w:p w14:paraId="787B2BA6"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Pr>
          <w:p w14:paraId="284682CE" w14:textId="76B044F6"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0,56</w:t>
            </w:r>
          </w:p>
        </w:tc>
        <w:tc>
          <w:tcPr>
            <w:tcW w:w="306" w:type="pct"/>
          </w:tcPr>
          <w:p w14:paraId="3414EA49" w14:textId="632CA593"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8,87</w:t>
            </w:r>
          </w:p>
        </w:tc>
        <w:tc>
          <w:tcPr>
            <w:tcW w:w="306" w:type="pct"/>
          </w:tcPr>
          <w:p w14:paraId="216CB702" w14:textId="1064177E"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0,75</w:t>
            </w:r>
          </w:p>
        </w:tc>
        <w:tc>
          <w:tcPr>
            <w:tcW w:w="311" w:type="pct"/>
            <w:tcBorders>
              <w:right w:val="single" w:sz="8" w:space="0" w:color="auto"/>
            </w:tcBorders>
          </w:tcPr>
          <w:p w14:paraId="62B57BF3" w14:textId="3639E60C" w:rsidR="0053172E" w:rsidRPr="004C65F3" w:rsidRDefault="0053172E" w:rsidP="0053172E">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10,18</w:t>
            </w:r>
          </w:p>
        </w:tc>
        <w:tc>
          <w:tcPr>
            <w:tcW w:w="305" w:type="pct"/>
            <w:tcBorders>
              <w:left w:val="single" w:sz="8" w:space="0" w:color="auto"/>
            </w:tcBorders>
          </w:tcPr>
          <w:p w14:paraId="67610A44" w14:textId="6C13B987"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Pr>
          <w:p w14:paraId="10D3CF9D" w14:textId="37BB9FE3"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8,28</w:t>
            </w:r>
          </w:p>
        </w:tc>
        <w:tc>
          <w:tcPr>
            <w:tcW w:w="305" w:type="pct"/>
          </w:tcPr>
          <w:p w14:paraId="28D065A5" w14:textId="555BFAD0"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9,91</w:t>
            </w:r>
          </w:p>
        </w:tc>
        <w:tc>
          <w:tcPr>
            <w:tcW w:w="305" w:type="pct"/>
          </w:tcPr>
          <w:p w14:paraId="5DD839D7" w14:textId="761CF687"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0,75</w:t>
            </w:r>
          </w:p>
        </w:tc>
        <w:tc>
          <w:tcPr>
            <w:tcW w:w="297" w:type="pct"/>
          </w:tcPr>
          <w:p w14:paraId="4B2FD136" w14:textId="09A56156"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18,94</w:t>
            </w:r>
          </w:p>
        </w:tc>
      </w:tr>
      <w:tr w:rsidR="0053172E" w:rsidRPr="004C65F3" w14:paraId="19F0BA7C" w14:textId="77777777" w:rsidTr="001F7CB7">
        <w:trPr>
          <w:trHeight w:val="300"/>
        </w:trPr>
        <w:tc>
          <w:tcPr>
            <w:cnfStyle w:val="001000000000" w:firstRow="0" w:lastRow="0" w:firstColumn="1" w:lastColumn="0" w:oddVBand="0" w:evenVBand="0" w:oddHBand="0" w:evenHBand="0" w:firstRowFirstColumn="0" w:firstRowLastColumn="0" w:lastRowFirstColumn="0" w:lastRowLastColumn="0"/>
            <w:tcW w:w="437" w:type="pct"/>
            <w:hideMark/>
          </w:tcPr>
          <w:p w14:paraId="507515E7" w14:textId="74980329" w:rsidR="0053172E" w:rsidRPr="004C65F3" w:rsidRDefault="0053172E" w:rsidP="004B0988">
            <w:pPr>
              <w:spacing w:before="0" w:after="0" w:line="240" w:lineRule="auto"/>
              <w:jc w:val="left"/>
              <w:rPr>
                <w:rFonts w:cs="Calibri"/>
                <w:color w:val="000000"/>
                <w:sz w:val="20"/>
                <w:szCs w:val="20"/>
              </w:rPr>
            </w:pPr>
            <w:r w:rsidRPr="004C65F3">
              <w:rPr>
                <w:rFonts w:cs="Calibri"/>
                <w:color w:val="000000"/>
                <w:sz w:val="20"/>
                <w:szCs w:val="20"/>
              </w:rPr>
              <w:t>91P0</w:t>
            </w:r>
          </w:p>
        </w:tc>
        <w:tc>
          <w:tcPr>
            <w:tcW w:w="296" w:type="pct"/>
            <w:noWrap/>
            <w:hideMark/>
          </w:tcPr>
          <w:p w14:paraId="36D61A1B"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8" w:type="pct"/>
            <w:noWrap/>
            <w:hideMark/>
          </w:tcPr>
          <w:p w14:paraId="4EB459D2" w14:textId="5972A268"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noWrap/>
            <w:hideMark/>
          </w:tcPr>
          <w:p w14:paraId="77E6A939" w14:textId="1DCD6798"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Pr>
          <w:p w14:paraId="66F6EB09"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7" w:type="pct"/>
            <w:tcBorders>
              <w:right w:val="single" w:sz="8" w:space="0" w:color="auto"/>
            </w:tcBorders>
            <w:noWrap/>
          </w:tcPr>
          <w:p w14:paraId="29A3B7E0" w14:textId="2803F6C3"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p>
        </w:tc>
        <w:tc>
          <w:tcPr>
            <w:tcW w:w="305" w:type="pct"/>
            <w:tcBorders>
              <w:left w:val="single" w:sz="8" w:space="0" w:color="auto"/>
            </w:tcBorders>
          </w:tcPr>
          <w:p w14:paraId="08D1CCAB" w14:textId="02F06C1D"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4,04</w:t>
            </w:r>
          </w:p>
        </w:tc>
        <w:tc>
          <w:tcPr>
            <w:tcW w:w="305" w:type="pct"/>
          </w:tcPr>
          <w:p w14:paraId="73A569C0" w14:textId="642FAE58"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28,10</w:t>
            </w:r>
          </w:p>
        </w:tc>
        <w:tc>
          <w:tcPr>
            <w:tcW w:w="306" w:type="pct"/>
          </w:tcPr>
          <w:p w14:paraId="2BD6DC58"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Pr>
          <w:p w14:paraId="6CCFDD87"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11" w:type="pct"/>
            <w:tcBorders>
              <w:right w:val="single" w:sz="8" w:space="0" w:color="auto"/>
            </w:tcBorders>
          </w:tcPr>
          <w:p w14:paraId="7D7281C5" w14:textId="179B73DA"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32,14</w:t>
            </w:r>
          </w:p>
        </w:tc>
        <w:tc>
          <w:tcPr>
            <w:tcW w:w="305" w:type="pct"/>
            <w:tcBorders>
              <w:left w:val="single" w:sz="8" w:space="0" w:color="auto"/>
            </w:tcBorders>
          </w:tcPr>
          <w:p w14:paraId="2CE95AFA" w14:textId="485F4056"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4,04</w:t>
            </w:r>
          </w:p>
        </w:tc>
        <w:tc>
          <w:tcPr>
            <w:tcW w:w="305" w:type="pct"/>
          </w:tcPr>
          <w:p w14:paraId="0F53FEC4" w14:textId="2C21AD8D"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28,1</w:t>
            </w:r>
          </w:p>
        </w:tc>
        <w:tc>
          <w:tcPr>
            <w:tcW w:w="305" w:type="pct"/>
          </w:tcPr>
          <w:p w14:paraId="246165CB" w14:textId="77777777"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Pr>
          <w:p w14:paraId="478AE640" w14:textId="1EBC59CB"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7" w:type="pct"/>
          </w:tcPr>
          <w:p w14:paraId="36B0065C" w14:textId="1472026A"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32,14</w:t>
            </w:r>
          </w:p>
        </w:tc>
      </w:tr>
      <w:tr w:rsidR="0053172E" w:rsidRPr="004C65F3" w14:paraId="3AF32F91" w14:textId="77777777" w:rsidTr="001F7CB7">
        <w:trPr>
          <w:trHeight w:val="300"/>
        </w:trPr>
        <w:tc>
          <w:tcPr>
            <w:cnfStyle w:val="001000000000" w:firstRow="0" w:lastRow="0" w:firstColumn="1" w:lastColumn="0" w:oddVBand="0" w:evenVBand="0" w:oddHBand="0" w:evenHBand="0" w:firstRowFirstColumn="0" w:firstRowLastColumn="0" w:lastRowFirstColumn="0" w:lastRowLastColumn="0"/>
            <w:tcW w:w="437" w:type="pct"/>
            <w:hideMark/>
          </w:tcPr>
          <w:p w14:paraId="432EF054" w14:textId="51C25977" w:rsidR="0053172E" w:rsidRPr="004C65F3" w:rsidRDefault="0053172E" w:rsidP="004B0988">
            <w:pPr>
              <w:spacing w:before="0" w:after="0" w:line="240" w:lineRule="auto"/>
              <w:jc w:val="left"/>
              <w:rPr>
                <w:rFonts w:cs="Calibri"/>
                <w:color w:val="000000"/>
                <w:sz w:val="20"/>
                <w:szCs w:val="20"/>
              </w:rPr>
            </w:pPr>
            <w:r w:rsidRPr="004C65F3">
              <w:rPr>
                <w:rFonts w:cs="Calibri"/>
                <w:color w:val="000000"/>
                <w:sz w:val="20"/>
                <w:szCs w:val="20"/>
              </w:rPr>
              <w:t>91T0</w:t>
            </w:r>
          </w:p>
        </w:tc>
        <w:tc>
          <w:tcPr>
            <w:tcW w:w="296" w:type="pct"/>
            <w:hideMark/>
          </w:tcPr>
          <w:p w14:paraId="7AC692B7"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8" w:type="pct"/>
            <w:hideMark/>
          </w:tcPr>
          <w:p w14:paraId="2EF76C45" w14:textId="6C0BF6B3"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hideMark/>
          </w:tcPr>
          <w:p w14:paraId="65015B38"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6" w:type="pct"/>
          </w:tcPr>
          <w:p w14:paraId="0015707A"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7" w:type="pct"/>
            <w:tcBorders>
              <w:right w:val="single" w:sz="8" w:space="0" w:color="auto"/>
            </w:tcBorders>
          </w:tcPr>
          <w:p w14:paraId="5188B8D5" w14:textId="3B1E510F"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p>
        </w:tc>
        <w:tc>
          <w:tcPr>
            <w:tcW w:w="305" w:type="pct"/>
            <w:tcBorders>
              <w:left w:val="single" w:sz="8" w:space="0" w:color="auto"/>
            </w:tcBorders>
          </w:tcPr>
          <w:p w14:paraId="0527AC49"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Pr>
          <w:p w14:paraId="5E0912A8" w14:textId="469D4702"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1,55</w:t>
            </w:r>
          </w:p>
        </w:tc>
        <w:tc>
          <w:tcPr>
            <w:tcW w:w="306" w:type="pct"/>
          </w:tcPr>
          <w:p w14:paraId="1D1DA255" w14:textId="6BB70ADC"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2,97</w:t>
            </w:r>
          </w:p>
        </w:tc>
        <w:tc>
          <w:tcPr>
            <w:tcW w:w="306" w:type="pct"/>
          </w:tcPr>
          <w:p w14:paraId="14E94E8E" w14:textId="7777777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11" w:type="pct"/>
            <w:tcBorders>
              <w:right w:val="single" w:sz="8" w:space="0" w:color="auto"/>
            </w:tcBorders>
          </w:tcPr>
          <w:p w14:paraId="55774F7D" w14:textId="786E5237"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4,52</w:t>
            </w:r>
          </w:p>
        </w:tc>
        <w:tc>
          <w:tcPr>
            <w:tcW w:w="305" w:type="pct"/>
            <w:tcBorders>
              <w:left w:val="single" w:sz="8" w:space="0" w:color="auto"/>
            </w:tcBorders>
          </w:tcPr>
          <w:p w14:paraId="5D314733" w14:textId="3AB9E9BA"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305" w:type="pct"/>
          </w:tcPr>
          <w:p w14:paraId="468552BB" w14:textId="6B8A92E1"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1,55</w:t>
            </w:r>
          </w:p>
        </w:tc>
        <w:tc>
          <w:tcPr>
            <w:tcW w:w="305" w:type="pct"/>
          </w:tcPr>
          <w:p w14:paraId="03C3BCA9" w14:textId="11B13CED"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2,97</w:t>
            </w:r>
          </w:p>
        </w:tc>
        <w:tc>
          <w:tcPr>
            <w:tcW w:w="305" w:type="pct"/>
          </w:tcPr>
          <w:p w14:paraId="07294204" w14:textId="3DBFBF9D"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p>
        </w:tc>
        <w:tc>
          <w:tcPr>
            <w:tcW w:w="297" w:type="pct"/>
          </w:tcPr>
          <w:p w14:paraId="54D643C8" w14:textId="287DEAF6" w:rsidR="0053172E" w:rsidRPr="004C65F3" w:rsidRDefault="0053172E" w:rsidP="001F7CB7">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4C65F3">
              <w:rPr>
                <w:rFonts w:cs="Calibri"/>
                <w:color w:val="000000"/>
                <w:sz w:val="20"/>
                <w:szCs w:val="20"/>
              </w:rPr>
              <w:t>4,52</w:t>
            </w:r>
          </w:p>
        </w:tc>
      </w:tr>
      <w:tr w:rsidR="00525F2B" w:rsidRPr="004C65F3" w14:paraId="5BF20F4D" w14:textId="77777777" w:rsidTr="00B42BF9">
        <w:trPr>
          <w:trHeight w:val="300"/>
        </w:trPr>
        <w:tc>
          <w:tcPr>
            <w:cnfStyle w:val="001000000000" w:firstRow="0" w:lastRow="0" w:firstColumn="1" w:lastColumn="0" w:oddVBand="0" w:evenVBand="0" w:oddHBand="0" w:evenHBand="0" w:firstRowFirstColumn="0" w:firstRowLastColumn="0" w:lastRowFirstColumn="0" w:lastRowLastColumn="0"/>
            <w:tcW w:w="437" w:type="pct"/>
            <w:shd w:val="clear" w:color="auto" w:fill="F2F2F2" w:themeFill="background1" w:themeFillShade="F2"/>
            <w:noWrap/>
            <w:hideMark/>
          </w:tcPr>
          <w:p w14:paraId="1E749456" w14:textId="77777777" w:rsidR="0053172E" w:rsidRPr="004C65F3" w:rsidRDefault="0053172E" w:rsidP="004B0988">
            <w:pPr>
              <w:spacing w:before="0" w:after="0" w:line="240" w:lineRule="auto"/>
              <w:jc w:val="left"/>
              <w:rPr>
                <w:rFonts w:cs="Calibri"/>
                <w:color w:val="000000"/>
                <w:sz w:val="20"/>
                <w:szCs w:val="20"/>
              </w:rPr>
            </w:pPr>
            <w:r w:rsidRPr="004C65F3">
              <w:rPr>
                <w:rFonts w:cs="Calibri"/>
                <w:color w:val="000000"/>
                <w:sz w:val="20"/>
                <w:szCs w:val="20"/>
              </w:rPr>
              <w:t>Razem leśne</w:t>
            </w:r>
          </w:p>
        </w:tc>
        <w:tc>
          <w:tcPr>
            <w:tcW w:w="296" w:type="pct"/>
            <w:shd w:val="clear" w:color="auto" w:fill="F2F2F2" w:themeFill="background1" w:themeFillShade="F2"/>
            <w:noWrap/>
          </w:tcPr>
          <w:p w14:paraId="796B65BB" w14:textId="6EC196D6"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p>
        </w:tc>
        <w:tc>
          <w:tcPr>
            <w:tcW w:w="298" w:type="pct"/>
            <w:shd w:val="clear" w:color="auto" w:fill="F2F2F2" w:themeFill="background1" w:themeFillShade="F2"/>
            <w:noWrap/>
          </w:tcPr>
          <w:p w14:paraId="282AA382" w14:textId="791B89CD" w:rsidR="0053172E" w:rsidRPr="004C65F3" w:rsidRDefault="001F7CB7" w:rsidP="000C1F82">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96,01</w:t>
            </w:r>
          </w:p>
        </w:tc>
        <w:tc>
          <w:tcPr>
            <w:tcW w:w="306" w:type="pct"/>
            <w:shd w:val="clear" w:color="auto" w:fill="F2F2F2" w:themeFill="background1" w:themeFillShade="F2"/>
            <w:noWrap/>
          </w:tcPr>
          <w:p w14:paraId="06CF6D59" w14:textId="446ED43F" w:rsidR="0053172E" w:rsidRPr="004C65F3" w:rsidRDefault="000C1F82" w:rsidP="0053172E">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15,28</w:t>
            </w:r>
          </w:p>
        </w:tc>
        <w:tc>
          <w:tcPr>
            <w:tcW w:w="306" w:type="pct"/>
            <w:shd w:val="clear" w:color="auto" w:fill="F2F2F2" w:themeFill="background1" w:themeFillShade="F2"/>
          </w:tcPr>
          <w:p w14:paraId="5EA2AEDF" w14:textId="441660E2"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12,85</w:t>
            </w:r>
          </w:p>
        </w:tc>
        <w:tc>
          <w:tcPr>
            <w:tcW w:w="307" w:type="pct"/>
            <w:tcBorders>
              <w:right w:val="single" w:sz="8" w:space="0" w:color="auto"/>
            </w:tcBorders>
            <w:shd w:val="clear" w:color="auto" w:fill="F2F2F2" w:themeFill="background1" w:themeFillShade="F2"/>
            <w:noWrap/>
          </w:tcPr>
          <w:p w14:paraId="221B7C0D" w14:textId="2A395ADB" w:rsidR="0053172E" w:rsidRPr="004C65F3" w:rsidRDefault="000C1F82"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123,48</w:t>
            </w:r>
          </w:p>
        </w:tc>
        <w:tc>
          <w:tcPr>
            <w:tcW w:w="305" w:type="pct"/>
            <w:tcBorders>
              <w:left w:val="single" w:sz="8" w:space="0" w:color="auto"/>
            </w:tcBorders>
            <w:shd w:val="clear" w:color="auto" w:fill="F2F2F2" w:themeFill="background1" w:themeFillShade="F2"/>
          </w:tcPr>
          <w:p w14:paraId="1372CCCD" w14:textId="06399FE9"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35,50</w:t>
            </w:r>
          </w:p>
        </w:tc>
        <w:tc>
          <w:tcPr>
            <w:tcW w:w="305" w:type="pct"/>
            <w:shd w:val="clear" w:color="auto" w:fill="F2F2F2" w:themeFill="background1" w:themeFillShade="F2"/>
          </w:tcPr>
          <w:p w14:paraId="3627924A" w14:textId="52E1B0E5" w:rsidR="0053172E" w:rsidRPr="004C65F3" w:rsidRDefault="001F7CB7" w:rsidP="000C1F82">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619,93</w:t>
            </w:r>
          </w:p>
        </w:tc>
        <w:tc>
          <w:tcPr>
            <w:tcW w:w="306" w:type="pct"/>
            <w:shd w:val="clear" w:color="auto" w:fill="F2F2F2" w:themeFill="background1" w:themeFillShade="F2"/>
          </w:tcPr>
          <w:p w14:paraId="2723F51B" w14:textId="11A94FED" w:rsidR="0053172E" w:rsidRPr="004C65F3" w:rsidRDefault="0053172E" w:rsidP="000C1F82">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5</w:t>
            </w:r>
            <w:r w:rsidR="000C1F82" w:rsidRPr="004C65F3">
              <w:rPr>
                <w:rFonts w:cs="Calibri"/>
                <w:b/>
                <w:color w:val="000000"/>
                <w:sz w:val="20"/>
                <w:szCs w:val="20"/>
              </w:rPr>
              <w:t>36,05</w:t>
            </w:r>
          </w:p>
        </w:tc>
        <w:tc>
          <w:tcPr>
            <w:tcW w:w="306" w:type="pct"/>
            <w:shd w:val="clear" w:color="auto" w:fill="F2F2F2" w:themeFill="background1" w:themeFillShade="F2"/>
          </w:tcPr>
          <w:p w14:paraId="297EC694" w14:textId="3FE2B22E" w:rsidR="0053172E" w:rsidRPr="004C65F3" w:rsidRDefault="0053172E" w:rsidP="0053172E">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4,97</w:t>
            </w:r>
          </w:p>
        </w:tc>
        <w:tc>
          <w:tcPr>
            <w:tcW w:w="311" w:type="pct"/>
            <w:tcBorders>
              <w:right w:val="single" w:sz="8" w:space="0" w:color="auto"/>
            </w:tcBorders>
            <w:shd w:val="clear" w:color="auto" w:fill="F2F2F2" w:themeFill="background1" w:themeFillShade="F2"/>
          </w:tcPr>
          <w:p w14:paraId="7F94F753" w14:textId="7B5A449F"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1201,75</w:t>
            </w:r>
          </w:p>
        </w:tc>
        <w:tc>
          <w:tcPr>
            <w:tcW w:w="305" w:type="pct"/>
            <w:tcBorders>
              <w:left w:val="single" w:sz="8" w:space="0" w:color="auto"/>
            </w:tcBorders>
            <w:shd w:val="clear" w:color="auto" w:fill="F2F2F2" w:themeFill="background1" w:themeFillShade="F2"/>
          </w:tcPr>
          <w:p w14:paraId="10E12A02" w14:textId="26903B24"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35,50</w:t>
            </w:r>
          </w:p>
        </w:tc>
        <w:tc>
          <w:tcPr>
            <w:tcW w:w="305" w:type="pct"/>
            <w:shd w:val="clear" w:color="auto" w:fill="F2F2F2" w:themeFill="background1" w:themeFillShade="F2"/>
          </w:tcPr>
          <w:p w14:paraId="29155623" w14:textId="3A4BB73E"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715,95</w:t>
            </w:r>
          </w:p>
        </w:tc>
        <w:tc>
          <w:tcPr>
            <w:tcW w:w="305" w:type="pct"/>
            <w:shd w:val="clear" w:color="auto" w:fill="F2F2F2" w:themeFill="background1" w:themeFillShade="F2"/>
          </w:tcPr>
          <w:p w14:paraId="3296342A" w14:textId="548F41CB" w:rsidR="0053172E" w:rsidRPr="004C65F3" w:rsidRDefault="0053172E"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551,33</w:t>
            </w:r>
          </w:p>
        </w:tc>
        <w:tc>
          <w:tcPr>
            <w:tcW w:w="305" w:type="pct"/>
            <w:shd w:val="clear" w:color="auto" w:fill="F2F2F2" w:themeFill="background1" w:themeFillShade="F2"/>
          </w:tcPr>
          <w:p w14:paraId="475BF29E" w14:textId="104D9B1A" w:rsidR="0053172E" w:rsidRPr="004C65F3" w:rsidRDefault="0053172E" w:rsidP="0053172E">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17,82</w:t>
            </w:r>
          </w:p>
        </w:tc>
        <w:tc>
          <w:tcPr>
            <w:tcW w:w="297" w:type="pct"/>
            <w:shd w:val="clear" w:color="auto" w:fill="F2F2F2" w:themeFill="background1" w:themeFillShade="F2"/>
          </w:tcPr>
          <w:p w14:paraId="2D777C8E" w14:textId="0949FD1C" w:rsidR="0053172E" w:rsidRPr="004C65F3" w:rsidRDefault="0053172E" w:rsidP="0053172E">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1320,60</w:t>
            </w:r>
          </w:p>
        </w:tc>
      </w:tr>
      <w:tr w:rsidR="00525F2B" w:rsidRPr="004C65F3" w14:paraId="7DE13EB1" w14:textId="77777777" w:rsidTr="00B42BF9">
        <w:trPr>
          <w:trHeight w:val="300"/>
        </w:trPr>
        <w:tc>
          <w:tcPr>
            <w:cnfStyle w:val="001000000000" w:firstRow="0" w:lastRow="0" w:firstColumn="1" w:lastColumn="0" w:oddVBand="0" w:evenVBand="0" w:oddHBand="0" w:evenHBand="0" w:firstRowFirstColumn="0" w:firstRowLastColumn="0" w:lastRowFirstColumn="0" w:lastRowLastColumn="0"/>
            <w:tcW w:w="437" w:type="pct"/>
            <w:shd w:val="clear" w:color="auto" w:fill="F2F2F2" w:themeFill="background1" w:themeFillShade="F2"/>
            <w:noWrap/>
          </w:tcPr>
          <w:p w14:paraId="7041F442" w14:textId="65ADF3C6" w:rsidR="000C1F82" w:rsidRPr="004C65F3" w:rsidRDefault="000C1F82" w:rsidP="004B0988">
            <w:pPr>
              <w:spacing w:before="0" w:after="0" w:line="240" w:lineRule="auto"/>
              <w:jc w:val="left"/>
              <w:rPr>
                <w:rFonts w:cs="Calibri"/>
                <w:color w:val="000000"/>
                <w:sz w:val="20"/>
                <w:szCs w:val="20"/>
              </w:rPr>
            </w:pPr>
            <w:r w:rsidRPr="004C65F3">
              <w:rPr>
                <w:rFonts w:cs="Calibri"/>
                <w:color w:val="000000"/>
                <w:sz w:val="20"/>
                <w:szCs w:val="20"/>
              </w:rPr>
              <w:t>Razem</w:t>
            </w:r>
          </w:p>
        </w:tc>
        <w:tc>
          <w:tcPr>
            <w:tcW w:w="296" w:type="pct"/>
            <w:shd w:val="clear" w:color="auto" w:fill="F2F2F2" w:themeFill="background1" w:themeFillShade="F2"/>
            <w:noWrap/>
          </w:tcPr>
          <w:p w14:paraId="2D446869" w14:textId="14B846E7" w:rsidR="000C1F82" w:rsidRPr="004C65F3" w:rsidRDefault="000C1F82"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8,70</w:t>
            </w:r>
          </w:p>
        </w:tc>
        <w:tc>
          <w:tcPr>
            <w:tcW w:w="298" w:type="pct"/>
            <w:shd w:val="clear" w:color="auto" w:fill="F2F2F2" w:themeFill="background1" w:themeFillShade="F2"/>
            <w:noWrap/>
          </w:tcPr>
          <w:p w14:paraId="3466554B" w14:textId="35A6B792" w:rsidR="000C1F82" w:rsidRPr="004C65F3" w:rsidRDefault="001F7CB7"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96,01</w:t>
            </w:r>
          </w:p>
        </w:tc>
        <w:tc>
          <w:tcPr>
            <w:tcW w:w="306" w:type="pct"/>
            <w:shd w:val="clear" w:color="auto" w:fill="F2F2F2" w:themeFill="background1" w:themeFillShade="F2"/>
            <w:noWrap/>
          </w:tcPr>
          <w:p w14:paraId="54E2ED38" w14:textId="0A236FC4" w:rsidR="000C1F82" w:rsidRPr="004C65F3" w:rsidRDefault="000C1F82"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15,28</w:t>
            </w:r>
          </w:p>
        </w:tc>
        <w:tc>
          <w:tcPr>
            <w:tcW w:w="306" w:type="pct"/>
            <w:shd w:val="clear" w:color="auto" w:fill="F2F2F2" w:themeFill="background1" w:themeFillShade="F2"/>
          </w:tcPr>
          <w:p w14:paraId="20B3686B" w14:textId="13CDEB5F" w:rsidR="000C1F82" w:rsidRPr="004C65F3" w:rsidRDefault="000C1F82"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15,08</w:t>
            </w:r>
          </w:p>
        </w:tc>
        <w:tc>
          <w:tcPr>
            <w:tcW w:w="307" w:type="pct"/>
            <w:tcBorders>
              <w:right w:val="single" w:sz="8" w:space="0" w:color="auto"/>
            </w:tcBorders>
            <w:shd w:val="clear" w:color="auto" w:fill="F2F2F2" w:themeFill="background1" w:themeFillShade="F2"/>
            <w:noWrap/>
          </w:tcPr>
          <w:p w14:paraId="1DB99A01" w14:textId="63E5A260" w:rsidR="000C1F82" w:rsidRPr="004C65F3" w:rsidRDefault="000C1F82" w:rsidP="0053172E">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134,41</w:t>
            </w:r>
          </w:p>
        </w:tc>
        <w:tc>
          <w:tcPr>
            <w:tcW w:w="305" w:type="pct"/>
            <w:tcBorders>
              <w:left w:val="single" w:sz="8" w:space="0" w:color="auto"/>
            </w:tcBorders>
            <w:shd w:val="clear" w:color="auto" w:fill="F2F2F2" w:themeFill="background1" w:themeFillShade="F2"/>
          </w:tcPr>
          <w:p w14:paraId="7455D6A0" w14:textId="1C6D5140" w:rsidR="000C1F82" w:rsidRPr="004C65F3" w:rsidRDefault="000C1F82" w:rsidP="0053172E">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52,69</w:t>
            </w:r>
          </w:p>
        </w:tc>
        <w:tc>
          <w:tcPr>
            <w:tcW w:w="305" w:type="pct"/>
            <w:shd w:val="clear" w:color="auto" w:fill="F2F2F2" w:themeFill="background1" w:themeFillShade="F2"/>
          </w:tcPr>
          <w:p w14:paraId="1C17B628" w14:textId="007B0146" w:rsidR="000C1F82" w:rsidRPr="004C65F3" w:rsidRDefault="001F7CB7"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622,34</w:t>
            </w:r>
          </w:p>
        </w:tc>
        <w:tc>
          <w:tcPr>
            <w:tcW w:w="306" w:type="pct"/>
            <w:shd w:val="clear" w:color="auto" w:fill="F2F2F2" w:themeFill="background1" w:themeFillShade="F2"/>
          </w:tcPr>
          <w:p w14:paraId="54B3E416" w14:textId="5E56BFE2" w:rsidR="000C1F82" w:rsidRPr="004C65F3" w:rsidRDefault="000C1F82" w:rsidP="000C1F82">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543,33</w:t>
            </w:r>
          </w:p>
        </w:tc>
        <w:tc>
          <w:tcPr>
            <w:tcW w:w="306" w:type="pct"/>
            <w:shd w:val="clear" w:color="auto" w:fill="F2F2F2" w:themeFill="background1" w:themeFillShade="F2"/>
          </w:tcPr>
          <w:p w14:paraId="14420BBE" w14:textId="0CE2A06A" w:rsidR="000C1F82" w:rsidRPr="004C65F3" w:rsidRDefault="000C1F82"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12,36</w:t>
            </w:r>
          </w:p>
        </w:tc>
        <w:tc>
          <w:tcPr>
            <w:tcW w:w="311" w:type="pct"/>
            <w:tcBorders>
              <w:right w:val="single" w:sz="8" w:space="0" w:color="auto"/>
            </w:tcBorders>
            <w:shd w:val="clear" w:color="auto" w:fill="F2F2F2" w:themeFill="background1" w:themeFillShade="F2"/>
          </w:tcPr>
          <w:p w14:paraId="44C93324" w14:textId="5855F2CB" w:rsidR="000C1F82" w:rsidRPr="004C65F3" w:rsidRDefault="000C1F82" w:rsidP="000C1F82">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1231,39</w:t>
            </w:r>
          </w:p>
        </w:tc>
        <w:tc>
          <w:tcPr>
            <w:tcW w:w="305" w:type="pct"/>
            <w:tcBorders>
              <w:left w:val="single" w:sz="8" w:space="0" w:color="auto"/>
            </w:tcBorders>
            <w:shd w:val="clear" w:color="auto" w:fill="F2F2F2" w:themeFill="background1" w:themeFillShade="F2"/>
          </w:tcPr>
          <w:p w14:paraId="75BBD1FA" w14:textId="7BF7502B" w:rsidR="000C1F82" w:rsidRPr="004C65F3" w:rsidRDefault="000C1F82"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61,39</w:t>
            </w:r>
          </w:p>
        </w:tc>
        <w:tc>
          <w:tcPr>
            <w:tcW w:w="305" w:type="pct"/>
            <w:shd w:val="clear" w:color="auto" w:fill="F2F2F2" w:themeFill="background1" w:themeFillShade="F2"/>
          </w:tcPr>
          <w:p w14:paraId="41736539" w14:textId="0F805B1C" w:rsidR="000C1F82" w:rsidRPr="004C65F3" w:rsidRDefault="000C1F82"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718,36</w:t>
            </w:r>
          </w:p>
        </w:tc>
        <w:tc>
          <w:tcPr>
            <w:tcW w:w="305" w:type="pct"/>
            <w:shd w:val="clear" w:color="auto" w:fill="F2F2F2" w:themeFill="background1" w:themeFillShade="F2"/>
          </w:tcPr>
          <w:p w14:paraId="02FF09DC" w14:textId="54952C5D" w:rsidR="000C1F82" w:rsidRPr="004C65F3" w:rsidRDefault="000C1F82"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558,61</w:t>
            </w:r>
          </w:p>
        </w:tc>
        <w:tc>
          <w:tcPr>
            <w:tcW w:w="305" w:type="pct"/>
            <w:shd w:val="clear" w:color="auto" w:fill="F2F2F2" w:themeFill="background1" w:themeFillShade="F2"/>
          </w:tcPr>
          <w:p w14:paraId="0D2A01B6" w14:textId="3F723AEB" w:rsidR="000C1F82" w:rsidRPr="004C65F3" w:rsidRDefault="000C1F82" w:rsidP="00B42BF9">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27,44</w:t>
            </w:r>
          </w:p>
        </w:tc>
        <w:tc>
          <w:tcPr>
            <w:tcW w:w="297" w:type="pct"/>
            <w:shd w:val="clear" w:color="auto" w:fill="F2F2F2" w:themeFill="background1" w:themeFillShade="F2"/>
          </w:tcPr>
          <w:p w14:paraId="1F904CDB" w14:textId="2CD2A9AA" w:rsidR="000C1F82" w:rsidRPr="004C65F3" w:rsidRDefault="000C1F82" w:rsidP="0053172E">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cs="Calibri"/>
                <w:b/>
                <w:color w:val="000000"/>
                <w:sz w:val="20"/>
                <w:szCs w:val="20"/>
              </w:rPr>
            </w:pPr>
            <w:r w:rsidRPr="004C65F3">
              <w:rPr>
                <w:rFonts w:cs="Calibri"/>
                <w:b/>
                <w:color w:val="000000"/>
                <w:sz w:val="20"/>
                <w:szCs w:val="20"/>
              </w:rPr>
              <w:t>1365,80</w:t>
            </w:r>
          </w:p>
        </w:tc>
      </w:tr>
    </w:tbl>
    <w:p w14:paraId="2F36E137" w14:textId="77777777" w:rsidR="00B01E6A" w:rsidRPr="004C65F3" w:rsidRDefault="00B01E6A" w:rsidP="00B01E6A">
      <w:pPr>
        <w:pStyle w:val="Przypistabela"/>
      </w:pPr>
      <w:r w:rsidRPr="004C65F3">
        <w:t>* siedliska priorytetowe</w:t>
      </w:r>
    </w:p>
    <w:p w14:paraId="3050489F" w14:textId="77777777" w:rsidR="00E653CD" w:rsidRPr="004C65F3" w:rsidRDefault="00E653CD" w:rsidP="00E653CD">
      <w:pPr>
        <w:sectPr w:rsidR="00E653CD" w:rsidRPr="004C65F3" w:rsidSect="00E653CD">
          <w:pgSz w:w="16838" w:h="11906" w:orient="landscape"/>
          <w:pgMar w:top="1134" w:right="1134" w:bottom="1134" w:left="1134" w:header="709" w:footer="709" w:gutter="567"/>
          <w:cols w:space="708"/>
          <w:docGrid w:linePitch="360"/>
        </w:sectPr>
      </w:pPr>
    </w:p>
    <w:p w14:paraId="4ED85474" w14:textId="6D877543" w:rsidR="00104256" w:rsidRPr="004C65F3" w:rsidRDefault="00104256" w:rsidP="00A33C59">
      <w:pPr>
        <w:pStyle w:val="Nagwek4"/>
      </w:pPr>
      <w:r w:rsidRPr="004C65F3">
        <w:lastRenderedPageBreak/>
        <w:t xml:space="preserve">3150 </w:t>
      </w:r>
      <w:r w:rsidR="00D252DC" w:rsidRPr="004C65F3">
        <w:t>– starorzecza i naturalne, eutroficzne zbiorniki wodne</w:t>
      </w:r>
    </w:p>
    <w:p w14:paraId="7D8F3AB6" w14:textId="26DC38B5" w:rsidR="00D44033" w:rsidRPr="004C65F3" w:rsidRDefault="00D44033" w:rsidP="00D44033">
      <w:r w:rsidRPr="004C65F3">
        <w:t xml:space="preserve">Siedlisko związane ze zbiorowiskami ze związku </w:t>
      </w:r>
      <w:r w:rsidRPr="004C65F3">
        <w:rPr>
          <w:i/>
        </w:rPr>
        <w:t xml:space="preserve">Potamion </w:t>
      </w:r>
      <w:r w:rsidRPr="004C65F3">
        <w:t xml:space="preserve">i </w:t>
      </w:r>
      <w:r w:rsidRPr="004C65F3">
        <w:rPr>
          <w:i/>
        </w:rPr>
        <w:t>Nymphaeion</w:t>
      </w:r>
      <w:r w:rsidRPr="004C65F3">
        <w:t>. W nadleśnictwie reprezentowane przez dwa niewielkie śródleśne zbiorniki na północnym skraju obszaru.</w:t>
      </w:r>
    </w:p>
    <w:p w14:paraId="062D926C" w14:textId="77777777" w:rsidR="00404AAF" w:rsidRPr="004C65F3" w:rsidRDefault="00404AAF" w:rsidP="00404AAF">
      <w:pPr>
        <w:pStyle w:val="Nagwek4"/>
      </w:pPr>
      <w:r w:rsidRPr="004C65F3">
        <w:t>4030 – suche wrzosowiska</w:t>
      </w:r>
    </w:p>
    <w:p w14:paraId="477C49F2" w14:textId="479C2775" w:rsidR="00404AAF" w:rsidRPr="004C65F3" w:rsidRDefault="00404AAF" w:rsidP="00D252DC">
      <w:pPr>
        <w:rPr>
          <w:i/>
        </w:rPr>
      </w:pPr>
      <w:r w:rsidRPr="004C65F3">
        <w:t xml:space="preserve">Siedlisko związane ze zbiorowiskami rzędu </w:t>
      </w:r>
      <w:r w:rsidRPr="004C65F3">
        <w:rPr>
          <w:i/>
        </w:rPr>
        <w:t>Calluno-Ulicetalia</w:t>
      </w:r>
      <w:r w:rsidRPr="004C65F3">
        <w:t xml:space="preserve">. Podczas prac fitosocjologicznych siedlisko stwierdzone w jednym płacie na </w:t>
      </w:r>
      <w:r w:rsidR="003726E6" w:rsidRPr="004C65F3">
        <w:t>północnym skraju nadleśnictwa</w:t>
      </w:r>
      <w:r w:rsidRPr="004C65F3">
        <w:t xml:space="preserve"> – jest to wrzosowisko </w:t>
      </w:r>
      <w:r w:rsidR="003726E6" w:rsidRPr="004C65F3">
        <w:t>położone w luce drzewostanu sosnowego, wzdłuż drogi leśnej. Płat ten zajmuje zaledwie 0,55 ha.</w:t>
      </w:r>
    </w:p>
    <w:p w14:paraId="0E8D2F0A" w14:textId="4963EFC7" w:rsidR="00404AAF" w:rsidRPr="004C65F3" w:rsidRDefault="00404AAF" w:rsidP="00404AAF">
      <w:pPr>
        <w:pStyle w:val="Nagwek4"/>
      </w:pPr>
      <w:r w:rsidRPr="004C65F3">
        <w:t>7120 – torfowiska wysokie, zdegradowane, lecz zdolne do naturalnej i stymulowanej regeneracji</w:t>
      </w:r>
    </w:p>
    <w:p w14:paraId="48520B6D" w14:textId="1F88A023" w:rsidR="00404AAF" w:rsidRPr="004C65F3" w:rsidRDefault="003726E6" w:rsidP="00D252DC">
      <w:r w:rsidRPr="004C65F3">
        <w:t xml:space="preserve">Siedlisko reprezentowane przez zbiorowiska należące do klasy </w:t>
      </w:r>
      <w:r w:rsidRPr="004C65F3">
        <w:rPr>
          <w:i/>
        </w:rPr>
        <w:t>Oxycocco-Sphagnetea</w:t>
      </w:r>
      <w:r w:rsidR="00E30913" w:rsidRPr="004C65F3">
        <w:t>, zniekształcone w wyniku zaburzonych stosunków wodnych. Siedlisko reprezentowane przez 3 płaty, z których największy – niecałe 10 ha, zarastający brzozą i sosną – ma zostać włączony do rezerwatu Jedlina w ramach jego powiększenia.</w:t>
      </w:r>
    </w:p>
    <w:p w14:paraId="40338D79" w14:textId="77777777" w:rsidR="00A33C59" w:rsidRPr="004C65F3" w:rsidRDefault="00A33C59" w:rsidP="00175ADF">
      <w:pPr>
        <w:pStyle w:val="Nagwek4"/>
      </w:pPr>
      <w:r w:rsidRPr="004C65F3">
        <w:t>7140 – torfowiska przejściowe i trzęsawiska</w:t>
      </w:r>
    </w:p>
    <w:p w14:paraId="7439DEA9" w14:textId="77777777" w:rsidR="009309FA" w:rsidRPr="004C65F3" w:rsidRDefault="00802483" w:rsidP="005A61ED">
      <w:r w:rsidRPr="004C65F3">
        <w:t xml:space="preserve">Siedlisko </w:t>
      </w:r>
      <w:r w:rsidR="00635F45" w:rsidRPr="004C65F3">
        <w:t xml:space="preserve">dość zmienne fitosocjologiczne, reprezentowane przez różne zespoły i zbiorowiska należące do klasy </w:t>
      </w:r>
      <w:r w:rsidR="00635F45" w:rsidRPr="004C65F3">
        <w:rPr>
          <w:i/>
        </w:rPr>
        <w:t>Scheuchzerio-Caricetea nigrae</w:t>
      </w:r>
      <w:r w:rsidR="00635F45" w:rsidRPr="004C65F3">
        <w:t xml:space="preserve">. Ten typ torfowiska pod względem warunków ekologicznych (uwarunkowania hydrologiczne, troficzne, charakter roślinności i dynamika) wykazuje cechy pośrednie pomiędzy torfowiskami niskimi a wysokimi. Torfowiska te rozwijają się najczęściej przy powierzchni oligo- i mezotroficznych wód, o mieszanym typie zasilania (wody opadowe, spływy powierzchniowe, wody podziemne lub przepływowe) i przyjmują postać kołyszących się na powierzchni wody kożuchów, pływających dywanów, trzęsawisk, budowanych przez torfowce i turzyce. Stanowią etap przejściowy w procesie odgórnego lądowacenia zbiorników wodnych, przy czym należy zaznaczyć, że proces ten może trwać setki lat. </w:t>
      </w:r>
      <w:r w:rsidR="009E21CE" w:rsidRPr="004C65F3">
        <w:t>Taki charak</w:t>
      </w:r>
      <w:r w:rsidR="002A4E9C" w:rsidRPr="004C65F3">
        <w:t>ter maja torfowiska w rezerwatach torfowiskowych, m.in. Torfowisko Jeziorek, Bagno Pogorzel, Skwarne Bagna</w:t>
      </w:r>
      <w:r w:rsidR="009E21CE" w:rsidRPr="004C65F3">
        <w:t xml:space="preserve">. </w:t>
      </w:r>
    </w:p>
    <w:p w14:paraId="079BB75C" w14:textId="6B1FFB9E" w:rsidR="009E21CE" w:rsidRPr="004C65F3" w:rsidRDefault="009E21CE" w:rsidP="005A61ED">
      <w:r w:rsidRPr="004C65F3">
        <w:t>Nieco inny charakter i pochodzenie mają torfowiska w obszarze Natura 20</w:t>
      </w:r>
      <w:r w:rsidR="002A4E9C" w:rsidRPr="004C65F3">
        <w:t>0</w:t>
      </w:r>
      <w:r w:rsidRPr="004C65F3">
        <w:t>0 Torfowiska Czernik</w:t>
      </w:r>
      <w:r w:rsidR="002A4E9C" w:rsidRPr="004C65F3">
        <w:t xml:space="preserve"> czy rezerwacie Torfowisko Zawały</w:t>
      </w:r>
      <w:r w:rsidRPr="004C65F3">
        <w:t>. Są to najczęściej płytkie wyrobiska potorfowe, gdzie następuje spontaniczna regeneracja roślinności torfowiskowej, która aktualnie porasta bardzo płytkie pokłady torfu. Torfowiska takie są bardzo silnie narażone na zmiany stosunków wodnych oraz zmiany w</w:t>
      </w:r>
      <w:r w:rsidR="004B0988" w:rsidRPr="004C65F3">
        <w:t xml:space="preserve"> ilości opadów atmosferycznych.</w:t>
      </w:r>
    </w:p>
    <w:p w14:paraId="4504D0E9" w14:textId="0383CCB8" w:rsidR="009309FA" w:rsidRPr="004C65F3" w:rsidRDefault="009309FA" w:rsidP="005A61ED">
      <w:r w:rsidRPr="004C65F3">
        <w:t>Większość powierzchni siedliska chroniona jest w rezerwatach i w SOO Torfowiska Czernik.</w:t>
      </w:r>
    </w:p>
    <w:p w14:paraId="5C2F11BB" w14:textId="77777777" w:rsidR="009E21CE" w:rsidRPr="004C65F3" w:rsidRDefault="009E21CE" w:rsidP="005A61ED"/>
    <w:p w14:paraId="002C496A" w14:textId="6B54CA1D" w:rsidR="00F40713" w:rsidRPr="004C65F3" w:rsidRDefault="004E0A9C" w:rsidP="005A61ED">
      <w:r w:rsidRPr="004C65F3">
        <w:rPr>
          <w:noProof/>
        </w:rPr>
        <w:drawing>
          <wp:inline distT="0" distB="0" distL="0" distR="0" wp14:anchorId="3824A0A8" wp14:editId="073C6E52">
            <wp:extent cx="5760085" cy="3840057"/>
            <wp:effectExtent l="0" t="0" r="0" b="8255"/>
            <wp:docPr id="51" name="Obraz 51" descr="C:\Users\Jakub.Rozenbaum\Pictures\Minsk\do pop\DSCF2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kub.Rozenbaum\Pictures\Minsk\do pop\DSCF2128.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085" cy="3840057"/>
                    </a:xfrm>
                    <a:prstGeom prst="rect">
                      <a:avLst/>
                    </a:prstGeom>
                    <a:noFill/>
                    <a:ln>
                      <a:noFill/>
                    </a:ln>
                  </pic:spPr>
                </pic:pic>
              </a:graphicData>
            </a:graphic>
          </wp:inline>
        </w:drawing>
      </w:r>
    </w:p>
    <w:p w14:paraId="0F3CC14B" w14:textId="44C943DD" w:rsidR="00F40713" w:rsidRPr="004C65F3" w:rsidRDefault="00F40713" w:rsidP="00F40713">
      <w:pPr>
        <w:pStyle w:val="Przypistabela"/>
      </w:pPr>
      <w:r w:rsidRPr="004C65F3">
        <w:rPr>
          <w:b/>
        </w:rPr>
        <w:t xml:space="preserve">Fot. </w:t>
      </w:r>
      <w:r w:rsidRPr="004C65F3">
        <w:rPr>
          <w:b/>
        </w:rPr>
        <w:fldChar w:fldCharType="begin"/>
      </w:r>
      <w:r w:rsidRPr="004C65F3">
        <w:rPr>
          <w:b/>
        </w:rPr>
        <w:instrText xml:space="preserve"> SEQ Fot. \* ARABIC </w:instrText>
      </w:r>
      <w:r w:rsidRPr="004C65F3">
        <w:rPr>
          <w:b/>
        </w:rPr>
        <w:fldChar w:fldCharType="separate"/>
      </w:r>
      <w:r w:rsidR="00C11408" w:rsidRPr="004C65F3">
        <w:rPr>
          <w:b/>
          <w:noProof/>
        </w:rPr>
        <w:t>18</w:t>
      </w:r>
      <w:r w:rsidRPr="004C65F3">
        <w:rPr>
          <w:b/>
        </w:rPr>
        <w:fldChar w:fldCharType="end"/>
      </w:r>
      <w:r w:rsidRPr="004C65F3">
        <w:rPr>
          <w:b/>
        </w:rPr>
        <w:t xml:space="preserve">. </w:t>
      </w:r>
      <w:r w:rsidR="004E0A9C" w:rsidRPr="004C65F3">
        <w:rPr>
          <w:b/>
        </w:rPr>
        <w:t xml:space="preserve">Torfowisko śródleśne w rezerwacie Skwarne Bagna </w:t>
      </w:r>
      <w:r w:rsidR="004B0988" w:rsidRPr="004C65F3">
        <w:rPr>
          <w:b/>
          <w:i/>
        </w:rPr>
        <w:t>(f</w:t>
      </w:r>
      <w:r w:rsidR="009E21CE" w:rsidRPr="004C65F3">
        <w:rPr>
          <w:b/>
          <w:i/>
        </w:rPr>
        <w:t>ot.</w:t>
      </w:r>
      <w:r w:rsidR="004E0A9C" w:rsidRPr="004C65F3">
        <w:rPr>
          <w:b/>
          <w:i/>
        </w:rPr>
        <w:t xml:space="preserve"> Jakub Rozenbaum</w:t>
      </w:r>
      <w:r w:rsidR="009E21CE" w:rsidRPr="004C65F3">
        <w:rPr>
          <w:b/>
          <w:i/>
        </w:rPr>
        <w:t>)</w:t>
      </w:r>
    </w:p>
    <w:p w14:paraId="39C2A1F6" w14:textId="77777777" w:rsidR="00A33C59" w:rsidRPr="004C65F3" w:rsidRDefault="00A33C59" w:rsidP="00175ADF">
      <w:pPr>
        <w:pStyle w:val="Nagwek4"/>
      </w:pPr>
      <w:r w:rsidRPr="004C65F3">
        <w:t>9170 – grąd</w:t>
      </w:r>
      <w:r w:rsidR="005A61ED" w:rsidRPr="004C65F3">
        <w:t xml:space="preserve"> środkowoeuropejski i subkontynentalny</w:t>
      </w:r>
    </w:p>
    <w:p w14:paraId="7ACC3A1F" w14:textId="77777777" w:rsidR="003D2B03" w:rsidRPr="004C65F3" w:rsidRDefault="005A61ED" w:rsidP="00A33C59">
      <w:r w:rsidRPr="004C65F3">
        <w:t xml:space="preserve">Identyfikatorem fitosocjologicznym siedliska jest zespół </w:t>
      </w:r>
      <w:r w:rsidRPr="004C65F3">
        <w:rPr>
          <w:i/>
        </w:rPr>
        <w:t>Tilio-Carpinetum</w:t>
      </w:r>
      <w:r w:rsidRPr="004C65F3">
        <w:t xml:space="preserve">. </w:t>
      </w:r>
      <w:r w:rsidR="003D2B03" w:rsidRPr="004C65F3">
        <w:t>Grądy wykształcają się na żyznych i średnio żyznych glebach o</w:t>
      </w:r>
      <w:r w:rsidR="00B07983" w:rsidRPr="004C65F3">
        <w:t xml:space="preserve"> </w:t>
      </w:r>
      <w:r w:rsidR="003D2B03" w:rsidRPr="004C65F3">
        <w:t>zróżnicowanym stopniu uwilgotnienia. Drzewostan tworzą w naturalnych warunkach gatunki liściaste, głównie dąb, grab, lipa, klon, jawor, jesion, wiąz. W</w:t>
      </w:r>
      <w:r w:rsidR="00B07983" w:rsidRPr="004C65F3">
        <w:t xml:space="preserve"> </w:t>
      </w:r>
      <w:r w:rsidR="003D2B03" w:rsidRPr="004C65F3">
        <w:t>naturalnej postaci grądy są drzewostanami wielopiętrowymi. W efekcie gospodarki leśnej powstają najczęściej drzewostany jednopiętrowe składające się z</w:t>
      </w:r>
      <w:r w:rsidR="00B07983" w:rsidRPr="004C65F3">
        <w:t xml:space="preserve"> </w:t>
      </w:r>
      <w:r w:rsidR="003D2B03" w:rsidRPr="004C65F3">
        <w:t xml:space="preserve">dębu, czasami z obfitym dolnym piętrem grabowym lub lipowym. Często także górne piętro tworzy sosna – wówczas siedlisko takie uznaje się za mocno zniekształcone. </w:t>
      </w:r>
    </w:p>
    <w:p w14:paraId="2EE93777" w14:textId="0570930F" w:rsidR="00635F45" w:rsidRPr="004C65F3" w:rsidRDefault="00200269" w:rsidP="00635F45">
      <w:r w:rsidRPr="004C65F3">
        <w:t xml:space="preserve">Runo grądów ma charakter zielny i tworzą </w:t>
      </w:r>
      <w:r w:rsidR="00A117DF" w:rsidRPr="004C65F3">
        <w:t>je</w:t>
      </w:r>
      <w:r w:rsidRPr="004C65F3">
        <w:t xml:space="preserve"> liczne geofity wiosenne jak np. zawilec gajowy, przylaszczka</w:t>
      </w:r>
      <w:r w:rsidR="00A117DF" w:rsidRPr="004C65F3">
        <w:t xml:space="preserve"> pospolita</w:t>
      </w:r>
      <w:r w:rsidRPr="004C65F3">
        <w:t>, miodunka ćma. Mchów jest niewiele, miejscami mogą się natomiast pojaw</w:t>
      </w:r>
      <w:r w:rsidR="00866F71" w:rsidRPr="004C65F3">
        <w:t>iać szerokolistne trawy jak np.</w:t>
      </w:r>
      <w:r w:rsidRPr="004C65F3">
        <w:t xml:space="preserve"> prosownica</w:t>
      </w:r>
      <w:r w:rsidR="00635F45" w:rsidRPr="004C65F3">
        <w:t xml:space="preserve"> rozpierzchła, trzcinnik leśny.</w:t>
      </w:r>
    </w:p>
    <w:p w14:paraId="6AAD0EBA" w14:textId="7C408995" w:rsidR="009E21CE" w:rsidRPr="004C65F3" w:rsidRDefault="005A61ED" w:rsidP="009E21CE">
      <w:pPr>
        <w:pStyle w:val="Akapitzlist"/>
        <w:ind w:left="0"/>
        <w:contextualSpacing w:val="0"/>
      </w:pPr>
      <w:r w:rsidRPr="004C65F3">
        <w:t>Jest to najbardziej rozpowszechnione siedlisko w nadleśnictwie</w:t>
      </w:r>
      <w:r w:rsidR="00826AE6" w:rsidRPr="004C65F3">
        <w:t>, pokrywające prawie 10% gruntów leśnych nadleśnictwa</w:t>
      </w:r>
      <w:r w:rsidRPr="004C65F3">
        <w:t xml:space="preserve">. </w:t>
      </w:r>
      <w:r w:rsidR="00826AE6" w:rsidRPr="004C65F3">
        <w:t>Obejmuje kompleksy położone w centralnej części nadleśnictwa, przy czym prawie połowa powierzchni siedliska znajduje się w kompleksie Mienia</w:t>
      </w:r>
      <w:r w:rsidR="009E21CE" w:rsidRPr="004C65F3">
        <w:t xml:space="preserve">. </w:t>
      </w:r>
      <w:r w:rsidR="009309FA" w:rsidRPr="004C65F3">
        <w:t>Duża część siedliska (ok. 25%) chroniona jest w rezerwatach: Rudka Sanatoryjna (niemal cały rezerwat), Florianów, Jedlina; w mniejszym stopniu Barania Ruda, Rogożnica, Bagno Pogorzel.</w:t>
      </w:r>
    </w:p>
    <w:p w14:paraId="74FF19E0" w14:textId="2B4D6F5A" w:rsidR="009E21CE" w:rsidRPr="004C65F3" w:rsidRDefault="009309FA" w:rsidP="009E21CE">
      <w:pPr>
        <w:pStyle w:val="Akapitzlist"/>
        <w:ind w:left="0"/>
        <w:contextualSpacing w:val="0"/>
      </w:pPr>
      <w:r w:rsidRPr="004C65F3">
        <w:rPr>
          <w:noProof/>
        </w:rPr>
        <w:lastRenderedPageBreak/>
        <w:drawing>
          <wp:inline distT="0" distB="0" distL="0" distR="0" wp14:anchorId="54B5AC88" wp14:editId="4F31CFE9">
            <wp:extent cx="5763491" cy="3449782"/>
            <wp:effectExtent l="0" t="0" r="889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70 Rudka Sana.JPG"/>
                    <pic:cNvPicPr/>
                  </pic:nvPicPr>
                  <pic:blipFill rotWithShape="1">
                    <a:blip r:embed="rId67" cstate="print">
                      <a:extLst>
                        <a:ext uri="{28A0092B-C50C-407E-A947-70E740481C1C}">
                          <a14:useLocalDpi xmlns:a14="http://schemas.microsoft.com/office/drawing/2010/main" val="0"/>
                        </a:ext>
                      </a:extLst>
                    </a:blip>
                    <a:srcRect b="10211"/>
                    <a:stretch/>
                  </pic:blipFill>
                  <pic:spPr bwMode="auto">
                    <a:xfrm>
                      <a:off x="0" y="0"/>
                      <a:ext cx="5763491" cy="3449782"/>
                    </a:xfrm>
                    <a:prstGeom prst="rect">
                      <a:avLst/>
                    </a:prstGeom>
                    <a:ln>
                      <a:noFill/>
                    </a:ln>
                    <a:extLst>
                      <a:ext uri="{53640926-AAD7-44D8-BBD7-CCE9431645EC}">
                        <a14:shadowObscured xmlns:a14="http://schemas.microsoft.com/office/drawing/2010/main"/>
                      </a:ext>
                    </a:extLst>
                  </pic:spPr>
                </pic:pic>
              </a:graphicData>
            </a:graphic>
          </wp:inline>
        </w:drawing>
      </w:r>
    </w:p>
    <w:p w14:paraId="4AC66563" w14:textId="67A6723B" w:rsidR="00866F71" w:rsidRPr="004C65F3" w:rsidRDefault="009E21CE" w:rsidP="004E0A9C">
      <w:pPr>
        <w:pStyle w:val="Przypistabela"/>
        <w:rPr>
          <w:b/>
        </w:rPr>
      </w:pPr>
      <w:r w:rsidRPr="004C65F3">
        <w:rPr>
          <w:b/>
        </w:rPr>
        <w:t xml:space="preserve">Fot. </w:t>
      </w:r>
      <w:r w:rsidRPr="004C65F3">
        <w:rPr>
          <w:b/>
        </w:rPr>
        <w:fldChar w:fldCharType="begin"/>
      </w:r>
      <w:r w:rsidRPr="004C65F3">
        <w:rPr>
          <w:b/>
        </w:rPr>
        <w:instrText xml:space="preserve"> SEQ Fot. \* ARABIC </w:instrText>
      </w:r>
      <w:r w:rsidRPr="004C65F3">
        <w:rPr>
          <w:b/>
        </w:rPr>
        <w:fldChar w:fldCharType="separate"/>
      </w:r>
      <w:r w:rsidR="00C11408" w:rsidRPr="004C65F3">
        <w:rPr>
          <w:b/>
          <w:noProof/>
        </w:rPr>
        <w:t>19</w:t>
      </w:r>
      <w:r w:rsidRPr="004C65F3">
        <w:rPr>
          <w:b/>
        </w:rPr>
        <w:fldChar w:fldCharType="end"/>
      </w:r>
      <w:r w:rsidRPr="004C65F3">
        <w:rPr>
          <w:b/>
        </w:rPr>
        <w:t xml:space="preserve">. </w:t>
      </w:r>
      <w:r w:rsidR="009309FA" w:rsidRPr="004C65F3">
        <w:rPr>
          <w:b/>
        </w:rPr>
        <w:t>Grąd w rezerwacie Rudka Sanatoryjna</w:t>
      </w:r>
      <w:r w:rsidRPr="004C65F3">
        <w:rPr>
          <w:b/>
        </w:rPr>
        <w:t xml:space="preserve"> </w:t>
      </w:r>
      <w:r w:rsidRPr="004C65F3">
        <w:rPr>
          <w:b/>
          <w:i/>
        </w:rPr>
        <w:t xml:space="preserve">(Fot. </w:t>
      </w:r>
      <w:r w:rsidR="009309FA" w:rsidRPr="004C65F3">
        <w:rPr>
          <w:b/>
          <w:i/>
        </w:rPr>
        <w:t>Jakub Rozenbaum</w:t>
      </w:r>
      <w:r w:rsidR="009309FA" w:rsidRPr="004C65F3">
        <w:rPr>
          <w:b/>
        </w:rPr>
        <w:t>)</w:t>
      </w:r>
    </w:p>
    <w:p w14:paraId="019F4482" w14:textId="61847D9F" w:rsidR="00744E77" w:rsidRPr="004C65F3" w:rsidRDefault="00744E77" w:rsidP="00744E77">
      <w:pPr>
        <w:pStyle w:val="Nagwek4"/>
      </w:pPr>
      <w:r w:rsidRPr="004C65F3">
        <w:t>*91D0 – bory i lasy bagienne (siedlisko priorytetowe)</w:t>
      </w:r>
    </w:p>
    <w:p w14:paraId="537AABC3" w14:textId="58677188" w:rsidR="00635F45" w:rsidRPr="004C65F3" w:rsidRDefault="0048387E" w:rsidP="00635F45">
      <w:pPr>
        <w:pStyle w:val="Akapitzlist"/>
        <w:ind w:left="0"/>
        <w:contextualSpacing w:val="0"/>
      </w:pPr>
      <w:r w:rsidRPr="004C65F3">
        <w:t>To priorytetowe siedlisko przyrodnicze jest w Polsce wybitnie niejednorodne z przyczyn fitogeograficznych i lokalno-siedliskowych. Bory i lasy bagienne występują w regionach o bardzo zróżnicowanym wieku i genezie krajobrazu, geologii i geomorfologii, w miejscach odmiennych pod względem topografii, reżimu wodnego i troficznego. Zalicza się do niego zespoły i zbiorowiska, czasem opisywane jako „nieokreślone fitosocjologicznie”, z różnorodnych jednostek syntaksonomicznych, z których każdy charakteryzuje swoisty zestaw cech środowiskowych. Są to więc najczęściej bory, brzeziny i świerczyny bagienne, ale również lasy olszowe z sosną i brzozą oraz dominacją torfowców w runie (uboższe skrzydło olsów torfowcowych). Występują na bagiennych lub wilgotnych siedliskach torfowych i najczęściej związane są z kompleksami torfowisk wysokich i przejściowych, zasilanych wodą opadową lub pochodzącą z płytkich warstw gruntowych. Drzewostan tw</w:t>
      </w:r>
      <w:r w:rsidR="00E47D23" w:rsidRPr="004C65F3">
        <w:t>orzą najczęściej brzoza omszona</w:t>
      </w:r>
      <w:r w:rsidRPr="004C65F3">
        <w:t xml:space="preserve"> </w:t>
      </w:r>
      <w:r w:rsidR="00137603" w:rsidRPr="004C65F3">
        <w:t>i </w:t>
      </w:r>
      <w:r w:rsidRPr="004C65F3">
        <w:t>sosna zwyczajna.</w:t>
      </w:r>
    </w:p>
    <w:p w14:paraId="78201B35" w14:textId="1044EAD2" w:rsidR="00372DD8" w:rsidRPr="004C65F3" w:rsidRDefault="004E0A9C" w:rsidP="00635F45">
      <w:pPr>
        <w:pStyle w:val="Akapitzlist"/>
        <w:ind w:left="0"/>
        <w:contextualSpacing w:val="0"/>
      </w:pPr>
      <w:r w:rsidRPr="004C65F3">
        <w:rPr>
          <w:noProof/>
        </w:rPr>
        <w:lastRenderedPageBreak/>
        <w:drawing>
          <wp:inline distT="0" distB="0" distL="0" distR="0" wp14:anchorId="489CB55F" wp14:editId="2CF66887">
            <wp:extent cx="2891471" cy="3855295"/>
            <wp:effectExtent l="0" t="0" r="4445"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akub.Rozenbaum\Pictures\Minsk\do pop\91D0 fito.jpg"/>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2891471" cy="3855295"/>
                    </a:xfrm>
                    <a:prstGeom prst="rect">
                      <a:avLst/>
                    </a:prstGeom>
                    <a:noFill/>
                    <a:ln>
                      <a:noFill/>
                    </a:ln>
                    <a:extLst>
                      <a:ext uri="{53640926-AAD7-44D8-BBD7-CCE9431645EC}">
                        <a14:shadowObscured xmlns:a14="http://schemas.microsoft.com/office/drawing/2010/main"/>
                      </a:ext>
                    </a:extLst>
                  </pic:spPr>
                </pic:pic>
              </a:graphicData>
            </a:graphic>
          </wp:inline>
        </w:drawing>
      </w:r>
    </w:p>
    <w:p w14:paraId="73AAFB21" w14:textId="439CBE99" w:rsidR="001A2ED1" w:rsidRPr="004C65F3" w:rsidRDefault="00372DD8" w:rsidP="00AF5046">
      <w:pPr>
        <w:pStyle w:val="Przypistabela"/>
        <w:rPr>
          <w:b/>
        </w:rPr>
      </w:pPr>
      <w:r w:rsidRPr="004C65F3">
        <w:rPr>
          <w:b/>
        </w:rPr>
        <w:t xml:space="preserve">Fot. </w:t>
      </w:r>
      <w:r w:rsidRPr="004C65F3">
        <w:rPr>
          <w:b/>
        </w:rPr>
        <w:fldChar w:fldCharType="begin"/>
      </w:r>
      <w:r w:rsidRPr="004C65F3">
        <w:rPr>
          <w:b/>
        </w:rPr>
        <w:instrText xml:space="preserve"> SEQ Fot. \* ARABIC </w:instrText>
      </w:r>
      <w:r w:rsidRPr="004C65F3">
        <w:rPr>
          <w:b/>
        </w:rPr>
        <w:fldChar w:fldCharType="separate"/>
      </w:r>
      <w:r w:rsidR="00C11408" w:rsidRPr="004C65F3">
        <w:rPr>
          <w:b/>
          <w:noProof/>
        </w:rPr>
        <w:t>20</w:t>
      </w:r>
      <w:r w:rsidRPr="004C65F3">
        <w:rPr>
          <w:b/>
        </w:rPr>
        <w:fldChar w:fldCharType="end"/>
      </w:r>
      <w:r w:rsidRPr="004C65F3">
        <w:rPr>
          <w:b/>
        </w:rPr>
        <w:t xml:space="preserve">. </w:t>
      </w:r>
      <w:r w:rsidR="004E0A9C" w:rsidRPr="004C65F3">
        <w:rPr>
          <w:b/>
        </w:rPr>
        <w:t xml:space="preserve">Bór bagienny </w:t>
      </w:r>
      <w:r w:rsidR="000F4F37" w:rsidRPr="004C65F3">
        <w:rPr>
          <w:b/>
        </w:rPr>
        <w:t>(źródło: Biuro… 2024)</w:t>
      </w:r>
    </w:p>
    <w:p w14:paraId="16594FA6" w14:textId="66F8BAE0" w:rsidR="0048387E" w:rsidRPr="004C65F3" w:rsidRDefault="0048387E" w:rsidP="00635F45">
      <w:pPr>
        <w:pStyle w:val="Akapitzlist"/>
        <w:ind w:left="0"/>
        <w:contextualSpacing w:val="0"/>
      </w:pPr>
      <w:r w:rsidRPr="004C65F3">
        <w:t xml:space="preserve">Na terenie nadleśnictwa siedlisko to </w:t>
      </w:r>
      <w:r w:rsidR="00E47D23" w:rsidRPr="004C65F3">
        <w:t xml:space="preserve">jest reprezentowane przez zespół </w:t>
      </w:r>
      <w:r w:rsidRPr="004C65F3">
        <w:t xml:space="preserve">sosnowego boru bagiennego </w:t>
      </w:r>
      <w:r w:rsidRPr="004C65F3">
        <w:rPr>
          <w:i/>
        </w:rPr>
        <w:t>Vaccinio uliginosi-Pinetum</w:t>
      </w:r>
      <w:r w:rsidR="003B4C48" w:rsidRPr="004C65F3">
        <w:t>, występującego najliczniej, oraz</w:t>
      </w:r>
      <w:r w:rsidRPr="004C65F3">
        <w:t xml:space="preserve"> olsu torfowcowego </w:t>
      </w:r>
      <w:r w:rsidRPr="004C65F3">
        <w:rPr>
          <w:i/>
        </w:rPr>
        <w:t>Sphagno squarrosi-Alnetum</w:t>
      </w:r>
      <w:r w:rsidR="003B4C48" w:rsidRPr="004C65F3">
        <w:t xml:space="preserve">. </w:t>
      </w:r>
      <w:r w:rsidRPr="004C65F3">
        <w:t xml:space="preserve">Siedlisko 91D0 występuje </w:t>
      </w:r>
      <w:r w:rsidR="00050009" w:rsidRPr="004C65F3">
        <w:t xml:space="preserve">w rozproszonych płatach </w:t>
      </w:r>
      <w:r w:rsidRPr="004C65F3">
        <w:t>w całym nadleśnictwie</w:t>
      </w:r>
      <w:r w:rsidR="00050009" w:rsidRPr="004C65F3">
        <w:t>, choć ponad połowa powierzchni siedliska znajduje się w dwóch kompleksach: Mienia i Jeziorek</w:t>
      </w:r>
      <w:r w:rsidR="00372DD8" w:rsidRPr="004C65F3">
        <w:t>.</w:t>
      </w:r>
      <w:r w:rsidR="00050009" w:rsidRPr="004C65F3">
        <w:t xml:space="preserve"> Często są to pasy drzewostanu wokół torfowisk. Większość płatów siedliska znajduje się w lasach gospodarczych, jednak są one – wraz z otaczającym drzewostanem – wyłączone z zabiegów rębnych.</w:t>
      </w:r>
    </w:p>
    <w:p w14:paraId="7A897095" w14:textId="77777777" w:rsidR="00A33C59" w:rsidRPr="004C65F3" w:rsidRDefault="007F1EBC" w:rsidP="00175ADF">
      <w:pPr>
        <w:pStyle w:val="Nagwek4"/>
      </w:pPr>
      <w:r w:rsidRPr="004C65F3">
        <w:t>*</w:t>
      </w:r>
      <w:r w:rsidR="00A33C59" w:rsidRPr="004C65F3">
        <w:t>91E0 – łęgi wierzbowe, topolowe, olszowe i jesionowe (siedlisko priorytetowe)</w:t>
      </w:r>
    </w:p>
    <w:p w14:paraId="05B0FBF1" w14:textId="4F25ED68" w:rsidR="00A33C59" w:rsidRPr="004C65F3" w:rsidRDefault="00A33C59" w:rsidP="00A33C59">
      <w:r w:rsidRPr="004C65F3">
        <w:t xml:space="preserve">W definicji łęgów 91E0 mieszczą się różne typy siedlisk, począwszy od silnie zabagnionych, ale przepływowych olsów źródliskowych, po zalewane wodami powodziowymi wierzbowo-topolowe łęgi nadrzeczne. Na terenie </w:t>
      </w:r>
      <w:r w:rsidR="00050009" w:rsidRPr="004C65F3">
        <w:t>n</w:t>
      </w:r>
      <w:r w:rsidRPr="004C65F3">
        <w:t xml:space="preserve">adleśnictwa w </w:t>
      </w:r>
      <w:r w:rsidR="00050009" w:rsidRPr="004C65F3">
        <w:t>ramach siedliska 91E0 występują</w:t>
      </w:r>
      <w:r w:rsidRPr="004C65F3">
        <w:t xml:space="preserve"> łęgi olszowe</w:t>
      </w:r>
      <w:r w:rsidR="008140C0" w:rsidRPr="004C65F3">
        <w:t xml:space="preserve"> i </w:t>
      </w:r>
      <w:r w:rsidR="00914E63" w:rsidRPr="004C65F3">
        <w:t>olszowo-jesionowe, których</w:t>
      </w:r>
      <w:r w:rsidR="00B764E1" w:rsidRPr="004C65F3">
        <w:t xml:space="preserve"> identyfikatorem fitosocjologicznym jest zespół </w:t>
      </w:r>
      <w:r w:rsidR="00B764E1" w:rsidRPr="004C65F3">
        <w:rPr>
          <w:i/>
        </w:rPr>
        <w:t>Fraxino-Alnetum</w:t>
      </w:r>
      <w:r w:rsidRPr="004C65F3">
        <w:t xml:space="preserve">. </w:t>
      </w:r>
      <w:r w:rsidR="00914E63" w:rsidRPr="004C65F3">
        <w:t>Typowe łęgi</w:t>
      </w:r>
      <w:r w:rsidRPr="004C65F3">
        <w:t xml:space="preserve"> wykształcają się wzdłuż niewielkich cieków wodnych, śródleśnych strumieni i</w:t>
      </w:r>
      <w:r w:rsidR="00B07983" w:rsidRPr="004C65F3">
        <w:t xml:space="preserve"> </w:t>
      </w:r>
      <w:r w:rsidRPr="004C65F3">
        <w:t>rzek</w:t>
      </w:r>
      <w:r w:rsidR="00B764E1" w:rsidRPr="004C65F3">
        <w:t xml:space="preserve">. </w:t>
      </w:r>
      <w:r w:rsidRPr="004C65F3">
        <w:t>Charakt</w:t>
      </w:r>
      <w:r w:rsidR="00914E63" w:rsidRPr="004C65F3">
        <w:t>erystyczne</w:t>
      </w:r>
      <w:r w:rsidRPr="004C65F3">
        <w:t xml:space="preserve"> dla tego </w:t>
      </w:r>
      <w:r w:rsidR="00B764E1" w:rsidRPr="004C65F3">
        <w:t>siedliska</w:t>
      </w:r>
      <w:r w:rsidRPr="004C65F3">
        <w:t xml:space="preserve"> jest </w:t>
      </w:r>
      <w:r w:rsidR="00914E63" w:rsidRPr="004C65F3">
        <w:t xml:space="preserve">zalewanie wodami o charakterze przepływowym. Może to być </w:t>
      </w:r>
      <w:r w:rsidRPr="004C65F3">
        <w:t>zalew wodami roztopowymi</w:t>
      </w:r>
      <w:r w:rsidR="00B764E1" w:rsidRPr="004C65F3">
        <w:t xml:space="preserve"> bądź też</w:t>
      </w:r>
      <w:r w:rsidRPr="004C65F3">
        <w:t xml:space="preserve"> poziomy ruch wód w strefie przypowierzchniowej</w:t>
      </w:r>
      <w:r w:rsidR="00372DD8" w:rsidRPr="004C65F3">
        <w:t> </w:t>
      </w:r>
      <w:r w:rsidRPr="004C65F3">
        <w:t xml:space="preserve">gleby. </w:t>
      </w:r>
      <w:r w:rsidR="00914E63" w:rsidRPr="004C65F3">
        <w:t>W</w:t>
      </w:r>
      <w:r w:rsidRPr="004C65F3">
        <w:t xml:space="preserve"> łęgach brak jest tr</w:t>
      </w:r>
      <w:r w:rsidR="00B764E1" w:rsidRPr="004C65F3">
        <w:t>wałego zabagnienia powierzchni, które jest cechą typową olsów.</w:t>
      </w:r>
    </w:p>
    <w:p w14:paraId="30EC7B7E" w14:textId="7D833AF9" w:rsidR="000B0DD3" w:rsidRPr="004C65F3" w:rsidRDefault="004E0A9C" w:rsidP="00A33C59">
      <w:r w:rsidRPr="004C65F3">
        <w:rPr>
          <w:noProof/>
        </w:rPr>
        <w:lastRenderedPageBreak/>
        <w:drawing>
          <wp:inline distT="0" distB="0" distL="0" distR="0" wp14:anchorId="2E7A552C" wp14:editId="0E5A341F">
            <wp:extent cx="5760085" cy="3836670"/>
            <wp:effectExtent l="0" t="0" r="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barania Ruda 3.JPG"/>
                    <pic:cNvPicPr/>
                  </pic:nvPicPr>
                  <pic:blipFill>
                    <a:blip r:embed="rId69">
                      <a:extLst>
                        <a:ext uri="{28A0092B-C50C-407E-A947-70E740481C1C}">
                          <a14:useLocalDpi xmlns:a14="http://schemas.microsoft.com/office/drawing/2010/main" val="0"/>
                        </a:ext>
                      </a:extLst>
                    </a:blip>
                    <a:stretch>
                      <a:fillRect/>
                    </a:stretch>
                  </pic:blipFill>
                  <pic:spPr>
                    <a:xfrm>
                      <a:off x="0" y="0"/>
                      <a:ext cx="5760085" cy="3836670"/>
                    </a:xfrm>
                    <a:prstGeom prst="rect">
                      <a:avLst/>
                    </a:prstGeom>
                  </pic:spPr>
                </pic:pic>
              </a:graphicData>
            </a:graphic>
          </wp:inline>
        </w:drawing>
      </w:r>
    </w:p>
    <w:p w14:paraId="017121A5" w14:textId="18A8AA27" w:rsidR="001A2ED1" w:rsidRPr="004C65F3" w:rsidRDefault="00372DD8" w:rsidP="00AF5046">
      <w:pPr>
        <w:pStyle w:val="Przypistabela"/>
        <w:rPr>
          <w:b/>
          <w:i/>
        </w:rPr>
      </w:pPr>
      <w:r w:rsidRPr="004C65F3">
        <w:rPr>
          <w:b/>
        </w:rPr>
        <w:t xml:space="preserve">Fot. </w:t>
      </w:r>
      <w:r w:rsidRPr="004C65F3">
        <w:rPr>
          <w:b/>
        </w:rPr>
        <w:fldChar w:fldCharType="begin"/>
      </w:r>
      <w:r w:rsidRPr="004C65F3">
        <w:rPr>
          <w:b/>
        </w:rPr>
        <w:instrText xml:space="preserve"> SEQ Fot. \* ARABIC </w:instrText>
      </w:r>
      <w:r w:rsidRPr="004C65F3">
        <w:rPr>
          <w:b/>
        </w:rPr>
        <w:fldChar w:fldCharType="separate"/>
      </w:r>
      <w:r w:rsidR="00C11408" w:rsidRPr="004C65F3">
        <w:rPr>
          <w:b/>
          <w:noProof/>
        </w:rPr>
        <w:t>21</w:t>
      </w:r>
      <w:r w:rsidRPr="004C65F3">
        <w:rPr>
          <w:b/>
        </w:rPr>
        <w:fldChar w:fldCharType="end"/>
      </w:r>
      <w:r w:rsidRPr="004C65F3">
        <w:rPr>
          <w:b/>
        </w:rPr>
        <w:t>. Łęg</w:t>
      </w:r>
      <w:r w:rsidR="004E0A9C" w:rsidRPr="004C65F3">
        <w:rPr>
          <w:b/>
        </w:rPr>
        <w:t>i w rezerwacie Barania Ruda</w:t>
      </w:r>
      <w:r w:rsidRPr="004C65F3">
        <w:rPr>
          <w:b/>
        </w:rPr>
        <w:t xml:space="preserve"> </w:t>
      </w:r>
      <w:r w:rsidRPr="004C65F3">
        <w:rPr>
          <w:b/>
          <w:i/>
        </w:rPr>
        <w:t>(Fot.</w:t>
      </w:r>
      <w:r w:rsidR="00F7340E" w:rsidRPr="004C65F3">
        <w:rPr>
          <w:b/>
          <w:i/>
        </w:rPr>
        <w:t xml:space="preserve"> Jakub Rozenbaum</w:t>
      </w:r>
      <w:r w:rsidRPr="004C65F3">
        <w:rPr>
          <w:b/>
          <w:i/>
        </w:rPr>
        <w:t>)</w:t>
      </w:r>
    </w:p>
    <w:p w14:paraId="71BE111C" w14:textId="4894CB2F" w:rsidR="00A33C59" w:rsidRPr="004C65F3" w:rsidRDefault="00A33C59" w:rsidP="00A33C59">
      <w:pPr>
        <w:rPr>
          <w:i/>
        </w:rPr>
      </w:pPr>
      <w:r w:rsidRPr="004C65F3">
        <w:t>Gatunkiem tworzącym drzewostan łęgów jest przede wszystkim olsza. Duży udział powinien mieć również jesion, jednak zniszczenia powodowane przez chorobę jesionów w</w:t>
      </w:r>
      <w:r w:rsidR="00B07983" w:rsidRPr="004C65F3">
        <w:t xml:space="preserve"> </w:t>
      </w:r>
      <w:r w:rsidRPr="004C65F3">
        <w:t xml:space="preserve">znacznej mierze wyeliminowały ten gatunek ze zbiorowisk leśnych. Podszyt w łęgach </w:t>
      </w:r>
      <w:r w:rsidR="00B764E1" w:rsidRPr="004C65F3">
        <w:t>olszowych</w:t>
      </w:r>
      <w:r w:rsidRPr="004C65F3">
        <w:t xml:space="preserve"> jest zazwyczaj bardzo bujny i tworzą go rozmaite gatunki</w:t>
      </w:r>
      <w:r w:rsidR="00B764E1" w:rsidRPr="004C65F3">
        <w:t>, w tym czeremcha</w:t>
      </w:r>
      <w:r w:rsidRPr="004C65F3">
        <w:t xml:space="preserve"> posp</w:t>
      </w:r>
      <w:r w:rsidR="003C45BF" w:rsidRPr="004C65F3">
        <w:t>olita</w:t>
      </w:r>
      <w:r w:rsidR="00B764E1" w:rsidRPr="004C65F3">
        <w:t>, kruszyna</w:t>
      </w:r>
      <w:r w:rsidRPr="004C65F3">
        <w:t>, dere</w:t>
      </w:r>
      <w:r w:rsidR="00B764E1" w:rsidRPr="004C65F3">
        <w:t>ń świdwa</w:t>
      </w:r>
      <w:r w:rsidRPr="004C65F3">
        <w:t>. Runo, podobnie jak w grądach, budowane jest przez gatunki wykazujące znaczną sezonową zmienność. Wczesną wiosną następuje rozkwit wielu geof</w:t>
      </w:r>
      <w:r w:rsidR="00B764E1" w:rsidRPr="004C65F3">
        <w:t>itów: ziarnopłonu wiosennego, zł</w:t>
      </w:r>
      <w:r w:rsidRPr="004C65F3">
        <w:t>oci, śledziennicy, kokoryczy oraz ga</w:t>
      </w:r>
      <w:r w:rsidR="00B764E1" w:rsidRPr="004C65F3">
        <w:t>tunków znanych z lasów grądowych.</w:t>
      </w:r>
      <w:r w:rsidRPr="004C65F3">
        <w:t xml:space="preserve"> Latem bujnie rozwija się wysoka roślinność nitrofilna</w:t>
      </w:r>
      <w:r w:rsidR="00B764E1" w:rsidRPr="004C65F3">
        <w:t>, m.in.</w:t>
      </w:r>
      <w:r w:rsidRPr="004C65F3">
        <w:t xml:space="preserve"> pokrzywy, przytulia czepna. W zależności od warunków wodnych w</w:t>
      </w:r>
      <w:r w:rsidR="00B07983" w:rsidRPr="004C65F3">
        <w:t xml:space="preserve"> </w:t>
      </w:r>
      <w:r w:rsidRPr="004C65F3">
        <w:t>skład roślinności łęgu mogą wchodzić gatunki olsowe i szuwarowe</w:t>
      </w:r>
      <w:r w:rsidR="00D676FD" w:rsidRPr="004C65F3">
        <w:t>, np. </w:t>
      </w:r>
      <w:r w:rsidRPr="004C65F3">
        <w:t>wysokie turzyce, karbienie</w:t>
      </w:r>
      <w:r w:rsidR="00B764E1" w:rsidRPr="004C65F3">
        <w:t>c pospolity, czyściec błotny</w:t>
      </w:r>
      <w:r w:rsidRPr="004C65F3">
        <w:t>.</w:t>
      </w:r>
    </w:p>
    <w:p w14:paraId="23A340BB" w14:textId="1EF041F5" w:rsidR="00B764E1" w:rsidRPr="004C65F3" w:rsidRDefault="00B764E1" w:rsidP="00A33C59">
      <w:r w:rsidRPr="004C65F3">
        <w:t>Łę</w:t>
      </w:r>
      <w:r w:rsidR="003C45BF" w:rsidRPr="004C65F3">
        <w:t xml:space="preserve">gi jesionowo-olszowe </w:t>
      </w:r>
      <w:r w:rsidR="00635F45" w:rsidRPr="004C65F3">
        <w:t xml:space="preserve">są napowszechniejszym oprócz grądów siedliskiem w nadleśnictwie. </w:t>
      </w:r>
      <w:r w:rsidR="00B119C2" w:rsidRPr="004C65F3">
        <w:t>Prawie cała powierzchnia siedliska chroniona jest w 4 rezerwatach: Barania Ruda, Przełom Witkówki, Florianów i Rogożnica oraz w SOO Rogoźnica. Zwarty płat znajduje się również wzdłuż rzeki Trytwy w sąsiedztwie rezerwatu Rudka Sanatoryjna. Poza tym występują wyłącznie niewielkie, pojedyncze płaty.</w:t>
      </w:r>
    </w:p>
    <w:p w14:paraId="48F70C97" w14:textId="77777777" w:rsidR="00A33C59" w:rsidRPr="004C65F3" w:rsidRDefault="00A33C59" w:rsidP="00175ADF">
      <w:pPr>
        <w:pStyle w:val="Nagwek4"/>
      </w:pPr>
      <w:r w:rsidRPr="004C65F3">
        <w:t>91F0 –</w:t>
      </w:r>
      <w:r w:rsidR="00803367" w:rsidRPr="004C65F3">
        <w:t xml:space="preserve"> łęgi wiązowo-dębowo-jesionowe</w:t>
      </w:r>
    </w:p>
    <w:p w14:paraId="52E83D6C" w14:textId="51E3D4B1" w:rsidR="00635F45" w:rsidRPr="004C65F3" w:rsidRDefault="0075423E" w:rsidP="0075423E">
      <w:r w:rsidRPr="004C65F3">
        <w:t xml:space="preserve">Identyfikatorem tego siedliska jest zespół </w:t>
      </w:r>
      <w:r w:rsidRPr="004C65F3">
        <w:rPr>
          <w:i/>
        </w:rPr>
        <w:t>Ficario-Ulmetum</w:t>
      </w:r>
      <w:r w:rsidRPr="004C65F3">
        <w:t xml:space="preserve">. Klasycznym miejscem wykształcania się tego rodzaju łęgów są doliny dużych nizinnych rzek, sporadycznie zalewanych wodami </w:t>
      </w:r>
      <w:r w:rsidRPr="004C65F3">
        <w:lastRenderedPageBreak/>
        <w:t>niosącymi żyzne namuły, w efekcie czego powstają gleby typu mady. Łęgi wykształcają się także w obrębie starych dolin rzecznych, obecnie już nieobjętych bezp</w:t>
      </w:r>
      <w:r w:rsidR="008140C0" w:rsidRPr="004C65F3">
        <w:t>ośrednimi zalewami rzek, lecz z </w:t>
      </w:r>
      <w:r w:rsidR="00635F45" w:rsidRPr="004C65F3">
        <w:t>dobrze zachowanymi madami.</w:t>
      </w:r>
      <w:r w:rsidR="00372DD8" w:rsidRPr="004C65F3">
        <w:t xml:space="preserve"> Wątpliwości taksonomiczne budzą np. płaty siedliska zaliczanego do zbiorowisko </w:t>
      </w:r>
      <w:r w:rsidR="00372DD8" w:rsidRPr="004C65F3">
        <w:rPr>
          <w:i/>
        </w:rPr>
        <w:t>Ficario-Ulmetum</w:t>
      </w:r>
      <w:r w:rsidR="00372DD8" w:rsidRPr="004C65F3">
        <w:t xml:space="preserve"> jednak znajdujące się poza dolinami rzek. Mają one fizjonomię i skład gatunkowy zbliżona do siedliska 91F0, jednak warunki łęgowe kształtują się najczęściej nie wskutek zalewów a spływu powierzchniowego po lekko nachylonym stoku.</w:t>
      </w:r>
    </w:p>
    <w:p w14:paraId="484BCB2E" w14:textId="2BB046B6" w:rsidR="000B0DD3" w:rsidRPr="004C65F3" w:rsidRDefault="004E0A9C" w:rsidP="0075423E">
      <w:r w:rsidRPr="004C65F3">
        <w:rPr>
          <w:noProof/>
        </w:rPr>
        <w:drawing>
          <wp:inline distT="0" distB="0" distL="0" distR="0" wp14:anchorId="2495809F" wp14:editId="15DFA54C">
            <wp:extent cx="5760085" cy="3841750"/>
            <wp:effectExtent l="0" t="0" r="0" b="635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F0 Swider.JPG"/>
                    <pic:cNvPicPr/>
                  </pic:nvPicPr>
                  <pic:blipFill>
                    <a:blip r:embed="rId70">
                      <a:extLst>
                        <a:ext uri="{28A0092B-C50C-407E-A947-70E740481C1C}">
                          <a14:useLocalDpi xmlns:a14="http://schemas.microsoft.com/office/drawing/2010/main" val="0"/>
                        </a:ext>
                      </a:extLst>
                    </a:blip>
                    <a:stretch>
                      <a:fillRect/>
                    </a:stretch>
                  </pic:blipFill>
                  <pic:spPr>
                    <a:xfrm>
                      <a:off x="0" y="0"/>
                      <a:ext cx="5760085" cy="3841750"/>
                    </a:xfrm>
                    <a:prstGeom prst="rect">
                      <a:avLst/>
                    </a:prstGeom>
                  </pic:spPr>
                </pic:pic>
              </a:graphicData>
            </a:graphic>
          </wp:inline>
        </w:drawing>
      </w:r>
    </w:p>
    <w:p w14:paraId="6C2465C5" w14:textId="19945B6F" w:rsidR="001A2ED1" w:rsidRPr="004C65F3" w:rsidRDefault="00372DD8" w:rsidP="001A2ED1">
      <w:pPr>
        <w:pStyle w:val="Przypistabela"/>
        <w:rPr>
          <w:b/>
          <w:i/>
        </w:rPr>
      </w:pPr>
      <w:r w:rsidRPr="004C65F3">
        <w:rPr>
          <w:b/>
        </w:rPr>
        <w:t xml:space="preserve">Fot. </w:t>
      </w:r>
      <w:r w:rsidRPr="004C65F3">
        <w:rPr>
          <w:b/>
        </w:rPr>
        <w:fldChar w:fldCharType="begin"/>
      </w:r>
      <w:r w:rsidRPr="004C65F3">
        <w:rPr>
          <w:b/>
        </w:rPr>
        <w:instrText xml:space="preserve"> SEQ Fot. \* ARABIC </w:instrText>
      </w:r>
      <w:r w:rsidRPr="004C65F3">
        <w:rPr>
          <w:b/>
        </w:rPr>
        <w:fldChar w:fldCharType="separate"/>
      </w:r>
      <w:r w:rsidR="00C11408" w:rsidRPr="004C65F3">
        <w:rPr>
          <w:b/>
          <w:noProof/>
        </w:rPr>
        <w:t>22</w:t>
      </w:r>
      <w:r w:rsidRPr="004C65F3">
        <w:rPr>
          <w:b/>
        </w:rPr>
        <w:fldChar w:fldCharType="end"/>
      </w:r>
      <w:r w:rsidRPr="004C65F3">
        <w:rPr>
          <w:b/>
        </w:rPr>
        <w:t xml:space="preserve">. </w:t>
      </w:r>
      <w:r w:rsidR="004E0A9C" w:rsidRPr="004C65F3">
        <w:rPr>
          <w:b/>
        </w:rPr>
        <w:t>Płat lasu ł</w:t>
      </w:r>
      <w:r w:rsidRPr="004C65F3">
        <w:rPr>
          <w:b/>
        </w:rPr>
        <w:t>ęg</w:t>
      </w:r>
      <w:r w:rsidR="004E0A9C" w:rsidRPr="004C65F3">
        <w:rPr>
          <w:b/>
        </w:rPr>
        <w:t>owego nad Świdrem</w:t>
      </w:r>
      <w:r w:rsidRPr="004C65F3">
        <w:rPr>
          <w:b/>
        </w:rPr>
        <w:t xml:space="preserve"> </w:t>
      </w:r>
      <w:r w:rsidRPr="004C65F3">
        <w:rPr>
          <w:b/>
          <w:i/>
        </w:rPr>
        <w:t>(Fot.</w:t>
      </w:r>
      <w:r w:rsidR="004E0A9C" w:rsidRPr="004C65F3">
        <w:rPr>
          <w:b/>
          <w:i/>
        </w:rPr>
        <w:t xml:space="preserve"> Jakub Rozenbaum</w:t>
      </w:r>
      <w:r w:rsidRPr="004C65F3">
        <w:rPr>
          <w:b/>
          <w:i/>
        </w:rPr>
        <w:t>)</w:t>
      </w:r>
    </w:p>
    <w:p w14:paraId="48AAE1B5" w14:textId="17998370" w:rsidR="0075423E" w:rsidRPr="004C65F3" w:rsidRDefault="00635F45" w:rsidP="0075423E">
      <w:r w:rsidRPr="004C65F3">
        <w:t xml:space="preserve">Na terenie nadleśnictwa siedlisko zidentyfikowano </w:t>
      </w:r>
      <w:r w:rsidR="009F0538" w:rsidRPr="004C65F3">
        <w:t xml:space="preserve">przede wszystkim w oddziale 428, leżącym wzdłuż </w:t>
      </w:r>
      <w:r w:rsidR="00497A3A" w:rsidRPr="004C65F3">
        <w:t xml:space="preserve">rzeki </w:t>
      </w:r>
      <w:r w:rsidR="009F0538" w:rsidRPr="004C65F3">
        <w:t>Świd</w:t>
      </w:r>
      <w:r w:rsidR="00497A3A" w:rsidRPr="004C65F3">
        <w:t>er</w:t>
      </w:r>
      <w:r w:rsidR="009F0538" w:rsidRPr="004C65F3">
        <w:t xml:space="preserve"> w SOO Dolina Dolnego Świdra i częściowo w rezerwacie</w:t>
      </w:r>
      <w:r w:rsidR="00E44733" w:rsidRPr="004C65F3">
        <w:t xml:space="preserve"> Świder</w:t>
      </w:r>
      <w:r w:rsidR="009F0538" w:rsidRPr="004C65F3">
        <w:t>, a oprócz tego na kilku niewielkich płatach w rezerwatach Florianów i Bagno Pogorzel.</w:t>
      </w:r>
    </w:p>
    <w:p w14:paraId="3AD44340" w14:textId="413DC38D" w:rsidR="00635F45" w:rsidRPr="004C65F3" w:rsidRDefault="00404AAF" w:rsidP="00635F45">
      <w:pPr>
        <w:pStyle w:val="Nagwek4"/>
      </w:pPr>
      <w:r w:rsidRPr="004C65F3">
        <w:t>91P</w:t>
      </w:r>
      <w:r w:rsidR="00635F45" w:rsidRPr="004C65F3">
        <w:t xml:space="preserve">0 – </w:t>
      </w:r>
      <w:r w:rsidRPr="004C65F3">
        <w:t>jodłowy bór świętokrzyski</w:t>
      </w:r>
    </w:p>
    <w:p w14:paraId="42476770" w14:textId="31D5B035" w:rsidR="009F0538" w:rsidRPr="004C65F3" w:rsidRDefault="009F0538" w:rsidP="009F0538">
      <w:r w:rsidRPr="004C65F3">
        <w:t xml:space="preserve">Siedlisko to </w:t>
      </w:r>
      <w:r w:rsidR="00F16539" w:rsidRPr="004C65F3">
        <w:t>jest w Nadleśnictwie Mińsk swego rodzaju ewenementem. Identyfika</w:t>
      </w:r>
      <w:r w:rsidRPr="004C65F3">
        <w:t xml:space="preserve">tor fitosocjologiczny siedliska to </w:t>
      </w:r>
      <w:r w:rsidRPr="004C65F3">
        <w:rPr>
          <w:i/>
        </w:rPr>
        <w:t>Abietetum polonicum</w:t>
      </w:r>
      <w:r w:rsidRPr="004C65F3">
        <w:t xml:space="preserve"> – polska nazwa „wyżynny jodłowy bór mieszany” sugeruje jego związek z terenami wyżynnymi. Z kolei nazwa siedliska przyrodniczego „jodłowy bór świętokrzyski” wiąże je wręcz z jednym konkretnym regionem. W literaturze siedlisko to wymieniane jest</w:t>
      </w:r>
      <w:r w:rsidR="00F16539" w:rsidRPr="004C65F3">
        <w:t xml:space="preserve"> przede wszystkim z</w:t>
      </w:r>
      <w:r w:rsidRPr="004C65F3">
        <w:t xml:space="preserve"> terenów </w:t>
      </w:r>
      <w:r w:rsidR="00F16539" w:rsidRPr="004C65F3">
        <w:t>Roztocza, Gór Świętokrzyskich i </w:t>
      </w:r>
      <w:r w:rsidRPr="004C65F3">
        <w:t>Wyż</w:t>
      </w:r>
      <w:r w:rsidR="00F16539" w:rsidRPr="004C65F3">
        <w:t>yn: Łódzkiej i Małopolskiej, a najdalej na północ wysunięte stanowiska monitoringu siedliska znajdują się w rezerwacie Jata.</w:t>
      </w:r>
    </w:p>
    <w:p w14:paraId="014BCD92" w14:textId="4CDAFDE4" w:rsidR="000B0DD3" w:rsidRPr="004C65F3" w:rsidRDefault="009F0538" w:rsidP="00635F45">
      <w:r w:rsidRPr="004C65F3">
        <w:lastRenderedPageBreak/>
        <w:t>Jednakże uwzględniając skład florystyczny zbiorowiska oraz jego fizjonomię</w:t>
      </w:r>
      <w:r w:rsidR="00F16539" w:rsidRPr="004C65F3">
        <w:t>,</w:t>
      </w:r>
      <w:r w:rsidRPr="004C65F3">
        <w:t xml:space="preserve"> </w:t>
      </w:r>
      <w:r w:rsidR="00F16539" w:rsidRPr="004C65F3">
        <w:t>w ramach prac fitosocjologicznych uznano</w:t>
      </w:r>
      <w:r w:rsidRPr="004C65F3">
        <w:t xml:space="preserve">, że występujące na terenie nadleśnictwa bory jodłowe należą do wskazanego typu siedliska 91P0. </w:t>
      </w:r>
      <w:r w:rsidR="00F16539" w:rsidRPr="004C65F3">
        <w:t xml:space="preserve">W warunkach nadleśnictwa jodła buduje drugie piętro drzewostanu i współtworzy górne piętro, jednak w większości wydzieleń gatunkiem panującym </w:t>
      </w:r>
      <w:r w:rsidR="00497A3A" w:rsidRPr="004C65F3">
        <w:t>w </w:t>
      </w:r>
      <w:r w:rsidR="00F16539" w:rsidRPr="004C65F3">
        <w:t>górnym piętrze jest sosna lub dąb.</w:t>
      </w:r>
      <w:r w:rsidRPr="004C65F3">
        <w:t xml:space="preserve"> Struktura przestrzenna płatów jest silnie zróżnicowana, co wiąże się z charakterystycznym wzrostem drzewostanów jodłowych. </w:t>
      </w:r>
      <w:r w:rsidR="00F16539" w:rsidRPr="004C65F3">
        <w:t>Pokrycie runa jest niewielkie, najczęściej występuje w nim borówka czarna, nerecznica krótkoostna, konwalijka dwulistna.</w:t>
      </w:r>
      <w:r w:rsidRPr="004C65F3">
        <w:t xml:space="preserve"> S</w:t>
      </w:r>
      <w:r w:rsidR="00165E4A" w:rsidRPr="004C65F3">
        <w:t>iedlisko rozwija się na siedliskach</w:t>
      </w:r>
      <w:r w:rsidR="00497A3A" w:rsidRPr="004C65F3">
        <w:t xml:space="preserve"> uboższych ale także i</w:t>
      </w:r>
      <w:r w:rsidR="00165E4A" w:rsidRPr="004C65F3">
        <w:t>żyznych, lasowych</w:t>
      </w:r>
      <w:r w:rsidR="00497A3A" w:rsidRPr="004C65F3">
        <w:t xml:space="preserve">, w </w:t>
      </w:r>
      <w:r w:rsidR="00165E4A" w:rsidRPr="004C65F3">
        <w:t>związku z tym płynnie przechodzi w zbiorowiska grądowe z udziałem jodły (</w:t>
      </w:r>
      <w:r w:rsidR="00165E4A" w:rsidRPr="004C65F3">
        <w:rPr>
          <w:i/>
        </w:rPr>
        <w:t>Tilio-Carpinetum abietetosum</w:t>
      </w:r>
      <w:r w:rsidR="00165E4A" w:rsidRPr="004C65F3">
        <w:t>, wyróżnione jako siedlisko 9170).</w:t>
      </w:r>
    </w:p>
    <w:p w14:paraId="4F9BF5B7" w14:textId="19892DCB" w:rsidR="004E0A9C" w:rsidRPr="004C65F3" w:rsidRDefault="004E0A9C" w:rsidP="00635F45">
      <w:r w:rsidRPr="004C65F3">
        <w:rPr>
          <w:noProof/>
        </w:rPr>
        <w:drawing>
          <wp:inline distT="0" distB="0" distL="0" distR="0" wp14:anchorId="3EAE77EC" wp14:editId="604006C1">
            <wp:extent cx="5760085" cy="3839845"/>
            <wp:effectExtent l="0" t="0" r="0" b="8255"/>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 Jedlina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085" cy="3839845"/>
                    </a:xfrm>
                    <a:prstGeom prst="rect">
                      <a:avLst/>
                    </a:prstGeom>
                  </pic:spPr>
                </pic:pic>
              </a:graphicData>
            </a:graphic>
          </wp:inline>
        </w:drawing>
      </w:r>
    </w:p>
    <w:p w14:paraId="71C1E502" w14:textId="64AED1F7" w:rsidR="00372DD8" w:rsidRPr="004C65F3" w:rsidRDefault="00372DD8" w:rsidP="00372DD8">
      <w:pPr>
        <w:pStyle w:val="Przypistabela"/>
      </w:pPr>
      <w:r w:rsidRPr="004C65F3">
        <w:rPr>
          <w:b/>
        </w:rPr>
        <w:t xml:space="preserve">Fot. </w:t>
      </w:r>
      <w:r w:rsidRPr="004C65F3">
        <w:rPr>
          <w:b/>
        </w:rPr>
        <w:fldChar w:fldCharType="begin"/>
      </w:r>
      <w:r w:rsidRPr="004C65F3">
        <w:rPr>
          <w:b/>
        </w:rPr>
        <w:instrText xml:space="preserve"> SEQ Fot. \* ARABIC </w:instrText>
      </w:r>
      <w:r w:rsidRPr="004C65F3">
        <w:rPr>
          <w:b/>
        </w:rPr>
        <w:fldChar w:fldCharType="separate"/>
      </w:r>
      <w:r w:rsidR="00C11408" w:rsidRPr="004C65F3">
        <w:rPr>
          <w:b/>
          <w:noProof/>
        </w:rPr>
        <w:t>23</w:t>
      </w:r>
      <w:r w:rsidRPr="004C65F3">
        <w:rPr>
          <w:b/>
        </w:rPr>
        <w:fldChar w:fldCharType="end"/>
      </w:r>
      <w:r w:rsidRPr="004C65F3">
        <w:rPr>
          <w:b/>
        </w:rPr>
        <w:t xml:space="preserve">. </w:t>
      </w:r>
      <w:r w:rsidR="009F0538" w:rsidRPr="004C65F3">
        <w:rPr>
          <w:b/>
        </w:rPr>
        <w:t>Jodłowy bór świętokrzyski w rezerwacie Jedlina</w:t>
      </w:r>
      <w:r w:rsidRPr="004C65F3">
        <w:rPr>
          <w:b/>
        </w:rPr>
        <w:t xml:space="preserve"> </w:t>
      </w:r>
      <w:r w:rsidRPr="004C65F3">
        <w:rPr>
          <w:b/>
          <w:i/>
        </w:rPr>
        <w:t>(Fot.</w:t>
      </w:r>
      <w:r w:rsidR="000F4F37" w:rsidRPr="004C65F3">
        <w:rPr>
          <w:b/>
          <w:i/>
        </w:rPr>
        <w:t xml:space="preserve"> Jakub Rozenbaum</w:t>
      </w:r>
      <w:r w:rsidRPr="004C65F3">
        <w:rPr>
          <w:b/>
          <w:i/>
        </w:rPr>
        <w:t>)</w:t>
      </w:r>
    </w:p>
    <w:p w14:paraId="1A293B4A" w14:textId="738737CD" w:rsidR="00635F45" w:rsidRPr="004C65F3" w:rsidRDefault="009F0538" w:rsidP="0075423E">
      <w:r w:rsidRPr="004C65F3">
        <w:t>Na terenie nadleśnictwa siedlisko to występuje wyłącznie w jednym zwartym płacie w rezerwacie Jedlina oraz w kilku niewielkich płatach w otoczeniu rezerwatu</w:t>
      </w:r>
      <w:r w:rsidR="00635F45" w:rsidRPr="004C65F3">
        <w:t>.</w:t>
      </w:r>
    </w:p>
    <w:p w14:paraId="10A04019" w14:textId="77777777" w:rsidR="00A33C59" w:rsidRPr="004C65F3" w:rsidRDefault="00A33C59" w:rsidP="00175ADF">
      <w:pPr>
        <w:pStyle w:val="Nagwek4"/>
      </w:pPr>
      <w:r w:rsidRPr="004C65F3">
        <w:t>91T0 – śródlądowy bór chrobotkowy</w:t>
      </w:r>
    </w:p>
    <w:p w14:paraId="6EC7BDCB" w14:textId="46DBDF8C" w:rsidR="00A33C59" w:rsidRPr="004C65F3" w:rsidRDefault="0076713C" w:rsidP="00E44733">
      <w:r w:rsidRPr="004C65F3">
        <w:t xml:space="preserve">Identyfikatorem fitosocjologicznym siedliska jest zespół </w:t>
      </w:r>
      <w:r w:rsidRPr="004C65F3">
        <w:rPr>
          <w:i/>
        </w:rPr>
        <w:t>Cladonio-Pinetum</w:t>
      </w:r>
      <w:r w:rsidRPr="004C65F3">
        <w:t xml:space="preserve">. </w:t>
      </w:r>
      <w:r w:rsidR="00A33C59" w:rsidRPr="004C65F3">
        <w:t>Siedlisko</w:t>
      </w:r>
      <w:r w:rsidRPr="004C65F3">
        <w:t xml:space="preserve"> reprezentuje najuboższe i najbardziej suche postaci borów sosnowych.</w:t>
      </w:r>
      <w:r w:rsidR="00A33C59" w:rsidRPr="004C65F3">
        <w:t xml:space="preserve"> </w:t>
      </w:r>
      <w:r w:rsidRPr="004C65F3">
        <w:t>Z</w:t>
      </w:r>
      <w:r w:rsidR="00A33C59" w:rsidRPr="004C65F3">
        <w:t>wiązane jest z ubogimi i suchymi, inicjalnymi glebami wytwarzającymi się na śródlądowych wydmach. Wtórnie mo</w:t>
      </w:r>
      <w:r w:rsidRPr="004C65F3">
        <w:t>że</w:t>
      </w:r>
      <w:r w:rsidR="00A33C59" w:rsidRPr="004C65F3">
        <w:t xml:space="preserve"> też tworzyć się na ubogich glebach rolnych, dawniej uprawianych</w:t>
      </w:r>
      <w:r w:rsidRPr="004C65F3">
        <w:t>,</w:t>
      </w:r>
      <w:r w:rsidR="00A33C59" w:rsidRPr="004C65F3">
        <w:t xml:space="preserve"> a obecnie zarastających lub zalesionych</w:t>
      </w:r>
      <w:r w:rsidRPr="004C65F3">
        <w:t>, jednak na tyle ubogich, że powolny wzrost drzew nie jest w stanie zacienić porostów porastających glebę</w:t>
      </w:r>
      <w:r w:rsidR="00A33C59" w:rsidRPr="004C65F3">
        <w:t xml:space="preserve">. </w:t>
      </w:r>
      <w:r w:rsidR="00E44733" w:rsidRPr="004C65F3">
        <w:lastRenderedPageBreak/>
        <w:t xml:space="preserve">W niektórych przypadkach istniejące bory suche są fazami degeneracji lub stadiami sukcesji wtórnej borów świeżych, dlatego też mogą przekształcać się w bór świeży </w:t>
      </w:r>
      <w:r w:rsidR="00E44733" w:rsidRPr="004C65F3">
        <w:rPr>
          <w:i/>
        </w:rPr>
        <w:t>Leucobryo-Pinetum</w:t>
      </w:r>
      <w:r w:rsidR="00E44733" w:rsidRPr="004C65F3">
        <w:t>.</w:t>
      </w:r>
    </w:p>
    <w:p w14:paraId="1E1B8B67" w14:textId="01D51533" w:rsidR="000B0DD3" w:rsidRPr="004C65F3" w:rsidRDefault="004E0A9C" w:rsidP="00A33C59">
      <w:r w:rsidRPr="004C65F3">
        <w:rPr>
          <w:noProof/>
        </w:rPr>
        <w:drawing>
          <wp:inline distT="0" distB="0" distL="0" distR="0" wp14:anchorId="669AED63" wp14:editId="321D17AF">
            <wp:extent cx="5760561" cy="3703320"/>
            <wp:effectExtent l="0" t="0" r="0"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T0 fito.jpg"/>
                    <pic:cNvPicPr/>
                  </pic:nvPicPr>
                  <pic:blipFill rotWithShape="1">
                    <a:blip r:embed="rId71">
                      <a:extLst>
                        <a:ext uri="{28A0092B-C50C-407E-A947-70E740481C1C}">
                          <a14:useLocalDpi xmlns:a14="http://schemas.microsoft.com/office/drawing/2010/main" val="0"/>
                        </a:ext>
                      </a:extLst>
                    </a:blip>
                    <a:srcRect t="23313" b="28472"/>
                    <a:stretch/>
                  </pic:blipFill>
                  <pic:spPr bwMode="auto">
                    <a:xfrm>
                      <a:off x="0" y="0"/>
                      <a:ext cx="5760085" cy="3703014"/>
                    </a:xfrm>
                    <a:prstGeom prst="rect">
                      <a:avLst/>
                    </a:prstGeom>
                    <a:ln>
                      <a:noFill/>
                    </a:ln>
                    <a:extLst>
                      <a:ext uri="{53640926-AAD7-44D8-BBD7-CCE9431645EC}">
                        <a14:shadowObscured xmlns:a14="http://schemas.microsoft.com/office/drawing/2010/main"/>
                      </a:ext>
                    </a:extLst>
                  </pic:spPr>
                </pic:pic>
              </a:graphicData>
            </a:graphic>
          </wp:inline>
        </w:drawing>
      </w:r>
    </w:p>
    <w:p w14:paraId="04A8B2D8" w14:textId="73BEC0CF" w:rsidR="00372DD8" w:rsidRPr="004C65F3" w:rsidRDefault="00372DD8" w:rsidP="00372DD8">
      <w:pPr>
        <w:pStyle w:val="Przypistabela"/>
      </w:pPr>
      <w:r w:rsidRPr="004C65F3">
        <w:rPr>
          <w:b/>
        </w:rPr>
        <w:t xml:space="preserve">Fot. </w:t>
      </w:r>
      <w:r w:rsidRPr="004C65F3">
        <w:rPr>
          <w:b/>
        </w:rPr>
        <w:fldChar w:fldCharType="begin"/>
      </w:r>
      <w:r w:rsidRPr="004C65F3">
        <w:rPr>
          <w:b/>
        </w:rPr>
        <w:instrText xml:space="preserve"> SEQ Fot. \* ARABIC </w:instrText>
      </w:r>
      <w:r w:rsidRPr="004C65F3">
        <w:rPr>
          <w:b/>
        </w:rPr>
        <w:fldChar w:fldCharType="separate"/>
      </w:r>
      <w:r w:rsidR="00C11408" w:rsidRPr="004C65F3">
        <w:rPr>
          <w:b/>
          <w:noProof/>
        </w:rPr>
        <w:t>24</w:t>
      </w:r>
      <w:r w:rsidRPr="004C65F3">
        <w:rPr>
          <w:b/>
        </w:rPr>
        <w:fldChar w:fldCharType="end"/>
      </w:r>
      <w:r w:rsidRPr="004C65F3">
        <w:rPr>
          <w:b/>
        </w:rPr>
        <w:t xml:space="preserve">. </w:t>
      </w:r>
      <w:r w:rsidR="000F4F37" w:rsidRPr="004C65F3">
        <w:rPr>
          <w:b/>
        </w:rPr>
        <w:t>Bór chrobotkowy (źródło: Biuro… 2024)</w:t>
      </w:r>
    </w:p>
    <w:p w14:paraId="60665DC0" w14:textId="2DFC4B8B" w:rsidR="00A33C59" w:rsidRPr="004C65F3" w:rsidRDefault="0048387E" w:rsidP="00837D44">
      <w:r w:rsidRPr="004C65F3">
        <w:t>W nadleśnictwie siedlisko</w:t>
      </w:r>
      <w:r w:rsidR="00971165" w:rsidRPr="004C65F3">
        <w:t xml:space="preserve"> </w:t>
      </w:r>
      <w:r w:rsidRPr="004C65F3">
        <w:t>w</w:t>
      </w:r>
      <w:r w:rsidR="00971165" w:rsidRPr="004C65F3">
        <w:t xml:space="preserve">ystępuje </w:t>
      </w:r>
      <w:r w:rsidR="00635F45" w:rsidRPr="004C65F3">
        <w:t xml:space="preserve">w </w:t>
      </w:r>
      <w:r w:rsidR="00971165" w:rsidRPr="004C65F3">
        <w:t xml:space="preserve">postaci </w:t>
      </w:r>
      <w:r w:rsidRPr="004C65F3">
        <w:t>kilku płatów,</w:t>
      </w:r>
      <w:r w:rsidR="00E44733" w:rsidRPr="004C65F3">
        <w:t xml:space="preserve"> </w:t>
      </w:r>
      <w:r w:rsidR="001A2ED1" w:rsidRPr="004C65F3">
        <w:t>w większości znajdujących się w </w:t>
      </w:r>
      <w:r w:rsidR="00E44733" w:rsidRPr="004C65F3">
        <w:t>kompleksie Poręby Leśne na północy nadleśnictwa; opróc</w:t>
      </w:r>
      <w:r w:rsidR="001A2ED1" w:rsidRPr="004C65F3">
        <w:t>z tego dwa płaty znajdują się w </w:t>
      </w:r>
      <w:r w:rsidR="00E44733" w:rsidRPr="004C65F3">
        <w:t>okolicach doliny Świdra. Siedlisko zajmuje łącznie ok. 4,5 ha.</w:t>
      </w:r>
    </w:p>
    <w:p w14:paraId="52276EE2" w14:textId="77777777" w:rsidR="00CF78F7" w:rsidRPr="004C65F3" w:rsidRDefault="00CF78F7" w:rsidP="00CF78F7">
      <w:pPr>
        <w:pStyle w:val="Nagwek1"/>
      </w:pPr>
      <w:bookmarkStart w:id="52" w:name="_Toc213589027"/>
      <w:r w:rsidRPr="004C65F3">
        <w:t>Walory przyrodniczo-krajobrazowe nadleśnictwa</w:t>
      </w:r>
      <w:bookmarkEnd w:id="52"/>
    </w:p>
    <w:p w14:paraId="4DD5AFAA" w14:textId="77777777" w:rsidR="00CF78F7" w:rsidRPr="004C65F3" w:rsidRDefault="00CF78F7" w:rsidP="00CF78F7">
      <w:pPr>
        <w:pStyle w:val="Nagwek2"/>
      </w:pPr>
      <w:bookmarkStart w:id="53" w:name="_Toc213589028"/>
      <w:r w:rsidRPr="004C65F3">
        <w:t>Ekosystemy wodno-błotne</w:t>
      </w:r>
      <w:bookmarkEnd w:id="53"/>
    </w:p>
    <w:p w14:paraId="19C0E540" w14:textId="77777777" w:rsidR="00CF78F7" w:rsidRPr="004C65F3" w:rsidRDefault="00CF78F7" w:rsidP="00CF78F7">
      <w:pPr>
        <w:pStyle w:val="Nagwek3"/>
      </w:pPr>
      <w:bookmarkStart w:id="54" w:name="_Toc213589029"/>
      <w:r w:rsidRPr="004C65F3">
        <w:t>Wody płynące</w:t>
      </w:r>
      <w:bookmarkEnd w:id="54"/>
    </w:p>
    <w:p w14:paraId="606A42A2" w14:textId="2386CD62" w:rsidR="003E60DB" w:rsidRPr="004C65F3" w:rsidRDefault="0098236B" w:rsidP="001F182D">
      <w:r w:rsidRPr="004C65F3">
        <w:t>Przez o</w:t>
      </w:r>
      <w:r w:rsidR="002508DE" w:rsidRPr="004C65F3">
        <w:t xml:space="preserve">bszar Nadleśnictwa Mińsk </w:t>
      </w:r>
      <w:r w:rsidRPr="004C65F3">
        <w:t>przepływają liczne cieki naturalne</w:t>
      </w:r>
      <w:r w:rsidR="002508DE" w:rsidRPr="004C65F3">
        <w:t>, jednak w większości są to niewielkie rzeki</w:t>
      </w:r>
      <w:r w:rsidR="003E60DB" w:rsidRPr="004C65F3">
        <w:t>. Przez tere</w:t>
      </w:r>
      <w:r w:rsidR="00894DA6" w:rsidRPr="004C65F3">
        <w:t>n</w:t>
      </w:r>
      <w:r w:rsidR="003E60DB" w:rsidRPr="004C65F3">
        <w:t xml:space="preserve"> nadleśnictwa przebiega wododział pomiędzy </w:t>
      </w:r>
      <w:r w:rsidR="00894DA6" w:rsidRPr="004C65F3">
        <w:t>Świdrem stanowiącym</w:t>
      </w:r>
      <w:r w:rsidR="003E60DB" w:rsidRPr="004C65F3">
        <w:t xml:space="preserve"> bezpośredni</w:t>
      </w:r>
      <w:r w:rsidR="00894DA6" w:rsidRPr="004C65F3">
        <w:t xml:space="preserve"> dopływ</w:t>
      </w:r>
      <w:r w:rsidR="003E60DB" w:rsidRPr="004C65F3">
        <w:t xml:space="preserve"> Wisły a zlewnią Bugu i Narwi. Wododział ten przebiega mniej więcej wzdłuż autostrady A2 od zachodu i dalej od okolic Kałuszyna na południe i południowy wschód.</w:t>
      </w:r>
    </w:p>
    <w:p w14:paraId="6FFB4E7D" w14:textId="14878671" w:rsidR="003E60DB" w:rsidRPr="004C65F3" w:rsidRDefault="003E60DB" w:rsidP="001F182D">
      <w:r w:rsidRPr="004C65F3">
        <w:t xml:space="preserve">Jedyną większą rzeką przepływającą przez teren nadleśnictwa jest </w:t>
      </w:r>
      <w:r w:rsidRPr="004C65F3">
        <w:rPr>
          <w:b/>
        </w:rPr>
        <w:t>Świder</w:t>
      </w:r>
      <w:r w:rsidRPr="004C65F3">
        <w:t xml:space="preserve">, </w:t>
      </w:r>
      <w:r w:rsidR="00894DA6" w:rsidRPr="004C65F3">
        <w:t>ciągnący się przez całą południową część nadleśnictwa</w:t>
      </w:r>
      <w:r w:rsidR="002D3756" w:rsidRPr="004C65F3">
        <w:t xml:space="preserve"> – znajduje się tu zdecydowana większość zarówno długości samej rzeki, jak i powierzchni jej zlewni.</w:t>
      </w:r>
      <w:r w:rsidR="00894DA6" w:rsidRPr="004C65F3">
        <w:t xml:space="preserve"> </w:t>
      </w:r>
      <w:r w:rsidR="002D3756" w:rsidRPr="004C65F3">
        <w:t>Jednak w dolinie Świdra</w:t>
      </w:r>
      <w:r w:rsidRPr="004C65F3">
        <w:t xml:space="preserve"> znajduje się niewiele gruntów nadleśnictwa</w:t>
      </w:r>
      <w:r w:rsidR="002D3756" w:rsidRPr="004C65F3">
        <w:t xml:space="preserve"> – zaledwie kilkanaście oddziałów</w:t>
      </w:r>
      <w:r w:rsidRPr="004C65F3">
        <w:t xml:space="preserve">. Ważniejszy z perspektywy terenów leśnych jest </w:t>
      </w:r>
      <w:r w:rsidRPr="004C65F3">
        <w:lastRenderedPageBreak/>
        <w:t xml:space="preserve">jego dopływ – </w:t>
      </w:r>
      <w:r w:rsidRPr="004C65F3">
        <w:rPr>
          <w:b/>
        </w:rPr>
        <w:t>Mienia</w:t>
      </w:r>
      <w:r w:rsidRPr="004C65F3">
        <w:t xml:space="preserve"> – przepływający północnym skrajem kompleksu o tej samej nazwie, </w:t>
      </w:r>
      <w:r w:rsidR="00497A3A" w:rsidRPr="004C65F3">
        <w:t>a </w:t>
      </w:r>
      <w:r w:rsidRPr="004C65F3">
        <w:t xml:space="preserve">także mniejsze dopływy– </w:t>
      </w:r>
      <w:r w:rsidRPr="004C65F3">
        <w:rPr>
          <w:b/>
        </w:rPr>
        <w:t>Piaseczna</w:t>
      </w:r>
      <w:r w:rsidRPr="004C65F3">
        <w:t xml:space="preserve"> i </w:t>
      </w:r>
      <w:r w:rsidRPr="004C65F3">
        <w:rPr>
          <w:b/>
        </w:rPr>
        <w:t>Sienniczka</w:t>
      </w:r>
      <w:r w:rsidRPr="004C65F3">
        <w:t xml:space="preserve"> – </w:t>
      </w:r>
      <w:r w:rsidR="00497A3A" w:rsidRPr="004C65F3">
        <w:t xml:space="preserve">odprowadzające wody z </w:t>
      </w:r>
      <w:r w:rsidRPr="004C65F3">
        <w:t>kompleks</w:t>
      </w:r>
      <w:r w:rsidR="00497A3A" w:rsidRPr="004C65F3">
        <w:t>u</w:t>
      </w:r>
      <w:r w:rsidRPr="004C65F3">
        <w:t xml:space="preserve"> Mienia od południa.</w:t>
      </w:r>
    </w:p>
    <w:p w14:paraId="590C8B94" w14:textId="1FA8F605" w:rsidR="003E60DB" w:rsidRPr="004C65F3" w:rsidRDefault="00894DA6" w:rsidP="001F182D">
      <w:r w:rsidRPr="004C65F3">
        <w:t xml:space="preserve">Kolejną </w:t>
      </w:r>
      <w:r w:rsidR="003E60DB" w:rsidRPr="004C65F3">
        <w:t xml:space="preserve">rzeką </w:t>
      </w:r>
      <w:r w:rsidRPr="004C65F3">
        <w:t xml:space="preserve">ważną </w:t>
      </w:r>
      <w:r w:rsidR="003E60DB" w:rsidRPr="004C65F3">
        <w:t xml:space="preserve">z punktu widzenia gruntów nadleśnictwa jest </w:t>
      </w:r>
      <w:r w:rsidR="003E60DB" w:rsidRPr="004C65F3">
        <w:rPr>
          <w:b/>
        </w:rPr>
        <w:t>Kostrzyń</w:t>
      </w:r>
      <w:r w:rsidR="003E60DB" w:rsidRPr="004C65F3">
        <w:t>, będący dopływem Liwca. Co prawda sam Kostrzyń płynie tylko na krótkim fragmencie wzdłuż granicy nadleśnictwa,</w:t>
      </w:r>
      <w:r w:rsidR="00973FB2" w:rsidRPr="004C65F3">
        <w:t xml:space="preserve"> jednak wzdłuż jego dopływów znajduje się duża część najcenniejszych siedlisk hydrogenicznych w nadleśnictwie:</w:t>
      </w:r>
      <w:r w:rsidR="003E60DB" w:rsidRPr="004C65F3">
        <w:t xml:space="preserve"> </w:t>
      </w:r>
      <w:r w:rsidR="00973FB2" w:rsidRPr="004C65F3">
        <w:t xml:space="preserve">rezerwat Rogożnica położony wzdłuż samego Kostrzynia, łęgowy rezerwat Barania Ruda wzdłuż </w:t>
      </w:r>
      <w:r w:rsidR="00973FB2" w:rsidRPr="004C65F3">
        <w:rPr>
          <w:b/>
        </w:rPr>
        <w:t>Witówki</w:t>
      </w:r>
      <w:r w:rsidR="00973FB2" w:rsidRPr="004C65F3">
        <w:t xml:space="preserve">, olsy i łęgi rezerwatu Florianów oraz rezerwat Torfowisko Jeziorek pomiędzy Witówką i Kostrzyniem, </w:t>
      </w:r>
      <w:r w:rsidRPr="004C65F3">
        <w:t xml:space="preserve">kompleks łęgów nad </w:t>
      </w:r>
      <w:r w:rsidRPr="004C65F3">
        <w:rPr>
          <w:b/>
        </w:rPr>
        <w:t>Trytwą</w:t>
      </w:r>
      <w:r w:rsidRPr="004C65F3">
        <w:t xml:space="preserve"> koło Mrozów, </w:t>
      </w:r>
      <w:r w:rsidR="00973FB2" w:rsidRPr="004C65F3">
        <w:t xml:space="preserve">a także rezerwat Przełom Witkówki nad </w:t>
      </w:r>
      <w:r w:rsidR="00973FB2" w:rsidRPr="004C65F3">
        <w:rPr>
          <w:b/>
        </w:rPr>
        <w:t xml:space="preserve">Witkówką </w:t>
      </w:r>
      <w:r w:rsidR="00973FB2" w:rsidRPr="004C65F3">
        <w:t>(Kałuską).</w:t>
      </w:r>
    </w:p>
    <w:p w14:paraId="0455FA3D" w14:textId="616E0105" w:rsidR="00973FB2" w:rsidRPr="004C65F3" w:rsidRDefault="00973FB2" w:rsidP="001F182D">
      <w:r w:rsidRPr="004C65F3">
        <w:t xml:space="preserve">Ważną rzeką jest również </w:t>
      </w:r>
      <w:r w:rsidRPr="004C65F3">
        <w:rPr>
          <w:b/>
        </w:rPr>
        <w:t>Rządza</w:t>
      </w:r>
      <w:r w:rsidRPr="004C65F3">
        <w:t xml:space="preserve"> – uchodząca do Narwi w Zalewie Zegrzyńskim, odwadniająca północną część nadleśnictwa. W pobliżu jej dopływów – </w:t>
      </w:r>
      <w:r w:rsidRPr="004C65F3">
        <w:rPr>
          <w:b/>
        </w:rPr>
        <w:t>Boruczy</w:t>
      </w:r>
      <w:r w:rsidRPr="004C65F3">
        <w:t xml:space="preserve"> i </w:t>
      </w:r>
      <w:r w:rsidRPr="004C65F3">
        <w:rPr>
          <w:b/>
        </w:rPr>
        <w:t>Cienkiej</w:t>
      </w:r>
      <w:r w:rsidRPr="004C65F3">
        <w:t xml:space="preserve"> – leżą dwa obszary torfowiskowe: torfowisko Czernik i rezerwat Torfowisko Zawały.</w:t>
      </w:r>
    </w:p>
    <w:p w14:paraId="542A16E0" w14:textId="2E3D5BB1" w:rsidR="00973FB2" w:rsidRPr="004C65F3" w:rsidRDefault="00894DA6" w:rsidP="001F182D">
      <w:r w:rsidRPr="004C65F3">
        <w:t xml:space="preserve">Dwie inne </w:t>
      </w:r>
      <w:r w:rsidR="00973FB2" w:rsidRPr="004C65F3">
        <w:t xml:space="preserve">rzeki, mniej istotne z punktu widzenia gruntów nadleśnictwa – </w:t>
      </w:r>
      <w:r w:rsidR="00973FB2" w:rsidRPr="004C65F3">
        <w:rPr>
          <w:b/>
        </w:rPr>
        <w:t>Długa</w:t>
      </w:r>
      <w:r w:rsidR="00973FB2" w:rsidRPr="004C65F3">
        <w:t xml:space="preserve"> oraz </w:t>
      </w:r>
      <w:r w:rsidR="00973FB2" w:rsidRPr="004C65F3">
        <w:rPr>
          <w:b/>
        </w:rPr>
        <w:t>Czarna</w:t>
      </w:r>
      <w:r w:rsidR="00973FB2" w:rsidRPr="004C65F3">
        <w:t xml:space="preserve"> – uchodzą do Kanału Żerańskiego</w:t>
      </w:r>
      <w:r w:rsidRPr="004C65F3">
        <w:t xml:space="preserve"> (który biegnie właśnie dawną doliną Długiej), a więc również należą do zlewni Narwi.</w:t>
      </w:r>
    </w:p>
    <w:p w14:paraId="406064AF" w14:textId="7A3405BD" w:rsidR="003F232E" w:rsidRPr="004C65F3" w:rsidRDefault="00B32F36" w:rsidP="003F232E">
      <w:pPr>
        <w:pStyle w:val="Obiekt"/>
      </w:pPr>
      <w:r w:rsidRPr="004C65F3">
        <w:rPr>
          <w:noProof/>
        </w:rPr>
        <w:drawing>
          <wp:inline distT="0" distB="0" distL="0" distR="0" wp14:anchorId="38CD1EC5" wp14:editId="2F4302CA">
            <wp:extent cx="5327904" cy="3779520"/>
            <wp:effectExtent l="0" t="0" r="635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zeki.jpe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327904" cy="3779520"/>
                    </a:xfrm>
                    <a:prstGeom prst="rect">
                      <a:avLst/>
                    </a:prstGeom>
                  </pic:spPr>
                </pic:pic>
              </a:graphicData>
            </a:graphic>
          </wp:inline>
        </w:drawing>
      </w:r>
    </w:p>
    <w:p w14:paraId="4D037054" w14:textId="77777777" w:rsidR="003F232E" w:rsidRPr="004C65F3" w:rsidRDefault="003F232E" w:rsidP="003F232E">
      <w:pPr>
        <w:pStyle w:val="Rysunek"/>
      </w:pPr>
      <w:r w:rsidRPr="004C65F3">
        <w:t xml:space="preserve">Ryc. </w:t>
      </w:r>
      <w:r w:rsidR="0048097D" w:rsidRPr="004C65F3">
        <w:fldChar w:fldCharType="begin"/>
      </w:r>
      <w:r w:rsidR="0048097D" w:rsidRPr="004C65F3">
        <w:instrText xml:space="preserve"> SEQ Ryc. \* ARABIC </w:instrText>
      </w:r>
      <w:r w:rsidR="0048097D" w:rsidRPr="004C65F3">
        <w:fldChar w:fldCharType="separate"/>
      </w:r>
      <w:r w:rsidR="00C11408" w:rsidRPr="004C65F3">
        <w:rPr>
          <w:noProof/>
        </w:rPr>
        <w:t>24</w:t>
      </w:r>
      <w:r w:rsidR="0048097D" w:rsidRPr="004C65F3">
        <w:rPr>
          <w:noProof/>
        </w:rPr>
        <w:fldChar w:fldCharType="end"/>
      </w:r>
      <w:r w:rsidRPr="004C65F3">
        <w:t>. Sieć hydrologiczna terenu nadleśnictwa</w:t>
      </w:r>
    </w:p>
    <w:p w14:paraId="3902ED8F" w14:textId="4F211394" w:rsidR="003F232E" w:rsidRPr="004C65F3" w:rsidRDefault="001702D1" w:rsidP="001F182D">
      <w:r w:rsidRPr="004C65F3">
        <w:t>O ile Świder, Mienia, Rządza czy Czarna na dużych odcinkach mają zachowane naturalne, meandrujące koryta, o tyle Kostrzyń i jego dopływy są silnie przek</w:t>
      </w:r>
      <w:r w:rsidR="00C64A99" w:rsidRPr="004C65F3">
        <w:t>sz</w:t>
      </w:r>
      <w:r w:rsidRPr="004C65F3">
        <w:t xml:space="preserve">tałcone, na </w:t>
      </w:r>
      <w:r w:rsidR="00497A3A" w:rsidRPr="004C65F3">
        <w:t xml:space="preserve">większej </w:t>
      </w:r>
      <w:r w:rsidRPr="004C65F3">
        <w:t xml:space="preserve">długości </w:t>
      </w:r>
      <w:r w:rsidRPr="004C65F3">
        <w:lastRenderedPageBreak/>
        <w:t xml:space="preserve">mają wyprostowane koryta. Dolina Kostrzynia jest również </w:t>
      </w:r>
      <w:r w:rsidR="00497A3A" w:rsidRPr="004C65F3">
        <w:t xml:space="preserve">silnie zmeliorowana, pocięta </w:t>
      </w:r>
      <w:r w:rsidRPr="004C65F3">
        <w:t>gęstą siecią rowów melioracyjnych. Na wszystkich rzekach obecne są liczne przeszkody poprzeczne, przede wszystkim jazy, utrudniające migrację organizmów.</w:t>
      </w:r>
    </w:p>
    <w:p w14:paraId="1448597C" w14:textId="42F8F474" w:rsidR="005568CD" w:rsidRPr="004C65F3" w:rsidRDefault="001702D1" w:rsidP="005568CD">
      <w:r w:rsidRPr="004C65F3">
        <w:t xml:space="preserve">Rowy melioracyjne obecne są również w lasach. Z punktu widzenia ochrony cennych zasobów </w:t>
      </w:r>
      <w:r w:rsidR="00497A3A" w:rsidRPr="004C65F3">
        <w:t>i </w:t>
      </w:r>
      <w:r w:rsidRPr="004C65F3">
        <w:t xml:space="preserve">retencji wody największe zagrożenie stwarzają te, które odwadniają obszary torfowiskowe, </w:t>
      </w:r>
      <w:r w:rsidR="00C30120" w:rsidRPr="004C65F3">
        <w:t>choć obecnie część z nich nie jest drożna.</w:t>
      </w:r>
      <w:r w:rsidR="008A3031" w:rsidRPr="004C65F3">
        <w:t xml:space="preserve"> Stan siedlisk pogarszają również rowy w siedliskach łęgowych i bagiennych, które wpływają na przesuszenie tamtejszych zbiorowisk roślinnych, co prowadzi do ich degradacji.</w:t>
      </w:r>
    </w:p>
    <w:p w14:paraId="793CE133" w14:textId="77777777" w:rsidR="00CF78F7" w:rsidRPr="004C65F3" w:rsidRDefault="00CF78F7" w:rsidP="00CF78F7">
      <w:pPr>
        <w:pStyle w:val="Nagwek3"/>
      </w:pPr>
      <w:bookmarkStart w:id="55" w:name="_Toc213589030"/>
      <w:r w:rsidRPr="004C65F3">
        <w:t>Wody stojące</w:t>
      </w:r>
      <w:bookmarkEnd w:id="55"/>
    </w:p>
    <w:p w14:paraId="61FFD388" w14:textId="4C519548" w:rsidR="00712A4C" w:rsidRPr="004C65F3" w:rsidRDefault="005568CD" w:rsidP="00712A4C">
      <w:r w:rsidRPr="004C65F3">
        <w:t>Obszar Nadleśnictwa, z racji położenia w zasięgu zlodowacenia środkowopolskiego, jest ubogi w </w:t>
      </w:r>
      <w:r w:rsidR="00C30120" w:rsidRPr="004C65F3">
        <w:t xml:space="preserve">zbiorniki wodne pochodzenia naturalnego. Są to </w:t>
      </w:r>
      <w:r w:rsidR="00FB6E15" w:rsidRPr="004C65F3">
        <w:t>w większości</w:t>
      </w:r>
      <w:r w:rsidR="00C30120" w:rsidRPr="004C65F3">
        <w:t xml:space="preserve"> zabagnione, zarastające śródleśne jeziorka, takie jak w rezerwatach Pogorzel czy Skwarne Bagna.</w:t>
      </w:r>
      <w:r w:rsidRPr="004C65F3">
        <w:t xml:space="preserve"> </w:t>
      </w:r>
      <w:r w:rsidR="00C30120" w:rsidRPr="004C65F3">
        <w:t>Liczne są natomiast zbiorniki pochodzenia sztucznego – są</w:t>
      </w:r>
      <w:r w:rsidRPr="004C65F3">
        <w:t xml:space="preserve"> to przede wszystkim stawy rybne</w:t>
      </w:r>
      <w:r w:rsidR="00C30120" w:rsidRPr="004C65F3">
        <w:t>. Największe znajdują</w:t>
      </w:r>
      <w:r w:rsidR="00FB6E15" w:rsidRPr="004C65F3">
        <w:t xml:space="preserve"> </w:t>
      </w:r>
      <w:r w:rsidR="00C30120" w:rsidRPr="004C65F3">
        <w:t xml:space="preserve">się w Rudzie </w:t>
      </w:r>
      <w:r w:rsidR="00FB6E15" w:rsidRPr="004C65F3">
        <w:t>wzdłuż Mieni, w Rudce wzdłuż Kostrzynia i w Gołębiówce obok rezerwatu Przełom Witkówki</w:t>
      </w:r>
      <w:r w:rsidRPr="004C65F3">
        <w:t>.</w:t>
      </w:r>
      <w:r w:rsidR="00FB6E15" w:rsidRPr="004C65F3">
        <w:t xml:space="preserve"> Stanowią one siedlisko cennych gatunków ptaków, a sąsiedztwo stawów i terenów leśnych (co ma miejsce w przypadku wszystkich trzech kompleksów) zwiększa potencjalną liczbę gatunków, które mogą tam bytować. </w:t>
      </w:r>
    </w:p>
    <w:p w14:paraId="237FE8B3" w14:textId="77777777" w:rsidR="00CF78F7" w:rsidRPr="004C65F3" w:rsidRDefault="00CF78F7" w:rsidP="00CF78F7">
      <w:pPr>
        <w:pStyle w:val="Nagwek3"/>
      </w:pPr>
      <w:bookmarkStart w:id="56" w:name="_Toc213589031"/>
      <w:r w:rsidRPr="004C65F3">
        <w:t>Mokradła</w:t>
      </w:r>
      <w:bookmarkEnd w:id="56"/>
    </w:p>
    <w:p w14:paraId="7D0EEA73" w14:textId="77777777" w:rsidR="008F5016" w:rsidRPr="004C65F3" w:rsidRDefault="008F5016" w:rsidP="008F5016">
      <w:r w:rsidRPr="004C65F3">
        <w:t>Do tzw. „siedlisk wodno-błotnych”</w:t>
      </w:r>
      <w:r w:rsidR="00AB28C7" w:rsidRPr="004C65F3">
        <w:t xml:space="preserve"> czy też mokradłowych</w:t>
      </w:r>
      <w:r w:rsidRPr="004C65F3">
        <w:t xml:space="preserve"> zalicza się różnego rodzaju ekosystemy wodne lub uzależnione od wysokiego poziomu wód gruntowych lub powierzchniowych. Do siedlisk</w:t>
      </w:r>
      <w:r w:rsidR="00625C5F" w:rsidRPr="004C65F3">
        <w:t xml:space="preserve"> określanych tym mianem zalicza się</w:t>
      </w:r>
      <w:r w:rsidRPr="004C65F3">
        <w:t xml:space="preserve"> w szczególności zbiorniki wodne (naturalnego i sztucznego pochodzenia), bagna, torfowiska, oczka wodne, siedliska wilgotne i bagienne, lasy rosnące na siedliskach łęgowych i bagiennych itp.</w:t>
      </w:r>
    </w:p>
    <w:p w14:paraId="40452C4C" w14:textId="636ED330" w:rsidR="00F64E21" w:rsidRPr="004C65F3" w:rsidRDefault="008F5016" w:rsidP="008F5016">
      <w:r w:rsidRPr="004C65F3">
        <w:t>Siedliska te spełniają bardzo istotną rolę przyrodniczą. Przede wszystkim stanowią rezerwuary wody</w:t>
      </w:r>
      <w:r w:rsidR="00726501" w:rsidRPr="004C65F3">
        <w:t>,</w:t>
      </w:r>
      <w:r w:rsidRPr="004C65F3">
        <w:t xml:space="preserve"> retencjonując znaczne jej zasoby. Przyczyniają się zatem do utrzymania stabilności warunków wodnych również w obszarach sąsiednich, umożliwiając prawidłowy wzrost lasu, wykształcanie się typowych cech siedlisk i stwarzając optymalne warunki rozwoju flory i fauny. </w:t>
      </w:r>
    </w:p>
    <w:p w14:paraId="38C13674" w14:textId="4440391A" w:rsidR="00F64E21" w:rsidRPr="004C65F3" w:rsidRDefault="008F5016" w:rsidP="008F5016">
      <w:r w:rsidRPr="004C65F3">
        <w:t>Siedliska mokradłowe mają istotne znaczenie dla kształtowania warunków życia roślin i zwierząt. Są miejscem bytowania specyficznej fauny i flory, w tym również wielu gatunków rzadkich</w:t>
      </w:r>
      <w:r w:rsidR="008140C0" w:rsidRPr="004C65F3">
        <w:t xml:space="preserve"> i </w:t>
      </w:r>
      <w:r w:rsidRPr="004C65F3">
        <w:t>chronionych. Pełnią zazwyczaj rolę lokalnych cent</w:t>
      </w:r>
      <w:r w:rsidR="00F64E21" w:rsidRPr="004C65F3">
        <w:t>rów różnorodności biologicznej. Na przykład</w:t>
      </w:r>
      <w:r w:rsidRPr="004C65F3">
        <w:t xml:space="preserve"> śródleśne oczka wodne spełniają ważną rolę jak</w:t>
      </w:r>
      <w:r w:rsidR="00F64E21" w:rsidRPr="004C65F3">
        <w:t>o miejsca rozrodu płazów, ważek</w:t>
      </w:r>
      <w:r w:rsidRPr="004C65F3">
        <w:t xml:space="preserve"> oraz wielu innych bezkręgowców. Są wodopojem dla zwierzyny</w:t>
      </w:r>
      <w:r w:rsidR="00F64E21" w:rsidRPr="004C65F3">
        <w:t>, miejscem ż</w:t>
      </w:r>
      <w:r w:rsidR="008140C0" w:rsidRPr="004C65F3">
        <w:t>erowania ptaków. Z kolei olsy i </w:t>
      </w:r>
      <w:r w:rsidR="00F64E21" w:rsidRPr="004C65F3">
        <w:t>łęgi to miejsce częstego gniazdowania ptaków. I</w:t>
      </w:r>
      <w:r w:rsidRPr="004C65F3">
        <w:t xml:space="preserve">stotną cechą siedlisk mokradłowych jest </w:t>
      </w:r>
      <w:r w:rsidRPr="004C65F3">
        <w:lastRenderedPageBreak/>
        <w:t>również ograniczona presja antropogeniczna. Ze względu na swą niedostępność są omijane przez ludzi, dając schronienie i spokój w okresie roz</w:t>
      </w:r>
      <w:r w:rsidR="00F64E21" w:rsidRPr="004C65F3">
        <w:t xml:space="preserve">rodu wielu gatunkom. </w:t>
      </w:r>
    </w:p>
    <w:p w14:paraId="3BF45DA8" w14:textId="652F44E9" w:rsidR="00726501" w:rsidRPr="004C65F3" w:rsidRDefault="008F5016" w:rsidP="008F5016">
      <w:r w:rsidRPr="004C65F3">
        <w:t>Ważną funkcją, szczególnie wód płynących</w:t>
      </w:r>
      <w:r w:rsidR="00726501" w:rsidRPr="004C65F3">
        <w:t xml:space="preserve"> i ich otoczenia</w:t>
      </w:r>
      <w:r w:rsidRPr="004C65F3">
        <w:t>, jest zdolność do samooczyszczania się.</w:t>
      </w:r>
      <w:r w:rsidR="00726501" w:rsidRPr="004C65F3">
        <w:t xml:space="preserve"> </w:t>
      </w:r>
      <w:r w:rsidR="00DB4EC4" w:rsidRPr="004C65F3">
        <w:t>Dodatkowo s</w:t>
      </w:r>
      <w:r w:rsidR="00726501" w:rsidRPr="004C65F3">
        <w:t xml:space="preserve">iedliska podmokłe i roślinność towarzysząca zbiornikom </w:t>
      </w:r>
      <w:r w:rsidR="00263A51" w:rsidRPr="004C65F3">
        <w:t xml:space="preserve">i ciekom </w:t>
      </w:r>
      <w:r w:rsidR="00726501" w:rsidRPr="004C65F3">
        <w:t>wodnym pełnią funkcję buforów</w:t>
      </w:r>
      <w:r w:rsidR="00263A51" w:rsidRPr="004C65F3">
        <w:t xml:space="preserve"> (tzw. bagienne strefy buforowe)</w:t>
      </w:r>
      <w:r w:rsidR="00726501" w:rsidRPr="004C65F3">
        <w:t>, f</w:t>
      </w:r>
      <w:r w:rsidR="00AE430A" w:rsidRPr="004C65F3">
        <w:t>iltrując spływ powierzchniowy i </w:t>
      </w:r>
      <w:r w:rsidR="00726501" w:rsidRPr="004C65F3">
        <w:t>zapobiegając nadmiernemu zanieczyszczeniu wód, w szczególn</w:t>
      </w:r>
      <w:r w:rsidR="00263A51" w:rsidRPr="004C65F3">
        <w:t>ości przez pierwiastki biogenne.</w:t>
      </w:r>
    </w:p>
    <w:p w14:paraId="6752C79F" w14:textId="17F54546" w:rsidR="008F5016" w:rsidRPr="004C65F3" w:rsidRDefault="00F64E21" w:rsidP="008F5016">
      <w:r w:rsidRPr="004C65F3">
        <w:t>Mokradła, przede wszystkim torfowiska, są również miejsc</w:t>
      </w:r>
      <w:r w:rsidR="00AE430A" w:rsidRPr="004C65F3">
        <w:t>em odkładania dwutlenku węgla z </w:t>
      </w:r>
      <w:r w:rsidRPr="004C65F3">
        <w:t>atmosfery.</w:t>
      </w:r>
      <w:r w:rsidR="00DB4EC4" w:rsidRPr="004C65F3">
        <w:t xml:space="preserve"> Znaczenie obszarów leśnych dla magazynowania CO</w:t>
      </w:r>
      <w:r w:rsidR="00DB4EC4" w:rsidRPr="004C65F3">
        <w:rPr>
          <w:vertAlign w:val="subscript"/>
        </w:rPr>
        <w:t>2</w:t>
      </w:r>
      <w:r w:rsidR="00DB4EC4" w:rsidRPr="004C65F3">
        <w:t xml:space="preserve"> staje się coraz bardziej </w:t>
      </w:r>
      <w:r w:rsidR="00904874" w:rsidRPr="004C65F3">
        <w:t>istotnym</w:t>
      </w:r>
      <w:r w:rsidR="00DB4EC4" w:rsidRPr="004C65F3">
        <w:t xml:space="preserve"> tematem</w:t>
      </w:r>
      <w:r w:rsidR="00904874" w:rsidRPr="004C65F3">
        <w:t xml:space="preserve"> w leśnictwie</w:t>
      </w:r>
      <w:r w:rsidR="00DB4EC4" w:rsidRPr="004C65F3">
        <w:t xml:space="preserve">. </w:t>
      </w:r>
      <w:r w:rsidR="00904874" w:rsidRPr="004C65F3">
        <w:t>Siedliska mokradłowe mają tu szczególne znaczenie</w:t>
      </w:r>
      <w:r w:rsidR="003F7D5E" w:rsidRPr="004C65F3">
        <w:t xml:space="preserve">, ponieważ zabagnienie powoduje spowolnienie rozkładu i w związku </w:t>
      </w:r>
      <w:r w:rsidR="00D676FD" w:rsidRPr="004C65F3">
        <w:t>z tym większą depozycję węgla w </w:t>
      </w:r>
      <w:r w:rsidR="003F7D5E" w:rsidRPr="004C65F3">
        <w:t>glebie.</w:t>
      </w:r>
      <w:r w:rsidR="00904874" w:rsidRPr="004C65F3">
        <w:t xml:space="preserve"> </w:t>
      </w:r>
      <w:r w:rsidR="003F7D5E" w:rsidRPr="004C65F3">
        <w:t>Dotyczy to zarówno torfowisk i bagien o charakterze t</w:t>
      </w:r>
      <w:r w:rsidR="00AE430A" w:rsidRPr="004C65F3">
        <w:t>erenów otwartych, jak i lasów o </w:t>
      </w:r>
      <w:r w:rsidR="003F7D5E" w:rsidRPr="004C65F3">
        <w:t>charakterze bagiennym. Istotne jest to, by tam gdzie to możliwe zachować odpowiednie stosunki wodne na tych obszarach, ponieważ ich odwodnienie powoduje odwrotny proces – emisję zmagazynowanego dwutlenku węgla.</w:t>
      </w:r>
      <w:r w:rsidR="00114D16" w:rsidRPr="004C65F3">
        <w:t xml:space="preserve"> Dlatego też z perspektywy ochrony siedlisk mokradłowych znaczenie mają dwa typy działań: ponowne nawadnianie osuszonych obszarów mokradłowych, jak również zapobieganie osuszaniu istniejących mokradeł.</w:t>
      </w:r>
    </w:p>
    <w:p w14:paraId="7AE71315" w14:textId="77777777" w:rsidR="00B365A5" w:rsidRPr="004C65F3" w:rsidRDefault="005412FC" w:rsidP="00B365A5">
      <w:r w:rsidRPr="004C65F3">
        <w:t xml:space="preserve">Rolę ekosystemów mokradłowych w środowiskach leśnych można streścić w następujących punktach: </w:t>
      </w:r>
    </w:p>
    <w:p w14:paraId="337165DF" w14:textId="77777777" w:rsidR="00B365A5" w:rsidRPr="004C65F3" w:rsidRDefault="00B365A5" w:rsidP="00952B91">
      <w:pPr>
        <w:pStyle w:val="Akapitzlist"/>
        <w:numPr>
          <w:ilvl w:val="0"/>
          <w:numId w:val="41"/>
        </w:numPr>
        <w:ind w:left="1080"/>
      </w:pPr>
      <w:r w:rsidRPr="004C65F3">
        <w:t>re</w:t>
      </w:r>
      <w:r w:rsidR="005412FC" w:rsidRPr="004C65F3">
        <w:t>tencjonowanie wód podziemnych i powierzchniowych,</w:t>
      </w:r>
    </w:p>
    <w:p w14:paraId="0693E059" w14:textId="77777777" w:rsidR="00B365A5" w:rsidRPr="004C65F3" w:rsidRDefault="005412FC" w:rsidP="00952B91">
      <w:pPr>
        <w:pStyle w:val="Akapitzlist"/>
        <w:numPr>
          <w:ilvl w:val="0"/>
          <w:numId w:val="41"/>
        </w:numPr>
        <w:ind w:left="1080"/>
      </w:pPr>
      <w:r w:rsidRPr="004C65F3">
        <w:t>zdolność do oczyszczania wód (bagienne strefy buforowe),</w:t>
      </w:r>
    </w:p>
    <w:p w14:paraId="0F406CA7" w14:textId="77777777" w:rsidR="00B365A5" w:rsidRPr="004C65F3" w:rsidRDefault="005412FC" w:rsidP="00952B91">
      <w:pPr>
        <w:pStyle w:val="Akapitzlist"/>
        <w:numPr>
          <w:ilvl w:val="0"/>
          <w:numId w:val="41"/>
        </w:numPr>
        <w:ind w:left="1080"/>
      </w:pPr>
      <w:r w:rsidRPr="004C65F3">
        <w:t>magazynowanie znacznych ilości węgla (szczególnie bagna i torfowiska),</w:t>
      </w:r>
    </w:p>
    <w:p w14:paraId="2BAF1FE9" w14:textId="3595062E" w:rsidR="005412FC" w:rsidRPr="004C65F3" w:rsidRDefault="005412FC" w:rsidP="00952B91">
      <w:pPr>
        <w:pStyle w:val="Akapitzlist"/>
        <w:numPr>
          <w:ilvl w:val="0"/>
          <w:numId w:val="41"/>
        </w:numPr>
        <w:ind w:left="1080"/>
      </w:pPr>
      <w:r w:rsidRPr="004C65F3">
        <w:t>stwarzanie istotnych nisz życia dla wielu zagrożonych i ginących gatunków roślin i zwierząt.</w:t>
      </w:r>
    </w:p>
    <w:p w14:paraId="67F6B49A" w14:textId="376F577C" w:rsidR="003357FB" w:rsidRPr="004C65F3" w:rsidRDefault="003357FB" w:rsidP="0053020A">
      <w:r w:rsidRPr="004C65F3">
        <w:t>Obszary mokradłowe rozproszone są po całym obszarze nadleśnictwa</w:t>
      </w:r>
      <w:r w:rsidR="00F64E21" w:rsidRPr="004C65F3">
        <w:t xml:space="preserve">. </w:t>
      </w:r>
      <w:r w:rsidRPr="004C65F3">
        <w:t xml:space="preserve">Ich znaczenie podkreśla fakt, że dla ich ochrony wyznaczono aż 5 specjalnych obszarów ochrony: położone w całości na gruntach nadleśnictwa Rogoźnica i Torfowiska Czernik (jedna z enklaw – druga leży w granicach Nadleśnictwa Łochów), obejmująca niewielkie powierzchnie gruntów nadleśnictwa Dolina Środkowego Świdra oraz znajdujące się poza gruntami nadleśnictwa Gołe Łąki i Bagna Celestynowskie (w większości wykraczające poza granice nadleśnictwa). Poza Rudką Sanatoryjną </w:t>
      </w:r>
      <w:r w:rsidR="00E45421" w:rsidRPr="004C65F3">
        <w:t>i </w:t>
      </w:r>
      <w:r w:rsidR="005D6721" w:rsidRPr="004C65F3">
        <w:t xml:space="preserve">Wólczańską Górą </w:t>
      </w:r>
      <w:r w:rsidRPr="004C65F3">
        <w:t>również wszystkie rezerwaty chronią – przynajmniej w części – siedliska hydrogeniczne (Jedlina obecnie obejmuje tylko niewielkie śródleśne bagienko, ale po powiększeniu ma chronić obszar torfowiskowy).</w:t>
      </w:r>
    </w:p>
    <w:p w14:paraId="6DC1038A" w14:textId="16994391" w:rsidR="00F64E21" w:rsidRPr="004C65F3" w:rsidRDefault="00561DF7" w:rsidP="0053020A">
      <w:r w:rsidRPr="004C65F3">
        <w:t>Łącznie na gruntach nadleśnictwa</w:t>
      </w:r>
      <w:r w:rsidR="00433ED0" w:rsidRPr="004C65F3">
        <w:t xml:space="preserve"> znajduj</w:t>
      </w:r>
      <w:r w:rsidRPr="004C65F3">
        <w:t>e</w:t>
      </w:r>
      <w:r w:rsidR="00433ED0" w:rsidRPr="004C65F3">
        <w:t xml:space="preserve"> się </w:t>
      </w:r>
      <w:r w:rsidRPr="004C65F3">
        <w:t>837</w:t>
      </w:r>
      <w:r w:rsidR="005412FC" w:rsidRPr="004C65F3">
        <w:t xml:space="preserve"> ha</w:t>
      </w:r>
      <w:r w:rsidR="00F64E21" w:rsidRPr="004C65F3">
        <w:t xml:space="preserve"> </w:t>
      </w:r>
      <w:r w:rsidR="005412FC" w:rsidRPr="004C65F3">
        <w:t xml:space="preserve">siedlisk mokradłowych w </w:t>
      </w:r>
      <w:r w:rsidRPr="004C65F3">
        <w:t>501</w:t>
      </w:r>
      <w:r w:rsidR="005412FC" w:rsidRPr="004C65F3">
        <w:t xml:space="preserve"> wydzieleniach </w:t>
      </w:r>
      <w:r w:rsidR="00F348CD" w:rsidRPr="004C65F3">
        <w:t xml:space="preserve">(do powierzchni wliczone są również siedliska mokradłowe nie stanowiące </w:t>
      </w:r>
      <w:r w:rsidR="00F348CD" w:rsidRPr="004C65F3">
        <w:lastRenderedPageBreak/>
        <w:t>osobnych w</w:t>
      </w:r>
      <w:r w:rsidRPr="004C65F3">
        <w:t>ydzieleń – bagna nieliterowane), co stanowi</w:t>
      </w:r>
      <w:r w:rsidR="00F64E21" w:rsidRPr="004C65F3">
        <w:t xml:space="preserve"> </w:t>
      </w:r>
      <w:r w:rsidRPr="004C65F3">
        <w:t>ponad 8</w:t>
      </w:r>
      <w:r w:rsidR="005412FC" w:rsidRPr="004C65F3">
        <w:t>%</w:t>
      </w:r>
      <w:r w:rsidR="00F64E21" w:rsidRPr="004C65F3">
        <w:t xml:space="preserve"> powierzchni </w:t>
      </w:r>
      <w:r w:rsidRPr="004C65F3">
        <w:t xml:space="preserve">gruntów nadleśnictwa. Jest to relatywnie dużo – dla porównania w </w:t>
      </w:r>
      <w:r w:rsidR="004E0A9C" w:rsidRPr="004C65F3">
        <w:t xml:space="preserve">sąsiednim </w:t>
      </w:r>
      <w:r w:rsidRPr="004C65F3">
        <w:t>Nadleśnictwie Łochów jest to poniże</w:t>
      </w:r>
      <w:r w:rsidR="004E0A9C" w:rsidRPr="004C65F3">
        <w:t>j 6%</w:t>
      </w:r>
      <w:r w:rsidRPr="004C65F3">
        <w:t>.</w:t>
      </w:r>
    </w:p>
    <w:p w14:paraId="7F198FE9" w14:textId="1B737F9D" w:rsidR="00F348CD" w:rsidRPr="004C65F3" w:rsidRDefault="00561DF7" w:rsidP="0053020A">
      <w:r w:rsidRPr="004C65F3">
        <w:t>Połowa tej powierzchni to siedlisko 91E0 (łęgi olszowe – ponad 30%), a także pozostałe lasy na siedliskach łęgowych</w:t>
      </w:r>
      <w:r w:rsidR="005412FC" w:rsidRPr="004C65F3">
        <w:t xml:space="preserve"> (</w:t>
      </w:r>
      <w:r w:rsidRPr="004C65F3">
        <w:t xml:space="preserve">18%; </w:t>
      </w:r>
      <w:r w:rsidR="005412FC" w:rsidRPr="004C65F3">
        <w:t xml:space="preserve">patrz tabela </w:t>
      </w:r>
      <w:r w:rsidR="00E45421" w:rsidRPr="004C65F3">
        <w:t>2</w:t>
      </w:r>
      <w:r w:rsidR="00C11408" w:rsidRPr="004C65F3">
        <w:t>3</w:t>
      </w:r>
      <w:r w:rsidR="005412FC" w:rsidRPr="004C65F3">
        <w:t xml:space="preserve">). </w:t>
      </w:r>
      <w:r w:rsidRPr="004C65F3">
        <w:t>30%</w:t>
      </w:r>
      <w:r w:rsidR="005412FC" w:rsidRPr="004C65F3">
        <w:t xml:space="preserve"> to lasy na siedliskach bagiennych, na których nie wykazano siedliska przyrodniczego. </w:t>
      </w:r>
      <w:r w:rsidRPr="004C65F3">
        <w:t>Znaczący udział mają również bagna ewidencyjne (niewykazane jako siedliska przyrodnicze) – 100 ha i 13% wszystkich mokradeł. Istotne znaczenie mają jeszcze bory bagienne (siedlisko 91D0 – 7%) oraz torfowiska (7120, 7140 – 5%).</w:t>
      </w:r>
    </w:p>
    <w:p w14:paraId="3D9E2436" w14:textId="4326B48B" w:rsidR="00AB0B5C" w:rsidRPr="004C65F3" w:rsidRDefault="0083423E" w:rsidP="0083423E">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23</w:t>
      </w:r>
      <w:r w:rsidR="00B32F36" w:rsidRPr="004C65F3">
        <w:rPr>
          <w:noProof/>
        </w:rPr>
        <w:fldChar w:fldCharType="end"/>
      </w:r>
      <w:r w:rsidRPr="004C65F3">
        <w:t xml:space="preserve">. </w:t>
      </w:r>
      <w:r w:rsidR="00433ED0" w:rsidRPr="004C65F3">
        <w:t>Zestawienie powierzchni i liczby wydzieleń zaliczonych do ekosystemów wodno-błotnyc</w:t>
      </w:r>
      <w:r w:rsidR="006D3A7C" w:rsidRPr="004C65F3">
        <w:t>h</w:t>
      </w:r>
    </w:p>
    <w:tbl>
      <w:tblPr>
        <w:tblStyle w:val="Tabela-Siatka"/>
        <w:tblW w:w="5000" w:type="pct"/>
        <w:tblBorders>
          <w:left w:val="none" w:sz="0" w:space="0" w:color="auto"/>
          <w:right w:val="none" w:sz="0" w:space="0" w:color="auto"/>
          <w:insideV w:val="none" w:sz="0" w:space="0" w:color="auto"/>
        </w:tblBorders>
        <w:tblLayout w:type="fixed"/>
        <w:tblLook w:val="04E0" w:firstRow="1" w:lastRow="1" w:firstColumn="1" w:lastColumn="0" w:noHBand="0" w:noVBand="1"/>
      </w:tblPr>
      <w:tblGrid>
        <w:gridCol w:w="6345"/>
        <w:gridCol w:w="1471"/>
        <w:gridCol w:w="1471"/>
      </w:tblGrid>
      <w:tr w:rsidR="005412FC" w:rsidRPr="004C65F3" w14:paraId="78313AEA" w14:textId="77777777" w:rsidTr="000A3FF2">
        <w:trPr>
          <w:trHeight w:val="284"/>
        </w:trPr>
        <w:tc>
          <w:tcPr>
            <w:tcW w:w="6345" w:type="dxa"/>
            <w:shd w:val="clear" w:color="auto" w:fill="D9D9D9" w:themeFill="background1" w:themeFillShade="D9"/>
            <w:vAlign w:val="center"/>
          </w:tcPr>
          <w:p w14:paraId="197C32E6" w14:textId="7C50F763" w:rsidR="005412FC" w:rsidRPr="004C65F3" w:rsidRDefault="00B365A5" w:rsidP="000A3FF2">
            <w:pPr>
              <w:pStyle w:val="Tabelatre"/>
              <w:jc w:val="center"/>
              <w:rPr>
                <w:b/>
              </w:rPr>
            </w:pPr>
            <w:r w:rsidRPr="004C65F3">
              <w:rPr>
                <w:b/>
              </w:rPr>
              <w:t>Typ mokradła</w:t>
            </w:r>
          </w:p>
        </w:tc>
        <w:tc>
          <w:tcPr>
            <w:tcW w:w="1471" w:type="dxa"/>
            <w:shd w:val="clear" w:color="auto" w:fill="D9D9D9" w:themeFill="background1" w:themeFillShade="D9"/>
            <w:vAlign w:val="center"/>
          </w:tcPr>
          <w:p w14:paraId="057B5BC3" w14:textId="7C381B16" w:rsidR="005412FC" w:rsidRPr="004C65F3" w:rsidRDefault="00B365A5" w:rsidP="000A3FF2">
            <w:pPr>
              <w:pStyle w:val="Tabelatre"/>
              <w:jc w:val="center"/>
              <w:rPr>
                <w:b/>
              </w:rPr>
            </w:pPr>
            <w:r w:rsidRPr="004C65F3">
              <w:rPr>
                <w:b/>
              </w:rPr>
              <w:t>Liczba wydzieleń</w:t>
            </w:r>
          </w:p>
        </w:tc>
        <w:tc>
          <w:tcPr>
            <w:tcW w:w="1471" w:type="dxa"/>
            <w:shd w:val="clear" w:color="auto" w:fill="D9D9D9" w:themeFill="background1" w:themeFillShade="D9"/>
            <w:vAlign w:val="center"/>
          </w:tcPr>
          <w:p w14:paraId="687C00A2" w14:textId="55FA9005" w:rsidR="005412FC" w:rsidRPr="004C65F3" w:rsidRDefault="00B365A5" w:rsidP="000A3FF2">
            <w:pPr>
              <w:pStyle w:val="Tabelatre"/>
              <w:jc w:val="center"/>
              <w:rPr>
                <w:b/>
              </w:rPr>
            </w:pPr>
            <w:r w:rsidRPr="004C65F3">
              <w:rPr>
                <w:b/>
              </w:rPr>
              <w:t>Powierzchnia</w:t>
            </w:r>
            <w:r w:rsidR="005412FC" w:rsidRPr="004C65F3">
              <w:rPr>
                <w:b/>
              </w:rPr>
              <w:t xml:space="preserve"> [ha]</w:t>
            </w:r>
          </w:p>
        </w:tc>
      </w:tr>
      <w:tr w:rsidR="00561DF7" w:rsidRPr="004C65F3" w14:paraId="77A3CC3F" w14:textId="77777777" w:rsidTr="00B27E94">
        <w:trPr>
          <w:trHeight w:val="284"/>
        </w:trPr>
        <w:tc>
          <w:tcPr>
            <w:tcW w:w="6345" w:type="dxa"/>
          </w:tcPr>
          <w:p w14:paraId="2C1162B7" w14:textId="0D47BBEE" w:rsidR="00561DF7" w:rsidRPr="004C65F3" w:rsidRDefault="00561DF7" w:rsidP="000A3FF2">
            <w:pPr>
              <w:pStyle w:val="Tabelatre"/>
            </w:pPr>
            <w:r w:rsidRPr="004C65F3">
              <w:t>Siedlisko 3150 – starorzecza i naturalne, eutroficzne zbiorniki wodne</w:t>
            </w:r>
          </w:p>
        </w:tc>
        <w:tc>
          <w:tcPr>
            <w:tcW w:w="1471" w:type="dxa"/>
            <w:vAlign w:val="center"/>
          </w:tcPr>
          <w:p w14:paraId="3204D1EF" w14:textId="126CD3CB" w:rsidR="00561DF7" w:rsidRPr="004C65F3" w:rsidRDefault="00561DF7" w:rsidP="00B27E94">
            <w:pPr>
              <w:pStyle w:val="Tabelatre"/>
              <w:jc w:val="right"/>
            </w:pPr>
            <w:r w:rsidRPr="004C65F3">
              <w:t>5</w:t>
            </w:r>
          </w:p>
        </w:tc>
        <w:tc>
          <w:tcPr>
            <w:tcW w:w="1471" w:type="dxa"/>
            <w:vAlign w:val="center"/>
          </w:tcPr>
          <w:p w14:paraId="7DF6944A" w14:textId="1B78970E" w:rsidR="00561DF7" w:rsidRPr="004C65F3" w:rsidRDefault="00561DF7" w:rsidP="00B27E94">
            <w:pPr>
              <w:pStyle w:val="Tabelatre"/>
              <w:jc w:val="right"/>
            </w:pPr>
            <w:r w:rsidRPr="004C65F3">
              <w:t>0,99</w:t>
            </w:r>
          </w:p>
        </w:tc>
      </w:tr>
      <w:tr w:rsidR="00561DF7" w:rsidRPr="004C65F3" w14:paraId="531D6695" w14:textId="77777777" w:rsidTr="00B27E94">
        <w:trPr>
          <w:trHeight w:val="284"/>
        </w:trPr>
        <w:tc>
          <w:tcPr>
            <w:tcW w:w="6345" w:type="dxa"/>
          </w:tcPr>
          <w:p w14:paraId="13AE0AB6" w14:textId="66EAEED7" w:rsidR="00561DF7" w:rsidRPr="004C65F3" w:rsidRDefault="00561DF7" w:rsidP="000A3FF2">
            <w:pPr>
              <w:pStyle w:val="Tabelatre"/>
              <w:rPr>
                <w:i/>
              </w:rPr>
            </w:pPr>
            <w:r w:rsidRPr="004C65F3">
              <w:t>Siedlisko 7120 – torfowiska wysokie, zdegradowane</w:t>
            </w:r>
          </w:p>
        </w:tc>
        <w:tc>
          <w:tcPr>
            <w:tcW w:w="1471" w:type="dxa"/>
            <w:vAlign w:val="center"/>
          </w:tcPr>
          <w:p w14:paraId="1410D8FC" w14:textId="00E476B0" w:rsidR="00561DF7" w:rsidRPr="004C65F3" w:rsidRDefault="00561DF7" w:rsidP="00B27E94">
            <w:pPr>
              <w:pStyle w:val="Tabelatre"/>
              <w:jc w:val="right"/>
              <w:rPr>
                <w:i/>
              </w:rPr>
            </w:pPr>
            <w:r w:rsidRPr="004C65F3">
              <w:t>7</w:t>
            </w:r>
          </w:p>
        </w:tc>
        <w:tc>
          <w:tcPr>
            <w:tcW w:w="1471" w:type="dxa"/>
            <w:vAlign w:val="center"/>
          </w:tcPr>
          <w:p w14:paraId="6560F17E" w14:textId="2EAD7507" w:rsidR="00561DF7" w:rsidRPr="004C65F3" w:rsidRDefault="00561DF7" w:rsidP="00B27E94">
            <w:pPr>
              <w:pStyle w:val="Tabelatre"/>
              <w:jc w:val="right"/>
              <w:rPr>
                <w:i/>
              </w:rPr>
            </w:pPr>
            <w:r w:rsidRPr="004C65F3">
              <w:t>11,8</w:t>
            </w:r>
          </w:p>
        </w:tc>
      </w:tr>
      <w:tr w:rsidR="00561DF7" w:rsidRPr="004C65F3" w14:paraId="58090C8F" w14:textId="77777777" w:rsidTr="00B27E94">
        <w:trPr>
          <w:trHeight w:val="284"/>
        </w:trPr>
        <w:tc>
          <w:tcPr>
            <w:tcW w:w="6345" w:type="dxa"/>
          </w:tcPr>
          <w:p w14:paraId="29F54CFA" w14:textId="7B3501F1" w:rsidR="00561DF7" w:rsidRPr="004C65F3" w:rsidRDefault="00561DF7" w:rsidP="000A3FF2">
            <w:pPr>
              <w:pStyle w:val="Tabelatre"/>
              <w:rPr>
                <w:i/>
              </w:rPr>
            </w:pPr>
            <w:r w:rsidRPr="004C65F3">
              <w:t>Siedlisko 7140 – torfowiska przejściowe i trzęsawiska</w:t>
            </w:r>
          </w:p>
        </w:tc>
        <w:tc>
          <w:tcPr>
            <w:tcW w:w="1471" w:type="dxa"/>
            <w:vAlign w:val="center"/>
          </w:tcPr>
          <w:p w14:paraId="3B75F64B" w14:textId="612ECC84" w:rsidR="00561DF7" w:rsidRPr="004C65F3" w:rsidRDefault="00561DF7" w:rsidP="00B27E94">
            <w:pPr>
              <w:pStyle w:val="Tabelatre"/>
              <w:jc w:val="right"/>
              <w:rPr>
                <w:i/>
              </w:rPr>
            </w:pPr>
            <w:r w:rsidRPr="004C65F3">
              <w:t>16</w:t>
            </w:r>
          </w:p>
        </w:tc>
        <w:tc>
          <w:tcPr>
            <w:tcW w:w="1471" w:type="dxa"/>
            <w:vAlign w:val="center"/>
          </w:tcPr>
          <w:p w14:paraId="37767F93" w14:textId="5CCD0057" w:rsidR="00561DF7" w:rsidRPr="004C65F3" w:rsidRDefault="00561DF7" w:rsidP="00B27E94">
            <w:pPr>
              <w:pStyle w:val="Tabelatre"/>
              <w:jc w:val="right"/>
              <w:rPr>
                <w:i/>
              </w:rPr>
            </w:pPr>
            <w:r w:rsidRPr="004C65F3">
              <w:t>31,86</w:t>
            </w:r>
          </w:p>
        </w:tc>
      </w:tr>
      <w:tr w:rsidR="00561DF7" w:rsidRPr="004C65F3" w14:paraId="1417C549" w14:textId="77777777" w:rsidTr="00B27E94">
        <w:trPr>
          <w:trHeight w:val="284"/>
        </w:trPr>
        <w:tc>
          <w:tcPr>
            <w:tcW w:w="6345" w:type="dxa"/>
          </w:tcPr>
          <w:p w14:paraId="6E33A1D6" w14:textId="00D34219" w:rsidR="00561DF7" w:rsidRPr="004C65F3" w:rsidRDefault="00561DF7" w:rsidP="000A3FF2">
            <w:pPr>
              <w:pStyle w:val="Tabelatre"/>
              <w:rPr>
                <w:i/>
              </w:rPr>
            </w:pPr>
            <w:r w:rsidRPr="004C65F3">
              <w:t>Siedlisko 91D0 – bory i lasy bagienne</w:t>
            </w:r>
          </w:p>
        </w:tc>
        <w:tc>
          <w:tcPr>
            <w:tcW w:w="1471" w:type="dxa"/>
            <w:vAlign w:val="center"/>
          </w:tcPr>
          <w:p w14:paraId="67FF78C5" w14:textId="3E75068B" w:rsidR="00561DF7" w:rsidRPr="004C65F3" w:rsidRDefault="00561DF7" w:rsidP="00B27E94">
            <w:pPr>
              <w:pStyle w:val="Tabelatre"/>
              <w:jc w:val="right"/>
              <w:rPr>
                <w:i/>
              </w:rPr>
            </w:pPr>
            <w:r w:rsidRPr="004C65F3">
              <w:t>68</w:t>
            </w:r>
          </w:p>
        </w:tc>
        <w:tc>
          <w:tcPr>
            <w:tcW w:w="1471" w:type="dxa"/>
            <w:vAlign w:val="center"/>
          </w:tcPr>
          <w:p w14:paraId="4EC91AD9" w14:textId="5E31EFA8" w:rsidR="00561DF7" w:rsidRPr="004C65F3" w:rsidRDefault="00561DF7" w:rsidP="00B27E94">
            <w:pPr>
              <w:pStyle w:val="Tabelatre"/>
              <w:jc w:val="right"/>
              <w:rPr>
                <w:i/>
              </w:rPr>
            </w:pPr>
            <w:r w:rsidRPr="004C65F3">
              <w:t>55,24</w:t>
            </w:r>
          </w:p>
        </w:tc>
      </w:tr>
      <w:tr w:rsidR="00561DF7" w:rsidRPr="004C65F3" w14:paraId="142DF960" w14:textId="77777777" w:rsidTr="00B27E94">
        <w:trPr>
          <w:trHeight w:val="284"/>
        </w:trPr>
        <w:tc>
          <w:tcPr>
            <w:tcW w:w="6345" w:type="dxa"/>
          </w:tcPr>
          <w:p w14:paraId="6EF83BD0" w14:textId="41E3022A" w:rsidR="00561DF7" w:rsidRPr="004C65F3" w:rsidRDefault="00561DF7" w:rsidP="000A3FF2">
            <w:pPr>
              <w:pStyle w:val="Tabelatre"/>
              <w:rPr>
                <w:i/>
              </w:rPr>
            </w:pPr>
            <w:r w:rsidRPr="004C65F3">
              <w:t>Siedlisko 91E0 – łęgi wierzbowe, topolowe, olszowe i jesionowe</w:t>
            </w:r>
          </w:p>
        </w:tc>
        <w:tc>
          <w:tcPr>
            <w:tcW w:w="1471" w:type="dxa"/>
            <w:vAlign w:val="center"/>
          </w:tcPr>
          <w:p w14:paraId="5A1FF23B" w14:textId="1AC94D4A" w:rsidR="00561DF7" w:rsidRPr="004C65F3" w:rsidRDefault="00561DF7" w:rsidP="00B27E94">
            <w:pPr>
              <w:pStyle w:val="Tabelatre"/>
              <w:jc w:val="right"/>
              <w:rPr>
                <w:i/>
              </w:rPr>
            </w:pPr>
            <w:r w:rsidRPr="004C65F3">
              <w:t>133</w:t>
            </w:r>
          </w:p>
        </w:tc>
        <w:tc>
          <w:tcPr>
            <w:tcW w:w="1471" w:type="dxa"/>
            <w:vAlign w:val="center"/>
          </w:tcPr>
          <w:p w14:paraId="169CB08E" w14:textId="172DC93B" w:rsidR="00561DF7" w:rsidRPr="004C65F3" w:rsidRDefault="00561DF7" w:rsidP="00B27E94">
            <w:pPr>
              <w:pStyle w:val="Tabelatre"/>
              <w:jc w:val="right"/>
              <w:rPr>
                <w:i/>
              </w:rPr>
            </w:pPr>
            <w:r w:rsidRPr="004C65F3">
              <w:t>261,05</w:t>
            </w:r>
          </w:p>
        </w:tc>
      </w:tr>
      <w:tr w:rsidR="00561DF7" w:rsidRPr="004C65F3" w14:paraId="7155CD5F" w14:textId="77777777" w:rsidTr="00B27E94">
        <w:trPr>
          <w:trHeight w:val="284"/>
        </w:trPr>
        <w:tc>
          <w:tcPr>
            <w:tcW w:w="6345" w:type="dxa"/>
          </w:tcPr>
          <w:p w14:paraId="0E56131D" w14:textId="1C15EC79" w:rsidR="00561DF7" w:rsidRPr="004C65F3" w:rsidRDefault="00561DF7" w:rsidP="000A3FF2">
            <w:pPr>
              <w:pStyle w:val="Tabelatre"/>
              <w:rPr>
                <w:i/>
              </w:rPr>
            </w:pPr>
            <w:r w:rsidRPr="004C65F3">
              <w:t>Siedlisko 91F0 – łęgi wiązowo-dębowo-jesionowe</w:t>
            </w:r>
          </w:p>
        </w:tc>
        <w:tc>
          <w:tcPr>
            <w:tcW w:w="1471" w:type="dxa"/>
            <w:vAlign w:val="center"/>
          </w:tcPr>
          <w:p w14:paraId="35E25218" w14:textId="5CF8F79C" w:rsidR="00561DF7" w:rsidRPr="004C65F3" w:rsidRDefault="00561DF7" w:rsidP="00B27E94">
            <w:pPr>
              <w:pStyle w:val="Tabelatre"/>
              <w:jc w:val="right"/>
              <w:rPr>
                <w:i/>
              </w:rPr>
            </w:pPr>
            <w:r w:rsidRPr="004C65F3">
              <w:t>22</w:t>
            </w:r>
          </w:p>
        </w:tc>
        <w:tc>
          <w:tcPr>
            <w:tcW w:w="1471" w:type="dxa"/>
            <w:vAlign w:val="center"/>
          </w:tcPr>
          <w:p w14:paraId="46742900" w14:textId="72410BA7" w:rsidR="00561DF7" w:rsidRPr="004C65F3" w:rsidRDefault="00561DF7" w:rsidP="00B27E94">
            <w:pPr>
              <w:pStyle w:val="Tabelatre"/>
              <w:jc w:val="right"/>
              <w:rPr>
                <w:i/>
              </w:rPr>
            </w:pPr>
            <w:r w:rsidRPr="004C65F3">
              <w:t>18,98</w:t>
            </w:r>
          </w:p>
        </w:tc>
      </w:tr>
      <w:tr w:rsidR="00561DF7" w:rsidRPr="004C65F3" w14:paraId="010923F2" w14:textId="77777777" w:rsidTr="00B27E94">
        <w:trPr>
          <w:trHeight w:val="284"/>
        </w:trPr>
        <w:tc>
          <w:tcPr>
            <w:tcW w:w="6345" w:type="dxa"/>
          </w:tcPr>
          <w:p w14:paraId="42C49DC9" w14:textId="07CEBEE8" w:rsidR="00561DF7" w:rsidRPr="004C65F3" w:rsidRDefault="00561DF7" w:rsidP="000A3FF2">
            <w:pPr>
              <w:pStyle w:val="Tabelatre"/>
              <w:rPr>
                <w:i/>
              </w:rPr>
            </w:pPr>
            <w:r w:rsidRPr="004C65F3">
              <w:t>Obszary wód (fragmenty zbiorników i rzek, urządzenia wodne, użytki ekologiczne o charakterze jeziorek) niewykazane jako siedlisko przyrodnicze</w:t>
            </w:r>
          </w:p>
        </w:tc>
        <w:tc>
          <w:tcPr>
            <w:tcW w:w="1471" w:type="dxa"/>
            <w:vAlign w:val="center"/>
          </w:tcPr>
          <w:p w14:paraId="2166F6C4" w14:textId="0C9CEDCC" w:rsidR="00561DF7" w:rsidRPr="004C65F3" w:rsidRDefault="00561DF7" w:rsidP="00B27E94">
            <w:pPr>
              <w:pStyle w:val="Tabelatre"/>
              <w:jc w:val="right"/>
              <w:rPr>
                <w:i/>
              </w:rPr>
            </w:pPr>
            <w:r w:rsidRPr="004C65F3">
              <w:t>11</w:t>
            </w:r>
          </w:p>
        </w:tc>
        <w:tc>
          <w:tcPr>
            <w:tcW w:w="1471" w:type="dxa"/>
            <w:vAlign w:val="center"/>
          </w:tcPr>
          <w:p w14:paraId="06157A80" w14:textId="7E4DAF5F" w:rsidR="00561DF7" w:rsidRPr="004C65F3" w:rsidRDefault="00561DF7" w:rsidP="00B27E94">
            <w:pPr>
              <w:pStyle w:val="Tabelatre"/>
              <w:jc w:val="right"/>
              <w:rPr>
                <w:i/>
              </w:rPr>
            </w:pPr>
            <w:r w:rsidRPr="004C65F3">
              <w:t>4,32</w:t>
            </w:r>
          </w:p>
        </w:tc>
      </w:tr>
      <w:tr w:rsidR="00561DF7" w:rsidRPr="004C65F3" w14:paraId="2AB69C74" w14:textId="77777777" w:rsidTr="00B27E94">
        <w:trPr>
          <w:trHeight w:val="284"/>
        </w:trPr>
        <w:tc>
          <w:tcPr>
            <w:tcW w:w="6345" w:type="dxa"/>
          </w:tcPr>
          <w:p w14:paraId="56B4AB2B" w14:textId="15B06B06" w:rsidR="00561DF7" w:rsidRPr="004C65F3" w:rsidRDefault="00561DF7" w:rsidP="000A3FF2">
            <w:pPr>
              <w:pStyle w:val="Tabelatre"/>
              <w:rPr>
                <w:i/>
              </w:rPr>
            </w:pPr>
            <w:r w:rsidRPr="004C65F3">
              <w:t>Bagna ewidencyjne niewykazane jako siedlisko przyrodnicze</w:t>
            </w:r>
          </w:p>
        </w:tc>
        <w:tc>
          <w:tcPr>
            <w:tcW w:w="1471" w:type="dxa"/>
            <w:vAlign w:val="center"/>
          </w:tcPr>
          <w:p w14:paraId="1EB01FF9" w14:textId="0F63B5CD" w:rsidR="00561DF7" w:rsidRPr="004C65F3" w:rsidRDefault="00561DF7" w:rsidP="00B27E94">
            <w:pPr>
              <w:pStyle w:val="Tabelatre"/>
              <w:jc w:val="right"/>
              <w:rPr>
                <w:i/>
              </w:rPr>
            </w:pPr>
            <w:r w:rsidRPr="004C65F3">
              <w:t>94</w:t>
            </w:r>
          </w:p>
        </w:tc>
        <w:tc>
          <w:tcPr>
            <w:tcW w:w="1471" w:type="dxa"/>
            <w:vAlign w:val="center"/>
          </w:tcPr>
          <w:p w14:paraId="65C7528B" w14:textId="2A1F084D" w:rsidR="00561DF7" w:rsidRPr="004C65F3" w:rsidRDefault="00561DF7" w:rsidP="00B27E94">
            <w:pPr>
              <w:pStyle w:val="Tabelatre"/>
              <w:jc w:val="right"/>
              <w:rPr>
                <w:i/>
              </w:rPr>
            </w:pPr>
            <w:r w:rsidRPr="004C65F3">
              <w:t>104,61</w:t>
            </w:r>
          </w:p>
        </w:tc>
      </w:tr>
      <w:tr w:rsidR="00561DF7" w:rsidRPr="004C65F3" w14:paraId="546DB91E" w14:textId="77777777" w:rsidTr="00B27E94">
        <w:trPr>
          <w:trHeight w:val="284"/>
        </w:trPr>
        <w:tc>
          <w:tcPr>
            <w:tcW w:w="6345" w:type="dxa"/>
          </w:tcPr>
          <w:p w14:paraId="4F67FFD9" w14:textId="04F3BCC1" w:rsidR="00561DF7" w:rsidRPr="004C65F3" w:rsidRDefault="00561DF7" w:rsidP="000A3FF2">
            <w:pPr>
              <w:pStyle w:val="Tabelatre"/>
              <w:rPr>
                <w:i/>
              </w:rPr>
            </w:pPr>
            <w:r w:rsidRPr="004C65F3">
              <w:t>Lasy na siedliskach bagiennych (Bb, BMb, LMb, Ol) niewykazane jako siedlisko przyrodnicze</w:t>
            </w:r>
          </w:p>
        </w:tc>
        <w:tc>
          <w:tcPr>
            <w:tcW w:w="1471" w:type="dxa"/>
            <w:vAlign w:val="center"/>
          </w:tcPr>
          <w:p w14:paraId="63CEFE39" w14:textId="426DF5DA" w:rsidR="00561DF7" w:rsidRPr="004C65F3" w:rsidRDefault="00561DF7" w:rsidP="00B27E94">
            <w:pPr>
              <w:pStyle w:val="Tabelatre"/>
              <w:jc w:val="right"/>
              <w:rPr>
                <w:i/>
              </w:rPr>
            </w:pPr>
            <w:r w:rsidRPr="004C65F3">
              <w:t>90</w:t>
            </w:r>
          </w:p>
        </w:tc>
        <w:tc>
          <w:tcPr>
            <w:tcW w:w="1471" w:type="dxa"/>
            <w:vAlign w:val="center"/>
          </w:tcPr>
          <w:p w14:paraId="16FBC97F" w14:textId="5D8BD8F1" w:rsidR="00561DF7" w:rsidRPr="004C65F3" w:rsidRDefault="00561DF7" w:rsidP="00B27E94">
            <w:pPr>
              <w:pStyle w:val="Tabelatre"/>
              <w:jc w:val="right"/>
              <w:rPr>
                <w:i/>
              </w:rPr>
            </w:pPr>
            <w:r w:rsidRPr="004C65F3">
              <w:t>168,43</w:t>
            </w:r>
          </w:p>
        </w:tc>
      </w:tr>
      <w:tr w:rsidR="00561DF7" w:rsidRPr="004C65F3" w14:paraId="39B998FA" w14:textId="77777777" w:rsidTr="00B27E94">
        <w:trPr>
          <w:trHeight w:val="284"/>
        </w:trPr>
        <w:tc>
          <w:tcPr>
            <w:tcW w:w="6345" w:type="dxa"/>
          </w:tcPr>
          <w:p w14:paraId="1063A5A5" w14:textId="19C2E1C7" w:rsidR="00561DF7" w:rsidRPr="004C65F3" w:rsidRDefault="00561DF7" w:rsidP="000A3FF2">
            <w:pPr>
              <w:pStyle w:val="Tabelatre"/>
              <w:rPr>
                <w:i/>
              </w:rPr>
            </w:pPr>
            <w:r w:rsidRPr="004C65F3">
              <w:t>Lasy na siedliskach łęgowych (Lł, OlJ) niewykazane jako siedlisko przyrodnicze</w:t>
            </w:r>
          </w:p>
        </w:tc>
        <w:tc>
          <w:tcPr>
            <w:tcW w:w="1471" w:type="dxa"/>
            <w:vAlign w:val="center"/>
          </w:tcPr>
          <w:p w14:paraId="59D65413" w14:textId="461DA756" w:rsidR="00561DF7" w:rsidRPr="004C65F3" w:rsidRDefault="00561DF7" w:rsidP="00B27E94">
            <w:pPr>
              <w:pStyle w:val="Tabelatre"/>
              <w:jc w:val="right"/>
              <w:rPr>
                <w:i/>
              </w:rPr>
            </w:pPr>
            <w:r w:rsidRPr="004C65F3">
              <w:t>47</w:t>
            </w:r>
          </w:p>
        </w:tc>
        <w:tc>
          <w:tcPr>
            <w:tcW w:w="1471" w:type="dxa"/>
            <w:vAlign w:val="center"/>
          </w:tcPr>
          <w:p w14:paraId="0E645265" w14:textId="5118F325" w:rsidR="00561DF7" w:rsidRPr="004C65F3" w:rsidRDefault="00561DF7" w:rsidP="00B27E94">
            <w:pPr>
              <w:pStyle w:val="Tabelatre"/>
              <w:jc w:val="right"/>
              <w:rPr>
                <w:i/>
              </w:rPr>
            </w:pPr>
            <w:r w:rsidRPr="004C65F3">
              <w:t>151,96</w:t>
            </w:r>
          </w:p>
        </w:tc>
      </w:tr>
      <w:tr w:rsidR="00561DF7" w:rsidRPr="004C65F3" w14:paraId="16E09B62" w14:textId="77777777" w:rsidTr="00B27E94">
        <w:trPr>
          <w:trHeight w:val="284"/>
        </w:trPr>
        <w:tc>
          <w:tcPr>
            <w:tcW w:w="6345" w:type="dxa"/>
          </w:tcPr>
          <w:p w14:paraId="202E6FB6" w14:textId="10211F13" w:rsidR="00561DF7" w:rsidRPr="004C65F3" w:rsidRDefault="00561DF7" w:rsidP="000A3FF2">
            <w:pPr>
              <w:pStyle w:val="Tabelatre"/>
              <w:rPr>
                <w:i/>
              </w:rPr>
            </w:pPr>
            <w:r w:rsidRPr="004C65F3">
              <w:t>Śródleśne bagienka (nieliterowane) poza obszarami wymienionymi powyżej</w:t>
            </w:r>
          </w:p>
        </w:tc>
        <w:tc>
          <w:tcPr>
            <w:tcW w:w="1471" w:type="dxa"/>
            <w:vAlign w:val="center"/>
          </w:tcPr>
          <w:p w14:paraId="30805822" w14:textId="7D734DA6" w:rsidR="00561DF7" w:rsidRPr="004C65F3" w:rsidRDefault="00561DF7" w:rsidP="00B27E94">
            <w:pPr>
              <w:pStyle w:val="Tabelatre"/>
              <w:jc w:val="right"/>
              <w:rPr>
                <w:i/>
              </w:rPr>
            </w:pPr>
            <w:r w:rsidRPr="004C65F3">
              <w:t>nd.</w:t>
            </w:r>
          </w:p>
        </w:tc>
        <w:tc>
          <w:tcPr>
            <w:tcW w:w="1471" w:type="dxa"/>
            <w:vAlign w:val="center"/>
          </w:tcPr>
          <w:p w14:paraId="46C1E0F9" w14:textId="2835B0FA" w:rsidR="00561DF7" w:rsidRPr="004C65F3" w:rsidRDefault="00561DF7" w:rsidP="00B27E94">
            <w:pPr>
              <w:pStyle w:val="Tabelatre"/>
              <w:jc w:val="right"/>
              <w:rPr>
                <w:i/>
              </w:rPr>
            </w:pPr>
            <w:r w:rsidRPr="004C65F3">
              <w:t>17,81</w:t>
            </w:r>
          </w:p>
        </w:tc>
      </w:tr>
      <w:tr w:rsidR="00561DF7" w:rsidRPr="004C65F3" w14:paraId="1C099AE1" w14:textId="77777777" w:rsidTr="00B27E94">
        <w:trPr>
          <w:trHeight w:val="284"/>
        </w:trPr>
        <w:tc>
          <w:tcPr>
            <w:tcW w:w="6345" w:type="dxa"/>
          </w:tcPr>
          <w:p w14:paraId="41B5B9CC" w14:textId="77451D82" w:rsidR="00561DF7" w:rsidRPr="004C65F3" w:rsidRDefault="00561DF7" w:rsidP="000A3FF2">
            <w:pPr>
              <w:pStyle w:val="Tabelatre"/>
              <w:rPr>
                <w:i/>
              </w:rPr>
            </w:pPr>
            <w:r w:rsidRPr="004C65F3">
              <w:t>Pozostałe obszary zidentyfikowane jako zabagnione lub zalane</w:t>
            </w:r>
          </w:p>
        </w:tc>
        <w:tc>
          <w:tcPr>
            <w:tcW w:w="1471" w:type="dxa"/>
            <w:vAlign w:val="center"/>
          </w:tcPr>
          <w:p w14:paraId="73A58D9D" w14:textId="12C55095" w:rsidR="00561DF7" w:rsidRPr="004C65F3" w:rsidRDefault="00561DF7" w:rsidP="00B27E94">
            <w:pPr>
              <w:pStyle w:val="Tabelatre"/>
              <w:jc w:val="right"/>
              <w:rPr>
                <w:i/>
              </w:rPr>
            </w:pPr>
            <w:r w:rsidRPr="004C65F3">
              <w:t>8</w:t>
            </w:r>
          </w:p>
        </w:tc>
        <w:tc>
          <w:tcPr>
            <w:tcW w:w="1471" w:type="dxa"/>
            <w:vAlign w:val="center"/>
          </w:tcPr>
          <w:p w14:paraId="3136BD51" w14:textId="42C98825" w:rsidR="00561DF7" w:rsidRPr="004C65F3" w:rsidRDefault="00561DF7" w:rsidP="00B27E94">
            <w:pPr>
              <w:pStyle w:val="Tabelatre"/>
              <w:jc w:val="right"/>
              <w:rPr>
                <w:i/>
              </w:rPr>
            </w:pPr>
            <w:r w:rsidRPr="004C65F3">
              <w:t>9,46</w:t>
            </w:r>
          </w:p>
        </w:tc>
      </w:tr>
      <w:tr w:rsidR="00561DF7" w:rsidRPr="004C65F3" w14:paraId="5174BCF1" w14:textId="77777777" w:rsidTr="00B27E94">
        <w:trPr>
          <w:trHeight w:val="284"/>
        </w:trPr>
        <w:tc>
          <w:tcPr>
            <w:tcW w:w="6345" w:type="dxa"/>
            <w:shd w:val="clear" w:color="auto" w:fill="D9D9D9" w:themeFill="background1" w:themeFillShade="D9"/>
            <w:vAlign w:val="center"/>
          </w:tcPr>
          <w:p w14:paraId="3A9CCE94" w14:textId="5D25F7CD" w:rsidR="00561DF7" w:rsidRPr="004C65F3" w:rsidRDefault="00561DF7" w:rsidP="00561DF7">
            <w:pPr>
              <w:pStyle w:val="Tabelatre"/>
              <w:rPr>
                <w:b/>
              </w:rPr>
            </w:pPr>
            <w:r w:rsidRPr="004C65F3">
              <w:rPr>
                <w:b/>
              </w:rPr>
              <w:t>Razem</w:t>
            </w:r>
          </w:p>
        </w:tc>
        <w:tc>
          <w:tcPr>
            <w:tcW w:w="1471" w:type="dxa"/>
            <w:shd w:val="clear" w:color="auto" w:fill="D9D9D9" w:themeFill="background1" w:themeFillShade="D9"/>
            <w:vAlign w:val="center"/>
          </w:tcPr>
          <w:p w14:paraId="5F23AD10" w14:textId="67664957" w:rsidR="00561DF7" w:rsidRPr="004C65F3" w:rsidRDefault="00561DF7" w:rsidP="00B27E94">
            <w:pPr>
              <w:pStyle w:val="Tabelatre"/>
              <w:jc w:val="right"/>
              <w:rPr>
                <w:b/>
                <w:bCs/>
                <w:i/>
              </w:rPr>
            </w:pPr>
            <w:r w:rsidRPr="004C65F3">
              <w:rPr>
                <w:b/>
              </w:rPr>
              <w:t>501</w:t>
            </w:r>
          </w:p>
        </w:tc>
        <w:tc>
          <w:tcPr>
            <w:tcW w:w="1471" w:type="dxa"/>
            <w:shd w:val="clear" w:color="auto" w:fill="D9D9D9" w:themeFill="background1" w:themeFillShade="D9"/>
            <w:vAlign w:val="center"/>
          </w:tcPr>
          <w:p w14:paraId="76B323E3" w14:textId="79B2DDCF" w:rsidR="00561DF7" w:rsidRPr="004C65F3" w:rsidRDefault="00561DF7" w:rsidP="00B27E94">
            <w:pPr>
              <w:pStyle w:val="Tabelatre"/>
              <w:jc w:val="right"/>
              <w:rPr>
                <w:b/>
                <w:bCs/>
                <w:i/>
              </w:rPr>
            </w:pPr>
            <w:r w:rsidRPr="004C65F3">
              <w:rPr>
                <w:b/>
              </w:rPr>
              <w:t>836,51</w:t>
            </w:r>
          </w:p>
        </w:tc>
      </w:tr>
    </w:tbl>
    <w:p w14:paraId="274B2D47" w14:textId="646AB9AA" w:rsidR="0053020A" w:rsidRPr="004C65F3" w:rsidRDefault="0053020A" w:rsidP="001B35D7">
      <w:pPr>
        <w:pStyle w:val="Przypistabela"/>
        <w:rPr>
          <w:i/>
        </w:rPr>
      </w:pPr>
    </w:p>
    <w:p w14:paraId="0A14D164" w14:textId="77777777" w:rsidR="00CF78F7" w:rsidRPr="004C65F3" w:rsidRDefault="00F918B8" w:rsidP="00F918B8">
      <w:pPr>
        <w:pStyle w:val="Nagwek2"/>
      </w:pPr>
      <w:bookmarkStart w:id="57" w:name="_Toc213589032"/>
      <w:r w:rsidRPr="004C65F3">
        <w:t>Roślinność</w:t>
      </w:r>
      <w:bookmarkEnd w:id="57"/>
    </w:p>
    <w:p w14:paraId="5BB19F93" w14:textId="77777777" w:rsidR="00F918B8" w:rsidRPr="004C65F3" w:rsidRDefault="00F918B8" w:rsidP="00F918B8">
      <w:pPr>
        <w:pStyle w:val="Nagwek3"/>
      </w:pPr>
      <w:bookmarkStart w:id="58" w:name="_Toc213589033"/>
      <w:r w:rsidRPr="004C65F3">
        <w:t>Roślinność potencjalna</w:t>
      </w:r>
      <w:bookmarkEnd w:id="58"/>
    </w:p>
    <w:p w14:paraId="18380598" w14:textId="4909B74A" w:rsidR="007844BD" w:rsidRPr="004C65F3" w:rsidRDefault="00496244" w:rsidP="00B55F26">
      <w:r w:rsidRPr="004C65F3">
        <w:t>Koncepcja potencjalnej roślinności naturalnej służy do określenia zbiorowisk roślinnych, które mogłyby pojawić się w danym miejscu, gdyby wpływ działalności ludzkiej został wyeliminowan</w:t>
      </w:r>
      <w:r w:rsidR="004D38F6" w:rsidRPr="004C65F3">
        <w:t>y, ale biorąc pod uwagę dotychczasowe przekształcenia siedliska</w:t>
      </w:r>
      <w:r w:rsidR="00D676FD" w:rsidRPr="004C65F3">
        <w:t>. Najpowszechniej stosowanym w </w:t>
      </w:r>
      <w:r w:rsidRPr="004C65F3">
        <w:t>Polsce ujęciem tego zagadnienia są prace prowadzone od lat 70. XX wieku, których efektem była mapa roślinności potencjalnej Polski (Matuszkiewicz i in. 1995, Matuszkiewicz 2008). Zgodnie z tym podejściem, większa część powierzchni Polski mogłaby być potencjalnie pokryta zbiorowiskami leś</w:t>
      </w:r>
      <w:r w:rsidR="007844BD" w:rsidRPr="004C65F3">
        <w:t xml:space="preserve">nymi. </w:t>
      </w:r>
      <w:r w:rsidRPr="004C65F3">
        <w:t xml:space="preserve">W przypadku Nadleśnictwa </w:t>
      </w:r>
      <w:r w:rsidR="00EE0A76" w:rsidRPr="004C65F3">
        <w:t>Mińsk</w:t>
      </w:r>
      <w:r w:rsidRPr="004C65F3">
        <w:t xml:space="preserve">, cały jego obszar </w:t>
      </w:r>
      <w:r w:rsidR="00EE0A76" w:rsidRPr="004C65F3">
        <w:t>poza punktowo występującymi torfowiskami jest</w:t>
      </w:r>
      <w:r w:rsidRPr="004C65F3">
        <w:t xml:space="preserve"> potencjalnie siedliskiem zbiorowisk leśn</w:t>
      </w:r>
      <w:r w:rsidR="000A0357" w:rsidRPr="004C65F3">
        <w:t xml:space="preserve">ych (p. rycina </w:t>
      </w:r>
      <w:r w:rsidR="00E45421" w:rsidRPr="004C65F3">
        <w:t>25</w:t>
      </w:r>
      <w:r w:rsidR="00D605A7" w:rsidRPr="004C65F3">
        <w:t>)</w:t>
      </w:r>
      <w:r w:rsidRPr="004C65F3">
        <w:t xml:space="preserve">. </w:t>
      </w:r>
    </w:p>
    <w:p w14:paraId="6B5E69BE" w14:textId="200B9CF4" w:rsidR="00B27E94" w:rsidRPr="004C65F3" w:rsidRDefault="00B27E94" w:rsidP="00B55F26">
      <w:r w:rsidRPr="004C65F3">
        <w:rPr>
          <w:noProof/>
        </w:rPr>
        <w:lastRenderedPageBreak/>
        <w:drawing>
          <wp:inline distT="0" distB="0" distL="0" distR="0" wp14:anchorId="78910B16" wp14:editId="6F635203">
            <wp:extent cx="5759450" cy="4319905"/>
            <wp:effectExtent l="0" t="0" r="0" b="444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ślinność potencjalna.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59450" cy="4319905"/>
                    </a:xfrm>
                    <a:prstGeom prst="rect">
                      <a:avLst/>
                    </a:prstGeom>
                  </pic:spPr>
                </pic:pic>
              </a:graphicData>
            </a:graphic>
          </wp:inline>
        </w:drawing>
      </w:r>
    </w:p>
    <w:tbl>
      <w:tblPr>
        <w:tblStyle w:val="Tabela-Siatka"/>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6"/>
        <w:gridCol w:w="8484"/>
      </w:tblGrid>
      <w:tr w:rsidR="00B27E94" w:rsidRPr="004C65F3" w14:paraId="5BC4AD67" w14:textId="77777777" w:rsidTr="00E77988">
        <w:trPr>
          <w:trHeight w:val="64"/>
        </w:trPr>
        <w:tc>
          <w:tcPr>
            <w:tcW w:w="726" w:type="dxa"/>
            <w:vAlign w:val="center"/>
          </w:tcPr>
          <w:p w14:paraId="1E4D6485" w14:textId="77777777" w:rsidR="00B27E94" w:rsidRPr="004C65F3" w:rsidRDefault="00B27E94" w:rsidP="00E77988">
            <w:pPr>
              <w:pStyle w:val="Rysunek"/>
              <w:tabs>
                <w:tab w:val="left" w:pos="1134"/>
              </w:tabs>
              <w:spacing w:after="0" w:line="276" w:lineRule="auto"/>
              <w:ind w:left="0" w:firstLine="0"/>
              <w:jc w:val="left"/>
              <w:rPr>
                <w:szCs w:val="20"/>
              </w:rPr>
            </w:pPr>
            <w:r w:rsidRPr="004C65F3">
              <w:rPr>
                <w:noProof/>
                <w:szCs w:val="20"/>
              </w:rPr>
              <w:drawing>
                <wp:inline distT="0" distB="0" distL="0" distR="0" wp14:anchorId="57D9D693" wp14:editId="49C368D0">
                  <wp:extent cx="324000" cy="180000"/>
                  <wp:effectExtent l="0" t="0" r="0" b="0"/>
                  <wp:docPr id="460" name="Obraz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ols środkowoeuropejski.jpg"/>
                          <pic:cNvPicPr/>
                        </pic:nvPicPr>
                        <pic:blipFill>
                          <a:blip r:embed="rId74">
                            <a:extLst>
                              <a:ext uri="{28A0092B-C50C-407E-A947-70E740481C1C}">
                                <a14:useLocalDpi xmlns:a14="http://schemas.microsoft.com/office/drawing/2010/main" val="0"/>
                              </a:ext>
                            </a:extLst>
                          </a:blip>
                          <a:stretch>
                            <a:fillRect/>
                          </a:stretch>
                        </pic:blipFill>
                        <pic:spPr>
                          <a:xfrm>
                            <a:off x="0" y="0"/>
                            <a:ext cx="324000" cy="180000"/>
                          </a:xfrm>
                          <a:prstGeom prst="rect">
                            <a:avLst/>
                          </a:prstGeom>
                        </pic:spPr>
                      </pic:pic>
                    </a:graphicData>
                  </a:graphic>
                </wp:inline>
              </w:drawing>
            </w:r>
          </w:p>
        </w:tc>
        <w:tc>
          <w:tcPr>
            <w:tcW w:w="8484" w:type="dxa"/>
            <w:vAlign w:val="center"/>
          </w:tcPr>
          <w:p w14:paraId="1A161231" w14:textId="77777777" w:rsidR="00B27E94" w:rsidRPr="004C65F3" w:rsidRDefault="00B27E94" w:rsidP="00E77988">
            <w:pPr>
              <w:pStyle w:val="Rysunek"/>
              <w:tabs>
                <w:tab w:val="left" w:pos="1134"/>
              </w:tabs>
              <w:spacing w:after="0" w:line="240" w:lineRule="auto"/>
              <w:ind w:left="0" w:firstLine="0"/>
              <w:jc w:val="left"/>
              <w:rPr>
                <w:b w:val="0"/>
                <w:szCs w:val="20"/>
              </w:rPr>
            </w:pPr>
            <w:r w:rsidRPr="004C65F3">
              <w:rPr>
                <w:b w:val="0"/>
                <w:szCs w:val="20"/>
              </w:rPr>
              <w:t>ols środkowoeuropejski (</w:t>
            </w:r>
            <w:r w:rsidRPr="004C65F3">
              <w:rPr>
                <w:b w:val="0"/>
                <w:i/>
                <w:szCs w:val="20"/>
              </w:rPr>
              <w:t>Carici elongatae-Alnetum</w:t>
            </w:r>
            <w:r w:rsidRPr="004C65F3">
              <w:rPr>
                <w:b w:val="0"/>
                <w:szCs w:val="20"/>
              </w:rPr>
              <w:t>)</w:t>
            </w:r>
          </w:p>
        </w:tc>
      </w:tr>
      <w:tr w:rsidR="00B27E94" w:rsidRPr="004C65F3" w14:paraId="39257F47" w14:textId="77777777" w:rsidTr="00E77988">
        <w:trPr>
          <w:trHeight w:val="20"/>
        </w:trPr>
        <w:tc>
          <w:tcPr>
            <w:tcW w:w="726" w:type="dxa"/>
            <w:vAlign w:val="center"/>
          </w:tcPr>
          <w:p w14:paraId="233D2CD3" w14:textId="77777777" w:rsidR="00B27E94" w:rsidRPr="004C65F3" w:rsidRDefault="00B27E94" w:rsidP="00E77988">
            <w:pPr>
              <w:pStyle w:val="Rysunek"/>
              <w:tabs>
                <w:tab w:val="left" w:pos="1134"/>
              </w:tabs>
              <w:spacing w:after="0" w:line="276" w:lineRule="auto"/>
              <w:ind w:left="0" w:firstLine="0"/>
              <w:jc w:val="left"/>
              <w:rPr>
                <w:szCs w:val="20"/>
              </w:rPr>
            </w:pPr>
            <w:r w:rsidRPr="004C65F3">
              <w:rPr>
                <w:noProof/>
                <w:szCs w:val="20"/>
              </w:rPr>
              <w:drawing>
                <wp:inline distT="0" distB="0" distL="0" distR="0" wp14:anchorId="1B0F409F" wp14:editId="474F2E23">
                  <wp:extent cx="324000" cy="180000"/>
                  <wp:effectExtent l="0" t="0" r="0" b="0"/>
                  <wp:docPr id="461" name="Obraz 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2. Circaeo Alnetum.jpg"/>
                          <pic:cNvPicPr/>
                        </pic:nvPicPr>
                        <pic:blipFill>
                          <a:blip r:embed="rId75">
                            <a:extLst>
                              <a:ext uri="{28A0092B-C50C-407E-A947-70E740481C1C}">
                                <a14:useLocalDpi xmlns:a14="http://schemas.microsoft.com/office/drawing/2010/main" val="0"/>
                              </a:ext>
                            </a:extLst>
                          </a:blip>
                          <a:stretch>
                            <a:fillRect/>
                          </a:stretch>
                        </pic:blipFill>
                        <pic:spPr>
                          <a:xfrm>
                            <a:off x="0" y="0"/>
                            <a:ext cx="324000" cy="180000"/>
                          </a:xfrm>
                          <a:prstGeom prst="rect">
                            <a:avLst/>
                          </a:prstGeom>
                        </pic:spPr>
                      </pic:pic>
                    </a:graphicData>
                  </a:graphic>
                </wp:inline>
              </w:drawing>
            </w:r>
          </w:p>
        </w:tc>
        <w:tc>
          <w:tcPr>
            <w:tcW w:w="8484" w:type="dxa"/>
            <w:vAlign w:val="center"/>
          </w:tcPr>
          <w:p w14:paraId="7CED5D69" w14:textId="77777777" w:rsidR="00B27E94" w:rsidRPr="004C65F3" w:rsidRDefault="00B27E94" w:rsidP="00E77988">
            <w:pPr>
              <w:pStyle w:val="Rysunek"/>
              <w:tabs>
                <w:tab w:val="left" w:pos="1134"/>
              </w:tabs>
              <w:spacing w:after="0" w:line="240" w:lineRule="auto"/>
              <w:ind w:left="0" w:firstLine="0"/>
              <w:jc w:val="left"/>
              <w:rPr>
                <w:b w:val="0"/>
                <w:szCs w:val="20"/>
              </w:rPr>
            </w:pPr>
            <w:r w:rsidRPr="004C65F3">
              <w:rPr>
                <w:b w:val="0"/>
                <w:szCs w:val="20"/>
              </w:rPr>
              <w:t>niżowe łęgi olszowe i jesionowo-olszowe (</w:t>
            </w:r>
            <w:r w:rsidRPr="004C65F3">
              <w:rPr>
                <w:b w:val="0"/>
                <w:i/>
                <w:szCs w:val="20"/>
              </w:rPr>
              <w:t>Fraxino-Alnetum</w:t>
            </w:r>
            <w:r w:rsidRPr="004C65F3">
              <w:rPr>
                <w:b w:val="0"/>
                <w:szCs w:val="20"/>
              </w:rPr>
              <w:t>)</w:t>
            </w:r>
          </w:p>
        </w:tc>
      </w:tr>
      <w:tr w:rsidR="00B27E94" w:rsidRPr="004C65F3" w14:paraId="29D8D1D9" w14:textId="77777777" w:rsidTr="00E77988">
        <w:trPr>
          <w:trHeight w:val="20"/>
        </w:trPr>
        <w:tc>
          <w:tcPr>
            <w:tcW w:w="726" w:type="dxa"/>
            <w:vAlign w:val="center"/>
          </w:tcPr>
          <w:p w14:paraId="6E90A3A0" w14:textId="77777777" w:rsidR="00B27E94" w:rsidRPr="004C65F3" w:rsidRDefault="00B27E94" w:rsidP="00E77988">
            <w:pPr>
              <w:pStyle w:val="Rysunek"/>
              <w:tabs>
                <w:tab w:val="left" w:pos="1134"/>
              </w:tabs>
              <w:spacing w:after="0" w:line="276" w:lineRule="auto"/>
              <w:ind w:left="0" w:firstLine="0"/>
              <w:jc w:val="left"/>
              <w:rPr>
                <w:szCs w:val="20"/>
              </w:rPr>
            </w:pPr>
            <w:r w:rsidRPr="004C65F3">
              <w:rPr>
                <w:noProof/>
                <w:szCs w:val="20"/>
              </w:rPr>
              <w:drawing>
                <wp:inline distT="0" distB="0" distL="0" distR="0" wp14:anchorId="25985595" wp14:editId="60737E5C">
                  <wp:extent cx="324000" cy="180000"/>
                  <wp:effectExtent l="0" t="0" r="0" b="0"/>
                  <wp:docPr id="462" name="Obraz 4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 Tilio-Carp.jpg"/>
                          <pic:cNvPicPr/>
                        </pic:nvPicPr>
                        <pic:blipFill>
                          <a:blip r:embed="rId76">
                            <a:extLst>
                              <a:ext uri="{28A0092B-C50C-407E-A947-70E740481C1C}">
                                <a14:useLocalDpi xmlns:a14="http://schemas.microsoft.com/office/drawing/2010/main" val="0"/>
                              </a:ext>
                            </a:extLst>
                          </a:blip>
                          <a:stretch>
                            <a:fillRect/>
                          </a:stretch>
                        </pic:blipFill>
                        <pic:spPr>
                          <a:xfrm>
                            <a:off x="0" y="0"/>
                            <a:ext cx="324000" cy="180000"/>
                          </a:xfrm>
                          <a:prstGeom prst="rect">
                            <a:avLst/>
                          </a:prstGeom>
                        </pic:spPr>
                      </pic:pic>
                    </a:graphicData>
                  </a:graphic>
                </wp:inline>
              </w:drawing>
            </w:r>
          </w:p>
        </w:tc>
        <w:tc>
          <w:tcPr>
            <w:tcW w:w="8484" w:type="dxa"/>
            <w:vAlign w:val="center"/>
          </w:tcPr>
          <w:p w14:paraId="3DE2335A" w14:textId="77777777" w:rsidR="00B27E94" w:rsidRPr="004C65F3" w:rsidRDefault="00B27E94" w:rsidP="00E77988">
            <w:pPr>
              <w:pStyle w:val="Rysunek"/>
              <w:tabs>
                <w:tab w:val="left" w:pos="1134"/>
              </w:tabs>
              <w:spacing w:after="0" w:line="240" w:lineRule="auto"/>
              <w:ind w:left="0" w:firstLine="0"/>
              <w:jc w:val="left"/>
              <w:rPr>
                <w:b w:val="0"/>
                <w:szCs w:val="20"/>
              </w:rPr>
            </w:pPr>
            <w:r w:rsidRPr="004C65F3">
              <w:rPr>
                <w:b w:val="0"/>
                <w:szCs w:val="20"/>
              </w:rPr>
              <w:t>grądy subkontynentalne (</w:t>
            </w:r>
            <w:r w:rsidRPr="004C65F3">
              <w:rPr>
                <w:b w:val="0"/>
                <w:i/>
                <w:szCs w:val="20"/>
              </w:rPr>
              <w:t>Tilio-Carpinetum</w:t>
            </w:r>
            <w:r w:rsidRPr="004C65F3">
              <w:rPr>
                <w:b w:val="0"/>
                <w:szCs w:val="20"/>
              </w:rPr>
              <w:t>)</w:t>
            </w:r>
          </w:p>
        </w:tc>
      </w:tr>
      <w:tr w:rsidR="00B27E94" w:rsidRPr="004C65F3" w14:paraId="15E6B7B9" w14:textId="77777777" w:rsidTr="00E77988">
        <w:trPr>
          <w:trHeight w:val="20"/>
        </w:trPr>
        <w:tc>
          <w:tcPr>
            <w:tcW w:w="726" w:type="dxa"/>
            <w:vAlign w:val="center"/>
          </w:tcPr>
          <w:p w14:paraId="7DF7369D" w14:textId="77777777" w:rsidR="00B27E94" w:rsidRPr="004C65F3" w:rsidRDefault="00B27E94" w:rsidP="00E77988">
            <w:pPr>
              <w:pStyle w:val="Rysunek"/>
              <w:tabs>
                <w:tab w:val="left" w:pos="1134"/>
              </w:tabs>
              <w:spacing w:after="0" w:line="276" w:lineRule="auto"/>
              <w:ind w:left="0" w:firstLine="0"/>
              <w:jc w:val="left"/>
              <w:rPr>
                <w:szCs w:val="20"/>
              </w:rPr>
            </w:pPr>
            <w:r w:rsidRPr="004C65F3">
              <w:rPr>
                <w:noProof/>
                <w:szCs w:val="20"/>
              </w:rPr>
              <w:drawing>
                <wp:inline distT="0" distB="0" distL="0" distR="0" wp14:anchorId="13F5096F" wp14:editId="6252272E">
                  <wp:extent cx="324000" cy="180000"/>
                  <wp:effectExtent l="0" t="0" r="0" b="0"/>
                  <wp:docPr id="463" name="Obraz 4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4. Pa-Q.jpg"/>
                          <pic:cNvPicPr/>
                        </pic:nvPicPr>
                        <pic:blipFill>
                          <a:blip r:embed="rId77">
                            <a:extLst>
                              <a:ext uri="{28A0092B-C50C-407E-A947-70E740481C1C}">
                                <a14:useLocalDpi xmlns:a14="http://schemas.microsoft.com/office/drawing/2010/main" val="0"/>
                              </a:ext>
                            </a:extLst>
                          </a:blip>
                          <a:stretch>
                            <a:fillRect/>
                          </a:stretch>
                        </pic:blipFill>
                        <pic:spPr>
                          <a:xfrm>
                            <a:off x="0" y="0"/>
                            <a:ext cx="324000" cy="180000"/>
                          </a:xfrm>
                          <a:prstGeom prst="rect">
                            <a:avLst/>
                          </a:prstGeom>
                        </pic:spPr>
                      </pic:pic>
                    </a:graphicData>
                  </a:graphic>
                </wp:inline>
              </w:drawing>
            </w:r>
          </w:p>
        </w:tc>
        <w:tc>
          <w:tcPr>
            <w:tcW w:w="8484" w:type="dxa"/>
            <w:vAlign w:val="center"/>
          </w:tcPr>
          <w:p w14:paraId="0FF71B80" w14:textId="77777777" w:rsidR="00B27E94" w:rsidRPr="004C65F3" w:rsidRDefault="00B27E94" w:rsidP="00E77988">
            <w:pPr>
              <w:pStyle w:val="Rysunek"/>
              <w:tabs>
                <w:tab w:val="left" w:pos="1134"/>
              </w:tabs>
              <w:spacing w:after="0" w:line="240" w:lineRule="auto"/>
              <w:ind w:left="0" w:firstLine="0"/>
              <w:jc w:val="left"/>
              <w:rPr>
                <w:b w:val="0"/>
                <w:szCs w:val="20"/>
              </w:rPr>
            </w:pPr>
            <w:r w:rsidRPr="004C65F3">
              <w:rPr>
                <w:b w:val="0"/>
                <w:szCs w:val="20"/>
              </w:rPr>
              <w:t>świetlista dąbrowa (</w:t>
            </w:r>
            <w:r w:rsidRPr="004C65F3">
              <w:rPr>
                <w:b w:val="0"/>
                <w:i/>
                <w:szCs w:val="20"/>
              </w:rPr>
              <w:t>Potentillo albae-Quercetum</w:t>
            </w:r>
            <w:r w:rsidRPr="004C65F3">
              <w:rPr>
                <w:b w:val="0"/>
                <w:szCs w:val="20"/>
              </w:rPr>
              <w:t>)</w:t>
            </w:r>
          </w:p>
        </w:tc>
      </w:tr>
      <w:tr w:rsidR="00B27E94" w:rsidRPr="004C65F3" w14:paraId="3CD432BC" w14:textId="77777777" w:rsidTr="00E77988">
        <w:trPr>
          <w:trHeight w:val="20"/>
        </w:trPr>
        <w:tc>
          <w:tcPr>
            <w:tcW w:w="726" w:type="dxa"/>
            <w:vAlign w:val="center"/>
          </w:tcPr>
          <w:p w14:paraId="4F22ECDA" w14:textId="77777777" w:rsidR="00B27E94" w:rsidRPr="004C65F3" w:rsidRDefault="00B27E94" w:rsidP="00E77988">
            <w:pPr>
              <w:pStyle w:val="Rysunek"/>
              <w:tabs>
                <w:tab w:val="left" w:pos="1134"/>
              </w:tabs>
              <w:spacing w:after="0" w:line="276" w:lineRule="auto"/>
              <w:ind w:left="0" w:firstLine="0"/>
              <w:jc w:val="left"/>
              <w:rPr>
                <w:szCs w:val="20"/>
              </w:rPr>
            </w:pPr>
            <w:r w:rsidRPr="004C65F3">
              <w:rPr>
                <w:noProof/>
                <w:szCs w:val="20"/>
              </w:rPr>
              <w:drawing>
                <wp:inline distT="0" distB="0" distL="0" distR="0" wp14:anchorId="1D31F157" wp14:editId="56C13EDC">
                  <wp:extent cx="324000" cy="180000"/>
                  <wp:effectExtent l="0" t="0" r="0" b="0"/>
                  <wp:docPr id="464" name="Obraz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5. Q-P.jpg"/>
                          <pic:cNvPicPr/>
                        </pic:nvPicPr>
                        <pic:blipFill>
                          <a:blip r:embed="rId78">
                            <a:extLst>
                              <a:ext uri="{28A0092B-C50C-407E-A947-70E740481C1C}">
                                <a14:useLocalDpi xmlns:a14="http://schemas.microsoft.com/office/drawing/2010/main" val="0"/>
                              </a:ext>
                            </a:extLst>
                          </a:blip>
                          <a:stretch>
                            <a:fillRect/>
                          </a:stretch>
                        </pic:blipFill>
                        <pic:spPr>
                          <a:xfrm>
                            <a:off x="0" y="0"/>
                            <a:ext cx="324000" cy="180000"/>
                          </a:xfrm>
                          <a:prstGeom prst="rect">
                            <a:avLst/>
                          </a:prstGeom>
                        </pic:spPr>
                      </pic:pic>
                    </a:graphicData>
                  </a:graphic>
                </wp:inline>
              </w:drawing>
            </w:r>
          </w:p>
        </w:tc>
        <w:tc>
          <w:tcPr>
            <w:tcW w:w="8484" w:type="dxa"/>
            <w:vAlign w:val="center"/>
          </w:tcPr>
          <w:p w14:paraId="09E54D54" w14:textId="77777777" w:rsidR="00B27E94" w:rsidRPr="004C65F3" w:rsidRDefault="00B27E94" w:rsidP="00E77988">
            <w:pPr>
              <w:pStyle w:val="Rysunek"/>
              <w:tabs>
                <w:tab w:val="left" w:pos="1134"/>
              </w:tabs>
              <w:spacing w:after="0" w:line="240" w:lineRule="auto"/>
              <w:ind w:left="0" w:firstLine="0"/>
              <w:jc w:val="left"/>
              <w:rPr>
                <w:b w:val="0"/>
                <w:szCs w:val="20"/>
              </w:rPr>
            </w:pPr>
            <w:r w:rsidRPr="004C65F3">
              <w:rPr>
                <w:b w:val="0"/>
                <w:szCs w:val="20"/>
              </w:rPr>
              <w:t>kontynentalne bory mieszane (</w:t>
            </w:r>
            <w:r w:rsidRPr="004C65F3">
              <w:rPr>
                <w:b w:val="0"/>
                <w:i/>
                <w:szCs w:val="20"/>
              </w:rPr>
              <w:t>Querco roboris-Pinetum</w:t>
            </w:r>
            <w:r w:rsidRPr="004C65F3">
              <w:rPr>
                <w:b w:val="0"/>
                <w:szCs w:val="20"/>
              </w:rPr>
              <w:t>)</w:t>
            </w:r>
          </w:p>
        </w:tc>
      </w:tr>
      <w:tr w:rsidR="00B27E94" w:rsidRPr="004C65F3" w14:paraId="2E52FE90" w14:textId="77777777" w:rsidTr="00E77988">
        <w:trPr>
          <w:trHeight w:val="20"/>
        </w:trPr>
        <w:tc>
          <w:tcPr>
            <w:tcW w:w="726" w:type="dxa"/>
            <w:vAlign w:val="center"/>
          </w:tcPr>
          <w:p w14:paraId="33AB1803" w14:textId="77777777" w:rsidR="00B27E94" w:rsidRPr="004C65F3" w:rsidRDefault="00B27E94" w:rsidP="00E77988">
            <w:pPr>
              <w:pStyle w:val="Rysunek"/>
              <w:tabs>
                <w:tab w:val="left" w:pos="1134"/>
              </w:tabs>
              <w:spacing w:after="0" w:line="276" w:lineRule="auto"/>
              <w:ind w:left="0" w:firstLine="0"/>
              <w:jc w:val="left"/>
              <w:rPr>
                <w:szCs w:val="20"/>
              </w:rPr>
            </w:pPr>
            <w:r w:rsidRPr="004C65F3">
              <w:rPr>
                <w:noProof/>
                <w:szCs w:val="20"/>
              </w:rPr>
              <w:drawing>
                <wp:inline distT="0" distB="0" distL="0" distR="0" wp14:anchorId="62161CB8" wp14:editId="55DE1CC6">
                  <wp:extent cx="324000" cy="180000"/>
                  <wp:effectExtent l="0" t="0" r="0" b="0"/>
                  <wp:docPr id="465" name="Obraz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6. L-P.jpg"/>
                          <pic:cNvPicPr/>
                        </pic:nvPicPr>
                        <pic:blipFill>
                          <a:blip r:embed="rId79">
                            <a:extLst>
                              <a:ext uri="{28A0092B-C50C-407E-A947-70E740481C1C}">
                                <a14:useLocalDpi xmlns:a14="http://schemas.microsoft.com/office/drawing/2010/main" val="0"/>
                              </a:ext>
                            </a:extLst>
                          </a:blip>
                          <a:stretch>
                            <a:fillRect/>
                          </a:stretch>
                        </pic:blipFill>
                        <pic:spPr>
                          <a:xfrm>
                            <a:off x="0" y="0"/>
                            <a:ext cx="324000" cy="180000"/>
                          </a:xfrm>
                          <a:prstGeom prst="rect">
                            <a:avLst/>
                          </a:prstGeom>
                        </pic:spPr>
                      </pic:pic>
                    </a:graphicData>
                  </a:graphic>
                </wp:inline>
              </w:drawing>
            </w:r>
          </w:p>
        </w:tc>
        <w:tc>
          <w:tcPr>
            <w:tcW w:w="8484" w:type="dxa"/>
            <w:vAlign w:val="center"/>
          </w:tcPr>
          <w:p w14:paraId="45C4EA08" w14:textId="77777777" w:rsidR="00B27E94" w:rsidRPr="004C65F3" w:rsidRDefault="00B27E94" w:rsidP="00E77988">
            <w:pPr>
              <w:pStyle w:val="Rysunek"/>
              <w:tabs>
                <w:tab w:val="left" w:pos="1134"/>
              </w:tabs>
              <w:spacing w:after="0" w:line="240" w:lineRule="auto"/>
              <w:ind w:left="0" w:firstLine="0"/>
              <w:jc w:val="left"/>
              <w:rPr>
                <w:b w:val="0"/>
                <w:szCs w:val="20"/>
              </w:rPr>
            </w:pPr>
            <w:r w:rsidRPr="004C65F3">
              <w:rPr>
                <w:b w:val="0"/>
                <w:szCs w:val="20"/>
              </w:rPr>
              <w:t>suboceaniczne śródlądowe bory sosnowe w kompleksie boru świeżego (</w:t>
            </w:r>
            <w:r w:rsidRPr="004C65F3">
              <w:rPr>
                <w:b w:val="0"/>
                <w:i/>
                <w:szCs w:val="20"/>
              </w:rPr>
              <w:t>Leucobryo-Pinetum</w:t>
            </w:r>
            <w:r w:rsidRPr="004C65F3">
              <w:rPr>
                <w:b w:val="0"/>
                <w:szCs w:val="20"/>
              </w:rPr>
              <w:t>), boru suchego (</w:t>
            </w:r>
            <w:r w:rsidRPr="004C65F3">
              <w:rPr>
                <w:b w:val="0"/>
                <w:i/>
                <w:szCs w:val="20"/>
              </w:rPr>
              <w:t>Cladonio-Pinetum</w:t>
            </w:r>
            <w:r w:rsidRPr="004C65F3">
              <w:rPr>
                <w:b w:val="0"/>
                <w:szCs w:val="20"/>
              </w:rPr>
              <w:t>) i boru wilgotnego (</w:t>
            </w:r>
            <w:r w:rsidRPr="004C65F3">
              <w:rPr>
                <w:b w:val="0"/>
                <w:i/>
                <w:szCs w:val="20"/>
              </w:rPr>
              <w:t>Molinio-Pinetum</w:t>
            </w:r>
            <w:r w:rsidRPr="004C65F3">
              <w:rPr>
                <w:b w:val="0"/>
                <w:szCs w:val="20"/>
              </w:rPr>
              <w:t>)</w:t>
            </w:r>
          </w:p>
        </w:tc>
      </w:tr>
      <w:tr w:rsidR="00B27E94" w:rsidRPr="004C65F3" w14:paraId="745B1188" w14:textId="77777777" w:rsidTr="00E77988">
        <w:trPr>
          <w:trHeight w:val="20"/>
        </w:trPr>
        <w:tc>
          <w:tcPr>
            <w:tcW w:w="726" w:type="dxa"/>
            <w:vAlign w:val="center"/>
          </w:tcPr>
          <w:p w14:paraId="40FCA2FE" w14:textId="7D774A44" w:rsidR="00B27E94" w:rsidRPr="004C65F3" w:rsidRDefault="00B27E94" w:rsidP="00E77988">
            <w:pPr>
              <w:pStyle w:val="Rysunek"/>
              <w:tabs>
                <w:tab w:val="left" w:pos="1134"/>
              </w:tabs>
              <w:spacing w:after="0" w:line="276" w:lineRule="auto"/>
              <w:ind w:left="0" w:firstLine="0"/>
              <w:jc w:val="left"/>
              <w:rPr>
                <w:szCs w:val="20"/>
              </w:rPr>
            </w:pPr>
            <w:r w:rsidRPr="004C65F3">
              <w:rPr>
                <w:noProof/>
                <w:szCs w:val="20"/>
              </w:rPr>
              <w:t xml:space="preserve">  </w:t>
            </w:r>
            <w:r w:rsidRPr="004C65F3">
              <w:rPr>
                <w:noProof/>
                <w:szCs w:val="20"/>
              </w:rPr>
              <w:drawing>
                <wp:inline distT="0" distB="0" distL="0" distR="0" wp14:anchorId="345352D3" wp14:editId="22E1F21D">
                  <wp:extent cx="235527" cy="249382"/>
                  <wp:effectExtent l="0" t="0" r="0" b="0"/>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V-P.jpg"/>
                          <pic:cNvPicPr/>
                        </pic:nvPicPr>
                        <pic:blipFill rotWithShape="1">
                          <a:blip r:embed="rId80">
                            <a:extLst>
                              <a:ext uri="{28A0092B-C50C-407E-A947-70E740481C1C}">
                                <a14:useLocalDpi xmlns:a14="http://schemas.microsoft.com/office/drawing/2010/main" val="0"/>
                              </a:ext>
                            </a:extLst>
                          </a:blip>
                          <a:srcRect l="28789" t="-1" r="19696" b="-698"/>
                          <a:stretch/>
                        </pic:blipFill>
                        <pic:spPr bwMode="auto">
                          <a:xfrm>
                            <a:off x="0" y="0"/>
                            <a:ext cx="235528" cy="249383"/>
                          </a:xfrm>
                          <a:prstGeom prst="rect">
                            <a:avLst/>
                          </a:prstGeom>
                          <a:ln>
                            <a:noFill/>
                          </a:ln>
                          <a:extLst>
                            <a:ext uri="{53640926-AAD7-44D8-BBD7-CCE9431645EC}">
                              <a14:shadowObscured xmlns:a14="http://schemas.microsoft.com/office/drawing/2010/main"/>
                            </a:ext>
                          </a:extLst>
                        </pic:spPr>
                      </pic:pic>
                    </a:graphicData>
                  </a:graphic>
                </wp:inline>
              </w:drawing>
            </w:r>
          </w:p>
        </w:tc>
        <w:tc>
          <w:tcPr>
            <w:tcW w:w="8484" w:type="dxa"/>
            <w:vAlign w:val="center"/>
          </w:tcPr>
          <w:p w14:paraId="3705CB75" w14:textId="77777777" w:rsidR="00B27E94" w:rsidRPr="004C65F3" w:rsidRDefault="00B27E94" w:rsidP="00E77988">
            <w:pPr>
              <w:pStyle w:val="Rysunek"/>
              <w:tabs>
                <w:tab w:val="left" w:pos="1134"/>
              </w:tabs>
              <w:spacing w:after="0" w:line="240" w:lineRule="auto"/>
              <w:ind w:left="0" w:firstLine="0"/>
              <w:jc w:val="left"/>
              <w:rPr>
                <w:b w:val="0"/>
                <w:szCs w:val="20"/>
              </w:rPr>
            </w:pPr>
            <w:r w:rsidRPr="004C65F3">
              <w:rPr>
                <w:b w:val="0"/>
                <w:szCs w:val="20"/>
              </w:rPr>
              <w:t>kontynentalny bór bagienny (</w:t>
            </w:r>
            <w:r w:rsidRPr="004C65F3">
              <w:rPr>
                <w:b w:val="0"/>
                <w:i/>
                <w:szCs w:val="20"/>
              </w:rPr>
              <w:t>Vaccinio uliginosi-Pinetum</w:t>
            </w:r>
            <w:r w:rsidRPr="004C65F3">
              <w:rPr>
                <w:b w:val="0"/>
                <w:szCs w:val="20"/>
              </w:rPr>
              <w:t>)</w:t>
            </w:r>
          </w:p>
        </w:tc>
      </w:tr>
      <w:tr w:rsidR="00B27E94" w:rsidRPr="004C65F3" w14:paraId="31A66768" w14:textId="77777777" w:rsidTr="00E77988">
        <w:trPr>
          <w:trHeight w:val="64"/>
        </w:trPr>
        <w:tc>
          <w:tcPr>
            <w:tcW w:w="726" w:type="dxa"/>
            <w:vAlign w:val="center"/>
          </w:tcPr>
          <w:p w14:paraId="64BC79ED" w14:textId="10269647" w:rsidR="00B27E94" w:rsidRPr="004C65F3" w:rsidRDefault="00B27E94" w:rsidP="00E77988">
            <w:pPr>
              <w:pStyle w:val="Rysunek"/>
              <w:tabs>
                <w:tab w:val="left" w:pos="1134"/>
              </w:tabs>
              <w:spacing w:after="0" w:line="276" w:lineRule="auto"/>
              <w:ind w:left="0" w:firstLine="0"/>
              <w:jc w:val="left"/>
              <w:rPr>
                <w:szCs w:val="20"/>
              </w:rPr>
            </w:pPr>
            <w:r w:rsidRPr="004C65F3">
              <w:rPr>
                <w:szCs w:val="20"/>
              </w:rPr>
              <w:t xml:space="preserve"> </w:t>
            </w:r>
            <w:r w:rsidRPr="004C65F3">
              <w:rPr>
                <w:noProof/>
                <w:szCs w:val="20"/>
              </w:rPr>
              <w:drawing>
                <wp:inline distT="0" distB="0" distL="0" distR="0" wp14:anchorId="5749B8C5" wp14:editId="12EC4D4C">
                  <wp:extent cx="266700" cy="243168"/>
                  <wp:effectExtent l="0" t="0" r="0" b="508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Sphagnetalia.jpg"/>
                          <pic:cNvPicPr/>
                        </pic:nvPicPr>
                        <pic:blipFill rotWithShape="1">
                          <a:blip r:embed="rId81">
                            <a:extLst>
                              <a:ext uri="{28A0092B-C50C-407E-A947-70E740481C1C}">
                                <a14:useLocalDpi xmlns:a14="http://schemas.microsoft.com/office/drawing/2010/main" val="0"/>
                              </a:ext>
                            </a:extLst>
                          </a:blip>
                          <a:srcRect l="25396" r="20635" b="-2222"/>
                          <a:stretch/>
                        </pic:blipFill>
                        <pic:spPr bwMode="auto">
                          <a:xfrm>
                            <a:off x="0" y="0"/>
                            <a:ext cx="265918" cy="242455"/>
                          </a:xfrm>
                          <a:prstGeom prst="rect">
                            <a:avLst/>
                          </a:prstGeom>
                          <a:ln>
                            <a:noFill/>
                          </a:ln>
                          <a:extLst>
                            <a:ext uri="{53640926-AAD7-44D8-BBD7-CCE9431645EC}">
                              <a14:shadowObscured xmlns:a14="http://schemas.microsoft.com/office/drawing/2010/main"/>
                            </a:ext>
                          </a:extLst>
                        </pic:spPr>
                      </pic:pic>
                    </a:graphicData>
                  </a:graphic>
                </wp:inline>
              </w:drawing>
            </w:r>
          </w:p>
        </w:tc>
        <w:tc>
          <w:tcPr>
            <w:tcW w:w="8484" w:type="dxa"/>
            <w:vAlign w:val="center"/>
          </w:tcPr>
          <w:p w14:paraId="2D9E6C1D" w14:textId="77777777" w:rsidR="00B27E94" w:rsidRPr="004C65F3" w:rsidRDefault="00B27E94" w:rsidP="00E77988">
            <w:pPr>
              <w:pStyle w:val="Rysunek"/>
              <w:tabs>
                <w:tab w:val="left" w:pos="1134"/>
              </w:tabs>
              <w:spacing w:after="0" w:line="240" w:lineRule="auto"/>
              <w:ind w:left="0" w:firstLine="0"/>
              <w:jc w:val="left"/>
              <w:rPr>
                <w:b w:val="0"/>
                <w:szCs w:val="20"/>
              </w:rPr>
            </w:pPr>
            <w:r w:rsidRPr="004C65F3">
              <w:rPr>
                <w:b w:val="0"/>
                <w:szCs w:val="20"/>
              </w:rPr>
              <w:t>mszary wysokotorfowiskowe (</w:t>
            </w:r>
            <w:r w:rsidRPr="004C65F3">
              <w:rPr>
                <w:b w:val="0"/>
                <w:i/>
                <w:szCs w:val="20"/>
              </w:rPr>
              <w:t>Sphagnetalia magellanici</w:t>
            </w:r>
            <w:r w:rsidRPr="004C65F3">
              <w:rPr>
                <w:b w:val="0"/>
                <w:szCs w:val="20"/>
              </w:rPr>
              <w:t>)</w:t>
            </w:r>
          </w:p>
        </w:tc>
      </w:tr>
    </w:tbl>
    <w:p w14:paraId="6ED09D17" w14:textId="14C97D1C" w:rsidR="007844BD" w:rsidRPr="004C65F3" w:rsidRDefault="007844BD" w:rsidP="00E77988">
      <w:pPr>
        <w:pStyle w:val="Rysunek"/>
        <w:spacing w:before="120"/>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25</w:t>
      </w:r>
      <w:r w:rsidR="00B32F36" w:rsidRPr="004C65F3">
        <w:rPr>
          <w:noProof/>
        </w:rPr>
        <w:fldChar w:fldCharType="end"/>
      </w:r>
      <w:r w:rsidRPr="004C65F3">
        <w:t xml:space="preserve">. Mapa roślinności potencjalnej Nadleśnictwa </w:t>
      </w:r>
      <w:r w:rsidR="00B27E94" w:rsidRPr="004C65F3">
        <w:t>Mińsk</w:t>
      </w:r>
      <w:r w:rsidRPr="004C65F3">
        <w:t xml:space="preserve"> (na podstawie Matuszkiewicz </w:t>
      </w:r>
      <w:r w:rsidR="000A0357" w:rsidRPr="004C65F3">
        <w:t>i in. 1995)</w:t>
      </w:r>
    </w:p>
    <w:p w14:paraId="43DDE9A0" w14:textId="77777777" w:rsidR="007844BD" w:rsidRPr="004C65F3" w:rsidRDefault="007844BD" w:rsidP="000A0357">
      <w:pPr>
        <w:pStyle w:val="Cytat"/>
        <w:ind w:left="0"/>
        <w:rPr>
          <w:i/>
        </w:rPr>
        <w:sectPr w:rsidR="007844BD" w:rsidRPr="004C65F3" w:rsidSect="007E1C39">
          <w:pgSz w:w="11906" w:h="16838"/>
          <w:pgMar w:top="1134" w:right="1134" w:bottom="1134" w:left="1134" w:header="709" w:footer="709" w:gutter="567"/>
          <w:cols w:space="708"/>
          <w:docGrid w:linePitch="360"/>
        </w:sectPr>
      </w:pPr>
    </w:p>
    <w:p w14:paraId="7C26D94E" w14:textId="545B2D91" w:rsidR="00EE0A76" w:rsidRPr="004C65F3" w:rsidRDefault="000A0357" w:rsidP="00B55F26">
      <w:r w:rsidRPr="004C65F3">
        <w:lastRenderedPageBreak/>
        <w:t>Większa część terenu nadleśnictwa to</w:t>
      </w:r>
      <w:r w:rsidR="00496244" w:rsidRPr="004C65F3">
        <w:t xml:space="preserve"> potencjalne siedliska</w:t>
      </w:r>
      <w:r w:rsidR="00002F00" w:rsidRPr="004C65F3">
        <w:t xml:space="preserve"> </w:t>
      </w:r>
      <w:r w:rsidRPr="004C65F3">
        <w:t>kontynentalnych borów mieszanych. W północnej części nadleśnictwa występują fragmenty pokryte pot</w:t>
      </w:r>
      <w:r w:rsidR="00B27E94" w:rsidRPr="004C65F3">
        <w:t>encjalnie przez bory sosnowe. W środkowej i południowej części</w:t>
      </w:r>
      <w:r w:rsidRPr="004C65F3">
        <w:t xml:space="preserve"> dominują siedliska żyźniejsze </w:t>
      </w:r>
      <w:r w:rsidR="00B27E94" w:rsidRPr="004C65F3">
        <w:t>–</w:t>
      </w:r>
      <w:r w:rsidRPr="004C65F3">
        <w:t xml:space="preserve"> potencjalnym zbiorowiskiem</w:t>
      </w:r>
      <w:r w:rsidR="00B27E94" w:rsidRPr="004C65F3">
        <w:t xml:space="preserve"> jest tam grąd subkontynentalny</w:t>
      </w:r>
      <w:r w:rsidRPr="004C65F3">
        <w:t xml:space="preserve">. </w:t>
      </w:r>
      <w:r w:rsidR="00B27E94" w:rsidRPr="004C65F3">
        <w:t>Z kolei</w:t>
      </w:r>
      <w:r w:rsidRPr="004C65F3">
        <w:t xml:space="preserve"> </w:t>
      </w:r>
      <w:r w:rsidR="00EE0A76" w:rsidRPr="004C65F3">
        <w:t xml:space="preserve">wschodnia część nadleśnictwa, wokół Kałuszyna </w:t>
      </w:r>
      <w:r w:rsidR="00E45421" w:rsidRPr="004C65F3">
        <w:t>i </w:t>
      </w:r>
      <w:r w:rsidR="00EE0A76" w:rsidRPr="004C65F3">
        <w:t xml:space="preserve">Mrozów mogłaby być </w:t>
      </w:r>
      <w:r w:rsidR="00E45421" w:rsidRPr="004C65F3">
        <w:t xml:space="preserve">– wg mapy prof. Matuszkiewicza – </w:t>
      </w:r>
      <w:r w:rsidR="00EE0A76" w:rsidRPr="004C65F3">
        <w:t>pokryta przez</w:t>
      </w:r>
      <w:r w:rsidRPr="004C65F3">
        <w:t xml:space="preserve"> świetliste dąbrowy</w:t>
      </w:r>
      <w:r w:rsidR="00EE0A76" w:rsidRPr="004C65F3">
        <w:t xml:space="preserve"> – co o tyle wzbudza wątpliwości, że obszar ten jest w znacznym stopniu pokryty lasami, a nie stwierdzono tam siedliska świetlistej dąbrowy, przynajmniej na gruntach nadleśnictwa. Doliny rzek</w:t>
      </w:r>
      <w:r w:rsidRPr="004C65F3">
        <w:t xml:space="preserve"> to potencjalne siedliska łęgów </w:t>
      </w:r>
      <w:r w:rsidR="00EE0A76" w:rsidRPr="004C65F3">
        <w:t>olszowych</w:t>
      </w:r>
      <w:r w:rsidRPr="004C65F3">
        <w:t xml:space="preserve">, </w:t>
      </w:r>
      <w:r w:rsidR="00EE0A76" w:rsidRPr="004C65F3">
        <w:t>które faktycznie występują tam, gdzie pozostały tereny leśne, a rzeki nie zostały wyprostowane</w:t>
      </w:r>
      <w:r w:rsidRPr="004C65F3">
        <w:t>.</w:t>
      </w:r>
      <w:r w:rsidR="00EE0A76" w:rsidRPr="004C65F3">
        <w:t xml:space="preserve"> Zwraca jednak uwagę, że dolina Witówki oraz dolina dolnego Świdra w południowo-wschodniej części nadleśnictwa miałyby być pokryte łęgami znacznie szerzej niż tylko wzdłuż cieków – potencjalnie mógłby być to rozległy obszar podmokły (obecnie są to bardzo silnie zmeliorowane łąki). Niewielkie fragmenty obszaru nadleśnictwa to potencjalne siedliska bagienne – borów bagiennych, olsów czy torfowisk.</w:t>
      </w:r>
    </w:p>
    <w:p w14:paraId="386B5588" w14:textId="156E6C8C" w:rsidR="004D38F6" w:rsidRPr="004C65F3" w:rsidRDefault="004D38F6" w:rsidP="00B55F26">
      <w:r w:rsidRPr="004C65F3">
        <w:t xml:space="preserve">„Mapa roślinności potencjalnej Polski”, ze względu na swoją dość małą skalę, może być traktowana jako materiał poglądowy przedstawiający ogólny potencjał siedlisk w różnych częściach nadleśnictwa. W opracowaniu fitosocjologicznym </w:t>
      </w:r>
      <w:r w:rsidR="000A0357" w:rsidRPr="004C65F3">
        <w:t>terenu nadleśnictwa (Biuro… 20</w:t>
      </w:r>
      <w:r w:rsidR="00EE0A76" w:rsidRPr="004C65F3">
        <w:t>24</w:t>
      </w:r>
      <w:r w:rsidRPr="004C65F3">
        <w:t>) przeprowadzono jednak szczegółową analizę roślinności potencjalnej dla gruntach nadleśnictwa.</w:t>
      </w:r>
    </w:p>
    <w:p w14:paraId="08BD1342" w14:textId="0852144F" w:rsidR="00D70D9B" w:rsidRPr="004C65F3" w:rsidRDefault="000A0357" w:rsidP="00B55F26">
      <w:pPr>
        <w:rPr>
          <w:i/>
        </w:rPr>
      </w:pPr>
      <w:r w:rsidRPr="004C65F3">
        <w:t>Analiza ta</w:t>
      </w:r>
      <w:r w:rsidR="00520A00" w:rsidRPr="004C65F3">
        <w:t xml:space="preserve"> (patrz </w:t>
      </w:r>
      <w:r w:rsidR="0058071E" w:rsidRPr="004C65F3">
        <w:t xml:space="preserve">ryc. </w:t>
      </w:r>
      <w:r w:rsidR="00E45421" w:rsidRPr="004C65F3">
        <w:t>26</w:t>
      </w:r>
      <w:r w:rsidR="00520A00" w:rsidRPr="004C65F3">
        <w:t xml:space="preserve">), </w:t>
      </w:r>
      <w:r w:rsidR="00BD7114" w:rsidRPr="004C65F3">
        <w:t xml:space="preserve">wskazuje, że proporcje poszczególnych zespołów potencjalnych są odmienne niż dla całego terenu nadleśnictwa. Grunty </w:t>
      </w:r>
      <w:r w:rsidR="006847D5" w:rsidRPr="004C65F3">
        <w:t xml:space="preserve">nadleśnictwa są wyjątkowo żyzne – niemal połowa gruntów leśnych to potencjalne siedlisko grądu </w:t>
      </w:r>
      <w:r w:rsidR="006847D5" w:rsidRPr="004C65F3">
        <w:rPr>
          <w:i/>
        </w:rPr>
        <w:t>Tilio-Carpinetum</w:t>
      </w:r>
      <w:r w:rsidRPr="004C65F3">
        <w:t xml:space="preserve">. </w:t>
      </w:r>
      <w:r w:rsidR="006847D5" w:rsidRPr="004C65F3">
        <w:t>Bory mieszane</w:t>
      </w:r>
      <w:r w:rsidRPr="004C65F3">
        <w:t xml:space="preserve"> </w:t>
      </w:r>
      <w:r w:rsidRPr="004C65F3">
        <w:rPr>
          <w:i/>
        </w:rPr>
        <w:t xml:space="preserve">Querco-Pinetum </w:t>
      </w:r>
      <w:r w:rsidR="006847D5" w:rsidRPr="004C65F3">
        <w:t>oraz bory świeże</w:t>
      </w:r>
      <w:r w:rsidRPr="004C65F3">
        <w:t xml:space="preserve"> </w:t>
      </w:r>
      <w:r w:rsidRPr="004C65F3">
        <w:rPr>
          <w:i/>
        </w:rPr>
        <w:t xml:space="preserve">Leucobryo-Pinetum </w:t>
      </w:r>
      <w:r w:rsidR="006847D5" w:rsidRPr="004C65F3">
        <w:t xml:space="preserve">zajmują potencjalnie po nieco ponad 20% </w:t>
      </w:r>
      <w:r w:rsidR="00E45421" w:rsidRPr="004C65F3">
        <w:t>powierzchni</w:t>
      </w:r>
      <w:r w:rsidR="006847D5" w:rsidRPr="004C65F3">
        <w:t xml:space="preserve">. </w:t>
      </w:r>
      <w:r w:rsidRPr="004C65F3">
        <w:t xml:space="preserve">Ok. </w:t>
      </w:r>
      <w:r w:rsidR="006847D5" w:rsidRPr="004C65F3">
        <w:t>3</w:t>
      </w:r>
      <w:r w:rsidRPr="004C65F3">
        <w:t xml:space="preserve">% gruntów nadleśnictwa to potencjalne siedlisko boru wilgotnego </w:t>
      </w:r>
      <w:r w:rsidRPr="004C65F3">
        <w:rPr>
          <w:i/>
        </w:rPr>
        <w:t>Molinio-Pinetum</w:t>
      </w:r>
      <w:r w:rsidR="00E45421" w:rsidRPr="004C65F3">
        <w:rPr>
          <w:i/>
        </w:rPr>
        <w:t xml:space="preserve"> </w:t>
      </w:r>
      <w:r w:rsidR="00E45421" w:rsidRPr="004C65F3">
        <w:t xml:space="preserve">i podobnie ok. 3% - łęgu </w:t>
      </w:r>
      <w:r w:rsidR="00E45421" w:rsidRPr="004C65F3">
        <w:rPr>
          <w:i/>
        </w:rPr>
        <w:t>Fraxino-Alnetum</w:t>
      </w:r>
      <w:r w:rsidRPr="004C65F3">
        <w:t>. Żadne z</w:t>
      </w:r>
      <w:r w:rsidR="000A3FF2" w:rsidRPr="004C65F3">
        <w:t> </w:t>
      </w:r>
      <w:r w:rsidR="0058071E" w:rsidRPr="004C65F3">
        <w:t>poz</w:t>
      </w:r>
      <w:r w:rsidRPr="004C65F3">
        <w:t>ostałych potencjalnych zbiorowisk nie przekracza</w:t>
      </w:r>
      <w:r w:rsidR="0058071E" w:rsidRPr="004C65F3">
        <w:t xml:space="preserve"> 2% powierzchni gruntów nadleśnictwa. Bardziej szczegółowo roślinność potencjalna została opisana </w:t>
      </w:r>
      <w:r w:rsidR="00E45421" w:rsidRPr="004C65F3">
        <w:t>w </w:t>
      </w:r>
      <w:r w:rsidR="0058071E" w:rsidRPr="004C65F3">
        <w:t>opracowaniu fitosocjologicznym</w:t>
      </w:r>
      <w:r w:rsidR="0058071E" w:rsidRPr="004C65F3">
        <w:rPr>
          <w:i/>
        </w:rPr>
        <w:t>.</w:t>
      </w:r>
    </w:p>
    <w:p w14:paraId="58987E14" w14:textId="77777777" w:rsidR="0058071E" w:rsidRPr="004C65F3" w:rsidRDefault="0058071E" w:rsidP="0058071E">
      <w:pPr>
        <w:pStyle w:val="Obiekt"/>
        <w:rPr>
          <w:i/>
        </w:rPr>
      </w:pPr>
      <w:r w:rsidRPr="004C65F3">
        <w:rPr>
          <w:i/>
          <w:noProof/>
        </w:rPr>
        <w:lastRenderedPageBreak/>
        <w:drawing>
          <wp:inline distT="0" distB="0" distL="0" distR="0" wp14:anchorId="133C4365" wp14:editId="2346ECC5">
            <wp:extent cx="5058508" cy="2872154"/>
            <wp:effectExtent l="0" t="0" r="8890" b="4445"/>
            <wp:docPr id="4"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D299A75" w14:textId="4FE1BE24" w:rsidR="0058071E" w:rsidRPr="004C65F3" w:rsidRDefault="0058071E" w:rsidP="0083423E">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26</w:t>
      </w:r>
      <w:r w:rsidR="00B32F36" w:rsidRPr="004C65F3">
        <w:rPr>
          <w:noProof/>
        </w:rPr>
        <w:fldChar w:fldCharType="end"/>
      </w:r>
      <w:r w:rsidRPr="004C65F3">
        <w:t>. Potencjalne zbiorowiska leśne na gruntach nadleśnictwa (</w:t>
      </w:r>
      <w:r w:rsidR="006847D5" w:rsidRPr="004C65F3">
        <w:t>źródło: Biuro… 2024</w:t>
      </w:r>
      <w:r w:rsidR="000A0357" w:rsidRPr="004C65F3">
        <w:t>)</w:t>
      </w:r>
    </w:p>
    <w:p w14:paraId="4D10C2DA" w14:textId="77777777" w:rsidR="00F918B8" w:rsidRPr="004C65F3" w:rsidRDefault="00F918B8" w:rsidP="00F918B8">
      <w:pPr>
        <w:pStyle w:val="Nagwek3"/>
      </w:pPr>
      <w:bookmarkStart w:id="59" w:name="_Toc213589034"/>
      <w:r w:rsidRPr="004C65F3">
        <w:t>Zbiorowiska roślinne</w:t>
      </w:r>
      <w:bookmarkEnd w:id="59"/>
    </w:p>
    <w:p w14:paraId="46A942B4" w14:textId="5C5B6C73" w:rsidR="000A0357" w:rsidRPr="004C65F3" w:rsidRDefault="008B1BC6" w:rsidP="0053020A">
      <w:pPr>
        <w:pStyle w:val="Tekstpodstawowyzwciciem"/>
        <w:ind w:firstLine="0"/>
      </w:pPr>
      <w:r w:rsidRPr="004C65F3">
        <w:t xml:space="preserve">W  opracowaniu fitosocjologicznym Nadleśnictwa </w:t>
      </w:r>
      <w:r w:rsidR="00E77988" w:rsidRPr="004C65F3">
        <w:t>Mińsk</w:t>
      </w:r>
      <w:r w:rsidRPr="004C65F3">
        <w:t xml:space="preserve"> </w:t>
      </w:r>
      <w:r w:rsidR="000A0357" w:rsidRPr="004C65F3">
        <w:t>(Biuro… 20</w:t>
      </w:r>
      <w:r w:rsidR="006847D5" w:rsidRPr="004C65F3">
        <w:t>24</w:t>
      </w:r>
      <w:r w:rsidR="00114D16" w:rsidRPr="004C65F3">
        <w:t>)</w:t>
      </w:r>
      <w:r w:rsidR="0053020A" w:rsidRPr="004C65F3">
        <w:t xml:space="preserve"> zidentyfikowano leśne zbiorowiska roślinne</w:t>
      </w:r>
      <w:r w:rsidR="000A3FF2" w:rsidRPr="004C65F3">
        <w:rPr>
          <w:rStyle w:val="Odwoanieprzypisudolnego"/>
        </w:rPr>
        <w:footnoteReference w:id="2"/>
      </w:r>
      <w:r w:rsidR="0053020A" w:rsidRPr="004C65F3">
        <w:t xml:space="preserve"> występujące na jego </w:t>
      </w:r>
      <w:r w:rsidR="009D7980" w:rsidRPr="004C65F3">
        <w:t>gruntach</w:t>
      </w:r>
      <w:r w:rsidR="0053020A" w:rsidRPr="004C65F3">
        <w:t>.</w:t>
      </w:r>
      <w:r w:rsidR="009D7980" w:rsidRPr="004C65F3">
        <w:t xml:space="preserve"> Stwierdzono występowanie </w:t>
      </w:r>
      <w:r w:rsidR="000A0357" w:rsidRPr="004C65F3">
        <w:t>10</w:t>
      </w:r>
      <w:r w:rsidR="009D7980" w:rsidRPr="004C65F3">
        <w:t xml:space="preserve"> typów zbiorowisk leśnych </w:t>
      </w:r>
      <w:r w:rsidR="000A0357" w:rsidRPr="004C65F3">
        <w:t>w randze zespołu.</w:t>
      </w:r>
      <w:r w:rsidR="000A3FF2" w:rsidRPr="004C65F3">
        <w:t xml:space="preserve"> </w:t>
      </w:r>
    </w:p>
    <w:p w14:paraId="4DDB78C4" w14:textId="0C096A9A" w:rsidR="000A3FF2" w:rsidRPr="004C65F3" w:rsidRDefault="006847D5" w:rsidP="0053020A">
      <w:pPr>
        <w:pStyle w:val="Tekstpodstawowyzwciciem"/>
        <w:ind w:firstLine="0"/>
      </w:pPr>
      <w:r w:rsidRPr="004C65F3">
        <w:t>3</w:t>
      </w:r>
      <w:r w:rsidR="001D6E1D" w:rsidRPr="004C65F3">
        <w:t>% gruntów nadle</w:t>
      </w:r>
      <w:r w:rsidR="008A756D" w:rsidRPr="004C65F3">
        <w:t>śnictwa to zbiorowiska nieleśne</w:t>
      </w:r>
      <w:r w:rsidRPr="004C65F3">
        <w:t xml:space="preserve"> i grunty związane z gospodarką leśną</w:t>
      </w:r>
      <w:r w:rsidR="008A756D" w:rsidRPr="004C65F3">
        <w:rPr>
          <w:i/>
        </w:rPr>
        <w:t xml:space="preserve">. </w:t>
      </w:r>
      <w:r w:rsidR="008A756D" w:rsidRPr="004C65F3">
        <w:t>K</w:t>
      </w:r>
      <w:r w:rsidR="001D6E1D" w:rsidRPr="004C65F3">
        <w:t xml:space="preserve">olejne </w:t>
      </w:r>
      <w:r w:rsidR="000A0357" w:rsidRPr="004C65F3">
        <w:t xml:space="preserve">prawie </w:t>
      </w:r>
      <w:r w:rsidRPr="004C65F3">
        <w:t>14</w:t>
      </w:r>
      <w:r w:rsidR="001D6E1D" w:rsidRPr="004C65F3">
        <w:t xml:space="preserve">% to </w:t>
      </w:r>
      <w:r w:rsidR="000A0357" w:rsidRPr="004C65F3">
        <w:t xml:space="preserve">leśne </w:t>
      </w:r>
      <w:r w:rsidR="001D6E1D" w:rsidRPr="004C65F3">
        <w:t>zbiorowiska zastępcze</w:t>
      </w:r>
      <w:r w:rsidR="000A0357" w:rsidRPr="004C65F3">
        <w:t xml:space="preserve">. </w:t>
      </w:r>
      <w:r w:rsidR="008A756D" w:rsidRPr="004C65F3">
        <w:t>N</w:t>
      </w:r>
      <w:r w:rsidR="001D6E1D" w:rsidRPr="004C65F3">
        <w:t xml:space="preserve">iemal ¼ </w:t>
      </w:r>
      <w:r w:rsidR="008A756D" w:rsidRPr="004C65F3">
        <w:t xml:space="preserve">powierzchni </w:t>
      </w:r>
      <w:r w:rsidR="001D6E1D" w:rsidRPr="004C65F3">
        <w:t>to zbiorowiska juwenilne, czyli</w:t>
      </w:r>
      <w:r w:rsidR="00FD244F" w:rsidRPr="004C65F3">
        <w:t xml:space="preserve"> drzewostany nieprzekraczające 40 lat (30</w:t>
      </w:r>
      <w:r w:rsidR="00AE430A" w:rsidRPr="004C65F3">
        <w:t> </w:t>
      </w:r>
      <w:r w:rsidR="00FD244F" w:rsidRPr="004C65F3">
        <w:t>w przypadku olszy i brzozy). Oznacza to, że naturalnie wykształcone zbiorowiska leśne zajmują</w:t>
      </w:r>
      <w:r w:rsidR="008A756D" w:rsidRPr="004C65F3">
        <w:t xml:space="preserve"> tylko</w:t>
      </w:r>
      <w:r w:rsidRPr="004C65F3">
        <w:t xml:space="preserve"> ok. 60</w:t>
      </w:r>
      <w:r w:rsidR="00FD244F" w:rsidRPr="004C65F3">
        <w:t>% powierzchni gruntów nadleśnictwa.</w:t>
      </w:r>
    </w:p>
    <w:p w14:paraId="599269D4" w14:textId="60F2C726" w:rsidR="00E77988" w:rsidRPr="004C65F3" w:rsidRDefault="00E77988" w:rsidP="0053020A">
      <w:pPr>
        <w:pStyle w:val="Tekstpodstawowyzwciciem"/>
        <w:ind w:firstLine="0"/>
      </w:pPr>
      <w:r w:rsidRPr="004C65F3">
        <w:t xml:space="preserve">Najpowszechniejsze zbiorowiska w nadleśnictwie to grąd subkontynentalny </w:t>
      </w:r>
      <w:r w:rsidRPr="004C65F3">
        <w:rPr>
          <w:i/>
        </w:rPr>
        <w:t>Tilio-Carpinetum</w:t>
      </w:r>
      <w:r w:rsidRPr="004C65F3">
        <w:t xml:space="preserve">, zajmujący ponad 18% gruntów leśnych. Jednak tylko niewiele mniej (po ponad 17%) zajmują: bór mieszany </w:t>
      </w:r>
      <w:r w:rsidRPr="004C65F3">
        <w:rPr>
          <w:i/>
        </w:rPr>
        <w:t xml:space="preserve">Querco roboris-Pinetum </w:t>
      </w:r>
      <w:r w:rsidRPr="004C65F3">
        <w:t xml:space="preserve">i suboceaniczny bór świeży </w:t>
      </w:r>
      <w:r w:rsidRPr="004C65F3">
        <w:rPr>
          <w:i/>
        </w:rPr>
        <w:t>Leucobryo-Pinetum</w:t>
      </w:r>
      <w:r w:rsidRPr="004C65F3">
        <w:t xml:space="preserve">. Ponad 2% gruntów leśnych zajmują jeszcze wilgotny bór mieszany </w:t>
      </w:r>
      <w:r w:rsidRPr="004C65F3">
        <w:rPr>
          <w:i/>
        </w:rPr>
        <w:t xml:space="preserve">Molinio-Pinetum </w:t>
      </w:r>
      <w:r w:rsidRPr="004C65F3">
        <w:t xml:space="preserve">oraz łęg olszowo-jesionowy </w:t>
      </w:r>
      <w:r w:rsidRPr="004C65F3">
        <w:rPr>
          <w:i/>
        </w:rPr>
        <w:t>Fraxino-Alnetum</w:t>
      </w:r>
      <w:r w:rsidRPr="004C65F3">
        <w:t xml:space="preserve">, z kolei ols </w:t>
      </w:r>
      <w:r w:rsidRPr="004C65F3">
        <w:rPr>
          <w:i/>
        </w:rPr>
        <w:t xml:space="preserve">Ribeso nigri-Alnetum </w:t>
      </w:r>
      <w:r w:rsidRPr="004C65F3">
        <w:t>zajmuje ponad 1% powierzchni. Pozostałe zbiorowiska naturalne występują w ograniczonym wymiarze – żadne z nich nie zajmuje więcej niż 1% powierzchni gruntów nadleśnictwa.</w:t>
      </w:r>
    </w:p>
    <w:p w14:paraId="58E98ED4" w14:textId="77777777" w:rsidR="00E77988" w:rsidRPr="004C65F3" w:rsidRDefault="00E77988">
      <w:pPr>
        <w:spacing w:before="0" w:after="200" w:line="276" w:lineRule="auto"/>
        <w:jc w:val="left"/>
        <w:rPr>
          <w:b/>
          <w:sz w:val="20"/>
        </w:rPr>
      </w:pPr>
      <w:r w:rsidRPr="004C65F3">
        <w:br w:type="page"/>
      </w:r>
    </w:p>
    <w:p w14:paraId="2AC037D9" w14:textId="068C8C28" w:rsidR="009D7980" w:rsidRPr="004C65F3" w:rsidRDefault="0083423E" w:rsidP="0083423E">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24</w:t>
      </w:r>
      <w:r w:rsidR="00B32F36" w:rsidRPr="004C65F3">
        <w:rPr>
          <w:noProof/>
        </w:rPr>
        <w:fldChar w:fldCharType="end"/>
      </w:r>
      <w:r w:rsidRPr="004C65F3">
        <w:t xml:space="preserve">. </w:t>
      </w:r>
      <w:r w:rsidR="009D7980" w:rsidRPr="004C65F3">
        <w:t>Z</w:t>
      </w:r>
      <w:r w:rsidR="006847D5" w:rsidRPr="004C65F3">
        <w:t>estawienie powierzchni zespołów l</w:t>
      </w:r>
      <w:r w:rsidR="00AF7BC2" w:rsidRPr="004C65F3">
        <w:t xml:space="preserve">eśnych (wg opracowania </w:t>
      </w:r>
      <w:r w:rsidR="006847D5" w:rsidRPr="004C65F3">
        <w:t>fitosocjologicznego, Biuro… 2024</w:t>
      </w:r>
      <w:r w:rsidR="00AF7BC2" w:rsidRPr="004C65F3">
        <w:t>)</w:t>
      </w:r>
      <w:r w:rsidR="000A0357" w:rsidRPr="004C65F3">
        <w:t xml:space="preserve">. </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4927"/>
        <w:gridCol w:w="108"/>
        <w:gridCol w:w="886"/>
        <w:gridCol w:w="1683"/>
        <w:gridCol w:w="1683"/>
      </w:tblGrid>
      <w:tr w:rsidR="000A0357" w:rsidRPr="004C65F3" w14:paraId="32592520" w14:textId="77777777" w:rsidTr="000A0357">
        <w:trPr>
          <w:trHeight w:val="315"/>
        </w:trPr>
        <w:tc>
          <w:tcPr>
            <w:tcW w:w="2653" w:type="pct"/>
            <w:vMerge w:val="restart"/>
            <w:shd w:val="clear" w:color="auto" w:fill="D9D9D9"/>
            <w:noWrap/>
            <w:vAlign w:val="center"/>
          </w:tcPr>
          <w:p w14:paraId="2B2B478A" w14:textId="77777777" w:rsidR="000A0357" w:rsidRPr="004C65F3" w:rsidRDefault="000A0357" w:rsidP="001D6E1D">
            <w:pPr>
              <w:pStyle w:val="Tabelatre"/>
              <w:jc w:val="center"/>
              <w:rPr>
                <w:b/>
              </w:rPr>
            </w:pPr>
            <w:r w:rsidRPr="004C65F3">
              <w:rPr>
                <w:b/>
              </w:rPr>
              <w:t>Zbiorowisko</w:t>
            </w:r>
          </w:p>
        </w:tc>
        <w:tc>
          <w:tcPr>
            <w:tcW w:w="535" w:type="pct"/>
            <w:gridSpan w:val="2"/>
            <w:vMerge w:val="restart"/>
            <w:shd w:val="clear" w:color="auto" w:fill="D9D9D9"/>
            <w:noWrap/>
            <w:vAlign w:val="center"/>
          </w:tcPr>
          <w:p w14:paraId="36644C74" w14:textId="77777777" w:rsidR="000A0357" w:rsidRPr="004C65F3" w:rsidRDefault="000A0357" w:rsidP="001D6E1D">
            <w:pPr>
              <w:pStyle w:val="Tabelatre"/>
              <w:jc w:val="center"/>
              <w:rPr>
                <w:b/>
              </w:rPr>
            </w:pPr>
            <w:r w:rsidRPr="004C65F3">
              <w:rPr>
                <w:b/>
              </w:rPr>
              <w:t>skrót</w:t>
            </w:r>
          </w:p>
        </w:tc>
        <w:tc>
          <w:tcPr>
            <w:tcW w:w="1812" w:type="pct"/>
            <w:gridSpan w:val="2"/>
            <w:shd w:val="clear" w:color="auto" w:fill="D9D9D9"/>
            <w:noWrap/>
            <w:vAlign w:val="center"/>
          </w:tcPr>
          <w:p w14:paraId="387AB13E" w14:textId="77777777" w:rsidR="000A0357" w:rsidRPr="004C65F3" w:rsidRDefault="000A0357" w:rsidP="001D6E1D">
            <w:pPr>
              <w:pStyle w:val="Tabelatre"/>
              <w:jc w:val="center"/>
              <w:rPr>
                <w:b/>
              </w:rPr>
            </w:pPr>
            <w:r w:rsidRPr="004C65F3">
              <w:rPr>
                <w:b/>
              </w:rPr>
              <w:t>Razem</w:t>
            </w:r>
          </w:p>
          <w:p w14:paraId="68A8E4A9" w14:textId="2F430099" w:rsidR="000A0357" w:rsidRPr="004C65F3" w:rsidRDefault="000A0357" w:rsidP="001D6E1D">
            <w:pPr>
              <w:pStyle w:val="Tabelatre"/>
              <w:jc w:val="center"/>
              <w:rPr>
                <w:b/>
              </w:rPr>
            </w:pPr>
            <w:r w:rsidRPr="004C65F3">
              <w:rPr>
                <w:b/>
              </w:rPr>
              <w:t>nadleśnictwo</w:t>
            </w:r>
          </w:p>
        </w:tc>
      </w:tr>
      <w:tr w:rsidR="000A0357" w:rsidRPr="004C65F3" w14:paraId="293C3D4E" w14:textId="77777777" w:rsidTr="000A0357">
        <w:trPr>
          <w:trHeight w:val="315"/>
        </w:trPr>
        <w:tc>
          <w:tcPr>
            <w:tcW w:w="2653" w:type="pct"/>
            <w:vMerge/>
            <w:noWrap/>
            <w:hideMark/>
          </w:tcPr>
          <w:p w14:paraId="20F20E86" w14:textId="77777777" w:rsidR="000A0357" w:rsidRPr="004C65F3" w:rsidRDefault="000A0357" w:rsidP="001D6E1D">
            <w:pPr>
              <w:pStyle w:val="Tabelatre"/>
              <w:rPr>
                <w:b/>
              </w:rPr>
            </w:pPr>
          </w:p>
        </w:tc>
        <w:tc>
          <w:tcPr>
            <w:tcW w:w="535" w:type="pct"/>
            <w:gridSpan w:val="2"/>
            <w:vMerge/>
            <w:noWrap/>
            <w:hideMark/>
          </w:tcPr>
          <w:p w14:paraId="0123F29D" w14:textId="77777777" w:rsidR="000A0357" w:rsidRPr="004C65F3" w:rsidRDefault="000A0357" w:rsidP="001D6E1D">
            <w:pPr>
              <w:pStyle w:val="Tabelatre"/>
              <w:rPr>
                <w:b/>
              </w:rPr>
            </w:pPr>
          </w:p>
        </w:tc>
        <w:tc>
          <w:tcPr>
            <w:tcW w:w="906" w:type="pct"/>
            <w:shd w:val="clear" w:color="auto" w:fill="D9D9D9"/>
            <w:noWrap/>
            <w:vAlign w:val="center"/>
            <w:hideMark/>
          </w:tcPr>
          <w:p w14:paraId="56F06E6E" w14:textId="5CCEF48A" w:rsidR="000A0357" w:rsidRPr="004C65F3" w:rsidRDefault="000A0357" w:rsidP="001D6E1D">
            <w:pPr>
              <w:pStyle w:val="Tabelatre"/>
              <w:jc w:val="center"/>
              <w:rPr>
                <w:b/>
              </w:rPr>
            </w:pPr>
            <w:r w:rsidRPr="004C65F3">
              <w:rPr>
                <w:b/>
              </w:rPr>
              <w:t>pow. [ha]</w:t>
            </w:r>
            <w:r w:rsidR="00E77988" w:rsidRPr="004C65F3">
              <w:rPr>
                <w:b/>
              </w:rPr>
              <w:t>*</w:t>
            </w:r>
          </w:p>
        </w:tc>
        <w:tc>
          <w:tcPr>
            <w:tcW w:w="906" w:type="pct"/>
            <w:shd w:val="clear" w:color="auto" w:fill="D9D9D9"/>
            <w:vAlign w:val="center"/>
          </w:tcPr>
          <w:p w14:paraId="60C96533" w14:textId="589AACF5" w:rsidR="000A0357" w:rsidRPr="004C65F3" w:rsidRDefault="00E45421" w:rsidP="001D6E1D">
            <w:pPr>
              <w:pStyle w:val="Tabelatre"/>
              <w:jc w:val="center"/>
              <w:rPr>
                <w:b/>
              </w:rPr>
            </w:pPr>
            <w:r w:rsidRPr="004C65F3">
              <w:rPr>
                <w:b/>
              </w:rPr>
              <w:t xml:space="preserve">udział </w:t>
            </w:r>
            <w:r w:rsidR="006847D5" w:rsidRPr="004C65F3">
              <w:rPr>
                <w:b/>
              </w:rPr>
              <w:t>[%]</w:t>
            </w:r>
          </w:p>
        </w:tc>
      </w:tr>
      <w:tr w:rsidR="006847D5" w:rsidRPr="004C65F3" w14:paraId="275FCCF3" w14:textId="77777777" w:rsidTr="00F7181D">
        <w:trPr>
          <w:trHeight w:val="330"/>
        </w:trPr>
        <w:tc>
          <w:tcPr>
            <w:tcW w:w="2653" w:type="pct"/>
            <w:noWrap/>
            <w:vAlign w:val="center"/>
            <w:hideMark/>
          </w:tcPr>
          <w:p w14:paraId="0708A2C5" w14:textId="77777777" w:rsidR="006847D5" w:rsidRPr="004C65F3" w:rsidRDefault="006847D5" w:rsidP="001D6E1D">
            <w:pPr>
              <w:pStyle w:val="Tabelatre"/>
              <w:rPr>
                <w:i/>
              </w:rPr>
            </w:pPr>
            <w:r w:rsidRPr="004C65F3">
              <w:rPr>
                <w:i/>
              </w:rPr>
              <w:t>Cladonio-Pinetum</w:t>
            </w:r>
          </w:p>
        </w:tc>
        <w:tc>
          <w:tcPr>
            <w:tcW w:w="535" w:type="pct"/>
            <w:gridSpan w:val="2"/>
            <w:noWrap/>
            <w:hideMark/>
          </w:tcPr>
          <w:p w14:paraId="71591357" w14:textId="77777777" w:rsidR="006847D5" w:rsidRPr="004C65F3" w:rsidRDefault="006847D5" w:rsidP="001D6E1D">
            <w:pPr>
              <w:pStyle w:val="Tabelatre"/>
              <w:jc w:val="center"/>
            </w:pPr>
            <w:r w:rsidRPr="004C65F3">
              <w:t>C-P</w:t>
            </w:r>
          </w:p>
        </w:tc>
        <w:tc>
          <w:tcPr>
            <w:tcW w:w="906" w:type="pct"/>
            <w:noWrap/>
            <w:vAlign w:val="center"/>
            <w:hideMark/>
          </w:tcPr>
          <w:p w14:paraId="66A68466" w14:textId="174A6DDD" w:rsidR="006847D5" w:rsidRPr="004C65F3" w:rsidRDefault="006847D5" w:rsidP="000A3FF2">
            <w:pPr>
              <w:pStyle w:val="Tabelatre"/>
              <w:jc w:val="center"/>
            </w:pPr>
            <w:r w:rsidRPr="004C65F3">
              <w:t>3,55</w:t>
            </w:r>
          </w:p>
        </w:tc>
        <w:tc>
          <w:tcPr>
            <w:tcW w:w="906" w:type="pct"/>
            <w:vAlign w:val="center"/>
          </w:tcPr>
          <w:p w14:paraId="1D32226F" w14:textId="45622A32" w:rsidR="006847D5" w:rsidRPr="004C65F3" w:rsidRDefault="006847D5" w:rsidP="000A3FF2">
            <w:pPr>
              <w:pStyle w:val="Tabelatre"/>
              <w:jc w:val="center"/>
            </w:pPr>
            <w:r w:rsidRPr="004C65F3">
              <w:t>0,04</w:t>
            </w:r>
          </w:p>
        </w:tc>
      </w:tr>
      <w:tr w:rsidR="006847D5" w:rsidRPr="004C65F3" w14:paraId="5241E5BF" w14:textId="77777777" w:rsidTr="00F7181D">
        <w:trPr>
          <w:trHeight w:val="315"/>
        </w:trPr>
        <w:tc>
          <w:tcPr>
            <w:tcW w:w="2653" w:type="pct"/>
            <w:noWrap/>
            <w:vAlign w:val="center"/>
            <w:hideMark/>
          </w:tcPr>
          <w:p w14:paraId="21464AD7" w14:textId="77777777" w:rsidR="006847D5" w:rsidRPr="004C65F3" w:rsidRDefault="006847D5" w:rsidP="001D6E1D">
            <w:pPr>
              <w:pStyle w:val="Tabelatre"/>
              <w:rPr>
                <w:i/>
              </w:rPr>
            </w:pPr>
            <w:r w:rsidRPr="004C65F3">
              <w:rPr>
                <w:i/>
              </w:rPr>
              <w:t>Leucobryo-Pinetum</w:t>
            </w:r>
          </w:p>
        </w:tc>
        <w:tc>
          <w:tcPr>
            <w:tcW w:w="535" w:type="pct"/>
            <w:gridSpan w:val="2"/>
            <w:noWrap/>
            <w:hideMark/>
          </w:tcPr>
          <w:p w14:paraId="20B1D54D" w14:textId="77777777" w:rsidR="006847D5" w:rsidRPr="004C65F3" w:rsidRDefault="006847D5" w:rsidP="001D6E1D">
            <w:pPr>
              <w:pStyle w:val="Tabelatre"/>
              <w:jc w:val="center"/>
            </w:pPr>
            <w:r w:rsidRPr="004C65F3">
              <w:t>L-P</w:t>
            </w:r>
          </w:p>
        </w:tc>
        <w:tc>
          <w:tcPr>
            <w:tcW w:w="906" w:type="pct"/>
            <w:noWrap/>
            <w:vAlign w:val="center"/>
            <w:hideMark/>
          </w:tcPr>
          <w:p w14:paraId="7B0ABF6C" w14:textId="573C06D2" w:rsidR="006847D5" w:rsidRPr="004C65F3" w:rsidRDefault="006847D5" w:rsidP="000A3FF2">
            <w:pPr>
              <w:pStyle w:val="Tabelatre"/>
              <w:jc w:val="center"/>
            </w:pPr>
            <w:r w:rsidRPr="004C65F3">
              <w:t>1725,78</w:t>
            </w:r>
          </w:p>
        </w:tc>
        <w:tc>
          <w:tcPr>
            <w:tcW w:w="906" w:type="pct"/>
            <w:vAlign w:val="center"/>
          </w:tcPr>
          <w:p w14:paraId="665E7F2E" w14:textId="6018AFC2" w:rsidR="006847D5" w:rsidRPr="004C65F3" w:rsidRDefault="006847D5" w:rsidP="000A3FF2">
            <w:pPr>
              <w:pStyle w:val="Tabelatre"/>
              <w:jc w:val="center"/>
            </w:pPr>
            <w:r w:rsidRPr="004C65F3">
              <w:t>17,75</w:t>
            </w:r>
          </w:p>
        </w:tc>
      </w:tr>
      <w:tr w:rsidR="006847D5" w:rsidRPr="004C65F3" w14:paraId="272F90A5" w14:textId="77777777" w:rsidTr="00F7181D">
        <w:trPr>
          <w:trHeight w:val="315"/>
        </w:trPr>
        <w:tc>
          <w:tcPr>
            <w:tcW w:w="2653" w:type="pct"/>
            <w:noWrap/>
            <w:vAlign w:val="center"/>
            <w:hideMark/>
          </w:tcPr>
          <w:p w14:paraId="14B1898E" w14:textId="77777777" w:rsidR="006847D5" w:rsidRPr="004C65F3" w:rsidRDefault="006847D5" w:rsidP="001D6E1D">
            <w:pPr>
              <w:pStyle w:val="Tabelatre"/>
              <w:rPr>
                <w:i/>
              </w:rPr>
            </w:pPr>
            <w:r w:rsidRPr="004C65F3">
              <w:rPr>
                <w:i/>
              </w:rPr>
              <w:t>Molinio-Pinetum</w:t>
            </w:r>
          </w:p>
        </w:tc>
        <w:tc>
          <w:tcPr>
            <w:tcW w:w="535" w:type="pct"/>
            <w:gridSpan w:val="2"/>
            <w:noWrap/>
            <w:hideMark/>
          </w:tcPr>
          <w:p w14:paraId="79F6CBBF" w14:textId="77777777" w:rsidR="006847D5" w:rsidRPr="004C65F3" w:rsidRDefault="006847D5" w:rsidP="001D6E1D">
            <w:pPr>
              <w:pStyle w:val="Tabelatre"/>
              <w:jc w:val="center"/>
            </w:pPr>
            <w:r w:rsidRPr="004C65F3">
              <w:t>M-P</w:t>
            </w:r>
          </w:p>
        </w:tc>
        <w:tc>
          <w:tcPr>
            <w:tcW w:w="906" w:type="pct"/>
            <w:noWrap/>
            <w:vAlign w:val="center"/>
            <w:hideMark/>
          </w:tcPr>
          <w:p w14:paraId="6A9D9D1A" w14:textId="58677254" w:rsidR="006847D5" w:rsidRPr="004C65F3" w:rsidRDefault="006847D5" w:rsidP="000A3FF2">
            <w:pPr>
              <w:pStyle w:val="Tabelatre"/>
              <w:jc w:val="center"/>
            </w:pPr>
            <w:r w:rsidRPr="004C65F3">
              <w:t>236,59</w:t>
            </w:r>
          </w:p>
        </w:tc>
        <w:tc>
          <w:tcPr>
            <w:tcW w:w="906" w:type="pct"/>
            <w:vAlign w:val="center"/>
          </w:tcPr>
          <w:p w14:paraId="3BA0E9A1" w14:textId="43188520" w:rsidR="006847D5" w:rsidRPr="004C65F3" w:rsidRDefault="006847D5" w:rsidP="000A3FF2">
            <w:pPr>
              <w:pStyle w:val="Tabelatre"/>
              <w:jc w:val="center"/>
            </w:pPr>
            <w:r w:rsidRPr="004C65F3">
              <w:t>2,43</w:t>
            </w:r>
          </w:p>
        </w:tc>
      </w:tr>
      <w:tr w:rsidR="006847D5" w:rsidRPr="004C65F3" w14:paraId="2A80E7E1" w14:textId="77777777" w:rsidTr="00F7181D">
        <w:trPr>
          <w:trHeight w:val="315"/>
        </w:trPr>
        <w:tc>
          <w:tcPr>
            <w:tcW w:w="2653" w:type="pct"/>
            <w:noWrap/>
            <w:vAlign w:val="center"/>
            <w:hideMark/>
          </w:tcPr>
          <w:p w14:paraId="66CCC489" w14:textId="4D5C9F90" w:rsidR="006847D5" w:rsidRPr="004C65F3" w:rsidRDefault="006847D5" w:rsidP="001D6E1D">
            <w:pPr>
              <w:pStyle w:val="Tabelatre"/>
              <w:rPr>
                <w:i/>
              </w:rPr>
            </w:pPr>
            <w:r w:rsidRPr="004C65F3">
              <w:rPr>
                <w:i/>
              </w:rPr>
              <w:t>Vaccinio uliginosi-Pinetum</w:t>
            </w:r>
          </w:p>
        </w:tc>
        <w:tc>
          <w:tcPr>
            <w:tcW w:w="535" w:type="pct"/>
            <w:gridSpan w:val="2"/>
            <w:noWrap/>
            <w:hideMark/>
          </w:tcPr>
          <w:p w14:paraId="589C9741" w14:textId="0B370E83" w:rsidR="006847D5" w:rsidRPr="004C65F3" w:rsidRDefault="006847D5" w:rsidP="001D6E1D">
            <w:pPr>
              <w:pStyle w:val="Tabelatre"/>
              <w:jc w:val="center"/>
            </w:pPr>
            <w:r w:rsidRPr="004C65F3">
              <w:t>Vu-P</w:t>
            </w:r>
          </w:p>
        </w:tc>
        <w:tc>
          <w:tcPr>
            <w:tcW w:w="906" w:type="pct"/>
            <w:noWrap/>
            <w:vAlign w:val="center"/>
            <w:hideMark/>
          </w:tcPr>
          <w:p w14:paraId="2BAEB92D" w14:textId="13C47F6B" w:rsidR="006847D5" w:rsidRPr="004C65F3" w:rsidRDefault="006847D5" w:rsidP="000A3FF2">
            <w:pPr>
              <w:pStyle w:val="Tabelatre"/>
              <w:jc w:val="center"/>
            </w:pPr>
            <w:r w:rsidRPr="004C65F3">
              <w:t>49,59</w:t>
            </w:r>
          </w:p>
        </w:tc>
        <w:tc>
          <w:tcPr>
            <w:tcW w:w="906" w:type="pct"/>
            <w:vAlign w:val="center"/>
          </w:tcPr>
          <w:p w14:paraId="6902C65E" w14:textId="5014AB93" w:rsidR="006847D5" w:rsidRPr="004C65F3" w:rsidRDefault="006847D5" w:rsidP="000A3FF2">
            <w:pPr>
              <w:pStyle w:val="Tabelatre"/>
              <w:jc w:val="center"/>
            </w:pPr>
            <w:r w:rsidRPr="004C65F3">
              <w:t>0,51</w:t>
            </w:r>
          </w:p>
        </w:tc>
      </w:tr>
      <w:tr w:rsidR="006847D5" w:rsidRPr="004C65F3" w14:paraId="443F55DA" w14:textId="77777777" w:rsidTr="00F7181D">
        <w:trPr>
          <w:trHeight w:val="315"/>
        </w:trPr>
        <w:tc>
          <w:tcPr>
            <w:tcW w:w="2653" w:type="pct"/>
            <w:noWrap/>
            <w:vAlign w:val="center"/>
            <w:hideMark/>
          </w:tcPr>
          <w:p w14:paraId="2E4C7383" w14:textId="75623E7C" w:rsidR="006847D5" w:rsidRPr="004C65F3" w:rsidRDefault="006847D5" w:rsidP="001D6E1D">
            <w:pPr>
              <w:pStyle w:val="Tabelatre"/>
              <w:rPr>
                <w:i/>
              </w:rPr>
            </w:pPr>
            <w:r w:rsidRPr="004C65F3">
              <w:rPr>
                <w:i/>
              </w:rPr>
              <w:t>Querco roboris-Pinetum</w:t>
            </w:r>
          </w:p>
        </w:tc>
        <w:tc>
          <w:tcPr>
            <w:tcW w:w="535" w:type="pct"/>
            <w:gridSpan w:val="2"/>
            <w:noWrap/>
            <w:hideMark/>
          </w:tcPr>
          <w:p w14:paraId="45F83B16" w14:textId="4599DBCC" w:rsidR="006847D5" w:rsidRPr="004C65F3" w:rsidRDefault="006847D5" w:rsidP="001D6E1D">
            <w:pPr>
              <w:pStyle w:val="Tabelatre"/>
              <w:jc w:val="center"/>
            </w:pPr>
            <w:r w:rsidRPr="004C65F3">
              <w:t>Qr-P</w:t>
            </w:r>
          </w:p>
        </w:tc>
        <w:tc>
          <w:tcPr>
            <w:tcW w:w="906" w:type="pct"/>
            <w:noWrap/>
            <w:vAlign w:val="center"/>
            <w:hideMark/>
          </w:tcPr>
          <w:p w14:paraId="6DEA5A57" w14:textId="1265D506" w:rsidR="006847D5" w:rsidRPr="004C65F3" w:rsidRDefault="006847D5" w:rsidP="000A3FF2">
            <w:pPr>
              <w:pStyle w:val="Tabelatre"/>
              <w:jc w:val="center"/>
            </w:pPr>
            <w:r w:rsidRPr="004C65F3">
              <w:t>1680,52</w:t>
            </w:r>
          </w:p>
        </w:tc>
        <w:tc>
          <w:tcPr>
            <w:tcW w:w="906" w:type="pct"/>
            <w:vAlign w:val="center"/>
          </w:tcPr>
          <w:p w14:paraId="5298A002" w14:textId="1566B279" w:rsidR="006847D5" w:rsidRPr="004C65F3" w:rsidRDefault="006847D5" w:rsidP="000A3FF2">
            <w:pPr>
              <w:pStyle w:val="Tabelatre"/>
              <w:jc w:val="center"/>
            </w:pPr>
            <w:r w:rsidRPr="004C65F3">
              <w:t>17,29</w:t>
            </w:r>
          </w:p>
        </w:tc>
      </w:tr>
      <w:tr w:rsidR="006847D5" w:rsidRPr="004C65F3" w14:paraId="7A6D7715" w14:textId="77777777" w:rsidTr="00F7181D">
        <w:trPr>
          <w:trHeight w:val="315"/>
        </w:trPr>
        <w:tc>
          <w:tcPr>
            <w:tcW w:w="2653" w:type="pct"/>
            <w:noWrap/>
          </w:tcPr>
          <w:p w14:paraId="37DEBD15" w14:textId="3DF5B9F7" w:rsidR="006847D5" w:rsidRPr="004C65F3" w:rsidRDefault="006847D5" w:rsidP="001D6E1D">
            <w:pPr>
              <w:pStyle w:val="Tabelatre"/>
              <w:rPr>
                <w:i/>
              </w:rPr>
            </w:pPr>
            <w:r w:rsidRPr="004C65F3">
              <w:rPr>
                <w:i/>
              </w:rPr>
              <w:t>Abietetum polonicum</w:t>
            </w:r>
          </w:p>
        </w:tc>
        <w:tc>
          <w:tcPr>
            <w:tcW w:w="535" w:type="pct"/>
            <w:gridSpan w:val="2"/>
            <w:noWrap/>
          </w:tcPr>
          <w:p w14:paraId="7708A312" w14:textId="16EC04B6" w:rsidR="006847D5" w:rsidRPr="004C65F3" w:rsidRDefault="006847D5" w:rsidP="001D6E1D">
            <w:pPr>
              <w:pStyle w:val="Tabelatre"/>
              <w:jc w:val="center"/>
            </w:pPr>
            <w:r w:rsidRPr="004C65F3">
              <w:t>S-P</w:t>
            </w:r>
          </w:p>
        </w:tc>
        <w:tc>
          <w:tcPr>
            <w:tcW w:w="906" w:type="pct"/>
            <w:noWrap/>
            <w:vAlign w:val="center"/>
          </w:tcPr>
          <w:p w14:paraId="2164DE94" w14:textId="7D6F62CE" w:rsidR="006847D5" w:rsidRPr="004C65F3" w:rsidRDefault="006847D5" w:rsidP="000A3FF2">
            <w:pPr>
              <w:pStyle w:val="Tabelatre"/>
              <w:jc w:val="center"/>
            </w:pPr>
            <w:r w:rsidRPr="004C65F3">
              <w:t>32,15</w:t>
            </w:r>
          </w:p>
        </w:tc>
        <w:tc>
          <w:tcPr>
            <w:tcW w:w="906" w:type="pct"/>
            <w:vAlign w:val="center"/>
          </w:tcPr>
          <w:p w14:paraId="35BBA31E" w14:textId="3076E191" w:rsidR="006847D5" w:rsidRPr="004C65F3" w:rsidRDefault="006847D5" w:rsidP="000A3FF2">
            <w:pPr>
              <w:pStyle w:val="Tabelatre"/>
              <w:jc w:val="center"/>
            </w:pPr>
            <w:r w:rsidRPr="004C65F3">
              <w:t>0,33</w:t>
            </w:r>
          </w:p>
        </w:tc>
      </w:tr>
      <w:tr w:rsidR="006847D5" w:rsidRPr="004C65F3" w14:paraId="3E701FDF" w14:textId="77777777" w:rsidTr="00F7181D">
        <w:trPr>
          <w:trHeight w:val="315"/>
        </w:trPr>
        <w:tc>
          <w:tcPr>
            <w:tcW w:w="2653" w:type="pct"/>
            <w:noWrap/>
            <w:vAlign w:val="center"/>
            <w:hideMark/>
          </w:tcPr>
          <w:p w14:paraId="387B943F" w14:textId="77777777" w:rsidR="006847D5" w:rsidRPr="004C65F3" w:rsidRDefault="006847D5" w:rsidP="001D6E1D">
            <w:pPr>
              <w:pStyle w:val="Tabelatre"/>
              <w:rPr>
                <w:i/>
              </w:rPr>
            </w:pPr>
            <w:r w:rsidRPr="004C65F3">
              <w:rPr>
                <w:i/>
              </w:rPr>
              <w:t>Tilio-Carpinetum</w:t>
            </w:r>
          </w:p>
        </w:tc>
        <w:tc>
          <w:tcPr>
            <w:tcW w:w="535" w:type="pct"/>
            <w:gridSpan w:val="2"/>
            <w:noWrap/>
            <w:hideMark/>
          </w:tcPr>
          <w:p w14:paraId="77F30701" w14:textId="77777777" w:rsidR="006847D5" w:rsidRPr="004C65F3" w:rsidRDefault="006847D5" w:rsidP="001D6E1D">
            <w:pPr>
              <w:pStyle w:val="Tabelatre"/>
              <w:jc w:val="center"/>
            </w:pPr>
            <w:r w:rsidRPr="004C65F3">
              <w:t>T-C</w:t>
            </w:r>
          </w:p>
        </w:tc>
        <w:tc>
          <w:tcPr>
            <w:tcW w:w="906" w:type="pct"/>
            <w:noWrap/>
            <w:vAlign w:val="center"/>
            <w:hideMark/>
          </w:tcPr>
          <w:p w14:paraId="407FED6F" w14:textId="530E8491" w:rsidR="006847D5" w:rsidRPr="004C65F3" w:rsidRDefault="006847D5" w:rsidP="000A3FF2">
            <w:pPr>
              <w:pStyle w:val="Tabelatre"/>
              <w:jc w:val="center"/>
            </w:pPr>
            <w:r w:rsidRPr="004C65F3">
              <w:t>1790,93</w:t>
            </w:r>
          </w:p>
        </w:tc>
        <w:tc>
          <w:tcPr>
            <w:tcW w:w="906" w:type="pct"/>
            <w:vAlign w:val="center"/>
          </w:tcPr>
          <w:p w14:paraId="06C4940B" w14:textId="55B851DE" w:rsidR="006847D5" w:rsidRPr="004C65F3" w:rsidRDefault="006847D5" w:rsidP="000A3FF2">
            <w:pPr>
              <w:pStyle w:val="Tabelatre"/>
              <w:jc w:val="center"/>
            </w:pPr>
            <w:r w:rsidRPr="004C65F3">
              <w:t>18,42</w:t>
            </w:r>
          </w:p>
        </w:tc>
      </w:tr>
      <w:tr w:rsidR="006847D5" w:rsidRPr="004C65F3" w14:paraId="057F620A" w14:textId="77777777" w:rsidTr="00F7181D">
        <w:trPr>
          <w:trHeight w:val="315"/>
        </w:trPr>
        <w:tc>
          <w:tcPr>
            <w:tcW w:w="2653" w:type="pct"/>
            <w:noWrap/>
            <w:vAlign w:val="center"/>
            <w:hideMark/>
          </w:tcPr>
          <w:p w14:paraId="6E83787D" w14:textId="77777777" w:rsidR="006847D5" w:rsidRPr="004C65F3" w:rsidRDefault="006847D5" w:rsidP="001D6E1D">
            <w:pPr>
              <w:pStyle w:val="Tabelatre"/>
              <w:rPr>
                <w:i/>
              </w:rPr>
            </w:pPr>
            <w:r w:rsidRPr="004C65F3">
              <w:rPr>
                <w:i/>
              </w:rPr>
              <w:t>Ficario-Ulmetum</w:t>
            </w:r>
          </w:p>
        </w:tc>
        <w:tc>
          <w:tcPr>
            <w:tcW w:w="535" w:type="pct"/>
            <w:gridSpan w:val="2"/>
            <w:noWrap/>
            <w:hideMark/>
          </w:tcPr>
          <w:p w14:paraId="44B24261" w14:textId="77777777" w:rsidR="006847D5" w:rsidRPr="004C65F3" w:rsidRDefault="006847D5" w:rsidP="001D6E1D">
            <w:pPr>
              <w:pStyle w:val="Tabelatre"/>
              <w:jc w:val="center"/>
            </w:pPr>
            <w:r w:rsidRPr="004C65F3">
              <w:t>F-U</w:t>
            </w:r>
          </w:p>
        </w:tc>
        <w:tc>
          <w:tcPr>
            <w:tcW w:w="906" w:type="pct"/>
            <w:noWrap/>
            <w:vAlign w:val="center"/>
            <w:hideMark/>
          </w:tcPr>
          <w:p w14:paraId="7E798E34" w14:textId="06563587" w:rsidR="006847D5" w:rsidRPr="004C65F3" w:rsidRDefault="006847D5" w:rsidP="000A3FF2">
            <w:pPr>
              <w:pStyle w:val="Tabelatre"/>
              <w:jc w:val="center"/>
            </w:pPr>
            <w:r w:rsidRPr="004C65F3">
              <w:t>17,35</w:t>
            </w:r>
          </w:p>
        </w:tc>
        <w:tc>
          <w:tcPr>
            <w:tcW w:w="906" w:type="pct"/>
            <w:vAlign w:val="center"/>
          </w:tcPr>
          <w:p w14:paraId="1851643E" w14:textId="13A8BB13" w:rsidR="006847D5" w:rsidRPr="004C65F3" w:rsidRDefault="006847D5" w:rsidP="000A3FF2">
            <w:pPr>
              <w:pStyle w:val="Tabelatre"/>
              <w:jc w:val="center"/>
            </w:pPr>
            <w:r w:rsidRPr="004C65F3">
              <w:t>0,18</w:t>
            </w:r>
          </w:p>
        </w:tc>
      </w:tr>
      <w:tr w:rsidR="006847D5" w:rsidRPr="004C65F3" w14:paraId="39CF58F2" w14:textId="77777777" w:rsidTr="00F7181D">
        <w:trPr>
          <w:trHeight w:val="315"/>
        </w:trPr>
        <w:tc>
          <w:tcPr>
            <w:tcW w:w="2653" w:type="pct"/>
            <w:noWrap/>
            <w:vAlign w:val="center"/>
            <w:hideMark/>
          </w:tcPr>
          <w:p w14:paraId="02E0C000" w14:textId="77777777" w:rsidR="006847D5" w:rsidRPr="004C65F3" w:rsidRDefault="006847D5" w:rsidP="001D6E1D">
            <w:pPr>
              <w:pStyle w:val="Tabelatre"/>
              <w:rPr>
                <w:i/>
              </w:rPr>
            </w:pPr>
            <w:r w:rsidRPr="004C65F3">
              <w:rPr>
                <w:i/>
              </w:rPr>
              <w:t>Fraxino-Alnetum</w:t>
            </w:r>
          </w:p>
        </w:tc>
        <w:tc>
          <w:tcPr>
            <w:tcW w:w="535" w:type="pct"/>
            <w:gridSpan w:val="2"/>
            <w:noWrap/>
            <w:hideMark/>
          </w:tcPr>
          <w:p w14:paraId="0332737B" w14:textId="77777777" w:rsidR="006847D5" w:rsidRPr="004C65F3" w:rsidRDefault="006847D5" w:rsidP="001D6E1D">
            <w:pPr>
              <w:pStyle w:val="Tabelatre"/>
              <w:jc w:val="center"/>
            </w:pPr>
            <w:r w:rsidRPr="004C65F3">
              <w:t>F-A</w:t>
            </w:r>
          </w:p>
        </w:tc>
        <w:tc>
          <w:tcPr>
            <w:tcW w:w="906" w:type="pct"/>
            <w:noWrap/>
            <w:vAlign w:val="center"/>
            <w:hideMark/>
          </w:tcPr>
          <w:p w14:paraId="5CC6B723" w14:textId="054CBB32" w:rsidR="006847D5" w:rsidRPr="004C65F3" w:rsidRDefault="006847D5" w:rsidP="000A3FF2">
            <w:pPr>
              <w:pStyle w:val="Tabelatre"/>
              <w:jc w:val="center"/>
            </w:pPr>
            <w:r w:rsidRPr="004C65F3">
              <w:t>217,8</w:t>
            </w:r>
          </w:p>
        </w:tc>
        <w:tc>
          <w:tcPr>
            <w:tcW w:w="906" w:type="pct"/>
            <w:vAlign w:val="center"/>
          </w:tcPr>
          <w:p w14:paraId="4E6CAA55" w14:textId="38CA8734" w:rsidR="006847D5" w:rsidRPr="004C65F3" w:rsidRDefault="006847D5" w:rsidP="000A3FF2">
            <w:pPr>
              <w:pStyle w:val="Tabelatre"/>
              <w:jc w:val="center"/>
            </w:pPr>
            <w:r w:rsidRPr="004C65F3">
              <w:t>2,24</w:t>
            </w:r>
          </w:p>
        </w:tc>
      </w:tr>
      <w:tr w:rsidR="006847D5" w:rsidRPr="004C65F3" w14:paraId="255B819D" w14:textId="77777777" w:rsidTr="00F7181D">
        <w:trPr>
          <w:trHeight w:val="315"/>
        </w:trPr>
        <w:tc>
          <w:tcPr>
            <w:tcW w:w="2653" w:type="pct"/>
            <w:noWrap/>
            <w:vAlign w:val="center"/>
          </w:tcPr>
          <w:p w14:paraId="6293FC20" w14:textId="77777777" w:rsidR="006847D5" w:rsidRPr="004C65F3" w:rsidRDefault="006847D5" w:rsidP="00625C5F">
            <w:pPr>
              <w:pStyle w:val="Tabelatre"/>
              <w:rPr>
                <w:i/>
              </w:rPr>
            </w:pPr>
            <w:r w:rsidRPr="004C65F3">
              <w:rPr>
                <w:i/>
              </w:rPr>
              <w:t>Ribeso nigri-Alnetum</w:t>
            </w:r>
          </w:p>
        </w:tc>
        <w:tc>
          <w:tcPr>
            <w:tcW w:w="535" w:type="pct"/>
            <w:gridSpan w:val="2"/>
            <w:noWrap/>
          </w:tcPr>
          <w:p w14:paraId="623C4B03" w14:textId="77777777" w:rsidR="006847D5" w:rsidRPr="004C65F3" w:rsidRDefault="006847D5" w:rsidP="00625C5F">
            <w:pPr>
              <w:pStyle w:val="Tabelatre"/>
              <w:jc w:val="center"/>
            </w:pPr>
            <w:r w:rsidRPr="004C65F3">
              <w:t>Rn-A</w:t>
            </w:r>
          </w:p>
        </w:tc>
        <w:tc>
          <w:tcPr>
            <w:tcW w:w="906" w:type="pct"/>
            <w:noWrap/>
            <w:vAlign w:val="center"/>
          </w:tcPr>
          <w:p w14:paraId="71FE72AD" w14:textId="4656B682" w:rsidR="006847D5" w:rsidRPr="004C65F3" w:rsidRDefault="006847D5" w:rsidP="000A3FF2">
            <w:pPr>
              <w:pStyle w:val="Tabelatre"/>
              <w:jc w:val="center"/>
            </w:pPr>
            <w:r w:rsidRPr="004C65F3">
              <w:t>121,69</w:t>
            </w:r>
          </w:p>
        </w:tc>
        <w:tc>
          <w:tcPr>
            <w:tcW w:w="906" w:type="pct"/>
            <w:vAlign w:val="center"/>
          </w:tcPr>
          <w:p w14:paraId="49824345" w14:textId="0C804E71" w:rsidR="006847D5" w:rsidRPr="004C65F3" w:rsidRDefault="006847D5" w:rsidP="000A3FF2">
            <w:pPr>
              <w:pStyle w:val="Tabelatre"/>
              <w:jc w:val="center"/>
            </w:pPr>
            <w:r w:rsidRPr="004C65F3">
              <w:t>1,25</w:t>
            </w:r>
          </w:p>
        </w:tc>
      </w:tr>
      <w:tr w:rsidR="006847D5" w:rsidRPr="004C65F3" w14:paraId="5D006A18" w14:textId="77777777" w:rsidTr="00F7181D">
        <w:trPr>
          <w:trHeight w:val="315"/>
        </w:trPr>
        <w:tc>
          <w:tcPr>
            <w:tcW w:w="2653" w:type="pct"/>
            <w:noWrap/>
            <w:vAlign w:val="center"/>
          </w:tcPr>
          <w:p w14:paraId="42882BD1" w14:textId="1A132729" w:rsidR="006847D5" w:rsidRPr="004C65F3" w:rsidRDefault="006847D5" w:rsidP="000A0357">
            <w:pPr>
              <w:pStyle w:val="Tabelatre"/>
              <w:rPr>
                <w:i/>
              </w:rPr>
            </w:pPr>
            <w:r w:rsidRPr="004C65F3">
              <w:rPr>
                <w:i/>
              </w:rPr>
              <w:t>Sphagno squarrosi-Alnetum</w:t>
            </w:r>
          </w:p>
        </w:tc>
        <w:tc>
          <w:tcPr>
            <w:tcW w:w="535" w:type="pct"/>
            <w:gridSpan w:val="2"/>
            <w:noWrap/>
          </w:tcPr>
          <w:p w14:paraId="7D05CB36" w14:textId="7332F712" w:rsidR="006847D5" w:rsidRPr="004C65F3" w:rsidRDefault="006847D5" w:rsidP="00625C5F">
            <w:pPr>
              <w:pStyle w:val="Tabelatre"/>
              <w:jc w:val="center"/>
            </w:pPr>
            <w:r w:rsidRPr="004C65F3">
              <w:t>Ss-A</w:t>
            </w:r>
          </w:p>
        </w:tc>
        <w:tc>
          <w:tcPr>
            <w:tcW w:w="906" w:type="pct"/>
            <w:noWrap/>
            <w:vAlign w:val="center"/>
          </w:tcPr>
          <w:p w14:paraId="48E8C114" w14:textId="4963B5EB" w:rsidR="006847D5" w:rsidRPr="004C65F3" w:rsidRDefault="006847D5" w:rsidP="000A3FF2">
            <w:pPr>
              <w:pStyle w:val="Tabelatre"/>
              <w:jc w:val="center"/>
            </w:pPr>
            <w:r w:rsidRPr="004C65F3">
              <w:t>8,68</w:t>
            </w:r>
          </w:p>
        </w:tc>
        <w:tc>
          <w:tcPr>
            <w:tcW w:w="906" w:type="pct"/>
            <w:vAlign w:val="center"/>
          </w:tcPr>
          <w:p w14:paraId="2443EDA4" w14:textId="0BC13110" w:rsidR="006847D5" w:rsidRPr="004C65F3" w:rsidRDefault="006847D5" w:rsidP="000A3FF2">
            <w:pPr>
              <w:pStyle w:val="Tabelatre"/>
              <w:jc w:val="center"/>
            </w:pPr>
            <w:r w:rsidRPr="004C65F3">
              <w:t>0,09</w:t>
            </w:r>
          </w:p>
        </w:tc>
      </w:tr>
      <w:tr w:rsidR="006847D5" w:rsidRPr="004C65F3" w14:paraId="0AFE8F67" w14:textId="77777777" w:rsidTr="00F7181D">
        <w:trPr>
          <w:trHeight w:val="315"/>
        </w:trPr>
        <w:tc>
          <w:tcPr>
            <w:tcW w:w="3188" w:type="pct"/>
            <w:gridSpan w:val="3"/>
            <w:shd w:val="clear" w:color="auto" w:fill="F2F2F2" w:themeFill="background1" w:themeFillShade="F2"/>
            <w:noWrap/>
            <w:vAlign w:val="center"/>
            <w:hideMark/>
          </w:tcPr>
          <w:p w14:paraId="73F2F96D" w14:textId="77777777" w:rsidR="006847D5" w:rsidRPr="004C65F3" w:rsidRDefault="006847D5" w:rsidP="001D6E1D">
            <w:pPr>
              <w:pStyle w:val="Tabelatre"/>
              <w:rPr>
                <w:b/>
              </w:rPr>
            </w:pPr>
            <w:r w:rsidRPr="004C65F3">
              <w:rPr>
                <w:b/>
              </w:rPr>
              <w:t>Razem naturalnie wykształcone zbiorowiska leśne</w:t>
            </w:r>
          </w:p>
        </w:tc>
        <w:tc>
          <w:tcPr>
            <w:tcW w:w="906" w:type="pct"/>
            <w:shd w:val="clear" w:color="auto" w:fill="F2F2F2" w:themeFill="background1" w:themeFillShade="F2"/>
            <w:noWrap/>
            <w:vAlign w:val="center"/>
            <w:hideMark/>
          </w:tcPr>
          <w:p w14:paraId="68909978" w14:textId="715651B3" w:rsidR="006847D5" w:rsidRPr="004C65F3" w:rsidRDefault="006847D5" w:rsidP="000A3FF2">
            <w:pPr>
              <w:pStyle w:val="Tabelatre"/>
              <w:jc w:val="center"/>
              <w:rPr>
                <w:b/>
              </w:rPr>
            </w:pPr>
            <w:r w:rsidRPr="004C65F3">
              <w:t>5884,63</w:t>
            </w:r>
          </w:p>
        </w:tc>
        <w:tc>
          <w:tcPr>
            <w:tcW w:w="906" w:type="pct"/>
            <w:shd w:val="clear" w:color="auto" w:fill="F2F2F2" w:themeFill="background1" w:themeFillShade="F2"/>
            <w:vAlign w:val="center"/>
          </w:tcPr>
          <w:p w14:paraId="0E5C6E42" w14:textId="050DA4CE" w:rsidR="006847D5" w:rsidRPr="004C65F3" w:rsidRDefault="006847D5" w:rsidP="000A3FF2">
            <w:pPr>
              <w:pStyle w:val="Tabelatre"/>
              <w:jc w:val="center"/>
              <w:rPr>
                <w:b/>
              </w:rPr>
            </w:pPr>
            <w:r w:rsidRPr="004C65F3">
              <w:t>60,53</w:t>
            </w:r>
          </w:p>
        </w:tc>
      </w:tr>
      <w:tr w:rsidR="006847D5" w:rsidRPr="004C65F3" w14:paraId="5241D111" w14:textId="77777777" w:rsidTr="00F7181D">
        <w:trPr>
          <w:trHeight w:val="315"/>
        </w:trPr>
        <w:tc>
          <w:tcPr>
            <w:tcW w:w="2711" w:type="pct"/>
            <w:gridSpan w:val="2"/>
            <w:noWrap/>
            <w:vAlign w:val="center"/>
            <w:hideMark/>
          </w:tcPr>
          <w:p w14:paraId="62D02973" w14:textId="77777777" w:rsidR="006847D5" w:rsidRPr="004C65F3" w:rsidRDefault="006847D5" w:rsidP="001D6E1D">
            <w:pPr>
              <w:pStyle w:val="Tabelatre"/>
            </w:pPr>
            <w:r w:rsidRPr="004C65F3">
              <w:t>zbiorowiska juwenilne</w:t>
            </w:r>
          </w:p>
        </w:tc>
        <w:tc>
          <w:tcPr>
            <w:tcW w:w="477" w:type="pct"/>
            <w:noWrap/>
            <w:hideMark/>
          </w:tcPr>
          <w:p w14:paraId="66D3021B" w14:textId="77777777" w:rsidR="006847D5" w:rsidRPr="004C65F3" w:rsidRDefault="006847D5" w:rsidP="001D6E1D">
            <w:pPr>
              <w:pStyle w:val="Tabelatre"/>
              <w:jc w:val="center"/>
            </w:pPr>
            <w:r w:rsidRPr="004C65F3">
              <w:t>juw</w:t>
            </w:r>
          </w:p>
        </w:tc>
        <w:tc>
          <w:tcPr>
            <w:tcW w:w="906" w:type="pct"/>
            <w:noWrap/>
            <w:vAlign w:val="center"/>
            <w:hideMark/>
          </w:tcPr>
          <w:p w14:paraId="7EFC9C96" w14:textId="0F258DC0" w:rsidR="006847D5" w:rsidRPr="004C65F3" w:rsidRDefault="006847D5" w:rsidP="000A3FF2">
            <w:pPr>
              <w:pStyle w:val="Tabelatre"/>
              <w:jc w:val="center"/>
            </w:pPr>
            <w:r w:rsidRPr="004C65F3">
              <w:t>2179,22</w:t>
            </w:r>
          </w:p>
        </w:tc>
        <w:tc>
          <w:tcPr>
            <w:tcW w:w="906" w:type="pct"/>
            <w:vAlign w:val="center"/>
          </w:tcPr>
          <w:p w14:paraId="3C1023FF" w14:textId="715E0CCC" w:rsidR="006847D5" w:rsidRPr="004C65F3" w:rsidRDefault="006847D5" w:rsidP="000A3FF2">
            <w:pPr>
              <w:pStyle w:val="Tabelatre"/>
              <w:jc w:val="center"/>
            </w:pPr>
            <w:r w:rsidRPr="004C65F3">
              <w:t>22,42</w:t>
            </w:r>
          </w:p>
        </w:tc>
      </w:tr>
      <w:tr w:rsidR="006847D5" w:rsidRPr="004C65F3" w14:paraId="77950E45" w14:textId="77777777" w:rsidTr="00F7181D">
        <w:trPr>
          <w:trHeight w:val="315"/>
        </w:trPr>
        <w:tc>
          <w:tcPr>
            <w:tcW w:w="2711" w:type="pct"/>
            <w:gridSpan w:val="2"/>
            <w:noWrap/>
            <w:vAlign w:val="center"/>
            <w:hideMark/>
          </w:tcPr>
          <w:p w14:paraId="41FE5470" w14:textId="77777777" w:rsidR="006847D5" w:rsidRPr="004C65F3" w:rsidRDefault="006847D5" w:rsidP="001D6E1D">
            <w:pPr>
              <w:pStyle w:val="Tabelatre"/>
            </w:pPr>
            <w:r w:rsidRPr="004C65F3">
              <w:t>zbiorowiska zastępcze</w:t>
            </w:r>
          </w:p>
        </w:tc>
        <w:tc>
          <w:tcPr>
            <w:tcW w:w="477" w:type="pct"/>
            <w:noWrap/>
            <w:hideMark/>
          </w:tcPr>
          <w:p w14:paraId="54FA2FAB" w14:textId="77777777" w:rsidR="006847D5" w:rsidRPr="004C65F3" w:rsidRDefault="006847D5" w:rsidP="001D6E1D">
            <w:pPr>
              <w:pStyle w:val="Tabelatre"/>
              <w:jc w:val="center"/>
            </w:pPr>
            <w:r w:rsidRPr="004C65F3">
              <w:t>LZZ</w:t>
            </w:r>
          </w:p>
        </w:tc>
        <w:tc>
          <w:tcPr>
            <w:tcW w:w="906" w:type="pct"/>
            <w:noWrap/>
            <w:vAlign w:val="center"/>
            <w:hideMark/>
          </w:tcPr>
          <w:p w14:paraId="0B14B6EF" w14:textId="3BB646D1" w:rsidR="006847D5" w:rsidRPr="004C65F3" w:rsidRDefault="006847D5" w:rsidP="000A3FF2">
            <w:pPr>
              <w:pStyle w:val="Tabelatre"/>
              <w:jc w:val="center"/>
            </w:pPr>
            <w:r w:rsidRPr="004C65F3">
              <w:t>1348,77</w:t>
            </w:r>
          </w:p>
        </w:tc>
        <w:tc>
          <w:tcPr>
            <w:tcW w:w="906" w:type="pct"/>
            <w:vAlign w:val="center"/>
          </w:tcPr>
          <w:p w14:paraId="34BAA692" w14:textId="2E95F3B6" w:rsidR="006847D5" w:rsidRPr="004C65F3" w:rsidRDefault="006847D5" w:rsidP="000A3FF2">
            <w:pPr>
              <w:pStyle w:val="Tabelatre"/>
              <w:jc w:val="center"/>
            </w:pPr>
            <w:r w:rsidRPr="004C65F3">
              <w:t>13,88</w:t>
            </w:r>
          </w:p>
        </w:tc>
      </w:tr>
      <w:tr w:rsidR="006847D5" w:rsidRPr="004C65F3" w14:paraId="4D9C7F24" w14:textId="77777777" w:rsidTr="00F7181D">
        <w:trPr>
          <w:trHeight w:val="300"/>
        </w:trPr>
        <w:tc>
          <w:tcPr>
            <w:tcW w:w="3188" w:type="pct"/>
            <w:gridSpan w:val="3"/>
            <w:shd w:val="clear" w:color="auto" w:fill="F2F2F2" w:themeFill="background1" w:themeFillShade="F2"/>
            <w:noWrap/>
            <w:vAlign w:val="center"/>
            <w:hideMark/>
          </w:tcPr>
          <w:p w14:paraId="2C51681A" w14:textId="77777777" w:rsidR="006847D5" w:rsidRPr="004C65F3" w:rsidRDefault="006847D5" w:rsidP="001D6E1D">
            <w:pPr>
              <w:pStyle w:val="Tabelatre"/>
              <w:rPr>
                <w:b/>
              </w:rPr>
            </w:pPr>
            <w:r w:rsidRPr="004C65F3">
              <w:rPr>
                <w:b/>
              </w:rPr>
              <w:t>Razem zbiorowiska leśne</w:t>
            </w:r>
          </w:p>
        </w:tc>
        <w:tc>
          <w:tcPr>
            <w:tcW w:w="906" w:type="pct"/>
            <w:shd w:val="clear" w:color="auto" w:fill="F2F2F2" w:themeFill="background1" w:themeFillShade="F2"/>
            <w:noWrap/>
            <w:vAlign w:val="center"/>
            <w:hideMark/>
          </w:tcPr>
          <w:p w14:paraId="1223DAFA" w14:textId="78A093C2" w:rsidR="006847D5" w:rsidRPr="004C65F3" w:rsidRDefault="006847D5" w:rsidP="000A3FF2">
            <w:pPr>
              <w:pStyle w:val="Tabelatre"/>
              <w:jc w:val="center"/>
              <w:rPr>
                <w:b/>
              </w:rPr>
            </w:pPr>
            <w:r w:rsidRPr="004C65F3">
              <w:rPr>
                <w:b/>
                <w:bCs/>
              </w:rPr>
              <w:t>9412,62</w:t>
            </w:r>
          </w:p>
        </w:tc>
        <w:tc>
          <w:tcPr>
            <w:tcW w:w="906" w:type="pct"/>
            <w:shd w:val="clear" w:color="auto" w:fill="F2F2F2" w:themeFill="background1" w:themeFillShade="F2"/>
            <w:vAlign w:val="center"/>
          </w:tcPr>
          <w:p w14:paraId="04947015" w14:textId="23D066C3" w:rsidR="006847D5" w:rsidRPr="004C65F3" w:rsidRDefault="006847D5" w:rsidP="000A3FF2">
            <w:pPr>
              <w:pStyle w:val="Tabelatre"/>
              <w:jc w:val="center"/>
              <w:rPr>
                <w:b/>
              </w:rPr>
            </w:pPr>
            <w:r w:rsidRPr="004C65F3">
              <w:rPr>
                <w:b/>
                <w:bCs/>
              </w:rPr>
              <w:t>96,83</w:t>
            </w:r>
          </w:p>
        </w:tc>
      </w:tr>
      <w:tr w:rsidR="006847D5" w:rsidRPr="004C65F3" w14:paraId="6771EAD9" w14:textId="77777777" w:rsidTr="00F7181D">
        <w:trPr>
          <w:trHeight w:val="300"/>
        </w:trPr>
        <w:tc>
          <w:tcPr>
            <w:tcW w:w="3188" w:type="pct"/>
            <w:gridSpan w:val="3"/>
            <w:noWrap/>
            <w:vAlign w:val="center"/>
            <w:hideMark/>
          </w:tcPr>
          <w:p w14:paraId="07C653AF" w14:textId="2DC5CD8E" w:rsidR="006847D5" w:rsidRPr="004C65F3" w:rsidRDefault="006847D5" w:rsidP="005A6A71">
            <w:pPr>
              <w:pStyle w:val="Tabelatre"/>
            </w:pPr>
            <w:r w:rsidRPr="004C65F3">
              <w:rPr>
                <w:bCs/>
              </w:rPr>
              <w:t>grunty związane z gospodarką leśną</w:t>
            </w:r>
          </w:p>
        </w:tc>
        <w:tc>
          <w:tcPr>
            <w:tcW w:w="906" w:type="pct"/>
            <w:noWrap/>
            <w:vAlign w:val="center"/>
            <w:hideMark/>
          </w:tcPr>
          <w:p w14:paraId="1A2FF472" w14:textId="17F2708F" w:rsidR="006847D5" w:rsidRPr="004C65F3" w:rsidRDefault="006847D5" w:rsidP="000A3FF2">
            <w:pPr>
              <w:pStyle w:val="Tabelatre"/>
              <w:jc w:val="center"/>
            </w:pPr>
            <w:r w:rsidRPr="004C65F3">
              <w:rPr>
                <w:b/>
                <w:bCs/>
              </w:rPr>
              <w:t>78,48</w:t>
            </w:r>
          </w:p>
        </w:tc>
        <w:tc>
          <w:tcPr>
            <w:tcW w:w="906" w:type="pct"/>
            <w:vAlign w:val="center"/>
          </w:tcPr>
          <w:p w14:paraId="3CC18757" w14:textId="62BCED6D" w:rsidR="006847D5" w:rsidRPr="004C65F3" w:rsidRDefault="006847D5" w:rsidP="000A3FF2">
            <w:pPr>
              <w:pStyle w:val="Tabelatre"/>
              <w:jc w:val="center"/>
            </w:pPr>
            <w:r w:rsidRPr="004C65F3">
              <w:rPr>
                <w:b/>
                <w:bCs/>
              </w:rPr>
              <w:t>0,81</w:t>
            </w:r>
          </w:p>
        </w:tc>
      </w:tr>
      <w:tr w:rsidR="006847D5" w:rsidRPr="004C65F3" w14:paraId="5C859F15" w14:textId="77777777" w:rsidTr="00F7181D">
        <w:trPr>
          <w:trHeight w:val="300"/>
        </w:trPr>
        <w:tc>
          <w:tcPr>
            <w:tcW w:w="3188" w:type="pct"/>
            <w:gridSpan w:val="3"/>
            <w:noWrap/>
            <w:vAlign w:val="center"/>
          </w:tcPr>
          <w:p w14:paraId="44CCB28E" w14:textId="186B8F1D" w:rsidR="006847D5" w:rsidRPr="004C65F3" w:rsidRDefault="006847D5" w:rsidP="005A6A71">
            <w:pPr>
              <w:pStyle w:val="Tabelatre"/>
            </w:pPr>
            <w:r w:rsidRPr="004C65F3">
              <w:t>grunty nieleśne</w:t>
            </w:r>
          </w:p>
        </w:tc>
        <w:tc>
          <w:tcPr>
            <w:tcW w:w="906" w:type="pct"/>
            <w:noWrap/>
            <w:vAlign w:val="center"/>
          </w:tcPr>
          <w:p w14:paraId="7BEAD4A3" w14:textId="04ED6B6F" w:rsidR="006847D5" w:rsidRPr="004C65F3" w:rsidRDefault="006847D5" w:rsidP="000A3FF2">
            <w:pPr>
              <w:pStyle w:val="Tabelatre"/>
              <w:jc w:val="center"/>
            </w:pPr>
            <w:r w:rsidRPr="004C65F3">
              <w:t>229,17</w:t>
            </w:r>
          </w:p>
        </w:tc>
        <w:tc>
          <w:tcPr>
            <w:tcW w:w="906" w:type="pct"/>
            <w:vAlign w:val="center"/>
          </w:tcPr>
          <w:p w14:paraId="7AEC765C" w14:textId="233F25F7" w:rsidR="006847D5" w:rsidRPr="004C65F3" w:rsidRDefault="006847D5" w:rsidP="000A3FF2">
            <w:pPr>
              <w:pStyle w:val="Tabelatre"/>
              <w:jc w:val="center"/>
            </w:pPr>
            <w:r w:rsidRPr="004C65F3">
              <w:t>2,36</w:t>
            </w:r>
          </w:p>
        </w:tc>
      </w:tr>
      <w:tr w:rsidR="006847D5" w:rsidRPr="004C65F3" w14:paraId="66ED7E72" w14:textId="77777777" w:rsidTr="00F7181D">
        <w:trPr>
          <w:trHeight w:val="300"/>
        </w:trPr>
        <w:tc>
          <w:tcPr>
            <w:tcW w:w="3188" w:type="pct"/>
            <w:gridSpan w:val="3"/>
            <w:shd w:val="clear" w:color="auto" w:fill="D9D9D9" w:themeFill="background1" w:themeFillShade="D9"/>
            <w:noWrap/>
            <w:vAlign w:val="center"/>
            <w:hideMark/>
          </w:tcPr>
          <w:p w14:paraId="184B634C" w14:textId="77777777" w:rsidR="006847D5" w:rsidRPr="004C65F3" w:rsidRDefault="006847D5" w:rsidP="001D6E1D">
            <w:pPr>
              <w:pStyle w:val="Tabelatre"/>
              <w:rPr>
                <w:b/>
              </w:rPr>
            </w:pPr>
            <w:r w:rsidRPr="004C65F3">
              <w:rPr>
                <w:b/>
              </w:rPr>
              <w:t>Razem</w:t>
            </w:r>
          </w:p>
        </w:tc>
        <w:tc>
          <w:tcPr>
            <w:tcW w:w="906" w:type="pct"/>
            <w:shd w:val="clear" w:color="auto" w:fill="D9D9D9" w:themeFill="background1" w:themeFillShade="D9"/>
            <w:noWrap/>
            <w:vAlign w:val="center"/>
            <w:hideMark/>
          </w:tcPr>
          <w:p w14:paraId="3D40E109" w14:textId="47ED747B" w:rsidR="006847D5" w:rsidRPr="004C65F3" w:rsidRDefault="006847D5" w:rsidP="000A3FF2">
            <w:pPr>
              <w:pStyle w:val="Tabelatre"/>
              <w:jc w:val="center"/>
              <w:rPr>
                <w:b/>
              </w:rPr>
            </w:pPr>
            <w:r w:rsidRPr="004C65F3">
              <w:rPr>
                <w:b/>
                <w:bCs/>
              </w:rPr>
              <w:t>9720,27</w:t>
            </w:r>
          </w:p>
        </w:tc>
        <w:tc>
          <w:tcPr>
            <w:tcW w:w="906" w:type="pct"/>
            <w:shd w:val="clear" w:color="auto" w:fill="D9D9D9" w:themeFill="background1" w:themeFillShade="D9"/>
            <w:vAlign w:val="center"/>
          </w:tcPr>
          <w:p w14:paraId="7D05E9F6" w14:textId="6CE651FF" w:rsidR="006847D5" w:rsidRPr="004C65F3" w:rsidRDefault="006847D5" w:rsidP="000A3FF2">
            <w:pPr>
              <w:pStyle w:val="Tabelatre"/>
              <w:jc w:val="center"/>
              <w:rPr>
                <w:b/>
              </w:rPr>
            </w:pPr>
            <w:r w:rsidRPr="004C65F3">
              <w:rPr>
                <w:b/>
                <w:bCs/>
              </w:rPr>
              <w:t>100</w:t>
            </w:r>
          </w:p>
        </w:tc>
      </w:tr>
    </w:tbl>
    <w:p w14:paraId="171AA11A" w14:textId="0A883604" w:rsidR="000A0357" w:rsidRPr="004C65F3" w:rsidRDefault="00E77988" w:rsidP="000A0357">
      <w:pPr>
        <w:pStyle w:val="Przypistabela"/>
        <w:rPr>
          <w:i/>
        </w:rPr>
      </w:pPr>
      <w:r w:rsidRPr="004C65F3">
        <w:t>*</w:t>
      </w:r>
      <w:r w:rsidR="000A0357" w:rsidRPr="004C65F3">
        <w:t>Z</w:t>
      </w:r>
      <w:r w:rsidR="000A0357" w:rsidRPr="004C65F3">
        <w:rPr>
          <w:rStyle w:val="PrzypistabelaZnak"/>
        </w:rPr>
        <w:t>e względu na zmiany, jakie zaszły w ewidencji gruntów od powstania opracowania, powierzchnia gruntów różni się nieznacznie od obecnej</w:t>
      </w:r>
    </w:p>
    <w:p w14:paraId="50A4CF5C" w14:textId="3FAF5443" w:rsidR="00FB7E4B" w:rsidRPr="004C65F3" w:rsidRDefault="008B1BC6" w:rsidP="009D7980">
      <w:r w:rsidRPr="004C65F3">
        <w:t xml:space="preserve">Jeśli chodzi o różnice pomiędzy roślinnością potencjalną a rzeczywistą, to </w:t>
      </w:r>
      <w:r w:rsidR="000A0357" w:rsidRPr="004C65F3">
        <w:t>występują one na wszystkich siedliskach, przy czym związane jest to przede wszystkim z występowaniem zbiorowisk juwenilnych (</w:t>
      </w:r>
      <w:r w:rsidR="008A3031" w:rsidRPr="004C65F3">
        <w:t>między 13% a 27% powierzchni</w:t>
      </w:r>
      <w:r w:rsidR="000A0357" w:rsidRPr="004C65F3">
        <w:t xml:space="preserve"> zbiorowisk potencjalnych</w:t>
      </w:r>
      <w:r w:rsidR="008A3031" w:rsidRPr="004C65F3">
        <w:t xml:space="preserve">, najwięcej dla grądów). W </w:t>
      </w:r>
      <w:r w:rsidR="000A0357" w:rsidRPr="004C65F3">
        <w:t xml:space="preserve">przypadku grądów </w:t>
      </w:r>
      <w:r w:rsidR="008A3031" w:rsidRPr="004C65F3">
        <w:t xml:space="preserve">duże znaczenie mają </w:t>
      </w:r>
      <w:r w:rsidR="000A0357" w:rsidRPr="004C65F3">
        <w:t>również zbiorowisk</w:t>
      </w:r>
      <w:r w:rsidR="008A3031" w:rsidRPr="004C65F3">
        <w:t>a</w:t>
      </w:r>
      <w:r w:rsidR="000A0357" w:rsidRPr="004C65F3">
        <w:t xml:space="preserve"> zastępcz</w:t>
      </w:r>
      <w:r w:rsidR="008A3031" w:rsidRPr="004C65F3">
        <w:t xml:space="preserve">e (przede wszystkim </w:t>
      </w:r>
      <w:r w:rsidR="00E45421" w:rsidRPr="004C65F3">
        <w:t xml:space="preserve">zbiorowisko </w:t>
      </w:r>
      <w:r w:rsidR="008A3031" w:rsidRPr="004C65F3">
        <w:rPr>
          <w:i/>
        </w:rPr>
        <w:t>Pinus-Rubus</w:t>
      </w:r>
      <w:r w:rsidR="008A3031" w:rsidRPr="004C65F3">
        <w:t>)</w:t>
      </w:r>
      <w:r w:rsidR="000A0357" w:rsidRPr="004C65F3">
        <w:t>,</w:t>
      </w:r>
      <w:r w:rsidR="008A3031" w:rsidRPr="004C65F3">
        <w:t xml:space="preserve"> które zajmują aż 27</w:t>
      </w:r>
      <w:r w:rsidR="00FB7E4B" w:rsidRPr="004C65F3">
        <w:t xml:space="preserve">% potencjalnych siedlisk tego </w:t>
      </w:r>
      <w:r w:rsidR="00C84D5E" w:rsidRPr="004C65F3">
        <w:t>typu</w:t>
      </w:r>
      <w:r w:rsidR="008A3031" w:rsidRPr="004C65F3">
        <w:t xml:space="preserve"> – powoduje to, że naturalnie wykształcone grądy (uwzględniając również te zniekształcone – więcej w rozdziale 8.1.</w:t>
      </w:r>
      <w:r w:rsidR="001A2ED1" w:rsidRPr="004C65F3">
        <w:t>2</w:t>
      </w:r>
      <w:r w:rsidR="008A3031" w:rsidRPr="004C65F3">
        <w:t>) zajmują mniej niż połowę powierzchni, którą mogłyby potencjalnie zajmować</w:t>
      </w:r>
      <w:r w:rsidR="00F7340E" w:rsidRPr="004C65F3">
        <w:t>,</w:t>
      </w:r>
      <w:r w:rsidR="002F0DE4" w:rsidRPr="004C65F3">
        <w:t xml:space="preserve"> co z kolei daje duże możliwości odbudowy przyrodniczej tych zbiorowisk</w:t>
      </w:r>
      <w:r w:rsidR="000A0357" w:rsidRPr="004C65F3">
        <w:t xml:space="preserve">. </w:t>
      </w:r>
    </w:p>
    <w:p w14:paraId="5B212D16" w14:textId="16DAAD6E" w:rsidR="00617A65" w:rsidRPr="004C65F3" w:rsidRDefault="009D7980" w:rsidP="009D7980">
      <w:pPr>
        <w:rPr>
          <w:lang w:val="en-US"/>
        </w:rPr>
      </w:pPr>
      <w:r w:rsidRPr="004C65F3">
        <w:t>Poniżej przedstawiono</w:t>
      </w:r>
      <w:r w:rsidR="0053020A" w:rsidRPr="004C65F3">
        <w:t xml:space="preserve"> pełną systematykę </w:t>
      </w:r>
      <w:r w:rsidRPr="004C65F3">
        <w:t>1</w:t>
      </w:r>
      <w:r w:rsidR="008A3031" w:rsidRPr="004C65F3">
        <w:t>1</w:t>
      </w:r>
      <w:r w:rsidRPr="004C65F3">
        <w:t xml:space="preserve"> zbiorowisk leśnych wyróżnionych na gruntach nadleśnictwa </w:t>
      </w:r>
      <w:r w:rsidR="0053020A" w:rsidRPr="004C65F3">
        <w:t>(</w:t>
      </w:r>
      <w:r w:rsidR="00987FD6" w:rsidRPr="004C65F3">
        <w:t xml:space="preserve">na podstawie: </w:t>
      </w:r>
      <w:r w:rsidR="0053020A" w:rsidRPr="004C65F3">
        <w:t>M</w:t>
      </w:r>
      <w:r w:rsidR="00987FD6" w:rsidRPr="004C65F3">
        <w:t>atuszkiewicz 2017). Szczegółową charakterystykę wszystkich zbiorowisk</w:t>
      </w:r>
      <w:r w:rsidR="0097662A" w:rsidRPr="004C65F3">
        <w:t xml:space="preserve">, a także relacji pomiędzy zbiorowiskami rzeczywistymi i potencjalnymi </w:t>
      </w:r>
      <w:r w:rsidR="00AE430A" w:rsidRPr="004C65F3">
        <w:t>zawarto w </w:t>
      </w:r>
      <w:r w:rsidR="00987FD6" w:rsidRPr="004C65F3">
        <w:t xml:space="preserve">opracowaniu fitosocjologicznym (Biuro… </w:t>
      </w:r>
      <w:r w:rsidR="008A3031" w:rsidRPr="004C65F3">
        <w:rPr>
          <w:lang w:val="en-US"/>
        </w:rPr>
        <w:t>2024</w:t>
      </w:r>
      <w:r w:rsidR="00987FD6" w:rsidRPr="004C65F3">
        <w:rPr>
          <w:lang w:val="en-US"/>
        </w:rPr>
        <w:t>).</w:t>
      </w:r>
    </w:p>
    <w:p w14:paraId="4F021F6E" w14:textId="77777777" w:rsidR="008C07D8" w:rsidRPr="004C65F3" w:rsidRDefault="008C07D8">
      <w:pPr>
        <w:spacing w:before="0" w:after="200" w:line="276" w:lineRule="auto"/>
        <w:jc w:val="left"/>
        <w:rPr>
          <w:b/>
          <w:iCs/>
          <w:lang w:val="en-US"/>
        </w:rPr>
      </w:pPr>
      <w:r w:rsidRPr="004C65F3">
        <w:rPr>
          <w:b/>
          <w:iCs/>
          <w:lang w:val="en-US"/>
        </w:rPr>
        <w:br w:type="page"/>
      </w:r>
    </w:p>
    <w:p w14:paraId="1676609A" w14:textId="115D9AA3" w:rsidR="0053020A" w:rsidRPr="004C65F3" w:rsidRDefault="0053020A" w:rsidP="00C819E8">
      <w:pPr>
        <w:spacing w:before="0"/>
        <w:jc w:val="left"/>
        <w:rPr>
          <w:iCs/>
          <w:lang w:val="en-US"/>
        </w:rPr>
      </w:pPr>
      <w:r w:rsidRPr="004C65F3">
        <w:rPr>
          <w:b/>
          <w:iCs/>
          <w:lang w:val="en-US"/>
        </w:rPr>
        <w:lastRenderedPageBreak/>
        <w:t xml:space="preserve">Klasa: </w:t>
      </w:r>
      <w:r w:rsidRPr="004C65F3">
        <w:rPr>
          <w:b/>
          <w:i/>
          <w:iCs/>
          <w:lang w:val="en-US"/>
        </w:rPr>
        <w:t>Vaccinio-Piceetea</w:t>
      </w:r>
      <w:r w:rsidRPr="004C65F3">
        <w:rPr>
          <w:b/>
          <w:iCs/>
          <w:lang w:val="en-US"/>
        </w:rPr>
        <w:t xml:space="preserve"> </w:t>
      </w:r>
      <w:r w:rsidRPr="004C65F3">
        <w:rPr>
          <w:iCs/>
          <w:lang w:val="en-US"/>
        </w:rPr>
        <w:t>Br.-Bl. in Br.-Bl. et al. 1939</w:t>
      </w:r>
    </w:p>
    <w:p w14:paraId="5664AE50" w14:textId="562FF1FB" w:rsidR="0053020A" w:rsidRPr="004C65F3" w:rsidRDefault="0053020A" w:rsidP="00C819E8">
      <w:pPr>
        <w:spacing w:before="0"/>
        <w:ind w:firstLine="709"/>
        <w:jc w:val="left"/>
        <w:rPr>
          <w:iCs/>
        </w:rPr>
      </w:pPr>
      <w:r w:rsidRPr="004C65F3">
        <w:rPr>
          <w:iCs/>
        </w:rPr>
        <w:t xml:space="preserve">Rząd: </w:t>
      </w:r>
      <w:r w:rsidR="001B2199" w:rsidRPr="004C65F3">
        <w:rPr>
          <w:i/>
          <w:iCs/>
        </w:rPr>
        <w:t xml:space="preserve">Cladonio-Vaccinietalia </w:t>
      </w:r>
      <w:r w:rsidR="001B2199" w:rsidRPr="004C65F3">
        <w:rPr>
          <w:iCs/>
        </w:rPr>
        <w:t>Kiell.-Lund 1967</w:t>
      </w:r>
    </w:p>
    <w:p w14:paraId="6F802001" w14:textId="77777777" w:rsidR="0053020A" w:rsidRPr="004C65F3" w:rsidRDefault="0053020A" w:rsidP="00C819E8">
      <w:pPr>
        <w:spacing w:before="0"/>
        <w:ind w:left="709" w:firstLine="709"/>
        <w:jc w:val="left"/>
        <w:rPr>
          <w:iCs/>
        </w:rPr>
      </w:pPr>
      <w:r w:rsidRPr="004C65F3">
        <w:rPr>
          <w:iCs/>
        </w:rPr>
        <w:t xml:space="preserve">Związek: </w:t>
      </w:r>
      <w:r w:rsidRPr="004C65F3">
        <w:rPr>
          <w:i/>
          <w:iCs/>
        </w:rPr>
        <w:t>Dicrano-Pinion</w:t>
      </w:r>
      <w:r w:rsidRPr="004C65F3">
        <w:rPr>
          <w:iCs/>
        </w:rPr>
        <w:t xml:space="preserve"> W.Mat. 1962</w:t>
      </w:r>
    </w:p>
    <w:p w14:paraId="2158CA9D" w14:textId="77777777" w:rsidR="0053020A" w:rsidRPr="004C65F3" w:rsidRDefault="0053020A" w:rsidP="00C819E8">
      <w:pPr>
        <w:pStyle w:val="Akapitzlist"/>
        <w:spacing w:before="0" w:line="276" w:lineRule="auto"/>
        <w:ind w:left="1985"/>
        <w:contextualSpacing w:val="0"/>
        <w:jc w:val="left"/>
      </w:pPr>
      <w:r w:rsidRPr="004C65F3">
        <w:rPr>
          <w:iCs/>
        </w:rPr>
        <w:t xml:space="preserve">Zespół: </w:t>
      </w:r>
      <w:r w:rsidRPr="004C65F3">
        <w:rPr>
          <w:i/>
          <w:iCs/>
        </w:rPr>
        <w:t>Cladonio-Pinetum</w:t>
      </w:r>
      <w:r w:rsidRPr="004C65F3">
        <w:rPr>
          <w:iCs/>
        </w:rPr>
        <w:t xml:space="preserve"> Juraszek 1927 </w:t>
      </w:r>
      <w:r w:rsidR="00C819E8" w:rsidRPr="004C65F3">
        <w:rPr>
          <w:iCs/>
        </w:rPr>
        <w:t>–</w:t>
      </w:r>
      <w:r w:rsidRPr="004C65F3">
        <w:rPr>
          <w:iCs/>
        </w:rPr>
        <w:t xml:space="preserve"> </w:t>
      </w:r>
      <w:r w:rsidRPr="004C65F3">
        <w:t>bór sosnowy suchy</w:t>
      </w:r>
    </w:p>
    <w:p w14:paraId="6661B370" w14:textId="77777777" w:rsidR="0053020A" w:rsidRPr="004C65F3" w:rsidRDefault="0053020A" w:rsidP="00C819E8">
      <w:pPr>
        <w:pStyle w:val="Akapitzlist"/>
        <w:spacing w:before="0" w:line="276" w:lineRule="auto"/>
        <w:ind w:left="1985"/>
        <w:contextualSpacing w:val="0"/>
        <w:jc w:val="left"/>
      </w:pPr>
      <w:r w:rsidRPr="004C65F3">
        <w:rPr>
          <w:iCs/>
        </w:rPr>
        <w:t xml:space="preserve">Zespół: </w:t>
      </w:r>
      <w:r w:rsidRPr="004C65F3">
        <w:rPr>
          <w:i/>
          <w:iCs/>
        </w:rPr>
        <w:t>Leucobryo-Pinetum</w:t>
      </w:r>
      <w:r w:rsidRPr="004C65F3">
        <w:rPr>
          <w:iCs/>
        </w:rPr>
        <w:t xml:space="preserve"> Mat. (W.Mat 1962) W.Mat &amp; J.Mat. 1973 – subatlantycki </w:t>
      </w:r>
      <w:r w:rsidRPr="004C65F3">
        <w:t>bór sosnowy świeży</w:t>
      </w:r>
    </w:p>
    <w:p w14:paraId="6DECB945" w14:textId="77777777" w:rsidR="0053020A" w:rsidRPr="004C65F3" w:rsidRDefault="0053020A" w:rsidP="00C819E8">
      <w:pPr>
        <w:pStyle w:val="Akapitzlist"/>
        <w:spacing w:before="0" w:line="276" w:lineRule="auto"/>
        <w:ind w:left="1985"/>
        <w:contextualSpacing w:val="0"/>
        <w:jc w:val="left"/>
      </w:pPr>
      <w:r w:rsidRPr="004C65F3">
        <w:rPr>
          <w:iCs/>
        </w:rPr>
        <w:t xml:space="preserve">Zespół: </w:t>
      </w:r>
      <w:r w:rsidRPr="004C65F3">
        <w:rPr>
          <w:i/>
          <w:iCs/>
        </w:rPr>
        <w:t>Molinio caeruleae-Pinetum</w:t>
      </w:r>
      <w:r w:rsidRPr="004C65F3">
        <w:rPr>
          <w:iCs/>
        </w:rPr>
        <w:t xml:space="preserve"> W. Mat &amp; J.Mat. 1973 </w:t>
      </w:r>
      <w:r w:rsidR="00C819E8" w:rsidRPr="004C65F3">
        <w:rPr>
          <w:iCs/>
        </w:rPr>
        <w:t>–</w:t>
      </w:r>
      <w:r w:rsidRPr="004C65F3">
        <w:rPr>
          <w:iCs/>
        </w:rPr>
        <w:t xml:space="preserve"> </w:t>
      </w:r>
      <w:r w:rsidRPr="004C65F3">
        <w:t>bór sosnowy wilgotny</w:t>
      </w:r>
    </w:p>
    <w:p w14:paraId="0863091F" w14:textId="24724644" w:rsidR="001B2199" w:rsidRPr="004C65F3" w:rsidRDefault="001B2199" w:rsidP="00C819E8">
      <w:pPr>
        <w:pStyle w:val="Akapitzlist"/>
        <w:spacing w:before="0" w:line="276" w:lineRule="auto"/>
        <w:ind w:left="1985"/>
        <w:contextualSpacing w:val="0"/>
        <w:jc w:val="left"/>
      </w:pPr>
      <w:r w:rsidRPr="004C65F3">
        <w:t xml:space="preserve">Zespół: </w:t>
      </w:r>
      <w:r w:rsidRPr="004C65F3">
        <w:rPr>
          <w:i/>
        </w:rPr>
        <w:t>Vaccinio uliginosi-Pinetum sylvestris</w:t>
      </w:r>
      <w:r w:rsidRPr="004C65F3">
        <w:rPr>
          <w:rFonts w:ascii="Times New Roman" w:hAnsi="Times New Roman"/>
        </w:rPr>
        <w:t> </w:t>
      </w:r>
      <w:r w:rsidRPr="004C65F3">
        <w:t>Kleist 1929 – kontynentalny bór bagienny</w:t>
      </w:r>
    </w:p>
    <w:p w14:paraId="170F0BE9" w14:textId="130B9C9A" w:rsidR="001B2199" w:rsidRPr="004C65F3" w:rsidRDefault="0053020A" w:rsidP="001B2199">
      <w:pPr>
        <w:pStyle w:val="Akapitzlist"/>
        <w:spacing w:before="0" w:line="276" w:lineRule="auto"/>
        <w:ind w:left="1985"/>
        <w:contextualSpacing w:val="0"/>
        <w:jc w:val="left"/>
      </w:pPr>
      <w:r w:rsidRPr="004C65F3">
        <w:rPr>
          <w:iCs/>
        </w:rPr>
        <w:t xml:space="preserve">Zespół: </w:t>
      </w:r>
      <w:r w:rsidRPr="004C65F3">
        <w:rPr>
          <w:i/>
          <w:iCs/>
        </w:rPr>
        <w:t>Querco roboris-Pinetum</w:t>
      </w:r>
      <w:r w:rsidRPr="004C65F3">
        <w:rPr>
          <w:iCs/>
        </w:rPr>
        <w:t xml:space="preserve"> (W.Mat. 1981) J.Mat. 1988 </w:t>
      </w:r>
      <w:r w:rsidR="00C819E8" w:rsidRPr="004C65F3">
        <w:rPr>
          <w:iCs/>
        </w:rPr>
        <w:t>–</w:t>
      </w:r>
      <w:r w:rsidRPr="004C65F3">
        <w:rPr>
          <w:iCs/>
        </w:rPr>
        <w:t xml:space="preserve"> </w:t>
      </w:r>
      <w:r w:rsidRPr="004C65F3">
        <w:t>kontynentalny bór mieszany</w:t>
      </w:r>
    </w:p>
    <w:p w14:paraId="7439050D" w14:textId="07E6DAE2" w:rsidR="003B289C" w:rsidRPr="004C65F3" w:rsidRDefault="003B289C" w:rsidP="003B289C">
      <w:pPr>
        <w:spacing w:before="0"/>
        <w:ind w:firstLine="709"/>
        <w:jc w:val="left"/>
        <w:rPr>
          <w:iCs/>
        </w:rPr>
      </w:pPr>
      <w:r w:rsidRPr="004C65F3">
        <w:rPr>
          <w:iCs/>
        </w:rPr>
        <w:t xml:space="preserve">Rząd: </w:t>
      </w:r>
      <w:r w:rsidRPr="004C65F3">
        <w:rPr>
          <w:i/>
          <w:iCs/>
        </w:rPr>
        <w:t xml:space="preserve">Vaccinio-Piceetalia </w:t>
      </w:r>
      <w:r w:rsidRPr="004C65F3">
        <w:rPr>
          <w:iCs/>
        </w:rPr>
        <w:t>Br.-Bl. 1939</w:t>
      </w:r>
    </w:p>
    <w:p w14:paraId="4A83A6B4" w14:textId="36557B94" w:rsidR="003B289C" w:rsidRPr="004C65F3" w:rsidRDefault="003B289C" w:rsidP="003B289C">
      <w:pPr>
        <w:spacing w:before="0"/>
        <w:ind w:left="709" w:firstLine="709"/>
        <w:jc w:val="left"/>
        <w:rPr>
          <w:iCs/>
        </w:rPr>
      </w:pPr>
      <w:r w:rsidRPr="004C65F3">
        <w:rPr>
          <w:iCs/>
        </w:rPr>
        <w:t xml:space="preserve">Związek: </w:t>
      </w:r>
      <w:r w:rsidRPr="004C65F3">
        <w:rPr>
          <w:i/>
          <w:iCs/>
        </w:rPr>
        <w:t>Piceion abietis</w:t>
      </w:r>
      <w:r w:rsidRPr="004C65F3">
        <w:rPr>
          <w:iCs/>
        </w:rPr>
        <w:t xml:space="preserve"> Pawł et al. 1928</w:t>
      </w:r>
    </w:p>
    <w:p w14:paraId="379F1F48" w14:textId="19598DF8" w:rsidR="003B289C" w:rsidRPr="004C65F3" w:rsidRDefault="003B289C" w:rsidP="003B289C">
      <w:pPr>
        <w:pStyle w:val="Akapitzlist"/>
        <w:spacing w:before="0" w:line="276" w:lineRule="auto"/>
        <w:ind w:left="1985"/>
        <w:jc w:val="left"/>
        <w:rPr>
          <w:iCs/>
        </w:rPr>
      </w:pPr>
      <w:r w:rsidRPr="004C65F3">
        <w:rPr>
          <w:iCs/>
        </w:rPr>
        <w:t xml:space="preserve">Zespół: </w:t>
      </w:r>
      <w:r w:rsidRPr="004C65F3">
        <w:rPr>
          <w:i/>
          <w:iCs/>
        </w:rPr>
        <w:t xml:space="preserve">Abietetum polonicum </w:t>
      </w:r>
      <w:r w:rsidRPr="004C65F3">
        <w:rPr>
          <w:iCs/>
        </w:rPr>
        <w:t>(Dziub. 1928) Br.-Bl. &amp; Vlieg. 1939 – wyżynny jodłowy bór mieszany</w:t>
      </w:r>
    </w:p>
    <w:p w14:paraId="5E30EF23" w14:textId="77777777" w:rsidR="0053020A" w:rsidRPr="004C65F3" w:rsidRDefault="0053020A" w:rsidP="00C819E8">
      <w:pPr>
        <w:spacing w:before="0"/>
        <w:jc w:val="left"/>
        <w:rPr>
          <w:b/>
          <w:iCs/>
        </w:rPr>
      </w:pPr>
      <w:r w:rsidRPr="004C65F3">
        <w:rPr>
          <w:b/>
          <w:iCs/>
          <w:lang w:val="en-US"/>
        </w:rPr>
        <w:t>Klasa:</w:t>
      </w:r>
      <w:r w:rsidRPr="004C65F3">
        <w:rPr>
          <w:b/>
          <w:i/>
          <w:iCs/>
          <w:lang w:val="en-US"/>
        </w:rPr>
        <w:t xml:space="preserve"> Querco-Fagetea</w:t>
      </w:r>
      <w:r w:rsidRPr="004C65F3">
        <w:rPr>
          <w:b/>
          <w:iCs/>
          <w:lang w:val="en-US"/>
        </w:rPr>
        <w:t xml:space="preserve"> Br.-Bl. &amp; Vlieg. </w:t>
      </w:r>
      <w:r w:rsidRPr="004C65F3">
        <w:rPr>
          <w:b/>
          <w:iCs/>
        </w:rPr>
        <w:t>1937</w:t>
      </w:r>
    </w:p>
    <w:p w14:paraId="777FB6CF" w14:textId="77777777" w:rsidR="0053020A" w:rsidRPr="004C65F3" w:rsidRDefault="0053020A" w:rsidP="00C819E8">
      <w:pPr>
        <w:spacing w:before="0"/>
        <w:ind w:firstLine="708"/>
        <w:jc w:val="left"/>
        <w:rPr>
          <w:iCs/>
          <w:lang w:val="en-US"/>
        </w:rPr>
      </w:pPr>
      <w:r w:rsidRPr="004C65F3">
        <w:rPr>
          <w:iCs/>
          <w:lang w:val="en-US"/>
        </w:rPr>
        <w:t xml:space="preserve">Rząd: </w:t>
      </w:r>
      <w:r w:rsidRPr="004C65F3">
        <w:rPr>
          <w:i/>
          <w:iCs/>
          <w:lang w:val="en-US"/>
        </w:rPr>
        <w:t>Fagetalia sylvaticae</w:t>
      </w:r>
      <w:r w:rsidRPr="004C65F3">
        <w:rPr>
          <w:iCs/>
          <w:lang w:val="en-US"/>
        </w:rPr>
        <w:t xml:space="preserve"> Pawł. 1928</w:t>
      </w:r>
    </w:p>
    <w:p w14:paraId="7995195C" w14:textId="77777777" w:rsidR="0053020A" w:rsidRPr="004C65F3" w:rsidRDefault="0053020A" w:rsidP="00C819E8">
      <w:pPr>
        <w:spacing w:before="0"/>
        <w:ind w:left="708" w:firstLine="708"/>
        <w:jc w:val="left"/>
        <w:rPr>
          <w:iCs/>
        </w:rPr>
      </w:pPr>
      <w:r w:rsidRPr="004C65F3">
        <w:rPr>
          <w:iCs/>
          <w:lang w:val="en-US"/>
        </w:rPr>
        <w:t xml:space="preserve">Związek: </w:t>
      </w:r>
      <w:r w:rsidRPr="004C65F3">
        <w:rPr>
          <w:i/>
          <w:iCs/>
          <w:lang w:val="en-US"/>
        </w:rPr>
        <w:t>Carpinion betuli</w:t>
      </w:r>
      <w:r w:rsidRPr="004C65F3">
        <w:rPr>
          <w:iCs/>
          <w:lang w:val="en-US"/>
        </w:rPr>
        <w:t xml:space="preserve"> Issler 1931 em. </w:t>
      </w:r>
      <w:r w:rsidRPr="004C65F3">
        <w:rPr>
          <w:iCs/>
        </w:rPr>
        <w:t>Oberd. 1953</w:t>
      </w:r>
    </w:p>
    <w:p w14:paraId="67FAC97E" w14:textId="77777777" w:rsidR="00270290" w:rsidRPr="004C65F3" w:rsidRDefault="0053020A" w:rsidP="00C819E8">
      <w:pPr>
        <w:pStyle w:val="Akapitzlist"/>
        <w:spacing w:before="0" w:line="276" w:lineRule="auto"/>
        <w:ind w:left="1985"/>
        <w:contextualSpacing w:val="0"/>
        <w:jc w:val="left"/>
        <w:rPr>
          <w:iCs/>
        </w:rPr>
      </w:pPr>
      <w:r w:rsidRPr="004C65F3">
        <w:rPr>
          <w:iCs/>
        </w:rPr>
        <w:t xml:space="preserve">Zespół: </w:t>
      </w:r>
      <w:r w:rsidRPr="004C65F3">
        <w:rPr>
          <w:i/>
          <w:iCs/>
        </w:rPr>
        <w:t>Tilio-Carpinetum</w:t>
      </w:r>
      <w:r w:rsidRPr="004C65F3">
        <w:rPr>
          <w:iCs/>
        </w:rPr>
        <w:t xml:space="preserve"> Tracz. 1962 </w:t>
      </w:r>
      <w:r w:rsidR="00C819E8" w:rsidRPr="004C65F3">
        <w:rPr>
          <w:iCs/>
        </w:rPr>
        <w:t xml:space="preserve">– </w:t>
      </w:r>
      <w:r w:rsidRPr="004C65F3">
        <w:t>grąd subkontynentalny</w:t>
      </w:r>
    </w:p>
    <w:p w14:paraId="1B10D658" w14:textId="77777777" w:rsidR="0053020A" w:rsidRPr="004C65F3" w:rsidRDefault="0053020A" w:rsidP="00C819E8">
      <w:pPr>
        <w:spacing w:before="0"/>
        <w:ind w:left="708" w:firstLine="708"/>
        <w:jc w:val="left"/>
        <w:rPr>
          <w:iCs/>
        </w:rPr>
      </w:pPr>
      <w:r w:rsidRPr="004C65F3">
        <w:rPr>
          <w:iCs/>
        </w:rPr>
        <w:t xml:space="preserve">Związek: </w:t>
      </w:r>
      <w:r w:rsidRPr="004C65F3">
        <w:rPr>
          <w:i/>
          <w:iCs/>
        </w:rPr>
        <w:t>Alno-Ulmion</w:t>
      </w:r>
      <w:r w:rsidRPr="004C65F3">
        <w:rPr>
          <w:iCs/>
        </w:rPr>
        <w:t xml:space="preserve"> Br.-Bl. &amp; Tx. 1943</w:t>
      </w:r>
    </w:p>
    <w:p w14:paraId="6FFBB333" w14:textId="77777777" w:rsidR="0053020A" w:rsidRPr="004C65F3" w:rsidRDefault="00270290" w:rsidP="00C819E8">
      <w:pPr>
        <w:spacing w:before="0"/>
        <w:ind w:left="708" w:firstLine="708"/>
        <w:jc w:val="left"/>
        <w:rPr>
          <w:iCs/>
        </w:rPr>
      </w:pPr>
      <w:r w:rsidRPr="004C65F3">
        <w:rPr>
          <w:iCs/>
        </w:rPr>
        <w:t>Podz</w:t>
      </w:r>
      <w:r w:rsidR="0053020A" w:rsidRPr="004C65F3">
        <w:rPr>
          <w:iCs/>
        </w:rPr>
        <w:t xml:space="preserve">wiązek: </w:t>
      </w:r>
      <w:r w:rsidR="0053020A" w:rsidRPr="004C65F3">
        <w:rPr>
          <w:i/>
          <w:iCs/>
        </w:rPr>
        <w:t>Ulmenion</w:t>
      </w:r>
      <w:r w:rsidR="0053020A" w:rsidRPr="004C65F3">
        <w:rPr>
          <w:iCs/>
        </w:rPr>
        <w:t xml:space="preserve"> </w:t>
      </w:r>
      <w:r w:rsidR="00C819E8" w:rsidRPr="004C65F3">
        <w:rPr>
          <w:iCs/>
        </w:rPr>
        <w:t>Seibert 1987</w:t>
      </w:r>
    </w:p>
    <w:p w14:paraId="2616A570" w14:textId="77777777" w:rsidR="0053020A" w:rsidRPr="004C65F3" w:rsidRDefault="0053020A" w:rsidP="00C819E8">
      <w:pPr>
        <w:pStyle w:val="Akapitzlist"/>
        <w:spacing w:before="0" w:line="276" w:lineRule="auto"/>
        <w:ind w:left="1985"/>
        <w:contextualSpacing w:val="0"/>
        <w:jc w:val="left"/>
        <w:rPr>
          <w:iCs/>
        </w:rPr>
      </w:pPr>
      <w:r w:rsidRPr="004C65F3">
        <w:rPr>
          <w:iCs/>
        </w:rPr>
        <w:t xml:space="preserve">Zespół: </w:t>
      </w:r>
      <w:r w:rsidRPr="004C65F3">
        <w:rPr>
          <w:i/>
          <w:iCs/>
        </w:rPr>
        <w:t>Ficario-Ulmetum minoris</w:t>
      </w:r>
      <w:r w:rsidRPr="004C65F3">
        <w:rPr>
          <w:iCs/>
        </w:rPr>
        <w:t xml:space="preserve"> Knapp 1942 em. J.Mat. 1976 </w:t>
      </w:r>
      <w:r w:rsidR="00C819E8" w:rsidRPr="004C65F3">
        <w:rPr>
          <w:iCs/>
        </w:rPr>
        <w:t xml:space="preserve">– </w:t>
      </w:r>
      <w:r w:rsidRPr="004C65F3">
        <w:rPr>
          <w:iCs/>
        </w:rPr>
        <w:t>łęg jesionowo-wiązowy</w:t>
      </w:r>
    </w:p>
    <w:p w14:paraId="4DD5818B" w14:textId="77777777" w:rsidR="0053020A" w:rsidRPr="004C65F3" w:rsidRDefault="00270290" w:rsidP="00C819E8">
      <w:pPr>
        <w:spacing w:before="0"/>
        <w:ind w:left="708" w:firstLine="708"/>
        <w:jc w:val="left"/>
        <w:rPr>
          <w:iCs/>
        </w:rPr>
      </w:pPr>
      <w:r w:rsidRPr="004C65F3">
        <w:rPr>
          <w:iCs/>
        </w:rPr>
        <w:t xml:space="preserve">Podzwiązek: </w:t>
      </w:r>
      <w:r w:rsidRPr="004C65F3">
        <w:rPr>
          <w:i/>
          <w:iCs/>
        </w:rPr>
        <w:t>Alnenion glutinos</w:t>
      </w:r>
      <w:r w:rsidR="0053020A" w:rsidRPr="004C65F3">
        <w:rPr>
          <w:i/>
          <w:iCs/>
        </w:rPr>
        <w:t>o-incanae</w:t>
      </w:r>
      <w:r w:rsidR="0053020A" w:rsidRPr="004C65F3">
        <w:rPr>
          <w:iCs/>
        </w:rPr>
        <w:t xml:space="preserve"> Seibert 1987</w:t>
      </w:r>
    </w:p>
    <w:p w14:paraId="12D792C2" w14:textId="77777777" w:rsidR="0053020A" w:rsidRPr="004C65F3" w:rsidRDefault="0053020A" w:rsidP="00C819E8">
      <w:pPr>
        <w:pStyle w:val="Akapitzlist"/>
        <w:spacing w:before="0" w:line="276" w:lineRule="auto"/>
        <w:ind w:left="1985"/>
        <w:contextualSpacing w:val="0"/>
        <w:jc w:val="left"/>
      </w:pPr>
      <w:r w:rsidRPr="004C65F3">
        <w:rPr>
          <w:iCs/>
        </w:rPr>
        <w:t xml:space="preserve">Zespół: </w:t>
      </w:r>
      <w:r w:rsidRPr="004C65F3">
        <w:rPr>
          <w:i/>
          <w:iCs/>
        </w:rPr>
        <w:t>Fraxino-Alnetum</w:t>
      </w:r>
      <w:r w:rsidRPr="004C65F3">
        <w:rPr>
          <w:iCs/>
        </w:rPr>
        <w:t xml:space="preserve"> W.Mat. 1952 </w:t>
      </w:r>
      <w:r w:rsidR="00C819E8" w:rsidRPr="004C65F3">
        <w:rPr>
          <w:iCs/>
        </w:rPr>
        <w:t>–</w:t>
      </w:r>
      <w:r w:rsidRPr="004C65F3">
        <w:rPr>
          <w:iCs/>
        </w:rPr>
        <w:t xml:space="preserve"> </w:t>
      </w:r>
      <w:r w:rsidRPr="004C65F3">
        <w:t>łęg jesionowo-olszowy</w:t>
      </w:r>
    </w:p>
    <w:p w14:paraId="7325C71C" w14:textId="77777777" w:rsidR="0053020A" w:rsidRPr="004C65F3" w:rsidRDefault="00270290" w:rsidP="00C819E8">
      <w:pPr>
        <w:spacing w:before="0"/>
        <w:jc w:val="left"/>
        <w:rPr>
          <w:b/>
          <w:iCs/>
        </w:rPr>
      </w:pPr>
      <w:r w:rsidRPr="004C65F3">
        <w:rPr>
          <w:b/>
          <w:iCs/>
        </w:rPr>
        <w:t xml:space="preserve">Klasa: </w:t>
      </w:r>
      <w:r w:rsidR="0053020A" w:rsidRPr="004C65F3">
        <w:rPr>
          <w:b/>
          <w:i/>
          <w:iCs/>
        </w:rPr>
        <w:t>Alnetea glutinosae</w:t>
      </w:r>
      <w:r w:rsidR="0053020A" w:rsidRPr="004C65F3">
        <w:rPr>
          <w:b/>
          <w:iCs/>
        </w:rPr>
        <w:t xml:space="preserve"> Br.-Bl. &amp; Tx. 1943</w:t>
      </w:r>
    </w:p>
    <w:p w14:paraId="0B546494" w14:textId="77777777" w:rsidR="0053020A" w:rsidRPr="004C65F3" w:rsidRDefault="00270290" w:rsidP="00C819E8">
      <w:pPr>
        <w:spacing w:before="0"/>
        <w:ind w:firstLine="708"/>
        <w:jc w:val="left"/>
        <w:rPr>
          <w:iCs/>
        </w:rPr>
      </w:pPr>
      <w:r w:rsidRPr="004C65F3">
        <w:rPr>
          <w:iCs/>
        </w:rPr>
        <w:t xml:space="preserve">Rząd: </w:t>
      </w:r>
      <w:r w:rsidR="0053020A" w:rsidRPr="004C65F3">
        <w:rPr>
          <w:i/>
          <w:iCs/>
        </w:rPr>
        <w:t>Alnetalia glutinosae</w:t>
      </w:r>
      <w:r w:rsidR="0053020A" w:rsidRPr="004C65F3">
        <w:rPr>
          <w:iCs/>
        </w:rPr>
        <w:t xml:space="preserve"> Tx. 1937</w:t>
      </w:r>
    </w:p>
    <w:p w14:paraId="3FA3285B" w14:textId="77777777" w:rsidR="0053020A" w:rsidRPr="004C65F3" w:rsidRDefault="00C819E8" w:rsidP="00C819E8">
      <w:pPr>
        <w:spacing w:before="0"/>
        <w:ind w:left="708" w:firstLine="708"/>
        <w:jc w:val="left"/>
        <w:rPr>
          <w:iCs/>
        </w:rPr>
      </w:pPr>
      <w:r w:rsidRPr="004C65F3">
        <w:rPr>
          <w:iCs/>
        </w:rPr>
        <w:t xml:space="preserve">Związek: </w:t>
      </w:r>
      <w:r w:rsidR="0053020A" w:rsidRPr="004C65F3">
        <w:rPr>
          <w:i/>
          <w:iCs/>
        </w:rPr>
        <w:t>Alnion glutinosae</w:t>
      </w:r>
      <w:r w:rsidR="0053020A" w:rsidRPr="004C65F3">
        <w:rPr>
          <w:iCs/>
        </w:rPr>
        <w:t xml:space="preserve"> (Malcuit 1929) Meijer-Drees 1936</w:t>
      </w:r>
    </w:p>
    <w:p w14:paraId="714FF370" w14:textId="77777777" w:rsidR="0053020A" w:rsidRPr="004C65F3" w:rsidRDefault="00C819E8" w:rsidP="00C819E8">
      <w:pPr>
        <w:pStyle w:val="Akapitzlist"/>
        <w:spacing w:before="0" w:line="276" w:lineRule="auto"/>
        <w:ind w:left="1985"/>
        <w:contextualSpacing w:val="0"/>
        <w:jc w:val="left"/>
      </w:pPr>
      <w:r w:rsidRPr="004C65F3">
        <w:rPr>
          <w:iCs/>
        </w:rPr>
        <w:t xml:space="preserve">Zespół: </w:t>
      </w:r>
      <w:r w:rsidR="0053020A" w:rsidRPr="004C65F3">
        <w:rPr>
          <w:i/>
          <w:iCs/>
        </w:rPr>
        <w:t>Ribeso nigri-Alnetum</w:t>
      </w:r>
      <w:r w:rsidR="0053020A" w:rsidRPr="004C65F3">
        <w:rPr>
          <w:iCs/>
        </w:rPr>
        <w:t xml:space="preserve"> Sol.-Górn. (1957) 1987 </w:t>
      </w:r>
      <w:r w:rsidRPr="004C65F3">
        <w:rPr>
          <w:iCs/>
        </w:rPr>
        <w:t>–</w:t>
      </w:r>
      <w:r w:rsidR="0053020A" w:rsidRPr="004C65F3">
        <w:rPr>
          <w:iCs/>
        </w:rPr>
        <w:t xml:space="preserve"> </w:t>
      </w:r>
      <w:r w:rsidR="0053020A" w:rsidRPr="004C65F3">
        <w:t>ols porzeczkowy</w:t>
      </w:r>
    </w:p>
    <w:p w14:paraId="6D15D7C3" w14:textId="0365D058" w:rsidR="000A0357" w:rsidRPr="004C65F3" w:rsidRDefault="000A0357" w:rsidP="00C819E8">
      <w:pPr>
        <w:pStyle w:val="Akapitzlist"/>
        <w:spacing w:before="0" w:line="276" w:lineRule="auto"/>
        <w:ind w:left="1985"/>
        <w:contextualSpacing w:val="0"/>
        <w:jc w:val="left"/>
      </w:pPr>
      <w:r w:rsidRPr="004C65F3">
        <w:rPr>
          <w:iCs/>
        </w:rPr>
        <w:t xml:space="preserve">Zespół: </w:t>
      </w:r>
      <w:r w:rsidRPr="004C65F3">
        <w:rPr>
          <w:i/>
          <w:iCs/>
        </w:rPr>
        <w:t>Sphagno squarrosi-Alnetum</w:t>
      </w:r>
      <w:r w:rsidRPr="004C65F3">
        <w:rPr>
          <w:iCs/>
        </w:rPr>
        <w:t xml:space="preserve"> Sol.-Górn. (1975) 1987 – ols torfowcowy</w:t>
      </w:r>
    </w:p>
    <w:p w14:paraId="28C9D303" w14:textId="77777777" w:rsidR="002C44BE" w:rsidRPr="004C65F3" w:rsidRDefault="00F918B8" w:rsidP="00F918B8">
      <w:pPr>
        <w:pStyle w:val="Nagwek2"/>
      </w:pPr>
      <w:bookmarkStart w:id="60" w:name="_Toc213589035"/>
      <w:r w:rsidRPr="004C65F3">
        <w:lastRenderedPageBreak/>
        <w:t>Drzewostany</w:t>
      </w:r>
      <w:bookmarkEnd w:id="60"/>
    </w:p>
    <w:p w14:paraId="4CC284F7" w14:textId="1A2F92A3" w:rsidR="009810F9" w:rsidRPr="004C65F3" w:rsidRDefault="009810F9" w:rsidP="009810F9">
      <w:pPr>
        <w:pStyle w:val="Nagwek3"/>
      </w:pPr>
      <w:bookmarkStart w:id="61" w:name="_Toc213589036"/>
      <w:r w:rsidRPr="004C65F3">
        <w:t>Ogólna charakterystyka drzewostanów</w:t>
      </w:r>
      <w:bookmarkEnd w:id="61"/>
    </w:p>
    <w:p w14:paraId="5A614FE5" w14:textId="779B8ADA" w:rsidR="00043E26" w:rsidRPr="004C65F3" w:rsidRDefault="009810F9" w:rsidP="005A380E">
      <w:r w:rsidRPr="004C65F3">
        <w:t xml:space="preserve">Drzewostany Nadleśnictwa </w:t>
      </w:r>
      <w:r w:rsidR="003B289C" w:rsidRPr="004C65F3">
        <w:t>Mińsk</w:t>
      </w:r>
      <w:r w:rsidRPr="004C65F3">
        <w:t xml:space="preserve"> zostały szczegółowo </w:t>
      </w:r>
      <w:r w:rsidR="00C84D5E" w:rsidRPr="004C65F3">
        <w:t>opisane</w:t>
      </w:r>
      <w:r w:rsidRPr="004C65F3">
        <w:t xml:space="preserve"> w Elaboracie. Drzewostany te charakteryzują się dominacją sosny, jako gatunku panującego na </w:t>
      </w:r>
      <w:r w:rsidR="00043E26" w:rsidRPr="004C65F3">
        <w:t>siedliskach</w:t>
      </w:r>
      <w:r w:rsidRPr="004C65F3">
        <w:t xml:space="preserve"> borów, borów mieszanych, a także las</w:t>
      </w:r>
      <w:r w:rsidR="00043E26" w:rsidRPr="004C65F3">
        <w:t>u</w:t>
      </w:r>
      <w:r w:rsidRPr="004C65F3">
        <w:t xml:space="preserve"> mieszan</w:t>
      </w:r>
      <w:r w:rsidR="00043E26" w:rsidRPr="004C65F3">
        <w:t>ego świeżego</w:t>
      </w:r>
      <w:r w:rsidRPr="004C65F3">
        <w:t>.</w:t>
      </w:r>
      <w:r w:rsidRPr="004C65F3">
        <w:rPr>
          <w:i/>
        </w:rPr>
        <w:t xml:space="preserve"> </w:t>
      </w:r>
      <w:r w:rsidR="005A380E" w:rsidRPr="004C65F3">
        <w:t>Jest to wynikiem zaszłości gospodarki leśnej okresu powojennego</w:t>
      </w:r>
      <w:r w:rsidR="002F0DE4" w:rsidRPr="004C65F3">
        <w:t>.</w:t>
      </w:r>
      <w:r w:rsidR="005A380E" w:rsidRPr="004C65F3">
        <w:t xml:space="preserve">. </w:t>
      </w:r>
      <w:r w:rsidR="00043E26" w:rsidRPr="004C65F3">
        <w:t>Podczas zalesiania gruntów i odnawiania lasów, wskutek przybliżonego i nie zawsze precyzyjnego rozpoznania warunków glebowych oraz preferencji sosny jako gatunku o największej przydatności dla gospodar</w:t>
      </w:r>
      <w:r w:rsidR="005A380E" w:rsidRPr="004C65F3">
        <w:t>ki, masowo wprowadzano ją</w:t>
      </w:r>
      <w:r w:rsidR="00043E26" w:rsidRPr="004C65F3">
        <w:t xml:space="preserve"> na większości siedlisk. Rola pozostałych gatunków była ograniczana. Obecne rozpoznanie siedlisk daje podstawy do przebudowy drzewostanów na bardziej zgodne z siedliskiem i naturalnymi zespołami roślinnymi, w związku z czym udział gatunków liściastych, zwłaszcza dębu, olszy, a także gatunków domieszkowych, </w:t>
      </w:r>
      <w:r w:rsidR="005A380E" w:rsidRPr="004C65F3">
        <w:t>będzie systematycznie się zwiększał</w:t>
      </w:r>
      <w:r w:rsidR="00043E26" w:rsidRPr="004C65F3">
        <w:t xml:space="preserve">. </w:t>
      </w:r>
    </w:p>
    <w:p w14:paraId="3DA8DE80" w14:textId="252AC47C" w:rsidR="00C24544" w:rsidRPr="004C65F3" w:rsidRDefault="00C24544" w:rsidP="00C24544">
      <w:r w:rsidRPr="004C65F3">
        <w:t xml:space="preserve">Jeśli chodzi o gatunki panujące, istotne znaczenie mają tylko sosna, dąb, </w:t>
      </w:r>
      <w:r w:rsidR="005A380E" w:rsidRPr="004C65F3">
        <w:t>brzoza i olsza</w:t>
      </w:r>
      <w:r w:rsidRPr="004C65F3">
        <w:t xml:space="preserve">. Żaden inny gatunek nie ma udziału większego niż 0,5%. </w:t>
      </w:r>
      <w:r w:rsidR="005A380E" w:rsidRPr="004C65F3">
        <w:t>Nieco i</w:t>
      </w:r>
      <w:r w:rsidRPr="004C65F3">
        <w:t>naczej wygląda sytuacja w przypadku analizy pod względem gatunków rzeczywistych. Pod tym względem sosna ma udział mn</w:t>
      </w:r>
      <w:r w:rsidR="00A64822" w:rsidRPr="004C65F3">
        <w:t xml:space="preserve">iejszy </w:t>
      </w:r>
      <w:r w:rsidR="002F0DE4" w:rsidRPr="004C65F3">
        <w:t>o </w:t>
      </w:r>
      <w:r w:rsidR="005A380E" w:rsidRPr="004C65F3">
        <w:t>8 </w:t>
      </w:r>
      <w:r w:rsidR="00A64822" w:rsidRPr="004C65F3">
        <w:t xml:space="preserve">pp., </w:t>
      </w:r>
      <w:r w:rsidR="005A380E" w:rsidRPr="004C65F3">
        <w:t xml:space="preserve">dąb mniejszy o 1 pp., natomiast </w:t>
      </w:r>
      <w:r w:rsidRPr="004C65F3">
        <w:t xml:space="preserve">brzoza </w:t>
      </w:r>
      <w:r w:rsidR="005A380E" w:rsidRPr="004C65F3">
        <w:t xml:space="preserve">o połowę </w:t>
      </w:r>
      <w:r w:rsidRPr="004C65F3">
        <w:t xml:space="preserve">większy niż według gatunków panujących. </w:t>
      </w:r>
      <w:r w:rsidR="00A64822" w:rsidRPr="004C65F3">
        <w:t>J</w:t>
      </w:r>
      <w:r w:rsidRPr="004C65F3">
        <w:t xml:space="preserve">eśli chodzi o gatunki domieszkowe </w:t>
      </w:r>
      <w:r w:rsidR="005A380E" w:rsidRPr="004C65F3">
        <w:t>znaczenie ma grab, zajmujący 2,9% i w mniejszym stopniu świerk, buk, modrzew, osika (między 0,6 a 0,9 %)</w:t>
      </w:r>
      <w:r w:rsidRPr="004C65F3">
        <w:t>.</w:t>
      </w:r>
    </w:p>
    <w:p w14:paraId="30E45747" w14:textId="74C0831D" w:rsidR="00C24544" w:rsidRPr="004C65F3" w:rsidRDefault="00C24544" w:rsidP="00C24544">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25</w:t>
      </w:r>
      <w:r w:rsidR="00B32F36" w:rsidRPr="004C65F3">
        <w:rPr>
          <w:noProof/>
        </w:rPr>
        <w:fldChar w:fldCharType="end"/>
      </w:r>
      <w:r w:rsidRPr="004C65F3">
        <w:t xml:space="preserve">. </w:t>
      </w:r>
      <w:r w:rsidRPr="004C65F3">
        <w:rPr>
          <w:rStyle w:val="TabelaZnak"/>
          <w:b/>
        </w:rPr>
        <w:t>Powierzchnia gruntów leśnych zalesionych wg gatunków panujących oraz rzeczywistych</w:t>
      </w:r>
    </w:p>
    <w:tbl>
      <w:tblPr>
        <w:tblStyle w:val="Tabela-Siatka"/>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095"/>
        <w:gridCol w:w="1844"/>
        <w:gridCol w:w="1752"/>
        <w:gridCol w:w="1844"/>
        <w:gridCol w:w="1752"/>
      </w:tblGrid>
      <w:tr w:rsidR="00C24544" w:rsidRPr="004C65F3" w14:paraId="5F932CCF" w14:textId="77777777" w:rsidTr="009D0602">
        <w:trPr>
          <w:trHeight w:val="300"/>
        </w:trPr>
        <w:tc>
          <w:tcPr>
            <w:tcW w:w="1128" w:type="pct"/>
            <w:vMerge w:val="restart"/>
            <w:shd w:val="clear" w:color="auto" w:fill="D9D9D9" w:themeFill="background1" w:themeFillShade="D9"/>
            <w:vAlign w:val="center"/>
            <w:hideMark/>
          </w:tcPr>
          <w:p w14:paraId="42F50F0B" w14:textId="77777777" w:rsidR="00C24544" w:rsidRPr="004C65F3" w:rsidRDefault="00C24544" w:rsidP="00C84D5E">
            <w:pPr>
              <w:pStyle w:val="Tabelatre"/>
              <w:jc w:val="center"/>
              <w:rPr>
                <w:b/>
              </w:rPr>
            </w:pPr>
            <w:r w:rsidRPr="004C65F3">
              <w:rPr>
                <w:b/>
              </w:rPr>
              <w:t>Gatunek</w:t>
            </w:r>
          </w:p>
        </w:tc>
        <w:tc>
          <w:tcPr>
            <w:tcW w:w="1936" w:type="pct"/>
            <w:gridSpan w:val="2"/>
            <w:shd w:val="clear" w:color="auto" w:fill="D9D9D9" w:themeFill="background1" w:themeFillShade="D9"/>
            <w:noWrap/>
            <w:vAlign w:val="center"/>
            <w:hideMark/>
          </w:tcPr>
          <w:p w14:paraId="4E4EE114" w14:textId="5011F3B7" w:rsidR="00C24544" w:rsidRPr="004C65F3" w:rsidRDefault="00C24544" w:rsidP="00C84D5E">
            <w:pPr>
              <w:pStyle w:val="Tabelatre"/>
              <w:jc w:val="center"/>
              <w:rPr>
                <w:b/>
              </w:rPr>
            </w:pPr>
            <w:r w:rsidRPr="004C65F3">
              <w:rPr>
                <w:b/>
              </w:rPr>
              <w:t>Wg gatunków panujących</w:t>
            </w:r>
          </w:p>
        </w:tc>
        <w:tc>
          <w:tcPr>
            <w:tcW w:w="1936" w:type="pct"/>
            <w:gridSpan w:val="2"/>
            <w:shd w:val="clear" w:color="auto" w:fill="D9D9D9" w:themeFill="background1" w:themeFillShade="D9"/>
            <w:noWrap/>
            <w:vAlign w:val="center"/>
            <w:hideMark/>
          </w:tcPr>
          <w:p w14:paraId="431D8C10" w14:textId="0B858087" w:rsidR="00C24544" w:rsidRPr="004C65F3" w:rsidRDefault="00C24544" w:rsidP="00C84D5E">
            <w:pPr>
              <w:pStyle w:val="Tabelatre"/>
              <w:jc w:val="center"/>
              <w:rPr>
                <w:b/>
              </w:rPr>
            </w:pPr>
            <w:r w:rsidRPr="004C65F3">
              <w:rPr>
                <w:b/>
              </w:rPr>
              <w:t>Wg gatunków rzeczywistych</w:t>
            </w:r>
          </w:p>
        </w:tc>
      </w:tr>
      <w:tr w:rsidR="00C24544" w:rsidRPr="004C65F3" w14:paraId="12FB4EEE" w14:textId="77777777" w:rsidTr="009D0602">
        <w:trPr>
          <w:trHeight w:val="300"/>
        </w:trPr>
        <w:tc>
          <w:tcPr>
            <w:tcW w:w="1128" w:type="pct"/>
            <w:vMerge/>
            <w:shd w:val="clear" w:color="auto" w:fill="D9D9D9" w:themeFill="background1" w:themeFillShade="D9"/>
            <w:vAlign w:val="center"/>
            <w:hideMark/>
          </w:tcPr>
          <w:p w14:paraId="2C2AE9BA" w14:textId="77777777" w:rsidR="00C24544" w:rsidRPr="004C65F3" w:rsidRDefault="00C24544" w:rsidP="00C84D5E">
            <w:pPr>
              <w:pStyle w:val="Tabelatre"/>
              <w:jc w:val="center"/>
              <w:rPr>
                <w:b/>
              </w:rPr>
            </w:pPr>
          </w:p>
        </w:tc>
        <w:tc>
          <w:tcPr>
            <w:tcW w:w="993" w:type="pct"/>
            <w:shd w:val="clear" w:color="auto" w:fill="D9D9D9" w:themeFill="background1" w:themeFillShade="D9"/>
            <w:noWrap/>
            <w:vAlign w:val="center"/>
            <w:hideMark/>
          </w:tcPr>
          <w:p w14:paraId="055546F6" w14:textId="77777777" w:rsidR="00C24544" w:rsidRPr="004C65F3" w:rsidRDefault="00C24544" w:rsidP="00C84D5E">
            <w:pPr>
              <w:pStyle w:val="Tabelatre"/>
              <w:jc w:val="center"/>
              <w:rPr>
                <w:b/>
              </w:rPr>
            </w:pPr>
            <w:r w:rsidRPr="004C65F3">
              <w:rPr>
                <w:b/>
              </w:rPr>
              <w:t>Pow. [ha]</w:t>
            </w:r>
          </w:p>
        </w:tc>
        <w:tc>
          <w:tcPr>
            <w:tcW w:w="943" w:type="pct"/>
            <w:shd w:val="clear" w:color="auto" w:fill="D9D9D9" w:themeFill="background1" w:themeFillShade="D9"/>
            <w:noWrap/>
            <w:vAlign w:val="center"/>
            <w:hideMark/>
          </w:tcPr>
          <w:p w14:paraId="338FFC4C" w14:textId="77777777" w:rsidR="00C24544" w:rsidRPr="004C65F3" w:rsidRDefault="00C24544" w:rsidP="00C84D5E">
            <w:pPr>
              <w:pStyle w:val="Tabelatre"/>
              <w:jc w:val="center"/>
              <w:rPr>
                <w:b/>
              </w:rPr>
            </w:pPr>
            <w:r w:rsidRPr="004C65F3">
              <w:rPr>
                <w:b/>
              </w:rPr>
              <w:t>Udział</w:t>
            </w:r>
          </w:p>
        </w:tc>
        <w:tc>
          <w:tcPr>
            <w:tcW w:w="993" w:type="pct"/>
            <w:shd w:val="clear" w:color="auto" w:fill="D9D9D9" w:themeFill="background1" w:themeFillShade="D9"/>
            <w:noWrap/>
            <w:vAlign w:val="center"/>
            <w:hideMark/>
          </w:tcPr>
          <w:p w14:paraId="35CEBA8A" w14:textId="77777777" w:rsidR="00C24544" w:rsidRPr="004C65F3" w:rsidRDefault="00C24544" w:rsidP="00C84D5E">
            <w:pPr>
              <w:pStyle w:val="Tabelatre"/>
              <w:jc w:val="center"/>
              <w:rPr>
                <w:b/>
              </w:rPr>
            </w:pPr>
            <w:r w:rsidRPr="004C65F3">
              <w:rPr>
                <w:b/>
              </w:rPr>
              <w:t>Pow. [ha]</w:t>
            </w:r>
          </w:p>
        </w:tc>
        <w:tc>
          <w:tcPr>
            <w:tcW w:w="943" w:type="pct"/>
            <w:shd w:val="clear" w:color="auto" w:fill="D9D9D9" w:themeFill="background1" w:themeFillShade="D9"/>
            <w:noWrap/>
            <w:vAlign w:val="center"/>
            <w:hideMark/>
          </w:tcPr>
          <w:p w14:paraId="56D70C2F" w14:textId="77777777" w:rsidR="00C24544" w:rsidRPr="004C65F3" w:rsidRDefault="00C24544" w:rsidP="00C84D5E">
            <w:pPr>
              <w:pStyle w:val="Tabelatre"/>
              <w:jc w:val="center"/>
              <w:rPr>
                <w:b/>
              </w:rPr>
            </w:pPr>
            <w:r w:rsidRPr="004C65F3">
              <w:rPr>
                <w:b/>
              </w:rPr>
              <w:t>Udział</w:t>
            </w:r>
          </w:p>
        </w:tc>
      </w:tr>
      <w:tr w:rsidR="00296267" w:rsidRPr="004C65F3" w14:paraId="44D4DBFB" w14:textId="77777777" w:rsidTr="00296267">
        <w:trPr>
          <w:trHeight w:val="300"/>
        </w:trPr>
        <w:tc>
          <w:tcPr>
            <w:tcW w:w="1128" w:type="pct"/>
            <w:noWrap/>
            <w:vAlign w:val="center"/>
            <w:hideMark/>
          </w:tcPr>
          <w:p w14:paraId="4E0FAA7F" w14:textId="77777777" w:rsidR="00296267" w:rsidRPr="004C65F3" w:rsidRDefault="00296267" w:rsidP="00C84D5E">
            <w:pPr>
              <w:pStyle w:val="Tabelatre"/>
              <w:jc w:val="center"/>
              <w:rPr>
                <w:b/>
              </w:rPr>
            </w:pPr>
            <w:r w:rsidRPr="004C65F3">
              <w:rPr>
                <w:b/>
              </w:rPr>
              <w:t>So</w:t>
            </w:r>
          </w:p>
        </w:tc>
        <w:tc>
          <w:tcPr>
            <w:tcW w:w="993" w:type="pct"/>
            <w:noWrap/>
            <w:vAlign w:val="center"/>
            <w:hideMark/>
          </w:tcPr>
          <w:p w14:paraId="4A0CA027" w14:textId="12030B4F" w:rsidR="00296267" w:rsidRPr="004C65F3" w:rsidRDefault="00296267" w:rsidP="00296267">
            <w:pPr>
              <w:pStyle w:val="Tabelatre"/>
              <w:spacing w:before="0" w:after="0" w:line="240" w:lineRule="auto"/>
              <w:jc w:val="right"/>
            </w:pPr>
            <w:r w:rsidRPr="004C65F3">
              <w:t>6 573,55</w:t>
            </w:r>
          </w:p>
        </w:tc>
        <w:tc>
          <w:tcPr>
            <w:tcW w:w="943" w:type="pct"/>
            <w:noWrap/>
            <w:vAlign w:val="center"/>
            <w:hideMark/>
          </w:tcPr>
          <w:p w14:paraId="6168E616" w14:textId="08B2EE9B" w:rsidR="00296267" w:rsidRPr="004C65F3" w:rsidRDefault="00296267" w:rsidP="00F7181D">
            <w:pPr>
              <w:pStyle w:val="Tabelatre"/>
              <w:spacing w:before="0" w:after="0" w:line="240" w:lineRule="auto"/>
              <w:jc w:val="right"/>
            </w:pPr>
            <w:r w:rsidRPr="004C65F3">
              <w:t>70,8%</w:t>
            </w:r>
          </w:p>
        </w:tc>
        <w:tc>
          <w:tcPr>
            <w:tcW w:w="993" w:type="pct"/>
            <w:noWrap/>
            <w:vAlign w:val="center"/>
            <w:hideMark/>
          </w:tcPr>
          <w:p w14:paraId="104FC5BE" w14:textId="090905F2" w:rsidR="00296267" w:rsidRPr="004C65F3" w:rsidRDefault="00296267" w:rsidP="00296267">
            <w:pPr>
              <w:pStyle w:val="Tabelatre"/>
              <w:spacing w:before="0" w:after="0" w:line="240" w:lineRule="auto"/>
              <w:jc w:val="right"/>
            </w:pPr>
            <w:r w:rsidRPr="004C65F3">
              <w:t>5847,21</w:t>
            </w:r>
          </w:p>
        </w:tc>
        <w:tc>
          <w:tcPr>
            <w:tcW w:w="943" w:type="pct"/>
            <w:noWrap/>
            <w:vAlign w:val="center"/>
            <w:hideMark/>
          </w:tcPr>
          <w:p w14:paraId="5F61C524" w14:textId="3EB6DA95" w:rsidR="00296267" w:rsidRPr="004C65F3" w:rsidRDefault="00296267" w:rsidP="00296267">
            <w:pPr>
              <w:pStyle w:val="Tabelatre"/>
              <w:spacing w:before="0" w:after="0" w:line="240" w:lineRule="auto"/>
              <w:jc w:val="right"/>
            </w:pPr>
            <w:r w:rsidRPr="004C65F3">
              <w:t>63,0%</w:t>
            </w:r>
          </w:p>
        </w:tc>
      </w:tr>
      <w:tr w:rsidR="00296267" w:rsidRPr="004C65F3" w14:paraId="7EAE1F0F" w14:textId="77777777" w:rsidTr="00296267">
        <w:trPr>
          <w:trHeight w:val="300"/>
        </w:trPr>
        <w:tc>
          <w:tcPr>
            <w:tcW w:w="1128" w:type="pct"/>
            <w:noWrap/>
            <w:vAlign w:val="center"/>
            <w:hideMark/>
          </w:tcPr>
          <w:p w14:paraId="35080739" w14:textId="77777777" w:rsidR="00296267" w:rsidRPr="004C65F3" w:rsidRDefault="00296267" w:rsidP="00C84D5E">
            <w:pPr>
              <w:pStyle w:val="Tabelatre"/>
              <w:jc w:val="center"/>
              <w:rPr>
                <w:b/>
              </w:rPr>
            </w:pPr>
            <w:r w:rsidRPr="004C65F3">
              <w:rPr>
                <w:b/>
              </w:rPr>
              <w:t>Db</w:t>
            </w:r>
          </w:p>
        </w:tc>
        <w:tc>
          <w:tcPr>
            <w:tcW w:w="993" w:type="pct"/>
            <w:noWrap/>
            <w:vAlign w:val="center"/>
            <w:hideMark/>
          </w:tcPr>
          <w:p w14:paraId="1009E3C9" w14:textId="290A7A50" w:rsidR="00296267" w:rsidRPr="004C65F3" w:rsidRDefault="00296267" w:rsidP="00296267">
            <w:pPr>
              <w:pStyle w:val="Tabelatre"/>
              <w:spacing w:before="0" w:after="0" w:line="240" w:lineRule="auto"/>
              <w:jc w:val="right"/>
            </w:pPr>
            <w:r w:rsidRPr="004C65F3">
              <w:t>1 363,06</w:t>
            </w:r>
          </w:p>
        </w:tc>
        <w:tc>
          <w:tcPr>
            <w:tcW w:w="943" w:type="pct"/>
            <w:noWrap/>
            <w:vAlign w:val="center"/>
            <w:hideMark/>
          </w:tcPr>
          <w:p w14:paraId="667453D5" w14:textId="4D901C92" w:rsidR="00296267" w:rsidRPr="004C65F3" w:rsidRDefault="00296267" w:rsidP="00F7181D">
            <w:pPr>
              <w:pStyle w:val="Tabelatre"/>
              <w:spacing w:before="0" w:after="0" w:line="240" w:lineRule="auto"/>
              <w:jc w:val="right"/>
            </w:pPr>
            <w:r w:rsidRPr="004C65F3">
              <w:t>14,7%</w:t>
            </w:r>
          </w:p>
        </w:tc>
        <w:tc>
          <w:tcPr>
            <w:tcW w:w="993" w:type="pct"/>
            <w:noWrap/>
            <w:vAlign w:val="center"/>
            <w:hideMark/>
          </w:tcPr>
          <w:p w14:paraId="17C10CF7" w14:textId="53C0DDD1" w:rsidR="00296267" w:rsidRPr="004C65F3" w:rsidRDefault="00296267" w:rsidP="00296267">
            <w:pPr>
              <w:pStyle w:val="Tabelatre"/>
              <w:spacing w:before="0" w:after="0" w:line="240" w:lineRule="auto"/>
              <w:jc w:val="right"/>
            </w:pPr>
            <w:r w:rsidRPr="004C65F3">
              <w:t>1 242,42</w:t>
            </w:r>
          </w:p>
        </w:tc>
        <w:tc>
          <w:tcPr>
            <w:tcW w:w="943" w:type="pct"/>
            <w:noWrap/>
            <w:vAlign w:val="center"/>
            <w:hideMark/>
          </w:tcPr>
          <w:p w14:paraId="641B1980" w14:textId="4CF751BF" w:rsidR="00296267" w:rsidRPr="004C65F3" w:rsidRDefault="00296267" w:rsidP="00296267">
            <w:pPr>
              <w:pStyle w:val="Tabelatre"/>
              <w:spacing w:before="0" w:after="0" w:line="240" w:lineRule="auto"/>
              <w:jc w:val="right"/>
            </w:pPr>
            <w:r w:rsidRPr="004C65F3">
              <w:t>13,4%</w:t>
            </w:r>
          </w:p>
        </w:tc>
      </w:tr>
      <w:tr w:rsidR="00296267" w:rsidRPr="004C65F3" w14:paraId="2DA800DE" w14:textId="77777777" w:rsidTr="00296267">
        <w:trPr>
          <w:trHeight w:val="300"/>
        </w:trPr>
        <w:tc>
          <w:tcPr>
            <w:tcW w:w="1128" w:type="pct"/>
            <w:noWrap/>
            <w:vAlign w:val="center"/>
            <w:hideMark/>
          </w:tcPr>
          <w:p w14:paraId="78EA814D" w14:textId="35A1B942" w:rsidR="00296267" w:rsidRPr="004C65F3" w:rsidRDefault="00296267" w:rsidP="00C84D5E">
            <w:pPr>
              <w:pStyle w:val="Tabelatre"/>
              <w:jc w:val="center"/>
              <w:rPr>
                <w:b/>
              </w:rPr>
            </w:pPr>
            <w:r w:rsidRPr="004C65F3">
              <w:rPr>
                <w:b/>
              </w:rPr>
              <w:t>Brz</w:t>
            </w:r>
          </w:p>
        </w:tc>
        <w:tc>
          <w:tcPr>
            <w:tcW w:w="993" w:type="pct"/>
            <w:noWrap/>
            <w:vAlign w:val="center"/>
            <w:hideMark/>
          </w:tcPr>
          <w:p w14:paraId="576F54BE" w14:textId="61232DC5" w:rsidR="00296267" w:rsidRPr="004C65F3" w:rsidRDefault="00296267" w:rsidP="00296267">
            <w:pPr>
              <w:pStyle w:val="Tabelatre"/>
              <w:spacing w:before="0" w:after="0" w:line="240" w:lineRule="auto"/>
              <w:jc w:val="right"/>
            </w:pPr>
            <w:r w:rsidRPr="004C65F3">
              <w:t>624,54</w:t>
            </w:r>
          </w:p>
        </w:tc>
        <w:tc>
          <w:tcPr>
            <w:tcW w:w="943" w:type="pct"/>
            <w:noWrap/>
            <w:vAlign w:val="center"/>
            <w:hideMark/>
          </w:tcPr>
          <w:p w14:paraId="6512DAE8" w14:textId="6709C175" w:rsidR="00296267" w:rsidRPr="004C65F3" w:rsidRDefault="00296267" w:rsidP="00F7181D">
            <w:pPr>
              <w:pStyle w:val="Tabelatre"/>
              <w:spacing w:before="0" w:after="0" w:line="240" w:lineRule="auto"/>
              <w:jc w:val="right"/>
            </w:pPr>
            <w:r w:rsidRPr="004C65F3">
              <w:t>6,7%</w:t>
            </w:r>
          </w:p>
        </w:tc>
        <w:tc>
          <w:tcPr>
            <w:tcW w:w="993" w:type="pct"/>
            <w:noWrap/>
            <w:vAlign w:val="center"/>
            <w:hideMark/>
          </w:tcPr>
          <w:p w14:paraId="1F64E6FA" w14:textId="182BAD4F" w:rsidR="00296267" w:rsidRPr="004C65F3" w:rsidRDefault="00296267" w:rsidP="00296267">
            <w:pPr>
              <w:pStyle w:val="Tabelatre"/>
              <w:spacing w:before="0" w:after="0" w:line="240" w:lineRule="auto"/>
              <w:jc w:val="right"/>
            </w:pPr>
            <w:r w:rsidRPr="004C65F3">
              <w:t>917,53</w:t>
            </w:r>
          </w:p>
        </w:tc>
        <w:tc>
          <w:tcPr>
            <w:tcW w:w="943" w:type="pct"/>
            <w:noWrap/>
            <w:vAlign w:val="center"/>
            <w:hideMark/>
          </w:tcPr>
          <w:p w14:paraId="7CFDBF7C" w14:textId="66ADE24A" w:rsidR="00296267" w:rsidRPr="004C65F3" w:rsidRDefault="00296267" w:rsidP="00296267">
            <w:pPr>
              <w:pStyle w:val="Tabelatre"/>
              <w:spacing w:before="0" w:after="0" w:line="240" w:lineRule="auto"/>
              <w:jc w:val="right"/>
            </w:pPr>
            <w:r w:rsidRPr="004C65F3">
              <w:t>9,9%</w:t>
            </w:r>
          </w:p>
        </w:tc>
      </w:tr>
      <w:tr w:rsidR="00296267" w:rsidRPr="004C65F3" w14:paraId="6F4D1E12" w14:textId="77777777" w:rsidTr="00296267">
        <w:trPr>
          <w:trHeight w:val="300"/>
        </w:trPr>
        <w:tc>
          <w:tcPr>
            <w:tcW w:w="1128" w:type="pct"/>
            <w:noWrap/>
            <w:vAlign w:val="center"/>
            <w:hideMark/>
          </w:tcPr>
          <w:p w14:paraId="21361234" w14:textId="184CF837" w:rsidR="00296267" w:rsidRPr="004C65F3" w:rsidRDefault="00296267" w:rsidP="00C84D5E">
            <w:pPr>
              <w:pStyle w:val="Tabelatre"/>
              <w:jc w:val="center"/>
              <w:rPr>
                <w:b/>
              </w:rPr>
            </w:pPr>
            <w:r w:rsidRPr="004C65F3">
              <w:rPr>
                <w:b/>
              </w:rPr>
              <w:t>Ol</w:t>
            </w:r>
          </w:p>
        </w:tc>
        <w:tc>
          <w:tcPr>
            <w:tcW w:w="993" w:type="pct"/>
            <w:noWrap/>
            <w:vAlign w:val="center"/>
            <w:hideMark/>
          </w:tcPr>
          <w:p w14:paraId="3265084B" w14:textId="1601A1F8" w:rsidR="00296267" w:rsidRPr="004C65F3" w:rsidRDefault="00296267" w:rsidP="00296267">
            <w:pPr>
              <w:pStyle w:val="Tabelatre"/>
              <w:spacing w:before="0" w:after="0" w:line="240" w:lineRule="auto"/>
              <w:jc w:val="right"/>
            </w:pPr>
            <w:r w:rsidRPr="004C65F3">
              <w:t>618,97</w:t>
            </w:r>
          </w:p>
        </w:tc>
        <w:tc>
          <w:tcPr>
            <w:tcW w:w="943" w:type="pct"/>
            <w:noWrap/>
            <w:vAlign w:val="center"/>
            <w:hideMark/>
          </w:tcPr>
          <w:p w14:paraId="68FBEFF3" w14:textId="3B106C0B" w:rsidR="00296267" w:rsidRPr="004C65F3" w:rsidRDefault="00296267" w:rsidP="00F7181D">
            <w:pPr>
              <w:pStyle w:val="Tabelatre"/>
              <w:spacing w:before="0" w:after="0" w:line="240" w:lineRule="auto"/>
              <w:jc w:val="right"/>
            </w:pPr>
            <w:r w:rsidRPr="004C65F3">
              <w:t>6,7%</w:t>
            </w:r>
          </w:p>
        </w:tc>
        <w:tc>
          <w:tcPr>
            <w:tcW w:w="993" w:type="pct"/>
            <w:noWrap/>
            <w:vAlign w:val="center"/>
            <w:hideMark/>
          </w:tcPr>
          <w:p w14:paraId="24311ACA" w14:textId="1F9E4D11" w:rsidR="00296267" w:rsidRPr="004C65F3" w:rsidRDefault="00296267" w:rsidP="00296267">
            <w:pPr>
              <w:pStyle w:val="Tabelatre"/>
              <w:spacing w:before="0" w:after="0" w:line="240" w:lineRule="auto"/>
              <w:jc w:val="right"/>
            </w:pPr>
            <w:r w:rsidRPr="004C65F3">
              <w:t>646,32</w:t>
            </w:r>
          </w:p>
        </w:tc>
        <w:tc>
          <w:tcPr>
            <w:tcW w:w="943" w:type="pct"/>
            <w:noWrap/>
            <w:vAlign w:val="center"/>
            <w:hideMark/>
          </w:tcPr>
          <w:p w14:paraId="0ADD853D" w14:textId="5B690B18" w:rsidR="00296267" w:rsidRPr="004C65F3" w:rsidRDefault="00296267" w:rsidP="00296267">
            <w:pPr>
              <w:pStyle w:val="Tabelatre"/>
              <w:spacing w:before="0" w:after="0" w:line="240" w:lineRule="auto"/>
              <w:jc w:val="right"/>
            </w:pPr>
            <w:r w:rsidRPr="004C65F3">
              <w:t>7,0%</w:t>
            </w:r>
          </w:p>
        </w:tc>
      </w:tr>
      <w:tr w:rsidR="00296267" w:rsidRPr="004C65F3" w14:paraId="69D52BD8" w14:textId="77777777" w:rsidTr="00296267">
        <w:trPr>
          <w:trHeight w:val="300"/>
        </w:trPr>
        <w:tc>
          <w:tcPr>
            <w:tcW w:w="1128" w:type="pct"/>
            <w:noWrap/>
            <w:vAlign w:val="center"/>
          </w:tcPr>
          <w:p w14:paraId="7C87791E" w14:textId="77777777" w:rsidR="00296267" w:rsidRPr="004C65F3" w:rsidRDefault="00296267" w:rsidP="00C84D5E">
            <w:pPr>
              <w:pStyle w:val="Tabelatre"/>
              <w:jc w:val="center"/>
              <w:rPr>
                <w:b/>
              </w:rPr>
            </w:pPr>
            <w:r w:rsidRPr="004C65F3">
              <w:rPr>
                <w:b/>
              </w:rPr>
              <w:t>Św</w:t>
            </w:r>
          </w:p>
        </w:tc>
        <w:tc>
          <w:tcPr>
            <w:tcW w:w="993" w:type="pct"/>
            <w:noWrap/>
            <w:vAlign w:val="center"/>
          </w:tcPr>
          <w:p w14:paraId="743E7958" w14:textId="000C83DE" w:rsidR="00296267" w:rsidRPr="004C65F3" w:rsidRDefault="00296267" w:rsidP="00296267">
            <w:pPr>
              <w:pStyle w:val="Tabelatre"/>
              <w:spacing w:before="0" w:after="0" w:line="240" w:lineRule="auto"/>
              <w:jc w:val="right"/>
            </w:pPr>
            <w:r w:rsidRPr="004C65F3">
              <w:t>34,72</w:t>
            </w:r>
          </w:p>
        </w:tc>
        <w:tc>
          <w:tcPr>
            <w:tcW w:w="943" w:type="pct"/>
            <w:noWrap/>
            <w:vAlign w:val="center"/>
          </w:tcPr>
          <w:p w14:paraId="1BC21224" w14:textId="265F7B48" w:rsidR="00296267" w:rsidRPr="004C65F3" w:rsidRDefault="00296267" w:rsidP="00F7181D">
            <w:pPr>
              <w:pStyle w:val="Tabelatre"/>
              <w:spacing w:before="0" w:after="0" w:line="240" w:lineRule="auto"/>
              <w:jc w:val="right"/>
            </w:pPr>
            <w:r w:rsidRPr="004C65F3">
              <w:t>0,4%</w:t>
            </w:r>
          </w:p>
        </w:tc>
        <w:tc>
          <w:tcPr>
            <w:tcW w:w="993" w:type="pct"/>
            <w:noWrap/>
            <w:vAlign w:val="center"/>
          </w:tcPr>
          <w:p w14:paraId="7F3EBB94" w14:textId="68EB0942" w:rsidR="00296267" w:rsidRPr="004C65F3" w:rsidRDefault="00296267" w:rsidP="00296267">
            <w:pPr>
              <w:pStyle w:val="Tabelatre"/>
              <w:spacing w:before="0" w:after="0" w:line="240" w:lineRule="auto"/>
              <w:jc w:val="right"/>
            </w:pPr>
            <w:r w:rsidRPr="004C65F3">
              <w:t>82,92</w:t>
            </w:r>
          </w:p>
        </w:tc>
        <w:tc>
          <w:tcPr>
            <w:tcW w:w="943" w:type="pct"/>
            <w:noWrap/>
            <w:vAlign w:val="center"/>
          </w:tcPr>
          <w:p w14:paraId="24AF0811" w14:textId="70CB50AA" w:rsidR="00296267" w:rsidRPr="004C65F3" w:rsidRDefault="00296267" w:rsidP="00296267">
            <w:pPr>
              <w:pStyle w:val="Tabelatre"/>
              <w:spacing w:before="0" w:after="0" w:line="240" w:lineRule="auto"/>
              <w:jc w:val="right"/>
            </w:pPr>
            <w:r w:rsidRPr="004C65F3">
              <w:t>0,9%</w:t>
            </w:r>
          </w:p>
        </w:tc>
      </w:tr>
      <w:tr w:rsidR="00296267" w:rsidRPr="004C65F3" w14:paraId="23153D67" w14:textId="77777777" w:rsidTr="00296267">
        <w:trPr>
          <w:trHeight w:val="300"/>
        </w:trPr>
        <w:tc>
          <w:tcPr>
            <w:tcW w:w="1128" w:type="pct"/>
            <w:noWrap/>
            <w:vAlign w:val="center"/>
          </w:tcPr>
          <w:p w14:paraId="610B99C6" w14:textId="00E16560" w:rsidR="00296267" w:rsidRPr="004C65F3" w:rsidRDefault="00296267" w:rsidP="00C84D5E">
            <w:pPr>
              <w:pStyle w:val="Tabelatre"/>
              <w:jc w:val="center"/>
              <w:rPr>
                <w:b/>
              </w:rPr>
            </w:pPr>
            <w:r w:rsidRPr="004C65F3">
              <w:rPr>
                <w:b/>
              </w:rPr>
              <w:t>Bk</w:t>
            </w:r>
          </w:p>
        </w:tc>
        <w:tc>
          <w:tcPr>
            <w:tcW w:w="993" w:type="pct"/>
            <w:noWrap/>
            <w:vAlign w:val="center"/>
          </w:tcPr>
          <w:p w14:paraId="15173A04" w14:textId="4F69A3F5" w:rsidR="00296267" w:rsidRPr="004C65F3" w:rsidRDefault="00296267" w:rsidP="00296267">
            <w:pPr>
              <w:pStyle w:val="Tabelatre"/>
              <w:spacing w:before="0" w:after="0" w:line="240" w:lineRule="auto"/>
              <w:jc w:val="right"/>
            </w:pPr>
            <w:r w:rsidRPr="004C65F3">
              <w:t>19,05</w:t>
            </w:r>
          </w:p>
        </w:tc>
        <w:tc>
          <w:tcPr>
            <w:tcW w:w="943" w:type="pct"/>
            <w:noWrap/>
            <w:vAlign w:val="center"/>
          </w:tcPr>
          <w:p w14:paraId="3719734F" w14:textId="58602457" w:rsidR="00296267" w:rsidRPr="004C65F3" w:rsidRDefault="00296267" w:rsidP="00F7181D">
            <w:pPr>
              <w:pStyle w:val="Tabelatre"/>
              <w:spacing w:before="0" w:after="0" w:line="240" w:lineRule="auto"/>
              <w:jc w:val="right"/>
            </w:pPr>
            <w:r w:rsidRPr="004C65F3">
              <w:t>0,2%</w:t>
            </w:r>
          </w:p>
        </w:tc>
        <w:tc>
          <w:tcPr>
            <w:tcW w:w="993" w:type="pct"/>
            <w:noWrap/>
            <w:vAlign w:val="center"/>
          </w:tcPr>
          <w:p w14:paraId="66697EF4" w14:textId="037DE60A" w:rsidR="00296267" w:rsidRPr="004C65F3" w:rsidRDefault="00296267" w:rsidP="00296267">
            <w:pPr>
              <w:pStyle w:val="Tabelatre"/>
              <w:spacing w:before="0" w:after="0" w:line="240" w:lineRule="auto"/>
              <w:jc w:val="right"/>
            </w:pPr>
            <w:r w:rsidRPr="004C65F3">
              <w:t>66,37</w:t>
            </w:r>
          </w:p>
        </w:tc>
        <w:tc>
          <w:tcPr>
            <w:tcW w:w="943" w:type="pct"/>
            <w:noWrap/>
            <w:vAlign w:val="center"/>
          </w:tcPr>
          <w:p w14:paraId="78384E00" w14:textId="53599907" w:rsidR="00296267" w:rsidRPr="004C65F3" w:rsidRDefault="00296267" w:rsidP="00296267">
            <w:pPr>
              <w:pStyle w:val="Tabelatre"/>
              <w:spacing w:before="0" w:after="0" w:line="240" w:lineRule="auto"/>
              <w:jc w:val="right"/>
            </w:pPr>
            <w:r w:rsidRPr="004C65F3">
              <w:t>0,7%</w:t>
            </w:r>
          </w:p>
        </w:tc>
      </w:tr>
      <w:tr w:rsidR="00296267" w:rsidRPr="004C65F3" w14:paraId="5BC134A2" w14:textId="77777777" w:rsidTr="00296267">
        <w:trPr>
          <w:trHeight w:val="300"/>
        </w:trPr>
        <w:tc>
          <w:tcPr>
            <w:tcW w:w="1128" w:type="pct"/>
            <w:noWrap/>
            <w:vAlign w:val="center"/>
          </w:tcPr>
          <w:p w14:paraId="7C6ED70D" w14:textId="76C71175" w:rsidR="00296267" w:rsidRPr="004C65F3" w:rsidRDefault="00296267" w:rsidP="00C84D5E">
            <w:pPr>
              <w:pStyle w:val="Tabelatre"/>
              <w:jc w:val="center"/>
              <w:rPr>
                <w:b/>
              </w:rPr>
            </w:pPr>
            <w:r w:rsidRPr="004C65F3">
              <w:rPr>
                <w:b/>
              </w:rPr>
              <w:t>Md</w:t>
            </w:r>
          </w:p>
        </w:tc>
        <w:tc>
          <w:tcPr>
            <w:tcW w:w="993" w:type="pct"/>
            <w:noWrap/>
            <w:vAlign w:val="center"/>
          </w:tcPr>
          <w:p w14:paraId="433D07B5" w14:textId="49F9509C" w:rsidR="00296267" w:rsidRPr="004C65F3" w:rsidRDefault="00296267" w:rsidP="00296267">
            <w:pPr>
              <w:pStyle w:val="Tabelatre"/>
              <w:spacing w:before="0" w:after="0" w:line="240" w:lineRule="auto"/>
              <w:jc w:val="right"/>
            </w:pPr>
            <w:r w:rsidRPr="004C65F3">
              <w:t>14,85</w:t>
            </w:r>
          </w:p>
        </w:tc>
        <w:tc>
          <w:tcPr>
            <w:tcW w:w="943" w:type="pct"/>
            <w:noWrap/>
            <w:vAlign w:val="center"/>
          </w:tcPr>
          <w:p w14:paraId="175D7982" w14:textId="094CB3CA" w:rsidR="00296267" w:rsidRPr="004C65F3" w:rsidRDefault="00296267" w:rsidP="00F7181D">
            <w:pPr>
              <w:pStyle w:val="Tabelatre"/>
              <w:spacing w:before="0" w:after="0" w:line="240" w:lineRule="auto"/>
              <w:jc w:val="right"/>
            </w:pPr>
            <w:r w:rsidRPr="004C65F3">
              <w:t>0,2%</w:t>
            </w:r>
          </w:p>
        </w:tc>
        <w:tc>
          <w:tcPr>
            <w:tcW w:w="993" w:type="pct"/>
            <w:noWrap/>
            <w:vAlign w:val="center"/>
          </w:tcPr>
          <w:p w14:paraId="780B2007" w14:textId="3E0A4B3B" w:rsidR="00296267" w:rsidRPr="004C65F3" w:rsidRDefault="00296267" w:rsidP="00296267">
            <w:pPr>
              <w:pStyle w:val="Tabelatre"/>
              <w:spacing w:before="0" w:after="0" w:line="240" w:lineRule="auto"/>
              <w:jc w:val="right"/>
            </w:pPr>
            <w:r w:rsidRPr="004C65F3">
              <w:t>69,29</w:t>
            </w:r>
          </w:p>
        </w:tc>
        <w:tc>
          <w:tcPr>
            <w:tcW w:w="943" w:type="pct"/>
            <w:noWrap/>
            <w:vAlign w:val="center"/>
          </w:tcPr>
          <w:p w14:paraId="5DD8A866" w14:textId="6D8A6C6B" w:rsidR="00296267" w:rsidRPr="004C65F3" w:rsidRDefault="00296267" w:rsidP="00296267">
            <w:pPr>
              <w:pStyle w:val="Tabelatre"/>
              <w:spacing w:before="0" w:after="0" w:line="240" w:lineRule="auto"/>
              <w:jc w:val="right"/>
            </w:pPr>
            <w:r w:rsidRPr="004C65F3">
              <w:t>0,7%</w:t>
            </w:r>
          </w:p>
        </w:tc>
      </w:tr>
      <w:tr w:rsidR="00296267" w:rsidRPr="004C65F3" w14:paraId="3A348020" w14:textId="77777777" w:rsidTr="00296267">
        <w:trPr>
          <w:trHeight w:val="300"/>
        </w:trPr>
        <w:tc>
          <w:tcPr>
            <w:tcW w:w="1128" w:type="pct"/>
            <w:noWrap/>
            <w:vAlign w:val="center"/>
          </w:tcPr>
          <w:p w14:paraId="29A1A526" w14:textId="0B2428FD" w:rsidR="00296267" w:rsidRPr="004C65F3" w:rsidRDefault="00296267" w:rsidP="00C84D5E">
            <w:pPr>
              <w:pStyle w:val="Tabelatre"/>
              <w:jc w:val="center"/>
              <w:rPr>
                <w:b/>
              </w:rPr>
            </w:pPr>
            <w:r w:rsidRPr="004C65F3">
              <w:rPr>
                <w:b/>
              </w:rPr>
              <w:t>Jd</w:t>
            </w:r>
          </w:p>
        </w:tc>
        <w:tc>
          <w:tcPr>
            <w:tcW w:w="993" w:type="pct"/>
            <w:noWrap/>
            <w:vAlign w:val="center"/>
          </w:tcPr>
          <w:p w14:paraId="394973A7" w14:textId="2BACE129" w:rsidR="00296267" w:rsidRPr="004C65F3" w:rsidRDefault="00296267" w:rsidP="00296267">
            <w:pPr>
              <w:pStyle w:val="Tabelatre"/>
              <w:spacing w:before="0" w:after="0" w:line="240" w:lineRule="auto"/>
              <w:jc w:val="right"/>
            </w:pPr>
            <w:r w:rsidRPr="004C65F3">
              <w:t>10,94</w:t>
            </w:r>
          </w:p>
        </w:tc>
        <w:tc>
          <w:tcPr>
            <w:tcW w:w="943" w:type="pct"/>
            <w:noWrap/>
            <w:vAlign w:val="center"/>
          </w:tcPr>
          <w:p w14:paraId="51E6A722" w14:textId="5807496A" w:rsidR="00296267" w:rsidRPr="004C65F3" w:rsidRDefault="00296267" w:rsidP="00F7181D">
            <w:pPr>
              <w:pStyle w:val="Tabelatre"/>
              <w:spacing w:before="0" w:after="0" w:line="240" w:lineRule="auto"/>
              <w:jc w:val="right"/>
            </w:pPr>
            <w:r w:rsidRPr="004C65F3">
              <w:t>0,1%</w:t>
            </w:r>
          </w:p>
        </w:tc>
        <w:tc>
          <w:tcPr>
            <w:tcW w:w="993" w:type="pct"/>
            <w:noWrap/>
            <w:vAlign w:val="center"/>
          </w:tcPr>
          <w:p w14:paraId="18A6988C" w14:textId="0BAA583C" w:rsidR="00296267" w:rsidRPr="004C65F3" w:rsidRDefault="00296267" w:rsidP="00296267">
            <w:pPr>
              <w:pStyle w:val="Tabelatre"/>
              <w:spacing w:before="0" w:after="0" w:line="240" w:lineRule="auto"/>
              <w:jc w:val="right"/>
            </w:pPr>
            <w:r w:rsidRPr="004C65F3">
              <w:t>22,19</w:t>
            </w:r>
          </w:p>
        </w:tc>
        <w:tc>
          <w:tcPr>
            <w:tcW w:w="943" w:type="pct"/>
            <w:noWrap/>
            <w:vAlign w:val="center"/>
          </w:tcPr>
          <w:p w14:paraId="4A36FA7E" w14:textId="40909619" w:rsidR="00296267" w:rsidRPr="004C65F3" w:rsidRDefault="00296267" w:rsidP="00296267">
            <w:pPr>
              <w:pStyle w:val="Tabelatre"/>
              <w:spacing w:before="0" w:after="0" w:line="240" w:lineRule="auto"/>
              <w:jc w:val="right"/>
            </w:pPr>
            <w:r w:rsidRPr="004C65F3">
              <w:t>0,2%</w:t>
            </w:r>
          </w:p>
        </w:tc>
      </w:tr>
      <w:tr w:rsidR="00296267" w:rsidRPr="004C65F3" w14:paraId="681D243E" w14:textId="77777777" w:rsidTr="00296267">
        <w:trPr>
          <w:trHeight w:val="300"/>
        </w:trPr>
        <w:tc>
          <w:tcPr>
            <w:tcW w:w="1128" w:type="pct"/>
            <w:noWrap/>
            <w:vAlign w:val="center"/>
          </w:tcPr>
          <w:p w14:paraId="046DA821" w14:textId="41043EBB" w:rsidR="00296267" w:rsidRPr="004C65F3" w:rsidRDefault="00296267" w:rsidP="00C84D5E">
            <w:pPr>
              <w:pStyle w:val="Tabelatre"/>
              <w:jc w:val="center"/>
              <w:rPr>
                <w:b/>
              </w:rPr>
            </w:pPr>
            <w:r w:rsidRPr="004C65F3">
              <w:rPr>
                <w:b/>
              </w:rPr>
              <w:t>Os</w:t>
            </w:r>
          </w:p>
        </w:tc>
        <w:tc>
          <w:tcPr>
            <w:tcW w:w="993" w:type="pct"/>
            <w:noWrap/>
            <w:vAlign w:val="center"/>
          </w:tcPr>
          <w:p w14:paraId="7DD7B88D" w14:textId="0DE4F540" w:rsidR="00296267" w:rsidRPr="004C65F3" w:rsidRDefault="00296267" w:rsidP="00296267">
            <w:pPr>
              <w:pStyle w:val="Tabelatre"/>
              <w:spacing w:before="0" w:after="0" w:line="240" w:lineRule="auto"/>
              <w:jc w:val="right"/>
            </w:pPr>
            <w:r w:rsidRPr="004C65F3">
              <w:t>9,74</w:t>
            </w:r>
          </w:p>
        </w:tc>
        <w:tc>
          <w:tcPr>
            <w:tcW w:w="943" w:type="pct"/>
            <w:noWrap/>
            <w:vAlign w:val="center"/>
          </w:tcPr>
          <w:p w14:paraId="57CFECC3" w14:textId="327C520D" w:rsidR="00296267" w:rsidRPr="004C65F3" w:rsidRDefault="00296267" w:rsidP="00F7181D">
            <w:pPr>
              <w:pStyle w:val="Tabelatre"/>
              <w:spacing w:before="0" w:after="0" w:line="240" w:lineRule="auto"/>
              <w:jc w:val="right"/>
            </w:pPr>
            <w:r w:rsidRPr="004C65F3">
              <w:t>0,1%</w:t>
            </w:r>
          </w:p>
        </w:tc>
        <w:tc>
          <w:tcPr>
            <w:tcW w:w="993" w:type="pct"/>
            <w:noWrap/>
            <w:vAlign w:val="center"/>
          </w:tcPr>
          <w:p w14:paraId="5EBAD246" w14:textId="416CE902" w:rsidR="00296267" w:rsidRPr="004C65F3" w:rsidRDefault="00296267" w:rsidP="00296267">
            <w:pPr>
              <w:pStyle w:val="Tabelatre"/>
              <w:spacing w:before="0" w:after="0" w:line="240" w:lineRule="auto"/>
              <w:jc w:val="right"/>
            </w:pPr>
            <w:r w:rsidRPr="004C65F3">
              <w:t>56,72</w:t>
            </w:r>
          </w:p>
        </w:tc>
        <w:tc>
          <w:tcPr>
            <w:tcW w:w="943" w:type="pct"/>
            <w:noWrap/>
            <w:vAlign w:val="center"/>
          </w:tcPr>
          <w:p w14:paraId="4021B4AD" w14:textId="0203B51C" w:rsidR="00296267" w:rsidRPr="004C65F3" w:rsidRDefault="00296267" w:rsidP="00296267">
            <w:pPr>
              <w:pStyle w:val="Tabelatre"/>
              <w:spacing w:before="0" w:after="0" w:line="240" w:lineRule="auto"/>
              <w:jc w:val="right"/>
            </w:pPr>
            <w:r w:rsidRPr="004C65F3">
              <w:t>0,6%</w:t>
            </w:r>
          </w:p>
        </w:tc>
      </w:tr>
      <w:tr w:rsidR="00296267" w:rsidRPr="004C65F3" w14:paraId="4C28A034" w14:textId="77777777" w:rsidTr="00296267">
        <w:trPr>
          <w:trHeight w:val="300"/>
        </w:trPr>
        <w:tc>
          <w:tcPr>
            <w:tcW w:w="1128" w:type="pct"/>
            <w:noWrap/>
            <w:vAlign w:val="center"/>
            <w:hideMark/>
          </w:tcPr>
          <w:p w14:paraId="31FFFC19" w14:textId="77777777" w:rsidR="00296267" w:rsidRPr="004C65F3" w:rsidRDefault="00296267" w:rsidP="00C84D5E">
            <w:pPr>
              <w:pStyle w:val="Tabelatre"/>
              <w:jc w:val="center"/>
              <w:rPr>
                <w:b/>
              </w:rPr>
            </w:pPr>
            <w:r w:rsidRPr="004C65F3">
              <w:rPr>
                <w:b/>
              </w:rPr>
              <w:t>Gb</w:t>
            </w:r>
          </w:p>
        </w:tc>
        <w:tc>
          <w:tcPr>
            <w:tcW w:w="993" w:type="pct"/>
            <w:noWrap/>
            <w:vAlign w:val="center"/>
            <w:hideMark/>
          </w:tcPr>
          <w:p w14:paraId="447723DF" w14:textId="7D19B94B" w:rsidR="00296267" w:rsidRPr="004C65F3" w:rsidRDefault="00296267" w:rsidP="00296267">
            <w:pPr>
              <w:pStyle w:val="Tabelatre"/>
              <w:spacing w:before="0" w:after="0" w:line="240" w:lineRule="auto"/>
              <w:jc w:val="right"/>
            </w:pPr>
            <w:r w:rsidRPr="004C65F3">
              <w:t>8,39</w:t>
            </w:r>
          </w:p>
        </w:tc>
        <w:tc>
          <w:tcPr>
            <w:tcW w:w="943" w:type="pct"/>
            <w:noWrap/>
            <w:vAlign w:val="center"/>
            <w:hideMark/>
          </w:tcPr>
          <w:p w14:paraId="29A80538" w14:textId="3A027A3B" w:rsidR="00296267" w:rsidRPr="004C65F3" w:rsidRDefault="00296267" w:rsidP="00F7181D">
            <w:pPr>
              <w:pStyle w:val="Tabelatre"/>
              <w:spacing w:before="0" w:after="0" w:line="240" w:lineRule="auto"/>
              <w:jc w:val="right"/>
            </w:pPr>
            <w:r w:rsidRPr="004C65F3">
              <w:t>0,1%</w:t>
            </w:r>
          </w:p>
        </w:tc>
        <w:tc>
          <w:tcPr>
            <w:tcW w:w="993" w:type="pct"/>
            <w:noWrap/>
            <w:vAlign w:val="center"/>
            <w:hideMark/>
          </w:tcPr>
          <w:p w14:paraId="2DDCFBB4" w14:textId="4C02604F" w:rsidR="00296267" w:rsidRPr="004C65F3" w:rsidRDefault="00296267" w:rsidP="00296267">
            <w:pPr>
              <w:pStyle w:val="Tabelatre"/>
              <w:spacing w:before="0" w:after="0" w:line="240" w:lineRule="auto"/>
              <w:jc w:val="right"/>
            </w:pPr>
            <w:r w:rsidRPr="004C65F3">
              <w:t>272,63</w:t>
            </w:r>
          </w:p>
        </w:tc>
        <w:tc>
          <w:tcPr>
            <w:tcW w:w="943" w:type="pct"/>
            <w:noWrap/>
            <w:vAlign w:val="center"/>
            <w:hideMark/>
          </w:tcPr>
          <w:p w14:paraId="11B0F160" w14:textId="2E835273" w:rsidR="00296267" w:rsidRPr="004C65F3" w:rsidRDefault="00296267" w:rsidP="00296267">
            <w:pPr>
              <w:pStyle w:val="Tabelatre"/>
              <w:spacing w:before="0" w:after="0" w:line="240" w:lineRule="auto"/>
              <w:jc w:val="right"/>
            </w:pPr>
            <w:r w:rsidRPr="004C65F3">
              <w:t>2,9%</w:t>
            </w:r>
          </w:p>
        </w:tc>
      </w:tr>
      <w:tr w:rsidR="00296267" w:rsidRPr="004C65F3" w14:paraId="04DE958D" w14:textId="77777777" w:rsidTr="00296267">
        <w:trPr>
          <w:trHeight w:val="300"/>
        </w:trPr>
        <w:tc>
          <w:tcPr>
            <w:tcW w:w="1128" w:type="pct"/>
            <w:noWrap/>
            <w:vAlign w:val="center"/>
            <w:hideMark/>
          </w:tcPr>
          <w:p w14:paraId="4D96CACC" w14:textId="77777777" w:rsidR="00296267" w:rsidRPr="004C65F3" w:rsidRDefault="00296267" w:rsidP="00C84D5E">
            <w:pPr>
              <w:pStyle w:val="Tabelatre"/>
              <w:jc w:val="center"/>
              <w:rPr>
                <w:b/>
              </w:rPr>
            </w:pPr>
            <w:r w:rsidRPr="004C65F3">
              <w:rPr>
                <w:b/>
              </w:rPr>
              <w:t>Pozostałe</w:t>
            </w:r>
          </w:p>
        </w:tc>
        <w:tc>
          <w:tcPr>
            <w:tcW w:w="993" w:type="pct"/>
            <w:noWrap/>
            <w:vAlign w:val="center"/>
            <w:hideMark/>
          </w:tcPr>
          <w:p w14:paraId="2CEEE122" w14:textId="46ED181D" w:rsidR="00296267" w:rsidRPr="004C65F3" w:rsidRDefault="00296267" w:rsidP="00296267">
            <w:pPr>
              <w:pStyle w:val="Tabelatre"/>
              <w:spacing w:before="0" w:after="0" w:line="240" w:lineRule="auto"/>
              <w:jc w:val="right"/>
            </w:pPr>
            <w:r w:rsidRPr="004C65F3">
              <w:t>6,23</w:t>
            </w:r>
          </w:p>
        </w:tc>
        <w:tc>
          <w:tcPr>
            <w:tcW w:w="943" w:type="pct"/>
            <w:noWrap/>
            <w:vAlign w:val="center"/>
            <w:hideMark/>
          </w:tcPr>
          <w:p w14:paraId="633F93D7" w14:textId="0D2EC98A" w:rsidR="00296267" w:rsidRPr="004C65F3" w:rsidRDefault="00296267" w:rsidP="00F7181D">
            <w:pPr>
              <w:pStyle w:val="Tabelatre"/>
              <w:spacing w:before="0" w:after="0" w:line="240" w:lineRule="auto"/>
              <w:jc w:val="right"/>
            </w:pPr>
            <w:r w:rsidRPr="004C65F3">
              <w:t>0,1%</w:t>
            </w:r>
          </w:p>
        </w:tc>
        <w:tc>
          <w:tcPr>
            <w:tcW w:w="993" w:type="pct"/>
            <w:noWrap/>
            <w:vAlign w:val="center"/>
            <w:hideMark/>
          </w:tcPr>
          <w:p w14:paraId="19178BAE" w14:textId="108DFC54" w:rsidR="00296267" w:rsidRPr="004C65F3" w:rsidRDefault="00296267" w:rsidP="00296267">
            <w:pPr>
              <w:pStyle w:val="Tabelatre"/>
              <w:spacing w:before="0" w:after="0" w:line="240" w:lineRule="auto"/>
              <w:jc w:val="right"/>
            </w:pPr>
            <w:r w:rsidRPr="004C65F3">
              <w:t>60,43</w:t>
            </w:r>
          </w:p>
        </w:tc>
        <w:tc>
          <w:tcPr>
            <w:tcW w:w="943" w:type="pct"/>
            <w:noWrap/>
            <w:vAlign w:val="center"/>
            <w:hideMark/>
          </w:tcPr>
          <w:p w14:paraId="37564D41" w14:textId="09945066" w:rsidR="00296267" w:rsidRPr="004C65F3" w:rsidRDefault="00296267" w:rsidP="00296267">
            <w:pPr>
              <w:pStyle w:val="Tabelatre"/>
              <w:spacing w:before="0" w:after="0" w:line="240" w:lineRule="auto"/>
              <w:jc w:val="right"/>
            </w:pPr>
            <w:r w:rsidRPr="004C65F3">
              <w:t>0,7%</w:t>
            </w:r>
          </w:p>
        </w:tc>
      </w:tr>
      <w:tr w:rsidR="00296267" w:rsidRPr="004C65F3" w14:paraId="28B46E14" w14:textId="77777777" w:rsidTr="00544A0A">
        <w:trPr>
          <w:trHeight w:val="300"/>
        </w:trPr>
        <w:tc>
          <w:tcPr>
            <w:tcW w:w="1128" w:type="pct"/>
            <w:shd w:val="clear" w:color="auto" w:fill="F2F2F2" w:themeFill="background1" w:themeFillShade="F2"/>
            <w:noWrap/>
            <w:vAlign w:val="center"/>
            <w:hideMark/>
          </w:tcPr>
          <w:p w14:paraId="6A1BFB04" w14:textId="77777777" w:rsidR="00296267" w:rsidRPr="004C65F3" w:rsidRDefault="00296267" w:rsidP="00C84D5E">
            <w:pPr>
              <w:pStyle w:val="Tabelatre"/>
              <w:jc w:val="center"/>
              <w:rPr>
                <w:b/>
                <w:bCs/>
              </w:rPr>
            </w:pPr>
            <w:r w:rsidRPr="004C65F3">
              <w:rPr>
                <w:b/>
                <w:bCs/>
              </w:rPr>
              <w:t>Razem</w:t>
            </w:r>
          </w:p>
        </w:tc>
        <w:tc>
          <w:tcPr>
            <w:tcW w:w="993" w:type="pct"/>
            <w:shd w:val="clear" w:color="auto" w:fill="F2F2F2" w:themeFill="background1" w:themeFillShade="F2"/>
            <w:noWrap/>
            <w:vAlign w:val="center"/>
            <w:hideMark/>
          </w:tcPr>
          <w:p w14:paraId="4E79BC84" w14:textId="6165DD3D" w:rsidR="00296267" w:rsidRPr="004C65F3" w:rsidRDefault="00296267" w:rsidP="00296267">
            <w:pPr>
              <w:pStyle w:val="Tabelatre"/>
              <w:spacing w:before="0" w:after="0" w:line="240" w:lineRule="auto"/>
              <w:jc w:val="right"/>
              <w:rPr>
                <w:b/>
                <w:bCs/>
              </w:rPr>
            </w:pPr>
            <w:r w:rsidRPr="004C65F3">
              <w:rPr>
                <w:b/>
              </w:rPr>
              <w:t>9284,04</w:t>
            </w:r>
          </w:p>
        </w:tc>
        <w:tc>
          <w:tcPr>
            <w:tcW w:w="943" w:type="pct"/>
            <w:shd w:val="clear" w:color="auto" w:fill="F2F2F2" w:themeFill="background1" w:themeFillShade="F2"/>
            <w:noWrap/>
            <w:vAlign w:val="center"/>
            <w:hideMark/>
          </w:tcPr>
          <w:p w14:paraId="2F41FBA8" w14:textId="48382469" w:rsidR="00296267" w:rsidRPr="004C65F3" w:rsidRDefault="00296267" w:rsidP="00F7181D">
            <w:pPr>
              <w:pStyle w:val="Tabelatre"/>
              <w:spacing w:before="0" w:after="0" w:line="240" w:lineRule="auto"/>
              <w:jc w:val="right"/>
              <w:rPr>
                <w:b/>
                <w:bCs/>
              </w:rPr>
            </w:pPr>
            <w:r w:rsidRPr="004C65F3">
              <w:rPr>
                <w:b/>
              </w:rPr>
              <w:t>100%</w:t>
            </w:r>
          </w:p>
        </w:tc>
        <w:tc>
          <w:tcPr>
            <w:tcW w:w="993" w:type="pct"/>
            <w:shd w:val="clear" w:color="auto" w:fill="F2F2F2" w:themeFill="background1" w:themeFillShade="F2"/>
            <w:noWrap/>
            <w:vAlign w:val="center"/>
            <w:hideMark/>
          </w:tcPr>
          <w:p w14:paraId="11601E7F" w14:textId="6D17A9BF" w:rsidR="00296267" w:rsidRPr="004C65F3" w:rsidRDefault="00296267" w:rsidP="005A380E">
            <w:pPr>
              <w:pStyle w:val="Tabelatre"/>
              <w:spacing w:before="0" w:after="0" w:line="240" w:lineRule="auto"/>
              <w:jc w:val="right"/>
              <w:rPr>
                <w:b/>
                <w:bCs/>
              </w:rPr>
            </w:pPr>
            <w:r w:rsidRPr="004C65F3">
              <w:rPr>
                <w:b/>
              </w:rPr>
              <w:t>9284,04</w:t>
            </w:r>
          </w:p>
        </w:tc>
        <w:tc>
          <w:tcPr>
            <w:tcW w:w="943" w:type="pct"/>
            <w:shd w:val="clear" w:color="auto" w:fill="F2F2F2" w:themeFill="background1" w:themeFillShade="F2"/>
            <w:noWrap/>
            <w:vAlign w:val="center"/>
            <w:hideMark/>
          </w:tcPr>
          <w:p w14:paraId="2F7EA609" w14:textId="5B6BDB17" w:rsidR="00296267" w:rsidRPr="004C65F3" w:rsidRDefault="00296267" w:rsidP="005A380E">
            <w:pPr>
              <w:pStyle w:val="Tabelatre"/>
              <w:spacing w:before="0" w:after="0" w:line="240" w:lineRule="auto"/>
              <w:jc w:val="right"/>
              <w:rPr>
                <w:b/>
                <w:bCs/>
              </w:rPr>
            </w:pPr>
            <w:r w:rsidRPr="004C65F3">
              <w:rPr>
                <w:b/>
              </w:rPr>
              <w:t>100%</w:t>
            </w:r>
          </w:p>
        </w:tc>
      </w:tr>
    </w:tbl>
    <w:p w14:paraId="363A8960" w14:textId="67A74D97" w:rsidR="00566CE1" w:rsidRPr="004C65F3" w:rsidRDefault="00566CE1" w:rsidP="009810F9">
      <w:pPr>
        <w:pStyle w:val="Obiekt"/>
        <w:rPr>
          <w:i/>
        </w:rPr>
      </w:pPr>
      <w:r w:rsidRPr="004C65F3">
        <w:rPr>
          <w:noProof/>
        </w:rPr>
        <w:lastRenderedPageBreak/>
        <w:drawing>
          <wp:inline distT="0" distB="0" distL="0" distR="0" wp14:anchorId="185887C7" wp14:editId="2140202B">
            <wp:extent cx="5759450" cy="2519680"/>
            <wp:effectExtent l="0" t="0" r="0" b="0"/>
            <wp:docPr id="23" name="Wykres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1D6E80CD" w14:textId="335006A0" w:rsidR="00A64822" w:rsidRPr="004C65F3" w:rsidRDefault="009810F9" w:rsidP="00A64822">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27</w:t>
      </w:r>
      <w:r w:rsidR="00B32F36" w:rsidRPr="004C65F3">
        <w:rPr>
          <w:noProof/>
        </w:rPr>
        <w:fldChar w:fldCharType="end"/>
      </w:r>
      <w:r w:rsidRPr="004C65F3">
        <w:t xml:space="preserve">. Udział gatunków drzew w powierzchni </w:t>
      </w:r>
      <w:r w:rsidR="00A64822" w:rsidRPr="004C65F3">
        <w:t>leśnej zalesionej</w:t>
      </w:r>
    </w:p>
    <w:p w14:paraId="021F68A3" w14:textId="48DD8E4B" w:rsidR="00C11408" w:rsidRPr="004C65F3" w:rsidRDefault="00C11408" w:rsidP="00C11408">
      <w:r w:rsidRPr="004C65F3">
        <w:t>Podstawowe cechy drzewostanów w nadleśnictwie zostały zestawione w tabeli 29. Średni wiek drzewostanów wynosi 62 lata – jest to więc więcej nie średnia dla RDLP Warszawa i podobna wartość jak w przypadku całej Polski. Wiek ten zwiększył się o 3 lata w stosunku do poprzedniego Planu. Najwyższym wiekiem charakteryzują się drzewostany w rezerwatach (90 lat), przede wszystkim w Rudce Sanatoryjnej i Jedlinie.</w:t>
      </w:r>
    </w:p>
    <w:p w14:paraId="14DA5617" w14:textId="6C87EE8D" w:rsidR="002C44BE" w:rsidRPr="004C65F3" w:rsidRDefault="0083423E" w:rsidP="0083423E">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29</w:t>
      </w:r>
      <w:r w:rsidR="00B32F36" w:rsidRPr="004C65F3">
        <w:rPr>
          <w:noProof/>
        </w:rPr>
        <w:fldChar w:fldCharType="end"/>
      </w:r>
      <w:r w:rsidRPr="004C65F3">
        <w:t xml:space="preserve">. </w:t>
      </w:r>
      <w:r w:rsidR="002C44BE" w:rsidRPr="004C65F3">
        <w:t>Porównanie wybranych cech taksacyjnych drzewostanów w ramach grup funkcji lasu</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09"/>
        <w:gridCol w:w="2190"/>
        <w:gridCol w:w="1274"/>
        <w:gridCol w:w="1274"/>
        <w:gridCol w:w="1415"/>
        <w:gridCol w:w="1525"/>
      </w:tblGrid>
      <w:tr w:rsidR="00C84D5E" w:rsidRPr="004C65F3" w14:paraId="7CB68349" w14:textId="77777777" w:rsidTr="00043E26">
        <w:trPr>
          <w:jc w:val="center"/>
        </w:trPr>
        <w:tc>
          <w:tcPr>
            <w:tcW w:w="866" w:type="pct"/>
            <w:tcBorders>
              <w:left w:val="nil"/>
              <w:right w:val="nil"/>
            </w:tcBorders>
            <w:shd w:val="clear" w:color="auto" w:fill="D9D9D9" w:themeFill="background1" w:themeFillShade="D9"/>
            <w:vAlign w:val="center"/>
          </w:tcPr>
          <w:p w14:paraId="17256E19" w14:textId="77777777" w:rsidR="00C84D5E" w:rsidRPr="004C65F3" w:rsidRDefault="00C84D5E" w:rsidP="00C84D5E">
            <w:pPr>
              <w:pStyle w:val="Tabelatre"/>
              <w:spacing w:before="20" w:after="20"/>
              <w:jc w:val="center"/>
              <w:rPr>
                <w:b/>
              </w:rPr>
            </w:pPr>
            <w:r w:rsidRPr="004C65F3">
              <w:rPr>
                <w:b/>
              </w:rPr>
              <w:t>Obiekt</w:t>
            </w:r>
          </w:p>
        </w:tc>
        <w:tc>
          <w:tcPr>
            <w:tcW w:w="1179" w:type="pct"/>
            <w:tcBorders>
              <w:left w:val="nil"/>
              <w:right w:val="nil"/>
            </w:tcBorders>
            <w:shd w:val="clear" w:color="auto" w:fill="D9D9D9" w:themeFill="background1" w:themeFillShade="D9"/>
            <w:vAlign w:val="center"/>
          </w:tcPr>
          <w:p w14:paraId="11FD8256" w14:textId="77777777" w:rsidR="00C84D5E" w:rsidRPr="004C65F3" w:rsidRDefault="00C84D5E" w:rsidP="00043E26">
            <w:pPr>
              <w:pStyle w:val="Tabelatre"/>
              <w:spacing w:before="20" w:after="20"/>
              <w:jc w:val="center"/>
              <w:rPr>
                <w:b/>
              </w:rPr>
            </w:pPr>
            <w:r w:rsidRPr="004C65F3">
              <w:rPr>
                <w:b/>
              </w:rPr>
              <w:t>Grupa funkcji / nazwa rezerwatu</w:t>
            </w:r>
          </w:p>
        </w:tc>
        <w:tc>
          <w:tcPr>
            <w:tcW w:w="686" w:type="pct"/>
            <w:tcBorders>
              <w:left w:val="nil"/>
              <w:right w:val="nil"/>
            </w:tcBorders>
            <w:shd w:val="clear" w:color="auto" w:fill="D9D9D9" w:themeFill="background1" w:themeFillShade="D9"/>
            <w:vAlign w:val="center"/>
          </w:tcPr>
          <w:p w14:paraId="457DDB22" w14:textId="77777777" w:rsidR="00C84D5E" w:rsidRPr="004C65F3" w:rsidRDefault="00C84D5E" w:rsidP="00043E26">
            <w:pPr>
              <w:pStyle w:val="Tabelatre"/>
              <w:spacing w:before="20" w:after="20"/>
              <w:jc w:val="center"/>
              <w:rPr>
                <w:b/>
              </w:rPr>
            </w:pPr>
            <w:r w:rsidRPr="004C65F3">
              <w:rPr>
                <w:b/>
              </w:rPr>
              <w:t>Średni wiek [lat]</w:t>
            </w:r>
          </w:p>
        </w:tc>
        <w:tc>
          <w:tcPr>
            <w:tcW w:w="686" w:type="pct"/>
            <w:tcBorders>
              <w:left w:val="nil"/>
              <w:right w:val="nil"/>
            </w:tcBorders>
            <w:shd w:val="clear" w:color="auto" w:fill="D9D9D9" w:themeFill="background1" w:themeFillShade="D9"/>
            <w:vAlign w:val="center"/>
          </w:tcPr>
          <w:p w14:paraId="084C828B" w14:textId="77777777" w:rsidR="00C84D5E" w:rsidRPr="004C65F3" w:rsidRDefault="00C84D5E" w:rsidP="00043E26">
            <w:pPr>
              <w:pStyle w:val="Tabelatre"/>
              <w:spacing w:before="20" w:after="20"/>
              <w:jc w:val="center"/>
              <w:rPr>
                <w:b/>
              </w:rPr>
            </w:pPr>
            <w:r w:rsidRPr="004C65F3">
              <w:rPr>
                <w:b/>
              </w:rPr>
              <w:t>Średnia zasobność</w:t>
            </w:r>
            <w:r w:rsidRPr="004C65F3">
              <w:rPr>
                <w:b/>
              </w:rPr>
              <w:br/>
              <w:t>[m</w:t>
            </w:r>
            <w:r w:rsidRPr="004C65F3">
              <w:rPr>
                <w:b/>
                <w:vertAlign w:val="superscript"/>
              </w:rPr>
              <w:t>3</w:t>
            </w:r>
            <w:r w:rsidRPr="004C65F3">
              <w:rPr>
                <w:b/>
              </w:rPr>
              <w:t>/ha]</w:t>
            </w:r>
          </w:p>
        </w:tc>
        <w:tc>
          <w:tcPr>
            <w:tcW w:w="762" w:type="pct"/>
            <w:tcBorders>
              <w:left w:val="nil"/>
              <w:right w:val="nil"/>
            </w:tcBorders>
            <w:shd w:val="clear" w:color="auto" w:fill="D9D9D9" w:themeFill="background1" w:themeFillShade="D9"/>
            <w:vAlign w:val="center"/>
          </w:tcPr>
          <w:p w14:paraId="6EC99B60" w14:textId="5515015B" w:rsidR="00C84D5E" w:rsidRPr="004C65F3" w:rsidRDefault="00C84D5E" w:rsidP="00043E26">
            <w:pPr>
              <w:pStyle w:val="Tabelatre"/>
              <w:spacing w:before="20" w:after="20"/>
              <w:jc w:val="center"/>
              <w:rPr>
                <w:b/>
              </w:rPr>
            </w:pPr>
            <w:r w:rsidRPr="004C65F3">
              <w:rPr>
                <w:b/>
              </w:rPr>
              <w:t>Udział siedlisk borowych</w:t>
            </w:r>
            <w:r w:rsidR="00043E26" w:rsidRPr="004C65F3">
              <w:rPr>
                <w:b/>
              </w:rPr>
              <w:t xml:space="preserve"> [%]</w:t>
            </w:r>
          </w:p>
        </w:tc>
        <w:tc>
          <w:tcPr>
            <w:tcW w:w="821" w:type="pct"/>
            <w:tcBorders>
              <w:left w:val="nil"/>
              <w:right w:val="nil"/>
            </w:tcBorders>
            <w:shd w:val="clear" w:color="auto" w:fill="D9D9D9" w:themeFill="background1" w:themeFillShade="D9"/>
            <w:vAlign w:val="center"/>
          </w:tcPr>
          <w:p w14:paraId="475AAD48" w14:textId="21E1E151" w:rsidR="00C84D5E" w:rsidRPr="004C65F3" w:rsidRDefault="00C84D5E" w:rsidP="00043E26">
            <w:pPr>
              <w:pStyle w:val="Tabelatre"/>
              <w:spacing w:before="20" w:after="20"/>
              <w:jc w:val="center"/>
              <w:rPr>
                <w:b/>
              </w:rPr>
            </w:pPr>
            <w:r w:rsidRPr="004C65F3">
              <w:rPr>
                <w:b/>
              </w:rPr>
              <w:t>Udział gatunków iglastych</w:t>
            </w:r>
            <w:r w:rsidR="00043E26" w:rsidRPr="004C65F3">
              <w:rPr>
                <w:b/>
              </w:rPr>
              <w:t xml:space="preserve"> [%]</w:t>
            </w:r>
          </w:p>
        </w:tc>
      </w:tr>
      <w:tr w:rsidR="005A380E" w:rsidRPr="004C65F3" w14:paraId="04F99179" w14:textId="77777777" w:rsidTr="001B47C4">
        <w:trPr>
          <w:jc w:val="center"/>
        </w:trPr>
        <w:tc>
          <w:tcPr>
            <w:tcW w:w="866" w:type="pct"/>
            <w:vMerge w:val="restart"/>
            <w:tcBorders>
              <w:left w:val="nil"/>
              <w:right w:val="nil"/>
            </w:tcBorders>
            <w:shd w:val="clear" w:color="auto" w:fill="auto"/>
            <w:vAlign w:val="center"/>
          </w:tcPr>
          <w:p w14:paraId="00D78973" w14:textId="77777777" w:rsidR="005A380E" w:rsidRPr="004C65F3" w:rsidRDefault="005A380E" w:rsidP="00C84D5E">
            <w:pPr>
              <w:pStyle w:val="Tabelatre"/>
              <w:jc w:val="center"/>
              <w:rPr>
                <w:b/>
              </w:rPr>
            </w:pPr>
            <w:r w:rsidRPr="004C65F3">
              <w:rPr>
                <w:b/>
              </w:rPr>
              <w:t>Rezerwaty</w:t>
            </w:r>
          </w:p>
        </w:tc>
        <w:tc>
          <w:tcPr>
            <w:tcW w:w="1179" w:type="pct"/>
            <w:tcBorders>
              <w:left w:val="nil"/>
              <w:right w:val="nil"/>
            </w:tcBorders>
            <w:shd w:val="clear" w:color="auto" w:fill="auto"/>
            <w:vAlign w:val="center"/>
          </w:tcPr>
          <w:p w14:paraId="67C0B30D" w14:textId="2FE4AC50" w:rsidR="005A380E" w:rsidRPr="004C65F3" w:rsidRDefault="005A380E" w:rsidP="00043E26">
            <w:pPr>
              <w:pStyle w:val="Tabelatre"/>
              <w:spacing w:before="0" w:after="0" w:line="240" w:lineRule="auto"/>
            </w:pPr>
            <w:r w:rsidRPr="004C65F3">
              <w:t>Rudka Sanatoryjna</w:t>
            </w:r>
          </w:p>
        </w:tc>
        <w:tc>
          <w:tcPr>
            <w:tcW w:w="686" w:type="pct"/>
            <w:tcBorders>
              <w:left w:val="nil"/>
              <w:right w:val="nil"/>
            </w:tcBorders>
            <w:shd w:val="clear" w:color="auto" w:fill="auto"/>
            <w:vAlign w:val="center"/>
          </w:tcPr>
          <w:p w14:paraId="66A1F55A" w14:textId="61CB78C1" w:rsidR="005A380E" w:rsidRPr="004C65F3" w:rsidRDefault="005A380E" w:rsidP="00043E26">
            <w:pPr>
              <w:pStyle w:val="Tabelatre"/>
              <w:spacing w:before="0" w:after="0" w:line="240" w:lineRule="auto"/>
              <w:jc w:val="right"/>
            </w:pPr>
            <w:r w:rsidRPr="004C65F3">
              <w:t>122</w:t>
            </w:r>
          </w:p>
        </w:tc>
        <w:tc>
          <w:tcPr>
            <w:tcW w:w="686" w:type="pct"/>
            <w:tcBorders>
              <w:left w:val="nil"/>
              <w:right w:val="nil"/>
            </w:tcBorders>
            <w:shd w:val="clear" w:color="auto" w:fill="auto"/>
            <w:vAlign w:val="center"/>
          </w:tcPr>
          <w:p w14:paraId="6E4E7E1F" w14:textId="3A02B11E" w:rsidR="005A380E" w:rsidRPr="004C65F3" w:rsidRDefault="005A380E" w:rsidP="00043E26">
            <w:pPr>
              <w:pStyle w:val="Tabelatre"/>
              <w:spacing w:before="0" w:after="0" w:line="240" w:lineRule="auto"/>
              <w:jc w:val="right"/>
            </w:pPr>
            <w:r w:rsidRPr="004C65F3">
              <w:t>468,4</w:t>
            </w:r>
          </w:p>
        </w:tc>
        <w:tc>
          <w:tcPr>
            <w:tcW w:w="762" w:type="pct"/>
            <w:tcBorders>
              <w:left w:val="nil"/>
              <w:right w:val="nil"/>
            </w:tcBorders>
            <w:shd w:val="clear" w:color="auto" w:fill="auto"/>
            <w:vAlign w:val="center"/>
          </w:tcPr>
          <w:p w14:paraId="1BD57236" w14:textId="77AA1DDD" w:rsidR="005A380E" w:rsidRPr="004C65F3" w:rsidRDefault="005A380E" w:rsidP="00043E26">
            <w:pPr>
              <w:pStyle w:val="Tabelatre"/>
              <w:spacing w:before="0" w:after="0" w:line="240" w:lineRule="auto"/>
              <w:jc w:val="right"/>
            </w:pPr>
          </w:p>
        </w:tc>
        <w:tc>
          <w:tcPr>
            <w:tcW w:w="821" w:type="pct"/>
            <w:tcBorders>
              <w:left w:val="nil"/>
              <w:right w:val="nil"/>
            </w:tcBorders>
            <w:shd w:val="clear" w:color="auto" w:fill="auto"/>
          </w:tcPr>
          <w:p w14:paraId="668B3192" w14:textId="3CE4352F" w:rsidR="005A380E" w:rsidRPr="004C65F3" w:rsidRDefault="005A380E" w:rsidP="00043E26">
            <w:pPr>
              <w:pStyle w:val="Tabelatre"/>
              <w:spacing w:before="0" w:after="0" w:line="240" w:lineRule="auto"/>
              <w:jc w:val="right"/>
            </w:pPr>
            <w:r w:rsidRPr="004C65F3">
              <w:t>64,0</w:t>
            </w:r>
          </w:p>
        </w:tc>
      </w:tr>
      <w:tr w:rsidR="005A380E" w:rsidRPr="004C65F3" w14:paraId="7AF7A3D8" w14:textId="77777777" w:rsidTr="001B47C4">
        <w:trPr>
          <w:jc w:val="center"/>
        </w:trPr>
        <w:tc>
          <w:tcPr>
            <w:tcW w:w="866" w:type="pct"/>
            <w:vMerge/>
            <w:tcBorders>
              <w:left w:val="nil"/>
              <w:right w:val="nil"/>
            </w:tcBorders>
            <w:shd w:val="clear" w:color="auto" w:fill="auto"/>
            <w:vAlign w:val="center"/>
          </w:tcPr>
          <w:p w14:paraId="754E83DA"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60254B8A" w14:textId="35B43A95" w:rsidR="005A380E" w:rsidRPr="004C65F3" w:rsidRDefault="005A380E" w:rsidP="00043E26">
            <w:pPr>
              <w:pStyle w:val="Tabelatre"/>
              <w:spacing w:before="0" w:after="0" w:line="240" w:lineRule="auto"/>
            </w:pPr>
            <w:r w:rsidRPr="004C65F3">
              <w:t>Jedlina</w:t>
            </w:r>
          </w:p>
        </w:tc>
        <w:tc>
          <w:tcPr>
            <w:tcW w:w="686" w:type="pct"/>
            <w:tcBorders>
              <w:left w:val="nil"/>
              <w:right w:val="nil"/>
            </w:tcBorders>
            <w:shd w:val="clear" w:color="auto" w:fill="auto"/>
            <w:vAlign w:val="center"/>
          </w:tcPr>
          <w:p w14:paraId="11CFC507" w14:textId="2B0FABE7" w:rsidR="005A380E" w:rsidRPr="004C65F3" w:rsidRDefault="005A380E" w:rsidP="00043E26">
            <w:pPr>
              <w:pStyle w:val="Tabelatre"/>
              <w:spacing w:before="0" w:after="0" w:line="240" w:lineRule="auto"/>
              <w:jc w:val="right"/>
            </w:pPr>
            <w:r w:rsidRPr="004C65F3">
              <w:t>157</w:t>
            </w:r>
          </w:p>
        </w:tc>
        <w:tc>
          <w:tcPr>
            <w:tcW w:w="686" w:type="pct"/>
            <w:tcBorders>
              <w:left w:val="nil"/>
              <w:right w:val="nil"/>
            </w:tcBorders>
            <w:shd w:val="clear" w:color="auto" w:fill="auto"/>
            <w:vAlign w:val="center"/>
          </w:tcPr>
          <w:p w14:paraId="6AC6537D" w14:textId="799EE4AD" w:rsidR="005A380E" w:rsidRPr="004C65F3" w:rsidRDefault="005A380E" w:rsidP="00043E26">
            <w:pPr>
              <w:pStyle w:val="Tabelatre"/>
              <w:spacing w:before="0" w:after="0" w:line="240" w:lineRule="auto"/>
              <w:jc w:val="right"/>
            </w:pPr>
            <w:r w:rsidRPr="004C65F3">
              <w:t>465,4</w:t>
            </w:r>
          </w:p>
        </w:tc>
        <w:tc>
          <w:tcPr>
            <w:tcW w:w="762" w:type="pct"/>
            <w:tcBorders>
              <w:left w:val="nil"/>
              <w:right w:val="nil"/>
            </w:tcBorders>
            <w:shd w:val="clear" w:color="auto" w:fill="auto"/>
            <w:vAlign w:val="center"/>
          </w:tcPr>
          <w:p w14:paraId="58298144" w14:textId="5EE558AF" w:rsidR="005A380E" w:rsidRPr="004C65F3" w:rsidRDefault="005A380E" w:rsidP="00043E26">
            <w:pPr>
              <w:pStyle w:val="Tabelatre"/>
              <w:spacing w:before="0" w:after="0" w:line="240" w:lineRule="auto"/>
              <w:jc w:val="right"/>
            </w:pPr>
            <w:r w:rsidRPr="004C65F3">
              <w:t>6,9</w:t>
            </w:r>
          </w:p>
        </w:tc>
        <w:tc>
          <w:tcPr>
            <w:tcW w:w="821" w:type="pct"/>
            <w:tcBorders>
              <w:left w:val="nil"/>
              <w:right w:val="nil"/>
            </w:tcBorders>
            <w:shd w:val="clear" w:color="auto" w:fill="auto"/>
          </w:tcPr>
          <w:p w14:paraId="4B50EF42" w14:textId="389F0A0E" w:rsidR="005A380E" w:rsidRPr="004C65F3" w:rsidRDefault="005A380E" w:rsidP="00043E26">
            <w:pPr>
              <w:pStyle w:val="Tabelatre"/>
              <w:spacing w:before="0" w:after="0" w:line="240" w:lineRule="auto"/>
              <w:jc w:val="right"/>
            </w:pPr>
            <w:r w:rsidRPr="004C65F3">
              <w:t>66,1</w:t>
            </w:r>
          </w:p>
        </w:tc>
      </w:tr>
      <w:tr w:rsidR="005A380E" w:rsidRPr="004C65F3" w14:paraId="79C23083" w14:textId="77777777" w:rsidTr="001B47C4">
        <w:trPr>
          <w:jc w:val="center"/>
        </w:trPr>
        <w:tc>
          <w:tcPr>
            <w:tcW w:w="866" w:type="pct"/>
            <w:vMerge/>
            <w:tcBorders>
              <w:left w:val="nil"/>
              <w:right w:val="nil"/>
            </w:tcBorders>
            <w:shd w:val="clear" w:color="auto" w:fill="auto"/>
            <w:vAlign w:val="center"/>
          </w:tcPr>
          <w:p w14:paraId="095592C1"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32EB9E33" w14:textId="31D4BD97" w:rsidR="005A380E" w:rsidRPr="004C65F3" w:rsidRDefault="005A380E" w:rsidP="00043E26">
            <w:pPr>
              <w:pStyle w:val="Tabelatre"/>
              <w:spacing w:before="0" w:after="0" w:line="240" w:lineRule="auto"/>
            </w:pPr>
            <w:r w:rsidRPr="004C65F3">
              <w:t>Barania Ruda</w:t>
            </w:r>
          </w:p>
        </w:tc>
        <w:tc>
          <w:tcPr>
            <w:tcW w:w="686" w:type="pct"/>
            <w:tcBorders>
              <w:left w:val="nil"/>
              <w:right w:val="nil"/>
            </w:tcBorders>
            <w:shd w:val="clear" w:color="auto" w:fill="auto"/>
            <w:vAlign w:val="center"/>
          </w:tcPr>
          <w:p w14:paraId="1420EB30" w14:textId="6CE65EC6" w:rsidR="005A380E" w:rsidRPr="004C65F3" w:rsidRDefault="005A380E" w:rsidP="00043E26">
            <w:pPr>
              <w:pStyle w:val="Tabelatre"/>
              <w:spacing w:before="0" w:after="0" w:line="240" w:lineRule="auto"/>
              <w:jc w:val="right"/>
            </w:pPr>
            <w:r w:rsidRPr="004C65F3">
              <w:t>62</w:t>
            </w:r>
          </w:p>
        </w:tc>
        <w:tc>
          <w:tcPr>
            <w:tcW w:w="686" w:type="pct"/>
            <w:tcBorders>
              <w:left w:val="nil"/>
              <w:right w:val="nil"/>
            </w:tcBorders>
            <w:shd w:val="clear" w:color="auto" w:fill="auto"/>
            <w:vAlign w:val="center"/>
          </w:tcPr>
          <w:p w14:paraId="4DEB500D" w14:textId="04661F47" w:rsidR="005A380E" w:rsidRPr="004C65F3" w:rsidRDefault="005A380E" w:rsidP="00043E26">
            <w:pPr>
              <w:pStyle w:val="Tabelatre"/>
              <w:spacing w:before="0" w:after="0" w:line="240" w:lineRule="auto"/>
              <w:jc w:val="right"/>
            </w:pPr>
            <w:r w:rsidRPr="004C65F3">
              <w:t>269,2</w:t>
            </w:r>
          </w:p>
        </w:tc>
        <w:tc>
          <w:tcPr>
            <w:tcW w:w="762" w:type="pct"/>
            <w:tcBorders>
              <w:left w:val="nil"/>
              <w:right w:val="nil"/>
            </w:tcBorders>
            <w:shd w:val="clear" w:color="auto" w:fill="auto"/>
            <w:vAlign w:val="center"/>
          </w:tcPr>
          <w:p w14:paraId="3AD5A3E3" w14:textId="54DF142C" w:rsidR="005A380E" w:rsidRPr="004C65F3" w:rsidRDefault="005A380E" w:rsidP="00043E26">
            <w:pPr>
              <w:pStyle w:val="Tabelatre"/>
              <w:spacing w:before="0" w:after="0" w:line="240" w:lineRule="auto"/>
              <w:jc w:val="right"/>
            </w:pPr>
          </w:p>
        </w:tc>
        <w:tc>
          <w:tcPr>
            <w:tcW w:w="821" w:type="pct"/>
            <w:tcBorders>
              <w:left w:val="nil"/>
              <w:right w:val="nil"/>
            </w:tcBorders>
            <w:shd w:val="clear" w:color="auto" w:fill="auto"/>
          </w:tcPr>
          <w:p w14:paraId="30FD2005" w14:textId="0D15B2E8" w:rsidR="005A380E" w:rsidRPr="004C65F3" w:rsidRDefault="005A380E" w:rsidP="00043E26">
            <w:pPr>
              <w:pStyle w:val="Tabelatre"/>
              <w:spacing w:before="0" w:after="0" w:line="240" w:lineRule="auto"/>
              <w:jc w:val="right"/>
            </w:pPr>
          </w:p>
        </w:tc>
      </w:tr>
      <w:tr w:rsidR="005A380E" w:rsidRPr="004C65F3" w14:paraId="28F943BF" w14:textId="77777777" w:rsidTr="001B47C4">
        <w:trPr>
          <w:jc w:val="center"/>
        </w:trPr>
        <w:tc>
          <w:tcPr>
            <w:tcW w:w="866" w:type="pct"/>
            <w:vMerge/>
            <w:tcBorders>
              <w:left w:val="nil"/>
              <w:right w:val="nil"/>
            </w:tcBorders>
            <w:shd w:val="clear" w:color="auto" w:fill="auto"/>
            <w:vAlign w:val="center"/>
          </w:tcPr>
          <w:p w14:paraId="29CC037C"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12AE631F" w14:textId="365DE021" w:rsidR="005A380E" w:rsidRPr="004C65F3" w:rsidRDefault="005A380E" w:rsidP="00043E26">
            <w:pPr>
              <w:pStyle w:val="Tabelatre"/>
              <w:spacing w:before="0" w:after="0" w:line="240" w:lineRule="auto"/>
            </w:pPr>
            <w:r w:rsidRPr="004C65F3">
              <w:t>Torfowisko Jeziorek</w:t>
            </w:r>
          </w:p>
        </w:tc>
        <w:tc>
          <w:tcPr>
            <w:tcW w:w="686" w:type="pct"/>
            <w:tcBorders>
              <w:left w:val="nil"/>
              <w:right w:val="nil"/>
            </w:tcBorders>
            <w:shd w:val="clear" w:color="auto" w:fill="auto"/>
            <w:vAlign w:val="center"/>
          </w:tcPr>
          <w:p w14:paraId="471D6325" w14:textId="31A98366" w:rsidR="005A380E" w:rsidRPr="004C65F3" w:rsidRDefault="005A380E" w:rsidP="00043E26">
            <w:pPr>
              <w:pStyle w:val="Tabelatre"/>
              <w:spacing w:before="0" w:after="0" w:line="240" w:lineRule="auto"/>
              <w:jc w:val="right"/>
            </w:pPr>
            <w:r w:rsidRPr="004C65F3">
              <w:t>45</w:t>
            </w:r>
          </w:p>
        </w:tc>
        <w:tc>
          <w:tcPr>
            <w:tcW w:w="686" w:type="pct"/>
            <w:tcBorders>
              <w:left w:val="nil"/>
              <w:right w:val="nil"/>
            </w:tcBorders>
            <w:shd w:val="clear" w:color="auto" w:fill="auto"/>
            <w:vAlign w:val="center"/>
          </w:tcPr>
          <w:p w14:paraId="4D7155D6" w14:textId="7EAA813E" w:rsidR="005A380E" w:rsidRPr="004C65F3" w:rsidRDefault="005A380E" w:rsidP="00043E26">
            <w:pPr>
              <w:pStyle w:val="Tabelatre"/>
              <w:spacing w:before="0" w:after="0" w:line="240" w:lineRule="auto"/>
              <w:jc w:val="right"/>
            </w:pPr>
            <w:r w:rsidRPr="004C65F3">
              <w:t>87,0</w:t>
            </w:r>
          </w:p>
        </w:tc>
        <w:tc>
          <w:tcPr>
            <w:tcW w:w="762" w:type="pct"/>
            <w:tcBorders>
              <w:left w:val="nil"/>
              <w:right w:val="nil"/>
            </w:tcBorders>
            <w:shd w:val="clear" w:color="auto" w:fill="auto"/>
            <w:vAlign w:val="center"/>
          </w:tcPr>
          <w:p w14:paraId="0B0796D0" w14:textId="1DCFF4CF" w:rsidR="005A380E" w:rsidRPr="004C65F3" w:rsidRDefault="005A380E" w:rsidP="00043E26">
            <w:pPr>
              <w:pStyle w:val="Tabelatre"/>
              <w:spacing w:before="0" w:after="0" w:line="240" w:lineRule="auto"/>
              <w:jc w:val="right"/>
            </w:pPr>
            <w:r w:rsidRPr="004C65F3">
              <w:t>100,0</w:t>
            </w:r>
          </w:p>
        </w:tc>
        <w:tc>
          <w:tcPr>
            <w:tcW w:w="821" w:type="pct"/>
            <w:tcBorders>
              <w:left w:val="nil"/>
              <w:right w:val="nil"/>
            </w:tcBorders>
            <w:shd w:val="clear" w:color="auto" w:fill="auto"/>
          </w:tcPr>
          <w:p w14:paraId="3D315792" w14:textId="4DEF68D0" w:rsidR="005A380E" w:rsidRPr="004C65F3" w:rsidRDefault="005A380E" w:rsidP="00043E26">
            <w:pPr>
              <w:pStyle w:val="Tabelatre"/>
              <w:spacing w:before="0" w:after="0" w:line="240" w:lineRule="auto"/>
              <w:jc w:val="right"/>
            </w:pPr>
          </w:p>
        </w:tc>
      </w:tr>
      <w:tr w:rsidR="005A380E" w:rsidRPr="004C65F3" w14:paraId="5515A375" w14:textId="77777777" w:rsidTr="001B47C4">
        <w:trPr>
          <w:jc w:val="center"/>
        </w:trPr>
        <w:tc>
          <w:tcPr>
            <w:tcW w:w="866" w:type="pct"/>
            <w:vMerge/>
            <w:tcBorders>
              <w:left w:val="nil"/>
              <w:right w:val="nil"/>
            </w:tcBorders>
            <w:shd w:val="clear" w:color="auto" w:fill="auto"/>
            <w:vAlign w:val="center"/>
          </w:tcPr>
          <w:p w14:paraId="7A4D8B2A"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0BE0D328" w14:textId="0E21E1B6" w:rsidR="005A380E" w:rsidRPr="004C65F3" w:rsidRDefault="005A380E" w:rsidP="00043E26">
            <w:pPr>
              <w:pStyle w:val="Tabelatre"/>
              <w:spacing w:before="0" w:after="0" w:line="240" w:lineRule="auto"/>
            </w:pPr>
            <w:r w:rsidRPr="004C65F3">
              <w:t>Rogożnica</w:t>
            </w:r>
          </w:p>
        </w:tc>
        <w:tc>
          <w:tcPr>
            <w:tcW w:w="686" w:type="pct"/>
            <w:tcBorders>
              <w:left w:val="nil"/>
              <w:right w:val="nil"/>
            </w:tcBorders>
            <w:shd w:val="clear" w:color="auto" w:fill="auto"/>
            <w:vAlign w:val="center"/>
          </w:tcPr>
          <w:p w14:paraId="4B115F27" w14:textId="44DCC847" w:rsidR="005A380E" w:rsidRPr="004C65F3" w:rsidRDefault="005A380E" w:rsidP="00043E26">
            <w:pPr>
              <w:pStyle w:val="Tabelatre"/>
              <w:spacing w:before="0" w:after="0" w:line="240" w:lineRule="auto"/>
              <w:jc w:val="right"/>
            </w:pPr>
            <w:r w:rsidRPr="004C65F3">
              <w:t>77</w:t>
            </w:r>
          </w:p>
        </w:tc>
        <w:tc>
          <w:tcPr>
            <w:tcW w:w="686" w:type="pct"/>
            <w:tcBorders>
              <w:left w:val="nil"/>
              <w:right w:val="nil"/>
            </w:tcBorders>
            <w:shd w:val="clear" w:color="auto" w:fill="auto"/>
            <w:vAlign w:val="center"/>
          </w:tcPr>
          <w:p w14:paraId="747C28CA" w14:textId="64FC185E" w:rsidR="005A380E" w:rsidRPr="004C65F3" w:rsidRDefault="005A380E" w:rsidP="00043E26">
            <w:pPr>
              <w:pStyle w:val="Tabelatre"/>
              <w:spacing w:before="0" w:after="0" w:line="240" w:lineRule="auto"/>
              <w:jc w:val="right"/>
            </w:pPr>
            <w:r w:rsidRPr="004C65F3">
              <w:t>317,6</w:t>
            </w:r>
          </w:p>
        </w:tc>
        <w:tc>
          <w:tcPr>
            <w:tcW w:w="762" w:type="pct"/>
            <w:tcBorders>
              <w:left w:val="nil"/>
              <w:right w:val="nil"/>
            </w:tcBorders>
            <w:shd w:val="clear" w:color="auto" w:fill="auto"/>
            <w:vAlign w:val="center"/>
          </w:tcPr>
          <w:p w14:paraId="5A35D47A" w14:textId="0CD20BFF" w:rsidR="005A380E" w:rsidRPr="004C65F3" w:rsidRDefault="005A380E" w:rsidP="00043E26">
            <w:pPr>
              <w:pStyle w:val="Tabelatre"/>
              <w:spacing w:before="0" w:after="0" w:line="240" w:lineRule="auto"/>
              <w:jc w:val="right"/>
            </w:pPr>
            <w:r w:rsidRPr="004C65F3">
              <w:t>3,8</w:t>
            </w:r>
          </w:p>
        </w:tc>
        <w:tc>
          <w:tcPr>
            <w:tcW w:w="821" w:type="pct"/>
            <w:tcBorders>
              <w:left w:val="nil"/>
              <w:right w:val="nil"/>
            </w:tcBorders>
            <w:shd w:val="clear" w:color="auto" w:fill="auto"/>
          </w:tcPr>
          <w:p w14:paraId="5E253957" w14:textId="7A559617" w:rsidR="005A380E" w:rsidRPr="004C65F3" w:rsidRDefault="005A380E" w:rsidP="00043E26">
            <w:pPr>
              <w:pStyle w:val="Tabelatre"/>
              <w:spacing w:before="0" w:after="0" w:line="240" w:lineRule="auto"/>
              <w:jc w:val="right"/>
            </w:pPr>
            <w:r w:rsidRPr="004C65F3">
              <w:t>12,5</w:t>
            </w:r>
          </w:p>
        </w:tc>
      </w:tr>
      <w:tr w:rsidR="005A380E" w:rsidRPr="004C65F3" w14:paraId="13C12875" w14:textId="77777777" w:rsidTr="001B47C4">
        <w:trPr>
          <w:jc w:val="center"/>
        </w:trPr>
        <w:tc>
          <w:tcPr>
            <w:tcW w:w="866" w:type="pct"/>
            <w:vMerge/>
            <w:tcBorders>
              <w:left w:val="nil"/>
              <w:right w:val="nil"/>
            </w:tcBorders>
            <w:shd w:val="clear" w:color="auto" w:fill="auto"/>
            <w:vAlign w:val="center"/>
          </w:tcPr>
          <w:p w14:paraId="3A2CAC13"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5ED2364F" w14:textId="214313E0" w:rsidR="005A380E" w:rsidRPr="004C65F3" w:rsidRDefault="005A380E" w:rsidP="00043E26">
            <w:pPr>
              <w:pStyle w:val="Tabelatre"/>
              <w:spacing w:before="0" w:after="0" w:line="240" w:lineRule="auto"/>
            </w:pPr>
            <w:r w:rsidRPr="004C65F3">
              <w:t>Florianów</w:t>
            </w:r>
          </w:p>
        </w:tc>
        <w:tc>
          <w:tcPr>
            <w:tcW w:w="686" w:type="pct"/>
            <w:tcBorders>
              <w:left w:val="nil"/>
              <w:right w:val="nil"/>
            </w:tcBorders>
            <w:shd w:val="clear" w:color="auto" w:fill="auto"/>
            <w:vAlign w:val="center"/>
          </w:tcPr>
          <w:p w14:paraId="417A53A2" w14:textId="255E4DA5" w:rsidR="005A380E" w:rsidRPr="004C65F3" w:rsidRDefault="005A380E" w:rsidP="00043E26">
            <w:pPr>
              <w:pStyle w:val="Tabelatre"/>
              <w:spacing w:before="0" w:after="0" w:line="240" w:lineRule="auto"/>
              <w:jc w:val="right"/>
            </w:pPr>
            <w:r w:rsidRPr="004C65F3">
              <w:t>76</w:t>
            </w:r>
          </w:p>
        </w:tc>
        <w:tc>
          <w:tcPr>
            <w:tcW w:w="686" w:type="pct"/>
            <w:tcBorders>
              <w:left w:val="nil"/>
              <w:right w:val="nil"/>
            </w:tcBorders>
            <w:shd w:val="clear" w:color="auto" w:fill="auto"/>
            <w:vAlign w:val="center"/>
          </w:tcPr>
          <w:p w14:paraId="0CE74D04" w14:textId="2DD5818B" w:rsidR="005A380E" w:rsidRPr="004C65F3" w:rsidRDefault="005A380E" w:rsidP="00043E26">
            <w:pPr>
              <w:pStyle w:val="Tabelatre"/>
              <w:spacing w:before="0" w:after="0" w:line="240" w:lineRule="auto"/>
              <w:jc w:val="right"/>
            </w:pPr>
            <w:r w:rsidRPr="004C65F3">
              <w:t>370,4</w:t>
            </w:r>
          </w:p>
        </w:tc>
        <w:tc>
          <w:tcPr>
            <w:tcW w:w="762" w:type="pct"/>
            <w:tcBorders>
              <w:left w:val="nil"/>
              <w:right w:val="nil"/>
            </w:tcBorders>
            <w:shd w:val="clear" w:color="auto" w:fill="auto"/>
            <w:vAlign w:val="center"/>
          </w:tcPr>
          <w:p w14:paraId="208239CB" w14:textId="2BD44E1C" w:rsidR="005A380E" w:rsidRPr="004C65F3" w:rsidRDefault="005A380E" w:rsidP="00043E26">
            <w:pPr>
              <w:pStyle w:val="Tabelatre"/>
              <w:spacing w:before="0" w:after="0" w:line="240" w:lineRule="auto"/>
              <w:jc w:val="right"/>
            </w:pPr>
            <w:r w:rsidRPr="004C65F3">
              <w:t>34,5</w:t>
            </w:r>
          </w:p>
        </w:tc>
        <w:tc>
          <w:tcPr>
            <w:tcW w:w="821" w:type="pct"/>
            <w:tcBorders>
              <w:left w:val="nil"/>
              <w:right w:val="nil"/>
            </w:tcBorders>
            <w:shd w:val="clear" w:color="auto" w:fill="auto"/>
          </w:tcPr>
          <w:p w14:paraId="3EEFE215" w14:textId="052CAFFA" w:rsidR="005A380E" w:rsidRPr="004C65F3" w:rsidRDefault="005A380E" w:rsidP="00043E26">
            <w:pPr>
              <w:pStyle w:val="Tabelatre"/>
              <w:spacing w:before="0" w:after="0" w:line="240" w:lineRule="auto"/>
              <w:jc w:val="right"/>
            </w:pPr>
            <w:r w:rsidRPr="004C65F3">
              <w:t>55,6</w:t>
            </w:r>
          </w:p>
        </w:tc>
      </w:tr>
      <w:tr w:rsidR="005A380E" w:rsidRPr="004C65F3" w14:paraId="2E833C3E" w14:textId="77777777" w:rsidTr="001B47C4">
        <w:trPr>
          <w:jc w:val="center"/>
        </w:trPr>
        <w:tc>
          <w:tcPr>
            <w:tcW w:w="866" w:type="pct"/>
            <w:vMerge/>
            <w:tcBorders>
              <w:left w:val="nil"/>
              <w:right w:val="nil"/>
            </w:tcBorders>
            <w:shd w:val="clear" w:color="auto" w:fill="auto"/>
            <w:vAlign w:val="center"/>
          </w:tcPr>
          <w:p w14:paraId="7439C866"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67C9DE39" w14:textId="0B763D2B" w:rsidR="005A380E" w:rsidRPr="004C65F3" w:rsidRDefault="005A380E" w:rsidP="00043E26">
            <w:pPr>
              <w:pStyle w:val="Tabelatre"/>
              <w:spacing w:before="0" w:after="0" w:line="240" w:lineRule="auto"/>
            </w:pPr>
            <w:r w:rsidRPr="004C65F3">
              <w:t>Bagno Pogorzel</w:t>
            </w:r>
          </w:p>
        </w:tc>
        <w:tc>
          <w:tcPr>
            <w:tcW w:w="686" w:type="pct"/>
            <w:tcBorders>
              <w:left w:val="nil"/>
              <w:right w:val="nil"/>
            </w:tcBorders>
            <w:shd w:val="clear" w:color="auto" w:fill="auto"/>
            <w:vAlign w:val="center"/>
          </w:tcPr>
          <w:p w14:paraId="465F2392" w14:textId="52156480" w:rsidR="005A380E" w:rsidRPr="004C65F3" w:rsidRDefault="005A380E" w:rsidP="00043E26">
            <w:pPr>
              <w:pStyle w:val="Tabelatre"/>
              <w:spacing w:before="0" w:after="0" w:line="240" w:lineRule="auto"/>
              <w:jc w:val="right"/>
            </w:pPr>
            <w:r w:rsidRPr="004C65F3">
              <w:t>79</w:t>
            </w:r>
          </w:p>
        </w:tc>
        <w:tc>
          <w:tcPr>
            <w:tcW w:w="686" w:type="pct"/>
            <w:tcBorders>
              <w:left w:val="nil"/>
              <w:right w:val="nil"/>
            </w:tcBorders>
            <w:shd w:val="clear" w:color="auto" w:fill="auto"/>
            <w:vAlign w:val="center"/>
          </w:tcPr>
          <w:p w14:paraId="4AE48356" w14:textId="19BD6017" w:rsidR="005A380E" w:rsidRPr="004C65F3" w:rsidRDefault="005A380E" w:rsidP="00043E26">
            <w:pPr>
              <w:pStyle w:val="Tabelatre"/>
              <w:spacing w:before="0" w:after="0" w:line="240" w:lineRule="auto"/>
              <w:jc w:val="right"/>
            </w:pPr>
            <w:r w:rsidRPr="004C65F3">
              <w:t>297,2</w:t>
            </w:r>
          </w:p>
        </w:tc>
        <w:tc>
          <w:tcPr>
            <w:tcW w:w="762" w:type="pct"/>
            <w:tcBorders>
              <w:left w:val="nil"/>
              <w:right w:val="nil"/>
            </w:tcBorders>
            <w:shd w:val="clear" w:color="auto" w:fill="auto"/>
            <w:vAlign w:val="center"/>
          </w:tcPr>
          <w:p w14:paraId="3B8F5847" w14:textId="6B73AAED" w:rsidR="005A380E" w:rsidRPr="004C65F3" w:rsidRDefault="005A380E" w:rsidP="00043E26">
            <w:pPr>
              <w:pStyle w:val="Tabelatre"/>
              <w:spacing w:before="0" w:after="0" w:line="240" w:lineRule="auto"/>
              <w:jc w:val="right"/>
            </w:pPr>
            <w:r w:rsidRPr="004C65F3">
              <w:t>8,2</w:t>
            </w:r>
          </w:p>
        </w:tc>
        <w:tc>
          <w:tcPr>
            <w:tcW w:w="821" w:type="pct"/>
            <w:tcBorders>
              <w:left w:val="nil"/>
              <w:right w:val="nil"/>
            </w:tcBorders>
            <w:shd w:val="clear" w:color="auto" w:fill="auto"/>
          </w:tcPr>
          <w:p w14:paraId="053A7410" w14:textId="0D6877B0" w:rsidR="005A380E" w:rsidRPr="004C65F3" w:rsidRDefault="005A380E" w:rsidP="00043E26">
            <w:pPr>
              <w:pStyle w:val="Tabelatre"/>
              <w:spacing w:before="0" w:after="0" w:line="240" w:lineRule="auto"/>
              <w:jc w:val="right"/>
            </w:pPr>
            <w:r w:rsidRPr="004C65F3">
              <w:t>12,0</w:t>
            </w:r>
          </w:p>
        </w:tc>
      </w:tr>
      <w:tr w:rsidR="005A380E" w:rsidRPr="004C65F3" w14:paraId="19DE83E0" w14:textId="77777777" w:rsidTr="001B47C4">
        <w:trPr>
          <w:jc w:val="center"/>
        </w:trPr>
        <w:tc>
          <w:tcPr>
            <w:tcW w:w="866" w:type="pct"/>
            <w:vMerge/>
            <w:tcBorders>
              <w:left w:val="nil"/>
              <w:right w:val="nil"/>
            </w:tcBorders>
            <w:shd w:val="clear" w:color="auto" w:fill="auto"/>
            <w:vAlign w:val="center"/>
          </w:tcPr>
          <w:p w14:paraId="59934F5B"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03583E70" w14:textId="388EA5FA" w:rsidR="005A380E" w:rsidRPr="004C65F3" w:rsidRDefault="005A380E" w:rsidP="00043E26">
            <w:pPr>
              <w:pStyle w:val="Tabelatre"/>
              <w:spacing w:before="0" w:after="0" w:line="240" w:lineRule="auto"/>
            </w:pPr>
            <w:r w:rsidRPr="004C65F3">
              <w:t>Przełom Witkówki</w:t>
            </w:r>
          </w:p>
        </w:tc>
        <w:tc>
          <w:tcPr>
            <w:tcW w:w="686" w:type="pct"/>
            <w:tcBorders>
              <w:left w:val="nil"/>
              <w:right w:val="nil"/>
            </w:tcBorders>
            <w:shd w:val="clear" w:color="auto" w:fill="auto"/>
            <w:vAlign w:val="center"/>
          </w:tcPr>
          <w:p w14:paraId="6B600323" w14:textId="3E251865" w:rsidR="005A380E" w:rsidRPr="004C65F3" w:rsidRDefault="005A380E" w:rsidP="00043E26">
            <w:pPr>
              <w:pStyle w:val="Tabelatre"/>
              <w:spacing w:before="0" w:after="0" w:line="240" w:lineRule="auto"/>
              <w:jc w:val="right"/>
            </w:pPr>
            <w:r w:rsidRPr="004C65F3">
              <w:t>84</w:t>
            </w:r>
          </w:p>
        </w:tc>
        <w:tc>
          <w:tcPr>
            <w:tcW w:w="686" w:type="pct"/>
            <w:tcBorders>
              <w:left w:val="nil"/>
              <w:right w:val="nil"/>
            </w:tcBorders>
            <w:shd w:val="clear" w:color="auto" w:fill="auto"/>
            <w:vAlign w:val="center"/>
          </w:tcPr>
          <w:p w14:paraId="5D65353F" w14:textId="333DA38D" w:rsidR="005A380E" w:rsidRPr="004C65F3" w:rsidRDefault="005A380E" w:rsidP="00043E26">
            <w:pPr>
              <w:pStyle w:val="Tabelatre"/>
              <w:spacing w:before="0" w:after="0" w:line="240" w:lineRule="auto"/>
              <w:jc w:val="right"/>
            </w:pPr>
            <w:r w:rsidRPr="004C65F3">
              <w:t>414,9</w:t>
            </w:r>
          </w:p>
        </w:tc>
        <w:tc>
          <w:tcPr>
            <w:tcW w:w="762" w:type="pct"/>
            <w:tcBorders>
              <w:left w:val="nil"/>
              <w:right w:val="nil"/>
            </w:tcBorders>
            <w:shd w:val="clear" w:color="auto" w:fill="auto"/>
            <w:vAlign w:val="center"/>
          </w:tcPr>
          <w:p w14:paraId="5C3F08ED" w14:textId="6F2AF5EA" w:rsidR="005A380E" w:rsidRPr="004C65F3" w:rsidRDefault="005A380E" w:rsidP="00043E26">
            <w:pPr>
              <w:pStyle w:val="Tabelatre"/>
              <w:spacing w:before="0" w:after="0" w:line="240" w:lineRule="auto"/>
              <w:jc w:val="right"/>
            </w:pPr>
            <w:r w:rsidRPr="004C65F3">
              <w:t>14,1</w:t>
            </w:r>
          </w:p>
        </w:tc>
        <w:tc>
          <w:tcPr>
            <w:tcW w:w="821" w:type="pct"/>
            <w:tcBorders>
              <w:left w:val="nil"/>
              <w:right w:val="nil"/>
            </w:tcBorders>
            <w:shd w:val="clear" w:color="auto" w:fill="auto"/>
          </w:tcPr>
          <w:p w14:paraId="794652AC" w14:textId="37EF486D" w:rsidR="005A380E" w:rsidRPr="004C65F3" w:rsidRDefault="005A380E" w:rsidP="00043E26">
            <w:pPr>
              <w:pStyle w:val="Tabelatre"/>
              <w:spacing w:before="0" w:after="0" w:line="240" w:lineRule="auto"/>
              <w:jc w:val="right"/>
            </w:pPr>
            <w:r w:rsidRPr="004C65F3">
              <w:t>47,8</w:t>
            </w:r>
          </w:p>
        </w:tc>
      </w:tr>
      <w:tr w:rsidR="005A380E" w:rsidRPr="004C65F3" w14:paraId="5440836C" w14:textId="77777777" w:rsidTr="001B47C4">
        <w:trPr>
          <w:jc w:val="center"/>
        </w:trPr>
        <w:tc>
          <w:tcPr>
            <w:tcW w:w="866" w:type="pct"/>
            <w:vMerge/>
            <w:tcBorders>
              <w:left w:val="nil"/>
              <w:right w:val="nil"/>
            </w:tcBorders>
            <w:shd w:val="clear" w:color="auto" w:fill="auto"/>
            <w:vAlign w:val="center"/>
          </w:tcPr>
          <w:p w14:paraId="0875F7BA"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30AD5BC2" w14:textId="41FCF3F3" w:rsidR="005A380E" w:rsidRPr="004C65F3" w:rsidRDefault="005A380E" w:rsidP="00043E26">
            <w:pPr>
              <w:pStyle w:val="Tabelatre"/>
              <w:spacing w:before="0" w:after="0" w:line="240" w:lineRule="auto"/>
            </w:pPr>
            <w:r w:rsidRPr="004C65F3">
              <w:t>Wólczańska Góra</w:t>
            </w:r>
          </w:p>
        </w:tc>
        <w:tc>
          <w:tcPr>
            <w:tcW w:w="686" w:type="pct"/>
            <w:tcBorders>
              <w:left w:val="nil"/>
              <w:right w:val="nil"/>
            </w:tcBorders>
            <w:shd w:val="clear" w:color="auto" w:fill="auto"/>
            <w:vAlign w:val="center"/>
          </w:tcPr>
          <w:p w14:paraId="05A5FC5E" w14:textId="2A35D6DF" w:rsidR="005A380E" w:rsidRPr="004C65F3" w:rsidRDefault="005A380E" w:rsidP="00043E26">
            <w:pPr>
              <w:pStyle w:val="Tabelatre"/>
              <w:spacing w:before="0" w:after="0" w:line="240" w:lineRule="auto"/>
              <w:jc w:val="right"/>
            </w:pPr>
            <w:r w:rsidRPr="004C65F3">
              <w:t>83</w:t>
            </w:r>
          </w:p>
        </w:tc>
        <w:tc>
          <w:tcPr>
            <w:tcW w:w="686" w:type="pct"/>
            <w:tcBorders>
              <w:left w:val="nil"/>
              <w:right w:val="nil"/>
            </w:tcBorders>
            <w:shd w:val="clear" w:color="auto" w:fill="auto"/>
            <w:vAlign w:val="center"/>
          </w:tcPr>
          <w:p w14:paraId="4BCF6249" w14:textId="634C39EA" w:rsidR="005A380E" w:rsidRPr="004C65F3" w:rsidRDefault="005A380E" w:rsidP="00043E26">
            <w:pPr>
              <w:pStyle w:val="Tabelatre"/>
              <w:spacing w:before="0" w:after="0" w:line="240" w:lineRule="auto"/>
              <w:jc w:val="right"/>
            </w:pPr>
            <w:r w:rsidRPr="004C65F3">
              <w:t>444,7</w:t>
            </w:r>
          </w:p>
        </w:tc>
        <w:tc>
          <w:tcPr>
            <w:tcW w:w="762" w:type="pct"/>
            <w:tcBorders>
              <w:left w:val="nil"/>
              <w:right w:val="nil"/>
            </w:tcBorders>
            <w:shd w:val="clear" w:color="auto" w:fill="auto"/>
            <w:vAlign w:val="center"/>
          </w:tcPr>
          <w:p w14:paraId="3CB1CF05" w14:textId="30332D7F" w:rsidR="005A380E" w:rsidRPr="004C65F3" w:rsidRDefault="005A380E" w:rsidP="00043E26">
            <w:pPr>
              <w:pStyle w:val="Tabelatre"/>
              <w:spacing w:before="0" w:after="0" w:line="240" w:lineRule="auto"/>
              <w:jc w:val="right"/>
            </w:pPr>
            <w:r w:rsidRPr="004C65F3">
              <w:t>100,0</w:t>
            </w:r>
          </w:p>
        </w:tc>
        <w:tc>
          <w:tcPr>
            <w:tcW w:w="821" w:type="pct"/>
            <w:tcBorders>
              <w:left w:val="nil"/>
              <w:right w:val="nil"/>
            </w:tcBorders>
            <w:shd w:val="clear" w:color="auto" w:fill="auto"/>
          </w:tcPr>
          <w:p w14:paraId="0C5FDA25" w14:textId="14743877" w:rsidR="005A380E" w:rsidRPr="004C65F3" w:rsidRDefault="005A380E" w:rsidP="00043E26">
            <w:pPr>
              <w:pStyle w:val="Tabelatre"/>
              <w:spacing w:before="0" w:after="0" w:line="240" w:lineRule="auto"/>
              <w:jc w:val="right"/>
            </w:pPr>
            <w:r w:rsidRPr="004C65F3">
              <w:t>100,0</w:t>
            </w:r>
          </w:p>
        </w:tc>
      </w:tr>
      <w:tr w:rsidR="005A380E" w:rsidRPr="004C65F3" w14:paraId="022CC85C" w14:textId="77777777" w:rsidTr="001B47C4">
        <w:trPr>
          <w:jc w:val="center"/>
        </w:trPr>
        <w:tc>
          <w:tcPr>
            <w:tcW w:w="866" w:type="pct"/>
            <w:vMerge/>
            <w:tcBorders>
              <w:left w:val="nil"/>
              <w:right w:val="nil"/>
            </w:tcBorders>
            <w:shd w:val="clear" w:color="auto" w:fill="auto"/>
            <w:vAlign w:val="center"/>
          </w:tcPr>
          <w:p w14:paraId="49FEB919"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4C0FDF61" w14:textId="6ACD8470" w:rsidR="005A380E" w:rsidRPr="004C65F3" w:rsidRDefault="005A380E" w:rsidP="00043E26">
            <w:pPr>
              <w:pStyle w:val="Tabelatre"/>
              <w:spacing w:before="0" w:after="0" w:line="240" w:lineRule="auto"/>
            </w:pPr>
            <w:r w:rsidRPr="004C65F3">
              <w:t>Torfowisko Zawały</w:t>
            </w:r>
          </w:p>
        </w:tc>
        <w:tc>
          <w:tcPr>
            <w:tcW w:w="686" w:type="pct"/>
            <w:tcBorders>
              <w:left w:val="nil"/>
              <w:right w:val="nil"/>
            </w:tcBorders>
            <w:shd w:val="clear" w:color="auto" w:fill="auto"/>
            <w:vAlign w:val="center"/>
          </w:tcPr>
          <w:p w14:paraId="17F96A47" w14:textId="6FDAE718" w:rsidR="005A380E" w:rsidRPr="004C65F3" w:rsidRDefault="005A380E" w:rsidP="00043E26">
            <w:pPr>
              <w:pStyle w:val="Tabelatre"/>
              <w:spacing w:before="0" w:after="0" w:line="240" w:lineRule="auto"/>
              <w:jc w:val="right"/>
            </w:pPr>
            <w:r w:rsidRPr="004C65F3">
              <w:t>59</w:t>
            </w:r>
          </w:p>
        </w:tc>
        <w:tc>
          <w:tcPr>
            <w:tcW w:w="686" w:type="pct"/>
            <w:tcBorders>
              <w:left w:val="nil"/>
              <w:right w:val="nil"/>
            </w:tcBorders>
            <w:shd w:val="clear" w:color="auto" w:fill="auto"/>
            <w:vAlign w:val="center"/>
          </w:tcPr>
          <w:p w14:paraId="566ED7B2" w14:textId="2C71863E" w:rsidR="005A380E" w:rsidRPr="004C65F3" w:rsidRDefault="005A380E" w:rsidP="00043E26">
            <w:pPr>
              <w:pStyle w:val="Tabelatre"/>
              <w:spacing w:before="0" w:after="0" w:line="240" w:lineRule="auto"/>
              <w:jc w:val="right"/>
            </w:pPr>
            <w:r w:rsidRPr="004C65F3">
              <w:t>315,0</w:t>
            </w:r>
          </w:p>
        </w:tc>
        <w:tc>
          <w:tcPr>
            <w:tcW w:w="762" w:type="pct"/>
            <w:tcBorders>
              <w:left w:val="nil"/>
              <w:right w:val="nil"/>
            </w:tcBorders>
            <w:shd w:val="clear" w:color="auto" w:fill="auto"/>
            <w:vAlign w:val="center"/>
          </w:tcPr>
          <w:p w14:paraId="70F96558" w14:textId="7B7F3671" w:rsidR="005A380E" w:rsidRPr="004C65F3" w:rsidRDefault="005A380E" w:rsidP="00043E26">
            <w:pPr>
              <w:pStyle w:val="Tabelatre"/>
              <w:spacing w:before="0" w:after="0" w:line="240" w:lineRule="auto"/>
              <w:jc w:val="right"/>
            </w:pPr>
            <w:r w:rsidRPr="004C65F3">
              <w:t>100,0</w:t>
            </w:r>
          </w:p>
        </w:tc>
        <w:tc>
          <w:tcPr>
            <w:tcW w:w="821" w:type="pct"/>
            <w:tcBorders>
              <w:left w:val="nil"/>
              <w:right w:val="nil"/>
            </w:tcBorders>
            <w:shd w:val="clear" w:color="auto" w:fill="auto"/>
          </w:tcPr>
          <w:p w14:paraId="2AB1CDB1" w14:textId="254EABAA" w:rsidR="005A380E" w:rsidRPr="004C65F3" w:rsidRDefault="005A380E" w:rsidP="00043E26">
            <w:pPr>
              <w:pStyle w:val="Tabelatre"/>
              <w:spacing w:before="0" w:after="0" w:line="240" w:lineRule="auto"/>
              <w:jc w:val="right"/>
            </w:pPr>
            <w:r w:rsidRPr="004C65F3">
              <w:t>100,0</w:t>
            </w:r>
          </w:p>
        </w:tc>
      </w:tr>
      <w:tr w:rsidR="005A380E" w:rsidRPr="004C65F3" w14:paraId="32C9C481" w14:textId="77777777" w:rsidTr="001B47C4">
        <w:trPr>
          <w:jc w:val="center"/>
        </w:trPr>
        <w:tc>
          <w:tcPr>
            <w:tcW w:w="866" w:type="pct"/>
            <w:vMerge/>
            <w:tcBorders>
              <w:left w:val="nil"/>
              <w:right w:val="nil"/>
            </w:tcBorders>
            <w:shd w:val="clear" w:color="auto" w:fill="auto"/>
            <w:vAlign w:val="center"/>
          </w:tcPr>
          <w:p w14:paraId="0B0F28B9"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5F99F6A2" w14:textId="6E39D5E9" w:rsidR="005A380E" w:rsidRPr="004C65F3" w:rsidRDefault="005A380E" w:rsidP="00043E26">
            <w:pPr>
              <w:pStyle w:val="Tabelatre"/>
              <w:spacing w:before="0" w:after="0" w:line="240" w:lineRule="auto"/>
            </w:pPr>
            <w:r w:rsidRPr="004C65F3">
              <w:t>Świder</w:t>
            </w:r>
          </w:p>
        </w:tc>
        <w:tc>
          <w:tcPr>
            <w:tcW w:w="686" w:type="pct"/>
            <w:tcBorders>
              <w:left w:val="nil"/>
              <w:right w:val="nil"/>
            </w:tcBorders>
            <w:shd w:val="clear" w:color="auto" w:fill="auto"/>
            <w:vAlign w:val="center"/>
          </w:tcPr>
          <w:p w14:paraId="309782E1" w14:textId="4095FA08" w:rsidR="005A380E" w:rsidRPr="004C65F3" w:rsidRDefault="005A380E" w:rsidP="00043E26">
            <w:pPr>
              <w:pStyle w:val="Tabelatre"/>
              <w:spacing w:before="0" w:after="0" w:line="240" w:lineRule="auto"/>
              <w:jc w:val="right"/>
            </w:pPr>
            <w:r w:rsidRPr="004C65F3">
              <w:t>76</w:t>
            </w:r>
          </w:p>
        </w:tc>
        <w:tc>
          <w:tcPr>
            <w:tcW w:w="686" w:type="pct"/>
            <w:tcBorders>
              <w:left w:val="nil"/>
              <w:right w:val="nil"/>
            </w:tcBorders>
            <w:shd w:val="clear" w:color="auto" w:fill="auto"/>
            <w:vAlign w:val="center"/>
          </w:tcPr>
          <w:p w14:paraId="3F84BAB8" w14:textId="78EC47BD" w:rsidR="005A380E" w:rsidRPr="004C65F3" w:rsidRDefault="005A380E" w:rsidP="00043E26">
            <w:pPr>
              <w:pStyle w:val="Tabelatre"/>
              <w:spacing w:before="0" w:after="0" w:line="240" w:lineRule="auto"/>
              <w:jc w:val="right"/>
            </w:pPr>
            <w:r w:rsidRPr="004C65F3">
              <w:t>219,0</w:t>
            </w:r>
          </w:p>
        </w:tc>
        <w:tc>
          <w:tcPr>
            <w:tcW w:w="762" w:type="pct"/>
            <w:tcBorders>
              <w:left w:val="nil"/>
              <w:right w:val="nil"/>
            </w:tcBorders>
            <w:shd w:val="clear" w:color="auto" w:fill="auto"/>
            <w:vAlign w:val="center"/>
          </w:tcPr>
          <w:p w14:paraId="1AED96AE" w14:textId="4C1D70BD" w:rsidR="005A380E" w:rsidRPr="004C65F3" w:rsidRDefault="005A380E" w:rsidP="00043E26">
            <w:pPr>
              <w:pStyle w:val="Tabelatre"/>
              <w:spacing w:before="0" w:after="0" w:line="240" w:lineRule="auto"/>
              <w:jc w:val="right"/>
            </w:pPr>
          </w:p>
        </w:tc>
        <w:tc>
          <w:tcPr>
            <w:tcW w:w="821" w:type="pct"/>
            <w:tcBorders>
              <w:left w:val="nil"/>
              <w:right w:val="nil"/>
            </w:tcBorders>
            <w:shd w:val="clear" w:color="auto" w:fill="auto"/>
          </w:tcPr>
          <w:p w14:paraId="27BA57DF" w14:textId="1A378259" w:rsidR="005A380E" w:rsidRPr="004C65F3" w:rsidRDefault="005A380E" w:rsidP="00043E26">
            <w:pPr>
              <w:pStyle w:val="Tabelatre"/>
              <w:spacing w:before="0" w:after="0" w:line="240" w:lineRule="auto"/>
              <w:jc w:val="right"/>
            </w:pPr>
            <w:r w:rsidRPr="004C65F3">
              <w:t>47,9</w:t>
            </w:r>
          </w:p>
        </w:tc>
      </w:tr>
      <w:tr w:rsidR="005A380E" w:rsidRPr="004C65F3" w14:paraId="36670870" w14:textId="77777777" w:rsidTr="001B47C4">
        <w:trPr>
          <w:jc w:val="center"/>
        </w:trPr>
        <w:tc>
          <w:tcPr>
            <w:tcW w:w="866" w:type="pct"/>
            <w:vMerge/>
            <w:tcBorders>
              <w:left w:val="nil"/>
              <w:right w:val="nil"/>
            </w:tcBorders>
            <w:shd w:val="clear" w:color="auto" w:fill="auto"/>
            <w:vAlign w:val="center"/>
          </w:tcPr>
          <w:p w14:paraId="47098E95"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54AFC803" w14:textId="29BB8402" w:rsidR="005A380E" w:rsidRPr="004C65F3" w:rsidRDefault="005A380E" w:rsidP="00043E26">
            <w:pPr>
              <w:pStyle w:val="Tabelatre"/>
              <w:spacing w:before="0" w:after="0" w:line="240" w:lineRule="auto"/>
            </w:pPr>
            <w:r w:rsidRPr="004C65F3">
              <w:t>Skwarne Bagna</w:t>
            </w:r>
          </w:p>
        </w:tc>
        <w:tc>
          <w:tcPr>
            <w:tcW w:w="686" w:type="pct"/>
            <w:tcBorders>
              <w:left w:val="nil"/>
              <w:right w:val="nil"/>
            </w:tcBorders>
            <w:shd w:val="clear" w:color="auto" w:fill="auto"/>
          </w:tcPr>
          <w:p w14:paraId="76990BC7" w14:textId="76C3D974" w:rsidR="005A380E" w:rsidRPr="004C65F3" w:rsidRDefault="005A380E" w:rsidP="00043E26">
            <w:pPr>
              <w:pStyle w:val="Tabelatre"/>
              <w:spacing w:before="0" w:after="0" w:line="240" w:lineRule="auto"/>
              <w:jc w:val="right"/>
            </w:pPr>
            <w:r w:rsidRPr="004C65F3">
              <w:t>83</w:t>
            </w:r>
          </w:p>
        </w:tc>
        <w:tc>
          <w:tcPr>
            <w:tcW w:w="686" w:type="pct"/>
            <w:tcBorders>
              <w:left w:val="nil"/>
              <w:right w:val="nil"/>
            </w:tcBorders>
            <w:shd w:val="clear" w:color="auto" w:fill="auto"/>
          </w:tcPr>
          <w:p w14:paraId="6865D8B0" w14:textId="527A2A61" w:rsidR="005A380E" w:rsidRPr="004C65F3" w:rsidRDefault="005A380E" w:rsidP="00043E26">
            <w:pPr>
              <w:pStyle w:val="Tabelatre"/>
              <w:spacing w:before="0" w:after="0" w:line="240" w:lineRule="auto"/>
              <w:jc w:val="right"/>
            </w:pPr>
            <w:r w:rsidRPr="004C65F3">
              <w:t>253,7</w:t>
            </w:r>
          </w:p>
        </w:tc>
        <w:tc>
          <w:tcPr>
            <w:tcW w:w="762" w:type="pct"/>
            <w:tcBorders>
              <w:left w:val="nil"/>
              <w:right w:val="nil"/>
            </w:tcBorders>
            <w:shd w:val="clear" w:color="auto" w:fill="auto"/>
          </w:tcPr>
          <w:p w14:paraId="2636BA78" w14:textId="4FBE29A0" w:rsidR="005A380E" w:rsidRPr="004C65F3" w:rsidRDefault="005A380E" w:rsidP="00043E26">
            <w:pPr>
              <w:pStyle w:val="Tabelatre"/>
              <w:spacing w:before="0" w:after="0" w:line="240" w:lineRule="auto"/>
              <w:jc w:val="right"/>
            </w:pPr>
          </w:p>
        </w:tc>
        <w:tc>
          <w:tcPr>
            <w:tcW w:w="821" w:type="pct"/>
            <w:tcBorders>
              <w:left w:val="nil"/>
              <w:right w:val="nil"/>
            </w:tcBorders>
            <w:shd w:val="clear" w:color="auto" w:fill="auto"/>
          </w:tcPr>
          <w:p w14:paraId="1C9C61F7" w14:textId="5E903D36" w:rsidR="005A380E" w:rsidRPr="004C65F3" w:rsidRDefault="005A380E" w:rsidP="00043E26">
            <w:pPr>
              <w:pStyle w:val="Tabelatre"/>
              <w:spacing w:before="0" w:after="0" w:line="240" w:lineRule="auto"/>
              <w:jc w:val="right"/>
            </w:pPr>
          </w:p>
        </w:tc>
      </w:tr>
      <w:tr w:rsidR="005A380E" w:rsidRPr="004C65F3" w14:paraId="6E1DA6C2" w14:textId="77777777" w:rsidTr="001B47C4">
        <w:trPr>
          <w:jc w:val="center"/>
        </w:trPr>
        <w:tc>
          <w:tcPr>
            <w:tcW w:w="866" w:type="pct"/>
            <w:vMerge/>
            <w:tcBorders>
              <w:left w:val="nil"/>
              <w:right w:val="nil"/>
            </w:tcBorders>
            <w:shd w:val="clear" w:color="auto" w:fill="auto"/>
            <w:vAlign w:val="center"/>
          </w:tcPr>
          <w:p w14:paraId="7DA8C9B4"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4F4EFDFE" w14:textId="73C9B90C" w:rsidR="005A380E" w:rsidRPr="004C65F3" w:rsidRDefault="005A380E" w:rsidP="00043E26">
            <w:pPr>
              <w:pStyle w:val="Tabelatre"/>
              <w:spacing w:before="0" w:after="0" w:line="240" w:lineRule="auto"/>
              <w:rPr>
                <w:b/>
              </w:rPr>
            </w:pPr>
            <w:r w:rsidRPr="004C65F3">
              <w:t>Razem</w:t>
            </w:r>
          </w:p>
        </w:tc>
        <w:tc>
          <w:tcPr>
            <w:tcW w:w="686" w:type="pct"/>
            <w:tcBorders>
              <w:left w:val="nil"/>
              <w:right w:val="nil"/>
            </w:tcBorders>
            <w:shd w:val="clear" w:color="auto" w:fill="auto"/>
          </w:tcPr>
          <w:p w14:paraId="2472E001" w14:textId="6D236516" w:rsidR="005A380E" w:rsidRPr="004C65F3" w:rsidRDefault="005A380E" w:rsidP="00043E26">
            <w:pPr>
              <w:pStyle w:val="Tabelatre"/>
              <w:spacing w:before="0" w:after="0" w:line="240" w:lineRule="auto"/>
              <w:jc w:val="right"/>
            </w:pPr>
            <w:r w:rsidRPr="004C65F3">
              <w:t>90</w:t>
            </w:r>
          </w:p>
        </w:tc>
        <w:tc>
          <w:tcPr>
            <w:tcW w:w="686" w:type="pct"/>
            <w:tcBorders>
              <w:left w:val="nil"/>
              <w:right w:val="nil"/>
            </w:tcBorders>
            <w:shd w:val="clear" w:color="auto" w:fill="auto"/>
          </w:tcPr>
          <w:p w14:paraId="66083AF6" w14:textId="077E061B" w:rsidR="005A380E" w:rsidRPr="004C65F3" w:rsidRDefault="005A380E" w:rsidP="00043E26">
            <w:pPr>
              <w:pStyle w:val="Tabelatre"/>
              <w:spacing w:before="0" w:after="0" w:line="240" w:lineRule="auto"/>
              <w:jc w:val="right"/>
            </w:pPr>
            <w:r w:rsidRPr="004C65F3">
              <w:t>383,0</w:t>
            </w:r>
          </w:p>
        </w:tc>
        <w:tc>
          <w:tcPr>
            <w:tcW w:w="762" w:type="pct"/>
            <w:tcBorders>
              <w:left w:val="nil"/>
              <w:right w:val="nil"/>
            </w:tcBorders>
            <w:shd w:val="clear" w:color="auto" w:fill="auto"/>
            <w:vAlign w:val="center"/>
          </w:tcPr>
          <w:p w14:paraId="5586E60B" w14:textId="53A2C9C7" w:rsidR="005A380E" w:rsidRPr="004C65F3" w:rsidRDefault="005A380E" w:rsidP="00043E26">
            <w:pPr>
              <w:pStyle w:val="Tabelatre"/>
              <w:spacing w:before="0" w:after="0" w:line="240" w:lineRule="auto"/>
              <w:jc w:val="right"/>
            </w:pPr>
            <w:r w:rsidRPr="004C65F3">
              <w:t>19,9</w:t>
            </w:r>
          </w:p>
        </w:tc>
        <w:tc>
          <w:tcPr>
            <w:tcW w:w="821" w:type="pct"/>
            <w:tcBorders>
              <w:left w:val="nil"/>
              <w:right w:val="nil"/>
            </w:tcBorders>
            <w:shd w:val="clear" w:color="auto" w:fill="auto"/>
          </w:tcPr>
          <w:p w14:paraId="333407D8" w14:textId="51663706" w:rsidR="005A380E" w:rsidRPr="004C65F3" w:rsidRDefault="005A380E" w:rsidP="00043E26">
            <w:pPr>
              <w:pStyle w:val="Tabelatre"/>
              <w:spacing w:before="0" w:after="0" w:line="240" w:lineRule="auto"/>
              <w:jc w:val="right"/>
            </w:pPr>
            <w:r w:rsidRPr="004C65F3">
              <w:t>49,1</w:t>
            </w:r>
          </w:p>
        </w:tc>
      </w:tr>
      <w:tr w:rsidR="005A380E" w:rsidRPr="004C65F3" w14:paraId="41FB9E5D" w14:textId="77777777" w:rsidTr="001B47C4">
        <w:trPr>
          <w:jc w:val="center"/>
        </w:trPr>
        <w:tc>
          <w:tcPr>
            <w:tcW w:w="866" w:type="pct"/>
            <w:vMerge w:val="restart"/>
            <w:tcBorders>
              <w:left w:val="nil"/>
              <w:right w:val="nil"/>
            </w:tcBorders>
            <w:shd w:val="clear" w:color="auto" w:fill="auto"/>
            <w:vAlign w:val="center"/>
          </w:tcPr>
          <w:p w14:paraId="5B237B3E" w14:textId="77777777" w:rsidR="005A380E" w:rsidRPr="004C65F3" w:rsidRDefault="005A380E" w:rsidP="00C84D5E">
            <w:pPr>
              <w:pStyle w:val="Tabelatre"/>
              <w:jc w:val="center"/>
              <w:rPr>
                <w:b/>
              </w:rPr>
            </w:pPr>
            <w:r w:rsidRPr="004C65F3">
              <w:rPr>
                <w:b/>
              </w:rPr>
              <w:t>Nadleśnictwo</w:t>
            </w:r>
          </w:p>
        </w:tc>
        <w:tc>
          <w:tcPr>
            <w:tcW w:w="1179" w:type="pct"/>
            <w:tcBorders>
              <w:left w:val="nil"/>
              <w:right w:val="nil"/>
            </w:tcBorders>
            <w:shd w:val="clear" w:color="auto" w:fill="auto"/>
            <w:vAlign w:val="center"/>
          </w:tcPr>
          <w:p w14:paraId="7B3BDE86" w14:textId="4B455077" w:rsidR="005A380E" w:rsidRPr="004C65F3" w:rsidRDefault="005A380E" w:rsidP="00043E26">
            <w:pPr>
              <w:pStyle w:val="Tabelatre"/>
              <w:spacing w:before="0" w:after="0" w:line="240" w:lineRule="auto"/>
            </w:pPr>
            <w:r w:rsidRPr="004C65F3">
              <w:t>Lasy wodochronne</w:t>
            </w:r>
          </w:p>
        </w:tc>
        <w:tc>
          <w:tcPr>
            <w:tcW w:w="686" w:type="pct"/>
            <w:tcBorders>
              <w:left w:val="nil"/>
              <w:right w:val="nil"/>
            </w:tcBorders>
            <w:shd w:val="clear" w:color="auto" w:fill="auto"/>
            <w:vAlign w:val="center"/>
          </w:tcPr>
          <w:p w14:paraId="42D4B530" w14:textId="602C47F8" w:rsidR="005A380E" w:rsidRPr="004C65F3" w:rsidRDefault="005A380E" w:rsidP="00043E26">
            <w:pPr>
              <w:pStyle w:val="Tabelatre"/>
              <w:spacing w:before="0" w:after="0" w:line="240" w:lineRule="auto"/>
              <w:jc w:val="right"/>
            </w:pPr>
            <w:r w:rsidRPr="004C65F3">
              <w:t>55</w:t>
            </w:r>
          </w:p>
        </w:tc>
        <w:tc>
          <w:tcPr>
            <w:tcW w:w="686" w:type="pct"/>
            <w:tcBorders>
              <w:left w:val="nil"/>
              <w:right w:val="nil"/>
            </w:tcBorders>
            <w:shd w:val="clear" w:color="auto" w:fill="auto"/>
            <w:vAlign w:val="center"/>
          </w:tcPr>
          <w:p w14:paraId="7537CBAD" w14:textId="18385341" w:rsidR="005A380E" w:rsidRPr="004C65F3" w:rsidRDefault="005A380E" w:rsidP="00043E26">
            <w:pPr>
              <w:pStyle w:val="Tabelatre"/>
              <w:spacing w:before="0" w:after="0" w:line="240" w:lineRule="auto"/>
              <w:jc w:val="right"/>
            </w:pPr>
            <w:r w:rsidRPr="004C65F3">
              <w:t>233,7</w:t>
            </w:r>
          </w:p>
        </w:tc>
        <w:tc>
          <w:tcPr>
            <w:tcW w:w="762" w:type="pct"/>
            <w:tcBorders>
              <w:left w:val="nil"/>
              <w:right w:val="nil"/>
            </w:tcBorders>
            <w:shd w:val="clear" w:color="auto" w:fill="auto"/>
            <w:vAlign w:val="center"/>
          </w:tcPr>
          <w:p w14:paraId="6A3A0CA4" w14:textId="746F4B63" w:rsidR="005A380E" w:rsidRPr="004C65F3" w:rsidRDefault="005A380E" w:rsidP="00043E26">
            <w:pPr>
              <w:pStyle w:val="Tabelatre"/>
              <w:spacing w:before="0" w:after="0" w:line="240" w:lineRule="auto"/>
              <w:jc w:val="right"/>
            </w:pPr>
            <w:r w:rsidRPr="004C65F3">
              <w:t>56,9</w:t>
            </w:r>
          </w:p>
        </w:tc>
        <w:tc>
          <w:tcPr>
            <w:tcW w:w="821" w:type="pct"/>
            <w:tcBorders>
              <w:left w:val="nil"/>
              <w:right w:val="nil"/>
            </w:tcBorders>
            <w:shd w:val="clear" w:color="auto" w:fill="auto"/>
          </w:tcPr>
          <w:p w14:paraId="5003EF2E" w14:textId="185A7AE1" w:rsidR="005A380E" w:rsidRPr="004C65F3" w:rsidRDefault="005A380E" w:rsidP="00043E26">
            <w:pPr>
              <w:pStyle w:val="Tabelatre"/>
              <w:spacing w:before="0" w:after="0" w:line="240" w:lineRule="auto"/>
              <w:jc w:val="right"/>
            </w:pPr>
            <w:r w:rsidRPr="004C65F3">
              <w:t>68,0</w:t>
            </w:r>
          </w:p>
        </w:tc>
      </w:tr>
      <w:tr w:rsidR="005A380E" w:rsidRPr="004C65F3" w14:paraId="29BB65F0" w14:textId="77777777" w:rsidTr="001B47C4">
        <w:trPr>
          <w:jc w:val="center"/>
        </w:trPr>
        <w:tc>
          <w:tcPr>
            <w:tcW w:w="866" w:type="pct"/>
            <w:vMerge/>
            <w:tcBorders>
              <w:left w:val="nil"/>
              <w:right w:val="nil"/>
            </w:tcBorders>
            <w:shd w:val="clear" w:color="auto" w:fill="auto"/>
            <w:vAlign w:val="center"/>
          </w:tcPr>
          <w:p w14:paraId="6CF729C7"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610AA8E2" w14:textId="1B6B1D42" w:rsidR="005A380E" w:rsidRPr="004C65F3" w:rsidRDefault="005A380E" w:rsidP="00043E26">
            <w:pPr>
              <w:pStyle w:val="Tabelatre"/>
              <w:spacing w:before="0" w:after="0" w:line="240" w:lineRule="auto"/>
            </w:pPr>
            <w:r w:rsidRPr="004C65F3">
              <w:t>Lasy glebochronne</w:t>
            </w:r>
          </w:p>
        </w:tc>
        <w:tc>
          <w:tcPr>
            <w:tcW w:w="686" w:type="pct"/>
            <w:tcBorders>
              <w:left w:val="nil"/>
              <w:right w:val="nil"/>
            </w:tcBorders>
            <w:shd w:val="clear" w:color="auto" w:fill="auto"/>
            <w:vAlign w:val="center"/>
          </w:tcPr>
          <w:p w14:paraId="70FDCE06" w14:textId="3B2471DE" w:rsidR="005A380E" w:rsidRPr="004C65F3" w:rsidRDefault="005A380E" w:rsidP="00043E26">
            <w:pPr>
              <w:pStyle w:val="Tabelatre"/>
              <w:spacing w:before="0" w:after="0" w:line="240" w:lineRule="auto"/>
              <w:jc w:val="right"/>
            </w:pPr>
            <w:r w:rsidRPr="004C65F3">
              <w:t>72</w:t>
            </w:r>
          </w:p>
        </w:tc>
        <w:tc>
          <w:tcPr>
            <w:tcW w:w="686" w:type="pct"/>
            <w:tcBorders>
              <w:left w:val="nil"/>
              <w:right w:val="nil"/>
            </w:tcBorders>
            <w:shd w:val="clear" w:color="auto" w:fill="auto"/>
            <w:vAlign w:val="center"/>
          </w:tcPr>
          <w:p w14:paraId="53D5B9E9" w14:textId="7639504A" w:rsidR="005A380E" w:rsidRPr="004C65F3" w:rsidRDefault="005A380E" w:rsidP="00043E26">
            <w:pPr>
              <w:pStyle w:val="Tabelatre"/>
              <w:spacing w:before="0" w:after="0" w:line="240" w:lineRule="auto"/>
              <w:jc w:val="right"/>
            </w:pPr>
            <w:r w:rsidRPr="004C65F3">
              <w:t>265,4</w:t>
            </w:r>
          </w:p>
        </w:tc>
        <w:tc>
          <w:tcPr>
            <w:tcW w:w="762" w:type="pct"/>
            <w:tcBorders>
              <w:left w:val="nil"/>
              <w:right w:val="nil"/>
            </w:tcBorders>
            <w:shd w:val="clear" w:color="auto" w:fill="auto"/>
            <w:vAlign w:val="center"/>
          </w:tcPr>
          <w:p w14:paraId="34C9E92B" w14:textId="7BA60255" w:rsidR="005A380E" w:rsidRPr="004C65F3" w:rsidRDefault="005A380E" w:rsidP="00043E26">
            <w:pPr>
              <w:pStyle w:val="Tabelatre"/>
              <w:spacing w:before="0" w:after="0" w:line="240" w:lineRule="auto"/>
              <w:jc w:val="right"/>
            </w:pPr>
            <w:r w:rsidRPr="004C65F3">
              <w:t>97,4</w:t>
            </w:r>
          </w:p>
        </w:tc>
        <w:tc>
          <w:tcPr>
            <w:tcW w:w="821" w:type="pct"/>
            <w:tcBorders>
              <w:left w:val="nil"/>
              <w:right w:val="nil"/>
            </w:tcBorders>
            <w:shd w:val="clear" w:color="auto" w:fill="auto"/>
          </w:tcPr>
          <w:p w14:paraId="4102F69B" w14:textId="4ED32574" w:rsidR="005A380E" w:rsidRPr="004C65F3" w:rsidRDefault="005A380E" w:rsidP="00043E26">
            <w:pPr>
              <w:pStyle w:val="Tabelatre"/>
              <w:spacing w:before="0" w:after="0" w:line="240" w:lineRule="auto"/>
              <w:jc w:val="right"/>
            </w:pPr>
            <w:r w:rsidRPr="004C65F3">
              <w:t>99,0</w:t>
            </w:r>
          </w:p>
        </w:tc>
      </w:tr>
      <w:tr w:rsidR="005A380E" w:rsidRPr="004C65F3" w14:paraId="57F0AA58" w14:textId="77777777" w:rsidTr="001B47C4">
        <w:trPr>
          <w:jc w:val="center"/>
        </w:trPr>
        <w:tc>
          <w:tcPr>
            <w:tcW w:w="866" w:type="pct"/>
            <w:vMerge/>
            <w:tcBorders>
              <w:left w:val="nil"/>
              <w:right w:val="nil"/>
            </w:tcBorders>
            <w:shd w:val="clear" w:color="auto" w:fill="auto"/>
            <w:vAlign w:val="center"/>
          </w:tcPr>
          <w:p w14:paraId="61338654"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10B51C09" w14:textId="29FF1B34" w:rsidR="005A380E" w:rsidRPr="004C65F3" w:rsidRDefault="005A380E" w:rsidP="00043E26">
            <w:pPr>
              <w:pStyle w:val="Tabelatre"/>
              <w:spacing w:before="0" w:after="0" w:line="240" w:lineRule="auto"/>
            </w:pPr>
            <w:r w:rsidRPr="004C65F3">
              <w:t>Razem lasy ochronne</w:t>
            </w:r>
          </w:p>
        </w:tc>
        <w:tc>
          <w:tcPr>
            <w:tcW w:w="686" w:type="pct"/>
            <w:tcBorders>
              <w:left w:val="nil"/>
              <w:right w:val="nil"/>
            </w:tcBorders>
            <w:shd w:val="clear" w:color="auto" w:fill="auto"/>
            <w:vAlign w:val="center"/>
          </w:tcPr>
          <w:p w14:paraId="0F013EBE" w14:textId="34018D68" w:rsidR="005A380E" w:rsidRPr="004C65F3" w:rsidRDefault="005A380E" w:rsidP="00043E26">
            <w:pPr>
              <w:pStyle w:val="Tabelatre"/>
              <w:spacing w:before="0" w:after="0" w:line="240" w:lineRule="auto"/>
              <w:jc w:val="right"/>
            </w:pPr>
            <w:r w:rsidRPr="004C65F3">
              <w:t>57</w:t>
            </w:r>
          </w:p>
        </w:tc>
        <w:tc>
          <w:tcPr>
            <w:tcW w:w="686" w:type="pct"/>
            <w:tcBorders>
              <w:left w:val="nil"/>
              <w:right w:val="nil"/>
            </w:tcBorders>
            <w:shd w:val="clear" w:color="auto" w:fill="auto"/>
            <w:vAlign w:val="center"/>
          </w:tcPr>
          <w:p w14:paraId="3DD0BEB7" w14:textId="5B4F0168" w:rsidR="005A380E" w:rsidRPr="004C65F3" w:rsidRDefault="005A380E" w:rsidP="00043E26">
            <w:pPr>
              <w:pStyle w:val="Tabelatre"/>
              <w:spacing w:before="0" w:after="0" w:line="240" w:lineRule="auto"/>
              <w:jc w:val="right"/>
            </w:pPr>
            <w:r w:rsidRPr="004C65F3">
              <w:t>237,0</w:t>
            </w:r>
          </w:p>
        </w:tc>
        <w:tc>
          <w:tcPr>
            <w:tcW w:w="762" w:type="pct"/>
            <w:tcBorders>
              <w:left w:val="nil"/>
              <w:right w:val="nil"/>
            </w:tcBorders>
            <w:shd w:val="clear" w:color="auto" w:fill="auto"/>
            <w:vAlign w:val="center"/>
          </w:tcPr>
          <w:p w14:paraId="56CE9F8D" w14:textId="656EADD4" w:rsidR="005A380E" w:rsidRPr="004C65F3" w:rsidRDefault="005A380E" w:rsidP="00043E26">
            <w:pPr>
              <w:pStyle w:val="Tabelatre"/>
              <w:spacing w:before="0" w:after="0" w:line="240" w:lineRule="auto"/>
              <w:jc w:val="right"/>
            </w:pPr>
            <w:r w:rsidRPr="004C65F3">
              <w:t>61,1</w:t>
            </w:r>
          </w:p>
        </w:tc>
        <w:tc>
          <w:tcPr>
            <w:tcW w:w="821" w:type="pct"/>
            <w:tcBorders>
              <w:left w:val="nil"/>
              <w:right w:val="nil"/>
            </w:tcBorders>
            <w:shd w:val="clear" w:color="auto" w:fill="auto"/>
          </w:tcPr>
          <w:p w14:paraId="4FCBC927" w14:textId="569DE199" w:rsidR="005A380E" w:rsidRPr="004C65F3" w:rsidRDefault="005A380E" w:rsidP="00043E26">
            <w:pPr>
              <w:pStyle w:val="Tabelatre"/>
              <w:spacing w:before="0" w:after="0" w:line="240" w:lineRule="auto"/>
              <w:jc w:val="right"/>
            </w:pPr>
            <w:r w:rsidRPr="004C65F3">
              <w:t>71,2</w:t>
            </w:r>
          </w:p>
        </w:tc>
      </w:tr>
      <w:tr w:rsidR="005A380E" w:rsidRPr="004C65F3" w14:paraId="0D7C42BE" w14:textId="77777777" w:rsidTr="001B47C4">
        <w:trPr>
          <w:jc w:val="center"/>
        </w:trPr>
        <w:tc>
          <w:tcPr>
            <w:tcW w:w="866" w:type="pct"/>
            <w:vMerge/>
            <w:tcBorders>
              <w:left w:val="nil"/>
              <w:right w:val="nil"/>
            </w:tcBorders>
            <w:shd w:val="clear" w:color="auto" w:fill="auto"/>
            <w:vAlign w:val="center"/>
          </w:tcPr>
          <w:p w14:paraId="46C3CF41"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60F2CFEC" w14:textId="7CFCA049" w:rsidR="005A380E" w:rsidRPr="004C65F3" w:rsidRDefault="005A380E" w:rsidP="00043E26">
            <w:pPr>
              <w:pStyle w:val="Tabelatre"/>
              <w:spacing w:before="0" w:after="0" w:line="240" w:lineRule="auto"/>
            </w:pPr>
            <w:r w:rsidRPr="004C65F3">
              <w:t>Lasy gospodarcze</w:t>
            </w:r>
          </w:p>
        </w:tc>
        <w:tc>
          <w:tcPr>
            <w:tcW w:w="686" w:type="pct"/>
            <w:tcBorders>
              <w:left w:val="nil"/>
              <w:right w:val="nil"/>
            </w:tcBorders>
            <w:shd w:val="clear" w:color="auto" w:fill="auto"/>
            <w:vAlign w:val="center"/>
          </w:tcPr>
          <w:p w14:paraId="5E1F6C5F" w14:textId="44369876" w:rsidR="005A380E" w:rsidRPr="004C65F3" w:rsidRDefault="005A380E" w:rsidP="00043E26">
            <w:pPr>
              <w:pStyle w:val="Tabelatre"/>
              <w:spacing w:before="0" w:after="0" w:line="240" w:lineRule="auto"/>
              <w:jc w:val="right"/>
            </w:pPr>
            <w:r w:rsidRPr="004C65F3">
              <w:t>62</w:t>
            </w:r>
          </w:p>
        </w:tc>
        <w:tc>
          <w:tcPr>
            <w:tcW w:w="686" w:type="pct"/>
            <w:tcBorders>
              <w:left w:val="nil"/>
              <w:right w:val="nil"/>
            </w:tcBorders>
            <w:shd w:val="clear" w:color="auto" w:fill="auto"/>
            <w:vAlign w:val="center"/>
          </w:tcPr>
          <w:p w14:paraId="768D57F8" w14:textId="4070E95A" w:rsidR="005A380E" w:rsidRPr="004C65F3" w:rsidRDefault="005A380E" w:rsidP="00043E26">
            <w:pPr>
              <w:pStyle w:val="Tabelatre"/>
              <w:spacing w:before="0" w:after="0" w:line="240" w:lineRule="auto"/>
              <w:jc w:val="right"/>
            </w:pPr>
            <w:r w:rsidRPr="004C65F3">
              <w:t>256,4</w:t>
            </w:r>
          </w:p>
        </w:tc>
        <w:tc>
          <w:tcPr>
            <w:tcW w:w="762" w:type="pct"/>
            <w:tcBorders>
              <w:left w:val="nil"/>
              <w:right w:val="nil"/>
            </w:tcBorders>
            <w:shd w:val="clear" w:color="auto" w:fill="auto"/>
            <w:vAlign w:val="center"/>
          </w:tcPr>
          <w:p w14:paraId="425DAD6A" w14:textId="249E45B3" w:rsidR="005A380E" w:rsidRPr="004C65F3" w:rsidRDefault="005A380E" w:rsidP="00043E26">
            <w:pPr>
              <w:pStyle w:val="Tabelatre"/>
              <w:spacing w:before="0" w:after="0" w:line="240" w:lineRule="auto"/>
              <w:jc w:val="right"/>
            </w:pPr>
            <w:r w:rsidRPr="004C65F3">
              <w:t>53,3</w:t>
            </w:r>
          </w:p>
        </w:tc>
        <w:tc>
          <w:tcPr>
            <w:tcW w:w="821" w:type="pct"/>
            <w:tcBorders>
              <w:left w:val="nil"/>
              <w:right w:val="nil"/>
            </w:tcBorders>
            <w:shd w:val="clear" w:color="auto" w:fill="auto"/>
          </w:tcPr>
          <w:p w14:paraId="1ED28670" w14:textId="3ADDA530" w:rsidR="005A380E" w:rsidRPr="004C65F3" w:rsidRDefault="005A380E" w:rsidP="00043E26">
            <w:pPr>
              <w:pStyle w:val="Tabelatre"/>
              <w:spacing w:before="0" w:after="0" w:line="240" w:lineRule="auto"/>
              <w:jc w:val="right"/>
            </w:pPr>
            <w:r w:rsidRPr="004C65F3">
              <w:t>75,0</w:t>
            </w:r>
          </w:p>
        </w:tc>
      </w:tr>
      <w:tr w:rsidR="005A380E" w:rsidRPr="004C65F3" w14:paraId="6ABB6981" w14:textId="77777777" w:rsidTr="001B47C4">
        <w:trPr>
          <w:jc w:val="center"/>
        </w:trPr>
        <w:tc>
          <w:tcPr>
            <w:tcW w:w="866" w:type="pct"/>
            <w:vMerge/>
            <w:tcBorders>
              <w:left w:val="nil"/>
              <w:right w:val="nil"/>
            </w:tcBorders>
            <w:shd w:val="clear" w:color="auto" w:fill="auto"/>
            <w:vAlign w:val="center"/>
          </w:tcPr>
          <w:p w14:paraId="73193482" w14:textId="77777777" w:rsidR="005A380E" w:rsidRPr="004C65F3" w:rsidRDefault="005A380E" w:rsidP="00C84D5E">
            <w:pPr>
              <w:pStyle w:val="Tabelatre"/>
              <w:jc w:val="center"/>
            </w:pPr>
          </w:p>
        </w:tc>
        <w:tc>
          <w:tcPr>
            <w:tcW w:w="1179" w:type="pct"/>
            <w:tcBorders>
              <w:left w:val="nil"/>
              <w:right w:val="nil"/>
            </w:tcBorders>
            <w:shd w:val="clear" w:color="auto" w:fill="auto"/>
            <w:vAlign w:val="center"/>
          </w:tcPr>
          <w:p w14:paraId="290055FD" w14:textId="711CB604" w:rsidR="005A380E" w:rsidRPr="004C65F3" w:rsidRDefault="005A380E" w:rsidP="00043E26">
            <w:pPr>
              <w:pStyle w:val="Tabelatre"/>
              <w:spacing w:before="0" w:after="0" w:line="240" w:lineRule="auto"/>
            </w:pPr>
            <w:r w:rsidRPr="004C65F3">
              <w:t>Razem nadleśnictwo bez rezerwatów</w:t>
            </w:r>
          </w:p>
        </w:tc>
        <w:tc>
          <w:tcPr>
            <w:tcW w:w="686" w:type="pct"/>
            <w:tcBorders>
              <w:left w:val="nil"/>
              <w:right w:val="nil"/>
            </w:tcBorders>
            <w:shd w:val="clear" w:color="auto" w:fill="auto"/>
            <w:vAlign w:val="center"/>
          </w:tcPr>
          <w:p w14:paraId="0CEFA102" w14:textId="2FC92376" w:rsidR="005A380E" w:rsidRPr="004C65F3" w:rsidRDefault="005A380E" w:rsidP="00043E26">
            <w:pPr>
              <w:pStyle w:val="Tabelatre"/>
              <w:spacing w:before="0" w:after="0" w:line="240" w:lineRule="auto"/>
              <w:jc w:val="right"/>
            </w:pPr>
            <w:r w:rsidRPr="004C65F3">
              <w:t>60</w:t>
            </w:r>
          </w:p>
        </w:tc>
        <w:tc>
          <w:tcPr>
            <w:tcW w:w="686" w:type="pct"/>
            <w:tcBorders>
              <w:left w:val="nil"/>
              <w:right w:val="nil"/>
            </w:tcBorders>
            <w:shd w:val="clear" w:color="auto" w:fill="auto"/>
            <w:vAlign w:val="center"/>
          </w:tcPr>
          <w:p w14:paraId="600071E3" w14:textId="1DE537EC" w:rsidR="005A380E" w:rsidRPr="004C65F3" w:rsidRDefault="005A380E" w:rsidP="00043E26">
            <w:pPr>
              <w:pStyle w:val="Tabelatre"/>
              <w:spacing w:before="0" w:after="0" w:line="240" w:lineRule="auto"/>
              <w:jc w:val="right"/>
            </w:pPr>
            <w:r w:rsidRPr="004C65F3">
              <w:t>248,9</w:t>
            </w:r>
          </w:p>
        </w:tc>
        <w:tc>
          <w:tcPr>
            <w:tcW w:w="762" w:type="pct"/>
            <w:tcBorders>
              <w:left w:val="nil"/>
              <w:right w:val="nil"/>
            </w:tcBorders>
            <w:shd w:val="clear" w:color="auto" w:fill="auto"/>
            <w:vAlign w:val="center"/>
          </w:tcPr>
          <w:p w14:paraId="74E9C935" w14:textId="5D49D825" w:rsidR="005A380E" w:rsidRPr="004C65F3" w:rsidRDefault="005A380E" w:rsidP="00043E26">
            <w:pPr>
              <w:pStyle w:val="Tabelatre"/>
              <w:spacing w:before="0" w:after="0" w:line="240" w:lineRule="auto"/>
              <w:jc w:val="right"/>
            </w:pPr>
            <w:r w:rsidRPr="004C65F3">
              <w:t>56,2</w:t>
            </w:r>
          </w:p>
        </w:tc>
        <w:tc>
          <w:tcPr>
            <w:tcW w:w="821" w:type="pct"/>
            <w:tcBorders>
              <w:left w:val="nil"/>
              <w:right w:val="nil"/>
            </w:tcBorders>
            <w:shd w:val="clear" w:color="auto" w:fill="auto"/>
          </w:tcPr>
          <w:p w14:paraId="47D8FEFF" w14:textId="5D1BE388" w:rsidR="005A380E" w:rsidRPr="004C65F3" w:rsidRDefault="005A380E" w:rsidP="00043E26">
            <w:pPr>
              <w:pStyle w:val="Tabelatre"/>
              <w:spacing w:before="0" w:after="0" w:line="240" w:lineRule="auto"/>
              <w:jc w:val="right"/>
            </w:pPr>
            <w:r w:rsidRPr="004C65F3">
              <w:t>73,6</w:t>
            </w:r>
          </w:p>
        </w:tc>
      </w:tr>
      <w:tr w:rsidR="005A380E" w:rsidRPr="004C65F3" w14:paraId="216917CD" w14:textId="77777777" w:rsidTr="001B47C4">
        <w:trPr>
          <w:jc w:val="center"/>
        </w:trPr>
        <w:tc>
          <w:tcPr>
            <w:tcW w:w="866" w:type="pct"/>
            <w:vMerge/>
            <w:tcBorders>
              <w:left w:val="nil"/>
              <w:right w:val="nil"/>
            </w:tcBorders>
            <w:shd w:val="clear" w:color="auto" w:fill="auto"/>
            <w:vAlign w:val="center"/>
          </w:tcPr>
          <w:p w14:paraId="32CB7725" w14:textId="77777777" w:rsidR="005A380E" w:rsidRPr="004C65F3" w:rsidRDefault="005A380E" w:rsidP="00C84D5E">
            <w:pPr>
              <w:pStyle w:val="Tabelatre"/>
              <w:jc w:val="center"/>
            </w:pPr>
          </w:p>
        </w:tc>
        <w:tc>
          <w:tcPr>
            <w:tcW w:w="1179" w:type="pct"/>
            <w:tcBorders>
              <w:left w:val="nil"/>
              <w:right w:val="nil"/>
            </w:tcBorders>
            <w:shd w:val="clear" w:color="auto" w:fill="F2F2F2" w:themeFill="background1" w:themeFillShade="F2"/>
            <w:vAlign w:val="center"/>
          </w:tcPr>
          <w:p w14:paraId="42A694E4" w14:textId="3DB349A5" w:rsidR="005A380E" w:rsidRPr="004C65F3" w:rsidRDefault="005A380E" w:rsidP="00043E26">
            <w:pPr>
              <w:pStyle w:val="Tabelatre"/>
              <w:spacing w:before="0" w:after="0" w:line="240" w:lineRule="auto"/>
              <w:rPr>
                <w:b/>
              </w:rPr>
            </w:pPr>
            <w:r w:rsidRPr="004C65F3">
              <w:rPr>
                <w:b/>
              </w:rPr>
              <w:t>Razem nadleśnictwo</w:t>
            </w:r>
          </w:p>
        </w:tc>
        <w:tc>
          <w:tcPr>
            <w:tcW w:w="686" w:type="pct"/>
            <w:tcBorders>
              <w:left w:val="nil"/>
              <w:right w:val="nil"/>
            </w:tcBorders>
            <w:shd w:val="clear" w:color="auto" w:fill="F2F2F2" w:themeFill="background1" w:themeFillShade="F2"/>
            <w:vAlign w:val="center"/>
          </w:tcPr>
          <w:p w14:paraId="0BAACF7D" w14:textId="5DCD63EB" w:rsidR="005A380E" w:rsidRPr="004C65F3" w:rsidRDefault="005A380E" w:rsidP="00043E26">
            <w:pPr>
              <w:pStyle w:val="Tabelatre"/>
              <w:spacing w:before="0" w:after="0" w:line="240" w:lineRule="auto"/>
              <w:jc w:val="right"/>
              <w:rPr>
                <w:b/>
              </w:rPr>
            </w:pPr>
            <w:r w:rsidRPr="004C65F3">
              <w:rPr>
                <w:b/>
              </w:rPr>
              <w:t>62</w:t>
            </w:r>
          </w:p>
        </w:tc>
        <w:tc>
          <w:tcPr>
            <w:tcW w:w="686" w:type="pct"/>
            <w:tcBorders>
              <w:left w:val="nil"/>
              <w:right w:val="nil"/>
            </w:tcBorders>
            <w:shd w:val="clear" w:color="auto" w:fill="F2F2F2" w:themeFill="background1" w:themeFillShade="F2"/>
            <w:vAlign w:val="center"/>
          </w:tcPr>
          <w:p w14:paraId="32E6AE07" w14:textId="44790522" w:rsidR="005A380E" w:rsidRPr="004C65F3" w:rsidRDefault="005A380E" w:rsidP="00043E26">
            <w:pPr>
              <w:pStyle w:val="Tabelatre"/>
              <w:spacing w:before="0" w:after="0" w:line="240" w:lineRule="auto"/>
              <w:jc w:val="right"/>
              <w:rPr>
                <w:b/>
              </w:rPr>
            </w:pPr>
            <w:r w:rsidRPr="004C65F3">
              <w:rPr>
                <w:b/>
              </w:rPr>
              <w:t>260,7</w:t>
            </w:r>
          </w:p>
        </w:tc>
        <w:tc>
          <w:tcPr>
            <w:tcW w:w="762" w:type="pct"/>
            <w:tcBorders>
              <w:left w:val="nil"/>
              <w:right w:val="nil"/>
            </w:tcBorders>
            <w:shd w:val="clear" w:color="auto" w:fill="F2F2F2" w:themeFill="background1" w:themeFillShade="F2"/>
            <w:vAlign w:val="center"/>
          </w:tcPr>
          <w:p w14:paraId="125A4165" w14:textId="1975D840" w:rsidR="005A380E" w:rsidRPr="004C65F3" w:rsidRDefault="005A380E" w:rsidP="00043E26">
            <w:pPr>
              <w:pStyle w:val="Tabelatre"/>
              <w:spacing w:before="0" w:after="0" w:line="240" w:lineRule="auto"/>
              <w:jc w:val="right"/>
              <w:rPr>
                <w:b/>
              </w:rPr>
            </w:pPr>
            <w:r w:rsidRPr="004C65F3">
              <w:rPr>
                <w:b/>
              </w:rPr>
              <w:t>53,1</w:t>
            </w:r>
          </w:p>
        </w:tc>
        <w:tc>
          <w:tcPr>
            <w:tcW w:w="821" w:type="pct"/>
            <w:tcBorders>
              <w:left w:val="nil"/>
              <w:right w:val="nil"/>
            </w:tcBorders>
            <w:shd w:val="clear" w:color="auto" w:fill="F2F2F2" w:themeFill="background1" w:themeFillShade="F2"/>
          </w:tcPr>
          <w:p w14:paraId="2B8B7DE2" w14:textId="766949E5" w:rsidR="005A380E" w:rsidRPr="004C65F3" w:rsidRDefault="005A380E" w:rsidP="00043E26">
            <w:pPr>
              <w:pStyle w:val="Tabelatre"/>
              <w:spacing w:before="0" w:after="0" w:line="240" w:lineRule="auto"/>
              <w:jc w:val="right"/>
              <w:rPr>
                <w:b/>
              </w:rPr>
            </w:pPr>
            <w:r w:rsidRPr="004C65F3">
              <w:rPr>
                <w:b/>
              </w:rPr>
              <w:t>71,5</w:t>
            </w:r>
          </w:p>
        </w:tc>
      </w:tr>
      <w:tr w:rsidR="00043E26" w:rsidRPr="004C65F3" w14:paraId="2EC3A0DC" w14:textId="77777777" w:rsidTr="00043E26">
        <w:trPr>
          <w:jc w:val="center"/>
        </w:trPr>
        <w:tc>
          <w:tcPr>
            <w:tcW w:w="866" w:type="pct"/>
            <w:vMerge/>
            <w:tcBorders>
              <w:left w:val="nil"/>
              <w:right w:val="nil"/>
            </w:tcBorders>
            <w:shd w:val="clear" w:color="auto" w:fill="auto"/>
            <w:vAlign w:val="center"/>
          </w:tcPr>
          <w:p w14:paraId="57C2DF00" w14:textId="77777777" w:rsidR="00043E26" w:rsidRPr="004C65F3" w:rsidRDefault="00043E26" w:rsidP="00C84D5E">
            <w:pPr>
              <w:pStyle w:val="Tabelatre"/>
              <w:jc w:val="center"/>
            </w:pPr>
          </w:p>
        </w:tc>
        <w:tc>
          <w:tcPr>
            <w:tcW w:w="1179" w:type="pct"/>
            <w:tcBorders>
              <w:left w:val="nil"/>
              <w:right w:val="nil"/>
            </w:tcBorders>
            <w:shd w:val="clear" w:color="auto" w:fill="F2F2F2" w:themeFill="background1" w:themeFillShade="F2"/>
            <w:vAlign w:val="center"/>
          </w:tcPr>
          <w:p w14:paraId="69F1E06F" w14:textId="77777777" w:rsidR="00043E26" w:rsidRPr="004C65F3" w:rsidRDefault="00043E26" w:rsidP="00043E26">
            <w:pPr>
              <w:pStyle w:val="Tabelatre"/>
              <w:spacing w:before="0" w:after="0" w:line="240" w:lineRule="auto"/>
              <w:rPr>
                <w:b/>
              </w:rPr>
            </w:pPr>
            <w:r w:rsidRPr="004C65F3">
              <w:rPr>
                <w:b/>
              </w:rPr>
              <w:t>Razem nadleśnictwo poprzedni PUL</w:t>
            </w:r>
          </w:p>
        </w:tc>
        <w:tc>
          <w:tcPr>
            <w:tcW w:w="686" w:type="pct"/>
            <w:tcBorders>
              <w:left w:val="nil"/>
              <w:right w:val="nil"/>
            </w:tcBorders>
            <w:shd w:val="clear" w:color="auto" w:fill="F2F2F2" w:themeFill="background1" w:themeFillShade="F2"/>
            <w:vAlign w:val="center"/>
          </w:tcPr>
          <w:p w14:paraId="7F3BEF91" w14:textId="0D0F2758" w:rsidR="00043E26" w:rsidRPr="004C65F3" w:rsidRDefault="00043E26" w:rsidP="00043E26">
            <w:pPr>
              <w:pStyle w:val="Tabelatre"/>
              <w:spacing w:before="0" w:after="0" w:line="240" w:lineRule="auto"/>
              <w:jc w:val="right"/>
              <w:rPr>
                <w:b/>
              </w:rPr>
            </w:pPr>
            <w:r w:rsidRPr="004C65F3">
              <w:rPr>
                <w:b/>
              </w:rPr>
              <w:t>59</w:t>
            </w:r>
          </w:p>
        </w:tc>
        <w:tc>
          <w:tcPr>
            <w:tcW w:w="686" w:type="pct"/>
            <w:tcBorders>
              <w:left w:val="nil"/>
              <w:right w:val="nil"/>
            </w:tcBorders>
            <w:shd w:val="clear" w:color="auto" w:fill="F2F2F2" w:themeFill="background1" w:themeFillShade="F2"/>
            <w:vAlign w:val="center"/>
          </w:tcPr>
          <w:p w14:paraId="3962876F" w14:textId="55FBF0AB" w:rsidR="00043E26" w:rsidRPr="004C65F3" w:rsidRDefault="00043E26" w:rsidP="00043E26">
            <w:pPr>
              <w:pStyle w:val="Tabelatre"/>
              <w:spacing w:before="0" w:after="0" w:line="240" w:lineRule="auto"/>
              <w:jc w:val="right"/>
              <w:rPr>
                <w:b/>
              </w:rPr>
            </w:pPr>
            <w:r w:rsidRPr="004C65F3">
              <w:rPr>
                <w:b/>
              </w:rPr>
              <w:t>252,3</w:t>
            </w:r>
          </w:p>
        </w:tc>
        <w:tc>
          <w:tcPr>
            <w:tcW w:w="762" w:type="pct"/>
            <w:tcBorders>
              <w:left w:val="nil"/>
              <w:right w:val="nil"/>
            </w:tcBorders>
            <w:shd w:val="clear" w:color="auto" w:fill="F2F2F2" w:themeFill="background1" w:themeFillShade="F2"/>
            <w:vAlign w:val="center"/>
          </w:tcPr>
          <w:p w14:paraId="5B2F5CCE" w14:textId="2231E272" w:rsidR="00043E26" w:rsidRPr="004C65F3" w:rsidRDefault="00043E26" w:rsidP="00043E26">
            <w:pPr>
              <w:pStyle w:val="Tabelatre"/>
              <w:spacing w:before="0" w:after="0" w:line="240" w:lineRule="auto"/>
              <w:jc w:val="right"/>
              <w:rPr>
                <w:b/>
              </w:rPr>
            </w:pPr>
            <w:r w:rsidRPr="004C65F3">
              <w:rPr>
                <w:b/>
              </w:rPr>
              <w:t>51,8</w:t>
            </w:r>
          </w:p>
        </w:tc>
        <w:tc>
          <w:tcPr>
            <w:tcW w:w="821" w:type="pct"/>
            <w:tcBorders>
              <w:left w:val="nil"/>
              <w:right w:val="nil"/>
            </w:tcBorders>
            <w:shd w:val="clear" w:color="auto" w:fill="F2F2F2" w:themeFill="background1" w:themeFillShade="F2"/>
            <w:vAlign w:val="center"/>
          </w:tcPr>
          <w:p w14:paraId="43084173" w14:textId="345B34B7" w:rsidR="00043E26" w:rsidRPr="004C65F3" w:rsidRDefault="005A380E" w:rsidP="00043E26">
            <w:pPr>
              <w:pStyle w:val="Tabelatre"/>
              <w:spacing w:before="0" w:after="0" w:line="240" w:lineRule="auto"/>
              <w:jc w:val="right"/>
              <w:rPr>
                <w:b/>
              </w:rPr>
            </w:pPr>
            <w:r w:rsidRPr="004C65F3">
              <w:rPr>
                <w:b/>
              </w:rPr>
              <w:t>71,7</w:t>
            </w:r>
          </w:p>
        </w:tc>
      </w:tr>
      <w:tr w:rsidR="00C84D5E" w:rsidRPr="004C65F3" w14:paraId="33997F98" w14:textId="77777777" w:rsidTr="00043E26">
        <w:trPr>
          <w:jc w:val="center"/>
        </w:trPr>
        <w:tc>
          <w:tcPr>
            <w:tcW w:w="2045" w:type="pct"/>
            <w:gridSpan w:val="2"/>
            <w:tcBorders>
              <w:left w:val="nil"/>
              <w:right w:val="nil"/>
            </w:tcBorders>
            <w:shd w:val="clear" w:color="auto" w:fill="F2F2F2" w:themeFill="background1" w:themeFillShade="F2"/>
            <w:vAlign w:val="center"/>
          </w:tcPr>
          <w:p w14:paraId="21FEE7B9" w14:textId="77777777" w:rsidR="00C84D5E" w:rsidRPr="004C65F3" w:rsidRDefault="00C84D5E" w:rsidP="00043E26">
            <w:pPr>
              <w:pStyle w:val="Tabelatre"/>
              <w:spacing w:before="0" w:after="0" w:line="240" w:lineRule="auto"/>
              <w:rPr>
                <w:b/>
              </w:rPr>
            </w:pPr>
            <w:r w:rsidRPr="004C65F3">
              <w:rPr>
                <w:b/>
              </w:rPr>
              <w:t>RDLP Warszawa*</w:t>
            </w:r>
          </w:p>
        </w:tc>
        <w:tc>
          <w:tcPr>
            <w:tcW w:w="686" w:type="pct"/>
            <w:tcBorders>
              <w:left w:val="nil"/>
              <w:right w:val="nil"/>
            </w:tcBorders>
            <w:shd w:val="clear" w:color="auto" w:fill="F2F2F2" w:themeFill="background1" w:themeFillShade="F2"/>
            <w:vAlign w:val="center"/>
          </w:tcPr>
          <w:p w14:paraId="4B0C68D7" w14:textId="5C3EBE05" w:rsidR="00C84D5E" w:rsidRPr="004C65F3" w:rsidRDefault="00F768B9" w:rsidP="00043E26">
            <w:pPr>
              <w:pStyle w:val="Tabelatre"/>
              <w:spacing w:before="0" w:after="0" w:line="240" w:lineRule="auto"/>
              <w:jc w:val="right"/>
              <w:rPr>
                <w:b/>
              </w:rPr>
            </w:pPr>
            <w:r w:rsidRPr="004C65F3">
              <w:rPr>
                <w:b/>
              </w:rPr>
              <w:t>57</w:t>
            </w:r>
          </w:p>
        </w:tc>
        <w:tc>
          <w:tcPr>
            <w:tcW w:w="686" w:type="pct"/>
            <w:tcBorders>
              <w:left w:val="nil"/>
              <w:right w:val="nil"/>
            </w:tcBorders>
            <w:shd w:val="clear" w:color="auto" w:fill="F2F2F2" w:themeFill="background1" w:themeFillShade="F2"/>
            <w:vAlign w:val="center"/>
          </w:tcPr>
          <w:p w14:paraId="361EE8A2" w14:textId="0301CCCA" w:rsidR="00C84D5E" w:rsidRPr="004C65F3" w:rsidRDefault="00F768B9" w:rsidP="00043E26">
            <w:pPr>
              <w:pStyle w:val="Tabelatre"/>
              <w:spacing w:before="0" w:after="0" w:line="240" w:lineRule="auto"/>
              <w:jc w:val="right"/>
              <w:rPr>
                <w:b/>
              </w:rPr>
            </w:pPr>
            <w:r w:rsidRPr="004C65F3">
              <w:rPr>
                <w:b/>
              </w:rPr>
              <w:t>266</w:t>
            </w:r>
            <w:r w:rsidR="00C84D5E" w:rsidRPr="004C65F3">
              <w:rPr>
                <w:b/>
              </w:rPr>
              <w:t>,7</w:t>
            </w:r>
          </w:p>
        </w:tc>
        <w:tc>
          <w:tcPr>
            <w:tcW w:w="762" w:type="pct"/>
            <w:tcBorders>
              <w:left w:val="nil"/>
              <w:right w:val="nil"/>
            </w:tcBorders>
            <w:shd w:val="clear" w:color="auto" w:fill="F2F2F2" w:themeFill="background1" w:themeFillShade="F2"/>
            <w:vAlign w:val="center"/>
          </w:tcPr>
          <w:p w14:paraId="5E6C6873" w14:textId="178B117E" w:rsidR="00C84D5E" w:rsidRPr="004C65F3" w:rsidRDefault="00043E26" w:rsidP="00043E26">
            <w:pPr>
              <w:pStyle w:val="Tabelatre"/>
              <w:spacing w:before="0" w:after="0" w:line="240" w:lineRule="auto"/>
              <w:jc w:val="right"/>
              <w:rPr>
                <w:b/>
              </w:rPr>
            </w:pPr>
            <w:r w:rsidRPr="004C65F3">
              <w:rPr>
                <w:b/>
              </w:rPr>
              <w:t>55,6</w:t>
            </w:r>
          </w:p>
        </w:tc>
        <w:tc>
          <w:tcPr>
            <w:tcW w:w="821" w:type="pct"/>
            <w:tcBorders>
              <w:left w:val="nil"/>
              <w:right w:val="nil"/>
            </w:tcBorders>
            <w:shd w:val="clear" w:color="auto" w:fill="F2F2F2" w:themeFill="background1" w:themeFillShade="F2"/>
            <w:vAlign w:val="center"/>
          </w:tcPr>
          <w:p w14:paraId="7FEFF511" w14:textId="65A8E409" w:rsidR="00C84D5E" w:rsidRPr="004C65F3" w:rsidRDefault="00F768B9" w:rsidP="00043E26">
            <w:pPr>
              <w:pStyle w:val="Tabelatre"/>
              <w:spacing w:before="0" w:after="0" w:line="240" w:lineRule="auto"/>
              <w:jc w:val="right"/>
              <w:rPr>
                <w:b/>
              </w:rPr>
            </w:pPr>
            <w:r w:rsidRPr="004C65F3">
              <w:rPr>
                <w:b/>
              </w:rPr>
              <w:t>74,6</w:t>
            </w:r>
          </w:p>
        </w:tc>
      </w:tr>
      <w:tr w:rsidR="00C84D5E" w:rsidRPr="004C65F3" w14:paraId="397A2BAB" w14:textId="77777777" w:rsidTr="00043E26">
        <w:trPr>
          <w:jc w:val="center"/>
        </w:trPr>
        <w:tc>
          <w:tcPr>
            <w:tcW w:w="2045" w:type="pct"/>
            <w:gridSpan w:val="2"/>
            <w:tcBorders>
              <w:left w:val="nil"/>
              <w:right w:val="nil"/>
            </w:tcBorders>
            <w:shd w:val="clear" w:color="auto" w:fill="F2F2F2" w:themeFill="background1" w:themeFillShade="F2"/>
            <w:vAlign w:val="center"/>
          </w:tcPr>
          <w:p w14:paraId="22C0ABC8" w14:textId="77777777" w:rsidR="00C84D5E" w:rsidRPr="004C65F3" w:rsidRDefault="00C84D5E" w:rsidP="00043E26">
            <w:pPr>
              <w:pStyle w:val="Tabelatre"/>
              <w:spacing w:before="0" w:after="0" w:line="240" w:lineRule="auto"/>
              <w:rPr>
                <w:b/>
              </w:rPr>
            </w:pPr>
            <w:r w:rsidRPr="004C65F3">
              <w:rPr>
                <w:b/>
              </w:rPr>
              <w:t>Polska (Lasy Państwowe)*</w:t>
            </w:r>
          </w:p>
        </w:tc>
        <w:tc>
          <w:tcPr>
            <w:tcW w:w="686" w:type="pct"/>
            <w:tcBorders>
              <w:left w:val="nil"/>
              <w:right w:val="nil"/>
            </w:tcBorders>
            <w:shd w:val="clear" w:color="auto" w:fill="F2F2F2" w:themeFill="background1" w:themeFillShade="F2"/>
            <w:vAlign w:val="center"/>
          </w:tcPr>
          <w:p w14:paraId="548AEF06" w14:textId="3CF5A0BD" w:rsidR="00C84D5E" w:rsidRPr="004C65F3" w:rsidRDefault="008C07D8" w:rsidP="00043E26">
            <w:pPr>
              <w:pStyle w:val="Tabelatre"/>
              <w:spacing w:before="0" w:after="0" w:line="240" w:lineRule="auto"/>
              <w:jc w:val="right"/>
              <w:rPr>
                <w:b/>
              </w:rPr>
            </w:pPr>
            <w:r w:rsidRPr="004C65F3">
              <w:rPr>
                <w:b/>
              </w:rPr>
              <w:t>6</w:t>
            </w:r>
            <w:r w:rsidR="00F768B9" w:rsidRPr="004C65F3">
              <w:rPr>
                <w:b/>
              </w:rPr>
              <w:t>3</w:t>
            </w:r>
          </w:p>
        </w:tc>
        <w:tc>
          <w:tcPr>
            <w:tcW w:w="686" w:type="pct"/>
            <w:tcBorders>
              <w:left w:val="nil"/>
              <w:right w:val="nil"/>
            </w:tcBorders>
            <w:shd w:val="clear" w:color="auto" w:fill="F2F2F2" w:themeFill="background1" w:themeFillShade="F2"/>
            <w:vAlign w:val="center"/>
          </w:tcPr>
          <w:p w14:paraId="71008B13" w14:textId="64CF2633" w:rsidR="00C84D5E" w:rsidRPr="004C65F3" w:rsidRDefault="008C07D8" w:rsidP="00043E26">
            <w:pPr>
              <w:pStyle w:val="Tabelatre"/>
              <w:spacing w:before="0" w:after="0" w:line="240" w:lineRule="auto"/>
              <w:jc w:val="right"/>
              <w:rPr>
                <w:b/>
              </w:rPr>
            </w:pPr>
            <w:r w:rsidRPr="004C65F3">
              <w:rPr>
                <w:b/>
              </w:rPr>
              <w:t>29</w:t>
            </w:r>
            <w:r w:rsidR="00F768B9" w:rsidRPr="004C65F3">
              <w:rPr>
                <w:b/>
              </w:rPr>
              <w:t>1,5</w:t>
            </w:r>
          </w:p>
        </w:tc>
        <w:tc>
          <w:tcPr>
            <w:tcW w:w="762" w:type="pct"/>
            <w:tcBorders>
              <w:left w:val="nil"/>
              <w:right w:val="nil"/>
            </w:tcBorders>
            <w:shd w:val="clear" w:color="auto" w:fill="F2F2F2" w:themeFill="background1" w:themeFillShade="F2"/>
            <w:vAlign w:val="center"/>
          </w:tcPr>
          <w:p w14:paraId="1C65D464" w14:textId="6778B55D" w:rsidR="00C84D5E" w:rsidRPr="004C65F3" w:rsidRDefault="008C07D8" w:rsidP="008C07D8">
            <w:pPr>
              <w:pStyle w:val="Tabelatre"/>
              <w:spacing w:before="0" w:after="0" w:line="240" w:lineRule="auto"/>
              <w:jc w:val="right"/>
              <w:rPr>
                <w:b/>
              </w:rPr>
            </w:pPr>
            <w:r w:rsidRPr="004C65F3">
              <w:rPr>
                <w:b/>
              </w:rPr>
              <w:t>48</w:t>
            </w:r>
            <w:r w:rsidR="00043E26" w:rsidRPr="004C65F3">
              <w:rPr>
                <w:b/>
              </w:rPr>
              <w:t>,</w:t>
            </w:r>
            <w:r w:rsidRPr="004C65F3">
              <w:rPr>
                <w:b/>
              </w:rPr>
              <w:t>6</w:t>
            </w:r>
          </w:p>
        </w:tc>
        <w:tc>
          <w:tcPr>
            <w:tcW w:w="821" w:type="pct"/>
            <w:tcBorders>
              <w:left w:val="nil"/>
              <w:right w:val="nil"/>
            </w:tcBorders>
            <w:shd w:val="clear" w:color="auto" w:fill="F2F2F2" w:themeFill="background1" w:themeFillShade="F2"/>
            <w:vAlign w:val="center"/>
          </w:tcPr>
          <w:p w14:paraId="0991CD35" w14:textId="64622387" w:rsidR="00C84D5E" w:rsidRPr="004C65F3" w:rsidRDefault="00043E26" w:rsidP="008C07D8">
            <w:pPr>
              <w:pStyle w:val="Tabelatre"/>
              <w:spacing w:before="0" w:after="0" w:line="240" w:lineRule="auto"/>
              <w:jc w:val="right"/>
              <w:rPr>
                <w:b/>
              </w:rPr>
            </w:pPr>
            <w:r w:rsidRPr="004C65F3">
              <w:rPr>
                <w:b/>
              </w:rPr>
              <w:t>70,</w:t>
            </w:r>
            <w:r w:rsidR="008C07D8" w:rsidRPr="004C65F3">
              <w:rPr>
                <w:b/>
              </w:rPr>
              <w:t>6</w:t>
            </w:r>
          </w:p>
        </w:tc>
      </w:tr>
      <w:tr w:rsidR="00C84D5E" w:rsidRPr="004C65F3" w14:paraId="1A04F672" w14:textId="77777777" w:rsidTr="00043E26">
        <w:trPr>
          <w:jc w:val="center"/>
        </w:trPr>
        <w:tc>
          <w:tcPr>
            <w:tcW w:w="2045" w:type="pct"/>
            <w:gridSpan w:val="2"/>
            <w:tcBorders>
              <w:left w:val="nil"/>
              <w:right w:val="nil"/>
            </w:tcBorders>
            <w:shd w:val="clear" w:color="auto" w:fill="F2F2F2" w:themeFill="background1" w:themeFillShade="F2"/>
            <w:vAlign w:val="center"/>
          </w:tcPr>
          <w:p w14:paraId="1EEA088E" w14:textId="77777777" w:rsidR="00C84D5E" w:rsidRPr="004C65F3" w:rsidRDefault="00C84D5E" w:rsidP="00043E26">
            <w:pPr>
              <w:pStyle w:val="Tabelatre"/>
              <w:spacing w:before="0" w:after="0" w:line="240" w:lineRule="auto"/>
              <w:rPr>
                <w:b/>
              </w:rPr>
            </w:pPr>
            <w:r w:rsidRPr="004C65F3">
              <w:rPr>
                <w:b/>
              </w:rPr>
              <w:t>Polska*</w:t>
            </w:r>
          </w:p>
        </w:tc>
        <w:tc>
          <w:tcPr>
            <w:tcW w:w="686" w:type="pct"/>
            <w:tcBorders>
              <w:left w:val="nil"/>
              <w:right w:val="nil"/>
            </w:tcBorders>
            <w:shd w:val="clear" w:color="auto" w:fill="F2F2F2" w:themeFill="background1" w:themeFillShade="F2"/>
            <w:vAlign w:val="center"/>
          </w:tcPr>
          <w:p w14:paraId="1356E35D" w14:textId="47E2C448" w:rsidR="00C84D5E" w:rsidRPr="004C65F3" w:rsidRDefault="008C07D8" w:rsidP="00043E26">
            <w:pPr>
              <w:pStyle w:val="Tabelatre"/>
              <w:spacing w:before="0" w:after="0" w:line="240" w:lineRule="auto"/>
              <w:jc w:val="right"/>
              <w:rPr>
                <w:b/>
              </w:rPr>
            </w:pPr>
            <w:r w:rsidRPr="004C65F3">
              <w:rPr>
                <w:b/>
              </w:rPr>
              <w:t>62</w:t>
            </w:r>
          </w:p>
        </w:tc>
        <w:tc>
          <w:tcPr>
            <w:tcW w:w="686" w:type="pct"/>
            <w:tcBorders>
              <w:left w:val="nil"/>
              <w:right w:val="nil"/>
            </w:tcBorders>
            <w:shd w:val="clear" w:color="auto" w:fill="F2F2F2" w:themeFill="background1" w:themeFillShade="F2"/>
            <w:vAlign w:val="center"/>
          </w:tcPr>
          <w:p w14:paraId="075D2DF9" w14:textId="3B93C591" w:rsidR="00C84D5E" w:rsidRPr="004C65F3" w:rsidRDefault="00F768B9" w:rsidP="00043E26">
            <w:pPr>
              <w:pStyle w:val="Tabelatre"/>
              <w:spacing w:before="0" w:after="0" w:line="240" w:lineRule="auto"/>
              <w:jc w:val="right"/>
              <w:rPr>
                <w:b/>
              </w:rPr>
            </w:pPr>
            <w:r w:rsidRPr="004C65F3">
              <w:rPr>
                <w:b/>
              </w:rPr>
              <w:t>29</w:t>
            </w:r>
            <w:r w:rsidR="008C07D8" w:rsidRPr="004C65F3">
              <w:rPr>
                <w:b/>
              </w:rPr>
              <w:t>3</w:t>
            </w:r>
            <w:r w:rsidRPr="004C65F3">
              <w:rPr>
                <w:b/>
              </w:rPr>
              <w:t>,1</w:t>
            </w:r>
          </w:p>
        </w:tc>
        <w:tc>
          <w:tcPr>
            <w:tcW w:w="762" w:type="pct"/>
            <w:tcBorders>
              <w:left w:val="nil"/>
              <w:right w:val="nil"/>
            </w:tcBorders>
            <w:shd w:val="clear" w:color="auto" w:fill="F2F2F2" w:themeFill="background1" w:themeFillShade="F2"/>
            <w:vAlign w:val="center"/>
          </w:tcPr>
          <w:p w14:paraId="0BA56BBA" w14:textId="58E4CB6D" w:rsidR="00C84D5E" w:rsidRPr="004C65F3" w:rsidRDefault="008C07D8" w:rsidP="00043E26">
            <w:pPr>
              <w:pStyle w:val="Tabelatre"/>
              <w:spacing w:before="0" w:after="0" w:line="240" w:lineRule="auto"/>
              <w:jc w:val="right"/>
              <w:rPr>
                <w:b/>
              </w:rPr>
            </w:pPr>
            <w:r w:rsidRPr="004C65F3">
              <w:rPr>
                <w:b/>
              </w:rPr>
              <w:t>49,2</w:t>
            </w:r>
          </w:p>
        </w:tc>
        <w:tc>
          <w:tcPr>
            <w:tcW w:w="821" w:type="pct"/>
            <w:tcBorders>
              <w:left w:val="nil"/>
              <w:right w:val="nil"/>
            </w:tcBorders>
            <w:shd w:val="clear" w:color="auto" w:fill="F2F2F2" w:themeFill="background1" w:themeFillShade="F2"/>
            <w:vAlign w:val="center"/>
          </w:tcPr>
          <w:p w14:paraId="64227C3C" w14:textId="0FF345CB" w:rsidR="00C84D5E" w:rsidRPr="004C65F3" w:rsidRDefault="008C07D8" w:rsidP="00043E26">
            <w:pPr>
              <w:pStyle w:val="Tabelatre"/>
              <w:spacing w:before="0" w:after="0" w:line="240" w:lineRule="auto"/>
              <w:jc w:val="right"/>
              <w:rPr>
                <w:b/>
              </w:rPr>
            </w:pPr>
            <w:r w:rsidRPr="004C65F3">
              <w:rPr>
                <w:b/>
              </w:rPr>
              <w:t>68,8</w:t>
            </w:r>
          </w:p>
        </w:tc>
      </w:tr>
    </w:tbl>
    <w:p w14:paraId="5F5059B3" w14:textId="36338671" w:rsidR="002076F1" w:rsidRPr="004C65F3" w:rsidRDefault="002076F1" w:rsidP="002076F1">
      <w:pPr>
        <w:pStyle w:val="Przypistabela"/>
        <w:jc w:val="left"/>
      </w:pPr>
      <w:r w:rsidRPr="004C65F3">
        <w:t xml:space="preserve">* </w:t>
      </w:r>
      <w:r w:rsidR="00F768B9" w:rsidRPr="004C65F3">
        <w:t>Dane WISL 2020–2024 (Biuro… 2025</w:t>
      </w:r>
      <w:r w:rsidRPr="004C65F3">
        <w:t xml:space="preserve">) </w:t>
      </w:r>
    </w:p>
    <w:p w14:paraId="04B0864F" w14:textId="7374961A" w:rsidR="00E14348" w:rsidRPr="004C65F3" w:rsidRDefault="00E14348" w:rsidP="00E14348">
      <w:r w:rsidRPr="004C65F3">
        <w:lastRenderedPageBreak/>
        <w:t xml:space="preserve">Zasobność drzewostanów jest </w:t>
      </w:r>
      <w:r w:rsidR="005A380E" w:rsidRPr="004C65F3">
        <w:t>nieco wyższa</w:t>
      </w:r>
      <w:r w:rsidRPr="004C65F3">
        <w:t xml:space="preserve"> niż 10 lat temu i wynosi </w:t>
      </w:r>
      <w:r w:rsidR="005A380E" w:rsidRPr="004C65F3">
        <w:t>261</w:t>
      </w:r>
      <w:r w:rsidRPr="004C65F3">
        <w:t xml:space="preserve"> m</w:t>
      </w:r>
      <w:r w:rsidRPr="004C65F3">
        <w:rPr>
          <w:vertAlign w:val="superscript"/>
        </w:rPr>
        <w:t>3</w:t>
      </w:r>
      <w:r w:rsidRPr="004C65F3">
        <w:t xml:space="preserve">/ha. Jest to </w:t>
      </w:r>
      <w:r w:rsidR="009810F9" w:rsidRPr="004C65F3">
        <w:t xml:space="preserve">znacznie mniej </w:t>
      </w:r>
      <w:r w:rsidRPr="004C65F3">
        <w:t xml:space="preserve">niż średnia dla Polski, ale </w:t>
      </w:r>
      <w:r w:rsidR="005A380E" w:rsidRPr="004C65F3">
        <w:t>podobnie do średniej dla</w:t>
      </w:r>
      <w:r w:rsidRPr="004C65F3">
        <w:t xml:space="preserve"> RDLP Warszawa. Najwyżs</w:t>
      </w:r>
      <w:r w:rsidR="00035A4C" w:rsidRPr="004C65F3">
        <w:t>zą zasobność mają drzewostany w </w:t>
      </w:r>
      <w:r w:rsidRPr="004C65F3">
        <w:t>rezerwatach</w:t>
      </w:r>
      <w:r w:rsidR="009810F9" w:rsidRPr="004C65F3">
        <w:t>, choć różni się ona znacznie pomiędzy poszczególnymi rezerwatami</w:t>
      </w:r>
      <w:r w:rsidRPr="004C65F3">
        <w:t xml:space="preserve"> – </w:t>
      </w:r>
      <w:r w:rsidR="005A6E19" w:rsidRPr="004C65F3">
        <w:t>zasobnością przekraczającą 400 m</w:t>
      </w:r>
      <w:r w:rsidR="005A6E19" w:rsidRPr="004C65F3">
        <w:rPr>
          <w:vertAlign w:val="superscript"/>
        </w:rPr>
        <w:t>3</w:t>
      </w:r>
      <w:r w:rsidR="005A6E19" w:rsidRPr="004C65F3">
        <w:t>/ha</w:t>
      </w:r>
      <w:r w:rsidR="009810F9" w:rsidRPr="004C65F3">
        <w:t xml:space="preserve"> charakteryzuj</w:t>
      </w:r>
      <w:r w:rsidR="005A6E19" w:rsidRPr="004C65F3">
        <w:t>ą</w:t>
      </w:r>
      <w:r w:rsidR="009810F9" w:rsidRPr="004C65F3">
        <w:t xml:space="preserve"> się </w:t>
      </w:r>
      <w:r w:rsidR="005A6E19" w:rsidRPr="004C65F3">
        <w:t>wspomniane dwa rezerwaty oraz Przełom Witkówki i Wólczańska Góra.</w:t>
      </w:r>
    </w:p>
    <w:p w14:paraId="031D2BF7" w14:textId="53B0F6C2" w:rsidR="00E14348" w:rsidRPr="004C65F3" w:rsidRDefault="009810F9" w:rsidP="00E14348">
      <w:r w:rsidRPr="004C65F3">
        <w:t>U</w:t>
      </w:r>
      <w:r w:rsidR="00E14348" w:rsidRPr="004C65F3">
        <w:t xml:space="preserve">dział gatunków </w:t>
      </w:r>
      <w:r w:rsidR="005A6E19" w:rsidRPr="004C65F3">
        <w:t>iglastych wśród gatunków panujących jest niemal identyczny jak 10 lat temu (nieznacznie, z 65,4% na 64,8% spadł udział wg gatunków rzeczywistych). Jest to mniej niż</w:t>
      </w:r>
      <w:r w:rsidR="00E14348" w:rsidRPr="004C65F3">
        <w:t xml:space="preserve"> </w:t>
      </w:r>
      <w:r w:rsidR="005A6E19" w:rsidRPr="004C65F3">
        <w:t>średnia</w:t>
      </w:r>
      <w:r w:rsidR="00E14348" w:rsidRPr="004C65F3">
        <w:t xml:space="preserve"> dla RDLP Warszawa</w:t>
      </w:r>
      <w:r w:rsidR="005A6E19" w:rsidRPr="004C65F3">
        <w:t>, ale więcej niż średnia dla całego kraju</w:t>
      </w:r>
      <w:r w:rsidR="00E14348" w:rsidRPr="004C65F3">
        <w:t>.</w:t>
      </w:r>
      <w:r w:rsidRPr="004C65F3">
        <w:t xml:space="preserve"> </w:t>
      </w:r>
      <w:r w:rsidR="005A6E19" w:rsidRPr="004C65F3">
        <w:t>Odwzorowuje to zależności w udziale siedlisk borowych</w:t>
      </w:r>
      <w:r w:rsidRPr="004C65F3">
        <w:t>.</w:t>
      </w:r>
    </w:p>
    <w:p w14:paraId="2948A8AE" w14:textId="2A685BB1" w:rsidR="00F918B8" w:rsidRPr="004C65F3" w:rsidRDefault="00C24544" w:rsidP="00F918B8">
      <w:pPr>
        <w:pStyle w:val="Nagwek3"/>
      </w:pPr>
      <w:bookmarkStart w:id="62" w:name="_Toc213589037"/>
      <w:r w:rsidRPr="004C65F3">
        <w:t>B</w:t>
      </w:r>
      <w:r w:rsidR="00F918B8" w:rsidRPr="004C65F3">
        <w:t>ogactwo gatunkowe</w:t>
      </w:r>
      <w:bookmarkEnd w:id="62"/>
    </w:p>
    <w:p w14:paraId="3C39D847" w14:textId="5F4EF131" w:rsidR="002F444A" w:rsidRPr="004C65F3" w:rsidRDefault="00DA4C78" w:rsidP="002F444A">
      <w:pPr>
        <w:rPr>
          <w:b/>
          <w:sz w:val="20"/>
        </w:rPr>
      </w:pPr>
      <w:r w:rsidRPr="004C65F3">
        <w:t>W trakcie prac taksacyjnych na gruntach nadleśnictwa</w:t>
      </w:r>
      <w:r w:rsidR="005A5615" w:rsidRPr="004C65F3">
        <w:t xml:space="preserve"> </w:t>
      </w:r>
      <w:r w:rsidRPr="004C65F3">
        <w:t>s</w:t>
      </w:r>
      <w:r w:rsidR="00A371AA" w:rsidRPr="004C65F3">
        <w:t>twierdzono</w:t>
      </w:r>
      <w:r w:rsidR="005A5615" w:rsidRPr="004C65F3">
        <w:t xml:space="preserve"> łącznie </w:t>
      </w:r>
      <w:r w:rsidR="00466691" w:rsidRPr="004C65F3">
        <w:t>5</w:t>
      </w:r>
      <w:r w:rsidR="00F72615" w:rsidRPr="004C65F3">
        <w:t>6</w:t>
      </w:r>
      <w:r w:rsidR="00C16042" w:rsidRPr="004C65F3">
        <w:t xml:space="preserve"> </w:t>
      </w:r>
      <w:r w:rsidR="007734A4" w:rsidRPr="004C65F3">
        <w:t>gatunkó</w:t>
      </w:r>
      <w:r w:rsidR="005A5615" w:rsidRPr="004C65F3">
        <w:t xml:space="preserve">w </w:t>
      </w:r>
      <w:r w:rsidR="006C4A90" w:rsidRPr="004C65F3">
        <w:t xml:space="preserve">roślin drzewiastych </w:t>
      </w:r>
      <w:r w:rsidR="005A5615" w:rsidRPr="004C65F3">
        <w:t xml:space="preserve">(w tym </w:t>
      </w:r>
      <w:r w:rsidR="00C33E49" w:rsidRPr="004C65F3">
        <w:t>4</w:t>
      </w:r>
      <w:r w:rsidR="00466691" w:rsidRPr="004C65F3">
        <w:t>2</w:t>
      </w:r>
      <w:r w:rsidR="00C16042" w:rsidRPr="004C65F3">
        <w:t xml:space="preserve"> </w:t>
      </w:r>
      <w:r w:rsidR="005A5615" w:rsidRPr="004C65F3">
        <w:t xml:space="preserve">drzew i </w:t>
      </w:r>
      <w:r w:rsidR="00466691" w:rsidRPr="004C65F3">
        <w:t>14</w:t>
      </w:r>
      <w:r w:rsidR="00F72615" w:rsidRPr="004C65F3">
        <w:t xml:space="preserve"> krzewów</w:t>
      </w:r>
      <w:r w:rsidR="005A5615" w:rsidRPr="004C65F3">
        <w:t xml:space="preserve">), których listę zamieszczono </w:t>
      </w:r>
      <w:r w:rsidR="0073478F" w:rsidRPr="004C65F3">
        <w:t>w tabelach</w:t>
      </w:r>
      <w:r w:rsidRPr="004C65F3">
        <w:t xml:space="preserve"> </w:t>
      </w:r>
      <w:r w:rsidR="002942BF" w:rsidRPr="004C65F3">
        <w:t>2</w:t>
      </w:r>
      <w:r w:rsidR="00C11408" w:rsidRPr="004C65F3">
        <w:t>7</w:t>
      </w:r>
      <w:r w:rsidR="002942BF" w:rsidRPr="004C65F3">
        <w:t xml:space="preserve"> </w:t>
      </w:r>
      <w:r w:rsidRPr="004C65F3">
        <w:t xml:space="preserve">i </w:t>
      </w:r>
      <w:r w:rsidR="002942BF" w:rsidRPr="004C65F3">
        <w:t>2</w:t>
      </w:r>
      <w:r w:rsidR="00C11408" w:rsidRPr="004C65F3">
        <w:t>8</w:t>
      </w:r>
      <w:r w:rsidRPr="004C65F3">
        <w:t>.</w:t>
      </w:r>
    </w:p>
    <w:p w14:paraId="5B4C1613" w14:textId="5B3979C8" w:rsidR="00A64822" w:rsidRPr="004C65F3" w:rsidRDefault="00A64822" w:rsidP="00A64822">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27</w:t>
      </w:r>
      <w:r w:rsidR="00B32F36" w:rsidRPr="004C65F3">
        <w:rPr>
          <w:noProof/>
        </w:rPr>
        <w:fldChar w:fldCharType="end"/>
      </w:r>
      <w:r w:rsidRPr="004C65F3">
        <w:t>. Lista gatunków krzewów stwierdzonych na gruntach nadleśnictwa</w:t>
      </w:r>
    </w:p>
    <w:tbl>
      <w:tblPr>
        <w:tblStyle w:val="Tabela-Siatka"/>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578"/>
        <w:gridCol w:w="1992"/>
        <w:gridCol w:w="1807"/>
        <w:gridCol w:w="578"/>
        <w:gridCol w:w="2480"/>
        <w:gridCol w:w="1852"/>
      </w:tblGrid>
      <w:tr w:rsidR="00A64822" w:rsidRPr="004C65F3" w14:paraId="134CACA8" w14:textId="77777777" w:rsidTr="00457760">
        <w:tc>
          <w:tcPr>
            <w:tcW w:w="0" w:type="auto"/>
            <w:shd w:val="clear" w:color="auto" w:fill="D9D9D9" w:themeFill="background1" w:themeFillShade="D9"/>
            <w:vAlign w:val="center"/>
          </w:tcPr>
          <w:p w14:paraId="10F7B1A5" w14:textId="77777777" w:rsidR="00A64822" w:rsidRPr="004C65F3" w:rsidRDefault="00A64822" w:rsidP="00457760">
            <w:pPr>
              <w:pStyle w:val="Tabelatre"/>
              <w:jc w:val="center"/>
              <w:rPr>
                <w:b/>
              </w:rPr>
            </w:pPr>
            <w:r w:rsidRPr="004C65F3">
              <w:rPr>
                <w:b/>
              </w:rPr>
              <w:t>Lp.</w:t>
            </w:r>
          </w:p>
        </w:tc>
        <w:tc>
          <w:tcPr>
            <w:tcW w:w="0" w:type="auto"/>
            <w:shd w:val="clear" w:color="auto" w:fill="D9D9D9" w:themeFill="background1" w:themeFillShade="D9"/>
            <w:vAlign w:val="center"/>
          </w:tcPr>
          <w:p w14:paraId="0966B926" w14:textId="77777777" w:rsidR="00A64822" w:rsidRPr="004C65F3" w:rsidRDefault="00A64822" w:rsidP="00457760">
            <w:pPr>
              <w:pStyle w:val="Tabelatre"/>
              <w:jc w:val="center"/>
              <w:rPr>
                <w:b/>
              </w:rPr>
            </w:pPr>
            <w:r w:rsidRPr="004C65F3">
              <w:rPr>
                <w:b/>
              </w:rPr>
              <w:t>Nazwa polska</w:t>
            </w:r>
          </w:p>
        </w:tc>
        <w:tc>
          <w:tcPr>
            <w:tcW w:w="0" w:type="auto"/>
            <w:tcBorders>
              <w:right w:val="single" w:sz="4" w:space="0" w:color="auto"/>
            </w:tcBorders>
            <w:shd w:val="clear" w:color="auto" w:fill="D9D9D9" w:themeFill="background1" w:themeFillShade="D9"/>
            <w:vAlign w:val="center"/>
          </w:tcPr>
          <w:p w14:paraId="44D98EBE" w14:textId="77777777" w:rsidR="00A64822" w:rsidRPr="004C65F3" w:rsidRDefault="00A64822" w:rsidP="00457760">
            <w:pPr>
              <w:pStyle w:val="Tabelatre"/>
              <w:jc w:val="center"/>
              <w:rPr>
                <w:b/>
              </w:rPr>
            </w:pPr>
            <w:r w:rsidRPr="004C65F3">
              <w:rPr>
                <w:b/>
              </w:rPr>
              <w:t>Nazwa łacińska</w:t>
            </w:r>
          </w:p>
        </w:tc>
        <w:tc>
          <w:tcPr>
            <w:tcW w:w="0" w:type="auto"/>
            <w:tcBorders>
              <w:left w:val="single" w:sz="4" w:space="0" w:color="auto"/>
            </w:tcBorders>
            <w:shd w:val="clear" w:color="auto" w:fill="D9D9D9" w:themeFill="background1" w:themeFillShade="D9"/>
            <w:vAlign w:val="center"/>
          </w:tcPr>
          <w:p w14:paraId="6945E1BE" w14:textId="77777777" w:rsidR="00A64822" w:rsidRPr="004C65F3" w:rsidRDefault="00A64822" w:rsidP="00457760">
            <w:pPr>
              <w:pStyle w:val="Tabelatre"/>
              <w:jc w:val="center"/>
              <w:rPr>
                <w:b/>
              </w:rPr>
            </w:pPr>
            <w:r w:rsidRPr="004C65F3">
              <w:rPr>
                <w:b/>
              </w:rPr>
              <w:t>Lp.</w:t>
            </w:r>
          </w:p>
        </w:tc>
        <w:tc>
          <w:tcPr>
            <w:tcW w:w="0" w:type="auto"/>
            <w:shd w:val="clear" w:color="auto" w:fill="D9D9D9" w:themeFill="background1" w:themeFillShade="D9"/>
            <w:vAlign w:val="center"/>
          </w:tcPr>
          <w:p w14:paraId="38F2243E" w14:textId="77777777" w:rsidR="00A64822" w:rsidRPr="004C65F3" w:rsidRDefault="00A64822" w:rsidP="00457760">
            <w:pPr>
              <w:pStyle w:val="Tabelatre"/>
              <w:jc w:val="center"/>
              <w:rPr>
                <w:b/>
              </w:rPr>
            </w:pPr>
            <w:r w:rsidRPr="004C65F3">
              <w:rPr>
                <w:b/>
              </w:rPr>
              <w:t>Nazwa polska</w:t>
            </w:r>
          </w:p>
        </w:tc>
        <w:tc>
          <w:tcPr>
            <w:tcW w:w="0" w:type="auto"/>
            <w:shd w:val="clear" w:color="auto" w:fill="D9D9D9" w:themeFill="background1" w:themeFillShade="D9"/>
            <w:vAlign w:val="center"/>
          </w:tcPr>
          <w:p w14:paraId="3C653FC8" w14:textId="77777777" w:rsidR="00A64822" w:rsidRPr="004C65F3" w:rsidRDefault="00A64822" w:rsidP="00457760">
            <w:pPr>
              <w:pStyle w:val="Tabelatre"/>
              <w:jc w:val="center"/>
              <w:rPr>
                <w:b/>
              </w:rPr>
            </w:pPr>
            <w:r w:rsidRPr="004C65F3">
              <w:rPr>
                <w:b/>
              </w:rPr>
              <w:t>Nazwa łacińska</w:t>
            </w:r>
          </w:p>
        </w:tc>
      </w:tr>
      <w:tr w:rsidR="005A6E19" w:rsidRPr="004C65F3" w14:paraId="1F246445" w14:textId="77777777" w:rsidTr="00457760">
        <w:tc>
          <w:tcPr>
            <w:tcW w:w="0" w:type="auto"/>
            <w:vAlign w:val="center"/>
          </w:tcPr>
          <w:p w14:paraId="7F886A11" w14:textId="77777777" w:rsidR="005A6E19" w:rsidRPr="004C65F3" w:rsidRDefault="005A6E19" w:rsidP="00457760">
            <w:pPr>
              <w:pStyle w:val="Tabelatre"/>
              <w:jc w:val="center"/>
            </w:pPr>
            <w:r w:rsidRPr="004C65F3">
              <w:t>1</w:t>
            </w:r>
          </w:p>
        </w:tc>
        <w:tc>
          <w:tcPr>
            <w:tcW w:w="0" w:type="auto"/>
          </w:tcPr>
          <w:p w14:paraId="2F5A017E" w14:textId="5413905E" w:rsidR="005A6E19" w:rsidRPr="004C65F3" w:rsidRDefault="005A6E19" w:rsidP="00457760">
            <w:pPr>
              <w:pStyle w:val="Tabelatre"/>
            </w:pPr>
            <w:r w:rsidRPr="004C65F3">
              <w:t>berberys pospolity</w:t>
            </w:r>
          </w:p>
        </w:tc>
        <w:tc>
          <w:tcPr>
            <w:tcW w:w="0" w:type="auto"/>
            <w:tcBorders>
              <w:right w:val="single" w:sz="4" w:space="0" w:color="auto"/>
            </w:tcBorders>
          </w:tcPr>
          <w:p w14:paraId="2AF8073B" w14:textId="77777777" w:rsidR="005A6E19" w:rsidRPr="004C65F3" w:rsidRDefault="005A6E19" w:rsidP="00457760">
            <w:pPr>
              <w:pStyle w:val="Tabelatre"/>
              <w:rPr>
                <w:i/>
              </w:rPr>
            </w:pPr>
            <w:r w:rsidRPr="004C65F3">
              <w:rPr>
                <w:i/>
              </w:rPr>
              <w:t>Berberis vulgaris</w:t>
            </w:r>
          </w:p>
        </w:tc>
        <w:tc>
          <w:tcPr>
            <w:tcW w:w="0" w:type="auto"/>
            <w:tcBorders>
              <w:left w:val="single" w:sz="4" w:space="0" w:color="auto"/>
            </w:tcBorders>
            <w:vAlign w:val="center"/>
          </w:tcPr>
          <w:p w14:paraId="083A2EB7" w14:textId="1905CC5E" w:rsidR="005A6E19" w:rsidRPr="004C65F3" w:rsidRDefault="00466691" w:rsidP="00457760">
            <w:pPr>
              <w:pStyle w:val="Tabelatre"/>
              <w:jc w:val="center"/>
            </w:pPr>
            <w:r w:rsidRPr="004C65F3">
              <w:t>9</w:t>
            </w:r>
          </w:p>
        </w:tc>
        <w:tc>
          <w:tcPr>
            <w:tcW w:w="0" w:type="auto"/>
          </w:tcPr>
          <w:p w14:paraId="3B1ED283" w14:textId="494D8749" w:rsidR="005A6E19" w:rsidRPr="004C65F3" w:rsidRDefault="005A6E19" w:rsidP="00457760">
            <w:pPr>
              <w:pStyle w:val="Tabelatre"/>
            </w:pPr>
            <w:r w:rsidRPr="004C65F3">
              <w:t>leszczyna pospolita</w:t>
            </w:r>
          </w:p>
        </w:tc>
        <w:tc>
          <w:tcPr>
            <w:tcW w:w="0" w:type="auto"/>
          </w:tcPr>
          <w:p w14:paraId="287EAFA0" w14:textId="25B216DB" w:rsidR="005A6E19" w:rsidRPr="004C65F3" w:rsidRDefault="005A6E19" w:rsidP="00457760">
            <w:pPr>
              <w:pStyle w:val="Tabelatre"/>
              <w:rPr>
                <w:i/>
              </w:rPr>
            </w:pPr>
            <w:r w:rsidRPr="004C65F3">
              <w:rPr>
                <w:i/>
              </w:rPr>
              <w:t>Corylus avellana</w:t>
            </w:r>
          </w:p>
        </w:tc>
      </w:tr>
      <w:tr w:rsidR="005A6E19" w:rsidRPr="004C65F3" w14:paraId="1FFE8783" w14:textId="77777777" w:rsidTr="00457760">
        <w:tc>
          <w:tcPr>
            <w:tcW w:w="0" w:type="auto"/>
            <w:vAlign w:val="center"/>
          </w:tcPr>
          <w:p w14:paraId="5227680F" w14:textId="77777777" w:rsidR="005A6E19" w:rsidRPr="004C65F3" w:rsidRDefault="005A6E19" w:rsidP="00457760">
            <w:pPr>
              <w:pStyle w:val="Tabelatre"/>
              <w:jc w:val="center"/>
            </w:pPr>
            <w:r w:rsidRPr="004C65F3">
              <w:t>2</w:t>
            </w:r>
          </w:p>
        </w:tc>
        <w:tc>
          <w:tcPr>
            <w:tcW w:w="0" w:type="auto"/>
          </w:tcPr>
          <w:p w14:paraId="4CCFDBBE" w14:textId="5BE49342" w:rsidR="005A6E19" w:rsidRPr="004C65F3" w:rsidRDefault="005A6E19" w:rsidP="00457760">
            <w:pPr>
              <w:pStyle w:val="Tabelatre"/>
            </w:pPr>
            <w:r w:rsidRPr="004C65F3">
              <w:t>bez czarny</w:t>
            </w:r>
          </w:p>
        </w:tc>
        <w:tc>
          <w:tcPr>
            <w:tcW w:w="0" w:type="auto"/>
            <w:tcBorders>
              <w:right w:val="single" w:sz="4" w:space="0" w:color="auto"/>
            </w:tcBorders>
          </w:tcPr>
          <w:p w14:paraId="5D2DEF20" w14:textId="77777777" w:rsidR="005A6E19" w:rsidRPr="004C65F3" w:rsidRDefault="005A6E19" w:rsidP="00457760">
            <w:pPr>
              <w:pStyle w:val="Tabelatre"/>
              <w:rPr>
                <w:i/>
              </w:rPr>
            </w:pPr>
            <w:r w:rsidRPr="004C65F3">
              <w:rPr>
                <w:i/>
              </w:rPr>
              <w:t>Sambucus nigra</w:t>
            </w:r>
          </w:p>
        </w:tc>
        <w:tc>
          <w:tcPr>
            <w:tcW w:w="0" w:type="auto"/>
            <w:tcBorders>
              <w:left w:val="single" w:sz="4" w:space="0" w:color="auto"/>
            </w:tcBorders>
            <w:vAlign w:val="center"/>
          </w:tcPr>
          <w:p w14:paraId="463B7611" w14:textId="1D2D0584" w:rsidR="005A6E19" w:rsidRPr="004C65F3" w:rsidRDefault="00466691" w:rsidP="00457760">
            <w:pPr>
              <w:pStyle w:val="Tabelatre"/>
              <w:jc w:val="center"/>
            </w:pPr>
            <w:r w:rsidRPr="004C65F3">
              <w:t>10</w:t>
            </w:r>
          </w:p>
        </w:tc>
        <w:tc>
          <w:tcPr>
            <w:tcW w:w="0" w:type="auto"/>
          </w:tcPr>
          <w:p w14:paraId="722D430A" w14:textId="7EC09687" w:rsidR="005A6E19" w:rsidRPr="004C65F3" w:rsidRDefault="005A6E19" w:rsidP="00457760">
            <w:pPr>
              <w:pStyle w:val="Tabelatre"/>
            </w:pPr>
            <w:r w:rsidRPr="004C65F3">
              <w:t>porzeczka czarna</w:t>
            </w:r>
          </w:p>
        </w:tc>
        <w:tc>
          <w:tcPr>
            <w:tcW w:w="0" w:type="auto"/>
          </w:tcPr>
          <w:p w14:paraId="4D71C0CE" w14:textId="57ABD2A8" w:rsidR="005A6E19" w:rsidRPr="004C65F3" w:rsidRDefault="005A6E19" w:rsidP="00457760">
            <w:pPr>
              <w:pStyle w:val="Tabelatre"/>
              <w:rPr>
                <w:i/>
              </w:rPr>
            </w:pPr>
            <w:r w:rsidRPr="004C65F3">
              <w:rPr>
                <w:i/>
              </w:rPr>
              <w:t>Ribes nigrum</w:t>
            </w:r>
          </w:p>
        </w:tc>
      </w:tr>
      <w:tr w:rsidR="005A6E19" w:rsidRPr="004C65F3" w14:paraId="156D71E4" w14:textId="77777777" w:rsidTr="00457760">
        <w:tc>
          <w:tcPr>
            <w:tcW w:w="0" w:type="auto"/>
            <w:vAlign w:val="center"/>
          </w:tcPr>
          <w:p w14:paraId="02A17CEB" w14:textId="77777777" w:rsidR="005A6E19" w:rsidRPr="004C65F3" w:rsidRDefault="005A6E19" w:rsidP="00457760">
            <w:pPr>
              <w:pStyle w:val="Tabelatre"/>
              <w:jc w:val="center"/>
            </w:pPr>
            <w:r w:rsidRPr="004C65F3">
              <w:t>3</w:t>
            </w:r>
          </w:p>
        </w:tc>
        <w:tc>
          <w:tcPr>
            <w:tcW w:w="0" w:type="auto"/>
          </w:tcPr>
          <w:p w14:paraId="0841EC10" w14:textId="667E1777" w:rsidR="005A6E19" w:rsidRPr="004C65F3" w:rsidRDefault="005A6E19" w:rsidP="00457760">
            <w:pPr>
              <w:pStyle w:val="Tabelatre"/>
            </w:pPr>
            <w:r w:rsidRPr="004C65F3">
              <w:t>bez koralowy</w:t>
            </w:r>
          </w:p>
        </w:tc>
        <w:tc>
          <w:tcPr>
            <w:tcW w:w="0" w:type="auto"/>
            <w:tcBorders>
              <w:right w:val="single" w:sz="4" w:space="0" w:color="auto"/>
            </w:tcBorders>
          </w:tcPr>
          <w:p w14:paraId="6409C721" w14:textId="77777777" w:rsidR="005A6E19" w:rsidRPr="004C65F3" w:rsidRDefault="005A6E19" w:rsidP="00457760">
            <w:pPr>
              <w:pStyle w:val="Tabelatre"/>
              <w:rPr>
                <w:i/>
              </w:rPr>
            </w:pPr>
            <w:r w:rsidRPr="004C65F3">
              <w:rPr>
                <w:i/>
              </w:rPr>
              <w:t>Sambucus racemosa</w:t>
            </w:r>
          </w:p>
        </w:tc>
        <w:tc>
          <w:tcPr>
            <w:tcW w:w="0" w:type="auto"/>
            <w:tcBorders>
              <w:left w:val="single" w:sz="4" w:space="0" w:color="auto"/>
            </w:tcBorders>
            <w:vAlign w:val="center"/>
          </w:tcPr>
          <w:p w14:paraId="662918FD" w14:textId="5E537F5F" w:rsidR="005A6E19" w:rsidRPr="004C65F3" w:rsidRDefault="00466691" w:rsidP="00457760">
            <w:pPr>
              <w:pStyle w:val="Tabelatre"/>
              <w:jc w:val="center"/>
            </w:pPr>
            <w:r w:rsidRPr="004C65F3">
              <w:t>11</w:t>
            </w:r>
          </w:p>
        </w:tc>
        <w:tc>
          <w:tcPr>
            <w:tcW w:w="0" w:type="auto"/>
          </w:tcPr>
          <w:p w14:paraId="51B094ED" w14:textId="04FDBF1F" w:rsidR="005A6E19" w:rsidRPr="004C65F3" w:rsidRDefault="005A6E19" w:rsidP="00457760">
            <w:pPr>
              <w:pStyle w:val="Tabelatre"/>
            </w:pPr>
            <w:r w:rsidRPr="004C65F3">
              <w:t>porzeczka czerwona</w:t>
            </w:r>
          </w:p>
        </w:tc>
        <w:tc>
          <w:tcPr>
            <w:tcW w:w="0" w:type="auto"/>
          </w:tcPr>
          <w:p w14:paraId="7E4E1AF7" w14:textId="7C2EAD0F" w:rsidR="005A6E19" w:rsidRPr="004C65F3" w:rsidRDefault="005A6E19" w:rsidP="00457760">
            <w:pPr>
              <w:pStyle w:val="Tabelatre"/>
              <w:rPr>
                <w:i/>
              </w:rPr>
            </w:pPr>
            <w:r w:rsidRPr="004C65F3">
              <w:rPr>
                <w:i/>
              </w:rPr>
              <w:t>Ribes rubrum</w:t>
            </w:r>
          </w:p>
        </w:tc>
      </w:tr>
      <w:tr w:rsidR="005A6E19" w:rsidRPr="004C65F3" w14:paraId="4795E151" w14:textId="77777777" w:rsidTr="00457760">
        <w:tc>
          <w:tcPr>
            <w:tcW w:w="0" w:type="auto"/>
            <w:vAlign w:val="center"/>
          </w:tcPr>
          <w:p w14:paraId="22B6EA8F" w14:textId="77777777" w:rsidR="005A6E19" w:rsidRPr="004C65F3" w:rsidRDefault="005A6E19" w:rsidP="00457760">
            <w:pPr>
              <w:pStyle w:val="Tabelatre"/>
              <w:jc w:val="center"/>
            </w:pPr>
            <w:r w:rsidRPr="004C65F3">
              <w:t>4</w:t>
            </w:r>
          </w:p>
        </w:tc>
        <w:tc>
          <w:tcPr>
            <w:tcW w:w="0" w:type="auto"/>
          </w:tcPr>
          <w:p w14:paraId="5E51224D" w14:textId="28BDD565" w:rsidR="005A6E19" w:rsidRPr="004C65F3" w:rsidRDefault="005A6E19" w:rsidP="00457760">
            <w:pPr>
              <w:pStyle w:val="Tabelatre"/>
            </w:pPr>
            <w:r w:rsidRPr="004C65F3">
              <w:t>dereń biały</w:t>
            </w:r>
            <w:r w:rsidR="00AD4185" w:rsidRPr="004C65F3">
              <w:t>*</w:t>
            </w:r>
          </w:p>
        </w:tc>
        <w:tc>
          <w:tcPr>
            <w:tcW w:w="0" w:type="auto"/>
            <w:tcBorders>
              <w:right w:val="single" w:sz="4" w:space="0" w:color="auto"/>
            </w:tcBorders>
          </w:tcPr>
          <w:p w14:paraId="699DC035" w14:textId="77777777" w:rsidR="005A6E19" w:rsidRPr="004C65F3" w:rsidRDefault="005A6E19" w:rsidP="00457760">
            <w:pPr>
              <w:pStyle w:val="Tabelatre"/>
              <w:rPr>
                <w:i/>
              </w:rPr>
            </w:pPr>
            <w:r w:rsidRPr="004C65F3">
              <w:rPr>
                <w:i/>
              </w:rPr>
              <w:t>Cornus alba</w:t>
            </w:r>
          </w:p>
        </w:tc>
        <w:tc>
          <w:tcPr>
            <w:tcW w:w="0" w:type="auto"/>
            <w:tcBorders>
              <w:left w:val="single" w:sz="4" w:space="0" w:color="auto"/>
            </w:tcBorders>
            <w:vAlign w:val="center"/>
          </w:tcPr>
          <w:p w14:paraId="63E3A218" w14:textId="3E30C421" w:rsidR="005A6E19" w:rsidRPr="004C65F3" w:rsidRDefault="00466691" w:rsidP="00457760">
            <w:pPr>
              <w:pStyle w:val="Tabelatre"/>
              <w:jc w:val="center"/>
            </w:pPr>
            <w:r w:rsidRPr="004C65F3">
              <w:t>12</w:t>
            </w:r>
          </w:p>
        </w:tc>
        <w:tc>
          <w:tcPr>
            <w:tcW w:w="0" w:type="auto"/>
          </w:tcPr>
          <w:p w14:paraId="2ECE61B0" w14:textId="43F54827" w:rsidR="005A6E19" w:rsidRPr="004C65F3" w:rsidRDefault="005A6E19" w:rsidP="00457760">
            <w:pPr>
              <w:pStyle w:val="Tabelatre"/>
            </w:pPr>
            <w:r w:rsidRPr="004C65F3">
              <w:t>szakłak pospolity</w:t>
            </w:r>
          </w:p>
        </w:tc>
        <w:tc>
          <w:tcPr>
            <w:tcW w:w="0" w:type="auto"/>
          </w:tcPr>
          <w:p w14:paraId="3E867727" w14:textId="77777777" w:rsidR="005A6E19" w:rsidRPr="004C65F3" w:rsidRDefault="005A6E19" w:rsidP="00457760">
            <w:pPr>
              <w:pStyle w:val="Tabelatre"/>
              <w:rPr>
                <w:i/>
              </w:rPr>
            </w:pPr>
            <w:r w:rsidRPr="004C65F3">
              <w:rPr>
                <w:i/>
              </w:rPr>
              <w:t>Rhamnus cathartica</w:t>
            </w:r>
          </w:p>
        </w:tc>
      </w:tr>
      <w:tr w:rsidR="005A6E19" w:rsidRPr="004C65F3" w14:paraId="12D2DC92" w14:textId="77777777" w:rsidTr="00457760">
        <w:tc>
          <w:tcPr>
            <w:tcW w:w="0" w:type="auto"/>
            <w:vAlign w:val="center"/>
          </w:tcPr>
          <w:p w14:paraId="5BF1CB92" w14:textId="77777777" w:rsidR="005A6E19" w:rsidRPr="004C65F3" w:rsidRDefault="005A6E19" w:rsidP="00457760">
            <w:pPr>
              <w:pStyle w:val="Tabelatre"/>
              <w:jc w:val="center"/>
            </w:pPr>
            <w:r w:rsidRPr="004C65F3">
              <w:t>5</w:t>
            </w:r>
          </w:p>
        </w:tc>
        <w:tc>
          <w:tcPr>
            <w:tcW w:w="0" w:type="auto"/>
          </w:tcPr>
          <w:p w14:paraId="661B9680" w14:textId="1552199B" w:rsidR="005A6E19" w:rsidRPr="004C65F3" w:rsidRDefault="005A6E19" w:rsidP="00457760">
            <w:pPr>
              <w:pStyle w:val="Tabelatre"/>
            </w:pPr>
            <w:r w:rsidRPr="004C65F3">
              <w:t>dereń świdwa</w:t>
            </w:r>
          </w:p>
        </w:tc>
        <w:tc>
          <w:tcPr>
            <w:tcW w:w="0" w:type="auto"/>
            <w:tcBorders>
              <w:right w:val="single" w:sz="4" w:space="0" w:color="auto"/>
            </w:tcBorders>
          </w:tcPr>
          <w:p w14:paraId="4B698D02" w14:textId="77777777" w:rsidR="005A6E19" w:rsidRPr="004C65F3" w:rsidRDefault="005A6E19" w:rsidP="00457760">
            <w:pPr>
              <w:pStyle w:val="Tabelatre"/>
              <w:rPr>
                <w:i/>
              </w:rPr>
            </w:pPr>
            <w:r w:rsidRPr="004C65F3">
              <w:rPr>
                <w:i/>
              </w:rPr>
              <w:t>Cornus sanguinea</w:t>
            </w:r>
          </w:p>
        </w:tc>
        <w:tc>
          <w:tcPr>
            <w:tcW w:w="0" w:type="auto"/>
            <w:tcBorders>
              <w:left w:val="single" w:sz="4" w:space="0" w:color="auto"/>
            </w:tcBorders>
            <w:vAlign w:val="center"/>
          </w:tcPr>
          <w:p w14:paraId="2B535DC5" w14:textId="76EF0119" w:rsidR="005A6E19" w:rsidRPr="004C65F3" w:rsidRDefault="00466691" w:rsidP="00457760">
            <w:pPr>
              <w:pStyle w:val="Tabelatre"/>
              <w:jc w:val="center"/>
            </w:pPr>
            <w:r w:rsidRPr="004C65F3">
              <w:t>13</w:t>
            </w:r>
          </w:p>
        </w:tc>
        <w:tc>
          <w:tcPr>
            <w:tcW w:w="0" w:type="auto"/>
          </w:tcPr>
          <w:p w14:paraId="38411274" w14:textId="2A19E56B" w:rsidR="005A6E19" w:rsidRPr="004C65F3" w:rsidRDefault="005A6E19" w:rsidP="00466691">
            <w:pPr>
              <w:pStyle w:val="Tabelatre"/>
            </w:pPr>
            <w:r w:rsidRPr="004C65F3">
              <w:t xml:space="preserve">śliwa </w:t>
            </w:r>
            <w:r w:rsidR="00466691" w:rsidRPr="004C65F3">
              <w:t>tarnina</w:t>
            </w:r>
          </w:p>
        </w:tc>
        <w:tc>
          <w:tcPr>
            <w:tcW w:w="0" w:type="auto"/>
          </w:tcPr>
          <w:p w14:paraId="336DB559" w14:textId="096D2560" w:rsidR="005A6E19" w:rsidRPr="004C65F3" w:rsidRDefault="005A6E19" w:rsidP="005A6E19">
            <w:pPr>
              <w:pStyle w:val="Tabelatre"/>
              <w:rPr>
                <w:i/>
              </w:rPr>
            </w:pPr>
            <w:r w:rsidRPr="004C65F3">
              <w:rPr>
                <w:i/>
              </w:rPr>
              <w:t xml:space="preserve">Prunus </w:t>
            </w:r>
            <w:r w:rsidR="00466691" w:rsidRPr="004C65F3">
              <w:rPr>
                <w:i/>
              </w:rPr>
              <w:t>spinosa</w:t>
            </w:r>
          </w:p>
        </w:tc>
      </w:tr>
      <w:tr w:rsidR="00466691" w:rsidRPr="004C65F3" w14:paraId="0084E67B" w14:textId="77777777" w:rsidTr="00457760">
        <w:tc>
          <w:tcPr>
            <w:tcW w:w="0" w:type="auto"/>
            <w:vAlign w:val="center"/>
          </w:tcPr>
          <w:p w14:paraId="6713A6FC" w14:textId="3B3F9CDB" w:rsidR="00466691" w:rsidRPr="004C65F3" w:rsidRDefault="00466691" w:rsidP="00457760">
            <w:pPr>
              <w:pStyle w:val="Tabelatre"/>
              <w:jc w:val="center"/>
            </w:pPr>
            <w:r w:rsidRPr="004C65F3">
              <w:t>6</w:t>
            </w:r>
          </w:p>
        </w:tc>
        <w:tc>
          <w:tcPr>
            <w:tcW w:w="0" w:type="auto"/>
          </w:tcPr>
          <w:p w14:paraId="77F9F3B3" w14:textId="59239AD2" w:rsidR="00466691" w:rsidRPr="004C65F3" w:rsidRDefault="00466691" w:rsidP="00457760">
            <w:pPr>
              <w:pStyle w:val="Tabelatre"/>
            </w:pPr>
            <w:r w:rsidRPr="004C65F3">
              <w:t>głóg jednoszyjkowy</w:t>
            </w:r>
          </w:p>
        </w:tc>
        <w:tc>
          <w:tcPr>
            <w:tcW w:w="0" w:type="auto"/>
            <w:tcBorders>
              <w:right w:val="single" w:sz="4" w:space="0" w:color="auto"/>
            </w:tcBorders>
          </w:tcPr>
          <w:p w14:paraId="4B071848" w14:textId="45F750B7" w:rsidR="00466691" w:rsidRPr="004C65F3" w:rsidRDefault="00466691" w:rsidP="00457760">
            <w:pPr>
              <w:pStyle w:val="Tabelatre"/>
              <w:rPr>
                <w:i/>
              </w:rPr>
            </w:pPr>
            <w:r w:rsidRPr="004C65F3">
              <w:rPr>
                <w:i/>
              </w:rPr>
              <w:t>Crataegus monogyna</w:t>
            </w:r>
          </w:p>
        </w:tc>
        <w:tc>
          <w:tcPr>
            <w:tcW w:w="0" w:type="auto"/>
            <w:tcBorders>
              <w:left w:val="single" w:sz="4" w:space="0" w:color="auto"/>
            </w:tcBorders>
            <w:vAlign w:val="center"/>
          </w:tcPr>
          <w:p w14:paraId="6A3B5E8A" w14:textId="2A774519" w:rsidR="00466691" w:rsidRPr="004C65F3" w:rsidRDefault="00466691" w:rsidP="00457760">
            <w:pPr>
              <w:pStyle w:val="Tabelatre"/>
              <w:jc w:val="center"/>
            </w:pPr>
            <w:r w:rsidRPr="004C65F3">
              <w:t>14</w:t>
            </w:r>
          </w:p>
        </w:tc>
        <w:tc>
          <w:tcPr>
            <w:tcW w:w="0" w:type="auto"/>
          </w:tcPr>
          <w:p w14:paraId="02A6D2EA" w14:textId="71C6948C" w:rsidR="00466691" w:rsidRPr="004C65F3" w:rsidRDefault="00466691" w:rsidP="00457760">
            <w:pPr>
              <w:pStyle w:val="Tabelatre"/>
            </w:pPr>
            <w:r w:rsidRPr="004C65F3">
              <w:t>trzmielina brodawkowata</w:t>
            </w:r>
          </w:p>
        </w:tc>
        <w:tc>
          <w:tcPr>
            <w:tcW w:w="0" w:type="auto"/>
          </w:tcPr>
          <w:p w14:paraId="54F61B5F" w14:textId="6A3DA9DB" w:rsidR="00466691" w:rsidRPr="004C65F3" w:rsidRDefault="00466691" w:rsidP="00457760">
            <w:pPr>
              <w:pStyle w:val="Tabelatre"/>
              <w:rPr>
                <w:i/>
              </w:rPr>
            </w:pPr>
            <w:r w:rsidRPr="004C65F3">
              <w:rPr>
                <w:i/>
              </w:rPr>
              <w:t>Euonymus verrucosa</w:t>
            </w:r>
          </w:p>
        </w:tc>
      </w:tr>
      <w:tr w:rsidR="00466691" w:rsidRPr="004C65F3" w14:paraId="7DD3C829" w14:textId="77777777" w:rsidTr="00457760">
        <w:tc>
          <w:tcPr>
            <w:tcW w:w="0" w:type="auto"/>
            <w:vAlign w:val="center"/>
          </w:tcPr>
          <w:p w14:paraId="3E647A39" w14:textId="20B9FB29" w:rsidR="00466691" w:rsidRPr="004C65F3" w:rsidRDefault="00466691" w:rsidP="00457760">
            <w:pPr>
              <w:pStyle w:val="Tabelatre"/>
              <w:jc w:val="center"/>
            </w:pPr>
            <w:r w:rsidRPr="004C65F3">
              <w:t>7</w:t>
            </w:r>
          </w:p>
        </w:tc>
        <w:tc>
          <w:tcPr>
            <w:tcW w:w="0" w:type="auto"/>
          </w:tcPr>
          <w:p w14:paraId="2FB1A47D" w14:textId="4E1FA161" w:rsidR="00466691" w:rsidRPr="004C65F3" w:rsidRDefault="00466691" w:rsidP="00457760">
            <w:pPr>
              <w:pStyle w:val="Tabelatre"/>
            </w:pPr>
            <w:r w:rsidRPr="004C65F3">
              <w:t>jałowiec pospolity</w:t>
            </w:r>
          </w:p>
        </w:tc>
        <w:tc>
          <w:tcPr>
            <w:tcW w:w="0" w:type="auto"/>
            <w:tcBorders>
              <w:right w:val="single" w:sz="4" w:space="0" w:color="auto"/>
            </w:tcBorders>
          </w:tcPr>
          <w:p w14:paraId="4D0029B3" w14:textId="3AE6115C" w:rsidR="00466691" w:rsidRPr="004C65F3" w:rsidRDefault="00466691" w:rsidP="00457760">
            <w:pPr>
              <w:pStyle w:val="Tabelatre"/>
              <w:rPr>
                <w:i/>
              </w:rPr>
            </w:pPr>
            <w:r w:rsidRPr="004C65F3">
              <w:rPr>
                <w:i/>
              </w:rPr>
              <w:t>Juniperus communis</w:t>
            </w:r>
          </w:p>
        </w:tc>
        <w:tc>
          <w:tcPr>
            <w:tcW w:w="0" w:type="auto"/>
            <w:tcBorders>
              <w:left w:val="single" w:sz="4" w:space="0" w:color="auto"/>
            </w:tcBorders>
            <w:vAlign w:val="center"/>
          </w:tcPr>
          <w:p w14:paraId="1A4C8D26" w14:textId="01F7E8BC" w:rsidR="00466691" w:rsidRPr="004C65F3" w:rsidRDefault="00466691" w:rsidP="00457760">
            <w:pPr>
              <w:pStyle w:val="Tabelatre"/>
              <w:jc w:val="center"/>
            </w:pPr>
            <w:r w:rsidRPr="004C65F3">
              <w:t>15</w:t>
            </w:r>
          </w:p>
        </w:tc>
        <w:tc>
          <w:tcPr>
            <w:tcW w:w="0" w:type="auto"/>
          </w:tcPr>
          <w:p w14:paraId="05CFAB79" w14:textId="4B775161" w:rsidR="00466691" w:rsidRPr="004C65F3" w:rsidRDefault="00466691" w:rsidP="00457760">
            <w:pPr>
              <w:pStyle w:val="Tabelatre"/>
            </w:pPr>
            <w:r w:rsidRPr="004C65F3">
              <w:t>trzmielina pospolita</w:t>
            </w:r>
          </w:p>
        </w:tc>
        <w:tc>
          <w:tcPr>
            <w:tcW w:w="0" w:type="auto"/>
          </w:tcPr>
          <w:p w14:paraId="0AF1EB12" w14:textId="3B79CD88" w:rsidR="00466691" w:rsidRPr="004C65F3" w:rsidRDefault="00466691" w:rsidP="00457760">
            <w:pPr>
              <w:pStyle w:val="Tabelatre"/>
              <w:rPr>
                <w:i/>
              </w:rPr>
            </w:pPr>
            <w:r w:rsidRPr="004C65F3">
              <w:rPr>
                <w:i/>
                <w:iCs/>
              </w:rPr>
              <w:t>Euonymus europaeus</w:t>
            </w:r>
          </w:p>
        </w:tc>
      </w:tr>
      <w:tr w:rsidR="00466691" w:rsidRPr="004C65F3" w14:paraId="7CADF180" w14:textId="77777777" w:rsidTr="00457760">
        <w:tc>
          <w:tcPr>
            <w:tcW w:w="0" w:type="auto"/>
            <w:vAlign w:val="center"/>
          </w:tcPr>
          <w:p w14:paraId="40B2B6B2" w14:textId="05387814" w:rsidR="00466691" w:rsidRPr="004C65F3" w:rsidRDefault="00466691" w:rsidP="00457760">
            <w:pPr>
              <w:pStyle w:val="Tabelatre"/>
              <w:jc w:val="center"/>
            </w:pPr>
            <w:r w:rsidRPr="004C65F3">
              <w:t>8</w:t>
            </w:r>
          </w:p>
        </w:tc>
        <w:tc>
          <w:tcPr>
            <w:tcW w:w="0" w:type="auto"/>
          </w:tcPr>
          <w:p w14:paraId="2317906D" w14:textId="55DCE020" w:rsidR="00466691" w:rsidRPr="004C65F3" w:rsidRDefault="00466691" w:rsidP="00457760">
            <w:pPr>
              <w:pStyle w:val="Tabelatre"/>
            </w:pPr>
            <w:r w:rsidRPr="004C65F3">
              <w:t>kruszyna pospolita</w:t>
            </w:r>
          </w:p>
        </w:tc>
        <w:tc>
          <w:tcPr>
            <w:tcW w:w="0" w:type="auto"/>
            <w:tcBorders>
              <w:right w:val="single" w:sz="4" w:space="0" w:color="auto"/>
            </w:tcBorders>
          </w:tcPr>
          <w:p w14:paraId="5A0C5D31" w14:textId="2734BE48" w:rsidR="00466691" w:rsidRPr="004C65F3" w:rsidRDefault="00466691" w:rsidP="00457760">
            <w:pPr>
              <w:pStyle w:val="Tabelatre"/>
              <w:rPr>
                <w:i/>
              </w:rPr>
            </w:pPr>
            <w:r w:rsidRPr="004C65F3">
              <w:rPr>
                <w:i/>
              </w:rPr>
              <w:t>Frangula alnus</w:t>
            </w:r>
          </w:p>
        </w:tc>
        <w:tc>
          <w:tcPr>
            <w:tcW w:w="0" w:type="auto"/>
            <w:tcBorders>
              <w:left w:val="single" w:sz="4" w:space="0" w:color="auto"/>
            </w:tcBorders>
            <w:vAlign w:val="center"/>
          </w:tcPr>
          <w:p w14:paraId="27601877" w14:textId="4AB47E75" w:rsidR="00466691" w:rsidRPr="004C65F3" w:rsidRDefault="00466691" w:rsidP="00457760">
            <w:pPr>
              <w:pStyle w:val="Tabelatre"/>
              <w:jc w:val="center"/>
            </w:pPr>
          </w:p>
        </w:tc>
        <w:tc>
          <w:tcPr>
            <w:tcW w:w="0" w:type="auto"/>
          </w:tcPr>
          <w:p w14:paraId="2C9743C8" w14:textId="63623C69" w:rsidR="00466691" w:rsidRPr="004C65F3" w:rsidRDefault="00466691" w:rsidP="00457760">
            <w:pPr>
              <w:pStyle w:val="Tabelatre"/>
            </w:pPr>
          </w:p>
        </w:tc>
        <w:tc>
          <w:tcPr>
            <w:tcW w:w="0" w:type="auto"/>
          </w:tcPr>
          <w:p w14:paraId="42100C20" w14:textId="7014A747" w:rsidR="00466691" w:rsidRPr="004C65F3" w:rsidRDefault="00466691" w:rsidP="00457760">
            <w:pPr>
              <w:pStyle w:val="Tabelatre"/>
              <w:rPr>
                <w:i/>
              </w:rPr>
            </w:pPr>
          </w:p>
        </w:tc>
      </w:tr>
    </w:tbl>
    <w:p w14:paraId="75832834" w14:textId="43AA5C29" w:rsidR="00AD4185" w:rsidRPr="004C65F3" w:rsidRDefault="00AD4185" w:rsidP="00AD4185">
      <w:pPr>
        <w:pStyle w:val="Przypistabela"/>
      </w:pPr>
      <w:r w:rsidRPr="004C65F3">
        <w:t>* Gatunek obcego pochodzenia.</w:t>
      </w:r>
    </w:p>
    <w:p w14:paraId="231C006D" w14:textId="03420611" w:rsidR="0073478F" w:rsidRPr="004C65F3" w:rsidRDefault="0083423E" w:rsidP="002F444A">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28</w:t>
      </w:r>
      <w:r w:rsidR="00B32F36" w:rsidRPr="004C65F3">
        <w:rPr>
          <w:noProof/>
        </w:rPr>
        <w:fldChar w:fldCharType="end"/>
      </w:r>
      <w:r w:rsidRPr="004C65F3">
        <w:t xml:space="preserve">. </w:t>
      </w:r>
      <w:r w:rsidR="0073478F" w:rsidRPr="004C65F3">
        <w:t>Lista gatunków drzew stwierdzonych na gruntach nadleśnictwa</w:t>
      </w:r>
    </w:p>
    <w:tbl>
      <w:tblPr>
        <w:tblStyle w:val="Tabela-Siatka"/>
        <w:tblW w:w="5000" w:type="pct"/>
        <w:tblLook w:val="04A0" w:firstRow="1" w:lastRow="0" w:firstColumn="1" w:lastColumn="0" w:noHBand="0" w:noVBand="1"/>
      </w:tblPr>
      <w:tblGrid>
        <w:gridCol w:w="546"/>
        <w:gridCol w:w="2078"/>
        <w:gridCol w:w="1992"/>
        <w:gridCol w:w="546"/>
        <w:gridCol w:w="2360"/>
        <w:gridCol w:w="1765"/>
      </w:tblGrid>
      <w:tr w:rsidR="009379E7" w:rsidRPr="004C65F3" w14:paraId="76703DDA" w14:textId="77777777" w:rsidTr="00A32DA8">
        <w:tc>
          <w:tcPr>
            <w:tcW w:w="0" w:type="auto"/>
            <w:tcBorders>
              <w:left w:val="nil"/>
              <w:right w:val="nil"/>
            </w:tcBorders>
            <w:shd w:val="clear" w:color="auto" w:fill="D9D9D9" w:themeFill="background1" w:themeFillShade="D9"/>
            <w:vAlign w:val="center"/>
          </w:tcPr>
          <w:p w14:paraId="044919F0" w14:textId="77777777" w:rsidR="00A371AA" w:rsidRPr="004C65F3" w:rsidRDefault="00A371AA" w:rsidP="009379E7">
            <w:pPr>
              <w:pStyle w:val="Tabelatre"/>
              <w:jc w:val="center"/>
              <w:rPr>
                <w:b/>
              </w:rPr>
            </w:pPr>
            <w:r w:rsidRPr="004C65F3">
              <w:rPr>
                <w:b/>
              </w:rPr>
              <w:t>Lp.</w:t>
            </w:r>
          </w:p>
        </w:tc>
        <w:tc>
          <w:tcPr>
            <w:tcW w:w="0" w:type="auto"/>
            <w:tcBorders>
              <w:left w:val="nil"/>
              <w:right w:val="nil"/>
            </w:tcBorders>
            <w:shd w:val="clear" w:color="auto" w:fill="D9D9D9" w:themeFill="background1" w:themeFillShade="D9"/>
            <w:vAlign w:val="center"/>
          </w:tcPr>
          <w:p w14:paraId="0374B27B" w14:textId="77777777" w:rsidR="00A371AA" w:rsidRPr="004C65F3" w:rsidRDefault="00A371AA" w:rsidP="009379E7">
            <w:pPr>
              <w:pStyle w:val="Tabelatre"/>
              <w:jc w:val="center"/>
              <w:rPr>
                <w:b/>
              </w:rPr>
            </w:pPr>
            <w:r w:rsidRPr="004C65F3">
              <w:rPr>
                <w:b/>
              </w:rPr>
              <w:t>Nazwa polska</w:t>
            </w:r>
          </w:p>
        </w:tc>
        <w:tc>
          <w:tcPr>
            <w:tcW w:w="0" w:type="auto"/>
            <w:tcBorders>
              <w:left w:val="nil"/>
            </w:tcBorders>
            <w:shd w:val="clear" w:color="auto" w:fill="D9D9D9" w:themeFill="background1" w:themeFillShade="D9"/>
            <w:vAlign w:val="center"/>
          </w:tcPr>
          <w:p w14:paraId="2EEFC531" w14:textId="77777777" w:rsidR="00A371AA" w:rsidRPr="004C65F3" w:rsidRDefault="00A371AA" w:rsidP="009379E7">
            <w:pPr>
              <w:pStyle w:val="Tabelatre"/>
              <w:jc w:val="center"/>
              <w:rPr>
                <w:b/>
              </w:rPr>
            </w:pPr>
            <w:r w:rsidRPr="004C65F3">
              <w:rPr>
                <w:b/>
              </w:rPr>
              <w:t>Nazwa łacińska</w:t>
            </w:r>
          </w:p>
        </w:tc>
        <w:tc>
          <w:tcPr>
            <w:tcW w:w="0" w:type="auto"/>
            <w:tcBorders>
              <w:right w:val="nil"/>
            </w:tcBorders>
            <w:shd w:val="clear" w:color="auto" w:fill="D9D9D9" w:themeFill="background1" w:themeFillShade="D9"/>
            <w:vAlign w:val="center"/>
          </w:tcPr>
          <w:p w14:paraId="3F6CBE98" w14:textId="77777777" w:rsidR="00A371AA" w:rsidRPr="004C65F3" w:rsidRDefault="00A371AA" w:rsidP="009379E7">
            <w:pPr>
              <w:pStyle w:val="Tabelatre"/>
              <w:jc w:val="center"/>
              <w:rPr>
                <w:b/>
              </w:rPr>
            </w:pPr>
            <w:r w:rsidRPr="004C65F3">
              <w:rPr>
                <w:b/>
              </w:rPr>
              <w:t>Lp.</w:t>
            </w:r>
          </w:p>
        </w:tc>
        <w:tc>
          <w:tcPr>
            <w:tcW w:w="0" w:type="auto"/>
            <w:tcBorders>
              <w:left w:val="nil"/>
              <w:right w:val="nil"/>
            </w:tcBorders>
            <w:shd w:val="clear" w:color="auto" w:fill="D9D9D9" w:themeFill="background1" w:themeFillShade="D9"/>
            <w:vAlign w:val="center"/>
          </w:tcPr>
          <w:p w14:paraId="49D8A63C" w14:textId="77777777" w:rsidR="00A371AA" w:rsidRPr="004C65F3" w:rsidRDefault="00A371AA" w:rsidP="009379E7">
            <w:pPr>
              <w:pStyle w:val="Tabelatre"/>
              <w:jc w:val="center"/>
              <w:rPr>
                <w:b/>
              </w:rPr>
            </w:pPr>
            <w:r w:rsidRPr="004C65F3">
              <w:rPr>
                <w:b/>
              </w:rPr>
              <w:t>Nazwa polska</w:t>
            </w:r>
          </w:p>
        </w:tc>
        <w:tc>
          <w:tcPr>
            <w:tcW w:w="0" w:type="auto"/>
            <w:tcBorders>
              <w:left w:val="nil"/>
              <w:right w:val="nil"/>
            </w:tcBorders>
            <w:shd w:val="clear" w:color="auto" w:fill="D9D9D9" w:themeFill="background1" w:themeFillShade="D9"/>
            <w:vAlign w:val="center"/>
          </w:tcPr>
          <w:p w14:paraId="176E1D8C" w14:textId="77777777" w:rsidR="00A371AA" w:rsidRPr="004C65F3" w:rsidRDefault="00A371AA" w:rsidP="009379E7">
            <w:pPr>
              <w:pStyle w:val="Tabelatre"/>
              <w:jc w:val="center"/>
              <w:rPr>
                <w:b/>
              </w:rPr>
            </w:pPr>
            <w:r w:rsidRPr="004C65F3">
              <w:rPr>
                <w:b/>
              </w:rPr>
              <w:t>Nazwa łacińska</w:t>
            </w:r>
          </w:p>
        </w:tc>
      </w:tr>
      <w:tr w:rsidR="00466691" w:rsidRPr="004C65F3" w14:paraId="6DF248C0" w14:textId="77777777" w:rsidTr="009D0602">
        <w:tc>
          <w:tcPr>
            <w:tcW w:w="0" w:type="auto"/>
            <w:tcBorders>
              <w:left w:val="nil"/>
              <w:right w:val="nil"/>
            </w:tcBorders>
            <w:vAlign w:val="center"/>
          </w:tcPr>
          <w:p w14:paraId="4B01C4AA" w14:textId="77777777" w:rsidR="00466691" w:rsidRPr="004C65F3" w:rsidRDefault="00466691" w:rsidP="009379E7">
            <w:pPr>
              <w:pStyle w:val="Tabelatre"/>
              <w:jc w:val="center"/>
            </w:pPr>
            <w:r w:rsidRPr="004C65F3">
              <w:t>1</w:t>
            </w:r>
          </w:p>
        </w:tc>
        <w:tc>
          <w:tcPr>
            <w:tcW w:w="0" w:type="auto"/>
            <w:tcBorders>
              <w:left w:val="nil"/>
              <w:right w:val="nil"/>
            </w:tcBorders>
          </w:tcPr>
          <w:p w14:paraId="1DE279F6" w14:textId="35393A9A" w:rsidR="00466691" w:rsidRPr="004C65F3" w:rsidRDefault="00466691" w:rsidP="009379E7">
            <w:pPr>
              <w:pStyle w:val="Tabelatre"/>
              <w:rPr>
                <w:i/>
              </w:rPr>
            </w:pPr>
            <w:r w:rsidRPr="004C65F3">
              <w:t>brzoza brodawkowata</w:t>
            </w:r>
          </w:p>
        </w:tc>
        <w:tc>
          <w:tcPr>
            <w:tcW w:w="0" w:type="auto"/>
            <w:tcBorders>
              <w:left w:val="nil"/>
            </w:tcBorders>
          </w:tcPr>
          <w:p w14:paraId="146DA1CB" w14:textId="1BD61751" w:rsidR="00466691" w:rsidRPr="004C65F3" w:rsidRDefault="00466691" w:rsidP="009379E7">
            <w:pPr>
              <w:pStyle w:val="Tabelatre"/>
              <w:rPr>
                <w:i/>
              </w:rPr>
            </w:pPr>
            <w:r w:rsidRPr="004C65F3">
              <w:rPr>
                <w:i/>
              </w:rPr>
              <w:t>Betula pendula</w:t>
            </w:r>
          </w:p>
        </w:tc>
        <w:tc>
          <w:tcPr>
            <w:tcW w:w="0" w:type="auto"/>
            <w:tcBorders>
              <w:right w:val="nil"/>
            </w:tcBorders>
            <w:vAlign w:val="center"/>
          </w:tcPr>
          <w:p w14:paraId="4CE4B0E7" w14:textId="1AFF02A3" w:rsidR="00466691" w:rsidRPr="004C65F3" w:rsidRDefault="00466691" w:rsidP="008B0E0D">
            <w:pPr>
              <w:pStyle w:val="Tabelatre"/>
              <w:jc w:val="center"/>
            </w:pPr>
            <w:r w:rsidRPr="004C65F3">
              <w:t>22</w:t>
            </w:r>
          </w:p>
        </w:tc>
        <w:tc>
          <w:tcPr>
            <w:tcW w:w="0" w:type="auto"/>
            <w:tcBorders>
              <w:left w:val="nil"/>
              <w:right w:val="nil"/>
            </w:tcBorders>
          </w:tcPr>
          <w:p w14:paraId="7C6364AE" w14:textId="5C446594" w:rsidR="00466691" w:rsidRPr="004C65F3" w:rsidRDefault="00466691" w:rsidP="00FF7C41">
            <w:pPr>
              <w:pStyle w:val="Tabelatre"/>
              <w:rPr>
                <w:i/>
              </w:rPr>
            </w:pPr>
            <w:r w:rsidRPr="004C65F3">
              <w:t>lipa drobnolistna</w:t>
            </w:r>
          </w:p>
        </w:tc>
        <w:tc>
          <w:tcPr>
            <w:tcW w:w="0" w:type="auto"/>
            <w:tcBorders>
              <w:left w:val="nil"/>
              <w:right w:val="nil"/>
            </w:tcBorders>
          </w:tcPr>
          <w:p w14:paraId="0C1A7474" w14:textId="46F9B6F5" w:rsidR="00466691" w:rsidRPr="004C65F3" w:rsidRDefault="00466691" w:rsidP="00FF7C41">
            <w:pPr>
              <w:pStyle w:val="Tabelatre"/>
              <w:rPr>
                <w:i/>
              </w:rPr>
            </w:pPr>
            <w:r w:rsidRPr="004C65F3">
              <w:rPr>
                <w:i/>
              </w:rPr>
              <w:t>Tilia cordata</w:t>
            </w:r>
          </w:p>
        </w:tc>
      </w:tr>
      <w:tr w:rsidR="00466691" w:rsidRPr="004C65F3" w14:paraId="6A794A3B" w14:textId="77777777" w:rsidTr="009D0602">
        <w:tc>
          <w:tcPr>
            <w:tcW w:w="0" w:type="auto"/>
            <w:tcBorders>
              <w:left w:val="nil"/>
              <w:right w:val="nil"/>
            </w:tcBorders>
            <w:vAlign w:val="center"/>
          </w:tcPr>
          <w:p w14:paraId="02DDD9F3" w14:textId="77777777" w:rsidR="00466691" w:rsidRPr="004C65F3" w:rsidRDefault="00466691" w:rsidP="009379E7">
            <w:pPr>
              <w:pStyle w:val="Tabelatre"/>
              <w:jc w:val="center"/>
            </w:pPr>
            <w:r w:rsidRPr="004C65F3">
              <w:t>2</w:t>
            </w:r>
          </w:p>
        </w:tc>
        <w:tc>
          <w:tcPr>
            <w:tcW w:w="0" w:type="auto"/>
            <w:tcBorders>
              <w:left w:val="nil"/>
              <w:right w:val="nil"/>
            </w:tcBorders>
          </w:tcPr>
          <w:p w14:paraId="13FEFDD8" w14:textId="360C3C97" w:rsidR="00466691" w:rsidRPr="004C65F3" w:rsidRDefault="00466691" w:rsidP="009379E7">
            <w:pPr>
              <w:pStyle w:val="Tabelatre"/>
              <w:rPr>
                <w:i/>
              </w:rPr>
            </w:pPr>
            <w:r w:rsidRPr="004C65F3">
              <w:t>brzoza omszona</w:t>
            </w:r>
          </w:p>
        </w:tc>
        <w:tc>
          <w:tcPr>
            <w:tcW w:w="0" w:type="auto"/>
            <w:tcBorders>
              <w:left w:val="nil"/>
            </w:tcBorders>
          </w:tcPr>
          <w:p w14:paraId="385D14A6" w14:textId="77026CDA" w:rsidR="00466691" w:rsidRPr="004C65F3" w:rsidRDefault="00466691" w:rsidP="009379E7">
            <w:pPr>
              <w:pStyle w:val="Tabelatre"/>
              <w:rPr>
                <w:i/>
              </w:rPr>
            </w:pPr>
            <w:r w:rsidRPr="004C65F3">
              <w:rPr>
                <w:i/>
              </w:rPr>
              <w:t>Betula pubescens</w:t>
            </w:r>
          </w:p>
        </w:tc>
        <w:tc>
          <w:tcPr>
            <w:tcW w:w="0" w:type="auto"/>
            <w:tcBorders>
              <w:right w:val="nil"/>
            </w:tcBorders>
            <w:vAlign w:val="center"/>
          </w:tcPr>
          <w:p w14:paraId="65EDF23A" w14:textId="5FE6C0D0" w:rsidR="00466691" w:rsidRPr="004C65F3" w:rsidRDefault="00466691" w:rsidP="00FF7C41">
            <w:pPr>
              <w:pStyle w:val="Tabelatre"/>
              <w:jc w:val="center"/>
            </w:pPr>
            <w:r w:rsidRPr="004C65F3">
              <w:t>23</w:t>
            </w:r>
          </w:p>
        </w:tc>
        <w:tc>
          <w:tcPr>
            <w:tcW w:w="0" w:type="auto"/>
            <w:tcBorders>
              <w:left w:val="nil"/>
              <w:right w:val="nil"/>
            </w:tcBorders>
          </w:tcPr>
          <w:p w14:paraId="747297AC" w14:textId="57B77219" w:rsidR="00466691" w:rsidRPr="004C65F3" w:rsidRDefault="00466691" w:rsidP="00FF7C41">
            <w:pPr>
              <w:pStyle w:val="Tabelatre"/>
              <w:rPr>
                <w:i/>
              </w:rPr>
            </w:pPr>
            <w:r w:rsidRPr="004C65F3">
              <w:t>lipa szerokolistna</w:t>
            </w:r>
          </w:p>
        </w:tc>
        <w:tc>
          <w:tcPr>
            <w:tcW w:w="0" w:type="auto"/>
            <w:tcBorders>
              <w:left w:val="nil"/>
              <w:right w:val="nil"/>
            </w:tcBorders>
          </w:tcPr>
          <w:p w14:paraId="6B31A44F" w14:textId="33A1191A" w:rsidR="00466691" w:rsidRPr="004C65F3" w:rsidRDefault="00466691" w:rsidP="00FF7C41">
            <w:pPr>
              <w:pStyle w:val="Tabelatre"/>
              <w:rPr>
                <w:i/>
              </w:rPr>
            </w:pPr>
            <w:r w:rsidRPr="004C65F3">
              <w:rPr>
                <w:i/>
              </w:rPr>
              <w:t>Tilia platyphyllos</w:t>
            </w:r>
          </w:p>
        </w:tc>
      </w:tr>
      <w:tr w:rsidR="00466691" w:rsidRPr="004C65F3" w14:paraId="24C5790A" w14:textId="77777777" w:rsidTr="009D0602">
        <w:tc>
          <w:tcPr>
            <w:tcW w:w="0" w:type="auto"/>
            <w:tcBorders>
              <w:left w:val="nil"/>
              <w:right w:val="nil"/>
            </w:tcBorders>
            <w:vAlign w:val="center"/>
          </w:tcPr>
          <w:p w14:paraId="4A21AA0D" w14:textId="77777777" w:rsidR="00466691" w:rsidRPr="004C65F3" w:rsidRDefault="00466691" w:rsidP="009379E7">
            <w:pPr>
              <w:pStyle w:val="Tabelatre"/>
              <w:jc w:val="center"/>
            </w:pPr>
            <w:r w:rsidRPr="004C65F3">
              <w:t>3</w:t>
            </w:r>
          </w:p>
        </w:tc>
        <w:tc>
          <w:tcPr>
            <w:tcW w:w="0" w:type="auto"/>
            <w:tcBorders>
              <w:left w:val="nil"/>
              <w:right w:val="nil"/>
            </w:tcBorders>
          </w:tcPr>
          <w:p w14:paraId="08858ECA" w14:textId="0D5F6C58" w:rsidR="00466691" w:rsidRPr="004C65F3" w:rsidRDefault="00466691" w:rsidP="009379E7">
            <w:pPr>
              <w:pStyle w:val="Tabelatre"/>
              <w:rPr>
                <w:i/>
              </w:rPr>
            </w:pPr>
            <w:r w:rsidRPr="004C65F3">
              <w:t>buk pospolity</w:t>
            </w:r>
          </w:p>
        </w:tc>
        <w:tc>
          <w:tcPr>
            <w:tcW w:w="0" w:type="auto"/>
            <w:tcBorders>
              <w:left w:val="nil"/>
            </w:tcBorders>
          </w:tcPr>
          <w:p w14:paraId="06C39B9A" w14:textId="52EA7E0F" w:rsidR="00466691" w:rsidRPr="004C65F3" w:rsidRDefault="00466691" w:rsidP="009379E7">
            <w:pPr>
              <w:pStyle w:val="Tabelatre"/>
              <w:rPr>
                <w:i/>
              </w:rPr>
            </w:pPr>
            <w:r w:rsidRPr="004C65F3">
              <w:rPr>
                <w:i/>
              </w:rPr>
              <w:t>Fagus silvatica</w:t>
            </w:r>
          </w:p>
        </w:tc>
        <w:tc>
          <w:tcPr>
            <w:tcW w:w="0" w:type="auto"/>
            <w:tcBorders>
              <w:right w:val="nil"/>
            </w:tcBorders>
            <w:vAlign w:val="center"/>
          </w:tcPr>
          <w:p w14:paraId="1935099C" w14:textId="327FC63A" w:rsidR="00466691" w:rsidRPr="004C65F3" w:rsidRDefault="00466691" w:rsidP="00FF7C41">
            <w:pPr>
              <w:pStyle w:val="Tabelatre"/>
              <w:jc w:val="center"/>
            </w:pPr>
            <w:r w:rsidRPr="004C65F3">
              <w:t>24</w:t>
            </w:r>
          </w:p>
        </w:tc>
        <w:tc>
          <w:tcPr>
            <w:tcW w:w="0" w:type="auto"/>
            <w:tcBorders>
              <w:left w:val="nil"/>
              <w:right w:val="nil"/>
            </w:tcBorders>
          </w:tcPr>
          <w:p w14:paraId="22BE7506" w14:textId="09E683D0" w:rsidR="00466691" w:rsidRPr="004C65F3" w:rsidRDefault="00466691" w:rsidP="00FF7C41">
            <w:pPr>
              <w:pStyle w:val="Tabelatre"/>
              <w:rPr>
                <w:i/>
              </w:rPr>
            </w:pPr>
            <w:r w:rsidRPr="004C65F3">
              <w:t>modrzew europejski**</w:t>
            </w:r>
          </w:p>
        </w:tc>
        <w:tc>
          <w:tcPr>
            <w:tcW w:w="0" w:type="auto"/>
            <w:tcBorders>
              <w:left w:val="nil"/>
              <w:right w:val="nil"/>
            </w:tcBorders>
          </w:tcPr>
          <w:p w14:paraId="7F9C285D" w14:textId="6B5B663A" w:rsidR="00466691" w:rsidRPr="004C65F3" w:rsidRDefault="00466691" w:rsidP="00FF7C41">
            <w:pPr>
              <w:pStyle w:val="Tabelatre"/>
              <w:rPr>
                <w:i/>
              </w:rPr>
            </w:pPr>
            <w:r w:rsidRPr="004C65F3">
              <w:rPr>
                <w:i/>
              </w:rPr>
              <w:t>Larix decidua</w:t>
            </w:r>
          </w:p>
        </w:tc>
      </w:tr>
      <w:tr w:rsidR="00466691" w:rsidRPr="004C65F3" w14:paraId="6AE69D70" w14:textId="77777777" w:rsidTr="009D0602">
        <w:tc>
          <w:tcPr>
            <w:tcW w:w="0" w:type="auto"/>
            <w:tcBorders>
              <w:left w:val="nil"/>
              <w:right w:val="nil"/>
            </w:tcBorders>
            <w:vAlign w:val="center"/>
          </w:tcPr>
          <w:p w14:paraId="46C134D9" w14:textId="77777777" w:rsidR="00466691" w:rsidRPr="004C65F3" w:rsidRDefault="00466691" w:rsidP="009379E7">
            <w:pPr>
              <w:pStyle w:val="Tabelatre"/>
              <w:jc w:val="center"/>
            </w:pPr>
            <w:r w:rsidRPr="004C65F3">
              <w:t>4</w:t>
            </w:r>
          </w:p>
        </w:tc>
        <w:tc>
          <w:tcPr>
            <w:tcW w:w="0" w:type="auto"/>
            <w:tcBorders>
              <w:left w:val="nil"/>
              <w:right w:val="nil"/>
            </w:tcBorders>
          </w:tcPr>
          <w:p w14:paraId="7D1535DB" w14:textId="1A94B1A5" w:rsidR="00466691" w:rsidRPr="004C65F3" w:rsidRDefault="00466691" w:rsidP="009379E7">
            <w:pPr>
              <w:pStyle w:val="Tabelatre"/>
              <w:rPr>
                <w:i/>
              </w:rPr>
            </w:pPr>
            <w:r w:rsidRPr="004C65F3">
              <w:t>cis pospolity**</w:t>
            </w:r>
          </w:p>
        </w:tc>
        <w:tc>
          <w:tcPr>
            <w:tcW w:w="0" w:type="auto"/>
            <w:tcBorders>
              <w:left w:val="nil"/>
            </w:tcBorders>
          </w:tcPr>
          <w:p w14:paraId="31C00846" w14:textId="400F17D8" w:rsidR="00466691" w:rsidRPr="004C65F3" w:rsidRDefault="00466691" w:rsidP="009379E7">
            <w:pPr>
              <w:pStyle w:val="Tabelatre"/>
              <w:rPr>
                <w:i/>
              </w:rPr>
            </w:pPr>
            <w:r w:rsidRPr="004C65F3">
              <w:rPr>
                <w:i/>
              </w:rPr>
              <w:t>Taxus baccata</w:t>
            </w:r>
          </w:p>
        </w:tc>
        <w:tc>
          <w:tcPr>
            <w:tcW w:w="0" w:type="auto"/>
            <w:tcBorders>
              <w:right w:val="nil"/>
            </w:tcBorders>
            <w:vAlign w:val="center"/>
          </w:tcPr>
          <w:p w14:paraId="2F0A26B2" w14:textId="6AE470AA" w:rsidR="00466691" w:rsidRPr="004C65F3" w:rsidRDefault="00466691" w:rsidP="00FF7C41">
            <w:pPr>
              <w:pStyle w:val="Tabelatre"/>
              <w:jc w:val="center"/>
            </w:pPr>
            <w:r w:rsidRPr="004C65F3">
              <w:t>25</w:t>
            </w:r>
          </w:p>
        </w:tc>
        <w:tc>
          <w:tcPr>
            <w:tcW w:w="0" w:type="auto"/>
            <w:tcBorders>
              <w:left w:val="nil"/>
              <w:right w:val="nil"/>
            </w:tcBorders>
          </w:tcPr>
          <w:p w14:paraId="337B3629" w14:textId="063655E0" w:rsidR="00466691" w:rsidRPr="004C65F3" w:rsidRDefault="00466691" w:rsidP="00FF7C41">
            <w:pPr>
              <w:pStyle w:val="Tabelatre"/>
              <w:rPr>
                <w:i/>
              </w:rPr>
            </w:pPr>
            <w:r w:rsidRPr="004C65F3">
              <w:t>olsza czarna</w:t>
            </w:r>
          </w:p>
        </w:tc>
        <w:tc>
          <w:tcPr>
            <w:tcW w:w="0" w:type="auto"/>
            <w:tcBorders>
              <w:left w:val="nil"/>
              <w:right w:val="nil"/>
            </w:tcBorders>
          </w:tcPr>
          <w:p w14:paraId="18D97EEA" w14:textId="6D891EE1" w:rsidR="00466691" w:rsidRPr="004C65F3" w:rsidRDefault="00466691" w:rsidP="00FF7C41">
            <w:pPr>
              <w:pStyle w:val="Tabelatre"/>
              <w:rPr>
                <w:i/>
              </w:rPr>
            </w:pPr>
            <w:r w:rsidRPr="004C65F3">
              <w:rPr>
                <w:i/>
              </w:rPr>
              <w:t>Alnus glutinosa</w:t>
            </w:r>
          </w:p>
        </w:tc>
      </w:tr>
      <w:tr w:rsidR="00466691" w:rsidRPr="004C65F3" w14:paraId="5479F607" w14:textId="77777777" w:rsidTr="009D0602">
        <w:tc>
          <w:tcPr>
            <w:tcW w:w="0" w:type="auto"/>
            <w:tcBorders>
              <w:left w:val="nil"/>
              <w:right w:val="nil"/>
            </w:tcBorders>
            <w:vAlign w:val="center"/>
          </w:tcPr>
          <w:p w14:paraId="2C32C800" w14:textId="77777777" w:rsidR="00466691" w:rsidRPr="004C65F3" w:rsidRDefault="00466691" w:rsidP="009379E7">
            <w:pPr>
              <w:pStyle w:val="Tabelatre"/>
              <w:jc w:val="center"/>
            </w:pPr>
            <w:r w:rsidRPr="004C65F3">
              <w:t>5</w:t>
            </w:r>
          </w:p>
        </w:tc>
        <w:tc>
          <w:tcPr>
            <w:tcW w:w="0" w:type="auto"/>
            <w:tcBorders>
              <w:left w:val="nil"/>
              <w:right w:val="nil"/>
            </w:tcBorders>
          </w:tcPr>
          <w:p w14:paraId="332F7AA6" w14:textId="4814C19B" w:rsidR="00466691" w:rsidRPr="004C65F3" w:rsidRDefault="00466691" w:rsidP="009379E7">
            <w:pPr>
              <w:pStyle w:val="Tabelatre"/>
              <w:rPr>
                <w:i/>
              </w:rPr>
            </w:pPr>
            <w:r w:rsidRPr="004C65F3">
              <w:t>czeremcha pospolita</w:t>
            </w:r>
          </w:p>
        </w:tc>
        <w:tc>
          <w:tcPr>
            <w:tcW w:w="0" w:type="auto"/>
            <w:tcBorders>
              <w:left w:val="nil"/>
            </w:tcBorders>
          </w:tcPr>
          <w:p w14:paraId="3F80F331" w14:textId="3CB4A78E" w:rsidR="00466691" w:rsidRPr="004C65F3" w:rsidRDefault="00466691" w:rsidP="009379E7">
            <w:pPr>
              <w:pStyle w:val="Tabelatre"/>
              <w:rPr>
                <w:i/>
              </w:rPr>
            </w:pPr>
            <w:r w:rsidRPr="004C65F3">
              <w:rPr>
                <w:i/>
              </w:rPr>
              <w:t>Prunus padus</w:t>
            </w:r>
          </w:p>
        </w:tc>
        <w:tc>
          <w:tcPr>
            <w:tcW w:w="0" w:type="auto"/>
            <w:tcBorders>
              <w:right w:val="nil"/>
            </w:tcBorders>
            <w:vAlign w:val="center"/>
          </w:tcPr>
          <w:p w14:paraId="50FE842E" w14:textId="58C3228B" w:rsidR="00466691" w:rsidRPr="004C65F3" w:rsidRDefault="00466691" w:rsidP="00FF7C41">
            <w:pPr>
              <w:pStyle w:val="Tabelatre"/>
              <w:jc w:val="center"/>
            </w:pPr>
            <w:r w:rsidRPr="004C65F3">
              <w:t>26</w:t>
            </w:r>
          </w:p>
        </w:tc>
        <w:tc>
          <w:tcPr>
            <w:tcW w:w="0" w:type="auto"/>
            <w:tcBorders>
              <w:left w:val="nil"/>
              <w:right w:val="nil"/>
            </w:tcBorders>
          </w:tcPr>
          <w:p w14:paraId="4F21A955" w14:textId="0786BF49" w:rsidR="00466691" w:rsidRPr="004C65F3" w:rsidRDefault="00466691" w:rsidP="00FF7C41">
            <w:pPr>
              <w:pStyle w:val="Tabelatre"/>
              <w:rPr>
                <w:i/>
              </w:rPr>
            </w:pPr>
            <w:r w:rsidRPr="004C65F3">
              <w:t>olsza szara**</w:t>
            </w:r>
          </w:p>
        </w:tc>
        <w:tc>
          <w:tcPr>
            <w:tcW w:w="0" w:type="auto"/>
            <w:tcBorders>
              <w:left w:val="nil"/>
              <w:right w:val="nil"/>
            </w:tcBorders>
          </w:tcPr>
          <w:p w14:paraId="596A0CCD" w14:textId="576505DF" w:rsidR="00466691" w:rsidRPr="004C65F3" w:rsidRDefault="00466691" w:rsidP="00FF7C41">
            <w:pPr>
              <w:pStyle w:val="Tabelatre"/>
              <w:rPr>
                <w:i/>
              </w:rPr>
            </w:pPr>
            <w:r w:rsidRPr="004C65F3">
              <w:rPr>
                <w:i/>
              </w:rPr>
              <w:t>Alnus incana</w:t>
            </w:r>
          </w:p>
        </w:tc>
      </w:tr>
      <w:tr w:rsidR="00466691" w:rsidRPr="004C65F3" w14:paraId="13C9FD0D" w14:textId="77777777" w:rsidTr="009D0602">
        <w:tc>
          <w:tcPr>
            <w:tcW w:w="0" w:type="auto"/>
            <w:tcBorders>
              <w:left w:val="nil"/>
              <w:right w:val="nil"/>
            </w:tcBorders>
            <w:vAlign w:val="center"/>
          </w:tcPr>
          <w:p w14:paraId="65E05769" w14:textId="77777777" w:rsidR="00466691" w:rsidRPr="004C65F3" w:rsidRDefault="00466691" w:rsidP="009379E7">
            <w:pPr>
              <w:pStyle w:val="Tabelatre"/>
              <w:jc w:val="center"/>
            </w:pPr>
            <w:r w:rsidRPr="004C65F3">
              <w:t>6</w:t>
            </w:r>
          </w:p>
        </w:tc>
        <w:tc>
          <w:tcPr>
            <w:tcW w:w="0" w:type="auto"/>
            <w:tcBorders>
              <w:left w:val="nil"/>
              <w:right w:val="nil"/>
            </w:tcBorders>
          </w:tcPr>
          <w:p w14:paraId="6A86546C" w14:textId="7A253DD3" w:rsidR="00466691" w:rsidRPr="004C65F3" w:rsidRDefault="00466691" w:rsidP="009379E7">
            <w:pPr>
              <w:pStyle w:val="Tabelatre"/>
              <w:rPr>
                <w:i/>
              </w:rPr>
            </w:pPr>
            <w:r w:rsidRPr="004C65F3">
              <w:t>czeremcha późna*</w:t>
            </w:r>
          </w:p>
        </w:tc>
        <w:tc>
          <w:tcPr>
            <w:tcW w:w="0" w:type="auto"/>
            <w:tcBorders>
              <w:left w:val="nil"/>
            </w:tcBorders>
          </w:tcPr>
          <w:p w14:paraId="3E61A80C" w14:textId="03CC459A" w:rsidR="00466691" w:rsidRPr="004C65F3" w:rsidRDefault="00466691" w:rsidP="009379E7">
            <w:pPr>
              <w:pStyle w:val="Tabelatre"/>
              <w:rPr>
                <w:i/>
              </w:rPr>
            </w:pPr>
            <w:r w:rsidRPr="004C65F3">
              <w:rPr>
                <w:i/>
              </w:rPr>
              <w:t>Prunus serotina</w:t>
            </w:r>
          </w:p>
        </w:tc>
        <w:tc>
          <w:tcPr>
            <w:tcW w:w="0" w:type="auto"/>
            <w:tcBorders>
              <w:right w:val="nil"/>
            </w:tcBorders>
            <w:vAlign w:val="center"/>
          </w:tcPr>
          <w:p w14:paraId="4378B504" w14:textId="511100D7" w:rsidR="00466691" w:rsidRPr="004C65F3" w:rsidRDefault="00466691" w:rsidP="00FF7C41">
            <w:pPr>
              <w:pStyle w:val="Tabelatre"/>
              <w:jc w:val="center"/>
            </w:pPr>
            <w:r w:rsidRPr="004C65F3">
              <w:t>27</w:t>
            </w:r>
          </w:p>
        </w:tc>
        <w:tc>
          <w:tcPr>
            <w:tcW w:w="0" w:type="auto"/>
            <w:tcBorders>
              <w:left w:val="nil"/>
              <w:right w:val="nil"/>
            </w:tcBorders>
          </w:tcPr>
          <w:p w14:paraId="08C5406F" w14:textId="477219BB" w:rsidR="00466691" w:rsidRPr="004C65F3" w:rsidRDefault="00466691" w:rsidP="00FF7C41">
            <w:pPr>
              <w:pStyle w:val="Tabelatre"/>
              <w:rPr>
                <w:i/>
              </w:rPr>
            </w:pPr>
            <w:r w:rsidRPr="004C65F3">
              <w:t>orzesznik pięciolistkowy*</w:t>
            </w:r>
          </w:p>
        </w:tc>
        <w:tc>
          <w:tcPr>
            <w:tcW w:w="0" w:type="auto"/>
            <w:tcBorders>
              <w:left w:val="nil"/>
              <w:right w:val="nil"/>
            </w:tcBorders>
          </w:tcPr>
          <w:p w14:paraId="12459DF8" w14:textId="7F51E389" w:rsidR="00466691" w:rsidRPr="004C65F3" w:rsidRDefault="00466691" w:rsidP="00FF7C41">
            <w:pPr>
              <w:pStyle w:val="Tabelatre"/>
              <w:rPr>
                <w:i/>
              </w:rPr>
            </w:pPr>
            <w:r w:rsidRPr="004C65F3">
              <w:rPr>
                <w:i/>
              </w:rPr>
              <w:t>Carya ovata</w:t>
            </w:r>
          </w:p>
        </w:tc>
      </w:tr>
      <w:tr w:rsidR="00466691" w:rsidRPr="004C65F3" w14:paraId="6905CA50" w14:textId="77777777" w:rsidTr="009D0602">
        <w:tc>
          <w:tcPr>
            <w:tcW w:w="0" w:type="auto"/>
            <w:tcBorders>
              <w:left w:val="nil"/>
              <w:right w:val="nil"/>
            </w:tcBorders>
            <w:vAlign w:val="center"/>
          </w:tcPr>
          <w:p w14:paraId="46FD99EA" w14:textId="77777777" w:rsidR="00466691" w:rsidRPr="004C65F3" w:rsidRDefault="00466691" w:rsidP="009379E7">
            <w:pPr>
              <w:pStyle w:val="Tabelatre"/>
              <w:jc w:val="center"/>
            </w:pPr>
            <w:r w:rsidRPr="004C65F3">
              <w:t>7</w:t>
            </w:r>
          </w:p>
        </w:tc>
        <w:tc>
          <w:tcPr>
            <w:tcW w:w="0" w:type="auto"/>
            <w:tcBorders>
              <w:left w:val="nil"/>
              <w:right w:val="nil"/>
            </w:tcBorders>
          </w:tcPr>
          <w:p w14:paraId="0A0676B6" w14:textId="0E88DB6C" w:rsidR="00466691" w:rsidRPr="004C65F3" w:rsidRDefault="00466691" w:rsidP="009379E7">
            <w:pPr>
              <w:pStyle w:val="Tabelatre"/>
              <w:rPr>
                <w:i/>
              </w:rPr>
            </w:pPr>
            <w:r w:rsidRPr="004C65F3">
              <w:t>czereśnia ptasia</w:t>
            </w:r>
          </w:p>
        </w:tc>
        <w:tc>
          <w:tcPr>
            <w:tcW w:w="0" w:type="auto"/>
            <w:tcBorders>
              <w:left w:val="nil"/>
            </w:tcBorders>
          </w:tcPr>
          <w:p w14:paraId="3504C948" w14:textId="192F43F1" w:rsidR="00466691" w:rsidRPr="004C65F3" w:rsidRDefault="00466691" w:rsidP="009379E7">
            <w:pPr>
              <w:pStyle w:val="Tabelatre"/>
              <w:rPr>
                <w:i/>
              </w:rPr>
            </w:pPr>
            <w:r w:rsidRPr="004C65F3">
              <w:rPr>
                <w:i/>
              </w:rPr>
              <w:t>Prunus avium</w:t>
            </w:r>
          </w:p>
        </w:tc>
        <w:tc>
          <w:tcPr>
            <w:tcW w:w="0" w:type="auto"/>
            <w:tcBorders>
              <w:right w:val="nil"/>
            </w:tcBorders>
            <w:vAlign w:val="center"/>
          </w:tcPr>
          <w:p w14:paraId="13AAAC98" w14:textId="145A29D9" w:rsidR="00466691" w:rsidRPr="004C65F3" w:rsidRDefault="00466691" w:rsidP="00FF7C41">
            <w:pPr>
              <w:pStyle w:val="Tabelatre"/>
              <w:jc w:val="center"/>
            </w:pPr>
            <w:r w:rsidRPr="004C65F3">
              <w:t>28</w:t>
            </w:r>
          </w:p>
        </w:tc>
        <w:tc>
          <w:tcPr>
            <w:tcW w:w="0" w:type="auto"/>
            <w:tcBorders>
              <w:left w:val="nil"/>
              <w:right w:val="nil"/>
            </w:tcBorders>
          </w:tcPr>
          <w:p w14:paraId="15AC0A1B" w14:textId="395AC77C" w:rsidR="00466691" w:rsidRPr="004C65F3" w:rsidRDefault="00466691" w:rsidP="00FF7C41">
            <w:pPr>
              <w:pStyle w:val="Tabelatre"/>
              <w:rPr>
                <w:i/>
              </w:rPr>
            </w:pPr>
            <w:r w:rsidRPr="004C65F3">
              <w:t>robinia akacjowa*</w:t>
            </w:r>
          </w:p>
        </w:tc>
        <w:tc>
          <w:tcPr>
            <w:tcW w:w="0" w:type="auto"/>
            <w:tcBorders>
              <w:left w:val="nil"/>
              <w:right w:val="nil"/>
            </w:tcBorders>
          </w:tcPr>
          <w:p w14:paraId="040C5AD8" w14:textId="6AA3A4D4" w:rsidR="00466691" w:rsidRPr="004C65F3" w:rsidRDefault="00466691" w:rsidP="00FF7C41">
            <w:pPr>
              <w:pStyle w:val="Tabelatre"/>
              <w:rPr>
                <w:i/>
              </w:rPr>
            </w:pPr>
            <w:r w:rsidRPr="004C65F3">
              <w:rPr>
                <w:i/>
              </w:rPr>
              <w:t>Robinia pseudoacacia</w:t>
            </w:r>
          </w:p>
        </w:tc>
      </w:tr>
      <w:tr w:rsidR="00466691" w:rsidRPr="004C65F3" w14:paraId="661558DE" w14:textId="77777777" w:rsidTr="009D0602">
        <w:tc>
          <w:tcPr>
            <w:tcW w:w="0" w:type="auto"/>
            <w:tcBorders>
              <w:left w:val="nil"/>
              <w:right w:val="nil"/>
            </w:tcBorders>
            <w:vAlign w:val="center"/>
          </w:tcPr>
          <w:p w14:paraId="1E2F4198" w14:textId="77777777" w:rsidR="00466691" w:rsidRPr="004C65F3" w:rsidRDefault="00466691" w:rsidP="00120C64">
            <w:pPr>
              <w:pStyle w:val="Tabelatre"/>
              <w:jc w:val="center"/>
            </w:pPr>
            <w:r w:rsidRPr="004C65F3">
              <w:t>8</w:t>
            </w:r>
          </w:p>
        </w:tc>
        <w:tc>
          <w:tcPr>
            <w:tcW w:w="0" w:type="auto"/>
            <w:tcBorders>
              <w:left w:val="nil"/>
              <w:right w:val="nil"/>
            </w:tcBorders>
          </w:tcPr>
          <w:p w14:paraId="15F43897" w14:textId="08929330" w:rsidR="00466691" w:rsidRPr="004C65F3" w:rsidRDefault="00466691" w:rsidP="00120C64">
            <w:pPr>
              <w:pStyle w:val="Tabelatre"/>
              <w:rPr>
                <w:i/>
              </w:rPr>
            </w:pPr>
            <w:r w:rsidRPr="004C65F3">
              <w:t>daglezja zielona*</w:t>
            </w:r>
          </w:p>
        </w:tc>
        <w:tc>
          <w:tcPr>
            <w:tcW w:w="0" w:type="auto"/>
            <w:tcBorders>
              <w:left w:val="nil"/>
            </w:tcBorders>
          </w:tcPr>
          <w:p w14:paraId="552BC090" w14:textId="350F44BC" w:rsidR="00466691" w:rsidRPr="004C65F3" w:rsidRDefault="00466691" w:rsidP="00120C64">
            <w:pPr>
              <w:pStyle w:val="Tabelatre"/>
              <w:rPr>
                <w:i/>
              </w:rPr>
            </w:pPr>
            <w:r w:rsidRPr="004C65F3">
              <w:rPr>
                <w:i/>
              </w:rPr>
              <w:t>Pseudotsuga menziesii</w:t>
            </w:r>
          </w:p>
        </w:tc>
        <w:tc>
          <w:tcPr>
            <w:tcW w:w="0" w:type="auto"/>
            <w:tcBorders>
              <w:right w:val="nil"/>
            </w:tcBorders>
            <w:vAlign w:val="center"/>
          </w:tcPr>
          <w:p w14:paraId="0A8727A3" w14:textId="62043954" w:rsidR="00466691" w:rsidRPr="004C65F3" w:rsidRDefault="00466691" w:rsidP="00120C64">
            <w:pPr>
              <w:pStyle w:val="Tabelatre"/>
              <w:jc w:val="center"/>
            </w:pPr>
            <w:r w:rsidRPr="004C65F3">
              <w:t>29</w:t>
            </w:r>
          </w:p>
        </w:tc>
        <w:tc>
          <w:tcPr>
            <w:tcW w:w="0" w:type="auto"/>
            <w:tcBorders>
              <w:left w:val="nil"/>
              <w:right w:val="nil"/>
            </w:tcBorders>
          </w:tcPr>
          <w:p w14:paraId="7E084B16" w14:textId="04B0DBD5" w:rsidR="00466691" w:rsidRPr="004C65F3" w:rsidRDefault="00466691" w:rsidP="00120C64">
            <w:pPr>
              <w:pStyle w:val="Tabelatre"/>
              <w:rPr>
                <w:i/>
              </w:rPr>
            </w:pPr>
            <w:r w:rsidRPr="004C65F3">
              <w:t>sosna Banksa*</w:t>
            </w:r>
          </w:p>
        </w:tc>
        <w:tc>
          <w:tcPr>
            <w:tcW w:w="0" w:type="auto"/>
            <w:tcBorders>
              <w:left w:val="nil"/>
              <w:right w:val="nil"/>
            </w:tcBorders>
          </w:tcPr>
          <w:p w14:paraId="1F359802" w14:textId="0FEE2C0F" w:rsidR="00466691" w:rsidRPr="004C65F3" w:rsidRDefault="00466691" w:rsidP="00120C64">
            <w:pPr>
              <w:pStyle w:val="Tabelatre"/>
              <w:rPr>
                <w:i/>
              </w:rPr>
            </w:pPr>
            <w:r w:rsidRPr="004C65F3">
              <w:rPr>
                <w:i/>
              </w:rPr>
              <w:t>Pinus banksiana</w:t>
            </w:r>
          </w:p>
        </w:tc>
      </w:tr>
      <w:tr w:rsidR="00466691" w:rsidRPr="004C65F3" w14:paraId="0AB85826" w14:textId="77777777" w:rsidTr="009D0602">
        <w:tc>
          <w:tcPr>
            <w:tcW w:w="0" w:type="auto"/>
            <w:tcBorders>
              <w:left w:val="nil"/>
              <w:right w:val="nil"/>
            </w:tcBorders>
            <w:vAlign w:val="center"/>
          </w:tcPr>
          <w:p w14:paraId="5BFF3C2D" w14:textId="77777777" w:rsidR="00466691" w:rsidRPr="004C65F3" w:rsidRDefault="00466691" w:rsidP="00120C64">
            <w:pPr>
              <w:pStyle w:val="Tabelatre"/>
              <w:jc w:val="center"/>
            </w:pPr>
            <w:r w:rsidRPr="004C65F3">
              <w:t>9</w:t>
            </w:r>
          </w:p>
        </w:tc>
        <w:tc>
          <w:tcPr>
            <w:tcW w:w="0" w:type="auto"/>
            <w:tcBorders>
              <w:left w:val="nil"/>
              <w:right w:val="nil"/>
            </w:tcBorders>
          </w:tcPr>
          <w:p w14:paraId="69B46A07" w14:textId="37AC3DCE" w:rsidR="00466691" w:rsidRPr="004C65F3" w:rsidRDefault="00466691" w:rsidP="00120C64">
            <w:pPr>
              <w:pStyle w:val="Tabelatre"/>
              <w:rPr>
                <w:i/>
              </w:rPr>
            </w:pPr>
            <w:r w:rsidRPr="004C65F3">
              <w:t>dąb bezszypułkowy</w:t>
            </w:r>
          </w:p>
        </w:tc>
        <w:tc>
          <w:tcPr>
            <w:tcW w:w="0" w:type="auto"/>
            <w:tcBorders>
              <w:left w:val="nil"/>
            </w:tcBorders>
          </w:tcPr>
          <w:p w14:paraId="49548D06" w14:textId="583ECB4C" w:rsidR="00466691" w:rsidRPr="004C65F3" w:rsidRDefault="00466691" w:rsidP="00120C64">
            <w:pPr>
              <w:pStyle w:val="Tabelatre"/>
              <w:rPr>
                <w:i/>
              </w:rPr>
            </w:pPr>
            <w:r w:rsidRPr="004C65F3">
              <w:rPr>
                <w:i/>
              </w:rPr>
              <w:t>Quercus petraea</w:t>
            </w:r>
          </w:p>
        </w:tc>
        <w:tc>
          <w:tcPr>
            <w:tcW w:w="0" w:type="auto"/>
            <w:tcBorders>
              <w:right w:val="nil"/>
            </w:tcBorders>
            <w:vAlign w:val="center"/>
          </w:tcPr>
          <w:p w14:paraId="4BB2EA08" w14:textId="57184101" w:rsidR="00466691" w:rsidRPr="004C65F3" w:rsidRDefault="00466691" w:rsidP="00120C64">
            <w:pPr>
              <w:pStyle w:val="Tabelatre"/>
              <w:jc w:val="center"/>
            </w:pPr>
            <w:r w:rsidRPr="004C65F3">
              <w:t>30</w:t>
            </w:r>
          </w:p>
        </w:tc>
        <w:tc>
          <w:tcPr>
            <w:tcW w:w="0" w:type="auto"/>
            <w:tcBorders>
              <w:left w:val="nil"/>
              <w:right w:val="nil"/>
            </w:tcBorders>
          </w:tcPr>
          <w:p w14:paraId="29C9205B" w14:textId="567C4F72" w:rsidR="00466691" w:rsidRPr="004C65F3" w:rsidRDefault="00466691" w:rsidP="00120C64">
            <w:pPr>
              <w:pStyle w:val="Tabelatre"/>
              <w:rPr>
                <w:i/>
              </w:rPr>
            </w:pPr>
            <w:r w:rsidRPr="004C65F3">
              <w:t>sosna czarna*</w:t>
            </w:r>
          </w:p>
        </w:tc>
        <w:tc>
          <w:tcPr>
            <w:tcW w:w="0" w:type="auto"/>
            <w:tcBorders>
              <w:left w:val="nil"/>
              <w:right w:val="nil"/>
            </w:tcBorders>
          </w:tcPr>
          <w:p w14:paraId="23EB08AB" w14:textId="7A00B402" w:rsidR="00466691" w:rsidRPr="004C65F3" w:rsidRDefault="00466691" w:rsidP="00120C64">
            <w:pPr>
              <w:pStyle w:val="Tabelatre"/>
              <w:rPr>
                <w:i/>
              </w:rPr>
            </w:pPr>
            <w:r w:rsidRPr="004C65F3">
              <w:rPr>
                <w:i/>
              </w:rPr>
              <w:t>Pinus nigra</w:t>
            </w:r>
          </w:p>
        </w:tc>
      </w:tr>
      <w:tr w:rsidR="00466691" w:rsidRPr="004C65F3" w14:paraId="19488388" w14:textId="77777777" w:rsidTr="009D0602">
        <w:tc>
          <w:tcPr>
            <w:tcW w:w="0" w:type="auto"/>
            <w:tcBorders>
              <w:left w:val="nil"/>
              <w:right w:val="nil"/>
            </w:tcBorders>
            <w:vAlign w:val="center"/>
          </w:tcPr>
          <w:p w14:paraId="5D1A5CFB" w14:textId="77777777" w:rsidR="00466691" w:rsidRPr="004C65F3" w:rsidRDefault="00466691" w:rsidP="00120C64">
            <w:pPr>
              <w:pStyle w:val="Tabelatre"/>
              <w:jc w:val="center"/>
            </w:pPr>
            <w:r w:rsidRPr="004C65F3">
              <w:t>10</w:t>
            </w:r>
          </w:p>
        </w:tc>
        <w:tc>
          <w:tcPr>
            <w:tcW w:w="0" w:type="auto"/>
            <w:tcBorders>
              <w:left w:val="nil"/>
              <w:right w:val="nil"/>
            </w:tcBorders>
          </w:tcPr>
          <w:p w14:paraId="576DE558" w14:textId="5661FF78" w:rsidR="00466691" w:rsidRPr="004C65F3" w:rsidRDefault="00466691" w:rsidP="00120C64">
            <w:pPr>
              <w:pStyle w:val="Tabelatre"/>
              <w:rPr>
                <w:i/>
              </w:rPr>
            </w:pPr>
            <w:r w:rsidRPr="004C65F3">
              <w:t>dąb czerwony*</w:t>
            </w:r>
          </w:p>
        </w:tc>
        <w:tc>
          <w:tcPr>
            <w:tcW w:w="0" w:type="auto"/>
            <w:tcBorders>
              <w:left w:val="nil"/>
            </w:tcBorders>
          </w:tcPr>
          <w:p w14:paraId="2E044AD8" w14:textId="24B6CB53" w:rsidR="00466691" w:rsidRPr="004C65F3" w:rsidRDefault="00466691" w:rsidP="00120C64">
            <w:pPr>
              <w:pStyle w:val="Tabelatre"/>
              <w:rPr>
                <w:i/>
              </w:rPr>
            </w:pPr>
            <w:r w:rsidRPr="004C65F3">
              <w:rPr>
                <w:i/>
              </w:rPr>
              <w:t>Quercus rubra</w:t>
            </w:r>
          </w:p>
        </w:tc>
        <w:tc>
          <w:tcPr>
            <w:tcW w:w="0" w:type="auto"/>
            <w:tcBorders>
              <w:right w:val="nil"/>
            </w:tcBorders>
            <w:vAlign w:val="center"/>
          </w:tcPr>
          <w:p w14:paraId="75B80D31" w14:textId="58829602" w:rsidR="00466691" w:rsidRPr="004C65F3" w:rsidRDefault="00466691" w:rsidP="00120C64">
            <w:pPr>
              <w:pStyle w:val="Tabelatre"/>
              <w:jc w:val="center"/>
            </w:pPr>
            <w:r w:rsidRPr="004C65F3">
              <w:t>31</w:t>
            </w:r>
          </w:p>
        </w:tc>
        <w:tc>
          <w:tcPr>
            <w:tcW w:w="0" w:type="auto"/>
            <w:tcBorders>
              <w:left w:val="nil"/>
              <w:right w:val="nil"/>
            </w:tcBorders>
          </w:tcPr>
          <w:p w14:paraId="30DF1101" w14:textId="02CCF713" w:rsidR="00466691" w:rsidRPr="004C65F3" w:rsidRDefault="00466691" w:rsidP="00120C64">
            <w:pPr>
              <w:pStyle w:val="Tabelatre"/>
              <w:rPr>
                <w:i/>
              </w:rPr>
            </w:pPr>
            <w:r w:rsidRPr="004C65F3">
              <w:t>sosna smołowa*</w:t>
            </w:r>
          </w:p>
        </w:tc>
        <w:tc>
          <w:tcPr>
            <w:tcW w:w="0" w:type="auto"/>
            <w:tcBorders>
              <w:left w:val="nil"/>
              <w:right w:val="nil"/>
            </w:tcBorders>
          </w:tcPr>
          <w:p w14:paraId="789C251B" w14:textId="0C2F4ECD" w:rsidR="00466691" w:rsidRPr="004C65F3" w:rsidRDefault="00466691" w:rsidP="00120C64">
            <w:pPr>
              <w:pStyle w:val="Tabelatre"/>
              <w:rPr>
                <w:i/>
              </w:rPr>
            </w:pPr>
            <w:r w:rsidRPr="004C65F3">
              <w:rPr>
                <w:i/>
              </w:rPr>
              <w:t>Pinus rigida</w:t>
            </w:r>
          </w:p>
        </w:tc>
      </w:tr>
      <w:tr w:rsidR="00466691" w:rsidRPr="004C65F3" w14:paraId="7EE49CB3" w14:textId="77777777" w:rsidTr="009D0602">
        <w:tc>
          <w:tcPr>
            <w:tcW w:w="0" w:type="auto"/>
            <w:tcBorders>
              <w:left w:val="nil"/>
              <w:right w:val="nil"/>
            </w:tcBorders>
            <w:vAlign w:val="center"/>
          </w:tcPr>
          <w:p w14:paraId="0DEAC2AA" w14:textId="77777777" w:rsidR="00466691" w:rsidRPr="004C65F3" w:rsidRDefault="00466691" w:rsidP="00120C64">
            <w:pPr>
              <w:pStyle w:val="Tabelatre"/>
              <w:jc w:val="center"/>
            </w:pPr>
            <w:r w:rsidRPr="004C65F3">
              <w:t>11</w:t>
            </w:r>
          </w:p>
        </w:tc>
        <w:tc>
          <w:tcPr>
            <w:tcW w:w="0" w:type="auto"/>
            <w:tcBorders>
              <w:left w:val="nil"/>
              <w:right w:val="nil"/>
            </w:tcBorders>
          </w:tcPr>
          <w:p w14:paraId="023AA776" w14:textId="6AEE4B62" w:rsidR="00466691" w:rsidRPr="004C65F3" w:rsidRDefault="00466691" w:rsidP="00120C64">
            <w:pPr>
              <w:pStyle w:val="Tabelatre"/>
              <w:rPr>
                <w:i/>
              </w:rPr>
            </w:pPr>
            <w:r w:rsidRPr="004C65F3">
              <w:t>dąb szypułkowy</w:t>
            </w:r>
          </w:p>
        </w:tc>
        <w:tc>
          <w:tcPr>
            <w:tcW w:w="0" w:type="auto"/>
            <w:tcBorders>
              <w:left w:val="nil"/>
            </w:tcBorders>
          </w:tcPr>
          <w:p w14:paraId="1F371A15" w14:textId="63E65209" w:rsidR="00466691" w:rsidRPr="004C65F3" w:rsidRDefault="00466691" w:rsidP="00120C64">
            <w:pPr>
              <w:pStyle w:val="Tabelatre"/>
              <w:rPr>
                <w:i/>
              </w:rPr>
            </w:pPr>
            <w:r w:rsidRPr="004C65F3">
              <w:rPr>
                <w:i/>
              </w:rPr>
              <w:t>Quercus robur</w:t>
            </w:r>
          </w:p>
        </w:tc>
        <w:tc>
          <w:tcPr>
            <w:tcW w:w="0" w:type="auto"/>
            <w:tcBorders>
              <w:right w:val="nil"/>
            </w:tcBorders>
            <w:vAlign w:val="center"/>
          </w:tcPr>
          <w:p w14:paraId="1FF064A9" w14:textId="24C1B1FB" w:rsidR="00466691" w:rsidRPr="004C65F3" w:rsidRDefault="00466691" w:rsidP="00120C64">
            <w:pPr>
              <w:pStyle w:val="Tabelatre"/>
              <w:jc w:val="center"/>
            </w:pPr>
            <w:r w:rsidRPr="004C65F3">
              <w:t>32</w:t>
            </w:r>
          </w:p>
        </w:tc>
        <w:tc>
          <w:tcPr>
            <w:tcW w:w="0" w:type="auto"/>
            <w:tcBorders>
              <w:left w:val="nil"/>
              <w:right w:val="nil"/>
            </w:tcBorders>
          </w:tcPr>
          <w:p w14:paraId="64526762" w14:textId="1A403F35" w:rsidR="00466691" w:rsidRPr="004C65F3" w:rsidRDefault="00466691" w:rsidP="00120C64">
            <w:pPr>
              <w:pStyle w:val="Tabelatre"/>
              <w:rPr>
                <w:i/>
              </w:rPr>
            </w:pPr>
            <w:r w:rsidRPr="004C65F3">
              <w:t>sosna wejmutka*</w:t>
            </w:r>
          </w:p>
        </w:tc>
        <w:tc>
          <w:tcPr>
            <w:tcW w:w="0" w:type="auto"/>
            <w:tcBorders>
              <w:left w:val="nil"/>
              <w:right w:val="nil"/>
            </w:tcBorders>
          </w:tcPr>
          <w:p w14:paraId="4854F916" w14:textId="2DC588E4" w:rsidR="00466691" w:rsidRPr="004C65F3" w:rsidRDefault="00466691" w:rsidP="00120C64">
            <w:pPr>
              <w:pStyle w:val="Tabelatre"/>
              <w:rPr>
                <w:i/>
              </w:rPr>
            </w:pPr>
            <w:r w:rsidRPr="004C65F3">
              <w:rPr>
                <w:i/>
              </w:rPr>
              <w:t>Pinus strobus</w:t>
            </w:r>
          </w:p>
        </w:tc>
      </w:tr>
      <w:tr w:rsidR="00466691" w:rsidRPr="004C65F3" w14:paraId="72E6C1DC" w14:textId="77777777" w:rsidTr="009D0602">
        <w:tc>
          <w:tcPr>
            <w:tcW w:w="0" w:type="auto"/>
            <w:tcBorders>
              <w:left w:val="nil"/>
              <w:right w:val="nil"/>
            </w:tcBorders>
            <w:vAlign w:val="center"/>
          </w:tcPr>
          <w:p w14:paraId="235C8BD2" w14:textId="77777777" w:rsidR="00466691" w:rsidRPr="004C65F3" w:rsidRDefault="00466691" w:rsidP="00120C64">
            <w:pPr>
              <w:pStyle w:val="Tabelatre"/>
              <w:jc w:val="center"/>
            </w:pPr>
            <w:r w:rsidRPr="004C65F3">
              <w:t>12</w:t>
            </w:r>
          </w:p>
        </w:tc>
        <w:tc>
          <w:tcPr>
            <w:tcW w:w="0" w:type="auto"/>
            <w:tcBorders>
              <w:left w:val="nil"/>
              <w:right w:val="nil"/>
            </w:tcBorders>
          </w:tcPr>
          <w:p w14:paraId="306CB674" w14:textId="34AFFB63" w:rsidR="00466691" w:rsidRPr="004C65F3" w:rsidRDefault="00466691" w:rsidP="00120C64">
            <w:pPr>
              <w:pStyle w:val="Tabelatre"/>
              <w:rPr>
                <w:i/>
              </w:rPr>
            </w:pPr>
            <w:r w:rsidRPr="004C65F3">
              <w:t>grab pospolity</w:t>
            </w:r>
          </w:p>
        </w:tc>
        <w:tc>
          <w:tcPr>
            <w:tcW w:w="0" w:type="auto"/>
            <w:tcBorders>
              <w:left w:val="nil"/>
            </w:tcBorders>
          </w:tcPr>
          <w:p w14:paraId="55A05EB3" w14:textId="1CBB5886" w:rsidR="00466691" w:rsidRPr="004C65F3" w:rsidRDefault="00466691" w:rsidP="00120C64">
            <w:pPr>
              <w:pStyle w:val="Tabelatre"/>
              <w:rPr>
                <w:i/>
              </w:rPr>
            </w:pPr>
            <w:r w:rsidRPr="004C65F3">
              <w:rPr>
                <w:i/>
              </w:rPr>
              <w:t>Carpinus betulus</w:t>
            </w:r>
          </w:p>
        </w:tc>
        <w:tc>
          <w:tcPr>
            <w:tcW w:w="0" w:type="auto"/>
            <w:tcBorders>
              <w:right w:val="nil"/>
            </w:tcBorders>
            <w:vAlign w:val="center"/>
          </w:tcPr>
          <w:p w14:paraId="045DDBB6" w14:textId="35D5A933" w:rsidR="00466691" w:rsidRPr="004C65F3" w:rsidRDefault="00466691" w:rsidP="00120C64">
            <w:pPr>
              <w:pStyle w:val="Tabelatre"/>
              <w:jc w:val="center"/>
            </w:pPr>
            <w:r w:rsidRPr="004C65F3">
              <w:t>33</w:t>
            </w:r>
          </w:p>
        </w:tc>
        <w:tc>
          <w:tcPr>
            <w:tcW w:w="0" w:type="auto"/>
            <w:tcBorders>
              <w:left w:val="nil"/>
              <w:right w:val="nil"/>
            </w:tcBorders>
          </w:tcPr>
          <w:p w14:paraId="1FC29110" w14:textId="33E99701" w:rsidR="00466691" w:rsidRPr="004C65F3" w:rsidRDefault="00466691" w:rsidP="00120C64">
            <w:pPr>
              <w:pStyle w:val="Tabelatre"/>
              <w:rPr>
                <w:i/>
              </w:rPr>
            </w:pPr>
            <w:r w:rsidRPr="004C65F3">
              <w:t>sosna zwyczajna</w:t>
            </w:r>
          </w:p>
        </w:tc>
        <w:tc>
          <w:tcPr>
            <w:tcW w:w="0" w:type="auto"/>
            <w:tcBorders>
              <w:left w:val="nil"/>
              <w:right w:val="nil"/>
            </w:tcBorders>
          </w:tcPr>
          <w:p w14:paraId="0643D248" w14:textId="2352D566" w:rsidR="00466691" w:rsidRPr="004C65F3" w:rsidRDefault="00466691" w:rsidP="00120C64">
            <w:pPr>
              <w:pStyle w:val="Tabelatre"/>
              <w:rPr>
                <w:i/>
              </w:rPr>
            </w:pPr>
            <w:r w:rsidRPr="004C65F3">
              <w:rPr>
                <w:i/>
              </w:rPr>
              <w:t>Pinus silvestris</w:t>
            </w:r>
          </w:p>
        </w:tc>
      </w:tr>
      <w:tr w:rsidR="00466691" w:rsidRPr="004C65F3" w14:paraId="7628CB85" w14:textId="77777777" w:rsidTr="009D0602">
        <w:tc>
          <w:tcPr>
            <w:tcW w:w="0" w:type="auto"/>
            <w:tcBorders>
              <w:left w:val="nil"/>
              <w:right w:val="nil"/>
            </w:tcBorders>
            <w:vAlign w:val="center"/>
          </w:tcPr>
          <w:p w14:paraId="19A80D7C" w14:textId="77777777" w:rsidR="00466691" w:rsidRPr="004C65F3" w:rsidRDefault="00466691" w:rsidP="00120C64">
            <w:pPr>
              <w:pStyle w:val="Tabelatre"/>
              <w:jc w:val="center"/>
            </w:pPr>
            <w:r w:rsidRPr="004C65F3">
              <w:t>13</w:t>
            </w:r>
          </w:p>
        </w:tc>
        <w:tc>
          <w:tcPr>
            <w:tcW w:w="0" w:type="auto"/>
            <w:tcBorders>
              <w:left w:val="nil"/>
              <w:right w:val="nil"/>
            </w:tcBorders>
          </w:tcPr>
          <w:p w14:paraId="5F1A0B90" w14:textId="5C1D204B" w:rsidR="00466691" w:rsidRPr="004C65F3" w:rsidRDefault="00466691" w:rsidP="00120C64">
            <w:pPr>
              <w:pStyle w:val="Tabelatre"/>
              <w:rPr>
                <w:i/>
              </w:rPr>
            </w:pPr>
            <w:r w:rsidRPr="004C65F3">
              <w:t>grusza pospolita</w:t>
            </w:r>
          </w:p>
        </w:tc>
        <w:tc>
          <w:tcPr>
            <w:tcW w:w="0" w:type="auto"/>
            <w:tcBorders>
              <w:left w:val="nil"/>
            </w:tcBorders>
          </w:tcPr>
          <w:p w14:paraId="053A7207" w14:textId="3E2DC552" w:rsidR="00466691" w:rsidRPr="004C65F3" w:rsidRDefault="00466691" w:rsidP="00120C64">
            <w:pPr>
              <w:pStyle w:val="Tabelatre"/>
              <w:rPr>
                <w:i/>
              </w:rPr>
            </w:pPr>
            <w:r w:rsidRPr="004C65F3">
              <w:rPr>
                <w:i/>
              </w:rPr>
              <w:t>Pyrus communis</w:t>
            </w:r>
          </w:p>
        </w:tc>
        <w:tc>
          <w:tcPr>
            <w:tcW w:w="0" w:type="auto"/>
            <w:tcBorders>
              <w:right w:val="nil"/>
            </w:tcBorders>
            <w:vAlign w:val="center"/>
          </w:tcPr>
          <w:p w14:paraId="2E351A6F" w14:textId="60C8DA26" w:rsidR="00466691" w:rsidRPr="004C65F3" w:rsidRDefault="00466691" w:rsidP="00120C64">
            <w:pPr>
              <w:pStyle w:val="Tabelatre"/>
              <w:jc w:val="center"/>
            </w:pPr>
            <w:r w:rsidRPr="004C65F3">
              <w:t>34</w:t>
            </w:r>
          </w:p>
        </w:tc>
        <w:tc>
          <w:tcPr>
            <w:tcW w:w="0" w:type="auto"/>
            <w:tcBorders>
              <w:left w:val="nil"/>
              <w:right w:val="nil"/>
            </w:tcBorders>
          </w:tcPr>
          <w:p w14:paraId="4643EE63" w14:textId="6B32FE2C" w:rsidR="00466691" w:rsidRPr="004C65F3" w:rsidRDefault="00466691" w:rsidP="00120C64">
            <w:pPr>
              <w:pStyle w:val="Tabelatre"/>
              <w:rPr>
                <w:i/>
              </w:rPr>
            </w:pPr>
            <w:r w:rsidRPr="004C65F3">
              <w:t>śliwa ałycza*</w:t>
            </w:r>
          </w:p>
        </w:tc>
        <w:tc>
          <w:tcPr>
            <w:tcW w:w="0" w:type="auto"/>
            <w:tcBorders>
              <w:left w:val="nil"/>
              <w:right w:val="nil"/>
            </w:tcBorders>
          </w:tcPr>
          <w:p w14:paraId="371D328B" w14:textId="1E4DDBDE" w:rsidR="00466691" w:rsidRPr="004C65F3" w:rsidRDefault="00466691" w:rsidP="00120C64">
            <w:pPr>
              <w:pStyle w:val="Tabelatre"/>
              <w:rPr>
                <w:i/>
              </w:rPr>
            </w:pPr>
            <w:r w:rsidRPr="004C65F3">
              <w:rPr>
                <w:i/>
              </w:rPr>
              <w:t>Prunus cerasifera</w:t>
            </w:r>
          </w:p>
        </w:tc>
      </w:tr>
      <w:tr w:rsidR="00466691" w:rsidRPr="004C65F3" w14:paraId="3BFA3784" w14:textId="77777777" w:rsidTr="009D0602">
        <w:tc>
          <w:tcPr>
            <w:tcW w:w="0" w:type="auto"/>
            <w:tcBorders>
              <w:left w:val="nil"/>
              <w:right w:val="nil"/>
            </w:tcBorders>
            <w:vAlign w:val="center"/>
          </w:tcPr>
          <w:p w14:paraId="1614A308" w14:textId="77777777" w:rsidR="00466691" w:rsidRPr="004C65F3" w:rsidRDefault="00466691" w:rsidP="00120C64">
            <w:pPr>
              <w:pStyle w:val="Tabelatre"/>
              <w:jc w:val="center"/>
            </w:pPr>
            <w:r w:rsidRPr="004C65F3">
              <w:lastRenderedPageBreak/>
              <w:t>14</w:t>
            </w:r>
          </w:p>
        </w:tc>
        <w:tc>
          <w:tcPr>
            <w:tcW w:w="0" w:type="auto"/>
            <w:tcBorders>
              <w:left w:val="nil"/>
              <w:right w:val="nil"/>
            </w:tcBorders>
          </w:tcPr>
          <w:p w14:paraId="30BF2B2C" w14:textId="47D05F87" w:rsidR="00466691" w:rsidRPr="004C65F3" w:rsidRDefault="00466691" w:rsidP="00120C64">
            <w:pPr>
              <w:pStyle w:val="Tabelatre"/>
              <w:rPr>
                <w:i/>
              </w:rPr>
            </w:pPr>
            <w:r w:rsidRPr="004C65F3">
              <w:t>jabłoń dzika</w:t>
            </w:r>
          </w:p>
        </w:tc>
        <w:tc>
          <w:tcPr>
            <w:tcW w:w="0" w:type="auto"/>
            <w:tcBorders>
              <w:left w:val="nil"/>
            </w:tcBorders>
          </w:tcPr>
          <w:p w14:paraId="30E7F27B" w14:textId="7A023E19" w:rsidR="00466691" w:rsidRPr="004C65F3" w:rsidRDefault="00466691" w:rsidP="00120C64">
            <w:pPr>
              <w:pStyle w:val="Tabelatre"/>
              <w:rPr>
                <w:i/>
              </w:rPr>
            </w:pPr>
            <w:r w:rsidRPr="004C65F3">
              <w:rPr>
                <w:i/>
              </w:rPr>
              <w:t>Malus silvestris</w:t>
            </w:r>
          </w:p>
        </w:tc>
        <w:tc>
          <w:tcPr>
            <w:tcW w:w="0" w:type="auto"/>
            <w:tcBorders>
              <w:right w:val="nil"/>
            </w:tcBorders>
            <w:vAlign w:val="center"/>
          </w:tcPr>
          <w:p w14:paraId="4D4E14B3" w14:textId="1465CEBB" w:rsidR="00466691" w:rsidRPr="004C65F3" w:rsidRDefault="00466691" w:rsidP="00120C64">
            <w:pPr>
              <w:pStyle w:val="Tabelatre"/>
              <w:jc w:val="center"/>
            </w:pPr>
            <w:r w:rsidRPr="004C65F3">
              <w:t>35</w:t>
            </w:r>
          </w:p>
        </w:tc>
        <w:tc>
          <w:tcPr>
            <w:tcW w:w="0" w:type="auto"/>
            <w:tcBorders>
              <w:left w:val="nil"/>
              <w:right w:val="nil"/>
            </w:tcBorders>
          </w:tcPr>
          <w:p w14:paraId="477D03D3" w14:textId="794A9DF3" w:rsidR="00466691" w:rsidRPr="004C65F3" w:rsidRDefault="00466691" w:rsidP="00120C64">
            <w:pPr>
              <w:pStyle w:val="Tabelatre"/>
              <w:rPr>
                <w:i/>
              </w:rPr>
            </w:pPr>
            <w:r w:rsidRPr="004C65F3">
              <w:t>śliwa domowa***</w:t>
            </w:r>
          </w:p>
        </w:tc>
        <w:tc>
          <w:tcPr>
            <w:tcW w:w="0" w:type="auto"/>
            <w:tcBorders>
              <w:left w:val="nil"/>
              <w:right w:val="nil"/>
            </w:tcBorders>
          </w:tcPr>
          <w:p w14:paraId="2208859A" w14:textId="3E9A5C41" w:rsidR="00466691" w:rsidRPr="004C65F3" w:rsidRDefault="00466691" w:rsidP="00120C64">
            <w:pPr>
              <w:pStyle w:val="Tabelatre"/>
              <w:rPr>
                <w:i/>
              </w:rPr>
            </w:pPr>
            <w:r w:rsidRPr="004C65F3">
              <w:rPr>
                <w:i/>
              </w:rPr>
              <w:t>Prunus domestica</w:t>
            </w:r>
          </w:p>
        </w:tc>
      </w:tr>
      <w:tr w:rsidR="00466691" w:rsidRPr="004C65F3" w14:paraId="7FF3A948" w14:textId="77777777" w:rsidTr="009D0602">
        <w:tc>
          <w:tcPr>
            <w:tcW w:w="0" w:type="auto"/>
            <w:tcBorders>
              <w:left w:val="nil"/>
              <w:right w:val="nil"/>
            </w:tcBorders>
            <w:vAlign w:val="center"/>
          </w:tcPr>
          <w:p w14:paraId="0930A33D" w14:textId="77777777" w:rsidR="00466691" w:rsidRPr="004C65F3" w:rsidRDefault="00466691" w:rsidP="00120C64">
            <w:pPr>
              <w:pStyle w:val="Tabelatre"/>
              <w:jc w:val="center"/>
            </w:pPr>
            <w:r w:rsidRPr="004C65F3">
              <w:t>15</w:t>
            </w:r>
          </w:p>
        </w:tc>
        <w:tc>
          <w:tcPr>
            <w:tcW w:w="0" w:type="auto"/>
            <w:tcBorders>
              <w:left w:val="nil"/>
              <w:right w:val="nil"/>
            </w:tcBorders>
          </w:tcPr>
          <w:p w14:paraId="29F31E4C" w14:textId="2555E732" w:rsidR="00466691" w:rsidRPr="004C65F3" w:rsidRDefault="00466691" w:rsidP="00120C64">
            <w:pPr>
              <w:pStyle w:val="Tabelatre"/>
              <w:rPr>
                <w:i/>
              </w:rPr>
            </w:pPr>
            <w:r w:rsidRPr="004C65F3">
              <w:t>jarząb pospolity</w:t>
            </w:r>
          </w:p>
        </w:tc>
        <w:tc>
          <w:tcPr>
            <w:tcW w:w="0" w:type="auto"/>
            <w:tcBorders>
              <w:left w:val="nil"/>
            </w:tcBorders>
          </w:tcPr>
          <w:p w14:paraId="6EDE19DB" w14:textId="08F78C23" w:rsidR="00466691" w:rsidRPr="004C65F3" w:rsidRDefault="00466691" w:rsidP="00120C64">
            <w:pPr>
              <w:pStyle w:val="Tabelatre"/>
              <w:rPr>
                <w:i/>
              </w:rPr>
            </w:pPr>
            <w:r w:rsidRPr="004C65F3">
              <w:rPr>
                <w:i/>
              </w:rPr>
              <w:t>Sorbus aucuparia</w:t>
            </w:r>
          </w:p>
        </w:tc>
        <w:tc>
          <w:tcPr>
            <w:tcW w:w="0" w:type="auto"/>
            <w:tcBorders>
              <w:right w:val="nil"/>
            </w:tcBorders>
            <w:vAlign w:val="center"/>
          </w:tcPr>
          <w:p w14:paraId="5992D500" w14:textId="20B89721" w:rsidR="00466691" w:rsidRPr="004C65F3" w:rsidRDefault="00466691" w:rsidP="00120C64">
            <w:pPr>
              <w:pStyle w:val="Tabelatre"/>
              <w:jc w:val="center"/>
            </w:pPr>
            <w:r w:rsidRPr="004C65F3">
              <w:t>36</w:t>
            </w:r>
          </w:p>
        </w:tc>
        <w:tc>
          <w:tcPr>
            <w:tcW w:w="0" w:type="auto"/>
            <w:tcBorders>
              <w:left w:val="nil"/>
              <w:right w:val="nil"/>
            </w:tcBorders>
          </w:tcPr>
          <w:p w14:paraId="7102574F" w14:textId="0ADEAD37" w:rsidR="00466691" w:rsidRPr="004C65F3" w:rsidRDefault="00466691" w:rsidP="00466691">
            <w:pPr>
              <w:pStyle w:val="Tabelatre"/>
              <w:rPr>
                <w:i/>
              </w:rPr>
            </w:pPr>
            <w:r w:rsidRPr="004C65F3">
              <w:t>świerk pospolity</w:t>
            </w:r>
          </w:p>
        </w:tc>
        <w:tc>
          <w:tcPr>
            <w:tcW w:w="0" w:type="auto"/>
            <w:tcBorders>
              <w:left w:val="nil"/>
              <w:right w:val="nil"/>
            </w:tcBorders>
          </w:tcPr>
          <w:p w14:paraId="01DC6AA3" w14:textId="1BA7E00A" w:rsidR="00466691" w:rsidRPr="004C65F3" w:rsidRDefault="00466691" w:rsidP="00466691">
            <w:pPr>
              <w:pStyle w:val="Tabelatre"/>
            </w:pPr>
            <w:r w:rsidRPr="004C65F3">
              <w:rPr>
                <w:i/>
              </w:rPr>
              <w:t>Picea abies</w:t>
            </w:r>
          </w:p>
        </w:tc>
      </w:tr>
      <w:tr w:rsidR="00466691" w:rsidRPr="004C65F3" w14:paraId="220D1558" w14:textId="77777777" w:rsidTr="009D0602">
        <w:tc>
          <w:tcPr>
            <w:tcW w:w="0" w:type="auto"/>
            <w:tcBorders>
              <w:left w:val="nil"/>
              <w:right w:val="nil"/>
            </w:tcBorders>
            <w:vAlign w:val="center"/>
          </w:tcPr>
          <w:p w14:paraId="41B22698" w14:textId="77777777" w:rsidR="00466691" w:rsidRPr="004C65F3" w:rsidRDefault="00466691" w:rsidP="00120C64">
            <w:pPr>
              <w:pStyle w:val="Tabelatre"/>
              <w:jc w:val="center"/>
            </w:pPr>
            <w:r w:rsidRPr="004C65F3">
              <w:t>16</w:t>
            </w:r>
          </w:p>
        </w:tc>
        <w:tc>
          <w:tcPr>
            <w:tcW w:w="0" w:type="auto"/>
            <w:tcBorders>
              <w:left w:val="nil"/>
              <w:right w:val="nil"/>
            </w:tcBorders>
          </w:tcPr>
          <w:p w14:paraId="6A7F744D" w14:textId="1BC7D456" w:rsidR="00466691" w:rsidRPr="004C65F3" w:rsidRDefault="00466691" w:rsidP="00120C64">
            <w:pPr>
              <w:pStyle w:val="Tabelatre"/>
              <w:rPr>
                <w:i/>
              </w:rPr>
            </w:pPr>
            <w:r w:rsidRPr="004C65F3">
              <w:t>jesion wyniosły</w:t>
            </w:r>
          </w:p>
        </w:tc>
        <w:tc>
          <w:tcPr>
            <w:tcW w:w="0" w:type="auto"/>
            <w:tcBorders>
              <w:left w:val="nil"/>
            </w:tcBorders>
          </w:tcPr>
          <w:p w14:paraId="369D9B12" w14:textId="5C29B4DE" w:rsidR="00466691" w:rsidRPr="004C65F3" w:rsidRDefault="00466691" w:rsidP="00120C64">
            <w:pPr>
              <w:pStyle w:val="Tabelatre"/>
              <w:rPr>
                <w:i/>
              </w:rPr>
            </w:pPr>
            <w:r w:rsidRPr="004C65F3">
              <w:rPr>
                <w:i/>
              </w:rPr>
              <w:t>Fraxinus excelsior</w:t>
            </w:r>
          </w:p>
        </w:tc>
        <w:tc>
          <w:tcPr>
            <w:tcW w:w="0" w:type="auto"/>
            <w:tcBorders>
              <w:right w:val="nil"/>
            </w:tcBorders>
            <w:vAlign w:val="center"/>
          </w:tcPr>
          <w:p w14:paraId="5752C6FF" w14:textId="648A937E" w:rsidR="00466691" w:rsidRPr="004C65F3" w:rsidRDefault="00466691" w:rsidP="00120C64">
            <w:pPr>
              <w:pStyle w:val="Tabelatre"/>
              <w:jc w:val="center"/>
            </w:pPr>
            <w:r w:rsidRPr="004C65F3">
              <w:t>37</w:t>
            </w:r>
          </w:p>
        </w:tc>
        <w:tc>
          <w:tcPr>
            <w:tcW w:w="0" w:type="auto"/>
            <w:tcBorders>
              <w:left w:val="nil"/>
              <w:right w:val="nil"/>
            </w:tcBorders>
          </w:tcPr>
          <w:p w14:paraId="1DA90D17" w14:textId="528D043F" w:rsidR="00466691" w:rsidRPr="004C65F3" w:rsidRDefault="00466691" w:rsidP="00120C64">
            <w:pPr>
              <w:pStyle w:val="Tabelatre"/>
              <w:rPr>
                <w:i/>
              </w:rPr>
            </w:pPr>
            <w:r w:rsidRPr="004C65F3">
              <w:t>topola</w:t>
            </w:r>
          </w:p>
        </w:tc>
        <w:tc>
          <w:tcPr>
            <w:tcW w:w="0" w:type="auto"/>
            <w:tcBorders>
              <w:left w:val="nil"/>
              <w:right w:val="nil"/>
            </w:tcBorders>
          </w:tcPr>
          <w:p w14:paraId="7967E6C5" w14:textId="06E8D249" w:rsidR="00466691" w:rsidRPr="004C65F3" w:rsidRDefault="00466691" w:rsidP="00120C64">
            <w:pPr>
              <w:pStyle w:val="Tabelatre"/>
              <w:rPr>
                <w:i/>
              </w:rPr>
            </w:pPr>
            <w:r w:rsidRPr="004C65F3">
              <w:rPr>
                <w:i/>
              </w:rPr>
              <w:t xml:space="preserve">Populus </w:t>
            </w:r>
            <w:r w:rsidRPr="004C65F3">
              <w:t>sp.</w:t>
            </w:r>
          </w:p>
        </w:tc>
      </w:tr>
      <w:tr w:rsidR="00466691" w:rsidRPr="004C65F3" w14:paraId="532775B0" w14:textId="77777777" w:rsidTr="009D0602">
        <w:tc>
          <w:tcPr>
            <w:tcW w:w="0" w:type="auto"/>
            <w:tcBorders>
              <w:left w:val="nil"/>
              <w:right w:val="nil"/>
            </w:tcBorders>
            <w:vAlign w:val="center"/>
          </w:tcPr>
          <w:p w14:paraId="6AF89B85" w14:textId="77777777" w:rsidR="00466691" w:rsidRPr="004C65F3" w:rsidRDefault="00466691" w:rsidP="00120C64">
            <w:pPr>
              <w:pStyle w:val="Tabelatre"/>
              <w:jc w:val="center"/>
            </w:pPr>
            <w:r w:rsidRPr="004C65F3">
              <w:t>17</w:t>
            </w:r>
          </w:p>
        </w:tc>
        <w:tc>
          <w:tcPr>
            <w:tcW w:w="0" w:type="auto"/>
            <w:tcBorders>
              <w:left w:val="nil"/>
              <w:right w:val="nil"/>
            </w:tcBorders>
          </w:tcPr>
          <w:p w14:paraId="5E733341" w14:textId="4D9C4318" w:rsidR="00466691" w:rsidRPr="004C65F3" w:rsidRDefault="00466691" w:rsidP="00120C64">
            <w:pPr>
              <w:pStyle w:val="Tabelatre"/>
              <w:rPr>
                <w:i/>
              </w:rPr>
            </w:pPr>
            <w:r w:rsidRPr="004C65F3">
              <w:t>jodła pospolita</w:t>
            </w:r>
          </w:p>
        </w:tc>
        <w:tc>
          <w:tcPr>
            <w:tcW w:w="0" w:type="auto"/>
            <w:tcBorders>
              <w:left w:val="nil"/>
            </w:tcBorders>
          </w:tcPr>
          <w:p w14:paraId="04821ADC" w14:textId="46FF3B2F" w:rsidR="00466691" w:rsidRPr="004C65F3" w:rsidRDefault="00466691" w:rsidP="00120C64">
            <w:pPr>
              <w:pStyle w:val="Tabelatre"/>
              <w:rPr>
                <w:i/>
              </w:rPr>
            </w:pPr>
            <w:r w:rsidRPr="004C65F3">
              <w:rPr>
                <w:i/>
              </w:rPr>
              <w:t>Abies alba</w:t>
            </w:r>
          </w:p>
        </w:tc>
        <w:tc>
          <w:tcPr>
            <w:tcW w:w="0" w:type="auto"/>
            <w:tcBorders>
              <w:right w:val="nil"/>
            </w:tcBorders>
            <w:vAlign w:val="center"/>
          </w:tcPr>
          <w:p w14:paraId="0E4D2006" w14:textId="3349460E" w:rsidR="00466691" w:rsidRPr="004C65F3" w:rsidRDefault="00466691" w:rsidP="00120C64">
            <w:pPr>
              <w:pStyle w:val="Tabelatre"/>
              <w:jc w:val="center"/>
            </w:pPr>
            <w:r w:rsidRPr="004C65F3">
              <w:t>38</w:t>
            </w:r>
          </w:p>
        </w:tc>
        <w:tc>
          <w:tcPr>
            <w:tcW w:w="0" w:type="auto"/>
            <w:tcBorders>
              <w:left w:val="nil"/>
              <w:right w:val="nil"/>
            </w:tcBorders>
          </w:tcPr>
          <w:p w14:paraId="3FD23F33" w14:textId="73F19460" w:rsidR="00466691" w:rsidRPr="004C65F3" w:rsidRDefault="00466691" w:rsidP="00120C64">
            <w:pPr>
              <w:pStyle w:val="Tabelatre"/>
              <w:rPr>
                <w:i/>
              </w:rPr>
            </w:pPr>
            <w:r w:rsidRPr="004C65F3">
              <w:t>topola osika</w:t>
            </w:r>
          </w:p>
        </w:tc>
        <w:tc>
          <w:tcPr>
            <w:tcW w:w="0" w:type="auto"/>
            <w:tcBorders>
              <w:left w:val="nil"/>
              <w:right w:val="nil"/>
            </w:tcBorders>
          </w:tcPr>
          <w:p w14:paraId="7FCF6A21" w14:textId="15D60A28" w:rsidR="00466691" w:rsidRPr="004C65F3" w:rsidRDefault="00466691" w:rsidP="00120C64">
            <w:pPr>
              <w:pStyle w:val="Tabelatre"/>
              <w:rPr>
                <w:i/>
              </w:rPr>
            </w:pPr>
            <w:r w:rsidRPr="004C65F3">
              <w:rPr>
                <w:i/>
              </w:rPr>
              <w:t>Populus tremula</w:t>
            </w:r>
          </w:p>
        </w:tc>
      </w:tr>
      <w:tr w:rsidR="00466691" w:rsidRPr="004C65F3" w14:paraId="22D61732" w14:textId="77777777" w:rsidTr="009D0602">
        <w:tc>
          <w:tcPr>
            <w:tcW w:w="0" w:type="auto"/>
            <w:tcBorders>
              <w:left w:val="nil"/>
              <w:right w:val="nil"/>
            </w:tcBorders>
            <w:vAlign w:val="center"/>
          </w:tcPr>
          <w:p w14:paraId="2BDACAF6" w14:textId="77777777" w:rsidR="00466691" w:rsidRPr="004C65F3" w:rsidRDefault="00466691" w:rsidP="00120C64">
            <w:pPr>
              <w:pStyle w:val="Tabelatre"/>
              <w:jc w:val="center"/>
            </w:pPr>
            <w:r w:rsidRPr="004C65F3">
              <w:t>18</w:t>
            </w:r>
          </w:p>
        </w:tc>
        <w:tc>
          <w:tcPr>
            <w:tcW w:w="0" w:type="auto"/>
            <w:tcBorders>
              <w:left w:val="nil"/>
              <w:right w:val="nil"/>
            </w:tcBorders>
          </w:tcPr>
          <w:p w14:paraId="03A91A09" w14:textId="488E57F6" w:rsidR="00466691" w:rsidRPr="004C65F3" w:rsidRDefault="00466691" w:rsidP="00120C64">
            <w:pPr>
              <w:pStyle w:val="Tabelatre"/>
              <w:rPr>
                <w:i/>
              </w:rPr>
            </w:pPr>
            <w:r w:rsidRPr="004C65F3">
              <w:t>kasztanowiec biały*</w:t>
            </w:r>
          </w:p>
        </w:tc>
        <w:tc>
          <w:tcPr>
            <w:tcW w:w="0" w:type="auto"/>
            <w:tcBorders>
              <w:left w:val="nil"/>
            </w:tcBorders>
          </w:tcPr>
          <w:p w14:paraId="09587682" w14:textId="17D142B3" w:rsidR="00466691" w:rsidRPr="004C65F3" w:rsidRDefault="00466691" w:rsidP="00120C64">
            <w:pPr>
              <w:pStyle w:val="Tabelatre"/>
              <w:rPr>
                <w:i/>
              </w:rPr>
            </w:pPr>
            <w:r w:rsidRPr="004C65F3">
              <w:rPr>
                <w:i/>
              </w:rPr>
              <w:t>Aesculus hippocastanum</w:t>
            </w:r>
          </w:p>
        </w:tc>
        <w:tc>
          <w:tcPr>
            <w:tcW w:w="0" w:type="auto"/>
            <w:tcBorders>
              <w:right w:val="nil"/>
            </w:tcBorders>
            <w:vAlign w:val="center"/>
          </w:tcPr>
          <w:p w14:paraId="21C70549" w14:textId="1D11558A" w:rsidR="00466691" w:rsidRPr="004C65F3" w:rsidRDefault="00466691" w:rsidP="00120C64">
            <w:pPr>
              <w:pStyle w:val="Tabelatre"/>
              <w:jc w:val="center"/>
            </w:pPr>
            <w:r w:rsidRPr="004C65F3">
              <w:t>39</w:t>
            </w:r>
          </w:p>
        </w:tc>
        <w:tc>
          <w:tcPr>
            <w:tcW w:w="0" w:type="auto"/>
            <w:tcBorders>
              <w:left w:val="nil"/>
              <w:right w:val="nil"/>
            </w:tcBorders>
          </w:tcPr>
          <w:p w14:paraId="6B2293DD" w14:textId="5B9635A6" w:rsidR="00466691" w:rsidRPr="004C65F3" w:rsidRDefault="00466691" w:rsidP="00120C64">
            <w:pPr>
              <w:pStyle w:val="Tabelatre"/>
              <w:rPr>
                <w:i/>
              </w:rPr>
            </w:pPr>
            <w:r w:rsidRPr="004C65F3">
              <w:t>wiąz pospolity</w:t>
            </w:r>
          </w:p>
        </w:tc>
        <w:tc>
          <w:tcPr>
            <w:tcW w:w="0" w:type="auto"/>
            <w:tcBorders>
              <w:left w:val="nil"/>
              <w:right w:val="nil"/>
            </w:tcBorders>
          </w:tcPr>
          <w:p w14:paraId="288F7707" w14:textId="74DA9173" w:rsidR="00466691" w:rsidRPr="004C65F3" w:rsidRDefault="00DC23A7" w:rsidP="00120C64">
            <w:pPr>
              <w:pStyle w:val="Tabelatre"/>
              <w:rPr>
                <w:i/>
              </w:rPr>
            </w:pPr>
            <w:r>
              <w:rPr>
                <w:i/>
              </w:rPr>
              <w:t>Ulmus mino</w:t>
            </w:r>
            <w:r w:rsidR="00466691" w:rsidRPr="004C65F3">
              <w:rPr>
                <w:i/>
              </w:rPr>
              <w:t>r</w:t>
            </w:r>
          </w:p>
        </w:tc>
      </w:tr>
      <w:tr w:rsidR="00466691" w:rsidRPr="004C65F3" w14:paraId="0AEB4757" w14:textId="77777777" w:rsidTr="009D0602">
        <w:tc>
          <w:tcPr>
            <w:tcW w:w="0" w:type="auto"/>
            <w:tcBorders>
              <w:left w:val="nil"/>
              <w:right w:val="nil"/>
            </w:tcBorders>
            <w:vAlign w:val="center"/>
          </w:tcPr>
          <w:p w14:paraId="0A448FDE" w14:textId="77777777" w:rsidR="00466691" w:rsidRPr="004C65F3" w:rsidRDefault="00466691" w:rsidP="00120C64">
            <w:pPr>
              <w:pStyle w:val="Tabelatre"/>
              <w:jc w:val="center"/>
            </w:pPr>
            <w:r w:rsidRPr="004C65F3">
              <w:t>19</w:t>
            </w:r>
          </w:p>
        </w:tc>
        <w:tc>
          <w:tcPr>
            <w:tcW w:w="0" w:type="auto"/>
            <w:tcBorders>
              <w:left w:val="nil"/>
              <w:right w:val="nil"/>
            </w:tcBorders>
          </w:tcPr>
          <w:p w14:paraId="034FDBB1" w14:textId="51F887B2" w:rsidR="00466691" w:rsidRPr="004C65F3" w:rsidRDefault="00466691" w:rsidP="00120C64">
            <w:pPr>
              <w:pStyle w:val="Tabelatre"/>
              <w:rPr>
                <w:i/>
              </w:rPr>
            </w:pPr>
            <w:r w:rsidRPr="004C65F3">
              <w:t>klon jawor</w:t>
            </w:r>
          </w:p>
        </w:tc>
        <w:tc>
          <w:tcPr>
            <w:tcW w:w="0" w:type="auto"/>
            <w:tcBorders>
              <w:left w:val="nil"/>
            </w:tcBorders>
          </w:tcPr>
          <w:p w14:paraId="29ABD6F1" w14:textId="467A9A1F" w:rsidR="00466691" w:rsidRPr="004C65F3" w:rsidRDefault="00466691" w:rsidP="00120C64">
            <w:pPr>
              <w:pStyle w:val="Tabelatre"/>
              <w:rPr>
                <w:i/>
              </w:rPr>
            </w:pPr>
            <w:r w:rsidRPr="004C65F3">
              <w:rPr>
                <w:i/>
              </w:rPr>
              <w:t>Acer pseudoplatanus</w:t>
            </w:r>
          </w:p>
        </w:tc>
        <w:tc>
          <w:tcPr>
            <w:tcW w:w="0" w:type="auto"/>
            <w:tcBorders>
              <w:right w:val="nil"/>
            </w:tcBorders>
            <w:vAlign w:val="center"/>
          </w:tcPr>
          <w:p w14:paraId="40619386" w14:textId="3D0B496D" w:rsidR="00466691" w:rsidRPr="004C65F3" w:rsidRDefault="00466691" w:rsidP="00120C64">
            <w:pPr>
              <w:pStyle w:val="Tabelatre"/>
              <w:jc w:val="center"/>
            </w:pPr>
            <w:r w:rsidRPr="004C65F3">
              <w:t>40</w:t>
            </w:r>
          </w:p>
        </w:tc>
        <w:tc>
          <w:tcPr>
            <w:tcW w:w="0" w:type="auto"/>
            <w:tcBorders>
              <w:left w:val="nil"/>
              <w:right w:val="nil"/>
            </w:tcBorders>
          </w:tcPr>
          <w:p w14:paraId="7A656074" w14:textId="5958C800" w:rsidR="00466691" w:rsidRPr="004C65F3" w:rsidRDefault="00466691" w:rsidP="00120C64">
            <w:pPr>
              <w:pStyle w:val="Tabelatre"/>
              <w:rPr>
                <w:i/>
              </w:rPr>
            </w:pPr>
            <w:r w:rsidRPr="004C65F3">
              <w:t>wiąz szypułkowy</w:t>
            </w:r>
          </w:p>
        </w:tc>
        <w:tc>
          <w:tcPr>
            <w:tcW w:w="0" w:type="auto"/>
            <w:tcBorders>
              <w:left w:val="nil"/>
              <w:right w:val="nil"/>
            </w:tcBorders>
          </w:tcPr>
          <w:p w14:paraId="1E324E1C" w14:textId="3DFDA08F" w:rsidR="00466691" w:rsidRPr="004C65F3" w:rsidRDefault="00466691" w:rsidP="00120C64">
            <w:pPr>
              <w:pStyle w:val="Tabelatre"/>
              <w:rPr>
                <w:i/>
              </w:rPr>
            </w:pPr>
            <w:r w:rsidRPr="004C65F3">
              <w:rPr>
                <w:i/>
              </w:rPr>
              <w:t>Ulmus laevis</w:t>
            </w:r>
          </w:p>
        </w:tc>
      </w:tr>
      <w:tr w:rsidR="00466691" w:rsidRPr="004C65F3" w14:paraId="03D2838D" w14:textId="77777777" w:rsidTr="009D0602">
        <w:tc>
          <w:tcPr>
            <w:tcW w:w="0" w:type="auto"/>
            <w:tcBorders>
              <w:left w:val="nil"/>
              <w:right w:val="nil"/>
            </w:tcBorders>
            <w:vAlign w:val="center"/>
          </w:tcPr>
          <w:p w14:paraId="7F1C8CCC" w14:textId="77777777" w:rsidR="00466691" w:rsidRPr="004C65F3" w:rsidRDefault="00466691" w:rsidP="00120C64">
            <w:pPr>
              <w:pStyle w:val="Tabelatre"/>
              <w:jc w:val="center"/>
            </w:pPr>
            <w:r w:rsidRPr="004C65F3">
              <w:t>20</w:t>
            </w:r>
          </w:p>
        </w:tc>
        <w:tc>
          <w:tcPr>
            <w:tcW w:w="0" w:type="auto"/>
            <w:tcBorders>
              <w:left w:val="nil"/>
              <w:right w:val="nil"/>
            </w:tcBorders>
          </w:tcPr>
          <w:p w14:paraId="05527728" w14:textId="687764A9" w:rsidR="00466691" w:rsidRPr="004C65F3" w:rsidRDefault="00466691" w:rsidP="00120C64">
            <w:pPr>
              <w:pStyle w:val="Tabelatre"/>
              <w:rPr>
                <w:i/>
              </w:rPr>
            </w:pPr>
            <w:r w:rsidRPr="004C65F3">
              <w:t>klon jesionolistny*</w:t>
            </w:r>
          </w:p>
        </w:tc>
        <w:tc>
          <w:tcPr>
            <w:tcW w:w="0" w:type="auto"/>
            <w:tcBorders>
              <w:left w:val="nil"/>
            </w:tcBorders>
          </w:tcPr>
          <w:p w14:paraId="47B1F58C" w14:textId="475D9996" w:rsidR="00466691" w:rsidRPr="004C65F3" w:rsidRDefault="00466691" w:rsidP="00120C64">
            <w:pPr>
              <w:pStyle w:val="Tabelatre"/>
              <w:rPr>
                <w:i/>
              </w:rPr>
            </w:pPr>
            <w:r w:rsidRPr="004C65F3">
              <w:rPr>
                <w:i/>
              </w:rPr>
              <w:t>Acer negundo</w:t>
            </w:r>
          </w:p>
        </w:tc>
        <w:tc>
          <w:tcPr>
            <w:tcW w:w="0" w:type="auto"/>
            <w:tcBorders>
              <w:right w:val="nil"/>
            </w:tcBorders>
            <w:vAlign w:val="center"/>
          </w:tcPr>
          <w:p w14:paraId="1125E8A9" w14:textId="750CC092" w:rsidR="00466691" w:rsidRPr="004C65F3" w:rsidRDefault="00466691" w:rsidP="00120C64">
            <w:pPr>
              <w:pStyle w:val="Tabelatre"/>
              <w:jc w:val="center"/>
            </w:pPr>
            <w:r w:rsidRPr="004C65F3">
              <w:t>41</w:t>
            </w:r>
          </w:p>
        </w:tc>
        <w:tc>
          <w:tcPr>
            <w:tcW w:w="0" w:type="auto"/>
            <w:tcBorders>
              <w:left w:val="nil"/>
              <w:right w:val="nil"/>
            </w:tcBorders>
          </w:tcPr>
          <w:p w14:paraId="765B44FA" w14:textId="59E9D0DA" w:rsidR="00466691" w:rsidRPr="004C65F3" w:rsidRDefault="00466691" w:rsidP="00120C64">
            <w:pPr>
              <w:pStyle w:val="Tabelatre"/>
              <w:rPr>
                <w:i/>
              </w:rPr>
            </w:pPr>
            <w:r w:rsidRPr="004C65F3">
              <w:t>wierzba biała</w:t>
            </w:r>
          </w:p>
        </w:tc>
        <w:tc>
          <w:tcPr>
            <w:tcW w:w="0" w:type="auto"/>
            <w:tcBorders>
              <w:left w:val="nil"/>
              <w:right w:val="nil"/>
            </w:tcBorders>
          </w:tcPr>
          <w:p w14:paraId="267223C2" w14:textId="79FE2FEE" w:rsidR="00466691" w:rsidRPr="004C65F3" w:rsidRDefault="00466691" w:rsidP="00120C64">
            <w:pPr>
              <w:pStyle w:val="Tabelatre"/>
              <w:rPr>
                <w:i/>
              </w:rPr>
            </w:pPr>
            <w:r w:rsidRPr="004C65F3">
              <w:rPr>
                <w:i/>
              </w:rPr>
              <w:t>Salix alba</w:t>
            </w:r>
          </w:p>
        </w:tc>
      </w:tr>
      <w:tr w:rsidR="00466691" w:rsidRPr="004C65F3" w14:paraId="7A272AA7" w14:textId="77777777" w:rsidTr="009D0602">
        <w:tc>
          <w:tcPr>
            <w:tcW w:w="0" w:type="auto"/>
            <w:tcBorders>
              <w:left w:val="nil"/>
              <w:right w:val="nil"/>
            </w:tcBorders>
            <w:vAlign w:val="center"/>
          </w:tcPr>
          <w:p w14:paraId="3E0D62EF" w14:textId="74790A3D" w:rsidR="00466691" w:rsidRPr="004C65F3" w:rsidRDefault="00466691" w:rsidP="00120C64">
            <w:pPr>
              <w:pStyle w:val="Tabelatre"/>
              <w:jc w:val="center"/>
            </w:pPr>
            <w:r w:rsidRPr="004C65F3">
              <w:t>21</w:t>
            </w:r>
          </w:p>
        </w:tc>
        <w:tc>
          <w:tcPr>
            <w:tcW w:w="0" w:type="auto"/>
            <w:tcBorders>
              <w:left w:val="nil"/>
              <w:right w:val="nil"/>
            </w:tcBorders>
          </w:tcPr>
          <w:p w14:paraId="229932D5" w14:textId="667387D3" w:rsidR="00466691" w:rsidRPr="004C65F3" w:rsidRDefault="00466691" w:rsidP="00120C64">
            <w:pPr>
              <w:pStyle w:val="Tabelatre"/>
              <w:rPr>
                <w:i/>
              </w:rPr>
            </w:pPr>
            <w:r w:rsidRPr="004C65F3">
              <w:t>klon pospolity</w:t>
            </w:r>
          </w:p>
        </w:tc>
        <w:tc>
          <w:tcPr>
            <w:tcW w:w="0" w:type="auto"/>
            <w:tcBorders>
              <w:left w:val="nil"/>
            </w:tcBorders>
          </w:tcPr>
          <w:p w14:paraId="6A3FDE35" w14:textId="0BECA29E" w:rsidR="00466691" w:rsidRPr="004C65F3" w:rsidRDefault="00466691" w:rsidP="00120C64">
            <w:pPr>
              <w:pStyle w:val="Tabelatre"/>
              <w:rPr>
                <w:i/>
              </w:rPr>
            </w:pPr>
            <w:r w:rsidRPr="004C65F3">
              <w:rPr>
                <w:i/>
              </w:rPr>
              <w:t>Acer platanoides</w:t>
            </w:r>
          </w:p>
        </w:tc>
        <w:tc>
          <w:tcPr>
            <w:tcW w:w="0" w:type="auto"/>
            <w:tcBorders>
              <w:right w:val="nil"/>
            </w:tcBorders>
            <w:vAlign w:val="center"/>
          </w:tcPr>
          <w:p w14:paraId="2F3C8660" w14:textId="0544A96A" w:rsidR="00466691" w:rsidRPr="004C65F3" w:rsidRDefault="00466691" w:rsidP="00120C64">
            <w:pPr>
              <w:pStyle w:val="Tabelatre"/>
              <w:jc w:val="center"/>
            </w:pPr>
            <w:r w:rsidRPr="004C65F3">
              <w:t>42</w:t>
            </w:r>
          </w:p>
        </w:tc>
        <w:tc>
          <w:tcPr>
            <w:tcW w:w="0" w:type="auto"/>
            <w:tcBorders>
              <w:left w:val="nil"/>
              <w:right w:val="nil"/>
            </w:tcBorders>
          </w:tcPr>
          <w:p w14:paraId="3FFBD2AA" w14:textId="375034C4" w:rsidR="00466691" w:rsidRPr="004C65F3" w:rsidRDefault="00466691" w:rsidP="00120C64">
            <w:pPr>
              <w:pStyle w:val="Tabelatre"/>
              <w:rPr>
                <w:i/>
              </w:rPr>
            </w:pPr>
            <w:r w:rsidRPr="004C65F3">
              <w:t>wierzba iwa</w:t>
            </w:r>
          </w:p>
        </w:tc>
        <w:tc>
          <w:tcPr>
            <w:tcW w:w="0" w:type="auto"/>
            <w:tcBorders>
              <w:left w:val="nil"/>
              <w:right w:val="nil"/>
            </w:tcBorders>
          </w:tcPr>
          <w:p w14:paraId="3ACD89AB" w14:textId="1B050571" w:rsidR="00466691" w:rsidRPr="004C65F3" w:rsidRDefault="00466691" w:rsidP="00120C64">
            <w:pPr>
              <w:pStyle w:val="Tabelatre"/>
              <w:rPr>
                <w:i/>
              </w:rPr>
            </w:pPr>
            <w:r w:rsidRPr="004C65F3">
              <w:rPr>
                <w:i/>
              </w:rPr>
              <w:t>Salix caprea</w:t>
            </w:r>
          </w:p>
        </w:tc>
      </w:tr>
    </w:tbl>
    <w:p w14:paraId="16DBCA2D" w14:textId="17A2ADDC" w:rsidR="009810F9" w:rsidRPr="004C65F3" w:rsidRDefault="006D7FDE" w:rsidP="009810F9">
      <w:pPr>
        <w:pStyle w:val="Przypistabela"/>
      </w:pPr>
      <w:r w:rsidRPr="004C65F3">
        <w:t xml:space="preserve">* </w:t>
      </w:r>
      <w:r w:rsidR="009810F9" w:rsidRPr="004C65F3">
        <w:t>Gatunek obcego pochodzenia.</w:t>
      </w:r>
    </w:p>
    <w:p w14:paraId="69A540C8" w14:textId="226967B1" w:rsidR="0096469C" w:rsidRPr="004C65F3" w:rsidRDefault="009810F9" w:rsidP="0096469C">
      <w:pPr>
        <w:pStyle w:val="Przypistabela"/>
      </w:pPr>
      <w:r w:rsidRPr="004C65F3">
        <w:t>**</w:t>
      </w:r>
      <w:r w:rsidR="006B3320" w:rsidRPr="004C65F3">
        <w:t>G</w:t>
      </w:r>
      <w:r w:rsidRPr="004C65F3">
        <w:t>atunek poza naturalnym zasięgiem geograficznym.</w:t>
      </w:r>
      <w:r w:rsidR="00466691" w:rsidRPr="004C65F3">
        <w:tab/>
      </w:r>
      <w:r w:rsidR="00466691" w:rsidRPr="004C65F3">
        <w:br/>
        <w:t>*** Gatunek uprawiany.</w:t>
      </w:r>
    </w:p>
    <w:p w14:paraId="25796A61" w14:textId="77777777" w:rsidR="00FA6481" w:rsidRPr="004C65F3" w:rsidRDefault="00051FDA" w:rsidP="00FA6481">
      <w:pPr>
        <w:pStyle w:val="Nagwek3"/>
      </w:pPr>
      <w:bookmarkStart w:id="63" w:name="_Toc213589038"/>
      <w:r w:rsidRPr="004C65F3">
        <w:t>Struktura wiekowa</w:t>
      </w:r>
      <w:bookmarkEnd w:id="63"/>
    </w:p>
    <w:p w14:paraId="15CCF609" w14:textId="23F9861D" w:rsidR="000F6CB8" w:rsidRPr="004C65F3" w:rsidRDefault="00023897" w:rsidP="00AC197D">
      <w:r w:rsidRPr="004C65F3">
        <w:t xml:space="preserve">W strukturze wiekowej drzewostanów zaznacza się </w:t>
      </w:r>
      <w:r w:rsidR="00E23210" w:rsidRPr="004C65F3">
        <w:t xml:space="preserve">znaczna </w:t>
      </w:r>
      <w:r w:rsidRPr="004C65F3">
        <w:t xml:space="preserve">dominacja </w:t>
      </w:r>
      <w:r w:rsidR="00AC197D" w:rsidRPr="004C65F3">
        <w:t>IV klasy wieku (drzewostany w</w:t>
      </w:r>
      <w:r w:rsidR="00F80CFD" w:rsidRPr="004C65F3">
        <w:t> </w:t>
      </w:r>
      <w:r w:rsidR="00AC197D" w:rsidRPr="004C65F3">
        <w:t>wieku 61–80 lat)</w:t>
      </w:r>
      <w:r w:rsidRPr="004C65F3">
        <w:t xml:space="preserve">, których udział wynosi </w:t>
      </w:r>
      <w:r w:rsidR="00E23210" w:rsidRPr="004C65F3">
        <w:t>aż 35</w:t>
      </w:r>
      <w:r w:rsidRPr="004C65F3">
        <w:t>%</w:t>
      </w:r>
      <w:r w:rsidR="00E23210" w:rsidRPr="004C65F3">
        <w:t>. Udział pozostałych klas wieku do 100 lat jest zbliżony, z najmniej liczną klasą II (21–40 lat, 10%)</w:t>
      </w:r>
      <w:r w:rsidR="000F6CB8" w:rsidRPr="004C65F3">
        <w:t>. Z racji na przechodzenie drzewostanów w kolejne klasy wieku, struktura ta jest inna niż 10 lat temu, kiedy IV klasa wieku miała nieco mniejszy udział (33%), natomiast znacznie liczniejsza była klasa III (25%, w porównaniu do obecnych 17%).</w:t>
      </w:r>
    </w:p>
    <w:p w14:paraId="5BF8F739" w14:textId="0E6D2E9F" w:rsidR="00AC197D" w:rsidRPr="004C65F3" w:rsidRDefault="00AC197D" w:rsidP="00AC197D">
      <w:r w:rsidRPr="004C65F3">
        <w:t xml:space="preserve">Różnice pomiędzy drzewostanami gospodarczymi i ochronnymi są nieznaczne, natomiast bardzo odróżnia się struktura wiekowa drzewostanów w rezerwatach, gdzie udział drzewostanów młodych, do 40 lat to zaledwie </w:t>
      </w:r>
      <w:r w:rsidR="00E23210" w:rsidRPr="004C65F3">
        <w:t>4,5</w:t>
      </w:r>
      <w:r w:rsidRPr="004C65F3">
        <w:t>%</w:t>
      </w:r>
      <w:r w:rsidR="00F24176" w:rsidRPr="004C65F3">
        <w:t xml:space="preserve"> a</w:t>
      </w:r>
      <w:r w:rsidRPr="004C65F3">
        <w:t xml:space="preserve"> dominuje V klasa wieku (81–100 lat)</w:t>
      </w:r>
      <w:r w:rsidR="00E23210" w:rsidRPr="004C65F3">
        <w:t>, natomiast drzewostany powyżej 100 lat zajmują powyżej 30% powierzchni</w:t>
      </w:r>
      <w:r w:rsidRPr="004C65F3">
        <w:t>.</w:t>
      </w:r>
    </w:p>
    <w:p w14:paraId="6FD1C1F2" w14:textId="0DA231A1" w:rsidR="00AC197D" w:rsidRPr="004C65F3" w:rsidRDefault="00AC197D" w:rsidP="00AC197D">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29</w:t>
      </w:r>
      <w:r w:rsidR="00B32F36" w:rsidRPr="004C65F3">
        <w:rPr>
          <w:noProof/>
        </w:rPr>
        <w:fldChar w:fldCharType="end"/>
      </w:r>
      <w:r w:rsidRPr="004C65F3">
        <w:t>. Powierzchnia i udział drzewostanów wg klas wieku i funkcji lasu</w:t>
      </w:r>
    </w:p>
    <w:tbl>
      <w:tblPr>
        <w:tblW w:w="5000" w:type="pct"/>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1346"/>
        <w:gridCol w:w="983"/>
        <w:gridCol w:w="984"/>
        <w:gridCol w:w="984"/>
        <w:gridCol w:w="984"/>
        <w:gridCol w:w="984"/>
        <w:gridCol w:w="984"/>
        <w:gridCol w:w="984"/>
        <w:gridCol w:w="978"/>
      </w:tblGrid>
      <w:tr w:rsidR="00AC197D" w:rsidRPr="004C65F3" w14:paraId="576A16E1" w14:textId="77777777" w:rsidTr="00AC197D">
        <w:trPr>
          <w:trHeight w:val="300"/>
        </w:trPr>
        <w:tc>
          <w:tcPr>
            <w:tcW w:w="731" w:type="pct"/>
            <w:vMerge w:val="restart"/>
            <w:shd w:val="clear" w:color="auto" w:fill="D9D9D9" w:themeFill="background1" w:themeFillShade="D9"/>
            <w:noWrap/>
            <w:vAlign w:val="center"/>
            <w:hideMark/>
          </w:tcPr>
          <w:p w14:paraId="5E34637D" w14:textId="77777777" w:rsidR="00AC197D" w:rsidRPr="004C65F3" w:rsidRDefault="00AC197D" w:rsidP="00AC197D">
            <w:pPr>
              <w:pStyle w:val="Tabelatre"/>
              <w:jc w:val="center"/>
            </w:pPr>
            <w:r w:rsidRPr="004C65F3">
              <w:rPr>
                <w:b/>
              </w:rPr>
              <w:t>Klasa wieku</w:t>
            </w:r>
          </w:p>
        </w:tc>
        <w:tc>
          <w:tcPr>
            <w:tcW w:w="1068" w:type="pct"/>
            <w:gridSpan w:val="2"/>
            <w:shd w:val="clear" w:color="auto" w:fill="D9D9D9" w:themeFill="background1" w:themeFillShade="D9"/>
            <w:noWrap/>
            <w:vAlign w:val="center"/>
            <w:hideMark/>
          </w:tcPr>
          <w:p w14:paraId="1AD99D43" w14:textId="5B20C47A" w:rsidR="00AC197D" w:rsidRPr="004C65F3" w:rsidRDefault="00AC197D" w:rsidP="00AC197D">
            <w:pPr>
              <w:pStyle w:val="Tabelatre"/>
              <w:jc w:val="center"/>
            </w:pPr>
            <w:r w:rsidRPr="004C65F3">
              <w:rPr>
                <w:b/>
              </w:rPr>
              <w:t>Gospodarcze</w:t>
            </w:r>
          </w:p>
        </w:tc>
        <w:tc>
          <w:tcPr>
            <w:tcW w:w="1068" w:type="pct"/>
            <w:gridSpan w:val="2"/>
            <w:shd w:val="clear" w:color="auto" w:fill="D9D9D9" w:themeFill="background1" w:themeFillShade="D9"/>
          </w:tcPr>
          <w:p w14:paraId="3ADB1376" w14:textId="128ADEA4" w:rsidR="00AC197D" w:rsidRPr="004C65F3" w:rsidRDefault="00AC197D" w:rsidP="00AC197D">
            <w:pPr>
              <w:pStyle w:val="Tabelatre"/>
              <w:jc w:val="center"/>
              <w:rPr>
                <w:b/>
              </w:rPr>
            </w:pPr>
            <w:r w:rsidRPr="004C65F3">
              <w:rPr>
                <w:b/>
              </w:rPr>
              <w:t>Ochronne</w:t>
            </w:r>
          </w:p>
        </w:tc>
        <w:tc>
          <w:tcPr>
            <w:tcW w:w="1068" w:type="pct"/>
            <w:gridSpan w:val="2"/>
            <w:shd w:val="clear" w:color="auto" w:fill="D9D9D9" w:themeFill="background1" w:themeFillShade="D9"/>
            <w:noWrap/>
            <w:vAlign w:val="center"/>
            <w:hideMark/>
          </w:tcPr>
          <w:p w14:paraId="2972C791" w14:textId="6E61F61D" w:rsidR="00AC197D" w:rsidRPr="004C65F3" w:rsidRDefault="00AC197D" w:rsidP="00AC197D">
            <w:pPr>
              <w:pStyle w:val="Tabelatre"/>
              <w:jc w:val="center"/>
            </w:pPr>
            <w:r w:rsidRPr="004C65F3">
              <w:rPr>
                <w:b/>
              </w:rPr>
              <w:t>Rezerwatowe</w:t>
            </w:r>
          </w:p>
        </w:tc>
        <w:tc>
          <w:tcPr>
            <w:tcW w:w="1065" w:type="pct"/>
            <w:gridSpan w:val="2"/>
            <w:shd w:val="clear" w:color="auto" w:fill="D9D9D9" w:themeFill="background1" w:themeFillShade="D9"/>
            <w:noWrap/>
            <w:vAlign w:val="center"/>
            <w:hideMark/>
          </w:tcPr>
          <w:p w14:paraId="335ED04E" w14:textId="77777777" w:rsidR="00AC197D" w:rsidRPr="004C65F3" w:rsidRDefault="00AC197D" w:rsidP="00AC197D">
            <w:pPr>
              <w:pStyle w:val="Tabelatre"/>
              <w:jc w:val="center"/>
            </w:pPr>
            <w:r w:rsidRPr="004C65F3">
              <w:rPr>
                <w:b/>
              </w:rPr>
              <w:t>Nadleśnictwo</w:t>
            </w:r>
          </w:p>
        </w:tc>
      </w:tr>
      <w:tr w:rsidR="00AC197D" w:rsidRPr="004C65F3" w14:paraId="4A8B937E" w14:textId="77777777" w:rsidTr="009D0602">
        <w:trPr>
          <w:trHeight w:val="300"/>
        </w:trPr>
        <w:tc>
          <w:tcPr>
            <w:tcW w:w="731" w:type="pct"/>
            <w:vMerge/>
            <w:shd w:val="clear" w:color="auto" w:fill="D9D9D9" w:themeFill="background1" w:themeFillShade="D9"/>
            <w:vAlign w:val="center"/>
            <w:hideMark/>
          </w:tcPr>
          <w:p w14:paraId="1BFC87B6" w14:textId="77777777" w:rsidR="00AC197D" w:rsidRPr="004C65F3" w:rsidRDefault="00AC197D" w:rsidP="00AC197D">
            <w:pPr>
              <w:pStyle w:val="Tabelatre"/>
              <w:jc w:val="center"/>
            </w:pPr>
          </w:p>
        </w:tc>
        <w:tc>
          <w:tcPr>
            <w:tcW w:w="534" w:type="pct"/>
            <w:shd w:val="clear" w:color="auto" w:fill="D9D9D9" w:themeFill="background1" w:themeFillShade="D9"/>
            <w:noWrap/>
            <w:vAlign w:val="center"/>
            <w:hideMark/>
          </w:tcPr>
          <w:p w14:paraId="41EF2004" w14:textId="77777777" w:rsidR="00AC197D" w:rsidRPr="004C65F3" w:rsidRDefault="00AC197D" w:rsidP="00AC197D">
            <w:pPr>
              <w:pStyle w:val="Tabelatre"/>
              <w:jc w:val="center"/>
            </w:pPr>
            <w:r w:rsidRPr="004C65F3">
              <w:rPr>
                <w:b/>
              </w:rPr>
              <w:t>Pow. [ha]</w:t>
            </w:r>
          </w:p>
        </w:tc>
        <w:tc>
          <w:tcPr>
            <w:tcW w:w="534" w:type="pct"/>
            <w:shd w:val="clear" w:color="auto" w:fill="D9D9D9" w:themeFill="background1" w:themeFillShade="D9"/>
            <w:noWrap/>
            <w:vAlign w:val="center"/>
            <w:hideMark/>
          </w:tcPr>
          <w:p w14:paraId="0DAC1D90" w14:textId="4BF3A750" w:rsidR="00AC197D" w:rsidRPr="004C65F3" w:rsidRDefault="00AC197D" w:rsidP="00AC197D">
            <w:pPr>
              <w:pStyle w:val="Tabelatre"/>
              <w:jc w:val="center"/>
            </w:pPr>
            <w:r w:rsidRPr="004C65F3">
              <w:rPr>
                <w:b/>
              </w:rPr>
              <w:t>Udział</w:t>
            </w:r>
          </w:p>
        </w:tc>
        <w:tc>
          <w:tcPr>
            <w:tcW w:w="534" w:type="pct"/>
            <w:shd w:val="clear" w:color="auto" w:fill="D9D9D9" w:themeFill="background1" w:themeFillShade="D9"/>
            <w:vAlign w:val="center"/>
          </w:tcPr>
          <w:p w14:paraId="3198B707" w14:textId="3E3BBBAF" w:rsidR="00AC197D" w:rsidRPr="004C65F3" w:rsidRDefault="00AC197D" w:rsidP="00AC197D">
            <w:pPr>
              <w:pStyle w:val="Tabelatre"/>
              <w:jc w:val="center"/>
              <w:rPr>
                <w:b/>
              </w:rPr>
            </w:pPr>
            <w:r w:rsidRPr="004C65F3">
              <w:rPr>
                <w:b/>
              </w:rPr>
              <w:t>Pow. [ha]</w:t>
            </w:r>
          </w:p>
        </w:tc>
        <w:tc>
          <w:tcPr>
            <w:tcW w:w="534" w:type="pct"/>
            <w:shd w:val="clear" w:color="auto" w:fill="D9D9D9" w:themeFill="background1" w:themeFillShade="D9"/>
            <w:vAlign w:val="center"/>
          </w:tcPr>
          <w:p w14:paraId="1CD46BCD" w14:textId="149C10BA" w:rsidR="00AC197D" w:rsidRPr="004C65F3" w:rsidRDefault="00AC197D" w:rsidP="00AC197D">
            <w:pPr>
              <w:pStyle w:val="Tabelatre"/>
              <w:jc w:val="center"/>
              <w:rPr>
                <w:b/>
              </w:rPr>
            </w:pPr>
            <w:r w:rsidRPr="004C65F3">
              <w:rPr>
                <w:b/>
              </w:rPr>
              <w:t>Udział</w:t>
            </w:r>
          </w:p>
        </w:tc>
        <w:tc>
          <w:tcPr>
            <w:tcW w:w="534" w:type="pct"/>
            <w:shd w:val="clear" w:color="auto" w:fill="D9D9D9" w:themeFill="background1" w:themeFillShade="D9"/>
            <w:noWrap/>
            <w:vAlign w:val="center"/>
            <w:hideMark/>
          </w:tcPr>
          <w:p w14:paraId="1EF6C434" w14:textId="01866B70" w:rsidR="00AC197D" w:rsidRPr="004C65F3" w:rsidRDefault="00AC197D" w:rsidP="00AC197D">
            <w:pPr>
              <w:pStyle w:val="Tabelatre"/>
              <w:jc w:val="center"/>
            </w:pPr>
            <w:r w:rsidRPr="004C65F3">
              <w:rPr>
                <w:b/>
              </w:rPr>
              <w:t>Pow. [ha]</w:t>
            </w:r>
          </w:p>
        </w:tc>
        <w:tc>
          <w:tcPr>
            <w:tcW w:w="534" w:type="pct"/>
            <w:shd w:val="clear" w:color="auto" w:fill="D9D9D9" w:themeFill="background1" w:themeFillShade="D9"/>
            <w:noWrap/>
            <w:vAlign w:val="center"/>
            <w:hideMark/>
          </w:tcPr>
          <w:p w14:paraId="7BD1BCC7" w14:textId="7FA0B09E" w:rsidR="00AC197D" w:rsidRPr="004C65F3" w:rsidRDefault="00AC197D" w:rsidP="00AC197D">
            <w:pPr>
              <w:pStyle w:val="Tabelatre"/>
              <w:jc w:val="center"/>
            </w:pPr>
            <w:r w:rsidRPr="004C65F3">
              <w:rPr>
                <w:b/>
              </w:rPr>
              <w:t>Udział</w:t>
            </w:r>
          </w:p>
        </w:tc>
        <w:tc>
          <w:tcPr>
            <w:tcW w:w="534" w:type="pct"/>
            <w:shd w:val="clear" w:color="auto" w:fill="D9D9D9" w:themeFill="background1" w:themeFillShade="D9"/>
            <w:noWrap/>
            <w:vAlign w:val="center"/>
            <w:hideMark/>
          </w:tcPr>
          <w:p w14:paraId="38441FD8" w14:textId="77777777" w:rsidR="00AC197D" w:rsidRPr="004C65F3" w:rsidRDefault="00AC197D" w:rsidP="00AC197D">
            <w:pPr>
              <w:pStyle w:val="Tabelatre"/>
              <w:jc w:val="center"/>
            </w:pPr>
            <w:r w:rsidRPr="004C65F3">
              <w:rPr>
                <w:b/>
              </w:rPr>
              <w:t>Pow. [ha]</w:t>
            </w:r>
          </w:p>
        </w:tc>
        <w:tc>
          <w:tcPr>
            <w:tcW w:w="531" w:type="pct"/>
            <w:shd w:val="clear" w:color="auto" w:fill="D9D9D9" w:themeFill="background1" w:themeFillShade="D9"/>
            <w:noWrap/>
            <w:vAlign w:val="center"/>
            <w:hideMark/>
          </w:tcPr>
          <w:p w14:paraId="28867D8F" w14:textId="732C5752" w:rsidR="00AC197D" w:rsidRPr="004C65F3" w:rsidRDefault="00AC197D" w:rsidP="00AC197D">
            <w:pPr>
              <w:pStyle w:val="Tabelatre"/>
              <w:jc w:val="center"/>
            </w:pPr>
            <w:r w:rsidRPr="004C65F3">
              <w:rPr>
                <w:b/>
              </w:rPr>
              <w:t>Udział</w:t>
            </w:r>
          </w:p>
        </w:tc>
      </w:tr>
      <w:tr w:rsidR="00D71373" w:rsidRPr="004C65F3" w14:paraId="51ACD267" w14:textId="77777777" w:rsidTr="00D71373">
        <w:trPr>
          <w:trHeight w:val="300"/>
        </w:trPr>
        <w:tc>
          <w:tcPr>
            <w:tcW w:w="731" w:type="pct"/>
            <w:shd w:val="clear" w:color="auto" w:fill="auto"/>
            <w:noWrap/>
            <w:hideMark/>
          </w:tcPr>
          <w:p w14:paraId="67A6199E" w14:textId="282BF833" w:rsidR="00D71373" w:rsidRPr="004C65F3" w:rsidRDefault="00D71373" w:rsidP="00F84013">
            <w:pPr>
              <w:pStyle w:val="Tabelatre"/>
            </w:pPr>
            <w:r w:rsidRPr="004C65F3">
              <w:t>leśne niezal.</w:t>
            </w:r>
          </w:p>
        </w:tc>
        <w:tc>
          <w:tcPr>
            <w:tcW w:w="534" w:type="pct"/>
            <w:shd w:val="clear" w:color="auto" w:fill="auto"/>
            <w:noWrap/>
            <w:vAlign w:val="center"/>
            <w:hideMark/>
          </w:tcPr>
          <w:p w14:paraId="6A31C239" w14:textId="02C3C960" w:rsidR="00D71373" w:rsidRPr="004C65F3" w:rsidRDefault="00D71373" w:rsidP="00D71373">
            <w:pPr>
              <w:pStyle w:val="Tabelatre"/>
              <w:jc w:val="right"/>
            </w:pPr>
            <w:r w:rsidRPr="004C65F3">
              <w:t>118,44</w:t>
            </w:r>
          </w:p>
        </w:tc>
        <w:tc>
          <w:tcPr>
            <w:tcW w:w="534" w:type="pct"/>
            <w:shd w:val="clear" w:color="auto" w:fill="auto"/>
            <w:noWrap/>
            <w:vAlign w:val="center"/>
            <w:hideMark/>
          </w:tcPr>
          <w:p w14:paraId="11F50044" w14:textId="2539958E" w:rsidR="00D71373" w:rsidRPr="004C65F3" w:rsidRDefault="00D71373" w:rsidP="00D71373">
            <w:pPr>
              <w:pStyle w:val="Tabelatre"/>
              <w:jc w:val="right"/>
            </w:pPr>
            <w:r w:rsidRPr="004C65F3">
              <w:t>2,1%</w:t>
            </w:r>
          </w:p>
        </w:tc>
        <w:tc>
          <w:tcPr>
            <w:tcW w:w="534" w:type="pct"/>
            <w:vAlign w:val="center"/>
          </w:tcPr>
          <w:p w14:paraId="36941231" w14:textId="6DC2F6BC" w:rsidR="00D71373" w:rsidRPr="004C65F3" w:rsidRDefault="00D71373" w:rsidP="00D71373">
            <w:pPr>
              <w:pStyle w:val="Tabelatre"/>
              <w:jc w:val="right"/>
            </w:pPr>
            <w:r w:rsidRPr="004C65F3">
              <w:t>52,58</w:t>
            </w:r>
          </w:p>
        </w:tc>
        <w:tc>
          <w:tcPr>
            <w:tcW w:w="534" w:type="pct"/>
            <w:vAlign w:val="center"/>
          </w:tcPr>
          <w:p w14:paraId="37440214" w14:textId="3C45AE25" w:rsidR="00D71373" w:rsidRPr="004C65F3" w:rsidRDefault="00D71373" w:rsidP="00D71373">
            <w:pPr>
              <w:pStyle w:val="Tabelatre"/>
              <w:jc w:val="right"/>
            </w:pPr>
            <w:r w:rsidRPr="004C65F3">
              <w:t>1,7%</w:t>
            </w:r>
          </w:p>
        </w:tc>
        <w:tc>
          <w:tcPr>
            <w:tcW w:w="534" w:type="pct"/>
            <w:shd w:val="clear" w:color="auto" w:fill="auto"/>
            <w:noWrap/>
            <w:vAlign w:val="center"/>
            <w:hideMark/>
          </w:tcPr>
          <w:p w14:paraId="7F17F855" w14:textId="42406735" w:rsidR="00D71373" w:rsidRPr="004C65F3" w:rsidRDefault="00D71373" w:rsidP="00D71373">
            <w:pPr>
              <w:pStyle w:val="Tabelatre"/>
              <w:jc w:val="right"/>
            </w:pPr>
            <w:r w:rsidRPr="004C65F3">
              <w:t>9,00</w:t>
            </w:r>
          </w:p>
        </w:tc>
        <w:tc>
          <w:tcPr>
            <w:tcW w:w="534" w:type="pct"/>
            <w:shd w:val="clear" w:color="auto" w:fill="auto"/>
            <w:noWrap/>
            <w:vAlign w:val="center"/>
            <w:hideMark/>
          </w:tcPr>
          <w:p w14:paraId="559EC798" w14:textId="713F49AE" w:rsidR="00D71373" w:rsidRPr="004C65F3" w:rsidRDefault="00D71373" w:rsidP="00D71373">
            <w:pPr>
              <w:pStyle w:val="Tabelatre"/>
              <w:jc w:val="right"/>
            </w:pPr>
            <w:r w:rsidRPr="004C65F3">
              <w:t>1,1%</w:t>
            </w:r>
          </w:p>
        </w:tc>
        <w:tc>
          <w:tcPr>
            <w:tcW w:w="534" w:type="pct"/>
            <w:shd w:val="clear" w:color="auto" w:fill="auto"/>
            <w:noWrap/>
            <w:vAlign w:val="center"/>
            <w:hideMark/>
          </w:tcPr>
          <w:p w14:paraId="475BEFA7" w14:textId="19E5E930" w:rsidR="00D71373" w:rsidRPr="004C65F3" w:rsidRDefault="000D1A1C" w:rsidP="00D71373">
            <w:pPr>
              <w:pStyle w:val="Tabelatre"/>
              <w:jc w:val="right"/>
              <w:rPr>
                <w:b/>
              </w:rPr>
            </w:pPr>
            <w:r w:rsidRPr="004C65F3">
              <w:t>179,52</w:t>
            </w:r>
          </w:p>
        </w:tc>
        <w:tc>
          <w:tcPr>
            <w:tcW w:w="531" w:type="pct"/>
            <w:shd w:val="clear" w:color="auto" w:fill="auto"/>
            <w:noWrap/>
            <w:vAlign w:val="center"/>
            <w:hideMark/>
          </w:tcPr>
          <w:p w14:paraId="2D05C6EA" w14:textId="4053760D" w:rsidR="00D71373" w:rsidRPr="004C65F3" w:rsidRDefault="00D71373" w:rsidP="00D71373">
            <w:pPr>
              <w:pStyle w:val="Tabelatre"/>
              <w:jc w:val="right"/>
              <w:rPr>
                <w:b/>
              </w:rPr>
            </w:pPr>
            <w:r w:rsidRPr="004C65F3">
              <w:t>1,9%</w:t>
            </w:r>
          </w:p>
        </w:tc>
      </w:tr>
      <w:tr w:rsidR="00D71373" w:rsidRPr="004C65F3" w14:paraId="549ECE15" w14:textId="77777777" w:rsidTr="00D71373">
        <w:trPr>
          <w:trHeight w:val="300"/>
        </w:trPr>
        <w:tc>
          <w:tcPr>
            <w:tcW w:w="731" w:type="pct"/>
            <w:shd w:val="clear" w:color="auto" w:fill="auto"/>
            <w:noWrap/>
            <w:hideMark/>
          </w:tcPr>
          <w:p w14:paraId="6E1099A0" w14:textId="3881F124" w:rsidR="00D71373" w:rsidRPr="004C65F3" w:rsidRDefault="00D71373" w:rsidP="00AC197D">
            <w:pPr>
              <w:pStyle w:val="Tabelatre"/>
            </w:pPr>
            <w:r w:rsidRPr="004C65F3">
              <w:t>I (1-20)</w:t>
            </w:r>
          </w:p>
        </w:tc>
        <w:tc>
          <w:tcPr>
            <w:tcW w:w="534" w:type="pct"/>
            <w:shd w:val="clear" w:color="000000" w:fill="FFFFFF"/>
            <w:noWrap/>
            <w:vAlign w:val="center"/>
            <w:hideMark/>
          </w:tcPr>
          <w:p w14:paraId="0DE271A9" w14:textId="49BE1B83" w:rsidR="00D71373" w:rsidRPr="004C65F3" w:rsidRDefault="00D71373" w:rsidP="00D71373">
            <w:pPr>
              <w:pStyle w:val="Tabelatre"/>
              <w:jc w:val="right"/>
            </w:pPr>
            <w:r w:rsidRPr="004C65F3">
              <w:t>659,79</w:t>
            </w:r>
          </w:p>
        </w:tc>
        <w:tc>
          <w:tcPr>
            <w:tcW w:w="534" w:type="pct"/>
            <w:shd w:val="clear" w:color="auto" w:fill="auto"/>
            <w:noWrap/>
            <w:vAlign w:val="center"/>
            <w:hideMark/>
          </w:tcPr>
          <w:p w14:paraId="432F0E7A" w14:textId="2E91C1CC" w:rsidR="00D71373" w:rsidRPr="004C65F3" w:rsidRDefault="00D71373" w:rsidP="00D71373">
            <w:pPr>
              <w:pStyle w:val="Tabelatre"/>
              <w:jc w:val="right"/>
            </w:pPr>
            <w:r w:rsidRPr="004C65F3">
              <w:t>11,8%</w:t>
            </w:r>
          </w:p>
        </w:tc>
        <w:tc>
          <w:tcPr>
            <w:tcW w:w="534" w:type="pct"/>
            <w:vAlign w:val="center"/>
          </w:tcPr>
          <w:p w14:paraId="079B734B" w14:textId="13DE2573" w:rsidR="00D71373" w:rsidRPr="004C65F3" w:rsidRDefault="00D71373" w:rsidP="00D71373">
            <w:pPr>
              <w:pStyle w:val="Tabelatre"/>
              <w:jc w:val="right"/>
            </w:pPr>
            <w:r w:rsidRPr="004C65F3">
              <w:t>476,87</w:t>
            </w:r>
          </w:p>
        </w:tc>
        <w:tc>
          <w:tcPr>
            <w:tcW w:w="534" w:type="pct"/>
            <w:shd w:val="clear" w:color="000000" w:fill="FFFFFF"/>
            <w:vAlign w:val="center"/>
          </w:tcPr>
          <w:p w14:paraId="6353E415" w14:textId="1B159BD5" w:rsidR="00D71373" w:rsidRPr="004C65F3" w:rsidRDefault="00D71373" w:rsidP="00D71373">
            <w:pPr>
              <w:pStyle w:val="Tabelatre"/>
              <w:jc w:val="right"/>
            </w:pPr>
            <w:r w:rsidRPr="004C65F3">
              <w:t>15,5%</w:t>
            </w:r>
          </w:p>
        </w:tc>
        <w:tc>
          <w:tcPr>
            <w:tcW w:w="534" w:type="pct"/>
            <w:shd w:val="clear" w:color="000000" w:fill="FFFFFF"/>
            <w:noWrap/>
            <w:vAlign w:val="center"/>
            <w:hideMark/>
          </w:tcPr>
          <w:p w14:paraId="7F4B2CFE" w14:textId="3DED2F14" w:rsidR="00D71373" w:rsidRPr="004C65F3" w:rsidRDefault="00D71373" w:rsidP="00D71373">
            <w:pPr>
              <w:pStyle w:val="Tabelatre"/>
              <w:jc w:val="right"/>
            </w:pPr>
          </w:p>
        </w:tc>
        <w:tc>
          <w:tcPr>
            <w:tcW w:w="534" w:type="pct"/>
            <w:shd w:val="clear" w:color="auto" w:fill="auto"/>
            <w:noWrap/>
            <w:vAlign w:val="center"/>
            <w:hideMark/>
          </w:tcPr>
          <w:p w14:paraId="020A01D7" w14:textId="4F33D8FF" w:rsidR="00D71373" w:rsidRPr="004C65F3" w:rsidRDefault="00D71373" w:rsidP="00D71373">
            <w:pPr>
              <w:pStyle w:val="Tabelatre"/>
              <w:jc w:val="right"/>
            </w:pPr>
          </w:p>
        </w:tc>
        <w:tc>
          <w:tcPr>
            <w:tcW w:w="534" w:type="pct"/>
            <w:shd w:val="clear" w:color="auto" w:fill="auto"/>
            <w:noWrap/>
            <w:vAlign w:val="center"/>
            <w:hideMark/>
          </w:tcPr>
          <w:p w14:paraId="54F5486E" w14:textId="0CBC1772" w:rsidR="00D71373" w:rsidRPr="004C65F3" w:rsidRDefault="00D71373" w:rsidP="00D71373">
            <w:pPr>
              <w:pStyle w:val="Tabelatre"/>
              <w:jc w:val="right"/>
              <w:rPr>
                <w:b/>
              </w:rPr>
            </w:pPr>
            <w:r w:rsidRPr="004C65F3">
              <w:t>1 136,66</w:t>
            </w:r>
          </w:p>
        </w:tc>
        <w:tc>
          <w:tcPr>
            <w:tcW w:w="531" w:type="pct"/>
            <w:shd w:val="clear" w:color="auto" w:fill="auto"/>
            <w:noWrap/>
            <w:vAlign w:val="center"/>
            <w:hideMark/>
          </w:tcPr>
          <w:p w14:paraId="60E88E0F" w14:textId="4BF67368" w:rsidR="00D71373" w:rsidRPr="004C65F3" w:rsidRDefault="00D71373" w:rsidP="00D71373">
            <w:pPr>
              <w:pStyle w:val="Tabelatre"/>
              <w:jc w:val="right"/>
              <w:rPr>
                <w:b/>
              </w:rPr>
            </w:pPr>
            <w:r w:rsidRPr="004C65F3">
              <w:t>12,0%</w:t>
            </w:r>
          </w:p>
        </w:tc>
      </w:tr>
      <w:tr w:rsidR="00D71373" w:rsidRPr="004C65F3" w14:paraId="0D9C60E0" w14:textId="77777777" w:rsidTr="00D71373">
        <w:trPr>
          <w:trHeight w:val="300"/>
        </w:trPr>
        <w:tc>
          <w:tcPr>
            <w:tcW w:w="731" w:type="pct"/>
            <w:shd w:val="clear" w:color="auto" w:fill="auto"/>
            <w:noWrap/>
            <w:hideMark/>
          </w:tcPr>
          <w:p w14:paraId="6B54E666" w14:textId="3B6EBFAF" w:rsidR="00D71373" w:rsidRPr="004C65F3" w:rsidRDefault="00D71373" w:rsidP="00AC197D">
            <w:pPr>
              <w:pStyle w:val="Tabelatre"/>
            </w:pPr>
            <w:r w:rsidRPr="004C65F3">
              <w:t>II (21-40)</w:t>
            </w:r>
          </w:p>
        </w:tc>
        <w:tc>
          <w:tcPr>
            <w:tcW w:w="534" w:type="pct"/>
            <w:shd w:val="clear" w:color="000000" w:fill="FFFFFF"/>
            <w:noWrap/>
            <w:vAlign w:val="center"/>
            <w:hideMark/>
          </w:tcPr>
          <w:p w14:paraId="3317D10A" w14:textId="10436FFB" w:rsidR="00D71373" w:rsidRPr="004C65F3" w:rsidRDefault="00D71373" w:rsidP="00D71373">
            <w:pPr>
              <w:pStyle w:val="Tabelatre"/>
              <w:jc w:val="right"/>
            </w:pPr>
            <w:r w:rsidRPr="004C65F3">
              <w:t>563,48</w:t>
            </w:r>
          </w:p>
        </w:tc>
        <w:tc>
          <w:tcPr>
            <w:tcW w:w="534" w:type="pct"/>
            <w:shd w:val="clear" w:color="auto" w:fill="auto"/>
            <w:noWrap/>
            <w:vAlign w:val="center"/>
            <w:hideMark/>
          </w:tcPr>
          <w:p w14:paraId="33BB3B62" w14:textId="558B2109" w:rsidR="00D71373" w:rsidRPr="004C65F3" w:rsidRDefault="00D71373" w:rsidP="00D71373">
            <w:pPr>
              <w:pStyle w:val="Tabelatre"/>
              <w:jc w:val="right"/>
            </w:pPr>
            <w:r w:rsidRPr="004C65F3">
              <w:t>10,1%</w:t>
            </w:r>
          </w:p>
        </w:tc>
        <w:tc>
          <w:tcPr>
            <w:tcW w:w="534" w:type="pct"/>
            <w:vAlign w:val="center"/>
          </w:tcPr>
          <w:p w14:paraId="091BD525" w14:textId="0E7BF048" w:rsidR="00D71373" w:rsidRPr="004C65F3" w:rsidRDefault="00D71373" w:rsidP="00D71373">
            <w:pPr>
              <w:pStyle w:val="Tabelatre"/>
              <w:jc w:val="right"/>
            </w:pPr>
            <w:r w:rsidRPr="004C65F3">
              <w:t>390,19</w:t>
            </w:r>
          </w:p>
        </w:tc>
        <w:tc>
          <w:tcPr>
            <w:tcW w:w="534" w:type="pct"/>
            <w:shd w:val="clear" w:color="000000" w:fill="FFFFFF"/>
            <w:vAlign w:val="center"/>
          </w:tcPr>
          <w:p w14:paraId="59C09FD5" w14:textId="614D33E8" w:rsidR="00D71373" w:rsidRPr="004C65F3" w:rsidRDefault="00D71373" w:rsidP="00D71373">
            <w:pPr>
              <w:pStyle w:val="Tabelatre"/>
              <w:jc w:val="right"/>
            </w:pPr>
            <w:r w:rsidRPr="004C65F3">
              <w:t>12,7%</w:t>
            </w:r>
          </w:p>
        </w:tc>
        <w:tc>
          <w:tcPr>
            <w:tcW w:w="534" w:type="pct"/>
            <w:shd w:val="clear" w:color="000000" w:fill="FFFFFF"/>
            <w:noWrap/>
            <w:vAlign w:val="center"/>
            <w:hideMark/>
          </w:tcPr>
          <w:p w14:paraId="30E1F4C5" w14:textId="0051EE34" w:rsidR="00D71373" w:rsidRPr="004C65F3" w:rsidRDefault="00D71373" w:rsidP="00D71373">
            <w:pPr>
              <w:pStyle w:val="Tabelatre"/>
              <w:jc w:val="right"/>
            </w:pPr>
            <w:r w:rsidRPr="004C65F3">
              <w:t>37,35</w:t>
            </w:r>
          </w:p>
        </w:tc>
        <w:tc>
          <w:tcPr>
            <w:tcW w:w="534" w:type="pct"/>
            <w:shd w:val="clear" w:color="auto" w:fill="auto"/>
            <w:noWrap/>
            <w:vAlign w:val="center"/>
            <w:hideMark/>
          </w:tcPr>
          <w:p w14:paraId="6777FF0F" w14:textId="490E858F" w:rsidR="00D71373" w:rsidRPr="004C65F3" w:rsidRDefault="00D71373" w:rsidP="00D71373">
            <w:pPr>
              <w:pStyle w:val="Tabelatre"/>
              <w:jc w:val="right"/>
            </w:pPr>
            <w:r w:rsidRPr="004C65F3">
              <w:t>4,5%</w:t>
            </w:r>
          </w:p>
        </w:tc>
        <w:tc>
          <w:tcPr>
            <w:tcW w:w="534" w:type="pct"/>
            <w:shd w:val="clear" w:color="auto" w:fill="auto"/>
            <w:noWrap/>
            <w:vAlign w:val="center"/>
            <w:hideMark/>
          </w:tcPr>
          <w:p w14:paraId="0180C5F5" w14:textId="5B420041" w:rsidR="00D71373" w:rsidRPr="004C65F3" w:rsidRDefault="00D71373" w:rsidP="00D71373">
            <w:pPr>
              <w:pStyle w:val="Tabelatre"/>
              <w:jc w:val="right"/>
              <w:rPr>
                <w:b/>
              </w:rPr>
            </w:pPr>
            <w:r w:rsidRPr="004C65F3">
              <w:t>991,02</w:t>
            </w:r>
          </w:p>
        </w:tc>
        <w:tc>
          <w:tcPr>
            <w:tcW w:w="531" w:type="pct"/>
            <w:shd w:val="clear" w:color="auto" w:fill="auto"/>
            <w:noWrap/>
            <w:vAlign w:val="center"/>
            <w:hideMark/>
          </w:tcPr>
          <w:p w14:paraId="443703DF" w14:textId="2F245C94" w:rsidR="00D71373" w:rsidRPr="004C65F3" w:rsidRDefault="00D71373" w:rsidP="00D71373">
            <w:pPr>
              <w:pStyle w:val="Tabelatre"/>
              <w:jc w:val="right"/>
              <w:rPr>
                <w:b/>
              </w:rPr>
            </w:pPr>
            <w:r w:rsidRPr="004C65F3">
              <w:t>10,5%</w:t>
            </w:r>
          </w:p>
        </w:tc>
      </w:tr>
      <w:tr w:rsidR="00D71373" w:rsidRPr="004C65F3" w14:paraId="7FAB063B" w14:textId="77777777" w:rsidTr="00D71373">
        <w:trPr>
          <w:trHeight w:val="300"/>
        </w:trPr>
        <w:tc>
          <w:tcPr>
            <w:tcW w:w="731" w:type="pct"/>
            <w:shd w:val="clear" w:color="auto" w:fill="auto"/>
            <w:noWrap/>
            <w:hideMark/>
          </w:tcPr>
          <w:p w14:paraId="433D2EAB" w14:textId="110800F5" w:rsidR="00D71373" w:rsidRPr="004C65F3" w:rsidRDefault="00D71373" w:rsidP="00AC197D">
            <w:pPr>
              <w:pStyle w:val="Tabelatre"/>
            </w:pPr>
            <w:r w:rsidRPr="004C65F3">
              <w:t>III (41-60)</w:t>
            </w:r>
          </w:p>
        </w:tc>
        <w:tc>
          <w:tcPr>
            <w:tcW w:w="534" w:type="pct"/>
            <w:shd w:val="clear" w:color="000000" w:fill="FFFFFF"/>
            <w:noWrap/>
            <w:vAlign w:val="center"/>
            <w:hideMark/>
          </w:tcPr>
          <w:p w14:paraId="1D341FEE" w14:textId="2876FD75" w:rsidR="00D71373" w:rsidRPr="004C65F3" w:rsidRDefault="00D71373" w:rsidP="00D71373">
            <w:pPr>
              <w:pStyle w:val="Tabelatre"/>
              <w:jc w:val="right"/>
            </w:pPr>
            <w:r w:rsidRPr="004C65F3">
              <w:t>940,15</w:t>
            </w:r>
          </w:p>
        </w:tc>
        <w:tc>
          <w:tcPr>
            <w:tcW w:w="534" w:type="pct"/>
            <w:shd w:val="clear" w:color="auto" w:fill="auto"/>
            <w:noWrap/>
            <w:vAlign w:val="center"/>
            <w:hideMark/>
          </w:tcPr>
          <w:p w14:paraId="73B99DB6" w14:textId="571C3534" w:rsidR="00D71373" w:rsidRPr="004C65F3" w:rsidRDefault="00D71373" w:rsidP="00D71373">
            <w:pPr>
              <w:pStyle w:val="Tabelatre"/>
              <w:jc w:val="right"/>
            </w:pPr>
            <w:r w:rsidRPr="004C65F3">
              <w:t>16,9%</w:t>
            </w:r>
          </w:p>
        </w:tc>
        <w:tc>
          <w:tcPr>
            <w:tcW w:w="534" w:type="pct"/>
            <w:vAlign w:val="center"/>
          </w:tcPr>
          <w:p w14:paraId="4231624A" w14:textId="45AE83F3" w:rsidR="00D71373" w:rsidRPr="004C65F3" w:rsidRDefault="00D71373" w:rsidP="00D71373">
            <w:pPr>
              <w:pStyle w:val="Tabelatre"/>
              <w:jc w:val="right"/>
            </w:pPr>
            <w:r w:rsidRPr="004C65F3">
              <w:t>470,11</w:t>
            </w:r>
          </w:p>
        </w:tc>
        <w:tc>
          <w:tcPr>
            <w:tcW w:w="534" w:type="pct"/>
            <w:shd w:val="clear" w:color="000000" w:fill="FFFFFF"/>
            <w:vAlign w:val="center"/>
          </w:tcPr>
          <w:p w14:paraId="6E4D9CFA" w14:textId="1682D74C" w:rsidR="00D71373" w:rsidRPr="004C65F3" w:rsidRDefault="00D71373" w:rsidP="00D71373">
            <w:pPr>
              <w:pStyle w:val="Tabelatre"/>
              <w:jc w:val="right"/>
            </w:pPr>
            <w:r w:rsidRPr="004C65F3">
              <w:t>15,3%</w:t>
            </w:r>
          </w:p>
        </w:tc>
        <w:tc>
          <w:tcPr>
            <w:tcW w:w="534" w:type="pct"/>
            <w:shd w:val="clear" w:color="000000" w:fill="FFFFFF"/>
            <w:noWrap/>
            <w:vAlign w:val="center"/>
            <w:hideMark/>
          </w:tcPr>
          <w:p w14:paraId="32E44E6C" w14:textId="3557002A" w:rsidR="00D71373" w:rsidRPr="004C65F3" w:rsidRDefault="00D71373" w:rsidP="00D71373">
            <w:pPr>
              <w:pStyle w:val="Tabelatre"/>
              <w:jc w:val="right"/>
            </w:pPr>
            <w:r w:rsidRPr="004C65F3">
              <w:t>151,14</w:t>
            </w:r>
          </w:p>
        </w:tc>
        <w:tc>
          <w:tcPr>
            <w:tcW w:w="534" w:type="pct"/>
            <w:shd w:val="clear" w:color="auto" w:fill="auto"/>
            <w:noWrap/>
            <w:vAlign w:val="center"/>
            <w:hideMark/>
          </w:tcPr>
          <w:p w14:paraId="7BA15016" w14:textId="636D91CA" w:rsidR="00D71373" w:rsidRPr="004C65F3" w:rsidRDefault="00D71373" w:rsidP="00D71373">
            <w:pPr>
              <w:pStyle w:val="Tabelatre"/>
              <w:jc w:val="right"/>
            </w:pPr>
            <w:r w:rsidRPr="004C65F3">
              <w:t>18,4%</w:t>
            </w:r>
          </w:p>
        </w:tc>
        <w:tc>
          <w:tcPr>
            <w:tcW w:w="534" w:type="pct"/>
            <w:shd w:val="clear" w:color="auto" w:fill="auto"/>
            <w:noWrap/>
            <w:vAlign w:val="center"/>
            <w:hideMark/>
          </w:tcPr>
          <w:p w14:paraId="768A4770" w14:textId="669C141A" w:rsidR="00D71373" w:rsidRPr="004C65F3" w:rsidRDefault="00D71373" w:rsidP="00D71373">
            <w:pPr>
              <w:pStyle w:val="Tabelatre"/>
              <w:jc w:val="right"/>
              <w:rPr>
                <w:b/>
              </w:rPr>
            </w:pPr>
            <w:r w:rsidRPr="004C65F3">
              <w:t>1 561,40</w:t>
            </w:r>
          </w:p>
        </w:tc>
        <w:tc>
          <w:tcPr>
            <w:tcW w:w="531" w:type="pct"/>
            <w:shd w:val="clear" w:color="auto" w:fill="auto"/>
            <w:noWrap/>
            <w:vAlign w:val="center"/>
            <w:hideMark/>
          </w:tcPr>
          <w:p w14:paraId="31E37FCF" w14:textId="614840C0" w:rsidR="00D71373" w:rsidRPr="004C65F3" w:rsidRDefault="00D71373" w:rsidP="00D71373">
            <w:pPr>
              <w:pStyle w:val="Tabelatre"/>
              <w:jc w:val="right"/>
              <w:rPr>
                <w:b/>
              </w:rPr>
            </w:pPr>
            <w:r w:rsidRPr="004C65F3">
              <w:t>16,5%</w:t>
            </w:r>
          </w:p>
        </w:tc>
      </w:tr>
      <w:tr w:rsidR="00D71373" w:rsidRPr="004C65F3" w14:paraId="38482192" w14:textId="77777777" w:rsidTr="00D71373">
        <w:trPr>
          <w:trHeight w:val="300"/>
        </w:trPr>
        <w:tc>
          <w:tcPr>
            <w:tcW w:w="731" w:type="pct"/>
            <w:shd w:val="clear" w:color="auto" w:fill="auto"/>
            <w:noWrap/>
            <w:hideMark/>
          </w:tcPr>
          <w:p w14:paraId="5F1B0410" w14:textId="26959E28" w:rsidR="00D71373" w:rsidRPr="004C65F3" w:rsidRDefault="00D71373" w:rsidP="00AC197D">
            <w:pPr>
              <w:pStyle w:val="Tabelatre"/>
            </w:pPr>
            <w:r w:rsidRPr="004C65F3">
              <w:t>IV (61-80)</w:t>
            </w:r>
          </w:p>
        </w:tc>
        <w:tc>
          <w:tcPr>
            <w:tcW w:w="534" w:type="pct"/>
            <w:shd w:val="clear" w:color="000000" w:fill="FFFFFF"/>
            <w:noWrap/>
            <w:vAlign w:val="center"/>
            <w:hideMark/>
          </w:tcPr>
          <w:p w14:paraId="2A77B2C1" w14:textId="4D1E12A9" w:rsidR="00D71373" w:rsidRPr="004C65F3" w:rsidRDefault="00D71373" w:rsidP="00D71373">
            <w:pPr>
              <w:pStyle w:val="Tabelatre"/>
              <w:jc w:val="right"/>
            </w:pPr>
            <w:r w:rsidRPr="004C65F3">
              <w:t>2 042,56</w:t>
            </w:r>
          </w:p>
        </w:tc>
        <w:tc>
          <w:tcPr>
            <w:tcW w:w="534" w:type="pct"/>
            <w:shd w:val="clear" w:color="auto" w:fill="auto"/>
            <w:noWrap/>
            <w:vAlign w:val="center"/>
            <w:hideMark/>
          </w:tcPr>
          <w:p w14:paraId="4D1160E4" w14:textId="57893EEE" w:rsidR="00D71373" w:rsidRPr="004C65F3" w:rsidRDefault="00D71373" w:rsidP="00D71373">
            <w:pPr>
              <w:pStyle w:val="Tabelatre"/>
              <w:jc w:val="right"/>
            </w:pPr>
            <w:r w:rsidRPr="004C65F3">
              <w:t>36,7%</w:t>
            </w:r>
          </w:p>
        </w:tc>
        <w:tc>
          <w:tcPr>
            <w:tcW w:w="534" w:type="pct"/>
            <w:vAlign w:val="center"/>
          </w:tcPr>
          <w:p w14:paraId="09871051" w14:textId="15BEAE3F" w:rsidR="00D71373" w:rsidRPr="004C65F3" w:rsidRDefault="00D71373" w:rsidP="00D71373">
            <w:pPr>
              <w:pStyle w:val="Tabelatre"/>
              <w:jc w:val="right"/>
            </w:pPr>
            <w:r w:rsidRPr="004C65F3">
              <w:t>1 076,36</w:t>
            </w:r>
          </w:p>
        </w:tc>
        <w:tc>
          <w:tcPr>
            <w:tcW w:w="534" w:type="pct"/>
            <w:shd w:val="clear" w:color="000000" w:fill="FFFFFF"/>
            <w:vAlign w:val="center"/>
          </w:tcPr>
          <w:p w14:paraId="45E62664" w14:textId="2C2D5320" w:rsidR="00D71373" w:rsidRPr="004C65F3" w:rsidRDefault="00D71373" w:rsidP="00D71373">
            <w:pPr>
              <w:pStyle w:val="Tabelatre"/>
              <w:jc w:val="right"/>
            </w:pPr>
            <w:r w:rsidRPr="004C65F3">
              <w:t>35,1%</w:t>
            </w:r>
          </w:p>
        </w:tc>
        <w:tc>
          <w:tcPr>
            <w:tcW w:w="534" w:type="pct"/>
            <w:shd w:val="clear" w:color="000000" w:fill="FFFFFF"/>
            <w:noWrap/>
            <w:vAlign w:val="center"/>
            <w:hideMark/>
          </w:tcPr>
          <w:p w14:paraId="2EBEEF4F" w14:textId="223BDEE5" w:rsidR="00D71373" w:rsidRPr="004C65F3" w:rsidRDefault="00D71373" w:rsidP="00D71373">
            <w:pPr>
              <w:pStyle w:val="Tabelatre"/>
              <w:jc w:val="right"/>
            </w:pPr>
            <w:r w:rsidRPr="004C65F3">
              <w:t>173,52</w:t>
            </w:r>
          </w:p>
        </w:tc>
        <w:tc>
          <w:tcPr>
            <w:tcW w:w="534" w:type="pct"/>
            <w:shd w:val="clear" w:color="auto" w:fill="auto"/>
            <w:noWrap/>
            <w:vAlign w:val="center"/>
            <w:hideMark/>
          </w:tcPr>
          <w:p w14:paraId="6DEF736D" w14:textId="2F82E836" w:rsidR="00D71373" w:rsidRPr="004C65F3" w:rsidRDefault="00D71373" w:rsidP="00D71373">
            <w:pPr>
              <w:pStyle w:val="Tabelatre"/>
              <w:jc w:val="right"/>
            </w:pPr>
            <w:r w:rsidRPr="004C65F3">
              <w:t>21,1%</w:t>
            </w:r>
          </w:p>
        </w:tc>
        <w:tc>
          <w:tcPr>
            <w:tcW w:w="534" w:type="pct"/>
            <w:shd w:val="clear" w:color="auto" w:fill="auto"/>
            <w:noWrap/>
            <w:vAlign w:val="center"/>
            <w:hideMark/>
          </w:tcPr>
          <w:p w14:paraId="162C129D" w14:textId="4F2F59FD" w:rsidR="00D71373" w:rsidRPr="004C65F3" w:rsidRDefault="00D71373" w:rsidP="00D71373">
            <w:pPr>
              <w:pStyle w:val="Tabelatre"/>
              <w:jc w:val="right"/>
              <w:rPr>
                <w:b/>
              </w:rPr>
            </w:pPr>
            <w:r w:rsidRPr="004C65F3">
              <w:t>3 292,44</w:t>
            </w:r>
          </w:p>
        </w:tc>
        <w:tc>
          <w:tcPr>
            <w:tcW w:w="531" w:type="pct"/>
            <w:shd w:val="clear" w:color="auto" w:fill="auto"/>
            <w:noWrap/>
            <w:vAlign w:val="center"/>
            <w:hideMark/>
          </w:tcPr>
          <w:p w14:paraId="33D2C7CF" w14:textId="4AADECFC" w:rsidR="00D71373" w:rsidRPr="004C65F3" w:rsidRDefault="00D71373" w:rsidP="00D71373">
            <w:pPr>
              <w:pStyle w:val="Tabelatre"/>
              <w:jc w:val="right"/>
              <w:rPr>
                <w:b/>
              </w:rPr>
            </w:pPr>
            <w:r w:rsidRPr="004C65F3">
              <w:t>34,8%</w:t>
            </w:r>
          </w:p>
        </w:tc>
      </w:tr>
      <w:tr w:rsidR="00D71373" w:rsidRPr="004C65F3" w14:paraId="4FF6D5F7" w14:textId="77777777" w:rsidTr="00D71373">
        <w:trPr>
          <w:trHeight w:val="300"/>
        </w:trPr>
        <w:tc>
          <w:tcPr>
            <w:tcW w:w="731" w:type="pct"/>
            <w:shd w:val="clear" w:color="auto" w:fill="auto"/>
            <w:noWrap/>
            <w:hideMark/>
          </w:tcPr>
          <w:p w14:paraId="423CC1EB" w14:textId="5B2ECDBA" w:rsidR="00D71373" w:rsidRPr="004C65F3" w:rsidRDefault="00D71373" w:rsidP="00AC197D">
            <w:pPr>
              <w:pStyle w:val="Tabelatre"/>
            </w:pPr>
            <w:r w:rsidRPr="004C65F3">
              <w:t>V (81-100)</w:t>
            </w:r>
          </w:p>
        </w:tc>
        <w:tc>
          <w:tcPr>
            <w:tcW w:w="534" w:type="pct"/>
            <w:shd w:val="clear" w:color="000000" w:fill="FFFFFF"/>
            <w:noWrap/>
            <w:vAlign w:val="center"/>
            <w:hideMark/>
          </w:tcPr>
          <w:p w14:paraId="2FE83315" w14:textId="0D696E5F" w:rsidR="00D71373" w:rsidRPr="004C65F3" w:rsidRDefault="00D71373" w:rsidP="00D71373">
            <w:pPr>
              <w:pStyle w:val="Tabelatre"/>
              <w:jc w:val="right"/>
            </w:pPr>
            <w:r w:rsidRPr="004C65F3">
              <w:t>751,27</w:t>
            </w:r>
          </w:p>
        </w:tc>
        <w:tc>
          <w:tcPr>
            <w:tcW w:w="534" w:type="pct"/>
            <w:shd w:val="clear" w:color="auto" w:fill="auto"/>
            <w:noWrap/>
            <w:vAlign w:val="center"/>
            <w:hideMark/>
          </w:tcPr>
          <w:p w14:paraId="79FC76E1" w14:textId="20BBD86D" w:rsidR="00D71373" w:rsidRPr="004C65F3" w:rsidRDefault="00D71373" w:rsidP="00D71373">
            <w:pPr>
              <w:pStyle w:val="Tabelatre"/>
              <w:jc w:val="right"/>
            </w:pPr>
            <w:r w:rsidRPr="004C65F3">
              <w:t>13,5%</w:t>
            </w:r>
          </w:p>
        </w:tc>
        <w:tc>
          <w:tcPr>
            <w:tcW w:w="534" w:type="pct"/>
            <w:vAlign w:val="center"/>
          </w:tcPr>
          <w:p w14:paraId="4741A1A8" w14:textId="616AA3FD" w:rsidR="00D71373" w:rsidRPr="004C65F3" w:rsidRDefault="00D71373" w:rsidP="00D71373">
            <w:pPr>
              <w:pStyle w:val="Tabelatre"/>
              <w:jc w:val="right"/>
            </w:pPr>
            <w:r w:rsidRPr="004C65F3">
              <w:t>451,13</w:t>
            </w:r>
          </w:p>
        </w:tc>
        <w:tc>
          <w:tcPr>
            <w:tcW w:w="534" w:type="pct"/>
            <w:shd w:val="clear" w:color="000000" w:fill="FFFFFF"/>
            <w:vAlign w:val="center"/>
          </w:tcPr>
          <w:p w14:paraId="3C2BB1FE" w14:textId="53220B4F" w:rsidR="00D71373" w:rsidRPr="004C65F3" w:rsidRDefault="00D71373" w:rsidP="00D71373">
            <w:pPr>
              <w:pStyle w:val="Tabelatre"/>
              <w:jc w:val="right"/>
            </w:pPr>
            <w:r w:rsidRPr="004C65F3">
              <w:t>14,7%</w:t>
            </w:r>
          </w:p>
        </w:tc>
        <w:tc>
          <w:tcPr>
            <w:tcW w:w="534" w:type="pct"/>
            <w:shd w:val="clear" w:color="000000" w:fill="FFFFFF"/>
            <w:noWrap/>
            <w:vAlign w:val="center"/>
            <w:hideMark/>
          </w:tcPr>
          <w:p w14:paraId="6569962A" w14:textId="39AB9776" w:rsidR="00D71373" w:rsidRPr="004C65F3" w:rsidRDefault="00D71373" w:rsidP="00D71373">
            <w:pPr>
              <w:pStyle w:val="Tabelatre"/>
              <w:jc w:val="right"/>
            </w:pPr>
            <w:r w:rsidRPr="004C65F3">
              <w:t>188,35</w:t>
            </w:r>
          </w:p>
        </w:tc>
        <w:tc>
          <w:tcPr>
            <w:tcW w:w="534" w:type="pct"/>
            <w:shd w:val="clear" w:color="auto" w:fill="auto"/>
            <w:noWrap/>
            <w:vAlign w:val="center"/>
            <w:hideMark/>
          </w:tcPr>
          <w:p w14:paraId="1EB2AFFD" w14:textId="1BCF3200" w:rsidR="00D71373" w:rsidRPr="004C65F3" w:rsidRDefault="00D71373" w:rsidP="00D71373">
            <w:pPr>
              <w:pStyle w:val="Tabelatre"/>
              <w:jc w:val="right"/>
            </w:pPr>
            <w:r w:rsidRPr="004C65F3">
              <w:t>22,9%</w:t>
            </w:r>
          </w:p>
        </w:tc>
        <w:tc>
          <w:tcPr>
            <w:tcW w:w="534" w:type="pct"/>
            <w:shd w:val="clear" w:color="auto" w:fill="auto"/>
            <w:noWrap/>
            <w:vAlign w:val="center"/>
            <w:hideMark/>
          </w:tcPr>
          <w:p w14:paraId="48163182" w14:textId="26DC1668" w:rsidR="00D71373" w:rsidRPr="004C65F3" w:rsidRDefault="00D71373" w:rsidP="00D71373">
            <w:pPr>
              <w:pStyle w:val="Tabelatre"/>
              <w:jc w:val="right"/>
              <w:rPr>
                <w:b/>
              </w:rPr>
            </w:pPr>
            <w:r w:rsidRPr="004C65F3">
              <w:t>1 390,75</w:t>
            </w:r>
          </w:p>
        </w:tc>
        <w:tc>
          <w:tcPr>
            <w:tcW w:w="531" w:type="pct"/>
            <w:shd w:val="clear" w:color="auto" w:fill="auto"/>
            <w:noWrap/>
            <w:vAlign w:val="center"/>
            <w:hideMark/>
          </w:tcPr>
          <w:p w14:paraId="167635B3" w14:textId="56F3984F" w:rsidR="00D71373" w:rsidRPr="004C65F3" w:rsidRDefault="00D71373" w:rsidP="00D71373">
            <w:pPr>
              <w:pStyle w:val="Tabelatre"/>
              <w:jc w:val="right"/>
              <w:rPr>
                <w:b/>
              </w:rPr>
            </w:pPr>
            <w:r w:rsidRPr="004C65F3">
              <w:t>14,7%</w:t>
            </w:r>
          </w:p>
        </w:tc>
      </w:tr>
      <w:tr w:rsidR="00D71373" w:rsidRPr="004C65F3" w14:paraId="37BBBD6D" w14:textId="77777777" w:rsidTr="00D71373">
        <w:trPr>
          <w:trHeight w:val="300"/>
        </w:trPr>
        <w:tc>
          <w:tcPr>
            <w:tcW w:w="731" w:type="pct"/>
            <w:shd w:val="clear" w:color="auto" w:fill="auto"/>
            <w:noWrap/>
            <w:hideMark/>
          </w:tcPr>
          <w:p w14:paraId="4B7B3893" w14:textId="067DF2F3" w:rsidR="00D71373" w:rsidRPr="004C65F3" w:rsidRDefault="00D71373" w:rsidP="00AC197D">
            <w:pPr>
              <w:pStyle w:val="Tabelatre"/>
            </w:pPr>
            <w:r w:rsidRPr="004C65F3">
              <w:t>VI (101-120)</w:t>
            </w:r>
          </w:p>
        </w:tc>
        <w:tc>
          <w:tcPr>
            <w:tcW w:w="534" w:type="pct"/>
            <w:shd w:val="clear" w:color="000000" w:fill="FFFFFF"/>
            <w:noWrap/>
            <w:vAlign w:val="center"/>
            <w:hideMark/>
          </w:tcPr>
          <w:p w14:paraId="5136430E" w14:textId="24CA443E" w:rsidR="00D71373" w:rsidRPr="004C65F3" w:rsidRDefault="00D71373" w:rsidP="00D71373">
            <w:pPr>
              <w:pStyle w:val="Tabelatre"/>
              <w:jc w:val="right"/>
            </w:pPr>
            <w:r w:rsidRPr="004C65F3">
              <w:t>75,13</w:t>
            </w:r>
          </w:p>
        </w:tc>
        <w:tc>
          <w:tcPr>
            <w:tcW w:w="534" w:type="pct"/>
            <w:shd w:val="clear" w:color="auto" w:fill="auto"/>
            <w:noWrap/>
            <w:vAlign w:val="center"/>
            <w:hideMark/>
          </w:tcPr>
          <w:p w14:paraId="29B76041" w14:textId="2B53BE0F" w:rsidR="00D71373" w:rsidRPr="004C65F3" w:rsidRDefault="00D71373" w:rsidP="00D71373">
            <w:pPr>
              <w:pStyle w:val="Tabelatre"/>
              <w:jc w:val="right"/>
            </w:pPr>
            <w:r w:rsidRPr="004C65F3">
              <w:t>1,3%</w:t>
            </w:r>
          </w:p>
        </w:tc>
        <w:tc>
          <w:tcPr>
            <w:tcW w:w="534" w:type="pct"/>
            <w:vAlign w:val="center"/>
          </w:tcPr>
          <w:p w14:paraId="210AA1E9" w14:textId="43CF53E8" w:rsidR="00D71373" w:rsidRPr="004C65F3" w:rsidRDefault="00D71373" w:rsidP="00D71373">
            <w:pPr>
              <w:pStyle w:val="Tabelatre"/>
              <w:jc w:val="right"/>
            </w:pPr>
            <w:r w:rsidRPr="004C65F3">
              <w:t>15,32</w:t>
            </w:r>
          </w:p>
        </w:tc>
        <w:tc>
          <w:tcPr>
            <w:tcW w:w="534" w:type="pct"/>
            <w:shd w:val="clear" w:color="000000" w:fill="FFFFFF"/>
            <w:vAlign w:val="center"/>
          </w:tcPr>
          <w:p w14:paraId="17E2E0C2" w14:textId="4506E8C8" w:rsidR="00D71373" w:rsidRPr="004C65F3" w:rsidRDefault="00D71373" w:rsidP="00D71373">
            <w:pPr>
              <w:pStyle w:val="Tabelatre"/>
              <w:jc w:val="right"/>
            </w:pPr>
            <w:r w:rsidRPr="004C65F3">
              <w:t>0,5%</w:t>
            </w:r>
          </w:p>
        </w:tc>
        <w:tc>
          <w:tcPr>
            <w:tcW w:w="534" w:type="pct"/>
            <w:shd w:val="clear" w:color="000000" w:fill="FFFFFF"/>
            <w:noWrap/>
            <w:vAlign w:val="center"/>
            <w:hideMark/>
          </w:tcPr>
          <w:p w14:paraId="7AF4743A" w14:textId="3A20B9B4" w:rsidR="00D71373" w:rsidRPr="004C65F3" w:rsidRDefault="00D71373" w:rsidP="00D71373">
            <w:pPr>
              <w:pStyle w:val="Tabelatre"/>
              <w:jc w:val="right"/>
            </w:pPr>
            <w:r w:rsidRPr="004C65F3">
              <w:t>131,31</w:t>
            </w:r>
          </w:p>
        </w:tc>
        <w:tc>
          <w:tcPr>
            <w:tcW w:w="534" w:type="pct"/>
            <w:shd w:val="clear" w:color="auto" w:fill="auto"/>
            <w:noWrap/>
            <w:vAlign w:val="center"/>
            <w:hideMark/>
          </w:tcPr>
          <w:p w14:paraId="0F1BD460" w14:textId="34DAD478" w:rsidR="00D71373" w:rsidRPr="004C65F3" w:rsidRDefault="00D71373" w:rsidP="00D71373">
            <w:pPr>
              <w:pStyle w:val="Tabelatre"/>
              <w:jc w:val="right"/>
            </w:pPr>
            <w:r w:rsidRPr="004C65F3">
              <w:t>16,0%</w:t>
            </w:r>
          </w:p>
        </w:tc>
        <w:tc>
          <w:tcPr>
            <w:tcW w:w="534" w:type="pct"/>
            <w:shd w:val="clear" w:color="auto" w:fill="auto"/>
            <w:noWrap/>
            <w:vAlign w:val="center"/>
            <w:hideMark/>
          </w:tcPr>
          <w:p w14:paraId="39AF31BB" w14:textId="4201577B" w:rsidR="00D71373" w:rsidRPr="004C65F3" w:rsidRDefault="00D71373" w:rsidP="00D71373">
            <w:pPr>
              <w:pStyle w:val="Tabelatre"/>
              <w:jc w:val="right"/>
              <w:rPr>
                <w:b/>
              </w:rPr>
            </w:pPr>
            <w:r w:rsidRPr="004C65F3">
              <w:t>221,76</w:t>
            </w:r>
          </w:p>
        </w:tc>
        <w:tc>
          <w:tcPr>
            <w:tcW w:w="531" w:type="pct"/>
            <w:shd w:val="clear" w:color="auto" w:fill="auto"/>
            <w:noWrap/>
            <w:vAlign w:val="center"/>
            <w:hideMark/>
          </w:tcPr>
          <w:p w14:paraId="11139805" w14:textId="53931C0F" w:rsidR="00D71373" w:rsidRPr="004C65F3" w:rsidRDefault="00D71373" w:rsidP="00D71373">
            <w:pPr>
              <w:pStyle w:val="Tabelatre"/>
              <w:jc w:val="right"/>
              <w:rPr>
                <w:b/>
              </w:rPr>
            </w:pPr>
            <w:r w:rsidRPr="004C65F3">
              <w:t>2,3%</w:t>
            </w:r>
          </w:p>
        </w:tc>
      </w:tr>
      <w:tr w:rsidR="00D71373" w:rsidRPr="004C65F3" w14:paraId="7D7D01AA" w14:textId="77777777" w:rsidTr="00D71373">
        <w:trPr>
          <w:trHeight w:val="300"/>
        </w:trPr>
        <w:tc>
          <w:tcPr>
            <w:tcW w:w="731" w:type="pct"/>
            <w:shd w:val="clear" w:color="auto" w:fill="auto"/>
            <w:noWrap/>
            <w:hideMark/>
          </w:tcPr>
          <w:p w14:paraId="385ECE9F" w14:textId="344AE8B9" w:rsidR="00D71373" w:rsidRPr="004C65F3" w:rsidRDefault="00D71373" w:rsidP="00AC197D">
            <w:pPr>
              <w:pStyle w:val="Tabelatre"/>
            </w:pPr>
            <w:r w:rsidRPr="004C65F3">
              <w:t>VII (121-140)</w:t>
            </w:r>
          </w:p>
        </w:tc>
        <w:tc>
          <w:tcPr>
            <w:tcW w:w="534" w:type="pct"/>
            <w:shd w:val="clear" w:color="000000" w:fill="FFFFFF"/>
            <w:noWrap/>
            <w:vAlign w:val="center"/>
            <w:hideMark/>
          </w:tcPr>
          <w:p w14:paraId="2829834E" w14:textId="4AF87F3F" w:rsidR="00D71373" w:rsidRPr="004C65F3" w:rsidRDefault="00D71373" w:rsidP="00D71373">
            <w:pPr>
              <w:pStyle w:val="Tabelatre"/>
              <w:jc w:val="right"/>
            </w:pPr>
            <w:r w:rsidRPr="004C65F3">
              <w:t>6,37</w:t>
            </w:r>
          </w:p>
        </w:tc>
        <w:tc>
          <w:tcPr>
            <w:tcW w:w="534" w:type="pct"/>
            <w:shd w:val="clear" w:color="auto" w:fill="auto"/>
            <w:noWrap/>
            <w:vAlign w:val="center"/>
            <w:hideMark/>
          </w:tcPr>
          <w:p w14:paraId="5B9EFD22" w14:textId="53789D1F" w:rsidR="00D71373" w:rsidRPr="004C65F3" w:rsidRDefault="00D71373" w:rsidP="00D71373">
            <w:pPr>
              <w:pStyle w:val="Tabelatre"/>
              <w:jc w:val="right"/>
            </w:pPr>
            <w:r w:rsidRPr="004C65F3">
              <w:t>0,1%</w:t>
            </w:r>
          </w:p>
        </w:tc>
        <w:tc>
          <w:tcPr>
            <w:tcW w:w="534" w:type="pct"/>
            <w:vAlign w:val="center"/>
          </w:tcPr>
          <w:p w14:paraId="7AA790A6" w14:textId="45BEF2A1" w:rsidR="00D71373" w:rsidRPr="004C65F3" w:rsidRDefault="00D71373" w:rsidP="00D71373">
            <w:pPr>
              <w:pStyle w:val="Tabelatre"/>
              <w:jc w:val="right"/>
            </w:pPr>
            <w:r w:rsidRPr="004C65F3">
              <w:t>5,45</w:t>
            </w:r>
          </w:p>
        </w:tc>
        <w:tc>
          <w:tcPr>
            <w:tcW w:w="534" w:type="pct"/>
            <w:shd w:val="clear" w:color="000000" w:fill="FFFFFF"/>
            <w:vAlign w:val="center"/>
          </w:tcPr>
          <w:p w14:paraId="0C601BDA" w14:textId="3E6DF9DC" w:rsidR="00D71373" w:rsidRPr="004C65F3" w:rsidRDefault="00D71373" w:rsidP="00D71373">
            <w:pPr>
              <w:pStyle w:val="Tabelatre"/>
              <w:jc w:val="right"/>
            </w:pPr>
            <w:r w:rsidRPr="004C65F3">
              <w:t>0,2%</w:t>
            </w:r>
          </w:p>
        </w:tc>
        <w:tc>
          <w:tcPr>
            <w:tcW w:w="534" w:type="pct"/>
            <w:shd w:val="clear" w:color="000000" w:fill="FFFFFF"/>
            <w:noWrap/>
            <w:vAlign w:val="center"/>
            <w:hideMark/>
          </w:tcPr>
          <w:p w14:paraId="7D61EB39" w14:textId="4452F4E4" w:rsidR="00D71373" w:rsidRPr="004C65F3" w:rsidRDefault="00D71373" w:rsidP="00D71373">
            <w:pPr>
              <w:pStyle w:val="Tabelatre"/>
              <w:jc w:val="right"/>
            </w:pPr>
            <w:r w:rsidRPr="004C65F3">
              <w:t>34,73</w:t>
            </w:r>
          </w:p>
        </w:tc>
        <w:tc>
          <w:tcPr>
            <w:tcW w:w="534" w:type="pct"/>
            <w:shd w:val="clear" w:color="auto" w:fill="auto"/>
            <w:noWrap/>
            <w:vAlign w:val="center"/>
            <w:hideMark/>
          </w:tcPr>
          <w:p w14:paraId="3089DCCC" w14:textId="64FBBB16" w:rsidR="00D71373" w:rsidRPr="004C65F3" w:rsidRDefault="00D71373" w:rsidP="00D71373">
            <w:pPr>
              <w:pStyle w:val="Tabelatre"/>
              <w:jc w:val="right"/>
            </w:pPr>
            <w:r w:rsidRPr="004C65F3">
              <w:t>4,2%</w:t>
            </w:r>
          </w:p>
        </w:tc>
        <w:tc>
          <w:tcPr>
            <w:tcW w:w="534" w:type="pct"/>
            <w:shd w:val="clear" w:color="auto" w:fill="auto"/>
            <w:noWrap/>
            <w:vAlign w:val="center"/>
            <w:hideMark/>
          </w:tcPr>
          <w:p w14:paraId="33E857F3" w14:textId="7D98FCE9" w:rsidR="00D71373" w:rsidRPr="004C65F3" w:rsidRDefault="00D71373" w:rsidP="00D71373">
            <w:pPr>
              <w:pStyle w:val="Tabelatre"/>
              <w:jc w:val="right"/>
              <w:rPr>
                <w:b/>
              </w:rPr>
            </w:pPr>
            <w:r w:rsidRPr="004C65F3">
              <w:t>46,55</w:t>
            </w:r>
          </w:p>
        </w:tc>
        <w:tc>
          <w:tcPr>
            <w:tcW w:w="531" w:type="pct"/>
            <w:shd w:val="clear" w:color="auto" w:fill="auto"/>
            <w:noWrap/>
            <w:vAlign w:val="center"/>
            <w:hideMark/>
          </w:tcPr>
          <w:p w14:paraId="7382D6F2" w14:textId="28E61253" w:rsidR="00D71373" w:rsidRPr="004C65F3" w:rsidRDefault="00D71373" w:rsidP="00D71373">
            <w:pPr>
              <w:pStyle w:val="Tabelatre"/>
              <w:jc w:val="right"/>
              <w:rPr>
                <w:b/>
              </w:rPr>
            </w:pPr>
            <w:r w:rsidRPr="004C65F3">
              <w:t>0,5%</w:t>
            </w:r>
          </w:p>
        </w:tc>
      </w:tr>
      <w:tr w:rsidR="00D71373" w:rsidRPr="004C65F3" w14:paraId="6923C3DC" w14:textId="77777777" w:rsidTr="00D71373">
        <w:trPr>
          <w:trHeight w:val="300"/>
        </w:trPr>
        <w:tc>
          <w:tcPr>
            <w:tcW w:w="731" w:type="pct"/>
            <w:shd w:val="clear" w:color="auto" w:fill="auto"/>
            <w:noWrap/>
            <w:hideMark/>
          </w:tcPr>
          <w:p w14:paraId="3FB5CB6C" w14:textId="02863141" w:rsidR="00D71373" w:rsidRPr="004C65F3" w:rsidRDefault="00D71373" w:rsidP="00AC197D">
            <w:pPr>
              <w:pStyle w:val="Tabelatre"/>
            </w:pPr>
            <w:r w:rsidRPr="004C65F3">
              <w:t>VIII i więcej (powyżej 140)</w:t>
            </w:r>
          </w:p>
        </w:tc>
        <w:tc>
          <w:tcPr>
            <w:tcW w:w="534" w:type="pct"/>
            <w:shd w:val="clear" w:color="000000" w:fill="FFFFFF"/>
            <w:noWrap/>
            <w:vAlign w:val="center"/>
          </w:tcPr>
          <w:p w14:paraId="3C49C108" w14:textId="197450F7" w:rsidR="00D71373" w:rsidRPr="004C65F3" w:rsidRDefault="00D71373" w:rsidP="00D71373">
            <w:pPr>
              <w:pStyle w:val="Tabelatre"/>
              <w:jc w:val="right"/>
            </w:pPr>
            <w:r w:rsidRPr="004C65F3">
              <w:t>3,34</w:t>
            </w:r>
          </w:p>
        </w:tc>
        <w:tc>
          <w:tcPr>
            <w:tcW w:w="534" w:type="pct"/>
            <w:shd w:val="clear" w:color="auto" w:fill="auto"/>
            <w:noWrap/>
            <w:vAlign w:val="center"/>
          </w:tcPr>
          <w:p w14:paraId="747F1EBA" w14:textId="6C6B62FD" w:rsidR="00D71373" w:rsidRPr="004C65F3" w:rsidRDefault="00D71373" w:rsidP="00D71373">
            <w:pPr>
              <w:pStyle w:val="Tabelatre"/>
              <w:jc w:val="right"/>
            </w:pPr>
            <w:r w:rsidRPr="004C65F3">
              <w:t>0,1%</w:t>
            </w:r>
          </w:p>
        </w:tc>
        <w:tc>
          <w:tcPr>
            <w:tcW w:w="534" w:type="pct"/>
            <w:vAlign w:val="center"/>
          </w:tcPr>
          <w:p w14:paraId="08760ED3" w14:textId="6EC16A2F" w:rsidR="00D71373" w:rsidRPr="004C65F3" w:rsidRDefault="00D71373" w:rsidP="00D71373">
            <w:pPr>
              <w:pStyle w:val="Tabelatre"/>
              <w:jc w:val="right"/>
            </w:pPr>
          </w:p>
        </w:tc>
        <w:tc>
          <w:tcPr>
            <w:tcW w:w="534" w:type="pct"/>
            <w:shd w:val="clear" w:color="000000" w:fill="FFFFFF"/>
            <w:vAlign w:val="center"/>
          </w:tcPr>
          <w:p w14:paraId="076CEBFD" w14:textId="0D138B08" w:rsidR="00D71373" w:rsidRPr="004C65F3" w:rsidRDefault="00D71373" w:rsidP="00D71373">
            <w:pPr>
              <w:pStyle w:val="Tabelatre"/>
              <w:jc w:val="right"/>
            </w:pPr>
          </w:p>
        </w:tc>
        <w:tc>
          <w:tcPr>
            <w:tcW w:w="534" w:type="pct"/>
            <w:shd w:val="clear" w:color="000000" w:fill="FFFFFF"/>
            <w:noWrap/>
            <w:vAlign w:val="center"/>
            <w:hideMark/>
          </w:tcPr>
          <w:p w14:paraId="4BCAC912" w14:textId="68375BC5" w:rsidR="00D71373" w:rsidRPr="004C65F3" w:rsidRDefault="00D71373" w:rsidP="00D71373">
            <w:pPr>
              <w:pStyle w:val="Tabelatre"/>
              <w:jc w:val="right"/>
            </w:pPr>
            <w:r w:rsidRPr="004C65F3">
              <w:t>93,48</w:t>
            </w:r>
          </w:p>
        </w:tc>
        <w:tc>
          <w:tcPr>
            <w:tcW w:w="534" w:type="pct"/>
            <w:shd w:val="clear" w:color="auto" w:fill="auto"/>
            <w:noWrap/>
            <w:vAlign w:val="center"/>
            <w:hideMark/>
          </w:tcPr>
          <w:p w14:paraId="3D9088FD" w14:textId="5BF549CB" w:rsidR="00D71373" w:rsidRPr="004C65F3" w:rsidRDefault="00D71373" w:rsidP="00D71373">
            <w:pPr>
              <w:pStyle w:val="Tabelatre"/>
              <w:jc w:val="right"/>
            </w:pPr>
            <w:r w:rsidRPr="004C65F3">
              <w:t>11,4%</w:t>
            </w:r>
          </w:p>
        </w:tc>
        <w:tc>
          <w:tcPr>
            <w:tcW w:w="534" w:type="pct"/>
            <w:shd w:val="clear" w:color="auto" w:fill="auto"/>
            <w:noWrap/>
            <w:vAlign w:val="center"/>
            <w:hideMark/>
          </w:tcPr>
          <w:p w14:paraId="6CE41664" w14:textId="2B604274" w:rsidR="00D71373" w:rsidRPr="004C65F3" w:rsidRDefault="00D71373" w:rsidP="00D71373">
            <w:pPr>
              <w:pStyle w:val="Tabelatre"/>
              <w:jc w:val="right"/>
              <w:rPr>
                <w:b/>
              </w:rPr>
            </w:pPr>
            <w:r w:rsidRPr="004C65F3">
              <w:t>96,82</w:t>
            </w:r>
          </w:p>
        </w:tc>
        <w:tc>
          <w:tcPr>
            <w:tcW w:w="531" w:type="pct"/>
            <w:shd w:val="clear" w:color="auto" w:fill="auto"/>
            <w:noWrap/>
            <w:vAlign w:val="center"/>
            <w:hideMark/>
          </w:tcPr>
          <w:p w14:paraId="053BFB49" w14:textId="4D664510" w:rsidR="00D71373" w:rsidRPr="004C65F3" w:rsidRDefault="00D71373" w:rsidP="00D71373">
            <w:pPr>
              <w:pStyle w:val="Tabelatre"/>
              <w:jc w:val="right"/>
              <w:rPr>
                <w:b/>
              </w:rPr>
            </w:pPr>
            <w:r w:rsidRPr="004C65F3">
              <w:t>1,0%</w:t>
            </w:r>
          </w:p>
        </w:tc>
      </w:tr>
      <w:tr w:rsidR="00D71373" w:rsidRPr="004C65F3" w14:paraId="1BCE7783" w14:textId="77777777" w:rsidTr="00D71373">
        <w:trPr>
          <w:trHeight w:val="300"/>
        </w:trPr>
        <w:tc>
          <w:tcPr>
            <w:tcW w:w="731" w:type="pct"/>
            <w:shd w:val="clear" w:color="auto" w:fill="auto"/>
            <w:noWrap/>
            <w:hideMark/>
          </w:tcPr>
          <w:p w14:paraId="1C86B75B" w14:textId="6F9EC946" w:rsidR="00D71373" w:rsidRPr="004C65F3" w:rsidRDefault="00D71373" w:rsidP="00AC197D">
            <w:pPr>
              <w:pStyle w:val="Tabelatre"/>
            </w:pPr>
            <w:r w:rsidRPr="004C65F3">
              <w:t>KO</w:t>
            </w:r>
          </w:p>
        </w:tc>
        <w:tc>
          <w:tcPr>
            <w:tcW w:w="534" w:type="pct"/>
            <w:shd w:val="clear" w:color="000000" w:fill="FFFFFF"/>
            <w:noWrap/>
            <w:vAlign w:val="center"/>
            <w:hideMark/>
          </w:tcPr>
          <w:p w14:paraId="7734DFC5" w14:textId="77C2003F" w:rsidR="00D71373" w:rsidRPr="004C65F3" w:rsidRDefault="00D71373" w:rsidP="00D71373">
            <w:pPr>
              <w:pStyle w:val="Tabelatre"/>
              <w:jc w:val="right"/>
            </w:pPr>
            <w:r w:rsidRPr="004C65F3">
              <w:t>344,39</w:t>
            </w:r>
          </w:p>
        </w:tc>
        <w:tc>
          <w:tcPr>
            <w:tcW w:w="534" w:type="pct"/>
            <w:shd w:val="clear" w:color="auto" w:fill="auto"/>
            <w:noWrap/>
            <w:vAlign w:val="center"/>
            <w:hideMark/>
          </w:tcPr>
          <w:p w14:paraId="42796DDF" w14:textId="068365CC" w:rsidR="00D71373" w:rsidRPr="004C65F3" w:rsidRDefault="00D71373" w:rsidP="00D71373">
            <w:pPr>
              <w:pStyle w:val="Tabelatre"/>
              <w:jc w:val="right"/>
            </w:pPr>
            <w:r w:rsidRPr="004C65F3">
              <w:t>6,2%</w:t>
            </w:r>
          </w:p>
        </w:tc>
        <w:tc>
          <w:tcPr>
            <w:tcW w:w="534" w:type="pct"/>
            <w:vAlign w:val="center"/>
          </w:tcPr>
          <w:p w14:paraId="4D55EC0C" w14:textId="79E5044B" w:rsidR="00D71373" w:rsidRPr="004C65F3" w:rsidRDefault="00D71373" w:rsidP="00D71373">
            <w:pPr>
              <w:pStyle w:val="Tabelatre"/>
              <w:jc w:val="right"/>
            </w:pPr>
            <w:r w:rsidRPr="004C65F3">
              <w:t>110,25</w:t>
            </w:r>
          </w:p>
        </w:tc>
        <w:tc>
          <w:tcPr>
            <w:tcW w:w="534" w:type="pct"/>
            <w:shd w:val="clear" w:color="000000" w:fill="FFFFFF"/>
            <w:vAlign w:val="center"/>
          </w:tcPr>
          <w:p w14:paraId="110A0813" w14:textId="61E2B27F" w:rsidR="00D71373" w:rsidRPr="004C65F3" w:rsidRDefault="00D71373" w:rsidP="00D71373">
            <w:pPr>
              <w:pStyle w:val="Tabelatre"/>
              <w:jc w:val="right"/>
            </w:pPr>
            <w:r w:rsidRPr="004C65F3">
              <w:t>3,6%</w:t>
            </w:r>
          </w:p>
        </w:tc>
        <w:tc>
          <w:tcPr>
            <w:tcW w:w="534" w:type="pct"/>
            <w:shd w:val="clear" w:color="000000" w:fill="FFFFFF"/>
            <w:noWrap/>
            <w:vAlign w:val="center"/>
            <w:hideMark/>
          </w:tcPr>
          <w:p w14:paraId="4778CDAB" w14:textId="397D7182" w:rsidR="00D71373" w:rsidRPr="004C65F3" w:rsidRDefault="00D71373" w:rsidP="00D71373">
            <w:pPr>
              <w:pStyle w:val="Tabelatre"/>
              <w:jc w:val="right"/>
            </w:pPr>
            <w:r w:rsidRPr="004C65F3">
              <w:t>2,37</w:t>
            </w:r>
          </w:p>
        </w:tc>
        <w:tc>
          <w:tcPr>
            <w:tcW w:w="534" w:type="pct"/>
            <w:shd w:val="clear" w:color="auto" w:fill="auto"/>
            <w:noWrap/>
            <w:vAlign w:val="center"/>
          </w:tcPr>
          <w:p w14:paraId="0076E1CE" w14:textId="4FC489F4" w:rsidR="00D71373" w:rsidRPr="004C65F3" w:rsidRDefault="00D71373" w:rsidP="00D71373">
            <w:pPr>
              <w:pStyle w:val="Tabelatre"/>
              <w:jc w:val="right"/>
            </w:pPr>
            <w:r w:rsidRPr="004C65F3">
              <w:t>0,3%</w:t>
            </w:r>
          </w:p>
        </w:tc>
        <w:tc>
          <w:tcPr>
            <w:tcW w:w="534" w:type="pct"/>
            <w:shd w:val="clear" w:color="auto" w:fill="auto"/>
            <w:noWrap/>
            <w:vAlign w:val="center"/>
            <w:hideMark/>
          </w:tcPr>
          <w:p w14:paraId="6BC156A7" w14:textId="436B918C" w:rsidR="00D71373" w:rsidRPr="004C65F3" w:rsidRDefault="00D71373" w:rsidP="00D71373">
            <w:pPr>
              <w:pStyle w:val="Tabelatre"/>
              <w:jc w:val="right"/>
              <w:rPr>
                <w:b/>
              </w:rPr>
            </w:pPr>
            <w:r w:rsidRPr="004C65F3">
              <w:t>457,01</w:t>
            </w:r>
          </w:p>
        </w:tc>
        <w:tc>
          <w:tcPr>
            <w:tcW w:w="531" w:type="pct"/>
            <w:shd w:val="clear" w:color="auto" w:fill="auto"/>
            <w:noWrap/>
            <w:vAlign w:val="center"/>
            <w:hideMark/>
          </w:tcPr>
          <w:p w14:paraId="7326350F" w14:textId="0174A3D8" w:rsidR="00D71373" w:rsidRPr="004C65F3" w:rsidRDefault="00D71373" w:rsidP="00D71373">
            <w:pPr>
              <w:pStyle w:val="Tabelatre"/>
              <w:jc w:val="right"/>
              <w:rPr>
                <w:b/>
              </w:rPr>
            </w:pPr>
            <w:r w:rsidRPr="004C65F3">
              <w:t>4,8%</w:t>
            </w:r>
          </w:p>
        </w:tc>
      </w:tr>
      <w:tr w:rsidR="00D71373" w:rsidRPr="004C65F3" w14:paraId="4FE85F72" w14:textId="77777777" w:rsidTr="00D71373">
        <w:trPr>
          <w:trHeight w:val="300"/>
        </w:trPr>
        <w:tc>
          <w:tcPr>
            <w:tcW w:w="731" w:type="pct"/>
            <w:shd w:val="clear" w:color="auto" w:fill="auto"/>
            <w:noWrap/>
            <w:hideMark/>
          </w:tcPr>
          <w:p w14:paraId="5ACBA831" w14:textId="0DE5F7C1" w:rsidR="00D71373" w:rsidRPr="004C65F3" w:rsidRDefault="00D71373" w:rsidP="00AC197D">
            <w:pPr>
              <w:pStyle w:val="Tabelatre"/>
            </w:pPr>
            <w:r w:rsidRPr="004C65F3">
              <w:t>KDO</w:t>
            </w:r>
          </w:p>
        </w:tc>
        <w:tc>
          <w:tcPr>
            <w:tcW w:w="534" w:type="pct"/>
            <w:shd w:val="clear" w:color="000000" w:fill="FFFFFF"/>
            <w:noWrap/>
            <w:vAlign w:val="center"/>
          </w:tcPr>
          <w:p w14:paraId="52004434" w14:textId="0B00E692" w:rsidR="00D71373" w:rsidRPr="004C65F3" w:rsidRDefault="00D71373" w:rsidP="00D71373">
            <w:pPr>
              <w:pStyle w:val="Tabelatre"/>
              <w:jc w:val="right"/>
            </w:pPr>
            <w:r w:rsidRPr="004C65F3">
              <w:t>66,97</w:t>
            </w:r>
          </w:p>
        </w:tc>
        <w:tc>
          <w:tcPr>
            <w:tcW w:w="534" w:type="pct"/>
            <w:shd w:val="clear" w:color="auto" w:fill="auto"/>
            <w:noWrap/>
            <w:vAlign w:val="center"/>
          </w:tcPr>
          <w:p w14:paraId="6F456803" w14:textId="01222882" w:rsidR="00D71373" w:rsidRPr="004C65F3" w:rsidRDefault="00D71373" w:rsidP="00D71373">
            <w:pPr>
              <w:pStyle w:val="Tabelatre"/>
              <w:jc w:val="right"/>
            </w:pPr>
            <w:r w:rsidRPr="004C65F3">
              <w:t>1,2%</w:t>
            </w:r>
          </w:p>
        </w:tc>
        <w:tc>
          <w:tcPr>
            <w:tcW w:w="534" w:type="pct"/>
            <w:vAlign w:val="center"/>
          </w:tcPr>
          <w:p w14:paraId="59861BA3" w14:textId="2E95F99E" w:rsidR="00D71373" w:rsidRPr="004C65F3" w:rsidRDefault="00D71373" w:rsidP="00D71373">
            <w:pPr>
              <w:pStyle w:val="Tabelatre"/>
              <w:jc w:val="right"/>
            </w:pPr>
            <w:r w:rsidRPr="004C65F3">
              <w:t>22,66</w:t>
            </w:r>
          </w:p>
        </w:tc>
        <w:tc>
          <w:tcPr>
            <w:tcW w:w="534" w:type="pct"/>
            <w:shd w:val="clear" w:color="000000" w:fill="FFFFFF"/>
            <w:vAlign w:val="center"/>
          </w:tcPr>
          <w:p w14:paraId="7F18017E" w14:textId="77328F4F" w:rsidR="00D71373" w:rsidRPr="004C65F3" w:rsidRDefault="00D71373" w:rsidP="00D71373">
            <w:pPr>
              <w:pStyle w:val="Tabelatre"/>
              <w:jc w:val="right"/>
            </w:pPr>
            <w:r w:rsidRPr="004C65F3">
              <w:t>0,7%</w:t>
            </w:r>
          </w:p>
        </w:tc>
        <w:tc>
          <w:tcPr>
            <w:tcW w:w="534" w:type="pct"/>
            <w:shd w:val="clear" w:color="000000" w:fill="FFFFFF"/>
            <w:noWrap/>
            <w:vAlign w:val="center"/>
          </w:tcPr>
          <w:p w14:paraId="54B43539" w14:textId="69B0B299" w:rsidR="00D71373" w:rsidRPr="004C65F3" w:rsidRDefault="00D71373" w:rsidP="00D71373">
            <w:pPr>
              <w:pStyle w:val="Tabelatre"/>
              <w:jc w:val="right"/>
            </w:pPr>
          </w:p>
        </w:tc>
        <w:tc>
          <w:tcPr>
            <w:tcW w:w="534" w:type="pct"/>
            <w:shd w:val="clear" w:color="auto" w:fill="auto"/>
            <w:noWrap/>
            <w:vAlign w:val="center"/>
          </w:tcPr>
          <w:p w14:paraId="206AA88C" w14:textId="3AC07CD0" w:rsidR="00D71373" w:rsidRPr="004C65F3" w:rsidRDefault="00D71373" w:rsidP="00D71373">
            <w:pPr>
              <w:pStyle w:val="Tabelatre"/>
              <w:jc w:val="right"/>
            </w:pPr>
          </w:p>
        </w:tc>
        <w:tc>
          <w:tcPr>
            <w:tcW w:w="534" w:type="pct"/>
            <w:shd w:val="clear" w:color="auto" w:fill="auto"/>
            <w:noWrap/>
            <w:vAlign w:val="center"/>
          </w:tcPr>
          <w:p w14:paraId="36D0B85C" w14:textId="400D360D" w:rsidR="00D71373" w:rsidRPr="004C65F3" w:rsidRDefault="00D71373" w:rsidP="00D71373">
            <w:pPr>
              <w:pStyle w:val="Tabelatre"/>
              <w:jc w:val="right"/>
              <w:rPr>
                <w:b/>
              </w:rPr>
            </w:pPr>
            <w:r w:rsidRPr="004C65F3">
              <w:t>89,63</w:t>
            </w:r>
          </w:p>
        </w:tc>
        <w:tc>
          <w:tcPr>
            <w:tcW w:w="531" w:type="pct"/>
            <w:shd w:val="clear" w:color="auto" w:fill="auto"/>
            <w:noWrap/>
            <w:vAlign w:val="center"/>
          </w:tcPr>
          <w:p w14:paraId="003D6F6D" w14:textId="78133BF4" w:rsidR="00D71373" w:rsidRPr="004C65F3" w:rsidRDefault="00D71373" w:rsidP="00D71373">
            <w:pPr>
              <w:pStyle w:val="Tabelatre"/>
              <w:jc w:val="right"/>
              <w:rPr>
                <w:b/>
              </w:rPr>
            </w:pPr>
            <w:r w:rsidRPr="004C65F3">
              <w:t>0,9%</w:t>
            </w:r>
          </w:p>
        </w:tc>
      </w:tr>
      <w:tr w:rsidR="00D71373" w:rsidRPr="004C65F3" w14:paraId="245C36EF" w14:textId="77777777" w:rsidTr="00D71373">
        <w:trPr>
          <w:trHeight w:val="300"/>
        </w:trPr>
        <w:tc>
          <w:tcPr>
            <w:tcW w:w="731" w:type="pct"/>
            <w:shd w:val="clear" w:color="auto" w:fill="D9D9D9" w:themeFill="background1" w:themeFillShade="D9"/>
            <w:noWrap/>
            <w:hideMark/>
          </w:tcPr>
          <w:p w14:paraId="20A270C2" w14:textId="24D32FD4" w:rsidR="00D71373" w:rsidRPr="004C65F3" w:rsidRDefault="00D71373" w:rsidP="00AC197D">
            <w:pPr>
              <w:pStyle w:val="Tabelatre"/>
              <w:rPr>
                <w:b/>
              </w:rPr>
            </w:pPr>
            <w:r w:rsidRPr="004C65F3">
              <w:rPr>
                <w:b/>
              </w:rPr>
              <w:t>Razem</w:t>
            </w:r>
          </w:p>
        </w:tc>
        <w:tc>
          <w:tcPr>
            <w:tcW w:w="534" w:type="pct"/>
            <w:shd w:val="clear" w:color="auto" w:fill="D9D9D9" w:themeFill="background1" w:themeFillShade="D9"/>
            <w:noWrap/>
            <w:vAlign w:val="center"/>
            <w:hideMark/>
          </w:tcPr>
          <w:p w14:paraId="12CC8A43" w14:textId="541BDF2B" w:rsidR="00D71373" w:rsidRPr="004C65F3" w:rsidRDefault="00D71373" w:rsidP="00D71373">
            <w:pPr>
              <w:pStyle w:val="Tabelatre"/>
              <w:jc w:val="right"/>
              <w:rPr>
                <w:b/>
              </w:rPr>
            </w:pPr>
            <w:r w:rsidRPr="004C65F3">
              <w:rPr>
                <w:b/>
              </w:rPr>
              <w:t>5 571,89</w:t>
            </w:r>
          </w:p>
        </w:tc>
        <w:tc>
          <w:tcPr>
            <w:tcW w:w="534" w:type="pct"/>
            <w:shd w:val="clear" w:color="auto" w:fill="D9D9D9" w:themeFill="background1" w:themeFillShade="D9"/>
            <w:noWrap/>
            <w:vAlign w:val="center"/>
            <w:hideMark/>
          </w:tcPr>
          <w:p w14:paraId="4BE0E044" w14:textId="4C9143FC" w:rsidR="00D71373" w:rsidRPr="004C65F3" w:rsidRDefault="00D71373" w:rsidP="00D71373">
            <w:pPr>
              <w:pStyle w:val="Tabelatre"/>
              <w:jc w:val="right"/>
              <w:rPr>
                <w:b/>
              </w:rPr>
            </w:pPr>
            <w:r w:rsidRPr="004C65F3">
              <w:rPr>
                <w:b/>
              </w:rPr>
              <w:t>100%</w:t>
            </w:r>
          </w:p>
        </w:tc>
        <w:tc>
          <w:tcPr>
            <w:tcW w:w="534" w:type="pct"/>
            <w:shd w:val="clear" w:color="auto" w:fill="D9D9D9" w:themeFill="background1" w:themeFillShade="D9"/>
            <w:vAlign w:val="center"/>
          </w:tcPr>
          <w:p w14:paraId="70D9AEB4" w14:textId="4C4D50B5" w:rsidR="00D71373" w:rsidRPr="004C65F3" w:rsidRDefault="00D71373" w:rsidP="00D71373">
            <w:pPr>
              <w:pStyle w:val="Tabelatre"/>
              <w:jc w:val="right"/>
              <w:rPr>
                <w:b/>
              </w:rPr>
            </w:pPr>
            <w:r w:rsidRPr="004C65F3">
              <w:rPr>
                <w:b/>
              </w:rPr>
              <w:t>3 070,92</w:t>
            </w:r>
          </w:p>
        </w:tc>
        <w:tc>
          <w:tcPr>
            <w:tcW w:w="534" w:type="pct"/>
            <w:shd w:val="clear" w:color="auto" w:fill="D9D9D9" w:themeFill="background1" w:themeFillShade="D9"/>
            <w:vAlign w:val="center"/>
          </w:tcPr>
          <w:p w14:paraId="738C0583" w14:textId="6DECFFE7" w:rsidR="00D71373" w:rsidRPr="004C65F3" w:rsidRDefault="00D71373" w:rsidP="00D71373">
            <w:pPr>
              <w:pStyle w:val="Tabelatre"/>
              <w:jc w:val="right"/>
              <w:rPr>
                <w:b/>
              </w:rPr>
            </w:pPr>
            <w:r w:rsidRPr="004C65F3">
              <w:rPr>
                <w:b/>
              </w:rPr>
              <w:t>100%</w:t>
            </w:r>
          </w:p>
        </w:tc>
        <w:tc>
          <w:tcPr>
            <w:tcW w:w="534" w:type="pct"/>
            <w:shd w:val="clear" w:color="auto" w:fill="D9D9D9" w:themeFill="background1" w:themeFillShade="D9"/>
            <w:noWrap/>
            <w:vAlign w:val="center"/>
            <w:hideMark/>
          </w:tcPr>
          <w:p w14:paraId="0D0865D3" w14:textId="1EF9D4AC" w:rsidR="00D71373" w:rsidRPr="004C65F3" w:rsidRDefault="00D71373" w:rsidP="00D71373">
            <w:pPr>
              <w:pStyle w:val="Tabelatre"/>
              <w:jc w:val="right"/>
              <w:rPr>
                <w:b/>
              </w:rPr>
            </w:pPr>
            <w:r w:rsidRPr="004C65F3">
              <w:rPr>
                <w:b/>
              </w:rPr>
              <w:t>821,25</w:t>
            </w:r>
          </w:p>
        </w:tc>
        <w:tc>
          <w:tcPr>
            <w:tcW w:w="534" w:type="pct"/>
            <w:shd w:val="clear" w:color="auto" w:fill="D9D9D9" w:themeFill="background1" w:themeFillShade="D9"/>
            <w:noWrap/>
            <w:vAlign w:val="center"/>
            <w:hideMark/>
          </w:tcPr>
          <w:p w14:paraId="16371051" w14:textId="71609CAE" w:rsidR="00D71373" w:rsidRPr="004C65F3" w:rsidRDefault="00D71373" w:rsidP="00D71373">
            <w:pPr>
              <w:pStyle w:val="Tabelatre"/>
              <w:jc w:val="right"/>
              <w:rPr>
                <w:b/>
              </w:rPr>
            </w:pPr>
            <w:r w:rsidRPr="004C65F3">
              <w:rPr>
                <w:b/>
              </w:rPr>
              <w:t>100,0%</w:t>
            </w:r>
          </w:p>
        </w:tc>
        <w:tc>
          <w:tcPr>
            <w:tcW w:w="534" w:type="pct"/>
            <w:shd w:val="clear" w:color="auto" w:fill="D9D9D9" w:themeFill="background1" w:themeFillShade="D9"/>
            <w:noWrap/>
            <w:vAlign w:val="center"/>
            <w:hideMark/>
          </w:tcPr>
          <w:p w14:paraId="5979C3E6" w14:textId="1FEBAE24" w:rsidR="00D71373" w:rsidRPr="004C65F3" w:rsidRDefault="00D71373" w:rsidP="00D71373">
            <w:pPr>
              <w:pStyle w:val="Tabelatre"/>
              <w:jc w:val="right"/>
              <w:rPr>
                <w:b/>
              </w:rPr>
            </w:pPr>
            <w:r w:rsidRPr="004C65F3">
              <w:rPr>
                <w:b/>
              </w:rPr>
              <w:t>9 </w:t>
            </w:r>
            <w:r w:rsidR="000D1A1C" w:rsidRPr="004C65F3">
              <w:rPr>
                <w:b/>
              </w:rPr>
              <w:t>463,5</w:t>
            </w:r>
            <w:r w:rsidRPr="004C65F3">
              <w:rPr>
                <w:b/>
              </w:rPr>
              <w:t>6</w:t>
            </w:r>
          </w:p>
        </w:tc>
        <w:tc>
          <w:tcPr>
            <w:tcW w:w="531" w:type="pct"/>
            <w:shd w:val="clear" w:color="auto" w:fill="D9D9D9" w:themeFill="background1" w:themeFillShade="D9"/>
            <w:noWrap/>
            <w:vAlign w:val="center"/>
            <w:hideMark/>
          </w:tcPr>
          <w:p w14:paraId="2F5D2B8B" w14:textId="382243E5" w:rsidR="00D71373" w:rsidRPr="004C65F3" w:rsidRDefault="00D71373" w:rsidP="00D71373">
            <w:pPr>
              <w:pStyle w:val="Tabelatre"/>
              <w:jc w:val="right"/>
              <w:rPr>
                <w:b/>
              </w:rPr>
            </w:pPr>
            <w:r w:rsidRPr="004C65F3">
              <w:rPr>
                <w:b/>
              </w:rPr>
              <w:t>1000%</w:t>
            </w:r>
          </w:p>
        </w:tc>
      </w:tr>
    </w:tbl>
    <w:p w14:paraId="2DD048BA" w14:textId="1E96B5DB" w:rsidR="00E23210" w:rsidRPr="004C65F3" w:rsidRDefault="005C728D" w:rsidP="009D0C8E">
      <w:pPr>
        <w:pStyle w:val="Obiekt"/>
        <w:rPr>
          <w:i/>
        </w:rPr>
      </w:pPr>
      <w:r>
        <w:rPr>
          <w:noProof/>
        </w:rPr>
        <w:lastRenderedPageBreak/>
        <w:drawing>
          <wp:inline distT="0" distB="0" distL="0" distR="0" wp14:anchorId="7D2D6207" wp14:editId="73C0775F">
            <wp:extent cx="5759450" cy="2879725"/>
            <wp:effectExtent l="0" t="0" r="0" b="0"/>
            <wp:docPr id="449" name="Wykres 449"/>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190C6382" w14:textId="75DCD929" w:rsidR="00AC197D" w:rsidRPr="004C65F3" w:rsidRDefault="00113D1C" w:rsidP="00AC197D">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28</w:t>
      </w:r>
      <w:r w:rsidR="00B32F36" w:rsidRPr="004C65F3">
        <w:rPr>
          <w:noProof/>
        </w:rPr>
        <w:fldChar w:fldCharType="end"/>
      </w:r>
      <w:r w:rsidRPr="004C65F3">
        <w:t>.</w:t>
      </w:r>
      <w:r w:rsidRPr="004C65F3">
        <w:tab/>
        <w:t>St</w:t>
      </w:r>
      <w:r w:rsidR="001B0682" w:rsidRPr="004C65F3">
        <w:t>ruktura wiekowa drzew</w:t>
      </w:r>
      <w:r w:rsidR="00023897" w:rsidRPr="004C65F3">
        <w:t>ostanów</w:t>
      </w:r>
      <w:r w:rsidR="001B0682" w:rsidRPr="004C65F3">
        <w:t xml:space="preserve"> w n</w:t>
      </w:r>
      <w:r w:rsidRPr="004C65F3">
        <w:t xml:space="preserve">adleśnictwie wg </w:t>
      </w:r>
      <w:r w:rsidR="00C33D10" w:rsidRPr="004C65F3">
        <w:t xml:space="preserve">klas </w:t>
      </w:r>
      <w:r w:rsidR="00E12DAE" w:rsidRPr="004C65F3">
        <w:t>wieku</w:t>
      </w:r>
      <w:r w:rsidR="00AC197D" w:rsidRPr="004C65F3">
        <w:t xml:space="preserve"> i funkcji lasu</w:t>
      </w:r>
      <w:r w:rsidR="00E12DAE" w:rsidRPr="004C65F3">
        <w:t xml:space="preserve"> </w:t>
      </w:r>
      <w:r w:rsidR="00AC197D" w:rsidRPr="004C65F3">
        <w:t>(wyłącznie powierzchnia zalesiona)</w:t>
      </w:r>
    </w:p>
    <w:p w14:paraId="7FB117E2" w14:textId="77777777" w:rsidR="00051FDA" w:rsidRPr="004C65F3" w:rsidRDefault="00051FDA" w:rsidP="00051FDA">
      <w:pPr>
        <w:pStyle w:val="Nagwek3"/>
      </w:pPr>
      <w:bookmarkStart w:id="64" w:name="_Toc213589039"/>
      <w:r w:rsidRPr="004C65F3">
        <w:t>Starodrzewy</w:t>
      </w:r>
      <w:bookmarkEnd w:id="64"/>
    </w:p>
    <w:p w14:paraId="3E01DB23" w14:textId="25DFC2BE" w:rsidR="009D0C8E" w:rsidRPr="004C65F3" w:rsidRDefault="00023897" w:rsidP="00023897">
      <w:r w:rsidRPr="004C65F3">
        <w:t>Istotne z punktu widzenia ochrony walorów przyrodniczy</w:t>
      </w:r>
      <w:r w:rsidR="009D0C8E" w:rsidRPr="004C65F3">
        <w:t xml:space="preserve">ch i różnorodności biologicznej </w:t>
      </w:r>
      <w:r w:rsidRPr="004C65F3">
        <w:t xml:space="preserve">są szczególnie najstarsze drzewostany. </w:t>
      </w:r>
      <w:r w:rsidR="005F7BFB" w:rsidRPr="004C65F3">
        <w:t>Istnieją</w:t>
      </w:r>
      <w:r w:rsidRPr="004C65F3">
        <w:t xml:space="preserve"> gatunki należące do takich grup </w:t>
      </w:r>
      <w:r w:rsidR="009D0C8E" w:rsidRPr="004C65F3">
        <w:t>zwierząt jak np.</w:t>
      </w:r>
      <w:r w:rsidRPr="004C65F3">
        <w:t xml:space="preserve"> dziuplaki, </w:t>
      </w:r>
      <w:r w:rsidR="009D0C8E" w:rsidRPr="004C65F3">
        <w:t xml:space="preserve">niektóre ptaki drapieżne, </w:t>
      </w:r>
      <w:r w:rsidR="005F7BFB" w:rsidRPr="004C65F3">
        <w:t xml:space="preserve">owady saproksyliczne, </w:t>
      </w:r>
      <w:r w:rsidRPr="004C65F3">
        <w:t>a</w:t>
      </w:r>
      <w:r w:rsidR="009D0C8E" w:rsidRPr="004C65F3">
        <w:t xml:space="preserve"> </w:t>
      </w:r>
      <w:r w:rsidRPr="004C65F3">
        <w:t xml:space="preserve">także </w:t>
      </w:r>
      <w:r w:rsidR="009D0C8E" w:rsidRPr="004C65F3">
        <w:t>mchy, grzyby i </w:t>
      </w:r>
      <w:r w:rsidRPr="004C65F3">
        <w:t>porosty, których występowanie jest uzależnione od starych drzew</w:t>
      </w:r>
      <w:r w:rsidR="009D0C8E" w:rsidRPr="004C65F3">
        <w:t xml:space="preserve"> i obecnych w nich lub na nich tzw. mikrosiedlisk</w:t>
      </w:r>
      <w:r w:rsidRPr="004C65F3">
        <w:t xml:space="preserve">. Drzewa takie są miejscem wykuwania dziupli, zakładania gniazd, żerowania. Brak drzew o dużych rozmiarach powoduje zanik siedlisk dla </w:t>
      </w:r>
      <w:r w:rsidR="005F7BFB" w:rsidRPr="004C65F3">
        <w:t>niektórych</w:t>
      </w:r>
      <w:r w:rsidR="009D0C8E" w:rsidRPr="004C65F3">
        <w:t xml:space="preserve"> gatunków.</w:t>
      </w:r>
    </w:p>
    <w:p w14:paraId="31591792" w14:textId="3F861190" w:rsidR="00023897" w:rsidRPr="004C65F3" w:rsidRDefault="00023897" w:rsidP="00023897">
      <w:r w:rsidRPr="004C65F3">
        <w:t xml:space="preserve">Starodrzewy pełnią również ważną rolę w zachowaniu zróżnicowanego charakteru siedlisk przyrodniczych. Pełna ochrona tych siedlisk, a więc także związanych z nimi gatunków roślin i </w:t>
      </w:r>
      <w:r w:rsidR="00D676FD" w:rsidRPr="004C65F3">
        <w:t> </w:t>
      </w:r>
      <w:r w:rsidRPr="004C65F3">
        <w:t>zwierząt, wymaga występowania drzewostanów w</w:t>
      </w:r>
      <w:r w:rsidR="009D0C8E" w:rsidRPr="004C65F3">
        <w:t xml:space="preserve"> </w:t>
      </w:r>
      <w:r w:rsidRPr="004C65F3">
        <w:t xml:space="preserve">różnych fazach rozwojowych, </w:t>
      </w:r>
      <w:r w:rsidRPr="004C65F3">
        <w:lastRenderedPageBreak/>
        <w:t>zapewniających optymalne wykorzystanie szeregu nisz ekologicznych przez różnorodne organizmy. W starodrzewach ekosystem leśny jest już na ogół ustabilizowany i wszelkie jego elementy spójnie ze sobą współwystępują. Miejsca te są zatem dobrym rezerwuarem zasobów do odtwarzania siedlisk zniekształconych, młodocianych itp. W starodrzewach funkcjonują często najobfitsze populacje rzadkich gatunków roślin. Zakłócenie struktury wiekowej drzewostanów i znaczny ubytek powierzchni starodrzew</w:t>
      </w:r>
      <w:r w:rsidR="009D0C8E" w:rsidRPr="004C65F3">
        <w:t>ów</w:t>
      </w:r>
      <w:r w:rsidRPr="004C65F3">
        <w:t xml:space="preserve"> powoduje utratę szeregu ważnych gatunków, utrudnia ich rozprzestrzenianie się i przetrwanie. Obniża również walory krajobrazowe</w:t>
      </w:r>
      <w:r w:rsidR="009D0C8E" w:rsidRPr="004C65F3">
        <w:t xml:space="preserve"> terenów leśnych, których wartość rekreacyjna i turystyczna często utożsamiana jest właśnie z najstarszymi drzewostanami.</w:t>
      </w:r>
    </w:p>
    <w:p w14:paraId="116EDB06" w14:textId="0276ECDE" w:rsidR="009D0C8E" w:rsidRPr="004C65F3" w:rsidRDefault="009D0C8E" w:rsidP="00023897">
      <w:r w:rsidRPr="004C65F3">
        <w:t xml:space="preserve">Starodrzewy </w:t>
      </w:r>
      <w:r w:rsidR="0037651E" w:rsidRPr="004C65F3">
        <w:t>definiowane są</w:t>
      </w:r>
      <w:r w:rsidRPr="004C65F3">
        <w:t xml:space="preserve"> różnorako. Na potrzeby niniejszego Programu przyjęto rozumienie starodrzewu w dwóch wariantach.</w:t>
      </w:r>
      <w:r w:rsidR="00F24F38" w:rsidRPr="004C65F3">
        <w:t xml:space="preserve"> W pierwszym jako starodrzewy uznano te drzewostany, w</w:t>
      </w:r>
      <w:r w:rsidR="00617A65" w:rsidRPr="004C65F3">
        <w:t> </w:t>
      </w:r>
      <w:r w:rsidR="00F24F38" w:rsidRPr="004C65F3">
        <w:t>których wiek gatunku panującego jest wyższy niż wiek rębności ustalony dla tego gatunku</w:t>
      </w:r>
      <w:r w:rsidR="00F24F38" w:rsidRPr="004C65F3">
        <w:rPr>
          <w:rStyle w:val="Odwoanieprzypisudolnego"/>
        </w:rPr>
        <w:footnoteReference w:id="3"/>
      </w:r>
      <w:r w:rsidR="00D676FD" w:rsidRPr="004C65F3">
        <w:t>. W </w:t>
      </w:r>
      <w:r w:rsidR="00F24F38" w:rsidRPr="004C65F3">
        <w:t>drugim jako starodrzew uznano taki drzewostan, w którym wiek gatunku panującego przekracza 100 lat. Zasadniejsze</w:t>
      </w:r>
      <w:r w:rsidR="0096012F" w:rsidRPr="004C65F3">
        <w:t xml:space="preserve"> wydaje się pierwsze podejście, choć w praktyce i literaturze dużo częściej stosuje się to drugie</w:t>
      </w:r>
      <w:r w:rsidR="00F24F38" w:rsidRPr="004C65F3">
        <w:t xml:space="preserve">. Często przyjmowany umownie wiek 100 lat z łatwością jest </w:t>
      </w:r>
      <w:r w:rsidR="00B65A33" w:rsidRPr="004C65F3">
        <w:t>osiągany przez sosnę czy dęba</w:t>
      </w:r>
      <w:r w:rsidR="00F24F38" w:rsidRPr="004C65F3">
        <w:t xml:space="preserve">, natomiast dla osiki, brzozy czy </w:t>
      </w:r>
      <w:r w:rsidR="0096012F" w:rsidRPr="004C65F3">
        <w:t>topoli</w:t>
      </w:r>
      <w:r w:rsidR="00F24F38" w:rsidRPr="004C65F3">
        <w:t xml:space="preserve"> wiek ten jest już znaczący, znacznie przekraczający wiek osiągnięcia kulminacji przyrostu na grubość czy wysokość.</w:t>
      </w:r>
    </w:p>
    <w:p w14:paraId="57D6F55F" w14:textId="34BB59F1" w:rsidR="00431114" w:rsidRPr="004C65F3" w:rsidRDefault="00431114" w:rsidP="0037651E">
      <w:pPr>
        <w:tabs>
          <w:tab w:val="left" w:pos="0"/>
        </w:tabs>
        <w:rPr>
          <w:i/>
        </w:rPr>
      </w:pPr>
      <w:r w:rsidRPr="004C65F3">
        <w:t xml:space="preserve">Starodrzewy definiowane jako te, w których wiek gatunku panującego jest wyższy niż wiek rębności przyjęty dla tego gatunku obejmują </w:t>
      </w:r>
      <w:r w:rsidR="00A125CE" w:rsidRPr="004C65F3">
        <w:t>niecałe 530</w:t>
      </w:r>
      <w:r w:rsidRPr="004C65F3">
        <w:t xml:space="preserve"> ha (</w:t>
      </w:r>
      <w:r w:rsidR="00A125CE" w:rsidRPr="004C65F3">
        <w:t>5,6</w:t>
      </w:r>
      <w:r w:rsidRPr="004C65F3">
        <w:t xml:space="preserve">% powierzchni </w:t>
      </w:r>
      <w:r w:rsidR="00B55AC9" w:rsidRPr="004C65F3">
        <w:t>leśnej</w:t>
      </w:r>
      <w:r w:rsidRPr="004C65F3">
        <w:t>). Przeważają drzewostany sosnowe</w:t>
      </w:r>
      <w:r w:rsidR="00E14348" w:rsidRPr="004C65F3">
        <w:t xml:space="preserve">, które zajmują </w:t>
      </w:r>
      <w:r w:rsidR="00A125CE" w:rsidRPr="004C65F3">
        <w:t>niemal 260</w:t>
      </w:r>
      <w:r w:rsidRPr="004C65F3">
        <w:t xml:space="preserve"> ha powierzchni, ale </w:t>
      </w:r>
      <w:r w:rsidR="00AC197D" w:rsidRPr="004C65F3">
        <w:t>istotne znaczenie mają również</w:t>
      </w:r>
      <w:r w:rsidRPr="004C65F3">
        <w:t xml:space="preserve"> drzewostany z panującą olszą</w:t>
      </w:r>
      <w:r w:rsidR="00AC197D" w:rsidRPr="004C65F3">
        <w:t xml:space="preserve"> (ponad 150 ha)</w:t>
      </w:r>
      <w:r w:rsidRPr="004C65F3">
        <w:t>.</w:t>
      </w:r>
      <w:r w:rsidRPr="004C65F3">
        <w:rPr>
          <w:color w:val="FF0000"/>
        </w:rPr>
        <w:t xml:space="preserve"> </w:t>
      </w:r>
      <w:r w:rsidRPr="004C65F3">
        <w:t>W 201</w:t>
      </w:r>
      <w:r w:rsidR="00A125CE" w:rsidRPr="004C65F3">
        <w:t>6</w:t>
      </w:r>
      <w:r w:rsidRPr="004C65F3">
        <w:t xml:space="preserve"> r. powierzchnia tak definiowanych starodrzewów wynosiła </w:t>
      </w:r>
      <w:r w:rsidR="00A125CE" w:rsidRPr="004C65F3">
        <w:t>514</w:t>
      </w:r>
      <w:r w:rsidR="00AC197D" w:rsidRPr="004C65F3">
        <w:t xml:space="preserve"> </w:t>
      </w:r>
      <w:r w:rsidR="00A125CE" w:rsidRPr="004C65F3">
        <w:t>ha, a więc zwiększyła się nieznacznie.</w:t>
      </w:r>
    </w:p>
    <w:p w14:paraId="12DDD2FC" w14:textId="6815CFD9" w:rsidR="0037651E" w:rsidRPr="004C65F3" w:rsidRDefault="00431114" w:rsidP="0037651E">
      <w:pPr>
        <w:tabs>
          <w:tab w:val="left" w:pos="0"/>
        </w:tabs>
      </w:pPr>
      <w:r w:rsidRPr="004C65F3">
        <w:t>Z kolei p</w:t>
      </w:r>
      <w:r w:rsidR="0037651E" w:rsidRPr="004C65F3">
        <w:t xml:space="preserve">owierzchnia drzewostanów z gatunkiem panującym w wieku przekraczającym 100 lat </w:t>
      </w:r>
      <w:r w:rsidRPr="004C65F3">
        <w:t>jest nieco niższa i wynosi</w:t>
      </w:r>
      <w:r w:rsidR="0037651E" w:rsidRPr="004C65F3">
        <w:t xml:space="preserve"> </w:t>
      </w:r>
      <w:r w:rsidR="00A125CE" w:rsidRPr="004C65F3">
        <w:t>niecałe 480 ha</w:t>
      </w:r>
      <w:r w:rsidR="0037651E" w:rsidRPr="004C65F3">
        <w:t xml:space="preserve"> (</w:t>
      </w:r>
      <w:r w:rsidR="00A125CE" w:rsidRPr="004C65F3">
        <w:t>5</w:t>
      </w:r>
      <w:r w:rsidR="0037651E" w:rsidRPr="004C65F3">
        <w:t xml:space="preserve">% powierzchni </w:t>
      </w:r>
      <w:r w:rsidR="00B55AC9" w:rsidRPr="004C65F3">
        <w:t>leśnej</w:t>
      </w:r>
      <w:r w:rsidR="0037651E" w:rsidRPr="004C65F3">
        <w:t>)</w:t>
      </w:r>
      <w:r w:rsidRPr="004C65F3">
        <w:t>. W tym wypadku również d</w:t>
      </w:r>
      <w:r w:rsidR="0037651E" w:rsidRPr="004C65F3">
        <w:t>ominują drzewostany sosnowe</w:t>
      </w:r>
      <w:r w:rsidRPr="004C65F3">
        <w:t xml:space="preserve"> (dla sosny oba kryteria wyznaczania starodrzewu są tożsame)</w:t>
      </w:r>
      <w:r w:rsidR="0037651E" w:rsidRPr="004C65F3">
        <w:t xml:space="preserve">, </w:t>
      </w:r>
      <w:r w:rsidR="00A125CE" w:rsidRPr="004C65F3">
        <w:t xml:space="preserve">dużo </w:t>
      </w:r>
      <w:r w:rsidR="00AC197D" w:rsidRPr="004C65F3">
        <w:t xml:space="preserve">większy </w:t>
      </w:r>
      <w:r w:rsidR="0037651E" w:rsidRPr="004C65F3">
        <w:t xml:space="preserve">udział mają </w:t>
      </w:r>
      <w:r w:rsidR="00A125CE" w:rsidRPr="004C65F3">
        <w:t xml:space="preserve">natomiast </w:t>
      </w:r>
      <w:r w:rsidR="0037651E" w:rsidRPr="004C65F3">
        <w:t>drzewostany dębowe</w:t>
      </w:r>
      <w:r w:rsidR="00AC197D" w:rsidRPr="004C65F3">
        <w:t>, których wiek rębności jest wyższy niż 100 lat</w:t>
      </w:r>
      <w:r w:rsidR="0037651E" w:rsidRPr="004C65F3">
        <w:t>.</w:t>
      </w:r>
      <w:r w:rsidR="0037651E" w:rsidRPr="004C65F3">
        <w:rPr>
          <w:color w:val="FF0000"/>
        </w:rPr>
        <w:t xml:space="preserve"> </w:t>
      </w:r>
      <w:r w:rsidR="0037651E" w:rsidRPr="004C65F3">
        <w:t>Przez ostatnie 10 lat nastąpił wzrost powierzchni ta</w:t>
      </w:r>
      <w:r w:rsidR="00AC197D" w:rsidRPr="004C65F3">
        <w:t xml:space="preserve">k definiowanych drzewostanów </w:t>
      </w:r>
      <w:r w:rsidR="00F24176" w:rsidRPr="004C65F3">
        <w:t>o </w:t>
      </w:r>
      <w:r w:rsidR="00A125CE" w:rsidRPr="004C65F3">
        <w:t>niecałe 50 ha</w:t>
      </w:r>
      <w:r w:rsidR="00AC197D" w:rsidRPr="004C65F3">
        <w:t>, a </w:t>
      </w:r>
      <w:r w:rsidR="0037651E" w:rsidRPr="004C65F3">
        <w:t xml:space="preserve">więc </w:t>
      </w:r>
      <w:r w:rsidR="00A125CE" w:rsidRPr="004C65F3">
        <w:t>ponad 10</w:t>
      </w:r>
      <w:r w:rsidR="0037651E" w:rsidRPr="004C65F3">
        <w:t>%, przy czym powierzchn</w:t>
      </w:r>
      <w:r w:rsidR="00AC197D" w:rsidRPr="004C65F3">
        <w:t xml:space="preserve">ia zajmowana przez ponad 100-letnie drzewostany </w:t>
      </w:r>
      <w:r w:rsidR="00A125CE" w:rsidRPr="004C65F3">
        <w:t>dębowe podwoiła się</w:t>
      </w:r>
      <w:r w:rsidR="0037651E" w:rsidRPr="004C65F3">
        <w:t>.</w:t>
      </w:r>
    </w:p>
    <w:p w14:paraId="1B6E2DD5" w14:textId="77777777" w:rsidR="000D1A1C" w:rsidRPr="004C65F3" w:rsidRDefault="000D1A1C" w:rsidP="000D1A1C">
      <w:pPr>
        <w:pStyle w:val="Legenda"/>
      </w:pPr>
      <w:r w:rsidRPr="004C65F3">
        <w:t xml:space="preserve">Tabela </w:t>
      </w:r>
      <w:r w:rsidRPr="004C65F3">
        <w:fldChar w:fldCharType="begin"/>
      </w:r>
      <w:r w:rsidRPr="004C65F3">
        <w:instrText xml:space="preserve"> SEQ Tabela \* ARABIC </w:instrText>
      </w:r>
      <w:r w:rsidRPr="004C65F3">
        <w:fldChar w:fldCharType="separate"/>
      </w:r>
      <w:r w:rsidR="00C11408" w:rsidRPr="004C65F3">
        <w:rPr>
          <w:noProof/>
        </w:rPr>
        <w:t>30</w:t>
      </w:r>
      <w:r w:rsidRPr="004C65F3">
        <w:rPr>
          <w:noProof/>
        </w:rPr>
        <w:fldChar w:fldCharType="end"/>
      </w:r>
      <w:r w:rsidRPr="004C65F3">
        <w:t>. Zestawienie powierzchni starodrzewów wg gatunków panujących i wg dwóch kryteriów: powyżej wieku rębności i powyżej 100 lat</w:t>
      </w:r>
    </w:p>
    <w:tbl>
      <w:tblPr>
        <w:tblStyle w:val="Tabela-Siatka"/>
        <w:tblW w:w="5000" w:type="pct"/>
        <w:tblLayout w:type="fixed"/>
        <w:tblLook w:val="04E0" w:firstRow="1" w:lastRow="1" w:firstColumn="1" w:lastColumn="0" w:noHBand="0" w:noVBand="1"/>
      </w:tblPr>
      <w:tblGrid>
        <w:gridCol w:w="958"/>
        <w:gridCol w:w="1276"/>
        <w:gridCol w:w="994"/>
        <w:gridCol w:w="990"/>
        <w:gridCol w:w="853"/>
        <w:gridCol w:w="1274"/>
        <w:gridCol w:w="994"/>
        <w:gridCol w:w="990"/>
        <w:gridCol w:w="958"/>
      </w:tblGrid>
      <w:tr w:rsidR="000D1A1C" w:rsidRPr="004C65F3" w14:paraId="33E9C1CE" w14:textId="77777777" w:rsidTr="005F740A">
        <w:trPr>
          <w:trHeight w:val="300"/>
        </w:trPr>
        <w:tc>
          <w:tcPr>
            <w:tcW w:w="516" w:type="pct"/>
            <w:vMerge w:val="restart"/>
            <w:tcBorders>
              <w:left w:val="nil"/>
              <w:right w:val="nil"/>
            </w:tcBorders>
            <w:shd w:val="clear" w:color="auto" w:fill="D9D9D9" w:themeFill="background1" w:themeFillShade="D9"/>
            <w:noWrap/>
            <w:vAlign w:val="center"/>
          </w:tcPr>
          <w:p w14:paraId="6CE10E7B" w14:textId="77777777" w:rsidR="000D1A1C" w:rsidRPr="004C65F3" w:rsidRDefault="000D1A1C" w:rsidP="005F740A">
            <w:pPr>
              <w:pStyle w:val="Tabelatre"/>
              <w:jc w:val="center"/>
              <w:rPr>
                <w:b/>
                <w:sz w:val="18"/>
              </w:rPr>
            </w:pPr>
            <w:r w:rsidRPr="004C65F3">
              <w:rPr>
                <w:b/>
                <w:sz w:val="18"/>
              </w:rPr>
              <w:t xml:space="preserve">Gatunek </w:t>
            </w:r>
            <w:r w:rsidRPr="004C65F3">
              <w:rPr>
                <w:b/>
                <w:sz w:val="18"/>
              </w:rPr>
              <w:lastRenderedPageBreak/>
              <w:t>panujący</w:t>
            </w:r>
          </w:p>
        </w:tc>
        <w:tc>
          <w:tcPr>
            <w:tcW w:w="4484" w:type="pct"/>
            <w:gridSpan w:val="8"/>
            <w:tcBorders>
              <w:left w:val="nil"/>
              <w:right w:val="nil"/>
            </w:tcBorders>
            <w:shd w:val="clear" w:color="auto" w:fill="D9D9D9" w:themeFill="background1" w:themeFillShade="D9"/>
            <w:noWrap/>
            <w:vAlign w:val="center"/>
          </w:tcPr>
          <w:p w14:paraId="10F5772D" w14:textId="77777777" w:rsidR="000D1A1C" w:rsidRPr="004C65F3" w:rsidRDefault="000D1A1C" w:rsidP="005F740A">
            <w:pPr>
              <w:pStyle w:val="Tabelatre"/>
              <w:jc w:val="center"/>
              <w:rPr>
                <w:b/>
                <w:sz w:val="18"/>
              </w:rPr>
            </w:pPr>
            <w:r w:rsidRPr="004C65F3">
              <w:rPr>
                <w:b/>
                <w:sz w:val="18"/>
              </w:rPr>
              <w:lastRenderedPageBreak/>
              <w:t>Powierzchnia [ha] drzewostanów</w:t>
            </w:r>
          </w:p>
        </w:tc>
      </w:tr>
      <w:tr w:rsidR="000D1A1C" w:rsidRPr="004C65F3" w14:paraId="126EDB48" w14:textId="77777777" w:rsidTr="005F740A">
        <w:trPr>
          <w:trHeight w:val="300"/>
        </w:trPr>
        <w:tc>
          <w:tcPr>
            <w:tcW w:w="516" w:type="pct"/>
            <w:vMerge/>
            <w:tcBorders>
              <w:left w:val="nil"/>
              <w:right w:val="nil"/>
            </w:tcBorders>
            <w:shd w:val="clear" w:color="auto" w:fill="D9D9D9" w:themeFill="background1" w:themeFillShade="D9"/>
            <w:noWrap/>
            <w:vAlign w:val="center"/>
            <w:hideMark/>
          </w:tcPr>
          <w:p w14:paraId="29BCC81D" w14:textId="77777777" w:rsidR="000D1A1C" w:rsidRPr="004C65F3" w:rsidRDefault="000D1A1C" w:rsidP="005F740A">
            <w:pPr>
              <w:pStyle w:val="Tabelatre"/>
              <w:jc w:val="center"/>
              <w:rPr>
                <w:b/>
                <w:sz w:val="18"/>
              </w:rPr>
            </w:pPr>
          </w:p>
        </w:tc>
        <w:tc>
          <w:tcPr>
            <w:tcW w:w="2214" w:type="pct"/>
            <w:gridSpan w:val="4"/>
            <w:tcBorders>
              <w:left w:val="nil"/>
              <w:right w:val="single" w:sz="4" w:space="0" w:color="auto"/>
            </w:tcBorders>
            <w:shd w:val="clear" w:color="auto" w:fill="D9D9D9" w:themeFill="background1" w:themeFillShade="D9"/>
            <w:noWrap/>
            <w:vAlign w:val="center"/>
            <w:hideMark/>
          </w:tcPr>
          <w:p w14:paraId="4A55D6ED" w14:textId="77777777" w:rsidR="000D1A1C" w:rsidRPr="004C65F3" w:rsidRDefault="000D1A1C" w:rsidP="005F740A">
            <w:pPr>
              <w:pStyle w:val="Tabelatre"/>
              <w:jc w:val="center"/>
              <w:rPr>
                <w:b/>
                <w:sz w:val="18"/>
              </w:rPr>
            </w:pPr>
            <w:r w:rsidRPr="004C65F3">
              <w:rPr>
                <w:b/>
                <w:sz w:val="18"/>
              </w:rPr>
              <w:t>starszych niż wiek rębności dla nadleśnictwa</w:t>
            </w:r>
          </w:p>
        </w:tc>
        <w:tc>
          <w:tcPr>
            <w:tcW w:w="2270" w:type="pct"/>
            <w:gridSpan w:val="4"/>
            <w:tcBorders>
              <w:left w:val="single" w:sz="4" w:space="0" w:color="auto"/>
              <w:right w:val="nil"/>
            </w:tcBorders>
            <w:shd w:val="clear" w:color="auto" w:fill="D9D9D9" w:themeFill="background1" w:themeFillShade="D9"/>
            <w:noWrap/>
            <w:vAlign w:val="center"/>
            <w:hideMark/>
          </w:tcPr>
          <w:p w14:paraId="5A232C7F" w14:textId="77777777" w:rsidR="000D1A1C" w:rsidRPr="004C65F3" w:rsidRDefault="000D1A1C" w:rsidP="005F740A">
            <w:pPr>
              <w:pStyle w:val="Tabelatre"/>
              <w:jc w:val="center"/>
              <w:rPr>
                <w:b/>
                <w:sz w:val="18"/>
              </w:rPr>
            </w:pPr>
            <w:r w:rsidRPr="004C65F3">
              <w:rPr>
                <w:b/>
                <w:sz w:val="18"/>
              </w:rPr>
              <w:t>ponad 100-letnich</w:t>
            </w:r>
          </w:p>
        </w:tc>
      </w:tr>
      <w:tr w:rsidR="000D1A1C" w:rsidRPr="004C65F3" w14:paraId="28082028" w14:textId="77777777" w:rsidTr="005F740A">
        <w:trPr>
          <w:trHeight w:val="300"/>
        </w:trPr>
        <w:tc>
          <w:tcPr>
            <w:tcW w:w="516" w:type="pct"/>
            <w:vMerge/>
            <w:tcBorders>
              <w:left w:val="nil"/>
              <w:right w:val="nil"/>
            </w:tcBorders>
            <w:shd w:val="clear" w:color="auto" w:fill="D9D9D9" w:themeFill="background1" w:themeFillShade="D9"/>
            <w:noWrap/>
            <w:vAlign w:val="center"/>
            <w:hideMark/>
          </w:tcPr>
          <w:p w14:paraId="41DF1626" w14:textId="77777777" w:rsidR="000D1A1C" w:rsidRPr="004C65F3" w:rsidRDefault="000D1A1C" w:rsidP="005F740A">
            <w:pPr>
              <w:pStyle w:val="Tabelatre"/>
              <w:jc w:val="center"/>
              <w:rPr>
                <w:b/>
                <w:sz w:val="18"/>
              </w:rPr>
            </w:pPr>
          </w:p>
        </w:tc>
        <w:tc>
          <w:tcPr>
            <w:tcW w:w="687" w:type="pct"/>
            <w:tcBorders>
              <w:left w:val="nil"/>
              <w:right w:val="nil"/>
            </w:tcBorders>
            <w:shd w:val="clear" w:color="auto" w:fill="D9D9D9" w:themeFill="background1" w:themeFillShade="D9"/>
            <w:noWrap/>
            <w:vAlign w:val="center"/>
            <w:hideMark/>
          </w:tcPr>
          <w:p w14:paraId="2661841A" w14:textId="77777777" w:rsidR="000D1A1C" w:rsidRPr="004C65F3" w:rsidRDefault="000D1A1C" w:rsidP="005F740A">
            <w:pPr>
              <w:pStyle w:val="Tabelatre"/>
              <w:jc w:val="center"/>
              <w:rPr>
                <w:b/>
                <w:sz w:val="18"/>
              </w:rPr>
            </w:pPr>
            <w:r w:rsidRPr="004C65F3">
              <w:rPr>
                <w:b/>
                <w:sz w:val="18"/>
              </w:rPr>
              <w:t>lasy gospodarcze</w:t>
            </w:r>
          </w:p>
        </w:tc>
        <w:tc>
          <w:tcPr>
            <w:tcW w:w="535" w:type="pct"/>
            <w:tcBorders>
              <w:left w:val="nil"/>
              <w:right w:val="nil"/>
            </w:tcBorders>
            <w:shd w:val="clear" w:color="auto" w:fill="D9D9D9" w:themeFill="background1" w:themeFillShade="D9"/>
            <w:noWrap/>
            <w:vAlign w:val="center"/>
            <w:hideMark/>
          </w:tcPr>
          <w:p w14:paraId="06159A30" w14:textId="77777777" w:rsidR="000D1A1C" w:rsidRPr="004C65F3" w:rsidRDefault="000D1A1C" w:rsidP="005F740A">
            <w:pPr>
              <w:pStyle w:val="Tabelatre"/>
              <w:jc w:val="center"/>
              <w:rPr>
                <w:b/>
                <w:sz w:val="18"/>
              </w:rPr>
            </w:pPr>
            <w:r w:rsidRPr="004C65F3">
              <w:rPr>
                <w:b/>
                <w:sz w:val="18"/>
              </w:rPr>
              <w:t>lasy ochronne</w:t>
            </w:r>
          </w:p>
        </w:tc>
        <w:tc>
          <w:tcPr>
            <w:tcW w:w="533" w:type="pct"/>
            <w:tcBorders>
              <w:left w:val="nil"/>
              <w:right w:val="nil"/>
            </w:tcBorders>
            <w:shd w:val="clear" w:color="auto" w:fill="D9D9D9" w:themeFill="background1" w:themeFillShade="D9"/>
            <w:noWrap/>
            <w:vAlign w:val="center"/>
            <w:hideMark/>
          </w:tcPr>
          <w:p w14:paraId="05C8D485" w14:textId="77777777" w:rsidR="000D1A1C" w:rsidRPr="004C65F3" w:rsidRDefault="000D1A1C" w:rsidP="005F740A">
            <w:pPr>
              <w:pStyle w:val="Tabelatre"/>
              <w:jc w:val="center"/>
              <w:rPr>
                <w:b/>
                <w:sz w:val="18"/>
              </w:rPr>
            </w:pPr>
            <w:r w:rsidRPr="004C65F3">
              <w:rPr>
                <w:b/>
                <w:sz w:val="18"/>
              </w:rPr>
              <w:t>rezerwaty</w:t>
            </w:r>
          </w:p>
        </w:tc>
        <w:tc>
          <w:tcPr>
            <w:tcW w:w="459" w:type="pct"/>
            <w:tcBorders>
              <w:left w:val="nil"/>
              <w:right w:val="single" w:sz="4" w:space="0" w:color="auto"/>
            </w:tcBorders>
            <w:shd w:val="clear" w:color="auto" w:fill="D9D9D9" w:themeFill="background1" w:themeFillShade="D9"/>
            <w:noWrap/>
            <w:vAlign w:val="center"/>
            <w:hideMark/>
          </w:tcPr>
          <w:p w14:paraId="048DA4D2" w14:textId="77777777" w:rsidR="000D1A1C" w:rsidRPr="004C65F3" w:rsidRDefault="000D1A1C" w:rsidP="005F740A">
            <w:pPr>
              <w:pStyle w:val="Tabelatre"/>
              <w:jc w:val="center"/>
              <w:rPr>
                <w:b/>
                <w:sz w:val="18"/>
              </w:rPr>
            </w:pPr>
            <w:r w:rsidRPr="004C65F3">
              <w:rPr>
                <w:b/>
                <w:sz w:val="18"/>
              </w:rPr>
              <w:t>Razem</w:t>
            </w:r>
          </w:p>
        </w:tc>
        <w:tc>
          <w:tcPr>
            <w:tcW w:w="686" w:type="pct"/>
            <w:tcBorders>
              <w:left w:val="single" w:sz="4" w:space="0" w:color="auto"/>
              <w:right w:val="nil"/>
            </w:tcBorders>
            <w:shd w:val="clear" w:color="auto" w:fill="D9D9D9" w:themeFill="background1" w:themeFillShade="D9"/>
            <w:noWrap/>
            <w:vAlign w:val="center"/>
            <w:hideMark/>
          </w:tcPr>
          <w:p w14:paraId="48F8D019" w14:textId="77777777" w:rsidR="000D1A1C" w:rsidRPr="004C65F3" w:rsidRDefault="000D1A1C" w:rsidP="005F740A">
            <w:pPr>
              <w:pStyle w:val="Tabelatre"/>
              <w:jc w:val="center"/>
              <w:rPr>
                <w:b/>
                <w:sz w:val="18"/>
              </w:rPr>
            </w:pPr>
            <w:r w:rsidRPr="004C65F3">
              <w:rPr>
                <w:b/>
                <w:sz w:val="18"/>
              </w:rPr>
              <w:t>lasy gospodarcze</w:t>
            </w:r>
          </w:p>
        </w:tc>
        <w:tc>
          <w:tcPr>
            <w:tcW w:w="535" w:type="pct"/>
            <w:tcBorders>
              <w:left w:val="nil"/>
              <w:right w:val="nil"/>
            </w:tcBorders>
            <w:shd w:val="clear" w:color="auto" w:fill="D9D9D9" w:themeFill="background1" w:themeFillShade="D9"/>
            <w:noWrap/>
            <w:vAlign w:val="center"/>
            <w:hideMark/>
          </w:tcPr>
          <w:p w14:paraId="0C5437AF" w14:textId="77777777" w:rsidR="000D1A1C" w:rsidRPr="004C65F3" w:rsidRDefault="000D1A1C" w:rsidP="005F740A">
            <w:pPr>
              <w:pStyle w:val="Tabelatre"/>
              <w:jc w:val="center"/>
              <w:rPr>
                <w:b/>
                <w:sz w:val="18"/>
              </w:rPr>
            </w:pPr>
            <w:r w:rsidRPr="004C65F3">
              <w:rPr>
                <w:b/>
                <w:sz w:val="18"/>
              </w:rPr>
              <w:t>lasy ochronne</w:t>
            </w:r>
          </w:p>
        </w:tc>
        <w:tc>
          <w:tcPr>
            <w:tcW w:w="533" w:type="pct"/>
            <w:tcBorders>
              <w:left w:val="nil"/>
              <w:right w:val="nil"/>
            </w:tcBorders>
            <w:shd w:val="clear" w:color="auto" w:fill="D9D9D9" w:themeFill="background1" w:themeFillShade="D9"/>
            <w:noWrap/>
            <w:vAlign w:val="center"/>
            <w:hideMark/>
          </w:tcPr>
          <w:p w14:paraId="15E8FDEF" w14:textId="77777777" w:rsidR="000D1A1C" w:rsidRPr="004C65F3" w:rsidRDefault="000D1A1C" w:rsidP="005F740A">
            <w:pPr>
              <w:pStyle w:val="Tabelatre"/>
              <w:jc w:val="center"/>
              <w:rPr>
                <w:b/>
                <w:sz w:val="18"/>
              </w:rPr>
            </w:pPr>
            <w:r w:rsidRPr="004C65F3">
              <w:rPr>
                <w:b/>
                <w:sz w:val="18"/>
              </w:rPr>
              <w:t>rezerwaty</w:t>
            </w:r>
          </w:p>
        </w:tc>
        <w:tc>
          <w:tcPr>
            <w:tcW w:w="516" w:type="pct"/>
            <w:tcBorders>
              <w:left w:val="nil"/>
              <w:right w:val="nil"/>
            </w:tcBorders>
            <w:shd w:val="clear" w:color="auto" w:fill="D9D9D9" w:themeFill="background1" w:themeFillShade="D9"/>
            <w:noWrap/>
            <w:vAlign w:val="center"/>
            <w:hideMark/>
          </w:tcPr>
          <w:p w14:paraId="266266A2" w14:textId="77777777" w:rsidR="000D1A1C" w:rsidRPr="004C65F3" w:rsidRDefault="000D1A1C" w:rsidP="005F740A">
            <w:pPr>
              <w:pStyle w:val="Tabelatre"/>
              <w:jc w:val="center"/>
              <w:rPr>
                <w:b/>
                <w:sz w:val="18"/>
              </w:rPr>
            </w:pPr>
            <w:r w:rsidRPr="004C65F3">
              <w:rPr>
                <w:b/>
                <w:sz w:val="18"/>
              </w:rPr>
              <w:t>Razem</w:t>
            </w:r>
          </w:p>
        </w:tc>
      </w:tr>
      <w:tr w:rsidR="000D1A1C" w:rsidRPr="004C65F3" w14:paraId="1781E11E" w14:textId="77777777" w:rsidTr="005F740A">
        <w:trPr>
          <w:trHeight w:val="300"/>
        </w:trPr>
        <w:tc>
          <w:tcPr>
            <w:tcW w:w="516" w:type="pct"/>
            <w:tcBorders>
              <w:left w:val="nil"/>
              <w:right w:val="nil"/>
            </w:tcBorders>
            <w:noWrap/>
            <w:hideMark/>
          </w:tcPr>
          <w:p w14:paraId="5AC6670F" w14:textId="77777777" w:rsidR="000D1A1C" w:rsidRPr="004C65F3" w:rsidRDefault="000D1A1C" w:rsidP="005F740A">
            <w:pPr>
              <w:pStyle w:val="Tabelatre"/>
            </w:pPr>
            <w:r w:rsidRPr="004C65F3">
              <w:t>Brz</w:t>
            </w:r>
          </w:p>
        </w:tc>
        <w:tc>
          <w:tcPr>
            <w:tcW w:w="687" w:type="pct"/>
            <w:tcBorders>
              <w:left w:val="nil"/>
              <w:right w:val="nil"/>
            </w:tcBorders>
            <w:noWrap/>
            <w:hideMark/>
          </w:tcPr>
          <w:p w14:paraId="086CA410" w14:textId="77777777" w:rsidR="000D1A1C" w:rsidRPr="004C65F3" w:rsidRDefault="000D1A1C" w:rsidP="005F740A">
            <w:pPr>
              <w:pStyle w:val="Tabelatre"/>
              <w:jc w:val="center"/>
            </w:pPr>
            <w:r w:rsidRPr="004C65F3">
              <w:t>37,73</w:t>
            </w:r>
          </w:p>
        </w:tc>
        <w:tc>
          <w:tcPr>
            <w:tcW w:w="535" w:type="pct"/>
            <w:tcBorders>
              <w:left w:val="nil"/>
              <w:right w:val="nil"/>
            </w:tcBorders>
            <w:noWrap/>
            <w:hideMark/>
          </w:tcPr>
          <w:p w14:paraId="4ADEA5B8" w14:textId="77777777" w:rsidR="000D1A1C" w:rsidRPr="004C65F3" w:rsidRDefault="000D1A1C" w:rsidP="005F740A">
            <w:pPr>
              <w:pStyle w:val="Tabelatre"/>
              <w:jc w:val="center"/>
            </w:pPr>
            <w:r w:rsidRPr="004C65F3">
              <w:t>37,79</w:t>
            </w:r>
          </w:p>
        </w:tc>
        <w:tc>
          <w:tcPr>
            <w:tcW w:w="533" w:type="pct"/>
            <w:tcBorders>
              <w:left w:val="nil"/>
              <w:right w:val="nil"/>
            </w:tcBorders>
            <w:noWrap/>
            <w:hideMark/>
          </w:tcPr>
          <w:p w14:paraId="5A886E9E" w14:textId="77777777" w:rsidR="000D1A1C" w:rsidRPr="004C65F3" w:rsidRDefault="000D1A1C" w:rsidP="005F740A">
            <w:pPr>
              <w:pStyle w:val="Tabelatre"/>
              <w:jc w:val="center"/>
            </w:pPr>
            <w:r w:rsidRPr="004C65F3">
              <w:t>14,91</w:t>
            </w:r>
          </w:p>
        </w:tc>
        <w:tc>
          <w:tcPr>
            <w:tcW w:w="459" w:type="pct"/>
            <w:tcBorders>
              <w:left w:val="nil"/>
              <w:right w:val="single" w:sz="4" w:space="0" w:color="auto"/>
            </w:tcBorders>
            <w:noWrap/>
            <w:hideMark/>
          </w:tcPr>
          <w:p w14:paraId="3F087705" w14:textId="77777777" w:rsidR="000D1A1C" w:rsidRPr="004C65F3" w:rsidRDefault="000D1A1C" w:rsidP="005F740A">
            <w:pPr>
              <w:pStyle w:val="Tabelatre"/>
              <w:jc w:val="center"/>
              <w:rPr>
                <w:b/>
              </w:rPr>
            </w:pPr>
            <w:r w:rsidRPr="004C65F3">
              <w:t>90,43</w:t>
            </w:r>
          </w:p>
        </w:tc>
        <w:tc>
          <w:tcPr>
            <w:tcW w:w="686" w:type="pct"/>
            <w:tcBorders>
              <w:left w:val="single" w:sz="4" w:space="0" w:color="auto"/>
              <w:right w:val="nil"/>
            </w:tcBorders>
            <w:noWrap/>
            <w:hideMark/>
          </w:tcPr>
          <w:p w14:paraId="42CAC991" w14:textId="77777777" w:rsidR="000D1A1C" w:rsidRPr="004C65F3" w:rsidRDefault="000D1A1C" w:rsidP="005F740A">
            <w:pPr>
              <w:pStyle w:val="Tabelatre"/>
              <w:jc w:val="center"/>
            </w:pPr>
          </w:p>
        </w:tc>
        <w:tc>
          <w:tcPr>
            <w:tcW w:w="535" w:type="pct"/>
            <w:tcBorders>
              <w:left w:val="nil"/>
              <w:right w:val="nil"/>
            </w:tcBorders>
            <w:noWrap/>
            <w:hideMark/>
          </w:tcPr>
          <w:p w14:paraId="78A395D7" w14:textId="77777777" w:rsidR="000D1A1C" w:rsidRPr="004C65F3" w:rsidRDefault="000D1A1C" w:rsidP="005F740A">
            <w:pPr>
              <w:pStyle w:val="Tabelatre"/>
              <w:jc w:val="center"/>
            </w:pPr>
          </w:p>
        </w:tc>
        <w:tc>
          <w:tcPr>
            <w:tcW w:w="533" w:type="pct"/>
            <w:tcBorders>
              <w:left w:val="nil"/>
              <w:right w:val="nil"/>
            </w:tcBorders>
            <w:noWrap/>
            <w:hideMark/>
          </w:tcPr>
          <w:p w14:paraId="36B854F6" w14:textId="77777777" w:rsidR="000D1A1C" w:rsidRPr="004C65F3" w:rsidRDefault="000D1A1C" w:rsidP="005F740A">
            <w:pPr>
              <w:pStyle w:val="Tabelatre"/>
              <w:jc w:val="center"/>
            </w:pPr>
          </w:p>
        </w:tc>
        <w:tc>
          <w:tcPr>
            <w:tcW w:w="516" w:type="pct"/>
            <w:tcBorders>
              <w:left w:val="nil"/>
              <w:right w:val="nil"/>
            </w:tcBorders>
            <w:noWrap/>
            <w:hideMark/>
          </w:tcPr>
          <w:p w14:paraId="58A044F2" w14:textId="77777777" w:rsidR="000D1A1C" w:rsidRPr="004C65F3" w:rsidRDefault="000D1A1C" w:rsidP="005F740A">
            <w:pPr>
              <w:pStyle w:val="Tabelatre"/>
              <w:jc w:val="center"/>
            </w:pPr>
          </w:p>
        </w:tc>
      </w:tr>
      <w:tr w:rsidR="000D1A1C" w:rsidRPr="004C65F3" w14:paraId="36D2261A" w14:textId="77777777" w:rsidTr="005F740A">
        <w:trPr>
          <w:trHeight w:val="300"/>
        </w:trPr>
        <w:tc>
          <w:tcPr>
            <w:tcW w:w="516" w:type="pct"/>
            <w:tcBorders>
              <w:left w:val="nil"/>
              <w:right w:val="nil"/>
            </w:tcBorders>
            <w:noWrap/>
            <w:hideMark/>
          </w:tcPr>
          <w:p w14:paraId="6CA5F045" w14:textId="77777777" w:rsidR="000D1A1C" w:rsidRPr="004C65F3" w:rsidRDefault="000D1A1C" w:rsidP="005F740A">
            <w:pPr>
              <w:pStyle w:val="Tabelatre"/>
            </w:pPr>
            <w:r w:rsidRPr="004C65F3">
              <w:t>Db</w:t>
            </w:r>
          </w:p>
        </w:tc>
        <w:tc>
          <w:tcPr>
            <w:tcW w:w="687" w:type="pct"/>
            <w:tcBorders>
              <w:left w:val="nil"/>
              <w:right w:val="nil"/>
            </w:tcBorders>
            <w:noWrap/>
            <w:hideMark/>
          </w:tcPr>
          <w:p w14:paraId="34FF85FF" w14:textId="77777777" w:rsidR="000D1A1C" w:rsidRPr="004C65F3" w:rsidRDefault="000D1A1C" w:rsidP="005F740A">
            <w:pPr>
              <w:pStyle w:val="Tabelatre"/>
              <w:jc w:val="center"/>
            </w:pPr>
            <w:r w:rsidRPr="004C65F3">
              <w:t>3,34</w:t>
            </w:r>
          </w:p>
        </w:tc>
        <w:tc>
          <w:tcPr>
            <w:tcW w:w="535" w:type="pct"/>
            <w:tcBorders>
              <w:left w:val="nil"/>
              <w:right w:val="nil"/>
            </w:tcBorders>
            <w:noWrap/>
            <w:hideMark/>
          </w:tcPr>
          <w:p w14:paraId="49C45616" w14:textId="77777777" w:rsidR="000D1A1C" w:rsidRPr="004C65F3" w:rsidRDefault="000D1A1C" w:rsidP="005F740A">
            <w:pPr>
              <w:pStyle w:val="Tabelatre"/>
              <w:jc w:val="center"/>
            </w:pPr>
          </w:p>
        </w:tc>
        <w:tc>
          <w:tcPr>
            <w:tcW w:w="533" w:type="pct"/>
            <w:tcBorders>
              <w:left w:val="nil"/>
              <w:right w:val="nil"/>
            </w:tcBorders>
            <w:noWrap/>
            <w:hideMark/>
          </w:tcPr>
          <w:p w14:paraId="0C276AA7" w14:textId="77777777" w:rsidR="000D1A1C" w:rsidRPr="004C65F3" w:rsidRDefault="000D1A1C" w:rsidP="005F740A">
            <w:pPr>
              <w:pStyle w:val="Tabelatre"/>
              <w:jc w:val="center"/>
            </w:pPr>
            <w:r w:rsidRPr="004C65F3">
              <w:t>14,01</w:t>
            </w:r>
          </w:p>
        </w:tc>
        <w:tc>
          <w:tcPr>
            <w:tcW w:w="459" w:type="pct"/>
            <w:tcBorders>
              <w:left w:val="nil"/>
              <w:right w:val="single" w:sz="4" w:space="0" w:color="auto"/>
            </w:tcBorders>
            <w:noWrap/>
            <w:hideMark/>
          </w:tcPr>
          <w:p w14:paraId="5F334848" w14:textId="77777777" w:rsidR="000D1A1C" w:rsidRPr="004C65F3" w:rsidRDefault="000D1A1C" w:rsidP="005F740A">
            <w:pPr>
              <w:pStyle w:val="Tabelatre"/>
              <w:jc w:val="center"/>
              <w:rPr>
                <w:b/>
              </w:rPr>
            </w:pPr>
            <w:r w:rsidRPr="004C65F3">
              <w:t>17,35</w:t>
            </w:r>
          </w:p>
        </w:tc>
        <w:tc>
          <w:tcPr>
            <w:tcW w:w="686" w:type="pct"/>
            <w:tcBorders>
              <w:left w:val="single" w:sz="4" w:space="0" w:color="auto"/>
              <w:right w:val="nil"/>
            </w:tcBorders>
            <w:noWrap/>
            <w:hideMark/>
          </w:tcPr>
          <w:p w14:paraId="4D68D429" w14:textId="77777777" w:rsidR="000D1A1C" w:rsidRPr="004C65F3" w:rsidRDefault="000D1A1C" w:rsidP="005F740A">
            <w:pPr>
              <w:pStyle w:val="Tabelatre"/>
              <w:jc w:val="center"/>
            </w:pPr>
            <w:r w:rsidRPr="004C65F3">
              <w:t>107,45</w:t>
            </w:r>
          </w:p>
        </w:tc>
        <w:tc>
          <w:tcPr>
            <w:tcW w:w="535" w:type="pct"/>
            <w:tcBorders>
              <w:left w:val="nil"/>
              <w:right w:val="nil"/>
            </w:tcBorders>
            <w:noWrap/>
            <w:hideMark/>
          </w:tcPr>
          <w:p w14:paraId="49A01936" w14:textId="77777777" w:rsidR="000D1A1C" w:rsidRPr="004C65F3" w:rsidRDefault="000D1A1C" w:rsidP="005F740A">
            <w:pPr>
              <w:pStyle w:val="Tabelatre"/>
              <w:jc w:val="center"/>
            </w:pPr>
            <w:r w:rsidRPr="004C65F3">
              <w:t>0,43</w:t>
            </w:r>
          </w:p>
        </w:tc>
        <w:tc>
          <w:tcPr>
            <w:tcW w:w="533" w:type="pct"/>
            <w:tcBorders>
              <w:left w:val="nil"/>
              <w:right w:val="nil"/>
            </w:tcBorders>
            <w:noWrap/>
            <w:hideMark/>
          </w:tcPr>
          <w:p w14:paraId="1DF4112C" w14:textId="77777777" w:rsidR="000D1A1C" w:rsidRPr="004C65F3" w:rsidRDefault="000D1A1C" w:rsidP="005F740A">
            <w:pPr>
              <w:pStyle w:val="Tabelatre"/>
              <w:jc w:val="center"/>
            </w:pPr>
            <w:r w:rsidRPr="004C65F3">
              <w:t>62,99</w:t>
            </w:r>
          </w:p>
        </w:tc>
        <w:tc>
          <w:tcPr>
            <w:tcW w:w="516" w:type="pct"/>
            <w:tcBorders>
              <w:left w:val="nil"/>
              <w:right w:val="nil"/>
            </w:tcBorders>
            <w:noWrap/>
            <w:hideMark/>
          </w:tcPr>
          <w:p w14:paraId="374395AF" w14:textId="77777777" w:rsidR="000D1A1C" w:rsidRPr="004C65F3" w:rsidRDefault="000D1A1C" w:rsidP="005F740A">
            <w:pPr>
              <w:pStyle w:val="Tabelatre"/>
              <w:jc w:val="center"/>
            </w:pPr>
            <w:r w:rsidRPr="004C65F3">
              <w:t>170,87</w:t>
            </w:r>
          </w:p>
        </w:tc>
      </w:tr>
      <w:tr w:rsidR="000D1A1C" w:rsidRPr="004C65F3" w14:paraId="3FC1BCBA" w14:textId="77777777" w:rsidTr="005F740A">
        <w:trPr>
          <w:trHeight w:val="300"/>
        </w:trPr>
        <w:tc>
          <w:tcPr>
            <w:tcW w:w="516" w:type="pct"/>
            <w:tcBorders>
              <w:left w:val="nil"/>
              <w:right w:val="nil"/>
            </w:tcBorders>
            <w:noWrap/>
          </w:tcPr>
          <w:p w14:paraId="370C90E2" w14:textId="77777777" w:rsidR="000D1A1C" w:rsidRPr="004C65F3" w:rsidRDefault="000D1A1C" w:rsidP="005F740A">
            <w:pPr>
              <w:pStyle w:val="Tabelatre"/>
            </w:pPr>
            <w:r w:rsidRPr="004C65F3">
              <w:t>Gb</w:t>
            </w:r>
          </w:p>
        </w:tc>
        <w:tc>
          <w:tcPr>
            <w:tcW w:w="687" w:type="pct"/>
            <w:tcBorders>
              <w:left w:val="nil"/>
              <w:right w:val="nil"/>
            </w:tcBorders>
            <w:noWrap/>
          </w:tcPr>
          <w:p w14:paraId="781EF4FB" w14:textId="77777777" w:rsidR="000D1A1C" w:rsidRPr="004C65F3" w:rsidRDefault="000D1A1C" w:rsidP="005F740A">
            <w:pPr>
              <w:pStyle w:val="Tabelatre"/>
              <w:jc w:val="center"/>
            </w:pPr>
          </w:p>
        </w:tc>
        <w:tc>
          <w:tcPr>
            <w:tcW w:w="535" w:type="pct"/>
            <w:tcBorders>
              <w:left w:val="nil"/>
              <w:right w:val="nil"/>
            </w:tcBorders>
            <w:noWrap/>
          </w:tcPr>
          <w:p w14:paraId="56A93AF1" w14:textId="77777777" w:rsidR="000D1A1C" w:rsidRPr="004C65F3" w:rsidRDefault="000D1A1C" w:rsidP="005F740A">
            <w:pPr>
              <w:pStyle w:val="Tabelatre"/>
              <w:jc w:val="center"/>
            </w:pPr>
            <w:r w:rsidRPr="004C65F3">
              <w:t>2,11</w:t>
            </w:r>
          </w:p>
        </w:tc>
        <w:tc>
          <w:tcPr>
            <w:tcW w:w="533" w:type="pct"/>
            <w:tcBorders>
              <w:left w:val="nil"/>
              <w:right w:val="nil"/>
            </w:tcBorders>
            <w:noWrap/>
          </w:tcPr>
          <w:p w14:paraId="35470FD6" w14:textId="77777777" w:rsidR="000D1A1C" w:rsidRPr="004C65F3" w:rsidRDefault="000D1A1C" w:rsidP="005F740A">
            <w:pPr>
              <w:pStyle w:val="Tabelatre"/>
              <w:jc w:val="center"/>
            </w:pPr>
          </w:p>
        </w:tc>
        <w:tc>
          <w:tcPr>
            <w:tcW w:w="459" w:type="pct"/>
            <w:tcBorders>
              <w:left w:val="nil"/>
              <w:right w:val="single" w:sz="4" w:space="0" w:color="auto"/>
            </w:tcBorders>
            <w:noWrap/>
          </w:tcPr>
          <w:p w14:paraId="023747E2" w14:textId="77777777" w:rsidR="000D1A1C" w:rsidRPr="004C65F3" w:rsidRDefault="000D1A1C" w:rsidP="005F740A">
            <w:pPr>
              <w:pStyle w:val="Tabelatre"/>
              <w:jc w:val="center"/>
            </w:pPr>
            <w:r w:rsidRPr="004C65F3">
              <w:t>2,11</w:t>
            </w:r>
          </w:p>
        </w:tc>
        <w:tc>
          <w:tcPr>
            <w:tcW w:w="686" w:type="pct"/>
            <w:tcBorders>
              <w:left w:val="single" w:sz="4" w:space="0" w:color="auto"/>
              <w:right w:val="nil"/>
            </w:tcBorders>
            <w:noWrap/>
          </w:tcPr>
          <w:p w14:paraId="1DCD52FD" w14:textId="77777777" w:rsidR="000D1A1C" w:rsidRPr="004C65F3" w:rsidRDefault="000D1A1C" w:rsidP="005F740A">
            <w:pPr>
              <w:pStyle w:val="Tabelatre"/>
              <w:jc w:val="center"/>
            </w:pPr>
          </w:p>
        </w:tc>
        <w:tc>
          <w:tcPr>
            <w:tcW w:w="535" w:type="pct"/>
            <w:tcBorders>
              <w:left w:val="nil"/>
              <w:right w:val="nil"/>
            </w:tcBorders>
            <w:noWrap/>
          </w:tcPr>
          <w:p w14:paraId="68F57BFE" w14:textId="77777777" w:rsidR="000D1A1C" w:rsidRPr="004C65F3" w:rsidRDefault="000D1A1C" w:rsidP="005F740A">
            <w:pPr>
              <w:pStyle w:val="Tabelatre"/>
              <w:jc w:val="center"/>
            </w:pPr>
            <w:r w:rsidRPr="004C65F3">
              <w:t>2,11</w:t>
            </w:r>
          </w:p>
        </w:tc>
        <w:tc>
          <w:tcPr>
            <w:tcW w:w="533" w:type="pct"/>
            <w:tcBorders>
              <w:left w:val="nil"/>
              <w:right w:val="nil"/>
            </w:tcBorders>
            <w:noWrap/>
          </w:tcPr>
          <w:p w14:paraId="2CA2A614" w14:textId="77777777" w:rsidR="000D1A1C" w:rsidRPr="004C65F3" w:rsidRDefault="000D1A1C" w:rsidP="005F740A">
            <w:pPr>
              <w:pStyle w:val="Tabelatre"/>
              <w:jc w:val="center"/>
            </w:pPr>
          </w:p>
        </w:tc>
        <w:tc>
          <w:tcPr>
            <w:tcW w:w="516" w:type="pct"/>
            <w:tcBorders>
              <w:left w:val="nil"/>
              <w:right w:val="nil"/>
            </w:tcBorders>
            <w:noWrap/>
          </w:tcPr>
          <w:p w14:paraId="76CA08D5" w14:textId="77777777" w:rsidR="000D1A1C" w:rsidRPr="004C65F3" w:rsidRDefault="000D1A1C" w:rsidP="005F740A">
            <w:pPr>
              <w:pStyle w:val="Tabelatre"/>
              <w:jc w:val="center"/>
            </w:pPr>
            <w:r w:rsidRPr="004C65F3">
              <w:t>2,11</w:t>
            </w:r>
          </w:p>
        </w:tc>
      </w:tr>
      <w:tr w:rsidR="000D1A1C" w:rsidRPr="004C65F3" w14:paraId="1929BB2E" w14:textId="77777777" w:rsidTr="005F740A">
        <w:trPr>
          <w:trHeight w:val="300"/>
        </w:trPr>
        <w:tc>
          <w:tcPr>
            <w:tcW w:w="516" w:type="pct"/>
            <w:tcBorders>
              <w:left w:val="nil"/>
              <w:right w:val="nil"/>
            </w:tcBorders>
            <w:noWrap/>
            <w:hideMark/>
          </w:tcPr>
          <w:p w14:paraId="06721466" w14:textId="77777777" w:rsidR="000D1A1C" w:rsidRPr="004C65F3" w:rsidRDefault="000D1A1C" w:rsidP="005F740A">
            <w:pPr>
              <w:pStyle w:val="Tabelatre"/>
            </w:pPr>
            <w:r w:rsidRPr="004C65F3">
              <w:t>Jd</w:t>
            </w:r>
          </w:p>
        </w:tc>
        <w:tc>
          <w:tcPr>
            <w:tcW w:w="687" w:type="pct"/>
            <w:tcBorders>
              <w:left w:val="nil"/>
              <w:right w:val="nil"/>
            </w:tcBorders>
            <w:noWrap/>
            <w:hideMark/>
          </w:tcPr>
          <w:p w14:paraId="618544F3" w14:textId="77777777" w:rsidR="000D1A1C" w:rsidRPr="004C65F3" w:rsidRDefault="000D1A1C" w:rsidP="005F740A">
            <w:pPr>
              <w:pStyle w:val="Tabelatre"/>
              <w:jc w:val="center"/>
            </w:pPr>
          </w:p>
        </w:tc>
        <w:tc>
          <w:tcPr>
            <w:tcW w:w="535" w:type="pct"/>
            <w:tcBorders>
              <w:left w:val="nil"/>
              <w:right w:val="nil"/>
            </w:tcBorders>
            <w:noWrap/>
            <w:hideMark/>
          </w:tcPr>
          <w:p w14:paraId="50B30B72" w14:textId="77777777" w:rsidR="000D1A1C" w:rsidRPr="004C65F3" w:rsidRDefault="000D1A1C" w:rsidP="005F740A">
            <w:pPr>
              <w:pStyle w:val="Tabelatre"/>
              <w:jc w:val="center"/>
            </w:pPr>
          </w:p>
        </w:tc>
        <w:tc>
          <w:tcPr>
            <w:tcW w:w="533" w:type="pct"/>
            <w:tcBorders>
              <w:left w:val="nil"/>
              <w:right w:val="nil"/>
            </w:tcBorders>
            <w:noWrap/>
            <w:hideMark/>
          </w:tcPr>
          <w:p w14:paraId="7FCB0733" w14:textId="77777777" w:rsidR="000D1A1C" w:rsidRPr="004C65F3" w:rsidRDefault="000D1A1C" w:rsidP="005F740A">
            <w:pPr>
              <w:pStyle w:val="Tabelatre"/>
              <w:jc w:val="center"/>
            </w:pPr>
            <w:r w:rsidRPr="004C65F3">
              <w:t>7,02</w:t>
            </w:r>
          </w:p>
        </w:tc>
        <w:tc>
          <w:tcPr>
            <w:tcW w:w="459" w:type="pct"/>
            <w:tcBorders>
              <w:left w:val="nil"/>
              <w:right w:val="single" w:sz="4" w:space="0" w:color="auto"/>
            </w:tcBorders>
            <w:noWrap/>
            <w:hideMark/>
          </w:tcPr>
          <w:p w14:paraId="2AE03A39" w14:textId="77777777" w:rsidR="000D1A1C" w:rsidRPr="004C65F3" w:rsidRDefault="000D1A1C" w:rsidP="005F740A">
            <w:pPr>
              <w:pStyle w:val="Tabelatre"/>
              <w:jc w:val="center"/>
              <w:rPr>
                <w:b/>
              </w:rPr>
            </w:pPr>
            <w:r w:rsidRPr="004C65F3">
              <w:t>7,02</w:t>
            </w:r>
          </w:p>
        </w:tc>
        <w:tc>
          <w:tcPr>
            <w:tcW w:w="686" w:type="pct"/>
            <w:tcBorders>
              <w:left w:val="single" w:sz="4" w:space="0" w:color="auto"/>
              <w:right w:val="nil"/>
            </w:tcBorders>
            <w:noWrap/>
            <w:hideMark/>
          </w:tcPr>
          <w:p w14:paraId="77265892" w14:textId="77777777" w:rsidR="000D1A1C" w:rsidRPr="004C65F3" w:rsidRDefault="000D1A1C" w:rsidP="005F740A">
            <w:pPr>
              <w:pStyle w:val="Tabelatre"/>
              <w:jc w:val="center"/>
            </w:pPr>
          </w:p>
        </w:tc>
        <w:tc>
          <w:tcPr>
            <w:tcW w:w="535" w:type="pct"/>
            <w:tcBorders>
              <w:left w:val="nil"/>
              <w:right w:val="nil"/>
            </w:tcBorders>
            <w:noWrap/>
            <w:hideMark/>
          </w:tcPr>
          <w:p w14:paraId="1520DE44" w14:textId="77777777" w:rsidR="000D1A1C" w:rsidRPr="004C65F3" w:rsidRDefault="000D1A1C" w:rsidP="005F740A">
            <w:pPr>
              <w:pStyle w:val="Tabelatre"/>
              <w:jc w:val="center"/>
            </w:pPr>
          </w:p>
        </w:tc>
        <w:tc>
          <w:tcPr>
            <w:tcW w:w="533" w:type="pct"/>
            <w:tcBorders>
              <w:left w:val="nil"/>
              <w:right w:val="nil"/>
            </w:tcBorders>
            <w:noWrap/>
            <w:hideMark/>
          </w:tcPr>
          <w:p w14:paraId="28FB88AF" w14:textId="77777777" w:rsidR="000D1A1C" w:rsidRPr="004C65F3" w:rsidRDefault="000D1A1C" w:rsidP="005F740A">
            <w:pPr>
              <w:pStyle w:val="Tabelatre"/>
              <w:jc w:val="center"/>
            </w:pPr>
            <w:r w:rsidRPr="004C65F3">
              <w:t>7,02</w:t>
            </w:r>
          </w:p>
        </w:tc>
        <w:tc>
          <w:tcPr>
            <w:tcW w:w="516" w:type="pct"/>
            <w:tcBorders>
              <w:left w:val="nil"/>
              <w:right w:val="nil"/>
            </w:tcBorders>
            <w:noWrap/>
            <w:hideMark/>
          </w:tcPr>
          <w:p w14:paraId="54B75AF8" w14:textId="77777777" w:rsidR="000D1A1C" w:rsidRPr="004C65F3" w:rsidRDefault="000D1A1C" w:rsidP="005F740A">
            <w:pPr>
              <w:pStyle w:val="Tabelatre"/>
              <w:jc w:val="center"/>
            </w:pPr>
            <w:r w:rsidRPr="004C65F3">
              <w:t>7,02</w:t>
            </w:r>
          </w:p>
        </w:tc>
      </w:tr>
      <w:tr w:rsidR="000D1A1C" w:rsidRPr="004C65F3" w14:paraId="6BEDCD47" w14:textId="77777777" w:rsidTr="005F740A">
        <w:trPr>
          <w:trHeight w:val="300"/>
        </w:trPr>
        <w:tc>
          <w:tcPr>
            <w:tcW w:w="516" w:type="pct"/>
            <w:tcBorders>
              <w:left w:val="nil"/>
              <w:right w:val="nil"/>
            </w:tcBorders>
            <w:noWrap/>
            <w:hideMark/>
          </w:tcPr>
          <w:p w14:paraId="70FE9A71" w14:textId="77777777" w:rsidR="000D1A1C" w:rsidRPr="004C65F3" w:rsidRDefault="000D1A1C" w:rsidP="005F740A">
            <w:pPr>
              <w:pStyle w:val="Tabelatre"/>
            </w:pPr>
            <w:r w:rsidRPr="004C65F3">
              <w:t>Ol</w:t>
            </w:r>
          </w:p>
        </w:tc>
        <w:tc>
          <w:tcPr>
            <w:tcW w:w="687" w:type="pct"/>
            <w:tcBorders>
              <w:left w:val="nil"/>
              <w:right w:val="nil"/>
            </w:tcBorders>
            <w:noWrap/>
            <w:hideMark/>
          </w:tcPr>
          <w:p w14:paraId="7277CCDF" w14:textId="77777777" w:rsidR="000D1A1C" w:rsidRPr="004C65F3" w:rsidRDefault="000D1A1C" w:rsidP="005F740A">
            <w:pPr>
              <w:pStyle w:val="Tabelatre"/>
              <w:jc w:val="center"/>
            </w:pPr>
            <w:r w:rsidRPr="004C65F3">
              <w:t>5,7</w:t>
            </w:r>
          </w:p>
        </w:tc>
        <w:tc>
          <w:tcPr>
            <w:tcW w:w="535" w:type="pct"/>
            <w:tcBorders>
              <w:left w:val="nil"/>
              <w:right w:val="nil"/>
            </w:tcBorders>
            <w:noWrap/>
            <w:hideMark/>
          </w:tcPr>
          <w:p w14:paraId="78FB6F89" w14:textId="77777777" w:rsidR="000D1A1C" w:rsidRPr="004C65F3" w:rsidRDefault="000D1A1C" w:rsidP="005F740A">
            <w:pPr>
              <w:pStyle w:val="Tabelatre"/>
              <w:jc w:val="center"/>
            </w:pPr>
            <w:r w:rsidRPr="004C65F3">
              <w:t>34,58</w:t>
            </w:r>
          </w:p>
        </w:tc>
        <w:tc>
          <w:tcPr>
            <w:tcW w:w="533" w:type="pct"/>
            <w:tcBorders>
              <w:left w:val="nil"/>
              <w:right w:val="nil"/>
            </w:tcBorders>
            <w:noWrap/>
            <w:hideMark/>
          </w:tcPr>
          <w:p w14:paraId="60F2C398" w14:textId="77777777" w:rsidR="000D1A1C" w:rsidRPr="004C65F3" w:rsidRDefault="000D1A1C" w:rsidP="005F740A">
            <w:pPr>
              <w:pStyle w:val="Tabelatre"/>
              <w:jc w:val="center"/>
            </w:pPr>
            <w:r w:rsidRPr="004C65F3">
              <w:t>109,93</w:t>
            </w:r>
          </w:p>
        </w:tc>
        <w:tc>
          <w:tcPr>
            <w:tcW w:w="459" w:type="pct"/>
            <w:tcBorders>
              <w:left w:val="nil"/>
              <w:right w:val="single" w:sz="4" w:space="0" w:color="auto"/>
            </w:tcBorders>
            <w:noWrap/>
            <w:hideMark/>
          </w:tcPr>
          <w:p w14:paraId="5C467C8D" w14:textId="77777777" w:rsidR="000D1A1C" w:rsidRPr="004C65F3" w:rsidRDefault="000D1A1C" w:rsidP="005F740A">
            <w:pPr>
              <w:pStyle w:val="Tabelatre"/>
              <w:jc w:val="center"/>
              <w:rPr>
                <w:b/>
              </w:rPr>
            </w:pPr>
            <w:r w:rsidRPr="004C65F3">
              <w:t>150,21</w:t>
            </w:r>
          </w:p>
        </w:tc>
        <w:tc>
          <w:tcPr>
            <w:tcW w:w="686" w:type="pct"/>
            <w:tcBorders>
              <w:left w:val="single" w:sz="4" w:space="0" w:color="auto"/>
              <w:right w:val="nil"/>
            </w:tcBorders>
            <w:noWrap/>
            <w:hideMark/>
          </w:tcPr>
          <w:p w14:paraId="1725215D" w14:textId="77777777" w:rsidR="000D1A1C" w:rsidRPr="004C65F3" w:rsidRDefault="000D1A1C" w:rsidP="005F740A">
            <w:pPr>
              <w:pStyle w:val="Tabelatre"/>
              <w:jc w:val="center"/>
            </w:pPr>
          </w:p>
        </w:tc>
        <w:tc>
          <w:tcPr>
            <w:tcW w:w="535" w:type="pct"/>
            <w:tcBorders>
              <w:left w:val="nil"/>
              <w:right w:val="nil"/>
            </w:tcBorders>
            <w:noWrap/>
            <w:hideMark/>
          </w:tcPr>
          <w:p w14:paraId="067DB518" w14:textId="77777777" w:rsidR="000D1A1C" w:rsidRPr="004C65F3" w:rsidRDefault="000D1A1C" w:rsidP="005F740A">
            <w:pPr>
              <w:pStyle w:val="Tabelatre"/>
              <w:jc w:val="center"/>
            </w:pPr>
            <w:r w:rsidRPr="004C65F3">
              <w:t>5,68</w:t>
            </w:r>
          </w:p>
        </w:tc>
        <w:tc>
          <w:tcPr>
            <w:tcW w:w="533" w:type="pct"/>
            <w:tcBorders>
              <w:left w:val="nil"/>
              <w:right w:val="nil"/>
            </w:tcBorders>
            <w:noWrap/>
            <w:hideMark/>
          </w:tcPr>
          <w:p w14:paraId="1F991810" w14:textId="77777777" w:rsidR="000D1A1C" w:rsidRPr="004C65F3" w:rsidRDefault="000D1A1C" w:rsidP="005F740A">
            <w:pPr>
              <w:pStyle w:val="Tabelatre"/>
              <w:jc w:val="center"/>
            </w:pPr>
            <w:r w:rsidRPr="004C65F3">
              <w:t>31,7</w:t>
            </w:r>
          </w:p>
        </w:tc>
        <w:tc>
          <w:tcPr>
            <w:tcW w:w="516" w:type="pct"/>
            <w:tcBorders>
              <w:left w:val="nil"/>
              <w:right w:val="nil"/>
            </w:tcBorders>
            <w:noWrap/>
            <w:hideMark/>
          </w:tcPr>
          <w:p w14:paraId="4F3CD615" w14:textId="77777777" w:rsidR="000D1A1C" w:rsidRPr="004C65F3" w:rsidRDefault="000D1A1C" w:rsidP="005F740A">
            <w:pPr>
              <w:pStyle w:val="Tabelatre"/>
              <w:jc w:val="center"/>
            </w:pPr>
            <w:r w:rsidRPr="004C65F3">
              <w:t>37,38</w:t>
            </w:r>
          </w:p>
        </w:tc>
      </w:tr>
      <w:tr w:rsidR="000D1A1C" w:rsidRPr="004C65F3" w14:paraId="082FD9E4" w14:textId="77777777" w:rsidTr="005F740A">
        <w:trPr>
          <w:trHeight w:val="300"/>
        </w:trPr>
        <w:tc>
          <w:tcPr>
            <w:tcW w:w="516" w:type="pct"/>
            <w:tcBorders>
              <w:left w:val="nil"/>
              <w:right w:val="nil"/>
            </w:tcBorders>
            <w:noWrap/>
            <w:hideMark/>
          </w:tcPr>
          <w:p w14:paraId="1CE8FAFB" w14:textId="77777777" w:rsidR="000D1A1C" w:rsidRPr="004C65F3" w:rsidRDefault="000D1A1C" w:rsidP="005F740A">
            <w:pPr>
              <w:pStyle w:val="Tabelatre"/>
            </w:pPr>
            <w:r w:rsidRPr="004C65F3">
              <w:t>Os</w:t>
            </w:r>
          </w:p>
        </w:tc>
        <w:tc>
          <w:tcPr>
            <w:tcW w:w="687" w:type="pct"/>
            <w:tcBorders>
              <w:left w:val="nil"/>
              <w:right w:val="nil"/>
            </w:tcBorders>
            <w:noWrap/>
          </w:tcPr>
          <w:p w14:paraId="30F12F19" w14:textId="77777777" w:rsidR="000D1A1C" w:rsidRPr="004C65F3" w:rsidRDefault="000D1A1C" w:rsidP="005F740A">
            <w:pPr>
              <w:pStyle w:val="Tabelatre"/>
              <w:jc w:val="center"/>
            </w:pPr>
            <w:r w:rsidRPr="004C65F3">
              <w:t>0,41</w:t>
            </w:r>
          </w:p>
        </w:tc>
        <w:tc>
          <w:tcPr>
            <w:tcW w:w="535" w:type="pct"/>
            <w:tcBorders>
              <w:left w:val="nil"/>
              <w:right w:val="nil"/>
            </w:tcBorders>
            <w:noWrap/>
          </w:tcPr>
          <w:p w14:paraId="2FA8A999" w14:textId="77777777" w:rsidR="000D1A1C" w:rsidRPr="004C65F3" w:rsidRDefault="000D1A1C" w:rsidP="005F740A">
            <w:pPr>
              <w:pStyle w:val="Tabelatre"/>
              <w:jc w:val="center"/>
            </w:pPr>
            <w:r w:rsidRPr="004C65F3">
              <w:t>0,75</w:t>
            </w:r>
          </w:p>
        </w:tc>
        <w:tc>
          <w:tcPr>
            <w:tcW w:w="533" w:type="pct"/>
            <w:tcBorders>
              <w:left w:val="nil"/>
              <w:right w:val="nil"/>
            </w:tcBorders>
            <w:noWrap/>
          </w:tcPr>
          <w:p w14:paraId="747F326A" w14:textId="77777777" w:rsidR="000D1A1C" w:rsidRPr="004C65F3" w:rsidRDefault="000D1A1C" w:rsidP="005F740A">
            <w:pPr>
              <w:pStyle w:val="Tabelatre"/>
              <w:jc w:val="center"/>
            </w:pPr>
          </w:p>
        </w:tc>
        <w:tc>
          <w:tcPr>
            <w:tcW w:w="459" w:type="pct"/>
            <w:tcBorders>
              <w:left w:val="nil"/>
              <w:right w:val="single" w:sz="4" w:space="0" w:color="auto"/>
            </w:tcBorders>
            <w:noWrap/>
          </w:tcPr>
          <w:p w14:paraId="4EBDF28F" w14:textId="77777777" w:rsidR="000D1A1C" w:rsidRPr="004C65F3" w:rsidRDefault="000D1A1C" w:rsidP="005F740A">
            <w:pPr>
              <w:pStyle w:val="Tabelatre"/>
              <w:jc w:val="center"/>
              <w:rPr>
                <w:b/>
              </w:rPr>
            </w:pPr>
            <w:r w:rsidRPr="004C65F3">
              <w:t>1,16</w:t>
            </w:r>
          </w:p>
        </w:tc>
        <w:tc>
          <w:tcPr>
            <w:tcW w:w="686" w:type="pct"/>
            <w:tcBorders>
              <w:left w:val="single" w:sz="4" w:space="0" w:color="auto"/>
              <w:right w:val="nil"/>
            </w:tcBorders>
            <w:noWrap/>
            <w:hideMark/>
          </w:tcPr>
          <w:p w14:paraId="680F4112" w14:textId="77777777" w:rsidR="000D1A1C" w:rsidRPr="004C65F3" w:rsidRDefault="000D1A1C" w:rsidP="005F740A">
            <w:pPr>
              <w:pStyle w:val="Tabelatre"/>
              <w:jc w:val="center"/>
            </w:pPr>
          </w:p>
        </w:tc>
        <w:tc>
          <w:tcPr>
            <w:tcW w:w="535" w:type="pct"/>
            <w:tcBorders>
              <w:left w:val="nil"/>
              <w:right w:val="nil"/>
            </w:tcBorders>
            <w:noWrap/>
            <w:hideMark/>
          </w:tcPr>
          <w:p w14:paraId="2C4049AC" w14:textId="77777777" w:rsidR="000D1A1C" w:rsidRPr="004C65F3" w:rsidRDefault="000D1A1C" w:rsidP="005F740A">
            <w:pPr>
              <w:pStyle w:val="Tabelatre"/>
              <w:jc w:val="center"/>
            </w:pPr>
          </w:p>
        </w:tc>
        <w:tc>
          <w:tcPr>
            <w:tcW w:w="533" w:type="pct"/>
            <w:tcBorders>
              <w:left w:val="nil"/>
              <w:right w:val="nil"/>
            </w:tcBorders>
            <w:noWrap/>
            <w:hideMark/>
          </w:tcPr>
          <w:p w14:paraId="3957282C" w14:textId="77777777" w:rsidR="000D1A1C" w:rsidRPr="004C65F3" w:rsidRDefault="000D1A1C" w:rsidP="005F740A">
            <w:pPr>
              <w:pStyle w:val="Tabelatre"/>
              <w:jc w:val="center"/>
            </w:pPr>
          </w:p>
        </w:tc>
        <w:tc>
          <w:tcPr>
            <w:tcW w:w="516" w:type="pct"/>
            <w:tcBorders>
              <w:left w:val="nil"/>
              <w:right w:val="nil"/>
            </w:tcBorders>
            <w:noWrap/>
            <w:hideMark/>
          </w:tcPr>
          <w:p w14:paraId="5FACEDE8" w14:textId="77777777" w:rsidR="000D1A1C" w:rsidRPr="004C65F3" w:rsidRDefault="000D1A1C" w:rsidP="005F740A">
            <w:pPr>
              <w:pStyle w:val="Tabelatre"/>
              <w:jc w:val="center"/>
            </w:pPr>
          </w:p>
        </w:tc>
      </w:tr>
      <w:tr w:rsidR="000D1A1C" w:rsidRPr="004C65F3" w14:paraId="73812666" w14:textId="77777777" w:rsidTr="005F740A">
        <w:trPr>
          <w:trHeight w:val="300"/>
        </w:trPr>
        <w:tc>
          <w:tcPr>
            <w:tcW w:w="516" w:type="pct"/>
            <w:tcBorders>
              <w:left w:val="nil"/>
              <w:right w:val="nil"/>
            </w:tcBorders>
            <w:noWrap/>
            <w:hideMark/>
          </w:tcPr>
          <w:p w14:paraId="2EC6B5ED" w14:textId="77777777" w:rsidR="000D1A1C" w:rsidRPr="004C65F3" w:rsidRDefault="000D1A1C" w:rsidP="005F740A">
            <w:pPr>
              <w:pStyle w:val="Tabelatre"/>
            </w:pPr>
            <w:r w:rsidRPr="004C65F3">
              <w:t>So</w:t>
            </w:r>
          </w:p>
        </w:tc>
        <w:tc>
          <w:tcPr>
            <w:tcW w:w="687" w:type="pct"/>
            <w:tcBorders>
              <w:left w:val="nil"/>
              <w:right w:val="nil"/>
            </w:tcBorders>
            <w:noWrap/>
            <w:hideMark/>
          </w:tcPr>
          <w:p w14:paraId="183E247C" w14:textId="77777777" w:rsidR="000D1A1C" w:rsidRPr="004C65F3" w:rsidRDefault="000D1A1C" w:rsidP="005F740A">
            <w:pPr>
              <w:pStyle w:val="Tabelatre"/>
              <w:jc w:val="center"/>
            </w:pPr>
            <w:r w:rsidRPr="004C65F3">
              <w:t>72,33</w:t>
            </w:r>
          </w:p>
        </w:tc>
        <w:tc>
          <w:tcPr>
            <w:tcW w:w="535" w:type="pct"/>
            <w:tcBorders>
              <w:left w:val="nil"/>
              <w:right w:val="nil"/>
            </w:tcBorders>
            <w:noWrap/>
            <w:hideMark/>
          </w:tcPr>
          <w:p w14:paraId="230A654B" w14:textId="77777777" w:rsidR="000D1A1C" w:rsidRPr="004C65F3" w:rsidRDefault="000D1A1C" w:rsidP="005F740A">
            <w:pPr>
              <w:pStyle w:val="Tabelatre"/>
              <w:jc w:val="center"/>
            </w:pPr>
            <w:r w:rsidRPr="004C65F3">
              <w:t>29,33</w:t>
            </w:r>
          </w:p>
        </w:tc>
        <w:tc>
          <w:tcPr>
            <w:tcW w:w="533" w:type="pct"/>
            <w:tcBorders>
              <w:left w:val="nil"/>
              <w:right w:val="nil"/>
            </w:tcBorders>
            <w:noWrap/>
            <w:hideMark/>
          </w:tcPr>
          <w:p w14:paraId="60DCA338" w14:textId="77777777" w:rsidR="000D1A1C" w:rsidRPr="004C65F3" w:rsidRDefault="000D1A1C" w:rsidP="005F740A">
            <w:pPr>
              <w:pStyle w:val="Tabelatre"/>
              <w:jc w:val="center"/>
            </w:pPr>
            <w:r w:rsidRPr="004C65F3">
              <w:t>157,81</w:t>
            </w:r>
          </w:p>
        </w:tc>
        <w:tc>
          <w:tcPr>
            <w:tcW w:w="459" w:type="pct"/>
            <w:tcBorders>
              <w:left w:val="nil"/>
              <w:right w:val="single" w:sz="4" w:space="0" w:color="auto"/>
            </w:tcBorders>
            <w:noWrap/>
            <w:hideMark/>
          </w:tcPr>
          <w:p w14:paraId="0B6E854C" w14:textId="77777777" w:rsidR="000D1A1C" w:rsidRPr="004C65F3" w:rsidRDefault="000D1A1C" w:rsidP="005F740A">
            <w:pPr>
              <w:pStyle w:val="Tabelatre"/>
              <w:jc w:val="center"/>
              <w:rPr>
                <w:b/>
              </w:rPr>
            </w:pPr>
            <w:r w:rsidRPr="004C65F3">
              <w:t>259,47</w:t>
            </w:r>
          </w:p>
        </w:tc>
        <w:tc>
          <w:tcPr>
            <w:tcW w:w="686" w:type="pct"/>
            <w:tcBorders>
              <w:left w:val="single" w:sz="4" w:space="0" w:color="auto"/>
              <w:right w:val="nil"/>
            </w:tcBorders>
            <w:noWrap/>
            <w:hideMark/>
          </w:tcPr>
          <w:p w14:paraId="29FC61F1" w14:textId="77777777" w:rsidR="000D1A1C" w:rsidRPr="004C65F3" w:rsidRDefault="000D1A1C" w:rsidP="005F740A">
            <w:pPr>
              <w:pStyle w:val="Tabelatre"/>
              <w:jc w:val="center"/>
            </w:pPr>
            <w:r w:rsidRPr="004C65F3">
              <w:t>72,33</w:t>
            </w:r>
          </w:p>
        </w:tc>
        <w:tc>
          <w:tcPr>
            <w:tcW w:w="535" w:type="pct"/>
            <w:tcBorders>
              <w:left w:val="nil"/>
              <w:right w:val="nil"/>
            </w:tcBorders>
            <w:noWrap/>
            <w:hideMark/>
          </w:tcPr>
          <w:p w14:paraId="52463045" w14:textId="77777777" w:rsidR="000D1A1C" w:rsidRPr="004C65F3" w:rsidRDefault="000D1A1C" w:rsidP="005F740A">
            <w:pPr>
              <w:pStyle w:val="Tabelatre"/>
              <w:jc w:val="center"/>
            </w:pPr>
            <w:r w:rsidRPr="004C65F3">
              <w:t>29,33</w:t>
            </w:r>
          </w:p>
        </w:tc>
        <w:tc>
          <w:tcPr>
            <w:tcW w:w="533" w:type="pct"/>
            <w:tcBorders>
              <w:left w:val="nil"/>
              <w:right w:val="nil"/>
            </w:tcBorders>
            <w:noWrap/>
            <w:hideMark/>
          </w:tcPr>
          <w:p w14:paraId="69B6991C" w14:textId="77777777" w:rsidR="000D1A1C" w:rsidRPr="004C65F3" w:rsidRDefault="000D1A1C" w:rsidP="005F740A">
            <w:pPr>
              <w:pStyle w:val="Tabelatre"/>
              <w:jc w:val="center"/>
            </w:pPr>
            <w:r w:rsidRPr="004C65F3">
              <w:t>157,81</w:t>
            </w:r>
          </w:p>
        </w:tc>
        <w:tc>
          <w:tcPr>
            <w:tcW w:w="516" w:type="pct"/>
            <w:tcBorders>
              <w:left w:val="nil"/>
              <w:right w:val="nil"/>
            </w:tcBorders>
            <w:noWrap/>
            <w:hideMark/>
          </w:tcPr>
          <w:p w14:paraId="1D1CC368" w14:textId="77777777" w:rsidR="000D1A1C" w:rsidRPr="004C65F3" w:rsidRDefault="000D1A1C" w:rsidP="005F740A">
            <w:pPr>
              <w:pStyle w:val="Tabelatre"/>
              <w:jc w:val="center"/>
            </w:pPr>
            <w:r w:rsidRPr="004C65F3">
              <w:t>259,47</w:t>
            </w:r>
          </w:p>
        </w:tc>
      </w:tr>
      <w:tr w:rsidR="000D1A1C" w:rsidRPr="004C65F3" w14:paraId="3526FE9D" w14:textId="77777777" w:rsidTr="005F740A">
        <w:trPr>
          <w:trHeight w:val="300"/>
        </w:trPr>
        <w:tc>
          <w:tcPr>
            <w:tcW w:w="516" w:type="pct"/>
            <w:tcBorders>
              <w:left w:val="nil"/>
              <w:right w:val="nil"/>
            </w:tcBorders>
            <w:shd w:val="clear" w:color="auto" w:fill="F2F2F2" w:themeFill="background1" w:themeFillShade="F2"/>
            <w:noWrap/>
            <w:hideMark/>
          </w:tcPr>
          <w:p w14:paraId="3CAB0B0B" w14:textId="77777777" w:rsidR="000D1A1C" w:rsidRPr="004C65F3" w:rsidRDefault="000D1A1C" w:rsidP="005F740A">
            <w:pPr>
              <w:pStyle w:val="Tabelatre"/>
              <w:rPr>
                <w:b/>
              </w:rPr>
            </w:pPr>
            <w:r w:rsidRPr="004C65F3">
              <w:rPr>
                <w:b/>
              </w:rPr>
              <w:t>Razem</w:t>
            </w:r>
          </w:p>
        </w:tc>
        <w:tc>
          <w:tcPr>
            <w:tcW w:w="687" w:type="pct"/>
            <w:tcBorders>
              <w:left w:val="nil"/>
              <w:right w:val="nil"/>
            </w:tcBorders>
            <w:shd w:val="clear" w:color="auto" w:fill="F2F2F2" w:themeFill="background1" w:themeFillShade="F2"/>
            <w:noWrap/>
            <w:hideMark/>
          </w:tcPr>
          <w:p w14:paraId="08D385BB" w14:textId="77777777" w:rsidR="000D1A1C" w:rsidRPr="004C65F3" w:rsidRDefault="000D1A1C" w:rsidP="005F740A">
            <w:pPr>
              <w:pStyle w:val="Tabelatre"/>
              <w:jc w:val="center"/>
              <w:rPr>
                <w:b/>
              </w:rPr>
            </w:pPr>
            <w:r w:rsidRPr="004C65F3">
              <w:rPr>
                <w:b/>
              </w:rPr>
              <w:t>119,51</w:t>
            </w:r>
          </w:p>
        </w:tc>
        <w:tc>
          <w:tcPr>
            <w:tcW w:w="535" w:type="pct"/>
            <w:tcBorders>
              <w:left w:val="nil"/>
              <w:right w:val="nil"/>
            </w:tcBorders>
            <w:shd w:val="clear" w:color="auto" w:fill="F2F2F2" w:themeFill="background1" w:themeFillShade="F2"/>
            <w:noWrap/>
            <w:hideMark/>
          </w:tcPr>
          <w:p w14:paraId="35BE1D84" w14:textId="77777777" w:rsidR="000D1A1C" w:rsidRPr="004C65F3" w:rsidRDefault="000D1A1C" w:rsidP="005F740A">
            <w:pPr>
              <w:pStyle w:val="Tabelatre"/>
              <w:jc w:val="center"/>
              <w:rPr>
                <w:b/>
              </w:rPr>
            </w:pPr>
            <w:r w:rsidRPr="004C65F3">
              <w:rPr>
                <w:b/>
              </w:rPr>
              <w:t>104,56</w:t>
            </w:r>
          </w:p>
        </w:tc>
        <w:tc>
          <w:tcPr>
            <w:tcW w:w="533" w:type="pct"/>
            <w:tcBorders>
              <w:left w:val="nil"/>
              <w:right w:val="nil"/>
            </w:tcBorders>
            <w:shd w:val="clear" w:color="auto" w:fill="F2F2F2" w:themeFill="background1" w:themeFillShade="F2"/>
            <w:noWrap/>
            <w:hideMark/>
          </w:tcPr>
          <w:p w14:paraId="597F2ED6" w14:textId="77777777" w:rsidR="000D1A1C" w:rsidRPr="004C65F3" w:rsidRDefault="000D1A1C" w:rsidP="005F740A">
            <w:pPr>
              <w:pStyle w:val="Tabelatre"/>
              <w:jc w:val="center"/>
              <w:rPr>
                <w:b/>
              </w:rPr>
            </w:pPr>
            <w:r w:rsidRPr="004C65F3">
              <w:rPr>
                <w:b/>
              </w:rPr>
              <w:t>303,68</w:t>
            </w:r>
          </w:p>
        </w:tc>
        <w:tc>
          <w:tcPr>
            <w:tcW w:w="459" w:type="pct"/>
            <w:tcBorders>
              <w:left w:val="nil"/>
              <w:right w:val="single" w:sz="4" w:space="0" w:color="auto"/>
            </w:tcBorders>
            <w:shd w:val="clear" w:color="auto" w:fill="F2F2F2" w:themeFill="background1" w:themeFillShade="F2"/>
            <w:noWrap/>
            <w:hideMark/>
          </w:tcPr>
          <w:p w14:paraId="7F34B86E" w14:textId="77777777" w:rsidR="000D1A1C" w:rsidRPr="004C65F3" w:rsidRDefault="000D1A1C" w:rsidP="005F740A">
            <w:pPr>
              <w:pStyle w:val="Tabelatre"/>
              <w:jc w:val="center"/>
              <w:rPr>
                <w:b/>
              </w:rPr>
            </w:pPr>
            <w:r w:rsidRPr="004C65F3">
              <w:rPr>
                <w:b/>
              </w:rPr>
              <w:t>527,75</w:t>
            </w:r>
          </w:p>
        </w:tc>
        <w:tc>
          <w:tcPr>
            <w:tcW w:w="686" w:type="pct"/>
            <w:tcBorders>
              <w:left w:val="single" w:sz="4" w:space="0" w:color="auto"/>
              <w:right w:val="nil"/>
            </w:tcBorders>
            <w:shd w:val="clear" w:color="auto" w:fill="F2F2F2" w:themeFill="background1" w:themeFillShade="F2"/>
            <w:noWrap/>
            <w:hideMark/>
          </w:tcPr>
          <w:p w14:paraId="24945B5C" w14:textId="77777777" w:rsidR="000D1A1C" w:rsidRPr="004C65F3" w:rsidRDefault="000D1A1C" w:rsidP="005F740A">
            <w:pPr>
              <w:pStyle w:val="Tabelatre"/>
              <w:jc w:val="center"/>
              <w:rPr>
                <w:b/>
              </w:rPr>
            </w:pPr>
            <w:r w:rsidRPr="004C65F3">
              <w:rPr>
                <w:b/>
              </w:rPr>
              <w:t>179,78</w:t>
            </w:r>
          </w:p>
        </w:tc>
        <w:tc>
          <w:tcPr>
            <w:tcW w:w="535" w:type="pct"/>
            <w:tcBorders>
              <w:left w:val="nil"/>
              <w:right w:val="nil"/>
            </w:tcBorders>
            <w:shd w:val="clear" w:color="auto" w:fill="F2F2F2" w:themeFill="background1" w:themeFillShade="F2"/>
            <w:noWrap/>
            <w:hideMark/>
          </w:tcPr>
          <w:p w14:paraId="6A819496" w14:textId="77777777" w:rsidR="000D1A1C" w:rsidRPr="004C65F3" w:rsidRDefault="000D1A1C" w:rsidP="005F740A">
            <w:pPr>
              <w:pStyle w:val="Tabelatre"/>
              <w:jc w:val="center"/>
              <w:rPr>
                <w:b/>
              </w:rPr>
            </w:pPr>
            <w:r w:rsidRPr="004C65F3">
              <w:rPr>
                <w:b/>
              </w:rPr>
              <w:t>37,55</w:t>
            </w:r>
          </w:p>
        </w:tc>
        <w:tc>
          <w:tcPr>
            <w:tcW w:w="533" w:type="pct"/>
            <w:tcBorders>
              <w:left w:val="nil"/>
              <w:right w:val="nil"/>
            </w:tcBorders>
            <w:shd w:val="clear" w:color="auto" w:fill="F2F2F2" w:themeFill="background1" w:themeFillShade="F2"/>
            <w:noWrap/>
            <w:hideMark/>
          </w:tcPr>
          <w:p w14:paraId="082E393A" w14:textId="77777777" w:rsidR="000D1A1C" w:rsidRPr="004C65F3" w:rsidRDefault="000D1A1C" w:rsidP="005F740A">
            <w:pPr>
              <w:pStyle w:val="Tabelatre"/>
              <w:jc w:val="center"/>
              <w:rPr>
                <w:b/>
              </w:rPr>
            </w:pPr>
            <w:r w:rsidRPr="004C65F3">
              <w:rPr>
                <w:b/>
              </w:rPr>
              <w:t>259,52</w:t>
            </w:r>
          </w:p>
        </w:tc>
        <w:tc>
          <w:tcPr>
            <w:tcW w:w="516" w:type="pct"/>
            <w:tcBorders>
              <w:left w:val="nil"/>
              <w:right w:val="nil"/>
            </w:tcBorders>
            <w:shd w:val="clear" w:color="auto" w:fill="F2F2F2" w:themeFill="background1" w:themeFillShade="F2"/>
            <w:noWrap/>
            <w:hideMark/>
          </w:tcPr>
          <w:p w14:paraId="70562DC6" w14:textId="77777777" w:rsidR="000D1A1C" w:rsidRPr="004C65F3" w:rsidRDefault="000D1A1C" w:rsidP="005F740A">
            <w:pPr>
              <w:pStyle w:val="Tabelatre"/>
              <w:jc w:val="center"/>
              <w:rPr>
                <w:b/>
              </w:rPr>
            </w:pPr>
            <w:r w:rsidRPr="004C65F3">
              <w:rPr>
                <w:b/>
              </w:rPr>
              <w:t>476,85</w:t>
            </w:r>
          </w:p>
        </w:tc>
      </w:tr>
      <w:tr w:rsidR="000D1A1C" w:rsidRPr="004C65F3" w14:paraId="3E9BF09F" w14:textId="77777777" w:rsidTr="005F740A">
        <w:trPr>
          <w:trHeight w:val="300"/>
        </w:trPr>
        <w:tc>
          <w:tcPr>
            <w:tcW w:w="2271" w:type="pct"/>
            <w:gridSpan w:val="4"/>
            <w:tcBorders>
              <w:left w:val="nil"/>
              <w:right w:val="nil"/>
            </w:tcBorders>
            <w:shd w:val="clear" w:color="auto" w:fill="F2F2F2" w:themeFill="background1" w:themeFillShade="F2"/>
            <w:noWrap/>
          </w:tcPr>
          <w:p w14:paraId="3402A647" w14:textId="77777777" w:rsidR="000D1A1C" w:rsidRPr="004C65F3" w:rsidRDefault="000D1A1C" w:rsidP="005F740A">
            <w:pPr>
              <w:pStyle w:val="Tabelatre"/>
              <w:rPr>
                <w:b/>
              </w:rPr>
            </w:pPr>
            <w:r w:rsidRPr="004C65F3">
              <w:rPr>
                <w:b/>
              </w:rPr>
              <w:t>Razem poprzedni PUL</w:t>
            </w:r>
          </w:p>
        </w:tc>
        <w:tc>
          <w:tcPr>
            <w:tcW w:w="459" w:type="pct"/>
            <w:tcBorders>
              <w:left w:val="nil"/>
              <w:right w:val="single" w:sz="4" w:space="0" w:color="auto"/>
            </w:tcBorders>
            <w:shd w:val="clear" w:color="auto" w:fill="F2F2F2" w:themeFill="background1" w:themeFillShade="F2"/>
            <w:noWrap/>
          </w:tcPr>
          <w:p w14:paraId="64B1B214" w14:textId="77777777" w:rsidR="000D1A1C" w:rsidRPr="004C65F3" w:rsidRDefault="000D1A1C" w:rsidP="005F740A">
            <w:pPr>
              <w:pStyle w:val="Tabelatre"/>
              <w:jc w:val="center"/>
              <w:rPr>
                <w:b/>
              </w:rPr>
            </w:pPr>
            <w:r w:rsidRPr="004C65F3">
              <w:rPr>
                <w:b/>
              </w:rPr>
              <w:t>514,22</w:t>
            </w:r>
          </w:p>
        </w:tc>
        <w:tc>
          <w:tcPr>
            <w:tcW w:w="1754" w:type="pct"/>
            <w:gridSpan w:val="3"/>
            <w:tcBorders>
              <w:left w:val="single" w:sz="4" w:space="0" w:color="auto"/>
              <w:right w:val="nil"/>
            </w:tcBorders>
            <w:shd w:val="clear" w:color="auto" w:fill="F2F2F2" w:themeFill="background1" w:themeFillShade="F2"/>
            <w:noWrap/>
          </w:tcPr>
          <w:p w14:paraId="1009A3A0" w14:textId="77777777" w:rsidR="000D1A1C" w:rsidRPr="004C65F3" w:rsidRDefault="000D1A1C" w:rsidP="005F740A">
            <w:pPr>
              <w:pStyle w:val="Tabelatre"/>
              <w:jc w:val="center"/>
              <w:rPr>
                <w:b/>
              </w:rPr>
            </w:pPr>
          </w:p>
        </w:tc>
        <w:tc>
          <w:tcPr>
            <w:tcW w:w="516" w:type="pct"/>
            <w:tcBorders>
              <w:left w:val="nil"/>
              <w:right w:val="nil"/>
            </w:tcBorders>
            <w:shd w:val="clear" w:color="auto" w:fill="F2F2F2" w:themeFill="background1" w:themeFillShade="F2"/>
            <w:noWrap/>
          </w:tcPr>
          <w:p w14:paraId="5CD6FC5A" w14:textId="77777777" w:rsidR="000D1A1C" w:rsidRPr="004C65F3" w:rsidRDefault="000D1A1C" w:rsidP="005F740A">
            <w:pPr>
              <w:pStyle w:val="Tabelatre"/>
              <w:jc w:val="center"/>
              <w:rPr>
                <w:b/>
              </w:rPr>
            </w:pPr>
            <w:r w:rsidRPr="004C65F3">
              <w:rPr>
                <w:b/>
              </w:rPr>
              <w:t>431,36</w:t>
            </w:r>
          </w:p>
        </w:tc>
      </w:tr>
    </w:tbl>
    <w:p w14:paraId="2F5999CE" w14:textId="77777777" w:rsidR="000D1A1C" w:rsidRPr="004C65F3" w:rsidRDefault="000D1A1C" w:rsidP="0037651E">
      <w:pPr>
        <w:tabs>
          <w:tab w:val="left" w:pos="0"/>
        </w:tabs>
      </w:pPr>
    </w:p>
    <w:p w14:paraId="218DEEAD" w14:textId="417E68CA" w:rsidR="00AC197D" w:rsidRPr="004C65F3" w:rsidRDefault="00AC197D" w:rsidP="00AC197D">
      <w:r w:rsidRPr="004C65F3">
        <w:t xml:space="preserve">Dodatkowo, poza drzewostanami zestawionymi w tabeli </w:t>
      </w:r>
      <w:r w:rsidR="000D1A1C" w:rsidRPr="004C65F3">
        <w:t>30</w:t>
      </w:r>
      <w:r w:rsidR="00F24176" w:rsidRPr="004C65F3">
        <w:t xml:space="preserve"> </w:t>
      </w:r>
      <w:r w:rsidRPr="004C65F3">
        <w:t xml:space="preserve">powierzchnię starodrzewów w nadleśnictwie zwiększają kępy; w zdecydowanej większości przypadków są to fragmenty pozostawione na zrębach do naturalnego rozpadu. Kępy zajmują </w:t>
      </w:r>
      <w:r w:rsidR="009063B3" w:rsidRPr="004C65F3">
        <w:t>46,72</w:t>
      </w:r>
      <w:r w:rsidRPr="004C65F3">
        <w:t xml:space="preserve"> ha (w </w:t>
      </w:r>
      <w:r w:rsidR="009063B3" w:rsidRPr="004C65F3">
        <w:t>większości są to</w:t>
      </w:r>
      <w:r w:rsidRPr="004C65F3">
        <w:t xml:space="preserve"> kępy sosen),</w:t>
      </w:r>
      <w:r w:rsidR="009063B3" w:rsidRPr="004C65F3">
        <w:t xml:space="preserve"> co daje kolejne 0,5</w:t>
      </w:r>
      <w:r w:rsidRPr="004C65F3">
        <w:t xml:space="preserve">% powierzchni leśnej. Powierzchnia kęp starodrzewu zwiększyła się przez ostatnie 10 lat </w:t>
      </w:r>
      <w:r w:rsidR="002C7CD4" w:rsidRPr="004C65F3">
        <w:t>ponad dwukrotnie</w:t>
      </w:r>
      <w:r w:rsidRPr="004C65F3">
        <w:t>.</w:t>
      </w:r>
    </w:p>
    <w:p w14:paraId="0E251A5C" w14:textId="77777777" w:rsidR="00F918B8" w:rsidRPr="004C65F3" w:rsidRDefault="00F918B8" w:rsidP="00F918B8">
      <w:pPr>
        <w:pStyle w:val="Nagwek2"/>
      </w:pPr>
      <w:bookmarkStart w:id="65" w:name="_Toc213589040"/>
      <w:r w:rsidRPr="004C65F3">
        <w:t>Zasoby martwego drewna</w:t>
      </w:r>
      <w:bookmarkEnd w:id="65"/>
    </w:p>
    <w:p w14:paraId="04D53A05" w14:textId="2CFACD77" w:rsidR="0089191B" w:rsidRPr="004C65F3" w:rsidRDefault="0089191B" w:rsidP="00B6185D">
      <w:r w:rsidRPr="004C65F3">
        <w:t>Obecność martwego drewna, podobnie jak starodrzewów, pełni bardzo istotne funkcje z punktu widzenia różnorodności biologicznej</w:t>
      </w:r>
      <w:r w:rsidR="00AC197D" w:rsidRPr="004C65F3">
        <w:t xml:space="preserve"> (Gutowski i in. 2022)</w:t>
      </w:r>
      <w:r w:rsidRPr="004C65F3">
        <w:t xml:space="preserve">. Różne formy martwego drewna (stojące, leżące, złomy, wykroty itp.) są siedliskami dla wielu różnych gatunków organizmów: zwierząt, roślin, grzybów czy śluzowców. </w:t>
      </w:r>
      <w:r w:rsidR="002626DA" w:rsidRPr="004C65F3">
        <w:t>Dodatkowo, obecność rozkładającego się martwego drewna wpływa na retencję wody w lesie. Rozkładające się ma</w:t>
      </w:r>
      <w:r w:rsidR="00AC197D" w:rsidRPr="004C65F3">
        <w:t>rtwe drewno uwalnia do obiegu w </w:t>
      </w:r>
      <w:r w:rsidR="002626DA" w:rsidRPr="004C65F3">
        <w:t>ekosystemie leśnym znajdujące się w nim substancje odżywcze.</w:t>
      </w:r>
    </w:p>
    <w:p w14:paraId="6B656B09" w14:textId="61D96F80" w:rsidR="0057413B" w:rsidRPr="004C65F3" w:rsidRDefault="00C414E0" w:rsidP="006E0D48">
      <w:r w:rsidRPr="004C65F3">
        <w:t xml:space="preserve">Pomiary drewna martwego </w:t>
      </w:r>
      <w:r w:rsidR="002626DA" w:rsidRPr="004C65F3">
        <w:t xml:space="preserve">w nadleśnictwie </w:t>
      </w:r>
      <w:r w:rsidRPr="004C65F3">
        <w:t xml:space="preserve">przeprowadzono </w:t>
      </w:r>
      <w:r w:rsidR="002626DA" w:rsidRPr="004C65F3">
        <w:t xml:space="preserve">na </w:t>
      </w:r>
      <w:r w:rsidRPr="004C65F3">
        <w:t>co dziesiątej powierzchni kołowej zakładanej dla celów inwentaryzacji zasobów drzewnych metodą reprezentacyjną w</w:t>
      </w:r>
      <w:r w:rsidR="002626DA" w:rsidRPr="004C65F3">
        <w:t> </w:t>
      </w:r>
      <w:r w:rsidRPr="004C65F3">
        <w:t xml:space="preserve">każdej warstwie gatunkowo-wiekowej.  </w:t>
      </w:r>
      <w:r w:rsidR="00B6185D" w:rsidRPr="004C65F3">
        <w:t xml:space="preserve">Pomiaru dokonano z podziałem na: drewno martwych drzew stojących i złomów, drewno drzew ściętych i wywróconych oraz drewno stanowiące fragmenty drzew martwych. Miąższość drewna martwego została zestawiona w tabeli </w:t>
      </w:r>
      <w:r w:rsidR="00F24176" w:rsidRPr="004C65F3">
        <w:t>3</w:t>
      </w:r>
      <w:r w:rsidR="00C11408" w:rsidRPr="004C65F3">
        <w:t>1</w:t>
      </w:r>
      <w:r w:rsidR="00B6185D" w:rsidRPr="004C65F3">
        <w:t>.</w:t>
      </w:r>
    </w:p>
    <w:p w14:paraId="5E898E9E" w14:textId="458D94EC" w:rsidR="0096012F" w:rsidRPr="004C65F3" w:rsidRDefault="0096012F" w:rsidP="0096012F">
      <w:r w:rsidRPr="004C65F3">
        <w:t xml:space="preserve">W nadleśnictwie miąższość drewna martwego wynosi </w:t>
      </w:r>
      <w:r w:rsidR="000D218D" w:rsidRPr="004C65F3">
        <w:t>48 tys.</w:t>
      </w:r>
      <w:r w:rsidRPr="004C65F3">
        <w:t xml:space="preserve"> m</w:t>
      </w:r>
      <w:r w:rsidRPr="004C65F3">
        <w:rPr>
          <w:vertAlign w:val="superscript"/>
        </w:rPr>
        <w:t>3</w:t>
      </w:r>
      <w:r w:rsidRPr="004C65F3">
        <w:t xml:space="preserve">, co stanowi ok. </w:t>
      </w:r>
      <w:r w:rsidR="000D218D" w:rsidRPr="004C65F3">
        <w:t>2</w:t>
      </w:r>
      <w:r w:rsidRPr="004C65F3">
        <w:t xml:space="preserve">% miąższości drzewostanów. Średnia miąższość drzew martwych stojących i leżących w lasach nadleśnictwa wynosi </w:t>
      </w:r>
      <w:r w:rsidR="000D218D" w:rsidRPr="004C65F3">
        <w:t>5,9</w:t>
      </w:r>
      <w:r w:rsidRPr="004C65F3">
        <w:t xml:space="preserve"> m</w:t>
      </w:r>
      <w:r w:rsidRPr="004C65F3">
        <w:rPr>
          <w:vertAlign w:val="superscript"/>
        </w:rPr>
        <w:t>3</w:t>
      </w:r>
      <w:r w:rsidRPr="004C65F3">
        <w:t xml:space="preserve">/ha, przy </w:t>
      </w:r>
      <w:r w:rsidR="00F768B9" w:rsidRPr="004C65F3">
        <w:t>8,4</w:t>
      </w:r>
      <w:r w:rsidRPr="004C65F3">
        <w:t xml:space="preserve"> m</w:t>
      </w:r>
      <w:r w:rsidRPr="004C65F3">
        <w:rPr>
          <w:vertAlign w:val="superscript"/>
        </w:rPr>
        <w:t>3</w:t>
      </w:r>
      <w:r w:rsidR="00F768B9" w:rsidRPr="004C65F3">
        <w:t>/ha dla RDLP Warszawa i 11,2</w:t>
      </w:r>
      <w:r w:rsidRPr="004C65F3">
        <w:t xml:space="preserve"> m</w:t>
      </w:r>
      <w:r w:rsidRPr="004C65F3">
        <w:rPr>
          <w:vertAlign w:val="superscript"/>
        </w:rPr>
        <w:t>3</w:t>
      </w:r>
      <w:r w:rsidRPr="004C65F3">
        <w:t>/ha dla całyc</w:t>
      </w:r>
      <w:r w:rsidR="00F768B9" w:rsidRPr="004C65F3">
        <w:t>h Lasów Państwowych (Biuro… 2025</w:t>
      </w:r>
      <w:r w:rsidRPr="004C65F3">
        <w:t xml:space="preserve">). Oznacza to, że zasoby martwego drewna w nadleśnictwie są niewielkie nie tylko na tle kraju (gdzie średnią podnoszą tereny górskie i północno-wschodnia część kraju), ale również na tle regionu. </w:t>
      </w:r>
      <w:r w:rsidR="000D218D" w:rsidRPr="004C65F3">
        <w:t xml:space="preserve">Co więcej, wynika to nie tylko z niskich wartości dla </w:t>
      </w:r>
      <w:r w:rsidR="000D218D" w:rsidRPr="004C65F3">
        <w:lastRenderedPageBreak/>
        <w:t>siedlisk borowych, ale również lasowych – dla lasu świeżego i lasu mieszanego świeżego, które łącznie zajmują ponad ¼ powierzchni leśnej, wskaźnik ten nie przekracza 5 m</w:t>
      </w:r>
      <w:r w:rsidR="000D218D" w:rsidRPr="004C65F3">
        <w:rPr>
          <w:vertAlign w:val="superscript"/>
        </w:rPr>
        <w:t>3</w:t>
      </w:r>
      <w:r w:rsidR="000D218D" w:rsidRPr="004C65F3">
        <w:t>/ha</w:t>
      </w:r>
      <w:r w:rsidRPr="004C65F3">
        <w:t xml:space="preserve">. </w:t>
      </w:r>
      <w:r w:rsidR="000D218D" w:rsidRPr="004C65F3">
        <w:t>Wyróżniają się z kolei siedliska olsu i olsu jesionowego, gdzie</w:t>
      </w:r>
      <w:r w:rsidRPr="004C65F3">
        <w:t xml:space="preserve"> miąższość martwego drewna </w:t>
      </w:r>
      <w:r w:rsidR="000D218D" w:rsidRPr="004C65F3">
        <w:t>osiąga</w:t>
      </w:r>
      <w:r w:rsidRPr="004C65F3">
        <w:t xml:space="preserve"> wartości, które można traktować jako docelowe z punktu widzenia różnorodności biologicznej (Holeksa </w:t>
      </w:r>
      <w:r w:rsidR="00F24176" w:rsidRPr="004C65F3">
        <w:t>i </w:t>
      </w:r>
      <w:r w:rsidRPr="004C65F3">
        <w:t>in. 2014 wskazują, że zgodnie z większością opracowań wartością graniczną dla lasów liściastych jest 30 m</w:t>
      </w:r>
      <w:r w:rsidRPr="004C65F3">
        <w:rPr>
          <w:vertAlign w:val="superscript"/>
        </w:rPr>
        <w:t>2</w:t>
      </w:r>
      <w:r w:rsidRPr="004C65F3">
        <w:t xml:space="preserve">/ha), jednak ich powierzchnia jest na tyle niewielka, że nie zmienia to ogólnego obrazu dla nadleśnictwa. Należy przy tym zwrócić uwagę, że przede wszystkim niskie są zasoby martwych drzew stojących i złomów – średnia miąższość jest </w:t>
      </w:r>
      <w:r w:rsidR="008D282B" w:rsidRPr="004C65F3">
        <w:t>niemal</w:t>
      </w:r>
      <w:r w:rsidRPr="004C65F3">
        <w:t xml:space="preserve"> dwukrotnie niższa ni</w:t>
      </w:r>
      <w:r w:rsidR="008D282B" w:rsidRPr="004C65F3">
        <w:t xml:space="preserve">ż dla </w:t>
      </w:r>
      <w:r w:rsidRPr="004C65F3">
        <w:t>RDLP Warszawa.</w:t>
      </w:r>
    </w:p>
    <w:p w14:paraId="34D1E4DE" w14:textId="77777777" w:rsidR="000D1A1C" w:rsidRPr="004C65F3" w:rsidRDefault="000D1A1C">
      <w:pPr>
        <w:spacing w:before="0" w:after="200" w:line="276" w:lineRule="auto"/>
        <w:jc w:val="left"/>
        <w:rPr>
          <w:b/>
          <w:sz w:val="20"/>
        </w:rPr>
      </w:pPr>
      <w:r w:rsidRPr="004C65F3">
        <w:br w:type="page"/>
      </w:r>
    </w:p>
    <w:p w14:paraId="459E3557" w14:textId="2986D624" w:rsidR="00B6185D" w:rsidRPr="004C65F3" w:rsidRDefault="0083423E" w:rsidP="0083423E">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31</w:t>
      </w:r>
      <w:r w:rsidR="00B32F36" w:rsidRPr="004C65F3">
        <w:rPr>
          <w:noProof/>
        </w:rPr>
        <w:fldChar w:fldCharType="end"/>
      </w:r>
      <w:r w:rsidRPr="004C65F3">
        <w:t xml:space="preserve">. </w:t>
      </w:r>
      <w:r w:rsidR="00B6185D" w:rsidRPr="004C65F3">
        <w:t>Zestawienie miąższości drewna martwego wg typów siedliskowych lasu</w:t>
      </w:r>
      <w:r w:rsidR="00507ADF" w:rsidRPr="004C65F3">
        <w:t xml:space="preserve"> i obrębów</w:t>
      </w:r>
    </w:p>
    <w:tbl>
      <w:tblPr>
        <w:tblStyle w:val="Styl4"/>
        <w:tblW w:w="5000" w:type="pct"/>
        <w:tblLayout w:type="fixed"/>
        <w:tblLook w:val="04E0" w:firstRow="1" w:lastRow="1" w:firstColumn="1" w:lastColumn="0" w:noHBand="0" w:noVBand="1"/>
        <w:tblCaption w:val="tabela52"/>
        <w:tblDescription w:val="Tabela 52. Zestawienie miąższości drewna martwego"/>
      </w:tblPr>
      <w:tblGrid>
        <w:gridCol w:w="1809"/>
        <w:gridCol w:w="1246"/>
        <w:gridCol w:w="1246"/>
        <w:gridCol w:w="1247"/>
        <w:gridCol w:w="1246"/>
        <w:gridCol w:w="1246"/>
        <w:gridCol w:w="1247"/>
      </w:tblGrid>
      <w:tr w:rsidR="00742892" w:rsidRPr="004C65F3" w14:paraId="710A2A77" w14:textId="3F90FB27" w:rsidTr="000D218D">
        <w:trPr>
          <w:cnfStyle w:val="100000000000" w:firstRow="1" w:lastRow="0" w:firstColumn="0" w:lastColumn="0" w:oddVBand="0" w:evenVBand="0" w:oddHBand="0" w:evenHBand="0" w:firstRowFirstColumn="0" w:firstRowLastColumn="0" w:lastRowFirstColumn="0" w:lastRowLastColumn="0"/>
          <w:trHeight w:val="284"/>
        </w:trPr>
        <w:tc>
          <w:tcPr>
            <w:tcW w:w="1809" w:type="dxa"/>
            <w:vMerge w:val="restart"/>
            <w:hideMark/>
          </w:tcPr>
          <w:p w14:paraId="78C9E473" w14:textId="77777777" w:rsidR="00742892" w:rsidRPr="004C65F3" w:rsidRDefault="00742892" w:rsidP="00742892">
            <w:pPr>
              <w:pStyle w:val="Tabelatre"/>
              <w:jc w:val="center"/>
            </w:pPr>
            <w:r w:rsidRPr="004C65F3">
              <w:t>TSL</w:t>
            </w:r>
          </w:p>
        </w:tc>
        <w:tc>
          <w:tcPr>
            <w:tcW w:w="7478" w:type="dxa"/>
            <w:gridSpan w:val="6"/>
            <w:hideMark/>
          </w:tcPr>
          <w:p w14:paraId="37FFCD27" w14:textId="59125C50" w:rsidR="00742892" w:rsidRPr="004C65F3" w:rsidRDefault="00742892" w:rsidP="00742892">
            <w:pPr>
              <w:pStyle w:val="Tabelatre"/>
              <w:jc w:val="center"/>
            </w:pPr>
            <w:r w:rsidRPr="004C65F3">
              <w:t>Miąższość drzew martwych</w:t>
            </w:r>
          </w:p>
        </w:tc>
      </w:tr>
      <w:tr w:rsidR="00742892" w:rsidRPr="004C65F3" w14:paraId="5CCF680A" w14:textId="77777777" w:rsidTr="000D218D">
        <w:trPr>
          <w:trHeight w:val="284"/>
        </w:trPr>
        <w:tc>
          <w:tcPr>
            <w:tcW w:w="1809" w:type="dxa"/>
            <w:vMerge/>
            <w:shd w:val="clear" w:color="auto" w:fill="D9D9D9" w:themeFill="background1" w:themeFillShade="D9"/>
            <w:hideMark/>
          </w:tcPr>
          <w:p w14:paraId="2E0BFB1C" w14:textId="77777777" w:rsidR="00742892" w:rsidRPr="004C65F3" w:rsidRDefault="00742892" w:rsidP="00742892">
            <w:pPr>
              <w:pStyle w:val="Tabelatre"/>
              <w:jc w:val="center"/>
            </w:pPr>
          </w:p>
        </w:tc>
        <w:tc>
          <w:tcPr>
            <w:tcW w:w="2492" w:type="dxa"/>
            <w:gridSpan w:val="2"/>
            <w:tcBorders>
              <w:right w:val="nil"/>
            </w:tcBorders>
            <w:shd w:val="clear" w:color="auto" w:fill="D9D9D9" w:themeFill="background1" w:themeFillShade="D9"/>
            <w:hideMark/>
          </w:tcPr>
          <w:p w14:paraId="0945B397" w14:textId="01BA415D" w:rsidR="00742892" w:rsidRPr="004C65F3" w:rsidRDefault="00742892" w:rsidP="008D282B">
            <w:pPr>
              <w:pStyle w:val="Tabelatre"/>
              <w:jc w:val="center"/>
              <w:rPr>
                <w:b/>
              </w:rPr>
            </w:pPr>
            <w:r w:rsidRPr="004C65F3">
              <w:rPr>
                <w:b/>
              </w:rPr>
              <w:t>Stojących i złomów</w:t>
            </w:r>
          </w:p>
        </w:tc>
        <w:tc>
          <w:tcPr>
            <w:tcW w:w="2493" w:type="dxa"/>
            <w:gridSpan w:val="2"/>
            <w:tcBorders>
              <w:left w:val="nil"/>
            </w:tcBorders>
            <w:shd w:val="clear" w:color="auto" w:fill="D9D9D9" w:themeFill="background1" w:themeFillShade="D9"/>
            <w:hideMark/>
          </w:tcPr>
          <w:p w14:paraId="0F3F58A7" w14:textId="265B6401" w:rsidR="00742892" w:rsidRPr="004C65F3" w:rsidRDefault="00742892" w:rsidP="008D282B">
            <w:pPr>
              <w:pStyle w:val="Tabelatre"/>
              <w:jc w:val="center"/>
              <w:rPr>
                <w:b/>
              </w:rPr>
            </w:pPr>
            <w:r w:rsidRPr="004C65F3">
              <w:rPr>
                <w:b/>
              </w:rPr>
              <w:t>Leżących i fragmentów drzew</w:t>
            </w:r>
          </w:p>
        </w:tc>
        <w:tc>
          <w:tcPr>
            <w:tcW w:w="2493" w:type="dxa"/>
            <w:gridSpan w:val="2"/>
            <w:shd w:val="clear" w:color="auto" w:fill="D9D9D9" w:themeFill="background1" w:themeFillShade="D9"/>
            <w:hideMark/>
          </w:tcPr>
          <w:p w14:paraId="42CD6603" w14:textId="54B3838C" w:rsidR="00742892" w:rsidRPr="004C65F3" w:rsidRDefault="00742892" w:rsidP="008D282B">
            <w:pPr>
              <w:pStyle w:val="Tabelatre"/>
              <w:jc w:val="center"/>
              <w:rPr>
                <w:b/>
              </w:rPr>
            </w:pPr>
            <w:r w:rsidRPr="004C65F3">
              <w:rPr>
                <w:b/>
              </w:rPr>
              <w:t>Razem nadleśnictwo</w:t>
            </w:r>
          </w:p>
        </w:tc>
      </w:tr>
      <w:tr w:rsidR="000D218D" w:rsidRPr="004C65F3" w14:paraId="7B71CA51" w14:textId="77777777" w:rsidTr="000D218D">
        <w:trPr>
          <w:trHeight w:val="284"/>
        </w:trPr>
        <w:tc>
          <w:tcPr>
            <w:tcW w:w="1809" w:type="dxa"/>
            <w:vMerge/>
            <w:shd w:val="clear" w:color="auto" w:fill="D9D9D9" w:themeFill="background1" w:themeFillShade="D9"/>
            <w:hideMark/>
          </w:tcPr>
          <w:p w14:paraId="1C0CF7C8" w14:textId="77777777" w:rsidR="00742892" w:rsidRPr="004C65F3" w:rsidRDefault="00742892" w:rsidP="00742892">
            <w:pPr>
              <w:pStyle w:val="Tabelatre"/>
              <w:jc w:val="center"/>
            </w:pPr>
          </w:p>
        </w:tc>
        <w:tc>
          <w:tcPr>
            <w:tcW w:w="1246" w:type="dxa"/>
            <w:shd w:val="clear" w:color="auto" w:fill="D9D9D9" w:themeFill="background1" w:themeFillShade="D9"/>
            <w:hideMark/>
          </w:tcPr>
          <w:p w14:paraId="388A6183" w14:textId="77777777" w:rsidR="00742892" w:rsidRPr="004C65F3" w:rsidRDefault="00742892" w:rsidP="008D282B">
            <w:pPr>
              <w:pStyle w:val="Tabelatre"/>
              <w:jc w:val="center"/>
              <w:rPr>
                <w:b/>
              </w:rPr>
            </w:pPr>
            <w:r w:rsidRPr="004C65F3">
              <w:rPr>
                <w:b/>
              </w:rPr>
              <w:t>m3</w:t>
            </w:r>
          </w:p>
        </w:tc>
        <w:tc>
          <w:tcPr>
            <w:tcW w:w="1246" w:type="dxa"/>
            <w:shd w:val="clear" w:color="auto" w:fill="D9D9D9" w:themeFill="background1" w:themeFillShade="D9"/>
            <w:hideMark/>
          </w:tcPr>
          <w:p w14:paraId="2FCBBEB9" w14:textId="77777777" w:rsidR="00742892" w:rsidRPr="004C65F3" w:rsidRDefault="00742892" w:rsidP="008D282B">
            <w:pPr>
              <w:pStyle w:val="Tabelatre"/>
              <w:jc w:val="center"/>
              <w:rPr>
                <w:b/>
              </w:rPr>
            </w:pPr>
            <w:r w:rsidRPr="004C65F3">
              <w:rPr>
                <w:b/>
              </w:rPr>
              <w:t>m3/ha</w:t>
            </w:r>
          </w:p>
        </w:tc>
        <w:tc>
          <w:tcPr>
            <w:tcW w:w="1247" w:type="dxa"/>
            <w:shd w:val="clear" w:color="auto" w:fill="D9D9D9" w:themeFill="background1" w:themeFillShade="D9"/>
            <w:hideMark/>
          </w:tcPr>
          <w:p w14:paraId="2CF216C8" w14:textId="77777777" w:rsidR="00742892" w:rsidRPr="004C65F3" w:rsidRDefault="00742892" w:rsidP="008D282B">
            <w:pPr>
              <w:pStyle w:val="Tabelatre"/>
              <w:jc w:val="center"/>
              <w:rPr>
                <w:b/>
              </w:rPr>
            </w:pPr>
            <w:r w:rsidRPr="004C65F3">
              <w:rPr>
                <w:b/>
              </w:rPr>
              <w:t>m3</w:t>
            </w:r>
          </w:p>
        </w:tc>
        <w:tc>
          <w:tcPr>
            <w:tcW w:w="1246" w:type="dxa"/>
            <w:shd w:val="clear" w:color="auto" w:fill="D9D9D9" w:themeFill="background1" w:themeFillShade="D9"/>
            <w:hideMark/>
          </w:tcPr>
          <w:p w14:paraId="5E60CD7F" w14:textId="77777777" w:rsidR="00742892" w:rsidRPr="004C65F3" w:rsidRDefault="00742892" w:rsidP="008D282B">
            <w:pPr>
              <w:pStyle w:val="Tabelatre"/>
              <w:jc w:val="center"/>
              <w:rPr>
                <w:b/>
              </w:rPr>
            </w:pPr>
            <w:r w:rsidRPr="004C65F3">
              <w:rPr>
                <w:b/>
              </w:rPr>
              <w:t>m3/ha</w:t>
            </w:r>
          </w:p>
        </w:tc>
        <w:tc>
          <w:tcPr>
            <w:tcW w:w="1246" w:type="dxa"/>
            <w:shd w:val="clear" w:color="auto" w:fill="D9D9D9" w:themeFill="background1" w:themeFillShade="D9"/>
            <w:hideMark/>
          </w:tcPr>
          <w:p w14:paraId="19B4FDF9" w14:textId="77777777" w:rsidR="00742892" w:rsidRPr="004C65F3" w:rsidRDefault="00742892" w:rsidP="008D282B">
            <w:pPr>
              <w:pStyle w:val="Tabelatre"/>
              <w:jc w:val="center"/>
              <w:rPr>
                <w:b/>
              </w:rPr>
            </w:pPr>
            <w:r w:rsidRPr="004C65F3">
              <w:rPr>
                <w:b/>
              </w:rPr>
              <w:t>m3</w:t>
            </w:r>
          </w:p>
        </w:tc>
        <w:tc>
          <w:tcPr>
            <w:tcW w:w="1247" w:type="dxa"/>
            <w:shd w:val="clear" w:color="auto" w:fill="D9D9D9" w:themeFill="background1" w:themeFillShade="D9"/>
            <w:hideMark/>
          </w:tcPr>
          <w:p w14:paraId="4F7FF89F" w14:textId="77777777" w:rsidR="00742892" w:rsidRPr="004C65F3" w:rsidRDefault="00742892" w:rsidP="008D282B">
            <w:pPr>
              <w:pStyle w:val="Tabelatre"/>
              <w:jc w:val="center"/>
              <w:rPr>
                <w:b/>
              </w:rPr>
            </w:pPr>
            <w:r w:rsidRPr="004C65F3">
              <w:rPr>
                <w:b/>
              </w:rPr>
              <w:t>m3/ha</w:t>
            </w:r>
          </w:p>
        </w:tc>
      </w:tr>
      <w:tr w:rsidR="000D218D" w:rsidRPr="004C65F3" w14:paraId="32429DF9" w14:textId="77777777" w:rsidTr="000D218D">
        <w:trPr>
          <w:trHeight w:val="284"/>
        </w:trPr>
        <w:tc>
          <w:tcPr>
            <w:tcW w:w="1809" w:type="dxa"/>
            <w:hideMark/>
          </w:tcPr>
          <w:p w14:paraId="576B8E78" w14:textId="740C35F3" w:rsidR="00742892" w:rsidRPr="004C65F3" w:rsidRDefault="00742892" w:rsidP="00742892">
            <w:pPr>
              <w:pStyle w:val="Tabelatre"/>
            </w:pPr>
            <w:r w:rsidRPr="004C65F3">
              <w:t>BS</w:t>
            </w:r>
          </w:p>
        </w:tc>
        <w:tc>
          <w:tcPr>
            <w:tcW w:w="1246" w:type="dxa"/>
            <w:hideMark/>
          </w:tcPr>
          <w:p w14:paraId="7C226359" w14:textId="7BD352E1" w:rsidR="00742892" w:rsidRPr="004C65F3" w:rsidRDefault="00742892" w:rsidP="000D218D">
            <w:pPr>
              <w:pStyle w:val="Tabelatre"/>
              <w:jc w:val="right"/>
            </w:pPr>
            <w:r w:rsidRPr="004C65F3">
              <w:t>1,70</w:t>
            </w:r>
          </w:p>
        </w:tc>
        <w:tc>
          <w:tcPr>
            <w:tcW w:w="1246" w:type="dxa"/>
          </w:tcPr>
          <w:p w14:paraId="077F0442" w14:textId="55FC5E89" w:rsidR="00742892" w:rsidRPr="004C65F3" w:rsidRDefault="00742892" w:rsidP="000D218D">
            <w:pPr>
              <w:pStyle w:val="Tabelatre"/>
              <w:jc w:val="right"/>
            </w:pPr>
            <w:r w:rsidRPr="004C65F3">
              <w:t>1,37</w:t>
            </w:r>
          </w:p>
        </w:tc>
        <w:tc>
          <w:tcPr>
            <w:tcW w:w="1247" w:type="dxa"/>
            <w:hideMark/>
          </w:tcPr>
          <w:p w14:paraId="5C3A9562" w14:textId="606746A7" w:rsidR="00742892" w:rsidRPr="004C65F3" w:rsidRDefault="00742892" w:rsidP="000D218D">
            <w:pPr>
              <w:pStyle w:val="Tabelatre"/>
              <w:jc w:val="right"/>
            </w:pPr>
            <w:r w:rsidRPr="004C65F3">
              <w:t>0,08</w:t>
            </w:r>
          </w:p>
        </w:tc>
        <w:tc>
          <w:tcPr>
            <w:tcW w:w="1246" w:type="dxa"/>
            <w:hideMark/>
          </w:tcPr>
          <w:p w14:paraId="4E81BA2D" w14:textId="450E330C" w:rsidR="00742892" w:rsidRPr="004C65F3" w:rsidRDefault="00742892" w:rsidP="000D218D">
            <w:pPr>
              <w:pStyle w:val="Tabelatre"/>
              <w:jc w:val="right"/>
            </w:pPr>
            <w:r w:rsidRPr="004C65F3">
              <w:t>0,07</w:t>
            </w:r>
          </w:p>
        </w:tc>
        <w:tc>
          <w:tcPr>
            <w:tcW w:w="1246" w:type="dxa"/>
            <w:hideMark/>
          </w:tcPr>
          <w:p w14:paraId="279AA264" w14:textId="5E3C3F29" w:rsidR="00742892" w:rsidRPr="004C65F3" w:rsidRDefault="00742892" w:rsidP="000D218D">
            <w:pPr>
              <w:pStyle w:val="Tabelatre"/>
              <w:jc w:val="right"/>
            </w:pPr>
            <w:r w:rsidRPr="004C65F3">
              <w:t>1,79</w:t>
            </w:r>
          </w:p>
        </w:tc>
        <w:tc>
          <w:tcPr>
            <w:tcW w:w="1247" w:type="dxa"/>
            <w:hideMark/>
          </w:tcPr>
          <w:p w14:paraId="72549770" w14:textId="3F6ACEBD" w:rsidR="00742892" w:rsidRPr="004C65F3" w:rsidRDefault="00742892" w:rsidP="000D218D">
            <w:pPr>
              <w:pStyle w:val="Tabelatre"/>
              <w:jc w:val="right"/>
            </w:pPr>
            <w:r w:rsidRPr="004C65F3">
              <w:t>1,44</w:t>
            </w:r>
          </w:p>
        </w:tc>
      </w:tr>
      <w:tr w:rsidR="000D218D" w:rsidRPr="004C65F3" w14:paraId="6C9565C7" w14:textId="77777777" w:rsidTr="000D218D">
        <w:trPr>
          <w:trHeight w:val="284"/>
        </w:trPr>
        <w:tc>
          <w:tcPr>
            <w:tcW w:w="1809" w:type="dxa"/>
            <w:hideMark/>
          </w:tcPr>
          <w:p w14:paraId="40B31DB8" w14:textId="6DFEA99E" w:rsidR="00742892" w:rsidRPr="004C65F3" w:rsidRDefault="00742892" w:rsidP="00742892">
            <w:pPr>
              <w:pStyle w:val="Tabelatre"/>
            </w:pPr>
            <w:r w:rsidRPr="004C65F3">
              <w:t>BŚW</w:t>
            </w:r>
          </w:p>
        </w:tc>
        <w:tc>
          <w:tcPr>
            <w:tcW w:w="1246" w:type="dxa"/>
            <w:hideMark/>
          </w:tcPr>
          <w:p w14:paraId="3287E187" w14:textId="6F9D66FB" w:rsidR="00742892" w:rsidRPr="004C65F3" w:rsidRDefault="00742892" w:rsidP="000D218D">
            <w:pPr>
              <w:pStyle w:val="Tabelatre"/>
              <w:jc w:val="right"/>
            </w:pPr>
            <w:r w:rsidRPr="004C65F3">
              <w:t>3</w:t>
            </w:r>
            <w:r w:rsidR="000D218D" w:rsidRPr="004C65F3">
              <w:t xml:space="preserve"> </w:t>
            </w:r>
            <w:r w:rsidRPr="004C65F3">
              <w:t>158,78</w:t>
            </w:r>
          </w:p>
        </w:tc>
        <w:tc>
          <w:tcPr>
            <w:tcW w:w="1246" w:type="dxa"/>
            <w:hideMark/>
          </w:tcPr>
          <w:p w14:paraId="21E3CF09" w14:textId="24F6C3D4" w:rsidR="00742892" w:rsidRPr="004C65F3" w:rsidRDefault="00742892" w:rsidP="000D218D">
            <w:pPr>
              <w:pStyle w:val="Tabelatre"/>
              <w:jc w:val="right"/>
            </w:pPr>
            <w:r w:rsidRPr="004C65F3">
              <w:t>1,58</w:t>
            </w:r>
          </w:p>
        </w:tc>
        <w:tc>
          <w:tcPr>
            <w:tcW w:w="1247" w:type="dxa"/>
            <w:hideMark/>
          </w:tcPr>
          <w:p w14:paraId="138AFD50" w14:textId="603F6B00" w:rsidR="00742892" w:rsidRPr="004C65F3" w:rsidRDefault="00742892" w:rsidP="000D218D">
            <w:pPr>
              <w:pStyle w:val="Tabelatre"/>
              <w:jc w:val="right"/>
            </w:pPr>
            <w:r w:rsidRPr="004C65F3">
              <w:t>1</w:t>
            </w:r>
            <w:r w:rsidR="000D218D" w:rsidRPr="004C65F3">
              <w:t xml:space="preserve"> </w:t>
            </w:r>
            <w:r w:rsidRPr="004C65F3">
              <w:t>561,57</w:t>
            </w:r>
          </w:p>
        </w:tc>
        <w:tc>
          <w:tcPr>
            <w:tcW w:w="1246" w:type="dxa"/>
            <w:hideMark/>
          </w:tcPr>
          <w:p w14:paraId="56249E2F" w14:textId="6097E407" w:rsidR="00742892" w:rsidRPr="004C65F3" w:rsidRDefault="00742892" w:rsidP="000D218D">
            <w:pPr>
              <w:pStyle w:val="Tabelatre"/>
              <w:jc w:val="right"/>
            </w:pPr>
            <w:r w:rsidRPr="004C65F3">
              <w:t>0,78</w:t>
            </w:r>
          </w:p>
        </w:tc>
        <w:tc>
          <w:tcPr>
            <w:tcW w:w="1246" w:type="dxa"/>
            <w:hideMark/>
          </w:tcPr>
          <w:p w14:paraId="6E1177DD" w14:textId="50543AE1" w:rsidR="00742892" w:rsidRPr="004C65F3" w:rsidRDefault="00742892" w:rsidP="000D218D">
            <w:pPr>
              <w:pStyle w:val="Tabelatre"/>
              <w:jc w:val="right"/>
            </w:pPr>
            <w:r w:rsidRPr="004C65F3">
              <w:t>4</w:t>
            </w:r>
            <w:r w:rsidR="000D218D" w:rsidRPr="004C65F3">
              <w:t xml:space="preserve"> </w:t>
            </w:r>
            <w:r w:rsidRPr="004C65F3">
              <w:t>720,34</w:t>
            </w:r>
          </w:p>
        </w:tc>
        <w:tc>
          <w:tcPr>
            <w:tcW w:w="1247" w:type="dxa"/>
            <w:hideMark/>
          </w:tcPr>
          <w:p w14:paraId="2F305764" w14:textId="78A26B83" w:rsidR="00742892" w:rsidRPr="004C65F3" w:rsidRDefault="00742892" w:rsidP="000D218D">
            <w:pPr>
              <w:pStyle w:val="Tabelatre"/>
              <w:jc w:val="right"/>
            </w:pPr>
            <w:r w:rsidRPr="004C65F3">
              <w:t>2,36</w:t>
            </w:r>
          </w:p>
        </w:tc>
      </w:tr>
      <w:tr w:rsidR="000D218D" w:rsidRPr="004C65F3" w14:paraId="4E354F6E" w14:textId="77777777" w:rsidTr="000D218D">
        <w:trPr>
          <w:trHeight w:val="284"/>
        </w:trPr>
        <w:tc>
          <w:tcPr>
            <w:tcW w:w="1809" w:type="dxa"/>
            <w:hideMark/>
          </w:tcPr>
          <w:p w14:paraId="3A6E63F3" w14:textId="41CA306E" w:rsidR="00742892" w:rsidRPr="004C65F3" w:rsidRDefault="00742892" w:rsidP="00742892">
            <w:pPr>
              <w:pStyle w:val="Tabelatre"/>
            </w:pPr>
            <w:r w:rsidRPr="004C65F3">
              <w:t>BW</w:t>
            </w:r>
          </w:p>
        </w:tc>
        <w:tc>
          <w:tcPr>
            <w:tcW w:w="1246" w:type="dxa"/>
            <w:hideMark/>
          </w:tcPr>
          <w:p w14:paraId="37FD4768" w14:textId="0B5C49C3" w:rsidR="00742892" w:rsidRPr="004C65F3" w:rsidRDefault="00742892" w:rsidP="000D218D">
            <w:pPr>
              <w:pStyle w:val="Tabelatre"/>
              <w:jc w:val="right"/>
            </w:pPr>
            <w:r w:rsidRPr="004C65F3">
              <w:t>618,16</w:t>
            </w:r>
          </w:p>
        </w:tc>
        <w:tc>
          <w:tcPr>
            <w:tcW w:w="1246" w:type="dxa"/>
            <w:hideMark/>
          </w:tcPr>
          <w:p w14:paraId="0AA92A5D" w14:textId="3770D9B1" w:rsidR="00742892" w:rsidRPr="004C65F3" w:rsidRDefault="00742892" w:rsidP="000D218D">
            <w:pPr>
              <w:pStyle w:val="Tabelatre"/>
              <w:jc w:val="right"/>
            </w:pPr>
            <w:r w:rsidRPr="004C65F3">
              <w:t>1,98</w:t>
            </w:r>
          </w:p>
        </w:tc>
        <w:tc>
          <w:tcPr>
            <w:tcW w:w="1247" w:type="dxa"/>
            <w:hideMark/>
          </w:tcPr>
          <w:p w14:paraId="3AA49CB5" w14:textId="0F7AF73C" w:rsidR="00742892" w:rsidRPr="004C65F3" w:rsidRDefault="00742892" w:rsidP="000D218D">
            <w:pPr>
              <w:pStyle w:val="Tabelatre"/>
              <w:jc w:val="right"/>
            </w:pPr>
            <w:r w:rsidRPr="004C65F3">
              <w:t>251,02</w:t>
            </w:r>
          </w:p>
        </w:tc>
        <w:tc>
          <w:tcPr>
            <w:tcW w:w="1246" w:type="dxa"/>
            <w:hideMark/>
          </w:tcPr>
          <w:p w14:paraId="581C9470" w14:textId="666165DB" w:rsidR="00742892" w:rsidRPr="004C65F3" w:rsidRDefault="00742892" w:rsidP="000D218D">
            <w:pPr>
              <w:pStyle w:val="Tabelatre"/>
              <w:jc w:val="right"/>
            </w:pPr>
            <w:r w:rsidRPr="004C65F3">
              <w:t>0,80</w:t>
            </w:r>
          </w:p>
        </w:tc>
        <w:tc>
          <w:tcPr>
            <w:tcW w:w="1246" w:type="dxa"/>
            <w:hideMark/>
          </w:tcPr>
          <w:p w14:paraId="57907591" w14:textId="676F031A" w:rsidR="00742892" w:rsidRPr="004C65F3" w:rsidRDefault="00742892" w:rsidP="000D218D">
            <w:pPr>
              <w:pStyle w:val="Tabelatre"/>
              <w:jc w:val="right"/>
            </w:pPr>
            <w:r w:rsidRPr="004C65F3">
              <w:t>869,18</w:t>
            </w:r>
          </w:p>
        </w:tc>
        <w:tc>
          <w:tcPr>
            <w:tcW w:w="1247" w:type="dxa"/>
            <w:hideMark/>
          </w:tcPr>
          <w:p w14:paraId="5BFB2E8A" w14:textId="5A8A7F45" w:rsidR="00742892" w:rsidRPr="004C65F3" w:rsidRDefault="00742892" w:rsidP="000D218D">
            <w:pPr>
              <w:pStyle w:val="Tabelatre"/>
              <w:jc w:val="right"/>
            </w:pPr>
            <w:r w:rsidRPr="004C65F3">
              <w:t>2,78</w:t>
            </w:r>
          </w:p>
        </w:tc>
      </w:tr>
      <w:tr w:rsidR="000D218D" w:rsidRPr="004C65F3" w14:paraId="00E06C2F" w14:textId="77777777" w:rsidTr="000D218D">
        <w:trPr>
          <w:trHeight w:val="284"/>
        </w:trPr>
        <w:tc>
          <w:tcPr>
            <w:tcW w:w="1809" w:type="dxa"/>
            <w:hideMark/>
          </w:tcPr>
          <w:p w14:paraId="6E350CFE" w14:textId="7B98B8D0" w:rsidR="00742892" w:rsidRPr="004C65F3" w:rsidRDefault="00742892" w:rsidP="00742892">
            <w:pPr>
              <w:pStyle w:val="Tabelatre"/>
            </w:pPr>
            <w:r w:rsidRPr="004C65F3">
              <w:t>BB</w:t>
            </w:r>
          </w:p>
        </w:tc>
        <w:tc>
          <w:tcPr>
            <w:tcW w:w="1246" w:type="dxa"/>
            <w:hideMark/>
          </w:tcPr>
          <w:p w14:paraId="04406AE8" w14:textId="18C325B3" w:rsidR="00742892" w:rsidRPr="004C65F3" w:rsidRDefault="00742892" w:rsidP="000D218D">
            <w:pPr>
              <w:pStyle w:val="Tabelatre"/>
              <w:jc w:val="right"/>
            </w:pPr>
            <w:r w:rsidRPr="004C65F3">
              <w:t>1,27</w:t>
            </w:r>
          </w:p>
        </w:tc>
        <w:tc>
          <w:tcPr>
            <w:tcW w:w="1246" w:type="dxa"/>
            <w:hideMark/>
          </w:tcPr>
          <w:p w14:paraId="3651F8DC" w14:textId="7433C9AE" w:rsidR="00742892" w:rsidRPr="004C65F3" w:rsidRDefault="00742892" w:rsidP="000D218D">
            <w:pPr>
              <w:pStyle w:val="Tabelatre"/>
              <w:jc w:val="right"/>
            </w:pPr>
            <w:r w:rsidRPr="004C65F3">
              <w:t>0,60</w:t>
            </w:r>
          </w:p>
        </w:tc>
        <w:tc>
          <w:tcPr>
            <w:tcW w:w="1247" w:type="dxa"/>
            <w:hideMark/>
          </w:tcPr>
          <w:p w14:paraId="3C38E9F5" w14:textId="32C71C7F" w:rsidR="00742892" w:rsidRPr="004C65F3" w:rsidRDefault="00742892" w:rsidP="000D218D">
            <w:pPr>
              <w:pStyle w:val="Tabelatre"/>
              <w:jc w:val="right"/>
            </w:pPr>
            <w:r w:rsidRPr="004C65F3">
              <w:t>0,44</w:t>
            </w:r>
          </w:p>
        </w:tc>
        <w:tc>
          <w:tcPr>
            <w:tcW w:w="1246" w:type="dxa"/>
            <w:hideMark/>
          </w:tcPr>
          <w:p w14:paraId="6E7442BA" w14:textId="71E9471B" w:rsidR="00742892" w:rsidRPr="004C65F3" w:rsidRDefault="00742892" w:rsidP="000D218D">
            <w:pPr>
              <w:pStyle w:val="Tabelatre"/>
              <w:jc w:val="right"/>
            </w:pPr>
            <w:r w:rsidRPr="004C65F3">
              <w:t>0,21</w:t>
            </w:r>
          </w:p>
        </w:tc>
        <w:tc>
          <w:tcPr>
            <w:tcW w:w="1246" w:type="dxa"/>
            <w:hideMark/>
          </w:tcPr>
          <w:p w14:paraId="00D6AB84" w14:textId="19F96715" w:rsidR="00742892" w:rsidRPr="004C65F3" w:rsidRDefault="00742892" w:rsidP="000D218D">
            <w:pPr>
              <w:pStyle w:val="Tabelatre"/>
              <w:jc w:val="right"/>
            </w:pPr>
            <w:r w:rsidRPr="004C65F3">
              <w:t>1,71</w:t>
            </w:r>
          </w:p>
        </w:tc>
        <w:tc>
          <w:tcPr>
            <w:tcW w:w="1247" w:type="dxa"/>
            <w:hideMark/>
          </w:tcPr>
          <w:p w14:paraId="467E9329" w14:textId="29F6A532" w:rsidR="00742892" w:rsidRPr="004C65F3" w:rsidRDefault="00742892" w:rsidP="000D218D">
            <w:pPr>
              <w:pStyle w:val="Tabelatre"/>
              <w:jc w:val="right"/>
            </w:pPr>
            <w:r w:rsidRPr="004C65F3">
              <w:t>0,81</w:t>
            </w:r>
          </w:p>
        </w:tc>
      </w:tr>
      <w:tr w:rsidR="000D218D" w:rsidRPr="004C65F3" w14:paraId="148CBFE1" w14:textId="77777777" w:rsidTr="000D218D">
        <w:trPr>
          <w:trHeight w:val="284"/>
        </w:trPr>
        <w:tc>
          <w:tcPr>
            <w:tcW w:w="1809" w:type="dxa"/>
            <w:hideMark/>
          </w:tcPr>
          <w:p w14:paraId="3CA2EF50" w14:textId="1ABA6B65" w:rsidR="00742892" w:rsidRPr="004C65F3" w:rsidRDefault="00742892" w:rsidP="00742892">
            <w:pPr>
              <w:pStyle w:val="Tabelatre"/>
            </w:pPr>
            <w:r w:rsidRPr="004C65F3">
              <w:t>BMŚW</w:t>
            </w:r>
          </w:p>
        </w:tc>
        <w:tc>
          <w:tcPr>
            <w:tcW w:w="1246" w:type="dxa"/>
            <w:hideMark/>
          </w:tcPr>
          <w:p w14:paraId="51C3984B" w14:textId="0484A7DE" w:rsidR="00742892" w:rsidRPr="004C65F3" w:rsidRDefault="00742892" w:rsidP="000D218D">
            <w:pPr>
              <w:pStyle w:val="Tabelatre"/>
              <w:jc w:val="right"/>
            </w:pPr>
            <w:r w:rsidRPr="004C65F3">
              <w:t>1</w:t>
            </w:r>
            <w:r w:rsidR="000D218D" w:rsidRPr="004C65F3">
              <w:t xml:space="preserve"> </w:t>
            </w:r>
            <w:r w:rsidRPr="004C65F3">
              <w:t>830,56</w:t>
            </w:r>
          </w:p>
        </w:tc>
        <w:tc>
          <w:tcPr>
            <w:tcW w:w="1246" w:type="dxa"/>
            <w:hideMark/>
          </w:tcPr>
          <w:p w14:paraId="57B65E72" w14:textId="48A15442" w:rsidR="00742892" w:rsidRPr="004C65F3" w:rsidRDefault="00742892" w:rsidP="000D218D">
            <w:pPr>
              <w:pStyle w:val="Tabelatre"/>
              <w:jc w:val="right"/>
            </w:pPr>
            <w:r w:rsidRPr="004C65F3">
              <w:t>1,63</w:t>
            </w:r>
          </w:p>
        </w:tc>
        <w:tc>
          <w:tcPr>
            <w:tcW w:w="1247" w:type="dxa"/>
            <w:hideMark/>
          </w:tcPr>
          <w:p w14:paraId="55C43099" w14:textId="7BF8C220" w:rsidR="00742892" w:rsidRPr="004C65F3" w:rsidRDefault="00742892" w:rsidP="000D218D">
            <w:pPr>
              <w:pStyle w:val="Tabelatre"/>
              <w:jc w:val="right"/>
            </w:pPr>
            <w:r w:rsidRPr="004C65F3">
              <w:t>1</w:t>
            </w:r>
            <w:r w:rsidR="000D218D" w:rsidRPr="004C65F3">
              <w:t xml:space="preserve"> </w:t>
            </w:r>
            <w:r w:rsidRPr="004C65F3">
              <w:t>340,32</w:t>
            </w:r>
          </w:p>
        </w:tc>
        <w:tc>
          <w:tcPr>
            <w:tcW w:w="1246" w:type="dxa"/>
            <w:hideMark/>
          </w:tcPr>
          <w:p w14:paraId="6289304D" w14:textId="19701C22" w:rsidR="00742892" w:rsidRPr="004C65F3" w:rsidRDefault="00742892" w:rsidP="000D218D">
            <w:pPr>
              <w:pStyle w:val="Tabelatre"/>
              <w:jc w:val="right"/>
            </w:pPr>
            <w:r w:rsidRPr="004C65F3">
              <w:t>1,20</w:t>
            </w:r>
          </w:p>
        </w:tc>
        <w:tc>
          <w:tcPr>
            <w:tcW w:w="1246" w:type="dxa"/>
            <w:hideMark/>
          </w:tcPr>
          <w:p w14:paraId="7AD9ED72" w14:textId="4A63A274" w:rsidR="00742892" w:rsidRPr="004C65F3" w:rsidRDefault="00742892" w:rsidP="000D218D">
            <w:pPr>
              <w:pStyle w:val="Tabelatre"/>
              <w:jc w:val="right"/>
            </w:pPr>
            <w:r w:rsidRPr="004C65F3">
              <w:t>3</w:t>
            </w:r>
            <w:r w:rsidR="000D218D" w:rsidRPr="004C65F3">
              <w:t xml:space="preserve"> </w:t>
            </w:r>
            <w:r w:rsidRPr="004C65F3">
              <w:t>170,88</w:t>
            </w:r>
          </w:p>
        </w:tc>
        <w:tc>
          <w:tcPr>
            <w:tcW w:w="1247" w:type="dxa"/>
            <w:hideMark/>
          </w:tcPr>
          <w:p w14:paraId="157715D1" w14:textId="158B228F" w:rsidR="00742892" w:rsidRPr="004C65F3" w:rsidRDefault="00742892" w:rsidP="000D218D">
            <w:pPr>
              <w:pStyle w:val="Tabelatre"/>
              <w:jc w:val="right"/>
            </w:pPr>
            <w:r w:rsidRPr="004C65F3">
              <w:t>2,83</w:t>
            </w:r>
          </w:p>
        </w:tc>
      </w:tr>
      <w:tr w:rsidR="000D218D" w:rsidRPr="004C65F3" w14:paraId="041198F4" w14:textId="77777777" w:rsidTr="000D218D">
        <w:trPr>
          <w:trHeight w:val="284"/>
        </w:trPr>
        <w:tc>
          <w:tcPr>
            <w:tcW w:w="1809" w:type="dxa"/>
            <w:hideMark/>
          </w:tcPr>
          <w:p w14:paraId="76A9E31E" w14:textId="0A7876FA" w:rsidR="00742892" w:rsidRPr="004C65F3" w:rsidRDefault="00742892" w:rsidP="00742892">
            <w:pPr>
              <w:pStyle w:val="Tabelatre"/>
            </w:pPr>
            <w:r w:rsidRPr="004C65F3">
              <w:t>BMW</w:t>
            </w:r>
          </w:p>
        </w:tc>
        <w:tc>
          <w:tcPr>
            <w:tcW w:w="1246" w:type="dxa"/>
            <w:hideMark/>
          </w:tcPr>
          <w:p w14:paraId="6E7AE191" w14:textId="7028ACB6" w:rsidR="00742892" w:rsidRPr="004C65F3" w:rsidRDefault="00742892" w:rsidP="000D218D">
            <w:pPr>
              <w:pStyle w:val="Tabelatre"/>
              <w:jc w:val="right"/>
            </w:pPr>
            <w:r w:rsidRPr="004C65F3">
              <w:t>1</w:t>
            </w:r>
            <w:r w:rsidR="000D218D" w:rsidRPr="004C65F3">
              <w:t xml:space="preserve"> </w:t>
            </w:r>
            <w:r w:rsidRPr="004C65F3">
              <w:t>700,27</w:t>
            </w:r>
          </w:p>
        </w:tc>
        <w:tc>
          <w:tcPr>
            <w:tcW w:w="1246" w:type="dxa"/>
            <w:hideMark/>
          </w:tcPr>
          <w:p w14:paraId="7B2C78A0" w14:textId="32788446" w:rsidR="00742892" w:rsidRPr="004C65F3" w:rsidRDefault="00742892" w:rsidP="000D218D">
            <w:pPr>
              <w:pStyle w:val="Tabelatre"/>
              <w:jc w:val="right"/>
            </w:pPr>
            <w:r w:rsidRPr="004C65F3">
              <w:t>1,76</w:t>
            </w:r>
          </w:p>
        </w:tc>
        <w:tc>
          <w:tcPr>
            <w:tcW w:w="1247" w:type="dxa"/>
            <w:hideMark/>
          </w:tcPr>
          <w:p w14:paraId="656AC6DB" w14:textId="7F8F67BC" w:rsidR="00742892" w:rsidRPr="004C65F3" w:rsidRDefault="00742892" w:rsidP="000D218D">
            <w:pPr>
              <w:pStyle w:val="Tabelatre"/>
              <w:jc w:val="right"/>
            </w:pPr>
            <w:r w:rsidRPr="004C65F3">
              <w:t>915,81</w:t>
            </w:r>
          </w:p>
        </w:tc>
        <w:tc>
          <w:tcPr>
            <w:tcW w:w="1246" w:type="dxa"/>
            <w:hideMark/>
          </w:tcPr>
          <w:p w14:paraId="4C5BB80B" w14:textId="752E9C05" w:rsidR="00742892" w:rsidRPr="004C65F3" w:rsidRDefault="00742892" w:rsidP="000D218D">
            <w:pPr>
              <w:pStyle w:val="Tabelatre"/>
              <w:jc w:val="right"/>
            </w:pPr>
            <w:r w:rsidRPr="004C65F3">
              <w:t>0,95</w:t>
            </w:r>
          </w:p>
        </w:tc>
        <w:tc>
          <w:tcPr>
            <w:tcW w:w="1246" w:type="dxa"/>
            <w:hideMark/>
          </w:tcPr>
          <w:p w14:paraId="5FCD0DAC" w14:textId="6B5C1860" w:rsidR="00742892" w:rsidRPr="004C65F3" w:rsidRDefault="00742892" w:rsidP="000D218D">
            <w:pPr>
              <w:pStyle w:val="Tabelatre"/>
              <w:jc w:val="right"/>
            </w:pPr>
            <w:r w:rsidRPr="004C65F3">
              <w:t>2</w:t>
            </w:r>
            <w:r w:rsidR="000D218D" w:rsidRPr="004C65F3">
              <w:t xml:space="preserve"> </w:t>
            </w:r>
            <w:r w:rsidRPr="004C65F3">
              <w:t>616,08</w:t>
            </w:r>
          </w:p>
        </w:tc>
        <w:tc>
          <w:tcPr>
            <w:tcW w:w="1247" w:type="dxa"/>
            <w:hideMark/>
          </w:tcPr>
          <w:p w14:paraId="58926AA1" w14:textId="4E147C6F" w:rsidR="00742892" w:rsidRPr="004C65F3" w:rsidRDefault="00742892" w:rsidP="000D218D">
            <w:pPr>
              <w:pStyle w:val="Tabelatre"/>
              <w:jc w:val="right"/>
            </w:pPr>
            <w:r w:rsidRPr="004C65F3">
              <w:t>2,71</w:t>
            </w:r>
          </w:p>
        </w:tc>
      </w:tr>
      <w:tr w:rsidR="000D218D" w:rsidRPr="004C65F3" w14:paraId="230C2572" w14:textId="77777777" w:rsidTr="000D218D">
        <w:trPr>
          <w:trHeight w:val="284"/>
        </w:trPr>
        <w:tc>
          <w:tcPr>
            <w:tcW w:w="1809" w:type="dxa"/>
            <w:hideMark/>
          </w:tcPr>
          <w:p w14:paraId="322582C9" w14:textId="48DDAD64" w:rsidR="00742892" w:rsidRPr="004C65F3" w:rsidRDefault="00742892" w:rsidP="00742892">
            <w:pPr>
              <w:pStyle w:val="Tabelatre"/>
            </w:pPr>
            <w:r w:rsidRPr="004C65F3">
              <w:t>BMB</w:t>
            </w:r>
          </w:p>
        </w:tc>
        <w:tc>
          <w:tcPr>
            <w:tcW w:w="1246" w:type="dxa"/>
            <w:hideMark/>
          </w:tcPr>
          <w:p w14:paraId="6417310F" w14:textId="0A3DD055" w:rsidR="00742892" w:rsidRPr="004C65F3" w:rsidRDefault="00742892" w:rsidP="000D218D">
            <w:pPr>
              <w:pStyle w:val="Tabelatre"/>
              <w:jc w:val="right"/>
            </w:pPr>
            <w:r w:rsidRPr="004C65F3">
              <w:t>35,88</w:t>
            </w:r>
          </w:p>
        </w:tc>
        <w:tc>
          <w:tcPr>
            <w:tcW w:w="1246" w:type="dxa"/>
            <w:hideMark/>
          </w:tcPr>
          <w:p w14:paraId="68C1F6B2" w14:textId="154A492B" w:rsidR="00742892" w:rsidRPr="004C65F3" w:rsidRDefault="00742892" w:rsidP="000D218D">
            <w:pPr>
              <w:pStyle w:val="Tabelatre"/>
              <w:jc w:val="right"/>
            </w:pPr>
            <w:r w:rsidRPr="004C65F3">
              <w:t>3,01</w:t>
            </w:r>
          </w:p>
        </w:tc>
        <w:tc>
          <w:tcPr>
            <w:tcW w:w="1247" w:type="dxa"/>
            <w:hideMark/>
          </w:tcPr>
          <w:p w14:paraId="77272773" w14:textId="4E81E0D7" w:rsidR="00742892" w:rsidRPr="004C65F3" w:rsidRDefault="00742892" w:rsidP="000D218D">
            <w:pPr>
              <w:pStyle w:val="Tabelatre"/>
              <w:jc w:val="right"/>
            </w:pPr>
            <w:r w:rsidRPr="004C65F3">
              <w:t>137,47</w:t>
            </w:r>
          </w:p>
        </w:tc>
        <w:tc>
          <w:tcPr>
            <w:tcW w:w="1246" w:type="dxa"/>
            <w:hideMark/>
          </w:tcPr>
          <w:p w14:paraId="342154EC" w14:textId="5468E050" w:rsidR="00742892" w:rsidRPr="004C65F3" w:rsidRDefault="00742892" w:rsidP="000D218D">
            <w:pPr>
              <w:pStyle w:val="Tabelatre"/>
              <w:jc w:val="right"/>
            </w:pPr>
            <w:r w:rsidRPr="004C65F3">
              <w:t>11,52</w:t>
            </w:r>
          </w:p>
        </w:tc>
        <w:tc>
          <w:tcPr>
            <w:tcW w:w="1246" w:type="dxa"/>
            <w:hideMark/>
          </w:tcPr>
          <w:p w14:paraId="59DEA991" w14:textId="79B08B0E" w:rsidR="00742892" w:rsidRPr="004C65F3" w:rsidRDefault="00742892" w:rsidP="000D218D">
            <w:pPr>
              <w:pStyle w:val="Tabelatre"/>
              <w:jc w:val="right"/>
            </w:pPr>
            <w:r w:rsidRPr="004C65F3">
              <w:t>173,36</w:t>
            </w:r>
          </w:p>
        </w:tc>
        <w:tc>
          <w:tcPr>
            <w:tcW w:w="1247" w:type="dxa"/>
            <w:hideMark/>
          </w:tcPr>
          <w:p w14:paraId="4E1BFED6" w14:textId="46496C40" w:rsidR="00742892" w:rsidRPr="004C65F3" w:rsidRDefault="00742892" w:rsidP="000D218D">
            <w:pPr>
              <w:pStyle w:val="Tabelatre"/>
              <w:jc w:val="right"/>
            </w:pPr>
            <w:r w:rsidRPr="004C65F3">
              <w:t>14,53</w:t>
            </w:r>
          </w:p>
        </w:tc>
      </w:tr>
      <w:tr w:rsidR="000D218D" w:rsidRPr="004C65F3" w14:paraId="7850C6DE" w14:textId="77777777" w:rsidTr="000D218D">
        <w:trPr>
          <w:trHeight w:val="284"/>
        </w:trPr>
        <w:tc>
          <w:tcPr>
            <w:tcW w:w="1809" w:type="dxa"/>
            <w:hideMark/>
          </w:tcPr>
          <w:p w14:paraId="240547C1" w14:textId="401434E1" w:rsidR="00742892" w:rsidRPr="004C65F3" w:rsidRDefault="00742892" w:rsidP="00742892">
            <w:pPr>
              <w:pStyle w:val="Tabelatre"/>
            </w:pPr>
            <w:r w:rsidRPr="004C65F3">
              <w:t>LMŚW</w:t>
            </w:r>
          </w:p>
        </w:tc>
        <w:tc>
          <w:tcPr>
            <w:tcW w:w="1246" w:type="dxa"/>
            <w:hideMark/>
          </w:tcPr>
          <w:p w14:paraId="799E7992" w14:textId="6376C3BE" w:rsidR="00742892" w:rsidRPr="004C65F3" w:rsidRDefault="00742892" w:rsidP="000D218D">
            <w:pPr>
              <w:pStyle w:val="Tabelatre"/>
              <w:jc w:val="right"/>
            </w:pPr>
            <w:r w:rsidRPr="004C65F3">
              <w:t>1</w:t>
            </w:r>
            <w:r w:rsidR="000D218D" w:rsidRPr="004C65F3">
              <w:t xml:space="preserve"> </w:t>
            </w:r>
            <w:r w:rsidRPr="004C65F3">
              <w:t>487,52</w:t>
            </w:r>
          </w:p>
        </w:tc>
        <w:tc>
          <w:tcPr>
            <w:tcW w:w="1246" w:type="dxa"/>
            <w:hideMark/>
          </w:tcPr>
          <w:p w14:paraId="4FAADAA9" w14:textId="12E78E8E" w:rsidR="00742892" w:rsidRPr="004C65F3" w:rsidRDefault="00742892" w:rsidP="000D218D">
            <w:pPr>
              <w:pStyle w:val="Tabelatre"/>
              <w:jc w:val="right"/>
            </w:pPr>
            <w:r w:rsidRPr="004C65F3">
              <w:t>2,07</w:t>
            </w:r>
          </w:p>
        </w:tc>
        <w:tc>
          <w:tcPr>
            <w:tcW w:w="1247" w:type="dxa"/>
            <w:hideMark/>
          </w:tcPr>
          <w:p w14:paraId="78212A8D" w14:textId="113C51BE" w:rsidR="00742892" w:rsidRPr="004C65F3" w:rsidRDefault="00742892" w:rsidP="000D218D">
            <w:pPr>
              <w:pStyle w:val="Tabelatre"/>
              <w:jc w:val="right"/>
            </w:pPr>
            <w:r w:rsidRPr="004C65F3">
              <w:t>1</w:t>
            </w:r>
            <w:r w:rsidR="000D218D" w:rsidRPr="004C65F3">
              <w:t xml:space="preserve"> </w:t>
            </w:r>
            <w:r w:rsidRPr="004C65F3">
              <w:t>014,39</w:t>
            </w:r>
          </w:p>
        </w:tc>
        <w:tc>
          <w:tcPr>
            <w:tcW w:w="1246" w:type="dxa"/>
            <w:hideMark/>
          </w:tcPr>
          <w:p w14:paraId="2B6A6C91" w14:textId="0D708199" w:rsidR="00742892" w:rsidRPr="004C65F3" w:rsidRDefault="00742892" w:rsidP="000D218D">
            <w:pPr>
              <w:pStyle w:val="Tabelatre"/>
              <w:jc w:val="right"/>
            </w:pPr>
            <w:r w:rsidRPr="004C65F3">
              <w:t>1,41</w:t>
            </w:r>
          </w:p>
        </w:tc>
        <w:tc>
          <w:tcPr>
            <w:tcW w:w="1246" w:type="dxa"/>
            <w:hideMark/>
          </w:tcPr>
          <w:p w14:paraId="5C69F75B" w14:textId="47200BB8" w:rsidR="00742892" w:rsidRPr="004C65F3" w:rsidRDefault="00742892" w:rsidP="000D218D">
            <w:pPr>
              <w:pStyle w:val="Tabelatre"/>
              <w:jc w:val="right"/>
            </w:pPr>
            <w:r w:rsidRPr="004C65F3">
              <w:t>2</w:t>
            </w:r>
            <w:r w:rsidR="000D218D" w:rsidRPr="004C65F3">
              <w:t xml:space="preserve"> </w:t>
            </w:r>
            <w:r w:rsidRPr="004C65F3">
              <w:t>501,91</w:t>
            </w:r>
          </w:p>
        </w:tc>
        <w:tc>
          <w:tcPr>
            <w:tcW w:w="1247" w:type="dxa"/>
            <w:hideMark/>
          </w:tcPr>
          <w:p w14:paraId="684348E7" w14:textId="522C7E30" w:rsidR="00742892" w:rsidRPr="004C65F3" w:rsidRDefault="00742892" w:rsidP="000D218D">
            <w:pPr>
              <w:pStyle w:val="Tabelatre"/>
              <w:jc w:val="right"/>
            </w:pPr>
            <w:r w:rsidRPr="004C65F3">
              <w:t>3,48</w:t>
            </w:r>
          </w:p>
        </w:tc>
      </w:tr>
      <w:tr w:rsidR="000D218D" w:rsidRPr="004C65F3" w14:paraId="63D599BA" w14:textId="77777777" w:rsidTr="000D218D">
        <w:trPr>
          <w:trHeight w:val="284"/>
        </w:trPr>
        <w:tc>
          <w:tcPr>
            <w:tcW w:w="1809" w:type="dxa"/>
            <w:hideMark/>
          </w:tcPr>
          <w:p w14:paraId="4DEA23A4" w14:textId="4C215504" w:rsidR="00742892" w:rsidRPr="004C65F3" w:rsidRDefault="00742892" w:rsidP="00742892">
            <w:pPr>
              <w:pStyle w:val="Tabelatre"/>
            </w:pPr>
            <w:r w:rsidRPr="004C65F3">
              <w:t>LMW</w:t>
            </w:r>
          </w:p>
        </w:tc>
        <w:tc>
          <w:tcPr>
            <w:tcW w:w="1246" w:type="dxa"/>
            <w:hideMark/>
          </w:tcPr>
          <w:p w14:paraId="2A66211F" w14:textId="5E403327" w:rsidR="00742892" w:rsidRPr="004C65F3" w:rsidRDefault="00742892" w:rsidP="000D218D">
            <w:pPr>
              <w:pStyle w:val="Tabelatre"/>
              <w:jc w:val="right"/>
            </w:pPr>
            <w:r w:rsidRPr="004C65F3">
              <w:t>1</w:t>
            </w:r>
            <w:r w:rsidR="000D218D" w:rsidRPr="004C65F3">
              <w:t xml:space="preserve"> </w:t>
            </w:r>
            <w:r w:rsidRPr="004C65F3">
              <w:t>369,75</w:t>
            </w:r>
          </w:p>
        </w:tc>
        <w:tc>
          <w:tcPr>
            <w:tcW w:w="1246" w:type="dxa"/>
            <w:hideMark/>
          </w:tcPr>
          <w:p w14:paraId="2B11743C" w14:textId="64B80601" w:rsidR="00742892" w:rsidRPr="004C65F3" w:rsidRDefault="00742892" w:rsidP="000D218D">
            <w:pPr>
              <w:pStyle w:val="Tabelatre"/>
              <w:jc w:val="right"/>
            </w:pPr>
            <w:r w:rsidRPr="004C65F3">
              <w:t>2,89</w:t>
            </w:r>
          </w:p>
        </w:tc>
        <w:tc>
          <w:tcPr>
            <w:tcW w:w="1247" w:type="dxa"/>
            <w:hideMark/>
          </w:tcPr>
          <w:p w14:paraId="7D9A12D0" w14:textId="5218B346" w:rsidR="00742892" w:rsidRPr="004C65F3" w:rsidRDefault="00742892" w:rsidP="000D218D">
            <w:pPr>
              <w:pStyle w:val="Tabelatre"/>
              <w:jc w:val="right"/>
            </w:pPr>
            <w:r w:rsidRPr="004C65F3">
              <w:t>3</w:t>
            </w:r>
            <w:r w:rsidR="000D218D" w:rsidRPr="004C65F3">
              <w:t xml:space="preserve"> </w:t>
            </w:r>
            <w:r w:rsidRPr="004C65F3">
              <w:t>266,17</w:t>
            </w:r>
          </w:p>
        </w:tc>
        <w:tc>
          <w:tcPr>
            <w:tcW w:w="1246" w:type="dxa"/>
            <w:hideMark/>
          </w:tcPr>
          <w:p w14:paraId="1AD0C042" w14:textId="5F0BD4CA" w:rsidR="00742892" w:rsidRPr="004C65F3" w:rsidRDefault="00742892" w:rsidP="000D218D">
            <w:pPr>
              <w:pStyle w:val="Tabelatre"/>
              <w:jc w:val="right"/>
            </w:pPr>
            <w:r w:rsidRPr="004C65F3">
              <w:t>6,88</w:t>
            </w:r>
          </w:p>
        </w:tc>
        <w:tc>
          <w:tcPr>
            <w:tcW w:w="1246" w:type="dxa"/>
            <w:hideMark/>
          </w:tcPr>
          <w:p w14:paraId="26D02EB5" w14:textId="336E5A9A" w:rsidR="00742892" w:rsidRPr="004C65F3" w:rsidRDefault="00742892" w:rsidP="000D218D">
            <w:pPr>
              <w:pStyle w:val="Tabelatre"/>
              <w:jc w:val="right"/>
            </w:pPr>
            <w:r w:rsidRPr="004C65F3">
              <w:t>4</w:t>
            </w:r>
            <w:r w:rsidR="000D218D" w:rsidRPr="004C65F3">
              <w:t xml:space="preserve"> </w:t>
            </w:r>
            <w:r w:rsidRPr="004C65F3">
              <w:t>635,93</w:t>
            </w:r>
          </w:p>
        </w:tc>
        <w:tc>
          <w:tcPr>
            <w:tcW w:w="1247" w:type="dxa"/>
            <w:hideMark/>
          </w:tcPr>
          <w:p w14:paraId="1B9CA794" w14:textId="72F3CDA5" w:rsidR="00742892" w:rsidRPr="004C65F3" w:rsidRDefault="00742892" w:rsidP="000D218D">
            <w:pPr>
              <w:pStyle w:val="Tabelatre"/>
              <w:jc w:val="right"/>
            </w:pPr>
            <w:r w:rsidRPr="004C65F3">
              <w:t>9,77</w:t>
            </w:r>
          </w:p>
        </w:tc>
      </w:tr>
      <w:tr w:rsidR="000D218D" w:rsidRPr="004C65F3" w14:paraId="1A8305A2" w14:textId="77777777" w:rsidTr="000D218D">
        <w:trPr>
          <w:trHeight w:val="284"/>
        </w:trPr>
        <w:tc>
          <w:tcPr>
            <w:tcW w:w="1809" w:type="dxa"/>
            <w:hideMark/>
          </w:tcPr>
          <w:p w14:paraId="147760EB" w14:textId="44EE3B31" w:rsidR="00742892" w:rsidRPr="004C65F3" w:rsidRDefault="00742892" w:rsidP="00742892">
            <w:pPr>
              <w:pStyle w:val="Tabelatre"/>
            </w:pPr>
            <w:r w:rsidRPr="004C65F3">
              <w:t>LMB</w:t>
            </w:r>
          </w:p>
        </w:tc>
        <w:tc>
          <w:tcPr>
            <w:tcW w:w="1246" w:type="dxa"/>
            <w:hideMark/>
          </w:tcPr>
          <w:p w14:paraId="42CDE3DF" w14:textId="73ECC150" w:rsidR="00742892" w:rsidRPr="004C65F3" w:rsidRDefault="00742892" w:rsidP="000D218D">
            <w:pPr>
              <w:pStyle w:val="Tabelatre"/>
              <w:jc w:val="right"/>
            </w:pPr>
            <w:r w:rsidRPr="004C65F3">
              <w:t>19,19</w:t>
            </w:r>
          </w:p>
        </w:tc>
        <w:tc>
          <w:tcPr>
            <w:tcW w:w="1246" w:type="dxa"/>
            <w:hideMark/>
          </w:tcPr>
          <w:p w14:paraId="6FABCD4E" w14:textId="731199E1" w:rsidR="00742892" w:rsidRPr="004C65F3" w:rsidRDefault="00742892" w:rsidP="000D218D">
            <w:pPr>
              <w:pStyle w:val="Tabelatre"/>
              <w:jc w:val="right"/>
            </w:pPr>
            <w:r w:rsidRPr="004C65F3">
              <w:t>1,73</w:t>
            </w:r>
          </w:p>
        </w:tc>
        <w:tc>
          <w:tcPr>
            <w:tcW w:w="1247" w:type="dxa"/>
            <w:hideMark/>
          </w:tcPr>
          <w:p w14:paraId="3C7015F9" w14:textId="6536CC9B" w:rsidR="00742892" w:rsidRPr="004C65F3" w:rsidRDefault="00742892" w:rsidP="000D218D">
            <w:pPr>
              <w:pStyle w:val="Tabelatre"/>
              <w:jc w:val="right"/>
            </w:pPr>
            <w:r w:rsidRPr="004C65F3">
              <w:t>26,75</w:t>
            </w:r>
          </w:p>
        </w:tc>
        <w:tc>
          <w:tcPr>
            <w:tcW w:w="1246" w:type="dxa"/>
            <w:hideMark/>
          </w:tcPr>
          <w:p w14:paraId="3307D08B" w14:textId="784B53F9" w:rsidR="00742892" w:rsidRPr="004C65F3" w:rsidRDefault="00742892" w:rsidP="000D218D">
            <w:pPr>
              <w:pStyle w:val="Tabelatre"/>
              <w:jc w:val="right"/>
            </w:pPr>
            <w:r w:rsidRPr="004C65F3">
              <w:t>2,41</w:t>
            </w:r>
          </w:p>
        </w:tc>
        <w:tc>
          <w:tcPr>
            <w:tcW w:w="1246" w:type="dxa"/>
            <w:hideMark/>
          </w:tcPr>
          <w:p w14:paraId="72A98247" w14:textId="721FC6FA" w:rsidR="00742892" w:rsidRPr="004C65F3" w:rsidRDefault="00742892" w:rsidP="000D218D">
            <w:pPr>
              <w:pStyle w:val="Tabelatre"/>
              <w:jc w:val="right"/>
            </w:pPr>
            <w:r w:rsidRPr="004C65F3">
              <w:t>45,94</w:t>
            </w:r>
          </w:p>
        </w:tc>
        <w:tc>
          <w:tcPr>
            <w:tcW w:w="1247" w:type="dxa"/>
            <w:hideMark/>
          </w:tcPr>
          <w:p w14:paraId="6BF7BFB9" w14:textId="41590984" w:rsidR="00742892" w:rsidRPr="004C65F3" w:rsidRDefault="00742892" w:rsidP="000D218D">
            <w:pPr>
              <w:pStyle w:val="Tabelatre"/>
              <w:jc w:val="right"/>
            </w:pPr>
            <w:r w:rsidRPr="004C65F3">
              <w:t>4,14</w:t>
            </w:r>
          </w:p>
        </w:tc>
      </w:tr>
      <w:tr w:rsidR="000D218D" w:rsidRPr="004C65F3" w14:paraId="14E2F323" w14:textId="77777777" w:rsidTr="000D218D">
        <w:trPr>
          <w:trHeight w:val="284"/>
        </w:trPr>
        <w:tc>
          <w:tcPr>
            <w:tcW w:w="1809" w:type="dxa"/>
            <w:hideMark/>
          </w:tcPr>
          <w:p w14:paraId="2F7BE135" w14:textId="10DA5B84" w:rsidR="00742892" w:rsidRPr="004C65F3" w:rsidRDefault="00742892" w:rsidP="00742892">
            <w:pPr>
              <w:pStyle w:val="Tabelatre"/>
            </w:pPr>
            <w:r w:rsidRPr="004C65F3">
              <w:t>LŚW</w:t>
            </w:r>
          </w:p>
        </w:tc>
        <w:tc>
          <w:tcPr>
            <w:tcW w:w="1246" w:type="dxa"/>
            <w:hideMark/>
          </w:tcPr>
          <w:p w14:paraId="3E7B816D" w14:textId="5FF744EB" w:rsidR="00742892" w:rsidRPr="004C65F3" w:rsidRDefault="00742892" w:rsidP="000D218D">
            <w:pPr>
              <w:pStyle w:val="Tabelatre"/>
              <w:jc w:val="right"/>
            </w:pPr>
            <w:r w:rsidRPr="004C65F3">
              <w:t>3</w:t>
            </w:r>
            <w:r w:rsidR="000D218D" w:rsidRPr="004C65F3">
              <w:t xml:space="preserve"> </w:t>
            </w:r>
            <w:r w:rsidRPr="004C65F3">
              <w:t>683,32</w:t>
            </w:r>
          </w:p>
        </w:tc>
        <w:tc>
          <w:tcPr>
            <w:tcW w:w="1246" w:type="dxa"/>
            <w:hideMark/>
          </w:tcPr>
          <w:p w14:paraId="2320FDE7" w14:textId="2380D86F" w:rsidR="00742892" w:rsidRPr="004C65F3" w:rsidRDefault="00742892" w:rsidP="000D218D">
            <w:pPr>
              <w:pStyle w:val="Tabelatre"/>
              <w:jc w:val="right"/>
            </w:pPr>
            <w:r w:rsidRPr="004C65F3">
              <w:t>2,62</w:t>
            </w:r>
          </w:p>
        </w:tc>
        <w:tc>
          <w:tcPr>
            <w:tcW w:w="1247" w:type="dxa"/>
            <w:hideMark/>
          </w:tcPr>
          <w:p w14:paraId="58053273" w14:textId="18A268B0" w:rsidR="00742892" w:rsidRPr="004C65F3" w:rsidRDefault="00742892" w:rsidP="000D218D">
            <w:pPr>
              <w:pStyle w:val="Tabelatre"/>
              <w:jc w:val="right"/>
            </w:pPr>
            <w:r w:rsidRPr="004C65F3">
              <w:t>3</w:t>
            </w:r>
            <w:r w:rsidR="000D218D" w:rsidRPr="004C65F3">
              <w:t xml:space="preserve"> </w:t>
            </w:r>
            <w:r w:rsidRPr="004C65F3">
              <w:t>053,96</w:t>
            </w:r>
          </w:p>
        </w:tc>
        <w:tc>
          <w:tcPr>
            <w:tcW w:w="1246" w:type="dxa"/>
            <w:hideMark/>
          </w:tcPr>
          <w:p w14:paraId="5A6D508D" w14:textId="2FC1CC6C" w:rsidR="00742892" w:rsidRPr="004C65F3" w:rsidRDefault="00742892" w:rsidP="000D218D">
            <w:pPr>
              <w:pStyle w:val="Tabelatre"/>
              <w:jc w:val="right"/>
            </w:pPr>
            <w:r w:rsidRPr="004C65F3">
              <w:t>2,18</w:t>
            </w:r>
          </w:p>
        </w:tc>
        <w:tc>
          <w:tcPr>
            <w:tcW w:w="1246" w:type="dxa"/>
            <w:hideMark/>
          </w:tcPr>
          <w:p w14:paraId="349BB783" w14:textId="2B9687BC" w:rsidR="00742892" w:rsidRPr="004C65F3" w:rsidRDefault="00742892" w:rsidP="000D218D">
            <w:pPr>
              <w:pStyle w:val="Tabelatre"/>
              <w:jc w:val="right"/>
            </w:pPr>
            <w:r w:rsidRPr="004C65F3">
              <w:t>6</w:t>
            </w:r>
            <w:r w:rsidR="000D218D" w:rsidRPr="004C65F3">
              <w:t xml:space="preserve"> </w:t>
            </w:r>
            <w:r w:rsidRPr="004C65F3">
              <w:t>737,28</w:t>
            </w:r>
          </w:p>
        </w:tc>
        <w:tc>
          <w:tcPr>
            <w:tcW w:w="1247" w:type="dxa"/>
            <w:hideMark/>
          </w:tcPr>
          <w:p w14:paraId="54DBF215" w14:textId="0018D6B5" w:rsidR="00742892" w:rsidRPr="004C65F3" w:rsidRDefault="00742892" w:rsidP="000D218D">
            <w:pPr>
              <w:pStyle w:val="Tabelatre"/>
              <w:jc w:val="right"/>
            </w:pPr>
            <w:r w:rsidRPr="004C65F3">
              <w:t>4,80</w:t>
            </w:r>
          </w:p>
        </w:tc>
      </w:tr>
      <w:tr w:rsidR="000D218D" w:rsidRPr="004C65F3" w14:paraId="79A28AC9" w14:textId="77777777" w:rsidTr="000D218D">
        <w:trPr>
          <w:trHeight w:val="284"/>
        </w:trPr>
        <w:tc>
          <w:tcPr>
            <w:tcW w:w="1809" w:type="dxa"/>
            <w:hideMark/>
          </w:tcPr>
          <w:p w14:paraId="61964195" w14:textId="76AAC71A" w:rsidR="00742892" w:rsidRPr="004C65F3" w:rsidRDefault="00742892" w:rsidP="00742892">
            <w:pPr>
              <w:pStyle w:val="Tabelatre"/>
            </w:pPr>
            <w:r w:rsidRPr="004C65F3">
              <w:t>LW</w:t>
            </w:r>
          </w:p>
        </w:tc>
        <w:tc>
          <w:tcPr>
            <w:tcW w:w="1246" w:type="dxa"/>
            <w:hideMark/>
          </w:tcPr>
          <w:p w14:paraId="5C5ECFFD" w14:textId="2C1BDED6" w:rsidR="00742892" w:rsidRPr="004C65F3" w:rsidRDefault="00742892" w:rsidP="000D218D">
            <w:pPr>
              <w:pStyle w:val="Tabelatre"/>
              <w:jc w:val="right"/>
            </w:pPr>
            <w:r w:rsidRPr="004C65F3">
              <w:t>1</w:t>
            </w:r>
            <w:r w:rsidR="000D218D" w:rsidRPr="004C65F3">
              <w:t xml:space="preserve"> </w:t>
            </w:r>
            <w:r w:rsidRPr="004C65F3">
              <w:t>532,07</w:t>
            </w:r>
          </w:p>
        </w:tc>
        <w:tc>
          <w:tcPr>
            <w:tcW w:w="1246" w:type="dxa"/>
            <w:hideMark/>
          </w:tcPr>
          <w:p w14:paraId="3C5DF51A" w14:textId="409E7C91" w:rsidR="00742892" w:rsidRPr="004C65F3" w:rsidRDefault="00742892" w:rsidP="000D218D">
            <w:pPr>
              <w:pStyle w:val="Tabelatre"/>
              <w:jc w:val="right"/>
            </w:pPr>
            <w:r w:rsidRPr="004C65F3">
              <w:t>2,23</w:t>
            </w:r>
          </w:p>
        </w:tc>
        <w:tc>
          <w:tcPr>
            <w:tcW w:w="1247" w:type="dxa"/>
            <w:hideMark/>
          </w:tcPr>
          <w:p w14:paraId="047A28F8" w14:textId="2996DCC3" w:rsidR="00742892" w:rsidRPr="004C65F3" w:rsidRDefault="00742892" w:rsidP="000D218D">
            <w:pPr>
              <w:pStyle w:val="Tabelatre"/>
              <w:jc w:val="right"/>
            </w:pPr>
            <w:r w:rsidRPr="004C65F3">
              <w:t>3</w:t>
            </w:r>
            <w:r w:rsidR="000D218D" w:rsidRPr="004C65F3">
              <w:t xml:space="preserve"> </w:t>
            </w:r>
            <w:r w:rsidRPr="004C65F3">
              <w:t>475,05</w:t>
            </w:r>
          </w:p>
        </w:tc>
        <w:tc>
          <w:tcPr>
            <w:tcW w:w="1246" w:type="dxa"/>
            <w:hideMark/>
          </w:tcPr>
          <w:p w14:paraId="5D825F46" w14:textId="7DE89DCA" w:rsidR="00742892" w:rsidRPr="004C65F3" w:rsidRDefault="00742892" w:rsidP="000D218D">
            <w:pPr>
              <w:pStyle w:val="Tabelatre"/>
              <w:jc w:val="right"/>
            </w:pPr>
            <w:r w:rsidRPr="004C65F3">
              <w:t>5,05</w:t>
            </w:r>
          </w:p>
        </w:tc>
        <w:tc>
          <w:tcPr>
            <w:tcW w:w="1246" w:type="dxa"/>
            <w:hideMark/>
          </w:tcPr>
          <w:p w14:paraId="035EF680" w14:textId="48E1FD34" w:rsidR="00742892" w:rsidRPr="004C65F3" w:rsidRDefault="00742892" w:rsidP="000D218D">
            <w:pPr>
              <w:pStyle w:val="Tabelatre"/>
              <w:jc w:val="right"/>
            </w:pPr>
            <w:r w:rsidRPr="004C65F3">
              <w:t>5</w:t>
            </w:r>
            <w:r w:rsidR="000D218D" w:rsidRPr="004C65F3">
              <w:t xml:space="preserve"> </w:t>
            </w:r>
            <w:r w:rsidRPr="004C65F3">
              <w:t>007,12</w:t>
            </w:r>
          </w:p>
        </w:tc>
        <w:tc>
          <w:tcPr>
            <w:tcW w:w="1247" w:type="dxa"/>
            <w:hideMark/>
          </w:tcPr>
          <w:p w14:paraId="6D232DD7" w14:textId="07F9CA7B" w:rsidR="00742892" w:rsidRPr="004C65F3" w:rsidRDefault="00742892" w:rsidP="000D218D">
            <w:pPr>
              <w:pStyle w:val="Tabelatre"/>
              <w:jc w:val="right"/>
            </w:pPr>
            <w:r w:rsidRPr="004C65F3">
              <w:t>7,28</w:t>
            </w:r>
          </w:p>
        </w:tc>
      </w:tr>
      <w:tr w:rsidR="000D218D" w:rsidRPr="004C65F3" w14:paraId="1DEB8689" w14:textId="77777777" w:rsidTr="000D218D">
        <w:trPr>
          <w:trHeight w:val="284"/>
        </w:trPr>
        <w:tc>
          <w:tcPr>
            <w:tcW w:w="1809" w:type="dxa"/>
            <w:hideMark/>
          </w:tcPr>
          <w:p w14:paraId="6BB3409F" w14:textId="7571046E" w:rsidR="00742892" w:rsidRPr="004C65F3" w:rsidRDefault="00742892" w:rsidP="00742892">
            <w:pPr>
              <w:pStyle w:val="Tabelatre"/>
            </w:pPr>
            <w:r w:rsidRPr="004C65F3">
              <w:t>LŁ</w:t>
            </w:r>
          </w:p>
        </w:tc>
        <w:tc>
          <w:tcPr>
            <w:tcW w:w="1246" w:type="dxa"/>
            <w:hideMark/>
          </w:tcPr>
          <w:p w14:paraId="56C2FA7D" w14:textId="73D92FEB" w:rsidR="00742892" w:rsidRPr="004C65F3" w:rsidRDefault="00742892" w:rsidP="000D218D">
            <w:pPr>
              <w:pStyle w:val="Tabelatre"/>
              <w:jc w:val="right"/>
            </w:pPr>
            <w:r w:rsidRPr="004C65F3">
              <w:t>4,92</w:t>
            </w:r>
          </w:p>
        </w:tc>
        <w:tc>
          <w:tcPr>
            <w:tcW w:w="1246" w:type="dxa"/>
            <w:hideMark/>
          </w:tcPr>
          <w:p w14:paraId="11106874" w14:textId="03098F91" w:rsidR="00742892" w:rsidRPr="004C65F3" w:rsidRDefault="00742892" w:rsidP="000D218D">
            <w:pPr>
              <w:pStyle w:val="Tabelatre"/>
              <w:jc w:val="right"/>
            </w:pPr>
            <w:r w:rsidRPr="004C65F3">
              <w:t>0,61</w:t>
            </w:r>
          </w:p>
        </w:tc>
        <w:tc>
          <w:tcPr>
            <w:tcW w:w="1247" w:type="dxa"/>
            <w:hideMark/>
          </w:tcPr>
          <w:p w14:paraId="4AAE4318" w14:textId="37754A64" w:rsidR="00742892" w:rsidRPr="004C65F3" w:rsidRDefault="00742892" w:rsidP="000D218D">
            <w:pPr>
              <w:pStyle w:val="Tabelatre"/>
              <w:jc w:val="right"/>
            </w:pPr>
            <w:r w:rsidRPr="004C65F3">
              <w:t>2,28</w:t>
            </w:r>
          </w:p>
        </w:tc>
        <w:tc>
          <w:tcPr>
            <w:tcW w:w="1246" w:type="dxa"/>
            <w:hideMark/>
          </w:tcPr>
          <w:p w14:paraId="1A50CFDB" w14:textId="6E6AFE44" w:rsidR="00742892" w:rsidRPr="004C65F3" w:rsidRDefault="00742892" w:rsidP="000D218D">
            <w:pPr>
              <w:pStyle w:val="Tabelatre"/>
              <w:jc w:val="right"/>
            </w:pPr>
            <w:r w:rsidRPr="004C65F3">
              <w:t>0,28</w:t>
            </w:r>
          </w:p>
        </w:tc>
        <w:tc>
          <w:tcPr>
            <w:tcW w:w="1246" w:type="dxa"/>
            <w:hideMark/>
          </w:tcPr>
          <w:p w14:paraId="6120346C" w14:textId="122737EE" w:rsidR="00742892" w:rsidRPr="004C65F3" w:rsidRDefault="00742892" w:rsidP="000D218D">
            <w:pPr>
              <w:pStyle w:val="Tabelatre"/>
              <w:jc w:val="right"/>
            </w:pPr>
            <w:r w:rsidRPr="004C65F3">
              <w:t>7,20</w:t>
            </w:r>
          </w:p>
        </w:tc>
        <w:tc>
          <w:tcPr>
            <w:tcW w:w="1247" w:type="dxa"/>
            <w:hideMark/>
          </w:tcPr>
          <w:p w14:paraId="2B881071" w14:textId="6793D9BF" w:rsidR="00742892" w:rsidRPr="004C65F3" w:rsidRDefault="00742892" w:rsidP="000D218D">
            <w:pPr>
              <w:pStyle w:val="Tabelatre"/>
              <w:jc w:val="right"/>
            </w:pPr>
            <w:r w:rsidRPr="004C65F3">
              <w:t>0,89</w:t>
            </w:r>
          </w:p>
        </w:tc>
      </w:tr>
      <w:tr w:rsidR="000D218D" w:rsidRPr="004C65F3" w14:paraId="17FBE6EF" w14:textId="77777777" w:rsidTr="000D218D">
        <w:trPr>
          <w:trHeight w:val="284"/>
        </w:trPr>
        <w:tc>
          <w:tcPr>
            <w:tcW w:w="1809" w:type="dxa"/>
            <w:hideMark/>
          </w:tcPr>
          <w:p w14:paraId="6F94F42F" w14:textId="02DCB372" w:rsidR="00742892" w:rsidRPr="004C65F3" w:rsidRDefault="00742892" w:rsidP="00742892">
            <w:pPr>
              <w:pStyle w:val="Tabelatre"/>
            </w:pPr>
            <w:r w:rsidRPr="004C65F3">
              <w:t>OL</w:t>
            </w:r>
          </w:p>
        </w:tc>
        <w:tc>
          <w:tcPr>
            <w:tcW w:w="1246" w:type="dxa"/>
            <w:hideMark/>
          </w:tcPr>
          <w:p w14:paraId="406894AD" w14:textId="1ABBEB0D" w:rsidR="00742892" w:rsidRPr="004C65F3" w:rsidRDefault="00742892" w:rsidP="000D218D">
            <w:pPr>
              <w:pStyle w:val="Tabelatre"/>
              <w:jc w:val="right"/>
            </w:pPr>
            <w:r w:rsidRPr="004C65F3">
              <w:t>707,14</w:t>
            </w:r>
          </w:p>
        </w:tc>
        <w:tc>
          <w:tcPr>
            <w:tcW w:w="1246" w:type="dxa"/>
            <w:hideMark/>
          </w:tcPr>
          <w:p w14:paraId="071C9661" w14:textId="2DC7282A" w:rsidR="00742892" w:rsidRPr="004C65F3" w:rsidRDefault="00742892" w:rsidP="000D218D">
            <w:pPr>
              <w:pStyle w:val="Tabelatre"/>
              <w:jc w:val="right"/>
            </w:pPr>
            <w:r w:rsidRPr="004C65F3">
              <w:t>4,61</w:t>
            </w:r>
          </w:p>
        </w:tc>
        <w:tc>
          <w:tcPr>
            <w:tcW w:w="1247" w:type="dxa"/>
            <w:hideMark/>
          </w:tcPr>
          <w:p w14:paraId="57A650BE" w14:textId="1BA000DB" w:rsidR="00742892" w:rsidRPr="004C65F3" w:rsidRDefault="00742892" w:rsidP="000D218D">
            <w:pPr>
              <w:pStyle w:val="Tabelatre"/>
              <w:jc w:val="right"/>
            </w:pPr>
            <w:r w:rsidRPr="004C65F3">
              <w:t>5</w:t>
            </w:r>
            <w:r w:rsidR="000D218D" w:rsidRPr="004C65F3">
              <w:t xml:space="preserve"> </w:t>
            </w:r>
            <w:r w:rsidRPr="004C65F3">
              <w:t>333,62</w:t>
            </w:r>
          </w:p>
        </w:tc>
        <w:tc>
          <w:tcPr>
            <w:tcW w:w="1246" w:type="dxa"/>
            <w:hideMark/>
          </w:tcPr>
          <w:p w14:paraId="227475D2" w14:textId="57CBF2C4" w:rsidR="00742892" w:rsidRPr="004C65F3" w:rsidRDefault="00742892" w:rsidP="000D218D">
            <w:pPr>
              <w:pStyle w:val="Tabelatre"/>
              <w:jc w:val="right"/>
            </w:pPr>
            <w:r w:rsidRPr="004C65F3">
              <w:t>34,75</w:t>
            </w:r>
          </w:p>
        </w:tc>
        <w:tc>
          <w:tcPr>
            <w:tcW w:w="1246" w:type="dxa"/>
            <w:hideMark/>
          </w:tcPr>
          <w:p w14:paraId="0A421538" w14:textId="20BB9FCA" w:rsidR="00742892" w:rsidRPr="004C65F3" w:rsidRDefault="00742892" w:rsidP="000D218D">
            <w:pPr>
              <w:pStyle w:val="Tabelatre"/>
              <w:jc w:val="right"/>
            </w:pPr>
            <w:r w:rsidRPr="004C65F3">
              <w:t>6</w:t>
            </w:r>
            <w:r w:rsidR="000D218D" w:rsidRPr="004C65F3">
              <w:t xml:space="preserve"> </w:t>
            </w:r>
            <w:r w:rsidRPr="004C65F3">
              <w:t>040,76</w:t>
            </w:r>
          </w:p>
        </w:tc>
        <w:tc>
          <w:tcPr>
            <w:tcW w:w="1247" w:type="dxa"/>
            <w:hideMark/>
          </w:tcPr>
          <w:p w14:paraId="2434C87B" w14:textId="40317915" w:rsidR="00742892" w:rsidRPr="004C65F3" w:rsidRDefault="00742892" w:rsidP="000D218D">
            <w:pPr>
              <w:pStyle w:val="Tabelatre"/>
              <w:jc w:val="right"/>
            </w:pPr>
            <w:r w:rsidRPr="004C65F3">
              <w:t>39,36</w:t>
            </w:r>
          </w:p>
        </w:tc>
      </w:tr>
      <w:tr w:rsidR="000D218D" w:rsidRPr="004C65F3" w14:paraId="7E7D5309" w14:textId="77777777" w:rsidTr="000D218D">
        <w:trPr>
          <w:trHeight w:val="284"/>
        </w:trPr>
        <w:tc>
          <w:tcPr>
            <w:tcW w:w="1809" w:type="dxa"/>
            <w:hideMark/>
          </w:tcPr>
          <w:p w14:paraId="35D726E8" w14:textId="042EEEAF" w:rsidR="00742892" w:rsidRPr="004C65F3" w:rsidRDefault="00742892" w:rsidP="00742892">
            <w:pPr>
              <w:pStyle w:val="Tabelatre"/>
            </w:pPr>
            <w:r w:rsidRPr="004C65F3">
              <w:t>OLJ</w:t>
            </w:r>
          </w:p>
        </w:tc>
        <w:tc>
          <w:tcPr>
            <w:tcW w:w="1246" w:type="dxa"/>
            <w:hideMark/>
          </w:tcPr>
          <w:p w14:paraId="19FC6215" w14:textId="44408E0F" w:rsidR="00742892" w:rsidRPr="004C65F3" w:rsidRDefault="00742892" w:rsidP="000D218D">
            <w:pPr>
              <w:pStyle w:val="Tabelatre"/>
              <w:jc w:val="right"/>
            </w:pPr>
            <w:r w:rsidRPr="004C65F3">
              <w:t>1</w:t>
            </w:r>
            <w:r w:rsidR="000D218D" w:rsidRPr="004C65F3">
              <w:t xml:space="preserve"> </w:t>
            </w:r>
            <w:r w:rsidRPr="004C65F3">
              <w:t>848,72</w:t>
            </w:r>
          </w:p>
        </w:tc>
        <w:tc>
          <w:tcPr>
            <w:tcW w:w="1246" w:type="dxa"/>
            <w:hideMark/>
          </w:tcPr>
          <w:p w14:paraId="024B8444" w14:textId="4279A23A" w:rsidR="00742892" w:rsidRPr="004C65F3" w:rsidRDefault="00742892" w:rsidP="000D218D">
            <w:pPr>
              <w:pStyle w:val="Tabelatre"/>
              <w:jc w:val="right"/>
            </w:pPr>
            <w:r w:rsidRPr="004C65F3">
              <w:t>6,77</w:t>
            </w:r>
          </w:p>
        </w:tc>
        <w:tc>
          <w:tcPr>
            <w:tcW w:w="1247" w:type="dxa"/>
            <w:hideMark/>
          </w:tcPr>
          <w:p w14:paraId="6A186890" w14:textId="644D8721" w:rsidR="00742892" w:rsidRPr="004C65F3" w:rsidRDefault="00742892" w:rsidP="000D218D">
            <w:pPr>
              <w:pStyle w:val="Tabelatre"/>
              <w:jc w:val="right"/>
            </w:pPr>
            <w:r w:rsidRPr="004C65F3">
              <w:t>9</w:t>
            </w:r>
            <w:r w:rsidR="000D218D" w:rsidRPr="004C65F3">
              <w:t xml:space="preserve"> </w:t>
            </w:r>
            <w:r w:rsidRPr="004C65F3">
              <w:t>671,25</w:t>
            </w:r>
          </w:p>
        </w:tc>
        <w:tc>
          <w:tcPr>
            <w:tcW w:w="1246" w:type="dxa"/>
            <w:hideMark/>
          </w:tcPr>
          <w:p w14:paraId="4570448A" w14:textId="2016ECC8" w:rsidR="00742892" w:rsidRPr="004C65F3" w:rsidRDefault="00742892" w:rsidP="000D218D">
            <w:pPr>
              <w:pStyle w:val="Tabelatre"/>
              <w:jc w:val="right"/>
            </w:pPr>
            <w:r w:rsidRPr="004C65F3">
              <w:t>35,43</w:t>
            </w:r>
          </w:p>
        </w:tc>
        <w:tc>
          <w:tcPr>
            <w:tcW w:w="1246" w:type="dxa"/>
            <w:hideMark/>
          </w:tcPr>
          <w:p w14:paraId="4B0DE95E" w14:textId="58EDD170" w:rsidR="00742892" w:rsidRPr="004C65F3" w:rsidRDefault="00742892" w:rsidP="000D218D">
            <w:pPr>
              <w:pStyle w:val="Tabelatre"/>
              <w:jc w:val="right"/>
            </w:pPr>
            <w:r w:rsidRPr="004C65F3">
              <w:t>11</w:t>
            </w:r>
            <w:r w:rsidR="000D218D" w:rsidRPr="004C65F3">
              <w:t xml:space="preserve"> </w:t>
            </w:r>
            <w:r w:rsidRPr="004C65F3">
              <w:t>519,97</w:t>
            </w:r>
          </w:p>
        </w:tc>
        <w:tc>
          <w:tcPr>
            <w:tcW w:w="1247" w:type="dxa"/>
            <w:hideMark/>
          </w:tcPr>
          <w:p w14:paraId="6FBE9C41" w14:textId="42E2AE3D" w:rsidR="00742892" w:rsidRPr="004C65F3" w:rsidRDefault="00742892" w:rsidP="000D218D">
            <w:pPr>
              <w:pStyle w:val="Tabelatre"/>
              <w:jc w:val="right"/>
            </w:pPr>
            <w:r w:rsidRPr="004C65F3">
              <w:t>42,20</w:t>
            </w:r>
          </w:p>
        </w:tc>
      </w:tr>
      <w:tr w:rsidR="000D218D" w:rsidRPr="004C65F3" w14:paraId="05AA9741" w14:textId="77777777" w:rsidTr="000D218D">
        <w:trPr>
          <w:trHeight w:val="284"/>
        </w:trPr>
        <w:tc>
          <w:tcPr>
            <w:tcW w:w="1809" w:type="dxa"/>
            <w:shd w:val="clear" w:color="auto" w:fill="D9D9D9" w:themeFill="background1" w:themeFillShade="D9"/>
            <w:hideMark/>
          </w:tcPr>
          <w:p w14:paraId="28E76FFD" w14:textId="77777777" w:rsidR="00742892" w:rsidRPr="004C65F3" w:rsidRDefault="00742892" w:rsidP="008D282B">
            <w:pPr>
              <w:pStyle w:val="Tabelatre"/>
              <w:rPr>
                <w:b/>
              </w:rPr>
            </w:pPr>
            <w:r w:rsidRPr="004C65F3">
              <w:rPr>
                <w:b/>
              </w:rPr>
              <w:t>Razem</w:t>
            </w:r>
          </w:p>
        </w:tc>
        <w:tc>
          <w:tcPr>
            <w:tcW w:w="1246" w:type="dxa"/>
            <w:shd w:val="clear" w:color="auto" w:fill="D9D9D9" w:themeFill="background1" w:themeFillShade="D9"/>
            <w:hideMark/>
          </w:tcPr>
          <w:p w14:paraId="51C01028" w14:textId="67DB4DD6" w:rsidR="00742892" w:rsidRPr="004C65F3" w:rsidRDefault="00742892" w:rsidP="000D218D">
            <w:pPr>
              <w:pStyle w:val="Tabelatre"/>
              <w:jc w:val="right"/>
              <w:rPr>
                <w:b/>
              </w:rPr>
            </w:pPr>
            <w:r w:rsidRPr="004C65F3">
              <w:rPr>
                <w:b/>
              </w:rPr>
              <w:t>17</w:t>
            </w:r>
            <w:r w:rsidR="000D218D" w:rsidRPr="004C65F3">
              <w:rPr>
                <w:b/>
              </w:rPr>
              <w:t xml:space="preserve"> </w:t>
            </w:r>
            <w:r w:rsidRPr="004C65F3">
              <w:rPr>
                <w:b/>
              </w:rPr>
              <w:t>999</w:t>
            </w:r>
          </w:p>
        </w:tc>
        <w:tc>
          <w:tcPr>
            <w:tcW w:w="1246" w:type="dxa"/>
            <w:shd w:val="clear" w:color="auto" w:fill="D9D9D9" w:themeFill="background1" w:themeFillShade="D9"/>
            <w:hideMark/>
          </w:tcPr>
          <w:p w14:paraId="5038A0CD" w14:textId="64514D36" w:rsidR="00742892" w:rsidRPr="004C65F3" w:rsidRDefault="00742892" w:rsidP="000D218D">
            <w:pPr>
              <w:pStyle w:val="Tabelatre"/>
              <w:jc w:val="right"/>
              <w:rPr>
                <w:b/>
              </w:rPr>
            </w:pPr>
            <w:r w:rsidRPr="004C65F3">
              <w:rPr>
                <w:b/>
              </w:rPr>
              <w:t>2,2</w:t>
            </w:r>
          </w:p>
        </w:tc>
        <w:tc>
          <w:tcPr>
            <w:tcW w:w="1247" w:type="dxa"/>
            <w:shd w:val="clear" w:color="auto" w:fill="D9D9D9" w:themeFill="background1" w:themeFillShade="D9"/>
            <w:hideMark/>
          </w:tcPr>
          <w:p w14:paraId="180418FB" w14:textId="0C77B805" w:rsidR="00742892" w:rsidRPr="004C65F3" w:rsidRDefault="00742892" w:rsidP="000D218D">
            <w:pPr>
              <w:pStyle w:val="Tabelatre"/>
              <w:jc w:val="right"/>
              <w:rPr>
                <w:b/>
              </w:rPr>
            </w:pPr>
            <w:r w:rsidRPr="004C65F3">
              <w:rPr>
                <w:b/>
              </w:rPr>
              <w:t>30</w:t>
            </w:r>
            <w:r w:rsidR="000D218D" w:rsidRPr="004C65F3">
              <w:rPr>
                <w:b/>
              </w:rPr>
              <w:t xml:space="preserve"> </w:t>
            </w:r>
            <w:r w:rsidRPr="004C65F3">
              <w:rPr>
                <w:b/>
              </w:rPr>
              <w:t>050</w:t>
            </w:r>
          </w:p>
        </w:tc>
        <w:tc>
          <w:tcPr>
            <w:tcW w:w="1246" w:type="dxa"/>
            <w:shd w:val="clear" w:color="auto" w:fill="D9D9D9" w:themeFill="background1" w:themeFillShade="D9"/>
            <w:hideMark/>
          </w:tcPr>
          <w:p w14:paraId="703F04FC" w14:textId="45FBB4BB" w:rsidR="00742892" w:rsidRPr="004C65F3" w:rsidRDefault="00742892" w:rsidP="000D218D">
            <w:pPr>
              <w:pStyle w:val="Tabelatre"/>
              <w:jc w:val="right"/>
              <w:rPr>
                <w:b/>
              </w:rPr>
            </w:pPr>
            <w:r w:rsidRPr="004C65F3">
              <w:rPr>
                <w:b/>
              </w:rPr>
              <w:t>3,</w:t>
            </w:r>
            <w:r w:rsidR="000D218D" w:rsidRPr="004C65F3">
              <w:rPr>
                <w:b/>
              </w:rPr>
              <w:t>7</w:t>
            </w:r>
          </w:p>
        </w:tc>
        <w:tc>
          <w:tcPr>
            <w:tcW w:w="1246" w:type="dxa"/>
            <w:shd w:val="clear" w:color="auto" w:fill="D9D9D9" w:themeFill="background1" w:themeFillShade="D9"/>
            <w:hideMark/>
          </w:tcPr>
          <w:p w14:paraId="33DEF4D6" w14:textId="63460985" w:rsidR="00742892" w:rsidRPr="004C65F3" w:rsidRDefault="00742892" w:rsidP="000D218D">
            <w:pPr>
              <w:pStyle w:val="Tabelatre"/>
              <w:jc w:val="right"/>
              <w:rPr>
                <w:b/>
              </w:rPr>
            </w:pPr>
            <w:r w:rsidRPr="004C65F3">
              <w:rPr>
                <w:b/>
              </w:rPr>
              <w:t>48</w:t>
            </w:r>
            <w:r w:rsidR="000D218D" w:rsidRPr="004C65F3">
              <w:rPr>
                <w:b/>
              </w:rPr>
              <w:t xml:space="preserve"> </w:t>
            </w:r>
            <w:r w:rsidRPr="004C65F3">
              <w:rPr>
                <w:b/>
              </w:rPr>
              <w:t>049</w:t>
            </w:r>
          </w:p>
        </w:tc>
        <w:tc>
          <w:tcPr>
            <w:tcW w:w="1247" w:type="dxa"/>
            <w:shd w:val="clear" w:color="auto" w:fill="D9D9D9" w:themeFill="background1" w:themeFillShade="D9"/>
            <w:hideMark/>
          </w:tcPr>
          <w:p w14:paraId="0B63907C" w14:textId="29C4014C" w:rsidR="00742892" w:rsidRPr="004C65F3" w:rsidRDefault="000D218D" w:rsidP="000D218D">
            <w:pPr>
              <w:pStyle w:val="Tabelatre"/>
              <w:jc w:val="right"/>
              <w:rPr>
                <w:b/>
              </w:rPr>
            </w:pPr>
            <w:r w:rsidRPr="004C65F3">
              <w:rPr>
                <w:b/>
              </w:rPr>
              <w:t>5,9</w:t>
            </w:r>
          </w:p>
        </w:tc>
      </w:tr>
      <w:tr w:rsidR="000D218D" w:rsidRPr="004C65F3" w14:paraId="6708DD9F" w14:textId="77777777" w:rsidTr="000D218D">
        <w:trPr>
          <w:trHeight w:val="284"/>
        </w:trPr>
        <w:tc>
          <w:tcPr>
            <w:tcW w:w="1809" w:type="dxa"/>
            <w:shd w:val="clear" w:color="auto" w:fill="D9D9D9" w:themeFill="background1" w:themeFillShade="D9"/>
            <w:vAlign w:val="top"/>
          </w:tcPr>
          <w:p w14:paraId="3C350593" w14:textId="269A43A5" w:rsidR="000D218D" w:rsidRPr="004C65F3" w:rsidRDefault="000D218D" w:rsidP="008D282B">
            <w:pPr>
              <w:pStyle w:val="ELTabela"/>
              <w:jc w:val="left"/>
              <w:rPr>
                <w:rFonts w:ascii="Garamond" w:eastAsia="Times New Roman" w:hAnsi="Garamond" w:cs="Calibri"/>
                <w:b/>
                <w:color w:val="000000"/>
                <w:lang w:eastAsia="pl-PL"/>
              </w:rPr>
            </w:pPr>
            <w:r w:rsidRPr="004C65F3">
              <w:rPr>
                <w:rFonts w:ascii="Garamond" w:eastAsia="Times New Roman" w:hAnsi="Garamond" w:cs="Calibri"/>
                <w:b/>
                <w:color w:val="000000"/>
                <w:lang w:eastAsia="pl-PL"/>
              </w:rPr>
              <w:t>RDLP Warszawa*</w:t>
            </w:r>
          </w:p>
        </w:tc>
        <w:tc>
          <w:tcPr>
            <w:tcW w:w="1246" w:type="dxa"/>
            <w:shd w:val="clear" w:color="auto" w:fill="D9D9D9" w:themeFill="background1" w:themeFillShade="D9"/>
          </w:tcPr>
          <w:p w14:paraId="59239DA3" w14:textId="258F0E50" w:rsidR="000D218D" w:rsidRPr="004C65F3" w:rsidRDefault="00F768B9" w:rsidP="000D218D">
            <w:pPr>
              <w:pStyle w:val="ELTabela"/>
              <w:jc w:val="right"/>
              <w:rPr>
                <w:rFonts w:ascii="Garamond" w:eastAsia="Times New Roman" w:hAnsi="Garamond" w:cs="Calibri"/>
                <w:b/>
                <w:color w:val="000000"/>
                <w:lang w:eastAsia="pl-PL"/>
              </w:rPr>
            </w:pPr>
            <w:r w:rsidRPr="004C65F3">
              <w:rPr>
                <w:rFonts w:ascii="Garamond" w:eastAsia="Times New Roman" w:hAnsi="Garamond" w:cs="Calibri"/>
                <w:b/>
                <w:color w:val="000000"/>
                <w:lang w:eastAsia="pl-PL"/>
              </w:rPr>
              <w:t>711 500</w:t>
            </w:r>
          </w:p>
        </w:tc>
        <w:tc>
          <w:tcPr>
            <w:tcW w:w="1246" w:type="dxa"/>
            <w:shd w:val="clear" w:color="auto" w:fill="D9D9D9" w:themeFill="background1" w:themeFillShade="D9"/>
          </w:tcPr>
          <w:p w14:paraId="46635825" w14:textId="51828B55" w:rsidR="000D218D" w:rsidRPr="004C65F3" w:rsidRDefault="00F768B9" w:rsidP="000D218D">
            <w:pPr>
              <w:pStyle w:val="ELTabela"/>
              <w:jc w:val="right"/>
              <w:rPr>
                <w:rFonts w:ascii="Garamond" w:eastAsia="Times New Roman" w:hAnsi="Garamond" w:cs="Calibri"/>
                <w:b/>
                <w:color w:val="000000"/>
                <w:lang w:eastAsia="pl-PL"/>
              </w:rPr>
            </w:pPr>
            <w:r w:rsidRPr="004C65F3">
              <w:rPr>
                <w:rFonts w:ascii="Garamond" w:eastAsia="Times New Roman" w:hAnsi="Garamond" w:cs="Calibri"/>
                <w:b/>
                <w:color w:val="000000"/>
                <w:lang w:eastAsia="pl-PL"/>
              </w:rPr>
              <w:t>3,9</w:t>
            </w:r>
          </w:p>
        </w:tc>
        <w:tc>
          <w:tcPr>
            <w:tcW w:w="1247" w:type="dxa"/>
            <w:shd w:val="clear" w:color="auto" w:fill="D9D9D9" w:themeFill="background1" w:themeFillShade="D9"/>
          </w:tcPr>
          <w:p w14:paraId="6C396CCA" w14:textId="229E2E01" w:rsidR="000D218D" w:rsidRPr="004C65F3" w:rsidRDefault="00F768B9" w:rsidP="000D218D">
            <w:pPr>
              <w:pStyle w:val="ELTabela"/>
              <w:jc w:val="right"/>
              <w:rPr>
                <w:rFonts w:ascii="Garamond" w:eastAsia="Times New Roman" w:hAnsi="Garamond" w:cs="Calibri"/>
                <w:b/>
                <w:color w:val="000000"/>
                <w:lang w:eastAsia="pl-PL"/>
              </w:rPr>
            </w:pPr>
            <w:r w:rsidRPr="004C65F3">
              <w:rPr>
                <w:rFonts w:ascii="Garamond" w:eastAsia="Times New Roman" w:hAnsi="Garamond" w:cs="Calibri"/>
                <w:b/>
                <w:color w:val="000000"/>
                <w:lang w:eastAsia="pl-PL"/>
              </w:rPr>
              <w:t>849 103</w:t>
            </w:r>
          </w:p>
        </w:tc>
        <w:tc>
          <w:tcPr>
            <w:tcW w:w="1246" w:type="dxa"/>
            <w:shd w:val="clear" w:color="auto" w:fill="D9D9D9" w:themeFill="background1" w:themeFillShade="D9"/>
          </w:tcPr>
          <w:p w14:paraId="720F6A0E" w14:textId="21C780E7" w:rsidR="000D218D" w:rsidRPr="004C65F3" w:rsidRDefault="00F768B9" w:rsidP="000D218D">
            <w:pPr>
              <w:pStyle w:val="ELTabela"/>
              <w:jc w:val="right"/>
              <w:rPr>
                <w:rFonts w:ascii="Garamond" w:eastAsia="Times New Roman" w:hAnsi="Garamond" w:cs="Calibri"/>
                <w:b/>
                <w:color w:val="000000"/>
                <w:lang w:eastAsia="pl-PL"/>
              </w:rPr>
            </w:pPr>
            <w:r w:rsidRPr="004C65F3">
              <w:rPr>
                <w:rFonts w:ascii="Garamond" w:eastAsia="Times New Roman" w:hAnsi="Garamond" w:cs="Calibri"/>
                <w:b/>
                <w:color w:val="000000"/>
                <w:lang w:eastAsia="pl-PL"/>
              </w:rPr>
              <w:t>4,6</w:t>
            </w:r>
          </w:p>
        </w:tc>
        <w:tc>
          <w:tcPr>
            <w:tcW w:w="1246" w:type="dxa"/>
            <w:shd w:val="clear" w:color="auto" w:fill="D9D9D9" w:themeFill="background1" w:themeFillShade="D9"/>
          </w:tcPr>
          <w:p w14:paraId="546491D9" w14:textId="7FD4D364" w:rsidR="000D218D" w:rsidRPr="004C65F3" w:rsidRDefault="000D218D" w:rsidP="00F768B9">
            <w:pPr>
              <w:pStyle w:val="ELTabela"/>
              <w:jc w:val="right"/>
              <w:rPr>
                <w:rFonts w:ascii="Garamond" w:eastAsia="Times New Roman" w:hAnsi="Garamond" w:cs="Calibri"/>
                <w:b/>
                <w:color w:val="000000"/>
                <w:lang w:eastAsia="pl-PL"/>
              </w:rPr>
            </w:pPr>
            <w:r w:rsidRPr="004C65F3">
              <w:rPr>
                <w:rFonts w:ascii="Garamond" w:eastAsia="Times New Roman" w:hAnsi="Garamond" w:cs="Calibri"/>
                <w:b/>
                <w:color w:val="000000"/>
                <w:lang w:eastAsia="pl-PL"/>
              </w:rPr>
              <w:t>1</w:t>
            </w:r>
            <w:r w:rsidR="00F768B9" w:rsidRPr="004C65F3">
              <w:rPr>
                <w:rFonts w:ascii="Garamond" w:eastAsia="Times New Roman" w:hAnsi="Garamond" w:cs="Calibri"/>
                <w:b/>
                <w:color w:val="000000"/>
                <w:lang w:eastAsia="pl-PL"/>
              </w:rPr>
              <w:t> 560 603</w:t>
            </w:r>
          </w:p>
        </w:tc>
        <w:tc>
          <w:tcPr>
            <w:tcW w:w="1247" w:type="dxa"/>
            <w:shd w:val="clear" w:color="auto" w:fill="D9D9D9" w:themeFill="background1" w:themeFillShade="D9"/>
          </w:tcPr>
          <w:p w14:paraId="313C07ED" w14:textId="2594D16F" w:rsidR="000D218D" w:rsidRPr="004C65F3" w:rsidRDefault="00F768B9" w:rsidP="000D218D">
            <w:pPr>
              <w:pStyle w:val="ELTabela"/>
              <w:jc w:val="right"/>
              <w:rPr>
                <w:rFonts w:ascii="Garamond" w:eastAsia="Times New Roman" w:hAnsi="Garamond" w:cs="Calibri"/>
                <w:b/>
                <w:color w:val="000000"/>
                <w:lang w:eastAsia="pl-PL"/>
              </w:rPr>
            </w:pPr>
            <w:r w:rsidRPr="004C65F3">
              <w:rPr>
                <w:rFonts w:ascii="Garamond" w:eastAsia="Times New Roman" w:hAnsi="Garamond" w:cs="Calibri"/>
                <w:b/>
                <w:color w:val="000000"/>
                <w:lang w:eastAsia="pl-PL"/>
              </w:rPr>
              <w:t>8,4</w:t>
            </w:r>
          </w:p>
        </w:tc>
      </w:tr>
      <w:tr w:rsidR="000D218D" w:rsidRPr="004C65F3" w14:paraId="12933352" w14:textId="77777777" w:rsidTr="000D218D">
        <w:trPr>
          <w:trHeight w:val="284"/>
        </w:trPr>
        <w:tc>
          <w:tcPr>
            <w:tcW w:w="1809" w:type="dxa"/>
            <w:shd w:val="clear" w:color="auto" w:fill="D9D9D9" w:themeFill="background1" w:themeFillShade="D9"/>
            <w:vAlign w:val="top"/>
          </w:tcPr>
          <w:p w14:paraId="6D8C041A" w14:textId="1D870E9A" w:rsidR="000D218D" w:rsidRPr="004C65F3" w:rsidRDefault="000D218D" w:rsidP="008D282B">
            <w:pPr>
              <w:pStyle w:val="ELTabela"/>
              <w:jc w:val="left"/>
              <w:rPr>
                <w:rFonts w:ascii="Garamond" w:eastAsia="Times New Roman" w:hAnsi="Garamond" w:cs="Calibri"/>
                <w:b/>
                <w:color w:val="000000"/>
                <w:lang w:eastAsia="pl-PL"/>
              </w:rPr>
            </w:pPr>
            <w:r w:rsidRPr="004C65F3">
              <w:rPr>
                <w:rFonts w:ascii="Garamond" w:eastAsia="Times New Roman" w:hAnsi="Garamond" w:cs="Calibri"/>
                <w:b/>
                <w:color w:val="000000"/>
                <w:lang w:eastAsia="pl-PL"/>
              </w:rPr>
              <w:t>Polska (LP)*</w:t>
            </w:r>
          </w:p>
        </w:tc>
        <w:tc>
          <w:tcPr>
            <w:tcW w:w="1246" w:type="dxa"/>
            <w:shd w:val="clear" w:color="auto" w:fill="D9D9D9" w:themeFill="background1" w:themeFillShade="D9"/>
          </w:tcPr>
          <w:p w14:paraId="2F863F59" w14:textId="1C1B8821" w:rsidR="000D218D" w:rsidRPr="004C65F3" w:rsidRDefault="000D218D" w:rsidP="008C07D8">
            <w:pPr>
              <w:pStyle w:val="ELTabela"/>
              <w:jc w:val="right"/>
              <w:rPr>
                <w:rFonts w:ascii="Garamond" w:eastAsia="Times New Roman" w:hAnsi="Garamond" w:cs="Calibri"/>
                <w:b/>
                <w:color w:val="000000"/>
                <w:lang w:eastAsia="pl-PL"/>
              </w:rPr>
            </w:pPr>
            <w:r w:rsidRPr="004C65F3">
              <w:rPr>
                <w:rFonts w:ascii="Garamond" w:eastAsia="Times New Roman" w:hAnsi="Garamond" w:cs="Calibri"/>
                <w:b/>
                <w:color w:val="000000"/>
                <w:lang w:eastAsia="pl-PL"/>
              </w:rPr>
              <w:t>3</w:t>
            </w:r>
            <w:r w:rsidR="008C07D8" w:rsidRPr="004C65F3">
              <w:rPr>
                <w:rFonts w:ascii="Garamond" w:eastAsia="Times New Roman" w:hAnsi="Garamond" w:cs="Calibri"/>
                <w:b/>
                <w:color w:val="000000"/>
                <w:lang w:eastAsia="pl-PL"/>
              </w:rPr>
              <w:t>4 679 895</w:t>
            </w:r>
          </w:p>
        </w:tc>
        <w:tc>
          <w:tcPr>
            <w:tcW w:w="1246" w:type="dxa"/>
            <w:shd w:val="clear" w:color="auto" w:fill="D9D9D9" w:themeFill="background1" w:themeFillShade="D9"/>
          </w:tcPr>
          <w:p w14:paraId="4C39145F" w14:textId="7DD5A608" w:rsidR="000D218D" w:rsidRPr="004C65F3" w:rsidRDefault="008C07D8" w:rsidP="000D218D">
            <w:pPr>
              <w:pStyle w:val="ELTabela"/>
              <w:jc w:val="right"/>
              <w:rPr>
                <w:rFonts w:ascii="Garamond" w:eastAsia="Times New Roman" w:hAnsi="Garamond" w:cs="Calibri"/>
                <w:b/>
                <w:color w:val="000000"/>
                <w:lang w:eastAsia="pl-PL"/>
              </w:rPr>
            </w:pPr>
            <w:r w:rsidRPr="004C65F3">
              <w:rPr>
                <w:rFonts w:ascii="Garamond" w:eastAsia="Times New Roman" w:hAnsi="Garamond" w:cs="Calibri"/>
                <w:b/>
                <w:color w:val="000000"/>
                <w:lang w:eastAsia="pl-PL"/>
              </w:rPr>
              <w:t>4,9</w:t>
            </w:r>
          </w:p>
        </w:tc>
        <w:tc>
          <w:tcPr>
            <w:tcW w:w="1247" w:type="dxa"/>
            <w:shd w:val="clear" w:color="auto" w:fill="D9D9D9" w:themeFill="background1" w:themeFillShade="D9"/>
          </w:tcPr>
          <w:p w14:paraId="44CF4E96" w14:textId="6BE13F80" w:rsidR="000D218D" w:rsidRPr="004C65F3" w:rsidRDefault="008C07D8" w:rsidP="000D218D">
            <w:pPr>
              <w:pStyle w:val="ELTabela"/>
              <w:jc w:val="right"/>
              <w:rPr>
                <w:rFonts w:ascii="Garamond" w:eastAsia="Times New Roman" w:hAnsi="Garamond" w:cs="Calibri"/>
                <w:b/>
                <w:color w:val="000000"/>
                <w:lang w:eastAsia="pl-PL"/>
              </w:rPr>
            </w:pPr>
            <w:r w:rsidRPr="004C65F3">
              <w:rPr>
                <w:rFonts w:ascii="Garamond" w:eastAsia="Times New Roman" w:hAnsi="Garamond" w:cs="Calibri"/>
                <w:b/>
                <w:color w:val="000000"/>
                <w:lang w:eastAsia="pl-PL"/>
              </w:rPr>
              <w:t>45 163 587</w:t>
            </w:r>
          </w:p>
        </w:tc>
        <w:tc>
          <w:tcPr>
            <w:tcW w:w="1246" w:type="dxa"/>
            <w:shd w:val="clear" w:color="auto" w:fill="D9D9D9" w:themeFill="background1" w:themeFillShade="D9"/>
          </w:tcPr>
          <w:p w14:paraId="6006B4AB" w14:textId="4F48003E" w:rsidR="000D218D" w:rsidRPr="004C65F3" w:rsidRDefault="008C07D8" w:rsidP="000D218D">
            <w:pPr>
              <w:pStyle w:val="ELTabela"/>
              <w:jc w:val="right"/>
              <w:rPr>
                <w:rFonts w:ascii="Garamond" w:eastAsia="Times New Roman" w:hAnsi="Garamond" w:cs="Calibri"/>
                <w:b/>
                <w:color w:val="000000"/>
                <w:lang w:eastAsia="pl-PL"/>
              </w:rPr>
            </w:pPr>
            <w:r w:rsidRPr="004C65F3">
              <w:rPr>
                <w:rFonts w:ascii="Garamond" w:eastAsia="Times New Roman" w:hAnsi="Garamond" w:cs="Calibri"/>
                <w:b/>
                <w:color w:val="000000"/>
                <w:lang w:eastAsia="pl-PL"/>
              </w:rPr>
              <w:t>6,3</w:t>
            </w:r>
          </w:p>
        </w:tc>
        <w:tc>
          <w:tcPr>
            <w:tcW w:w="1246" w:type="dxa"/>
            <w:shd w:val="clear" w:color="auto" w:fill="D9D9D9" w:themeFill="background1" w:themeFillShade="D9"/>
          </w:tcPr>
          <w:p w14:paraId="7C4DFEB3" w14:textId="75083AD7" w:rsidR="000D218D" w:rsidRPr="004C65F3" w:rsidRDefault="00F768B9" w:rsidP="000D218D">
            <w:pPr>
              <w:pStyle w:val="ELTabela"/>
              <w:jc w:val="right"/>
              <w:rPr>
                <w:rFonts w:ascii="Garamond" w:eastAsia="Times New Roman" w:hAnsi="Garamond" w:cs="Calibri"/>
                <w:b/>
                <w:color w:val="000000"/>
                <w:lang w:eastAsia="pl-PL"/>
              </w:rPr>
            </w:pPr>
            <w:r w:rsidRPr="004C65F3">
              <w:rPr>
                <w:rFonts w:ascii="Garamond" w:eastAsia="Times New Roman" w:hAnsi="Garamond" w:cs="Calibri"/>
                <w:b/>
                <w:color w:val="000000"/>
                <w:lang w:eastAsia="pl-PL"/>
              </w:rPr>
              <w:t>79 843 482</w:t>
            </w:r>
          </w:p>
        </w:tc>
        <w:tc>
          <w:tcPr>
            <w:tcW w:w="1247" w:type="dxa"/>
            <w:shd w:val="clear" w:color="auto" w:fill="D9D9D9" w:themeFill="background1" w:themeFillShade="D9"/>
          </w:tcPr>
          <w:p w14:paraId="57311F86" w14:textId="7025ECC4" w:rsidR="000D218D" w:rsidRPr="004C65F3" w:rsidRDefault="000D218D" w:rsidP="00F768B9">
            <w:pPr>
              <w:pStyle w:val="ELTabela"/>
              <w:jc w:val="right"/>
              <w:rPr>
                <w:rFonts w:ascii="Garamond" w:eastAsia="Times New Roman" w:hAnsi="Garamond" w:cs="Calibri"/>
                <w:b/>
                <w:color w:val="000000"/>
                <w:lang w:eastAsia="pl-PL"/>
              </w:rPr>
            </w:pPr>
            <w:r w:rsidRPr="004C65F3">
              <w:rPr>
                <w:rFonts w:ascii="Garamond" w:eastAsia="Times New Roman" w:hAnsi="Garamond" w:cs="Calibri"/>
                <w:b/>
                <w:color w:val="000000"/>
                <w:lang w:eastAsia="pl-PL"/>
              </w:rPr>
              <w:t>1</w:t>
            </w:r>
            <w:r w:rsidR="00F768B9" w:rsidRPr="004C65F3">
              <w:rPr>
                <w:rFonts w:ascii="Garamond" w:eastAsia="Times New Roman" w:hAnsi="Garamond" w:cs="Calibri"/>
                <w:b/>
                <w:color w:val="000000"/>
                <w:lang w:eastAsia="pl-PL"/>
              </w:rPr>
              <w:t>1,2</w:t>
            </w:r>
          </w:p>
        </w:tc>
      </w:tr>
      <w:tr w:rsidR="000D218D" w:rsidRPr="004C65F3" w14:paraId="334E7D4A" w14:textId="77777777" w:rsidTr="000D218D">
        <w:trPr>
          <w:cnfStyle w:val="010000000000" w:firstRow="0" w:lastRow="1" w:firstColumn="0" w:lastColumn="0" w:oddVBand="0" w:evenVBand="0" w:oddHBand="0" w:evenHBand="0" w:firstRowFirstColumn="0" w:firstRowLastColumn="0" w:lastRowFirstColumn="0" w:lastRowLastColumn="0"/>
          <w:trHeight w:val="284"/>
        </w:trPr>
        <w:tc>
          <w:tcPr>
            <w:tcW w:w="1809" w:type="dxa"/>
            <w:vAlign w:val="top"/>
          </w:tcPr>
          <w:p w14:paraId="6957AC37" w14:textId="4627DED5" w:rsidR="000D218D" w:rsidRPr="004C65F3" w:rsidRDefault="000D218D" w:rsidP="008D282B">
            <w:pPr>
              <w:pStyle w:val="ELTabela"/>
              <w:jc w:val="left"/>
              <w:rPr>
                <w:rFonts w:ascii="Garamond" w:eastAsia="Times New Roman" w:hAnsi="Garamond" w:cs="Calibri"/>
                <w:color w:val="000000"/>
                <w:lang w:eastAsia="pl-PL"/>
              </w:rPr>
            </w:pPr>
            <w:r w:rsidRPr="004C65F3">
              <w:rPr>
                <w:rFonts w:ascii="Garamond" w:eastAsia="Times New Roman" w:hAnsi="Garamond" w:cs="Calibri"/>
                <w:color w:val="000000"/>
                <w:lang w:eastAsia="pl-PL"/>
              </w:rPr>
              <w:t>Polska*</w:t>
            </w:r>
          </w:p>
        </w:tc>
        <w:tc>
          <w:tcPr>
            <w:tcW w:w="1246" w:type="dxa"/>
          </w:tcPr>
          <w:p w14:paraId="6376A606" w14:textId="75E0A052" w:rsidR="000D218D" w:rsidRPr="004C65F3" w:rsidRDefault="008C07D8" w:rsidP="000D218D">
            <w:pPr>
              <w:pStyle w:val="ELTabela"/>
              <w:jc w:val="right"/>
              <w:rPr>
                <w:rFonts w:ascii="Garamond" w:eastAsia="Times New Roman" w:hAnsi="Garamond" w:cs="Calibri"/>
                <w:color w:val="000000"/>
                <w:lang w:eastAsia="pl-PL"/>
              </w:rPr>
            </w:pPr>
            <w:r w:rsidRPr="004C65F3">
              <w:rPr>
                <w:rFonts w:ascii="Garamond" w:eastAsia="Times New Roman" w:hAnsi="Garamond" w:cs="Calibri"/>
                <w:color w:val="000000"/>
                <w:lang w:eastAsia="pl-PL"/>
              </w:rPr>
              <w:t>49 853 189</w:t>
            </w:r>
          </w:p>
        </w:tc>
        <w:tc>
          <w:tcPr>
            <w:tcW w:w="1246" w:type="dxa"/>
          </w:tcPr>
          <w:p w14:paraId="59CC3189" w14:textId="77572B5C" w:rsidR="000D218D" w:rsidRPr="004C65F3" w:rsidRDefault="000D218D" w:rsidP="008C07D8">
            <w:pPr>
              <w:pStyle w:val="ELTabela"/>
              <w:jc w:val="right"/>
              <w:rPr>
                <w:rFonts w:ascii="Garamond" w:eastAsia="Times New Roman" w:hAnsi="Garamond" w:cs="Calibri"/>
                <w:color w:val="000000"/>
                <w:lang w:eastAsia="pl-PL"/>
              </w:rPr>
            </w:pPr>
            <w:r w:rsidRPr="004C65F3">
              <w:rPr>
                <w:rFonts w:ascii="Garamond" w:eastAsia="Times New Roman" w:hAnsi="Garamond" w:cs="Calibri"/>
                <w:color w:val="000000"/>
                <w:lang w:eastAsia="pl-PL"/>
              </w:rPr>
              <w:t>5,</w:t>
            </w:r>
            <w:r w:rsidR="008C07D8" w:rsidRPr="004C65F3">
              <w:rPr>
                <w:rFonts w:ascii="Garamond" w:eastAsia="Times New Roman" w:hAnsi="Garamond" w:cs="Calibri"/>
                <w:color w:val="000000"/>
                <w:lang w:eastAsia="pl-PL"/>
              </w:rPr>
              <w:t>4</w:t>
            </w:r>
          </w:p>
        </w:tc>
        <w:tc>
          <w:tcPr>
            <w:tcW w:w="1247" w:type="dxa"/>
          </w:tcPr>
          <w:p w14:paraId="09952A31" w14:textId="0BAB87AC" w:rsidR="000D218D" w:rsidRPr="004C65F3" w:rsidRDefault="00F768B9" w:rsidP="000D218D">
            <w:pPr>
              <w:pStyle w:val="ELTabela"/>
              <w:jc w:val="right"/>
              <w:rPr>
                <w:rFonts w:ascii="Garamond" w:eastAsia="Times New Roman" w:hAnsi="Garamond" w:cs="Calibri"/>
                <w:color w:val="000000"/>
                <w:lang w:eastAsia="pl-PL"/>
              </w:rPr>
            </w:pPr>
            <w:r w:rsidRPr="004C65F3">
              <w:rPr>
                <w:rFonts w:ascii="Garamond" w:eastAsia="Times New Roman" w:hAnsi="Garamond" w:cs="Calibri"/>
                <w:color w:val="000000"/>
                <w:lang w:eastAsia="pl-PL"/>
              </w:rPr>
              <w:t>59 485 168</w:t>
            </w:r>
          </w:p>
        </w:tc>
        <w:tc>
          <w:tcPr>
            <w:tcW w:w="1246" w:type="dxa"/>
          </w:tcPr>
          <w:p w14:paraId="3A804FF9" w14:textId="4997D408" w:rsidR="000D218D" w:rsidRPr="004C65F3" w:rsidRDefault="008C07D8" w:rsidP="000D218D">
            <w:pPr>
              <w:pStyle w:val="ELTabela"/>
              <w:jc w:val="right"/>
              <w:rPr>
                <w:rFonts w:ascii="Garamond" w:eastAsia="Times New Roman" w:hAnsi="Garamond" w:cs="Calibri"/>
                <w:color w:val="000000"/>
                <w:lang w:eastAsia="pl-PL"/>
              </w:rPr>
            </w:pPr>
            <w:r w:rsidRPr="004C65F3">
              <w:rPr>
                <w:rFonts w:ascii="Garamond" w:eastAsia="Times New Roman" w:hAnsi="Garamond" w:cs="Calibri"/>
                <w:color w:val="000000"/>
                <w:lang w:eastAsia="pl-PL"/>
              </w:rPr>
              <w:t>6,4</w:t>
            </w:r>
          </w:p>
        </w:tc>
        <w:tc>
          <w:tcPr>
            <w:tcW w:w="1246" w:type="dxa"/>
          </w:tcPr>
          <w:p w14:paraId="6788E9CF" w14:textId="1ACDA57B" w:rsidR="000D218D" w:rsidRPr="004C65F3" w:rsidRDefault="00F768B9" w:rsidP="000D218D">
            <w:pPr>
              <w:pStyle w:val="ELTabela"/>
              <w:jc w:val="right"/>
              <w:rPr>
                <w:rFonts w:ascii="Garamond" w:eastAsia="Times New Roman" w:hAnsi="Garamond" w:cs="Calibri"/>
                <w:color w:val="000000"/>
                <w:lang w:eastAsia="pl-PL"/>
              </w:rPr>
            </w:pPr>
            <w:r w:rsidRPr="004C65F3">
              <w:rPr>
                <w:rFonts w:ascii="Garamond" w:eastAsia="Times New Roman" w:hAnsi="Garamond" w:cs="Calibri"/>
                <w:color w:val="000000"/>
                <w:lang w:eastAsia="pl-PL"/>
              </w:rPr>
              <w:t>109 338 357</w:t>
            </w:r>
          </w:p>
        </w:tc>
        <w:tc>
          <w:tcPr>
            <w:tcW w:w="1247" w:type="dxa"/>
          </w:tcPr>
          <w:p w14:paraId="0A7E88B0" w14:textId="1B043115" w:rsidR="000D218D" w:rsidRPr="004C65F3" w:rsidRDefault="00F768B9" w:rsidP="000D218D">
            <w:pPr>
              <w:pStyle w:val="ELTabela"/>
              <w:jc w:val="right"/>
              <w:rPr>
                <w:rFonts w:ascii="Garamond" w:eastAsia="Times New Roman" w:hAnsi="Garamond" w:cs="Calibri"/>
                <w:color w:val="000000"/>
                <w:lang w:eastAsia="pl-PL"/>
              </w:rPr>
            </w:pPr>
            <w:r w:rsidRPr="004C65F3">
              <w:rPr>
                <w:rFonts w:ascii="Garamond" w:eastAsia="Times New Roman" w:hAnsi="Garamond" w:cs="Calibri"/>
                <w:color w:val="000000"/>
                <w:lang w:eastAsia="pl-PL"/>
              </w:rPr>
              <w:t>11,8</w:t>
            </w:r>
          </w:p>
        </w:tc>
      </w:tr>
    </w:tbl>
    <w:p w14:paraId="2F8EC4E2" w14:textId="77777777" w:rsidR="00B6185D" w:rsidRPr="004C65F3" w:rsidRDefault="00546747" w:rsidP="00546747">
      <w:pPr>
        <w:pStyle w:val="Przypistabela"/>
      </w:pPr>
      <w:r w:rsidRPr="004C65F3">
        <w:t>* Dane WISL 2018–2022 (Biuro… 2023)</w:t>
      </w:r>
    </w:p>
    <w:p w14:paraId="63FFAFA5" w14:textId="26DFA621" w:rsidR="00D67584" w:rsidRPr="004C65F3" w:rsidRDefault="00E20B6F" w:rsidP="00E20B6F">
      <w:pPr>
        <w:pStyle w:val="Obiekt"/>
        <w:rPr>
          <w:i/>
        </w:rPr>
      </w:pPr>
      <w:r w:rsidRPr="004C65F3">
        <w:rPr>
          <w:i/>
          <w:noProof/>
        </w:rPr>
        <w:drawing>
          <wp:inline distT="0" distB="0" distL="0" distR="0" wp14:anchorId="6B3104D0" wp14:editId="58E476BF">
            <wp:extent cx="5758004" cy="2571184"/>
            <wp:effectExtent l="0" t="0" r="0" b="635"/>
            <wp:docPr id="13" name="Wykres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63022D4C" w14:textId="34C73261" w:rsidR="00D67584" w:rsidRPr="004C65F3" w:rsidRDefault="00E20B6F" w:rsidP="0083423E">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29</w:t>
      </w:r>
      <w:r w:rsidR="00B32F36" w:rsidRPr="004C65F3">
        <w:rPr>
          <w:noProof/>
        </w:rPr>
        <w:fldChar w:fldCharType="end"/>
      </w:r>
      <w:r w:rsidRPr="004C65F3">
        <w:t xml:space="preserve">. Porównanie </w:t>
      </w:r>
      <w:r w:rsidR="000D1A1C" w:rsidRPr="004C65F3">
        <w:t xml:space="preserve">średniej </w:t>
      </w:r>
      <w:r w:rsidRPr="004C65F3">
        <w:t xml:space="preserve">miąższości drewna martwego </w:t>
      </w:r>
      <w:r w:rsidR="000D1A1C" w:rsidRPr="004C65F3">
        <w:t>[m</w:t>
      </w:r>
      <w:r w:rsidR="000D1A1C" w:rsidRPr="004C65F3">
        <w:rPr>
          <w:vertAlign w:val="superscript"/>
        </w:rPr>
        <w:t>3</w:t>
      </w:r>
      <w:r w:rsidR="000D1A1C" w:rsidRPr="004C65F3">
        <w:t>/ha]</w:t>
      </w:r>
      <w:r w:rsidRPr="004C65F3">
        <w:t xml:space="preserve"> nadleśnictwie na tle regionu i kraju</w:t>
      </w:r>
    </w:p>
    <w:p w14:paraId="1076169A" w14:textId="18C2062E" w:rsidR="00AA24CD" w:rsidRPr="004C65F3" w:rsidRDefault="00AA24CD" w:rsidP="00AA24CD">
      <w:pPr>
        <w:pStyle w:val="Nagwek2"/>
      </w:pPr>
      <w:bookmarkStart w:id="66" w:name="_Toc213589041"/>
      <w:r w:rsidRPr="004C65F3">
        <w:lastRenderedPageBreak/>
        <w:t>Walory krajobrazowe</w:t>
      </w:r>
      <w:bookmarkEnd w:id="66"/>
    </w:p>
    <w:p w14:paraId="1368062F" w14:textId="3299335C" w:rsidR="00AA24CD" w:rsidRPr="004C65F3" w:rsidRDefault="00AA24CD" w:rsidP="00491DBB">
      <w:pPr>
        <w:spacing w:before="0" w:after="200"/>
      </w:pPr>
      <w:r w:rsidRPr="004C65F3">
        <w:t>26 marca 2024 r. Sejmik Województwa Mazowieckiego przyjął uchwałę w sprawie audytu krajobrazowego</w:t>
      </w:r>
      <w:r w:rsidRPr="004C65F3">
        <w:rPr>
          <w:rStyle w:val="Odwoanieprzypisudolnego"/>
        </w:rPr>
        <w:footnoteReference w:id="4"/>
      </w:r>
      <w:r w:rsidR="00491DBB" w:rsidRPr="004C65F3">
        <w:t>. Zgodnie z tym dokumentem</w:t>
      </w:r>
      <w:r w:rsidR="0006159E" w:rsidRPr="004C65F3">
        <w:t xml:space="preserve"> (</w:t>
      </w:r>
      <w:r w:rsidR="000D1A1C" w:rsidRPr="004C65F3">
        <w:t xml:space="preserve">Mazowieckie Biuro Planowania Regionalnego </w:t>
      </w:r>
      <w:r w:rsidR="0006159E" w:rsidRPr="004C65F3">
        <w:t>2024)</w:t>
      </w:r>
      <w:r w:rsidR="00491DBB" w:rsidRPr="004C65F3">
        <w:t>, na tereni</w:t>
      </w:r>
      <w:r w:rsidR="0006159E" w:rsidRPr="004C65F3">
        <w:t>e</w:t>
      </w:r>
      <w:r w:rsidR="00491DBB" w:rsidRPr="004C65F3">
        <w:t xml:space="preserve"> nadleśnictwa występuje 8 typów krajobrazów. Najbardziej powszechnym jest krajobraz wiejski, obejmujący 57% terenu nadleśnictwa, również bardzo istotnym jest krajobraz leśny (32%). Istotne znaczenie ma również krajobraz bagienno-łąkowy (7%). Pozostałe typy krajobrazów to miejski, podmiejski, komunikacyjny i obecne zupełnie szczątkowo krajobrazy górniczy i przemysłowy.</w:t>
      </w:r>
    </w:p>
    <w:p w14:paraId="7E48B032" w14:textId="75550E33" w:rsidR="009A6A5B" w:rsidRPr="004C65F3" w:rsidRDefault="009A6A5B" w:rsidP="00491DBB">
      <w:pPr>
        <w:spacing w:before="0" w:after="200"/>
      </w:pPr>
      <w:r w:rsidRPr="004C65F3">
        <w:t xml:space="preserve">Jeśli chodzi o grunty nadleśnictwa, zdecydowana większość z nich leży oczywiście w obrębie krajobrazów leśnych. Niewielkie kompleksy leśne otoczone przez pola lub łąki zostały włączone do krajobrazów wiejskich. Dwa oddziały w dolinie Świdra i kilkadziesiąt wyddzieleń </w:t>
      </w:r>
      <w:r w:rsidR="00F24176" w:rsidRPr="004C65F3">
        <w:t>w </w:t>
      </w:r>
      <w:r w:rsidRPr="004C65F3">
        <w:t>sąsiedztwie dopływów Kostrzynia zostały włączone do krajobrazów bagienno-łąkowych. Pojedyczne oddziały znajdujące się w granicach administracyjnych Mińska Mazowieckiego lub tuż za jego granicami zostały przypisanego do krajobrazu miejskiego lub podmiejskiego.</w:t>
      </w:r>
    </w:p>
    <w:p w14:paraId="42FEAD24" w14:textId="73FAA1F8" w:rsidR="009A6A5B" w:rsidRPr="004C65F3" w:rsidRDefault="009A6A5B" w:rsidP="00491DBB">
      <w:pPr>
        <w:spacing w:before="0" w:after="200"/>
      </w:pPr>
      <w:r w:rsidRPr="004C65F3">
        <w:t>Dwa obszary na tereni</w:t>
      </w:r>
      <w:r w:rsidR="00E62C5D" w:rsidRPr="004C65F3">
        <w:t>e</w:t>
      </w:r>
      <w:r w:rsidRPr="004C65F3">
        <w:t xml:space="preserve"> nadleśnictwa zaklasyfikowano jako krajobrazy priorytetowe. Są to po pierwsze lasy na zachodnim skraju nadleśnictwa, wchodzące w skład kompleksów leśnych Mazowieckiego Parku Krajobrazowego </w:t>
      </w:r>
      <w:r w:rsidR="00E62C5D" w:rsidRPr="004C65F3">
        <w:t>– w przypadku gruntów nadleśnictwa są to oddziały 165, 166, 422, 423. Drugim obszarem priorytetowym jest północno-wschodnia część rezerwatu Florianów, obejmująca tamtejsze siedliska łęgowe, a także wydmę paraboliczną i najwyższe partie ozu.</w:t>
      </w:r>
    </w:p>
    <w:p w14:paraId="7A4CA464" w14:textId="53D54503" w:rsidR="00F918B8" w:rsidRPr="004C65F3" w:rsidRDefault="00F918B8" w:rsidP="00F918B8">
      <w:pPr>
        <w:pStyle w:val="Nagwek1"/>
      </w:pPr>
      <w:bookmarkStart w:id="67" w:name="_Toc213589042"/>
      <w:r w:rsidRPr="004C65F3">
        <w:t>Walory historyczno-kulturowe</w:t>
      </w:r>
      <w:bookmarkEnd w:id="67"/>
    </w:p>
    <w:p w14:paraId="694B7F25" w14:textId="00367C42" w:rsidR="00F918B8" w:rsidRPr="004C65F3" w:rsidRDefault="00F918B8" w:rsidP="00F918B8">
      <w:pPr>
        <w:pStyle w:val="Nagwek2"/>
      </w:pPr>
      <w:bookmarkStart w:id="68" w:name="_Toc213589043"/>
      <w:r w:rsidRPr="004C65F3">
        <w:t xml:space="preserve">Obiekty wpisane do rejestru </w:t>
      </w:r>
      <w:r w:rsidR="00A61BD7" w:rsidRPr="004C65F3">
        <w:t xml:space="preserve">i ewidencji </w:t>
      </w:r>
      <w:r w:rsidRPr="004C65F3">
        <w:t>zabytków</w:t>
      </w:r>
      <w:bookmarkEnd w:id="68"/>
    </w:p>
    <w:p w14:paraId="400527C8" w14:textId="439E5F93" w:rsidR="00C24544" w:rsidRPr="004C65F3" w:rsidRDefault="00C24544" w:rsidP="00305449">
      <w:pPr>
        <w:pStyle w:val="Tekstpodstawowyzwciciem"/>
        <w:spacing w:after="120"/>
        <w:ind w:firstLine="0"/>
      </w:pPr>
      <w:r w:rsidRPr="004C65F3">
        <w:t xml:space="preserve">Zgodnie z art. 3 pkt 1 ustawy z dnia 23 lipca 2003 r. o ochronie zabytków i opiece nad zabytkami </w:t>
      </w:r>
      <w:r w:rsidR="000D1A1C" w:rsidRPr="004C65F3">
        <w:t xml:space="preserve">(Dz.U. z 2024 poz. 1292 ze zm.), </w:t>
      </w:r>
      <w:r w:rsidRPr="004C65F3">
        <w:t>zabytek oznacza nieruchomość lub rzecz ruchomą, ich części lub zespoły, będące dziełem człowieka lub związane z jego działalnością i stanowiące świadectwo minionej epoki bądź zdarzenia, których zachowanie leży w interesie społecznym ze względu na posiadaną wartość historyczną, artystyczną lub naukową.</w:t>
      </w:r>
    </w:p>
    <w:p w14:paraId="61970FC2" w14:textId="6ECAAAB7" w:rsidR="00AD4380" w:rsidRPr="004C65F3" w:rsidRDefault="00C24544" w:rsidP="000543EF">
      <w:pPr>
        <w:pStyle w:val="Tekstpodstawowyzwciciem"/>
        <w:spacing w:after="120"/>
        <w:ind w:firstLine="0"/>
      </w:pPr>
      <w:r w:rsidRPr="004C65F3">
        <w:t xml:space="preserve">Na gruntach </w:t>
      </w:r>
      <w:r w:rsidR="004967F8" w:rsidRPr="004C65F3">
        <w:t>n</w:t>
      </w:r>
      <w:r w:rsidRPr="004C65F3">
        <w:t xml:space="preserve">adleśnictwa </w:t>
      </w:r>
      <w:r w:rsidR="00A61BD7" w:rsidRPr="004C65F3">
        <w:t>znajduj</w:t>
      </w:r>
      <w:r w:rsidR="004967F8" w:rsidRPr="004C65F3">
        <w:t>ą</w:t>
      </w:r>
      <w:r w:rsidR="00A61BD7" w:rsidRPr="004C65F3">
        <w:t xml:space="preserve"> się </w:t>
      </w:r>
      <w:r w:rsidR="00AD4380" w:rsidRPr="004C65F3">
        <w:t>dwa</w:t>
      </w:r>
      <w:r w:rsidR="004967F8" w:rsidRPr="004C65F3">
        <w:t xml:space="preserve"> </w:t>
      </w:r>
      <w:r w:rsidR="00305449" w:rsidRPr="004C65F3">
        <w:t>zabytki nieruchome</w:t>
      </w:r>
      <w:r w:rsidRPr="004C65F3">
        <w:t xml:space="preserve"> </w:t>
      </w:r>
      <w:r w:rsidR="004967F8" w:rsidRPr="004C65F3">
        <w:t>objęte</w:t>
      </w:r>
      <w:r w:rsidR="00A61BD7" w:rsidRPr="004C65F3">
        <w:t xml:space="preserve"> ochroną konserwatorską poprze</w:t>
      </w:r>
      <w:r w:rsidR="00AD4380" w:rsidRPr="004C65F3">
        <w:t>z wpisanie do rejestru zabytków. Oba to parki:</w:t>
      </w:r>
    </w:p>
    <w:p w14:paraId="22163448" w14:textId="4980C63D" w:rsidR="00AD4380" w:rsidRPr="004C65F3" w:rsidRDefault="00AD4380" w:rsidP="00AD4380">
      <w:pPr>
        <w:pStyle w:val="Tekstpodstawowyzwciciem"/>
        <w:numPr>
          <w:ilvl w:val="0"/>
          <w:numId w:val="40"/>
        </w:numPr>
        <w:spacing w:after="120"/>
        <w:ind w:left="567" w:hanging="283"/>
      </w:pPr>
      <w:r w:rsidRPr="004C65F3">
        <w:lastRenderedPageBreak/>
        <w:t>park dworski w Kuflewie wraz z fragmentem alei lipowej prowadzącej do dworu (dwór znajduje się poza gruntami nadleśnictwa), wpisany do rejestru pod numerem A-333  – oddział 225A w leśnictwie Jeziorek;</w:t>
      </w:r>
    </w:p>
    <w:p w14:paraId="1A42FAC6" w14:textId="7F34AEA3" w:rsidR="00AA24CD" w:rsidRPr="004C65F3" w:rsidRDefault="008C0FF2" w:rsidP="000D1A1C">
      <w:pPr>
        <w:pStyle w:val="Tekstpodstawowyzwciciem"/>
        <w:numPr>
          <w:ilvl w:val="0"/>
          <w:numId w:val="40"/>
        </w:numPr>
        <w:spacing w:after="120"/>
        <w:ind w:left="567" w:hanging="283"/>
      </w:pPr>
      <w:r w:rsidRPr="004C65F3">
        <w:t>z</w:t>
      </w:r>
      <w:r w:rsidR="00AD4380" w:rsidRPr="004C65F3">
        <w:t>abytkowy park przy szpitalu w Rudce, sąsiadujący z rezerwatem Rudka Sanatoryjna (część parku najbliżej szpitala znajduje się poza gruntami nadleśnictwa), wpisany do rejestru pod numerem A-334 – wydzielenia 87 k, i leśnictwa Pełczanka.</w:t>
      </w:r>
    </w:p>
    <w:p w14:paraId="10C1CED2" w14:textId="791A7F63" w:rsidR="004E0A9C" w:rsidRPr="004C65F3" w:rsidRDefault="004E0A9C" w:rsidP="00AA24CD">
      <w:pPr>
        <w:pStyle w:val="Przypistabela"/>
        <w:rPr>
          <w:b/>
        </w:rPr>
      </w:pPr>
      <w:r w:rsidRPr="004C65F3">
        <w:rPr>
          <w:b/>
          <w:noProof/>
        </w:rPr>
        <w:drawing>
          <wp:inline distT="0" distB="0" distL="0" distR="0" wp14:anchorId="0895F7AC" wp14:editId="3A85D76D">
            <wp:extent cx="5760085" cy="3839845"/>
            <wp:effectExtent l="0" t="0" r="0" b="8255"/>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dka San park (11).JPG"/>
                    <pic:cNvPicPr/>
                  </pic:nvPicPr>
                  <pic:blipFill>
                    <a:blip r:embed="rId86">
                      <a:extLst>
                        <a:ext uri="{28A0092B-C50C-407E-A947-70E740481C1C}">
                          <a14:useLocalDpi xmlns:a14="http://schemas.microsoft.com/office/drawing/2010/main" val="0"/>
                        </a:ext>
                      </a:extLst>
                    </a:blip>
                    <a:stretch>
                      <a:fillRect/>
                    </a:stretch>
                  </pic:blipFill>
                  <pic:spPr>
                    <a:xfrm>
                      <a:off x="0" y="0"/>
                      <a:ext cx="5760085" cy="3839845"/>
                    </a:xfrm>
                    <a:prstGeom prst="rect">
                      <a:avLst/>
                    </a:prstGeom>
                  </pic:spPr>
                </pic:pic>
              </a:graphicData>
            </a:graphic>
          </wp:inline>
        </w:drawing>
      </w:r>
    </w:p>
    <w:p w14:paraId="763E6EAA" w14:textId="5B0EC046" w:rsidR="00AA24CD" w:rsidRPr="004C65F3" w:rsidRDefault="00AA24CD" w:rsidP="00AA24CD">
      <w:pPr>
        <w:pStyle w:val="Przypistabela"/>
      </w:pPr>
      <w:r w:rsidRPr="004C65F3">
        <w:rPr>
          <w:b/>
        </w:rPr>
        <w:t xml:space="preserve">Fot. </w:t>
      </w:r>
      <w:r w:rsidRPr="004C65F3">
        <w:rPr>
          <w:b/>
        </w:rPr>
        <w:fldChar w:fldCharType="begin"/>
      </w:r>
      <w:r w:rsidRPr="004C65F3">
        <w:rPr>
          <w:b/>
        </w:rPr>
        <w:instrText xml:space="preserve"> SEQ Fot. \* ARABIC </w:instrText>
      </w:r>
      <w:r w:rsidRPr="004C65F3">
        <w:rPr>
          <w:b/>
        </w:rPr>
        <w:fldChar w:fldCharType="separate"/>
      </w:r>
      <w:r w:rsidR="00C11408" w:rsidRPr="004C65F3">
        <w:rPr>
          <w:b/>
          <w:noProof/>
        </w:rPr>
        <w:t>25</w:t>
      </w:r>
      <w:r w:rsidRPr="004C65F3">
        <w:rPr>
          <w:b/>
        </w:rPr>
        <w:fldChar w:fldCharType="end"/>
      </w:r>
      <w:r w:rsidRPr="004C65F3">
        <w:rPr>
          <w:b/>
        </w:rPr>
        <w:t xml:space="preserve">. Park przyszpitalny w Rudce </w:t>
      </w:r>
      <w:r w:rsidRPr="004C65F3">
        <w:rPr>
          <w:b/>
          <w:i/>
        </w:rPr>
        <w:t>(Fot. Jakub Rozenbaum)</w:t>
      </w:r>
    </w:p>
    <w:p w14:paraId="2AE688B4" w14:textId="2BC91581" w:rsidR="00A61BD7" w:rsidRPr="004C65F3" w:rsidRDefault="00A61BD7" w:rsidP="000543EF">
      <w:pPr>
        <w:pStyle w:val="Tekstpodstawowyzwciciem"/>
        <w:spacing w:after="120"/>
        <w:ind w:firstLine="0"/>
      </w:pPr>
      <w:r w:rsidRPr="004C65F3">
        <w:t xml:space="preserve">Oprócz tego na gruntach nadleśnictwa znajdują się </w:t>
      </w:r>
      <w:r w:rsidR="000543EF" w:rsidRPr="004C65F3">
        <w:t xml:space="preserve">również </w:t>
      </w:r>
      <w:r w:rsidR="008C0FF2" w:rsidRPr="004C65F3">
        <w:t>o</w:t>
      </w:r>
      <w:r w:rsidR="000543EF" w:rsidRPr="004C65F3">
        <w:t>biekty</w:t>
      </w:r>
      <w:r w:rsidRPr="004C65F3">
        <w:t xml:space="preserve"> wpisane do ewidencji zabytków</w:t>
      </w:r>
      <w:r w:rsidR="008C0FF2" w:rsidRPr="004C65F3">
        <w:t>,</w:t>
      </w:r>
      <w:r w:rsidR="000543EF" w:rsidRPr="004C65F3">
        <w:t xml:space="preserve"> przede wszystkim liczne stanowiska archeologiczne</w:t>
      </w:r>
      <w:r w:rsidR="008C0FF2" w:rsidRPr="004C65F3">
        <w:t xml:space="preserve"> – </w:t>
      </w:r>
      <w:r w:rsidR="00305449" w:rsidRPr="004C65F3">
        <w:t>o których więcej poniżej</w:t>
      </w:r>
      <w:r w:rsidR="008C0FF2" w:rsidRPr="004C65F3">
        <w:t xml:space="preserve"> –</w:t>
      </w:r>
      <w:r w:rsidR="00305449" w:rsidRPr="004C65F3">
        <w:t xml:space="preserve"> a </w:t>
      </w:r>
      <w:r w:rsidR="008C0FF2" w:rsidRPr="004C65F3">
        <w:t>także 3 pomniki:</w:t>
      </w:r>
    </w:p>
    <w:p w14:paraId="157176E1" w14:textId="19EA01E2" w:rsidR="008C601A" w:rsidRPr="004C65F3" w:rsidRDefault="008C601A" w:rsidP="0031269A">
      <w:pPr>
        <w:pStyle w:val="Tekstpodstawowyzwciciem"/>
        <w:numPr>
          <w:ilvl w:val="0"/>
          <w:numId w:val="56"/>
        </w:numPr>
        <w:spacing w:after="120"/>
      </w:pPr>
      <w:r w:rsidRPr="004C65F3">
        <w:t>cmentarz powstańców z 1831 r., którzy zmarli na cholerę – wydzielenie 238c leśnictwa Mienia</w:t>
      </w:r>
      <w:r w:rsidR="0031269A" w:rsidRPr="004C65F3">
        <w:t>;</w:t>
      </w:r>
    </w:p>
    <w:p w14:paraId="2C5F3627" w14:textId="4853A430" w:rsidR="0031269A" w:rsidRPr="004C65F3" w:rsidRDefault="0031269A" w:rsidP="0031269A">
      <w:pPr>
        <w:pStyle w:val="Tekstpodstawowyzwciciem"/>
        <w:numPr>
          <w:ilvl w:val="0"/>
          <w:numId w:val="56"/>
        </w:numPr>
        <w:spacing w:after="120"/>
        <w:ind w:left="567" w:hanging="283"/>
      </w:pPr>
      <w:r w:rsidRPr="004C65F3">
        <w:t xml:space="preserve">mogiła </w:t>
      </w:r>
      <w:r w:rsidR="00AA24CD" w:rsidRPr="004C65F3">
        <w:t>żo</w:t>
      </w:r>
      <w:r w:rsidR="008C0FF2" w:rsidRPr="004C65F3">
        <w:t>łnierza</w:t>
      </w:r>
      <w:r w:rsidRPr="004C65F3">
        <w:t xml:space="preserve"> z 1939 r., znajdująca się </w:t>
      </w:r>
      <w:r w:rsidR="008C0FF2" w:rsidRPr="004C65F3">
        <w:t>w rezerwacie</w:t>
      </w:r>
      <w:r w:rsidRPr="004C65F3">
        <w:t xml:space="preserve"> Wólczański</w:t>
      </w:r>
      <w:r w:rsidR="008C0FF2" w:rsidRPr="004C65F3">
        <w:t>a</w:t>
      </w:r>
      <w:r w:rsidRPr="004C65F3">
        <w:t xml:space="preserve"> Gór</w:t>
      </w:r>
      <w:r w:rsidR="008C0FF2" w:rsidRPr="004C65F3">
        <w:t xml:space="preserve">a, gdzie stoczona była jedna z bitew kampanii wrześniowej </w:t>
      </w:r>
      <w:r w:rsidRPr="004C65F3">
        <w:t>– wydzielenie 374b leśnictwa Siennica;</w:t>
      </w:r>
    </w:p>
    <w:p w14:paraId="56579F7C" w14:textId="5747AB26" w:rsidR="0031269A" w:rsidRPr="004C65F3" w:rsidRDefault="0031269A" w:rsidP="0031269A">
      <w:pPr>
        <w:pStyle w:val="Tekstpodstawowyzwciciem"/>
        <w:numPr>
          <w:ilvl w:val="0"/>
          <w:numId w:val="56"/>
        </w:numPr>
        <w:spacing w:after="120"/>
        <w:ind w:left="567" w:hanging="283"/>
      </w:pPr>
      <w:r w:rsidRPr="004C65F3">
        <w:t xml:space="preserve">pomnik mieszkańców rozstrzelanych </w:t>
      </w:r>
      <w:r w:rsidR="000543EF" w:rsidRPr="004C65F3">
        <w:t xml:space="preserve">przez Niemców </w:t>
      </w:r>
      <w:r w:rsidRPr="004C65F3">
        <w:t>w 1943 r.</w:t>
      </w:r>
      <w:r w:rsidR="000543EF" w:rsidRPr="004C65F3">
        <w:t xml:space="preserve"> – wydzielenie 113d leśnictwa Mienia.</w:t>
      </w:r>
    </w:p>
    <w:p w14:paraId="4E45F50C" w14:textId="517FDEB7" w:rsidR="00AA24CD" w:rsidRPr="004C65F3" w:rsidRDefault="004E0A9C" w:rsidP="000D1A1C">
      <w:pPr>
        <w:pStyle w:val="Obiekt"/>
      </w:pPr>
      <w:r w:rsidRPr="004C65F3">
        <w:rPr>
          <w:noProof/>
        </w:rPr>
        <w:lastRenderedPageBreak/>
        <w:drawing>
          <wp:inline distT="0" distB="0" distL="0" distR="0" wp14:anchorId="5CBC87F1" wp14:editId="33671E0D">
            <wp:extent cx="3032760" cy="3868276"/>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32760" cy="3868276"/>
                    </a:xfrm>
                    <a:prstGeom prst="rect">
                      <a:avLst/>
                    </a:prstGeom>
                    <a:noFill/>
                    <a:ln>
                      <a:noFill/>
                    </a:ln>
                  </pic:spPr>
                </pic:pic>
              </a:graphicData>
            </a:graphic>
          </wp:inline>
        </w:drawing>
      </w:r>
    </w:p>
    <w:p w14:paraId="6CD69CC8" w14:textId="75A9DC51" w:rsidR="00AA24CD" w:rsidRPr="004C65F3" w:rsidRDefault="00AA24CD" w:rsidP="00AA24CD">
      <w:pPr>
        <w:pStyle w:val="Przypistabela"/>
      </w:pPr>
      <w:r w:rsidRPr="004C65F3">
        <w:rPr>
          <w:b/>
        </w:rPr>
        <w:t xml:space="preserve">Fot. </w:t>
      </w:r>
      <w:r w:rsidRPr="004C65F3">
        <w:rPr>
          <w:b/>
        </w:rPr>
        <w:fldChar w:fldCharType="begin"/>
      </w:r>
      <w:r w:rsidRPr="004C65F3">
        <w:rPr>
          <w:b/>
        </w:rPr>
        <w:instrText xml:space="preserve"> SEQ Fot. \* ARABIC </w:instrText>
      </w:r>
      <w:r w:rsidRPr="004C65F3">
        <w:rPr>
          <w:b/>
        </w:rPr>
        <w:fldChar w:fldCharType="separate"/>
      </w:r>
      <w:r w:rsidR="00C11408" w:rsidRPr="004C65F3">
        <w:rPr>
          <w:b/>
          <w:noProof/>
        </w:rPr>
        <w:t>26</w:t>
      </w:r>
      <w:r w:rsidRPr="004C65F3">
        <w:rPr>
          <w:b/>
        </w:rPr>
        <w:fldChar w:fldCharType="end"/>
      </w:r>
      <w:r w:rsidRPr="004C65F3">
        <w:rPr>
          <w:b/>
        </w:rPr>
        <w:t xml:space="preserve">. Mogiła na szczycie Wólczańskiej Góry </w:t>
      </w:r>
      <w:r w:rsidRPr="004C65F3">
        <w:rPr>
          <w:b/>
          <w:i/>
        </w:rPr>
        <w:t>(Fot. Jakub Rozenbaum)</w:t>
      </w:r>
    </w:p>
    <w:p w14:paraId="223DC60B" w14:textId="09DDAF5A" w:rsidR="008C0FF2" w:rsidRPr="004C65F3" w:rsidRDefault="00A61BD7" w:rsidP="008C0FF2">
      <w:pPr>
        <w:pStyle w:val="Tekstpodstawowyzwciciem"/>
        <w:spacing w:after="120"/>
        <w:ind w:firstLine="0"/>
      </w:pPr>
      <w:r w:rsidRPr="004C65F3">
        <w:t>Oprócz tego na terenie n</w:t>
      </w:r>
      <w:r w:rsidR="00C24544" w:rsidRPr="004C65F3">
        <w:t>adleśnictwa</w:t>
      </w:r>
      <w:r w:rsidRPr="004C65F3">
        <w:t>, ale poza jego gruntami</w:t>
      </w:r>
      <w:r w:rsidR="00C24544" w:rsidRPr="004C65F3">
        <w:t xml:space="preserve"> znajduje się wiele obiektów wpisanych do rejestru zabytków. </w:t>
      </w:r>
      <w:r w:rsidR="008C0FF2" w:rsidRPr="004C65F3">
        <w:t xml:space="preserve">Spośród zabytkowych obiektów znajdujących się w zasięgu działania Nadleśnictwa na szczególną uwagę zasługują założenia parkowe, często towarzyszące dawnym zespołom pałacowo-dworskim. Na skutek zniszczeń, spowodowanych brakiem właściwej gospodarki w latach powojennych, obiekty te często zatraciły swój pierwotny charakter. Jednak z uwagi na swoją architekturę i walory botaniczne, mają znaczenie dydaktyczno-rekreacyjne, są również świadectwem kultury i historii narodu. Niejednokrotnie cechują się one wysokimi walorami przyrodniczymi i krajobrazowymi, stanowiąc miejsca, w których zachowało się wiele sędziwych drzew z dawnych założeń parkowych. Poza ich wartościami historycznymi, spełniają niewątpliwą rolę przyrodniczą jako siedliska wielu gatunków owadów, ptaków itp. </w:t>
      </w:r>
    </w:p>
    <w:p w14:paraId="770646B9" w14:textId="6B3AC46C" w:rsidR="00305449" w:rsidRPr="004C65F3" w:rsidRDefault="00305449" w:rsidP="00305449">
      <w:pPr>
        <w:pStyle w:val="Nagwek2"/>
      </w:pPr>
      <w:bookmarkStart w:id="69" w:name="_Toc213589044"/>
      <w:r w:rsidRPr="004C65F3">
        <w:t>Zabytki archeologiczne</w:t>
      </w:r>
      <w:bookmarkEnd w:id="69"/>
    </w:p>
    <w:p w14:paraId="2DDD1FEA" w14:textId="3CD37E76" w:rsidR="00305449" w:rsidRPr="004C65F3" w:rsidRDefault="00305449" w:rsidP="00305449">
      <w:pPr>
        <w:pStyle w:val="Tekstpodstawowyzwciciem"/>
        <w:spacing w:after="120"/>
        <w:ind w:firstLine="0"/>
      </w:pPr>
      <w:r w:rsidRPr="004C65F3">
        <w:t>Szczególną formą zabytku nieruchomego są zabytki archeologiczne. Na gruntach nadleśnictwa zlokalizowane są liczne stanowiska archeologiczne wpisane do ewidencji zabytków – ślady osadnictwa, cmentarzyska, osady i grodziska z różnych epok, od prehistorii po nowożytność</w:t>
      </w:r>
      <w:r w:rsidR="00AA24CD" w:rsidRPr="004C65F3">
        <w:t>, a także</w:t>
      </w:r>
      <w:r w:rsidRPr="004C65F3">
        <w:t xml:space="preserve"> </w:t>
      </w:r>
      <w:r w:rsidR="00AA24CD" w:rsidRPr="004C65F3">
        <w:t>XX-wieczne</w:t>
      </w:r>
      <w:r w:rsidRPr="004C65F3">
        <w:t xml:space="preserve"> fortyfikacje</w:t>
      </w:r>
      <w:r w:rsidR="00AA24CD" w:rsidRPr="004C65F3">
        <w:t>.</w:t>
      </w:r>
    </w:p>
    <w:p w14:paraId="171E0DDB" w14:textId="77777777" w:rsidR="00305449" w:rsidRPr="004C65F3" w:rsidRDefault="00305449" w:rsidP="008C0FF2">
      <w:pPr>
        <w:pStyle w:val="Tekstpodstawowyzwciciem"/>
        <w:spacing w:after="120"/>
        <w:ind w:firstLine="0"/>
      </w:pPr>
    </w:p>
    <w:p w14:paraId="2055391A" w14:textId="49F2ED25" w:rsidR="00C24544" w:rsidRPr="004C65F3" w:rsidRDefault="00C24544" w:rsidP="005203E1">
      <w:r w:rsidRPr="004C65F3">
        <w:t xml:space="preserve"> </w:t>
      </w:r>
    </w:p>
    <w:p w14:paraId="77BEA259" w14:textId="77777777" w:rsidR="005203E1" w:rsidRPr="004C65F3" w:rsidRDefault="005203E1" w:rsidP="006E0D48">
      <w:pPr>
        <w:pStyle w:val="Nagwek1"/>
        <w:jc w:val="left"/>
        <w:sectPr w:rsidR="005203E1" w:rsidRPr="004C65F3" w:rsidSect="00E14348">
          <w:type w:val="oddPage"/>
          <w:pgSz w:w="11906" w:h="16838"/>
          <w:pgMar w:top="1134" w:right="1134" w:bottom="1134" w:left="1134" w:header="709" w:footer="709" w:gutter="567"/>
          <w:cols w:space="708"/>
          <w:docGrid w:linePitch="360"/>
        </w:sectPr>
      </w:pPr>
    </w:p>
    <w:p w14:paraId="72571B97" w14:textId="0A6FA2A1" w:rsidR="00F918B8" w:rsidRPr="004C65F3" w:rsidRDefault="00F918B8" w:rsidP="006E0D48">
      <w:pPr>
        <w:pStyle w:val="Nagwek1"/>
        <w:jc w:val="left"/>
      </w:pPr>
      <w:bookmarkStart w:id="70" w:name="_Toc213589045"/>
      <w:r w:rsidRPr="004C65F3">
        <w:lastRenderedPageBreak/>
        <w:t>Przekształcenia i zagrożenia środowiska przyrodniczego</w:t>
      </w:r>
      <w:bookmarkEnd w:id="70"/>
    </w:p>
    <w:p w14:paraId="12CA760E" w14:textId="77777777" w:rsidR="00F918B8" w:rsidRPr="004C65F3" w:rsidRDefault="00F918B8" w:rsidP="00F918B8">
      <w:pPr>
        <w:pStyle w:val="Nagwek2"/>
      </w:pPr>
      <w:bookmarkStart w:id="71" w:name="_Toc213589046"/>
      <w:r w:rsidRPr="004C65F3">
        <w:t>Przekształcenia środowiska leśnego</w:t>
      </w:r>
      <w:bookmarkEnd w:id="71"/>
    </w:p>
    <w:p w14:paraId="43250D3C" w14:textId="36EB1A71" w:rsidR="00D522FC" w:rsidRPr="004C65F3" w:rsidRDefault="00D522FC" w:rsidP="00D522FC">
      <w:r w:rsidRPr="004C65F3">
        <w:t>Na zniekształcenie ekosystemów leśnych wpływ ma wiele czynników, w większości antropogenicznych. Naturalne czynniki zmieniające charakter zbiorowiska czy ekosystemu są nieodłącznym elementem ich funkcjonowania</w:t>
      </w:r>
      <w:r w:rsidR="005A6879" w:rsidRPr="004C65F3">
        <w:t>, przejawem naturalnej dynamiki ekosystemów systemów leśnych. W</w:t>
      </w:r>
      <w:r w:rsidRPr="004C65F3">
        <w:t xml:space="preserve"> ich przypadku nie można mówić </w:t>
      </w:r>
      <w:r w:rsidR="005A6879" w:rsidRPr="004C65F3">
        <w:t>o zniekształceniu</w:t>
      </w:r>
      <w:r w:rsidRPr="004C65F3">
        <w:t>. Z kolei czynniki antropogeniczne bardzo często powodują zmiany, jakie w warunkach naturalnych nie miał</w:t>
      </w:r>
      <w:r w:rsidR="00191B79" w:rsidRPr="004C65F3">
        <w:t>y</w:t>
      </w:r>
      <w:r w:rsidRPr="004C65F3">
        <w:t xml:space="preserve">by możliwości zaistnienia, w związku z tym zbiorowiska leśne mają, pod wpływem działania tych czynników, ograniczone możliwości reakcji. Jednym z czynników zniekształcających zbiorowiska i siedliska jest także </w:t>
      </w:r>
      <w:r w:rsidR="005A6879" w:rsidRPr="004C65F3">
        <w:t xml:space="preserve">potencjalnie </w:t>
      </w:r>
      <w:r w:rsidRPr="004C65F3">
        <w:t xml:space="preserve">gospodarka leśna; </w:t>
      </w:r>
      <w:r w:rsidR="005A6879" w:rsidRPr="004C65F3">
        <w:t>stąd też n</w:t>
      </w:r>
      <w:r w:rsidRPr="004C65F3">
        <w:t xml:space="preserve">ależy zadbać o to, aby w ramach prowadzonej gospodarki leśnej siedliska były jak najmniej zniekształcane – i takie zadanie mają między innymi zapisy Programu zamieszczone w rozdziale </w:t>
      </w:r>
      <w:r w:rsidR="005A6879" w:rsidRPr="004C65F3">
        <w:t>9</w:t>
      </w:r>
      <w:r w:rsidRPr="004C65F3">
        <w:t xml:space="preserve"> – Plan działań. </w:t>
      </w:r>
    </w:p>
    <w:p w14:paraId="7C1FB6D9" w14:textId="77777777" w:rsidR="00F918B8" w:rsidRPr="004C65F3" w:rsidRDefault="00F918B8" w:rsidP="00FB7E4B">
      <w:pPr>
        <w:pStyle w:val="Nagwek3"/>
      </w:pPr>
      <w:bookmarkStart w:id="72" w:name="_Toc213589047"/>
      <w:r w:rsidRPr="004C65F3">
        <w:t>Zniekształceni</w:t>
      </w:r>
      <w:r w:rsidR="001A3C57" w:rsidRPr="004C65F3">
        <w:t>e siedlisk</w:t>
      </w:r>
      <w:bookmarkEnd w:id="72"/>
    </w:p>
    <w:p w14:paraId="6DA48214" w14:textId="5A7845FB" w:rsidR="000B1619" w:rsidRPr="004C65F3" w:rsidRDefault="00D522FC" w:rsidP="00D522FC">
      <w:r w:rsidRPr="004C65F3">
        <w:t>Stopień naturalności siedlisk leśnych oceniany był pod</w:t>
      </w:r>
      <w:r w:rsidR="000B1619" w:rsidRPr="004C65F3">
        <w:t>czas prac glebowo-siedliskowych</w:t>
      </w:r>
      <w:r w:rsidRPr="004C65F3">
        <w:t xml:space="preserve"> i przyjęty do opisów taksacyjnych wydzieleń. </w:t>
      </w:r>
      <w:r w:rsidR="000B1619" w:rsidRPr="004C65F3">
        <w:t xml:space="preserve">Tabela </w:t>
      </w:r>
      <w:r w:rsidR="002942BF" w:rsidRPr="004C65F3">
        <w:t>3</w:t>
      </w:r>
      <w:r w:rsidR="00A55BB0" w:rsidRPr="004C65F3">
        <w:t>2</w:t>
      </w:r>
      <w:r w:rsidR="002942BF" w:rsidRPr="004C65F3">
        <w:t xml:space="preserve"> </w:t>
      </w:r>
      <w:r w:rsidR="000B1619" w:rsidRPr="004C65F3">
        <w:t xml:space="preserve">zawiera podsumowanie tych informacji </w:t>
      </w:r>
      <w:r w:rsidR="002942BF" w:rsidRPr="004C65F3">
        <w:t>w </w:t>
      </w:r>
      <w:r w:rsidR="000B1619" w:rsidRPr="004C65F3">
        <w:t xml:space="preserve">podziale na grupy siedlisk (rozumianych jako typy siedliskowe lasu). </w:t>
      </w:r>
    </w:p>
    <w:p w14:paraId="67B692C6" w14:textId="0E606AD6" w:rsidR="005C651F" w:rsidRPr="004C65F3" w:rsidRDefault="0083423E" w:rsidP="0083423E">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32</w:t>
      </w:r>
      <w:r w:rsidR="00B32F36" w:rsidRPr="004C65F3">
        <w:rPr>
          <w:noProof/>
        </w:rPr>
        <w:fldChar w:fldCharType="end"/>
      </w:r>
      <w:r w:rsidRPr="004C65F3">
        <w:t xml:space="preserve">. </w:t>
      </w:r>
      <w:r w:rsidR="002D08F8" w:rsidRPr="004C65F3">
        <w:t>Zestawienie powierzchni</w:t>
      </w:r>
      <w:r w:rsidR="00BE5BB5" w:rsidRPr="004C65F3">
        <w:t xml:space="preserve"> sie</w:t>
      </w:r>
      <w:r w:rsidR="000B1619" w:rsidRPr="004C65F3">
        <w:t xml:space="preserve">dlisk wg </w:t>
      </w:r>
      <w:r w:rsidR="0053405F" w:rsidRPr="004C65F3">
        <w:t xml:space="preserve">ich </w:t>
      </w:r>
      <w:r w:rsidR="000B1619" w:rsidRPr="004C65F3">
        <w:t xml:space="preserve">stanu </w:t>
      </w:r>
    </w:p>
    <w:tbl>
      <w:tblPr>
        <w:tblStyle w:val="Tabela-Siatka"/>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808"/>
        <w:gridCol w:w="1252"/>
        <w:gridCol w:w="1442"/>
        <w:gridCol w:w="1417"/>
        <w:gridCol w:w="1418"/>
        <w:gridCol w:w="1045"/>
        <w:gridCol w:w="905"/>
      </w:tblGrid>
      <w:tr w:rsidR="00D45B46" w:rsidRPr="004C65F3" w14:paraId="6DEA1974" w14:textId="77777777" w:rsidTr="00663435">
        <w:trPr>
          <w:trHeight w:val="315"/>
        </w:trPr>
        <w:tc>
          <w:tcPr>
            <w:tcW w:w="1808" w:type="dxa"/>
            <w:vMerge w:val="restart"/>
            <w:shd w:val="clear" w:color="auto" w:fill="D9D9D9" w:themeFill="background1" w:themeFillShade="D9"/>
            <w:noWrap/>
            <w:vAlign w:val="center"/>
          </w:tcPr>
          <w:p w14:paraId="62299E27" w14:textId="77777777" w:rsidR="00D45B46" w:rsidRPr="004C65F3" w:rsidRDefault="00D45B46" w:rsidP="00D45B46">
            <w:pPr>
              <w:pStyle w:val="Tabelatre"/>
              <w:jc w:val="center"/>
              <w:rPr>
                <w:b/>
              </w:rPr>
            </w:pPr>
            <w:r w:rsidRPr="004C65F3">
              <w:rPr>
                <w:b/>
              </w:rPr>
              <w:t>Stan siedlisk</w:t>
            </w:r>
          </w:p>
        </w:tc>
        <w:tc>
          <w:tcPr>
            <w:tcW w:w="6574" w:type="dxa"/>
            <w:gridSpan w:val="5"/>
            <w:shd w:val="clear" w:color="auto" w:fill="D9D9D9" w:themeFill="background1" w:themeFillShade="D9"/>
            <w:noWrap/>
            <w:vAlign w:val="center"/>
          </w:tcPr>
          <w:p w14:paraId="71A53168" w14:textId="77777777" w:rsidR="00D45B46" w:rsidRPr="004C65F3" w:rsidRDefault="00D45B46" w:rsidP="00D45B46">
            <w:pPr>
              <w:pStyle w:val="Tabelatre"/>
              <w:jc w:val="center"/>
              <w:rPr>
                <w:b/>
              </w:rPr>
            </w:pPr>
            <w:r w:rsidRPr="004C65F3">
              <w:rPr>
                <w:b/>
              </w:rPr>
              <w:t>Powierzchnia [ha]</w:t>
            </w:r>
          </w:p>
        </w:tc>
        <w:tc>
          <w:tcPr>
            <w:tcW w:w="905" w:type="dxa"/>
            <w:vMerge w:val="restart"/>
            <w:tcBorders>
              <w:left w:val="nil"/>
              <w:right w:val="nil"/>
            </w:tcBorders>
            <w:shd w:val="clear" w:color="auto" w:fill="D9D9D9" w:themeFill="background1" w:themeFillShade="D9"/>
            <w:vAlign w:val="center"/>
          </w:tcPr>
          <w:p w14:paraId="69654A8E" w14:textId="77777777" w:rsidR="00D45B46" w:rsidRPr="004C65F3" w:rsidRDefault="00D45B46" w:rsidP="00D45B46">
            <w:pPr>
              <w:pStyle w:val="Tabelatre"/>
              <w:jc w:val="center"/>
              <w:rPr>
                <w:b/>
              </w:rPr>
            </w:pPr>
            <w:r w:rsidRPr="004C65F3">
              <w:rPr>
                <w:b/>
              </w:rPr>
              <w:t>Udział</w:t>
            </w:r>
          </w:p>
        </w:tc>
      </w:tr>
      <w:tr w:rsidR="002D08F8" w:rsidRPr="004C65F3" w14:paraId="200C0369" w14:textId="77777777" w:rsidTr="00663435">
        <w:trPr>
          <w:trHeight w:val="315"/>
        </w:trPr>
        <w:tc>
          <w:tcPr>
            <w:tcW w:w="1808" w:type="dxa"/>
            <w:vMerge/>
            <w:shd w:val="clear" w:color="auto" w:fill="D9D9D9" w:themeFill="background1" w:themeFillShade="D9"/>
            <w:noWrap/>
            <w:vAlign w:val="center"/>
          </w:tcPr>
          <w:p w14:paraId="48DF583F" w14:textId="77777777" w:rsidR="00D45B46" w:rsidRPr="004C65F3" w:rsidRDefault="00D45B46" w:rsidP="00D45B46">
            <w:pPr>
              <w:pStyle w:val="Tabelatre"/>
              <w:jc w:val="center"/>
              <w:rPr>
                <w:b/>
              </w:rPr>
            </w:pPr>
          </w:p>
        </w:tc>
        <w:tc>
          <w:tcPr>
            <w:tcW w:w="5529" w:type="dxa"/>
            <w:gridSpan w:val="4"/>
            <w:shd w:val="clear" w:color="auto" w:fill="D9D9D9" w:themeFill="background1" w:themeFillShade="D9"/>
            <w:noWrap/>
            <w:vAlign w:val="center"/>
          </w:tcPr>
          <w:p w14:paraId="3B495250" w14:textId="77777777" w:rsidR="00D45B46" w:rsidRPr="004C65F3" w:rsidRDefault="00D45B46" w:rsidP="00D45B46">
            <w:pPr>
              <w:pStyle w:val="Tabelatre"/>
              <w:jc w:val="center"/>
              <w:rPr>
                <w:b/>
              </w:rPr>
            </w:pPr>
            <w:r w:rsidRPr="004C65F3">
              <w:rPr>
                <w:b/>
              </w:rPr>
              <w:t>Grupy siedlisk</w:t>
            </w:r>
          </w:p>
        </w:tc>
        <w:tc>
          <w:tcPr>
            <w:tcW w:w="1045" w:type="dxa"/>
            <w:vMerge w:val="restart"/>
            <w:tcBorders>
              <w:right w:val="nil"/>
            </w:tcBorders>
            <w:shd w:val="clear" w:color="auto" w:fill="D9D9D9" w:themeFill="background1" w:themeFillShade="D9"/>
            <w:noWrap/>
            <w:vAlign w:val="center"/>
          </w:tcPr>
          <w:p w14:paraId="06E79059" w14:textId="77777777" w:rsidR="00D45B46" w:rsidRPr="004C65F3" w:rsidRDefault="002D08F8" w:rsidP="00D45B46">
            <w:pPr>
              <w:pStyle w:val="Tabelatre"/>
              <w:jc w:val="center"/>
              <w:rPr>
                <w:b/>
              </w:rPr>
            </w:pPr>
            <w:r w:rsidRPr="004C65F3">
              <w:rPr>
                <w:b/>
              </w:rPr>
              <w:t>ł</w:t>
            </w:r>
            <w:r w:rsidR="00D45B46" w:rsidRPr="004C65F3">
              <w:rPr>
                <w:b/>
              </w:rPr>
              <w:t>ącznie</w:t>
            </w:r>
          </w:p>
        </w:tc>
        <w:tc>
          <w:tcPr>
            <w:tcW w:w="905" w:type="dxa"/>
            <w:vMerge/>
            <w:tcBorders>
              <w:left w:val="nil"/>
              <w:right w:val="nil"/>
            </w:tcBorders>
            <w:shd w:val="clear" w:color="auto" w:fill="D9D9D9" w:themeFill="background1" w:themeFillShade="D9"/>
            <w:vAlign w:val="center"/>
          </w:tcPr>
          <w:p w14:paraId="7C994C2B" w14:textId="77777777" w:rsidR="00D45B46" w:rsidRPr="004C65F3" w:rsidRDefault="00D45B46" w:rsidP="00D45B46">
            <w:pPr>
              <w:pStyle w:val="Tabelatre"/>
              <w:jc w:val="center"/>
            </w:pPr>
          </w:p>
        </w:tc>
      </w:tr>
      <w:tr w:rsidR="0079109B" w:rsidRPr="004C65F3" w14:paraId="3D959987" w14:textId="77777777" w:rsidTr="00663435">
        <w:trPr>
          <w:trHeight w:val="315"/>
        </w:trPr>
        <w:tc>
          <w:tcPr>
            <w:tcW w:w="1808" w:type="dxa"/>
            <w:vMerge/>
            <w:shd w:val="clear" w:color="auto" w:fill="D9D9D9" w:themeFill="background1" w:themeFillShade="D9"/>
            <w:noWrap/>
            <w:vAlign w:val="center"/>
          </w:tcPr>
          <w:p w14:paraId="07EB9B4E" w14:textId="77777777" w:rsidR="0079109B" w:rsidRPr="004C65F3" w:rsidRDefault="0079109B" w:rsidP="00D45B46">
            <w:pPr>
              <w:pStyle w:val="Tabelatre"/>
              <w:jc w:val="center"/>
            </w:pPr>
          </w:p>
        </w:tc>
        <w:tc>
          <w:tcPr>
            <w:tcW w:w="1252" w:type="dxa"/>
            <w:shd w:val="clear" w:color="auto" w:fill="D9D9D9" w:themeFill="background1" w:themeFillShade="D9"/>
            <w:noWrap/>
            <w:vAlign w:val="center"/>
          </w:tcPr>
          <w:p w14:paraId="74B1AFBD" w14:textId="77777777" w:rsidR="0079109B" w:rsidRPr="004C65F3" w:rsidRDefault="0079109B" w:rsidP="00D45B46">
            <w:pPr>
              <w:pStyle w:val="Tabelatre"/>
              <w:jc w:val="center"/>
              <w:rPr>
                <w:b/>
              </w:rPr>
            </w:pPr>
            <w:r w:rsidRPr="004C65F3">
              <w:rPr>
                <w:b/>
                <w:bCs/>
              </w:rPr>
              <w:t>bory</w:t>
            </w:r>
          </w:p>
        </w:tc>
        <w:tc>
          <w:tcPr>
            <w:tcW w:w="1442" w:type="dxa"/>
            <w:shd w:val="clear" w:color="auto" w:fill="D9D9D9" w:themeFill="background1" w:themeFillShade="D9"/>
            <w:noWrap/>
            <w:vAlign w:val="center"/>
          </w:tcPr>
          <w:p w14:paraId="5FAFCC89" w14:textId="28F6D7CB" w:rsidR="0079109B" w:rsidRPr="004C65F3" w:rsidRDefault="0079109B" w:rsidP="00980A7A">
            <w:pPr>
              <w:pStyle w:val="Tabelatre"/>
              <w:jc w:val="center"/>
              <w:rPr>
                <w:b/>
              </w:rPr>
            </w:pPr>
            <w:r w:rsidRPr="004C65F3">
              <w:rPr>
                <w:b/>
              </w:rPr>
              <w:t xml:space="preserve">bory </w:t>
            </w:r>
            <w:r w:rsidR="00980A7A" w:rsidRPr="004C65F3">
              <w:rPr>
                <w:b/>
              </w:rPr>
              <w:t>i lasy mieszane</w:t>
            </w:r>
          </w:p>
        </w:tc>
        <w:tc>
          <w:tcPr>
            <w:tcW w:w="1417" w:type="dxa"/>
            <w:shd w:val="clear" w:color="auto" w:fill="D9D9D9" w:themeFill="background1" w:themeFillShade="D9"/>
            <w:noWrap/>
            <w:vAlign w:val="center"/>
          </w:tcPr>
          <w:p w14:paraId="76468CBE" w14:textId="5D445059" w:rsidR="0079109B" w:rsidRPr="004C65F3" w:rsidRDefault="00980A7A" w:rsidP="00D45B46">
            <w:pPr>
              <w:pStyle w:val="Tabelatre"/>
              <w:jc w:val="center"/>
              <w:rPr>
                <w:b/>
              </w:rPr>
            </w:pPr>
            <w:r w:rsidRPr="004C65F3">
              <w:rPr>
                <w:b/>
              </w:rPr>
              <w:t>lasy</w:t>
            </w:r>
          </w:p>
        </w:tc>
        <w:tc>
          <w:tcPr>
            <w:tcW w:w="1418" w:type="dxa"/>
            <w:shd w:val="clear" w:color="auto" w:fill="D9D9D9" w:themeFill="background1" w:themeFillShade="D9"/>
            <w:noWrap/>
            <w:vAlign w:val="center"/>
          </w:tcPr>
          <w:p w14:paraId="04DCE647" w14:textId="0F46B537" w:rsidR="0079109B" w:rsidRPr="004C65F3" w:rsidRDefault="00980A7A" w:rsidP="00D45B46">
            <w:pPr>
              <w:pStyle w:val="Tabelatre"/>
              <w:jc w:val="center"/>
              <w:rPr>
                <w:b/>
              </w:rPr>
            </w:pPr>
            <w:r w:rsidRPr="004C65F3">
              <w:rPr>
                <w:b/>
              </w:rPr>
              <w:t>Olsy i łęgi</w:t>
            </w:r>
          </w:p>
        </w:tc>
        <w:tc>
          <w:tcPr>
            <w:tcW w:w="1045" w:type="dxa"/>
            <w:vMerge/>
            <w:noWrap/>
          </w:tcPr>
          <w:p w14:paraId="297AD89C" w14:textId="77777777" w:rsidR="0079109B" w:rsidRPr="004C65F3" w:rsidRDefault="0079109B" w:rsidP="00D45B46">
            <w:pPr>
              <w:pStyle w:val="Tabelatre"/>
            </w:pPr>
          </w:p>
        </w:tc>
        <w:tc>
          <w:tcPr>
            <w:tcW w:w="905" w:type="dxa"/>
            <w:vMerge/>
            <w:tcBorders>
              <w:right w:val="nil"/>
            </w:tcBorders>
            <w:noWrap/>
          </w:tcPr>
          <w:p w14:paraId="68D48F98" w14:textId="77777777" w:rsidR="0079109B" w:rsidRPr="004C65F3" w:rsidRDefault="0079109B" w:rsidP="00D45B46">
            <w:pPr>
              <w:pStyle w:val="Tabelatre"/>
            </w:pPr>
          </w:p>
        </w:tc>
      </w:tr>
      <w:tr w:rsidR="002C01FF" w:rsidRPr="004C65F3" w14:paraId="0BEF26E9" w14:textId="77777777" w:rsidTr="002C01FF">
        <w:trPr>
          <w:trHeight w:val="315"/>
        </w:trPr>
        <w:tc>
          <w:tcPr>
            <w:tcW w:w="1808" w:type="dxa"/>
            <w:noWrap/>
            <w:hideMark/>
          </w:tcPr>
          <w:p w14:paraId="2F2FABAE" w14:textId="15BA9A62" w:rsidR="002C01FF" w:rsidRPr="004C65F3" w:rsidRDefault="002C01FF" w:rsidP="00D45B46">
            <w:pPr>
              <w:pStyle w:val="Tabelatre"/>
            </w:pPr>
            <w:r w:rsidRPr="004C65F3">
              <w:t>naturalne i zbliżone do naturalnych</w:t>
            </w:r>
          </w:p>
        </w:tc>
        <w:tc>
          <w:tcPr>
            <w:tcW w:w="1252" w:type="dxa"/>
            <w:noWrap/>
            <w:vAlign w:val="center"/>
            <w:hideMark/>
          </w:tcPr>
          <w:p w14:paraId="52DA11AB" w14:textId="143EC32C" w:rsidR="002C01FF" w:rsidRPr="004C65F3" w:rsidRDefault="002C01FF" w:rsidP="002C01FF">
            <w:pPr>
              <w:pStyle w:val="Tabelatre"/>
              <w:jc w:val="right"/>
              <w:rPr>
                <w:b/>
              </w:rPr>
            </w:pPr>
            <w:r w:rsidRPr="004C65F3">
              <w:rPr>
                <w:b/>
              </w:rPr>
              <w:t>1 715,5</w:t>
            </w:r>
          </w:p>
        </w:tc>
        <w:tc>
          <w:tcPr>
            <w:tcW w:w="1442" w:type="dxa"/>
            <w:noWrap/>
            <w:vAlign w:val="center"/>
            <w:hideMark/>
          </w:tcPr>
          <w:p w14:paraId="12E4B6B3" w14:textId="2DC5B1B2" w:rsidR="002C01FF" w:rsidRPr="004C65F3" w:rsidRDefault="002C01FF" w:rsidP="002C01FF">
            <w:pPr>
              <w:pStyle w:val="Tabelatre"/>
              <w:jc w:val="right"/>
              <w:rPr>
                <w:b/>
              </w:rPr>
            </w:pPr>
            <w:r w:rsidRPr="004C65F3">
              <w:rPr>
                <w:b/>
              </w:rPr>
              <w:t>3 127,95</w:t>
            </w:r>
          </w:p>
        </w:tc>
        <w:tc>
          <w:tcPr>
            <w:tcW w:w="1417" w:type="dxa"/>
            <w:noWrap/>
            <w:vAlign w:val="center"/>
            <w:hideMark/>
          </w:tcPr>
          <w:p w14:paraId="6B41A1E1" w14:textId="60FAD8EA" w:rsidR="002C01FF" w:rsidRPr="004C65F3" w:rsidRDefault="002C01FF" w:rsidP="002C01FF">
            <w:pPr>
              <w:pStyle w:val="Tabelatre"/>
              <w:jc w:val="right"/>
              <w:rPr>
                <w:b/>
              </w:rPr>
            </w:pPr>
            <w:r w:rsidRPr="004C65F3">
              <w:rPr>
                <w:b/>
              </w:rPr>
              <w:t>1 504,96</w:t>
            </w:r>
          </w:p>
        </w:tc>
        <w:tc>
          <w:tcPr>
            <w:tcW w:w="1418" w:type="dxa"/>
            <w:noWrap/>
            <w:vAlign w:val="center"/>
            <w:hideMark/>
          </w:tcPr>
          <w:p w14:paraId="30707910" w14:textId="580761BE" w:rsidR="002C01FF" w:rsidRPr="004C65F3" w:rsidRDefault="002C01FF" w:rsidP="002C01FF">
            <w:pPr>
              <w:pStyle w:val="Tabelatre"/>
              <w:jc w:val="right"/>
              <w:rPr>
                <w:b/>
              </w:rPr>
            </w:pPr>
            <w:r w:rsidRPr="004C65F3">
              <w:rPr>
                <w:b/>
              </w:rPr>
              <w:t>452,97</w:t>
            </w:r>
          </w:p>
        </w:tc>
        <w:tc>
          <w:tcPr>
            <w:tcW w:w="1045" w:type="dxa"/>
            <w:noWrap/>
            <w:vAlign w:val="center"/>
            <w:hideMark/>
          </w:tcPr>
          <w:p w14:paraId="65E122E4" w14:textId="630FD14F" w:rsidR="002C01FF" w:rsidRPr="004C65F3" w:rsidRDefault="002C01FF" w:rsidP="002C01FF">
            <w:pPr>
              <w:pStyle w:val="Tabelatre"/>
              <w:jc w:val="right"/>
              <w:rPr>
                <w:b/>
              </w:rPr>
            </w:pPr>
            <w:r w:rsidRPr="004C65F3">
              <w:rPr>
                <w:b/>
              </w:rPr>
              <w:t>6 801,38</w:t>
            </w:r>
          </w:p>
        </w:tc>
        <w:tc>
          <w:tcPr>
            <w:tcW w:w="905" w:type="dxa"/>
            <w:noWrap/>
            <w:vAlign w:val="center"/>
            <w:hideMark/>
          </w:tcPr>
          <w:p w14:paraId="09047AFE" w14:textId="53FE9B73" w:rsidR="002C01FF" w:rsidRPr="004C65F3" w:rsidRDefault="002C01FF" w:rsidP="002C01FF">
            <w:pPr>
              <w:pStyle w:val="Tabelatre"/>
              <w:jc w:val="right"/>
              <w:rPr>
                <w:b/>
              </w:rPr>
            </w:pPr>
            <w:r w:rsidRPr="004C65F3">
              <w:rPr>
                <w:b/>
              </w:rPr>
              <w:t>71,9%</w:t>
            </w:r>
          </w:p>
        </w:tc>
      </w:tr>
      <w:tr w:rsidR="002C01FF" w:rsidRPr="004C65F3" w14:paraId="7FCD5CC0" w14:textId="77777777" w:rsidTr="002C01FF">
        <w:trPr>
          <w:trHeight w:val="315"/>
        </w:trPr>
        <w:tc>
          <w:tcPr>
            <w:tcW w:w="1808" w:type="dxa"/>
            <w:noWrap/>
            <w:vAlign w:val="center"/>
            <w:hideMark/>
          </w:tcPr>
          <w:p w14:paraId="70B47ACE" w14:textId="1DBAA79E" w:rsidR="002C01FF" w:rsidRPr="004C65F3" w:rsidRDefault="002C01FF" w:rsidP="00D45B46">
            <w:pPr>
              <w:pStyle w:val="Tabelatre"/>
            </w:pPr>
            <w:r w:rsidRPr="004C65F3">
              <w:t xml:space="preserve">zniekształcone – porolne </w:t>
            </w:r>
          </w:p>
        </w:tc>
        <w:tc>
          <w:tcPr>
            <w:tcW w:w="1252" w:type="dxa"/>
            <w:noWrap/>
            <w:vAlign w:val="center"/>
            <w:hideMark/>
          </w:tcPr>
          <w:p w14:paraId="56D81996" w14:textId="2A407FD2" w:rsidR="002C01FF" w:rsidRPr="004C65F3" w:rsidRDefault="00A55BB0" w:rsidP="00A55BB0">
            <w:pPr>
              <w:pStyle w:val="Tabelatre"/>
              <w:jc w:val="right"/>
              <w:rPr>
                <w:b/>
              </w:rPr>
            </w:pPr>
            <w:r w:rsidRPr="004C65F3">
              <w:rPr>
                <w:b/>
              </w:rPr>
              <w:t>778</w:t>
            </w:r>
            <w:r w:rsidR="002C01FF" w:rsidRPr="004C65F3">
              <w:rPr>
                <w:b/>
              </w:rPr>
              <w:t>,</w:t>
            </w:r>
            <w:r w:rsidRPr="004C65F3">
              <w:rPr>
                <w:b/>
              </w:rPr>
              <w:t>88</w:t>
            </w:r>
          </w:p>
        </w:tc>
        <w:tc>
          <w:tcPr>
            <w:tcW w:w="1442" w:type="dxa"/>
            <w:noWrap/>
            <w:vAlign w:val="center"/>
            <w:hideMark/>
          </w:tcPr>
          <w:p w14:paraId="3B5A66EF" w14:textId="724AE961" w:rsidR="002C01FF" w:rsidRPr="004C65F3" w:rsidRDefault="002C01FF" w:rsidP="002C01FF">
            <w:pPr>
              <w:pStyle w:val="Tabelatre"/>
              <w:jc w:val="right"/>
              <w:rPr>
                <w:b/>
              </w:rPr>
            </w:pPr>
            <w:r w:rsidRPr="004C65F3">
              <w:rPr>
                <w:b/>
              </w:rPr>
              <w:t>753,86</w:t>
            </w:r>
          </w:p>
        </w:tc>
        <w:tc>
          <w:tcPr>
            <w:tcW w:w="1417" w:type="dxa"/>
            <w:noWrap/>
            <w:vAlign w:val="center"/>
            <w:hideMark/>
          </w:tcPr>
          <w:p w14:paraId="162BB7B1" w14:textId="6848450A" w:rsidR="002C01FF" w:rsidRPr="004C65F3" w:rsidRDefault="002C01FF" w:rsidP="002C01FF">
            <w:pPr>
              <w:pStyle w:val="Tabelatre"/>
              <w:jc w:val="right"/>
              <w:rPr>
                <w:b/>
              </w:rPr>
            </w:pPr>
            <w:r w:rsidRPr="004C65F3">
              <w:rPr>
                <w:b/>
              </w:rPr>
              <w:t>329,87</w:t>
            </w:r>
          </w:p>
        </w:tc>
        <w:tc>
          <w:tcPr>
            <w:tcW w:w="1418" w:type="dxa"/>
            <w:noWrap/>
            <w:vAlign w:val="center"/>
            <w:hideMark/>
          </w:tcPr>
          <w:p w14:paraId="04C0ABC7" w14:textId="4B426733" w:rsidR="002C01FF" w:rsidRPr="004C65F3" w:rsidRDefault="002C01FF" w:rsidP="002C01FF">
            <w:pPr>
              <w:pStyle w:val="Tabelatre"/>
              <w:jc w:val="right"/>
              <w:rPr>
                <w:b/>
              </w:rPr>
            </w:pPr>
            <w:r w:rsidRPr="004C65F3">
              <w:rPr>
                <w:b/>
              </w:rPr>
              <w:t>40,05</w:t>
            </w:r>
          </w:p>
        </w:tc>
        <w:tc>
          <w:tcPr>
            <w:tcW w:w="1045" w:type="dxa"/>
            <w:noWrap/>
            <w:vAlign w:val="center"/>
            <w:hideMark/>
          </w:tcPr>
          <w:p w14:paraId="6E8A9448" w14:textId="7BC60F58" w:rsidR="002C01FF" w:rsidRPr="004C65F3" w:rsidRDefault="002C01FF" w:rsidP="00A55BB0">
            <w:pPr>
              <w:pStyle w:val="Tabelatre"/>
              <w:jc w:val="right"/>
              <w:rPr>
                <w:b/>
              </w:rPr>
            </w:pPr>
            <w:r w:rsidRPr="004C65F3">
              <w:rPr>
                <w:b/>
              </w:rPr>
              <w:t>1 </w:t>
            </w:r>
            <w:r w:rsidR="00A55BB0" w:rsidRPr="004C65F3">
              <w:rPr>
                <w:b/>
              </w:rPr>
              <w:t>902</w:t>
            </w:r>
            <w:r w:rsidRPr="004C65F3">
              <w:rPr>
                <w:b/>
              </w:rPr>
              <w:t>,</w:t>
            </w:r>
            <w:r w:rsidR="00A55BB0" w:rsidRPr="004C65F3">
              <w:rPr>
                <w:b/>
              </w:rPr>
              <w:t>6</w:t>
            </w:r>
            <w:r w:rsidRPr="004C65F3">
              <w:rPr>
                <w:b/>
              </w:rPr>
              <w:t>6</w:t>
            </w:r>
          </w:p>
        </w:tc>
        <w:tc>
          <w:tcPr>
            <w:tcW w:w="905" w:type="dxa"/>
            <w:noWrap/>
            <w:vAlign w:val="center"/>
            <w:hideMark/>
          </w:tcPr>
          <w:p w14:paraId="556787B0" w14:textId="441E3696" w:rsidR="002C01FF" w:rsidRPr="004C65F3" w:rsidRDefault="002C01FF" w:rsidP="002C01FF">
            <w:pPr>
              <w:pStyle w:val="Tabelatre"/>
              <w:jc w:val="right"/>
              <w:rPr>
                <w:b/>
              </w:rPr>
            </w:pPr>
            <w:r w:rsidRPr="004C65F3">
              <w:rPr>
                <w:b/>
              </w:rPr>
              <w:t>20,1%</w:t>
            </w:r>
          </w:p>
        </w:tc>
      </w:tr>
      <w:tr w:rsidR="002C01FF" w:rsidRPr="004C65F3" w14:paraId="37DB03D2" w14:textId="77777777" w:rsidTr="002C01FF">
        <w:trPr>
          <w:trHeight w:val="315"/>
        </w:trPr>
        <w:tc>
          <w:tcPr>
            <w:tcW w:w="1808" w:type="dxa"/>
            <w:noWrap/>
            <w:vAlign w:val="center"/>
          </w:tcPr>
          <w:p w14:paraId="046C2E96" w14:textId="1FB3518D" w:rsidR="002C01FF" w:rsidRPr="004C65F3" w:rsidRDefault="002C01FF" w:rsidP="00D45B46">
            <w:pPr>
              <w:pStyle w:val="Tabelatre"/>
            </w:pPr>
            <w:r w:rsidRPr="004C65F3">
              <w:t>zniekształcone - pozostałe</w:t>
            </w:r>
          </w:p>
        </w:tc>
        <w:tc>
          <w:tcPr>
            <w:tcW w:w="1252" w:type="dxa"/>
            <w:noWrap/>
            <w:vAlign w:val="center"/>
          </w:tcPr>
          <w:p w14:paraId="4543D548" w14:textId="496D9382" w:rsidR="002C01FF" w:rsidRPr="004C65F3" w:rsidRDefault="002C01FF" w:rsidP="002C01FF">
            <w:pPr>
              <w:pStyle w:val="Tabelatre"/>
              <w:jc w:val="right"/>
              <w:rPr>
                <w:b/>
              </w:rPr>
            </w:pPr>
            <w:r w:rsidRPr="004C65F3">
              <w:rPr>
                <w:b/>
              </w:rPr>
              <w:t>50,38</w:t>
            </w:r>
          </w:p>
        </w:tc>
        <w:tc>
          <w:tcPr>
            <w:tcW w:w="1442" w:type="dxa"/>
            <w:noWrap/>
            <w:vAlign w:val="center"/>
          </w:tcPr>
          <w:p w14:paraId="565A0C1D" w14:textId="7AD3972A" w:rsidR="002C01FF" w:rsidRPr="004C65F3" w:rsidRDefault="002C01FF" w:rsidP="002C01FF">
            <w:pPr>
              <w:pStyle w:val="Tabelatre"/>
              <w:jc w:val="right"/>
              <w:rPr>
                <w:b/>
              </w:rPr>
            </w:pPr>
            <w:r w:rsidRPr="004C65F3">
              <w:rPr>
                <w:b/>
              </w:rPr>
              <w:t>159,83</w:t>
            </w:r>
          </w:p>
        </w:tc>
        <w:tc>
          <w:tcPr>
            <w:tcW w:w="1417" w:type="dxa"/>
            <w:noWrap/>
            <w:vAlign w:val="center"/>
          </w:tcPr>
          <w:p w14:paraId="578F9006" w14:textId="1E2CEB33" w:rsidR="002C01FF" w:rsidRPr="004C65F3" w:rsidRDefault="002C01FF" w:rsidP="002C01FF">
            <w:pPr>
              <w:pStyle w:val="Tabelatre"/>
              <w:jc w:val="right"/>
              <w:rPr>
                <w:b/>
              </w:rPr>
            </w:pPr>
            <w:r w:rsidRPr="004C65F3">
              <w:rPr>
                <w:b/>
              </w:rPr>
              <w:t>548,47</w:t>
            </w:r>
          </w:p>
        </w:tc>
        <w:tc>
          <w:tcPr>
            <w:tcW w:w="1418" w:type="dxa"/>
            <w:noWrap/>
            <w:vAlign w:val="center"/>
          </w:tcPr>
          <w:p w14:paraId="25554FD8" w14:textId="28DC752A" w:rsidR="002C01FF" w:rsidRPr="004C65F3" w:rsidRDefault="002C01FF" w:rsidP="002C01FF">
            <w:pPr>
              <w:pStyle w:val="Tabelatre"/>
              <w:jc w:val="right"/>
              <w:rPr>
                <w:b/>
              </w:rPr>
            </w:pPr>
            <w:r w:rsidRPr="004C65F3">
              <w:rPr>
                <w:b/>
              </w:rPr>
              <w:t>0,07</w:t>
            </w:r>
          </w:p>
        </w:tc>
        <w:tc>
          <w:tcPr>
            <w:tcW w:w="1045" w:type="dxa"/>
            <w:noWrap/>
            <w:vAlign w:val="center"/>
          </w:tcPr>
          <w:p w14:paraId="54E4E7EF" w14:textId="663BF575" w:rsidR="002C01FF" w:rsidRPr="004C65F3" w:rsidRDefault="002C01FF" w:rsidP="002C01FF">
            <w:pPr>
              <w:pStyle w:val="Tabelatre"/>
              <w:jc w:val="right"/>
              <w:rPr>
                <w:b/>
              </w:rPr>
            </w:pPr>
            <w:r w:rsidRPr="004C65F3">
              <w:rPr>
                <w:b/>
              </w:rPr>
              <w:t>758,75</w:t>
            </w:r>
          </w:p>
        </w:tc>
        <w:tc>
          <w:tcPr>
            <w:tcW w:w="905" w:type="dxa"/>
            <w:noWrap/>
            <w:vAlign w:val="center"/>
          </w:tcPr>
          <w:p w14:paraId="6CA2AD30" w14:textId="4E197C51" w:rsidR="002C01FF" w:rsidRPr="004C65F3" w:rsidRDefault="002C01FF" w:rsidP="002C01FF">
            <w:pPr>
              <w:pStyle w:val="Tabelatre"/>
              <w:jc w:val="right"/>
              <w:rPr>
                <w:b/>
              </w:rPr>
            </w:pPr>
            <w:r w:rsidRPr="004C65F3">
              <w:rPr>
                <w:b/>
              </w:rPr>
              <w:t>8,0%</w:t>
            </w:r>
          </w:p>
        </w:tc>
      </w:tr>
      <w:tr w:rsidR="002C01FF" w:rsidRPr="004C65F3" w14:paraId="479BC96E" w14:textId="77777777" w:rsidTr="002C01FF">
        <w:trPr>
          <w:trHeight w:val="315"/>
        </w:trPr>
        <w:tc>
          <w:tcPr>
            <w:tcW w:w="1808" w:type="dxa"/>
            <w:noWrap/>
            <w:vAlign w:val="center"/>
            <w:hideMark/>
          </w:tcPr>
          <w:p w14:paraId="4EB3B08B" w14:textId="4D24754B" w:rsidR="002C01FF" w:rsidRPr="004C65F3" w:rsidRDefault="002C01FF" w:rsidP="00980A7A">
            <w:pPr>
              <w:pStyle w:val="Tabelatre"/>
            </w:pPr>
            <w:r w:rsidRPr="004C65F3">
              <w:t>Zdewastowane</w:t>
            </w:r>
          </w:p>
        </w:tc>
        <w:tc>
          <w:tcPr>
            <w:tcW w:w="1252" w:type="dxa"/>
            <w:noWrap/>
            <w:vAlign w:val="center"/>
            <w:hideMark/>
          </w:tcPr>
          <w:p w14:paraId="5E88A12E" w14:textId="77777777" w:rsidR="002C01FF" w:rsidRPr="004C65F3" w:rsidRDefault="002C01FF" w:rsidP="002C01FF">
            <w:pPr>
              <w:pStyle w:val="Tabelatre"/>
              <w:jc w:val="right"/>
              <w:rPr>
                <w:b/>
              </w:rPr>
            </w:pPr>
          </w:p>
        </w:tc>
        <w:tc>
          <w:tcPr>
            <w:tcW w:w="1442" w:type="dxa"/>
            <w:noWrap/>
            <w:vAlign w:val="center"/>
            <w:hideMark/>
          </w:tcPr>
          <w:p w14:paraId="3A9C5600" w14:textId="51F088B9" w:rsidR="002C01FF" w:rsidRPr="004C65F3" w:rsidRDefault="002C01FF" w:rsidP="002C01FF">
            <w:pPr>
              <w:pStyle w:val="Tabelatre"/>
              <w:jc w:val="right"/>
              <w:rPr>
                <w:b/>
              </w:rPr>
            </w:pPr>
            <w:r w:rsidRPr="004C65F3">
              <w:rPr>
                <w:b/>
              </w:rPr>
              <w:t>0,77</w:t>
            </w:r>
          </w:p>
        </w:tc>
        <w:tc>
          <w:tcPr>
            <w:tcW w:w="1417" w:type="dxa"/>
            <w:noWrap/>
            <w:vAlign w:val="center"/>
          </w:tcPr>
          <w:p w14:paraId="1A9C143F" w14:textId="4712A754" w:rsidR="002C01FF" w:rsidRPr="004C65F3" w:rsidRDefault="002C01FF" w:rsidP="002C01FF">
            <w:pPr>
              <w:pStyle w:val="Tabelatre"/>
              <w:jc w:val="right"/>
              <w:rPr>
                <w:b/>
              </w:rPr>
            </w:pPr>
          </w:p>
        </w:tc>
        <w:tc>
          <w:tcPr>
            <w:tcW w:w="1418" w:type="dxa"/>
            <w:noWrap/>
            <w:vAlign w:val="center"/>
          </w:tcPr>
          <w:p w14:paraId="473224EE" w14:textId="73E8DA7B" w:rsidR="002C01FF" w:rsidRPr="004C65F3" w:rsidRDefault="002C01FF" w:rsidP="002C01FF">
            <w:pPr>
              <w:pStyle w:val="Tabelatre"/>
              <w:jc w:val="right"/>
              <w:rPr>
                <w:b/>
              </w:rPr>
            </w:pPr>
          </w:p>
        </w:tc>
        <w:tc>
          <w:tcPr>
            <w:tcW w:w="1045" w:type="dxa"/>
            <w:noWrap/>
            <w:vAlign w:val="center"/>
            <w:hideMark/>
          </w:tcPr>
          <w:p w14:paraId="69BFA124" w14:textId="63EBC9FB" w:rsidR="002C01FF" w:rsidRPr="004C65F3" w:rsidRDefault="002C01FF" w:rsidP="002C01FF">
            <w:pPr>
              <w:pStyle w:val="Tabelatre"/>
              <w:jc w:val="right"/>
              <w:rPr>
                <w:b/>
              </w:rPr>
            </w:pPr>
            <w:r w:rsidRPr="004C65F3">
              <w:rPr>
                <w:b/>
              </w:rPr>
              <w:t>0,77</w:t>
            </w:r>
          </w:p>
        </w:tc>
        <w:tc>
          <w:tcPr>
            <w:tcW w:w="905" w:type="dxa"/>
            <w:noWrap/>
            <w:vAlign w:val="center"/>
            <w:hideMark/>
          </w:tcPr>
          <w:p w14:paraId="7795C462" w14:textId="28C79BE3" w:rsidR="002C01FF" w:rsidRPr="004C65F3" w:rsidRDefault="002C01FF" w:rsidP="002C01FF">
            <w:pPr>
              <w:pStyle w:val="Tabelatre"/>
              <w:jc w:val="right"/>
              <w:rPr>
                <w:b/>
              </w:rPr>
            </w:pPr>
            <w:r w:rsidRPr="004C65F3">
              <w:rPr>
                <w:b/>
              </w:rPr>
              <w:t>&lt;0,1%</w:t>
            </w:r>
          </w:p>
        </w:tc>
      </w:tr>
      <w:tr w:rsidR="002C01FF" w:rsidRPr="004C65F3" w14:paraId="73DEE4FE" w14:textId="77777777" w:rsidTr="002C01FF">
        <w:trPr>
          <w:trHeight w:val="315"/>
        </w:trPr>
        <w:tc>
          <w:tcPr>
            <w:tcW w:w="1808" w:type="dxa"/>
            <w:noWrap/>
            <w:vAlign w:val="center"/>
            <w:hideMark/>
          </w:tcPr>
          <w:p w14:paraId="3E8B551B" w14:textId="77777777" w:rsidR="002C01FF" w:rsidRPr="004C65F3" w:rsidRDefault="002C01FF" w:rsidP="00D45B46">
            <w:pPr>
              <w:pStyle w:val="Tabelatre"/>
              <w:rPr>
                <w:b/>
              </w:rPr>
            </w:pPr>
            <w:r w:rsidRPr="004C65F3">
              <w:rPr>
                <w:b/>
              </w:rPr>
              <w:t>Razem</w:t>
            </w:r>
          </w:p>
        </w:tc>
        <w:tc>
          <w:tcPr>
            <w:tcW w:w="1252" w:type="dxa"/>
            <w:noWrap/>
            <w:vAlign w:val="center"/>
            <w:hideMark/>
          </w:tcPr>
          <w:p w14:paraId="024CC5FA" w14:textId="19739A41" w:rsidR="002C01FF" w:rsidRPr="004C65F3" w:rsidRDefault="002C01FF" w:rsidP="002C01FF">
            <w:pPr>
              <w:pStyle w:val="Tabelatre"/>
              <w:jc w:val="right"/>
              <w:rPr>
                <w:b/>
              </w:rPr>
            </w:pPr>
            <w:r w:rsidRPr="004C65F3">
              <w:rPr>
                <w:b/>
              </w:rPr>
              <w:t>2 </w:t>
            </w:r>
            <w:r w:rsidR="00A55BB0" w:rsidRPr="004C65F3">
              <w:rPr>
                <w:b/>
              </w:rPr>
              <w:t>544,7</w:t>
            </w:r>
            <w:r w:rsidRPr="004C65F3">
              <w:rPr>
                <w:b/>
              </w:rPr>
              <w:t>6</w:t>
            </w:r>
          </w:p>
        </w:tc>
        <w:tc>
          <w:tcPr>
            <w:tcW w:w="1442" w:type="dxa"/>
            <w:noWrap/>
            <w:vAlign w:val="center"/>
            <w:hideMark/>
          </w:tcPr>
          <w:p w14:paraId="5653C124" w14:textId="6E682E50" w:rsidR="002C01FF" w:rsidRPr="004C65F3" w:rsidRDefault="002C01FF" w:rsidP="002C01FF">
            <w:pPr>
              <w:pStyle w:val="Tabelatre"/>
              <w:jc w:val="right"/>
              <w:rPr>
                <w:b/>
              </w:rPr>
            </w:pPr>
            <w:r w:rsidRPr="004C65F3">
              <w:rPr>
                <w:b/>
              </w:rPr>
              <w:t>4 042,41</w:t>
            </w:r>
          </w:p>
        </w:tc>
        <w:tc>
          <w:tcPr>
            <w:tcW w:w="1417" w:type="dxa"/>
            <w:noWrap/>
            <w:vAlign w:val="center"/>
            <w:hideMark/>
          </w:tcPr>
          <w:p w14:paraId="66255A32" w14:textId="4523C66E" w:rsidR="002C01FF" w:rsidRPr="004C65F3" w:rsidRDefault="002C01FF" w:rsidP="002C01FF">
            <w:pPr>
              <w:pStyle w:val="Tabelatre"/>
              <w:jc w:val="right"/>
              <w:rPr>
                <w:b/>
              </w:rPr>
            </w:pPr>
            <w:r w:rsidRPr="004C65F3">
              <w:rPr>
                <w:b/>
              </w:rPr>
              <w:t>2 383,3</w:t>
            </w:r>
            <w:r w:rsidR="00A55BB0" w:rsidRPr="004C65F3">
              <w:rPr>
                <w:b/>
              </w:rPr>
              <w:t>0</w:t>
            </w:r>
          </w:p>
        </w:tc>
        <w:tc>
          <w:tcPr>
            <w:tcW w:w="1418" w:type="dxa"/>
            <w:noWrap/>
            <w:vAlign w:val="center"/>
            <w:hideMark/>
          </w:tcPr>
          <w:p w14:paraId="647A2C32" w14:textId="25A7E5A7" w:rsidR="002C01FF" w:rsidRPr="004C65F3" w:rsidRDefault="002C01FF" w:rsidP="002C01FF">
            <w:pPr>
              <w:pStyle w:val="Tabelatre"/>
              <w:jc w:val="right"/>
              <w:rPr>
                <w:b/>
              </w:rPr>
            </w:pPr>
            <w:r w:rsidRPr="004C65F3">
              <w:rPr>
                <w:b/>
              </w:rPr>
              <w:t>493,09</w:t>
            </w:r>
          </w:p>
        </w:tc>
        <w:tc>
          <w:tcPr>
            <w:tcW w:w="1045" w:type="dxa"/>
            <w:noWrap/>
            <w:vAlign w:val="center"/>
            <w:hideMark/>
          </w:tcPr>
          <w:p w14:paraId="3DFE66F6" w14:textId="67607073" w:rsidR="002C01FF" w:rsidRPr="004C65F3" w:rsidRDefault="002C01FF" w:rsidP="00A55BB0">
            <w:pPr>
              <w:pStyle w:val="Tabelatre"/>
              <w:jc w:val="right"/>
              <w:rPr>
                <w:b/>
                <w:bCs/>
              </w:rPr>
            </w:pPr>
            <w:r w:rsidRPr="004C65F3">
              <w:rPr>
                <w:b/>
              </w:rPr>
              <w:t>9 </w:t>
            </w:r>
            <w:r w:rsidR="00A55BB0" w:rsidRPr="004C65F3">
              <w:rPr>
                <w:b/>
              </w:rPr>
              <w:t>463</w:t>
            </w:r>
            <w:r w:rsidRPr="004C65F3">
              <w:rPr>
                <w:b/>
              </w:rPr>
              <w:t>,</w:t>
            </w:r>
            <w:r w:rsidR="00A55BB0" w:rsidRPr="004C65F3">
              <w:rPr>
                <w:b/>
              </w:rPr>
              <w:t>5</w:t>
            </w:r>
            <w:r w:rsidRPr="004C65F3">
              <w:rPr>
                <w:b/>
              </w:rPr>
              <w:t>6</w:t>
            </w:r>
          </w:p>
        </w:tc>
        <w:tc>
          <w:tcPr>
            <w:tcW w:w="905" w:type="dxa"/>
            <w:noWrap/>
            <w:vAlign w:val="center"/>
            <w:hideMark/>
          </w:tcPr>
          <w:p w14:paraId="63C0BB50" w14:textId="7EDF997A" w:rsidR="002C01FF" w:rsidRPr="004C65F3" w:rsidRDefault="002C01FF" w:rsidP="002C01FF">
            <w:pPr>
              <w:pStyle w:val="Tabelatre"/>
              <w:jc w:val="right"/>
              <w:rPr>
                <w:b/>
              </w:rPr>
            </w:pPr>
            <w:r w:rsidRPr="004C65F3">
              <w:rPr>
                <w:b/>
              </w:rPr>
              <w:t>100%</w:t>
            </w:r>
          </w:p>
        </w:tc>
      </w:tr>
    </w:tbl>
    <w:p w14:paraId="05011512" w14:textId="126F1667" w:rsidR="0053405F" w:rsidRPr="004C65F3" w:rsidRDefault="00980A7A" w:rsidP="0053405F">
      <w:r w:rsidRPr="004C65F3">
        <w:t>Prawie 72</w:t>
      </w:r>
      <w:r w:rsidR="0053405F" w:rsidRPr="004C65F3">
        <w:t>% siedlisk w nadleśnictwie uzn</w:t>
      </w:r>
      <w:r w:rsidRPr="004C65F3">
        <w:t xml:space="preserve">ano za wykształcone prawidłowo lub za </w:t>
      </w:r>
      <w:r w:rsidR="0053405F" w:rsidRPr="004C65F3">
        <w:t xml:space="preserve">zbliżone do naturalnych. Zniekształconych jest </w:t>
      </w:r>
      <w:r w:rsidRPr="004C65F3">
        <w:t>28</w:t>
      </w:r>
      <w:r w:rsidR="0053405F" w:rsidRPr="004C65F3">
        <w:t xml:space="preserve">% – </w:t>
      </w:r>
      <w:r w:rsidRPr="004C65F3">
        <w:t>w większości jest</w:t>
      </w:r>
      <w:r w:rsidR="0053405F" w:rsidRPr="004C65F3">
        <w:t xml:space="preserve"> związane to jest z porolnym charakterem tych siedlisk. </w:t>
      </w:r>
      <w:r w:rsidRPr="004C65F3">
        <w:t>Niecały</w:t>
      </w:r>
      <w:r w:rsidR="0053405F" w:rsidRPr="004C65F3">
        <w:t xml:space="preserve"> </w:t>
      </w:r>
      <w:r w:rsidRPr="004C65F3">
        <w:t>1 ha jest zdewastowany – poza tym brak jest siedlisk zdegradowanych</w:t>
      </w:r>
      <w:r w:rsidR="0053405F" w:rsidRPr="004C65F3">
        <w:t xml:space="preserve">. Największy udział siedlisk naturalnych jest w </w:t>
      </w:r>
      <w:r w:rsidRPr="004C65F3">
        <w:t>wśród olsów i łęgów</w:t>
      </w:r>
      <w:r w:rsidR="0053405F" w:rsidRPr="004C65F3">
        <w:t xml:space="preserve">, gdzie </w:t>
      </w:r>
      <w:r w:rsidRPr="004C65F3">
        <w:t>92</w:t>
      </w:r>
      <w:r w:rsidR="0053405F" w:rsidRPr="004C65F3">
        <w:t>% jest wykształconych naturalnie</w:t>
      </w:r>
      <w:r w:rsidRPr="004C65F3">
        <w:t xml:space="preserve"> lub zbliżonych do naturalnego</w:t>
      </w:r>
      <w:r w:rsidR="0053405F" w:rsidRPr="004C65F3">
        <w:t xml:space="preserve">, a zaledwie 8% jest </w:t>
      </w:r>
      <w:r w:rsidR="0053405F" w:rsidRPr="004C65F3">
        <w:lastRenderedPageBreak/>
        <w:t xml:space="preserve">zniekształconych. </w:t>
      </w:r>
      <w:r w:rsidRPr="004C65F3">
        <w:t>Najsilniej zniekształcone są siedliska lasowe (37% zniekształconych), co związane jest głównie z niedostosowaniem składu gatunkowego do potencjału siedliska)</w:t>
      </w:r>
    </w:p>
    <w:p w14:paraId="5D9DC6A0" w14:textId="6097AD1F" w:rsidR="00980A7A" w:rsidRPr="004C65F3" w:rsidRDefault="00980A7A" w:rsidP="0053405F">
      <w:r w:rsidRPr="004C65F3">
        <w:rPr>
          <w:noProof/>
        </w:rPr>
        <w:drawing>
          <wp:inline distT="0" distB="0" distL="0" distR="0" wp14:anchorId="35D9619E" wp14:editId="1B6577C5">
            <wp:extent cx="5759450" cy="2879725"/>
            <wp:effectExtent l="0" t="0" r="0" b="0"/>
            <wp:docPr id="28" name="Wykres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6E417521" w14:textId="0B8F76E0" w:rsidR="002D08F8" w:rsidRPr="004C65F3" w:rsidRDefault="002D08F8" w:rsidP="0083423E">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30</w:t>
      </w:r>
      <w:r w:rsidR="00B32F36" w:rsidRPr="004C65F3">
        <w:rPr>
          <w:noProof/>
        </w:rPr>
        <w:fldChar w:fldCharType="end"/>
      </w:r>
      <w:r w:rsidR="005554C0" w:rsidRPr="004C65F3">
        <w:t>. Stopień</w:t>
      </w:r>
      <w:r w:rsidRPr="004C65F3">
        <w:t xml:space="preserve"> zniekształcenia siedlisk w poszczególnych grupach siedlisk</w:t>
      </w:r>
    </w:p>
    <w:p w14:paraId="7915948F" w14:textId="77777777" w:rsidR="0058459D" w:rsidRPr="004C65F3" w:rsidRDefault="0058459D" w:rsidP="0058459D">
      <w:pPr>
        <w:pStyle w:val="Nagwek3"/>
        <w:numPr>
          <w:ilvl w:val="2"/>
          <w:numId w:val="58"/>
        </w:numPr>
      </w:pPr>
      <w:bookmarkStart w:id="73" w:name="_Toc180099959"/>
      <w:bookmarkStart w:id="74" w:name="_Toc213589048"/>
      <w:r w:rsidRPr="004C65F3">
        <w:t>Zniekształcenia zbiorowisk roślinnych</w:t>
      </w:r>
      <w:bookmarkEnd w:id="73"/>
      <w:bookmarkEnd w:id="74"/>
    </w:p>
    <w:p w14:paraId="4BF11DC5" w14:textId="4BECF780" w:rsidR="0058459D" w:rsidRPr="004C65F3" w:rsidRDefault="0058459D" w:rsidP="0058459D">
      <w:r w:rsidRPr="004C65F3">
        <w:t xml:space="preserve">W ramach prac fitosocjologicznych (Biuro… 2024) przeanalizowano również zniekształcenia leśnych zbiorowisk roślinnych. Dla zbiorowisk w stanie naturalnym (N) oraz słabo zniekształconych (Z1) zasadniczo nie podawano przyczyny zniekształcenia. Dla zbiorowisk silnie zniekształconych (Z2) podawano dominującą przyczynę zniekształcenia. Rycina </w:t>
      </w:r>
      <w:r w:rsidR="00BB1392" w:rsidRPr="004C65F3">
        <w:t>3</w:t>
      </w:r>
      <w:r w:rsidR="00A55BB0" w:rsidRPr="004C65F3">
        <w:t>1</w:t>
      </w:r>
      <w:r w:rsidRPr="004C65F3">
        <w:t xml:space="preserve"> przedstawia zestawienie zbiorowisk wg stopnia zniekształcenia.</w:t>
      </w:r>
    </w:p>
    <w:p w14:paraId="77323307" w14:textId="311D4532" w:rsidR="00F100EB" w:rsidRPr="004C65F3" w:rsidRDefault="0058459D" w:rsidP="0058459D">
      <w:r w:rsidRPr="004C65F3">
        <w:t xml:space="preserve">Najbardziej zniekształcone </w:t>
      </w:r>
      <w:r w:rsidR="00297425" w:rsidRPr="004C65F3">
        <w:t>jest zbiorowisko</w:t>
      </w:r>
      <w:r w:rsidRPr="004C65F3">
        <w:t xml:space="preserve"> grądu </w:t>
      </w:r>
      <w:r w:rsidRPr="004C65F3">
        <w:rPr>
          <w:i/>
        </w:rPr>
        <w:t>Tilio-Carpinetum</w:t>
      </w:r>
      <w:r w:rsidRPr="004C65F3">
        <w:t xml:space="preserve">, </w:t>
      </w:r>
      <w:r w:rsidR="00297425" w:rsidRPr="004C65F3">
        <w:t>którego prawie połowa powierzchni jest silnie zniekształcona</w:t>
      </w:r>
      <w:r w:rsidR="00F100EB" w:rsidRPr="004C65F3">
        <w:t>, a w stanie naturalnym znajduje się poniżej 20%</w:t>
      </w:r>
      <w:r w:rsidR="00297425" w:rsidRPr="004C65F3">
        <w:t>.</w:t>
      </w:r>
      <w:r w:rsidR="00F100EB" w:rsidRPr="004C65F3">
        <w:t xml:space="preserve"> Istotnie zniekształcone są również zbiorowiska borów bagiennych </w:t>
      </w:r>
      <w:r w:rsidR="00F100EB" w:rsidRPr="004C65F3">
        <w:rPr>
          <w:i/>
        </w:rPr>
        <w:t xml:space="preserve">Vaccinio uliginosi-Pinetum </w:t>
      </w:r>
      <w:r w:rsidR="00F100EB" w:rsidRPr="004C65F3">
        <w:t xml:space="preserve">i borów mieszanych </w:t>
      </w:r>
      <w:r w:rsidR="00F100EB" w:rsidRPr="004C65F3">
        <w:rPr>
          <w:i/>
        </w:rPr>
        <w:t xml:space="preserve">Querco roboris-Pinetum </w:t>
      </w:r>
      <w:r w:rsidR="00F100EB" w:rsidRPr="004C65F3">
        <w:t xml:space="preserve">(prawie 30% powierzchni silnie zniekształconej). </w:t>
      </w:r>
      <w:r w:rsidR="002942BF" w:rsidRPr="004C65F3">
        <w:t>W </w:t>
      </w:r>
      <w:r w:rsidR="00F100EB" w:rsidRPr="004C65F3">
        <w:t xml:space="preserve">przypadku lasów łęgowych </w:t>
      </w:r>
      <w:r w:rsidR="00F100EB" w:rsidRPr="004C65F3">
        <w:rPr>
          <w:i/>
        </w:rPr>
        <w:t xml:space="preserve">Ficario-Ulmetum </w:t>
      </w:r>
      <w:r w:rsidR="00F100EB" w:rsidRPr="004C65F3">
        <w:t xml:space="preserve">ponad 80% </w:t>
      </w:r>
      <w:r w:rsidR="002942BF" w:rsidRPr="004C65F3">
        <w:t xml:space="preserve">ich </w:t>
      </w:r>
      <w:r w:rsidR="00F100EB" w:rsidRPr="004C65F3">
        <w:t xml:space="preserve">powierzchni jest zniekształcona, ale słabo. Łegi </w:t>
      </w:r>
      <w:r w:rsidR="00F100EB" w:rsidRPr="004C65F3">
        <w:rPr>
          <w:i/>
        </w:rPr>
        <w:t xml:space="preserve">Fraxino-Alnetum </w:t>
      </w:r>
      <w:r w:rsidR="00F100EB" w:rsidRPr="004C65F3">
        <w:t>są w ponad 50% zniekształcone, w tym ponad 10% silnie.</w:t>
      </w:r>
    </w:p>
    <w:p w14:paraId="7C0FF717" w14:textId="634C4D5B" w:rsidR="0058459D" w:rsidRPr="004C65F3" w:rsidRDefault="00F100EB" w:rsidP="0058459D">
      <w:r w:rsidRPr="004C65F3">
        <w:t xml:space="preserve">Najmniej zniekształcone są bory </w:t>
      </w:r>
      <w:r w:rsidR="0058459D" w:rsidRPr="004C65F3">
        <w:rPr>
          <w:i/>
        </w:rPr>
        <w:t>Leucobryo-Pinetum</w:t>
      </w:r>
      <w:r w:rsidR="0058459D" w:rsidRPr="004C65F3">
        <w:t xml:space="preserve"> i </w:t>
      </w:r>
      <w:r w:rsidR="0058459D" w:rsidRPr="004C65F3">
        <w:rPr>
          <w:i/>
        </w:rPr>
        <w:t>Molinio-Pinetum</w:t>
      </w:r>
      <w:r w:rsidRPr="004C65F3">
        <w:t xml:space="preserve">, a także olsy </w:t>
      </w:r>
      <w:r w:rsidRPr="004C65F3">
        <w:rPr>
          <w:i/>
        </w:rPr>
        <w:t>Ribeso nigri-Alnetum</w:t>
      </w:r>
      <w:r w:rsidR="0058459D" w:rsidRPr="004C65F3">
        <w:t>.</w:t>
      </w:r>
    </w:p>
    <w:p w14:paraId="0B87161C" w14:textId="77777777" w:rsidR="0058459D" w:rsidRPr="004C65F3" w:rsidRDefault="0058459D" w:rsidP="0058459D">
      <w:pPr>
        <w:pStyle w:val="Obiekt"/>
        <w:rPr>
          <w:i/>
        </w:rPr>
      </w:pPr>
    </w:p>
    <w:p w14:paraId="5867E140" w14:textId="454785B5" w:rsidR="0058459D" w:rsidRPr="004C65F3" w:rsidRDefault="0058459D" w:rsidP="0058459D">
      <w:pPr>
        <w:pStyle w:val="Obiekt"/>
        <w:rPr>
          <w:i/>
        </w:rPr>
      </w:pPr>
    </w:p>
    <w:p w14:paraId="7994B4BC" w14:textId="254F2400" w:rsidR="00297425" w:rsidRPr="004C65F3" w:rsidRDefault="00297425" w:rsidP="004E0A9C">
      <w:pPr>
        <w:pStyle w:val="Obiekt"/>
      </w:pPr>
      <w:r w:rsidRPr="004C65F3">
        <w:rPr>
          <w:noProof/>
        </w:rPr>
        <w:lastRenderedPageBreak/>
        <w:drawing>
          <wp:inline distT="0" distB="0" distL="0" distR="0" wp14:anchorId="6824DDCD" wp14:editId="78C4EFE7">
            <wp:extent cx="4693920" cy="3254705"/>
            <wp:effectExtent l="0" t="0" r="0" b="3175"/>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695200" cy="3255592"/>
                    </a:xfrm>
                    <a:prstGeom prst="rect">
                      <a:avLst/>
                    </a:prstGeom>
                  </pic:spPr>
                </pic:pic>
              </a:graphicData>
            </a:graphic>
          </wp:inline>
        </w:drawing>
      </w:r>
    </w:p>
    <w:p w14:paraId="24392D1E" w14:textId="741E30EA" w:rsidR="0058459D" w:rsidRPr="004C65F3" w:rsidRDefault="0058459D" w:rsidP="0058459D">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31</w:t>
      </w:r>
      <w:r w:rsidR="00B32F36" w:rsidRPr="004C65F3">
        <w:rPr>
          <w:noProof/>
        </w:rPr>
        <w:fldChar w:fldCharType="end"/>
      </w:r>
      <w:r w:rsidRPr="004C65F3">
        <w:t>. Stopnie zniekształcenia leśnych zbiorowisk roślinnych</w:t>
      </w:r>
      <w:r w:rsidR="00297425" w:rsidRPr="004C65F3">
        <w:t xml:space="preserve"> (źródło: Biuro… 2024)</w:t>
      </w:r>
    </w:p>
    <w:p w14:paraId="3A56575B" w14:textId="26C8A91E" w:rsidR="0058459D" w:rsidRPr="004C65F3" w:rsidRDefault="00297425" w:rsidP="0058459D">
      <w:r w:rsidRPr="004C65F3">
        <w:t xml:space="preserve">Najczęstyszym </w:t>
      </w:r>
      <w:r w:rsidR="0058459D" w:rsidRPr="004C65F3">
        <w:t>zniekształceniem zbiorowisk roślinnych</w:t>
      </w:r>
      <w:r w:rsidRPr="004C65F3">
        <w:t xml:space="preserve"> jest monotypizacja, która dotyczy przede wszystkim zespołu boru mieszanego </w:t>
      </w:r>
      <w:r w:rsidRPr="004C65F3">
        <w:rPr>
          <w:i/>
        </w:rPr>
        <w:t>Qr-P</w:t>
      </w:r>
      <w:r w:rsidRPr="004C65F3">
        <w:t>,</w:t>
      </w:r>
      <w:r w:rsidRPr="004C65F3">
        <w:rPr>
          <w:i/>
        </w:rPr>
        <w:t xml:space="preserve"> </w:t>
      </w:r>
      <w:r w:rsidRPr="004C65F3">
        <w:t xml:space="preserve">a charakteryzuje się brakiem lub niewielkim udziałem dębu i gatunków podszytu. </w:t>
      </w:r>
      <w:r w:rsidR="00F100EB" w:rsidRPr="004C65F3">
        <w:t xml:space="preserve">W </w:t>
      </w:r>
      <w:r w:rsidR="0058459D" w:rsidRPr="004C65F3">
        <w:t xml:space="preserve">grądzie </w:t>
      </w:r>
      <w:r w:rsidR="0058459D" w:rsidRPr="004C65F3">
        <w:rPr>
          <w:i/>
        </w:rPr>
        <w:t>T-C</w:t>
      </w:r>
      <w:r w:rsidR="0058459D" w:rsidRPr="004C65F3">
        <w:t xml:space="preserve"> </w:t>
      </w:r>
      <w:r w:rsidR="00F100EB" w:rsidRPr="004C65F3">
        <w:t xml:space="preserve">dominuje pinetyzacja i betulinizacja, a więc nadmiernym udział gatunków niewłaściwych dla siedliska – sosny i brzozy. Również istotnym zniekształceniem grądów jest rubietyzacja – nadmierny rozwój jeżyn i malin w runie. W borze mieszanym </w:t>
      </w:r>
      <w:r w:rsidR="00F100EB" w:rsidRPr="004C65F3">
        <w:rPr>
          <w:i/>
        </w:rPr>
        <w:t xml:space="preserve">Qr-P </w:t>
      </w:r>
      <w:r w:rsidR="00F100EB" w:rsidRPr="004C65F3">
        <w:t xml:space="preserve">duże znaczenie ma również neofityzacja, czyli występowanie gatunków obcych geograficznie – przede wszystkim czeremchy późnej i dębu czerwonego. </w:t>
      </w:r>
      <w:r w:rsidR="0058459D" w:rsidRPr="004C65F3">
        <w:t>Pozostałe formy zniekształcenia są niewielkie powierzchniow</w:t>
      </w:r>
      <w:r w:rsidRPr="004C65F3">
        <w:t>o</w:t>
      </w:r>
      <w:r w:rsidR="0058459D" w:rsidRPr="004C65F3">
        <w:t>.</w:t>
      </w:r>
    </w:p>
    <w:p w14:paraId="1D62076A" w14:textId="4AF45AB1" w:rsidR="0058459D" w:rsidRPr="004C65F3" w:rsidRDefault="0058459D" w:rsidP="0058459D">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33</w:t>
      </w:r>
      <w:r w:rsidR="00B32F36" w:rsidRPr="004C65F3">
        <w:rPr>
          <w:noProof/>
        </w:rPr>
        <w:fldChar w:fldCharType="end"/>
      </w:r>
      <w:r w:rsidRPr="004C65F3">
        <w:t>. Powierzchnia [ha] zespołów w stanie silnie zniekształconym (Z2) z uwzględnieniem formy zniekształcenia</w:t>
      </w:r>
    </w:p>
    <w:tbl>
      <w:tblPr>
        <w:tblW w:w="7747" w:type="dxa"/>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1551"/>
        <w:gridCol w:w="641"/>
        <w:gridCol w:w="768"/>
        <w:gridCol w:w="641"/>
        <w:gridCol w:w="901"/>
        <w:gridCol w:w="559"/>
        <w:gridCol w:w="641"/>
        <w:gridCol w:w="680"/>
        <w:gridCol w:w="530"/>
        <w:gridCol w:w="864"/>
      </w:tblGrid>
      <w:tr w:rsidR="00297425" w:rsidRPr="004C65F3" w14:paraId="43E818DC" w14:textId="77777777" w:rsidTr="00A55BB0">
        <w:trPr>
          <w:trHeight w:val="300"/>
        </w:trPr>
        <w:tc>
          <w:tcPr>
            <w:tcW w:w="1551" w:type="dxa"/>
            <w:vMerge w:val="restart"/>
            <w:shd w:val="clear" w:color="auto" w:fill="D9D9D9" w:themeFill="background1" w:themeFillShade="D9"/>
            <w:noWrap/>
            <w:vAlign w:val="center"/>
          </w:tcPr>
          <w:p w14:paraId="6D922A72" w14:textId="29B91B84" w:rsidR="00297425" w:rsidRPr="004C65F3" w:rsidRDefault="00297425" w:rsidP="001B4501">
            <w:pPr>
              <w:pStyle w:val="Tabelatre"/>
              <w:rPr>
                <w:b/>
              </w:rPr>
            </w:pPr>
            <w:r w:rsidRPr="004C65F3">
              <w:rPr>
                <w:b/>
              </w:rPr>
              <w:t>Forma zniekształcenia</w:t>
            </w:r>
          </w:p>
        </w:tc>
        <w:tc>
          <w:tcPr>
            <w:tcW w:w="6196" w:type="dxa"/>
            <w:gridSpan w:val="9"/>
            <w:shd w:val="clear" w:color="auto" w:fill="D9D9D9" w:themeFill="background1" w:themeFillShade="D9"/>
            <w:noWrap/>
            <w:vAlign w:val="center"/>
          </w:tcPr>
          <w:p w14:paraId="605BFC3A" w14:textId="0B8934BE" w:rsidR="00297425" w:rsidRPr="004C65F3" w:rsidRDefault="00297425" w:rsidP="001B4501">
            <w:pPr>
              <w:pStyle w:val="Tabelatre"/>
              <w:jc w:val="center"/>
              <w:rPr>
                <w:b/>
              </w:rPr>
            </w:pPr>
            <w:r w:rsidRPr="004C65F3">
              <w:rPr>
                <w:b/>
              </w:rPr>
              <w:t>Zbiorowisko roślinne</w:t>
            </w:r>
          </w:p>
        </w:tc>
      </w:tr>
      <w:tr w:rsidR="00297425" w:rsidRPr="004C65F3" w14:paraId="616A7748" w14:textId="77777777" w:rsidTr="00A55BB0">
        <w:trPr>
          <w:trHeight w:val="300"/>
        </w:trPr>
        <w:tc>
          <w:tcPr>
            <w:tcW w:w="1551" w:type="dxa"/>
            <w:vMerge/>
            <w:tcBorders>
              <w:bottom w:val="single" w:sz="4" w:space="0" w:color="auto"/>
            </w:tcBorders>
            <w:shd w:val="clear" w:color="auto" w:fill="D9D9D9" w:themeFill="background1" w:themeFillShade="D9"/>
            <w:noWrap/>
            <w:vAlign w:val="center"/>
            <w:hideMark/>
          </w:tcPr>
          <w:p w14:paraId="072B7D85" w14:textId="77777777" w:rsidR="00297425" w:rsidRPr="004C65F3" w:rsidRDefault="00297425" w:rsidP="001B4501">
            <w:pPr>
              <w:pStyle w:val="Tabelatre"/>
              <w:rPr>
                <w:b/>
              </w:rPr>
            </w:pPr>
          </w:p>
        </w:tc>
        <w:tc>
          <w:tcPr>
            <w:tcW w:w="641" w:type="dxa"/>
            <w:shd w:val="clear" w:color="auto" w:fill="D9D9D9" w:themeFill="background1" w:themeFillShade="D9"/>
            <w:noWrap/>
            <w:vAlign w:val="center"/>
            <w:hideMark/>
          </w:tcPr>
          <w:p w14:paraId="2A7B1BBA" w14:textId="77777777" w:rsidR="00297425" w:rsidRPr="004C65F3" w:rsidRDefault="00297425" w:rsidP="001B4501">
            <w:pPr>
              <w:pStyle w:val="Tabelatre"/>
              <w:rPr>
                <w:b/>
              </w:rPr>
            </w:pPr>
            <w:r w:rsidRPr="004C65F3">
              <w:rPr>
                <w:b/>
              </w:rPr>
              <w:t>L-P</w:t>
            </w:r>
          </w:p>
        </w:tc>
        <w:tc>
          <w:tcPr>
            <w:tcW w:w="768" w:type="dxa"/>
            <w:shd w:val="clear" w:color="auto" w:fill="D9D9D9" w:themeFill="background1" w:themeFillShade="D9"/>
            <w:noWrap/>
            <w:vAlign w:val="center"/>
            <w:hideMark/>
          </w:tcPr>
          <w:p w14:paraId="6606608C" w14:textId="77777777" w:rsidR="00297425" w:rsidRPr="004C65F3" w:rsidRDefault="00297425" w:rsidP="001B4501">
            <w:pPr>
              <w:pStyle w:val="Tabelatre"/>
              <w:jc w:val="center"/>
              <w:rPr>
                <w:b/>
              </w:rPr>
            </w:pPr>
            <w:r w:rsidRPr="004C65F3">
              <w:rPr>
                <w:b/>
              </w:rPr>
              <w:t>Qr-P</w:t>
            </w:r>
          </w:p>
        </w:tc>
        <w:tc>
          <w:tcPr>
            <w:tcW w:w="641" w:type="dxa"/>
            <w:shd w:val="clear" w:color="auto" w:fill="D9D9D9" w:themeFill="background1" w:themeFillShade="D9"/>
            <w:noWrap/>
            <w:vAlign w:val="center"/>
            <w:hideMark/>
          </w:tcPr>
          <w:p w14:paraId="1DB2D765" w14:textId="458D5052" w:rsidR="00297425" w:rsidRPr="004C65F3" w:rsidRDefault="00297425" w:rsidP="001B4501">
            <w:pPr>
              <w:pStyle w:val="Tabelatre"/>
              <w:jc w:val="center"/>
              <w:rPr>
                <w:b/>
              </w:rPr>
            </w:pPr>
            <w:r w:rsidRPr="004C65F3">
              <w:rPr>
                <w:b/>
              </w:rPr>
              <w:t>Vu-P</w:t>
            </w:r>
          </w:p>
        </w:tc>
        <w:tc>
          <w:tcPr>
            <w:tcW w:w="901" w:type="dxa"/>
            <w:shd w:val="clear" w:color="auto" w:fill="D9D9D9" w:themeFill="background1" w:themeFillShade="D9"/>
            <w:noWrap/>
            <w:vAlign w:val="center"/>
            <w:hideMark/>
          </w:tcPr>
          <w:p w14:paraId="70FDECD2" w14:textId="77777777" w:rsidR="00297425" w:rsidRPr="004C65F3" w:rsidRDefault="00297425" w:rsidP="001B4501">
            <w:pPr>
              <w:pStyle w:val="Tabelatre"/>
              <w:jc w:val="center"/>
              <w:rPr>
                <w:b/>
              </w:rPr>
            </w:pPr>
            <w:r w:rsidRPr="004C65F3">
              <w:rPr>
                <w:b/>
              </w:rPr>
              <w:t>T-C</w:t>
            </w:r>
          </w:p>
        </w:tc>
        <w:tc>
          <w:tcPr>
            <w:tcW w:w="530" w:type="dxa"/>
            <w:shd w:val="clear" w:color="auto" w:fill="D9D9D9" w:themeFill="background1" w:themeFillShade="D9"/>
            <w:noWrap/>
            <w:vAlign w:val="center"/>
            <w:hideMark/>
          </w:tcPr>
          <w:p w14:paraId="587317CB" w14:textId="59B0D9BE" w:rsidR="00297425" w:rsidRPr="004C65F3" w:rsidRDefault="00297425" w:rsidP="001B4501">
            <w:pPr>
              <w:pStyle w:val="Tabelatre"/>
              <w:jc w:val="center"/>
              <w:rPr>
                <w:b/>
              </w:rPr>
            </w:pPr>
            <w:r w:rsidRPr="004C65F3">
              <w:rPr>
                <w:b/>
              </w:rPr>
              <w:t>F-A</w:t>
            </w:r>
          </w:p>
        </w:tc>
        <w:tc>
          <w:tcPr>
            <w:tcW w:w="641" w:type="dxa"/>
            <w:shd w:val="clear" w:color="auto" w:fill="D9D9D9" w:themeFill="background1" w:themeFillShade="D9"/>
            <w:noWrap/>
            <w:vAlign w:val="center"/>
            <w:hideMark/>
          </w:tcPr>
          <w:p w14:paraId="5264A8FA" w14:textId="3D5BBDC6" w:rsidR="00297425" w:rsidRPr="004C65F3" w:rsidRDefault="00297425" w:rsidP="001B4501">
            <w:pPr>
              <w:pStyle w:val="Tabelatre"/>
              <w:jc w:val="center"/>
              <w:rPr>
                <w:b/>
              </w:rPr>
            </w:pPr>
            <w:r w:rsidRPr="004C65F3">
              <w:rPr>
                <w:b/>
              </w:rPr>
              <w:t>F-U</w:t>
            </w:r>
          </w:p>
        </w:tc>
        <w:tc>
          <w:tcPr>
            <w:tcW w:w="680" w:type="dxa"/>
            <w:shd w:val="clear" w:color="auto" w:fill="D9D9D9" w:themeFill="background1" w:themeFillShade="D9"/>
            <w:noWrap/>
            <w:vAlign w:val="center"/>
            <w:hideMark/>
          </w:tcPr>
          <w:p w14:paraId="4E1DB467" w14:textId="77777777" w:rsidR="00297425" w:rsidRPr="004C65F3" w:rsidRDefault="00297425" w:rsidP="001B4501">
            <w:pPr>
              <w:pStyle w:val="Tabelatre"/>
              <w:jc w:val="center"/>
              <w:rPr>
                <w:b/>
              </w:rPr>
            </w:pPr>
            <w:r w:rsidRPr="004C65F3">
              <w:rPr>
                <w:b/>
              </w:rPr>
              <w:t>Rn-A</w:t>
            </w:r>
          </w:p>
        </w:tc>
        <w:tc>
          <w:tcPr>
            <w:tcW w:w="530" w:type="dxa"/>
            <w:shd w:val="clear" w:color="auto" w:fill="D9D9D9" w:themeFill="background1" w:themeFillShade="D9"/>
            <w:noWrap/>
            <w:vAlign w:val="center"/>
            <w:hideMark/>
          </w:tcPr>
          <w:p w14:paraId="649EA550" w14:textId="77777777" w:rsidR="00297425" w:rsidRPr="004C65F3" w:rsidRDefault="00297425" w:rsidP="001B4501">
            <w:pPr>
              <w:pStyle w:val="Tabelatre"/>
              <w:jc w:val="center"/>
              <w:rPr>
                <w:b/>
              </w:rPr>
            </w:pPr>
            <w:r w:rsidRPr="004C65F3">
              <w:rPr>
                <w:b/>
              </w:rPr>
              <w:t>Ss-A</w:t>
            </w:r>
          </w:p>
        </w:tc>
        <w:tc>
          <w:tcPr>
            <w:tcW w:w="864" w:type="dxa"/>
            <w:shd w:val="clear" w:color="auto" w:fill="D9D9D9" w:themeFill="background1" w:themeFillShade="D9"/>
            <w:noWrap/>
            <w:vAlign w:val="center"/>
            <w:hideMark/>
          </w:tcPr>
          <w:p w14:paraId="3538DC5C" w14:textId="77777777" w:rsidR="00297425" w:rsidRPr="004C65F3" w:rsidRDefault="00297425" w:rsidP="001B4501">
            <w:pPr>
              <w:pStyle w:val="Tabelatre"/>
              <w:jc w:val="center"/>
              <w:rPr>
                <w:b/>
              </w:rPr>
            </w:pPr>
            <w:r w:rsidRPr="004C65F3">
              <w:rPr>
                <w:b/>
              </w:rPr>
              <w:t>Łącznie</w:t>
            </w:r>
          </w:p>
        </w:tc>
      </w:tr>
      <w:tr w:rsidR="00297425" w:rsidRPr="004C65F3" w14:paraId="63F2F804" w14:textId="77777777" w:rsidTr="00A55BB0">
        <w:trPr>
          <w:trHeight w:val="300"/>
        </w:trPr>
        <w:tc>
          <w:tcPr>
            <w:tcW w:w="1551" w:type="dxa"/>
            <w:shd w:val="clear" w:color="auto" w:fill="auto"/>
            <w:noWrap/>
            <w:vAlign w:val="center"/>
            <w:hideMark/>
          </w:tcPr>
          <w:p w14:paraId="4C6EF865" w14:textId="3EA85CBF" w:rsidR="00297425" w:rsidRPr="004C65F3" w:rsidRDefault="00297425" w:rsidP="001B4501">
            <w:pPr>
              <w:pStyle w:val="Tabelatre"/>
            </w:pPr>
            <w:r w:rsidRPr="004C65F3">
              <w:t>Monotypizacja</w:t>
            </w:r>
          </w:p>
        </w:tc>
        <w:tc>
          <w:tcPr>
            <w:tcW w:w="641" w:type="dxa"/>
            <w:shd w:val="clear" w:color="auto" w:fill="auto"/>
            <w:noWrap/>
            <w:vAlign w:val="center"/>
            <w:hideMark/>
          </w:tcPr>
          <w:p w14:paraId="583C2277" w14:textId="3D615D29" w:rsidR="00297425" w:rsidRPr="004C65F3" w:rsidRDefault="00297425" w:rsidP="001B4501">
            <w:pPr>
              <w:pStyle w:val="Tabelatre"/>
              <w:jc w:val="right"/>
            </w:pPr>
            <w:r w:rsidRPr="004C65F3">
              <w:t>1,40 </w:t>
            </w:r>
          </w:p>
        </w:tc>
        <w:tc>
          <w:tcPr>
            <w:tcW w:w="768" w:type="dxa"/>
            <w:shd w:val="clear" w:color="auto" w:fill="auto"/>
            <w:noWrap/>
            <w:vAlign w:val="center"/>
          </w:tcPr>
          <w:p w14:paraId="10CA0352" w14:textId="4469F271" w:rsidR="00297425" w:rsidRPr="004C65F3" w:rsidRDefault="00297425" w:rsidP="001B4501">
            <w:pPr>
              <w:pStyle w:val="Tabelatre"/>
              <w:jc w:val="right"/>
            </w:pPr>
            <w:r w:rsidRPr="004C65F3">
              <w:t>266,16</w:t>
            </w:r>
          </w:p>
        </w:tc>
        <w:tc>
          <w:tcPr>
            <w:tcW w:w="641" w:type="dxa"/>
            <w:shd w:val="clear" w:color="auto" w:fill="auto"/>
            <w:noWrap/>
            <w:vAlign w:val="center"/>
          </w:tcPr>
          <w:p w14:paraId="30EE27F9" w14:textId="1D4502C8" w:rsidR="00297425" w:rsidRPr="004C65F3" w:rsidRDefault="00297425" w:rsidP="001B4501">
            <w:pPr>
              <w:pStyle w:val="Tabelatre"/>
              <w:jc w:val="right"/>
            </w:pPr>
            <w:r w:rsidRPr="004C65F3">
              <w:t>0,17</w:t>
            </w:r>
          </w:p>
        </w:tc>
        <w:tc>
          <w:tcPr>
            <w:tcW w:w="901" w:type="dxa"/>
            <w:shd w:val="clear" w:color="auto" w:fill="auto"/>
            <w:noWrap/>
            <w:vAlign w:val="center"/>
          </w:tcPr>
          <w:p w14:paraId="3B80445D" w14:textId="07ECE074" w:rsidR="00297425" w:rsidRPr="004C65F3" w:rsidRDefault="00297425" w:rsidP="001B4501">
            <w:pPr>
              <w:pStyle w:val="Tabelatre"/>
              <w:jc w:val="right"/>
            </w:pPr>
            <w:r w:rsidRPr="004C65F3">
              <w:t>154,75</w:t>
            </w:r>
          </w:p>
        </w:tc>
        <w:tc>
          <w:tcPr>
            <w:tcW w:w="530" w:type="dxa"/>
            <w:shd w:val="clear" w:color="auto" w:fill="auto"/>
            <w:noWrap/>
            <w:vAlign w:val="center"/>
          </w:tcPr>
          <w:p w14:paraId="42CB7382" w14:textId="788EBCAC" w:rsidR="00297425" w:rsidRPr="004C65F3" w:rsidRDefault="00297425" w:rsidP="001B4501">
            <w:pPr>
              <w:pStyle w:val="Tabelatre"/>
              <w:jc w:val="right"/>
            </w:pPr>
            <w:r w:rsidRPr="004C65F3">
              <w:t>5,30</w:t>
            </w:r>
          </w:p>
        </w:tc>
        <w:tc>
          <w:tcPr>
            <w:tcW w:w="641" w:type="dxa"/>
            <w:shd w:val="clear" w:color="auto" w:fill="auto"/>
            <w:noWrap/>
            <w:vAlign w:val="center"/>
          </w:tcPr>
          <w:p w14:paraId="121B2642" w14:textId="7FBC8BD9" w:rsidR="00297425" w:rsidRPr="004C65F3" w:rsidRDefault="00297425" w:rsidP="001B4501">
            <w:pPr>
              <w:pStyle w:val="Tabelatre"/>
              <w:jc w:val="right"/>
            </w:pPr>
          </w:p>
        </w:tc>
        <w:tc>
          <w:tcPr>
            <w:tcW w:w="680" w:type="dxa"/>
            <w:shd w:val="clear" w:color="auto" w:fill="auto"/>
            <w:noWrap/>
            <w:vAlign w:val="center"/>
          </w:tcPr>
          <w:p w14:paraId="6BED6459" w14:textId="0E19D31B" w:rsidR="00297425" w:rsidRPr="004C65F3" w:rsidRDefault="00297425" w:rsidP="001B4501">
            <w:pPr>
              <w:pStyle w:val="Tabelatre"/>
              <w:jc w:val="right"/>
            </w:pPr>
          </w:p>
        </w:tc>
        <w:tc>
          <w:tcPr>
            <w:tcW w:w="530" w:type="dxa"/>
            <w:shd w:val="clear" w:color="auto" w:fill="auto"/>
            <w:noWrap/>
            <w:vAlign w:val="center"/>
          </w:tcPr>
          <w:p w14:paraId="0D2FAB83" w14:textId="2D617031" w:rsidR="00297425" w:rsidRPr="004C65F3" w:rsidRDefault="00297425" w:rsidP="001B4501">
            <w:pPr>
              <w:pStyle w:val="Tabelatre"/>
              <w:jc w:val="right"/>
            </w:pPr>
          </w:p>
        </w:tc>
        <w:tc>
          <w:tcPr>
            <w:tcW w:w="864" w:type="dxa"/>
            <w:shd w:val="clear" w:color="auto" w:fill="auto"/>
            <w:noWrap/>
            <w:vAlign w:val="center"/>
          </w:tcPr>
          <w:p w14:paraId="78D379C2" w14:textId="3ED0CDB8" w:rsidR="00297425" w:rsidRPr="004C65F3" w:rsidRDefault="00297425" w:rsidP="001B4501">
            <w:pPr>
              <w:pStyle w:val="Tabelatre"/>
              <w:jc w:val="right"/>
            </w:pPr>
            <w:r w:rsidRPr="004C65F3">
              <w:t>427,78</w:t>
            </w:r>
          </w:p>
        </w:tc>
      </w:tr>
      <w:tr w:rsidR="00297425" w:rsidRPr="004C65F3" w14:paraId="556955FA" w14:textId="77777777" w:rsidTr="00A55BB0">
        <w:trPr>
          <w:trHeight w:val="300"/>
        </w:trPr>
        <w:tc>
          <w:tcPr>
            <w:tcW w:w="1551" w:type="dxa"/>
            <w:shd w:val="clear" w:color="auto" w:fill="auto"/>
            <w:noWrap/>
            <w:vAlign w:val="center"/>
            <w:hideMark/>
          </w:tcPr>
          <w:p w14:paraId="7B21AB0F" w14:textId="5BFAD617" w:rsidR="00297425" w:rsidRPr="004C65F3" w:rsidRDefault="00297425" w:rsidP="001B4501">
            <w:pPr>
              <w:pStyle w:val="Tabelatre"/>
            </w:pPr>
            <w:r w:rsidRPr="004C65F3">
              <w:t>Pinetyzacja</w:t>
            </w:r>
          </w:p>
        </w:tc>
        <w:tc>
          <w:tcPr>
            <w:tcW w:w="641" w:type="dxa"/>
            <w:shd w:val="clear" w:color="auto" w:fill="auto"/>
            <w:noWrap/>
            <w:vAlign w:val="center"/>
          </w:tcPr>
          <w:p w14:paraId="55AC5715" w14:textId="20018A5A" w:rsidR="00297425" w:rsidRPr="004C65F3" w:rsidRDefault="00297425" w:rsidP="001B4501">
            <w:pPr>
              <w:pStyle w:val="Tabelatre"/>
              <w:jc w:val="right"/>
            </w:pPr>
          </w:p>
        </w:tc>
        <w:tc>
          <w:tcPr>
            <w:tcW w:w="768" w:type="dxa"/>
            <w:shd w:val="clear" w:color="auto" w:fill="auto"/>
            <w:noWrap/>
            <w:vAlign w:val="center"/>
          </w:tcPr>
          <w:p w14:paraId="3BE321C8" w14:textId="2F86A6C1" w:rsidR="00297425" w:rsidRPr="004C65F3" w:rsidRDefault="00297425" w:rsidP="001B4501">
            <w:pPr>
              <w:pStyle w:val="Tabelatre"/>
              <w:jc w:val="right"/>
            </w:pPr>
            <w:r w:rsidRPr="004C65F3">
              <w:t>1,77</w:t>
            </w:r>
          </w:p>
        </w:tc>
        <w:tc>
          <w:tcPr>
            <w:tcW w:w="641" w:type="dxa"/>
            <w:shd w:val="clear" w:color="auto" w:fill="auto"/>
            <w:noWrap/>
            <w:vAlign w:val="center"/>
          </w:tcPr>
          <w:p w14:paraId="1393BC2B" w14:textId="4BA4202D" w:rsidR="00297425" w:rsidRPr="004C65F3" w:rsidRDefault="00297425" w:rsidP="001B4501">
            <w:pPr>
              <w:pStyle w:val="Tabelatre"/>
              <w:jc w:val="right"/>
            </w:pPr>
          </w:p>
        </w:tc>
        <w:tc>
          <w:tcPr>
            <w:tcW w:w="901" w:type="dxa"/>
            <w:shd w:val="clear" w:color="auto" w:fill="auto"/>
            <w:noWrap/>
            <w:vAlign w:val="center"/>
          </w:tcPr>
          <w:p w14:paraId="25A66E2D" w14:textId="256B722C" w:rsidR="00297425" w:rsidRPr="004C65F3" w:rsidRDefault="00297425" w:rsidP="001B4501">
            <w:pPr>
              <w:pStyle w:val="Tabelatre"/>
              <w:jc w:val="right"/>
            </w:pPr>
            <w:r w:rsidRPr="004C65F3">
              <w:t>236,80</w:t>
            </w:r>
          </w:p>
        </w:tc>
        <w:tc>
          <w:tcPr>
            <w:tcW w:w="530" w:type="dxa"/>
            <w:shd w:val="clear" w:color="auto" w:fill="auto"/>
            <w:noWrap/>
            <w:vAlign w:val="center"/>
          </w:tcPr>
          <w:p w14:paraId="7CDD82CB" w14:textId="531BD2B1" w:rsidR="00297425" w:rsidRPr="004C65F3" w:rsidRDefault="00297425" w:rsidP="001B4501">
            <w:pPr>
              <w:pStyle w:val="Tabelatre"/>
              <w:jc w:val="right"/>
            </w:pPr>
          </w:p>
        </w:tc>
        <w:tc>
          <w:tcPr>
            <w:tcW w:w="641" w:type="dxa"/>
            <w:shd w:val="clear" w:color="auto" w:fill="auto"/>
            <w:noWrap/>
            <w:vAlign w:val="center"/>
          </w:tcPr>
          <w:p w14:paraId="58EFACC4" w14:textId="0ABEC1C1" w:rsidR="00297425" w:rsidRPr="004C65F3" w:rsidRDefault="00297425" w:rsidP="001B4501">
            <w:pPr>
              <w:pStyle w:val="Tabelatre"/>
              <w:jc w:val="right"/>
            </w:pPr>
          </w:p>
        </w:tc>
        <w:tc>
          <w:tcPr>
            <w:tcW w:w="680" w:type="dxa"/>
            <w:shd w:val="clear" w:color="auto" w:fill="auto"/>
            <w:noWrap/>
            <w:vAlign w:val="center"/>
          </w:tcPr>
          <w:p w14:paraId="59DCA375" w14:textId="493027B6" w:rsidR="00297425" w:rsidRPr="004C65F3" w:rsidRDefault="00297425" w:rsidP="001B4501">
            <w:pPr>
              <w:pStyle w:val="Tabelatre"/>
              <w:jc w:val="right"/>
            </w:pPr>
          </w:p>
        </w:tc>
        <w:tc>
          <w:tcPr>
            <w:tcW w:w="530" w:type="dxa"/>
            <w:shd w:val="clear" w:color="auto" w:fill="auto"/>
            <w:noWrap/>
            <w:vAlign w:val="center"/>
          </w:tcPr>
          <w:p w14:paraId="0077A7BC" w14:textId="532B8F95" w:rsidR="00297425" w:rsidRPr="004C65F3" w:rsidRDefault="00297425" w:rsidP="001B4501">
            <w:pPr>
              <w:pStyle w:val="Tabelatre"/>
              <w:jc w:val="right"/>
            </w:pPr>
          </w:p>
        </w:tc>
        <w:tc>
          <w:tcPr>
            <w:tcW w:w="864" w:type="dxa"/>
            <w:shd w:val="clear" w:color="auto" w:fill="auto"/>
            <w:noWrap/>
            <w:vAlign w:val="center"/>
          </w:tcPr>
          <w:p w14:paraId="096A7DD0" w14:textId="6B70DEF0" w:rsidR="00297425" w:rsidRPr="004C65F3" w:rsidRDefault="00297425" w:rsidP="001B4501">
            <w:pPr>
              <w:pStyle w:val="Tabelatre"/>
              <w:jc w:val="right"/>
            </w:pPr>
            <w:r w:rsidRPr="004C65F3">
              <w:t>238,57</w:t>
            </w:r>
          </w:p>
        </w:tc>
      </w:tr>
      <w:tr w:rsidR="00297425" w:rsidRPr="004C65F3" w14:paraId="48C7B4AD" w14:textId="77777777" w:rsidTr="00A55BB0">
        <w:trPr>
          <w:trHeight w:val="300"/>
        </w:trPr>
        <w:tc>
          <w:tcPr>
            <w:tcW w:w="1551" w:type="dxa"/>
            <w:shd w:val="clear" w:color="auto" w:fill="auto"/>
            <w:noWrap/>
            <w:vAlign w:val="center"/>
            <w:hideMark/>
          </w:tcPr>
          <w:p w14:paraId="45142CC0" w14:textId="6DC4CB7F" w:rsidR="00297425" w:rsidRPr="004C65F3" w:rsidRDefault="00297425" w:rsidP="001B4501">
            <w:pPr>
              <w:pStyle w:val="Tabelatre"/>
            </w:pPr>
            <w:r w:rsidRPr="004C65F3">
              <w:t>Betulizacja</w:t>
            </w:r>
          </w:p>
        </w:tc>
        <w:tc>
          <w:tcPr>
            <w:tcW w:w="641" w:type="dxa"/>
            <w:shd w:val="clear" w:color="auto" w:fill="auto"/>
            <w:noWrap/>
            <w:vAlign w:val="center"/>
          </w:tcPr>
          <w:p w14:paraId="3205AA80" w14:textId="5B3FCF4D" w:rsidR="00297425" w:rsidRPr="004C65F3" w:rsidRDefault="00297425" w:rsidP="001B4501">
            <w:pPr>
              <w:pStyle w:val="Tabelatre"/>
              <w:jc w:val="right"/>
            </w:pPr>
            <w:r w:rsidRPr="004C65F3">
              <w:t>0,95</w:t>
            </w:r>
          </w:p>
        </w:tc>
        <w:tc>
          <w:tcPr>
            <w:tcW w:w="768" w:type="dxa"/>
            <w:shd w:val="clear" w:color="auto" w:fill="auto"/>
            <w:noWrap/>
            <w:vAlign w:val="center"/>
          </w:tcPr>
          <w:p w14:paraId="017F81AE" w14:textId="722A0097" w:rsidR="00297425" w:rsidRPr="004C65F3" w:rsidRDefault="00297425" w:rsidP="00297425">
            <w:pPr>
              <w:pStyle w:val="Tabelatre"/>
              <w:jc w:val="right"/>
            </w:pPr>
            <w:r w:rsidRPr="004C65F3">
              <w:t>19,34</w:t>
            </w:r>
          </w:p>
        </w:tc>
        <w:tc>
          <w:tcPr>
            <w:tcW w:w="641" w:type="dxa"/>
            <w:shd w:val="clear" w:color="auto" w:fill="auto"/>
            <w:noWrap/>
            <w:vAlign w:val="center"/>
          </w:tcPr>
          <w:p w14:paraId="139E95E7" w14:textId="7B88817B" w:rsidR="00297425" w:rsidRPr="004C65F3" w:rsidRDefault="00297425" w:rsidP="001B4501">
            <w:pPr>
              <w:pStyle w:val="Tabelatre"/>
              <w:jc w:val="right"/>
            </w:pPr>
            <w:r w:rsidRPr="004C65F3">
              <w:t>0,98</w:t>
            </w:r>
          </w:p>
        </w:tc>
        <w:tc>
          <w:tcPr>
            <w:tcW w:w="901" w:type="dxa"/>
            <w:shd w:val="clear" w:color="auto" w:fill="auto"/>
            <w:noWrap/>
            <w:vAlign w:val="center"/>
          </w:tcPr>
          <w:p w14:paraId="45E98068" w14:textId="2607C605" w:rsidR="00297425" w:rsidRPr="004C65F3" w:rsidRDefault="00297425" w:rsidP="001B4501">
            <w:pPr>
              <w:pStyle w:val="Tabelatre"/>
              <w:jc w:val="right"/>
            </w:pPr>
            <w:r w:rsidRPr="004C65F3">
              <w:t>195,22</w:t>
            </w:r>
          </w:p>
        </w:tc>
        <w:tc>
          <w:tcPr>
            <w:tcW w:w="530" w:type="dxa"/>
            <w:shd w:val="clear" w:color="auto" w:fill="auto"/>
            <w:noWrap/>
            <w:vAlign w:val="center"/>
          </w:tcPr>
          <w:p w14:paraId="29EFF1AF" w14:textId="16E9178F" w:rsidR="00297425" w:rsidRPr="004C65F3" w:rsidRDefault="00297425" w:rsidP="001B4501">
            <w:pPr>
              <w:pStyle w:val="Tabelatre"/>
              <w:jc w:val="right"/>
            </w:pPr>
            <w:r w:rsidRPr="004C65F3">
              <w:t>1,00</w:t>
            </w:r>
          </w:p>
        </w:tc>
        <w:tc>
          <w:tcPr>
            <w:tcW w:w="641" w:type="dxa"/>
            <w:shd w:val="clear" w:color="auto" w:fill="auto"/>
            <w:noWrap/>
            <w:vAlign w:val="center"/>
          </w:tcPr>
          <w:p w14:paraId="751784E9" w14:textId="5CED7A49" w:rsidR="00297425" w:rsidRPr="004C65F3" w:rsidRDefault="00297425" w:rsidP="001B4501">
            <w:pPr>
              <w:pStyle w:val="Tabelatre"/>
              <w:jc w:val="right"/>
            </w:pPr>
          </w:p>
        </w:tc>
        <w:tc>
          <w:tcPr>
            <w:tcW w:w="680" w:type="dxa"/>
            <w:shd w:val="clear" w:color="auto" w:fill="auto"/>
            <w:noWrap/>
            <w:vAlign w:val="center"/>
          </w:tcPr>
          <w:p w14:paraId="60F3F44D" w14:textId="0CC0363C" w:rsidR="00297425" w:rsidRPr="004C65F3" w:rsidRDefault="00297425" w:rsidP="001B4501">
            <w:pPr>
              <w:pStyle w:val="Tabelatre"/>
              <w:jc w:val="right"/>
            </w:pPr>
          </w:p>
        </w:tc>
        <w:tc>
          <w:tcPr>
            <w:tcW w:w="530" w:type="dxa"/>
            <w:shd w:val="clear" w:color="auto" w:fill="auto"/>
            <w:noWrap/>
            <w:vAlign w:val="center"/>
          </w:tcPr>
          <w:p w14:paraId="09F01321" w14:textId="108656E5" w:rsidR="00297425" w:rsidRPr="004C65F3" w:rsidRDefault="00297425" w:rsidP="001B4501">
            <w:pPr>
              <w:pStyle w:val="Tabelatre"/>
              <w:jc w:val="right"/>
            </w:pPr>
          </w:p>
        </w:tc>
        <w:tc>
          <w:tcPr>
            <w:tcW w:w="864" w:type="dxa"/>
            <w:shd w:val="clear" w:color="auto" w:fill="auto"/>
            <w:noWrap/>
            <w:vAlign w:val="center"/>
          </w:tcPr>
          <w:p w14:paraId="5A1A94B4" w14:textId="642587E2" w:rsidR="00297425" w:rsidRPr="004C65F3" w:rsidRDefault="00297425" w:rsidP="001B4501">
            <w:pPr>
              <w:pStyle w:val="Tabelatre"/>
              <w:jc w:val="right"/>
            </w:pPr>
            <w:r w:rsidRPr="004C65F3">
              <w:t>217,48</w:t>
            </w:r>
          </w:p>
        </w:tc>
      </w:tr>
      <w:tr w:rsidR="00297425" w:rsidRPr="004C65F3" w14:paraId="5F94FDFE" w14:textId="77777777" w:rsidTr="00A55BB0">
        <w:trPr>
          <w:trHeight w:val="300"/>
        </w:trPr>
        <w:tc>
          <w:tcPr>
            <w:tcW w:w="1551" w:type="dxa"/>
            <w:shd w:val="clear" w:color="auto" w:fill="auto"/>
            <w:noWrap/>
            <w:vAlign w:val="center"/>
            <w:hideMark/>
          </w:tcPr>
          <w:p w14:paraId="306B3148" w14:textId="3C36539A" w:rsidR="00297425" w:rsidRPr="004C65F3" w:rsidRDefault="00297425" w:rsidP="001B4501">
            <w:pPr>
              <w:pStyle w:val="Tabelatre"/>
            </w:pPr>
            <w:r w:rsidRPr="004C65F3">
              <w:t>Rubietyzacja</w:t>
            </w:r>
          </w:p>
        </w:tc>
        <w:tc>
          <w:tcPr>
            <w:tcW w:w="641" w:type="dxa"/>
            <w:shd w:val="clear" w:color="auto" w:fill="auto"/>
            <w:noWrap/>
            <w:vAlign w:val="center"/>
          </w:tcPr>
          <w:p w14:paraId="1B4E683B" w14:textId="4C5BCAE5" w:rsidR="00297425" w:rsidRPr="004C65F3" w:rsidRDefault="00297425" w:rsidP="001B4501">
            <w:pPr>
              <w:pStyle w:val="Tabelatre"/>
              <w:jc w:val="right"/>
            </w:pPr>
          </w:p>
        </w:tc>
        <w:tc>
          <w:tcPr>
            <w:tcW w:w="768" w:type="dxa"/>
            <w:shd w:val="clear" w:color="auto" w:fill="auto"/>
            <w:noWrap/>
            <w:vAlign w:val="center"/>
          </w:tcPr>
          <w:p w14:paraId="12EA22E2" w14:textId="15BF97AA" w:rsidR="00297425" w:rsidRPr="004C65F3" w:rsidRDefault="00297425" w:rsidP="001B4501">
            <w:pPr>
              <w:pStyle w:val="Tabelatre"/>
              <w:jc w:val="right"/>
            </w:pPr>
            <w:r w:rsidRPr="004C65F3">
              <w:t>42,61</w:t>
            </w:r>
          </w:p>
        </w:tc>
        <w:tc>
          <w:tcPr>
            <w:tcW w:w="641" w:type="dxa"/>
            <w:shd w:val="clear" w:color="auto" w:fill="auto"/>
            <w:noWrap/>
            <w:vAlign w:val="center"/>
          </w:tcPr>
          <w:p w14:paraId="3B4900DC" w14:textId="6ECBED17" w:rsidR="00297425" w:rsidRPr="004C65F3" w:rsidRDefault="00297425" w:rsidP="001B4501">
            <w:pPr>
              <w:pStyle w:val="Tabelatre"/>
              <w:jc w:val="right"/>
            </w:pPr>
          </w:p>
        </w:tc>
        <w:tc>
          <w:tcPr>
            <w:tcW w:w="901" w:type="dxa"/>
            <w:shd w:val="clear" w:color="auto" w:fill="auto"/>
            <w:noWrap/>
            <w:vAlign w:val="center"/>
          </w:tcPr>
          <w:p w14:paraId="7AB2B9B5" w14:textId="134484F6" w:rsidR="00297425" w:rsidRPr="004C65F3" w:rsidRDefault="00297425" w:rsidP="001B4501">
            <w:pPr>
              <w:pStyle w:val="Tabelatre"/>
              <w:jc w:val="right"/>
            </w:pPr>
            <w:r w:rsidRPr="004C65F3">
              <w:t>142,56</w:t>
            </w:r>
          </w:p>
        </w:tc>
        <w:tc>
          <w:tcPr>
            <w:tcW w:w="530" w:type="dxa"/>
            <w:shd w:val="clear" w:color="auto" w:fill="auto"/>
            <w:noWrap/>
            <w:vAlign w:val="center"/>
          </w:tcPr>
          <w:p w14:paraId="358B4107" w14:textId="07399335" w:rsidR="00297425" w:rsidRPr="004C65F3" w:rsidRDefault="00297425" w:rsidP="001B4501">
            <w:pPr>
              <w:pStyle w:val="Tabelatre"/>
              <w:jc w:val="right"/>
            </w:pPr>
            <w:r w:rsidRPr="004C65F3">
              <w:t>6,26</w:t>
            </w:r>
          </w:p>
        </w:tc>
        <w:tc>
          <w:tcPr>
            <w:tcW w:w="641" w:type="dxa"/>
            <w:shd w:val="clear" w:color="auto" w:fill="auto"/>
            <w:noWrap/>
            <w:vAlign w:val="center"/>
          </w:tcPr>
          <w:p w14:paraId="3A4A6F27" w14:textId="77F80F5E" w:rsidR="00297425" w:rsidRPr="004C65F3" w:rsidRDefault="00297425" w:rsidP="001B4501">
            <w:pPr>
              <w:pStyle w:val="Tabelatre"/>
              <w:jc w:val="right"/>
            </w:pPr>
            <w:r w:rsidRPr="004C65F3">
              <w:t>0,70</w:t>
            </w:r>
          </w:p>
        </w:tc>
        <w:tc>
          <w:tcPr>
            <w:tcW w:w="680" w:type="dxa"/>
            <w:shd w:val="clear" w:color="auto" w:fill="auto"/>
            <w:noWrap/>
            <w:vAlign w:val="center"/>
          </w:tcPr>
          <w:p w14:paraId="3F2F6057" w14:textId="02727EDD" w:rsidR="00297425" w:rsidRPr="004C65F3" w:rsidRDefault="00297425" w:rsidP="001B4501">
            <w:pPr>
              <w:pStyle w:val="Tabelatre"/>
              <w:jc w:val="right"/>
            </w:pPr>
            <w:r w:rsidRPr="004C65F3">
              <w:t>1,09</w:t>
            </w:r>
          </w:p>
        </w:tc>
        <w:tc>
          <w:tcPr>
            <w:tcW w:w="530" w:type="dxa"/>
            <w:shd w:val="clear" w:color="auto" w:fill="auto"/>
            <w:noWrap/>
            <w:vAlign w:val="center"/>
          </w:tcPr>
          <w:p w14:paraId="178FC5C5" w14:textId="7E033CF3" w:rsidR="00297425" w:rsidRPr="004C65F3" w:rsidRDefault="00297425" w:rsidP="001B4501">
            <w:pPr>
              <w:pStyle w:val="Tabelatre"/>
              <w:jc w:val="right"/>
            </w:pPr>
          </w:p>
        </w:tc>
        <w:tc>
          <w:tcPr>
            <w:tcW w:w="864" w:type="dxa"/>
            <w:shd w:val="clear" w:color="auto" w:fill="auto"/>
            <w:noWrap/>
            <w:vAlign w:val="center"/>
          </w:tcPr>
          <w:p w14:paraId="01A2DA15" w14:textId="0EDADC1F" w:rsidR="00297425" w:rsidRPr="004C65F3" w:rsidRDefault="00297425" w:rsidP="001B4501">
            <w:pPr>
              <w:pStyle w:val="Tabelatre"/>
              <w:jc w:val="right"/>
            </w:pPr>
            <w:r w:rsidRPr="004C65F3">
              <w:t>193,23</w:t>
            </w:r>
          </w:p>
        </w:tc>
      </w:tr>
      <w:tr w:rsidR="00297425" w:rsidRPr="004C65F3" w14:paraId="5D226C4B" w14:textId="77777777" w:rsidTr="00A55BB0">
        <w:trPr>
          <w:trHeight w:val="300"/>
        </w:trPr>
        <w:tc>
          <w:tcPr>
            <w:tcW w:w="1551" w:type="dxa"/>
            <w:shd w:val="clear" w:color="auto" w:fill="auto"/>
            <w:noWrap/>
            <w:vAlign w:val="center"/>
            <w:hideMark/>
          </w:tcPr>
          <w:p w14:paraId="71E0D31C" w14:textId="23B9D8AA" w:rsidR="00297425" w:rsidRPr="004C65F3" w:rsidRDefault="00297425" w:rsidP="001B4501">
            <w:pPr>
              <w:pStyle w:val="Tabelatre"/>
            </w:pPr>
            <w:r w:rsidRPr="004C65F3">
              <w:t>Neofityzacja</w:t>
            </w:r>
          </w:p>
        </w:tc>
        <w:tc>
          <w:tcPr>
            <w:tcW w:w="641" w:type="dxa"/>
            <w:shd w:val="clear" w:color="auto" w:fill="auto"/>
            <w:noWrap/>
            <w:vAlign w:val="center"/>
          </w:tcPr>
          <w:p w14:paraId="590FDCAB" w14:textId="3A009BE8" w:rsidR="00297425" w:rsidRPr="004C65F3" w:rsidRDefault="00297425" w:rsidP="001B4501">
            <w:pPr>
              <w:pStyle w:val="Tabelatre"/>
              <w:jc w:val="right"/>
            </w:pPr>
            <w:r w:rsidRPr="004C65F3">
              <w:t>6,00</w:t>
            </w:r>
          </w:p>
        </w:tc>
        <w:tc>
          <w:tcPr>
            <w:tcW w:w="768" w:type="dxa"/>
            <w:shd w:val="clear" w:color="auto" w:fill="auto"/>
            <w:noWrap/>
            <w:vAlign w:val="center"/>
          </w:tcPr>
          <w:p w14:paraId="797F2C4E" w14:textId="6A2AD6BF" w:rsidR="00297425" w:rsidRPr="004C65F3" w:rsidRDefault="00297425" w:rsidP="001B4501">
            <w:pPr>
              <w:pStyle w:val="Tabelatre"/>
              <w:jc w:val="right"/>
            </w:pPr>
            <w:r w:rsidRPr="004C65F3">
              <w:t>65,63</w:t>
            </w:r>
          </w:p>
        </w:tc>
        <w:tc>
          <w:tcPr>
            <w:tcW w:w="641" w:type="dxa"/>
            <w:shd w:val="clear" w:color="auto" w:fill="auto"/>
            <w:noWrap/>
            <w:vAlign w:val="center"/>
          </w:tcPr>
          <w:p w14:paraId="1ED3AD4A" w14:textId="264BA9EE" w:rsidR="00297425" w:rsidRPr="004C65F3" w:rsidRDefault="00297425" w:rsidP="001B4501">
            <w:pPr>
              <w:pStyle w:val="Tabelatre"/>
              <w:jc w:val="right"/>
            </w:pPr>
          </w:p>
        </w:tc>
        <w:tc>
          <w:tcPr>
            <w:tcW w:w="901" w:type="dxa"/>
            <w:shd w:val="clear" w:color="auto" w:fill="auto"/>
            <w:noWrap/>
            <w:vAlign w:val="center"/>
          </w:tcPr>
          <w:p w14:paraId="39ABBA96" w14:textId="46AD8E5C" w:rsidR="00297425" w:rsidRPr="004C65F3" w:rsidRDefault="00297425" w:rsidP="001B4501">
            <w:pPr>
              <w:pStyle w:val="Tabelatre"/>
              <w:jc w:val="right"/>
            </w:pPr>
            <w:r w:rsidRPr="004C65F3">
              <w:t>28,99</w:t>
            </w:r>
          </w:p>
        </w:tc>
        <w:tc>
          <w:tcPr>
            <w:tcW w:w="530" w:type="dxa"/>
            <w:shd w:val="clear" w:color="auto" w:fill="auto"/>
            <w:noWrap/>
            <w:vAlign w:val="center"/>
          </w:tcPr>
          <w:p w14:paraId="0C21EA02" w14:textId="46D10BF4" w:rsidR="00297425" w:rsidRPr="004C65F3" w:rsidRDefault="00297425" w:rsidP="001B4501">
            <w:pPr>
              <w:pStyle w:val="Tabelatre"/>
              <w:jc w:val="right"/>
            </w:pPr>
            <w:r w:rsidRPr="004C65F3">
              <w:t>0,74</w:t>
            </w:r>
          </w:p>
        </w:tc>
        <w:tc>
          <w:tcPr>
            <w:tcW w:w="641" w:type="dxa"/>
            <w:shd w:val="clear" w:color="auto" w:fill="auto"/>
            <w:noWrap/>
            <w:vAlign w:val="center"/>
          </w:tcPr>
          <w:p w14:paraId="0C1AF638" w14:textId="5607DEFA" w:rsidR="00297425" w:rsidRPr="004C65F3" w:rsidRDefault="00297425" w:rsidP="001B4501">
            <w:pPr>
              <w:pStyle w:val="Tabelatre"/>
              <w:jc w:val="right"/>
            </w:pPr>
          </w:p>
        </w:tc>
        <w:tc>
          <w:tcPr>
            <w:tcW w:w="680" w:type="dxa"/>
            <w:shd w:val="clear" w:color="auto" w:fill="auto"/>
            <w:noWrap/>
            <w:vAlign w:val="center"/>
          </w:tcPr>
          <w:p w14:paraId="04737D33" w14:textId="7941327E" w:rsidR="00297425" w:rsidRPr="004C65F3" w:rsidRDefault="00297425" w:rsidP="001B4501">
            <w:pPr>
              <w:pStyle w:val="Tabelatre"/>
              <w:jc w:val="right"/>
            </w:pPr>
          </w:p>
        </w:tc>
        <w:tc>
          <w:tcPr>
            <w:tcW w:w="530" w:type="dxa"/>
            <w:shd w:val="clear" w:color="auto" w:fill="auto"/>
            <w:noWrap/>
            <w:vAlign w:val="center"/>
          </w:tcPr>
          <w:p w14:paraId="5D96C62C" w14:textId="691F8514" w:rsidR="00297425" w:rsidRPr="004C65F3" w:rsidRDefault="00297425" w:rsidP="001B4501">
            <w:pPr>
              <w:pStyle w:val="Tabelatre"/>
              <w:jc w:val="right"/>
            </w:pPr>
          </w:p>
        </w:tc>
        <w:tc>
          <w:tcPr>
            <w:tcW w:w="864" w:type="dxa"/>
            <w:shd w:val="clear" w:color="auto" w:fill="auto"/>
            <w:noWrap/>
            <w:vAlign w:val="center"/>
          </w:tcPr>
          <w:p w14:paraId="7C3D779B" w14:textId="7D3B3DC4" w:rsidR="00297425" w:rsidRPr="004C65F3" w:rsidRDefault="00297425" w:rsidP="001B4501">
            <w:pPr>
              <w:pStyle w:val="Tabelatre"/>
              <w:jc w:val="right"/>
            </w:pPr>
            <w:r w:rsidRPr="004C65F3">
              <w:t>101,36</w:t>
            </w:r>
          </w:p>
        </w:tc>
      </w:tr>
      <w:tr w:rsidR="00297425" w:rsidRPr="004C65F3" w14:paraId="78DDB915" w14:textId="77777777" w:rsidTr="00A55BB0">
        <w:trPr>
          <w:trHeight w:val="300"/>
        </w:trPr>
        <w:tc>
          <w:tcPr>
            <w:tcW w:w="1551" w:type="dxa"/>
            <w:shd w:val="clear" w:color="auto" w:fill="auto"/>
            <w:noWrap/>
            <w:vAlign w:val="center"/>
            <w:hideMark/>
          </w:tcPr>
          <w:p w14:paraId="0CA1642C" w14:textId="5636A2B1" w:rsidR="00297425" w:rsidRPr="004C65F3" w:rsidRDefault="00297425" w:rsidP="001B4501">
            <w:pPr>
              <w:pStyle w:val="Tabelatre"/>
            </w:pPr>
            <w:r w:rsidRPr="004C65F3">
              <w:t>Ftuticetyzacja</w:t>
            </w:r>
          </w:p>
        </w:tc>
        <w:tc>
          <w:tcPr>
            <w:tcW w:w="641" w:type="dxa"/>
            <w:shd w:val="clear" w:color="auto" w:fill="auto"/>
            <w:noWrap/>
            <w:vAlign w:val="center"/>
          </w:tcPr>
          <w:p w14:paraId="268CA72E" w14:textId="08616AFE" w:rsidR="00297425" w:rsidRPr="004C65F3" w:rsidRDefault="00297425" w:rsidP="001B4501">
            <w:pPr>
              <w:pStyle w:val="Tabelatre"/>
              <w:jc w:val="right"/>
            </w:pPr>
          </w:p>
        </w:tc>
        <w:tc>
          <w:tcPr>
            <w:tcW w:w="768" w:type="dxa"/>
            <w:shd w:val="clear" w:color="auto" w:fill="auto"/>
            <w:noWrap/>
            <w:vAlign w:val="center"/>
          </w:tcPr>
          <w:p w14:paraId="11567944" w14:textId="087D4012" w:rsidR="00297425" w:rsidRPr="004C65F3" w:rsidRDefault="00297425" w:rsidP="001B4501">
            <w:pPr>
              <w:pStyle w:val="Tabelatre"/>
              <w:jc w:val="right"/>
            </w:pPr>
            <w:r w:rsidRPr="004C65F3">
              <w:t>23,85</w:t>
            </w:r>
          </w:p>
        </w:tc>
        <w:tc>
          <w:tcPr>
            <w:tcW w:w="641" w:type="dxa"/>
            <w:shd w:val="clear" w:color="auto" w:fill="auto"/>
            <w:noWrap/>
            <w:vAlign w:val="center"/>
          </w:tcPr>
          <w:p w14:paraId="3D76CDCA" w14:textId="7135609E" w:rsidR="00297425" w:rsidRPr="004C65F3" w:rsidRDefault="00297425" w:rsidP="001B4501">
            <w:pPr>
              <w:pStyle w:val="Tabelatre"/>
              <w:jc w:val="right"/>
            </w:pPr>
          </w:p>
        </w:tc>
        <w:tc>
          <w:tcPr>
            <w:tcW w:w="901" w:type="dxa"/>
            <w:shd w:val="clear" w:color="auto" w:fill="auto"/>
            <w:noWrap/>
            <w:vAlign w:val="center"/>
          </w:tcPr>
          <w:p w14:paraId="11C19F0B" w14:textId="0B3B33B8" w:rsidR="00297425" w:rsidRPr="004C65F3" w:rsidRDefault="00297425" w:rsidP="001B4501">
            <w:pPr>
              <w:pStyle w:val="Tabelatre"/>
              <w:jc w:val="right"/>
            </w:pPr>
            <w:r w:rsidRPr="004C65F3">
              <w:t>2,75</w:t>
            </w:r>
          </w:p>
        </w:tc>
        <w:tc>
          <w:tcPr>
            <w:tcW w:w="530" w:type="dxa"/>
            <w:shd w:val="clear" w:color="auto" w:fill="auto"/>
            <w:noWrap/>
            <w:vAlign w:val="center"/>
          </w:tcPr>
          <w:p w14:paraId="4BFF289C" w14:textId="08894CD8" w:rsidR="00297425" w:rsidRPr="004C65F3" w:rsidRDefault="00297425" w:rsidP="001B4501">
            <w:pPr>
              <w:pStyle w:val="Tabelatre"/>
              <w:jc w:val="right"/>
            </w:pPr>
          </w:p>
        </w:tc>
        <w:tc>
          <w:tcPr>
            <w:tcW w:w="641" w:type="dxa"/>
            <w:shd w:val="clear" w:color="auto" w:fill="auto"/>
            <w:noWrap/>
            <w:vAlign w:val="center"/>
          </w:tcPr>
          <w:p w14:paraId="16C5CAAE" w14:textId="75C458A3" w:rsidR="00297425" w:rsidRPr="004C65F3" w:rsidRDefault="00297425" w:rsidP="001B4501">
            <w:pPr>
              <w:pStyle w:val="Tabelatre"/>
              <w:jc w:val="right"/>
            </w:pPr>
          </w:p>
        </w:tc>
        <w:tc>
          <w:tcPr>
            <w:tcW w:w="680" w:type="dxa"/>
            <w:shd w:val="clear" w:color="auto" w:fill="auto"/>
            <w:noWrap/>
            <w:vAlign w:val="center"/>
          </w:tcPr>
          <w:p w14:paraId="5A6D12CF" w14:textId="3AD166BD" w:rsidR="00297425" w:rsidRPr="004C65F3" w:rsidRDefault="00297425" w:rsidP="001B4501">
            <w:pPr>
              <w:pStyle w:val="Tabelatre"/>
              <w:jc w:val="right"/>
            </w:pPr>
          </w:p>
        </w:tc>
        <w:tc>
          <w:tcPr>
            <w:tcW w:w="530" w:type="dxa"/>
            <w:shd w:val="clear" w:color="auto" w:fill="auto"/>
            <w:noWrap/>
            <w:vAlign w:val="center"/>
          </w:tcPr>
          <w:p w14:paraId="25778643" w14:textId="178DED32" w:rsidR="00297425" w:rsidRPr="004C65F3" w:rsidRDefault="00297425" w:rsidP="001B4501">
            <w:pPr>
              <w:pStyle w:val="Tabelatre"/>
              <w:jc w:val="right"/>
            </w:pPr>
          </w:p>
        </w:tc>
        <w:tc>
          <w:tcPr>
            <w:tcW w:w="864" w:type="dxa"/>
            <w:shd w:val="clear" w:color="auto" w:fill="auto"/>
            <w:noWrap/>
            <w:vAlign w:val="center"/>
          </w:tcPr>
          <w:p w14:paraId="756683DD" w14:textId="64BD845B" w:rsidR="00297425" w:rsidRPr="004C65F3" w:rsidRDefault="00297425" w:rsidP="001B4501">
            <w:pPr>
              <w:pStyle w:val="Tabelatre"/>
              <w:jc w:val="right"/>
            </w:pPr>
            <w:r w:rsidRPr="004C65F3">
              <w:t>26,61</w:t>
            </w:r>
          </w:p>
        </w:tc>
      </w:tr>
      <w:tr w:rsidR="00297425" w:rsidRPr="004C65F3" w14:paraId="1683769A" w14:textId="77777777" w:rsidTr="00A55BB0">
        <w:trPr>
          <w:trHeight w:val="300"/>
        </w:trPr>
        <w:tc>
          <w:tcPr>
            <w:tcW w:w="1551" w:type="dxa"/>
            <w:shd w:val="clear" w:color="auto" w:fill="auto"/>
            <w:noWrap/>
            <w:vAlign w:val="center"/>
            <w:hideMark/>
          </w:tcPr>
          <w:p w14:paraId="6D1247F2" w14:textId="234DE7F6" w:rsidR="00297425" w:rsidRPr="004C65F3" w:rsidRDefault="00297425" w:rsidP="001B4501">
            <w:pPr>
              <w:pStyle w:val="Tabelatre"/>
            </w:pPr>
            <w:r w:rsidRPr="004C65F3">
              <w:t>Przesuszenie</w:t>
            </w:r>
          </w:p>
        </w:tc>
        <w:tc>
          <w:tcPr>
            <w:tcW w:w="641" w:type="dxa"/>
            <w:shd w:val="clear" w:color="auto" w:fill="auto"/>
            <w:noWrap/>
            <w:vAlign w:val="center"/>
          </w:tcPr>
          <w:p w14:paraId="715F0FB7" w14:textId="449F2D9F" w:rsidR="00297425" w:rsidRPr="004C65F3" w:rsidRDefault="00297425" w:rsidP="001B4501">
            <w:pPr>
              <w:pStyle w:val="Tabelatre"/>
              <w:jc w:val="right"/>
            </w:pPr>
          </w:p>
        </w:tc>
        <w:tc>
          <w:tcPr>
            <w:tcW w:w="768" w:type="dxa"/>
            <w:shd w:val="clear" w:color="auto" w:fill="auto"/>
            <w:noWrap/>
            <w:vAlign w:val="center"/>
          </w:tcPr>
          <w:p w14:paraId="5738C080" w14:textId="307A5017" w:rsidR="00297425" w:rsidRPr="004C65F3" w:rsidRDefault="00297425" w:rsidP="00297425">
            <w:pPr>
              <w:pStyle w:val="Tabelatre"/>
              <w:jc w:val="right"/>
            </w:pPr>
            <w:r w:rsidRPr="004C65F3">
              <w:t>1,61</w:t>
            </w:r>
          </w:p>
        </w:tc>
        <w:tc>
          <w:tcPr>
            <w:tcW w:w="641" w:type="dxa"/>
            <w:shd w:val="clear" w:color="auto" w:fill="auto"/>
            <w:noWrap/>
            <w:vAlign w:val="center"/>
          </w:tcPr>
          <w:p w14:paraId="373DC292" w14:textId="3EDC3FD3" w:rsidR="00297425" w:rsidRPr="004C65F3" w:rsidRDefault="00297425" w:rsidP="001B4501">
            <w:pPr>
              <w:pStyle w:val="Tabelatre"/>
              <w:jc w:val="right"/>
            </w:pPr>
            <w:r w:rsidRPr="004C65F3">
              <w:t>3,86</w:t>
            </w:r>
          </w:p>
        </w:tc>
        <w:tc>
          <w:tcPr>
            <w:tcW w:w="901" w:type="dxa"/>
            <w:shd w:val="clear" w:color="auto" w:fill="auto"/>
            <w:noWrap/>
            <w:vAlign w:val="center"/>
          </w:tcPr>
          <w:p w14:paraId="575E2D3C" w14:textId="61F0F756" w:rsidR="00297425" w:rsidRPr="004C65F3" w:rsidRDefault="00297425" w:rsidP="001B4501">
            <w:pPr>
              <w:pStyle w:val="Tabelatre"/>
              <w:jc w:val="right"/>
            </w:pPr>
          </w:p>
        </w:tc>
        <w:tc>
          <w:tcPr>
            <w:tcW w:w="530" w:type="dxa"/>
            <w:shd w:val="clear" w:color="auto" w:fill="auto"/>
            <w:noWrap/>
            <w:vAlign w:val="center"/>
          </w:tcPr>
          <w:p w14:paraId="52FA3A9A" w14:textId="5CC47637" w:rsidR="00297425" w:rsidRPr="004C65F3" w:rsidRDefault="00297425" w:rsidP="001B4501">
            <w:pPr>
              <w:pStyle w:val="Tabelatre"/>
              <w:jc w:val="right"/>
            </w:pPr>
            <w:r w:rsidRPr="004C65F3">
              <w:t>17,74</w:t>
            </w:r>
          </w:p>
        </w:tc>
        <w:tc>
          <w:tcPr>
            <w:tcW w:w="641" w:type="dxa"/>
            <w:shd w:val="clear" w:color="auto" w:fill="auto"/>
            <w:noWrap/>
            <w:vAlign w:val="center"/>
          </w:tcPr>
          <w:p w14:paraId="64A6FDAF" w14:textId="0BE2EB53" w:rsidR="00297425" w:rsidRPr="004C65F3" w:rsidRDefault="00297425" w:rsidP="001B4501">
            <w:pPr>
              <w:pStyle w:val="Tabelatre"/>
              <w:jc w:val="right"/>
            </w:pPr>
          </w:p>
        </w:tc>
        <w:tc>
          <w:tcPr>
            <w:tcW w:w="680" w:type="dxa"/>
            <w:shd w:val="clear" w:color="auto" w:fill="auto"/>
            <w:noWrap/>
            <w:vAlign w:val="center"/>
          </w:tcPr>
          <w:p w14:paraId="5C0E31C0" w14:textId="77777777" w:rsidR="00297425" w:rsidRPr="004C65F3" w:rsidRDefault="00297425" w:rsidP="001B4501">
            <w:pPr>
              <w:pStyle w:val="Tabelatre"/>
              <w:jc w:val="right"/>
            </w:pPr>
          </w:p>
        </w:tc>
        <w:tc>
          <w:tcPr>
            <w:tcW w:w="530" w:type="dxa"/>
            <w:shd w:val="clear" w:color="auto" w:fill="auto"/>
            <w:noWrap/>
            <w:vAlign w:val="center"/>
          </w:tcPr>
          <w:p w14:paraId="27977CED" w14:textId="7D79A58B" w:rsidR="00297425" w:rsidRPr="004C65F3" w:rsidRDefault="00297425" w:rsidP="001B4501">
            <w:pPr>
              <w:pStyle w:val="Tabelatre"/>
              <w:jc w:val="right"/>
            </w:pPr>
            <w:r w:rsidRPr="004C65F3">
              <w:t>0,29</w:t>
            </w:r>
          </w:p>
        </w:tc>
        <w:tc>
          <w:tcPr>
            <w:tcW w:w="864" w:type="dxa"/>
            <w:shd w:val="clear" w:color="auto" w:fill="auto"/>
            <w:noWrap/>
            <w:vAlign w:val="center"/>
          </w:tcPr>
          <w:p w14:paraId="79A05255" w14:textId="558B9683" w:rsidR="00297425" w:rsidRPr="004C65F3" w:rsidRDefault="00297425" w:rsidP="001B4501">
            <w:pPr>
              <w:pStyle w:val="Tabelatre"/>
              <w:jc w:val="right"/>
            </w:pPr>
            <w:r w:rsidRPr="004C65F3">
              <w:t>23,49</w:t>
            </w:r>
          </w:p>
        </w:tc>
      </w:tr>
      <w:tr w:rsidR="00297425" w:rsidRPr="004C65F3" w14:paraId="158D133D" w14:textId="77777777" w:rsidTr="00A55BB0">
        <w:trPr>
          <w:trHeight w:val="300"/>
        </w:trPr>
        <w:tc>
          <w:tcPr>
            <w:tcW w:w="1551" w:type="dxa"/>
            <w:shd w:val="clear" w:color="auto" w:fill="auto"/>
            <w:noWrap/>
            <w:vAlign w:val="center"/>
            <w:hideMark/>
          </w:tcPr>
          <w:p w14:paraId="4C699ED4" w14:textId="619F1F22" w:rsidR="00297425" w:rsidRPr="004C65F3" w:rsidRDefault="00297425" w:rsidP="001B4501">
            <w:pPr>
              <w:pStyle w:val="Tabelatre"/>
            </w:pPr>
            <w:r w:rsidRPr="004C65F3">
              <w:t>Juwenalizacja</w:t>
            </w:r>
          </w:p>
        </w:tc>
        <w:tc>
          <w:tcPr>
            <w:tcW w:w="641" w:type="dxa"/>
            <w:shd w:val="clear" w:color="auto" w:fill="auto"/>
            <w:noWrap/>
            <w:vAlign w:val="center"/>
          </w:tcPr>
          <w:p w14:paraId="0AFEFD4A" w14:textId="2C895892" w:rsidR="00297425" w:rsidRPr="004C65F3" w:rsidRDefault="00297425" w:rsidP="001B4501">
            <w:pPr>
              <w:pStyle w:val="Tabelatre"/>
              <w:jc w:val="right"/>
            </w:pPr>
          </w:p>
        </w:tc>
        <w:tc>
          <w:tcPr>
            <w:tcW w:w="768" w:type="dxa"/>
            <w:shd w:val="clear" w:color="auto" w:fill="auto"/>
            <w:noWrap/>
            <w:vAlign w:val="center"/>
          </w:tcPr>
          <w:p w14:paraId="234244DE" w14:textId="5F5F5C0B" w:rsidR="00297425" w:rsidRPr="004C65F3" w:rsidRDefault="00297425" w:rsidP="001B4501">
            <w:pPr>
              <w:pStyle w:val="Tabelatre"/>
              <w:jc w:val="right"/>
            </w:pPr>
            <w:r w:rsidRPr="004C65F3">
              <w:t>5,43</w:t>
            </w:r>
          </w:p>
        </w:tc>
        <w:tc>
          <w:tcPr>
            <w:tcW w:w="641" w:type="dxa"/>
            <w:shd w:val="clear" w:color="auto" w:fill="auto"/>
            <w:noWrap/>
            <w:vAlign w:val="center"/>
          </w:tcPr>
          <w:p w14:paraId="4058C766" w14:textId="22894A1C" w:rsidR="00297425" w:rsidRPr="004C65F3" w:rsidRDefault="00297425" w:rsidP="001B4501">
            <w:pPr>
              <w:pStyle w:val="Tabelatre"/>
              <w:jc w:val="right"/>
            </w:pPr>
            <w:r w:rsidRPr="004C65F3">
              <w:t>8,60</w:t>
            </w:r>
          </w:p>
        </w:tc>
        <w:tc>
          <w:tcPr>
            <w:tcW w:w="901" w:type="dxa"/>
            <w:shd w:val="clear" w:color="auto" w:fill="auto"/>
            <w:noWrap/>
            <w:vAlign w:val="center"/>
          </w:tcPr>
          <w:p w14:paraId="28E66A39" w14:textId="793BDA94" w:rsidR="00297425" w:rsidRPr="004C65F3" w:rsidRDefault="00297425" w:rsidP="001B4501">
            <w:pPr>
              <w:pStyle w:val="Tabelatre"/>
              <w:jc w:val="right"/>
            </w:pPr>
            <w:r w:rsidRPr="004C65F3">
              <w:t>3,94</w:t>
            </w:r>
          </w:p>
        </w:tc>
        <w:tc>
          <w:tcPr>
            <w:tcW w:w="530" w:type="dxa"/>
            <w:shd w:val="clear" w:color="auto" w:fill="auto"/>
            <w:noWrap/>
            <w:vAlign w:val="center"/>
          </w:tcPr>
          <w:p w14:paraId="2A85E234" w14:textId="7E496C03" w:rsidR="00297425" w:rsidRPr="004C65F3" w:rsidRDefault="00297425" w:rsidP="001B4501">
            <w:pPr>
              <w:pStyle w:val="Tabelatre"/>
              <w:jc w:val="right"/>
            </w:pPr>
          </w:p>
        </w:tc>
        <w:tc>
          <w:tcPr>
            <w:tcW w:w="641" w:type="dxa"/>
            <w:shd w:val="clear" w:color="auto" w:fill="auto"/>
            <w:noWrap/>
            <w:vAlign w:val="center"/>
          </w:tcPr>
          <w:p w14:paraId="6D43A208" w14:textId="12FC90BD" w:rsidR="00297425" w:rsidRPr="004C65F3" w:rsidRDefault="00297425" w:rsidP="001B4501">
            <w:pPr>
              <w:pStyle w:val="Tabelatre"/>
              <w:jc w:val="right"/>
            </w:pPr>
          </w:p>
        </w:tc>
        <w:tc>
          <w:tcPr>
            <w:tcW w:w="680" w:type="dxa"/>
            <w:shd w:val="clear" w:color="auto" w:fill="auto"/>
            <w:noWrap/>
            <w:vAlign w:val="center"/>
          </w:tcPr>
          <w:p w14:paraId="1D01F0A7" w14:textId="49A4A46F" w:rsidR="00297425" w:rsidRPr="004C65F3" w:rsidRDefault="00297425" w:rsidP="001B4501">
            <w:pPr>
              <w:pStyle w:val="Tabelatre"/>
              <w:jc w:val="right"/>
            </w:pPr>
          </w:p>
        </w:tc>
        <w:tc>
          <w:tcPr>
            <w:tcW w:w="530" w:type="dxa"/>
            <w:shd w:val="clear" w:color="auto" w:fill="auto"/>
            <w:noWrap/>
            <w:vAlign w:val="center"/>
          </w:tcPr>
          <w:p w14:paraId="6E79EF76" w14:textId="6354DCBA" w:rsidR="00297425" w:rsidRPr="004C65F3" w:rsidRDefault="00297425" w:rsidP="001B4501">
            <w:pPr>
              <w:pStyle w:val="Tabelatre"/>
              <w:jc w:val="right"/>
            </w:pPr>
          </w:p>
        </w:tc>
        <w:tc>
          <w:tcPr>
            <w:tcW w:w="864" w:type="dxa"/>
            <w:shd w:val="clear" w:color="auto" w:fill="auto"/>
            <w:noWrap/>
            <w:vAlign w:val="center"/>
          </w:tcPr>
          <w:p w14:paraId="56E475EE" w14:textId="6719F84E" w:rsidR="00297425" w:rsidRPr="004C65F3" w:rsidRDefault="00297425" w:rsidP="001B4501">
            <w:pPr>
              <w:pStyle w:val="Tabelatre"/>
              <w:jc w:val="right"/>
            </w:pPr>
            <w:r w:rsidRPr="004C65F3">
              <w:t>17,97</w:t>
            </w:r>
          </w:p>
        </w:tc>
      </w:tr>
      <w:tr w:rsidR="00297425" w:rsidRPr="004C65F3" w14:paraId="1ABA174D" w14:textId="77777777" w:rsidTr="00A55BB0">
        <w:trPr>
          <w:trHeight w:val="241"/>
        </w:trPr>
        <w:tc>
          <w:tcPr>
            <w:tcW w:w="1551" w:type="dxa"/>
            <w:tcBorders>
              <w:bottom w:val="single" w:sz="4" w:space="0" w:color="auto"/>
            </w:tcBorders>
            <w:shd w:val="clear" w:color="auto" w:fill="auto"/>
            <w:noWrap/>
            <w:vAlign w:val="center"/>
            <w:hideMark/>
          </w:tcPr>
          <w:p w14:paraId="6027D497" w14:textId="77777777" w:rsidR="00297425" w:rsidRPr="004C65F3" w:rsidRDefault="00297425" w:rsidP="001B4501">
            <w:pPr>
              <w:pStyle w:val="Tabelatre"/>
            </w:pPr>
            <w:r w:rsidRPr="004C65F3">
              <w:t>Cespityzacja</w:t>
            </w:r>
          </w:p>
        </w:tc>
        <w:tc>
          <w:tcPr>
            <w:tcW w:w="641" w:type="dxa"/>
            <w:shd w:val="clear" w:color="auto" w:fill="auto"/>
            <w:noWrap/>
            <w:vAlign w:val="center"/>
          </w:tcPr>
          <w:p w14:paraId="73137EFE" w14:textId="7974DD3F" w:rsidR="00297425" w:rsidRPr="004C65F3" w:rsidRDefault="00297425" w:rsidP="001B4501">
            <w:pPr>
              <w:pStyle w:val="Tabelatre"/>
              <w:jc w:val="right"/>
            </w:pPr>
          </w:p>
        </w:tc>
        <w:tc>
          <w:tcPr>
            <w:tcW w:w="768" w:type="dxa"/>
            <w:shd w:val="clear" w:color="auto" w:fill="auto"/>
            <w:noWrap/>
            <w:vAlign w:val="center"/>
          </w:tcPr>
          <w:p w14:paraId="4E941858" w14:textId="685AFC18" w:rsidR="00297425" w:rsidRPr="004C65F3" w:rsidRDefault="00297425" w:rsidP="001B4501">
            <w:pPr>
              <w:pStyle w:val="Tabelatre"/>
              <w:jc w:val="right"/>
            </w:pPr>
            <w:r w:rsidRPr="004C65F3">
              <w:t>2,85</w:t>
            </w:r>
          </w:p>
        </w:tc>
        <w:tc>
          <w:tcPr>
            <w:tcW w:w="641" w:type="dxa"/>
            <w:shd w:val="clear" w:color="auto" w:fill="auto"/>
            <w:noWrap/>
            <w:vAlign w:val="center"/>
          </w:tcPr>
          <w:p w14:paraId="2276C5A2" w14:textId="1B026BEF" w:rsidR="00297425" w:rsidRPr="004C65F3" w:rsidRDefault="00297425" w:rsidP="001B4501">
            <w:pPr>
              <w:pStyle w:val="Tabelatre"/>
              <w:jc w:val="right"/>
            </w:pPr>
          </w:p>
        </w:tc>
        <w:tc>
          <w:tcPr>
            <w:tcW w:w="901" w:type="dxa"/>
            <w:shd w:val="clear" w:color="auto" w:fill="auto"/>
            <w:noWrap/>
            <w:vAlign w:val="center"/>
          </w:tcPr>
          <w:p w14:paraId="41888D47" w14:textId="083D5D93" w:rsidR="00297425" w:rsidRPr="004C65F3" w:rsidRDefault="00297425" w:rsidP="001B4501">
            <w:pPr>
              <w:pStyle w:val="Tabelatre"/>
              <w:jc w:val="right"/>
            </w:pPr>
            <w:r w:rsidRPr="004C65F3">
              <w:t>0,72</w:t>
            </w:r>
          </w:p>
        </w:tc>
        <w:tc>
          <w:tcPr>
            <w:tcW w:w="530" w:type="dxa"/>
            <w:shd w:val="clear" w:color="auto" w:fill="auto"/>
            <w:noWrap/>
            <w:vAlign w:val="center"/>
          </w:tcPr>
          <w:p w14:paraId="2EA0A3D4" w14:textId="21F2C929" w:rsidR="00297425" w:rsidRPr="004C65F3" w:rsidRDefault="00297425" w:rsidP="001B4501">
            <w:pPr>
              <w:pStyle w:val="Tabelatre"/>
              <w:jc w:val="right"/>
            </w:pPr>
          </w:p>
        </w:tc>
        <w:tc>
          <w:tcPr>
            <w:tcW w:w="641" w:type="dxa"/>
            <w:shd w:val="clear" w:color="auto" w:fill="auto"/>
            <w:noWrap/>
            <w:vAlign w:val="center"/>
          </w:tcPr>
          <w:p w14:paraId="63B9B6FB" w14:textId="1EF46C7D" w:rsidR="00297425" w:rsidRPr="004C65F3" w:rsidRDefault="00297425" w:rsidP="001B4501">
            <w:pPr>
              <w:pStyle w:val="Tabelatre"/>
              <w:jc w:val="right"/>
            </w:pPr>
          </w:p>
        </w:tc>
        <w:tc>
          <w:tcPr>
            <w:tcW w:w="680" w:type="dxa"/>
            <w:shd w:val="clear" w:color="auto" w:fill="auto"/>
            <w:noWrap/>
            <w:vAlign w:val="center"/>
          </w:tcPr>
          <w:p w14:paraId="31B2B9DF" w14:textId="2D6E65EA" w:rsidR="00297425" w:rsidRPr="004C65F3" w:rsidRDefault="00297425" w:rsidP="001B4501">
            <w:pPr>
              <w:pStyle w:val="Tabelatre"/>
              <w:jc w:val="right"/>
            </w:pPr>
          </w:p>
        </w:tc>
        <w:tc>
          <w:tcPr>
            <w:tcW w:w="530" w:type="dxa"/>
            <w:shd w:val="clear" w:color="auto" w:fill="auto"/>
            <w:noWrap/>
            <w:vAlign w:val="center"/>
          </w:tcPr>
          <w:p w14:paraId="30916D57" w14:textId="20FD3887" w:rsidR="00297425" w:rsidRPr="004C65F3" w:rsidRDefault="00297425" w:rsidP="001B4501">
            <w:pPr>
              <w:pStyle w:val="Tabelatre"/>
              <w:jc w:val="right"/>
            </w:pPr>
          </w:p>
        </w:tc>
        <w:tc>
          <w:tcPr>
            <w:tcW w:w="864" w:type="dxa"/>
            <w:shd w:val="clear" w:color="auto" w:fill="auto"/>
            <w:noWrap/>
            <w:vAlign w:val="center"/>
          </w:tcPr>
          <w:p w14:paraId="561C6777" w14:textId="6A57A492" w:rsidR="00297425" w:rsidRPr="004C65F3" w:rsidRDefault="00297425" w:rsidP="001B4501">
            <w:pPr>
              <w:pStyle w:val="Tabelatre"/>
              <w:jc w:val="right"/>
            </w:pPr>
            <w:r w:rsidRPr="004C65F3">
              <w:t>3,67</w:t>
            </w:r>
          </w:p>
        </w:tc>
      </w:tr>
      <w:tr w:rsidR="00297425" w:rsidRPr="004C65F3" w14:paraId="1229EEEF" w14:textId="77777777" w:rsidTr="00A55BB0">
        <w:trPr>
          <w:trHeight w:val="300"/>
        </w:trPr>
        <w:tc>
          <w:tcPr>
            <w:tcW w:w="1551" w:type="dxa"/>
            <w:tcBorders>
              <w:top w:val="single" w:sz="4" w:space="0" w:color="auto"/>
            </w:tcBorders>
            <w:shd w:val="clear" w:color="auto" w:fill="F2F2F2" w:themeFill="background1" w:themeFillShade="F2"/>
            <w:noWrap/>
            <w:vAlign w:val="center"/>
            <w:hideMark/>
          </w:tcPr>
          <w:p w14:paraId="0C0ADEFA" w14:textId="77777777" w:rsidR="00297425" w:rsidRPr="004C65F3" w:rsidRDefault="00297425" w:rsidP="001B4501">
            <w:pPr>
              <w:pStyle w:val="Tabelatre"/>
              <w:rPr>
                <w:b/>
              </w:rPr>
            </w:pPr>
            <w:r w:rsidRPr="004C65F3">
              <w:rPr>
                <w:b/>
              </w:rPr>
              <w:t>Razem</w:t>
            </w:r>
          </w:p>
        </w:tc>
        <w:tc>
          <w:tcPr>
            <w:tcW w:w="641" w:type="dxa"/>
            <w:shd w:val="clear" w:color="auto" w:fill="F2F2F2" w:themeFill="background1" w:themeFillShade="F2"/>
            <w:noWrap/>
            <w:vAlign w:val="center"/>
          </w:tcPr>
          <w:p w14:paraId="1818D3BF" w14:textId="01AE782D" w:rsidR="00297425" w:rsidRPr="004C65F3" w:rsidRDefault="00297425" w:rsidP="001B4501">
            <w:pPr>
              <w:pStyle w:val="Tabelatre"/>
              <w:jc w:val="right"/>
              <w:rPr>
                <w:b/>
              </w:rPr>
            </w:pPr>
            <w:r w:rsidRPr="004C65F3">
              <w:rPr>
                <w:b/>
              </w:rPr>
              <w:t>8,35</w:t>
            </w:r>
          </w:p>
        </w:tc>
        <w:tc>
          <w:tcPr>
            <w:tcW w:w="768" w:type="dxa"/>
            <w:shd w:val="clear" w:color="auto" w:fill="F2F2F2" w:themeFill="background1" w:themeFillShade="F2"/>
            <w:noWrap/>
            <w:vAlign w:val="center"/>
          </w:tcPr>
          <w:p w14:paraId="48733B84" w14:textId="0586065B" w:rsidR="00297425" w:rsidRPr="004C65F3" w:rsidRDefault="00297425" w:rsidP="001B4501">
            <w:pPr>
              <w:pStyle w:val="Tabelatre"/>
              <w:jc w:val="right"/>
              <w:rPr>
                <w:b/>
              </w:rPr>
            </w:pPr>
            <w:r w:rsidRPr="004C65F3">
              <w:rPr>
                <w:b/>
              </w:rPr>
              <w:t>429,35</w:t>
            </w:r>
          </w:p>
        </w:tc>
        <w:tc>
          <w:tcPr>
            <w:tcW w:w="641" w:type="dxa"/>
            <w:shd w:val="clear" w:color="auto" w:fill="F2F2F2" w:themeFill="background1" w:themeFillShade="F2"/>
            <w:noWrap/>
            <w:vAlign w:val="center"/>
          </w:tcPr>
          <w:p w14:paraId="07BF166A" w14:textId="471CA1F6" w:rsidR="00297425" w:rsidRPr="004C65F3" w:rsidRDefault="00297425" w:rsidP="001B4501">
            <w:pPr>
              <w:pStyle w:val="Tabelatre"/>
              <w:jc w:val="right"/>
              <w:rPr>
                <w:b/>
              </w:rPr>
            </w:pPr>
            <w:r w:rsidRPr="004C65F3">
              <w:rPr>
                <w:b/>
              </w:rPr>
              <w:t>13,60</w:t>
            </w:r>
          </w:p>
        </w:tc>
        <w:tc>
          <w:tcPr>
            <w:tcW w:w="901" w:type="dxa"/>
            <w:shd w:val="clear" w:color="auto" w:fill="F2F2F2" w:themeFill="background1" w:themeFillShade="F2"/>
            <w:noWrap/>
            <w:vAlign w:val="center"/>
          </w:tcPr>
          <w:p w14:paraId="48CBA3B8" w14:textId="353B82FB" w:rsidR="00297425" w:rsidRPr="004C65F3" w:rsidRDefault="00297425" w:rsidP="001B4501">
            <w:pPr>
              <w:pStyle w:val="Tabelatre"/>
              <w:jc w:val="right"/>
              <w:rPr>
                <w:b/>
              </w:rPr>
            </w:pPr>
            <w:r w:rsidRPr="004C65F3">
              <w:rPr>
                <w:b/>
              </w:rPr>
              <w:t>765,74</w:t>
            </w:r>
          </w:p>
        </w:tc>
        <w:tc>
          <w:tcPr>
            <w:tcW w:w="530" w:type="dxa"/>
            <w:shd w:val="clear" w:color="auto" w:fill="F2F2F2" w:themeFill="background1" w:themeFillShade="F2"/>
            <w:noWrap/>
            <w:vAlign w:val="center"/>
          </w:tcPr>
          <w:p w14:paraId="4754A10F" w14:textId="307E3ED9" w:rsidR="00297425" w:rsidRPr="004C65F3" w:rsidRDefault="00297425" w:rsidP="001B4501">
            <w:pPr>
              <w:pStyle w:val="Tabelatre"/>
              <w:jc w:val="right"/>
              <w:rPr>
                <w:b/>
              </w:rPr>
            </w:pPr>
            <w:r w:rsidRPr="004C65F3">
              <w:rPr>
                <w:b/>
              </w:rPr>
              <w:t>31,04</w:t>
            </w:r>
          </w:p>
        </w:tc>
        <w:tc>
          <w:tcPr>
            <w:tcW w:w="641" w:type="dxa"/>
            <w:shd w:val="clear" w:color="auto" w:fill="F2F2F2" w:themeFill="background1" w:themeFillShade="F2"/>
            <w:noWrap/>
            <w:vAlign w:val="center"/>
          </w:tcPr>
          <w:p w14:paraId="14B3A6C7" w14:textId="763DD48F" w:rsidR="00297425" w:rsidRPr="004C65F3" w:rsidRDefault="00297425" w:rsidP="001B4501">
            <w:pPr>
              <w:pStyle w:val="Tabelatre"/>
              <w:jc w:val="right"/>
              <w:rPr>
                <w:b/>
              </w:rPr>
            </w:pPr>
            <w:r w:rsidRPr="004C65F3">
              <w:rPr>
                <w:b/>
              </w:rPr>
              <w:t>0,70</w:t>
            </w:r>
          </w:p>
        </w:tc>
        <w:tc>
          <w:tcPr>
            <w:tcW w:w="680" w:type="dxa"/>
            <w:shd w:val="clear" w:color="auto" w:fill="F2F2F2" w:themeFill="background1" w:themeFillShade="F2"/>
            <w:noWrap/>
            <w:vAlign w:val="center"/>
          </w:tcPr>
          <w:p w14:paraId="04832EED" w14:textId="3D1067F6" w:rsidR="00297425" w:rsidRPr="004C65F3" w:rsidRDefault="00297425" w:rsidP="001B4501">
            <w:pPr>
              <w:pStyle w:val="Tabelatre"/>
              <w:jc w:val="right"/>
              <w:rPr>
                <w:b/>
              </w:rPr>
            </w:pPr>
            <w:r w:rsidRPr="004C65F3">
              <w:rPr>
                <w:b/>
              </w:rPr>
              <w:t>1,09</w:t>
            </w:r>
          </w:p>
        </w:tc>
        <w:tc>
          <w:tcPr>
            <w:tcW w:w="530" w:type="dxa"/>
            <w:shd w:val="clear" w:color="auto" w:fill="F2F2F2" w:themeFill="background1" w:themeFillShade="F2"/>
            <w:noWrap/>
            <w:vAlign w:val="center"/>
          </w:tcPr>
          <w:p w14:paraId="37ABE7A8" w14:textId="39712581" w:rsidR="00297425" w:rsidRPr="004C65F3" w:rsidRDefault="00297425" w:rsidP="001B4501">
            <w:pPr>
              <w:pStyle w:val="Tabelatre"/>
              <w:jc w:val="right"/>
              <w:rPr>
                <w:b/>
              </w:rPr>
            </w:pPr>
            <w:r w:rsidRPr="004C65F3">
              <w:rPr>
                <w:b/>
              </w:rPr>
              <w:t>0,29</w:t>
            </w:r>
          </w:p>
        </w:tc>
        <w:tc>
          <w:tcPr>
            <w:tcW w:w="864" w:type="dxa"/>
            <w:shd w:val="clear" w:color="auto" w:fill="F2F2F2" w:themeFill="background1" w:themeFillShade="F2"/>
            <w:noWrap/>
            <w:vAlign w:val="center"/>
          </w:tcPr>
          <w:p w14:paraId="58E2DC4A" w14:textId="44B8973C" w:rsidR="00297425" w:rsidRPr="004C65F3" w:rsidRDefault="00297425" w:rsidP="001B4501">
            <w:pPr>
              <w:pStyle w:val="Tabelatre"/>
              <w:jc w:val="right"/>
              <w:rPr>
                <w:b/>
              </w:rPr>
            </w:pPr>
            <w:r w:rsidRPr="004C65F3">
              <w:rPr>
                <w:b/>
              </w:rPr>
              <w:t>1250,16</w:t>
            </w:r>
          </w:p>
        </w:tc>
      </w:tr>
    </w:tbl>
    <w:p w14:paraId="564E7799" w14:textId="77777777" w:rsidR="00F918B8" w:rsidRPr="004C65F3" w:rsidRDefault="00F918B8" w:rsidP="00F918B8">
      <w:pPr>
        <w:pStyle w:val="Nagwek3"/>
      </w:pPr>
      <w:bookmarkStart w:id="75" w:name="_Toc213589049"/>
      <w:r w:rsidRPr="004C65F3">
        <w:lastRenderedPageBreak/>
        <w:t>Zniekształcenia drzewostanów</w:t>
      </w:r>
      <w:bookmarkEnd w:id="75"/>
    </w:p>
    <w:p w14:paraId="33AAE526" w14:textId="30D02ED9" w:rsidR="009B50BB" w:rsidRPr="004C65F3" w:rsidRDefault="00FB7E4B" w:rsidP="009B50BB">
      <w:r w:rsidRPr="004C65F3">
        <w:t>Oprócz zniekształcenia siedlisk, w wyniku procesów najczęściej o charakterze antropogenicznym, w tym przeszłej gospodarki leśnej, może dochodzić również do zniekształcenia w</w:t>
      </w:r>
      <w:r w:rsidR="009B50BB" w:rsidRPr="004C65F3">
        <w:t xml:space="preserve"> składzie, strukturze i wieku drzewostanów. Jednym z najbardziej podstawowych wskaźników określających te zaburzenia jest zgodność składów gatunkowych drzewostanów z siedliskiem. Jest to wskaźnik </w:t>
      </w:r>
      <w:r w:rsidR="0053405F" w:rsidRPr="004C65F3">
        <w:t xml:space="preserve">generalnie </w:t>
      </w:r>
      <w:r w:rsidR="009B50BB" w:rsidRPr="004C65F3">
        <w:t>odnoszący się do gospodarki leśnej – ocenia się w nim zgodność aktualnego składu gatunkowego drzewostanu z  typem drzewostanu zaplanowany</w:t>
      </w:r>
      <w:r w:rsidR="0053405F" w:rsidRPr="004C65F3">
        <w:t>m dla każdego siedliska, także</w:t>
      </w:r>
      <w:r w:rsidR="009B50BB" w:rsidRPr="004C65F3">
        <w:t xml:space="preserve"> w</w:t>
      </w:r>
      <w:r w:rsidR="0053405F" w:rsidRPr="004C65F3">
        <w:t> </w:t>
      </w:r>
      <w:r w:rsidR="009B50BB" w:rsidRPr="004C65F3">
        <w:t>oparciu o kryteria przyrodnicze</w:t>
      </w:r>
      <w:r w:rsidR="0053405F" w:rsidRPr="004C65F3">
        <w:t>;</w:t>
      </w:r>
      <w:r w:rsidR="009B50BB" w:rsidRPr="004C65F3">
        <w:t xml:space="preserve"> </w:t>
      </w:r>
      <w:r w:rsidR="003D3801" w:rsidRPr="004C65F3">
        <w:t>zgodność lub niezgodność odnosi się więc przynajmniej częściowo do naturalnego składu gatunkowego, który mógłby występować na danym siedlisku.</w:t>
      </w:r>
    </w:p>
    <w:p w14:paraId="2FFAF626" w14:textId="56C9EA07" w:rsidR="0058459D" w:rsidRPr="004C65F3" w:rsidRDefault="004E6A35" w:rsidP="009B50BB">
      <w:r w:rsidRPr="004C65F3">
        <w:t>77</w:t>
      </w:r>
      <w:r w:rsidR="002D5979" w:rsidRPr="004C65F3">
        <w:t xml:space="preserve">% powierzchni zalesionej zajmują drzewostany zgodne z siedliskiem. </w:t>
      </w:r>
      <w:r w:rsidR="004E4404" w:rsidRPr="004C65F3">
        <w:t xml:space="preserve">Największą zgodnością charakteryzują się siedliska </w:t>
      </w:r>
      <w:r w:rsidRPr="004C65F3">
        <w:t>borowe, zgodne w niemal 100%. Wyjątkiem są niewielkie powierzchniowo siedliska boru bagiennego i boru mieszanego bagiennego, na których niezgodność wynika z obecności drzewostanów brzozowych – które przyrodn</w:t>
      </w:r>
      <w:r w:rsidR="00A55BB0" w:rsidRPr="004C65F3">
        <w:t>iczo są adekwatne do siedliska.</w:t>
      </w:r>
    </w:p>
    <w:p w14:paraId="2E3F74BE" w14:textId="180BBBEB" w:rsidR="00D006FF" w:rsidRPr="004C65F3" w:rsidRDefault="00D006FF" w:rsidP="00D006FF">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34</w:t>
      </w:r>
      <w:r w:rsidR="00B32F36" w:rsidRPr="004C65F3">
        <w:rPr>
          <w:noProof/>
        </w:rPr>
        <w:fldChar w:fldCharType="end"/>
      </w:r>
      <w:r w:rsidRPr="004C65F3">
        <w:t>. Zestawienie powierzchni wg zgodności składu gatunkowego drzewostanów z siedliskiem</w:t>
      </w:r>
    </w:p>
    <w:tbl>
      <w:tblPr>
        <w:tblStyle w:val="Tabela-Siatka"/>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982"/>
        <w:gridCol w:w="964"/>
        <w:gridCol w:w="871"/>
        <w:gridCol w:w="880"/>
        <w:gridCol w:w="862"/>
        <w:gridCol w:w="867"/>
        <w:gridCol w:w="869"/>
        <w:gridCol w:w="867"/>
        <w:gridCol w:w="869"/>
        <w:gridCol w:w="1256"/>
      </w:tblGrid>
      <w:tr w:rsidR="00694CF1" w:rsidRPr="004C65F3" w14:paraId="527E04BE" w14:textId="77777777" w:rsidTr="004E6A35">
        <w:trPr>
          <w:trHeight w:val="284"/>
        </w:trPr>
        <w:tc>
          <w:tcPr>
            <w:tcW w:w="529" w:type="pct"/>
            <w:vMerge w:val="restart"/>
            <w:shd w:val="clear" w:color="auto" w:fill="D9D9D9" w:themeFill="background1" w:themeFillShade="D9"/>
            <w:vAlign w:val="center"/>
          </w:tcPr>
          <w:p w14:paraId="0CC62D3D" w14:textId="77777777" w:rsidR="00694CF1" w:rsidRPr="004C65F3" w:rsidRDefault="00694CF1" w:rsidP="003D3801">
            <w:pPr>
              <w:pStyle w:val="Tabelatre"/>
              <w:jc w:val="center"/>
              <w:rPr>
                <w:b/>
              </w:rPr>
            </w:pPr>
            <w:r w:rsidRPr="004C65F3">
              <w:rPr>
                <w:b/>
              </w:rPr>
              <w:t>Siedlisko</w:t>
            </w:r>
          </w:p>
        </w:tc>
        <w:tc>
          <w:tcPr>
            <w:tcW w:w="3795" w:type="pct"/>
            <w:gridSpan w:val="8"/>
            <w:shd w:val="clear" w:color="auto" w:fill="D9D9D9" w:themeFill="background1" w:themeFillShade="D9"/>
          </w:tcPr>
          <w:p w14:paraId="29C22BEB" w14:textId="4CDEB18F" w:rsidR="00694CF1" w:rsidRPr="004C65F3" w:rsidRDefault="00694CF1" w:rsidP="003D3801">
            <w:pPr>
              <w:pStyle w:val="Tabelatre"/>
              <w:jc w:val="center"/>
              <w:rPr>
                <w:b/>
              </w:rPr>
            </w:pPr>
            <w:r w:rsidRPr="004C65F3">
              <w:rPr>
                <w:b/>
              </w:rPr>
              <w:t>Stopień zgodności</w:t>
            </w:r>
          </w:p>
        </w:tc>
        <w:tc>
          <w:tcPr>
            <w:tcW w:w="676" w:type="pct"/>
            <w:vMerge w:val="restart"/>
            <w:tcBorders>
              <w:left w:val="nil"/>
            </w:tcBorders>
            <w:shd w:val="clear" w:color="auto" w:fill="D9D9D9" w:themeFill="background1" w:themeFillShade="D9"/>
            <w:vAlign w:val="center"/>
          </w:tcPr>
          <w:p w14:paraId="191B9709" w14:textId="2994956D" w:rsidR="00694CF1" w:rsidRPr="004C65F3" w:rsidRDefault="00694CF1" w:rsidP="003D3801">
            <w:pPr>
              <w:pStyle w:val="Tabelatre"/>
              <w:jc w:val="center"/>
              <w:rPr>
                <w:b/>
              </w:rPr>
            </w:pPr>
            <w:r w:rsidRPr="004C65F3">
              <w:rPr>
                <w:b/>
              </w:rPr>
              <w:t>Suma powierzchni</w:t>
            </w:r>
          </w:p>
        </w:tc>
      </w:tr>
      <w:tr w:rsidR="00694CF1" w:rsidRPr="004C65F3" w14:paraId="310355AD" w14:textId="77777777" w:rsidTr="004E6A35">
        <w:trPr>
          <w:trHeight w:val="284"/>
        </w:trPr>
        <w:tc>
          <w:tcPr>
            <w:tcW w:w="529" w:type="pct"/>
            <w:vMerge/>
            <w:shd w:val="clear" w:color="auto" w:fill="D9D9D9" w:themeFill="background1" w:themeFillShade="D9"/>
            <w:vAlign w:val="center"/>
          </w:tcPr>
          <w:p w14:paraId="4788CA02" w14:textId="77777777" w:rsidR="00694CF1" w:rsidRPr="004C65F3" w:rsidRDefault="00694CF1" w:rsidP="003D3801">
            <w:pPr>
              <w:pStyle w:val="Tabelatre"/>
              <w:jc w:val="center"/>
              <w:rPr>
                <w:b/>
              </w:rPr>
            </w:pPr>
          </w:p>
        </w:tc>
        <w:tc>
          <w:tcPr>
            <w:tcW w:w="988" w:type="pct"/>
            <w:gridSpan w:val="2"/>
            <w:shd w:val="clear" w:color="auto" w:fill="D9D9D9" w:themeFill="background1" w:themeFillShade="D9"/>
            <w:vAlign w:val="center"/>
          </w:tcPr>
          <w:p w14:paraId="65BA9886" w14:textId="77777777" w:rsidR="00694CF1" w:rsidRPr="004C65F3" w:rsidRDefault="00694CF1" w:rsidP="003D3801">
            <w:pPr>
              <w:pStyle w:val="Tabelatre"/>
              <w:jc w:val="center"/>
              <w:rPr>
                <w:b/>
              </w:rPr>
            </w:pPr>
            <w:r w:rsidRPr="004C65F3">
              <w:rPr>
                <w:b/>
              </w:rPr>
              <w:t>zgodne</w:t>
            </w:r>
          </w:p>
        </w:tc>
        <w:tc>
          <w:tcPr>
            <w:tcW w:w="938" w:type="pct"/>
            <w:gridSpan w:val="2"/>
            <w:shd w:val="clear" w:color="auto" w:fill="D9D9D9" w:themeFill="background1" w:themeFillShade="D9"/>
            <w:vAlign w:val="center"/>
          </w:tcPr>
          <w:p w14:paraId="427A38CD" w14:textId="77777777" w:rsidR="00694CF1" w:rsidRPr="004C65F3" w:rsidRDefault="00694CF1" w:rsidP="003D3801">
            <w:pPr>
              <w:pStyle w:val="Tabelatre"/>
              <w:jc w:val="center"/>
              <w:rPr>
                <w:b/>
              </w:rPr>
            </w:pPr>
            <w:r w:rsidRPr="004C65F3">
              <w:rPr>
                <w:b/>
              </w:rPr>
              <w:t>częściowo zgodne</w:t>
            </w:r>
          </w:p>
        </w:tc>
        <w:tc>
          <w:tcPr>
            <w:tcW w:w="935" w:type="pct"/>
            <w:gridSpan w:val="2"/>
            <w:shd w:val="clear" w:color="auto" w:fill="D9D9D9" w:themeFill="background1" w:themeFillShade="D9"/>
          </w:tcPr>
          <w:p w14:paraId="5A368E8E" w14:textId="162B7E13" w:rsidR="00694CF1" w:rsidRPr="004C65F3" w:rsidRDefault="00694CF1" w:rsidP="003D3801">
            <w:pPr>
              <w:pStyle w:val="Tabelatre"/>
              <w:jc w:val="center"/>
              <w:rPr>
                <w:b/>
              </w:rPr>
            </w:pPr>
            <w:r w:rsidRPr="004C65F3">
              <w:rPr>
                <w:b/>
              </w:rPr>
              <w:t>niezgodne negatywne</w:t>
            </w:r>
          </w:p>
        </w:tc>
        <w:tc>
          <w:tcPr>
            <w:tcW w:w="935" w:type="pct"/>
            <w:gridSpan w:val="2"/>
            <w:tcBorders>
              <w:right w:val="nil"/>
            </w:tcBorders>
            <w:shd w:val="clear" w:color="auto" w:fill="D9D9D9" w:themeFill="background1" w:themeFillShade="D9"/>
            <w:vAlign w:val="center"/>
          </w:tcPr>
          <w:p w14:paraId="65E1EE6E" w14:textId="440E6C69" w:rsidR="00694CF1" w:rsidRPr="004C65F3" w:rsidRDefault="00694CF1" w:rsidP="003D3801">
            <w:pPr>
              <w:pStyle w:val="Tabelatre"/>
              <w:jc w:val="center"/>
              <w:rPr>
                <w:b/>
              </w:rPr>
            </w:pPr>
            <w:r w:rsidRPr="004C65F3">
              <w:rPr>
                <w:b/>
              </w:rPr>
              <w:t>niezgodne obojętne</w:t>
            </w:r>
          </w:p>
        </w:tc>
        <w:tc>
          <w:tcPr>
            <w:tcW w:w="676" w:type="pct"/>
            <w:vMerge/>
            <w:tcBorders>
              <w:left w:val="nil"/>
            </w:tcBorders>
            <w:shd w:val="clear" w:color="auto" w:fill="D9D9D9" w:themeFill="background1" w:themeFillShade="D9"/>
          </w:tcPr>
          <w:p w14:paraId="2784E9A0" w14:textId="06E81C31" w:rsidR="00694CF1" w:rsidRPr="004C65F3" w:rsidRDefault="00694CF1" w:rsidP="003D3801">
            <w:pPr>
              <w:pStyle w:val="Tabelatre"/>
            </w:pPr>
          </w:p>
        </w:tc>
      </w:tr>
      <w:tr w:rsidR="00525299" w:rsidRPr="004C65F3" w14:paraId="699F56E2" w14:textId="77777777" w:rsidTr="004E6A35">
        <w:trPr>
          <w:trHeight w:val="284"/>
        </w:trPr>
        <w:tc>
          <w:tcPr>
            <w:tcW w:w="529" w:type="pct"/>
            <w:vMerge/>
            <w:shd w:val="clear" w:color="auto" w:fill="D9D9D9" w:themeFill="background1" w:themeFillShade="D9"/>
            <w:vAlign w:val="center"/>
          </w:tcPr>
          <w:p w14:paraId="533E74FD" w14:textId="77777777" w:rsidR="00694CF1" w:rsidRPr="004C65F3" w:rsidRDefault="00694CF1" w:rsidP="003D3801">
            <w:pPr>
              <w:pStyle w:val="Tabelatre"/>
              <w:jc w:val="center"/>
              <w:rPr>
                <w:b/>
              </w:rPr>
            </w:pPr>
          </w:p>
        </w:tc>
        <w:tc>
          <w:tcPr>
            <w:tcW w:w="519" w:type="pct"/>
            <w:shd w:val="clear" w:color="auto" w:fill="D9D9D9" w:themeFill="background1" w:themeFillShade="D9"/>
            <w:vAlign w:val="center"/>
          </w:tcPr>
          <w:p w14:paraId="1E1AE4D4" w14:textId="77777777" w:rsidR="00694CF1" w:rsidRPr="004C65F3" w:rsidRDefault="00694CF1" w:rsidP="003D3801">
            <w:pPr>
              <w:pStyle w:val="Tabelatre"/>
              <w:jc w:val="center"/>
              <w:rPr>
                <w:b/>
              </w:rPr>
            </w:pPr>
            <w:r w:rsidRPr="004C65F3">
              <w:rPr>
                <w:b/>
              </w:rPr>
              <w:t>ha</w:t>
            </w:r>
          </w:p>
        </w:tc>
        <w:tc>
          <w:tcPr>
            <w:tcW w:w="469" w:type="pct"/>
            <w:shd w:val="clear" w:color="auto" w:fill="D9D9D9" w:themeFill="background1" w:themeFillShade="D9"/>
            <w:vAlign w:val="center"/>
          </w:tcPr>
          <w:p w14:paraId="08C96778" w14:textId="41326F82" w:rsidR="00694CF1" w:rsidRPr="004C65F3" w:rsidRDefault="00525299" w:rsidP="003D3801">
            <w:pPr>
              <w:pStyle w:val="Tabelatre"/>
              <w:jc w:val="center"/>
              <w:rPr>
                <w:b/>
              </w:rPr>
            </w:pPr>
            <w:r w:rsidRPr="004C65F3">
              <w:rPr>
                <w:b/>
              </w:rPr>
              <w:t>u</w:t>
            </w:r>
            <w:r w:rsidR="00694CF1" w:rsidRPr="004C65F3">
              <w:rPr>
                <w:b/>
              </w:rPr>
              <w:t>dział</w:t>
            </w:r>
            <w:r w:rsidRPr="004C65F3">
              <w:rPr>
                <w:b/>
              </w:rPr>
              <w:t xml:space="preserve"> [%]</w:t>
            </w:r>
          </w:p>
        </w:tc>
        <w:tc>
          <w:tcPr>
            <w:tcW w:w="474" w:type="pct"/>
            <w:shd w:val="clear" w:color="auto" w:fill="D9D9D9" w:themeFill="background1" w:themeFillShade="D9"/>
            <w:vAlign w:val="center"/>
          </w:tcPr>
          <w:p w14:paraId="319320E4" w14:textId="77777777" w:rsidR="00694CF1" w:rsidRPr="004C65F3" w:rsidRDefault="00694CF1" w:rsidP="003D3801">
            <w:pPr>
              <w:pStyle w:val="Tabelatre"/>
              <w:jc w:val="center"/>
              <w:rPr>
                <w:b/>
              </w:rPr>
            </w:pPr>
            <w:r w:rsidRPr="004C65F3">
              <w:rPr>
                <w:b/>
              </w:rPr>
              <w:t>ha</w:t>
            </w:r>
          </w:p>
        </w:tc>
        <w:tc>
          <w:tcPr>
            <w:tcW w:w="464" w:type="pct"/>
            <w:shd w:val="clear" w:color="auto" w:fill="D9D9D9" w:themeFill="background1" w:themeFillShade="D9"/>
            <w:vAlign w:val="center"/>
          </w:tcPr>
          <w:p w14:paraId="74618A70" w14:textId="79CB67B6" w:rsidR="00694CF1" w:rsidRPr="004C65F3" w:rsidRDefault="00525299" w:rsidP="003D3801">
            <w:pPr>
              <w:pStyle w:val="Tabelatre"/>
              <w:jc w:val="center"/>
              <w:rPr>
                <w:b/>
              </w:rPr>
            </w:pPr>
            <w:r w:rsidRPr="004C65F3">
              <w:rPr>
                <w:b/>
              </w:rPr>
              <w:t>udział [%]</w:t>
            </w:r>
          </w:p>
        </w:tc>
        <w:tc>
          <w:tcPr>
            <w:tcW w:w="467" w:type="pct"/>
            <w:shd w:val="clear" w:color="auto" w:fill="D9D9D9" w:themeFill="background1" w:themeFillShade="D9"/>
            <w:vAlign w:val="center"/>
          </w:tcPr>
          <w:p w14:paraId="3223260A" w14:textId="5372CDC7" w:rsidR="00694CF1" w:rsidRPr="004C65F3" w:rsidRDefault="00694CF1" w:rsidP="003D3801">
            <w:pPr>
              <w:pStyle w:val="Tabelatre"/>
              <w:jc w:val="center"/>
              <w:rPr>
                <w:b/>
              </w:rPr>
            </w:pPr>
            <w:r w:rsidRPr="004C65F3">
              <w:rPr>
                <w:b/>
              </w:rPr>
              <w:t>ha</w:t>
            </w:r>
          </w:p>
        </w:tc>
        <w:tc>
          <w:tcPr>
            <w:tcW w:w="468" w:type="pct"/>
            <w:shd w:val="clear" w:color="auto" w:fill="D9D9D9" w:themeFill="background1" w:themeFillShade="D9"/>
            <w:vAlign w:val="center"/>
          </w:tcPr>
          <w:p w14:paraId="17F76109" w14:textId="717FEAEF" w:rsidR="00694CF1" w:rsidRPr="004C65F3" w:rsidRDefault="00525299" w:rsidP="003D3801">
            <w:pPr>
              <w:pStyle w:val="Tabelatre"/>
              <w:jc w:val="center"/>
              <w:rPr>
                <w:b/>
              </w:rPr>
            </w:pPr>
            <w:r w:rsidRPr="004C65F3">
              <w:rPr>
                <w:b/>
              </w:rPr>
              <w:t>udział [%]</w:t>
            </w:r>
          </w:p>
        </w:tc>
        <w:tc>
          <w:tcPr>
            <w:tcW w:w="467" w:type="pct"/>
            <w:shd w:val="clear" w:color="auto" w:fill="D9D9D9" w:themeFill="background1" w:themeFillShade="D9"/>
            <w:vAlign w:val="center"/>
          </w:tcPr>
          <w:p w14:paraId="5D08F30E" w14:textId="7A07CAAE" w:rsidR="00694CF1" w:rsidRPr="004C65F3" w:rsidRDefault="00694CF1" w:rsidP="003D3801">
            <w:pPr>
              <w:pStyle w:val="Tabelatre"/>
              <w:jc w:val="center"/>
              <w:rPr>
                <w:b/>
              </w:rPr>
            </w:pPr>
            <w:r w:rsidRPr="004C65F3">
              <w:rPr>
                <w:b/>
              </w:rPr>
              <w:t>ha</w:t>
            </w:r>
          </w:p>
        </w:tc>
        <w:tc>
          <w:tcPr>
            <w:tcW w:w="468" w:type="pct"/>
            <w:tcBorders>
              <w:right w:val="nil"/>
            </w:tcBorders>
            <w:shd w:val="clear" w:color="auto" w:fill="D9D9D9" w:themeFill="background1" w:themeFillShade="D9"/>
            <w:vAlign w:val="center"/>
          </w:tcPr>
          <w:p w14:paraId="3B615067" w14:textId="5B12471E" w:rsidR="00694CF1" w:rsidRPr="004C65F3" w:rsidRDefault="00525299" w:rsidP="003D3801">
            <w:pPr>
              <w:pStyle w:val="Tabelatre"/>
              <w:jc w:val="center"/>
              <w:rPr>
                <w:b/>
              </w:rPr>
            </w:pPr>
            <w:r w:rsidRPr="004C65F3">
              <w:rPr>
                <w:b/>
              </w:rPr>
              <w:t>udział [%]</w:t>
            </w:r>
          </w:p>
        </w:tc>
        <w:tc>
          <w:tcPr>
            <w:tcW w:w="676" w:type="pct"/>
            <w:vMerge/>
            <w:tcBorders>
              <w:left w:val="nil"/>
            </w:tcBorders>
            <w:shd w:val="clear" w:color="auto" w:fill="D9D9D9" w:themeFill="background1" w:themeFillShade="D9"/>
          </w:tcPr>
          <w:p w14:paraId="2C19820F" w14:textId="77777777" w:rsidR="00694CF1" w:rsidRPr="004C65F3" w:rsidRDefault="00694CF1" w:rsidP="003D3801">
            <w:pPr>
              <w:pStyle w:val="Tabelatre"/>
            </w:pPr>
          </w:p>
        </w:tc>
      </w:tr>
      <w:tr w:rsidR="00525299" w:rsidRPr="004C65F3" w14:paraId="707AFA46" w14:textId="77777777" w:rsidTr="004E6A35">
        <w:trPr>
          <w:trHeight w:val="284"/>
        </w:trPr>
        <w:tc>
          <w:tcPr>
            <w:tcW w:w="529" w:type="pct"/>
          </w:tcPr>
          <w:p w14:paraId="20D50959" w14:textId="77777777" w:rsidR="00525299" w:rsidRPr="004C65F3" w:rsidRDefault="00525299" w:rsidP="003D3801">
            <w:pPr>
              <w:pStyle w:val="Tabelatre"/>
            </w:pPr>
            <w:r w:rsidRPr="004C65F3">
              <w:t>Bs</w:t>
            </w:r>
          </w:p>
        </w:tc>
        <w:tc>
          <w:tcPr>
            <w:tcW w:w="519" w:type="pct"/>
            <w:vAlign w:val="center"/>
          </w:tcPr>
          <w:p w14:paraId="27D46EBB" w14:textId="06A8672F" w:rsidR="00525299" w:rsidRPr="004C65F3" w:rsidRDefault="00525299" w:rsidP="00525299">
            <w:pPr>
              <w:pStyle w:val="Tabelatre"/>
              <w:jc w:val="right"/>
            </w:pPr>
            <w:r w:rsidRPr="004C65F3">
              <w:t>1,24</w:t>
            </w:r>
          </w:p>
        </w:tc>
        <w:tc>
          <w:tcPr>
            <w:tcW w:w="469" w:type="pct"/>
            <w:vAlign w:val="center"/>
          </w:tcPr>
          <w:p w14:paraId="1BA8B5C8" w14:textId="4589A61F" w:rsidR="00525299" w:rsidRPr="004C65F3" w:rsidRDefault="00525299" w:rsidP="00525299">
            <w:pPr>
              <w:pStyle w:val="Tabelatre"/>
              <w:jc w:val="right"/>
            </w:pPr>
            <w:r w:rsidRPr="004C65F3">
              <w:t>100,0</w:t>
            </w:r>
          </w:p>
        </w:tc>
        <w:tc>
          <w:tcPr>
            <w:tcW w:w="474" w:type="pct"/>
            <w:vAlign w:val="center"/>
          </w:tcPr>
          <w:p w14:paraId="325275D3" w14:textId="77777777" w:rsidR="00525299" w:rsidRPr="004C65F3" w:rsidRDefault="00525299" w:rsidP="00525299">
            <w:pPr>
              <w:pStyle w:val="Tabelatre"/>
              <w:jc w:val="right"/>
            </w:pPr>
          </w:p>
        </w:tc>
        <w:tc>
          <w:tcPr>
            <w:tcW w:w="464" w:type="pct"/>
            <w:vAlign w:val="center"/>
          </w:tcPr>
          <w:p w14:paraId="207EF406" w14:textId="77777777" w:rsidR="00525299" w:rsidRPr="004C65F3" w:rsidRDefault="00525299" w:rsidP="00525299">
            <w:pPr>
              <w:pStyle w:val="Tabelatre"/>
              <w:jc w:val="right"/>
            </w:pPr>
          </w:p>
        </w:tc>
        <w:tc>
          <w:tcPr>
            <w:tcW w:w="467" w:type="pct"/>
            <w:vAlign w:val="center"/>
          </w:tcPr>
          <w:p w14:paraId="3C5191B2" w14:textId="77777777" w:rsidR="00525299" w:rsidRPr="004C65F3" w:rsidRDefault="00525299" w:rsidP="00525299">
            <w:pPr>
              <w:pStyle w:val="Tabelatre"/>
              <w:jc w:val="right"/>
            </w:pPr>
          </w:p>
        </w:tc>
        <w:tc>
          <w:tcPr>
            <w:tcW w:w="468" w:type="pct"/>
            <w:vAlign w:val="center"/>
          </w:tcPr>
          <w:p w14:paraId="5A175CB6" w14:textId="09772EF8" w:rsidR="00525299" w:rsidRPr="004C65F3" w:rsidRDefault="00525299" w:rsidP="00525299">
            <w:pPr>
              <w:pStyle w:val="Tabelatre"/>
              <w:jc w:val="right"/>
            </w:pPr>
          </w:p>
        </w:tc>
        <w:tc>
          <w:tcPr>
            <w:tcW w:w="467" w:type="pct"/>
            <w:vAlign w:val="center"/>
          </w:tcPr>
          <w:p w14:paraId="416451E3" w14:textId="0852586F" w:rsidR="00525299" w:rsidRPr="004C65F3" w:rsidRDefault="00525299" w:rsidP="00525299">
            <w:pPr>
              <w:pStyle w:val="Tabelatre"/>
              <w:jc w:val="right"/>
            </w:pPr>
          </w:p>
        </w:tc>
        <w:tc>
          <w:tcPr>
            <w:tcW w:w="468" w:type="pct"/>
            <w:tcBorders>
              <w:bottom w:val="single" w:sz="4" w:space="0" w:color="auto"/>
              <w:right w:val="nil"/>
            </w:tcBorders>
            <w:vAlign w:val="center"/>
          </w:tcPr>
          <w:p w14:paraId="40A644C9" w14:textId="77777777" w:rsidR="00525299" w:rsidRPr="004C65F3" w:rsidRDefault="00525299" w:rsidP="00525299">
            <w:pPr>
              <w:pStyle w:val="Tabelatre"/>
              <w:jc w:val="right"/>
            </w:pPr>
          </w:p>
        </w:tc>
        <w:tc>
          <w:tcPr>
            <w:tcW w:w="676" w:type="pct"/>
            <w:tcBorders>
              <w:left w:val="nil"/>
            </w:tcBorders>
            <w:vAlign w:val="center"/>
          </w:tcPr>
          <w:p w14:paraId="1E9C627C" w14:textId="1AC7BD0D" w:rsidR="00525299" w:rsidRPr="004C65F3" w:rsidRDefault="00525299" w:rsidP="00525299">
            <w:pPr>
              <w:pStyle w:val="Tabelatre"/>
              <w:jc w:val="right"/>
              <w:rPr>
                <w:b/>
              </w:rPr>
            </w:pPr>
            <w:r w:rsidRPr="004C65F3">
              <w:t>1,24</w:t>
            </w:r>
          </w:p>
        </w:tc>
      </w:tr>
      <w:tr w:rsidR="00525299" w:rsidRPr="004C65F3" w14:paraId="27932A88" w14:textId="77777777" w:rsidTr="004E6A35">
        <w:trPr>
          <w:trHeight w:val="284"/>
        </w:trPr>
        <w:tc>
          <w:tcPr>
            <w:tcW w:w="529" w:type="pct"/>
          </w:tcPr>
          <w:p w14:paraId="38E0375B" w14:textId="77777777" w:rsidR="00525299" w:rsidRPr="004C65F3" w:rsidRDefault="00525299" w:rsidP="003D3801">
            <w:pPr>
              <w:pStyle w:val="Tabelatre"/>
            </w:pPr>
            <w:r w:rsidRPr="004C65F3">
              <w:t>Bśw</w:t>
            </w:r>
          </w:p>
        </w:tc>
        <w:tc>
          <w:tcPr>
            <w:tcW w:w="519" w:type="pct"/>
            <w:vAlign w:val="center"/>
          </w:tcPr>
          <w:p w14:paraId="0CB87581" w14:textId="209A38D5" w:rsidR="00525299" w:rsidRPr="004C65F3" w:rsidRDefault="00525299" w:rsidP="00525299">
            <w:pPr>
              <w:pStyle w:val="Tabelatre"/>
              <w:jc w:val="right"/>
            </w:pPr>
            <w:r w:rsidRPr="004C65F3">
              <w:t>2 138,55</w:t>
            </w:r>
          </w:p>
        </w:tc>
        <w:tc>
          <w:tcPr>
            <w:tcW w:w="469" w:type="pct"/>
            <w:vAlign w:val="center"/>
          </w:tcPr>
          <w:p w14:paraId="1B80885E" w14:textId="5AF0CB6E" w:rsidR="00525299" w:rsidRPr="004C65F3" w:rsidRDefault="00525299" w:rsidP="00525299">
            <w:pPr>
              <w:pStyle w:val="Tabelatre"/>
              <w:jc w:val="right"/>
            </w:pPr>
            <w:r w:rsidRPr="004C65F3">
              <w:t>99,6</w:t>
            </w:r>
          </w:p>
        </w:tc>
        <w:tc>
          <w:tcPr>
            <w:tcW w:w="474" w:type="pct"/>
            <w:vAlign w:val="center"/>
          </w:tcPr>
          <w:p w14:paraId="2CFC41F6" w14:textId="731A7A3A" w:rsidR="00525299" w:rsidRPr="004C65F3" w:rsidRDefault="00525299" w:rsidP="00525299">
            <w:pPr>
              <w:pStyle w:val="Tabelatre"/>
              <w:jc w:val="right"/>
            </w:pPr>
            <w:r w:rsidRPr="004C65F3">
              <w:t>9,17</w:t>
            </w:r>
          </w:p>
        </w:tc>
        <w:tc>
          <w:tcPr>
            <w:tcW w:w="464" w:type="pct"/>
            <w:vAlign w:val="center"/>
          </w:tcPr>
          <w:p w14:paraId="647B3C9A" w14:textId="18EA0AE8" w:rsidR="00525299" w:rsidRPr="004C65F3" w:rsidRDefault="00525299" w:rsidP="00525299">
            <w:pPr>
              <w:pStyle w:val="Tabelatre"/>
              <w:jc w:val="right"/>
            </w:pPr>
            <w:r w:rsidRPr="004C65F3">
              <w:t>0,4</w:t>
            </w:r>
          </w:p>
        </w:tc>
        <w:tc>
          <w:tcPr>
            <w:tcW w:w="467" w:type="pct"/>
            <w:vAlign w:val="center"/>
          </w:tcPr>
          <w:p w14:paraId="1AE1DD3E" w14:textId="77777777" w:rsidR="00525299" w:rsidRPr="004C65F3" w:rsidRDefault="00525299" w:rsidP="00525299">
            <w:pPr>
              <w:pStyle w:val="Tabelatre"/>
              <w:jc w:val="right"/>
            </w:pPr>
          </w:p>
        </w:tc>
        <w:tc>
          <w:tcPr>
            <w:tcW w:w="468" w:type="pct"/>
            <w:vAlign w:val="center"/>
          </w:tcPr>
          <w:p w14:paraId="0C404C14" w14:textId="204F3CF2" w:rsidR="00525299" w:rsidRPr="004C65F3" w:rsidRDefault="00525299" w:rsidP="00525299">
            <w:pPr>
              <w:pStyle w:val="Tabelatre"/>
              <w:jc w:val="right"/>
            </w:pPr>
          </w:p>
        </w:tc>
        <w:tc>
          <w:tcPr>
            <w:tcW w:w="467" w:type="pct"/>
            <w:vAlign w:val="center"/>
          </w:tcPr>
          <w:p w14:paraId="66D0CFA9" w14:textId="4D4C8968" w:rsidR="00525299" w:rsidRPr="004C65F3" w:rsidRDefault="00525299" w:rsidP="00525299">
            <w:pPr>
              <w:pStyle w:val="Tabelatre"/>
              <w:jc w:val="right"/>
            </w:pPr>
          </w:p>
        </w:tc>
        <w:tc>
          <w:tcPr>
            <w:tcW w:w="468" w:type="pct"/>
            <w:tcBorders>
              <w:right w:val="nil"/>
            </w:tcBorders>
            <w:vAlign w:val="center"/>
          </w:tcPr>
          <w:p w14:paraId="73BB7FED" w14:textId="77777777" w:rsidR="00525299" w:rsidRPr="004C65F3" w:rsidRDefault="00525299" w:rsidP="00525299">
            <w:pPr>
              <w:pStyle w:val="Tabelatre"/>
              <w:jc w:val="right"/>
            </w:pPr>
          </w:p>
        </w:tc>
        <w:tc>
          <w:tcPr>
            <w:tcW w:w="676" w:type="pct"/>
            <w:tcBorders>
              <w:left w:val="nil"/>
            </w:tcBorders>
            <w:vAlign w:val="center"/>
          </w:tcPr>
          <w:p w14:paraId="1094627E" w14:textId="5A1B6C45" w:rsidR="00525299" w:rsidRPr="004C65F3" w:rsidRDefault="00525299" w:rsidP="00525299">
            <w:pPr>
              <w:pStyle w:val="Tabelatre"/>
              <w:jc w:val="right"/>
              <w:rPr>
                <w:b/>
              </w:rPr>
            </w:pPr>
            <w:r w:rsidRPr="004C65F3">
              <w:t>2 147,72</w:t>
            </w:r>
          </w:p>
        </w:tc>
      </w:tr>
      <w:tr w:rsidR="00525299" w:rsidRPr="004C65F3" w14:paraId="2A9DBB6E" w14:textId="77777777" w:rsidTr="004E6A35">
        <w:trPr>
          <w:trHeight w:val="284"/>
        </w:trPr>
        <w:tc>
          <w:tcPr>
            <w:tcW w:w="529" w:type="pct"/>
          </w:tcPr>
          <w:p w14:paraId="53D36412" w14:textId="77777777" w:rsidR="00525299" w:rsidRPr="004C65F3" w:rsidRDefault="00525299" w:rsidP="003D3801">
            <w:pPr>
              <w:pStyle w:val="Tabelatre"/>
            </w:pPr>
            <w:r w:rsidRPr="004C65F3">
              <w:t>Bw</w:t>
            </w:r>
          </w:p>
        </w:tc>
        <w:tc>
          <w:tcPr>
            <w:tcW w:w="519" w:type="pct"/>
            <w:vAlign w:val="center"/>
          </w:tcPr>
          <w:p w14:paraId="6FB2D702" w14:textId="51918B8F" w:rsidR="00525299" w:rsidRPr="004C65F3" w:rsidRDefault="009727EA" w:rsidP="00525299">
            <w:pPr>
              <w:pStyle w:val="Tabelatre"/>
              <w:jc w:val="right"/>
            </w:pPr>
            <w:r w:rsidRPr="004C65F3">
              <w:t>343,20</w:t>
            </w:r>
          </w:p>
        </w:tc>
        <w:tc>
          <w:tcPr>
            <w:tcW w:w="469" w:type="pct"/>
            <w:vAlign w:val="center"/>
          </w:tcPr>
          <w:p w14:paraId="3AEF6B14" w14:textId="77B3F64A" w:rsidR="00525299" w:rsidRPr="004C65F3" w:rsidRDefault="00525299" w:rsidP="00525299">
            <w:pPr>
              <w:pStyle w:val="Tabelatre"/>
              <w:jc w:val="right"/>
            </w:pPr>
            <w:r w:rsidRPr="004C65F3">
              <w:t>97,2</w:t>
            </w:r>
          </w:p>
        </w:tc>
        <w:tc>
          <w:tcPr>
            <w:tcW w:w="474" w:type="pct"/>
            <w:vAlign w:val="center"/>
          </w:tcPr>
          <w:p w14:paraId="0DEBA1C8" w14:textId="66366091" w:rsidR="00525299" w:rsidRPr="004C65F3" w:rsidRDefault="00525299" w:rsidP="00525299">
            <w:pPr>
              <w:pStyle w:val="Tabelatre"/>
              <w:jc w:val="right"/>
            </w:pPr>
            <w:r w:rsidRPr="004C65F3">
              <w:t>10,04</w:t>
            </w:r>
          </w:p>
        </w:tc>
        <w:tc>
          <w:tcPr>
            <w:tcW w:w="464" w:type="pct"/>
            <w:vAlign w:val="center"/>
          </w:tcPr>
          <w:p w14:paraId="23AA1C06" w14:textId="2075C3E4" w:rsidR="00525299" w:rsidRPr="004C65F3" w:rsidRDefault="00525299" w:rsidP="00525299">
            <w:pPr>
              <w:pStyle w:val="Tabelatre"/>
              <w:jc w:val="right"/>
            </w:pPr>
            <w:r w:rsidRPr="004C65F3">
              <w:t>2,8</w:t>
            </w:r>
          </w:p>
        </w:tc>
        <w:tc>
          <w:tcPr>
            <w:tcW w:w="467" w:type="pct"/>
            <w:vAlign w:val="center"/>
          </w:tcPr>
          <w:p w14:paraId="76D87EAA" w14:textId="77777777" w:rsidR="00525299" w:rsidRPr="004C65F3" w:rsidRDefault="00525299" w:rsidP="00525299">
            <w:pPr>
              <w:pStyle w:val="Tabelatre"/>
              <w:jc w:val="right"/>
            </w:pPr>
          </w:p>
        </w:tc>
        <w:tc>
          <w:tcPr>
            <w:tcW w:w="468" w:type="pct"/>
            <w:vAlign w:val="center"/>
          </w:tcPr>
          <w:p w14:paraId="0CCFB87F" w14:textId="65F15861" w:rsidR="00525299" w:rsidRPr="004C65F3" w:rsidRDefault="00525299" w:rsidP="00525299">
            <w:pPr>
              <w:pStyle w:val="Tabelatre"/>
              <w:jc w:val="right"/>
            </w:pPr>
          </w:p>
        </w:tc>
        <w:tc>
          <w:tcPr>
            <w:tcW w:w="467" w:type="pct"/>
            <w:vAlign w:val="center"/>
          </w:tcPr>
          <w:p w14:paraId="5001C5A8" w14:textId="19B340F5" w:rsidR="00525299" w:rsidRPr="004C65F3" w:rsidRDefault="00525299" w:rsidP="00525299">
            <w:pPr>
              <w:pStyle w:val="Tabelatre"/>
              <w:jc w:val="right"/>
            </w:pPr>
          </w:p>
        </w:tc>
        <w:tc>
          <w:tcPr>
            <w:tcW w:w="468" w:type="pct"/>
            <w:vAlign w:val="center"/>
          </w:tcPr>
          <w:p w14:paraId="6F088FB3" w14:textId="77777777" w:rsidR="00525299" w:rsidRPr="004C65F3" w:rsidRDefault="00525299" w:rsidP="00525299">
            <w:pPr>
              <w:pStyle w:val="Tabelatre"/>
              <w:jc w:val="right"/>
            </w:pPr>
          </w:p>
        </w:tc>
        <w:tc>
          <w:tcPr>
            <w:tcW w:w="676" w:type="pct"/>
            <w:vAlign w:val="center"/>
          </w:tcPr>
          <w:p w14:paraId="715024B9" w14:textId="5411FA1C" w:rsidR="00525299" w:rsidRPr="004C65F3" w:rsidRDefault="009727EA" w:rsidP="00525299">
            <w:pPr>
              <w:pStyle w:val="Tabelatre"/>
              <w:jc w:val="right"/>
              <w:rPr>
                <w:b/>
              </w:rPr>
            </w:pPr>
            <w:r w:rsidRPr="004C65F3">
              <w:t>353,24</w:t>
            </w:r>
          </w:p>
        </w:tc>
      </w:tr>
      <w:tr w:rsidR="00525299" w:rsidRPr="004C65F3" w14:paraId="07FAF71E" w14:textId="77777777" w:rsidTr="004E6A35">
        <w:trPr>
          <w:trHeight w:val="284"/>
        </w:trPr>
        <w:tc>
          <w:tcPr>
            <w:tcW w:w="529" w:type="pct"/>
          </w:tcPr>
          <w:p w14:paraId="05EE7E6A" w14:textId="55A5B118" w:rsidR="00525299" w:rsidRPr="004C65F3" w:rsidRDefault="00525299" w:rsidP="003D3801">
            <w:pPr>
              <w:pStyle w:val="Tabelatre"/>
            </w:pPr>
            <w:r w:rsidRPr="004C65F3">
              <w:t>Bb</w:t>
            </w:r>
          </w:p>
        </w:tc>
        <w:tc>
          <w:tcPr>
            <w:tcW w:w="519" w:type="pct"/>
            <w:vAlign w:val="center"/>
          </w:tcPr>
          <w:p w14:paraId="29746739" w14:textId="27F5C597" w:rsidR="00525299" w:rsidRPr="004C65F3" w:rsidRDefault="00525299" w:rsidP="00525299">
            <w:pPr>
              <w:pStyle w:val="Tabelatre"/>
              <w:jc w:val="right"/>
            </w:pPr>
            <w:r w:rsidRPr="004C65F3">
              <w:t>0,95</w:t>
            </w:r>
          </w:p>
        </w:tc>
        <w:tc>
          <w:tcPr>
            <w:tcW w:w="469" w:type="pct"/>
            <w:vAlign w:val="center"/>
          </w:tcPr>
          <w:p w14:paraId="71A8D0D1" w14:textId="07FCE3EF" w:rsidR="00525299" w:rsidRPr="004C65F3" w:rsidRDefault="00525299" w:rsidP="00525299">
            <w:pPr>
              <w:pStyle w:val="Tabelatre"/>
              <w:jc w:val="right"/>
            </w:pPr>
            <w:r w:rsidRPr="004C65F3">
              <w:t>44,8</w:t>
            </w:r>
          </w:p>
        </w:tc>
        <w:tc>
          <w:tcPr>
            <w:tcW w:w="474" w:type="pct"/>
            <w:vAlign w:val="center"/>
          </w:tcPr>
          <w:p w14:paraId="745FDD54" w14:textId="0BC10D36" w:rsidR="00525299" w:rsidRPr="004C65F3" w:rsidRDefault="00525299" w:rsidP="00525299">
            <w:pPr>
              <w:pStyle w:val="Tabelatre"/>
              <w:jc w:val="right"/>
            </w:pPr>
          </w:p>
        </w:tc>
        <w:tc>
          <w:tcPr>
            <w:tcW w:w="464" w:type="pct"/>
            <w:vAlign w:val="center"/>
          </w:tcPr>
          <w:p w14:paraId="1CBAE604" w14:textId="08248BBD" w:rsidR="00525299" w:rsidRPr="004C65F3" w:rsidRDefault="00525299" w:rsidP="00525299">
            <w:pPr>
              <w:pStyle w:val="Tabelatre"/>
              <w:jc w:val="right"/>
            </w:pPr>
          </w:p>
        </w:tc>
        <w:tc>
          <w:tcPr>
            <w:tcW w:w="467" w:type="pct"/>
            <w:vAlign w:val="center"/>
          </w:tcPr>
          <w:p w14:paraId="55844DB7" w14:textId="77777777" w:rsidR="00525299" w:rsidRPr="004C65F3" w:rsidRDefault="00525299" w:rsidP="00525299">
            <w:pPr>
              <w:pStyle w:val="Tabelatre"/>
              <w:jc w:val="right"/>
            </w:pPr>
          </w:p>
        </w:tc>
        <w:tc>
          <w:tcPr>
            <w:tcW w:w="468" w:type="pct"/>
            <w:vAlign w:val="center"/>
          </w:tcPr>
          <w:p w14:paraId="5BF29000" w14:textId="6A804281" w:rsidR="00525299" w:rsidRPr="004C65F3" w:rsidRDefault="00525299" w:rsidP="00525299">
            <w:pPr>
              <w:pStyle w:val="Tabelatre"/>
              <w:jc w:val="right"/>
            </w:pPr>
          </w:p>
        </w:tc>
        <w:tc>
          <w:tcPr>
            <w:tcW w:w="467" w:type="pct"/>
            <w:vAlign w:val="center"/>
          </w:tcPr>
          <w:p w14:paraId="4916DCBA" w14:textId="25FC2C91" w:rsidR="00525299" w:rsidRPr="004C65F3" w:rsidRDefault="00525299" w:rsidP="00525299">
            <w:pPr>
              <w:pStyle w:val="Tabelatre"/>
              <w:jc w:val="right"/>
            </w:pPr>
            <w:r w:rsidRPr="004C65F3">
              <w:t>1,17</w:t>
            </w:r>
          </w:p>
        </w:tc>
        <w:tc>
          <w:tcPr>
            <w:tcW w:w="468" w:type="pct"/>
            <w:vAlign w:val="center"/>
          </w:tcPr>
          <w:p w14:paraId="0D1EAB08" w14:textId="6A627DCC" w:rsidR="00525299" w:rsidRPr="004C65F3" w:rsidRDefault="00525299" w:rsidP="00525299">
            <w:pPr>
              <w:pStyle w:val="Tabelatre"/>
              <w:jc w:val="right"/>
            </w:pPr>
            <w:r w:rsidRPr="004C65F3">
              <w:t>55,2</w:t>
            </w:r>
          </w:p>
        </w:tc>
        <w:tc>
          <w:tcPr>
            <w:tcW w:w="676" w:type="pct"/>
            <w:vAlign w:val="center"/>
          </w:tcPr>
          <w:p w14:paraId="6C94151D" w14:textId="70C04E8B" w:rsidR="00525299" w:rsidRPr="004C65F3" w:rsidRDefault="00525299" w:rsidP="00525299">
            <w:pPr>
              <w:pStyle w:val="Tabelatre"/>
              <w:jc w:val="right"/>
              <w:rPr>
                <w:b/>
              </w:rPr>
            </w:pPr>
            <w:r w:rsidRPr="004C65F3">
              <w:t>2,12</w:t>
            </w:r>
          </w:p>
        </w:tc>
      </w:tr>
      <w:tr w:rsidR="00525299" w:rsidRPr="004C65F3" w14:paraId="5656CF88" w14:textId="77777777" w:rsidTr="004E6A35">
        <w:trPr>
          <w:trHeight w:val="284"/>
        </w:trPr>
        <w:tc>
          <w:tcPr>
            <w:tcW w:w="529" w:type="pct"/>
          </w:tcPr>
          <w:p w14:paraId="002C25EF" w14:textId="77777777" w:rsidR="00525299" w:rsidRPr="004C65F3" w:rsidRDefault="00525299" w:rsidP="003D3801">
            <w:pPr>
              <w:pStyle w:val="Tabelatre"/>
            </w:pPr>
            <w:r w:rsidRPr="004C65F3">
              <w:t>BMśw</w:t>
            </w:r>
          </w:p>
        </w:tc>
        <w:tc>
          <w:tcPr>
            <w:tcW w:w="519" w:type="pct"/>
            <w:vAlign w:val="center"/>
          </w:tcPr>
          <w:p w14:paraId="38B7F36D" w14:textId="66C8F88A" w:rsidR="00525299" w:rsidRPr="004C65F3" w:rsidRDefault="009727EA" w:rsidP="00525299">
            <w:pPr>
              <w:pStyle w:val="Tabelatre"/>
              <w:jc w:val="right"/>
            </w:pPr>
            <w:r w:rsidRPr="004C65F3">
              <w:t>1 258,83</w:t>
            </w:r>
          </w:p>
        </w:tc>
        <w:tc>
          <w:tcPr>
            <w:tcW w:w="469" w:type="pct"/>
            <w:vAlign w:val="center"/>
          </w:tcPr>
          <w:p w14:paraId="04027FE2" w14:textId="4B0BCE1F" w:rsidR="00525299" w:rsidRPr="004C65F3" w:rsidRDefault="00525299" w:rsidP="00525299">
            <w:pPr>
              <w:pStyle w:val="Tabelatre"/>
              <w:jc w:val="right"/>
            </w:pPr>
            <w:r w:rsidRPr="004C65F3">
              <w:t>96,7</w:t>
            </w:r>
          </w:p>
        </w:tc>
        <w:tc>
          <w:tcPr>
            <w:tcW w:w="474" w:type="pct"/>
            <w:vAlign w:val="center"/>
          </w:tcPr>
          <w:p w14:paraId="6EF0B673" w14:textId="5DBD8255" w:rsidR="00525299" w:rsidRPr="004C65F3" w:rsidRDefault="00525299" w:rsidP="00525299">
            <w:pPr>
              <w:pStyle w:val="Tabelatre"/>
              <w:jc w:val="right"/>
            </w:pPr>
            <w:r w:rsidRPr="004C65F3">
              <w:t>41,05</w:t>
            </w:r>
          </w:p>
        </w:tc>
        <w:tc>
          <w:tcPr>
            <w:tcW w:w="464" w:type="pct"/>
            <w:vAlign w:val="center"/>
          </w:tcPr>
          <w:p w14:paraId="23944035" w14:textId="43377517" w:rsidR="00525299" w:rsidRPr="004C65F3" w:rsidRDefault="00525299" w:rsidP="00525299">
            <w:pPr>
              <w:pStyle w:val="Tabelatre"/>
              <w:jc w:val="right"/>
            </w:pPr>
            <w:r w:rsidRPr="004C65F3">
              <w:t>3,2</w:t>
            </w:r>
          </w:p>
        </w:tc>
        <w:tc>
          <w:tcPr>
            <w:tcW w:w="467" w:type="pct"/>
            <w:vAlign w:val="center"/>
          </w:tcPr>
          <w:p w14:paraId="3AD1BC31" w14:textId="4193C8C6" w:rsidR="00525299" w:rsidRPr="004C65F3" w:rsidRDefault="00525299" w:rsidP="00525299">
            <w:pPr>
              <w:pStyle w:val="Tabelatre"/>
              <w:jc w:val="right"/>
            </w:pPr>
            <w:r w:rsidRPr="004C65F3">
              <w:t>0,15</w:t>
            </w:r>
          </w:p>
        </w:tc>
        <w:tc>
          <w:tcPr>
            <w:tcW w:w="468" w:type="pct"/>
            <w:vAlign w:val="center"/>
          </w:tcPr>
          <w:p w14:paraId="0FD34C1F" w14:textId="5D8A3077" w:rsidR="00525299" w:rsidRPr="004C65F3" w:rsidRDefault="00525299" w:rsidP="00525299">
            <w:pPr>
              <w:pStyle w:val="Tabelatre"/>
              <w:jc w:val="right"/>
            </w:pPr>
            <w:r w:rsidRPr="004C65F3">
              <w:t>0,0</w:t>
            </w:r>
          </w:p>
        </w:tc>
        <w:tc>
          <w:tcPr>
            <w:tcW w:w="467" w:type="pct"/>
            <w:vAlign w:val="center"/>
          </w:tcPr>
          <w:p w14:paraId="096FF06C" w14:textId="19722B96" w:rsidR="00525299" w:rsidRPr="004C65F3" w:rsidRDefault="00525299" w:rsidP="00525299">
            <w:pPr>
              <w:pStyle w:val="Tabelatre"/>
              <w:jc w:val="right"/>
            </w:pPr>
            <w:r w:rsidRPr="004C65F3">
              <w:t>1,54</w:t>
            </w:r>
          </w:p>
        </w:tc>
        <w:tc>
          <w:tcPr>
            <w:tcW w:w="468" w:type="pct"/>
            <w:vAlign w:val="center"/>
          </w:tcPr>
          <w:p w14:paraId="2667176F" w14:textId="4BFED19D" w:rsidR="00525299" w:rsidRPr="004C65F3" w:rsidRDefault="00525299" w:rsidP="00525299">
            <w:pPr>
              <w:pStyle w:val="Tabelatre"/>
              <w:jc w:val="right"/>
            </w:pPr>
            <w:r w:rsidRPr="004C65F3">
              <w:t>0,1</w:t>
            </w:r>
          </w:p>
        </w:tc>
        <w:tc>
          <w:tcPr>
            <w:tcW w:w="676" w:type="pct"/>
            <w:vAlign w:val="center"/>
          </w:tcPr>
          <w:p w14:paraId="609885ED" w14:textId="598053BB" w:rsidR="00525299" w:rsidRPr="004C65F3" w:rsidRDefault="009727EA" w:rsidP="00525299">
            <w:pPr>
              <w:pStyle w:val="Tabelatre"/>
              <w:jc w:val="right"/>
              <w:rPr>
                <w:b/>
              </w:rPr>
            </w:pPr>
            <w:r w:rsidRPr="004C65F3">
              <w:t>1 301,52</w:t>
            </w:r>
          </w:p>
        </w:tc>
      </w:tr>
      <w:tr w:rsidR="00525299" w:rsidRPr="004C65F3" w14:paraId="0D6CD90E" w14:textId="77777777" w:rsidTr="004E6A35">
        <w:trPr>
          <w:trHeight w:val="284"/>
        </w:trPr>
        <w:tc>
          <w:tcPr>
            <w:tcW w:w="529" w:type="pct"/>
          </w:tcPr>
          <w:p w14:paraId="5B64669A" w14:textId="77777777" w:rsidR="00525299" w:rsidRPr="004C65F3" w:rsidRDefault="00525299" w:rsidP="003D3801">
            <w:pPr>
              <w:pStyle w:val="Tabelatre"/>
            </w:pPr>
            <w:r w:rsidRPr="004C65F3">
              <w:t>BMw</w:t>
            </w:r>
          </w:p>
        </w:tc>
        <w:tc>
          <w:tcPr>
            <w:tcW w:w="519" w:type="pct"/>
            <w:vAlign w:val="center"/>
          </w:tcPr>
          <w:p w14:paraId="35C105C0" w14:textId="175D300C" w:rsidR="00525299" w:rsidRPr="004C65F3" w:rsidRDefault="009727EA" w:rsidP="00525299">
            <w:pPr>
              <w:pStyle w:val="Tabelatre"/>
              <w:jc w:val="right"/>
            </w:pPr>
            <w:r w:rsidRPr="004C65F3">
              <w:t>1 050,42</w:t>
            </w:r>
          </w:p>
        </w:tc>
        <w:tc>
          <w:tcPr>
            <w:tcW w:w="469" w:type="pct"/>
            <w:vAlign w:val="center"/>
          </w:tcPr>
          <w:p w14:paraId="49066E7E" w14:textId="0A1D160B" w:rsidR="00525299" w:rsidRPr="004C65F3" w:rsidRDefault="00525299" w:rsidP="00525299">
            <w:pPr>
              <w:pStyle w:val="Tabelatre"/>
              <w:jc w:val="right"/>
            </w:pPr>
            <w:r w:rsidRPr="004C65F3">
              <w:t>94,7</w:t>
            </w:r>
          </w:p>
        </w:tc>
        <w:tc>
          <w:tcPr>
            <w:tcW w:w="474" w:type="pct"/>
            <w:vAlign w:val="center"/>
          </w:tcPr>
          <w:p w14:paraId="16C9A627" w14:textId="09720162" w:rsidR="00525299" w:rsidRPr="004C65F3" w:rsidRDefault="009727EA" w:rsidP="00525299">
            <w:pPr>
              <w:pStyle w:val="Tabelatre"/>
              <w:jc w:val="right"/>
            </w:pPr>
            <w:r w:rsidRPr="004C65F3">
              <w:t>56,34</w:t>
            </w:r>
          </w:p>
        </w:tc>
        <w:tc>
          <w:tcPr>
            <w:tcW w:w="464" w:type="pct"/>
            <w:vAlign w:val="center"/>
          </w:tcPr>
          <w:p w14:paraId="50F7D97E" w14:textId="5E6452EF" w:rsidR="00525299" w:rsidRPr="004C65F3" w:rsidRDefault="00525299" w:rsidP="00525299">
            <w:pPr>
              <w:pStyle w:val="Tabelatre"/>
              <w:jc w:val="right"/>
            </w:pPr>
            <w:r w:rsidRPr="004C65F3">
              <w:t>5,1</w:t>
            </w:r>
          </w:p>
        </w:tc>
        <w:tc>
          <w:tcPr>
            <w:tcW w:w="467" w:type="pct"/>
            <w:vAlign w:val="center"/>
          </w:tcPr>
          <w:p w14:paraId="38798DF0" w14:textId="49CE8CDE" w:rsidR="00525299" w:rsidRPr="004C65F3" w:rsidRDefault="00525299" w:rsidP="00525299">
            <w:pPr>
              <w:pStyle w:val="Tabelatre"/>
              <w:jc w:val="right"/>
            </w:pPr>
          </w:p>
        </w:tc>
        <w:tc>
          <w:tcPr>
            <w:tcW w:w="468" w:type="pct"/>
            <w:vAlign w:val="center"/>
          </w:tcPr>
          <w:p w14:paraId="24ADFB25" w14:textId="13FEFCAA" w:rsidR="00525299" w:rsidRPr="004C65F3" w:rsidRDefault="00525299" w:rsidP="00525299">
            <w:pPr>
              <w:pStyle w:val="Tabelatre"/>
              <w:jc w:val="right"/>
            </w:pPr>
          </w:p>
        </w:tc>
        <w:tc>
          <w:tcPr>
            <w:tcW w:w="467" w:type="pct"/>
            <w:vAlign w:val="center"/>
          </w:tcPr>
          <w:p w14:paraId="4F5FA0DF" w14:textId="1A3280DA" w:rsidR="00525299" w:rsidRPr="004C65F3" w:rsidRDefault="00525299" w:rsidP="00525299">
            <w:pPr>
              <w:pStyle w:val="Tabelatre"/>
              <w:jc w:val="right"/>
            </w:pPr>
            <w:r w:rsidRPr="004C65F3">
              <w:t>2,77</w:t>
            </w:r>
          </w:p>
        </w:tc>
        <w:tc>
          <w:tcPr>
            <w:tcW w:w="468" w:type="pct"/>
            <w:vAlign w:val="center"/>
          </w:tcPr>
          <w:p w14:paraId="22AB6CA5" w14:textId="109F7F74" w:rsidR="00525299" w:rsidRPr="004C65F3" w:rsidRDefault="00525299" w:rsidP="00525299">
            <w:pPr>
              <w:pStyle w:val="Tabelatre"/>
              <w:jc w:val="right"/>
            </w:pPr>
            <w:r w:rsidRPr="004C65F3">
              <w:t>0,2</w:t>
            </w:r>
          </w:p>
        </w:tc>
        <w:tc>
          <w:tcPr>
            <w:tcW w:w="676" w:type="pct"/>
            <w:vAlign w:val="center"/>
          </w:tcPr>
          <w:p w14:paraId="18FF18F3" w14:textId="5DFA1E53" w:rsidR="00525299" w:rsidRPr="004C65F3" w:rsidRDefault="009727EA" w:rsidP="009727EA">
            <w:pPr>
              <w:pStyle w:val="Tabelatre"/>
              <w:jc w:val="right"/>
              <w:rPr>
                <w:b/>
              </w:rPr>
            </w:pPr>
            <w:r w:rsidRPr="004C65F3">
              <w:t>1 109</w:t>
            </w:r>
            <w:r w:rsidR="00525299" w:rsidRPr="004C65F3">
              <w:t>,5</w:t>
            </w:r>
            <w:r w:rsidRPr="004C65F3">
              <w:t>3</w:t>
            </w:r>
          </w:p>
        </w:tc>
      </w:tr>
      <w:tr w:rsidR="00525299" w:rsidRPr="004C65F3" w14:paraId="0C8D36E4" w14:textId="77777777" w:rsidTr="004E6A35">
        <w:trPr>
          <w:trHeight w:val="284"/>
        </w:trPr>
        <w:tc>
          <w:tcPr>
            <w:tcW w:w="529" w:type="pct"/>
          </w:tcPr>
          <w:p w14:paraId="58CD4490" w14:textId="53DC6482" w:rsidR="00525299" w:rsidRPr="004C65F3" w:rsidRDefault="00525299" w:rsidP="003D3801">
            <w:pPr>
              <w:pStyle w:val="Tabelatre"/>
            </w:pPr>
            <w:r w:rsidRPr="004C65F3">
              <w:t>BMb</w:t>
            </w:r>
          </w:p>
        </w:tc>
        <w:tc>
          <w:tcPr>
            <w:tcW w:w="519" w:type="pct"/>
            <w:vAlign w:val="center"/>
          </w:tcPr>
          <w:p w14:paraId="55CC2406" w14:textId="1FBACD40" w:rsidR="00525299" w:rsidRPr="004C65F3" w:rsidRDefault="00525299" w:rsidP="00525299">
            <w:pPr>
              <w:pStyle w:val="Tabelatre"/>
              <w:jc w:val="right"/>
            </w:pPr>
            <w:r w:rsidRPr="004C65F3">
              <w:t>4,18</w:t>
            </w:r>
          </w:p>
        </w:tc>
        <w:tc>
          <w:tcPr>
            <w:tcW w:w="469" w:type="pct"/>
            <w:vAlign w:val="center"/>
          </w:tcPr>
          <w:p w14:paraId="138EE09C" w14:textId="0C4F0E0D" w:rsidR="00525299" w:rsidRPr="004C65F3" w:rsidRDefault="00525299" w:rsidP="00525299">
            <w:pPr>
              <w:pStyle w:val="Tabelatre"/>
              <w:jc w:val="right"/>
            </w:pPr>
            <w:r w:rsidRPr="004C65F3">
              <w:t>35,0</w:t>
            </w:r>
          </w:p>
        </w:tc>
        <w:tc>
          <w:tcPr>
            <w:tcW w:w="474" w:type="pct"/>
            <w:vAlign w:val="center"/>
          </w:tcPr>
          <w:p w14:paraId="6B4B7FC2" w14:textId="136D597B" w:rsidR="00525299" w:rsidRPr="004C65F3" w:rsidRDefault="00525299" w:rsidP="00525299">
            <w:pPr>
              <w:pStyle w:val="Tabelatre"/>
              <w:jc w:val="right"/>
            </w:pPr>
            <w:r w:rsidRPr="004C65F3">
              <w:t>7,75</w:t>
            </w:r>
          </w:p>
        </w:tc>
        <w:tc>
          <w:tcPr>
            <w:tcW w:w="464" w:type="pct"/>
            <w:vAlign w:val="center"/>
          </w:tcPr>
          <w:p w14:paraId="4A71336E" w14:textId="78DB5C18" w:rsidR="00525299" w:rsidRPr="004C65F3" w:rsidRDefault="00525299" w:rsidP="00525299">
            <w:pPr>
              <w:pStyle w:val="Tabelatre"/>
              <w:jc w:val="right"/>
            </w:pPr>
            <w:r w:rsidRPr="004C65F3">
              <w:t>65,0</w:t>
            </w:r>
          </w:p>
        </w:tc>
        <w:tc>
          <w:tcPr>
            <w:tcW w:w="467" w:type="pct"/>
            <w:vAlign w:val="center"/>
          </w:tcPr>
          <w:p w14:paraId="7E5C0E1F" w14:textId="77777777" w:rsidR="00525299" w:rsidRPr="004C65F3" w:rsidRDefault="00525299" w:rsidP="00525299">
            <w:pPr>
              <w:pStyle w:val="Tabelatre"/>
              <w:jc w:val="right"/>
            </w:pPr>
          </w:p>
        </w:tc>
        <w:tc>
          <w:tcPr>
            <w:tcW w:w="468" w:type="pct"/>
            <w:vAlign w:val="center"/>
          </w:tcPr>
          <w:p w14:paraId="2A1B9FFA" w14:textId="2A46EF6E" w:rsidR="00525299" w:rsidRPr="004C65F3" w:rsidRDefault="00525299" w:rsidP="00525299">
            <w:pPr>
              <w:pStyle w:val="Tabelatre"/>
              <w:jc w:val="right"/>
            </w:pPr>
          </w:p>
        </w:tc>
        <w:tc>
          <w:tcPr>
            <w:tcW w:w="467" w:type="pct"/>
            <w:vAlign w:val="center"/>
          </w:tcPr>
          <w:p w14:paraId="73CEE9D6" w14:textId="41886F1E" w:rsidR="00525299" w:rsidRPr="004C65F3" w:rsidRDefault="00525299" w:rsidP="00525299">
            <w:pPr>
              <w:pStyle w:val="Tabelatre"/>
              <w:jc w:val="right"/>
            </w:pPr>
          </w:p>
        </w:tc>
        <w:tc>
          <w:tcPr>
            <w:tcW w:w="468" w:type="pct"/>
            <w:vAlign w:val="center"/>
          </w:tcPr>
          <w:p w14:paraId="63ED9FA4" w14:textId="77777777" w:rsidR="00525299" w:rsidRPr="004C65F3" w:rsidRDefault="00525299" w:rsidP="00525299">
            <w:pPr>
              <w:pStyle w:val="Tabelatre"/>
              <w:jc w:val="right"/>
            </w:pPr>
          </w:p>
        </w:tc>
        <w:tc>
          <w:tcPr>
            <w:tcW w:w="676" w:type="pct"/>
            <w:vAlign w:val="center"/>
          </w:tcPr>
          <w:p w14:paraId="2E123BCF" w14:textId="62D49922" w:rsidR="00525299" w:rsidRPr="004C65F3" w:rsidRDefault="00525299" w:rsidP="00525299">
            <w:pPr>
              <w:pStyle w:val="Tabelatre"/>
              <w:jc w:val="right"/>
              <w:rPr>
                <w:b/>
              </w:rPr>
            </w:pPr>
            <w:r w:rsidRPr="004C65F3">
              <w:t>11,93</w:t>
            </w:r>
          </w:p>
        </w:tc>
      </w:tr>
      <w:tr w:rsidR="00525299" w:rsidRPr="004C65F3" w14:paraId="3B546419" w14:textId="77777777" w:rsidTr="004E6A35">
        <w:trPr>
          <w:trHeight w:val="284"/>
        </w:trPr>
        <w:tc>
          <w:tcPr>
            <w:tcW w:w="529" w:type="pct"/>
          </w:tcPr>
          <w:p w14:paraId="23CF9919" w14:textId="77777777" w:rsidR="00525299" w:rsidRPr="004C65F3" w:rsidRDefault="00525299" w:rsidP="003D3801">
            <w:pPr>
              <w:pStyle w:val="Tabelatre"/>
            </w:pPr>
            <w:r w:rsidRPr="004C65F3">
              <w:t>LMśw</w:t>
            </w:r>
          </w:p>
        </w:tc>
        <w:tc>
          <w:tcPr>
            <w:tcW w:w="519" w:type="pct"/>
            <w:vAlign w:val="center"/>
          </w:tcPr>
          <w:p w14:paraId="6E311198" w14:textId="789BD51D" w:rsidR="00525299" w:rsidRPr="004C65F3" w:rsidRDefault="00525299" w:rsidP="009727EA">
            <w:pPr>
              <w:pStyle w:val="Tabelatre"/>
              <w:jc w:val="right"/>
            </w:pPr>
            <w:r w:rsidRPr="004C65F3">
              <w:t>759,7</w:t>
            </w:r>
            <w:r w:rsidR="009727EA" w:rsidRPr="004C65F3">
              <w:t>1</w:t>
            </w:r>
          </w:p>
        </w:tc>
        <w:tc>
          <w:tcPr>
            <w:tcW w:w="469" w:type="pct"/>
            <w:vAlign w:val="center"/>
          </w:tcPr>
          <w:p w14:paraId="6B7CF94A" w14:textId="21201A52" w:rsidR="00525299" w:rsidRPr="004C65F3" w:rsidRDefault="009727EA" w:rsidP="00525299">
            <w:pPr>
              <w:pStyle w:val="Tabelatre"/>
              <w:jc w:val="right"/>
            </w:pPr>
            <w:r w:rsidRPr="004C65F3">
              <w:t>82,2</w:t>
            </w:r>
          </w:p>
        </w:tc>
        <w:tc>
          <w:tcPr>
            <w:tcW w:w="474" w:type="pct"/>
            <w:vAlign w:val="center"/>
          </w:tcPr>
          <w:p w14:paraId="34747C80" w14:textId="43386C25" w:rsidR="00525299" w:rsidRPr="004C65F3" w:rsidRDefault="009727EA" w:rsidP="009727EA">
            <w:pPr>
              <w:pStyle w:val="Tabelatre"/>
              <w:jc w:val="right"/>
            </w:pPr>
            <w:r w:rsidRPr="004C65F3">
              <w:t>164</w:t>
            </w:r>
            <w:r w:rsidR="00525299" w:rsidRPr="004C65F3">
              <w:t>,</w:t>
            </w:r>
            <w:r w:rsidRPr="004C65F3">
              <w:t>66</w:t>
            </w:r>
          </w:p>
        </w:tc>
        <w:tc>
          <w:tcPr>
            <w:tcW w:w="464" w:type="pct"/>
            <w:vAlign w:val="center"/>
          </w:tcPr>
          <w:p w14:paraId="73D914A3" w14:textId="30D5616C" w:rsidR="00525299" w:rsidRPr="004C65F3" w:rsidRDefault="00525299" w:rsidP="009727EA">
            <w:pPr>
              <w:pStyle w:val="Tabelatre"/>
              <w:jc w:val="right"/>
            </w:pPr>
            <w:r w:rsidRPr="004C65F3">
              <w:t>17,</w:t>
            </w:r>
            <w:r w:rsidR="009727EA" w:rsidRPr="004C65F3">
              <w:t>8</w:t>
            </w:r>
          </w:p>
        </w:tc>
        <w:tc>
          <w:tcPr>
            <w:tcW w:w="467" w:type="pct"/>
            <w:vAlign w:val="center"/>
          </w:tcPr>
          <w:p w14:paraId="2E57ADE8" w14:textId="240850C0" w:rsidR="00525299" w:rsidRPr="004C65F3" w:rsidRDefault="00525299" w:rsidP="00525299">
            <w:pPr>
              <w:pStyle w:val="Tabelatre"/>
              <w:jc w:val="right"/>
            </w:pPr>
          </w:p>
        </w:tc>
        <w:tc>
          <w:tcPr>
            <w:tcW w:w="468" w:type="pct"/>
            <w:vAlign w:val="center"/>
          </w:tcPr>
          <w:p w14:paraId="052CFC70" w14:textId="6E0E925D" w:rsidR="00525299" w:rsidRPr="004C65F3" w:rsidRDefault="00525299" w:rsidP="00525299">
            <w:pPr>
              <w:pStyle w:val="Tabelatre"/>
              <w:jc w:val="right"/>
            </w:pPr>
          </w:p>
        </w:tc>
        <w:tc>
          <w:tcPr>
            <w:tcW w:w="467" w:type="pct"/>
            <w:vAlign w:val="center"/>
          </w:tcPr>
          <w:p w14:paraId="69F99EC2" w14:textId="4011F7F7" w:rsidR="00525299" w:rsidRPr="004C65F3" w:rsidRDefault="00525299" w:rsidP="00525299">
            <w:pPr>
              <w:pStyle w:val="Tabelatre"/>
              <w:jc w:val="right"/>
            </w:pPr>
          </w:p>
        </w:tc>
        <w:tc>
          <w:tcPr>
            <w:tcW w:w="468" w:type="pct"/>
            <w:vAlign w:val="center"/>
          </w:tcPr>
          <w:p w14:paraId="284C67E6" w14:textId="0C629414" w:rsidR="00525299" w:rsidRPr="004C65F3" w:rsidRDefault="00525299" w:rsidP="00525299">
            <w:pPr>
              <w:pStyle w:val="Tabelatre"/>
              <w:jc w:val="right"/>
            </w:pPr>
          </w:p>
        </w:tc>
        <w:tc>
          <w:tcPr>
            <w:tcW w:w="676" w:type="pct"/>
            <w:vAlign w:val="center"/>
          </w:tcPr>
          <w:p w14:paraId="1A975995" w14:textId="1024B30F" w:rsidR="00525299" w:rsidRPr="004C65F3" w:rsidRDefault="00525299" w:rsidP="009727EA">
            <w:pPr>
              <w:pStyle w:val="Tabelatre"/>
              <w:jc w:val="right"/>
              <w:rPr>
                <w:b/>
              </w:rPr>
            </w:pPr>
            <w:r w:rsidRPr="004C65F3">
              <w:t>92</w:t>
            </w:r>
            <w:r w:rsidR="009727EA" w:rsidRPr="004C65F3">
              <w:t>4,37</w:t>
            </w:r>
          </w:p>
        </w:tc>
      </w:tr>
      <w:tr w:rsidR="00525299" w:rsidRPr="004C65F3" w14:paraId="723581EF" w14:textId="77777777" w:rsidTr="004E6A35">
        <w:trPr>
          <w:trHeight w:val="284"/>
        </w:trPr>
        <w:tc>
          <w:tcPr>
            <w:tcW w:w="529" w:type="pct"/>
          </w:tcPr>
          <w:p w14:paraId="2F90EB0D" w14:textId="77777777" w:rsidR="00525299" w:rsidRPr="004C65F3" w:rsidRDefault="00525299" w:rsidP="003D3801">
            <w:pPr>
              <w:pStyle w:val="Tabelatre"/>
            </w:pPr>
            <w:r w:rsidRPr="004C65F3">
              <w:t>LMw</w:t>
            </w:r>
          </w:p>
        </w:tc>
        <w:tc>
          <w:tcPr>
            <w:tcW w:w="519" w:type="pct"/>
            <w:vAlign w:val="center"/>
          </w:tcPr>
          <w:p w14:paraId="65960EA3" w14:textId="56224EB9" w:rsidR="00525299" w:rsidRPr="004C65F3" w:rsidRDefault="009727EA" w:rsidP="009727EA">
            <w:pPr>
              <w:pStyle w:val="Tabelatre"/>
              <w:jc w:val="right"/>
            </w:pPr>
            <w:r w:rsidRPr="004C65F3">
              <w:t>191</w:t>
            </w:r>
            <w:r w:rsidR="00525299" w:rsidRPr="004C65F3">
              <w:t>,</w:t>
            </w:r>
            <w:r w:rsidRPr="004C65F3">
              <w:t>77</w:t>
            </w:r>
          </w:p>
        </w:tc>
        <w:tc>
          <w:tcPr>
            <w:tcW w:w="469" w:type="pct"/>
            <w:vAlign w:val="center"/>
          </w:tcPr>
          <w:p w14:paraId="48BC76E7" w14:textId="2765090A" w:rsidR="00525299" w:rsidRPr="004C65F3" w:rsidRDefault="00525299" w:rsidP="009727EA">
            <w:pPr>
              <w:pStyle w:val="Tabelatre"/>
              <w:jc w:val="right"/>
            </w:pPr>
            <w:r w:rsidRPr="004C65F3">
              <w:t>32,</w:t>
            </w:r>
            <w:r w:rsidR="009727EA" w:rsidRPr="004C65F3">
              <w:t>6</w:t>
            </w:r>
          </w:p>
        </w:tc>
        <w:tc>
          <w:tcPr>
            <w:tcW w:w="474" w:type="pct"/>
            <w:vAlign w:val="center"/>
          </w:tcPr>
          <w:p w14:paraId="012A6725" w14:textId="0E0574A0" w:rsidR="00525299" w:rsidRPr="004C65F3" w:rsidRDefault="00525299" w:rsidP="009727EA">
            <w:pPr>
              <w:pStyle w:val="Tabelatre"/>
              <w:jc w:val="right"/>
            </w:pPr>
            <w:r w:rsidRPr="004C65F3">
              <w:t>37</w:t>
            </w:r>
            <w:r w:rsidR="009727EA" w:rsidRPr="004C65F3">
              <w:t>0</w:t>
            </w:r>
            <w:r w:rsidRPr="004C65F3">
              <w:t>,</w:t>
            </w:r>
            <w:r w:rsidR="009727EA" w:rsidRPr="004C65F3">
              <w:t>33</w:t>
            </w:r>
          </w:p>
        </w:tc>
        <w:tc>
          <w:tcPr>
            <w:tcW w:w="464" w:type="pct"/>
            <w:vAlign w:val="center"/>
          </w:tcPr>
          <w:p w14:paraId="52C3A725" w14:textId="14F3DB56" w:rsidR="00525299" w:rsidRPr="004C65F3" w:rsidRDefault="00525299" w:rsidP="00525299">
            <w:pPr>
              <w:pStyle w:val="Tabelatre"/>
              <w:jc w:val="right"/>
            </w:pPr>
            <w:r w:rsidRPr="004C65F3">
              <w:t>62,9</w:t>
            </w:r>
          </w:p>
        </w:tc>
        <w:tc>
          <w:tcPr>
            <w:tcW w:w="467" w:type="pct"/>
            <w:vAlign w:val="center"/>
          </w:tcPr>
          <w:p w14:paraId="3AFD6D7B" w14:textId="211FF28B" w:rsidR="00525299" w:rsidRPr="004C65F3" w:rsidRDefault="00525299" w:rsidP="00525299">
            <w:pPr>
              <w:pStyle w:val="Tabelatre"/>
              <w:jc w:val="right"/>
            </w:pPr>
            <w:r w:rsidRPr="004C65F3">
              <w:t>9,04</w:t>
            </w:r>
          </w:p>
        </w:tc>
        <w:tc>
          <w:tcPr>
            <w:tcW w:w="468" w:type="pct"/>
            <w:vAlign w:val="center"/>
          </w:tcPr>
          <w:p w14:paraId="20808591" w14:textId="1922ECDC" w:rsidR="00525299" w:rsidRPr="004C65F3" w:rsidRDefault="00525299" w:rsidP="00525299">
            <w:pPr>
              <w:pStyle w:val="Tabelatre"/>
              <w:jc w:val="right"/>
            </w:pPr>
            <w:r w:rsidRPr="004C65F3">
              <w:t>1,5</w:t>
            </w:r>
          </w:p>
        </w:tc>
        <w:tc>
          <w:tcPr>
            <w:tcW w:w="467" w:type="pct"/>
            <w:vAlign w:val="center"/>
          </w:tcPr>
          <w:p w14:paraId="36F012D4" w14:textId="33F22FD9" w:rsidR="00525299" w:rsidRPr="004C65F3" w:rsidRDefault="009727EA" w:rsidP="00525299">
            <w:pPr>
              <w:pStyle w:val="Tabelatre"/>
              <w:jc w:val="right"/>
            </w:pPr>
            <w:r w:rsidRPr="004C65F3">
              <w:t>17,96</w:t>
            </w:r>
          </w:p>
        </w:tc>
        <w:tc>
          <w:tcPr>
            <w:tcW w:w="468" w:type="pct"/>
            <w:vAlign w:val="center"/>
          </w:tcPr>
          <w:p w14:paraId="330F32E5" w14:textId="5D16892A" w:rsidR="00525299" w:rsidRPr="004C65F3" w:rsidRDefault="00525299" w:rsidP="009727EA">
            <w:pPr>
              <w:pStyle w:val="Tabelatre"/>
              <w:jc w:val="right"/>
            </w:pPr>
            <w:r w:rsidRPr="004C65F3">
              <w:t>3,</w:t>
            </w:r>
            <w:r w:rsidR="009727EA" w:rsidRPr="004C65F3">
              <w:t>0</w:t>
            </w:r>
          </w:p>
        </w:tc>
        <w:tc>
          <w:tcPr>
            <w:tcW w:w="676" w:type="pct"/>
            <w:vAlign w:val="center"/>
          </w:tcPr>
          <w:p w14:paraId="57D71B0C" w14:textId="705D3844" w:rsidR="00525299" w:rsidRPr="004C65F3" w:rsidRDefault="00525299" w:rsidP="009727EA">
            <w:pPr>
              <w:pStyle w:val="Tabelatre"/>
              <w:jc w:val="right"/>
              <w:rPr>
                <w:b/>
              </w:rPr>
            </w:pPr>
            <w:r w:rsidRPr="004C65F3">
              <w:t>589,</w:t>
            </w:r>
            <w:r w:rsidR="009727EA" w:rsidRPr="004C65F3">
              <w:t>10</w:t>
            </w:r>
          </w:p>
        </w:tc>
      </w:tr>
      <w:tr w:rsidR="00525299" w:rsidRPr="004C65F3" w14:paraId="4AC150D7" w14:textId="77777777" w:rsidTr="004E6A35">
        <w:trPr>
          <w:trHeight w:val="284"/>
        </w:trPr>
        <w:tc>
          <w:tcPr>
            <w:tcW w:w="529" w:type="pct"/>
          </w:tcPr>
          <w:p w14:paraId="5DA5BC06" w14:textId="75471714" w:rsidR="00525299" w:rsidRPr="004C65F3" w:rsidRDefault="00525299" w:rsidP="003D3801">
            <w:pPr>
              <w:pStyle w:val="Tabelatre"/>
            </w:pPr>
            <w:r w:rsidRPr="004C65F3">
              <w:t>LMb</w:t>
            </w:r>
          </w:p>
        </w:tc>
        <w:tc>
          <w:tcPr>
            <w:tcW w:w="519" w:type="pct"/>
            <w:vAlign w:val="center"/>
          </w:tcPr>
          <w:p w14:paraId="3A2B26C5" w14:textId="1969C03A" w:rsidR="00525299" w:rsidRPr="004C65F3" w:rsidRDefault="00525299" w:rsidP="00525299">
            <w:pPr>
              <w:pStyle w:val="Tabelatre"/>
              <w:jc w:val="right"/>
            </w:pPr>
            <w:r w:rsidRPr="004C65F3">
              <w:t>2,72</w:t>
            </w:r>
          </w:p>
        </w:tc>
        <w:tc>
          <w:tcPr>
            <w:tcW w:w="469" w:type="pct"/>
            <w:vAlign w:val="center"/>
          </w:tcPr>
          <w:p w14:paraId="247B1F52" w14:textId="65FF9B19" w:rsidR="00525299" w:rsidRPr="004C65F3" w:rsidRDefault="00525299" w:rsidP="00525299">
            <w:pPr>
              <w:pStyle w:val="Tabelatre"/>
              <w:jc w:val="right"/>
            </w:pPr>
            <w:r w:rsidRPr="004C65F3">
              <w:t>24,5</w:t>
            </w:r>
          </w:p>
        </w:tc>
        <w:tc>
          <w:tcPr>
            <w:tcW w:w="474" w:type="pct"/>
            <w:vAlign w:val="center"/>
          </w:tcPr>
          <w:p w14:paraId="226D58C5" w14:textId="19EDFA35" w:rsidR="00525299" w:rsidRPr="004C65F3" w:rsidRDefault="00525299" w:rsidP="00525299">
            <w:pPr>
              <w:pStyle w:val="Tabelatre"/>
              <w:jc w:val="right"/>
            </w:pPr>
            <w:r w:rsidRPr="004C65F3">
              <w:t>4,99</w:t>
            </w:r>
          </w:p>
        </w:tc>
        <w:tc>
          <w:tcPr>
            <w:tcW w:w="464" w:type="pct"/>
            <w:vAlign w:val="center"/>
          </w:tcPr>
          <w:p w14:paraId="57F33816" w14:textId="59A47AD9" w:rsidR="00525299" w:rsidRPr="004C65F3" w:rsidRDefault="00525299" w:rsidP="00525299">
            <w:pPr>
              <w:pStyle w:val="Tabelatre"/>
              <w:jc w:val="right"/>
            </w:pPr>
            <w:r w:rsidRPr="004C65F3">
              <w:t>44,9</w:t>
            </w:r>
          </w:p>
        </w:tc>
        <w:tc>
          <w:tcPr>
            <w:tcW w:w="467" w:type="pct"/>
            <w:vAlign w:val="center"/>
          </w:tcPr>
          <w:p w14:paraId="56E3EBE3" w14:textId="1609CE7F" w:rsidR="00525299" w:rsidRPr="004C65F3" w:rsidRDefault="00525299" w:rsidP="00525299">
            <w:pPr>
              <w:pStyle w:val="Tabelatre"/>
              <w:jc w:val="right"/>
            </w:pPr>
            <w:r w:rsidRPr="004C65F3">
              <w:t>1,19</w:t>
            </w:r>
          </w:p>
        </w:tc>
        <w:tc>
          <w:tcPr>
            <w:tcW w:w="468" w:type="pct"/>
            <w:vAlign w:val="center"/>
          </w:tcPr>
          <w:p w14:paraId="35DB1314" w14:textId="114394B0" w:rsidR="00525299" w:rsidRPr="004C65F3" w:rsidRDefault="00525299" w:rsidP="00525299">
            <w:pPr>
              <w:pStyle w:val="Tabelatre"/>
              <w:jc w:val="right"/>
            </w:pPr>
            <w:r w:rsidRPr="004C65F3">
              <w:t>10,7</w:t>
            </w:r>
          </w:p>
        </w:tc>
        <w:tc>
          <w:tcPr>
            <w:tcW w:w="467" w:type="pct"/>
            <w:vAlign w:val="center"/>
          </w:tcPr>
          <w:p w14:paraId="28BB7883" w14:textId="68ABE067" w:rsidR="00525299" w:rsidRPr="004C65F3" w:rsidRDefault="00525299" w:rsidP="00525299">
            <w:pPr>
              <w:pStyle w:val="Tabelatre"/>
              <w:jc w:val="right"/>
            </w:pPr>
            <w:r w:rsidRPr="004C65F3">
              <w:t>2,21</w:t>
            </w:r>
          </w:p>
        </w:tc>
        <w:tc>
          <w:tcPr>
            <w:tcW w:w="468" w:type="pct"/>
            <w:vAlign w:val="center"/>
          </w:tcPr>
          <w:p w14:paraId="3B0B0F3C" w14:textId="24CCBFAA" w:rsidR="00525299" w:rsidRPr="004C65F3" w:rsidRDefault="00525299" w:rsidP="00525299">
            <w:pPr>
              <w:pStyle w:val="Tabelatre"/>
              <w:jc w:val="right"/>
            </w:pPr>
            <w:r w:rsidRPr="004C65F3">
              <w:t>19,9</w:t>
            </w:r>
          </w:p>
        </w:tc>
        <w:tc>
          <w:tcPr>
            <w:tcW w:w="676" w:type="pct"/>
            <w:vAlign w:val="center"/>
          </w:tcPr>
          <w:p w14:paraId="178B0165" w14:textId="31F6D901" w:rsidR="00525299" w:rsidRPr="004C65F3" w:rsidRDefault="00525299" w:rsidP="00525299">
            <w:pPr>
              <w:pStyle w:val="Tabelatre"/>
              <w:jc w:val="right"/>
              <w:rPr>
                <w:b/>
              </w:rPr>
            </w:pPr>
            <w:r w:rsidRPr="004C65F3">
              <w:t>11,11</w:t>
            </w:r>
          </w:p>
        </w:tc>
      </w:tr>
      <w:tr w:rsidR="00525299" w:rsidRPr="004C65F3" w14:paraId="6ECF18EF" w14:textId="77777777" w:rsidTr="004E6A35">
        <w:trPr>
          <w:trHeight w:val="284"/>
        </w:trPr>
        <w:tc>
          <w:tcPr>
            <w:tcW w:w="529" w:type="pct"/>
          </w:tcPr>
          <w:p w14:paraId="09C6A138" w14:textId="77777777" w:rsidR="00525299" w:rsidRPr="004C65F3" w:rsidRDefault="00525299" w:rsidP="003D3801">
            <w:pPr>
              <w:pStyle w:val="Tabelatre"/>
            </w:pPr>
            <w:r w:rsidRPr="004C65F3">
              <w:t>Lśw</w:t>
            </w:r>
          </w:p>
        </w:tc>
        <w:tc>
          <w:tcPr>
            <w:tcW w:w="519" w:type="pct"/>
            <w:vAlign w:val="center"/>
          </w:tcPr>
          <w:p w14:paraId="24238A55" w14:textId="3A9F96E9" w:rsidR="00525299" w:rsidRPr="004C65F3" w:rsidRDefault="00525299" w:rsidP="00525299">
            <w:pPr>
              <w:pStyle w:val="Tabelatre"/>
              <w:jc w:val="right"/>
            </w:pPr>
            <w:r w:rsidRPr="004C65F3">
              <w:t>669,83</w:t>
            </w:r>
          </w:p>
        </w:tc>
        <w:tc>
          <w:tcPr>
            <w:tcW w:w="469" w:type="pct"/>
            <w:vAlign w:val="center"/>
          </w:tcPr>
          <w:p w14:paraId="027EA012" w14:textId="55DB9DDF" w:rsidR="00525299" w:rsidRPr="004C65F3" w:rsidRDefault="00525299" w:rsidP="00525299">
            <w:pPr>
              <w:pStyle w:val="Tabelatre"/>
              <w:jc w:val="right"/>
            </w:pPr>
            <w:r w:rsidRPr="004C65F3">
              <w:t>43,2</w:t>
            </w:r>
          </w:p>
        </w:tc>
        <w:tc>
          <w:tcPr>
            <w:tcW w:w="474" w:type="pct"/>
            <w:vAlign w:val="center"/>
          </w:tcPr>
          <w:p w14:paraId="4ECF8710" w14:textId="1C9D36D4" w:rsidR="00525299" w:rsidRPr="004C65F3" w:rsidRDefault="00525299" w:rsidP="009727EA">
            <w:pPr>
              <w:pStyle w:val="Tabelatre"/>
              <w:jc w:val="right"/>
            </w:pPr>
            <w:r w:rsidRPr="004C65F3">
              <w:t>6</w:t>
            </w:r>
            <w:r w:rsidR="009727EA" w:rsidRPr="004C65F3">
              <w:t>70,09</w:t>
            </w:r>
          </w:p>
        </w:tc>
        <w:tc>
          <w:tcPr>
            <w:tcW w:w="464" w:type="pct"/>
            <w:vAlign w:val="center"/>
          </w:tcPr>
          <w:p w14:paraId="0A7D5752" w14:textId="2BC2EB79" w:rsidR="00525299" w:rsidRPr="004C65F3" w:rsidRDefault="00525299" w:rsidP="009727EA">
            <w:pPr>
              <w:pStyle w:val="Tabelatre"/>
              <w:jc w:val="right"/>
            </w:pPr>
            <w:r w:rsidRPr="004C65F3">
              <w:t>4</w:t>
            </w:r>
            <w:r w:rsidR="009727EA" w:rsidRPr="004C65F3">
              <w:t>3</w:t>
            </w:r>
            <w:r w:rsidRPr="004C65F3">
              <w:t>,</w:t>
            </w:r>
            <w:r w:rsidR="009727EA" w:rsidRPr="004C65F3">
              <w:t>2</w:t>
            </w:r>
          </w:p>
        </w:tc>
        <w:tc>
          <w:tcPr>
            <w:tcW w:w="467" w:type="pct"/>
            <w:vAlign w:val="center"/>
          </w:tcPr>
          <w:p w14:paraId="42F8A5D6" w14:textId="52CABF03" w:rsidR="00525299" w:rsidRPr="004C65F3" w:rsidRDefault="00525299" w:rsidP="009727EA">
            <w:pPr>
              <w:pStyle w:val="Tabelatre"/>
              <w:jc w:val="right"/>
            </w:pPr>
            <w:r w:rsidRPr="004C65F3">
              <w:t>14</w:t>
            </w:r>
            <w:r w:rsidR="009727EA" w:rsidRPr="004C65F3">
              <w:t>5,40</w:t>
            </w:r>
          </w:p>
        </w:tc>
        <w:tc>
          <w:tcPr>
            <w:tcW w:w="468" w:type="pct"/>
            <w:vAlign w:val="center"/>
          </w:tcPr>
          <w:p w14:paraId="797F869A" w14:textId="1B06FD8C" w:rsidR="00525299" w:rsidRPr="004C65F3" w:rsidRDefault="00525299" w:rsidP="009727EA">
            <w:pPr>
              <w:pStyle w:val="Tabelatre"/>
              <w:jc w:val="right"/>
            </w:pPr>
            <w:r w:rsidRPr="004C65F3">
              <w:t>9,</w:t>
            </w:r>
            <w:r w:rsidR="009727EA" w:rsidRPr="004C65F3">
              <w:t>4</w:t>
            </w:r>
          </w:p>
        </w:tc>
        <w:tc>
          <w:tcPr>
            <w:tcW w:w="467" w:type="pct"/>
            <w:vAlign w:val="center"/>
          </w:tcPr>
          <w:p w14:paraId="058B9B7E" w14:textId="474F6041" w:rsidR="00525299" w:rsidRPr="004C65F3" w:rsidRDefault="00525299" w:rsidP="00525299">
            <w:pPr>
              <w:pStyle w:val="Tabelatre"/>
              <w:jc w:val="right"/>
            </w:pPr>
            <w:r w:rsidRPr="004C65F3">
              <w:t>64,69</w:t>
            </w:r>
          </w:p>
        </w:tc>
        <w:tc>
          <w:tcPr>
            <w:tcW w:w="468" w:type="pct"/>
            <w:vAlign w:val="center"/>
          </w:tcPr>
          <w:p w14:paraId="57D8D4D0" w14:textId="01CD4763" w:rsidR="00525299" w:rsidRPr="004C65F3" w:rsidRDefault="00525299" w:rsidP="00525299">
            <w:pPr>
              <w:pStyle w:val="Tabelatre"/>
              <w:jc w:val="right"/>
            </w:pPr>
            <w:r w:rsidRPr="004C65F3">
              <w:t>4,2</w:t>
            </w:r>
          </w:p>
        </w:tc>
        <w:tc>
          <w:tcPr>
            <w:tcW w:w="676" w:type="pct"/>
            <w:vAlign w:val="center"/>
          </w:tcPr>
          <w:p w14:paraId="79132714" w14:textId="34E5825C" w:rsidR="00525299" w:rsidRPr="004C65F3" w:rsidRDefault="00525299" w:rsidP="009727EA">
            <w:pPr>
              <w:pStyle w:val="Tabelatre"/>
              <w:jc w:val="right"/>
              <w:rPr>
                <w:b/>
              </w:rPr>
            </w:pPr>
            <w:r w:rsidRPr="004C65F3">
              <w:t>1 5</w:t>
            </w:r>
            <w:r w:rsidR="009727EA" w:rsidRPr="004C65F3">
              <w:t>50,01</w:t>
            </w:r>
          </w:p>
        </w:tc>
      </w:tr>
      <w:tr w:rsidR="00525299" w:rsidRPr="004C65F3" w14:paraId="1F2A19D4" w14:textId="77777777" w:rsidTr="004E6A35">
        <w:trPr>
          <w:trHeight w:val="284"/>
        </w:trPr>
        <w:tc>
          <w:tcPr>
            <w:tcW w:w="529" w:type="pct"/>
          </w:tcPr>
          <w:p w14:paraId="19FC6D9B" w14:textId="77777777" w:rsidR="00525299" w:rsidRPr="004C65F3" w:rsidRDefault="00525299" w:rsidP="003D3801">
            <w:pPr>
              <w:pStyle w:val="Tabelatre"/>
            </w:pPr>
            <w:r w:rsidRPr="004C65F3">
              <w:t>Lw</w:t>
            </w:r>
          </w:p>
        </w:tc>
        <w:tc>
          <w:tcPr>
            <w:tcW w:w="519" w:type="pct"/>
            <w:vAlign w:val="center"/>
          </w:tcPr>
          <w:p w14:paraId="040592A1" w14:textId="6B6F4615" w:rsidR="00525299" w:rsidRPr="004C65F3" w:rsidRDefault="009727EA" w:rsidP="00525299">
            <w:pPr>
              <w:pStyle w:val="Tabelatre"/>
              <w:jc w:val="right"/>
            </w:pPr>
            <w:r w:rsidRPr="004C65F3">
              <w:t>404,61</w:t>
            </w:r>
          </w:p>
        </w:tc>
        <w:tc>
          <w:tcPr>
            <w:tcW w:w="469" w:type="pct"/>
            <w:vAlign w:val="center"/>
          </w:tcPr>
          <w:p w14:paraId="64D6CA42" w14:textId="4A54A848" w:rsidR="00525299" w:rsidRPr="004C65F3" w:rsidRDefault="00525299" w:rsidP="00525299">
            <w:pPr>
              <w:pStyle w:val="Tabelatre"/>
              <w:jc w:val="right"/>
            </w:pPr>
            <w:r w:rsidRPr="004C65F3">
              <w:t>49,7</w:t>
            </w:r>
          </w:p>
        </w:tc>
        <w:tc>
          <w:tcPr>
            <w:tcW w:w="474" w:type="pct"/>
            <w:vAlign w:val="center"/>
          </w:tcPr>
          <w:p w14:paraId="1F1A206B" w14:textId="0BEE19AC" w:rsidR="00525299" w:rsidRPr="004C65F3" w:rsidRDefault="00525299" w:rsidP="009727EA">
            <w:pPr>
              <w:pStyle w:val="Tabelatre"/>
              <w:jc w:val="right"/>
            </w:pPr>
            <w:r w:rsidRPr="004C65F3">
              <w:t>340,</w:t>
            </w:r>
            <w:r w:rsidR="009727EA" w:rsidRPr="004C65F3">
              <w:t>4</w:t>
            </w:r>
            <w:r w:rsidRPr="004C65F3">
              <w:t>1</w:t>
            </w:r>
          </w:p>
        </w:tc>
        <w:tc>
          <w:tcPr>
            <w:tcW w:w="464" w:type="pct"/>
            <w:vAlign w:val="center"/>
          </w:tcPr>
          <w:p w14:paraId="485A6590" w14:textId="029EE66D" w:rsidR="00525299" w:rsidRPr="004C65F3" w:rsidRDefault="00525299" w:rsidP="00525299">
            <w:pPr>
              <w:pStyle w:val="Tabelatre"/>
              <w:jc w:val="right"/>
            </w:pPr>
            <w:r w:rsidRPr="004C65F3">
              <w:t>41,8</w:t>
            </w:r>
          </w:p>
        </w:tc>
        <w:tc>
          <w:tcPr>
            <w:tcW w:w="467" w:type="pct"/>
            <w:vAlign w:val="center"/>
          </w:tcPr>
          <w:p w14:paraId="659AF1B2" w14:textId="3EFAE920" w:rsidR="00525299" w:rsidRPr="004C65F3" w:rsidRDefault="00525299" w:rsidP="00525299">
            <w:pPr>
              <w:pStyle w:val="Tabelatre"/>
              <w:jc w:val="right"/>
            </w:pPr>
            <w:r w:rsidRPr="004C65F3">
              <w:t>34,87</w:t>
            </w:r>
          </w:p>
        </w:tc>
        <w:tc>
          <w:tcPr>
            <w:tcW w:w="468" w:type="pct"/>
            <w:vAlign w:val="center"/>
          </w:tcPr>
          <w:p w14:paraId="580E73B9" w14:textId="16C96BE1" w:rsidR="00525299" w:rsidRPr="004C65F3" w:rsidRDefault="00525299" w:rsidP="00525299">
            <w:pPr>
              <w:pStyle w:val="Tabelatre"/>
              <w:jc w:val="right"/>
            </w:pPr>
            <w:r w:rsidRPr="004C65F3">
              <w:t>4,3</w:t>
            </w:r>
          </w:p>
        </w:tc>
        <w:tc>
          <w:tcPr>
            <w:tcW w:w="467" w:type="pct"/>
            <w:vAlign w:val="center"/>
          </w:tcPr>
          <w:p w14:paraId="4EF72419" w14:textId="4E9B7343" w:rsidR="00525299" w:rsidRPr="004C65F3" w:rsidRDefault="00525299" w:rsidP="00525299">
            <w:pPr>
              <w:pStyle w:val="Tabelatre"/>
              <w:jc w:val="right"/>
            </w:pPr>
            <w:r w:rsidRPr="004C65F3">
              <w:t>34,11</w:t>
            </w:r>
          </w:p>
        </w:tc>
        <w:tc>
          <w:tcPr>
            <w:tcW w:w="468" w:type="pct"/>
            <w:vAlign w:val="center"/>
          </w:tcPr>
          <w:p w14:paraId="7A30A44D" w14:textId="1FB84654" w:rsidR="00525299" w:rsidRPr="004C65F3" w:rsidRDefault="00525299" w:rsidP="00525299">
            <w:pPr>
              <w:pStyle w:val="Tabelatre"/>
              <w:jc w:val="right"/>
            </w:pPr>
            <w:r w:rsidRPr="004C65F3">
              <w:t>4,2</w:t>
            </w:r>
          </w:p>
        </w:tc>
        <w:tc>
          <w:tcPr>
            <w:tcW w:w="676" w:type="pct"/>
            <w:vAlign w:val="center"/>
          </w:tcPr>
          <w:p w14:paraId="5B77D4C3" w14:textId="6177B807" w:rsidR="00525299" w:rsidRPr="004C65F3" w:rsidRDefault="00525299" w:rsidP="009727EA">
            <w:pPr>
              <w:pStyle w:val="Tabelatre"/>
              <w:jc w:val="right"/>
              <w:rPr>
                <w:b/>
              </w:rPr>
            </w:pPr>
            <w:r w:rsidRPr="004C65F3">
              <w:t>814,</w:t>
            </w:r>
            <w:r w:rsidR="009727EA" w:rsidRPr="004C65F3">
              <w:t>00</w:t>
            </w:r>
          </w:p>
        </w:tc>
      </w:tr>
      <w:tr w:rsidR="00525299" w:rsidRPr="004C65F3" w14:paraId="427345A9" w14:textId="77777777" w:rsidTr="004E6A35">
        <w:trPr>
          <w:trHeight w:val="284"/>
        </w:trPr>
        <w:tc>
          <w:tcPr>
            <w:tcW w:w="529" w:type="pct"/>
          </w:tcPr>
          <w:p w14:paraId="2D2D9D74" w14:textId="77777777" w:rsidR="00525299" w:rsidRPr="004C65F3" w:rsidRDefault="00525299" w:rsidP="003D3801">
            <w:pPr>
              <w:pStyle w:val="Tabelatre"/>
            </w:pPr>
            <w:r w:rsidRPr="004C65F3">
              <w:t>Ol</w:t>
            </w:r>
          </w:p>
        </w:tc>
        <w:tc>
          <w:tcPr>
            <w:tcW w:w="519" w:type="pct"/>
            <w:vAlign w:val="center"/>
          </w:tcPr>
          <w:p w14:paraId="49FE30E6" w14:textId="56D467F9" w:rsidR="00525299" w:rsidRPr="004C65F3" w:rsidRDefault="00525299" w:rsidP="009727EA">
            <w:pPr>
              <w:pStyle w:val="Tabelatre"/>
              <w:jc w:val="right"/>
            </w:pPr>
            <w:r w:rsidRPr="004C65F3">
              <w:t>154,</w:t>
            </w:r>
            <w:r w:rsidR="009727EA" w:rsidRPr="004C65F3">
              <w:t>90</w:t>
            </w:r>
          </w:p>
        </w:tc>
        <w:tc>
          <w:tcPr>
            <w:tcW w:w="469" w:type="pct"/>
            <w:vAlign w:val="center"/>
          </w:tcPr>
          <w:p w14:paraId="37A6C584" w14:textId="464D3D75" w:rsidR="00525299" w:rsidRPr="004C65F3" w:rsidRDefault="00525299" w:rsidP="00525299">
            <w:pPr>
              <w:pStyle w:val="Tabelatre"/>
              <w:jc w:val="right"/>
            </w:pPr>
            <w:r w:rsidRPr="004C65F3">
              <w:t>90,6</w:t>
            </w:r>
          </w:p>
        </w:tc>
        <w:tc>
          <w:tcPr>
            <w:tcW w:w="474" w:type="pct"/>
            <w:vAlign w:val="center"/>
          </w:tcPr>
          <w:p w14:paraId="13F42A41" w14:textId="311E9A82" w:rsidR="00525299" w:rsidRPr="004C65F3" w:rsidRDefault="00525299" w:rsidP="00525299">
            <w:pPr>
              <w:pStyle w:val="Tabelatre"/>
              <w:jc w:val="right"/>
            </w:pPr>
            <w:r w:rsidRPr="004C65F3">
              <w:t>15,51</w:t>
            </w:r>
          </w:p>
        </w:tc>
        <w:tc>
          <w:tcPr>
            <w:tcW w:w="464" w:type="pct"/>
            <w:vAlign w:val="center"/>
          </w:tcPr>
          <w:p w14:paraId="1905B62A" w14:textId="4E1D0BC4" w:rsidR="00525299" w:rsidRPr="004C65F3" w:rsidRDefault="00525299" w:rsidP="00525299">
            <w:pPr>
              <w:pStyle w:val="Tabelatre"/>
              <w:jc w:val="right"/>
            </w:pPr>
            <w:r w:rsidRPr="004C65F3">
              <w:t>9,1</w:t>
            </w:r>
          </w:p>
        </w:tc>
        <w:tc>
          <w:tcPr>
            <w:tcW w:w="467" w:type="pct"/>
            <w:vAlign w:val="center"/>
          </w:tcPr>
          <w:p w14:paraId="5446BBBE" w14:textId="77777777" w:rsidR="00525299" w:rsidRPr="004C65F3" w:rsidRDefault="00525299" w:rsidP="00525299">
            <w:pPr>
              <w:pStyle w:val="Tabelatre"/>
              <w:jc w:val="right"/>
            </w:pPr>
          </w:p>
        </w:tc>
        <w:tc>
          <w:tcPr>
            <w:tcW w:w="468" w:type="pct"/>
            <w:vAlign w:val="center"/>
          </w:tcPr>
          <w:p w14:paraId="19E5EFA5" w14:textId="0437305B" w:rsidR="00525299" w:rsidRPr="004C65F3" w:rsidRDefault="00525299" w:rsidP="00525299">
            <w:pPr>
              <w:pStyle w:val="Tabelatre"/>
              <w:jc w:val="right"/>
            </w:pPr>
          </w:p>
        </w:tc>
        <w:tc>
          <w:tcPr>
            <w:tcW w:w="467" w:type="pct"/>
            <w:vAlign w:val="center"/>
          </w:tcPr>
          <w:p w14:paraId="0B2A25BA" w14:textId="4B5937BE" w:rsidR="00525299" w:rsidRPr="004C65F3" w:rsidRDefault="00525299" w:rsidP="00525299">
            <w:pPr>
              <w:pStyle w:val="Tabelatre"/>
              <w:jc w:val="right"/>
            </w:pPr>
            <w:r w:rsidRPr="004C65F3">
              <w:t>0,50</w:t>
            </w:r>
          </w:p>
        </w:tc>
        <w:tc>
          <w:tcPr>
            <w:tcW w:w="468" w:type="pct"/>
            <w:vAlign w:val="center"/>
          </w:tcPr>
          <w:p w14:paraId="6AF61A73" w14:textId="38BC5030" w:rsidR="00525299" w:rsidRPr="004C65F3" w:rsidRDefault="00525299" w:rsidP="00525299">
            <w:pPr>
              <w:pStyle w:val="Tabelatre"/>
              <w:jc w:val="right"/>
            </w:pPr>
            <w:r w:rsidRPr="004C65F3">
              <w:t>0,3</w:t>
            </w:r>
          </w:p>
        </w:tc>
        <w:tc>
          <w:tcPr>
            <w:tcW w:w="676" w:type="pct"/>
            <w:vAlign w:val="center"/>
          </w:tcPr>
          <w:p w14:paraId="602D3C68" w14:textId="509DE365" w:rsidR="00525299" w:rsidRPr="004C65F3" w:rsidRDefault="009727EA" w:rsidP="00525299">
            <w:pPr>
              <w:pStyle w:val="Tabelatre"/>
              <w:jc w:val="right"/>
              <w:rPr>
                <w:b/>
              </w:rPr>
            </w:pPr>
            <w:r w:rsidRPr="004C65F3">
              <w:t>170,91</w:t>
            </w:r>
          </w:p>
        </w:tc>
      </w:tr>
      <w:tr w:rsidR="00525299" w:rsidRPr="004C65F3" w14:paraId="59721F00" w14:textId="77777777" w:rsidTr="004E6A35">
        <w:trPr>
          <w:trHeight w:val="284"/>
        </w:trPr>
        <w:tc>
          <w:tcPr>
            <w:tcW w:w="529" w:type="pct"/>
          </w:tcPr>
          <w:p w14:paraId="5B44431A" w14:textId="2C169E0A" w:rsidR="00525299" w:rsidRPr="004C65F3" w:rsidRDefault="00525299" w:rsidP="003D3801">
            <w:pPr>
              <w:pStyle w:val="Tabelatre"/>
            </w:pPr>
            <w:r w:rsidRPr="004C65F3">
              <w:t>OlJ</w:t>
            </w:r>
          </w:p>
        </w:tc>
        <w:tc>
          <w:tcPr>
            <w:tcW w:w="519" w:type="pct"/>
            <w:vAlign w:val="center"/>
          </w:tcPr>
          <w:p w14:paraId="64CF2D10" w14:textId="7E141F33" w:rsidR="00525299" w:rsidRPr="004C65F3" w:rsidRDefault="00525299" w:rsidP="00525299">
            <w:pPr>
              <w:pStyle w:val="Tabelatre"/>
              <w:jc w:val="right"/>
            </w:pPr>
            <w:r w:rsidRPr="004C65F3">
              <w:t>162,53</w:t>
            </w:r>
          </w:p>
        </w:tc>
        <w:tc>
          <w:tcPr>
            <w:tcW w:w="469" w:type="pct"/>
            <w:vAlign w:val="center"/>
          </w:tcPr>
          <w:p w14:paraId="7B0098DF" w14:textId="64FDDF90" w:rsidR="00525299" w:rsidRPr="004C65F3" w:rsidRDefault="00525299" w:rsidP="00525299">
            <w:pPr>
              <w:pStyle w:val="Tabelatre"/>
              <w:jc w:val="right"/>
            </w:pPr>
            <w:r w:rsidRPr="004C65F3">
              <w:t>56,2</w:t>
            </w:r>
          </w:p>
        </w:tc>
        <w:tc>
          <w:tcPr>
            <w:tcW w:w="474" w:type="pct"/>
            <w:vAlign w:val="center"/>
          </w:tcPr>
          <w:p w14:paraId="60F5AFF3" w14:textId="441299A5" w:rsidR="00525299" w:rsidRPr="004C65F3" w:rsidRDefault="00525299" w:rsidP="009727EA">
            <w:pPr>
              <w:pStyle w:val="Tabelatre"/>
              <w:jc w:val="right"/>
            </w:pPr>
            <w:r w:rsidRPr="004C65F3">
              <w:t>125,</w:t>
            </w:r>
            <w:r w:rsidR="009727EA" w:rsidRPr="004C65F3">
              <w:t>7</w:t>
            </w:r>
            <w:r w:rsidRPr="004C65F3">
              <w:t>2</w:t>
            </w:r>
          </w:p>
        </w:tc>
        <w:tc>
          <w:tcPr>
            <w:tcW w:w="464" w:type="pct"/>
            <w:vAlign w:val="center"/>
          </w:tcPr>
          <w:p w14:paraId="4C6BF0BE" w14:textId="4CDD684B" w:rsidR="00525299" w:rsidRPr="004C65F3" w:rsidRDefault="00525299" w:rsidP="00525299">
            <w:pPr>
              <w:pStyle w:val="Tabelatre"/>
              <w:jc w:val="right"/>
            </w:pPr>
            <w:r w:rsidRPr="004C65F3">
              <w:t>43,4</w:t>
            </w:r>
          </w:p>
        </w:tc>
        <w:tc>
          <w:tcPr>
            <w:tcW w:w="467" w:type="pct"/>
            <w:vAlign w:val="center"/>
          </w:tcPr>
          <w:p w14:paraId="07950330" w14:textId="77777777" w:rsidR="00525299" w:rsidRPr="004C65F3" w:rsidRDefault="00525299" w:rsidP="00525299">
            <w:pPr>
              <w:pStyle w:val="Tabelatre"/>
              <w:jc w:val="right"/>
            </w:pPr>
          </w:p>
        </w:tc>
        <w:tc>
          <w:tcPr>
            <w:tcW w:w="468" w:type="pct"/>
            <w:vAlign w:val="center"/>
          </w:tcPr>
          <w:p w14:paraId="71B34E71" w14:textId="389D5A11" w:rsidR="00525299" w:rsidRPr="004C65F3" w:rsidRDefault="00525299" w:rsidP="00525299">
            <w:pPr>
              <w:pStyle w:val="Tabelatre"/>
              <w:jc w:val="right"/>
            </w:pPr>
          </w:p>
        </w:tc>
        <w:tc>
          <w:tcPr>
            <w:tcW w:w="467" w:type="pct"/>
            <w:vAlign w:val="center"/>
          </w:tcPr>
          <w:p w14:paraId="63FF7F57" w14:textId="64F6D6D7" w:rsidR="00525299" w:rsidRPr="004C65F3" w:rsidRDefault="00525299" w:rsidP="00525299">
            <w:pPr>
              <w:pStyle w:val="Tabelatre"/>
              <w:jc w:val="right"/>
            </w:pPr>
            <w:r w:rsidRPr="004C65F3">
              <w:t>1,08</w:t>
            </w:r>
          </w:p>
        </w:tc>
        <w:tc>
          <w:tcPr>
            <w:tcW w:w="468" w:type="pct"/>
            <w:vAlign w:val="center"/>
          </w:tcPr>
          <w:p w14:paraId="5BC51009" w14:textId="6C9CEEE3" w:rsidR="00525299" w:rsidRPr="004C65F3" w:rsidRDefault="00525299" w:rsidP="00525299">
            <w:pPr>
              <w:pStyle w:val="Tabelatre"/>
              <w:jc w:val="right"/>
            </w:pPr>
            <w:r w:rsidRPr="004C65F3">
              <w:t>0,4</w:t>
            </w:r>
          </w:p>
        </w:tc>
        <w:tc>
          <w:tcPr>
            <w:tcW w:w="676" w:type="pct"/>
            <w:vAlign w:val="center"/>
          </w:tcPr>
          <w:p w14:paraId="5C2D85C8" w14:textId="46BEE627" w:rsidR="00525299" w:rsidRPr="004C65F3" w:rsidRDefault="009727EA" w:rsidP="00525299">
            <w:pPr>
              <w:pStyle w:val="Tabelatre"/>
              <w:jc w:val="right"/>
              <w:rPr>
                <w:b/>
              </w:rPr>
            </w:pPr>
            <w:r w:rsidRPr="004C65F3">
              <w:t>289,3</w:t>
            </w:r>
            <w:r w:rsidR="00525299" w:rsidRPr="004C65F3">
              <w:t>3</w:t>
            </w:r>
          </w:p>
        </w:tc>
      </w:tr>
      <w:tr w:rsidR="00525299" w:rsidRPr="004C65F3" w14:paraId="47CA2269" w14:textId="77777777" w:rsidTr="004E6A35">
        <w:trPr>
          <w:trHeight w:val="284"/>
        </w:trPr>
        <w:tc>
          <w:tcPr>
            <w:tcW w:w="529" w:type="pct"/>
          </w:tcPr>
          <w:p w14:paraId="0A1C1892" w14:textId="7AB9AACA" w:rsidR="00525299" w:rsidRPr="004C65F3" w:rsidRDefault="00525299" w:rsidP="003D3801">
            <w:pPr>
              <w:pStyle w:val="Tabelatre"/>
            </w:pPr>
            <w:r w:rsidRPr="004C65F3">
              <w:t>Lł</w:t>
            </w:r>
          </w:p>
        </w:tc>
        <w:tc>
          <w:tcPr>
            <w:tcW w:w="519" w:type="pct"/>
            <w:vAlign w:val="center"/>
          </w:tcPr>
          <w:p w14:paraId="72E75D25" w14:textId="2B064E8E" w:rsidR="00525299" w:rsidRPr="004C65F3" w:rsidRDefault="00525299" w:rsidP="00525299">
            <w:pPr>
              <w:pStyle w:val="Tabelatre"/>
              <w:jc w:val="right"/>
            </w:pPr>
            <w:r w:rsidRPr="004C65F3">
              <w:t>3,70</w:t>
            </w:r>
          </w:p>
        </w:tc>
        <w:tc>
          <w:tcPr>
            <w:tcW w:w="469" w:type="pct"/>
            <w:vAlign w:val="center"/>
          </w:tcPr>
          <w:p w14:paraId="30ED58EA" w14:textId="27ECCE0A" w:rsidR="00525299" w:rsidRPr="004C65F3" w:rsidRDefault="00525299" w:rsidP="00525299">
            <w:pPr>
              <w:pStyle w:val="Tabelatre"/>
              <w:jc w:val="right"/>
            </w:pPr>
            <w:r w:rsidRPr="004C65F3">
              <w:t>46,1</w:t>
            </w:r>
          </w:p>
        </w:tc>
        <w:tc>
          <w:tcPr>
            <w:tcW w:w="474" w:type="pct"/>
            <w:vAlign w:val="center"/>
          </w:tcPr>
          <w:p w14:paraId="1C78E83F" w14:textId="6E333646" w:rsidR="00525299" w:rsidRPr="004C65F3" w:rsidRDefault="00525299" w:rsidP="00525299">
            <w:pPr>
              <w:pStyle w:val="Tabelatre"/>
              <w:jc w:val="right"/>
            </w:pPr>
            <w:r w:rsidRPr="004C65F3">
              <w:t>0,70</w:t>
            </w:r>
          </w:p>
        </w:tc>
        <w:tc>
          <w:tcPr>
            <w:tcW w:w="464" w:type="pct"/>
            <w:vAlign w:val="center"/>
          </w:tcPr>
          <w:p w14:paraId="65726731" w14:textId="0E3AC86F" w:rsidR="00525299" w:rsidRPr="004C65F3" w:rsidRDefault="00525299" w:rsidP="00525299">
            <w:pPr>
              <w:pStyle w:val="Tabelatre"/>
              <w:jc w:val="right"/>
            </w:pPr>
            <w:r w:rsidRPr="004C65F3">
              <w:t>8,7</w:t>
            </w:r>
          </w:p>
        </w:tc>
        <w:tc>
          <w:tcPr>
            <w:tcW w:w="467" w:type="pct"/>
            <w:vAlign w:val="center"/>
          </w:tcPr>
          <w:p w14:paraId="1B245E6A" w14:textId="0027F3D7" w:rsidR="00525299" w:rsidRPr="004C65F3" w:rsidRDefault="00525299" w:rsidP="00525299">
            <w:pPr>
              <w:pStyle w:val="Tabelatre"/>
              <w:jc w:val="right"/>
            </w:pPr>
            <w:r w:rsidRPr="004C65F3">
              <w:t>3,63</w:t>
            </w:r>
          </w:p>
        </w:tc>
        <w:tc>
          <w:tcPr>
            <w:tcW w:w="468" w:type="pct"/>
            <w:vAlign w:val="center"/>
          </w:tcPr>
          <w:p w14:paraId="3B1CEAFC" w14:textId="17C22459" w:rsidR="00525299" w:rsidRPr="004C65F3" w:rsidRDefault="00525299" w:rsidP="00525299">
            <w:pPr>
              <w:pStyle w:val="Tabelatre"/>
              <w:jc w:val="right"/>
            </w:pPr>
            <w:r w:rsidRPr="004C65F3">
              <w:t>45,2</w:t>
            </w:r>
          </w:p>
        </w:tc>
        <w:tc>
          <w:tcPr>
            <w:tcW w:w="467" w:type="pct"/>
            <w:vAlign w:val="center"/>
          </w:tcPr>
          <w:p w14:paraId="70EDA661" w14:textId="0DF92861" w:rsidR="00525299" w:rsidRPr="004C65F3" w:rsidRDefault="00525299" w:rsidP="00525299">
            <w:pPr>
              <w:pStyle w:val="Tabelatre"/>
              <w:jc w:val="right"/>
            </w:pPr>
          </w:p>
        </w:tc>
        <w:tc>
          <w:tcPr>
            <w:tcW w:w="468" w:type="pct"/>
            <w:vAlign w:val="center"/>
          </w:tcPr>
          <w:p w14:paraId="6814C06F" w14:textId="2A8EBC01" w:rsidR="00525299" w:rsidRPr="004C65F3" w:rsidRDefault="00525299" w:rsidP="00525299">
            <w:pPr>
              <w:pStyle w:val="Tabelatre"/>
              <w:jc w:val="right"/>
            </w:pPr>
          </w:p>
        </w:tc>
        <w:tc>
          <w:tcPr>
            <w:tcW w:w="676" w:type="pct"/>
            <w:vAlign w:val="center"/>
          </w:tcPr>
          <w:p w14:paraId="10848AB6" w14:textId="6B3785C9" w:rsidR="00525299" w:rsidRPr="004C65F3" w:rsidRDefault="00525299" w:rsidP="00525299">
            <w:pPr>
              <w:pStyle w:val="Tabelatre"/>
              <w:jc w:val="right"/>
              <w:rPr>
                <w:b/>
              </w:rPr>
            </w:pPr>
            <w:r w:rsidRPr="004C65F3">
              <w:t>8,03</w:t>
            </w:r>
          </w:p>
        </w:tc>
      </w:tr>
      <w:tr w:rsidR="00525299" w:rsidRPr="004C65F3" w14:paraId="5D0313F9" w14:textId="77777777" w:rsidTr="004E6A35">
        <w:trPr>
          <w:trHeight w:val="284"/>
        </w:trPr>
        <w:tc>
          <w:tcPr>
            <w:tcW w:w="529" w:type="pct"/>
            <w:shd w:val="clear" w:color="auto" w:fill="F2F2F2" w:themeFill="background1" w:themeFillShade="F2"/>
          </w:tcPr>
          <w:p w14:paraId="3096FC20" w14:textId="77777777" w:rsidR="00525299" w:rsidRPr="004C65F3" w:rsidRDefault="00525299" w:rsidP="003D3801">
            <w:pPr>
              <w:pStyle w:val="Tabelatre"/>
              <w:rPr>
                <w:b/>
              </w:rPr>
            </w:pPr>
            <w:r w:rsidRPr="004C65F3">
              <w:rPr>
                <w:b/>
              </w:rPr>
              <w:t>Razem</w:t>
            </w:r>
          </w:p>
        </w:tc>
        <w:tc>
          <w:tcPr>
            <w:tcW w:w="519" w:type="pct"/>
            <w:shd w:val="clear" w:color="auto" w:fill="F2F2F2" w:themeFill="background1" w:themeFillShade="F2"/>
            <w:vAlign w:val="center"/>
          </w:tcPr>
          <w:p w14:paraId="2B531345" w14:textId="14FF63B6" w:rsidR="00525299" w:rsidRPr="004C65F3" w:rsidRDefault="009727EA" w:rsidP="00525299">
            <w:pPr>
              <w:pStyle w:val="Tabelatre"/>
              <w:jc w:val="right"/>
              <w:rPr>
                <w:b/>
              </w:rPr>
            </w:pPr>
            <w:r w:rsidRPr="004C65F3">
              <w:t>7 147,12</w:t>
            </w:r>
          </w:p>
        </w:tc>
        <w:tc>
          <w:tcPr>
            <w:tcW w:w="469" w:type="pct"/>
            <w:shd w:val="clear" w:color="auto" w:fill="F2F2F2" w:themeFill="background1" w:themeFillShade="F2"/>
            <w:vAlign w:val="center"/>
          </w:tcPr>
          <w:p w14:paraId="2D170806" w14:textId="14B4B5CA" w:rsidR="00525299" w:rsidRPr="004C65F3" w:rsidRDefault="00525299" w:rsidP="00525299">
            <w:pPr>
              <w:pStyle w:val="Tabelatre"/>
              <w:jc w:val="right"/>
              <w:rPr>
                <w:b/>
              </w:rPr>
            </w:pPr>
            <w:r w:rsidRPr="004C65F3">
              <w:t>77,0</w:t>
            </w:r>
          </w:p>
        </w:tc>
        <w:tc>
          <w:tcPr>
            <w:tcW w:w="474" w:type="pct"/>
            <w:shd w:val="clear" w:color="auto" w:fill="F2F2F2" w:themeFill="background1" w:themeFillShade="F2"/>
            <w:vAlign w:val="center"/>
          </w:tcPr>
          <w:p w14:paraId="679B8C5E" w14:textId="3B0214C5" w:rsidR="00525299" w:rsidRPr="004C65F3" w:rsidRDefault="009727EA" w:rsidP="009727EA">
            <w:pPr>
              <w:pStyle w:val="Tabelatre"/>
              <w:jc w:val="right"/>
              <w:rPr>
                <w:b/>
              </w:rPr>
            </w:pPr>
            <w:r w:rsidRPr="004C65F3">
              <w:t>1 818</w:t>
            </w:r>
            <w:r w:rsidR="00525299" w:rsidRPr="004C65F3">
              <w:t>,</w:t>
            </w:r>
            <w:r w:rsidRPr="004C65F3">
              <w:t>33</w:t>
            </w:r>
          </w:p>
        </w:tc>
        <w:tc>
          <w:tcPr>
            <w:tcW w:w="464" w:type="pct"/>
            <w:shd w:val="clear" w:color="auto" w:fill="F2F2F2" w:themeFill="background1" w:themeFillShade="F2"/>
            <w:vAlign w:val="center"/>
          </w:tcPr>
          <w:p w14:paraId="5564E935" w14:textId="722FE14C" w:rsidR="00525299" w:rsidRPr="004C65F3" w:rsidRDefault="009727EA" w:rsidP="00525299">
            <w:pPr>
              <w:pStyle w:val="Tabelatre"/>
              <w:jc w:val="right"/>
              <w:rPr>
                <w:b/>
              </w:rPr>
            </w:pPr>
            <w:r w:rsidRPr="004C65F3">
              <w:t>19,6</w:t>
            </w:r>
          </w:p>
        </w:tc>
        <w:tc>
          <w:tcPr>
            <w:tcW w:w="467" w:type="pct"/>
            <w:shd w:val="clear" w:color="auto" w:fill="F2F2F2" w:themeFill="background1" w:themeFillShade="F2"/>
            <w:vAlign w:val="center"/>
          </w:tcPr>
          <w:p w14:paraId="7D8F8540" w14:textId="2EA74A3D" w:rsidR="00525299" w:rsidRPr="004C65F3" w:rsidRDefault="00525299" w:rsidP="009727EA">
            <w:pPr>
              <w:pStyle w:val="Tabelatre"/>
              <w:jc w:val="right"/>
              <w:rPr>
                <w:b/>
              </w:rPr>
            </w:pPr>
            <w:r w:rsidRPr="004C65F3">
              <w:t>19</w:t>
            </w:r>
            <w:r w:rsidR="009727EA" w:rsidRPr="004C65F3">
              <w:t>4</w:t>
            </w:r>
            <w:r w:rsidRPr="004C65F3">
              <w:t>,</w:t>
            </w:r>
            <w:r w:rsidR="009727EA" w:rsidRPr="004C65F3">
              <w:t>13</w:t>
            </w:r>
          </w:p>
        </w:tc>
        <w:tc>
          <w:tcPr>
            <w:tcW w:w="468" w:type="pct"/>
            <w:shd w:val="clear" w:color="auto" w:fill="F2F2F2" w:themeFill="background1" w:themeFillShade="F2"/>
            <w:vAlign w:val="center"/>
          </w:tcPr>
          <w:p w14:paraId="567F1EF1" w14:textId="376EEA21" w:rsidR="00525299" w:rsidRPr="004C65F3" w:rsidRDefault="00525299" w:rsidP="00525299">
            <w:pPr>
              <w:pStyle w:val="Tabelatre"/>
              <w:jc w:val="right"/>
              <w:rPr>
                <w:b/>
              </w:rPr>
            </w:pPr>
            <w:r w:rsidRPr="004C65F3">
              <w:t>2,1</w:t>
            </w:r>
          </w:p>
        </w:tc>
        <w:tc>
          <w:tcPr>
            <w:tcW w:w="467" w:type="pct"/>
            <w:shd w:val="clear" w:color="auto" w:fill="F2F2F2" w:themeFill="background1" w:themeFillShade="F2"/>
            <w:vAlign w:val="center"/>
          </w:tcPr>
          <w:p w14:paraId="1B538826" w14:textId="3E12E69D" w:rsidR="00525299" w:rsidRPr="004C65F3" w:rsidRDefault="009727EA" w:rsidP="009727EA">
            <w:pPr>
              <w:pStyle w:val="Tabelatre"/>
              <w:jc w:val="right"/>
              <w:rPr>
                <w:b/>
              </w:rPr>
            </w:pPr>
            <w:r w:rsidRPr="004C65F3">
              <w:t>124</w:t>
            </w:r>
            <w:r w:rsidR="00525299" w:rsidRPr="004C65F3">
              <w:t>,</w:t>
            </w:r>
            <w:r w:rsidRPr="004C65F3">
              <w:t>46</w:t>
            </w:r>
          </w:p>
        </w:tc>
        <w:tc>
          <w:tcPr>
            <w:tcW w:w="468" w:type="pct"/>
            <w:shd w:val="clear" w:color="auto" w:fill="F2F2F2" w:themeFill="background1" w:themeFillShade="F2"/>
            <w:vAlign w:val="center"/>
          </w:tcPr>
          <w:p w14:paraId="6E9AD0E0" w14:textId="28A8B4C8" w:rsidR="00525299" w:rsidRPr="004C65F3" w:rsidRDefault="00525299" w:rsidP="009727EA">
            <w:pPr>
              <w:pStyle w:val="Tabelatre"/>
              <w:jc w:val="right"/>
              <w:rPr>
                <w:b/>
              </w:rPr>
            </w:pPr>
            <w:r w:rsidRPr="004C65F3">
              <w:t>1,</w:t>
            </w:r>
            <w:r w:rsidR="009727EA" w:rsidRPr="004C65F3">
              <w:t>3</w:t>
            </w:r>
          </w:p>
        </w:tc>
        <w:tc>
          <w:tcPr>
            <w:tcW w:w="676" w:type="pct"/>
            <w:shd w:val="clear" w:color="auto" w:fill="F2F2F2" w:themeFill="background1" w:themeFillShade="F2"/>
            <w:vAlign w:val="center"/>
          </w:tcPr>
          <w:p w14:paraId="2040477C" w14:textId="7B227279" w:rsidR="00525299" w:rsidRPr="004C65F3" w:rsidRDefault="00525299" w:rsidP="009727EA">
            <w:pPr>
              <w:pStyle w:val="Tabelatre"/>
              <w:jc w:val="right"/>
              <w:rPr>
                <w:b/>
              </w:rPr>
            </w:pPr>
            <w:r w:rsidRPr="004C65F3">
              <w:t>9 28</w:t>
            </w:r>
            <w:r w:rsidR="009727EA" w:rsidRPr="004C65F3">
              <w:t>4</w:t>
            </w:r>
            <w:r w:rsidRPr="004C65F3">
              <w:t>,</w:t>
            </w:r>
            <w:r w:rsidR="009727EA" w:rsidRPr="004C65F3">
              <w:t>04</w:t>
            </w:r>
          </w:p>
        </w:tc>
      </w:tr>
    </w:tbl>
    <w:p w14:paraId="4B27E223" w14:textId="77777777" w:rsidR="00A55BB0" w:rsidRPr="004C65F3" w:rsidRDefault="00A55BB0" w:rsidP="00A55BB0"/>
    <w:p w14:paraId="34384EB2" w14:textId="77777777" w:rsidR="00A55BB0" w:rsidRPr="004C65F3" w:rsidRDefault="00A55BB0">
      <w:pPr>
        <w:spacing w:before="0" w:after="200" w:line="276" w:lineRule="auto"/>
        <w:jc w:val="left"/>
      </w:pPr>
      <w:r w:rsidRPr="004C65F3">
        <w:br w:type="page"/>
      </w:r>
    </w:p>
    <w:p w14:paraId="4AC7D296" w14:textId="541B3E77" w:rsidR="00A55BB0" w:rsidRPr="004C65F3" w:rsidRDefault="00A55BB0" w:rsidP="00A55BB0">
      <w:r w:rsidRPr="004C65F3">
        <w:lastRenderedPageBreak/>
        <w:t>Odmiennie wygląda sytuacja na siedliskach lasowych – tutaj mniejsza część powierzchni jest zgodna z przewidzianym typem drzewostanu. Większość drzewostanów jest częściowo zgodna, a niewielka część niezgodna – choć w przypadku lasu świeżego jest to już znacząca powierzchnia, bo niemal 15%. Niezgodność wynika najczęściej z dominacji sosny.</w:t>
      </w:r>
    </w:p>
    <w:p w14:paraId="1B23E2FD" w14:textId="6EE693B0" w:rsidR="00A55BB0" w:rsidRPr="004C65F3" w:rsidRDefault="00A55BB0" w:rsidP="00A55BB0">
      <w:pPr>
        <w:pStyle w:val="Obiekt"/>
        <w:rPr>
          <w:i/>
        </w:rPr>
      </w:pPr>
      <w:r w:rsidRPr="004C65F3">
        <w:t>Z siedlisk żyznych drzewostany najbardziej zgodne z siedliskiem występują w olsach (ponad 90% powierzchni) oraz w lasach mieszanych świeżych (ponad 80% powierzchni oraz brak drzewostanów niezgodnych – co wynika z tego, że sosna stanowi najczęściej jeden z gatunków typu drzewostanu).</w:t>
      </w:r>
    </w:p>
    <w:p w14:paraId="51DABD05" w14:textId="1ABC6C2C" w:rsidR="00FE342C" w:rsidRPr="004C65F3" w:rsidRDefault="004E6A35" w:rsidP="00D006FF">
      <w:pPr>
        <w:pStyle w:val="Obiekt"/>
        <w:rPr>
          <w:i/>
        </w:rPr>
      </w:pPr>
      <w:r w:rsidRPr="004C65F3">
        <w:rPr>
          <w:noProof/>
        </w:rPr>
        <w:drawing>
          <wp:inline distT="0" distB="0" distL="0" distR="0" wp14:anchorId="498E9F70" wp14:editId="0E39AED0">
            <wp:extent cx="5759450" cy="2879725"/>
            <wp:effectExtent l="0" t="0" r="0" b="0"/>
            <wp:docPr id="29" name="Wykres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3D89ACD6" w14:textId="0FD9B2B7" w:rsidR="009B50BB" w:rsidRPr="004C65F3" w:rsidRDefault="00D006FF" w:rsidP="002D5979">
      <w:pPr>
        <w:pStyle w:val="Rysunek"/>
      </w:pPr>
      <w:r w:rsidRPr="004C65F3">
        <w:t xml:space="preserve">Ryc. </w:t>
      </w:r>
      <w:r w:rsidR="00B32F36" w:rsidRPr="004C65F3">
        <w:fldChar w:fldCharType="begin"/>
      </w:r>
      <w:r w:rsidR="00B32F36" w:rsidRPr="004C65F3">
        <w:instrText xml:space="preserve"> SEQ Ryc. \* ARABIC </w:instrText>
      </w:r>
      <w:r w:rsidR="00B32F36" w:rsidRPr="004C65F3">
        <w:fldChar w:fldCharType="separate"/>
      </w:r>
      <w:r w:rsidR="00C11408" w:rsidRPr="004C65F3">
        <w:rPr>
          <w:noProof/>
        </w:rPr>
        <w:t>32</w:t>
      </w:r>
      <w:r w:rsidR="00B32F36" w:rsidRPr="004C65F3">
        <w:rPr>
          <w:noProof/>
        </w:rPr>
        <w:fldChar w:fldCharType="end"/>
      </w:r>
      <w:r w:rsidRPr="004C65F3">
        <w:t>. Zgodność drzewostanów z siedliskiem wg typu siedliskowego lasu</w:t>
      </w:r>
    </w:p>
    <w:p w14:paraId="402B45C5" w14:textId="77777777" w:rsidR="001F09A4" w:rsidRPr="004C65F3" w:rsidRDefault="001A3C57" w:rsidP="001F09A4">
      <w:pPr>
        <w:pStyle w:val="Nagwek3"/>
      </w:pPr>
      <w:bookmarkStart w:id="76" w:name="_Toc213589050"/>
      <w:r w:rsidRPr="004C65F3">
        <w:t>Gatunki obce</w:t>
      </w:r>
      <w:bookmarkEnd w:id="76"/>
    </w:p>
    <w:p w14:paraId="572070DB" w14:textId="4AE360BC" w:rsidR="003E1530" w:rsidRPr="004C65F3" w:rsidRDefault="001F09A4" w:rsidP="001F09A4">
      <w:r w:rsidRPr="004C65F3">
        <w:t xml:space="preserve">Istotnym czynnikiem zniekształcającym drzewostany jest występowanie gatunków obcych geograficznie, w szczególności gatunków inwazyjnych, które </w:t>
      </w:r>
      <w:r w:rsidR="00E62289" w:rsidRPr="004C65F3">
        <w:t>łatwo rozprzestrzeniają się w </w:t>
      </w:r>
      <w:r w:rsidR="003E1530" w:rsidRPr="004C65F3">
        <w:t xml:space="preserve">środowisku i mogą wypierać gatunki rodzime. Gatunki inwazyjne są uznawane globalnie za jeden głównych czynników, oprócz utraty i zmian siedlisk, które zagrażają światowej różnorodności biologicznej (Millenium Ecosystem Assessment 2005). Problem ten dotyka również polskiej przyrody, w tym </w:t>
      </w:r>
      <w:r w:rsidR="00AF0911" w:rsidRPr="004C65F3">
        <w:t xml:space="preserve">lasów Nadleśnictwa </w:t>
      </w:r>
      <w:r w:rsidR="00E72DCE" w:rsidRPr="004C65F3">
        <w:t>Mińsk</w:t>
      </w:r>
      <w:r w:rsidR="003E1530" w:rsidRPr="004C65F3">
        <w:t>.</w:t>
      </w:r>
    </w:p>
    <w:p w14:paraId="7B228ED8" w14:textId="0B79F096" w:rsidR="003E1530" w:rsidRPr="004C65F3" w:rsidRDefault="00D76886" w:rsidP="001F09A4">
      <w:r w:rsidRPr="004C65F3">
        <w:t xml:space="preserve">W tabeli </w:t>
      </w:r>
      <w:r w:rsidR="00A55BB0" w:rsidRPr="004C65F3">
        <w:t>35</w:t>
      </w:r>
      <w:r w:rsidR="001D2A66" w:rsidRPr="004C65F3">
        <w:t xml:space="preserve"> </w:t>
      </w:r>
      <w:r w:rsidRPr="004C65F3">
        <w:t xml:space="preserve">przedstawiono sytuację nadleśnictwa pod względem występowania obcych gatunków drzew i krzewów. </w:t>
      </w:r>
      <w:r w:rsidR="003E1530" w:rsidRPr="004C65F3">
        <w:t>W drzewostanach nadleś</w:t>
      </w:r>
      <w:r w:rsidR="00CE6810" w:rsidRPr="004C65F3">
        <w:t>nictwa w 1 183</w:t>
      </w:r>
      <w:r w:rsidR="00342CBF" w:rsidRPr="004C65F3">
        <w:t xml:space="preserve"> wydzieleniach</w:t>
      </w:r>
      <w:r w:rsidR="00D103E7" w:rsidRPr="004C65F3">
        <w:t xml:space="preserve"> występują gatunki obce – przy czym</w:t>
      </w:r>
      <w:r w:rsidR="00A20546" w:rsidRPr="004C65F3">
        <w:t xml:space="preserve"> wartość ta nie bierze</w:t>
      </w:r>
      <w:r w:rsidR="00E06B2A" w:rsidRPr="004C65F3">
        <w:t xml:space="preserve"> pod uwagę gatunków runa</w:t>
      </w:r>
      <w:r w:rsidR="00342CBF" w:rsidRPr="004C65F3">
        <w:t xml:space="preserve">. Jest to ponad </w:t>
      </w:r>
      <w:r w:rsidR="00E06B2A" w:rsidRPr="004C65F3">
        <w:t xml:space="preserve">¼ </w:t>
      </w:r>
      <w:r w:rsidR="00342CBF" w:rsidRPr="004C65F3">
        <w:t xml:space="preserve">wszystkich wydzieleń. Najważniejsze z punktu widzenia wpływu na środowisko przyrodnicze są </w:t>
      </w:r>
      <w:r w:rsidR="00D103E7" w:rsidRPr="004C65F3">
        <w:t>3</w:t>
      </w:r>
      <w:r w:rsidR="00342CBF" w:rsidRPr="004C65F3">
        <w:t xml:space="preserve"> gatunki</w:t>
      </w:r>
      <w:r w:rsidR="00331CE3">
        <w:t>, sklasyfikowane jako średnio inwazyjne</w:t>
      </w:r>
      <w:r w:rsidR="00331CE3">
        <w:rPr>
          <w:rStyle w:val="Odwoanieprzypisudolnego"/>
        </w:rPr>
        <w:footnoteReference w:id="5"/>
      </w:r>
      <w:r w:rsidR="00AF0911" w:rsidRPr="004C65F3">
        <w:t xml:space="preserve"> – pozostałe nie mają istotnego znaczenia. C</w:t>
      </w:r>
      <w:r w:rsidR="00342CBF" w:rsidRPr="004C65F3">
        <w:t xml:space="preserve">zeremcha </w:t>
      </w:r>
      <w:r w:rsidR="00342CBF" w:rsidRPr="004C65F3">
        <w:lastRenderedPageBreak/>
        <w:t xml:space="preserve">późna (amerykańska) jest obecna w </w:t>
      </w:r>
      <w:r w:rsidR="00D103E7" w:rsidRPr="004C65F3">
        <w:t>1</w:t>
      </w:r>
      <w:r w:rsidR="00E06B2A" w:rsidRPr="004C65F3">
        <w:t>3</w:t>
      </w:r>
      <w:r w:rsidR="00AE418A" w:rsidRPr="004C65F3">
        <w:t>%</w:t>
      </w:r>
      <w:r w:rsidR="00342CBF" w:rsidRPr="004C65F3">
        <w:t xml:space="preserve"> wszystkich wydzieleń, głównie</w:t>
      </w:r>
      <w:r w:rsidR="00A20546" w:rsidRPr="004C65F3">
        <w:t xml:space="preserve"> w </w:t>
      </w:r>
      <w:r w:rsidR="00342CBF" w:rsidRPr="004C65F3">
        <w:t xml:space="preserve">warstwie podszytu, ale w </w:t>
      </w:r>
      <w:r w:rsidR="00E06B2A" w:rsidRPr="004C65F3">
        <w:t xml:space="preserve">ponad </w:t>
      </w:r>
      <w:r w:rsidR="00D103E7" w:rsidRPr="004C65F3">
        <w:t>100</w:t>
      </w:r>
      <w:r w:rsidR="00342CBF" w:rsidRPr="004C65F3">
        <w:t xml:space="preserve"> wydzieleniach również w warstwie drzewostanu. Dąb czerwony jest obecn</w:t>
      </w:r>
      <w:r w:rsidR="00E06B2A" w:rsidRPr="004C65F3">
        <w:t>y w 14%</w:t>
      </w:r>
      <w:r w:rsidR="00342CBF" w:rsidRPr="004C65F3">
        <w:t xml:space="preserve"> wydzieleń</w:t>
      </w:r>
      <w:r w:rsidR="00D103E7" w:rsidRPr="004C65F3">
        <w:t xml:space="preserve">, </w:t>
      </w:r>
      <w:r w:rsidR="00386E7B" w:rsidRPr="004C65F3">
        <w:t>głównie w warstwie drzewostanu</w:t>
      </w:r>
      <w:r w:rsidR="00D103E7" w:rsidRPr="004C65F3">
        <w:t>; w jednym niewielkim wydzieleniu jest gatunkiem panującym</w:t>
      </w:r>
      <w:r w:rsidR="00AF0911" w:rsidRPr="004C65F3">
        <w:t>. Robinia akacjowa obecna jest</w:t>
      </w:r>
      <w:r w:rsidR="00AE418A" w:rsidRPr="004C65F3">
        <w:t xml:space="preserve"> w </w:t>
      </w:r>
      <w:r w:rsidR="00386E7B" w:rsidRPr="004C65F3">
        <w:t xml:space="preserve">7% </w:t>
      </w:r>
      <w:r w:rsidR="001D2A66" w:rsidRPr="004C65F3">
        <w:t>wydzieleń</w:t>
      </w:r>
      <w:r w:rsidR="00E62289" w:rsidRPr="004C65F3">
        <w:t>, zarówno w </w:t>
      </w:r>
      <w:r w:rsidR="00AF0911" w:rsidRPr="004C65F3">
        <w:t>warstwie drzewostanu, jak i podszytu</w:t>
      </w:r>
      <w:r w:rsidR="00386E7B" w:rsidRPr="004C65F3">
        <w:t>, a w 2 wydzieleniach jest gatunkiem panującym</w:t>
      </w:r>
      <w:r w:rsidR="00AF0911" w:rsidRPr="004C65F3">
        <w:t xml:space="preserve">. </w:t>
      </w:r>
      <w:r w:rsidR="00D103E7" w:rsidRPr="004C65F3">
        <w:t xml:space="preserve">Klon jesionolistny, </w:t>
      </w:r>
      <w:r w:rsidR="00525F2B">
        <w:t xml:space="preserve">również sklasyfikowany jako średnio inwazyjny, </w:t>
      </w:r>
      <w:r w:rsidR="00D103E7" w:rsidRPr="004C65F3">
        <w:t>który często stanowi problem zwłaszcza w</w:t>
      </w:r>
      <w:r w:rsidR="00525F2B">
        <w:t> </w:t>
      </w:r>
      <w:r w:rsidR="00D103E7" w:rsidRPr="004C65F3">
        <w:t xml:space="preserve">siedliskach łęgowych, jest obecny w </w:t>
      </w:r>
      <w:r w:rsidR="00386E7B" w:rsidRPr="004C65F3">
        <w:t>41</w:t>
      </w:r>
      <w:r w:rsidR="00D103E7" w:rsidRPr="004C65F3">
        <w:t xml:space="preserve"> wydzieleniach.</w:t>
      </w:r>
    </w:p>
    <w:p w14:paraId="7C20A973" w14:textId="600F66CF" w:rsidR="00386E7B" w:rsidRPr="004C65F3" w:rsidRDefault="00386E7B" w:rsidP="001F09A4">
      <w:r w:rsidRPr="004C65F3">
        <w:t xml:space="preserve">Usuwanie wymienionych wyżej gatunków jest jednym z </w:t>
      </w:r>
      <w:r w:rsidR="00FB34EA" w:rsidRPr="004C65F3">
        <w:t>zadań gospodarki leśnej. Należy je usuwać podczas zabiegów hodowlanych – jednak samo usunięcie często rozwiązuje problem tylko czasowo. Najskuteczniejsze są zabiegi hodowlane uniemożliwiające rozwój tych gatunków, stąd w wydzieleniach, gdzie występuje problem dużego udziału gatunków obcych, stosuje się odmienne podejście hodowlane, mające na celu zacienić dno lasu i uniemożliwić ich rozwój.</w:t>
      </w:r>
    </w:p>
    <w:p w14:paraId="65B3527C" w14:textId="2F571CCB" w:rsidR="00FB34EA" w:rsidRPr="004C65F3" w:rsidRDefault="00FB34EA" w:rsidP="001F09A4">
      <w:r w:rsidRPr="004C65F3">
        <w:t>Pozostałe gatunki drzew i krzewów nie mają większego znaczenia ze względu na brak ekspansywnego charakteru. Inną kwestią są ekspansywne gatunki obce w runie. Należą do nich m.in. niecierpek drobnokwiatowy, nawłocie – kanadyjska oraz późna, przymiotno ostre, erechtites jastrzębcowaty czy na siedliskach podmokłych uczep amerykański.</w:t>
      </w:r>
    </w:p>
    <w:p w14:paraId="77CEF7D1" w14:textId="77777777" w:rsidR="003E1530" w:rsidRPr="004C65F3" w:rsidRDefault="003E1530" w:rsidP="001F09A4">
      <w:pPr>
        <w:rPr>
          <w:i/>
        </w:rPr>
      </w:pPr>
    </w:p>
    <w:p w14:paraId="5A05F6CC" w14:textId="77777777" w:rsidR="003E1530" w:rsidRPr="004C65F3" w:rsidRDefault="003E1530" w:rsidP="001F09A4">
      <w:pPr>
        <w:rPr>
          <w:i/>
        </w:rPr>
        <w:sectPr w:rsidR="003E1530" w:rsidRPr="004C65F3" w:rsidSect="00E14348">
          <w:type w:val="oddPage"/>
          <w:pgSz w:w="11906" w:h="16838"/>
          <w:pgMar w:top="1134" w:right="1134" w:bottom="1134" w:left="1134" w:header="709" w:footer="709" w:gutter="567"/>
          <w:cols w:space="708"/>
          <w:docGrid w:linePitch="360"/>
        </w:sectPr>
      </w:pPr>
    </w:p>
    <w:p w14:paraId="31D9E346" w14:textId="71DA56E9" w:rsidR="005559AA" w:rsidRPr="004C65F3" w:rsidRDefault="0083423E" w:rsidP="0083423E">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35</w:t>
      </w:r>
      <w:r w:rsidR="00B32F36" w:rsidRPr="004C65F3">
        <w:rPr>
          <w:noProof/>
        </w:rPr>
        <w:fldChar w:fldCharType="end"/>
      </w:r>
      <w:r w:rsidRPr="004C65F3">
        <w:t xml:space="preserve">. </w:t>
      </w:r>
      <w:r w:rsidR="005559AA" w:rsidRPr="004C65F3">
        <w:t xml:space="preserve">Zestawienie powierzchni i liczby wydzieleń nadleśnictwa, w których stwierdzono występowanie obcych gatunków </w:t>
      </w:r>
      <w:r w:rsidR="00610252" w:rsidRPr="004C65F3">
        <w:t>drzew i krzewów</w:t>
      </w:r>
    </w:p>
    <w:tbl>
      <w:tblPr>
        <w:tblW w:w="5000" w:type="pct"/>
        <w:tblLayout w:type="fixed"/>
        <w:tblCellMar>
          <w:left w:w="70" w:type="dxa"/>
          <w:right w:w="70" w:type="dxa"/>
        </w:tblCellMar>
        <w:tblLook w:val="04A0" w:firstRow="1" w:lastRow="0" w:firstColumn="1" w:lastColumn="0" w:noHBand="0" w:noVBand="1"/>
      </w:tblPr>
      <w:tblGrid>
        <w:gridCol w:w="2057"/>
        <w:gridCol w:w="821"/>
        <w:gridCol w:w="1033"/>
        <w:gridCol w:w="883"/>
        <w:gridCol w:w="1033"/>
        <w:gridCol w:w="1803"/>
        <w:gridCol w:w="997"/>
        <w:gridCol w:w="29"/>
        <w:gridCol w:w="1680"/>
        <w:gridCol w:w="1853"/>
        <w:gridCol w:w="1574"/>
        <w:gridCol w:w="947"/>
      </w:tblGrid>
      <w:tr w:rsidR="00912F36" w:rsidRPr="004C65F3" w14:paraId="0178B55A" w14:textId="77777777" w:rsidTr="00B85009">
        <w:trPr>
          <w:trHeight w:val="288"/>
        </w:trPr>
        <w:tc>
          <w:tcPr>
            <w:tcW w:w="699" w:type="pct"/>
            <w:vMerge w:val="restart"/>
            <w:tcBorders>
              <w:top w:val="single" w:sz="4" w:space="0" w:color="auto"/>
              <w:bottom w:val="single" w:sz="4" w:space="0" w:color="auto"/>
            </w:tcBorders>
            <w:shd w:val="clear" w:color="000000" w:fill="D9D9D9"/>
            <w:vAlign w:val="center"/>
            <w:hideMark/>
          </w:tcPr>
          <w:p w14:paraId="0EF0D53E" w14:textId="77777777" w:rsidR="00912F36" w:rsidRPr="004C65F3" w:rsidRDefault="00912F36" w:rsidP="006D3042">
            <w:pPr>
              <w:spacing w:before="0" w:after="0" w:line="240" w:lineRule="auto"/>
              <w:jc w:val="center"/>
              <w:rPr>
                <w:rFonts w:cs="Calibri"/>
                <w:color w:val="000000"/>
                <w:sz w:val="18"/>
                <w:szCs w:val="18"/>
              </w:rPr>
            </w:pPr>
            <w:r w:rsidRPr="004C65F3">
              <w:rPr>
                <w:rFonts w:cs="Calibri"/>
                <w:color w:val="000000"/>
                <w:sz w:val="18"/>
                <w:szCs w:val="18"/>
              </w:rPr>
              <w:t>Gatunek</w:t>
            </w:r>
          </w:p>
        </w:tc>
        <w:tc>
          <w:tcPr>
            <w:tcW w:w="3979" w:type="pct"/>
            <w:gridSpan w:val="10"/>
            <w:tcBorders>
              <w:top w:val="single" w:sz="4" w:space="0" w:color="auto"/>
              <w:bottom w:val="single" w:sz="4" w:space="0" w:color="auto"/>
            </w:tcBorders>
            <w:shd w:val="clear" w:color="000000" w:fill="D9D9D9"/>
            <w:vAlign w:val="center"/>
            <w:hideMark/>
          </w:tcPr>
          <w:p w14:paraId="483152B6" w14:textId="77777777" w:rsidR="00912F36" w:rsidRPr="004C65F3" w:rsidRDefault="00912F36" w:rsidP="006D3042">
            <w:pPr>
              <w:spacing w:before="0" w:after="0" w:line="240" w:lineRule="auto"/>
              <w:jc w:val="center"/>
              <w:rPr>
                <w:rFonts w:cs="Calibri"/>
                <w:color w:val="000000"/>
                <w:sz w:val="18"/>
                <w:szCs w:val="18"/>
              </w:rPr>
            </w:pPr>
            <w:r w:rsidRPr="004C65F3">
              <w:rPr>
                <w:rFonts w:cs="Calibri"/>
                <w:color w:val="000000"/>
                <w:sz w:val="18"/>
                <w:szCs w:val="18"/>
              </w:rPr>
              <w:t>Forma występowania</w:t>
            </w:r>
          </w:p>
        </w:tc>
        <w:tc>
          <w:tcPr>
            <w:tcW w:w="322" w:type="pct"/>
            <w:vMerge w:val="restart"/>
            <w:tcBorders>
              <w:top w:val="single" w:sz="4" w:space="0" w:color="auto"/>
            </w:tcBorders>
            <w:shd w:val="clear" w:color="000000" w:fill="D9D9D9"/>
            <w:vAlign w:val="center"/>
            <w:hideMark/>
          </w:tcPr>
          <w:p w14:paraId="273EE9E2" w14:textId="77777777" w:rsidR="00912F36" w:rsidRPr="004C65F3" w:rsidRDefault="00912F36" w:rsidP="006D3042">
            <w:pPr>
              <w:spacing w:before="0" w:after="0" w:line="240" w:lineRule="auto"/>
              <w:jc w:val="center"/>
              <w:rPr>
                <w:rFonts w:cs="Calibri"/>
                <w:color w:val="000000"/>
                <w:sz w:val="18"/>
                <w:szCs w:val="18"/>
              </w:rPr>
            </w:pPr>
            <w:r w:rsidRPr="004C65F3">
              <w:rPr>
                <w:rFonts w:cs="Calibri"/>
                <w:color w:val="000000"/>
                <w:sz w:val="18"/>
                <w:szCs w:val="18"/>
              </w:rPr>
              <w:t>Razem</w:t>
            </w:r>
          </w:p>
          <w:p w14:paraId="339F4DCE" w14:textId="1EFB406C" w:rsidR="00912F36" w:rsidRPr="004C65F3" w:rsidRDefault="00912F36" w:rsidP="006D3042">
            <w:pPr>
              <w:spacing w:before="0" w:after="0" w:line="240" w:lineRule="auto"/>
              <w:jc w:val="center"/>
              <w:rPr>
                <w:rFonts w:cs="Calibri"/>
                <w:color w:val="000000"/>
                <w:sz w:val="18"/>
                <w:szCs w:val="18"/>
              </w:rPr>
            </w:pPr>
            <w:r w:rsidRPr="004C65F3">
              <w:rPr>
                <w:rFonts w:cs="Calibri"/>
                <w:color w:val="000000"/>
                <w:sz w:val="18"/>
                <w:szCs w:val="18"/>
              </w:rPr>
              <w:t>wydzieleń</w:t>
            </w:r>
          </w:p>
        </w:tc>
      </w:tr>
      <w:tr w:rsidR="006D3042" w:rsidRPr="004C65F3" w14:paraId="500A7956" w14:textId="77777777" w:rsidTr="00B85009">
        <w:trPr>
          <w:trHeight w:val="506"/>
        </w:trPr>
        <w:tc>
          <w:tcPr>
            <w:tcW w:w="699" w:type="pct"/>
            <w:vMerge/>
            <w:tcBorders>
              <w:top w:val="single" w:sz="4" w:space="0" w:color="auto"/>
              <w:bottom w:val="single" w:sz="4" w:space="0" w:color="auto"/>
            </w:tcBorders>
            <w:vAlign w:val="center"/>
            <w:hideMark/>
          </w:tcPr>
          <w:p w14:paraId="0ED1E530" w14:textId="77777777" w:rsidR="00912F36" w:rsidRPr="004C65F3" w:rsidRDefault="00912F36" w:rsidP="006D3042">
            <w:pPr>
              <w:spacing w:before="0" w:after="0" w:line="240" w:lineRule="auto"/>
              <w:jc w:val="left"/>
              <w:rPr>
                <w:rFonts w:cs="Calibri"/>
                <w:color w:val="000000"/>
                <w:sz w:val="18"/>
                <w:szCs w:val="18"/>
              </w:rPr>
            </w:pPr>
          </w:p>
        </w:tc>
        <w:tc>
          <w:tcPr>
            <w:tcW w:w="630" w:type="pct"/>
            <w:gridSpan w:val="2"/>
            <w:tcBorders>
              <w:top w:val="single" w:sz="4" w:space="0" w:color="auto"/>
              <w:bottom w:val="single" w:sz="4" w:space="0" w:color="auto"/>
            </w:tcBorders>
            <w:shd w:val="clear" w:color="000000" w:fill="D9D9D9"/>
            <w:vAlign w:val="center"/>
            <w:hideMark/>
          </w:tcPr>
          <w:p w14:paraId="25520B5A" w14:textId="77777777" w:rsidR="00912F36" w:rsidRPr="004C65F3" w:rsidRDefault="00912F36" w:rsidP="006D3042">
            <w:pPr>
              <w:spacing w:before="0" w:after="0" w:line="240" w:lineRule="auto"/>
              <w:jc w:val="center"/>
              <w:rPr>
                <w:rFonts w:cs="Calibri"/>
                <w:color w:val="000000"/>
                <w:sz w:val="18"/>
                <w:szCs w:val="18"/>
              </w:rPr>
            </w:pPr>
            <w:r w:rsidRPr="004C65F3">
              <w:rPr>
                <w:rFonts w:cs="Calibri"/>
                <w:color w:val="000000"/>
                <w:sz w:val="18"/>
                <w:szCs w:val="18"/>
              </w:rPr>
              <w:t>gatunek panujący</w:t>
            </w:r>
          </w:p>
        </w:tc>
        <w:tc>
          <w:tcPr>
            <w:tcW w:w="651" w:type="pct"/>
            <w:gridSpan w:val="2"/>
            <w:tcBorders>
              <w:top w:val="single" w:sz="4" w:space="0" w:color="auto"/>
              <w:bottom w:val="single" w:sz="4" w:space="0" w:color="auto"/>
            </w:tcBorders>
            <w:shd w:val="clear" w:color="000000" w:fill="D9D9D9"/>
            <w:vAlign w:val="center"/>
            <w:hideMark/>
          </w:tcPr>
          <w:p w14:paraId="578A416A" w14:textId="77777777" w:rsidR="00912F36" w:rsidRPr="004C65F3" w:rsidRDefault="00912F36" w:rsidP="006D3042">
            <w:pPr>
              <w:spacing w:before="0" w:after="0" w:line="240" w:lineRule="auto"/>
              <w:jc w:val="center"/>
              <w:rPr>
                <w:rFonts w:cs="Calibri"/>
                <w:color w:val="000000"/>
                <w:sz w:val="18"/>
                <w:szCs w:val="18"/>
              </w:rPr>
            </w:pPr>
            <w:r w:rsidRPr="004C65F3">
              <w:rPr>
                <w:rFonts w:cs="Calibri"/>
                <w:color w:val="000000"/>
                <w:sz w:val="18"/>
                <w:szCs w:val="18"/>
              </w:rPr>
              <w:t xml:space="preserve">ponad 5% w składzie </w:t>
            </w:r>
            <w:r w:rsidR="006D3042" w:rsidRPr="004C65F3">
              <w:rPr>
                <w:rFonts w:cs="Calibri"/>
                <w:color w:val="000000"/>
                <w:sz w:val="18"/>
                <w:szCs w:val="18"/>
              </w:rPr>
              <w:br/>
            </w:r>
            <w:r w:rsidRPr="004C65F3">
              <w:rPr>
                <w:rFonts w:cs="Calibri"/>
                <w:color w:val="000000"/>
                <w:sz w:val="18"/>
                <w:szCs w:val="18"/>
              </w:rPr>
              <w:t>d-stanu (od 1 w udziale)</w:t>
            </w:r>
          </w:p>
        </w:tc>
        <w:tc>
          <w:tcPr>
            <w:tcW w:w="613" w:type="pct"/>
            <w:tcBorders>
              <w:top w:val="nil"/>
              <w:bottom w:val="single" w:sz="4" w:space="0" w:color="auto"/>
            </w:tcBorders>
            <w:shd w:val="clear" w:color="000000" w:fill="D9D9D9"/>
            <w:vAlign w:val="center"/>
            <w:hideMark/>
          </w:tcPr>
          <w:p w14:paraId="6DFC6D2A" w14:textId="77777777" w:rsidR="00912F36" w:rsidRPr="004C65F3" w:rsidRDefault="00912F36" w:rsidP="006D3042">
            <w:pPr>
              <w:spacing w:before="0" w:after="0" w:line="240" w:lineRule="auto"/>
              <w:jc w:val="center"/>
              <w:rPr>
                <w:rFonts w:cs="Calibri"/>
                <w:color w:val="000000"/>
                <w:sz w:val="18"/>
                <w:szCs w:val="18"/>
              </w:rPr>
            </w:pPr>
            <w:r w:rsidRPr="004C65F3">
              <w:rPr>
                <w:rFonts w:cs="Calibri"/>
                <w:color w:val="000000"/>
                <w:sz w:val="18"/>
                <w:szCs w:val="18"/>
              </w:rPr>
              <w:t xml:space="preserve">do 5% </w:t>
            </w:r>
            <w:r w:rsidR="006D3042" w:rsidRPr="004C65F3">
              <w:rPr>
                <w:rFonts w:cs="Calibri"/>
                <w:color w:val="000000"/>
                <w:sz w:val="18"/>
                <w:szCs w:val="18"/>
              </w:rPr>
              <w:t xml:space="preserve">w </w:t>
            </w:r>
            <w:r w:rsidRPr="004C65F3">
              <w:rPr>
                <w:rFonts w:cs="Calibri"/>
                <w:color w:val="000000"/>
                <w:sz w:val="18"/>
                <w:szCs w:val="18"/>
              </w:rPr>
              <w:t xml:space="preserve">składzie </w:t>
            </w:r>
            <w:r w:rsidR="006D3042" w:rsidRPr="004C65F3">
              <w:rPr>
                <w:rFonts w:cs="Calibri"/>
                <w:color w:val="000000"/>
                <w:sz w:val="18"/>
                <w:szCs w:val="18"/>
              </w:rPr>
              <w:br/>
            </w:r>
            <w:r w:rsidRPr="004C65F3">
              <w:rPr>
                <w:rFonts w:cs="Calibri"/>
                <w:color w:val="000000"/>
                <w:sz w:val="18"/>
                <w:szCs w:val="18"/>
              </w:rPr>
              <w:t>d-stanu (poj</w:t>
            </w:r>
            <w:r w:rsidR="001F09A4" w:rsidRPr="004C65F3">
              <w:rPr>
                <w:rFonts w:cs="Calibri"/>
                <w:color w:val="000000"/>
                <w:sz w:val="18"/>
                <w:szCs w:val="18"/>
              </w:rPr>
              <w:t>.</w:t>
            </w:r>
            <w:r w:rsidRPr="004C65F3">
              <w:rPr>
                <w:rFonts w:cs="Calibri"/>
                <w:color w:val="000000"/>
                <w:sz w:val="18"/>
                <w:szCs w:val="18"/>
              </w:rPr>
              <w:t>,</w:t>
            </w:r>
            <w:r w:rsidR="006D3042" w:rsidRPr="004C65F3">
              <w:rPr>
                <w:rFonts w:cs="Calibri"/>
                <w:color w:val="000000"/>
                <w:sz w:val="18"/>
                <w:szCs w:val="18"/>
              </w:rPr>
              <w:t xml:space="preserve"> mjs</w:t>
            </w:r>
            <w:r w:rsidR="001F09A4" w:rsidRPr="004C65F3">
              <w:rPr>
                <w:rFonts w:cs="Calibri"/>
                <w:color w:val="000000"/>
                <w:sz w:val="18"/>
                <w:szCs w:val="18"/>
              </w:rPr>
              <w:t>c.</w:t>
            </w:r>
            <w:r w:rsidRPr="004C65F3">
              <w:rPr>
                <w:rFonts w:cs="Calibri"/>
                <w:color w:val="000000"/>
                <w:sz w:val="18"/>
                <w:szCs w:val="18"/>
              </w:rPr>
              <w:t>)</w:t>
            </w:r>
          </w:p>
        </w:tc>
        <w:tc>
          <w:tcPr>
            <w:tcW w:w="339" w:type="pct"/>
            <w:tcBorders>
              <w:top w:val="nil"/>
              <w:bottom w:val="single" w:sz="4" w:space="0" w:color="auto"/>
            </w:tcBorders>
            <w:shd w:val="clear" w:color="000000" w:fill="D9D9D9"/>
            <w:vAlign w:val="center"/>
            <w:hideMark/>
          </w:tcPr>
          <w:p w14:paraId="07F4CAC3" w14:textId="77777777" w:rsidR="00912F36" w:rsidRPr="004C65F3" w:rsidRDefault="00912F36" w:rsidP="006D3042">
            <w:pPr>
              <w:spacing w:before="0" w:after="0" w:line="240" w:lineRule="auto"/>
              <w:jc w:val="center"/>
              <w:rPr>
                <w:rFonts w:cs="Calibri"/>
                <w:color w:val="000000"/>
                <w:sz w:val="18"/>
                <w:szCs w:val="18"/>
              </w:rPr>
            </w:pPr>
            <w:r w:rsidRPr="004C65F3">
              <w:rPr>
                <w:rFonts w:cs="Calibri"/>
                <w:color w:val="000000"/>
                <w:sz w:val="18"/>
                <w:szCs w:val="18"/>
              </w:rPr>
              <w:t>w II piętrze</w:t>
            </w:r>
          </w:p>
        </w:tc>
        <w:tc>
          <w:tcPr>
            <w:tcW w:w="581" w:type="pct"/>
            <w:gridSpan w:val="2"/>
            <w:tcBorders>
              <w:top w:val="nil"/>
              <w:bottom w:val="single" w:sz="4" w:space="0" w:color="auto"/>
            </w:tcBorders>
            <w:shd w:val="clear" w:color="000000" w:fill="D9D9D9"/>
            <w:vAlign w:val="center"/>
            <w:hideMark/>
          </w:tcPr>
          <w:p w14:paraId="551360E6" w14:textId="77777777" w:rsidR="00912F36" w:rsidRPr="004C65F3" w:rsidRDefault="00912F36" w:rsidP="006D3042">
            <w:pPr>
              <w:spacing w:before="0" w:after="0" w:line="240" w:lineRule="auto"/>
              <w:jc w:val="center"/>
              <w:rPr>
                <w:rFonts w:cs="Calibri"/>
                <w:color w:val="000000"/>
                <w:sz w:val="18"/>
                <w:szCs w:val="18"/>
              </w:rPr>
            </w:pPr>
            <w:r w:rsidRPr="004C65F3">
              <w:rPr>
                <w:rFonts w:cs="Calibri"/>
                <w:color w:val="000000"/>
                <w:sz w:val="18"/>
                <w:szCs w:val="18"/>
              </w:rPr>
              <w:t>w warstwie podrostu, nalotu, podsadzeń</w:t>
            </w:r>
          </w:p>
        </w:tc>
        <w:tc>
          <w:tcPr>
            <w:tcW w:w="630" w:type="pct"/>
            <w:tcBorders>
              <w:top w:val="nil"/>
              <w:bottom w:val="single" w:sz="4" w:space="0" w:color="auto"/>
            </w:tcBorders>
            <w:shd w:val="clear" w:color="000000" w:fill="D9D9D9"/>
            <w:vAlign w:val="center"/>
            <w:hideMark/>
          </w:tcPr>
          <w:p w14:paraId="63792B06" w14:textId="77777777" w:rsidR="00912F36" w:rsidRPr="004C65F3" w:rsidRDefault="00912F36" w:rsidP="006D3042">
            <w:pPr>
              <w:spacing w:before="0" w:after="0" w:line="240" w:lineRule="auto"/>
              <w:jc w:val="center"/>
              <w:rPr>
                <w:rFonts w:cs="Calibri"/>
                <w:color w:val="000000"/>
                <w:sz w:val="18"/>
                <w:szCs w:val="18"/>
              </w:rPr>
            </w:pPr>
            <w:r w:rsidRPr="004C65F3">
              <w:rPr>
                <w:rFonts w:cs="Calibri"/>
                <w:color w:val="000000"/>
                <w:sz w:val="18"/>
                <w:szCs w:val="18"/>
              </w:rPr>
              <w:t>w warstwie podszytu, samosiewu, zakrzewień</w:t>
            </w:r>
          </w:p>
        </w:tc>
        <w:tc>
          <w:tcPr>
            <w:tcW w:w="535" w:type="pct"/>
            <w:tcBorders>
              <w:top w:val="nil"/>
              <w:bottom w:val="single" w:sz="4" w:space="0" w:color="auto"/>
            </w:tcBorders>
            <w:shd w:val="clear" w:color="000000" w:fill="D9D9D9"/>
            <w:vAlign w:val="center"/>
            <w:hideMark/>
          </w:tcPr>
          <w:p w14:paraId="3A746C5B" w14:textId="77777777" w:rsidR="00912F36" w:rsidRPr="004C65F3" w:rsidRDefault="00912F36" w:rsidP="006D3042">
            <w:pPr>
              <w:spacing w:before="0" w:after="0" w:line="240" w:lineRule="auto"/>
              <w:jc w:val="center"/>
              <w:rPr>
                <w:rFonts w:cs="Calibri"/>
                <w:color w:val="000000"/>
                <w:sz w:val="18"/>
                <w:szCs w:val="18"/>
              </w:rPr>
            </w:pPr>
            <w:r w:rsidRPr="004C65F3">
              <w:rPr>
                <w:rFonts w:cs="Calibri"/>
                <w:color w:val="000000"/>
                <w:sz w:val="18"/>
                <w:szCs w:val="18"/>
              </w:rPr>
              <w:t>w warstwie przestoi i zadrzewień</w:t>
            </w:r>
          </w:p>
        </w:tc>
        <w:tc>
          <w:tcPr>
            <w:tcW w:w="322" w:type="pct"/>
            <w:vMerge/>
            <w:vAlign w:val="center"/>
            <w:hideMark/>
          </w:tcPr>
          <w:p w14:paraId="1F6DBD78" w14:textId="77777777" w:rsidR="00912F36" w:rsidRPr="004C65F3" w:rsidRDefault="00912F36" w:rsidP="006D3042">
            <w:pPr>
              <w:spacing w:before="0" w:after="0" w:line="240" w:lineRule="auto"/>
              <w:jc w:val="left"/>
              <w:rPr>
                <w:rFonts w:cs="Calibri"/>
                <w:color w:val="000000"/>
                <w:sz w:val="18"/>
                <w:szCs w:val="18"/>
              </w:rPr>
            </w:pPr>
          </w:p>
        </w:tc>
      </w:tr>
      <w:tr w:rsidR="006D3042" w:rsidRPr="004C65F3" w14:paraId="0C3BE5FC" w14:textId="77777777" w:rsidTr="00B85009">
        <w:trPr>
          <w:trHeight w:val="408"/>
        </w:trPr>
        <w:tc>
          <w:tcPr>
            <w:tcW w:w="699" w:type="pct"/>
            <w:vMerge/>
            <w:tcBorders>
              <w:top w:val="single" w:sz="4" w:space="0" w:color="auto"/>
              <w:bottom w:val="single" w:sz="4" w:space="0" w:color="auto"/>
            </w:tcBorders>
            <w:vAlign w:val="center"/>
            <w:hideMark/>
          </w:tcPr>
          <w:p w14:paraId="3CDDC2CA" w14:textId="77777777" w:rsidR="00912F36" w:rsidRPr="004C65F3" w:rsidRDefault="00912F36" w:rsidP="006D3042">
            <w:pPr>
              <w:spacing w:before="0" w:after="0" w:line="240" w:lineRule="auto"/>
              <w:jc w:val="left"/>
              <w:rPr>
                <w:rFonts w:cs="Calibri"/>
                <w:color w:val="000000"/>
                <w:sz w:val="18"/>
                <w:szCs w:val="18"/>
              </w:rPr>
            </w:pPr>
          </w:p>
        </w:tc>
        <w:tc>
          <w:tcPr>
            <w:tcW w:w="279" w:type="pct"/>
            <w:tcBorders>
              <w:top w:val="nil"/>
              <w:bottom w:val="single" w:sz="4" w:space="0" w:color="auto"/>
            </w:tcBorders>
            <w:shd w:val="clear" w:color="000000" w:fill="D9D9D9"/>
            <w:vAlign w:val="center"/>
            <w:hideMark/>
          </w:tcPr>
          <w:p w14:paraId="2286A477" w14:textId="77777777" w:rsidR="00912F36" w:rsidRPr="004C65F3" w:rsidRDefault="006D3042" w:rsidP="006D3042">
            <w:pPr>
              <w:spacing w:before="0" w:after="0" w:line="240" w:lineRule="auto"/>
              <w:jc w:val="center"/>
              <w:rPr>
                <w:rFonts w:cs="Calibri"/>
                <w:color w:val="000000"/>
                <w:sz w:val="18"/>
                <w:szCs w:val="18"/>
              </w:rPr>
            </w:pPr>
            <w:r w:rsidRPr="004C65F3">
              <w:rPr>
                <w:rFonts w:cs="Calibri"/>
                <w:color w:val="000000"/>
                <w:sz w:val="18"/>
                <w:szCs w:val="18"/>
              </w:rPr>
              <w:t>l</w:t>
            </w:r>
            <w:r w:rsidR="00912F36" w:rsidRPr="004C65F3">
              <w:rPr>
                <w:rFonts w:cs="Calibri"/>
                <w:color w:val="000000"/>
                <w:sz w:val="18"/>
                <w:szCs w:val="18"/>
              </w:rPr>
              <w:t>iczba wydz.</w:t>
            </w:r>
          </w:p>
        </w:tc>
        <w:tc>
          <w:tcPr>
            <w:tcW w:w="351" w:type="pct"/>
            <w:tcBorders>
              <w:top w:val="nil"/>
              <w:bottom w:val="single" w:sz="4" w:space="0" w:color="auto"/>
            </w:tcBorders>
            <w:shd w:val="clear" w:color="000000" w:fill="D9D9D9"/>
            <w:vAlign w:val="center"/>
            <w:hideMark/>
          </w:tcPr>
          <w:p w14:paraId="22601DFB" w14:textId="77777777" w:rsidR="00912F36" w:rsidRPr="004C65F3" w:rsidRDefault="006D3042" w:rsidP="006D3042">
            <w:pPr>
              <w:spacing w:before="0" w:after="0" w:line="240" w:lineRule="auto"/>
              <w:jc w:val="center"/>
              <w:rPr>
                <w:rFonts w:cs="Calibri"/>
                <w:color w:val="000000"/>
                <w:sz w:val="18"/>
                <w:szCs w:val="18"/>
              </w:rPr>
            </w:pPr>
            <w:r w:rsidRPr="004C65F3">
              <w:rPr>
                <w:rFonts w:cs="Calibri"/>
                <w:color w:val="000000"/>
                <w:sz w:val="18"/>
                <w:szCs w:val="18"/>
              </w:rPr>
              <w:t>p</w:t>
            </w:r>
            <w:r w:rsidR="00912F36" w:rsidRPr="004C65F3">
              <w:rPr>
                <w:rFonts w:cs="Calibri"/>
                <w:color w:val="000000"/>
                <w:sz w:val="18"/>
                <w:szCs w:val="18"/>
              </w:rPr>
              <w:t>ow. wydz. [ha]</w:t>
            </w:r>
          </w:p>
        </w:tc>
        <w:tc>
          <w:tcPr>
            <w:tcW w:w="300" w:type="pct"/>
            <w:tcBorders>
              <w:top w:val="nil"/>
              <w:bottom w:val="single" w:sz="4" w:space="0" w:color="auto"/>
            </w:tcBorders>
            <w:shd w:val="clear" w:color="000000" w:fill="D9D9D9"/>
            <w:vAlign w:val="center"/>
            <w:hideMark/>
          </w:tcPr>
          <w:p w14:paraId="5C6AFB3A" w14:textId="77777777" w:rsidR="00912F36" w:rsidRPr="004C65F3" w:rsidRDefault="006D3042" w:rsidP="006D3042">
            <w:pPr>
              <w:spacing w:before="0" w:after="0" w:line="240" w:lineRule="auto"/>
              <w:jc w:val="center"/>
              <w:rPr>
                <w:rFonts w:cs="Calibri"/>
                <w:color w:val="000000"/>
                <w:sz w:val="18"/>
                <w:szCs w:val="18"/>
              </w:rPr>
            </w:pPr>
            <w:r w:rsidRPr="004C65F3">
              <w:rPr>
                <w:rFonts w:cs="Calibri"/>
                <w:color w:val="000000"/>
                <w:sz w:val="18"/>
                <w:szCs w:val="18"/>
              </w:rPr>
              <w:t>l</w:t>
            </w:r>
            <w:r w:rsidR="00912F36" w:rsidRPr="004C65F3">
              <w:rPr>
                <w:rFonts w:cs="Calibri"/>
                <w:color w:val="000000"/>
                <w:sz w:val="18"/>
                <w:szCs w:val="18"/>
              </w:rPr>
              <w:t>iczba wydz.</w:t>
            </w:r>
          </w:p>
        </w:tc>
        <w:tc>
          <w:tcPr>
            <w:tcW w:w="351" w:type="pct"/>
            <w:tcBorders>
              <w:top w:val="nil"/>
              <w:bottom w:val="single" w:sz="4" w:space="0" w:color="auto"/>
            </w:tcBorders>
            <w:shd w:val="clear" w:color="000000" w:fill="D9D9D9"/>
            <w:vAlign w:val="center"/>
            <w:hideMark/>
          </w:tcPr>
          <w:p w14:paraId="0F34C022" w14:textId="77777777" w:rsidR="00912F36" w:rsidRPr="004C65F3" w:rsidRDefault="006D3042" w:rsidP="006D3042">
            <w:pPr>
              <w:spacing w:before="0" w:after="0" w:line="240" w:lineRule="auto"/>
              <w:jc w:val="center"/>
              <w:rPr>
                <w:rFonts w:cs="Calibri"/>
                <w:color w:val="000000"/>
                <w:sz w:val="18"/>
                <w:szCs w:val="18"/>
              </w:rPr>
            </w:pPr>
            <w:r w:rsidRPr="004C65F3">
              <w:rPr>
                <w:rFonts w:cs="Calibri"/>
                <w:color w:val="000000"/>
                <w:sz w:val="18"/>
                <w:szCs w:val="18"/>
              </w:rPr>
              <w:t>p</w:t>
            </w:r>
            <w:r w:rsidR="00912F36" w:rsidRPr="004C65F3">
              <w:rPr>
                <w:rFonts w:cs="Calibri"/>
                <w:color w:val="000000"/>
                <w:sz w:val="18"/>
                <w:szCs w:val="18"/>
              </w:rPr>
              <w:t>ow. zred.  [ha]</w:t>
            </w:r>
          </w:p>
        </w:tc>
        <w:tc>
          <w:tcPr>
            <w:tcW w:w="2697" w:type="pct"/>
            <w:gridSpan w:val="6"/>
            <w:tcBorders>
              <w:top w:val="single" w:sz="4" w:space="0" w:color="auto"/>
              <w:bottom w:val="single" w:sz="4" w:space="0" w:color="auto"/>
            </w:tcBorders>
            <w:shd w:val="clear" w:color="000000" w:fill="D9D9D9"/>
            <w:vAlign w:val="center"/>
            <w:hideMark/>
          </w:tcPr>
          <w:p w14:paraId="75BB8694" w14:textId="77777777" w:rsidR="00912F36" w:rsidRPr="004C65F3" w:rsidRDefault="006D3042" w:rsidP="006D3042">
            <w:pPr>
              <w:spacing w:before="0" w:after="0" w:line="240" w:lineRule="auto"/>
              <w:jc w:val="center"/>
              <w:rPr>
                <w:rFonts w:cs="Calibri"/>
                <w:color w:val="000000"/>
                <w:sz w:val="18"/>
                <w:szCs w:val="18"/>
              </w:rPr>
            </w:pPr>
            <w:r w:rsidRPr="004C65F3">
              <w:rPr>
                <w:rFonts w:cs="Calibri"/>
                <w:color w:val="000000"/>
                <w:sz w:val="18"/>
                <w:szCs w:val="18"/>
              </w:rPr>
              <w:t>l</w:t>
            </w:r>
            <w:r w:rsidR="00912F36" w:rsidRPr="004C65F3">
              <w:rPr>
                <w:rFonts w:cs="Calibri"/>
                <w:color w:val="000000"/>
                <w:sz w:val="18"/>
                <w:szCs w:val="18"/>
              </w:rPr>
              <w:t>iczba wydzieleń</w:t>
            </w:r>
          </w:p>
        </w:tc>
        <w:tc>
          <w:tcPr>
            <w:tcW w:w="322" w:type="pct"/>
            <w:vMerge/>
            <w:tcBorders>
              <w:bottom w:val="single" w:sz="4" w:space="0" w:color="auto"/>
            </w:tcBorders>
            <w:shd w:val="clear" w:color="000000" w:fill="D9D9D9"/>
            <w:vAlign w:val="center"/>
          </w:tcPr>
          <w:p w14:paraId="3626DEBE" w14:textId="77777777" w:rsidR="00912F36" w:rsidRPr="004C65F3" w:rsidRDefault="00912F36" w:rsidP="006D3042">
            <w:pPr>
              <w:spacing w:before="0" w:after="0" w:line="240" w:lineRule="auto"/>
              <w:jc w:val="center"/>
              <w:rPr>
                <w:rFonts w:cs="Calibri"/>
                <w:color w:val="000000"/>
                <w:sz w:val="18"/>
                <w:szCs w:val="18"/>
              </w:rPr>
            </w:pPr>
          </w:p>
        </w:tc>
      </w:tr>
      <w:tr w:rsidR="00B85009" w:rsidRPr="004C65F3" w14:paraId="0BB0BF89" w14:textId="77777777" w:rsidTr="00B85009">
        <w:trPr>
          <w:trHeight w:val="288"/>
        </w:trPr>
        <w:tc>
          <w:tcPr>
            <w:tcW w:w="699" w:type="pct"/>
            <w:tcBorders>
              <w:top w:val="nil"/>
              <w:bottom w:val="single" w:sz="4" w:space="0" w:color="auto"/>
            </w:tcBorders>
            <w:shd w:val="clear" w:color="auto" w:fill="auto"/>
            <w:vAlign w:val="bottom"/>
            <w:hideMark/>
          </w:tcPr>
          <w:p w14:paraId="70F2A88B" w14:textId="77777777" w:rsidR="00B85009" w:rsidRPr="004C65F3" w:rsidRDefault="00B85009" w:rsidP="006D3042">
            <w:pPr>
              <w:pStyle w:val="Tabelatre"/>
              <w:spacing w:line="240" w:lineRule="auto"/>
            </w:pPr>
            <w:r w:rsidRPr="004C65F3">
              <w:t>czeremcha późna</w:t>
            </w:r>
          </w:p>
        </w:tc>
        <w:tc>
          <w:tcPr>
            <w:tcW w:w="279" w:type="pct"/>
            <w:tcBorders>
              <w:top w:val="nil"/>
              <w:bottom w:val="single" w:sz="4" w:space="0" w:color="auto"/>
            </w:tcBorders>
            <w:shd w:val="clear" w:color="auto" w:fill="auto"/>
          </w:tcPr>
          <w:p w14:paraId="2838DEF3" w14:textId="36F57554" w:rsidR="00B85009" w:rsidRPr="004C65F3" w:rsidRDefault="00B85009" w:rsidP="0053405F">
            <w:pPr>
              <w:pStyle w:val="Tabelatre"/>
              <w:spacing w:line="240" w:lineRule="auto"/>
              <w:jc w:val="center"/>
            </w:pPr>
          </w:p>
        </w:tc>
        <w:tc>
          <w:tcPr>
            <w:tcW w:w="351" w:type="pct"/>
            <w:tcBorders>
              <w:top w:val="nil"/>
              <w:bottom w:val="single" w:sz="4" w:space="0" w:color="auto"/>
            </w:tcBorders>
            <w:shd w:val="clear" w:color="auto" w:fill="auto"/>
          </w:tcPr>
          <w:p w14:paraId="28CDCCE5" w14:textId="01A2ED03" w:rsidR="00B85009" w:rsidRPr="004C65F3" w:rsidRDefault="00B85009" w:rsidP="0053405F">
            <w:pPr>
              <w:pStyle w:val="Tabelatre"/>
              <w:spacing w:line="240" w:lineRule="auto"/>
              <w:jc w:val="center"/>
            </w:pPr>
          </w:p>
        </w:tc>
        <w:tc>
          <w:tcPr>
            <w:tcW w:w="300" w:type="pct"/>
            <w:tcBorders>
              <w:top w:val="nil"/>
              <w:bottom w:val="single" w:sz="4" w:space="0" w:color="auto"/>
            </w:tcBorders>
            <w:shd w:val="clear" w:color="auto" w:fill="auto"/>
          </w:tcPr>
          <w:p w14:paraId="7A3A4501" w14:textId="626B493B" w:rsidR="00B85009" w:rsidRPr="004C65F3" w:rsidRDefault="00B85009" w:rsidP="0053405F">
            <w:pPr>
              <w:pStyle w:val="Tabelatre"/>
              <w:spacing w:line="240" w:lineRule="auto"/>
              <w:jc w:val="center"/>
            </w:pPr>
          </w:p>
        </w:tc>
        <w:tc>
          <w:tcPr>
            <w:tcW w:w="351" w:type="pct"/>
            <w:tcBorders>
              <w:top w:val="nil"/>
              <w:bottom w:val="single" w:sz="4" w:space="0" w:color="auto"/>
            </w:tcBorders>
            <w:shd w:val="clear" w:color="auto" w:fill="auto"/>
          </w:tcPr>
          <w:p w14:paraId="28763312" w14:textId="48E53EAA" w:rsidR="00B85009" w:rsidRPr="004C65F3" w:rsidRDefault="00B85009" w:rsidP="0053405F">
            <w:pPr>
              <w:pStyle w:val="Tabelatre"/>
              <w:spacing w:line="240" w:lineRule="auto"/>
              <w:jc w:val="center"/>
            </w:pPr>
          </w:p>
        </w:tc>
        <w:tc>
          <w:tcPr>
            <w:tcW w:w="613" w:type="pct"/>
            <w:tcBorders>
              <w:top w:val="nil"/>
              <w:bottom w:val="single" w:sz="4" w:space="0" w:color="auto"/>
            </w:tcBorders>
            <w:shd w:val="clear" w:color="auto" w:fill="auto"/>
          </w:tcPr>
          <w:p w14:paraId="59920F2E" w14:textId="70103BF4" w:rsidR="00B85009" w:rsidRPr="004C65F3" w:rsidRDefault="00B85009" w:rsidP="0053405F">
            <w:pPr>
              <w:pStyle w:val="Tabelatre"/>
              <w:spacing w:line="240" w:lineRule="auto"/>
              <w:jc w:val="center"/>
            </w:pPr>
            <w:r w:rsidRPr="004C65F3">
              <w:t>110</w:t>
            </w:r>
          </w:p>
        </w:tc>
        <w:tc>
          <w:tcPr>
            <w:tcW w:w="349" w:type="pct"/>
            <w:gridSpan w:val="2"/>
            <w:tcBorders>
              <w:top w:val="nil"/>
              <w:bottom w:val="single" w:sz="4" w:space="0" w:color="auto"/>
            </w:tcBorders>
            <w:shd w:val="clear" w:color="auto" w:fill="auto"/>
          </w:tcPr>
          <w:p w14:paraId="535D4927" w14:textId="50BCE29A" w:rsidR="00B85009" w:rsidRPr="004C65F3" w:rsidRDefault="00B85009" w:rsidP="0053405F">
            <w:pPr>
              <w:pStyle w:val="Tabelatre"/>
              <w:spacing w:line="240" w:lineRule="auto"/>
              <w:jc w:val="center"/>
            </w:pPr>
            <w:r w:rsidRPr="004C65F3">
              <w:t>1</w:t>
            </w:r>
          </w:p>
        </w:tc>
        <w:tc>
          <w:tcPr>
            <w:tcW w:w="571" w:type="pct"/>
            <w:tcBorders>
              <w:top w:val="nil"/>
              <w:bottom w:val="single" w:sz="4" w:space="0" w:color="auto"/>
            </w:tcBorders>
            <w:shd w:val="clear" w:color="auto" w:fill="auto"/>
          </w:tcPr>
          <w:p w14:paraId="3CCC3728" w14:textId="43EC0067" w:rsidR="00B85009" w:rsidRPr="004C65F3" w:rsidRDefault="00B85009" w:rsidP="0053405F">
            <w:pPr>
              <w:pStyle w:val="Tabelatre"/>
              <w:spacing w:line="240" w:lineRule="auto"/>
              <w:jc w:val="center"/>
            </w:pPr>
            <w:r w:rsidRPr="004C65F3">
              <w:t>5</w:t>
            </w:r>
          </w:p>
        </w:tc>
        <w:tc>
          <w:tcPr>
            <w:tcW w:w="630" w:type="pct"/>
            <w:tcBorders>
              <w:top w:val="nil"/>
              <w:bottom w:val="single" w:sz="4" w:space="0" w:color="auto"/>
            </w:tcBorders>
            <w:shd w:val="clear" w:color="auto" w:fill="auto"/>
          </w:tcPr>
          <w:p w14:paraId="016CD925" w14:textId="03120375" w:rsidR="00B85009" w:rsidRPr="004C65F3" w:rsidRDefault="00E06B2A" w:rsidP="0053405F">
            <w:pPr>
              <w:pStyle w:val="Tabelatre"/>
              <w:spacing w:line="240" w:lineRule="auto"/>
              <w:jc w:val="center"/>
            </w:pPr>
            <w:r w:rsidRPr="004C65F3">
              <w:t>540</w:t>
            </w:r>
          </w:p>
        </w:tc>
        <w:tc>
          <w:tcPr>
            <w:tcW w:w="535" w:type="pct"/>
            <w:tcBorders>
              <w:top w:val="nil"/>
              <w:bottom w:val="single" w:sz="4" w:space="0" w:color="auto"/>
            </w:tcBorders>
            <w:shd w:val="clear" w:color="auto" w:fill="auto"/>
          </w:tcPr>
          <w:p w14:paraId="47D30B3A" w14:textId="28A2758C" w:rsidR="00B85009" w:rsidRPr="004C65F3" w:rsidRDefault="00B85009" w:rsidP="0053405F">
            <w:pPr>
              <w:pStyle w:val="Tabelatre"/>
              <w:spacing w:line="240" w:lineRule="auto"/>
              <w:jc w:val="center"/>
            </w:pPr>
          </w:p>
        </w:tc>
        <w:tc>
          <w:tcPr>
            <w:tcW w:w="322" w:type="pct"/>
            <w:tcBorders>
              <w:top w:val="nil"/>
              <w:bottom w:val="single" w:sz="4" w:space="0" w:color="auto"/>
            </w:tcBorders>
            <w:shd w:val="clear" w:color="auto" w:fill="auto"/>
          </w:tcPr>
          <w:p w14:paraId="06627F0D" w14:textId="105D9879" w:rsidR="00B85009" w:rsidRPr="004C65F3" w:rsidRDefault="00E06B2A" w:rsidP="0053405F">
            <w:pPr>
              <w:pStyle w:val="Tabelatre"/>
              <w:spacing w:line="240" w:lineRule="auto"/>
              <w:jc w:val="center"/>
              <w:rPr>
                <w:b/>
              </w:rPr>
            </w:pPr>
            <w:r w:rsidRPr="004C65F3">
              <w:t>578</w:t>
            </w:r>
          </w:p>
        </w:tc>
      </w:tr>
      <w:tr w:rsidR="00B85009" w:rsidRPr="004C65F3" w14:paraId="7B447F5A" w14:textId="77777777" w:rsidTr="00B85009">
        <w:trPr>
          <w:trHeight w:val="288"/>
        </w:trPr>
        <w:tc>
          <w:tcPr>
            <w:tcW w:w="699" w:type="pct"/>
            <w:tcBorders>
              <w:top w:val="nil"/>
              <w:bottom w:val="single" w:sz="4" w:space="0" w:color="auto"/>
            </w:tcBorders>
            <w:shd w:val="clear" w:color="auto" w:fill="auto"/>
            <w:vAlign w:val="bottom"/>
            <w:hideMark/>
          </w:tcPr>
          <w:p w14:paraId="16B0ABE3" w14:textId="77777777" w:rsidR="00B85009" w:rsidRPr="004C65F3" w:rsidRDefault="00B85009" w:rsidP="006D3042">
            <w:pPr>
              <w:pStyle w:val="Tabelatre"/>
              <w:spacing w:line="240" w:lineRule="auto"/>
            </w:pPr>
            <w:r w:rsidRPr="004C65F3">
              <w:t>daglezja zielona</w:t>
            </w:r>
          </w:p>
        </w:tc>
        <w:tc>
          <w:tcPr>
            <w:tcW w:w="279" w:type="pct"/>
            <w:tcBorders>
              <w:top w:val="nil"/>
              <w:bottom w:val="single" w:sz="4" w:space="0" w:color="auto"/>
            </w:tcBorders>
            <w:shd w:val="clear" w:color="auto" w:fill="auto"/>
          </w:tcPr>
          <w:p w14:paraId="12BED106" w14:textId="74CBF1AD" w:rsidR="00B85009" w:rsidRPr="004C65F3" w:rsidRDefault="00B85009" w:rsidP="0053405F">
            <w:pPr>
              <w:pStyle w:val="Tabelatre"/>
              <w:spacing w:line="240" w:lineRule="auto"/>
              <w:jc w:val="center"/>
            </w:pPr>
          </w:p>
        </w:tc>
        <w:tc>
          <w:tcPr>
            <w:tcW w:w="351" w:type="pct"/>
            <w:tcBorders>
              <w:top w:val="nil"/>
              <w:bottom w:val="single" w:sz="4" w:space="0" w:color="auto"/>
            </w:tcBorders>
            <w:shd w:val="clear" w:color="auto" w:fill="auto"/>
          </w:tcPr>
          <w:p w14:paraId="3D659771" w14:textId="4F037913" w:rsidR="00B85009" w:rsidRPr="004C65F3" w:rsidRDefault="00B85009" w:rsidP="0053405F">
            <w:pPr>
              <w:pStyle w:val="Tabelatre"/>
              <w:spacing w:line="240" w:lineRule="auto"/>
              <w:jc w:val="center"/>
            </w:pPr>
          </w:p>
        </w:tc>
        <w:tc>
          <w:tcPr>
            <w:tcW w:w="300" w:type="pct"/>
            <w:tcBorders>
              <w:top w:val="nil"/>
              <w:bottom w:val="single" w:sz="4" w:space="0" w:color="auto"/>
            </w:tcBorders>
            <w:shd w:val="clear" w:color="auto" w:fill="auto"/>
          </w:tcPr>
          <w:p w14:paraId="7D6F8FBB" w14:textId="3ED6FCE9" w:rsidR="00B85009" w:rsidRPr="004C65F3" w:rsidRDefault="00B85009" w:rsidP="0053405F">
            <w:pPr>
              <w:pStyle w:val="Tabelatre"/>
              <w:spacing w:line="240" w:lineRule="auto"/>
              <w:jc w:val="center"/>
            </w:pPr>
          </w:p>
        </w:tc>
        <w:tc>
          <w:tcPr>
            <w:tcW w:w="351" w:type="pct"/>
            <w:tcBorders>
              <w:top w:val="nil"/>
              <w:bottom w:val="single" w:sz="4" w:space="0" w:color="auto"/>
            </w:tcBorders>
            <w:shd w:val="clear" w:color="auto" w:fill="auto"/>
          </w:tcPr>
          <w:p w14:paraId="3BE9F64A" w14:textId="58B1543B" w:rsidR="00B85009" w:rsidRPr="004C65F3" w:rsidRDefault="00B85009" w:rsidP="0053405F">
            <w:pPr>
              <w:pStyle w:val="Tabelatre"/>
              <w:spacing w:line="240" w:lineRule="auto"/>
              <w:jc w:val="center"/>
            </w:pPr>
          </w:p>
        </w:tc>
        <w:tc>
          <w:tcPr>
            <w:tcW w:w="613" w:type="pct"/>
            <w:tcBorders>
              <w:top w:val="nil"/>
              <w:bottom w:val="single" w:sz="4" w:space="0" w:color="auto"/>
            </w:tcBorders>
            <w:shd w:val="clear" w:color="auto" w:fill="auto"/>
          </w:tcPr>
          <w:p w14:paraId="199A4A61" w14:textId="2A394934" w:rsidR="00B85009" w:rsidRPr="004C65F3" w:rsidRDefault="00B85009" w:rsidP="0053405F">
            <w:pPr>
              <w:pStyle w:val="Tabelatre"/>
              <w:spacing w:line="240" w:lineRule="auto"/>
              <w:jc w:val="center"/>
            </w:pPr>
            <w:r w:rsidRPr="004C65F3">
              <w:t>3</w:t>
            </w:r>
          </w:p>
        </w:tc>
        <w:tc>
          <w:tcPr>
            <w:tcW w:w="349" w:type="pct"/>
            <w:gridSpan w:val="2"/>
            <w:tcBorders>
              <w:top w:val="nil"/>
              <w:bottom w:val="single" w:sz="4" w:space="0" w:color="auto"/>
            </w:tcBorders>
            <w:shd w:val="clear" w:color="auto" w:fill="auto"/>
          </w:tcPr>
          <w:p w14:paraId="4F242861" w14:textId="685BD993" w:rsidR="00B85009" w:rsidRPr="004C65F3" w:rsidRDefault="00B85009" w:rsidP="0053405F">
            <w:pPr>
              <w:pStyle w:val="Tabelatre"/>
              <w:spacing w:line="240" w:lineRule="auto"/>
              <w:jc w:val="center"/>
            </w:pPr>
            <w:r w:rsidRPr="004C65F3">
              <w:t>1</w:t>
            </w:r>
          </w:p>
        </w:tc>
        <w:tc>
          <w:tcPr>
            <w:tcW w:w="571" w:type="pct"/>
            <w:tcBorders>
              <w:top w:val="nil"/>
              <w:bottom w:val="single" w:sz="4" w:space="0" w:color="auto"/>
            </w:tcBorders>
            <w:shd w:val="clear" w:color="auto" w:fill="auto"/>
          </w:tcPr>
          <w:p w14:paraId="392DF378" w14:textId="69222D13" w:rsidR="00B85009" w:rsidRPr="004C65F3" w:rsidRDefault="00B85009" w:rsidP="0053405F">
            <w:pPr>
              <w:pStyle w:val="Tabelatre"/>
              <w:spacing w:line="240" w:lineRule="auto"/>
              <w:jc w:val="center"/>
            </w:pPr>
          </w:p>
        </w:tc>
        <w:tc>
          <w:tcPr>
            <w:tcW w:w="630" w:type="pct"/>
            <w:tcBorders>
              <w:top w:val="nil"/>
              <w:bottom w:val="single" w:sz="4" w:space="0" w:color="auto"/>
            </w:tcBorders>
            <w:shd w:val="clear" w:color="auto" w:fill="auto"/>
          </w:tcPr>
          <w:p w14:paraId="32E22174" w14:textId="5F280E70" w:rsidR="00B85009" w:rsidRPr="004C65F3" w:rsidRDefault="00B85009" w:rsidP="0053405F">
            <w:pPr>
              <w:pStyle w:val="Tabelatre"/>
              <w:spacing w:line="240" w:lineRule="auto"/>
              <w:jc w:val="center"/>
            </w:pPr>
          </w:p>
        </w:tc>
        <w:tc>
          <w:tcPr>
            <w:tcW w:w="535" w:type="pct"/>
            <w:tcBorders>
              <w:top w:val="nil"/>
              <w:bottom w:val="single" w:sz="4" w:space="0" w:color="auto"/>
            </w:tcBorders>
            <w:shd w:val="clear" w:color="auto" w:fill="auto"/>
          </w:tcPr>
          <w:p w14:paraId="282A3755" w14:textId="4ACAB693" w:rsidR="00B85009" w:rsidRPr="004C65F3" w:rsidRDefault="00B85009" w:rsidP="0053405F">
            <w:pPr>
              <w:pStyle w:val="Tabelatre"/>
              <w:spacing w:line="240" w:lineRule="auto"/>
              <w:jc w:val="center"/>
            </w:pPr>
            <w:r w:rsidRPr="004C65F3">
              <w:t>1</w:t>
            </w:r>
          </w:p>
        </w:tc>
        <w:tc>
          <w:tcPr>
            <w:tcW w:w="322" w:type="pct"/>
            <w:tcBorders>
              <w:top w:val="nil"/>
              <w:bottom w:val="single" w:sz="4" w:space="0" w:color="auto"/>
            </w:tcBorders>
            <w:shd w:val="clear" w:color="auto" w:fill="auto"/>
          </w:tcPr>
          <w:p w14:paraId="769989B3" w14:textId="622ED12B" w:rsidR="00B85009" w:rsidRPr="004C65F3" w:rsidRDefault="00E06B2A" w:rsidP="0053405F">
            <w:pPr>
              <w:pStyle w:val="Tabelatre"/>
              <w:spacing w:line="240" w:lineRule="auto"/>
              <w:jc w:val="center"/>
              <w:rPr>
                <w:b/>
              </w:rPr>
            </w:pPr>
            <w:r w:rsidRPr="004C65F3">
              <w:t>4</w:t>
            </w:r>
          </w:p>
        </w:tc>
      </w:tr>
      <w:tr w:rsidR="00B85009" w:rsidRPr="004C65F3" w14:paraId="31212D6B" w14:textId="77777777" w:rsidTr="00B85009">
        <w:trPr>
          <w:trHeight w:val="288"/>
        </w:trPr>
        <w:tc>
          <w:tcPr>
            <w:tcW w:w="699" w:type="pct"/>
            <w:tcBorders>
              <w:top w:val="nil"/>
              <w:bottom w:val="single" w:sz="4" w:space="0" w:color="auto"/>
            </w:tcBorders>
            <w:shd w:val="clear" w:color="auto" w:fill="auto"/>
            <w:vAlign w:val="bottom"/>
            <w:hideMark/>
          </w:tcPr>
          <w:p w14:paraId="0DD68C1F" w14:textId="77777777" w:rsidR="00B85009" w:rsidRPr="004C65F3" w:rsidRDefault="00B85009" w:rsidP="006D3042">
            <w:pPr>
              <w:pStyle w:val="Tabelatre"/>
              <w:spacing w:line="240" w:lineRule="auto"/>
            </w:pPr>
            <w:r w:rsidRPr="004C65F3">
              <w:t>dąb czerwony</w:t>
            </w:r>
          </w:p>
        </w:tc>
        <w:tc>
          <w:tcPr>
            <w:tcW w:w="279" w:type="pct"/>
            <w:tcBorders>
              <w:top w:val="nil"/>
              <w:bottom w:val="single" w:sz="4" w:space="0" w:color="auto"/>
            </w:tcBorders>
            <w:shd w:val="clear" w:color="auto" w:fill="auto"/>
          </w:tcPr>
          <w:p w14:paraId="7ACA2E71" w14:textId="69AB85C8" w:rsidR="00B85009" w:rsidRPr="004C65F3" w:rsidRDefault="00B85009" w:rsidP="0053405F">
            <w:pPr>
              <w:pStyle w:val="Tabelatre"/>
              <w:spacing w:line="240" w:lineRule="auto"/>
              <w:jc w:val="center"/>
            </w:pPr>
            <w:r w:rsidRPr="004C65F3">
              <w:t>1</w:t>
            </w:r>
          </w:p>
        </w:tc>
        <w:tc>
          <w:tcPr>
            <w:tcW w:w="351" w:type="pct"/>
            <w:tcBorders>
              <w:top w:val="nil"/>
              <w:bottom w:val="single" w:sz="4" w:space="0" w:color="auto"/>
            </w:tcBorders>
            <w:shd w:val="clear" w:color="auto" w:fill="auto"/>
          </w:tcPr>
          <w:p w14:paraId="39649332" w14:textId="2BE12C57" w:rsidR="00B85009" w:rsidRPr="004C65F3" w:rsidRDefault="00B85009" w:rsidP="0053405F">
            <w:pPr>
              <w:pStyle w:val="Tabelatre"/>
              <w:spacing w:line="240" w:lineRule="auto"/>
              <w:jc w:val="center"/>
            </w:pPr>
            <w:r w:rsidRPr="004C65F3">
              <w:t>2,65</w:t>
            </w:r>
          </w:p>
        </w:tc>
        <w:tc>
          <w:tcPr>
            <w:tcW w:w="300" w:type="pct"/>
            <w:tcBorders>
              <w:top w:val="nil"/>
              <w:bottom w:val="single" w:sz="4" w:space="0" w:color="auto"/>
            </w:tcBorders>
            <w:shd w:val="clear" w:color="auto" w:fill="auto"/>
          </w:tcPr>
          <w:p w14:paraId="626FBF9A" w14:textId="4EBE7E43" w:rsidR="00B85009" w:rsidRPr="004C65F3" w:rsidRDefault="00B85009" w:rsidP="0053405F">
            <w:pPr>
              <w:pStyle w:val="Tabelatre"/>
              <w:spacing w:line="240" w:lineRule="auto"/>
              <w:jc w:val="center"/>
            </w:pPr>
            <w:r w:rsidRPr="004C65F3">
              <w:t>12</w:t>
            </w:r>
          </w:p>
        </w:tc>
        <w:tc>
          <w:tcPr>
            <w:tcW w:w="351" w:type="pct"/>
            <w:tcBorders>
              <w:top w:val="nil"/>
              <w:bottom w:val="single" w:sz="4" w:space="0" w:color="auto"/>
            </w:tcBorders>
            <w:shd w:val="clear" w:color="auto" w:fill="auto"/>
          </w:tcPr>
          <w:p w14:paraId="741659FF" w14:textId="4F6388F0" w:rsidR="00B85009" w:rsidRPr="004C65F3" w:rsidRDefault="00B85009" w:rsidP="0053405F">
            <w:pPr>
              <w:pStyle w:val="Tabelatre"/>
              <w:spacing w:line="240" w:lineRule="auto"/>
              <w:jc w:val="center"/>
            </w:pPr>
            <w:r w:rsidRPr="004C65F3">
              <w:t>2,7</w:t>
            </w:r>
          </w:p>
        </w:tc>
        <w:tc>
          <w:tcPr>
            <w:tcW w:w="613" w:type="pct"/>
            <w:tcBorders>
              <w:top w:val="nil"/>
              <w:bottom w:val="single" w:sz="4" w:space="0" w:color="auto"/>
            </w:tcBorders>
            <w:shd w:val="clear" w:color="auto" w:fill="auto"/>
          </w:tcPr>
          <w:p w14:paraId="188790C9" w14:textId="01E2244A" w:rsidR="00B85009" w:rsidRPr="004C65F3" w:rsidRDefault="00B85009" w:rsidP="0053405F">
            <w:pPr>
              <w:pStyle w:val="Tabelatre"/>
              <w:spacing w:line="240" w:lineRule="auto"/>
              <w:jc w:val="center"/>
            </w:pPr>
            <w:r w:rsidRPr="004C65F3">
              <w:t>357</w:t>
            </w:r>
          </w:p>
        </w:tc>
        <w:tc>
          <w:tcPr>
            <w:tcW w:w="349" w:type="pct"/>
            <w:gridSpan w:val="2"/>
            <w:tcBorders>
              <w:top w:val="nil"/>
              <w:bottom w:val="single" w:sz="4" w:space="0" w:color="auto"/>
            </w:tcBorders>
            <w:shd w:val="clear" w:color="auto" w:fill="auto"/>
          </w:tcPr>
          <w:p w14:paraId="23CA4052" w14:textId="46D475F9" w:rsidR="00B85009" w:rsidRPr="004C65F3" w:rsidRDefault="00B85009" w:rsidP="0053405F">
            <w:pPr>
              <w:pStyle w:val="Tabelatre"/>
              <w:spacing w:line="240" w:lineRule="auto"/>
              <w:jc w:val="center"/>
            </w:pPr>
            <w:r w:rsidRPr="004C65F3">
              <w:t>21</w:t>
            </w:r>
          </w:p>
        </w:tc>
        <w:tc>
          <w:tcPr>
            <w:tcW w:w="571" w:type="pct"/>
            <w:tcBorders>
              <w:top w:val="nil"/>
              <w:bottom w:val="single" w:sz="4" w:space="0" w:color="auto"/>
            </w:tcBorders>
            <w:shd w:val="clear" w:color="auto" w:fill="auto"/>
          </w:tcPr>
          <w:p w14:paraId="21124057" w14:textId="32C0DD22" w:rsidR="00B85009" w:rsidRPr="004C65F3" w:rsidRDefault="00B85009" w:rsidP="0053405F">
            <w:pPr>
              <w:pStyle w:val="Tabelatre"/>
              <w:spacing w:line="240" w:lineRule="auto"/>
              <w:jc w:val="center"/>
            </w:pPr>
            <w:r w:rsidRPr="004C65F3">
              <w:t>2</w:t>
            </w:r>
          </w:p>
        </w:tc>
        <w:tc>
          <w:tcPr>
            <w:tcW w:w="630" w:type="pct"/>
            <w:tcBorders>
              <w:top w:val="nil"/>
              <w:bottom w:val="single" w:sz="4" w:space="0" w:color="auto"/>
            </w:tcBorders>
            <w:shd w:val="clear" w:color="auto" w:fill="auto"/>
          </w:tcPr>
          <w:p w14:paraId="543B0612" w14:textId="38BA0861" w:rsidR="00B85009" w:rsidRPr="004C65F3" w:rsidRDefault="00B85009" w:rsidP="0053405F">
            <w:pPr>
              <w:pStyle w:val="Tabelatre"/>
              <w:spacing w:line="240" w:lineRule="auto"/>
              <w:jc w:val="center"/>
            </w:pPr>
            <w:r w:rsidRPr="004C65F3">
              <w:t>213</w:t>
            </w:r>
          </w:p>
        </w:tc>
        <w:tc>
          <w:tcPr>
            <w:tcW w:w="535" w:type="pct"/>
            <w:tcBorders>
              <w:top w:val="nil"/>
              <w:bottom w:val="single" w:sz="4" w:space="0" w:color="auto"/>
            </w:tcBorders>
            <w:shd w:val="clear" w:color="auto" w:fill="auto"/>
          </w:tcPr>
          <w:p w14:paraId="7764D0C7" w14:textId="5FD5229E" w:rsidR="00B85009" w:rsidRPr="004C65F3" w:rsidRDefault="00B85009" w:rsidP="0053405F">
            <w:pPr>
              <w:pStyle w:val="Tabelatre"/>
              <w:spacing w:line="240" w:lineRule="auto"/>
              <w:jc w:val="center"/>
            </w:pPr>
            <w:r w:rsidRPr="004C65F3">
              <w:t>15</w:t>
            </w:r>
          </w:p>
        </w:tc>
        <w:tc>
          <w:tcPr>
            <w:tcW w:w="322" w:type="pct"/>
            <w:tcBorders>
              <w:top w:val="nil"/>
              <w:bottom w:val="single" w:sz="4" w:space="0" w:color="auto"/>
            </w:tcBorders>
            <w:shd w:val="clear" w:color="auto" w:fill="auto"/>
          </w:tcPr>
          <w:p w14:paraId="71AA663D" w14:textId="211CCA2F" w:rsidR="00B85009" w:rsidRPr="004C65F3" w:rsidRDefault="00CE6810" w:rsidP="0053405F">
            <w:pPr>
              <w:pStyle w:val="Tabelatre"/>
              <w:spacing w:line="240" w:lineRule="auto"/>
              <w:jc w:val="center"/>
              <w:rPr>
                <w:b/>
              </w:rPr>
            </w:pPr>
            <w:r w:rsidRPr="004C65F3">
              <w:t>472</w:t>
            </w:r>
          </w:p>
        </w:tc>
      </w:tr>
      <w:tr w:rsidR="00B85009" w:rsidRPr="004C65F3" w14:paraId="0FB2B05F" w14:textId="77777777" w:rsidTr="00B85009">
        <w:trPr>
          <w:trHeight w:val="288"/>
        </w:trPr>
        <w:tc>
          <w:tcPr>
            <w:tcW w:w="699" w:type="pct"/>
            <w:tcBorders>
              <w:top w:val="nil"/>
              <w:bottom w:val="single" w:sz="4" w:space="0" w:color="auto"/>
            </w:tcBorders>
            <w:shd w:val="clear" w:color="auto" w:fill="auto"/>
            <w:vAlign w:val="bottom"/>
            <w:hideMark/>
          </w:tcPr>
          <w:p w14:paraId="60D83411" w14:textId="77777777" w:rsidR="00B85009" w:rsidRPr="004C65F3" w:rsidRDefault="00B85009" w:rsidP="006D3042">
            <w:pPr>
              <w:pStyle w:val="Tabelatre"/>
              <w:spacing w:line="240" w:lineRule="auto"/>
            </w:pPr>
            <w:r w:rsidRPr="004C65F3">
              <w:t>dereń biały</w:t>
            </w:r>
          </w:p>
        </w:tc>
        <w:tc>
          <w:tcPr>
            <w:tcW w:w="279" w:type="pct"/>
            <w:tcBorders>
              <w:top w:val="nil"/>
              <w:bottom w:val="single" w:sz="4" w:space="0" w:color="auto"/>
            </w:tcBorders>
            <w:shd w:val="clear" w:color="auto" w:fill="auto"/>
          </w:tcPr>
          <w:p w14:paraId="615253FB" w14:textId="1829C37D" w:rsidR="00B85009" w:rsidRPr="004C65F3" w:rsidRDefault="00B85009" w:rsidP="0053405F">
            <w:pPr>
              <w:pStyle w:val="Tabelatre"/>
              <w:spacing w:line="240" w:lineRule="auto"/>
              <w:jc w:val="center"/>
            </w:pPr>
          </w:p>
        </w:tc>
        <w:tc>
          <w:tcPr>
            <w:tcW w:w="351" w:type="pct"/>
            <w:tcBorders>
              <w:top w:val="nil"/>
              <w:bottom w:val="single" w:sz="4" w:space="0" w:color="auto"/>
            </w:tcBorders>
            <w:shd w:val="clear" w:color="auto" w:fill="auto"/>
          </w:tcPr>
          <w:p w14:paraId="2E6C9BED" w14:textId="153D4F8E" w:rsidR="00B85009" w:rsidRPr="004C65F3" w:rsidRDefault="00B85009" w:rsidP="0053405F">
            <w:pPr>
              <w:pStyle w:val="Tabelatre"/>
              <w:spacing w:line="240" w:lineRule="auto"/>
              <w:jc w:val="center"/>
            </w:pPr>
          </w:p>
        </w:tc>
        <w:tc>
          <w:tcPr>
            <w:tcW w:w="300" w:type="pct"/>
            <w:tcBorders>
              <w:top w:val="nil"/>
              <w:bottom w:val="single" w:sz="4" w:space="0" w:color="auto"/>
            </w:tcBorders>
            <w:shd w:val="clear" w:color="auto" w:fill="auto"/>
          </w:tcPr>
          <w:p w14:paraId="17A6A17A" w14:textId="6C21B674" w:rsidR="00B85009" w:rsidRPr="004C65F3" w:rsidRDefault="00B85009" w:rsidP="0053405F">
            <w:pPr>
              <w:pStyle w:val="Tabelatre"/>
              <w:spacing w:line="240" w:lineRule="auto"/>
              <w:jc w:val="center"/>
            </w:pPr>
          </w:p>
        </w:tc>
        <w:tc>
          <w:tcPr>
            <w:tcW w:w="351" w:type="pct"/>
            <w:tcBorders>
              <w:top w:val="nil"/>
              <w:bottom w:val="single" w:sz="4" w:space="0" w:color="auto"/>
            </w:tcBorders>
            <w:shd w:val="clear" w:color="auto" w:fill="auto"/>
          </w:tcPr>
          <w:p w14:paraId="6E8D78A5" w14:textId="64615EFF" w:rsidR="00B85009" w:rsidRPr="004C65F3" w:rsidRDefault="00B85009" w:rsidP="0053405F">
            <w:pPr>
              <w:pStyle w:val="Tabelatre"/>
              <w:spacing w:line="240" w:lineRule="auto"/>
              <w:jc w:val="center"/>
            </w:pPr>
          </w:p>
        </w:tc>
        <w:tc>
          <w:tcPr>
            <w:tcW w:w="613" w:type="pct"/>
            <w:tcBorders>
              <w:top w:val="nil"/>
              <w:bottom w:val="single" w:sz="4" w:space="0" w:color="auto"/>
            </w:tcBorders>
            <w:shd w:val="clear" w:color="auto" w:fill="auto"/>
          </w:tcPr>
          <w:p w14:paraId="445A3C0A" w14:textId="06865B58" w:rsidR="00B85009" w:rsidRPr="004C65F3" w:rsidRDefault="00B85009" w:rsidP="0053405F">
            <w:pPr>
              <w:pStyle w:val="Tabelatre"/>
              <w:spacing w:line="240" w:lineRule="auto"/>
              <w:jc w:val="center"/>
            </w:pPr>
          </w:p>
        </w:tc>
        <w:tc>
          <w:tcPr>
            <w:tcW w:w="349" w:type="pct"/>
            <w:gridSpan w:val="2"/>
            <w:tcBorders>
              <w:top w:val="nil"/>
              <w:bottom w:val="single" w:sz="4" w:space="0" w:color="auto"/>
            </w:tcBorders>
            <w:shd w:val="clear" w:color="auto" w:fill="auto"/>
          </w:tcPr>
          <w:p w14:paraId="54BE2D43" w14:textId="6B6AF85D" w:rsidR="00B85009" w:rsidRPr="004C65F3" w:rsidRDefault="00B85009" w:rsidP="0053405F">
            <w:pPr>
              <w:pStyle w:val="Tabelatre"/>
              <w:spacing w:line="240" w:lineRule="auto"/>
              <w:jc w:val="center"/>
            </w:pPr>
          </w:p>
        </w:tc>
        <w:tc>
          <w:tcPr>
            <w:tcW w:w="571" w:type="pct"/>
            <w:tcBorders>
              <w:top w:val="nil"/>
              <w:bottom w:val="single" w:sz="4" w:space="0" w:color="auto"/>
            </w:tcBorders>
            <w:shd w:val="clear" w:color="auto" w:fill="auto"/>
          </w:tcPr>
          <w:p w14:paraId="1EDB572E" w14:textId="01C6E6E0" w:rsidR="00B85009" w:rsidRPr="004C65F3" w:rsidRDefault="00B85009" w:rsidP="0053405F">
            <w:pPr>
              <w:pStyle w:val="Tabelatre"/>
              <w:spacing w:line="240" w:lineRule="auto"/>
              <w:jc w:val="center"/>
            </w:pPr>
          </w:p>
        </w:tc>
        <w:tc>
          <w:tcPr>
            <w:tcW w:w="630" w:type="pct"/>
            <w:tcBorders>
              <w:top w:val="nil"/>
              <w:bottom w:val="single" w:sz="4" w:space="0" w:color="auto"/>
            </w:tcBorders>
            <w:shd w:val="clear" w:color="auto" w:fill="auto"/>
          </w:tcPr>
          <w:p w14:paraId="5FAC5281" w14:textId="77E111E1" w:rsidR="00B85009" w:rsidRPr="004C65F3" w:rsidRDefault="00B85009" w:rsidP="0053405F">
            <w:pPr>
              <w:pStyle w:val="Tabelatre"/>
              <w:spacing w:line="240" w:lineRule="auto"/>
              <w:jc w:val="center"/>
            </w:pPr>
            <w:r w:rsidRPr="004C65F3">
              <w:t>3</w:t>
            </w:r>
          </w:p>
        </w:tc>
        <w:tc>
          <w:tcPr>
            <w:tcW w:w="535" w:type="pct"/>
            <w:tcBorders>
              <w:top w:val="nil"/>
              <w:bottom w:val="single" w:sz="4" w:space="0" w:color="auto"/>
            </w:tcBorders>
            <w:shd w:val="clear" w:color="auto" w:fill="auto"/>
          </w:tcPr>
          <w:p w14:paraId="70E6140C" w14:textId="0B5912D1" w:rsidR="00B85009" w:rsidRPr="004C65F3" w:rsidRDefault="00B85009" w:rsidP="0053405F">
            <w:pPr>
              <w:pStyle w:val="Tabelatre"/>
              <w:spacing w:line="240" w:lineRule="auto"/>
              <w:jc w:val="center"/>
            </w:pPr>
          </w:p>
        </w:tc>
        <w:tc>
          <w:tcPr>
            <w:tcW w:w="322" w:type="pct"/>
            <w:tcBorders>
              <w:top w:val="nil"/>
              <w:bottom w:val="single" w:sz="4" w:space="0" w:color="auto"/>
            </w:tcBorders>
            <w:shd w:val="clear" w:color="auto" w:fill="auto"/>
          </w:tcPr>
          <w:p w14:paraId="459C13DC" w14:textId="63D01520" w:rsidR="00B85009" w:rsidRPr="004C65F3" w:rsidRDefault="00B85009" w:rsidP="0053405F">
            <w:pPr>
              <w:pStyle w:val="Tabelatre"/>
              <w:spacing w:line="240" w:lineRule="auto"/>
              <w:jc w:val="center"/>
              <w:rPr>
                <w:b/>
              </w:rPr>
            </w:pPr>
            <w:r w:rsidRPr="004C65F3">
              <w:t>3</w:t>
            </w:r>
          </w:p>
        </w:tc>
      </w:tr>
      <w:tr w:rsidR="00B85009" w:rsidRPr="004C65F3" w14:paraId="5562FCBD" w14:textId="77777777" w:rsidTr="00B85009">
        <w:trPr>
          <w:trHeight w:val="288"/>
        </w:trPr>
        <w:tc>
          <w:tcPr>
            <w:tcW w:w="699" w:type="pct"/>
            <w:tcBorders>
              <w:top w:val="nil"/>
              <w:bottom w:val="single" w:sz="4" w:space="0" w:color="auto"/>
            </w:tcBorders>
            <w:shd w:val="clear" w:color="auto" w:fill="auto"/>
            <w:vAlign w:val="bottom"/>
            <w:hideMark/>
          </w:tcPr>
          <w:p w14:paraId="0DB74029" w14:textId="77777777" w:rsidR="00B85009" w:rsidRPr="004C65F3" w:rsidRDefault="00B85009" w:rsidP="006D3042">
            <w:pPr>
              <w:pStyle w:val="Tabelatre"/>
              <w:spacing w:line="240" w:lineRule="auto"/>
            </w:pPr>
            <w:r w:rsidRPr="004C65F3">
              <w:t>kasztanowiec biały</w:t>
            </w:r>
          </w:p>
        </w:tc>
        <w:tc>
          <w:tcPr>
            <w:tcW w:w="279" w:type="pct"/>
            <w:tcBorders>
              <w:top w:val="nil"/>
              <w:bottom w:val="single" w:sz="4" w:space="0" w:color="auto"/>
            </w:tcBorders>
            <w:shd w:val="clear" w:color="auto" w:fill="auto"/>
          </w:tcPr>
          <w:p w14:paraId="4A25179F" w14:textId="60D67231" w:rsidR="00B85009" w:rsidRPr="004C65F3" w:rsidRDefault="00B85009" w:rsidP="0053405F">
            <w:pPr>
              <w:pStyle w:val="Tabelatre"/>
              <w:spacing w:line="240" w:lineRule="auto"/>
              <w:jc w:val="center"/>
            </w:pPr>
          </w:p>
        </w:tc>
        <w:tc>
          <w:tcPr>
            <w:tcW w:w="351" w:type="pct"/>
            <w:tcBorders>
              <w:top w:val="nil"/>
              <w:bottom w:val="single" w:sz="4" w:space="0" w:color="auto"/>
            </w:tcBorders>
            <w:shd w:val="clear" w:color="auto" w:fill="auto"/>
          </w:tcPr>
          <w:p w14:paraId="0C08077B" w14:textId="1DE7B1D2" w:rsidR="00B85009" w:rsidRPr="004C65F3" w:rsidRDefault="00B85009" w:rsidP="0053405F">
            <w:pPr>
              <w:pStyle w:val="Tabelatre"/>
              <w:spacing w:line="240" w:lineRule="auto"/>
              <w:jc w:val="center"/>
            </w:pPr>
          </w:p>
        </w:tc>
        <w:tc>
          <w:tcPr>
            <w:tcW w:w="300" w:type="pct"/>
            <w:tcBorders>
              <w:top w:val="nil"/>
              <w:bottom w:val="single" w:sz="4" w:space="0" w:color="auto"/>
            </w:tcBorders>
            <w:shd w:val="clear" w:color="auto" w:fill="auto"/>
          </w:tcPr>
          <w:p w14:paraId="2B13AF8F" w14:textId="5C9D8DF8" w:rsidR="00B85009" w:rsidRPr="004C65F3" w:rsidRDefault="00B85009" w:rsidP="0053405F">
            <w:pPr>
              <w:pStyle w:val="Tabelatre"/>
              <w:spacing w:line="240" w:lineRule="auto"/>
              <w:jc w:val="center"/>
            </w:pPr>
          </w:p>
        </w:tc>
        <w:tc>
          <w:tcPr>
            <w:tcW w:w="351" w:type="pct"/>
            <w:tcBorders>
              <w:top w:val="nil"/>
              <w:bottom w:val="single" w:sz="4" w:space="0" w:color="auto"/>
            </w:tcBorders>
            <w:shd w:val="clear" w:color="auto" w:fill="auto"/>
          </w:tcPr>
          <w:p w14:paraId="2D42CB6E" w14:textId="235C4447" w:rsidR="00B85009" w:rsidRPr="004C65F3" w:rsidRDefault="00B85009" w:rsidP="0053405F">
            <w:pPr>
              <w:pStyle w:val="Tabelatre"/>
              <w:spacing w:line="240" w:lineRule="auto"/>
              <w:jc w:val="center"/>
            </w:pPr>
          </w:p>
        </w:tc>
        <w:tc>
          <w:tcPr>
            <w:tcW w:w="613" w:type="pct"/>
            <w:tcBorders>
              <w:top w:val="nil"/>
              <w:bottom w:val="single" w:sz="4" w:space="0" w:color="auto"/>
            </w:tcBorders>
            <w:shd w:val="clear" w:color="auto" w:fill="auto"/>
          </w:tcPr>
          <w:p w14:paraId="76830390" w14:textId="39822269" w:rsidR="00B85009" w:rsidRPr="004C65F3" w:rsidRDefault="00B85009" w:rsidP="0053405F">
            <w:pPr>
              <w:pStyle w:val="Tabelatre"/>
              <w:spacing w:line="240" w:lineRule="auto"/>
              <w:jc w:val="center"/>
            </w:pPr>
            <w:r w:rsidRPr="004C65F3">
              <w:t>6</w:t>
            </w:r>
          </w:p>
        </w:tc>
        <w:tc>
          <w:tcPr>
            <w:tcW w:w="349" w:type="pct"/>
            <w:gridSpan w:val="2"/>
            <w:tcBorders>
              <w:top w:val="nil"/>
              <w:bottom w:val="single" w:sz="4" w:space="0" w:color="auto"/>
            </w:tcBorders>
            <w:shd w:val="clear" w:color="auto" w:fill="auto"/>
          </w:tcPr>
          <w:p w14:paraId="1B2CABE4" w14:textId="506EE1AC" w:rsidR="00B85009" w:rsidRPr="004C65F3" w:rsidRDefault="00B85009" w:rsidP="0053405F">
            <w:pPr>
              <w:pStyle w:val="Tabelatre"/>
              <w:spacing w:line="240" w:lineRule="auto"/>
              <w:jc w:val="center"/>
            </w:pPr>
            <w:r w:rsidRPr="004C65F3">
              <w:t>2</w:t>
            </w:r>
          </w:p>
        </w:tc>
        <w:tc>
          <w:tcPr>
            <w:tcW w:w="571" w:type="pct"/>
            <w:tcBorders>
              <w:top w:val="nil"/>
              <w:bottom w:val="single" w:sz="4" w:space="0" w:color="auto"/>
            </w:tcBorders>
            <w:shd w:val="clear" w:color="auto" w:fill="auto"/>
          </w:tcPr>
          <w:p w14:paraId="1BCB17FB" w14:textId="48D460EB" w:rsidR="00B85009" w:rsidRPr="004C65F3" w:rsidRDefault="00B85009" w:rsidP="0053405F">
            <w:pPr>
              <w:pStyle w:val="Tabelatre"/>
              <w:spacing w:line="240" w:lineRule="auto"/>
              <w:jc w:val="center"/>
            </w:pPr>
            <w:r w:rsidRPr="004C65F3">
              <w:t>1</w:t>
            </w:r>
          </w:p>
        </w:tc>
        <w:tc>
          <w:tcPr>
            <w:tcW w:w="630" w:type="pct"/>
            <w:tcBorders>
              <w:top w:val="nil"/>
              <w:bottom w:val="single" w:sz="4" w:space="0" w:color="auto"/>
            </w:tcBorders>
            <w:shd w:val="clear" w:color="auto" w:fill="auto"/>
          </w:tcPr>
          <w:p w14:paraId="5963BCF7" w14:textId="4B73BAB9" w:rsidR="00B85009" w:rsidRPr="004C65F3" w:rsidRDefault="00B85009" w:rsidP="0053405F">
            <w:pPr>
              <w:pStyle w:val="Tabelatre"/>
              <w:spacing w:line="240" w:lineRule="auto"/>
              <w:jc w:val="center"/>
            </w:pPr>
          </w:p>
        </w:tc>
        <w:tc>
          <w:tcPr>
            <w:tcW w:w="535" w:type="pct"/>
            <w:tcBorders>
              <w:top w:val="nil"/>
              <w:bottom w:val="single" w:sz="4" w:space="0" w:color="auto"/>
            </w:tcBorders>
            <w:shd w:val="clear" w:color="auto" w:fill="auto"/>
          </w:tcPr>
          <w:p w14:paraId="62554631" w14:textId="3A98F4CB" w:rsidR="00B85009" w:rsidRPr="004C65F3" w:rsidRDefault="00B85009" w:rsidP="0053405F">
            <w:pPr>
              <w:pStyle w:val="Tabelatre"/>
              <w:spacing w:line="240" w:lineRule="auto"/>
              <w:jc w:val="center"/>
            </w:pPr>
            <w:r w:rsidRPr="004C65F3">
              <w:t>7</w:t>
            </w:r>
          </w:p>
        </w:tc>
        <w:tc>
          <w:tcPr>
            <w:tcW w:w="322" w:type="pct"/>
            <w:tcBorders>
              <w:top w:val="nil"/>
              <w:bottom w:val="single" w:sz="4" w:space="0" w:color="auto"/>
            </w:tcBorders>
            <w:shd w:val="clear" w:color="auto" w:fill="auto"/>
          </w:tcPr>
          <w:p w14:paraId="7C72A64E" w14:textId="6149462B" w:rsidR="00B85009" w:rsidRPr="004C65F3" w:rsidRDefault="00B85009" w:rsidP="0053405F">
            <w:pPr>
              <w:pStyle w:val="Tabelatre"/>
              <w:spacing w:line="240" w:lineRule="auto"/>
              <w:jc w:val="center"/>
              <w:rPr>
                <w:b/>
              </w:rPr>
            </w:pPr>
            <w:r w:rsidRPr="004C65F3">
              <w:t>16</w:t>
            </w:r>
          </w:p>
        </w:tc>
      </w:tr>
      <w:tr w:rsidR="00B85009" w:rsidRPr="004C65F3" w14:paraId="738B9F63" w14:textId="77777777" w:rsidTr="00B85009">
        <w:trPr>
          <w:trHeight w:val="288"/>
        </w:trPr>
        <w:tc>
          <w:tcPr>
            <w:tcW w:w="699" w:type="pct"/>
            <w:tcBorders>
              <w:top w:val="nil"/>
              <w:bottom w:val="single" w:sz="4" w:space="0" w:color="auto"/>
            </w:tcBorders>
            <w:shd w:val="clear" w:color="auto" w:fill="auto"/>
            <w:vAlign w:val="bottom"/>
            <w:hideMark/>
          </w:tcPr>
          <w:p w14:paraId="5186C8FC" w14:textId="77777777" w:rsidR="00B85009" w:rsidRPr="004C65F3" w:rsidRDefault="00B85009" w:rsidP="006D3042">
            <w:pPr>
              <w:pStyle w:val="Tabelatre"/>
              <w:spacing w:line="240" w:lineRule="auto"/>
            </w:pPr>
            <w:r w:rsidRPr="004C65F3">
              <w:t>klon jesionolistny</w:t>
            </w:r>
          </w:p>
        </w:tc>
        <w:tc>
          <w:tcPr>
            <w:tcW w:w="279" w:type="pct"/>
            <w:tcBorders>
              <w:top w:val="nil"/>
              <w:bottom w:val="single" w:sz="4" w:space="0" w:color="auto"/>
            </w:tcBorders>
            <w:shd w:val="clear" w:color="auto" w:fill="auto"/>
          </w:tcPr>
          <w:p w14:paraId="3AD93BB9" w14:textId="78FF43F6" w:rsidR="00B85009" w:rsidRPr="004C65F3" w:rsidRDefault="00B85009" w:rsidP="0053405F">
            <w:pPr>
              <w:pStyle w:val="Tabelatre"/>
              <w:spacing w:line="240" w:lineRule="auto"/>
              <w:jc w:val="center"/>
            </w:pPr>
          </w:p>
        </w:tc>
        <w:tc>
          <w:tcPr>
            <w:tcW w:w="351" w:type="pct"/>
            <w:tcBorders>
              <w:top w:val="nil"/>
              <w:bottom w:val="single" w:sz="4" w:space="0" w:color="auto"/>
            </w:tcBorders>
            <w:shd w:val="clear" w:color="auto" w:fill="auto"/>
          </w:tcPr>
          <w:p w14:paraId="3AD4E952" w14:textId="73DF3877" w:rsidR="00B85009" w:rsidRPr="004C65F3" w:rsidRDefault="00B85009" w:rsidP="0053405F">
            <w:pPr>
              <w:pStyle w:val="Tabelatre"/>
              <w:spacing w:line="240" w:lineRule="auto"/>
              <w:jc w:val="center"/>
            </w:pPr>
          </w:p>
        </w:tc>
        <w:tc>
          <w:tcPr>
            <w:tcW w:w="300" w:type="pct"/>
            <w:tcBorders>
              <w:top w:val="nil"/>
              <w:bottom w:val="single" w:sz="4" w:space="0" w:color="auto"/>
            </w:tcBorders>
            <w:shd w:val="clear" w:color="auto" w:fill="auto"/>
          </w:tcPr>
          <w:p w14:paraId="1507C2B6" w14:textId="08669CC5" w:rsidR="00B85009" w:rsidRPr="004C65F3" w:rsidRDefault="00B85009" w:rsidP="0053405F">
            <w:pPr>
              <w:pStyle w:val="Tabelatre"/>
              <w:spacing w:line="240" w:lineRule="auto"/>
              <w:jc w:val="center"/>
            </w:pPr>
            <w:r w:rsidRPr="004C65F3">
              <w:t>1</w:t>
            </w:r>
          </w:p>
        </w:tc>
        <w:tc>
          <w:tcPr>
            <w:tcW w:w="351" w:type="pct"/>
            <w:tcBorders>
              <w:top w:val="nil"/>
              <w:bottom w:val="single" w:sz="4" w:space="0" w:color="auto"/>
            </w:tcBorders>
            <w:shd w:val="clear" w:color="auto" w:fill="auto"/>
          </w:tcPr>
          <w:p w14:paraId="65C58460" w14:textId="7A9D93EB" w:rsidR="00B85009" w:rsidRPr="004C65F3" w:rsidRDefault="00B85009" w:rsidP="0053405F">
            <w:pPr>
              <w:pStyle w:val="Tabelatre"/>
              <w:spacing w:line="240" w:lineRule="auto"/>
              <w:jc w:val="center"/>
            </w:pPr>
            <w:r w:rsidRPr="004C65F3">
              <w:t>0,08</w:t>
            </w:r>
          </w:p>
        </w:tc>
        <w:tc>
          <w:tcPr>
            <w:tcW w:w="613" w:type="pct"/>
            <w:tcBorders>
              <w:top w:val="nil"/>
              <w:bottom w:val="single" w:sz="4" w:space="0" w:color="auto"/>
            </w:tcBorders>
            <w:shd w:val="clear" w:color="auto" w:fill="auto"/>
          </w:tcPr>
          <w:p w14:paraId="657442EB" w14:textId="683C0B52" w:rsidR="00B85009" w:rsidRPr="004C65F3" w:rsidRDefault="00B85009" w:rsidP="0053405F">
            <w:pPr>
              <w:pStyle w:val="Tabelatre"/>
              <w:spacing w:line="240" w:lineRule="auto"/>
              <w:jc w:val="center"/>
            </w:pPr>
            <w:r w:rsidRPr="004C65F3">
              <w:t>17</w:t>
            </w:r>
          </w:p>
        </w:tc>
        <w:tc>
          <w:tcPr>
            <w:tcW w:w="349" w:type="pct"/>
            <w:gridSpan w:val="2"/>
            <w:tcBorders>
              <w:top w:val="nil"/>
              <w:bottom w:val="single" w:sz="4" w:space="0" w:color="auto"/>
            </w:tcBorders>
            <w:shd w:val="clear" w:color="auto" w:fill="auto"/>
          </w:tcPr>
          <w:p w14:paraId="38382EBA" w14:textId="628B4851" w:rsidR="00B85009" w:rsidRPr="004C65F3" w:rsidRDefault="00B85009" w:rsidP="0053405F">
            <w:pPr>
              <w:pStyle w:val="Tabelatre"/>
              <w:spacing w:line="240" w:lineRule="auto"/>
              <w:jc w:val="center"/>
            </w:pPr>
            <w:r w:rsidRPr="004C65F3">
              <w:t>3</w:t>
            </w:r>
          </w:p>
        </w:tc>
        <w:tc>
          <w:tcPr>
            <w:tcW w:w="571" w:type="pct"/>
            <w:tcBorders>
              <w:top w:val="nil"/>
              <w:bottom w:val="single" w:sz="4" w:space="0" w:color="auto"/>
            </w:tcBorders>
            <w:shd w:val="clear" w:color="auto" w:fill="auto"/>
          </w:tcPr>
          <w:p w14:paraId="5E656AFD" w14:textId="14622B1D" w:rsidR="00B85009" w:rsidRPr="004C65F3" w:rsidRDefault="00B85009" w:rsidP="0053405F">
            <w:pPr>
              <w:pStyle w:val="Tabelatre"/>
              <w:spacing w:line="240" w:lineRule="auto"/>
              <w:jc w:val="center"/>
            </w:pPr>
          </w:p>
        </w:tc>
        <w:tc>
          <w:tcPr>
            <w:tcW w:w="630" w:type="pct"/>
            <w:tcBorders>
              <w:top w:val="nil"/>
              <w:bottom w:val="single" w:sz="4" w:space="0" w:color="auto"/>
            </w:tcBorders>
            <w:shd w:val="clear" w:color="auto" w:fill="auto"/>
          </w:tcPr>
          <w:p w14:paraId="73C64872" w14:textId="079746BD" w:rsidR="00B85009" w:rsidRPr="004C65F3" w:rsidRDefault="00B85009" w:rsidP="0053405F">
            <w:pPr>
              <w:pStyle w:val="Tabelatre"/>
              <w:spacing w:line="240" w:lineRule="auto"/>
              <w:jc w:val="center"/>
            </w:pPr>
            <w:r w:rsidRPr="004C65F3">
              <w:t>19</w:t>
            </w:r>
          </w:p>
        </w:tc>
        <w:tc>
          <w:tcPr>
            <w:tcW w:w="535" w:type="pct"/>
            <w:tcBorders>
              <w:top w:val="nil"/>
              <w:bottom w:val="single" w:sz="4" w:space="0" w:color="auto"/>
            </w:tcBorders>
            <w:shd w:val="clear" w:color="auto" w:fill="auto"/>
          </w:tcPr>
          <w:p w14:paraId="18D623C5" w14:textId="70F4B5FE" w:rsidR="00B85009" w:rsidRPr="004C65F3" w:rsidRDefault="00B85009" w:rsidP="0053405F">
            <w:pPr>
              <w:pStyle w:val="Tabelatre"/>
              <w:spacing w:line="240" w:lineRule="auto"/>
              <w:jc w:val="center"/>
            </w:pPr>
            <w:r w:rsidRPr="004C65F3">
              <w:t>1</w:t>
            </w:r>
          </w:p>
        </w:tc>
        <w:tc>
          <w:tcPr>
            <w:tcW w:w="322" w:type="pct"/>
            <w:tcBorders>
              <w:top w:val="nil"/>
              <w:bottom w:val="single" w:sz="4" w:space="0" w:color="auto"/>
            </w:tcBorders>
            <w:shd w:val="clear" w:color="auto" w:fill="auto"/>
          </w:tcPr>
          <w:p w14:paraId="6A26F4D6" w14:textId="4593EB71" w:rsidR="00B85009" w:rsidRPr="004C65F3" w:rsidRDefault="00CE6810" w:rsidP="0053405F">
            <w:pPr>
              <w:pStyle w:val="Tabelatre"/>
              <w:spacing w:line="240" w:lineRule="auto"/>
              <w:jc w:val="center"/>
              <w:rPr>
                <w:b/>
              </w:rPr>
            </w:pPr>
            <w:r w:rsidRPr="004C65F3">
              <w:t>34</w:t>
            </w:r>
          </w:p>
        </w:tc>
      </w:tr>
      <w:tr w:rsidR="00B85009" w:rsidRPr="004C65F3" w14:paraId="6C22D536" w14:textId="77777777" w:rsidTr="00B85009">
        <w:trPr>
          <w:trHeight w:val="288"/>
        </w:trPr>
        <w:tc>
          <w:tcPr>
            <w:tcW w:w="699" w:type="pct"/>
            <w:tcBorders>
              <w:top w:val="nil"/>
              <w:bottom w:val="single" w:sz="4" w:space="0" w:color="auto"/>
            </w:tcBorders>
            <w:shd w:val="clear" w:color="auto" w:fill="auto"/>
            <w:vAlign w:val="bottom"/>
            <w:hideMark/>
          </w:tcPr>
          <w:p w14:paraId="337983CE" w14:textId="1785FE15" w:rsidR="00B85009" w:rsidRPr="004C65F3" w:rsidRDefault="00B85009" w:rsidP="006D3042">
            <w:pPr>
              <w:pStyle w:val="Tabelatre"/>
              <w:spacing w:line="240" w:lineRule="auto"/>
            </w:pPr>
            <w:r w:rsidRPr="004C65F3">
              <w:t>orzesznik pięciolistkowy</w:t>
            </w:r>
          </w:p>
        </w:tc>
        <w:tc>
          <w:tcPr>
            <w:tcW w:w="279" w:type="pct"/>
            <w:tcBorders>
              <w:top w:val="nil"/>
              <w:bottom w:val="single" w:sz="4" w:space="0" w:color="auto"/>
            </w:tcBorders>
            <w:shd w:val="clear" w:color="auto" w:fill="auto"/>
          </w:tcPr>
          <w:p w14:paraId="57C23C6B" w14:textId="1ADB05E4" w:rsidR="00B85009" w:rsidRPr="004C65F3" w:rsidRDefault="00B85009" w:rsidP="0053405F">
            <w:pPr>
              <w:pStyle w:val="Tabelatre"/>
              <w:spacing w:line="240" w:lineRule="auto"/>
              <w:jc w:val="center"/>
            </w:pPr>
          </w:p>
        </w:tc>
        <w:tc>
          <w:tcPr>
            <w:tcW w:w="351" w:type="pct"/>
            <w:tcBorders>
              <w:top w:val="nil"/>
              <w:bottom w:val="single" w:sz="4" w:space="0" w:color="auto"/>
            </w:tcBorders>
            <w:shd w:val="clear" w:color="auto" w:fill="auto"/>
          </w:tcPr>
          <w:p w14:paraId="5194B2C1" w14:textId="5F7DB645" w:rsidR="00B85009" w:rsidRPr="004C65F3" w:rsidRDefault="00B85009" w:rsidP="0053405F">
            <w:pPr>
              <w:pStyle w:val="Tabelatre"/>
              <w:spacing w:line="240" w:lineRule="auto"/>
              <w:jc w:val="center"/>
            </w:pPr>
          </w:p>
        </w:tc>
        <w:tc>
          <w:tcPr>
            <w:tcW w:w="300" w:type="pct"/>
            <w:tcBorders>
              <w:top w:val="nil"/>
              <w:bottom w:val="single" w:sz="4" w:space="0" w:color="auto"/>
            </w:tcBorders>
            <w:shd w:val="clear" w:color="auto" w:fill="auto"/>
          </w:tcPr>
          <w:p w14:paraId="509A86CE" w14:textId="43F369D6" w:rsidR="00B85009" w:rsidRPr="004C65F3" w:rsidRDefault="00B85009" w:rsidP="0053405F">
            <w:pPr>
              <w:pStyle w:val="Tabelatre"/>
              <w:spacing w:line="240" w:lineRule="auto"/>
              <w:jc w:val="center"/>
            </w:pPr>
          </w:p>
        </w:tc>
        <w:tc>
          <w:tcPr>
            <w:tcW w:w="351" w:type="pct"/>
            <w:tcBorders>
              <w:top w:val="nil"/>
              <w:bottom w:val="single" w:sz="4" w:space="0" w:color="auto"/>
            </w:tcBorders>
            <w:shd w:val="clear" w:color="auto" w:fill="auto"/>
          </w:tcPr>
          <w:p w14:paraId="53326DDE" w14:textId="6C300E8E" w:rsidR="00B85009" w:rsidRPr="004C65F3" w:rsidRDefault="00B85009" w:rsidP="0053405F">
            <w:pPr>
              <w:pStyle w:val="Tabelatre"/>
              <w:spacing w:line="240" w:lineRule="auto"/>
              <w:jc w:val="center"/>
            </w:pPr>
          </w:p>
        </w:tc>
        <w:tc>
          <w:tcPr>
            <w:tcW w:w="613" w:type="pct"/>
            <w:tcBorders>
              <w:top w:val="nil"/>
              <w:bottom w:val="single" w:sz="4" w:space="0" w:color="auto"/>
            </w:tcBorders>
            <w:shd w:val="clear" w:color="auto" w:fill="auto"/>
          </w:tcPr>
          <w:p w14:paraId="50ADC01B" w14:textId="2C2A785E" w:rsidR="00B85009" w:rsidRPr="004C65F3" w:rsidRDefault="00B85009" w:rsidP="0053405F">
            <w:pPr>
              <w:pStyle w:val="Tabelatre"/>
              <w:spacing w:line="240" w:lineRule="auto"/>
              <w:jc w:val="center"/>
            </w:pPr>
            <w:r w:rsidRPr="004C65F3">
              <w:t>1</w:t>
            </w:r>
          </w:p>
        </w:tc>
        <w:tc>
          <w:tcPr>
            <w:tcW w:w="349" w:type="pct"/>
            <w:gridSpan w:val="2"/>
            <w:tcBorders>
              <w:top w:val="nil"/>
              <w:bottom w:val="single" w:sz="4" w:space="0" w:color="auto"/>
            </w:tcBorders>
            <w:shd w:val="clear" w:color="auto" w:fill="auto"/>
          </w:tcPr>
          <w:p w14:paraId="34AF9936" w14:textId="4DD760E8" w:rsidR="00B85009" w:rsidRPr="004C65F3" w:rsidRDefault="00B85009" w:rsidP="0053405F">
            <w:pPr>
              <w:pStyle w:val="Tabelatre"/>
              <w:spacing w:line="240" w:lineRule="auto"/>
              <w:jc w:val="center"/>
            </w:pPr>
          </w:p>
        </w:tc>
        <w:tc>
          <w:tcPr>
            <w:tcW w:w="571" w:type="pct"/>
            <w:tcBorders>
              <w:top w:val="nil"/>
              <w:bottom w:val="single" w:sz="4" w:space="0" w:color="auto"/>
            </w:tcBorders>
            <w:shd w:val="clear" w:color="auto" w:fill="auto"/>
          </w:tcPr>
          <w:p w14:paraId="4F957872" w14:textId="5AAD7E45" w:rsidR="00B85009" w:rsidRPr="004C65F3" w:rsidRDefault="00B85009" w:rsidP="0053405F">
            <w:pPr>
              <w:pStyle w:val="Tabelatre"/>
              <w:spacing w:line="240" w:lineRule="auto"/>
              <w:jc w:val="center"/>
            </w:pPr>
          </w:p>
        </w:tc>
        <w:tc>
          <w:tcPr>
            <w:tcW w:w="630" w:type="pct"/>
            <w:tcBorders>
              <w:top w:val="nil"/>
              <w:bottom w:val="single" w:sz="4" w:space="0" w:color="auto"/>
            </w:tcBorders>
            <w:shd w:val="clear" w:color="auto" w:fill="auto"/>
          </w:tcPr>
          <w:p w14:paraId="343A805C" w14:textId="74587DB8" w:rsidR="00B85009" w:rsidRPr="004C65F3" w:rsidRDefault="00B85009" w:rsidP="0053405F">
            <w:pPr>
              <w:pStyle w:val="Tabelatre"/>
              <w:spacing w:line="240" w:lineRule="auto"/>
              <w:jc w:val="center"/>
            </w:pPr>
          </w:p>
        </w:tc>
        <w:tc>
          <w:tcPr>
            <w:tcW w:w="535" w:type="pct"/>
            <w:tcBorders>
              <w:top w:val="nil"/>
              <w:bottom w:val="single" w:sz="4" w:space="0" w:color="auto"/>
            </w:tcBorders>
            <w:shd w:val="clear" w:color="auto" w:fill="auto"/>
          </w:tcPr>
          <w:p w14:paraId="435B262F" w14:textId="6ED17092" w:rsidR="00B85009" w:rsidRPr="004C65F3" w:rsidRDefault="00B85009" w:rsidP="0053405F">
            <w:pPr>
              <w:pStyle w:val="Tabelatre"/>
              <w:spacing w:line="240" w:lineRule="auto"/>
              <w:jc w:val="center"/>
            </w:pPr>
            <w:r w:rsidRPr="004C65F3">
              <w:t>1</w:t>
            </w:r>
          </w:p>
        </w:tc>
        <w:tc>
          <w:tcPr>
            <w:tcW w:w="322" w:type="pct"/>
            <w:tcBorders>
              <w:top w:val="nil"/>
              <w:bottom w:val="single" w:sz="4" w:space="0" w:color="auto"/>
            </w:tcBorders>
            <w:shd w:val="clear" w:color="auto" w:fill="auto"/>
          </w:tcPr>
          <w:p w14:paraId="1AD4ADF8" w14:textId="53A55EAA" w:rsidR="00B85009" w:rsidRPr="004C65F3" w:rsidRDefault="00B85009" w:rsidP="0053405F">
            <w:pPr>
              <w:pStyle w:val="Tabelatre"/>
              <w:spacing w:line="240" w:lineRule="auto"/>
              <w:jc w:val="center"/>
              <w:rPr>
                <w:b/>
              </w:rPr>
            </w:pPr>
            <w:r w:rsidRPr="004C65F3">
              <w:t>2</w:t>
            </w:r>
          </w:p>
        </w:tc>
      </w:tr>
      <w:tr w:rsidR="00B85009" w:rsidRPr="004C65F3" w14:paraId="6E92622E" w14:textId="77777777" w:rsidTr="00B85009">
        <w:trPr>
          <w:trHeight w:val="288"/>
        </w:trPr>
        <w:tc>
          <w:tcPr>
            <w:tcW w:w="699" w:type="pct"/>
            <w:tcBorders>
              <w:top w:val="nil"/>
              <w:bottom w:val="single" w:sz="4" w:space="0" w:color="auto"/>
            </w:tcBorders>
            <w:shd w:val="clear" w:color="auto" w:fill="auto"/>
            <w:vAlign w:val="bottom"/>
          </w:tcPr>
          <w:p w14:paraId="41C8F99B" w14:textId="4E8774C3" w:rsidR="00B85009" w:rsidRPr="004C65F3" w:rsidRDefault="00B85009" w:rsidP="006D3042">
            <w:pPr>
              <w:pStyle w:val="Tabelatre"/>
              <w:spacing w:line="240" w:lineRule="auto"/>
            </w:pPr>
            <w:r w:rsidRPr="004C65F3">
              <w:t>robinia akacjowa</w:t>
            </w:r>
          </w:p>
        </w:tc>
        <w:tc>
          <w:tcPr>
            <w:tcW w:w="279" w:type="pct"/>
            <w:tcBorders>
              <w:top w:val="nil"/>
              <w:bottom w:val="single" w:sz="4" w:space="0" w:color="auto"/>
            </w:tcBorders>
            <w:shd w:val="clear" w:color="auto" w:fill="auto"/>
          </w:tcPr>
          <w:p w14:paraId="561C7A03" w14:textId="0A2D807E" w:rsidR="00B85009" w:rsidRPr="004C65F3" w:rsidRDefault="00B85009" w:rsidP="0053405F">
            <w:pPr>
              <w:pStyle w:val="Tabelatre"/>
              <w:spacing w:line="240" w:lineRule="auto"/>
              <w:jc w:val="center"/>
            </w:pPr>
            <w:r w:rsidRPr="004C65F3">
              <w:t>2</w:t>
            </w:r>
          </w:p>
        </w:tc>
        <w:tc>
          <w:tcPr>
            <w:tcW w:w="351" w:type="pct"/>
            <w:tcBorders>
              <w:top w:val="nil"/>
              <w:bottom w:val="single" w:sz="4" w:space="0" w:color="auto"/>
            </w:tcBorders>
            <w:shd w:val="clear" w:color="auto" w:fill="auto"/>
          </w:tcPr>
          <w:p w14:paraId="1D81A29A" w14:textId="0EA7285C" w:rsidR="00B85009" w:rsidRPr="004C65F3" w:rsidRDefault="00B85009" w:rsidP="0053405F">
            <w:pPr>
              <w:pStyle w:val="Tabelatre"/>
              <w:spacing w:line="240" w:lineRule="auto"/>
              <w:jc w:val="center"/>
            </w:pPr>
            <w:r w:rsidRPr="004C65F3">
              <w:t>2,21</w:t>
            </w:r>
          </w:p>
        </w:tc>
        <w:tc>
          <w:tcPr>
            <w:tcW w:w="300" w:type="pct"/>
            <w:tcBorders>
              <w:top w:val="nil"/>
              <w:bottom w:val="single" w:sz="4" w:space="0" w:color="auto"/>
            </w:tcBorders>
            <w:shd w:val="clear" w:color="auto" w:fill="auto"/>
          </w:tcPr>
          <w:p w14:paraId="1147BBCD" w14:textId="2497F63F" w:rsidR="00B85009" w:rsidRPr="004C65F3" w:rsidRDefault="00B85009" w:rsidP="0053405F">
            <w:pPr>
              <w:pStyle w:val="Tabelatre"/>
              <w:spacing w:line="240" w:lineRule="auto"/>
              <w:jc w:val="center"/>
            </w:pPr>
            <w:r w:rsidRPr="004C65F3">
              <w:t>9</w:t>
            </w:r>
          </w:p>
        </w:tc>
        <w:tc>
          <w:tcPr>
            <w:tcW w:w="351" w:type="pct"/>
            <w:tcBorders>
              <w:top w:val="nil"/>
              <w:bottom w:val="single" w:sz="4" w:space="0" w:color="auto"/>
            </w:tcBorders>
            <w:shd w:val="clear" w:color="auto" w:fill="auto"/>
          </w:tcPr>
          <w:p w14:paraId="07FC5063" w14:textId="327FEF0B" w:rsidR="00B85009" w:rsidRPr="004C65F3" w:rsidRDefault="00B85009" w:rsidP="0053405F">
            <w:pPr>
              <w:pStyle w:val="Tabelatre"/>
              <w:spacing w:line="240" w:lineRule="auto"/>
              <w:jc w:val="center"/>
            </w:pPr>
            <w:r w:rsidRPr="004C65F3">
              <w:t>1,76</w:t>
            </w:r>
          </w:p>
        </w:tc>
        <w:tc>
          <w:tcPr>
            <w:tcW w:w="613" w:type="pct"/>
            <w:tcBorders>
              <w:top w:val="nil"/>
              <w:bottom w:val="single" w:sz="4" w:space="0" w:color="auto"/>
            </w:tcBorders>
            <w:shd w:val="clear" w:color="auto" w:fill="auto"/>
          </w:tcPr>
          <w:p w14:paraId="75A4A02E" w14:textId="7F59429F" w:rsidR="00B85009" w:rsidRPr="004C65F3" w:rsidRDefault="00B85009" w:rsidP="0053405F">
            <w:pPr>
              <w:pStyle w:val="Tabelatre"/>
              <w:spacing w:line="240" w:lineRule="auto"/>
              <w:jc w:val="center"/>
            </w:pPr>
            <w:r w:rsidRPr="004C65F3">
              <w:t>130</w:t>
            </w:r>
          </w:p>
        </w:tc>
        <w:tc>
          <w:tcPr>
            <w:tcW w:w="349" w:type="pct"/>
            <w:gridSpan w:val="2"/>
            <w:tcBorders>
              <w:top w:val="nil"/>
              <w:bottom w:val="single" w:sz="4" w:space="0" w:color="auto"/>
            </w:tcBorders>
            <w:shd w:val="clear" w:color="auto" w:fill="auto"/>
          </w:tcPr>
          <w:p w14:paraId="47A20A15" w14:textId="0D746859" w:rsidR="00B85009" w:rsidRPr="004C65F3" w:rsidRDefault="00B85009" w:rsidP="0053405F">
            <w:pPr>
              <w:pStyle w:val="Tabelatre"/>
              <w:spacing w:line="240" w:lineRule="auto"/>
              <w:jc w:val="center"/>
            </w:pPr>
            <w:r w:rsidRPr="004C65F3">
              <w:t>6</w:t>
            </w:r>
          </w:p>
        </w:tc>
        <w:tc>
          <w:tcPr>
            <w:tcW w:w="571" w:type="pct"/>
            <w:tcBorders>
              <w:top w:val="nil"/>
              <w:bottom w:val="single" w:sz="4" w:space="0" w:color="auto"/>
            </w:tcBorders>
            <w:shd w:val="clear" w:color="auto" w:fill="auto"/>
          </w:tcPr>
          <w:p w14:paraId="2E69ADC2" w14:textId="45D3C48C" w:rsidR="00B85009" w:rsidRPr="004C65F3" w:rsidRDefault="00B85009" w:rsidP="0053405F">
            <w:pPr>
              <w:pStyle w:val="Tabelatre"/>
              <w:spacing w:line="240" w:lineRule="auto"/>
              <w:jc w:val="center"/>
            </w:pPr>
            <w:r w:rsidRPr="004C65F3">
              <w:t>1</w:t>
            </w:r>
          </w:p>
        </w:tc>
        <w:tc>
          <w:tcPr>
            <w:tcW w:w="630" w:type="pct"/>
            <w:tcBorders>
              <w:top w:val="nil"/>
              <w:bottom w:val="single" w:sz="4" w:space="0" w:color="auto"/>
            </w:tcBorders>
            <w:shd w:val="clear" w:color="auto" w:fill="auto"/>
          </w:tcPr>
          <w:p w14:paraId="273BB50F" w14:textId="60CBE4C1" w:rsidR="00B85009" w:rsidRPr="004C65F3" w:rsidRDefault="00B85009" w:rsidP="0053405F">
            <w:pPr>
              <w:pStyle w:val="Tabelatre"/>
              <w:spacing w:line="240" w:lineRule="auto"/>
              <w:jc w:val="center"/>
            </w:pPr>
            <w:r w:rsidRPr="004C65F3">
              <w:t>124</w:t>
            </w:r>
          </w:p>
        </w:tc>
        <w:tc>
          <w:tcPr>
            <w:tcW w:w="535" w:type="pct"/>
            <w:tcBorders>
              <w:top w:val="nil"/>
              <w:bottom w:val="single" w:sz="4" w:space="0" w:color="auto"/>
            </w:tcBorders>
            <w:shd w:val="clear" w:color="auto" w:fill="auto"/>
          </w:tcPr>
          <w:p w14:paraId="389DC22A" w14:textId="4FD7F962" w:rsidR="00B85009" w:rsidRPr="004C65F3" w:rsidRDefault="00B85009" w:rsidP="0053405F">
            <w:pPr>
              <w:pStyle w:val="Tabelatre"/>
              <w:spacing w:line="240" w:lineRule="auto"/>
              <w:jc w:val="center"/>
            </w:pPr>
            <w:r w:rsidRPr="004C65F3">
              <w:t>22</w:t>
            </w:r>
          </w:p>
        </w:tc>
        <w:tc>
          <w:tcPr>
            <w:tcW w:w="322" w:type="pct"/>
            <w:tcBorders>
              <w:top w:val="nil"/>
              <w:bottom w:val="single" w:sz="4" w:space="0" w:color="auto"/>
            </w:tcBorders>
            <w:shd w:val="clear" w:color="auto" w:fill="auto"/>
          </w:tcPr>
          <w:p w14:paraId="172E8433" w14:textId="59BC8AAC" w:rsidR="00B85009" w:rsidRPr="004C65F3" w:rsidRDefault="00B85009" w:rsidP="00CE6810">
            <w:pPr>
              <w:pStyle w:val="Tabelatre"/>
              <w:spacing w:line="240" w:lineRule="auto"/>
              <w:jc w:val="center"/>
              <w:rPr>
                <w:b/>
              </w:rPr>
            </w:pPr>
            <w:r w:rsidRPr="004C65F3">
              <w:t>2</w:t>
            </w:r>
            <w:r w:rsidR="00CE6810" w:rsidRPr="004C65F3">
              <w:t>10</w:t>
            </w:r>
          </w:p>
        </w:tc>
      </w:tr>
      <w:tr w:rsidR="00B85009" w:rsidRPr="004C65F3" w14:paraId="5B56EC1B" w14:textId="77777777" w:rsidTr="00B85009">
        <w:trPr>
          <w:trHeight w:val="288"/>
        </w:trPr>
        <w:tc>
          <w:tcPr>
            <w:tcW w:w="699" w:type="pct"/>
            <w:tcBorders>
              <w:top w:val="nil"/>
              <w:bottom w:val="single" w:sz="4" w:space="0" w:color="auto"/>
            </w:tcBorders>
            <w:shd w:val="clear" w:color="auto" w:fill="auto"/>
            <w:vAlign w:val="bottom"/>
            <w:hideMark/>
          </w:tcPr>
          <w:p w14:paraId="737BBF13" w14:textId="77777777" w:rsidR="00B85009" w:rsidRPr="004C65F3" w:rsidRDefault="00B85009" w:rsidP="006D3042">
            <w:pPr>
              <w:pStyle w:val="Tabelatre"/>
              <w:spacing w:line="240" w:lineRule="auto"/>
            </w:pPr>
            <w:r w:rsidRPr="004C65F3">
              <w:t>sosna Banksa</w:t>
            </w:r>
          </w:p>
        </w:tc>
        <w:tc>
          <w:tcPr>
            <w:tcW w:w="279" w:type="pct"/>
            <w:tcBorders>
              <w:top w:val="nil"/>
              <w:bottom w:val="single" w:sz="4" w:space="0" w:color="auto"/>
            </w:tcBorders>
            <w:shd w:val="clear" w:color="auto" w:fill="auto"/>
          </w:tcPr>
          <w:p w14:paraId="6D5E20AE" w14:textId="60F0B662" w:rsidR="00B85009" w:rsidRPr="004C65F3" w:rsidRDefault="00B85009" w:rsidP="0053405F">
            <w:pPr>
              <w:pStyle w:val="Tabelatre"/>
              <w:spacing w:line="240" w:lineRule="auto"/>
              <w:jc w:val="center"/>
            </w:pPr>
          </w:p>
        </w:tc>
        <w:tc>
          <w:tcPr>
            <w:tcW w:w="351" w:type="pct"/>
            <w:tcBorders>
              <w:top w:val="nil"/>
              <w:bottom w:val="single" w:sz="4" w:space="0" w:color="auto"/>
            </w:tcBorders>
            <w:shd w:val="clear" w:color="auto" w:fill="auto"/>
          </w:tcPr>
          <w:p w14:paraId="4F1898E3" w14:textId="0D91C5CA" w:rsidR="00B85009" w:rsidRPr="004C65F3" w:rsidRDefault="00B85009" w:rsidP="0053405F">
            <w:pPr>
              <w:pStyle w:val="Tabelatre"/>
              <w:spacing w:line="240" w:lineRule="auto"/>
              <w:jc w:val="center"/>
            </w:pPr>
          </w:p>
        </w:tc>
        <w:tc>
          <w:tcPr>
            <w:tcW w:w="300" w:type="pct"/>
            <w:tcBorders>
              <w:top w:val="nil"/>
              <w:bottom w:val="single" w:sz="4" w:space="0" w:color="auto"/>
            </w:tcBorders>
            <w:shd w:val="clear" w:color="auto" w:fill="auto"/>
          </w:tcPr>
          <w:p w14:paraId="7DAE2908" w14:textId="3B047D78" w:rsidR="00B85009" w:rsidRPr="004C65F3" w:rsidRDefault="00B85009" w:rsidP="0053405F">
            <w:pPr>
              <w:pStyle w:val="Tabelatre"/>
              <w:spacing w:line="240" w:lineRule="auto"/>
              <w:jc w:val="center"/>
            </w:pPr>
            <w:r w:rsidRPr="004C65F3">
              <w:t>2</w:t>
            </w:r>
          </w:p>
        </w:tc>
        <w:tc>
          <w:tcPr>
            <w:tcW w:w="351" w:type="pct"/>
            <w:tcBorders>
              <w:top w:val="nil"/>
              <w:bottom w:val="single" w:sz="4" w:space="0" w:color="auto"/>
            </w:tcBorders>
            <w:shd w:val="clear" w:color="auto" w:fill="auto"/>
          </w:tcPr>
          <w:p w14:paraId="1D691FAE" w14:textId="7059B58A" w:rsidR="00B85009" w:rsidRPr="004C65F3" w:rsidRDefault="00B85009" w:rsidP="0053405F">
            <w:pPr>
              <w:pStyle w:val="Tabelatre"/>
              <w:spacing w:line="240" w:lineRule="auto"/>
              <w:jc w:val="center"/>
            </w:pPr>
            <w:r w:rsidRPr="004C65F3">
              <w:t>0,23</w:t>
            </w:r>
          </w:p>
        </w:tc>
        <w:tc>
          <w:tcPr>
            <w:tcW w:w="613" w:type="pct"/>
            <w:tcBorders>
              <w:top w:val="nil"/>
              <w:bottom w:val="single" w:sz="4" w:space="0" w:color="auto"/>
            </w:tcBorders>
            <w:shd w:val="clear" w:color="auto" w:fill="auto"/>
          </w:tcPr>
          <w:p w14:paraId="64F10EC8" w14:textId="71797093" w:rsidR="00B85009" w:rsidRPr="004C65F3" w:rsidRDefault="00B85009" w:rsidP="0053405F">
            <w:pPr>
              <w:pStyle w:val="Tabelatre"/>
              <w:spacing w:line="240" w:lineRule="auto"/>
              <w:jc w:val="center"/>
            </w:pPr>
            <w:r w:rsidRPr="004C65F3">
              <w:t>81</w:t>
            </w:r>
          </w:p>
        </w:tc>
        <w:tc>
          <w:tcPr>
            <w:tcW w:w="349" w:type="pct"/>
            <w:gridSpan w:val="2"/>
            <w:tcBorders>
              <w:top w:val="nil"/>
              <w:bottom w:val="single" w:sz="4" w:space="0" w:color="auto"/>
            </w:tcBorders>
            <w:shd w:val="clear" w:color="auto" w:fill="auto"/>
          </w:tcPr>
          <w:p w14:paraId="0ED0EDD2" w14:textId="7ADB5AAE" w:rsidR="00B85009" w:rsidRPr="004C65F3" w:rsidRDefault="00B85009" w:rsidP="0053405F">
            <w:pPr>
              <w:pStyle w:val="Tabelatre"/>
              <w:spacing w:line="240" w:lineRule="auto"/>
              <w:jc w:val="center"/>
            </w:pPr>
          </w:p>
        </w:tc>
        <w:tc>
          <w:tcPr>
            <w:tcW w:w="571" w:type="pct"/>
            <w:tcBorders>
              <w:top w:val="nil"/>
              <w:bottom w:val="single" w:sz="4" w:space="0" w:color="auto"/>
            </w:tcBorders>
            <w:shd w:val="clear" w:color="auto" w:fill="auto"/>
          </w:tcPr>
          <w:p w14:paraId="004038A1" w14:textId="5AE0BEB9" w:rsidR="00B85009" w:rsidRPr="004C65F3" w:rsidRDefault="00B85009" w:rsidP="0053405F">
            <w:pPr>
              <w:pStyle w:val="Tabelatre"/>
              <w:spacing w:line="240" w:lineRule="auto"/>
              <w:jc w:val="center"/>
            </w:pPr>
          </w:p>
        </w:tc>
        <w:tc>
          <w:tcPr>
            <w:tcW w:w="630" w:type="pct"/>
            <w:tcBorders>
              <w:top w:val="nil"/>
              <w:bottom w:val="single" w:sz="4" w:space="0" w:color="auto"/>
            </w:tcBorders>
            <w:shd w:val="clear" w:color="auto" w:fill="auto"/>
          </w:tcPr>
          <w:p w14:paraId="3AC939D4" w14:textId="55EC8D2C" w:rsidR="00B85009" w:rsidRPr="004C65F3" w:rsidRDefault="00B85009" w:rsidP="0053405F">
            <w:pPr>
              <w:pStyle w:val="Tabelatre"/>
              <w:spacing w:line="240" w:lineRule="auto"/>
              <w:jc w:val="center"/>
            </w:pPr>
          </w:p>
        </w:tc>
        <w:tc>
          <w:tcPr>
            <w:tcW w:w="535" w:type="pct"/>
            <w:tcBorders>
              <w:top w:val="nil"/>
              <w:bottom w:val="single" w:sz="4" w:space="0" w:color="auto"/>
            </w:tcBorders>
            <w:shd w:val="clear" w:color="auto" w:fill="auto"/>
          </w:tcPr>
          <w:p w14:paraId="54BC3C7A" w14:textId="079E2FEE" w:rsidR="00B85009" w:rsidRPr="004C65F3" w:rsidRDefault="00B85009" w:rsidP="0053405F">
            <w:pPr>
              <w:pStyle w:val="Tabelatre"/>
              <w:spacing w:line="240" w:lineRule="auto"/>
              <w:jc w:val="center"/>
            </w:pPr>
            <w:r w:rsidRPr="004C65F3">
              <w:t>1</w:t>
            </w:r>
          </w:p>
        </w:tc>
        <w:tc>
          <w:tcPr>
            <w:tcW w:w="322" w:type="pct"/>
            <w:tcBorders>
              <w:top w:val="nil"/>
              <w:bottom w:val="single" w:sz="4" w:space="0" w:color="auto"/>
            </w:tcBorders>
            <w:shd w:val="clear" w:color="auto" w:fill="auto"/>
          </w:tcPr>
          <w:p w14:paraId="546900F7" w14:textId="00D7DD72" w:rsidR="00B85009" w:rsidRPr="004C65F3" w:rsidRDefault="00B85009" w:rsidP="0053405F">
            <w:pPr>
              <w:pStyle w:val="Tabelatre"/>
              <w:spacing w:line="240" w:lineRule="auto"/>
              <w:jc w:val="center"/>
              <w:rPr>
                <w:b/>
              </w:rPr>
            </w:pPr>
            <w:r w:rsidRPr="004C65F3">
              <w:t>84</w:t>
            </w:r>
          </w:p>
        </w:tc>
      </w:tr>
      <w:tr w:rsidR="00B85009" w:rsidRPr="004C65F3" w14:paraId="1A0F3065" w14:textId="77777777" w:rsidTr="00B85009">
        <w:trPr>
          <w:trHeight w:val="288"/>
        </w:trPr>
        <w:tc>
          <w:tcPr>
            <w:tcW w:w="699" w:type="pct"/>
            <w:tcBorders>
              <w:top w:val="nil"/>
              <w:bottom w:val="single" w:sz="4" w:space="0" w:color="auto"/>
            </w:tcBorders>
            <w:shd w:val="clear" w:color="auto" w:fill="auto"/>
            <w:vAlign w:val="bottom"/>
            <w:hideMark/>
          </w:tcPr>
          <w:p w14:paraId="30ACA29F" w14:textId="77777777" w:rsidR="00B85009" w:rsidRPr="004C65F3" w:rsidRDefault="00B85009" w:rsidP="006D3042">
            <w:pPr>
              <w:pStyle w:val="Tabelatre"/>
              <w:spacing w:line="240" w:lineRule="auto"/>
            </w:pPr>
            <w:r w:rsidRPr="004C65F3">
              <w:t>sosna czarna</w:t>
            </w:r>
          </w:p>
        </w:tc>
        <w:tc>
          <w:tcPr>
            <w:tcW w:w="279" w:type="pct"/>
            <w:tcBorders>
              <w:top w:val="nil"/>
              <w:bottom w:val="single" w:sz="4" w:space="0" w:color="auto"/>
            </w:tcBorders>
            <w:shd w:val="clear" w:color="auto" w:fill="auto"/>
          </w:tcPr>
          <w:p w14:paraId="69E78D4B" w14:textId="74571A21" w:rsidR="00B85009" w:rsidRPr="004C65F3" w:rsidRDefault="00B85009" w:rsidP="0053405F">
            <w:pPr>
              <w:pStyle w:val="Tabelatre"/>
              <w:spacing w:line="240" w:lineRule="auto"/>
              <w:jc w:val="center"/>
            </w:pPr>
            <w:r w:rsidRPr="004C65F3">
              <w:t>1</w:t>
            </w:r>
          </w:p>
        </w:tc>
        <w:tc>
          <w:tcPr>
            <w:tcW w:w="351" w:type="pct"/>
            <w:tcBorders>
              <w:top w:val="nil"/>
              <w:bottom w:val="single" w:sz="4" w:space="0" w:color="auto"/>
            </w:tcBorders>
            <w:shd w:val="clear" w:color="auto" w:fill="auto"/>
          </w:tcPr>
          <w:p w14:paraId="732466C9" w14:textId="4C925B46" w:rsidR="00B85009" w:rsidRPr="004C65F3" w:rsidRDefault="00B85009" w:rsidP="0053405F">
            <w:pPr>
              <w:pStyle w:val="Tabelatre"/>
              <w:spacing w:line="240" w:lineRule="auto"/>
              <w:jc w:val="center"/>
            </w:pPr>
            <w:r w:rsidRPr="004C65F3">
              <w:t>0,95</w:t>
            </w:r>
          </w:p>
        </w:tc>
        <w:tc>
          <w:tcPr>
            <w:tcW w:w="300" w:type="pct"/>
            <w:tcBorders>
              <w:top w:val="nil"/>
              <w:bottom w:val="single" w:sz="4" w:space="0" w:color="auto"/>
            </w:tcBorders>
            <w:shd w:val="clear" w:color="auto" w:fill="auto"/>
          </w:tcPr>
          <w:p w14:paraId="5688267A" w14:textId="25C47867" w:rsidR="00B85009" w:rsidRPr="004C65F3" w:rsidRDefault="00B85009" w:rsidP="0053405F">
            <w:pPr>
              <w:pStyle w:val="Tabelatre"/>
              <w:spacing w:line="240" w:lineRule="auto"/>
              <w:jc w:val="center"/>
            </w:pPr>
            <w:r w:rsidRPr="004C65F3">
              <w:t>4</w:t>
            </w:r>
          </w:p>
        </w:tc>
        <w:tc>
          <w:tcPr>
            <w:tcW w:w="351" w:type="pct"/>
            <w:tcBorders>
              <w:top w:val="nil"/>
              <w:bottom w:val="single" w:sz="4" w:space="0" w:color="auto"/>
            </w:tcBorders>
            <w:shd w:val="clear" w:color="auto" w:fill="auto"/>
          </w:tcPr>
          <w:p w14:paraId="40390118" w14:textId="7D4BD770" w:rsidR="00B85009" w:rsidRPr="004C65F3" w:rsidRDefault="00B85009" w:rsidP="0053405F">
            <w:pPr>
              <w:pStyle w:val="Tabelatre"/>
              <w:spacing w:line="240" w:lineRule="auto"/>
              <w:jc w:val="center"/>
            </w:pPr>
            <w:r w:rsidRPr="004C65F3">
              <w:t>1,71</w:t>
            </w:r>
          </w:p>
        </w:tc>
        <w:tc>
          <w:tcPr>
            <w:tcW w:w="613" w:type="pct"/>
            <w:tcBorders>
              <w:top w:val="nil"/>
              <w:bottom w:val="single" w:sz="4" w:space="0" w:color="auto"/>
            </w:tcBorders>
            <w:shd w:val="clear" w:color="auto" w:fill="auto"/>
          </w:tcPr>
          <w:p w14:paraId="65EBC956" w14:textId="27EBF418" w:rsidR="00B85009" w:rsidRPr="004C65F3" w:rsidRDefault="00B85009" w:rsidP="0053405F">
            <w:pPr>
              <w:pStyle w:val="Tabelatre"/>
              <w:spacing w:line="240" w:lineRule="auto"/>
              <w:jc w:val="center"/>
            </w:pPr>
            <w:r w:rsidRPr="004C65F3">
              <w:t>5</w:t>
            </w:r>
          </w:p>
        </w:tc>
        <w:tc>
          <w:tcPr>
            <w:tcW w:w="349" w:type="pct"/>
            <w:gridSpan w:val="2"/>
            <w:tcBorders>
              <w:top w:val="nil"/>
              <w:bottom w:val="single" w:sz="4" w:space="0" w:color="auto"/>
            </w:tcBorders>
            <w:shd w:val="clear" w:color="auto" w:fill="auto"/>
          </w:tcPr>
          <w:p w14:paraId="2197DD5B" w14:textId="21F673C6" w:rsidR="00B85009" w:rsidRPr="004C65F3" w:rsidRDefault="00B85009" w:rsidP="0053405F">
            <w:pPr>
              <w:pStyle w:val="Tabelatre"/>
              <w:spacing w:line="240" w:lineRule="auto"/>
              <w:jc w:val="center"/>
            </w:pPr>
          </w:p>
        </w:tc>
        <w:tc>
          <w:tcPr>
            <w:tcW w:w="571" w:type="pct"/>
            <w:tcBorders>
              <w:top w:val="nil"/>
              <w:bottom w:val="single" w:sz="4" w:space="0" w:color="auto"/>
            </w:tcBorders>
            <w:shd w:val="clear" w:color="auto" w:fill="auto"/>
          </w:tcPr>
          <w:p w14:paraId="5A13C23A" w14:textId="22000733" w:rsidR="00B85009" w:rsidRPr="004C65F3" w:rsidRDefault="00B85009" w:rsidP="0053405F">
            <w:pPr>
              <w:pStyle w:val="Tabelatre"/>
              <w:spacing w:line="240" w:lineRule="auto"/>
              <w:jc w:val="center"/>
            </w:pPr>
            <w:r w:rsidRPr="004C65F3">
              <w:t>1</w:t>
            </w:r>
          </w:p>
        </w:tc>
        <w:tc>
          <w:tcPr>
            <w:tcW w:w="630" w:type="pct"/>
            <w:tcBorders>
              <w:top w:val="nil"/>
              <w:bottom w:val="single" w:sz="4" w:space="0" w:color="auto"/>
            </w:tcBorders>
            <w:shd w:val="clear" w:color="auto" w:fill="auto"/>
          </w:tcPr>
          <w:p w14:paraId="430F0090" w14:textId="73C35D48" w:rsidR="00B85009" w:rsidRPr="004C65F3" w:rsidRDefault="00B85009" w:rsidP="0053405F">
            <w:pPr>
              <w:pStyle w:val="Tabelatre"/>
              <w:spacing w:line="240" w:lineRule="auto"/>
              <w:jc w:val="center"/>
            </w:pPr>
          </w:p>
        </w:tc>
        <w:tc>
          <w:tcPr>
            <w:tcW w:w="535" w:type="pct"/>
            <w:tcBorders>
              <w:top w:val="nil"/>
              <w:bottom w:val="single" w:sz="4" w:space="0" w:color="auto"/>
            </w:tcBorders>
            <w:shd w:val="clear" w:color="auto" w:fill="auto"/>
          </w:tcPr>
          <w:p w14:paraId="319577D2" w14:textId="7620F821" w:rsidR="00B85009" w:rsidRPr="004C65F3" w:rsidRDefault="00B85009" w:rsidP="0053405F">
            <w:pPr>
              <w:pStyle w:val="Tabelatre"/>
              <w:spacing w:line="240" w:lineRule="auto"/>
              <w:jc w:val="center"/>
            </w:pPr>
          </w:p>
        </w:tc>
        <w:tc>
          <w:tcPr>
            <w:tcW w:w="322" w:type="pct"/>
            <w:tcBorders>
              <w:top w:val="nil"/>
              <w:bottom w:val="single" w:sz="4" w:space="0" w:color="auto"/>
            </w:tcBorders>
            <w:shd w:val="clear" w:color="auto" w:fill="auto"/>
          </w:tcPr>
          <w:p w14:paraId="4E226F28" w14:textId="398E2AD4" w:rsidR="00B85009" w:rsidRPr="004C65F3" w:rsidRDefault="00B85009" w:rsidP="0053405F">
            <w:pPr>
              <w:pStyle w:val="Tabelatre"/>
              <w:spacing w:line="240" w:lineRule="auto"/>
              <w:jc w:val="center"/>
              <w:rPr>
                <w:b/>
              </w:rPr>
            </w:pPr>
            <w:r w:rsidRPr="004C65F3">
              <w:t>11</w:t>
            </w:r>
          </w:p>
        </w:tc>
      </w:tr>
      <w:tr w:rsidR="00B85009" w:rsidRPr="004C65F3" w14:paraId="2F9A5B33" w14:textId="77777777" w:rsidTr="00B85009">
        <w:trPr>
          <w:trHeight w:val="288"/>
        </w:trPr>
        <w:tc>
          <w:tcPr>
            <w:tcW w:w="699" w:type="pct"/>
            <w:tcBorders>
              <w:top w:val="single" w:sz="4" w:space="0" w:color="auto"/>
              <w:bottom w:val="single" w:sz="4" w:space="0" w:color="auto"/>
            </w:tcBorders>
            <w:shd w:val="clear" w:color="auto" w:fill="auto"/>
            <w:vAlign w:val="bottom"/>
          </w:tcPr>
          <w:p w14:paraId="0C10C318" w14:textId="77777777" w:rsidR="00B85009" w:rsidRPr="004C65F3" w:rsidRDefault="00B85009" w:rsidP="006D3042">
            <w:pPr>
              <w:pStyle w:val="Tabelatre"/>
              <w:spacing w:line="240" w:lineRule="auto"/>
            </w:pPr>
            <w:r w:rsidRPr="004C65F3">
              <w:t>sosna smołowa</w:t>
            </w:r>
          </w:p>
        </w:tc>
        <w:tc>
          <w:tcPr>
            <w:tcW w:w="279" w:type="pct"/>
            <w:tcBorders>
              <w:top w:val="single" w:sz="4" w:space="0" w:color="auto"/>
              <w:bottom w:val="single" w:sz="4" w:space="0" w:color="auto"/>
            </w:tcBorders>
            <w:shd w:val="clear" w:color="auto" w:fill="auto"/>
          </w:tcPr>
          <w:p w14:paraId="7A192B22" w14:textId="0BC56E28" w:rsidR="00B85009" w:rsidRPr="004C65F3" w:rsidRDefault="00B85009" w:rsidP="0053405F">
            <w:pPr>
              <w:pStyle w:val="Tabelatre"/>
              <w:spacing w:line="240" w:lineRule="auto"/>
              <w:jc w:val="center"/>
            </w:pPr>
          </w:p>
        </w:tc>
        <w:tc>
          <w:tcPr>
            <w:tcW w:w="351" w:type="pct"/>
            <w:tcBorders>
              <w:top w:val="single" w:sz="4" w:space="0" w:color="auto"/>
              <w:bottom w:val="single" w:sz="4" w:space="0" w:color="auto"/>
            </w:tcBorders>
            <w:shd w:val="clear" w:color="auto" w:fill="auto"/>
          </w:tcPr>
          <w:p w14:paraId="3298B921" w14:textId="301FA59C" w:rsidR="00B85009" w:rsidRPr="004C65F3" w:rsidRDefault="00B85009" w:rsidP="0053405F">
            <w:pPr>
              <w:pStyle w:val="Tabelatre"/>
              <w:spacing w:line="240" w:lineRule="auto"/>
              <w:jc w:val="center"/>
            </w:pPr>
          </w:p>
        </w:tc>
        <w:tc>
          <w:tcPr>
            <w:tcW w:w="300" w:type="pct"/>
            <w:tcBorders>
              <w:top w:val="single" w:sz="4" w:space="0" w:color="auto"/>
              <w:bottom w:val="single" w:sz="4" w:space="0" w:color="auto"/>
            </w:tcBorders>
            <w:shd w:val="clear" w:color="auto" w:fill="auto"/>
          </w:tcPr>
          <w:p w14:paraId="2802F18B" w14:textId="49212A89" w:rsidR="00B85009" w:rsidRPr="004C65F3" w:rsidRDefault="00B85009" w:rsidP="0053405F">
            <w:pPr>
              <w:pStyle w:val="Tabelatre"/>
              <w:spacing w:line="240" w:lineRule="auto"/>
              <w:jc w:val="center"/>
            </w:pPr>
          </w:p>
        </w:tc>
        <w:tc>
          <w:tcPr>
            <w:tcW w:w="351" w:type="pct"/>
            <w:tcBorders>
              <w:top w:val="single" w:sz="4" w:space="0" w:color="auto"/>
              <w:bottom w:val="single" w:sz="4" w:space="0" w:color="auto"/>
            </w:tcBorders>
            <w:shd w:val="clear" w:color="auto" w:fill="auto"/>
          </w:tcPr>
          <w:p w14:paraId="13F93113" w14:textId="1869B3F2" w:rsidR="00B85009" w:rsidRPr="004C65F3" w:rsidRDefault="00B85009" w:rsidP="0053405F">
            <w:pPr>
              <w:pStyle w:val="Tabelatre"/>
              <w:spacing w:line="240" w:lineRule="auto"/>
              <w:jc w:val="center"/>
            </w:pPr>
          </w:p>
        </w:tc>
        <w:tc>
          <w:tcPr>
            <w:tcW w:w="613" w:type="pct"/>
            <w:tcBorders>
              <w:top w:val="single" w:sz="4" w:space="0" w:color="auto"/>
              <w:bottom w:val="single" w:sz="4" w:space="0" w:color="auto"/>
            </w:tcBorders>
            <w:shd w:val="clear" w:color="auto" w:fill="auto"/>
          </w:tcPr>
          <w:p w14:paraId="59DC55A1" w14:textId="12504793" w:rsidR="00B85009" w:rsidRPr="004C65F3" w:rsidRDefault="00B85009" w:rsidP="0053405F">
            <w:pPr>
              <w:pStyle w:val="Tabelatre"/>
              <w:spacing w:line="240" w:lineRule="auto"/>
              <w:jc w:val="center"/>
            </w:pPr>
            <w:r w:rsidRPr="004C65F3">
              <w:t>3</w:t>
            </w:r>
          </w:p>
        </w:tc>
        <w:tc>
          <w:tcPr>
            <w:tcW w:w="349" w:type="pct"/>
            <w:gridSpan w:val="2"/>
            <w:tcBorders>
              <w:top w:val="single" w:sz="4" w:space="0" w:color="auto"/>
              <w:bottom w:val="single" w:sz="4" w:space="0" w:color="auto"/>
            </w:tcBorders>
            <w:shd w:val="clear" w:color="auto" w:fill="auto"/>
          </w:tcPr>
          <w:p w14:paraId="74CDF660" w14:textId="509F99D9" w:rsidR="00B85009" w:rsidRPr="004C65F3" w:rsidRDefault="00B85009" w:rsidP="0053405F">
            <w:pPr>
              <w:pStyle w:val="Tabelatre"/>
              <w:spacing w:line="240" w:lineRule="auto"/>
              <w:jc w:val="center"/>
            </w:pPr>
          </w:p>
        </w:tc>
        <w:tc>
          <w:tcPr>
            <w:tcW w:w="571" w:type="pct"/>
            <w:tcBorders>
              <w:top w:val="single" w:sz="4" w:space="0" w:color="auto"/>
              <w:bottom w:val="single" w:sz="4" w:space="0" w:color="auto"/>
            </w:tcBorders>
            <w:shd w:val="clear" w:color="auto" w:fill="auto"/>
          </w:tcPr>
          <w:p w14:paraId="1C71A881" w14:textId="15DE0B80" w:rsidR="00B85009" w:rsidRPr="004C65F3" w:rsidRDefault="00B85009" w:rsidP="0053405F">
            <w:pPr>
              <w:pStyle w:val="Tabelatre"/>
              <w:spacing w:line="240" w:lineRule="auto"/>
              <w:jc w:val="center"/>
            </w:pPr>
          </w:p>
        </w:tc>
        <w:tc>
          <w:tcPr>
            <w:tcW w:w="630" w:type="pct"/>
            <w:tcBorders>
              <w:top w:val="single" w:sz="4" w:space="0" w:color="auto"/>
              <w:bottom w:val="single" w:sz="4" w:space="0" w:color="auto"/>
            </w:tcBorders>
            <w:shd w:val="clear" w:color="auto" w:fill="auto"/>
          </w:tcPr>
          <w:p w14:paraId="4F5A186E" w14:textId="2CD68C8C" w:rsidR="00B85009" w:rsidRPr="004C65F3" w:rsidRDefault="00B85009" w:rsidP="0053405F">
            <w:pPr>
              <w:pStyle w:val="Tabelatre"/>
              <w:spacing w:line="240" w:lineRule="auto"/>
              <w:jc w:val="center"/>
            </w:pPr>
          </w:p>
        </w:tc>
        <w:tc>
          <w:tcPr>
            <w:tcW w:w="535" w:type="pct"/>
            <w:tcBorders>
              <w:top w:val="single" w:sz="4" w:space="0" w:color="auto"/>
              <w:bottom w:val="single" w:sz="4" w:space="0" w:color="auto"/>
            </w:tcBorders>
            <w:shd w:val="clear" w:color="auto" w:fill="auto"/>
          </w:tcPr>
          <w:p w14:paraId="4E681D4F" w14:textId="02CA6428" w:rsidR="00B85009" w:rsidRPr="004C65F3" w:rsidRDefault="00B85009" w:rsidP="0053405F">
            <w:pPr>
              <w:pStyle w:val="Tabelatre"/>
              <w:spacing w:line="240" w:lineRule="auto"/>
              <w:jc w:val="center"/>
            </w:pPr>
          </w:p>
        </w:tc>
        <w:tc>
          <w:tcPr>
            <w:tcW w:w="322" w:type="pct"/>
            <w:tcBorders>
              <w:top w:val="single" w:sz="4" w:space="0" w:color="auto"/>
              <w:bottom w:val="single" w:sz="4" w:space="0" w:color="auto"/>
            </w:tcBorders>
            <w:shd w:val="clear" w:color="auto" w:fill="auto"/>
          </w:tcPr>
          <w:p w14:paraId="0B394861" w14:textId="097497CF" w:rsidR="00B85009" w:rsidRPr="004C65F3" w:rsidRDefault="00B85009" w:rsidP="0053405F">
            <w:pPr>
              <w:pStyle w:val="Tabelatre"/>
              <w:spacing w:line="240" w:lineRule="auto"/>
              <w:jc w:val="center"/>
              <w:rPr>
                <w:b/>
              </w:rPr>
            </w:pPr>
            <w:r w:rsidRPr="004C65F3">
              <w:t>3</w:t>
            </w:r>
          </w:p>
        </w:tc>
      </w:tr>
      <w:tr w:rsidR="00B85009" w:rsidRPr="004C65F3" w14:paraId="7D763E46" w14:textId="77777777" w:rsidTr="00B85009">
        <w:trPr>
          <w:trHeight w:val="288"/>
        </w:trPr>
        <w:tc>
          <w:tcPr>
            <w:tcW w:w="699" w:type="pct"/>
            <w:tcBorders>
              <w:top w:val="single" w:sz="4" w:space="0" w:color="auto"/>
              <w:bottom w:val="single" w:sz="4" w:space="0" w:color="auto"/>
            </w:tcBorders>
            <w:shd w:val="clear" w:color="auto" w:fill="auto"/>
            <w:vAlign w:val="bottom"/>
          </w:tcPr>
          <w:p w14:paraId="4FA98293" w14:textId="77777777" w:rsidR="00B85009" w:rsidRPr="004C65F3" w:rsidRDefault="00B85009" w:rsidP="006D3042">
            <w:pPr>
              <w:pStyle w:val="Tabelatre"/>
              <w:spacing w:line="240" w:lineRule="auto"/>
            </w:pPr>
            <w:r w:rsidRPr="004C65F3">
              <w:t>sosna wejmutka</w:t>
            </w:r>
          </w:p>
        </w:tc>
        <w:tc>
          <w:tcPr>
            <w:tcW w:w="279" w:type="pct"/>
            <w:tcBorders>
              <w:top w:val="single" w:sz="4" w:space="0" w:color="auto"/>
              <w:bottom w:val="single" w:sz="4" w:space="0" w:color="auto"/>
            </w:tcBorders>
            <w:shd w:val="clear" w:color="auto" w:fill="auto"/>
          </w:tcPr>
          <w:p w14:paraId="35033372" w14:textId="2970FE71" w:rsidR="00B85009" w:rsidRPr="004C65F3" w:rsidRDefault="00B85009" w:rsidP="0053405F">
            <w:pPr>
              <w:pStyle w:val="Tabelatre"/>
              <w:spacing w:line="240" w:lineRule="auto"/>
              <w:jc w:val="center"/>
            </w:pPr>
          </w:p>
        </w:tc>
        <w:tc>
          <w:tcPr>
            <w:tcW w:w="351" w:type="pct"/>
            <w:tcBorders>
              <w:top w:val="single" w:sz="4" w:space="0" w:color="auto"/>
              <w:bottom w:val="single" w:sz="4" w:space="0" w:color="auto"/>
            </w:tcBorders>
            <w:shd w:val="clear" w:color="auto" w:fill="auto"/>
          </w:tcPr>
          <w:p w14:paraId="56D9616C" w14:textId="6EDE1075" w:rsidR="00B85009" w:rsidRPr="004C65F3" w:rsidRDefault="00B85009" w:rsidP="0053405F">
            <w:pPr>
              <w:pStyle w:val="Tabelatre"/>
              <w:spacing w:line="240" w:lineRule="auto"/>
              <w:jc w:val="center"/>
            </w:pPr>
          </w:p>
        </w:tc>
        <w:tc>
          <w:tcPr>
            <w:tcW w:w="300" w:type="pct"/>
            <w:tcBorders>
              <w:top w:val="single" w:sz="4" w:space="0" w:color="auto"/>
              <w:bottom w:val="single" w:sz="4" w:space="0" w:color="auto"/>
            </w:tcBorders>
            <w:shd w:val="clear" w:color="auto" w:fill="auto"/>
          </w:tcPr>
          <w:p w14:paraId="6C7B513C" w14:textId="582A41C7" w:rsidR="00B85009" w:rsidRPr="004C65F3" w:rsidRDefault="00B85009" w:rsidP="0053405F">
            <w:pPr>
              <w:pStyle w:val="Tabelatre"/>
              <w:spacing w:line="240" w:lineRule="auto"/>
              <w:jc w:val="center"/>
            </w:pPr>
          </w:p>
        </w:tc>
        <w:tc>
          <w:tcPr>
            <w:tcW w:w="351" w:type="pct"/>
            <w:tcBorders>
              <w:top w:val="single" w:sz="4" w:space="0" w:color="auto"/>
              <w:bottom w:val="single" w:sz="4" w:space="0" w:color="auto"/>
            </w:tcBorders>
            <w:shd w:val="clear" w:color="auto" w:fill="auto"/>
          </w:tcPr>
          <w:p w14:paraId="51E8654E" w14:textId="682A5112" w:rsidR="00B85009" w:rsidRPr="004C65F3" w:rsidRDefault="00B85009" w:rsidP="0053405F">
            <w:pPr>
              <w:pStyle w:val="Tabelatre"/>
              <w:spacing w:line="240" w:lineRule="auto"/>
              <w:jc w:val="center"/>
            </w:pPr>
          </w:p>
        </w:tc>
        <w:tc>
          <w:tcPr>
            <w:tcW w:w="613" w:type="pct"/>
            <w:tcBorders>
              <w:top w:val="single" w:sz="4" w:space="0" w:color="auto"/>
              <w:bottom w:val="single" w:sz="4" w:space="0" w:color="auto"/>
            </w:tcBorders>
            <w:shd w:val="clear" w:color="auto" w:fill="auto"/>
          </w:tcPr>
          <w:p w14:paraId="5B833A93" w14:textId="1DE0023B" w:rsidR="00B85009" w:rsidRPr="004C65F3" w:rsidRDefault="00B85009" w:rsidP="0053405F">
            <w:pPr>
              <w:pStyle w:val="Tabelatre"/>
              <w:spacing w:line="240" w:lineRule="auto"/>
              <w:jc w:val="center"/>
            </w:pPr>
            <w:r w:rsidRPr="004C65F3">
              <w:t>2</w:t>
            </w:r>
          </w:p>
        </w:tc>
        <w:tc>
          <w:tcPr>
            <w:tcW w:w="349" w:type="pct"/>
            <w:gridSpan w:val="2"/>
            <w:tcBorders>
              <w:top w:val="single" w:sz="4" w:space="0" w:color="auto"/>
              <w:bottom w:val="single" w:sz="4" w:space="0" w:color="auto"/>
            </w:tcBorders>
            <w:shd w:val="clear" w:color="auto" w:fill="auto"/>
          </w:tcPr>
          <w:p w14:paraId="546B000E" w14:textId="35C264FB" w:rsidR="00B85009" w:rsidRPr="004C65F3" w:rsidRDefault="00B85009" w:rsidP="0053405F">
            <w:pPr>
              <w:pStyle w:val="Tabelatre"/>
              <w:spacing w:line="240" w:lineRule="auto"/>
              <w:jc w:val="center"/>
            </w:pPr>
            <w:r w:rsidRPr="004C65F3">
              <w:t>1</w:t>
            </w:r>
          </w:p>
        </w:tc>
        <w:tc>
          <w:tcPr>
            <w:tcW w:w="571" w:type="pct"/>
            <w:tcBorders>
              <w:top w:val="single" w:sz="4" w:space="0" w:color="auto"/>
              <w:bottom w:val="single" w:sz="4" w:space="0" w:color="auto"/>
            </w:tcBorders>
            <w:shd w:val="clear" w:color="auto" w:fill="auto"/>
          </w:tcPr>
          <w:p w14:paraId="27EDED15" w14:textId="2BAA5591" w:rsidR="00B85009" w:rsidRPr="004C65F3" w:rsidRDefault="00B85009" w:rsidP="0053405F">
            <w:pPr>
              <w:pStyle w:val="Tabelatre"/>
              <w:spacing w:line="240" w:lineRule="auto"/>
              <w:jc w:val="center"/>
            </w:pPr>
          </w:p>
        </w:tc>
        <w:tc>
          <w:tcPr>
            <w:tcW w:w="630" w:type="pct"/>
            <w:tcBorders>
              <w:top w:val="single" w:sz="4" w:space="0" w:color="auto"/>
              <w:bottom w:val="single" w:sz="4" w:space="0" w:color="auto"/>
            </w:tcBorders>
            <w:shd w:val="clear" w:color="auto" w:fill="auto"/>
          </w:tcPr>
          <w:p w14:paraId="6DAD09DB" w14:textId="5670A278" w:rsidR="00B85009" w:rsidRPr="004C65F3" w:rsidRDefault="00B85009" w:rsidP="0053405F">
            <w:pPr>
              <w:pStyle w:val="Tabelatre"/>
              <w:spacing w:line="240" w:lineRule="auto"/>
              <w:jc w:val="center"/>
            </w:pPr>
          </w:p>
        </w:tc>
        <w:tc>
          <w:tcPr>
            <w:tcW w:w="535" w:type="pct"/>
            <w:tcBorders>
              <w:top w:val="single" w:sz="4" w:space="0" w:color="auto"/>
              <w:bottom w:val="single" w:sz="4" w:space="0" w:color="auto"/>
            </w:tcBorders>
            <w:shd w:val="clear" w:color="auto" w:fill="auto"/>
          </w:tcPr>
          <w:p w14:paraId="225FFE7C" w14:textId="4CCCB605" w:rsidR="00B85009" w:rsidRPr="004C65F3" w:rsidRDefault="00B85009" w:rsidP="0053405F">
            <w:pPr>
              <w:pStyle w:val="Tabelatre"/>
              <w:spacing w:line="240" w:lineRule="auto"/>
              <w:jc w:val="center"/>
            </w:pPr>
            <w:r w:rsidRPr="004C65F3">
              <w:t>2</w:t>
            </w:r>
          </w:p>
        </w:tc>
        <w:tc>
          <w:tcPr>
            <w:tcW w:w="322" w:type="pct"/>
            <w:tcBorders>
              <w:top w:val="single" w:sz="4" w:space="0" w:color="auto"/>
              <w:bottom w:val="single" w:sz="4" w:space="0" w:color="auto"/>
            </w:tcBorders>
            <w:shd w:val="clear" w:color="auto" w:fill="auto"/>
          </w:tcPr>
          <w:p w14:paraId="57B2B27D" w14:textId="2C3341B9" w:rsidR="00B85009" w:rsidRPr="004C65F3" w:rsidRDefault="00B85009" w:rsidP="0053405F">
            <w:pPr>
              <w:pStyle w:val="Tabelatre"/>
              <w:spacing w:line="240" w:lineRule="auto"/>
              <w:jc w:val="center"/>
              <w:rPr>
                <w:b/>
              </w:rPr>
            </w:pPr>
            <w:r w:rsidRPr="004C65F3">
              <w:t>5</w:t>
            </w:r>
          </w:p>
        </w:tc>
      </w:tr>
      <w:tr w:rsidR="00B85009" w:rsidRPr="004C65F3" w14:paraId="5094B837" w14:textId="77777777" w:rsidTr="00B85009">
        <w:trPr>
          <w:trHeight w:val="288"/>
        </w:trPr>
        <w:tc>
          <w:tcPr>
            <w:tcW w:w="699" w:type="pct"/>
            <w:tcBorders>
              <w:top w:val="single" w:sz="4" w:space="0" w:color="auto"/>
              <w:bottom w:val="single" w:sz="4" w:space="0" w:color="auto"/>
            </w:tcBorders>
            <w:shd w:val="clear" w:color="auto" w:fill="auto"/>
            <w:vAlign w:val="bottom"/>
          </w:tcPr>
          <w:p w14:paraId="3C3FED9B" w14:textId="77777777" w:rsidR="00B85009" w:rsidRPr="004C65F3" w:rsidRDefault="00B85009" w:rsidP="006D3042">
            <w:pPr>
              <w:pStyle w:val="Tabelatre"/>
              <w:spacing w:line="240" w:lineRule="auto"/>
            </w:pPr>
            <w:r w:rsidRPr="004C65F3">
              <w:t>śliwa ałycza</w:t>
            </w:r>
          </w:p>
        </w:tc>
        <w:tc>
          <w:tcPr>
            <w:tcW w:w="279" w:type="pct"/>
            <w:tcBorders>
              <w:top w:val="single" w:sz="4" w:space="0" w:color="auto"/>
              <w:bottom w:val="single" w:sz="4" w:space="0" w:color="auto"/>
            </w:tcBorders>
            <w:shd w:val="clear" w:color="auto" w:fill="auto"/>
          </w:tcPr>
          <w:p w14:paraId="7B8B159E" w14:textId="2ED96A6F" w:rsidR="00B85009" w:rsidRPr="004C65F3" w:rsidRDefault="00B85009" w:rsidP="0053405F">
            <w:pPr>
              <w:pStyle w:val="Tabelatre"/>
              <w:spacing w:line="240" w:lineRule="auto"/>
              <w:jc w:val="center"/>
            </w:pPr>
          </w:p>
        </w:tc>
        <w:tc>
          <w:tcPr>
            <w:tcW w:w="351" w:type="pct"/>
            <w:tcBorders>
              <w:top w:val="single" w:sz="4" w:space="0" w:color="auto"/>
              <w:bottom w:val="single" w:sz="4" w:space="0" w:color="auto"/>
            </w:tcBorders>
            <w:shd w:val="clear" w:color="auto" w:fill="auto"/>
          </w:tcPr>
          <w:p w14:paraId="21C94516" w14:textId="65D4F6E5" w:rsidR="00B85009" w:rsidRPr="004C65F3" w:rsidRDefault="00B85009" w:rsidP="0053405F">
            <w:pPr>
              <w:pStyle w:val="Tabelatre"/>
              <w:spacing w:line="240" w:lineRule="auto"/>
              <w:jc w:val="center"/>
            </w:pPr>
          </w:p>
        </w:tc>
        <w:tc>
          <w:tcPr>
            <w:tcW w:w="300" w:type="pct"/>
            <w:tcBorders>
              <w:top w:val="single" w:sz="4" w:space="0" w:color="auto"/>
              <w:bottom w:val="single" w:sz="4" w:space="0" w:color="auto"/>
            </w:tcBorders>
            <w:shd w:val="clear" w:color="auto" w:fill="auto"/>
          </w:tcPr>
          <w:p w14:paraId="416C2C0B" w14:textId="36108F7A" w:rsidR="00B85009" w:rsidRPr="004C65F3" w:rsidRDefault="00B85009" w:rsidP="0053405F">
            <w:pPr>
              <w:pStyle w:val="Tabelatre"/>
              <w:spacing w:line="240" w:lineRule="auto"/>
              <w:jc w:val="center"/>
            </w:pPr>
          </w:p>
        </w:tc>
        <w:tc>
          <w:tcPr>
            <w:tcW w:w="351" w:type="pct"/>
            <w:tcBorders>
              <w:top w:val="single" w:sz="4" w:space="0" w:color="auto"/>
              <w:bottom w:val="single" w:sz="4" w:space="0" w:color="auto"/>
            </w:tcBorders>
            <w:shd w:val="clear" w:color="auto" w:fill="auto"/>
          </w:tcPr>
          <w:p w14:paraId="6DE26DAC" w14:textId="345CFE75" w:rsidR="00B85009" w:rsidRPr="004C65F3" w:rsidRDefault="00B85009" w:rsidP="0053405F">
            <w:pPr>
              <w:pStyle w:val="Tabelatre"/>
              <w:spacing w:line="240" w:lineRule="auto"/>
              <w:jc w:val="center"/>
            </w:pPr>
          </w:p>
        </w:tc>
        <w:tc>
          <w:tcPr>
            <w:tcW w:w="613" w:type="pct"/>
            <w:tcBorders>
              <w:top w:val="single" w:sz="4" w:space="0" w:color="auto"/>
              <w:bottom w:val="single" w:sz="4" w:space="0" w:color="auto"/>
            </w:tcBorders>
            <w:shd w:val="clear" w:color="auto" w:fill="auto"/>
          </w:tcPr>
          <w:p w14:paraId="22964ADC" w14:textId="53E2A811" w:rsidR="00B85009" w:rsidRPr="004C65F3" w:rsidRDefault="00B85009" w:rsidP="0053405F">
            <w:pPr>
              <w:pStyle w:val="Tabelatre"/>
              <w:spacing w:line="240" w:lineRule="auto"/>
              <w:jc w:val="center"/>
            </w:pPr>
          </w:p>
        </w:tc>
        <w:tc>
          <w:tcPr>
            <w:tcW w:w="349" w:type="pct"/>
            <w:gridSpan w:val="2"/>
            <w:tcBorders>
              <w:top w:val="single" w:sz="4" w:space="0" w:color="auto"/>
              <w:bottom w:val="single" w:sz="4" w:space="0" w:color="auto"/>
            </w:tcBorders>
            <w:shd w:val="clear" w:color="auto" w:fill="auto"/>
          </w:tcPr>
          <w:p w14:paraId="7AC298A2" w14:textId="09FEC01E" w:rsidR="00B85009" w:rsidRPr="004C65F3" w:rsidRDefault="00B85009" w:rsidP="0053405F">
            <w:pPr>
              <w:pStyle w:val="Tabelatre"/>
              <w:spacing w:line="240" w:lineRule="auto"/>
              <w:jc w:val="center"/>
            </w:pPr>
          </w:p>
        </w:tc>
        <w:tc>
          <w:tcPr>
            <w:tcW w:w="571" w:type="pct"/>
            <w:tcBorders>
              <w:top w:val="single" w:sz="4" w:space="0" w:color="auto"/>
              <w:bottom w:val="single" w:sz="4" w:space="0" w:color="auto"/>
            </w:tcBorders>
            <w:shd w:val="clear" w:color="auto" w:fill="auto"/>
          </w:tcPr>
          <w:p w14:paraId="16668055" w14:textId="0D1CEB1C" w:rsidR="00B85009" w:rsidRPr="004C65F3" w:rsidRDefault="00B85009" w:rsidP="0053405F">
            <w:pPr>
              <w:pStyle w:val="Tabelatre"/>
              <w:spacing w:line="240" w:lineRule="auto"/>
              <w:jc w:val="center"/>
            </w:pPr>
          </w:p>
        </w:tc>
        <w:tc>
          <w:tcPr>
            <w:tcW w:w="630" w:type="pct"/>
            <w:tcBorders>
              <w:top w:val="single" w:sz="4" w:space="0" w:color="auto"/>
              <w:bottom w:val="single" w:sz="4" w:space="0" w:color="auto"/>
            </w:tcBorders>
            <w:shd w:val="clear" w:color="auto" w:fill="auto"/>
          </w:tcPr>
          <w:p w14:paraId="7555EB8E" w14:textId="06D3A550" w:rsidR="00B85009" w:rsidRPr="004C65F3" w:rsidRDefault="00B85009" w:rsidP="0053405F">
            <w:pPr>
              <w:pStyle w:val="Tabelatre"/>
              <w:spacing w:line="240" w:lineRule="auto"/>
              <w:jc w:val="center"/>
            </w:pPr>
            <w:r w:rsidRPr="004C65F3">
              <w:t>2</w:t>
            </w:r>
          </w:p>
        </w:tc>
        <w:tc>
          <w:tcPr>
            <w:tcW w:w="535" w:type="pct"/>
            <w:tcBorders>
              <w:top w:val="single" w:sz="4" w:space="0" w:color="auto"/>
              <w:bottom w:val="single" w:sz="4" w:space="0" w:color="auto"/>
            </w:tcBorders>
            <w:shd w:val="clear" w:color="auto" w:fill="auto"/>
          </w:tcPr>
          <w:p w14:paraId="7C3AAD01" w14:textId="0079ADFB" w:rsidR="00B85009" w:rsidRPr="004C65F3" w:rsidRDefault="00B85009" w:rsidP="0053405F">
            <w:pPr>
              <w:pStyle w:val="Tabelatre"/>
              <w:spacing w:line="240" w:lineRule="auto"/>
              <w:jc w:val="center"/>
            </w:pPr>
          </w:p>
        </w:tc>
        <w:tc>
          <w:tcPr>
            <w:tcW w:w="322" w:type="pct"/>
            <w:tcBorders>
              <w:top w:val="single" w:sz="4" w:space="0" w:color="auto"/>
              <w:bottom w:val="single" w:sz="4" w:space="0" w:color="auto"/>
            </w:tcBorders>
            <w:shd w:val="clear" w:color="auto" w:fill="auto"/>
          </w:tcPr>
          <w:p w14:paraId="720BFA78" w14:textId="3B35EE14" w:rsidR="00B85009" w:rsidRPr="004C65F3" w:rsidRDefault="00B85009" w:rsidP="0053405F">
            <w:pPr>
              <w:pStyle w:val="Tabelatre"/>
              <w:spacing w:line="240" w:lineRule="auto"/>
              <w:jc w:val="center"/>
              <w:rPr>
                <w:b/>
              </w:rPr>
            </w:pPr>
            <w:r w:rsidRPr="004C65F3">
              <w:t>2</w:t>
            </w:r>
          </w:p>
        </w:tc>
      </w:tr>
    </w:tbl>
    <w:p w14:paraId="615CDB17" w14:textId="77777777" w:rsidR="006D3042" w:rsidRPr="004C65F3" w:rsidRDefault="006D3042" w:rsidP="006D3042">
      <w:pPr>
        <w:rPr>
          <w:i/>
        </w:rPr>
        <w:sectPr w:rsidR="006D3042" w:rsidRPr="004C65F3" w:rsidSect="007E1C39">
          <w:pgSz w:w="16838" w:h="11906" w:orient="landscape"/>
          <w:pgMar w:top="1134" w:right="1134" w:bottom="1134" w:left="1134" w:header="709" w:footer="709" w:gutter="567"/>
          <w:cols w:space="708"/>
          <w:docGrid w:linePitch="360"/>
        </w:sectPr>
      </w:pPr>
    </w:p>
    <w:p w14:paraId="424DE1DD" w14:textId="77777777" w:rsidR="00F918B8" w:rsidRPr="004C65F3" w:rsidRDefault="00F918B8" w:rsidP="00F918B8">
      <w:pPr>
        <w:pStyle w:val="Nagwek2"/>
      </w:pPr>
      <w:bookmarkStart w:id="77" w:name="_Toc213589051"/>
      <w:r w:rsidRPr="004C65F3">
        <w:lastRenderedPageBreak/>
        <w:t>Zagrożenia dla środowiska przyrodniczego</w:t>
      </w:r>
      <w:bookmarkEnd w:id="77"/>
    </w:p>
    <w:p w14:paraId="40DEB354" w14:textId="77777777" w:rsidR="00F918B8" w:rsidRPr="004C65F3" w:rsidRDefault="00F918B8" w:rsidP="00F918B8">
      <w:pPr>
        <w:pStyle w:val="Nagwek3"/>
      </w:pPr>
      <w:bookmarkStart w:id="78" w:name="_Toc213589052"/>
      <w:r w:rsidRPr="004C65F3">
        <w:t>Zanieczyszczenia wód</w:t>
      </w:r>
      <w:bookmarkEnd w:id="78"/>
    </w:p>
    <w:p w14:paraId="3A926167" w14:textId="477E1A90" w:rsidR="00255860" w:rsidRPr="004C65F3" w:rsidRDefault="00255860" w:rsidP="00255860">
      <w:r w:rsidRPr="004C65F3">
        <w:t xml:space="preserve">W tabeli </w:t>
      </w:r>
      <w:r w:rsidR="001D2A66" w:rsidRPr="004C65F3">
        <w:t>3</w:t>
      </w:r>
      <w:r w:rsidR="00A55BB0" w:rsidRPr="004C65F3">
        <w:t>6</w:t>
      </w:r>
      <w:r w:rsidR="001D2A66" w:rsidRPr="004C65F3">
        <w:t xml:space="preserve"> </w:t>
      </w:r>
      <w:r w:rsidRPr="004C65F3">
        <w:t>znajduje się podsumowanie stanu wszystkich jednolitych części wód</w:t>
      </w:r>
      <w:r w:rsidR="006D333B" w:rsidRPr="004C65F3">
        <w:t xml:space="preserve"> powierzchniowych</w:t>
      </w:r>
      <w:r w:rsidRPr="004C65F3">
        <w:t xml:space="preserve">. Wszystkie </w:t>
      </w:r>
      <w:r w:rsidR="00D103E7" w:rsidRPr="004C65F3">
        <w:t>mają status naturalnych</w:t>
      </w:r>
      <w:r w:rsidRPr="004C65F3">
        <w:t xml:space="preserve">, </w:t>
      </w:r>
      <w:r w:rsidR="000A2C90" w:rsidRPr="004C65F3">
        <w:t>oprócz górnego odcinka Kostrzynia, który został sklasyfikowany jako silnie przekształcona część wód</w:t>
      </w:r>
      <w:r w:rsidRPr="004C65F3">
        <w:t xml:space="preserve">. </w:t>
      </w:r>
      <w:r w:rsidR="000A2C90" w:rsidRPr="004C65F3">
        <w:t>S</w:t>
      </w:r>
      <w:r w:rsidRPr="004C65F3">
        <w:t xml:space="preserve">tan wód nie przedstawia się korzystnie (co nie odbiega jednak od sytuacji w innych regionach kraju). </w:t>
      </w:r>
      <w:r w:rsidR="000A2C90" w:rsidRPr="004C65F3">
        <w:t>Co prawda część cieków nie ma pełnych badań pozwalających stwierdzić stan ekologiczny, ale wśród pozostałych nie ma żadnego o stanie ekologicznym dobym. Połowa cieków</w:t>
      </w:r>
      <w:r w:rsidR="00D103E7" w:rsidRPr="004C65F3">
        <w:t xml:space="preserve"> ma</w:t>
      </w:r>
      <w:r w:rsidRPr="004C65F3">
        <w:t xml:space="preserve"> stan chemiczny dobry. Do problemów wpływających na stan wód należ</w:t>
      </w:r>
      <w:r w:rsidR="00D103E7" w:rsidRPr="004C65F3">
        <w:t>ą m.in.</w:t>
      </w:r>
      <w:r w:rsidRPr="004C65F3">
        <w:t xml:space="preserve">: spływ związków fosforu i azotu powodujący eutrofizację; zanieczyszczenie ściekami bytowymi; prostowanie koryt i obecność </w:t>
      </w:r>
      <w:r w:rsidR="00D103E7" w:rsidRPr="004C65F3">
        <w:t>budowli piętrzących</w:t>
      </w:r>
      <w:r w:rsidRPr="004C65F3">
        <w:t xml:space="preserve">; </w:t>
      </w:r>
      <w:r w:rsidR="00D103E7" w:rsidRPr="004C65F3">
        <w:t>zabudowa okolic rzek</w:t>
      </w:r>
      <w:r w:rsidRPr="004C65F3">
        <w:t>.</w:t>
      </w:r>
    </w:p>
    <w:p w14:paraId="1CAF75A0" w14:textId="2A71A9F6" w:rsidR="00255860" w:rsidRPr="004C65F3" w:rsidRDefault="0083423E" w:rsidP="0083423E">
      <w:pPr>
        <w:pStyle w:val="Legenda"/>
        <w:rPr>
          <w:i/>
        </w:rPr>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36</w:t>
      </w:r>
      <w:r w:rsidR="00B32F36" w:rsidRPr="004C65F3">
        <w:rPr>
          <w:noProof/>
        </w:rPr>
        <w:fldChar w:fldCharType="end"/>
      </w:r>
      <w:r w:rsidRPr="004C65F3">
        <w:t xml:space="preserve">. </w:t>
      </w:r>
      <w:r w:rsidR="00255860" w:rsidRPr="004C65F3">
        <w:t>Stan jednolit</w:t>
      </w:r>
      <w:r w:rsidR="00D103E7" w:rsidRPr="004C65F3">
        <w:t>ych części wód powierzchniowych</w:t>
      </w:r>
      <w:r w:rsidR="001B4501" w:rsidRPr="004C65F3">
        <w:t xml:space="preserve"> (źródło: dane z kart charakterystyk JCWP, Hydroportal ISOK)</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594"/>
        <w:gridCol w:w="2365"/>
        <w:gridCol w:w="2049"/>
        <w:gridCol w:w="1420"/>
        <w:gridCol w:w="1734"/>
        <w:gridCol w:w="1125"/>
      </w:tblGrid>
      <w:tr w:rsidR="001B4501" w:rsidRPr="004C65F3" w14:paraId="1C189CD1" w14:textId="77777777" w:rsidTr="001B4501">
        <w:trPr>
          <w:cantSplit/>
          <w:tblHeader/>
        </w:trPr>
        <w:tc>
          <w:tcPr>
            <w:tcW w:w="594" w:type="dxa"/>
            <w:shd w:val="clear" w:color="auto" w:fill="D9D9D9" w:themeFill="background1" w:themeFillShade="D9"/>
            <w:vAlign w:val="center"/>
          </w:tcPr>
          <w:p w14:paraId="1240405D" w14:textId="77777777" w:rsidR="001B4501" w:rsidRPr="004C65F3" w:rsidRDefault="001B4501" w:rsidP="0053405F">
            <w:pPr>
              <w:pStyle w:val="Tabelatre"/>
              <w:jc w:val="center"/>
              <w:rPr>
                <w:b/>
              </w:rPr>
            </w:pPr>
            <w:r w:rsidRPr="004C65F3">
              <w:rPr>
                <w:b/>
              </w:rPr>
              <w:t>Lp</w:t>
            </w:r>
          </w:p>
        </w:tc>
        <w:tc>
          <w:tcPr>
            <w:tcW w:w="2365" w:type="dxa"/>
            <w:shd w:val="clear" w:color="auto" w:fill="D9D9D9" w:themeFill="background1" w:themeFillShade="D9"/>
            <w:vAlign w:val="center"/>
          </w:tcPr>
          <w:p w14:paraId="45F1DCF8" w14:textId="51D0C4BD" w:rsidR="001B4501" w:rsidRPr="004C65F3" w:rsidRDefault="001B4501" w:rsidP="0053405F">
            <w:pPr>
              <w:pStyle w:val="Tabelatre"/>
              <w:jc w:val="center"/>
              <w:rPr>
                <w:b/>
              </w:rPr>
            </w:pPr>
            <w:r w:rsidRPr="004C65F3">
              <w:rPr>
                <w:b/>
              </w:rPr>
              <w:t>JCWP</w:t>
            </w:r>
          </w:p>
        </w:tc>
        <w:tc>
          <w:tcPr>
            <w:tcW w:w="2049" w:type="dxa"/>
            <w:shd w:val="clear" w:color="auto" w:fill="D9D9D9" w:themeFill="background1" w:themeFillShade="D9"/>
            <w:vAlign w:val="center"/>
          </w:tcPr>
          <w:p w14:paraId="046AB4AB" w14:textId="77777777" w:rsidR="001B4501" w:rsidRPr="004C65F3" w:rsidRDefault="001B4501" w:rsidP="0053405F">
            <w:pPr>
              <w:pStyle w:val="Tabelatre"/>
              <w:jc w:val="center"/>
              <w:rPr>
                <w:b/>
              </w:rPr>
            </w:pPr>
            <w:r w:rsidRPr="004C65F3">
              <w:rPr>
                <w:b/>
              </w:rPr>
              <w:t>Status</w:t>
            </w:r>
          </w:p>
        </w:tc>
        <w:tc>
          <w:tcPr>
            <w:tcW w:w="1420" w:type="dxa"/>
            <w:shd w:val="clear" w:color="auto" w:fill="D9D9D9" w:themeFill="background1" w:themeFillShade="D9"/>
            <w:vAlign w:val="center"/>
          </w:tcPr>
          <w:p w14:paraId="0CA1B2E1" w14:textId="25882BB4" w:rsidR="001B4501" w:rsidRPr="004C65F3" w:rsidRDefault="001B4501" w:rsidP="0053405F">
            <w:pPr>
              <w:pStyle w:val="Tabelatre"/>
              <w:jc w:val="center"/>
              <w:rPr>
                <w:b/>
              </w:rPr>
            </w:pPr>
            <w:r w:rsidRPr="004C65F3">
              <w:rPr>
                <w:b/>
              </w:rPr>
              <w:t>Stan / potencjał ekologiczny</w:t>
            </w:r>
          </w:p>
        </w:tc>
        <w:tc>
          <w:tcPr>
            <w:tcW w:w="1734" w:type="dxa"/>
            <w:shd w:val="clear" w:color="auto" w:fill="D9D9D9" w:themeFill="background1" w:themeFillShade="D9"/>
            <w:vAlign w:val="center"/>
          </w:tcPr>
          <w:p w14:paraId="32582267" w14:textId="77777777" w:rsidR="001B4501" w:rsidRPr="004C65F3" w:rsidRDefault="001B4501" w:rsidP="0053405F">
            <w:pPr>
              <w:pStyle w:val="Tabelatre"/>
              <w:jc w:val="center"/>
              <w:rPr>
                <w:b/>
              </w:rPr>
            </w:pPr>
            <w:r w:rsidRPr="004C65F3">
              <w:rPr>
                <w:b/>
              </w:rPr>
              <w:t>Stan chemiczny</w:t>
            </w:r>
          </w:p>
        </w:tc>
        <w:tc>
          <w:tcPr>
            <w:tcW w:w="1125" w:type="dxa"/>
            <w:shd w:val="clear" w:color="auto" w:fill="D9D9D9" w:themeFill="background1" w:themeFillShade="D9"/>
            <w:vAlign w:val="center"/>
          </w:tcPr>
          <w:p w14:paraId="7A2C99E3" w14:textId="77777777" w:rsidR="001B4501" w:rsidRPr="004C65F3" w:rsidRDefault="001B4501" w:rsidP="0053405F">
            <w:pPr>
              <w:pStyle w:val="Tabelatre"/>
              <w:jc w:val="center"/>
              <w:rPr>
                <w:b/>
              </w:rPr>
            </w:pPr>
            <w:r w:rsidRPr="004C65F3">
              <w:rPr>
                <w:b/>
              </w:rPr>
              <w:t>Stan ogólny</w:t>
            </w:r>
          </w:p>
        </w:tc>
      </w:tr>
      <w:tr w:rsidR="001B4501" w:rsidRPr="004C65F3" w14:paraId="46EC1179" w14:textId="77777777" w:rsidTr="001B4501">
        <w:trPr>
          <w:cantSplit/>
        </w:trPr>
        <w:tc>
          <w:tcPr>
            <w:tcW w:w="594" w:type="dxa"/>
            <w:vAlign w:val="center"/>
          </w:tcPr>
          <w:p w14:paraId="7744C16F" w14:textId="3125E866" w:rsidR="001B4501" w:rsidRPr="004C65F3" w:rsidRDefault="001B4501" w:rsidP="0053405F">
            <w:pPr>
              <w:pStyle w:val="Tabelatre"/>
              <w:jc w:val="center"/>
            </w:pPr>
            <w:r w:rsidRPr="004C65F3">
              <w:t>1</w:t>
            </w:r>
          </w:p>
        </w:tc>
        <w:tc>
          <w:tcPr>
            <w:tcW w:w="2365" w:type="dxa"/>
            <w:vAlign w:val="center"/>
          </w:tcPr>
          <w:p w14:paraId="23BDB26B" w14:textId="2D2B17CE" w:rsidR="001B4501" w:rsidRPr="004C65F3" w:rsidRDefault="001B4501" w:rsidP="0053405F">
            <w:pPr>
              <w:pStyle w:val="Tabelatre"/>
              <w:jc w:val="center"/>
            </w:pPr>
            <w:r w:rsidRPr="004C65F3">
              <w:t>Budziska Struga</w:t>
            </w:r>
          </w:p>
        </w:tc>
        <w:tc>
          <w:tcPr>
            <w:tcW w:w="2049" w:type="dxa"/>
            <w:vAlign w:val="center"/>
          </w:tcPr>
          <w:p w14:paraId="22CD3602" w14:textId="3E86A96F" w:rsidR="001B4501" w:rsidRPr="004C65F3" w:rsidRDefault="001B4501" w:rsidP="0053405F">
            <w:pPr>
              <w:pStyle w:val="Tabelatre"/>
              <w:jc w:val="center"/>
            </w:pPr>
            <w:r w:rsidRPr="004C65F3">
              <w:t>naturalna część wód</w:t>
            </w:r>
          </w:p>
        </w:tc>
        <w:tc>
          <w:tcPr>
            <w:tcW w:w="1420" w:type="dxa"/>
            <w:vAlign w:val="center"/>
          </w:tcPr>
          <w:p w14:paraId="359D9DC1" w14:textId="61D426AF" w:rsidR="001B4501" w:rsidRPr="004C65F3" w:rsidRDefault="001B4501" w:rsidP="0053405F">
            <w:pPr>
              <w:pStyle w:val="Tabelatre"/>
              <w:jc w:val="center"/>
            </w:pPr>
            <w:r w:rsidRPr="004C65F3">
              <w:t>brak danych</w:t>
            </w:r>
          </w:p>
        </w:tc>
        <w:tc>
          <w:tcPr>
            <w:tcW w:w="1734" w:type="dxa"/>
            <w:vAlign w:val="center"/>
          </w:tcPr>
          <w:p w14:paraId="7AB9C356" w14:textId="0F6CE96C" w:rsidR="001B4501" w:rsidRPr="004C65F3" w:rsidRDefault="001B4501" w:rsidP="0053405F">
            <w:pPr>
              <w:pStyle w:val="Tabelatre"/>
              <w:jc w:val="center"/>
            </w:pPr>
            <w:r w:rsidRPr="004C65F3">
              <w:t>dobry</w:t>
            </w:r>
          </w:p>
        </w:tc>
        <w:tc>
          <w:tcPr>
            <w:tcW w:w="1125" w:type="dxa"/>
            <w:vAlign w:val="center"/>
          </w:tcPr>
          <w:p w14:paraId="4387AC5C" w14:textId="01017879" w:rsidR="001B4501" w:rsidRPr="004C65F3" w:rsidRDefault="001B4501" w:rsidP="0053405F">
            <w:pPr>
              <w:pStyle w:val="Tabelatre"/>
              <w:jc w:val="center"/>
            </w:pPr>
            <w:r w:rsidRPr="004C65F3">
              <w:t>brak danych</w:t>
            </w:r>
          </w:p>
        </w:tc>
      </w:tr>
      <w:tr w:rsidR="001B4501" w:rsidRPr="004C65F3" w14:paraId="3B70CAC3" w14:textId="77777777" w:rsidTr="001B4501">
        <w:trPr>
          <w:cantSplit/>
        </w:trPr>
        <w:tc>
          <w:tcPr>
            <w:tcW w:w="594" w:type="dxa"/>
            <w:vAlign w:val="center"/>
          </w:tcPr>
          <w:p w14:paraId="696736CE" w14:textId="0B28D3ED" w:rsidR="001B4501" w:rsidRPr="004C65F3" w:rsidRDefault="001B4501" w:rsidP="0053405F">
            <w:pPr>
              <w:pStyle w:val="Tabelatre"/>
              <w:jc w:val="center"/>
            </w:pPr>
            <w:r w:rsidRPr="004C65F3">
              <w:t>2</w:t>
            </w:r>
          </w:p>
        </w:tc>
        <w:tc>
          <w:tcPr>
            <w:tcW w:w="2365" w:type="dxa"/>
            <w:vAlign w:val="center"/>
          </w:tcPr>
          <w:p w14:paraId="37AE7399" w14:textId="673FA47C" w:rsidR="001B4501" w:rsidRPr="004C65F3" w:rsidRDefault="001B4501" w:rsidP="0053405F">
            <w:pPr>
              <w:pStyle w:val="Tabelatre"/>
              <w:jc w:val="center"/>
            </w:pPr>
            <w:r w:rsidRPr="004C65F3">
              <w:t>Czarna</w:t>
            </w:r>
          </w:p>
        </w:tc>
        <w:tc>
          <w:tcPr>
            <w:tcW w:w="2049" w:type="dxa"/>
            <w:vAlign w:val="center"/>
          </w:tcPr>
          <w:p w14:paraId="15F2FD81" w14:textId="4742B559" w:rsidR="001B4501" w:rsidRPr="004C65F3" w:rsidRDefault="001B4501" w:rsidP="0053405F">
            <w:pPr>
              <w:pStyle w:val="Tabelatre"/>
              <w:jc w:val="center"/>
            </w:pPr>
            <w:r w:rsidRPr="004C65F3">
              <w:t>naturalna część wód</w:t>
            </w:r>
          </w:p>
        </w:tc>
        <w:tc>
          <w:tcPr>
            <w:tcW w:w="1420" w:type="dxa"/>
            <w:vAlign w:val="center"/>
          </w:tcPr>
          <w:p w14:paraId="25F40340" w14:textId="3C8A4FA5" w:rsidR="001B4501" w:rsidRPr="004C65F3" w:rsidRDefault="001B4501" w:rsidP="0053405F">
            <w:pPr>
              <w:pStyle w:val="Tabelatre"/>
              <w:jc w:val="center"/>
            </w:pPr>
            <w:r w:rsidRPr="004C65F3">
              <w:t>słaby</w:t>
            </w:r>
          </w:p>
        </w:tc>
        <w:tc>
          <w:tcPr>
            <w:tcW w:w="1734" w:type="dxa"/>
            <w:vAlign w:val="center"/>
          </w:tcPr>
          <w:p w14:paraId="1D2D695F" w14:textId="211E3639" w:rsidR="001B4501" w:rsidRPr="004C65F3" w:rsidRDefault="001B4501" w:rsidP="0053405F">
            <w:pPr>
              <w:pStyle w:val="Tabelatre"/>
              <w:jc w:val="center"/>
            </w:pPr>
            <w:r w:rsidRPr="004C65F3">
              <w:t>poniżej dobrego</w:t>
            </w:r>
          </w:p>
        </w:tc>
        <w:tc>
          <w:tcPr>
            <w:tcW w:w="1125" w:type="dxa"/>
            <w:vAlign w:val="center"/>
          </w:tcPr>
          <w:p w14:paraId="7230210C" w14:textId="1F12F4E9" w:rsidR="001B4501" w:rsidRPr="004C65F3" w:rsidRDefault="001B4501" w:rsidP="0053405F">
            <w:pPr>
              <w:pStyle w:val="Tabelatre"/>
              <w:jc w:val="center"/>
            </w:pPr>
            <w:r w:rsidRPr="004C65F3">
              <w:t>zły</w:t>
            </w:r>
          </w:p>
        </w:tc>
      </w:tr>
      <w:tr w:rsidR="001B4501" w:rsidRPr="004C65F3" w14:paraId="4D0C0161" w14:textId="77777777" w:rsidTr="001B4501">
        <w:trPr>
          <w:cantSplit/>
        </w:trPr>
        <w:tc>
          <w:tcPr>
            <w:tcW w:w="594" w:type="dxa"/>
            <w:vAlign w:val="center"/>
          </w:tcPr>
          <w:p w14:paraId="711F68FD" w14:textId="1C8A603E" w:rsidR="001B4501" w:rsidRPr="004C65F3" w:rsidRDefault="001B4501" w:rsidP="0053405F">
            <w:pPr>
              <w:pStyle w:val="Tabelatre"/>
              <w:jc w:val="center"/>
            </w:pPr>
            <w:r w:rsidRPr="004C65F3">
              <w:t>3</w:t>
            </w:r>
          </w:p>
        </w:tc>
        <w:tc>
          <w:tcPr>
            <w:tcW w:w="2365" w:type="dxa"/>
            <w:vAlign w:val="center"/>
          </w:tcPr>
          <w:p w14:paraId="5D0B9D0E" w14:textId="09B7479B" w:rsidR="001B4501" w:rsidRPr="004C65F3" w:rsidRDefault="001B4501" w:rsidP="0053405F">
            <w:pPr>
              <w:pStyle w:val="Tabelatre"/>
              <w:jc w:val="center"/>
            </w:pPr>
            <w:r w:rsidRPr="004C65F3">
              <w:t>Długa</w:t>
            </w:r>
          </w:p>
        </w:tc>
        <w:tc>
          <w:tcPr>
            <w:tcW w:w="2049" w:type="dxa"/>
            <w:vAlign w:val="center"/>
          </w:tcPr>
          <w:p w14:paraId="6FE1531B" w14:textId="0E3502F8" w:rsidR="001B4501" w:rsidRPr="004C65F3" w:rsidRDefault="001B4501" w:rsidP="0053405F">
            <w:pPr>
              <w:pStyle w:val="Tabelatre"/>
              <w:jc w:val="center"/>
            </w:pPr>
            <w:r w:rsidRPr="004C65F3">
              <w:t>naturalna część wód</w:t>
            </w:r>
          </w:p>
        </w:tc>
        <w:tc>
          <w:tcPr>
            <w:tcW w:w="1420" w:type="dxa"/>
            <w:vAlign w:val="center"/>
          </w:tcPr>
          <w:p w14:paraId="323E28F9" w14:textId="1CACA36F" w:rsidR="001B4501" w:rsidRPr="004C65F3" w:rsidRDefault="001B4501" w:rsidP="0053405F">
            <w:pPr>
              <w:pStyle w:val="Tabelatre"/>
              <w:jc w:val="center"/>
            </w:pPr>
            <w:r w:rsidRPr="004C65F3">
              <w:t>słaby</w:t>
            </w:r>
          </w:p>
        </w:tc>
        <w:tc>
          <w:tcPr>
            <w:tcW w:w="1734" w:type="dxa"/>
            <w:vAlign w:val="center"/>
          </w:tcPr>
          <w:p w14:paraId="15B69D2B" w14:textId="260699D7" w:rsidR="001B4501" w:rsidRPr="004C65F3" w:rsidRDefault="001B4501" w:rsidP="0053405F">
            <w:pPr>
              <w:pStyle w:val="Tabelatre"/>
              <w:jc w:val="center"/>
            </w:pPr>
            <w:r w:rsidRPr="004C65F3">
              <w:t>brak danych</w:t>
            </w:r>
          </w:p>
        </w:tc>
        <w:tc>
          <w:tcPr>
            <w:tcW w:w="1125" w:type="dxa"/>
            <w:vAlign w:val="center"/>
          </w:tcPr>
          <w:p w14:paraId="19B843C1" w14:textId="66489B24" w:rsidR="001B4501" w:rsidRPr="004C65F3" w:rsidRDefault="001B4501" w:rsidP="0053405F">
            <w:pPr>
              <w:pStyle w:val="Tabelatre"/>
              <w:jc w:val="center"/>
            </w:pPr>
            <w:r w:rsidRPr="004C65F3">
              <w:t>zły</w:t>
            </w:r>
          </w:p>
        </w:tc>
      </w:tr>
      <w:tr w:rsidR="001B4501" w:rsidRPr="004C65F3" w14:paraId="32608447" w14:textId="77777777" w:rsidTr="001B4501">
        <w:trPr>
          <w:cantSplit/>
        </w:trPr>
        <w:tc>
          <w:tcPr>
            <w:tcW w:w="594" w:type="dxa"/>
            <w:vAlign w:val="center"/>
          </w:tcPr>
          <w:p w14:paraId="609DBDE7" w14:textId="44ACA9C5" w:rsidR="001B4501" w:rsidRPr="004C65F3" w:rsidRDefault="001B4501" w:rsidP="0053405F">
            <w:pPr>
              <w:pStyle w:val="Tabelatre"/>
              <w:jc w:val="center"/>
            </w:pPr>
            <w:r w:rsidRPr="004C65F3">
              <w:t>4</w:t>
            </w:r>
          </w:p>
        </w:tc>
        <w:tc>
          <w:tcPr>
            <w:tcW w:w="2365" w:type="dxa"/>
            <w:vAlign w:val="center"/>
          </w:tcPr>
          <w:p w14:paraId="1E8B34B1" w14:textId="60593E19" w:rsidR="001B4501" w:rsidRPr="004C65F3" w:rsidRDefault="001B4501" w:rsidP="0053405F">
            <w:pPr>
              <w:pStyle w:val="Tabelatre"/>
              <w:jc w:val="center"/>
            </w:pPr>
            <w:r w:rsidRPr="004C65F3">
              <w:t>Gawroniec</w:t>
            </w:r>
          </w:p>
        </w:tc>
        <w:tc>
          <w:tcPr>
            <w:tcW w:w="2049" w:type="dxa"/>
            <w:vAlign w:val="center"/>
          </w:tcPr>
          <w:p w14:paraId="5828861C" w14:textId="7A355752" w:rsidR="001B4501" w:rsidRPr="004C65F3" w:rsidRDefault="001B4501" w:rsidP="0053405F">
            <w:pPr>
              <w:pStyle w:val="Tabelatre"/>
              <w:jc w:val="center"/>
            </w:pPr>
            <w:r w:rsidRPr="004C65F3">
              <w:t>naturalna część wód</w:t>
            </w:r>
          </w:p>
        </w:tc>
        <w:tc>
          <w:tcPr>
            <w:tcW w:w="1420" w:type="dxa"/>
            <w:vAlign w:val="center"/>
          </w:tcPr>
          <w:p w14:paraId="25ADC554" w14:textId="6BEDDF4F" w:rsidR="001B4501" w:rsidRPr="004C65F3" w:rsidRDefault="001B4501" w:rsidP="0053405F">
            <w:pPr>
              <w:pStyle w:val="Tabelatre"/>
              <w:jc w:val="center"/>
            </w:pPr>
            <w:r w:rsidRPr="004C65F3">
              <w:t>zły</w:t>
            </w:r>
          </w:p>
        </w:tc>
        <w:tc>
          <w:tcPr>
            <w:tcW w:w="1734" w:type="dxa"/>
            <w:vAlign w:val="center"/>
          </w:tcPr>
          <w:p w14:paraId="1677E33D" w14:textId="11BF8593" w:rsidR="001B4501" w:rsidRPr="004C65F3" w:rsidRDefault="001B4501" w:rsidP="0053405F">
            <w:pPr>
              <w:pStyle w:val="Tabelatre"/>
              <w:jc w:val="center"/>
            </w:pPr>
            <w:r w:rsidRPr="004C65F3">
              <w:t>poniżej dobrego</w:t>
            </w:r>
          </w:p>
        </w:tc>
        <w:tc>
          <w:tcPr>
            <w:tcW w:w="1125" w:type="dxa"/>
            <w:vAlign w:val="center"/>
          </w:tcPr>
          <w:p w14:paraId="105545B9" w14:textId="7B74026F" w:rsidR="001B4501" w:rsidRPr="004C65F3" w:rsidRDefault="001B4501" w:rsidP="0053405F">
            <w:pPr>
              <w:pStyle w:val="Tabelatre"/>
              <w:jc w:val="center"/>
            </w:pPr>
            <w:r w:rsidRPr="004C65F3">
              <w:t>zły</w:t>
            </w:r>
          </w:p>
        </w:tc>
      </w:tr>
      <w:tr w:rsidR="001B4501" w:rsidRPr="004C65F3" w14:paraId="498B75B1" w14:textId="77777777" w:rsidTr="001B4501">
        <w:trPr>
          <w:cantSplit/>
        </w:trPr>
        <w:tc>
          <w:tcPr>
            <w:tcW w:w="594" w:type="dxa"/>
            <w:vAlign w:val="center"/>
          </w:tcPr>
          <w:p w14:paraId="3BBF68DE" w14:textId="4630E3E5" w:rsidR="001B4501" w:rsidRPr="004C65F3" w:rsidRDefault="001B4501" w:rsidP="0053405F">
            <w:pPr>
              <w:pStyle w:val="Tabelatre"/>
              <w:jc w:val="center"/>
            </w:pPr>
            <w:r w:rsidRPr="004C65F3">
              <w:t>5</w:t>
            </w:r>
          </w:p>
        </w:tc>
        <w:tc>
          <w:tcPr>
            <w:tcW w:w="2365" w:type="dxa"/>
            <w:vAlign w:val="center"/>
          </w:tcPr>
          <w:p w14:paraId="3926D4A8" w14:textId="34E95AFB" w:rsidR="001B4501" w:rsidRPr="004C65F3" w:rsidRDefault="001B4501" w:rsidP="0053405F">
            <w:pPr>
              <w:pStyle w:val="Tabelatre"/>
              <w:jc w:val="center"/>
            </w:pPr>
            <w:r w:rsidRPr="004C65F3">
              <w:t>Jemielne</w:t>
            </w:r>
          </w:p>
        </w:tc>
        <w:tc>
          <w:tcPr>
            <w:tcW w:w="2049" w:type="dxa"/>
            <w:vAlign w:val="center"/>
          </w:tcPr>
          <w:p w14:paraId="50565C0A" w14:textId="34BF670D" w:rsidR="001B4501" w:rsidRPr="004C65F3" w:rsidRDefault="001B4501" w:rsidP="0053405F">
            <w:pPr>
              <w:pStyle w:val="Tabelatre"/>
              <w:jc w:val="center"/>
            </w:pPr>
            <w:r w:rsidRPr="004C65F3">
              <w:t>naturalna część wód</w:t>
            </w:r>
          </w:p>
        </w:tc>
        <w:tc>
          <w:tcPr>
            <w:tcW w:w="1420" w:type="dxa"/>
            <w:vAlign w:val="center"/>
          </w:tcPr>
          <w:p w14:paraId="1C15D3C9" w14:textId="22444D14" w:rsidR="001B4501" w:rsidRPr="004C65F3" w:rsidRDefault="001B4501" w:rsidP="0053405F">
            <w:pPr>
              <w:pStyle w:val="Tabelatre"/>
              <w:jc w:val="center"/>
            </w:pPr>
            <w:r w:rsidRPr="004C65F3">
              <w:t>brak danych</w:t>
            </w:r>
          </w:p>
        </w:tc>
        <w:tc>
          <w:tcPr>
            <w:tcW w:w="1734" w:type="dxa"/>
            <w:vAlign w:val="center"/>
          </w:tcPr>
          <w:p w14:paraId="0C6A8BEE" w14:textId="314DAE37" w:rsidR="001B4501" w:rsidRPr="004C65F3" w:rsidRDefault="001B4501" w:rsidP="0053405F">
            <w:pPr>
              <w:pStyle w:val="Tabelatre"/>
              <w:jc w:val="center"/>
            </w:pPr>
            <w:r w:rsidRPr="004C65F3">
              <w:t>dobry</w:t>
            </w:r>
          </w:p>
        </w:tc>
        <w:tc>
          <w:tcPr>
            <w:tcW w:w="1125" w:type="dxa"/>
            <w:vAlign w:val="center"/>
          </w:tcPr>
          <w:p w14:paraId="6E86EEFE" w14:textId="0C21456E" w:rsidR="001B4501" w:rsidRPr="004C65F3" w:rsidRDefault="001B4501" w:rsidP="0053405F">
            <w:pPr>
              <w:pStyle w:val="Tabelatre"/>
              <w:jc w:val="center"/>
            </w:pPr>
            <w:r w:rsidRPr="004C65F3">
              <w:t>brak danych</w:t>
            </w:r>
          </w:p>
        </w:tc>
      </w:tr>
      <w:tr w:rsidR="001B4501" w:rsidRPr="004C65F3" w14:paraId="6A2C8D71" w14:textId="77777777" w:rsidTr="001B4501">
        <w:trPr>
          <w:cantSplit/>
        </w:trPr>
        <w:tc>
          <w:tcPr>
            <w:tcW w:w="594" w:type="dxa"/>
            <w:vAlign w:val="center"/>
          </w:tcPr>
          <w:p w14:paraId="062EE50A" w14:textId="52DD4123" w:rsidR="001B4501" w:rsidRPr="004C65F3" w:rsidRDefault="001B4501" w:rsidP="0053405F">
            <w:pPr>
              <w:pStyle w:val="Tabelatre"/>
              <w:jc w:val="center"/>
            </w:pPr>
            <w:r w:rsidRPr="004C65F3">
              <w:t>6</w:t>
            </w:r>
          </w:p>
        </w:tc>
        <w:tc>
          <w:tcPr>
            <w:tcW w:w="2365" w:type="dxa"/>
            <w:vAlign w:val="center"/>
          </w:tcPr>
          <w:p w14:paraId="50156D06" w14:textId="6EB74AE4" w:rsidR="001B4501" w:rsidRPr="004C65F3" w:rsidRDefault="001B4501" w:rsidP="0053405F">
            <w:pPr>
              <w:pStyle w:val="Tabelatre"/>
              <w:jc w:val="center"/>
            </w:pPr>
            <w:r w:rsidRPr="004C65F3">
              <w:t>Kałuska</w:t>
            </w:r>
          </w:p>
        </w:tc>
        <w:tc>
          <w:tcPr>
            <w:tcW w:w="2049" w:type="dxa"/>
            <w:vAlign w:val="center"/>
          </w:tcPr>
          <w:p w14:paraId="01280BDA" w14:textId="289CC554" w:rsidR="001B4501" w:rsidRPr="004C65F3" w:rsidRDefault="001B4501" w:rsidP="0053405F">
            <w:pPr>
              <w:pStyle w:val="Tabelatre"/>
              <w:jc w:val="center"/>
            </w:pPr>
            <w:r w:rsidRPr="004C65F3">
              <w:t>naturalna część wód</w:t>
            </w:r>
          </w:p>
        </w:tc>
        <w:tc>
          <w:tcPr>
            <w:tcW w:w="1420" w:type="dxa"/>
            <w:vAlign w:val="center"/>
          </w:tcPr>
          <w:p w14:paraId="785B5846" w14:textId="5B35E40E" w:rsidR="001B4501" w:rsidRPr="004C65F3" w:rsidRDefault="001B4501" w:rsidP="0053405F">
            <w:pPr>
              <w:pStyle w:val="Tabelatre"/>
              <w:jc w:val="center"/>
            </w:pPr>
            <w:r w:rsidRPr="004C65F3">
              <w:t>brak danych</w:t>
            </w:r>
          </w:p>
        </w:tc>
        <w:tc>
          <w:tcPr>
            <w:tcW w:w="1734" w:type="dxa"/>
            <w:vAlign w:val="center"/>
          </w:tcPr>
          <w:p w14:paraId="63566A78" w14:textId="3D7ADC81" w:rsidR="001B4501" w:rsidRPr="004C65F3" w:rsidRDefault="001B4501" w:rsidP="0053405F">
            <w:pPr>
              <w:pStyle w:val="Tabelatre"/>
              <w:jc w:val="center"/>
            </w:pPr>
            <w:r w:rsidRPr="004C65F3">
              <w:t>dobry</w:t>
            </w:r>
          </w:p>
        </w:tc>
        <w:tc>
          <w:tcPr>
            <w:tcW w:w="1125" w:type="dxa"/>
            <w:vAlign w:val="center"/>
          </w:tcPr>
          <w:p w14:paraId="053F5856" w14:textId="2D6A1E86" w:rsidR="001B4501" w:rsidRPr="004C65F3" w:rsidRDefault="001B4501" w:rsidP="0053405F">
            <w:pPr>
              <w:pStyle w:val="Tabelatre"/>
              <w:jc w:val="center"/>
            </w:pPr>
            <w:r w:rsidRPr="004C65F3">
              <w:t>brak danych</w:t>
            </w:r>
          </w:p>
        </w:tc>
      </w:tr>
      <w:tr w:rsidR="001B4501" w:rsidRPr="004C65F3" w14:paraId="14488395" w14:textId="77777777" w:rsidTr="001B4501">
        <w:trPr>
          <w:cantSplit/>
        </w:trPr>
        <w:tc>
          <w:tcPr>
            <w:tcW w:w="594" w:type="dxa"/>
            <w:vAlign w:val="center"/>
          </w:tcPr>
          <w:p w14:paraId="4A3B1CB7" w14:textId="60ED80B7" w:rsidR="001B4501" w:rsidRPr="004C65F3" w:rsidRDefault="001B4501" w:rsidP="0053405F">
            <w:pPr>
              <w:pStyle w:val="Tabelatre"/>
              <w:jc w:val="center"/>
            </w:pPr>
            <w:r w:rsidRPr="004C65F3">
              <w:t>7</w:t>
            </w:r>
          </w:p>
        </w:tc>
        <w:tc>
          <w:tcPr>
            <w:tcW w:w="2365" w:type="dxa"/>
            <w:vAlign w:val="center"/>
          </w:tcPr>
          <w:p w14:paraId="58C96B33" w14:textId="6CB6F059" w:rsidR="001B4501" w:rsidRPr="004C65F3" w:rsidRDefault="001B4501" w:rsidP="0053405F">
            <w:pPr>
              <w:pStyle w:val="Tabelatre"/>
              <w:jc w:val="center"/>
            </w:pPr>
            <w:r w:rsidRPr="004C65F3">
              <w:t>Kostrzyń do dopływu z Osińskiego</w:t>
            </w:r>
          </w:p>
        </w:tc>
        <w:tc>
          <w:tcPr>
            <w:tcW w:w="2049" w:type="dxa"/>
            <w:vAlign w:val="center"/>
          </w:tcPr>
          <w:p w14:paraId="3E728DA5" w14:textId="3C2D80A0" w:rsidR="001B4501" w:rsidRPr="004C65F3" w:rsidRDefault="001B4501" w:rsidP="0053405F">
            <w:pPr>
              <w:pStyle w:val="Tabelatre"/>
              <w:jc w:val="center"/>
            </w:pPr>
            <w:r w:rsidRPr="004C65F3">
              <w:t>silnie zmieniona część wód</w:t>
            </w:r>
          </w:p>
        </w:tc>
        <w:tc>
          <w:tcPr>
            <w:tcW w:w="1420" w:type="dxa"/>
            <w:vAlign w:val="center"/>
          </w:tcPr>
          <w:p w14:paraId="4BB0C3F0" w14:textId="404DFAF6" w:rsidR="001B4501" w:rsidRPr="004C65F3" w:rsidRDefault="001B4501" w:rsidP="001B4501">
            <w:pPr>
              <w:pStyle w:val="Tabelatre"/>
              <w:jc w:val="center"/>
            </w:pPr>
            <w:r w:rsidRPr="004C65F3">
              <w:t>słaby</w:t>
            </w:r>
          </w:p>
        </w:tc>
        <w:tc>
          <w:tcPr>
            <w:tcW w:w="1734" w:type="dxa"/>
            <w:vAlign w:val="center"/>
          </w:tcPr>
          <w:p w14:paraId="5759B596" w14:textId="4D369770" w:rsidR="001B4501" w:rsidRPr="004C65F3" w:rsidRDefault="001B4501" w:rsidP="0053405F">
            <w:pPr>
              <w:pStyle w:val="Tabelatre"/>
              <w:jc w:val="center"/>
            </w:pPr>
            <w:r w:rsidRPr="004C65F3">
              <w:t>poniżej dobrego</w:t>
            </w:r>
          </w:p>
        </w:tc>
        <w:tc>
          <w:tcPr>
            <w:tcW w:w="1125" w:type="dxa"/>
            <w:vAlign w:val="center"/>
          </w:tcPr>
          <w:p w14:paraId="27982ECF" w14:textId="425C8F82" w:rsidR="001B4501" w:rsidRPr="004C65F3" w:rsidRDefault="001B4501" w:rsidP="0053405F">
            <w:pPr>
              <w:pStyle w:val="Tabelatre"/>
              <w:jc w:val="center"/>
            </w:pPr>
            <w:r w:rsidRPr="004C65F3">
              <w:t>zły</w:t>
            </w:r>
          </w:p>
        </w:tc>
      </w:tr>
      <w:tr w:rsidR="001B4501" w:rsidRPr="004C65F3" w14:paraId="733DB75F" w14:textId="77777777" w:rsidTr="001B4501">
        <w:trPr>
          <w:cantSplit/>
        </w:trPr>
        <w:tc>
          <w:tcPr>
            <w:tcW w:w="594" w:type="dxa"/>
            <w:vAlign w:val="center"/>
          </w:tcPr>
          <w:p w14:paraId="61B75098" w14:textId="3D889194" w:rsidR="001B4501" w:rsidRPr="004C65F3" w:rsidRDefault="001B4501" w:rsidP="0053405F">
            <w:pPr>
              <w:pStyle w:val="Tabelatre"/>
              <w:jc w:val="center"/>
            </w:pPr>
            <w:r w:rsidRPr="004C65F3">
              <w:t>8</w:t>
            </w:r>
          </w:p>
        </w:tc>
        <w:tc>
          <w:tcPr>
            <w:tcW w:w="2365" w:type="dxa"/>
            <w:vAlign w:val="center"/>
          </w:tcPr>
          <w:p w14:paraId="509BCA88" w14:textId="09215C1A" w:rsidR="001B4501" w:rsidRPr="004C65F3" w:rsidRDefault="001B4501" w:rsidP="001B4501">
            <w:pPr>
              <w:pStyle w:val="Tabelatre"/>
              <w:jc w:val="center"/>
            </w:pPr>
            <w:r w:rsidRPr="004C65F3">
              <w:t>Kostrzyń od dopływu z Osińskiego</w:t>
            </w:r>
          </w:p>
        </w:tc>
        <w:tc>
          <w:tcPr>
            <w:tcW w:w="2049" w:type="dxa"/>
            <w:vAlign w:val="center"/>
          </w:tcPr>
          <w:p w14:paraId="6C804779" w14:textId="1055EFD9" w:rsidR="001B4501" w:rsidRPr="004C65F3" w:rsidRDefault="001B4501" w:rsidP="0053405F">
            <w:pPr>
              <w:pStyle w:val="Tabelatre"/>
              <w:jc w:val="center"/>
            </w:pPr>
            <w:r w:rsidRPr="004C65F3">
              <w:t>naturalna część wód</w:t>
            </w:r>
          </w:p>
        </w:tc>
        <w:tc>
          <w:tcPr>
            <w:tcW w:w="1420" w:type="dxa"/>
            <w:vAlign w:val="center"/>
          </w:tcPr>
          <w:p w14:paraId="1042EDD6" w14:textId="73FA56AC" w:rsidR="001B4501" w:rsidRPr="004C65F3" w:rsidRDefault="001B4501" w:rsidP="0053405F">
            <w:pPr>
              <w:pStyle w:val="Tabelatre"/>
              <w:jc w:val="center"/>
            </w:pPr>
            <w:r w:rsidRPr="004C65F3">
              <w:t>umiarkowany</w:t>
            </w:r>
          </w:p>
        </w:tc>
        <w:tc>
          <w:tcPr>
            <w:tcW w:w="1734" w:type="dxa"/>
            <w:vAlign w:val="center"/>
          </w:tcPr>
          <w:p w14:paraId="72AAEE66" w14:textId="45DD57FA" w:rsidR="001B4501" w:rsidRPr="004C65F3" w:rsidRDefault="001B4501" w:rsidP="0053405F">
            <w:pPr>
              <w:pStyle w:val="Tabelatre"/>
              <w:jc w:val="center"/>
            </w:pPr>
            <w:r w:rsidRPr="004C65F3">
              <w:t>dobry</w:t>
            </w:r>
          </w:p>
        </w:tc>
        <w:tc>
          <w:tcPr>
            <w:tcW w:w="1125" w:type="dxa"/>
            <w:vAlign w:val="center"/>
          </w:tcPr>
          <w:p w14:paraId="2288C015" w14:textId="7EBC6FB3" w:rsidR="001B4501" w:rsidRPr="004C65F3" w:rsidRDefault="001B4501" w:rsidP="0053405F">
            <w:pPr>
              <w:pStyle w:val="Tabelatre"/>
              <w:jc w:val="center"/>
            </w:pPr>
            <w:r w:rsidRPr="004C65F3">
              <w:t>zły</w:t>
            </w:r>
          </w:p>
        </w:tc>
      </w:tr>
      <w:tr w:rsidR="001B4501" w:rsidRPr="004C65F3" w14:paraId="35A432B6" w14:textId="77777777" w:rsidTr="001B4501">
        <w:trPr>
          <w:cantSplit/>
        </w:trPr>
        <w:tc>
          <w:tcPr>
            <w:tcW w:w="594" w:type="dxa"/>
            <w:vAlign w:val="center"/>
          </w:tcPr>
          <w:p w14:paraId="3CECB070" w14:textId="355E52A9" w:rsidR="001B4501" w:rsidRPr="004C65F3" w:rsidRDefault="001B4501" w:rsidP="0053405F">
            <w:pPr>
              <w:pStyle w:val="Tabelatre"/>
              <w:jc w:val="center"/>
            </w:pPr>
            <w:r w:rsidRPr="004C65F3">
              <w:t>9</w:t>
            </w:r>
          </w:p>
        </w:tc>
        <w:tc>
          <w:tcPr>
            <w:tcW w:w="2365" w:type="dxa"/>
            <w:vAlign w:val="center"/>
          </w:tcPr>
          <w:p w14:paraId="5F399333" w14:textId="576BBD54" w:rsidR="001B4501" w:rsidRPr="004C65F3" w:rsidRDefault="001B4501" w:rsidP="0053405F">
            <w:pPr>
              <w:pStyle w:val="Tabelatre"/>
              <w:jc w:val="center"/>
            </w:pPr>
            <w:r w:rsidRPr="004C65F3">
              <w:t>Mienia</w:t>
            </w:r>
          </w:p>
        </w:tc>
        <w:tc>
          <w:tcPr>
            <w:tcW w:w="2049" w:type="dxa"/>
            <w:vAlign w:val="center"/>
          </w:tcPr>
          <w:p w14:paraId="7168FCE2" w14:textId="671DCC81" w:rsidR="001B4501" w:rsidRPr="004C65F3" w:rsidRDefault="001B4501" w:rsidP="0053405F">
            <w:pPr>
              <w:pStyle w:val="Tabelatre"/>
              <w:jc w:val="center"/>
            </w:pPr>
            <w:r w:rsidRPr="004C65F3">
              <w:t>naturalna część wód</w:t>
            </w:r>
          </w:p>
        </w:tc>
        <w:tc>
          <w:tcPr>
            <w:tcW w:w="1420" w:type="dxa"/>
            <w:vAlign w:val="center"/>
          </w:tcPr>
          <w:p w14:paraId="63BA620F" w14:textId="6C2FEF5E" w:rsidR="001B4501" w:rsidRPr="004C65F3" w:rsidRDefault="001B4501" w:rsidP="0053405F">
            <w:pPr>
              <w:pStyle w:val="Tabelatre"/>
              <w:jc w:val="center"/>
            </w:pPr>
            <w:r w:rsidRPr="004C65F3">
              <w:t>umiarkowany</w:t>
            </w:r>
          </w:p>
        </w:tc>
        <w:tc>
          <w:tcPr>
            <w:tcW w:w="1734" w:type="dxa"/>
            <w:vAlign w:val="center"/>
          </w:tcPr>
          <w:p w14:paraId="0050D250" w14:textId="05FEDEF1" w:rsidR="001B4501" w:rsidRPr="004C65F3" w:rsidRDefault="001B4501" w:rsidP="0053405F">
            <w:pPr>
              <w:pStyle w:val="Tabelatre"/>
              <w:jc w:val="center"/>
            </w:pPr>
            <w:r w:rsidRPr="004C65F3">
              <w:t>dobry</w:t>
            </w:r>
          </w:p>
        </w:tc>
        <w:tc>
          <w:tcPr>
            <w:tcW w:w="1125" w:type="dxa"/>
            <w:vAlign w:val="center"/>
          </w:tcPr>
          <w:p w14:paraId="37A0FA04" w14:textId="1DBB6559" w:rsidR="001B4501" w:rsidRPr="004C65F3" w:rsidRDefault="001B4501" w:rsidP="0053405F">
            <w:pPr>
              <w:pStyle w:val="Tabelatre"/>
              <w:jc w:val="center"/>
            </w:pPr>
            <w:r w:rsidRPr="004C65F3">
              <w:t>zły</w:t>
            </w:r>
          </w:p>
        </w:tc>
      </w:tr>
      <w:tr w:rsidR="001B4501" w:rsidRPr="004C65F3" w14:paraId="6B0DF6DF" w14:textId="77777777" w:rsidTr="001B4501">
        <w:trPr>
          <w:cantSplit/>
        </w:trPr>
        <w:tc>
          <w:tcPr>
            <w:tcW w:w="594" w:type="dxa"/>
            <w:vAlign w:val="center"/>
          </w:tcPr>
          <w:p w14:paraId="773A4E60" w14:textId="69F0575D" w:rsidR="001B4501" w:rsidRPr="004C65F3" w:rsidRDefault="001B4501" w:rsidP="0053405F">
            <w:pPr>
              <w:pStyle w:val="Tabelatre"/>
              <w:jc w:val="center"/>
            </w:pPr>
            <w:r w:rsidRPr="004C65F3">
              <w:t>10</w:t>
            </w:r>
          </w:p>
        </w:tc>
        <w:tc>
          <w:tcPr>
            <w:tcW w:w="2365" w:type="dxa"/>
            <w:vAlign w:val="center"/>
          </w:tcPr>
          <w:p w14:paraId="12DDA60C" w14:textId="4CE1D1B6" w:rsidR="001B4501" w:rsidRPr="004C65F3" w:rsidRDefault="001B4501" w:rsidP="001B4501">
            <w:pPr>
              <w:pStyle w:val="Tabelatre"/>
              <w:jc w:val="center"/>
            </w:pPr>
            <w:r w:rsidRPr="004C65F3">
              <w:t xml:space="preserve">Osownica </w:t>
            </w:r>
          </w:p>
        </w:tc>
        <w:tc>
          <w:tcPr>
            <w:tcW w:w="2049" w:type="dxa"/>
            <w:vAlign w:val="center"/>
          </w:tcPr>
          <w:p w14:paraId="67A07138" w14:textId="33F6F0A9" w:rsidR="001B4501" w:rsidRPr="004C65F3" w:rsidRDefault="001B4501" w:rsidP="0053405F">
            <w:pPr>
              <w:pStyle w:val="Tabelatre"/>
              <w:jc w:val="center"/>
            </w:pPr>
            <w:r w:rsidRPr="004C65F3">
              <w:t>naturalna część wód</w:t>
            </w:r>
          </w:p>
        </w:tc>
        <w:tc>
          <w:tcPr>
            <w:tcW w:w="1420" w:type="dxa"/>
            <w:vAlign w:val="center"/>
          </w:tcPr>
          <w:p w14:paraId="11244F62" w14:textId="0DA10477" w:rsidR="001B4501" w:rsidRPr="004C65F3" w:rsidRDefault="001B4501" w:rsidP="0053405F">
            <w:pPr>
              <w:pStyle w:val="Tabelatre"/>
              <w:jc w:val="center"/>
            </w:pPr>
            <w:r w:rsidRPr="004C65F3">
              <w:t>słaby</w:t>
            </w:r>
          </w:p>
        </w:tc>
        <w:tc>
          <w:tcPr>
            <w:tcW w:w="1734" w:type="dxa"/>
            <w:vAlign w:val="center"/>
          </w:tcPr>
          <w:p w14:paraId="39061481" w14:textId="7534FCDA" w:rsidR="001B4501" w:rsidRPr="004C65F3" w:rsidRDefault="001B4501" w:rsidP="0053405F">
            <w:pPr>
              <w:pStyle w:val="Tabelatre"/>
              <w:jc w:val="center"/>
            </w:pPr>
            <w:r w:rsidRPr="004C65F3">
              <w:t>poniżej dobrego</w:t>
            </w:r>
          </w:p>
        </w:tc>
        <w:tc>
          <w:tcPr>
            <w:tcW w:w="1125" w:type="dxa"/>
            <w:vAlign w:val="center"/>
          </w:tcPr>
          <w:p w14:paraId="394D71A7" w14:textId="0CD53D2C" w:rsidR="001B4501" w:rsidRPr="004C65F3" w:rsidRDefault="001B4501" w:rsidP="0053405F">
            <w:pPr>
              <w:pStyle w:val="Tabelatre"/>
              <w:jc w:val="center"/>
            </w:pPr>
            <w:r w:rsidRPr="004C65F3">
              <w:t>zły</w:t>
            </w:r>
          </w:p>
        </w:tc>
      </w:tr>
      <w:tr w:rsidR="001B4501" w:rsidRPr="004C65F3" w14:paraId="32D5D391" w14:textId="77777777" w:rsidTr="001B4501">
        <w:trPr>
          <w:cantSplit/>
        </w:trPr>
        <w:tc>
          <w:tcPr>
            <w:tcW w:w="594" w:type="dxa"/>
            <w:vAlign w:val="center"/>
          </w:tcPr>
          <w:p w14:paraId="11C4B5BC" w14:textId="2F7905AE" w:rsidR="001B4501" w:rsidRPr="004C65F3" w:rsidRDefault="001B4501" w:rsidP="0053405F">
            <w:pPr>
              <w:pStyle w:val="Tabelatre"/>
              <w:jc w:val="center"/>
            </w:pPr>
            <w:r w:rsidRPr="004C65F3">
              <w:t>11</w:t>
            </w:r>
          </w:p>
        </w:tc>
        <w:tc>
          <w:tcPr>
            <w:tcW w:w="2365" w:type="dxa"/>
            <w:vAlign w:val="center"/>
          </w:tcPr>
          <w:p w14:paraId="427CB65A" w14:textId="733D8A8D" w:rsidR="001B4501" w:rsidRPr="004C65F3" w:rsidRDefault="001B4501" w:rsidP="0053405F">
            <w:pPr>
              <w:pStyle w:val="Tabelatre"/>
              <w:jc w:val="center"/>
            </w:pPr>
            <w:r w:rsidRPr="004C65F3">
              <w:t>Piaseczna</w:t>
            </w:r>
          </w:p>
        </w:tc>
        <w:tc>
          <w:tcPr>
            <w:tcW w:w="2049" w:type="dxa"/>
            <w:vAlign w:val="center"/>
          </w:tcPr>
          <w:p w14:paraId="6D5216D8" w14:textId="1FE31093" w:rsidR="001B4501" w:rsidRPr="004C65F3" w:rsidRDefault="001B4501" w:rsidP="0053405F">
            <w:pPr>
              <w:pStyle w:val="Tabelatre"/>
              <w:jc w:val="center"/>
            </w:pPr>
            <w:r w:rsidRPr="004C65F3">
              <w:t>naturalna część wód</w:t>
            </w:r>
          </w:p>
        </w:tc>
        <w:tc>
          <w:tcPr>
            <w:tcW w:w="1420" w:type="dxa"/>
            <w:vAlign w:val="center"/>
          </w:tcPr>
          <w:p w14:paraId="014349DE" w14:textId="32CDF4FE" w:rsidR="001B4501" w:rsidRPr="004C65F3" w:rsidRDefault="001B4501" w:rsidP="0053405F">
            <w:pPr>
              <w:pStyle w:val="Tabelatre"/>
              <w:jc w:val="center"/>
            </w:pPr>
            <w:r w:rsidRPr="004C65F3">
              <w:t>brak danych</w:t>
            </w:r>
          </w:p>
        </w:tc>
        <w:tc>
          <w:tcPr>
            <w:tcW w:w="1734" w:type="dxa"/>
            <w:vAlign w:val="center"/>
          </w:tcPr>
          <w:p w14:paraId="0D75849F" w14:textId="223C881F" w:rsidR="001B4501" w:rsidRPr="004C65F3" w:rsidRDefault="001B4501" w:rsidP="0053405F">
            <w:pPr>
              <w:pStyle w:val="Tabelatre"/>
              <w:jc w:val="center"/>
            </w:pPr>
            <w:r w:rsidRPr="004C65F3">
              <w:t>dobry</w:t>
            </w:r>
          </w:p>
        </w:tc>
        <w:tc>
          <w:tcPr>
            <w:tcW w:w="1125" w:type="dxa"/>
            <w:vAlign w:val="center"/>
          </w:tcPr>
          <w:p w14:paraId="706D795D" w14:textId="073ECA8F" w:rsidR="001B4501" w:rsidRPr="004C65F3" w:rsidRDefault="001B4501" w:rsidP="0053405F">
            <w:pPr>
              <w:pStyle w:val="Tabelatre"/>
              <w:jc w:val="center"/>
            </w:pPr>
            <w:r w:rsidRPr="004C65F3">
              <w:t>brak danych</w:t>
            </w:r>
          </w:p>
        </w:tc>
      </w:tr>
      <w:tr w:rsidR="001B4501" w:rsidRPr="004C65F3" w14:paraId="358BAF55" w14:textId="77777777" w:rsidTr="001B4501">
        <w:trPr>
          <w:cantSplit/>
        </w:trPr>
        <w:tc>
          <w:tcPr>
            <w:tcW w:w="594" w:type="dxa"/>
            <w:vAlign w:val="center"/>
          </w:tcPr>
          <w:p w14:paraId="50223DC3" w14:textId="20FB6FAE" w:rsidR="001B4501" w:rsidRPr="004C65F3" w:rsidRDefault="001B4501" w:rsidP="0053405F">
            <w:pPr>
              <w:pStyle w:val="Tabelatre"/>
              <w:jc w:val="center"/>
            </w:pPr>
            <w:r w:rsidRPr="004C65F3">
              <w:t>12</w:t>
            </w:r>
          </w:p>
        </w:tc>
        <w:tc>
          <w:tcPr>
            <w:tcW w:w="2365" w:type="dxa"/>
            <w:vAlign w:val="center"/>
          </w:tcPr>
          <w:p w14:paraId="4CA844BF" w14:textId="63862D6B" w:rsidR="001B4501" w:rsidRPr="004C65F3" w:rsidRDefault="001B4501" w:rsidP="0053405F">
            <w:pPr>
              <w:pStyle w:val="Tabelatre"/>
              <w:jc w:val="center"/>
            </w:pPr>
            <w:r w:rsidRPr="004C65F3">
              <w:t>Rudnia</w:t>
            </w:r>
          </w:p>
        </w:tc>
        <w:tc>
          <w:tcPr>
            <w:tcW w:w="2049" w:type="dxa"/>
            <w:vAlign w:val="center"/>
          </w:tcPr>
          <w:p w14:paraId="4614EB43" w14:textId="2D670506" w:rsidR="001B4501" w:rsidRPr="004C65F3" w:rsidRDefault="001B4501" w:rsidP="0053405F">
            <w:pPr>
              <w:pStyle w:val="Tabelatre"/>
              <w:jc w:val="center"/>
            </w:pPr>
            <w:r w:rsidRPr="004C65F3">
              <w:t>naturalna część wód</w:t>
            </w:r>
          </w:p>
        </w:tc>
        <w:tc>
          <w:tcPr>
            <w:tcW w:w="1420" w:type="dxa"/>
            <w:vAlign w:val="center"/>
          </w:tcPr>
          <w:p w14:paraId="2B923EAF" w14:textId="31C96CB9" w:rsidR="001B4501" w:rsidRPr="004C65F3" w:rsidRDefault="001B4501" w:rsidP="0053405F">
            <w:pPr>
              <w:pStyle w:val="Tabelatre"/>
              <w:jc w:val="center"/>
            </w:pPr>
            <w:r w:rsidRPr="004C65F3">
              <w:t>brak danych</w:t>
            </w:r>
          </w:p>
        </w:tc>
        <w:tc>
          <w:tcPr>
            <w:tcW w:w="1734" w:type="dxa"/>
            <w:vAlign w:val="center"/>
          </w:tcPr>
          <w:p w14:paraId="247B9525" w14:textId="175CBEF0" w:rsidR="001B4501" w:rsidRPr="004C65F3" w:rsidRDefault="001B4501" w:rsidP="0053405F">
            <w:pPr>
              <w:pStyle w:val="Tabelatre"/>
              <w:jc w:val="center"/>
            </w:pPr>
            <w:r w:rsidRPr="004C65F3">
              <w:t>dobry</w:t>
            </w:r>
          </w:p>
        </w:tc>
        <w:tc>
          <w:tcPr>
            <w:tcW w:w="1125" w:type="dxa"/>
            <w:vAlign w:val="center"/>
          </w:tcPr>
          <w:p w14:paraId="3415708D" w14:textId="5C15CCD6" w:rsidR="001B4501" w:rsidRPr="004C65F3" w:rsidRDefault="001B4501" w:rsidP="0053405F">
            <w:pPr>
              <w:pStyle w:val="Tabelatre"/>
              <w:jc w:val="center"/>
            </w:pPr>
            <w:r w:rsidRPr="004C65F3">
              <w:t>brak danych</w:t>
            </w:r>
          </w:p>
        </w:tc>
      </w:tr>
      <w:tr w:rsidR="001B4501" w:rsidRPr="004C65F3" w14:paraId="40AC754C" w14:textId="77777777" w:rsidTr="001B4501">
        <w:trPr>
          <w:cantSplit/>
        </w:trPr>
        <w:tc>
          <w:tcPr>
            <w:tcW w:w="594" w:type="dxa"/>
            <w:vAlign w:val="center"/>
          </w:tcPr>
          <w:p w14:paraId="4AD22F1D" w14:textId="35154E5E" w:rsidR="001B4501" w:rsidRPr="004C65F3" w:rsidRDefault="001B4501" w:rsidP="0053405F">
            <w:pPr>
              <w:pStyle w:val="Tabelatre"/>
              <w:jc w:val="center"/>
            </w:pPr>
            <w:r w:rsidRPr="004C65F3">
              <w:t>13</w:t>
            </w:r>
          </w:p>
        </w:tc>
        <w:tc>
          <w:tcPr>
            <w:tcW w:w="2365" w:type="dxa"/>
            <w:vAlign w:val="center"/>
          </w:tcPr>
          <w:p w14:paraId="7C664033" w14:textId="124A6DD6" w:rsidR="001B4501" w:rsidRPr="004C65F3" w:rsidRDefault="001B4501" w:rsidP="001B4501">
            <w:pPr>
              <w:pStyle w:val="Tabelatre"/>
              <w:jc w:val="center"/>
            </w:pPr>
            <w:r w:rsidRPr="004C65F3">
              <w:t>Rządza do Cienkiej</w:t>
            </w:r>
            <w:r w:rsidRPr="004C65F3">
              <w:br/>
              <w:t>(wraz z Cienką)</w:t>
            </w:r>
          </w:p>
        </w:tc>
        <w:tc>
          <w:tcPr>
            <w:tcW w:w="2049" w:type="dxa"/>
            <w:vAlign w:val="center"/>
          </w:tcPr>
          <w:p w14:paraId="6CFE5ADE" w14:textId="48B10CB6" w:rsidR="001B4501" w:rsidRPr="004C65F3" w:rsidRDefault="001B4501" w:rsidP="0053405F">
            <w:pPr>
              <w:pStyle w:val="Tabelatre"/>
              <w:jc w:val="center"/>
            </w:pPr>
            <w:r w:rsidRPr="004C65F3">
              <w:t>naturalna część wód</w:t>
            </w:r>
          </w:p>
        </w:tc>
        <w:tc>
          <w:tcPr>
            <w:tcW w:w="1420" w:type="dxa"/>
            <w:vAlign w:val="center"/>
          </w:tcPr>
          <w:p w14:paraId="74F0D86D" w14:textId="78E2C711" w:rsidR="001B4501" w:rsidRPr="004C65F3" w:rsidRDefault="001B4501" w:rsidP="0053405F">
            <w:pPr>
              <w:pStyle w:val="Tabelatre"/>
              <w:jc w:val="center"/>
            </w:pPr>
            <w:r w:rsidRPr="004C65F3">
              <w:t>umiarkowany</w:t>
            </w:r>
          </w:p>
        </w:tc>
        <w:tc>
          <w:tcPr>
            <w:tcW w:w="1734" w:type="dxa"/>
            <w:vAlign w:val="center"/>
          </w:tcPr>
          <w:p w14:paraId="56ABCF73" w14:textId="31349747" w:rsidR="001B4501" w:rsidRPr="004C65F3" w:rsidRDefault="001B4501" w:rsidP="0053405F">
            <w:pPr>
              <w:pStyle w:val="Tabelatre"/>
              <w:jc w:val="center"/>
            </w:pPr>
            <w:r w:rsidRPr="004C65F3">
              <w:t>poniżej dobrego</w:t>
            </w:r>
          </w:p>
        </w:tc>
        <w:tc>
          <w:tcPr>
            <w:tcW w:w="1125" w:type="dxa"/>
            <w:vAlign w:val="center"/>
          </w:tcPr>
          <w:p w14:paraId="18424061" w14:textId="0AE4DFA2" w:rsidR="001B4501" w:rsidRPr="004C65F3" w:rsidRDefault="001B4501" w:rsidP="0053405F">
            <w:pPr>
              <w:pStyle w:val="Tabelatre"/>
              <w:jc w:val="center"/>
            </w:pPr>
            <w:r w:rsidRPr="004C65F3">
              <w:t>zły</w:t>
            </w:r>
          </w:p>
        </w:tc>
      </w:tr>
      <w:tr w:rsidR="001B4501" w:rsidRPr="004C65F3" w14:paraId="465EE51A" w14:textId="77777777" w:rsidTr="001B4501">
        <w:trPr>
          <w:cantSplit/>
        </w:trPr>
        <w:tc>
          <w:tcPr>
            <w:tcW w:w="594" w:type="dxa"/>
            <w:vAlign w:val="center"/>
          </w:tcPr>
          <w:p w14:paraId="331CB6F5" w14:textId="74B1B37F" w:rsidR="001B4501" w:rsidRPr="004C65F3" w:rsidRDefault="001B4501" w:rsidP="0053405F">
            <w:pPr>
              <w:pStyle w:val="Tabelatre"/>
              <w:jc w:val="center"/>
            </w:pPr>
            <w:r w:rsidRPr="004C65F3">
              <w:t>14</w:t>
            </w:r>
          </w:p>
        </w:tc>
        <w:tc>
          <w:tcPr>
            <w:tcW w:w="2365" w:type="dxa"/>
            <w:vAlign w:val="center"/>
          </w:tcPr>
          <w:p w14:paraId="6FA3A061" w14:textId="79F32256" w:rsidR="001B4501" w:rsidRPr="004C65F3" w:rsidRDefault="001B4501" w:rsidP="0053405F">
            <w:pPr>
              <w:pStyle w:val="Tabelatre"/>
              <w:jc w:val="center"/>
            </w:pPr>
            <w:r w:rsidRPr="004C65F3">
              <w:t>Sienniczka</w:t>
            </w:r>
          </w:p>
        </w:tc>
        <w:tc>
          <w:tcPr>
            <w:tcW w:w="2049" w:type="dxa"/>
            <w:vAlign w:val="center"/>
          </w:tcPr>
          <w:p w14:paraId="5D8077A5" w14:textId="3509FAF0" w:rsidR="001B4501" w:rsidRPr="004C65F3" w:rsidRDefault="001B4501" w:rsidP="0053405F">
            <w:pPr>
              <w:pStyle w:val="Tabelatre"/>
              <w:jc w:val="center"/>
            </w:pPr>
            <w:r w:rsidRPr="004C65F3">
              <w:t>naturalna część wód</w:t>
            </w:r>
          </w:p>
        </w:tc>
        <w:tc>
          <w:tcPr>
            <w:tcW w:w="1420" w:type="dxa"/>
            <w:vAlign w:val="center"/>
          </w:tcPr>
          <w:p w14:paraId="247ACEA2" w14:textId="3EE28B7B" w:rsidR="001B4501" w:rsidRPr="004C65F3" w:rsidRDefault="001B4501" w:rsidP="0053405F">
            <w:pPr>
              <w:pStyle w:val="Tabelatre"/>
              <w:jc w:val="center"/>
            </w:pPr>
            <w:r w:rsidRPr="004C65F3">
              <w:t>umiarkowany</w:t>
            </w:r>
          </w:p>
        </w:tc>
        <w:tc>
          <w:tcPr>
            <w:tcW w:w="1734" w:type="dxa"/>
            <w:vAlign w:val="center"/>
          </w:tcPr>
          <w:p w14:paraId="1655E097" w14:textId="140DB551" w:rsidR="001B4501" w:rsidRPr="004C65F3" w:rsidRDefault="001B4501" w:rsidP="0053405F">
            <w:pPr>
              <w:pStyle w:val="Tabelatre"/>
              <w:jc w:val="center"/>
            </w:pPr>
            <w:r w:rsidRPr="004C65F3">
              <w:t>poniżej dobrego</w:t>
            </w:r>
          </w:p>
        </w:tc>
        <w:tc>
          <w:tcPr>
            <w:tcW w:w="1125" w:type="dxa"/>
            <w:vAlign w:val="center"/>
          </w:tcPr>
          <w:p w14:paraId="7795BC1F" w14:textId="6CF1B0C6" w:rsidR="001B4501" w:rsidRPr="004C65F3" w:rsidRDefault="001B4501" w:rsidP="0053405F">
            <w:pPr>
              <w:pStyle w:val="Tabelatre"/>
              <w:jc w:val="center"/>
            </w:pPr>
            <w:r w:rsidRPr="004C65F3">
              <w:t>zły</w:t>
            </w:r>
          </w:p>
        </w:tc>
      </w:tr>
      <w:tr w:rsidR="001B4501" w:rsidRPr="004C65F3" w14:paraId="09210537" w14:textId="77777777" w:rsidTr="001B4501">
        <w:trPr>
          <w:cantSplit/>
        </w:trPr>
        <w:tc>
          <w:tcPr>
            <w:tcW w:w="594" w:type="dxa"/>
            <w:vAlign w:val="center"/>
          </w:tcPr>
          <w:p w14:paraId="4187E964" w14:textId="7C475F33" w:rsidR="001B4501" w:rsidRPr="004C65F3" w:rsidRDefault="001B4501" w:rsidP="0053405F">
            <w:pPr>
              <w:pStyle w:val="Tabelatre"/>
              <w:jc w:val="center"/>
            </w:pPr>
            <w:r w:rsidRPr="004C65F3">
              <w:t>15</w:t>
            </w:r>
          </w:p>
        </w:tc>
        <w:tc>
          <w:tcPr>
            <w:tcW w:w="2365" w:type="dxa"/>
            <w:vAlign w:val="center"/>
          </w:tcPr>
          <w:p w14:paraId="16117E18" w14:textId="687C38A4" w:rsidR="001B4501" w:rsidRPr="004C65F3" w:rsidRDefault="001B4501" w:rsidP="0053405F">
            <w:pPr>
              <w:pStyle w:val="Tabelatre"/>
              <w:jc w:val="center"/>
            </w:pPr>
            <w:r w:rsidRPr="004C65F3">
              <w:t>Struga</w:t>
            </w:r>
          </w:p>
        </w:tc>
        <w:tc>
          <w:tcPr>
            <w:tcW w:w="2049" w:type="dxa"/>
            <w:vAlign w:val="center"/>
          </w:tcPr>
          <w:p w14:paraId="1A4C2260" w14:textId="25DA890D" w:rsidR="001B4501" w:rsidRPr="004C65F3" w:rsidRDefault="001B4501" w:rsidP="0053405F">
            <w:pPr>
              <w:pStyle w:val="Tabelatre"/>
              <w:jc w:val="center"/>
            </w:pPr>
            <w:r w:rsidRPr="004C65F3">
              <w:t>naturalna część wód</w:t>
            </w:r>
          </w:p>
        </w:tc>
        <w:tc>
          <w:tcPr>
            <w:tcW w:w="1420" w:type="dxa"/>
            <w:vAlign w:val="center"/>
          </w:tcPr>
          <w:p w14:paraId="75CF7358" w14:textId="3BB0676C" w:rsidR="001B4501" w:rsidRPr="004C65F3" w:rsidRDefault="001B4501" w:rsidP="0053405F">
            <w:pPr>
              <w:pStyle w:val="Tabelatre"/>
              <w:jc w:val="center"/>
            </w:pPr>
            <w:r w:rsidRPr="004C65F3">
              <w:t>brak danych</w:t>
            </w:r>
          </w:p>
        </w:tc>
        <w:tc>
          <w:tcPr>
            <w:tcW w:w="1734" w:type="dxa"/>
            <w:vAlign w:val="center"/>
          </w:tcPr>
          <w:p w14:paraId="3288F932" w14:textId="797C6263" w:rsidR="001B4501" w:rsidRPr="004C65F3" w:rsidRDefault="001B4501" w:rsidP="0053405F">
            <w:pPr>
              <w:pStyle w:val="Tabelatre"/>
              <w:jc w:val="center"/>
            </w:pPr>
            <w:r w:rsidRPr="004C65F3">
              <w:t>dobry</w:t>
            </w:r>
          </w:p>
        </w:tc>
        <w:tc>
          <w:tcPr>
            <w:tcW w:w="1125" w:type="dxa"/>
            <w:vAlign w:val="center"/>
          </w:tcPr>
          <w:p w14:paraId="4BCCC150" w14:textId="33D76D19" w:rsidR="001B4501" w:rsidRPr="004C65F3" w:rsidRDefault="001B4501" w:rsidP="0053405F">
            <w:pPr>
              <w:pStyle w:val="Tabelatre"/>
              <w:jc w:val="center"/>
            </w:pPr>
            <w:r w:rsidRPr="004C65F3">
              <w:t>brak danych</w:t>
            </w:r>
          </w:p>
        </w:tc>
      </w:tr>
      <w:tr w:rsidR="001B4501" w:rsidRPr="004C65F3" w14:paraId="39B16C00" w14:textId="77777777" w:rsidTr="001B4501">
        <w:trPr>
          <w:cantSplit/>
        </w:trPr>
        <w:tc>
          <w:tcPr>
            <w:tcW w:w="594" w:type="dxa"/>
            <w:vAlign w:val="center"/>
          </w:tcPr>
          <w:p w14:paraId="52D1B8B7" w14:textId="182A2AD2" w:rsidR="001B4501" w:rsidRPr="004C65F3" w:rsidRDefault="001B4501" w:rsidP="0053405F">
            <w:pPr>
              <w:pStyle w:val="Tabelatre"/>
              <w:jc w:val="center"/>
            </w:pPr>
            <w:r w:rsidRPr="004C65F3">
              <w:lastRenderedPageBreak/>
              <w:t>16</w:t>
            </w:r>
          </w:p>
        </w:tc>
        <w:tc>
          <w:tcPr>
            <w:tcW w:w="2365" w:type="dxa"/>
            <w:vAlign w:val="center"/>
          </w:tcPr>
          <w:p w14:paraId="52A824FD" w14:textId="0EB1D54D" w:rsidR="001B4501" w:rsidRPr="004C65F3" w:rsidRDefault="001B4501" w:rsidP="0053405F">
            <w:pPr>
              <w:pStyle w:val="Tabelatre"/>
              <w:jc w:val="center"/>
            </w:pPr>
            <w:r w:rsidRPr="004C65F3">
              <w:t>Suj</w:t>
            </w:r>
          </w:p>
        </w:tc>
        <w:tc>
          <w:tcPr>
            <w:tcW w:w="2049" w:type="dxa"/>
            <w:vAlign w:val="center"/>
          </w:tcPr>
          <w:p w14:paraId="69DFB586" w14:textId="6FC966FC" w:rsidR="001B4501" w:rsidRPr="004C65F3" w:rsidRDefault="001B4501" w:rsidP="0053405F">
            <w:pPr>
              <w:pStyle w:val="Tabelatre"/>
              <w:jc w:val="center"/>
            </w:pPr>
            <w:r w:rsidRPr="004C65F3">
              <w:t>naturalna część wód</w:t>
            </w:r>
          </w:p>
        </w:tc>
        <w:tc>
          <w:tcPr>
            <w:tcW w:w="1420" w:type="dxa"/>
            <w:vAlign w:val="center"/>
          </w:tcPr>
          <w:p w14:paraId="4643C53F" w14:textId="2F4C3856" w:rsidR="001B4501" w:rsidRPr="004C65F3" w:rsidRDefault="001B4501" w:rsidP="0053405F">
            <w:pPr>
              <w:pStyle w:val="Tabelatre"/>
              <w:jc w:val="center"/>
            </w:pPr>
            <w:r w:rsidRPr="004C65F3">
              <w:t>brak danych</w:t>
            </w:r>
          </w:p>
        </w:tc>
        <w:tc>
          <w:tcPr>
            <w:tcW w:w="1734" w:type="dxa"/>
            <w:vAlign w:val="center"/>
          </w:tcPr>
          <w:p w14:paraId="30F2ED7C" w14:textId="1A19F5B0" w:rsidR="001B4501" w:rsidRPr="004C65F3" w:rsidRDefault="001B4501" w:rsidP="0053405F">
            <w:pPr>
              <w:pStyle w:val="Tabelatre"/>
              <w:jc w:val="center"/>
            </w:pPr>
            <w:r w:rsidRPr="004C65F3">
              <w:t>dobry</w:t>
            </w:r>
          </w:p>
        </w:tc>
        <w:tc>
          <w:tcPr>
            <w:tcW w:w="1125" w:type="dxa"/>
            <w:vAlign w:val="center"/>
          </w:tcPr>
          <w:p w14:paraId="728D8197" w14:textId="70F32E7C" w:rsidR="001B4501" w:rsidRPr="004C65F3" w:rsidRDefault="001B4501" w:rsidP="0053405F">
            <w:pPr>
              <w:pStyle w:val="Tabelatre"/>
              <w:jc w:val="center"/>
            </w:pPr>
            <w:r w:rsidRPr="004C65F3">
              <w:t>brak danych</w:t>
            </w:r>
          </w:p>
        </w:tc>
      </w:tr>
      <w:tr w:rsidR="001B4501" w:rsidRPr="004C65F3" w14:paraId="43E9C3EE" w14:textId="77777777" w:rsidTr="001B4501">
        <w:trPr>
          <w:cantSplit/>
        </w:trPr>
        <w:tc>
          <w:tcPr>
            <w:tcW w:w="594" w:type="dxa"/>
            <w:vAlign w:val="center"/>
          </w:tcPr>
          <w:p w14:paraId="66891670" w14:textId="33FC1FD7" w:rsidR="001B4501" w:rsidRPr="004C65F3" w:rsidRDefault="001B4501" w:rsidP="0053405F">
            <w:pPr>
              <w:pStyle w:val="Tabelatre"/>
              <w:jc w:val="center"/>
            </w:pPr>
            <w:r w:rsidRPr="004C65F3">
              <w:t>17</w:t>
            </w:r>
          </w:p>
        </w:tc>
        <w:tc>
          <w:tcPr>
            <w:tcW w:w="2365" w:type="dxa"/>
            <w:vAlign w:val="center"/>
          </w:tcPr>
          <w:p w14:paraId="342EA9BE" w14:textId="4DCC9D11" w:rsidR="001B4501" w:rsidRPr="004C65F3" w:rsidRDefault="001B4501" w:rsidP="0053405F">
            <w:pPr>
              <w:pStyle w:val="Tabelatre"/>
              <w:jc w:val="center"/>
            </w:pPr>
            <w:r w:rsidRPr="004C65F3">
              <w:t>Świder</w:t>
            </w:r>
          </w:p>
        </w:tc>
        <w:tc>
          <w:tcPr>
            <w:tcW w:w="2049" w:type="dxa"/>
            <w:vAlign w:val="center"/>
          </w:tcPr>
          <w:p w14:paraId="1E82226D" w14:textId="1A5BA254" w:rsidR="001B4501" w:rsidRPr="004C65F3" w:rsidRDefault="001B4501" w:rsidP="0053405F">
            <w:pPr>
              <w:pStyle w:val="Tabelatre"/>
              <w:jc w:val="center"/>
            </w:pPr>
            <w:r w:rsidRPr="004C65F3">
              <w:t>naturalna część wód</w:t>
            </w:r>
          </w:p>
        </w:tc>
        <w:tc>
          <w:tcPr>
            <w:tcW w:w="1420" w:type="dxa"/>
            <w:vAlign w:val="center"/>
          </w:tcPr>
          <w:p w14:paraId="016F5F2E" w14:textId="4C2E120C" w:rsidR="001B4501" w:rsidRPr="004C65F3" w:rsidRDefault="001B4501" w:rsidP="0053405F">
            <w:pPr>
              <w:pStyle w:val="Tabelatre"/>
              <w:jc w:val="center"/>
            </w:pPr>
            <w:r w:rsidRPr="004C65F3">
              <w:t>umiarkowany</w:t>
            </w:r>
          </w:p>
        </w:tc>
        <w:tc>
          <w:tcPr>
            <w:tcW w:w="1734" w:type="dxa"/>
            <w:vAlign w:val="center"/>
          </w:tcPr>
          <w:p w14:paraId="28A3284D" w14:textId="1E772809" w:rsidR="001B4501" w:rsidRPr="004C65F3" w:rsidRDefault="001B4501" w:rsidP="0053405F">
            <w:pPr>
              <w:pStyle w:val="Tabelatre"/>
              <w:jc w:val="center"/>
            </w:pPr>
            <w:r w:rsidRPr="004C65F3">
              <w:t>poniżej dobrego</w:t>
            </w:r>
          </w:p>
        </w:tc>
        <w:tc>
          <w:tcPr>
            <w:tcW w:w="1125" w:type="dxa"/>
            <w:vAlign w:val="center"/>
          </w:tcPr>
          <w:p w14:paraId="164DDB7B" w14:textId="5C47944B" w:rsidR="001B4501" w:rsidRPr="004C65F3" w:rsidRDefault="001B4501" w:rsidP="0053405F">
            <w:pPr>
              <w:pStyle w:val="Tabelatre"/>
              <w:jc w:val="center"/>
            </w:pPr>
            <w:r w:rsidRPr="004C65F3">
              <w:t>zły</w:t>
            </w:r>
          </w:p>
        </w:tc>
      </w:tr>
      <w:tr w:rsidR="001042B3" w:rsidRPr="004C65F3" w14:paraId="2A3AD18B" w14:textId="77777777" w:rsidTr="001B4501">
        <w:trPr>
          <w:cantSplit/>
        </w:trPr>
        <w:tc>
          <w:tcPr>
            <w:tcW w:w="594" w:type="dxa"/>
            <w:vAlign w:val="center"/>
          </w:tcPr>
          <w:p w14:paraId="74787D53" w14:textId="12FDE4A4" w:rsidR="001042B3" w:rsidRPr="004C65F3" w:rsidRDefault="001042B3" w:rsidP="0053405F">
            <w:pPr>
              <w:pStyle w:val="Tabelatre"/>
              <w:jc w:val="center"/>
            </w:pPr>
            <w:r w:rsidRPr="004C65F3">
              <w:t>18</w:t>
            </w:r>
          </w:p>
        </w:tc>
        <w:tc>
          <w:tcPr>
            <w:tcW w:w="2365" w:type="dxa"/>
            <w:vAlign w:val="center"/>
          </w:tcPr>
          <w:p w14:paraId="4D6CC98B" w14:textId="41EF76F9" w:rsidR="001042B3" w:rsidRPr="004C65F3" w:rsidRDefault="001042B3" w:rsidP="0053405F">
            <w:pPr>
              <w:pStyle w:val="Tabelatre"/>
              <w:jc w:val="center"/>
            </w:pPr>
            <w:r w:rsidRPr="004C65F3">
              <w:t>Witówka</w:t>
            </w:r>
          </w:p>
        </w:tc>
        <w:tc>
          <w:tcPr>
            <w:tcW w:w="2049" w:type="dxa"/>
            <w:vAlign w:val="center"/>
          </w:tcPr>
          <w:p w14:paraId="0A9F1D66" w14:textId="573BCAC5" w:rsidR="001042B3" w:rsidRPr="004C65F3" w:rsidRDefault="001042B3" w:rsidP="0053405F">
            <w:pPr>
              <w:pStyle w:val="Tabelatre"/>
              <w:jc w:val="center"/>
            </w:pPr>
            <w:r w:rsidRPr="004C65F3">
              <w:t>naturalna część wód</w:t>
            </w:r>
          </w:p>
        </w:tc>
        <w:tc>
          <w:tcPr>
            <w:tcW w:w="1420" w:type="dxa"/>
            <w:vAlign w:val="center"/>
          </w:tcPr>
          <w:p w14:paraId="15377799" w14:textId="01BDDE10" w:rsidR="001042B3" w:rsidRPr="004C65F3" w:rsidRDefault="001042B3" w:rsidP="0053405F">
            <w:pPr>
              <w:pStyle w:val="Tabelatre"/>
              <w:jc w:val="center"/>
            </w:pPr>
            <w:r w:rsidRPr="004C65F3">
              <w:t>zły</w:t>
            </w:r>
          </w:p>
        </w:tc>
        <w:tc>
          <w:tcPr>
            <w:tcW w:w="1734" w:type="dxa"/>
            <w:vAlign w:val="center"/>
          </w:tcPr>
          <w:p w14:paraId="0BF3DC23" w14:textId="6BFCB5EB" w:rsidR="001042B3" w:rsidRPr="004C65F3" w:rsidRDefault="001042B3" w:rsidP="0053405F">
            <w:pPr>
              <w:pStyle w:val="Tabelatre"/>
              <w:jc w:val="center"/>
            </w:pPr>
            <w:r w:rsidRPr="004C65F3">
              <w:t>poniżej dobrego</w:t>
            </w:r>
          </w:p>
        </w:tc>
        <w:tc>
          <w:tcPr>
            <w:tcW w:w="1125" w:type="dxa"/>
            <w:vAlign w:val="center"/>
          </w:tcPr>
          <w:p w14:paraId="2550DCFE" w14:textId="58DBFBB9" w:rsidR="001042B3" w:rsidRPr="004C65F3" w:rsidRDefault="001042B3" w:rsidP="0053405F">
            <w:pPr>
              <w:pStyle w:val="Tabelatre"/>
              <w:jc w:val="center"/>
            </w:pPr>
            <w:r w:rsidRPr="004C65F3">
              <w:t>zły</w:t>
            </w:r>
          </w:p>
        </w:tc>
      </w:tr>
      <w:tr w:rsidR="001042B3" w:rsidRPr="004C65F3" w14:paraId="4D46FA5D" w14:textId="77777777" w:rsidTr="001B4501">
        <w:trPr>
          <w:cantSplit/>
        </w:trPr>
        <w:tc>
          <w:tcPr>
            <w:tcW w:w="594" w:type="dxa"/>
            <w:vAlign w:val="center"/>
          </w:tcPr>
          <w:p w14:paraId="2D859019" w14:textId="2393D47A" w:rsidR="001042B3" w:rsidRPr="004C65F3" w:rsidRDefault="001042B3" w:rsidP="0053405F">
            <w:pPr>
              <w:pStyle w:val="Tabelatre"/>
              <w:jc w:val="center"/>
            </w:pPr>
            <w:r w:rsidRPr="004C65F3">
              <w:t>19</w:t>
            </w:r>
          </w:p>
        </w:tc>
        <w:tc>
          <w:tcPr>
            <w:tcW w:w="2365" w:type="dxa"/>
            <w:vAlign w:val="center"/>
          </w:tcPr>
          <w:p w14:paraId="77F5D74F" w14:textId="4F022AF8" w:rsidR="001042B3" w:rsidRPr="004C65F3" w:rsidRDefault="001042B3" w:rsidP="001B4501">
            <w:pPr>
              <w:pStyle w:val="Tabelatre"/>
              <w:jc w:val="center"/>
            </w:pPr>
            <w:r w:rsidRPr="004C65F3">
              <w:t>Dopływ spod Augustówki</w:t>
            </w:r>
          </w:p>
        </w:tc>
        <w:tc>
          <w:tcPr>
            <w:tcW w:w="2049" w:type="dxa"/>
            <w:vAlign w:val="center"/>
          </w:tcPr>
          <w:p w14:paraId="3C4F75F1" w14:textId="1BE27925" w:rsidR="001042B3" w:rsidRPr="004C65F3" w:rsidRDefault="001042B3" w:rsidP="0053405F">
            <w:pPr>
              <w:pStyle w:val="Tabelatre"/>
              <w:jc w:val="center"/>
            </w:pPr>
            <w:r w:rsidRPr="004C65F3">
              <w:t>naturalna część wód</w:t>
            </w:r>
          </w:p>
        </w:tc>
        <w:tc>
          <w:tcPr>
            <w:tcW w:w="1420" w:type="dxa"/>
            <w:vAlign w:val="center"/>
          </w:tcPr>
          <w:p w14:paraId="4F6C686E" w14:textId="7AE02852" w:rsidR="001042B3" w:rsidRPr="004C65F3" w:rsidRDefault="001042B3" w:rsidP="0053405F">
            <w:pPr>
              <w:pStyle w:val="Tabelatre"/>
              <w:jc w:val="center"/>
            </w:pPr>
            <w:r w:rsidRPr="004C65F3">
              <w:t>brak danych</w:t>
            </w:r>
          </w:p>
        </w:tc>
        <w:tc>
          <w:tcPr>
            <w:tcW w:w="1734" w:type="dxa"/>
            <w:vAlign w:val="center"/>
          </w:tcPr>
          <w:p w14:paraId="0CEF218D" w14:textId="5450FAF5" w:rsidR="001042B3" w:rsidRPr="004C65F3" w:rsidRDefault="001042B3" w:rsidP="0053405F">
            <w:pPr>
              <w:pStyle w:val="Tabelatre"/>
              <w:jc w:val="center"/>
            </w:pPr>
            <w:r w:rsidRPr="004C65F3">
              <w:t>poniżej dobrego</w:t>
            </w:r>
          </w:p>
        </w:tc>
        <w:tc>
          <w:tcPr>
            <w:tcW w:w="1125" w:type="dxa"/>
            <w:vAlign w:val="center"/>
          </w:tcPr>
          <w:p w14:paraId="4CE6CCAE" w14:textId="41B875BA" w:rsidR="001042B3" w:rsidRPr="004C65F3" w:rsidRDefault="001042B3" w:rsidP="0053405F">
            <w:pPr>
              <w:pStyle w:val="Tabelatre"/>
              <w:jc w:val="center"/>
            </w:pPr>
            <w:r w:rsidRPr="004C65F3">
              <w:t>zły</w:t>
            </w:r>
          </w:p>
        </w:tc>
      </w:tr>
    </w:tbl>
    <w:p w14:paraId="6EB7EA07" w14:textId="4E8B45DC" w:rsidR="008448C8" w:rsidRPr="004C65F3" w:rsidRDefault="008448C8" w:rsidP="00F918B8">
      <w:pPr>
        <w:pStyle w:val="Nagwek3"/>
      </w:pPr>
      <w:bookmarkStart w:id="79" w:name="_Toc213589053"/>
      <w:r w:rsidRPr="004C65F3">
        <w:t>Zagrożenie suszą</w:t>
      </w:r>
      <w:bookmarkEnd w:id="79"/>
    </w:p>
    <w:p w14:paraId="2099FCFD" w14:textId="09E6DCD4" w:rsidR="008448C8" w:rsidRPr="004C65F3" w:rsidRDefault="008448C8" w:rsidP="008448C8">
      <w:r w:rsidRPr="004C65F3">
        <w:t>Teren nadleśnictwa znajduje się w większości w obszarze silnie zagrożonym suszą, biorąc pod uwagę łączne zagrożenie suszą rolniczą, hydrologiczną i hydrogeologiczną</w:t>
      </w:r>
      <w:r w:rsidR="00A955ED" w:rsidRPr="004C65F3">
        <w:rPr>
          <w:rStyle w:val="Odwoanieprzypisudolnego"/>
        </w:rPr>
        <w:footnoteReference w:id="6"/>
      </w:r>
      <w:r w:rsidRPr="004C65F3">
        <w:t>. Niewielkie fragmenty są zagrożone umiarkow</w:t>
      </w:r>
      <w:r w:rsidR="00782ACA" w:rsidRPr="004C65F3">
        <w:t xml:space="preserve">anie </w:t>
      </w:r>
      <w:r w:rsidRPr="004C65F3">
        <w:t>i dotyczy to w większości obszarów leśnych</w:t>
      </w:r>
      <w:r w:rsidR="00D103E7" w:rsidRPr="004C65F3">
        <w:t xml:space="preserve">, zwłaszcza </w:t>
      </w:r>
      <w:r w:rsidR="00782ACA" w:rsidRPr="004C65F3">
        <w:t>kompleksu Mienia oraz lasów na wschód od Kałuszyna</w:t>
      </w:r>
      <w:r w:rsidRPr="004C65F3">
        <w:t xml:space="preserve">. Analizując odrębnie kolejne typy suszy, </w:t>
      </w:r>
      <w:r w:rsidR="00782ACA" w:rsidRPr="004C65F3">
        <w:t>większa część terenu</w:t>
      </w:r>
      <w:r w:rsidRPr="004C65F3">
        <w:t xml:space="preserve"> nadleśnictwa jest ekstremalnie </w:t>
      </w:r>
      <w:r w:rsidR="001D2A66" w:rsidRPr="004C65F3">
        <w:t xml:space="preserve">zagrożona </w:t>
      </w:r>
      <w:r w:rsidRPr="004C65F3">
        <w:t>(klasa IV zagrożenia) suszą rolniczą</w:t>
      </w:r>
      <w:r w:rsidR="00C5779F" w:rsidRPr="004C65F3">
        <w:t xml:space="preserve"> – poziomem wilgotności gleby niewystarczającym</w:t>
      </w:r>
      <w:r w:rsidRPr="004C65F3">
        <w:t xml:space="preserve"> do </w:t>
      </w:r>
      <w:r w:rsidR="00C5779F" w:rsidRPr="004C65F3">
        <w:t xml:space="preserve">zaspokojenia potrzeb </w:t>
      </w:r>
      <w:r w:rsidRPr="004C65F3">
        <w:t>roślin</w:t>
      </w:r>
      <w:r w:rsidR="00C5779F" w:rsidRPr="004C65F3">
        <w:t>.</w:t>
      </w:r>
      <w:r w:rsidR="00782ACA" w:rsidRPr="004C65F3">
        <w:t xml:space="preserve"> Silnie zagrożony (klasa III) jest zachód nadleśnictwa, a umiarkowanie lub słabo zagrożone są fragmenty kompleksów leśnych. </w:t>
      </w:r>
      <w:r w:rsidR="00C5779F" w:rsidRPr="004C65F3">
        <w:t xml:space="preserve">Zagrożenie suszą hydrologiczną, czyli długotrwałym obniżeniem poziomu </w:t>
      </w:r>
      <w:r w:rsidR="00D103E7" w:rsidRPr="004C65F3">
        <w:t xml:space="preserve">wód powierzchniowych w północnej i </w:t>
      </w:r>
      <w:r w:rsidR="00782ACA" w:rsidRPr="004C65F3">
        <w:t>południowej</w:t>
      </w:r>
      <w:r w:rsidR="00D103E7" w:rsidRPr="004C65F3">
        <w:t xml:space="preserve"> części nadleśnictwa</w:t>
      </w:r>
      <w:r w:rsidR="00C5779F" w:rsidRPr="004C65F3">
        <w:t xml:space="preserve"> jest umiarkowane (II klasa zagrożenia)</w:t>
      </w:r>
      <w:r w:rsidR="00D103E7" w:rsidRPr="004C65F3">
        <w:t>, natomiast w centralnej części</w:t>
      </w:r>
      <w:r w:rsidR="00782ACA" w:rsidRPr="004C65F3">
        <w:t>, gdzie znajduje się większość guntów nadleśnictwa</w:t>
      </w:r>
      <w:r w:rsidR="00D103E7" w:rsidRPr="004C65F3">
        <w:t xml:space="preserve"> jest silne (III klasa zagrożenia)</w:t>
      </w:r>
      <w:r w:rsidR="00C5779F" w:rsidRPr="004C65F3">
        <w:t xml:space="preserve">. Jeśli chodzi o suszę hydrogeologiczną, czyli trwałe obniżenie zasobów wód podziemnych, to zagrożenie tego typu suszą na terenie nadleśnictwa </w:t>
      </w:r>
      <w:r w:rsidR="00D103E7" w:rsidRPr="004C65F3">
        <w:t>jest słabe (I klasa zagrożenia)</w:t>
      </w:r>
      <w:r w:rsidR="00C5779F" w:rsidRPr="004C65F3">
        <w:t>.</w:t>
      </w:r>
    </w:p>
    <w:p w14:paraId="29E72A19" w14:textId="54BE8662" w:rsidR="00D103E7" w:rsidRPr="004C65F3" w:rsidRDefault="00D103E7" w:rsidP="008448C8">
      <w:r w:rsidRPr="004C65F3">
        <w:t xml:space="preserve">Biorąc pod uwagę powyższe analizy, można zauważyć, że z jednej strony duże kompleksy leśne stanowią tereny mniej narażone na suszę niż tereny otwarte, rolnicze czy też rozproszone, niewielkie fragmenty zadrzewień czy małych kompleksów leśnych. Z drugiej strony, lasy też </w:t>
      </w:r>
      <w:r w:rsidR="008664E4" w:rsidRPr="004C65F3">
        <w:t>znajdują się pod presją suszy. Susza hydrologiczna oddziałuje</w:t>
      </w:r>
      <w:r w:rsidRPr="004C65F3">
        <w:t xml:space="preserve"> na duże obszary – obniżenie poziomu wód powierzchniowych wpływa na lasy nawet, jeśli wewnątrz lasu panuje mikroklimat ograniczający skutki suszy.</w:t>
      </w:r>
    </w:p>
    <w:p w14:paraId="271EA422" w14:textId="77777777" w:rsidR="00F918B8" w:rsidRPr="004C65F3" w:rsidRDefault="00F918B8" w:rsidP="00F918B8">
      <w:pPr>
        <w:pStyle w:val="Nagwek3"/>
      </w:pPr>
      <w:bookmarkStart w:id="80" w:name="_Toc213589054"/>
      <w:r w:rsidRPr="004C65F3">
        <w:t>Zanieczyszczenia powietrza</w:t>
      </w:r>
      <w:bookmarkEnd w:id="80"/>
    </w:p>
    <w:p w14:paraId="6E7F5814" w14:textId="609BF36D" w:rsidR="00C5779F" w:rsidRPr="004C65F3" w:rsidRDefault="003C585B" w:rsidP="00C5779F">
      <w:r w:rsidRPr="004C65F3">
        <w:t>Teren nadleśnictwa znajduje się w tzw. strefie mazowieckiej o</w:t>
      </w:r>
      <w:r w:rsidR="00C64A50" w:rsidRPr="004C65F3">
        <w:t>ceny</w:t>
      </w:r>
      <w:r w:rsidRPr="004C65F3">
        <w:t xml:space="preserve"> jakości powietrza, obejmującej województwo mazowieckie bez aglomeracji warszawskiej, Radomia i Płocka. Większość analiz przeprowadzana jest na poziom</w:t>
      </w:r>
      <w:r w:rsidR="00C64A50" w:rsidRPr="004C65F3">
        <w:t xml:space="preserve">ie całej strefy, dlatego </w:t>
      </w:r>
      <w:r w:rsidR="00A66041" w:rsidRPr="004C65F3">
        <w:t>utrudnione jest formułowanie</w:t>
      </w:r>
      <w:r w:rsidR="00C64A50" w:rsidRPr="004C65F3">
        <w:t xml:space="preserve"> jednoznacznych wn</w:t>
      </w:r>
      <w:r w:rsidR="00EE0B5A" w:rsidRPr="004C65F3">
        <w:t>iosków dla samego nadleśnictwa.</w:t>
      </w:r>
    </w:p>
    <w:p w14:paraId="72EAAD28" w14:textId="17CB9EB8" w:rsidR="00564FD3" w:rsidRPr="004C65F3" w:rsidRDefault="003C7325" w:rsidP="00C5779F">
      <w:r w:rsidRPr="004C65F3">
        <w:lastRenderedPageBreak/>
        <w:t>Według rocznej oceny jakości powietrza dla województwa mazowieckiego za 202</w:t>
      </w:r>
      <w:r w:rsidR="00AF705E" w:rsidRPr="004C65F3">
        <w:t>4</w:t>
      </w:r>
      <w:r w:rsidRPr="004C65F3">
        <w:t xml:space="preserve"> rok (Główny Inspektorat… 202</w:t>
      </w:r>
      <w:r w:rsidR="00AF705E" w:rsidRPr="004C65F3">
        <w:t>5</w:t>
      </w:r>
      <w:r w:rsidRPr="004C65F3">
        <w:t>)</w:t>
      </w:r>
      <w:r w:rsidR="004C23CA" w:rsidRPr="004C65F3">
        <w:t xml:space="preserve">, </w:t>
      </w:r>
      <w:r w:rsidR="00EE0B5A" w:rsidRPr="004C65F3">
        <w:t>w strefie mazowieckiej nie zostały przekro</w:t>
      </w:r>
      <w:r w:rsidR="005537D9" w:rsidRPr="004C65F3">
        <w:t>czone</w:t>
      </w:r>
      <w:r w:rsidR="00EE0B5A" w:rsidRPr="004C65F3">
        <w:t xml:space="preserve"> dopuszczalne stężenia dla żadnego wskaźnika</w:t>
      </w:r>
      <w:r w:rsidR="005537D9" w:rsidRPr="004C65F3">
        <w:t xml:space="preserve">, </w:t>
      </w:r>
      <w:r w:rsidR="00EE0B5A" w:rsidRPr="004C65F3">
        <w:t xml:space="preserve">ani w </w:t>
      </w:r>
      <w:r w:rsidR="005537D9" w:rsidRPr="004C65F3">
        <w:t xml:space="preserve">klasyfikacji ze względu na </w:t>
      </w:r>
      <w:r w:rsidR="00EE0B5A" w:rsidRPr="004C65F3">
        <w:t xml:space="preserve">ochronę zdrowia, ani na </w:t>
      </w:r>
      <w:r w:rsidR="005537D9" w:rsidRPr="004C65F3">
        <w:t>ochronę roślin.</w:t>
      </w:r>
      <w:r w:rsidR="009A30BF" w:rsidRPr="004C65F3">
        <w:t xml:space="preserve"> </w:t>
      </w:r>
      <w:r w:rsidR="00564FD3" w:rsidRPr="004C65F3">
        <w:t>Specyficzna sytuacja dotyczy jednak ozonu, dla którego wyznaczono cel długoterminowy (zarówno ze względu na ochronę zdrowia, jak i ochronę roślin), który miał zostać osiągnięty w</w:t>
      </w:r>
      <w:r w:rsidR="00AE5797" w:rsidRPr="004C65F3">
        <w:t> </w:t>
      </w:r>
      <w:r w:rsidR="00564FD3" w:rsidRPr="004C65F3">
        <w:t>2020 r. Poziom wyznaczony dla tego cel</w:t>
      </w:r>
      <w:r w:rsidR="00AF705E" w:rsidRPr="004C65F3">
        <w:t xml:space="preserve"> </w:t>
      </w:r>
      <w:r w:rsidR="00564FD3" w:rsidRPr="004C65F3">
        <w:t>u został przekroczony na w</w:t>
      </w:r>
      <w:r w:rsidR="00EE0B5A" w:rsidRPr="004C65F3">
        <w:t>szystkich stacjach pomiarowych.</w:t>
      </w:r>
    </w:p>
    <w:p w14:paraId="439721AE" w14:textId="5352C08C" w:rsidR="003C7325" w:rsidRPr="004C65F3" w:rsidRDefault="00564FD3" w:rsidP="00C5779F">
      <w:r w:rsidRPr="004C65F3">
        <w:t>Należy zwrócić uwagę, że j</w:t>
      </w:r>
      <w:r w:rsidR="009A30BF" w:rsidRPr="004C65F3">
        <w:t xml:space="preserve">est to </w:t>
      </w:r>
      <w:r w:rsidR="00EE0B5A" w:rsidRPr="004C65F3">
        <w:t xml:space="preserve">dopiero </w:t>
      </w:r>
      <w:r w:rsidR="00AF705E" w:rsidRPr="004C65F3">
        <w:t>trzecia</w:t>
      </w:r>
      <w:r w:rsidR="009A30BF" w:rsidRPr="004C65F3">
        <w:t xml:space="preserve"> </w:t>
      </w:r>
      <w:r w:rsidRPr="004C65F3">
        <w:t>ocena</w:t>
      </w:r>
      <w:r w:rsidR="009A30BF" w:rsidRPr="004C65F3">
        <w:t xml:space="preserve"> roczna, w której</w:t>
      </w:r>
      <w:r w:rsidRPr="004C65F3">
        <w:t xml:space="preserve"> dopuszczalne stężenia pyłów zawieszonych (PM10, PM2,5) nie zostały przekroczone.</w:t>
      </w:r>
    </w:p>
    <w:p w14:paraId="29BBDB94" w14:textId="3943FAA8" w:rsidR="00EE0B5A" w:rsidRPr="004C65F3" w:rsidRDefault="00EE0B5A" w:rsidP="00C5779F">
      <w:r w:rsidRPr="004C65F3">
        <w:t xml:space="preserve">Należy również zaznaczyć, że teren nadleśnictwa jest relatywnie mało obciążony źródłami zanieczyszczeń. </w:t>
      </w:r>
      <w:r w:rsidR="00AF705E" w:rsidRPr="004C65F3">
        <w:t xml:space="preserve">Choć Warszawa znajduje się </w:t>
      </w:r>
      <w:r w:rsidR="001D2A66" w:rsidRPr="004C65F3">
        <w:t xml:space="preserve">stosunkowo </w:t>
      </w:r>
      <w:r w:rsidR="00AF705E" w:rsidRPr="004C65F3">
        <w:t>blisko, to oddzielona jest dużymi kompleksami leśnymi w nadleśnictwach Celestynów i Drewnica; największym miastem jest Mińsk Mazowiecki. Najistotniejszym liniowym źródłem zanieczyszczeń jest autostrada A2 Warszawa</w:t>
      </w:r>
      <w:r w:rsidR="00A55BB0" w:rsidRPr="004C65F3">
        <w:t>–Siedlce</w:t>
      </w:r>
      <w:r w:rsidRPr="004C65F3">
        <w:t>.</w:t>
      </w:r>
    </w:p>
    <w:p w14:paraId="0845246D" w14:textId="70867345" w:rsidR="00FE4D3B" w:rsidRPr="004C65F3" w:rsidRDefault="00FE4D3B" w:rsidP="00FE4D3B">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37</w:t>
      </w:r>
      <w:r w:rsidR="00B32F36" w:rsidRPr="004C65F3">
        <w:rPr>
          <w:noProof/>
        </w:rPr>
        <w:fldChar w:fldCharType="end"/>
      </w:r>
      <w:r w:rsidRPr="004C65F3">
        <w:t>. Klasyfikacja jakości powietrza dla strefy mazowieckiej za rok 202</w:t>
      </w:r>
      <w:r w:rsidR="00172377" w:rsidRPr="004C65F3">
        <w:t>4</w:t>
      </w:r>
      <w:r w:rsidRPr="004C65F3">
        <w:t xml:space="preserve"> (</w:t>
      </w:r>
      <w:r w:rsidR="00EE0B5A" w:rsidRPr="004C65F3">
        <w:t>źródło: Główny Inspektorat… 202</w:t>
      </w:r>
      <w:r w:rsidR="00172377" w:rsidRPr="004C65F3">
        <w:t>5</w:t>
      </w:r>
      <w:r w:rsidRPr="004C65F3">
        <w:t>)</w:t>
      </w:r>
    </w:p>
    <w:tbl>
      <w:tblPr>
        <w:tblStyle w:val="Tabela-Siatka"/>
        <w:tblW w:w="9288" w:type="dxa"/>
        <w:tblLook w:val="04A0" w:firstRow="1" w:lastRow="0" w:firstColumn="1" w:lastColumn="0" w:noHBand="0" w:noVBand="1"/>
      </w:tblPr>
      <w:tblGrid>
        <w:gridCol w:w="538"/>
        <w:gridCol w:w="593"/>
        <w:gridCol w:w="500"/>
        <w:gridCol w:w="630"/>
        <w:gridCol w:w="519"/>
        <w:gridCol w:w="695"/>
        <w:gridCol w:w="727"/>
        <w:gridCol w:w="434"/>
        <w:gridCol w:w="427"/>
        <w:gridCol w:w="446"/>
        <w:gridCol w:w="416"/>
        <w:gridCol w:w="1310"/>
        <w:gridCol w:w="684"/>
        <w:gridCol w:w="684"/>
        <w:gridCol w:w="685"/>
      </w:tblGrid>
      <w:tr w:rsidR="005537D9" w:rsidRPr="004C65F3" w14:paraId="1D9FBF48" w14:textId="77777777" w:rsidTr="0057413B">
        <w:trPr>
          <w:trHeight w:val="340"/>
        </w:trPr>
        <w:tc>
          <w:tcPr>
            <w:tcW w:w="7235" w:type="dxa"/>
            <w:gridSpan w:val="12"/>
            <w:shd w:val="clear" w:color="auto" w:fill="D9D9D9" w:themeFill="background1" w:themeFillShade="D9"/>
            <w:vAlign w:val="center"/>
          </w:tcPr>
          <w:p w14:paraId="11BE06A0" w14:textId="77777777" w:rsidR="004C23CA" w:rsidRPr="004C65F3" w:rsidRDefault="004C23CA" w:rsidP="004C23CA">
            <w:pPr>
              <w:pStyle w:val="Tabelatre"/>
              <w:jc w:val="center"/>
              <w:rPr>
                <w:b/>
              </w:rPr>
            </w:pPr>
            <w:r w:rsidRPr="004C65F3">
              <w:rPr>
                <w:b/>
              </w:rPr>
              <w:t>Klasyfikacja ze względu na ochronę zdrowia</w:t>
            </w:r>
          </w:p>
        </w:tc>
        <w:tc>
          <w:tcPr>
            <w:tcW w:w="2053" w:type="dxa"/>
            <w:gridSpan w:val="3"/>
            <w:shd w:val="clear" w:color="auto" w:fill="D9D9D9" w:themeFill="background1" w:themeFillShade="D9"/>
            <w:vAlign w:val="center"/>
          </w:tcPr>
          <w:p w14:paraId="4210E7F7" w14:textId="77777777" w:rsidR="004C23CA" w:rsidRPr="004C65F3" w:rsidRDefault="004C23CA" w:rsidP="004C23CA">
            <w:pPr>
              <w:pStyle w:val="Tabelatre"/>
              <w:jc w:val="center"/>
              <w:rPr>
                <w:b/>
              </w:rPr>
            </w:pPr>
            <w:r w:rsidRPr="004C65F3">
              <w:rPr>
                <w:b/>
              </w:rPr>
              <w:t>Klasyfikacja ze względu na ochronę roślin</w:t>
            </w:r>
          </w:p>
        </w:tc>
      </w:tr>
      <w:tr w:rsidR="005537D9" w:rsidRPr="004C65F3" w14:paraId="04803464" w14:textId="77777777" w:rsidTr="005537D9">
        <w:trPr>
          <w:trHeight w:val="340"/>
        </w:trPr>
        <w:tc>
          <w:tcPr>
            <w:tcW w:w="538" w:type="dxa"/>
            <w:vAlign w:val="center"/>
          </w:tcPr>
          <w:p w14:paraId="1479EAC0" w14:textId="77777777" w:rsidR="004C23CA" w:rsidRPr="004C65F3" w:rsidRDefault="004C23CA" w:rsidP="004C23CA">
            <w:pPr>
              <w:pStyle w:val="Tabelatre"/>
              <w:jc w:val="center"/>
            </w:pPr>
            <w:r w:rsidRPr="004C65F3">
              <w:t>SO</w:t>
            </w:r>
            <w:r w:rsidRPr="004C65F3">
              <w:rPr>
                <w:vertAlign w:val="subscript"/>
              </w:rPr>
              <w:t>2</w:t>
            </w:r>
          </w:p>
        </w:tc>
        <w:tc>
          <w:tcPr>
            <w:tcW w:w="593" w:type="dxa"/>
            <w:vAlign w:val="center"/>
          </w:tcPr>
          <w:p w14:paraId="242F8711" w14:textId="77777777" w:rsidR="004C23CA" w:rsidRPr="004C65F3" w:rsidRDefault="004C23CA" w:rsidP="004C23CA">
            <w:pPr>
              <w:pStyle w:val="Tabelatre"/>
              <w:jc w:val="center"/>
            </w:pPr>
            <w:r w:rsidRPr="004C65F3">
              <w:t>NO</w:t>
            </w:r>
            <w:r w:rsidRPr="004C65F3">
              <w:rPr>
                <w:vertAlign w:val="subscript"/>
              </w:rPr>
              <w:t>2</w:t>
            </w:r>
          </w:p>
        </w:tc>
        <w:tc>
          <w:tcPr>
            <w:tcW w:w="500" w:type="dxa"/>
            <w:vAlign w:val="center"/>
          </w:tcPr>
          <w:p w14:paraId="4E5D5D4F" w14:textId="77777777" w:rsidR="004C23CA" w:rsidRPr="004C65F3" w:rsidRDefault="004C23CA" w:rsidP="004C23CA">
            <w:pPr>
              <w:pStyle w:val="Tabelatre"/>
              <w:jc w:val="center"/>
            </w:pPr>
            <w:r w:rsidRPr="004C65F3">
              <w:t>CO</w:t>
            </w:r>
          </w:p>
        </w:tc>
        <w:tc>
          <w:tcPr>
            <w:tcW w:w="630" w:type="dxa"/>
            <w:vAlign w:val="center"/>
          </w:tcPr>
          <w:p w14:paraId="6ED17A23" w14:textId="77777777" w:rsidR="004C23CA" w:rsidRPr="004C65F3" w:rsidRDefault="004C23CA" w:rsidP="004C23CA">
            <w:pPr>
              <w:pStyle w:val="Tabelatre"/>
              <w:jc w:val="center"/>
            </w:pPr>
            <w:r w:rsidRPr="004C65F3">
              <w:t>C</w:t>
            </w:r>
            <w:r w:rsidRPr="004C65F3">
              <w:rPr>
                <w:vertAlign w:val="subscript"/>
              </w:rPr>
              <w:t>6</w:t>
            </w:r>
            <w:r w:rsidRPr="004C65F3">
              <w:t>H</w:t>
            </w:r>
            <w:r w:rsidRPr="004C65F3">
              <w:rPr>
                <w:vertAlign w:val="subscript"/>
              </w:rPr>
              <w:t>6</w:t>
            </w:r>
          </w:p>
        </w:tc>
        <w:tc>
          <w:tcPr>
            <w:tcW w:w="519" w:type="dxa"/>
            <w:vAlign w:val="center"/>
          </w:tcPr>
          <w:p w14:paraId="754773C4" w14:textId="6B50A189" w:rsidR="004C23CA" w:rsidRPr="004C65F3" w:rsidRDefault="004C23CA" w:rsidP="004C23CA">
            <w:pPr>
              <w:pStyle w:val="Tabelatre"/>
              <w:jc w:val="center"/>
            </w:pPr>
            <w:r w:rsidRPr="004C65F3">
              <w:t>O</w:t>
            </w:r>
            <w:r w:rsidRPr="004C65F3">
              <w:rPr>
                <w:vertAlign w:val="subscript"/>
              </w:rPr>
              <w:t>3</w:t>
            </w:r>
            <w:r w:rsidRPr="004C65F3">
              <w:t>*</w:t>
            </w:r>
          </w:p>
        </w:tc>
        <w:tc>
          <w:tcPr>
            <w:tcW w:w="695" w:type="dxa"/>
            <w:vAlign w:val="center"/>
          </w:tcPr>
          <w:p w14:paraId="51312B80" w14:textId="77777777" w:rsidR="004C23CA" w:rsidRPr="004C65F3" w:rsidRDefault="004C23CA" w:rsidP="004C23CA">
            <w:pPr>
              <w:pStyle w:val="Tabelatre"/>
              <w:jc w:val="center"/>
            </w:pPr>
            <w:r w:rsidRPr="004C65F3">
              <w:t>PM10</w:t>
            </w:r>
          </w:p>
        </w:tc>
        <w:tc>
          <w:tcPr>
            <w:tcW w:w="727" w:type="dxa"/>
            <w:vAlign w:val="center"/>
          </w:tcPr>
          <w:p w14:paraId="665EACBB" w14:textId="27F8856D" w:rsidR="004C23CA" w:rsidRPr="004C65F3" w:rsidRDefault="004C23CA" w:rsidP="004C23CA">
            <w:pPr>
              <w:pStyle w:val="Tabelatre"/>
              <w:jc w:val="center"/>
            </w:pPr>
            <w:r w:rsidRPr="004C65F3">
              <w:t>PM2,5</w:t>
            </w:r>
          </w:p>
        </w:tc>
        <w:tc>
          <w:tcPr>
            <w:tcW w:w="434" w:type="dxa"/>
            <w:vAlign w:val="center"/>
          </w:tcPr>
          <w:p w14:paraId="59157CF7" w14:textId="77777777" w:rsidR="004C23CA" w:rsidRPr="004C65F3" w:rsidRDefault="004C23CA" w:rsidP="004C23CA">
            <w:pPr>
              <w:pStyle w:val="Tabelatre"/>
              <w:jc w:val="center"/>
            </w:pPr>
            <w:r w:rsidRPr="004C65F3">
              <w:t>Pb</w:t>
            </w:r>
          </w:p>
        </w:tc>
        <w:tc>
          <w:tcPr>
            <w:tcW w:w="427" w:type="dxa"/>
            <w:vAlign w:val="center"/>
          </w:tcPr>
          <w:p w14:paraId="2867F350" w14:textId="77777777" w:rsidR="004C23CA" w:rsidRPr="004C65F3" w:rsidRDefault="004C23CA" w:rsidP="004C23CA">
            <w:pPr>
              <w:pStyle w:val="Tabelatre"/>
              <w:jc w:val="center"/>
            </w:pPr>
            <w:r w:rsidRPr="004C65F3">
              <w:t>As</w:t>
            </w:r>
          </w:p>
        </w:tc>
        <w:tc>
          <w:tcPr>
            <w:tcW w:w="446" w:type="dxa"/>
            <w:vAlign w:val="center"/>
          </w:tcPr>
          <w:p w14:paraId="36EE06E6" w14:textId="77777777" w:rsidR="004C23CA" w:rsidRPr="004C65F3" w:rsidRDefault="004C23CA" w:rsidP="004C23CA">
            <w:pPr>
              <w:pStyle w:val="Tabelatre"/>
              <w:jc w:val="center"/>
            </w:pPr>
            <w:r w:rsidRPr="004C65F3">
              <w:t>Cd</w:t>
            </w:r>
          </w:p>
        </w:tc>
        <w:tc>
          <w:tcPr>
            <w:tcW w:w="416" w:type="dxa"/>
            <w:vAlign w:val="center"/>
          </w:tcPr>
          <w:p w14:paraId="648B804A" w14:textId="77777777" w:rsidR="004C23CA" w:rsidRPr="004C65F3" w:rsidRDefault="004C23CA" w:rsidP="004C23CA">
            <w:pPr>
              <w:pStyle w:val="Tabelatre"/>
              <w:jc w:val="center"/>
            </w:pPr>
            <w:r w:rsidRPr="004C65F3">
              <w:t>Ni</w:t>
            </w:r>
          </w:p>
        </w:tc>
        <w:tc>
          <w:tcPr>
            <w:tcW w:w="1310" w:type="dxa"/>
            <w:vAlign w:val="center"/>
          </w:tcPr>
          <w:p w14:paraId="56C595CF" w14:textId="5D3F9554" w:rsidR="004C23CA" w:rsidRPr="004C65F3" w:rsidRDefault="004C23CA" w:rsidP="004C23CA">
            <w:pPr>
              <w:pStyle w:val="Tabelatre"/>
              <w:jc w:val="center"/>
            </w:pPr>
            <w:r w:rsidRPr="004C65F3">
              <w:t>Benzo(a)piren</w:t>
            </w:r>
          </w:p>
        </w:tc>
        <w:tc>
          <w:tcPr>
            <w:tcW w:w="684" w:type="dxa"/>
            <w:vAlign w:val="center"/>
          </w:tcPr>
          <w:p w14:paraId="75111ADC" w14:textId="77777777" w:rsidR="004C23CA" w:rsidRPr="004C65F3" w:rsidRDefault="004C23CA" w:rsidP="004C23CA">
            <w:pPr>
              <w:pStyle w:val="Tabelatre"/>
              <w:jc w:val="center"/>
            </w:pPr>
            <w:r w:rsidRPr="004C65F3">
              <w:t>SO</w:t>
            </w:r>
            <w:r w:rsidRPr="004C65F3">
              <w:rPr>
                <w:vertAlign w:val="subscript"/>
              </w:rPr>
              <w:t>2</w:t>
            </w:r>
          </w:p>
        </w:tc>
        <w:tc>
          <w:tcPr>
            <w:tcW w:w="684" w:type="dxa"/>
            <w:vAlign w:val="center"/>
          </w:tcPr>
          <w:p w14:paraId="2C406302" w14:textId="77777777" w:rsidR="004C23CA" w:rsidRPr="004C65F3" w:rsidRDefault="004C23CA" w:rsidP="004C23CA">
            <w:pPr>
              <w:pStyle w:val="Tabelatre"/>
              <w:jc w:val="center"/>
            </w:pPr>
            <w:r w:rsidRPr="004C65F3">
              <w:t>NO</w:t>
            </w:r>
            <w:r w:rsidRPr="004C65F3">
              <w:rPr>
                <w:vertAlign w:val="subscript"/>
              </w:rPr>
              <w:t>2</w:t>
            </w:r>
          </w:p>
        </w:tc>
        <w:tc>
          <w:tcPr>
            <w:tcW w:w="685" w:type="dxa"/>
            <w:vAlign w:val="center"/>
          </w:tcPr>
          <w:p w14:paraId="3D230B95" w14:textId="77777777" w:rsidR="004C23CA" w:rsidRPr="004C65F3" w:rsidRDefault="004C23CA" w:rsidP="004C23CA">
            <w:pPr>
              <w:pStyle w:val="Tabelatre"/>
              <w:jc w:val="center"/>
            </w:pPr>
            <w:r w:rsidRPr="004C65F3">
              <w:t>O</w:t>
            </w:r>
            <w:r w:rsidRPr="004C65F3">
              <w:rPr>
                <w:vertAlign w:val="subscript"/>
              </w:rPr>
              <w:t>3</w:t>
            </w:r>
          </w:p>
        </w:tc>
      </w:tr>
      <w:tr w:rsidR="005537D9" w:rsidRPr="004C65F3" w14:paraId="73FDEE71" w14:textId="77777777" w:rsidTr="005537D9">
        <w:trPr>
          <w:trHeight w:val="340"/>
        </w:trPr>
        <w:tc>
          <w:tcPr>
            <w:tcW w:w="538" w:type="dxa"/>
            <w:vAlign w:val="center"/>
          </w:tcPr>
          <w:p w14:paraId="45668AF6" w14:textId="77777777" w:rsidR="004C23CA" w:rsidRPr="004C65F3" w:rsidRDefault="004C23CA" w:rsidP="004C23CA">
            <w:pPr>
              <w:pStyle w:val="Tabelatre"/>
              <w:jc w:val="center"/>
            </w:pPr>
            <w:r w:rsidRPr="004C65F3">
              <w:t>A</w:t>
            </w:r>
          </w:p>
        </w:tc>
        <w:tc>
          <w:tcPr>
            <w:tcW w:w="593" w:type="dxa"/>
            <w:vAlign w:val="center"/>
          </w:tcPr>
          <w:p w14:paraId="09EDE6C6" w14:textId="2B5B1FBA" w:rsidR="004C23CA" w:rsidRPr="004C65F3" w:rsidRDefault="004C23CA" w:rsidP="004C23CA">
            <w:pPr>
              <w:pStyle w:val="Tabelatre"/>
              <w:jc w:val="center"/>
            </w:pPr>
            <w:r w:rsidRPr="004C65F3">
              <w:t>A</w:t>
            </w:r>
          </w:p>
        </w:tc>
        <w:tc>
          <w:tcPr>
            <w:tcW w:w="500" w:type="dxa"/>
            <w:vAlign w:val="center"/>
          </w:tcPr>
          <w:p w14:paraId="06BAE086" w14:textId="77777777" w:rsidR="004C23CA" w:rsidRPr="004C65F3" w:rsidRDefault="004C23CA" w:rsidP="004C23CA">
            <w:pPr>
              <w:pStyle w:val="Tabelatre"/>
              <w:jc w:val="center"/>
            </w:pPr>
            <w:r w:rsidRPr="004C65F3">
              <w:t>A</w:t>
            </w:r>
          </w:p>
        </w:tc>
        <w:tc>
          <w:tcPr>
            <w:tcW w:w="630" w:type="dxa"/>
            <w:vAlign w:val="center"/>
          </w:tcPr>
          <w:p w14:paraId="4A4416B2" w14:textId="77777777" w:rsidR="004C23CA" w:rsidRPr="004C65F3" w:rsidRDefault="004C23CA" w:rsidP="004C23CA">
            <w:pPr>
              <w:pStyle w:val="Tabelatre"/>
              <w:jc w:val="center"/>
            </w:pPr>
            <w:r w:rsidRPr="004C65F3">
              <w:t>A</w:t>
            </w:r>
          </w:p>
        </w:tc>
        <w:tc>
          <w:tcPr>
            <w:tcW w:w="519" w:type="dxa"/>
            <w:vAlign w:val="center"/>
          </w:tcPr>
          <w:p w14:paraId="31279656" w14:textId="77777777" w:rsidR="004C23CA" w:rsidRPr="004C65F3" w:rsidRDefault="004C23CA" w:rsidP="004C23CA">
            <w:pPr>
              <w:pStyle w:val="Tabelatre"/>
              <w:jc w:val="center"/>
            </w:pPr>
            <w:r w:rsidRPr="004C65F3">
              <w:t>A</w:t>
            </w:r>
          </w:p>
        </w:tc>
        <w:tc>
          <w:tcPr>
            <w:tcW w:w="695" w:type="dxa"/>
            <w:vAlign w:val="center"/>
          </w:tcPr>
          <w:p w14:paraId="56BF3BC1" w14:textId="7F0B9F5F" w:rsidR="004C23CA" w:rsidRPr="004C65F3" w:rsidRDefault="004C23CA" w:rsidP="004C23CA">
            <w:pPr>
              <w:pStyle w:val="Tabelatre"/>
              <w:jc w:val="center"/>
            </w:pPr>
            <w:r w:rsidRPr="004C65F3">
              <w:t>A</w:t>
            </w:r>
          </w:p>
        </w:tc>
        <w:tc>
          <w:tcPr>
            <w:tcW w:w="727" w:type="dxa"/>
            <w:vAlign w:val="center"/>
          </w:tcPr>
          <w:p w14:paraId="01644524" w14:textId="147C065A" w:rsidR="004C23CA" w:rsidRPr="004C65F3" w:rsidRDefault="004C23CA" w:rsidP="004C23CA">
            <w:pPr>
              <w:pStyle w:val="Tabelatre"/>
              <w:jc w:val="center"/>
            </w:pPr>
            <w:r w:rsidRPr="004C65F3">
              <w:t>A1</w:t>
            </w:r>
          </w:p>
        </w:tc>
        <w:tc>
          <w:tcPr>
            <w:tcW w:w="434" w:type="dxa"/>
            <w:vAlign w:val="center"/>
          </w:tcPr>
          <w:p w14:paraId="7EBD2A60" w14:textId="77777777" w:rsidR="004C23CA" w:rsidRPr="004C65F3" w:rsidRDefault="004C23CA" w:rsidP="004C23CA">
            <w:pPr>
              <w:pStyle w:val="Tabelatre"/>
              <w:jc w:val="center"/>
            </w:pPr>
            <w:r w:rsidRPr="004C65F3">
              <w:t>A</w:t>
            </w:r>
          </w:p>
        </w:tc>
        <w:tc>
          <w:tcPr>
            <w:tcW w:w="427" w:type="dxa"/>
            <w:vAlign w:val="center"/>
          </w:tcPr>
          <w:p w14:paraId="3A0F9CD6" w14:textId="77777777" w:rsidR="004C23CA" w:rsidRPr="004C65F3" w:rsidRDefault="004C23CA" w:rsidP="004C23CA">
            <w:pPr>
              <w:pStyle w:val="Tabelatre"/>
              <w:jc w:val="center"/>
            </w:pPr>
            <w:r w:rsidRPr="004C65F3">
              <w:t>A</w:t>
            </w:r>
          </w:p>
        </w:tc>
        <w:tc>
          <w:tcPr>
            <w:tcW w:w="446" w:type="dxa"/>
            <w:vAlign w:val="center"/>
          </w:tcPr>
          <w:p w14:paraId="04009BC8" w14:textId="77777777" w:rsidR="004C23CA" w:rsidRPr="004C65F3" w:rsidRDefault="004C23CA" w:rsidP="004C23CA">
            <w:pPr>
              <w:pStyle w:val="Tabelatre"/>
              <w:jc w:val="center"/>
            </w:pPr>
            <w:r w:rsidRPr="004C65F3">
              <w:t>A</w:t>
            </w:r>
          </w:p>
        </w:tc>
        <w:tc>
          <w:tcPr>
            <w:tcW w:w="416" w:type="dxa"/>
            <w:vAlign w:val="center"/>
          </w:tcPr>
          <w:p w14:paraId="2664F98F" w14:textId="77777777" w:rsidR="004C23CA" w:rsidRPr="004C65F3" w:rsidRDefault="004C23CA" w:rsidP="004C23CA">
            <w:pPr>
              <w:pStyle w:val="Tabelatre"/>
              <w:jc w:val="center"/>
            </w:pPr>
            <w:r w:rsidRPr="004C65F3">
              <w:t>A</w:t>
            </w:r>
          </w:p>
        </w:tc>
        <w:tc>
          <w:tcPr>
            <w:tcW w:w="1310" w:type="dxa"/>
            <w:vAlign w:val="center"/>
          </w:tcPr>
          <w:p w14:paraId="0AC6BBBE" w14:textId="20106120" w:rsidR="004C23CA" w:rsidRPr="004C65F3" w:rsidRDefault="00EE0B5A" w:rsidP="004C23CA">
            <w:pPr>
              <w:pStyle w:val="Tabelatre"/>
              <w:jc w:val="center"/>
            </w:pPr>
            <w:r w:rsidRPr="004C65F3">
              <w:t>A</w:t>
            </w:r>
          </w:p>
        </w:tc>
        <w:tc>
          <w:tcPr>
            <w:tcW w:w="684" w:type="dxa"/>
            <w:vAlign w:val="center"/>
          </w:tcPr>
          <w:p w14:paraId="051D24DE" w14:textId="77777777" w:rsidR="004C23CA" w:rsidRPr="004C65F3" w:rsidRDefault="004C23CA" w:rsidP="004C23CA">
            <w:pPr>
              <w:pStyle w:val="Tabelatre"/>
              <w:jc w:val="center"/>
            </w:pPr>
            <w:r w:rsidRPr="004C65F3">
              <w:t>A</w:t>
            </w:r>
          </w:p>
        </w:tc>
        <w:tc>
          <w:tcPr>
            <w:tcW w:w="684" w:type="dxa"/>
            <w:vAlign w:val="center"/>
          </w:tcPr>
          <w:p w14:paraId="4A1C1F01" w14:textId="77777777" w:rsidR="004C23CA" w:rsidRPr="004C65F3" w:rsidRDefault="004C23CA" w:rsidP="004C23CA">
            <w:pPr>
              <w:pStyle w:val="Tabelatre"/>
              <w:jc w:val="center"/>
            </w:pPr>
            <w:r w:rsidRPr="004C65F3">
              <w:t>A</w:t>
            </w:r>
          </w:p>
        </w:tc>
        <w:tc>
          <w:tcPr>
            <w:tcW w:w="685" w:type="dxa"/>
            <w:vAlign w:val="center"/>
          </w:tcPr>
          <w:p w14:paraId="33DE58B5" w14:textId="77777777" w:rsidR="004C23CA" w:rsidRPr="004C65F3" w:rsidRDefault="004C23CA" w:rsidP="004C23CA">
            <w:pPr>
              <w:pStyle w:val="Tabelatre"/>
              <w:jc w:val="center"/>
            </w:pPr>
            <w:r w:rsidRPr="004C65F3">
              <w:t>A</w:t>
            </w:r>
          </w:p>
        </w:tc>
      </w:tr>
    </w:tbl>
    <w:p w14:paraId="347C1DAC" w14:textId="620EA447" w:rsidR="004C23CA" w:rsidRPr="004C65F3" w:rsidRDefault="004C23CA" w:rsidP="004C23CA">
      <w:pPr>
        <w:pStyle w:val="Przypistabela"/>
      </w:pPr>
      <w:r w:rsidRPr="004C65F3">
        <w:t>Klasa A (A1) – brak przekroczenia dopuszczalnych stężeń.</w:t>
      </w:r>
    </w:p>
    <w:p w14:paraId="75C8EC02" w14:textId="232EDC7F" w:rsidR="004C23CA" w:rsidRPr="004C65F3" w:rsidRDefault="004C23CA" w:rsidP="004C23CA">
      <w:pPr>
        <w:pStyle w:val="Przypistabela"/>
        <w:rPr>
          <w:i/>
        </w:rPr>
      </w:pPr>
      <w:r w:rsidRPr="004C65F3">
        <w:t>* Dla ozonu wyznaczono również poziom celu długoterminowego, który został przekroczony w strefie (klasa D2).</w:t>
      </w:r>
    </w:p>
    <w:p w14:paraId="5D8B630C" w14:textId="77777777" w:rsidR="00F918B8" w:rsidRPr="004C65F3" w:rsidRDefault="00F918B8" w:rsidP="00F918B8">
      <w:pPr>
        <w:pStyle w:val="Nagwek3"/>
      </w:pPr>
      <w:bookmarkStart w:id="81" w:name="_Toc213589055"/>
      <w:r w:rsidRPr="004C65F3">
        <w:t>Zagrożenia środowiska glebowego</w:t>
      </w:r>
      <w:bookmarkEnd w:id="81"/>
    </w:p>
    <w:p w14:paraId="3335DE4E" w14:textId="039BE13F" w:rsidR="006B537B" w:rsidRPr="004C65F3" w:rsidRDefault="006B537B" w:rsidP="006B537B">
      <w:r w:rsidRPr="004C65F3">
        <w:t>Do zagrożeń środowiska glebowego należy przede wszystkim erozja gleb, ale także z</w:t>
      </w:r>
      <w:r w:rsidR="005B2BBA" w:rsidRPr="004C65F3">
        <w:t>anieczyszczenie chemiczne gleb oraz zaśmiecenie</w:t>
      </w:r>
      <w:r w:rsidR="008C7B23" w:rsidRPr="004C65F3">
        <w:t xml:space="preserve"> odpadami komunalnymi i budowlanymi</w:t>
      </w:r>
      <w:r w:rsidR="005B2BBA" w:rsidRPr="004C65F3">
        <w:t>.</w:t>
      </w:r>
    </w:p>
    <w:p w14:paraId="3098A77F" w14:textId="3151A780" w:rsidR="008C7B23" w:rsidRPr="004C65F3" w:rsidRDefault="008C7B23" w:rsidP="008C7B23">
      <w:r w:rsidRPr="004C65F3">
        <w:t>Szczególnie narażone na erozję są gleby mechanicznie przygotowywane pod odnowienia oraz gleby na szlakach zrywkowych. Niekorzystnie w</w:t>
      </w:r>
      <w:r w:rsidR="00EE0B5A" w:rsidRPr="004C65F3">
        <w:t>pływa mechaniczne przygotowanie</w:t>
      </w:r>
      <w:r w:rsidRPr="004C65F3">
        <w:t xml:space="preserve"> gleby, zmieniające jej strukturę, zaburzające poziomy glebowe i zakłócające przebieg procesów glebotwórczych. Na siedliskach suchych wzmaga to erozję gleby, natomiast na siedliskach świeżych i żyznych może powodować wzrost zachwaszczenia gleby. Na siedliskach bagiennych i łęgowych przygotowanie gleby zaburza mikrozróżnicowanie powierzchni, powodując zmiany w powierzchniowym uwilgotnieniu.</w:t>
      </w:r>
    </w:p>
    <w:p w14:paraId="06610290" w14:textId="5078C95F" w:rsidR="008C7B23" w:rsidRPr="004C65F3" w:rsidRDefault="008C7B23" w:rsidP="008C7B23"/>
    <w:p w14:paraId="29B10C5F" w14:textId="3CEF11EF" w:rsidR="008C7B23" w:rsidRPr="004C65F3" w:rsidRDefault="008C7B23" w:rsidP="008C7B23">
      <w:r w:rsidRPr="004C65F3">
        <w:lastRenderedPageBreak/>
        <w:t>Do zniekształcenia gleb, szczególnie w połączeniu z suszą, przyczynia się sztuczne odwodnianie gruntów na terenach leśnych (m.in. wzdłuż remontowanych lub nowobudowanych dróg leśnych) oraz na sąsiadujących terenach rolniczych i zurbanizowanych. Odwodnienie i przesuszenie wpływa na przyspieszony rozkład materii organicznej oraz zwiększa zagrożenie pożarowe.</w:t>
      </w:r>
    </w:p>
    <w:p w14:paraId="6C07A5E3" w14:textId="6B75DB23" w:rsidR="009C0968" w:rsidRPr="004C65F3" w:rsidRDefault="009C0968" w:rsidP="008C7B23">
      <w:r w:rsidRPr="004C65F3">
        <w:t xml:space="preserve">Zanieczyszczenia chemiczne mogą docierać do gleby z </w:t>
      </w:r>
      <w:r w:rsidR="00EE0B5A" w:rsidRPr="004C65F3">
        <w:t>opadem suchym lub mokrym (np. w</w:t>
      </w:r>
      <w:r w:rsidR="00AE5797" w:rsidRPr="004C65F3">
        <w:t> </w:t>
      </w:r>
      <w:r w:rsidRPr="004C65F3">
        <w:t>wyniku emisji komunikacyjnych lub przemysłowych); mogą wynikać ze stosowania chemicznych środków ochrony roślin i nawozów naturalnych (gnojowica) lub sztucznych na terenach rolniczych sąsiadujących z lasami. Do tego typu zanieczyszczeń na</w:t>
      </w:r>
      <w:r w:rsidR="008664E4" w:rsidRPr="004C65F3">
        <w:t>leży obecność wielopierścieniowych węglowodorów aromatycznych</w:t>
      </w:r>
      <w:r w:rsidRPr="004C65F3">
        <w:t xml:space="preserve"> (WWA), metali ciężkich, a także nadmiarowa zawartość makro- lub mikroelementów, w szczególności związków azotu.</w:t>
      </w:r>
    </w:p>
    <w:p w14:paraId="25E2DC26" w14:textId="5BEEA09B" w:rsidR="00AE5797" w:rsidRPr="004C65F3" w:rsidRDefault="009C0968" w:rsidP="008664E4">
      <w:r w:rsidRPr="004C65F3">
        <w:t>Niekorzystny wpływ na gleby ma także nielegalny wywóz odpadów komunalnych i budowlanych do lasów – gruzu, szkła, plastiku, złomu, odpadów organicznych. Najczęściej narażone są lasy w bliskim sąsiedztwie zabudowań i wzdłuż ciągów komunikacyjnych.</w:t>
      </w:r>
      <w:bookmarkStart w:id="82" w:name="_Toc144472758"/>
      <w:r w:rsidR="00D72952" w:rsidRPr="004C65F3">
        <w:t xml:space="preserve"> Problemem jest również zaśmiecenie okolic miejsc postoju pojazdów wyznaczonych na gruntach nadleśnictwa.</w:t>
      </w:r>
    </w:p>
    <w:p w14:paraId="4B1A4B86" w14:textId="15683E64" w:rsidR="008664E4" w:rsidRPr="004C65F3" w:rsidRDefault="008664E4" w:rsidP="008664E4">
      <w:r w:rsidRPr="004C65F3">
        <w:t>Na erozję gleby wpływa również rozjeżdżanie terenów leśnych sprzętem motorowym (w wyniku n</w:t>
      </w:r>
      <w:r w:rsidR="00842A8A" w:rsidRPr="004C65F3">
        <w:t>ielegalnego wjazdu do lasu). W szczególności problemem są quady i crossy rozjeżdżające leśne ścieżki</w:t>
      </w:r>
    </w:p>
    <w:p w14:paraId="1C7B6325" w14:textId="7B3D0B08" w:rsidR="006211AA" w:rsidRPr="004C65F3" w:rsidRDefault="006211AA" w:rsidP="008664E4">
      <w:pPr>
        <w:pStyle w:val="Nagwek3"/>
        <w:numPr>
          <w:ilvl w:val="2"/>
          <w:numId w:val="59"/>
        </w:numPr>
      </w:pPr>
      <w:bookmarkStart w:id="83" w:name="_Toc213589056"/>
      <w:r w:rsidRPr="004C65F3">
        <w:t>Zagrożenia związane ze zmianami klimatu</w:t>
      </w:r>
      <w:bookmarkEnd w:id="83"/>
    </w:p>
    <w:p w14:paraId="47175947" w14:textId="77777777" w:rsidR="006211AA" w:rsidRPr="004C65F3" w:rsidRDefault="006211AA" w:rsidP="006211AA">
      <w:r w:rsidRPr="004C65F3">
        <w:t>Zupełnie odrębnym zagrożeniem, wykraczającym znacznie poza granice nadleśnictwa, jest kwestia wpływu zmian klimatu na ekosystemy leśne. W szczególności, istotne jest potencjalne przesuwanie się zasięgów najważniejszych gatunków drzew leśnych. Wg modeli przygotowanych przez Dyderskiego i in. (2018, 2025), w pesymistycznym scenariuszu Nizina Środkowopolska przestanie mieć w latach 2061–2080 korzystne warunki siedliskowe dla większości obecnych gatunków lasotwórczych; jedynie dla olszy, częściowo dla dębów i jesionu warunki pozostaną odpowiednie. Co jednak może jeszcze bardziej istotne, nawet w wariancie optymistycznym z większości terenu Polski będzie wycofywać się sosna, modrzew, brzoza, jodła i świerk, i to nawet już w latach 2041–2060. Nie znaczy to, że gatunki te znikną z polskich lasów w ciągu najbliższych lat, jednak ich hodowla będzie wiązała się z coraz większymi wyzwaniami wynikającymi z presji czynników abiotycznych (przede wszystkim susza) i biotycznych.</w:t>
      </w:r>
    </w:p>
    <w:p w14:paraId="65C8E24A" w14:textId="6FDD291D" w:rsidR="006211AA" w:rsidRPr="004C65F3" w:rsidRDefault="006211AA" w:rsidP="006211AA">
      <w:r w:rsidRPr="004C65F3">
        <w:t xml:space="preserve">Jednocześnie niektóre gatunki rodzime mają szansę utrzymać lub nawet poszerzyć swój potencjalny zasięg w Polsce. Dotyczy to w wariancie optymistycznym lub umiarkowanym obu gatunków dębu oraz buka, a nawet w wariancie pesymistycznym olszy, jak również szeregu </w:t>
      </w:r>
      <w:r w:rsidRPr="004C65F3">
        <w:lastRenderedPageBreak/>
        <w:t>gatunków nietraktowanych obecnie jako lasotwórcze. Spośród analizowanych są to: jawor, grab, lipa szerokolistna, wiąz szypułkowy, wiąz polny i jarząb brekinia.</w:t>
      </w:r>
    </w:p>
    <w:p w14:paraId="669E277E" w14:textId="77777777" w:rsidR="006211AA" w:rsidRPr="004C65F3" w:rsidRDefault="006211AA" w:rsidP="006211AA">
      <w:r w:rsidRPr="004C65F3">
        <w:t>Dodatkowym zagrożeniem związanym ze światowym wzrostem temperatur jest to, że warunki siedliskowe mogą być coraz korzystniejsze dla gatunków obcych, zwłaszcza robinii akacjowej (choć z drugiej strony z obszaru Polski prawdopodobnie będzie się wycofywać dąb czerwony).</w:t>
      </w:r>
    </w:p>
    <w:p w14:paraId="3598EF0B" w14:textId="6FCE03D7" w:rsidR="006211AA" w:rsidRPr="004C65F3" w:rsidRDefault="006211AA" w:rsidP="008664E4">
      <w:r w:rsidRPr="004C65F3">
        <w:t xml:space="preserve">Zjawiska te są odczuwane w lasach wielu części Polski już obecnie; </w:t>
      </w:r>
      <w:r w:rsidR="00925FFD" w:rsidRPr="004C65F3">
        <w:t>w jeszcze większym stopniu stanowią one kontekst decyzji podejmowanych w odniesieniu do polskich lasów, w tym lasów Nadleśnictwa Mińsk na kolejne lata.</w:t>
      </w:r>
    </w:p>
    <w:p w14:paraId="456B6E0F" w14:textId="1B781744" w:rsidR="008664E4" w:rsidRPr="004C65F3" w:rsidRDefault="008664E4" w:rsidP="008664E4">
      <w:pPr>
        <w:pStyle w:val="Nagwek3"/>
        <w:numPr>
          <w:ilvl w:val="2"/>
          <w:numId w:val="59"/>
        </w:numPr>
      </w:pPr>
      <w:bookmarkStart w:id="84" w:name="_Toc213589057"/>
      <w:r w:rsidRPr="004C65F3">
        <w:t>Inne zagrożenia</w:t>
      </w:r>
      <w:bookmarkEnd w:id="84"/>
    </w:p>
    <w:p w14:paraId="0DC9AFB5" w14:textId="5A1AE494" w:rsidR="008664E4" w:rsidRPr="004C65F3" w:rsidRDefault="008664E4" w:rsidP="008664E4">
      <w:r w:rsidRPr="004C65F3">
        <w:t>Pozostałe zagrożenia to m.in. intensywna turystyka oraz presja zabudowy i innych inwestycji.</w:t>
      </w:r>
    </w:p>
    <w:p w14:paraId="0A868D36" w14:textId="77777777" w:rsidR="00ED182B" w:rsidRPr="004C65F3" w:rsidRDefault="008664E4" w:rsidP="008664E4">
      <w:r w:rsidRPr="004C65F3">
        <w:t>Jeśli chodzi o turystykę</w:t>
      </w:r>
      <w:r w:rsidR="00ED182B" w:rsidRPr="004C65F3">
        <w:t xml:space="preserve"> i rekreację</w:t>
      </w:r>
      <w:r w:rsidRPr="004C65F3">
        <w:t xml:space="preserve">, na obszarze nadleśnictwa </w:t>
      </w:r>
      <w:r w:rsidR="00ED182B" w:rsidRPr="004C65F3">
        <w:t xml:space="preserve">większej presji poddane są tylko lasy podmiejskie Mińska (kilkanaście oddziałów na południe od miasta), a także rezerwat Rudka Sanatoryjna ze względu na bliskość szpitala oraz charakter lasu podmiejskiego Mrozów. </w:t>
      </w:r>
    </w:p>
    <w:p w14:paraId="0D257906" w14:textId="10B1BF74" w:rsidR="00D72952" w:rsidRPr="004C65F3" w:rsidRDefault="00ED182B" w:rsidP="008664E4">
      <w:r w:rsidRPr="004C65F3">
        <w:t>Najważniejsza inwestycja wpływa</w:t>
      </w:r>
      <w:r w:rsidR="00637C0B" w:rsidRPr="004C65F3">
        <w:t>jąca na lasy nadleśnictwa już z</w:t>
      </w:r>
      <w:r w:rsidRPr="004C65F3">
        <w:t xml:space="preserve">ostała przeprowadzona – autostrada A2 na odcinku Warszawa–Siedlce jest już zbudowana; niestety przy tej okazji kompleks leśny na wschód od Kałuszyna </w:t>
      </w:r>
      <w:r w:rsidR="00D72952" w:rsidRPr="004C65F3">
        <w:t xml:space="preserve">(leśnictwo Pełczanka) </w:t>
      </w:r>
      <w:r w:rsidRPr="004C65F3">
        <w:t xml:space="preserve">został rozdzielony na dwie części. </w:t>
      </w:r>
    </w:p>
    <w:p w14:paraId="3759D708" w14:textId="760070CC" w:rsidR="00D72952" w:rsidRPr="004C65F3" w:rsidRDefault="00D72952" w:rsidP="008664E4">
      <w:r w:rsidRPr="004C65F3">
        <w:t>Z kolei w północnej części nadleśnictwa zrealizowano budowe linii elektroenergetycznej 400 kV Ostrołęka – Stanisławów, która w znacznej części przebiega po gruntach nadleśnictwa (leśnictwo Poręby)</w:t>
      </w:r>
    </w:p>
    <w:p w14:paraId="47DA1E75" w14:textId="34E698FF" w:rsidR="00532422" w:rsidRPr="004C65F3" w:rsidRDefault="00ED182B" w:rsidP="008664E4">
      <w:r w:rsidRPr="004C65F3">
        <w:t xml:space="preserve">Aktualnie </w:t>
      </w:r>
      <w:r w:rsidR="00532422" w:rsidRPr="004C65F3">
        <w:t>prowadzone są prace w związku z budową obwodnicy Kołbieli w ciągu drogi krajowej nr 50; trasa ta przebiega przez tereny leśne nad Świdrem, w tym przecina niewielki fragment gruntów nadleśnictwa – 5 oddziałów – obok miejscowości Kołbiel</w:t>
      </w:r>
      <w:r w:rsidR="00D72952" w:rsidRPr="004C65F3">
        <w:t xml:space="preserve"> (leśnictwo Siennica)</w:t>
      </w:r>
      <w:r w:rsidR="00532422" w:rsidRPr="004C65F3">
        <w:t>.</w:t>
      </w:r>
    </w:p>
    <w:p w14:paraId="54BB3F5C" w14:textId="25DDCC7A" w:rsidR="00637C0B" w:rsidRPr="004C65F3" w:rsidRDefault="00637C0B" w:rsidP="008664E4">
      <w:r w:rsidRPr="004C65F3">
        <w:t>Natomiast kolejną dużą inwestycją drogową, która może znacząco negatywnie oddziaływać na lasy nadleśnictwa jest obwodnica aglomeracji warszawskiej A5</w:t>
      </w:r>
      <w:r w:rsidR="00D72952" w:rsidRPr="004C65F3">
        <w:t>0/S50, która ma przecinać się z </w:t>
      </w:r>
      <w:r w:rsidRPr="004C65F3">
        <w:t>autostradą A2 w okolicach Mińska Mazowieckiego. Nie wiadomo jednak dokładnie, jaki przebieg będzie miała trasa – a więc w jakim stopniu będzie wpływać na ekosystemy leśne – ani kiedy będzie realizowana ta inwestycja.</w:t>
      </w:r>
    </w:p>
    <w:p w14:paraId="0F4CB840" w14:textId="77777777" w:rsidR="00637C0B" w:rsidRPr="004C65F3" w:rsidRDefault="00637C0B" w:rsidP="008664E4">
      <w:pPr>
        <w:sectPr w:rsidR="00637C0B" w:rsidRPr="004C65F3" w:rsidSect="007E1C39">
          <w:pgSz w:w="11906" w:h="16838"/>
          <w:pgMar w:top="1134" w:right="1134" w:bottom="1134" w:left="1134" w:header="709" w:footer="709" w:gutter="567"/>
          <w:cols w:space="708"/>
          <w:docGrid w:linePitch="360"/>
        </w:sectPr>
      </w:pPr>
    </w:p>
    <w:p w14:paraId="6BA78A75" w14:textId="139A6A0B" w:rsidR="00BD119D" w:rsidRPr="004C65F3" w:rsidRDefault="00BD119D" w:rsidP="00BD119D">
      <w:pPr>
        <w:pStyle w:val="Nagwek1"/>
      </w:pPr>
      <w:bookmarkStart w:id="85" w:name="_Toc213589058"/>
      <w:r w:rsidRPr="004C65F3">
        <w:lastRenderedPageBreak/>
        <w:t>Plan działań</w:t>
      </w:r>
      <w:bookmarkEnd w:id="82"/>
      <w:bookmarkEnd w:id="85"/>
    </w:p>
    <w:p w14:paraId="1577A8FC" w14:textId="77777777" w:rsidR="00BD119D" w:rsidRPr="004C65F3" w:rsidRDefault="00BD119D" w:rsidP="00BD119D">
      <w:pPr>
        <w:pStyle w:val="Nagwek2"/>
      </w:pPr>
      <w:bookmarkStart w:id="86" w:name="_Toc128377040"/>
      <w:bookmarkStart w:id="87" w:name="_Toc144472759"/>
      <w:bookmarkStart w:id="88" w:name="_Toc213589059"/>
      <w:r w:rsidRPr="004C65F3">
        <w:t>Zasady postępowania w obiektach stanowiących formy ochrony przyrody</w:t>
      </w:r>
      <w:bookmarkEnd w:id="86"/>
      <w:bookmarkEnd w:id="87"/>
      <w:bookmarkEnd w:id="88"/>
    </w:p>
    <w:p w14:paraId="2A9A9667" w14:textId="77777777" w:rsidR="00BD119D" w:rsidRPr="004C65F3" w:rsidRDefault="00BD119D" w:rsidP="00BD119D">
      <w:pPr>
        <w:pStyle w:val="Nagwek3"/>
      </w:pPr>
      <w:bookmarkStart w:id="89" w:name="_Toc144472760"/>
      <w:bookmarkStart w:id="90" w:name="_Toc213589060"/>
      <w:r w:rsidRPr="004C65F3">
        <w:t xml:space="preserve">Działania </w:t>
      </w:r>
      <w:bookmarkEnd w:id="89"/>
      <w:r w:rsidRPr="004C65F3">
        <w:t>ochronne</w:t>
      </w:r>
      <w:bookmarkEnd w:id="90"/>
    </w:p>
    <w:p w14:paraId="0788B281" w14:textId="77777777" w:rsidR="00BD119D" w:rsidRPr="004C65F3" w:rsidRDefault="00BD119D" w:rsidP="00BD119D">
      <w:r w:rsidRPr="004C65F3">
        <w:t>Działania ochronne to obligatoryjne zadania zawarte w dokumentach planistycznych, w których jako podmiot odpowiedzialny za wykonanie wpisane zostało Nadleśnictwo.</w:t>
      </w:r>
    </w:p>
    <w:p w14:paraId="749030DB" w14:textId="1F559679" w:rsidR="00B271B3" w:rsidRPr="004C65F3" w:rsidRDefault="00BD119D" w:rsidP="00925FFD">
      <w:r w:rsidRPr="004C65F3">
        <w:t>Na dzień 1 stycznia 202</w:t>
      </w:r>
      <w:r w:rsidR="00925FFD" w:rsidRPr="004C65F3">
        <w:t>6</w:t>
      </w:r>
      <w:r w:rsidRPr="004C65F3">
        <w:t xml:space="preserve"> r., </w:t>
      </w:r>
      <w:r w:rsidRPr="004C65F3">
        <w:rPr>
          <w:u w:val="single"/>
        </w:rPr>
        <w:t>w odniesieniu do gruntów nadleśnictwa</w:t>
      </w:r>
      <w:r w:rsidRPr="004C65F3">
        <w:t xml:space="preserve"> obowiązuj</w:t>
      </w:r>
      <w:r w:rsidR="00925FFD" w:rsidRPr="004C65F3">
        <w:t>ą</w:t>
      </w:r>
      <w:r w:rsidRPr="004C65F3">
        <w:t xml:space="preserve"> </w:t>
      </w:r>
      <w:r w:rsidR="00AE5797" w:rsidRPr="004C65F3">
        <w:t>plan</w:t>
      </w:r>
      <w:r w:rsidR="00925FFD" w:rsidRPr="004C65F3">
        <w:t>y</w:t>
      </w:r>
      <w:r w:rsidR="00AE5797" w:rsidRPr="004C65F3">
        <w:t xml:space="preserve"> ochrony</w:t>
      </w:r>
      <w:r w:rsidR="00925FFD" w:rsidRPr="004C65F3">
        <w:t xml:space="preserve"> dla rezerwatów Barania Ruda (do 2040 r.), Florianów (do 2037 r.), Jedlina (do 2034 r.), </w:t>
      </w:r>
      <w:r w:rsidR="002834CE" w:rsidRPr="004C65F3">
        <w:t xml:space="preserve">Przełom Witkówki (do 2045 r.), </w:t>
      </w:r>
      <w:r w:rsidR="00925FFD" w:rsidRPr="004C65F3">
        <w:t>Rudka Sanatoryjna (do 2044 r.), Torfowisko Jeziorek i Torfowisko Zawały (oba do 2039 r.) oraz Wólczańska Góra (do 2029 r.). Dla rezerwatów Bagno Pogorzel (do stycznia 2027 r.) i Świder (do września 2029 r.) obowiązują zadania ochronne.</w:t>
      </w:r>
      <w:r w:rsidR="00B271B3" w:rsidRPr="004C65F3">
        <w:t xml:space="preserve"> Do tego bezterminowo obowiązują plany zadań ochronnych dla obszarów Natura 2000: OSO </w:t>
      </w:r>
      <w:r w:rsidR="00925FFD" w:rsidRPr="004C65F3">
        <w:t>Dolina Kostrzynia</w:t>
      </w:r>
      <w:r w:rsidR="00B271B3" w:rsidRPr="004C65F3">
        <w:t xml:space="preserve">, SOO </w:t>
      </w:r>
      <w:r w:rsidR="00925FFD" w:rsidRPr="004C65F3">
        <w:t>Dolina Środkowego Świdra</w:t>
      </w:r>
      <w:r w:rsidR="00B271B3" w:rsidRPr="004C65F3">
        <w:t xml:space="preserve">, </w:t>
      </w:r>
      <w:r w:rsidR="00925FFD" w:rsidRPr="004C65F3">
        <w:t xml:space="preserve">SOO Rogoźnica, </w:t>
      </w:r>
      <w:r w:rsidR="00B271B3" w:rsidRPr="004C65F3">
        <w:t xml:space="preserve">SOO Torfowiska Czernik. </w:t>
      </w:r>
      <w:r w:rsidR="00B44AE9" w:rsidRPr="004C65F3">
        <w:t>W </w:t>
      </w:r>
      <w:r w:rsidR="00B271B3" w:rsidRPr="004C65F3">
        <w:t>przypadku większości ww. dokumentów zapisano działania ochronn</w:t>
      </w:r>
      <w:r w:rsidR="00532422" w:rsidRPr="004C65F3">
        <w:t xml:space="preserve">e, które dotyczą </w:t>
      </w:r>
      <w:r w:rsidR="00962D6F" w:rsidRPr="004C65F3">
        <w:t xml:space="preserve">gruntów </w:t>
      </w:r>
      <w:r w:rsidR="00532422" w:rsidRPr="004C65F3">
        <w:t>nadleśnictwa. Działania</w:t>
      </w:r>
      <w:r w:rsidR="0096593F" w:rsidRPr="004C65F3">
        <w:t xml:space="preserve"> ochronne dla rezerwatów</w:t>
      </w:r>
      <w:r w:rsidR="00B271B3" w:rsidRPr="004C65F3">
        <w:t xml:space="preserve"> </w:t>
      </w:r>
      <w:r w:rsidR="00532422" w:rsidRPr="004C65F3">
        <w:t>Bagno Pogorzel, Barania Ruda</w:t>
      </w:r>
      <w:r w:rsidR="002834CE" w:rsidRPr="004C65F3">
        <w:t>, Przełom Witkówki</w:t>
      </w:r>
      <w:r w:rsidR="00925FFD" w:rsidRPr="004C65F3">
        <w:t xml:space="preserve"> </w:t>
      </w:r>
      <w:r w:rsidR="00532422" w:rsidRPr="004C65F3">
        <w:t xml:space="preserve">i Świder </w:t>
      </w:r>
      <w:r w:rsidR="00F46351" w:rsidRPr="004C65F3">
        <w:t xml:space="preserve">oraz dla SOO Dolina Środkowego Świdra </w:t>
      </w:r>
      <w:r w:rsidR="00925FFD" w:rsidRPr="004C65F3">
        <w:t>obejmują</w:t>
      </w:r>
      <w:r w:rsidR="00532422" w:rsidRPr="004C65F3">
        <w:t xml:space="preserve"> w</w:t>
      </w:r>
      <w:r w:rsidR="00F46351" w:rsidRPr="004C65F3">
        <w:t> </w:t>
      </w:r>
      <w:r w:rsidR="00532422" w:rsidRPr="004C65F3">
        <w:t xml:space="preserve">odniesieniu do gruntów nadleśnictwa </w:t>
      </w:r>
      <w:r w:rsidR="00925FFD" w:rsidRPr="004C65F3">
        <w:t>tylko monitoring si</w:t>
      </w:r>
      <w:r w:rsidR="00532422" w:rsidRPr="004C65F3">
        <w:t xml:space="preserve">edlisk i zbiorowisk roślinnych oraz </w:t>
      </w:r>
      <w:r w:rsidR="000D4726" w:rsidRPr="004C65F3">
        <w:t>(dla rezerwatów Barania Ruda</w:t>
      </w:r>
      <w:r w:rsidR="002834CE" w:rsidRPr="004C65F3">
        <w:t>, Przełom Witkówki</w:t>
      </w:r>
      <w:r w:rsidR="000D4726" w:rsidRPr="004C65F3">
        <w:t xml:space="preserve"> i Świder) </w:t>
      </w:r>
      <w:r w:rsidR="00532422" w:rsidRPr="004C65F3">
        <w:t>sprzą</w:t>
      </w:r>
      <w:r w:rsidR="00F46351" w:rsidRPr="004C65F3">
        <w:t>t</w:t>
      </w:r>
      <w:r w:rsidR="00532422" w:rsidRPr="004C65F3">
        <w:t>anie</w:t>
      </w:r>
      <w:r w:rsidR="000D4726" w:rsidRPr="004C65F3">
        <w:t xml:space="preserve">. </w:t>
      </w:r>
      <w:r w:rsidR="00F46351" w:rsidRPr="004C65F3">
        <w:t>W pozo</w:t>
      </w:r>
      <w:r w:rsidR="000D4726" w:rsidRPr="004C65F3">
        <w:t>stałych obiektach zaplanowano</w:t>
      </w:r>
      <w:r w:rsidR="00F46351" w:rsidRPr="004C65F3">
        <w:t xml:space="preserve"> (lub już zrealizowan</w:t>
      </w:r>
      <w:r w:rsidR="000D4726" w:rsidRPr="004C65F3">
        <w:t>o</w:t>
      </w:r>
      <w:r w:rsidR="00F46351" w:rsidRPr="004C65F3">
        <w:t xml:space="preserve">) działania ochrony czynnej. </w:t>
      </w:r>
      <w:r w:rsidR="00B271B3" w:rsidRPr="004C65F3">
        <w:t xml:space="preserve">Wszystkie zapisy </w:t>
      </w:r>
      <w:r w:rsidR="00962D6F" w:rsidRPr="004C65F3">
        <w:t>odnoszące się do zabiegów</w:t>
      </w:r>
      <w:r w:rsidR="000D4726" w:rsidRPr="004C65F3">
        <w:t xml:space="preserve"> w formach ochrony przyrody </w:t>
      </w:r>
      <w:r w:rsidR="00962D6F" w:rsidRPr="004C65F3">
        <w:t xml:space="preserve">na gruntach nadleśnictwa </w:t>
      </w:r>
      <w:r w:rsidR="000D4726" w:rsidRPr="004C65F3">
        <w:t xml:space="preserve">zostały </w:t>
      </w:r>
      <w:r w:rsidR="00962D6F" w:rsidRPr="004C65F3">
        <w:t>przedstawione w </w:t>
      </w:r>
      <w:r w:rsidR="00B271B3" w:rsidRPr="004C65F3">
        <w:t>tabeli</w:t>
      </w:r>
      <w:r w:rsidR="00C25D88" w:rsidRPr="004C65F3">
        <w:t xml:space="preserve"> </w:t>
      </w:r>
      <w:r w:rsidR="00B70905" w:rsidRPr="004C65F3">
        <w:t>38</w:t>
      </w:r>
      <w:r w:rsidR="00B271B3" w:rsidRPr="004C65F3">
        <w:t>.</w:t>
      </w:r>
      <w:r w:rsidR="00962D6F" w:rsidRPr="004C65F3">
        <w:t xml:space="preserve"> Numer działania z </w:t>
      </w:r>
      <w:r w:rsidR="00EA0164" w:rsidRPr="004C65F3">
        <w:t>tabeli jest odnoś</w:t>
      </w:r>
      <w:r w:rsidR="00F46351" w:rsidRPr="004C65F3">
        <w:t>nikiem do opisów taksacyjnych i </w:t>
      </w:r>
      <w:r w:rsidR="00EA0164" w:rsidRPr="004C65F3">
        <w:t>znajduje się także w polu informacji ró</w:t>
      </w:r>
      <w:r w:rsidR="000D4726" w:rsidRPr="004C65F3">
        <w:t>ż</w:t>
      </w:r>
      <w:r w:rsidR="00EA0164" w:rsidRPr="004C65F3">
        <w:t>nych konkretnego wydzielenia, którego dane działanie dotyczy.</w:t>
      </w:r>
    </w:p>
    <w:p w14:paraId="5D6225FB" w14:textId="77777777" w:rsidR="00BD119D" w:rsidRPr="004C65F3" w:rsidRDefault="00BD119D" w:rsidP="00BD119D">
      <w:pPr>
        <w:rPr>
          <w:i/>
        </w:rPr>
      </w:pPr>
    </w:p>
    <w:p w14:paraId="1957E7BA" w14:textId="77777777" w:rsidR="00BD119D" w:rsidRPr="004C65F3" w:rsidRDefault="00BD119D" w:rsidP="00BD119D">
      <w:pPr>
        <w:rPr>
          <w:i/>
        </w:rPr>
      </w:pPr>
    </w:p>
    <w:p w14:paraId="5C61805E" w14:textId="77777777" w:rsidR="00BD119D" w:rsidRPr="004C65F3" w:rsidRDefault="00BD119D" w:rsidP="00BD119D">
      <w:pPr>
        <w:rPr>
          <w:i/>
        </w:rPr>
        <w:sectPr w:rsidR="00BD119D" w:rsidRPr="004C65F3" w:rsidSect="00AE5797">
          <w:type w:val="oddPage"/>
          <w:pgSz w:w="11906" w:h="16838"/>
          <w:pgMar w:top="1134" w:right="1134" w:bottom="1134" w:left="1134" w:header="709" w:footer="709" w:gutter="567"/>
          <w:cols w:space="708"/>
          <w:docGrid w:linePitch="360"/>
        </w:sectPr>
      </w:pPr>
    </w:p>
    <w:p w14:paraId="23868006" w14:textId="07309E5E" w:rsidR="00BD119D" w:rsidRPr="004C65F3" w:rsidRDefault="00BD119D" w:rsidP="00BD119D">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38</w:t>
      </w:r>
      <w:r w:rsidR="00B32F36" w:rsidRPr="004C65F3">
        <w:rPr>
          <w:noProof/>
        </w:rPr>
        <w:fldChar w:fldCharType="end"/>
      </w:r>
      <w:r w:rsidRPr="004C65F3">
        <w:t>. Zestawienie działań och</w:t>
      </w:r>
      <w:r w:rsidR="00D603E3" w:rsidRPr="004C65F3">
        <w:t>ronnych w obszarach chronionych</w:t>
      </w:r>
    </w:p>
    <w:tbl>
      <w:tblPr>
        <w:tblStyle w:val="Jasnalistaakcent3"/>
        <w:tblW w:w="5000" w:type="pct"/>
        <w:tblBorders>
          <w:top w:val="single" w:sz="2" w:space="0" w:color="808080" w:themeColor="background1" w:themeShade="80"/>
          <w:bottom w:val="single" w:sz="2" w:space="0" w:color="808080" w:themeColor="background1" w:themeShade="80"/>
          <w:insideH w:val="single" w:sz="2" w:space="0" w:color="808080" w:themeColor="background1" w:themeShade="80"/>
        </w:tblBorders>
        <w:tblLayout w:type="fixed"/>
        <w:tblLook w:val="04A0" w:firstRow="1" w:lastRow="0" w:firstColumn="1" w:lastColumn="0" w:noHBand="0" w:noVBand="1"/>
      </w:tblPr>
      <w:tblGrid>
        <w:gridCol w:w="958"/>
        <w:gridCol w:w="1278"/>
        <w:gridCol w:w="991"/>
        <w:gridCol w:w="2126"/>
        <w:gridCol w:w="1561"/>
        <w:gridCol w:w="5761"/>
        <w:gridCol w:w="2111"/>
      </w:tblGrid>
      <w:tr w:rsidR="0070296A" w:rsidRPr="004C65F3" w14:paraId="60F71079" w14:textId="77777777" w:rsidTr="00B70905">
        <w:trPr>
          <w:cnfStyle w:val="100000000000" w:firstRow="1" w:lastRow="0" w:firstColumn="0" w:lastColumn="0" w:oddVBand="0" w:evenVBand="0" w:oddHBand="0" w:evenHBand="0" w:firstRowFirstColumn="0" w:firstRowLastColumn="0" w:lastRowFirstColumn="0" w:lastRowLastColumn="0"/>
          <w:cantSplit/>
          <w:trHeight w:val="480"/>
          <w:tblHeader/>
        </w:trPr>
        <w:tc>
          <w:tcPr>
            <w:cnfStyle w:val="001000000000" w:firstRow="0" w:lastRow="0" w:firstColumn="1" w:lastColumn="0" w:oddVBand="0" w:evenVBand="0" w:oddHBand="0" w:evenHBand="0" w:firstRowFirstColumn="0" w:firstRowLastColumn="0" w:lastRowFirstColumn="0" w:lastRowLastColumn="0"/>
            <w:tcW w:w="324" w:type="pct"/>
            <w:tcBorders>
              <w:top w:val="single" w:sz="18" w:space="0" w:color="auto"/>
              <w:bottom w:val="single" w:sz="18" w:space="0" w:color="auto"/>
            </w:tcBorders>
            <w:shd w:val="clear" w:color="auto" w:fill="D9D9D9" w:themeFill="background1" w:themeFillShade="D9"/>
            <w:hideMark/>
          </w:tcPr>
          <w:p w14:paraId="79EA32E7" w14:textId="77777777" w:rsidR="00BD119D" w:rsidRPr="004C65F3" w:rsidRDefault="00BD119D" w:rsidP="00156B24">
            <w:pPr>
              <w:pStyle w:val="Tabelatre"/>
              <w:jc w:val="center"/>
              <w:rPr>
                <w:b w:val="0"/>
                <w:sz w:val="18"/>
              </w:rPr>
            </w:pPr>
            <w:r w:rsidRPr="004C65F3">
              <w:rPr>
                <w:b w:val="0"/>
                <w:sz w:val="18"/>
              </w:rPr>
              <w:t>Nr działania</w:t>
            </w:r>
          </w:p>
        </w:tc>
        <w:tc>
          <w:tcPr>
            <w:tcW w:w="432" w:type="pct"/>
            <w:tcBorders>
              <w:top w:val="single" w:sz="18" w:space="0" w:color="auto"/>
              <w:bottom w:val="single" w:sz="18" w:space="0" w:color="auto"/>
            </w:tcBorders>
            <w:shd w:val="clear" w:color="auto" w:fill="D9D9D9" w:themeFill="background1" w:themeFillShade="D9"/>
            <w:hideMark/>
          </w:tcPr>
          <w:p w14:paraId="28AFC81F" w14:textId="77777777" w:rsidR="00BD119D" w:rsidRPr="004C65F3" w:rsidRDefault="00BD119D" w:rsidP="007E1C39">
            <w:pPr>
              <w:pStyle w:val="Tabelatre"/>
              <w:jc w:val="center"/>
              <w:cnfStyle w:val="100000000000" w:firstRow="1" w:lastRow="0" w:firstColumn="0" w:lastColumn="0" w:oddVBand="0" w:evenVBand="0" w:oddHBand="0" w:evenHBand="0" w:firstRowFirstColumn="0" w:firstRowLastColumn="0" w:lastRowFirstColumn="0" w:lastRowLastColumn="0"/>
              <w:rPr>
                <w:b w:val="0"/>
                <w:sz w:val="18"/>
              </w:rPr>
            </w:pPr>
            <w:r w:rsidRPr="004C65F3">
              <w:rPr>
                <w:b w:val="0"/>
                <w:sz w:val="18"/>
              </w:rPr>
              <w:t>Obszar chroniony</w:t>
            </w:r>
          </w:p>
        </w:tc>
        <w:tc>
          <w:tcPr>
            <w:tcW w:w="335" w:type="pct"/>
            <w:tcBorders>
              <w:top w:val="single" w:sz="18" w:space="0" w:color="auto"/>
              <w:bottom w:val="single" w:sz="18" w:space="0" w:color="auto"/>
            </w:tcBorders>
            <w:shd w:val="clear" w:color="auto" w:fill="D9D9D9" w:themeFill="background1" w:themeFillShade="D9"/>
          </w:tcPr>
          <w:p w14:paraId="7A9D1F01" w14:textId="77777777" w:rsidR="00BD119D" w:rsidRPr="004C65F3" w:rsidRDefault="00BD119D" w:rsidP="007E1C39">
            <w:pPr>
              <w:pStyle w:val="Tabelatre"/>
              <w:jc w:val="center"/>
              <w:cnfStyle w:val="100000000000" w:firstRow="1" w:lastRow="0" w:firstColumn="0" w:lastColumn="0" w:oddVBand="0" w:evenVBand="0" w:oddHBand="0" w:evenHBand="0" w:firstRowFirstColumn="0" w:firstRowLastColumn="0" w:lastRowFirstColumn="0" w:lastRowLastColumn="0"/>
              <w:rPr>
                <w:b w:val="0"/>
                <w:sz w:val="18"/>
              </w:rPr>
            </w:pPr>
            <w:r w:rsidRPr="004C65F3">
              <w:rPr>
                <w:b w:val="0"/>
                <w:sz w:val="18"/>
              </w:rPr>
              <w:t>Nr działania w PO lub PZO</w:t>
            </w:r>
          </w:p>
        </w:tc>
        <w:tc>
          <w:tcPr>
            <w:tcW w:w="719" w:type="pct"/>
            <w:tcBorders>
              <w:top w:val="single" w:sz="18" w:space="0" w:color="auto"/>
              <w:bottom w:val="single" w:sz="18" w:space="0" w:color="auto"/>
            </w:tcBorders>
            <w:shd w:val="clear" w:color="auto" w:fill="D9D9D9" w:themeFill="background1" w:themeFillShade="D9"/>
            <w:hideMark/>
          </w:tcPr>
          <w:p w14:paraId="78BB7015" w14:textId="77777777" w:rsidR="00BD119D" w:rsidRPr="004C65F3" w:rsidRDefault="00BD119D" w:rsidP="007E1C39">
            <w:pPr>
              <w:pStyle w:val="Tabelatre"/>
              <w:jc w:val="center"/>
              <w:cnfStyle w:val="100000000000" w:firstRow="1" w:lastRow="0" w:firstColumn="0" w:lastColumn="0" w:oddVBand="0" w:evenVBand="0" w:oddHBand="0" w:evenHBand="0" w:firstRowFirstColumn="0" w:firstRowLastColumn="0" w:lastRowFirstColumn="0" w:lastRowLastColumn="0"/>
              <w:rPr>
                <w:b w:val="0"/>
                <w:sz w:val="18"/>
              </w:rPr>
            </w:pPr>
            <w:r w:rsidRPr="004C65F3">
              <w:rPr>
                <w:b w:val="0"/>
                <w:sz w:val="18"/>
              </w:rPr>
              <w:t>Lokalizacja</w:t>
            </w:r>
          </w:p>
        </w:tc>
        <w:tc>
          <w:tcPr>
            <w:tcW w:w="528" w:type="pct"/>
            <w:tcBorders>
              <w:top w:val="single" w:sz="18" w:space="0" w:color="auto"/>
              <w:bottom w:val="single" w:sz="18" w:space="0" w:color="auto"/>
            </w:tcBorders>
            <w:shd w:val="clear" w:color="auto" w:fill="D9D9D9" w:themeFill="background1" w:themeFillShade="D9"/>
            <w:hideMark/>
          </w:tcPr>
          <w:p w14:paraId="49C7C63F" w14:textId="64C72889" w:rsidR="00BD119D" w:rsidRPr="004C65F3" w:rsidRDefault="00EA0A9D" w:rsidP="00EA0A9D">
            <w:pPr>
              <w:pStyle w:val="Tabelatre"/>
              <w:jc w:val="center"/>
              <w:cnfStyle w:val="100000000000" w:firstRow="1" w:lastRow="0" w:firstColumn="0" w:lastColumn="0" w:oddVBand="0" w:evenVBand="0" w:oddHBand="0" w:evenHBand="0" w:firstRowFirstColumn="0" w:firstRowLastColumn="0" w:lastRowFirstColumn="0" w:lastRowLastColumn="0"/>
              <w:rPr>
                <w:b w:val="0"/>
                <w:sz w:val="18"/>
              </w:rPr>
            </w:pPr>
            <w:r w:rsidRPr="004C65F3">
              <w:rPr>
                <w:b w:val="0"/>
                <w:sz w:val="18"/>
              </w:rPr>
              <w:t>Przedmiot ochrony / nazwa działania</w:t>
            </w:r>
            <w:r w:rsidR="00BD119D" w:rsidRPr="004C65F3">
              <w:rPr>
                <w:b w:val="0"/>
                <w:sz w:val="18"/>
              </w:rPr>
              <w:t xml:space="preserve"> </w:t>
            </w:r>
          </w:p>
        </w:tc>
        <w:tc>
          <w:tcPr>
            <w:tcW w:w="1948" w:type="pct"/>
            <w:tcBorders>
              <w:top w:val="single" w:sz="18" w:space="0" w:color="auto"/>
              <w:bottom w:val="single" w:sz="18" w:space="0" w:color="auto"/>
            </w:tcBorders>
            <w:shd w:val="clear" w:color="auto" w:fill="D9D9D9" w:themeFill="background1" w:themeFillShade="D9"/>
            <w:hideMark/>
          </w:tcPr>
          <w:p w14:paraId="100D3907" w14:textId="77777777" w:rsidR="00BD119D" w:rsidRPr="004C65F3" w:rsidRDefault="00BD119D" w:rsidP="007E1C39">
            <w:pPr>
              <w:pStyle w:val="Tabelatre"/>
              <w:jc w:val="center"/>
              <w:cnfStyle w:val="100000000000" w:firstRow="1" w:lastRow="0" w:firstColumn="0" w:lastColumn="0" w:oddVBand="0" w:evenVBand="0" w:oddHBand="0" w:evenHBand="0" w:firstRowFirstColumn="0" w:firstRowLastColumn="0" w:lastRowFirstColumn="0" w:lastRowLastColumn="0"/>
              <w:rPr>
                <w:b w:val="0"/>
                <w:sz w:val="18"/>
              </w:rPr>
            </w:pPr>
            <w:r w:rsidRPr="004C65F3">
              <w:rPr>
                <w:b w:val="0"/>
                <w:sz w:val="18"/>
              </w:rPr>
              <w:t>Opis działania wg PO lub PZO</w:t>
            </w:r>
          </w:p>
        </w:tc>
        <w:tc>
          <w:tcPr>
            <w:tcW w:w="714" w:type="pct"/>
            <w:tcBorders>
              <w:top w:val="single" w:sz="18" w:space="0" w:color="auto"/>
              <w:bottom w:val="single" w:sz="18" w:space="0" w:color="auto"/>
            </w:tcBorders>
            <w:shd w:val="clear" w:color="auto" w:fill="D9D9D9" w:themeFill="background1" w:themeFillShade="D9"/>
            <w:hideMark/>
          </w:tcPr>
          <w:p w14:paraId="665188B9" w14:textId="77777777" w:rsidR="00BD119D" w:rsidRPr="004C65F3" w:rsidRDefault="00BD119D" w:rsidP="007E1C39">
            <w:pPr>
              <w:pStyle w:val="Tabelatre"/>
              <w:jc w:val="center"/>
              <w:cnfStyle w:val="100000000000" w:firstRow="1" w:lastRow="0" w:firstColumn="0" w:lastColumn="0" w:oddVBand="0" w:evenVBand="0" w:oddHBand="0" w:evenHBand="0" w:firstRowFirstColumn="0" w:firstRowLastColumn="0" w:lastRowFirstColumn="0" w:lastRowLastColumn="0"/>
              <w:rPr>
                <w:b w:val="0"/>
                <w:sz w:val="18"/>
              </w:rPr>
            </w:pPr>
            <w:r w:rsidRPr="004C65F3">
              <w:rPr>
                <w:b w:val="0"/>
                <w:sz w:val="18"/>
              </w:rPr>
              <w:t>Obowiązujący akt prawny (PO lub PZO)</w:t>
            </w:r>
          </w:p>
        </w:tc>
      </w:tr>
      <w:tr w:rsidR="00430C7C" w:rsidRPr="004C65F3" w14:paraId="667FC311" w14:textId="77777777" w:rsidTr="00B70905">
        <w:trPr>
          <w:cantSplit/>
          <w:trHeight w:val="1033"/>
        </w:trPr>
        <w:tc>
          <w:tcPr>
            <w:cnfStyle w:val="001000000000" w:firstRow="0" w:lastRow="0" w:firstColumn="1" w:lastColumn="0" w:oddVBand="0" w:evenVBand="0" w:oddHBand="0" w:evenHBand="0" w:firstRowFirstColumn="0" w:firstRowLastColumn="0" w:lastRowFirstColumn="0" w:lastRowLastColumn="0"/>
            <w:tcW w:w="324" w:type="pct"/>
            <w:tcBorders>
              <w:top w:val="single" w:sz="18" w:space="0" w:color="auto"/>
            </w:tcBorders>
          </w:tcPr>
          <w:p w14:paraId="013FE80C" w14:textId="77777777" w:rsidR="00430C7C" w:rsidRPr="004C65F3" w:rsidRDefault="00430C7C" w:rsidP="00156B24">
            <w:pPr>
              <w:pStyle w:val="Tabelatre"/>
              <w:jc w:val="center"/>
              <w:rPr>
                <w:sz w:val="18"/>
              </w:rPr>
            </w:pPr>
            <w:r w:rsidRPr="004C65F3">
              <w:rPr>
                <w:sz w:val="18"/>
              </w:rPr>
              <w:t>1</w:t>
            </w:r>
          </w:p>
        </w:tc>
        <w:tc>
          <w:tcPr>
            <w:tcW w:w="432" w:type="pct"/>
            <w:tcBorders>
              <w:top w:val="single" w:sz="18" w:space="0" w:color="auto"/>
            </w:tcBorders>
          </w:tcPr>
          <w:p w14:paraId="0BB5D207" w14:textId="70010F18" w:rsidR="00430C7C" w:rsidRPr="004C65F3" w:rsidRDefault="00430C7C" w:rsidP="00160DA0">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Rezerwat Florianów</w:t>
            </w:r>
          </w:p>
        </w:tc>
        <w:tc>
          <w:tcPr>
            <w:tcW w:w="335" w:type="pct"/>
            <w:tcBorders>
              <w:top w:val="single" w:sz="18" w:space="0" w:color="auto"/>
            </w:tcBorders>
          </w:tcPr>
          <w:p w14:paraId="59471CD3" w14:textId="77777777" w:rsidR="00430C7C" w:rsidRPr="004C65F3" w:rsidRDefault="00430C7C"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w:t>
            </w:r>
          </w:p>
        </w:tc>
        <w:tc>
          <w:tcPr>
            <w:tcW w:w="719" w:type="pct"/>
            <w:tcBorders>
              <w:top w:val="single" w:sz="18" w:space="0" w:color="auto"/>
            </w:tcBorders>
          </w:tcPr>
          <w:p w14:paraId="1829BE88" w14:textId="0FA3EDB5" w:rsidR="00430C7C" w:rsidRPr="004C65F3" w:rsidRDefault="00430C7C"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Jeziorek:</w:t>
            </w:r>
          </w:p>
          <w:p w14:paraId="67B16994" w14:textId="77777777" w:rsidR="00430C7C" w:rsidRPr="004C65F3" w:rsidRDefault="00430C7C" w:rsidP="00611981">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 xml:space="preserve">218d, 218g, 221b, 221g, 221j, 221k, 223b, 224c, 224d, 224g, 224j, 224k, 224l, 225a, 225b, 225f, 225j, 227f, 227g, 228a, 228b, 228c, 228d, 228f, 228h, 228i, 228j, 229a, 229b, 229c, 229f, 229h, 229n, 229o, 231g, 231h, 231i, 231k, 232a, 232b, 232c, 232d, 232g, 232i, 232j, 232l </w:t>
            </w:r>
          </w:p>
          <w:p w14:paraId="147F2A8C" w14:textId="1C2C3AEB" w:rsidR="00430C7C" w:rsidRPr="004C65F3" w:rsidRDefault="00430C7C" w:rsidP="00611981">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(zgodnie z mapą – załącznikiem nr 3 do zarządzenia)</w:t>
            </w:r>
          </w:p>
        </w:tc>
        <w:tc>
          <w:tcPr>
            <w:tcW w:w="528" w:type="pct"/>
            <w:tcBorders>
              <w:top w:val="single" w:sz="18" w:space="0" w:color="auto"/>
            </w:tcBorders>
          </w:tcPr>
          <w:p w14:paraId="6D8FE6BE" w14:textId="72D25E64" w:rsidR="00430C7C" w:rsidRPr="004C65F3" w:rsidRDefault="00430C7C" w:rsidP="00160DA0">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Renaturalizacja</w:t>
            </w:r>
          </w:p>
        </w:tc>
        <w:tc>
          <w:tcPr>
            <w:tcW w:w="1948" w:type="pct"/>
            <w:tcBorders>
              <w:top w:val="single" w:sz="18" w:space="0" w:color="auto"/>
              <w:bottom w:val="single" w:sz="4" w:space="0" w:color="auto"/>
            </w:tcBorders>
          </w:tcPr>
          <w:p w14:paraId="218C3FC8" w14:textId="77777777" w:rsidR="00430C7C" w:rsidRPr="004C65F3" w:rsidRDefault="00430C7C" w:rsidP="00430C7C">
            <w:pPr>
              <w:pStyle w:val="Tabelatre"/>
              <w:jc w:val="both"/>
              <w:cnfStyle w:val="000000000000" w:firstRow="0" w:lastRow="0" w:firstColumn="0" w:lastColumn="0" w:oddVBand="0" w:evenVBand="0" w:oddHBand="0" w:evenHBand="0" w:firstRowFirstColumn="0" w:firstRowLastColumn="0" w:lastRowFirstColumn="0" w:lastRowLastColumn="0"/>
              <w:rPr>
                <w:sz w:val="18"/>
                <w:szCs w:val="22"/>
              </w:rPr>
            </w:pPr>
            <w:r w:rsidRPr="004C65F3">
              <w:rPr>
                <w:sz w:val="18"/>
                <w:szCs w:val="22"/>
              </w:rPr>
              <w:t>Działanie ochronne ukierunkowane na wspomaganie naturalnych procesów regeneracji zniekształconych drzewostanów, wzbogacenie ich składu gatunkowego, struktury pionowej i poziomej oraz dostosowanie składu gatunkowego do warunków siedliskowych, obejmujące usuwanie we wszystkich warstwach drzewostanów indywidualnie wybranych drzew, poprzez wykonanie cięć o charakterze trzebieży wczesnej lub późnej. Pozostawia się na terenie rezerwatu do naturalnego rozkładu część usuwanej masy drzewnej, w ilości pozwalającej odtworzyć zasoby martwego drewna do poziomu nie niższego niż 20 m</w:t>
            </w:r>
            <w:r w:rsidRPr="004C65F3">
              <w:rPr>
                <w:sz w:val="18"/>
                <w:szCs w:val="14"/>
              </w:rPr>
              <w:t>3</w:t>
            </w:r>
            <w:r w:rsidRPr="004C65F3">
              <w:rPr>
                <w:sz w:val="18"/>
                <w:szCs w:val="22"/>
              </w:rPr>
              <w:t>/ha. Pozostawione w rezerwacie korony drzew stanowią masę odrębną dodatkowo zwiększającą ilość martwego drewna. Drzewa pozostawione do naturalnego rozkładu winny być równomiernie rozmieszczone na całym obszarze. Pozostałą część usuwanej masy drzewnej należy wywieźć poza rezerwat.</w:t>
            </w:r>
          </w:p>
          <w:p w14:paraId="33F9C329" w14:textId="415A8765" w:rsidR="00430C7C" w:rsidRPr="004C65F3" w:rsidRDefault="00430C7C" w:rsidP="00430C7C">
            <w:pPr>
              <w:pStyle w:val="Tabelatre"/>
              <w:jc w:val="both"/>
              <w:cnfStyle w:val="000000000000" w:firstRow="0" w:lastRow="0" w:firstColumn="0" w:lastColumn="0" w:oddVBand="0" w:evenVBand="0" w:oddHBand="0" w:evenHBand="0" w:firstRowFirstColumn="0" w:firstRowLastColumn="0" w:lastRowFirstColumn="0" w:lastRowLastColumn="0"/>
              <w:rPr>
                <w:sz w:val="18"/>
                <w:szCs w:val="22"/>
              </w:rPr>
            </w:pPr>
            <w:r w:rsidRPr="004C65F3">
              <w:rPr>
                <w:sz w:val="18"/>
                <w:szCs w:val="22"/>
              </w:rPr>
              <w:t>Termin: Listopad – Luty.</w:t>
            </w:r>
            <w:r w:rsidR="00B70905" w:rsidRPr="004C65F3">
              <w:rPr>
                <w:sz w:val="18"/>
                <w:szCs w:val="22"/>
              </w:rPr>
              <w:t xml:space="preserve"> </w:t>
            </w:r>
            <w:r w:rsidRPr="004C65F3">
              <w:rPr>
                <w:sz w:val="18"/>
                <w:szCs w:val="22"/>
              </w:rPr>
              <w:t>Dwukrotny nawrót w odstępach co 8-12 lat.</w:t>
            </w:r>
          </w:p>
          <w:p w14:paraId="4493F578" w14:textId="726BD132" w:rsidR="00430C7C" w:rsidRPr="004C65F3" w:rsidRDefault="00430C7C" w:rsidP="00430C7C">
            <w:pPr>
              <w:pStyle w:val="Tabelatre"/>
              <w:jc w:val="both"/>
              <w:cnfStyle w:val="000000000000" w:firstRow="0" w:lastRow="0" w:firstColumn="0" w:lastColumn="0" w:oddVBand="0" w:evenVBand="0" w:oddHBand="0" w:evenHBand="0" w:firstRowFirstColumn="0" w:firstRowLastColumn="0" w:lastRowFirstColumn="0" w:lastRowLastColumn="0"/>
              <w:rPr>
                <w:sz w:val="18"/>
              </w:rPr>
            </w:pPr>
            <w:r w:rsidRPr="004C65F3">
              <w:rPr>
                <w:sz w:val="18"/>
                <w:szCs w:val="22"/>
              </w:rPr>
              <w:t>Dla każdego wydzielenia określono dopuszczalną powierzchnię do objęcia działaniem ochronnym (</w:t>
            </w:r>
            <w:r w:rsidRPr="004C65F3">
              <w:rPr>
                <w:sz w:val="18"/>
              </w:rPr>
              <w:t xml:space="preserve">Powierzchnia objęta działaniem ochronnym nie może przewyższać powierzchni dopuszczalnej o więcej niż 10%) </w:t>
            </w:r>
            <w:r w:rsidRPr="004C65F3">
              <w:rPr>
                <w:sz w:val="18"/>
                <w:szCs w:val="22"/>
              </w:rPr>
              <w:t>i dopuszczalną do usunięcia masę (</w:t>
            </w:r>
            <w:r w:rsidRPr="004C65F3">
              <w:rPr>
                <w:sz w:val="18"/>
              </w:rPr>
              <w:t xml:space="preserve">Ilość pozyskanego drewna nie może przewyższać dopuszczalnej do usunięcia masy o więcej niż 5%) </w:t>
            </w:r>
            <w:r w:rsidRPr="004C65F3">
              <w:rPr>
                <w:sz w:val="18"/>
                <w:szCs w:val="22"/>
              </w:rPr>
              <w:t xml:space="preserve">(zgodnie z załącznikiem nr 2 do zarządzenia). </w:t>
            </w:r>
            <w:r w:rsidRPr="004C65F3">
              <w:rPr>
                <w:i/>
                <w:sz w:val="18"/>
                <w:szCs w:val="22"/>
              </w:rPr>
              <w:t>Dotychczas zrealizowano jeden nawrót.</w:t>
            </w:r>
          </w:p>
        </w:tc>
        <w:tc>
          <w:tcPr>
            <w:tcW w:w="714" w:type="pct"/>
            <w:vMerge w:val="restart"/>
            <w:tcBorders>
              <w:top w:val="single" w:sz="18" w:space="0" w:color="auto"/>
            </w:tcBorders>
          </w:tcPr>
          <w:p w14:paraId="7B3CCC8A" w14:textId="7E212385" w:rsidR="00430C7C" w:rsidRPr="004C65F3" w:rsidRDefault="003C513A" w:rsidP="00430C7C">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Zarządzenie Regionalnego Dyrektora Ochrony Środowiska w Warszawie z dnia 13 listopada 2017 r. w sprawie ustanowienia planu ochrony dla rezerwatu przyrody Florianów</w:t>
            </w:r>
          </w:p>
        </w:tc>
      </w:tr>
      <w:tr w:rsidR="00430C7C" w:rsidRPr="004C65F3" w14:paraId="53F3DBF7" w14:textId="77777777" w:rsidTr="00B70905">
        <w:trPr>
          <w:cantSplit/>
          <w:trHeight w:val="720"/>
        </w:trPr>
        <w:tc>
          <w:tcPr>
            <w:cnfStyle w:val="001000000000" w:firstRow="0" w:lastRow="0" w:firstColumn="1" w:lastColumn="0" w:oddVBand="0" w:evenVBand="0" w:oddHBand="0" w:evenHBand="0" w:firstRowFirstColumn="0" w:firstRowLastColumn="0" w:lastRowFirstColumn="0" w:lastRowLastColumn="0"/>
            <w:tcW w:w="324" w:type="pct"/>
          </w:tcPr>
          <w:p w14:paraId="4E6B439C" w14:textId="77777777" w:rsidR="00430C7C" w:rsidRPr="004C65F3" w:rsidRDefault="00430C7C" w:rsidP="00156B24">
            <w:pPr>
              <w:pStyle w:val="Tabelatre"/>
              <w:jc w:val="center"/>
              <w:rPr>
                <w:sz w:val="18"/>
              </w:rPr>
            </w:pPr>
            <w:r w:rsidRPr="004C65F3">
              <w:rPr>
                <w:sz w:val="18"/>
              </w:rPr>
              <w:t>2</w:t>
            </w:r>
          </w:p>
        </w:tc>
        <w:tc>
          <w:tcPr>
            <w:tcW w:w="432" w:type="pct"/>
          </w:tcPr>
          <w:p w14:paraId="040D88C0" w14:textId="35717A93" w:rsidR="00430C7C" w:rsidRPr="004C65F3" w:rsidRDefault="00430C7C"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Rezerwat Florianów</w:t>
            </w:r>
          </w:p>
        </w:tc>
        <w:tc>
          <w:tcPr>
            <w:tcW w:w="335" w:type="pct"/>
          </w:tcPr>
          <w:p w14:paraId="1643CF65" w14:textId="6441E680" w:rsidR="00430C7C" w:rsidRPr="004C65F3" w:rsidRDefault="00430C7C"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w:t>
            </w:r>
          </w:p>
        </w:tc>
        <w:tc>
          <w:tcPr>
            <w:tcW w:w="719" w:type="pct"/>
          </w:tcPr>
          <w:p w14:paraId="31472475" w14:textId="77777777" w:rsidR="00430C7C" w:rsidRPr="004C65F3" w:rsidRDefault="00430C7C" w:rsidP="00430C7C">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Jeziorek:</w:t>
            </w:r>
          </w:p>
          <w:p w14:paraId="42781E86" w14:textId="502C1A0C" w:rsidR="00430C7C" w:rsidRPr="004C65F3" w:rsidRDefault="00430C7C"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221h, 221n, 221o, 223j, 224i, 224m, 225c, 225k, 229t, 231j, 231l, 232f, 232h, 232k (zgodnie z mapą – załącznikiem nr 3 do zarządzenia)</w:t>
            </w:r>
          </w:p>
        </w:tc>
        <w:tc>
          <w:tcPr>
            <w:tcW w:w="528" w:type="pct"/>
          </w:tcPr>
          <w:p w14:paraId="1537C370" w14:textId="1DE51B7D" w:rsidR="00430C7C" w:rsidRPr="004C65F3" w:rsidRDefault="00430C7C"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Renaturalizacja</w:t>
            </w:r>
          </w:p>
        </w:tc>
        <w:tc>
          <w:tcPr>
            <w:tcW w:w="1948" w:type="pct"/>
            <w:tcBorders>
              <w:top w:val="single" w:sz="4" w:space="0" w:color="auto"/>
            </w:tcBorders>
          </w:tcPr>
          <w:p w14:paraId="795C3F9B" w14:textId="4592E8F5" w:rsidR="00430C7C" w:rsidRPr="004C65F3" w:rsidRDefault="00430C7C" w:rsidP="00430C7C">
            <w:pPr>
              <w:pStyle w:val="Tabelatre"/>
              <w:jc w:val="both"/>
              <w:cnfStyle w:val="000000000000" w:firstRow="0" w:lastRow="0" w:firstColumn="0" w:lastColumn="0" w:oddVBand="0" w:evenVBand="0" w:oddHBand="0" w:evenHBand="0" w:firstRowFirstColumn="0" w:firstRowLastColumn="0" w:lastRowFirstColumn="0" w:lastRowLastColumn="0"/>
              <w:rPr>
                <w:sz w:val="18"/>
                <w:szCs w:val="22"/>
              </w:rPr>
            </w:pPr>
            <w:r w:rsidRPr="004C65F3">
              <w:rPr>
                <w:sz w:val="18"/>
                <w:szCs w:val="22"/>
              </w:rPr>
              <w:t>Opis jw.</w:t>
            </w:r>
          </w:p>
          <w:p w14:paraId="3CA23EAA" w14:textId="7B2D95AB" w:rsidR="00430C7C" w:rsidRPr="004C65F3" w:rsidRDefault="00430C7C" w:rsidP="00430C7C">
            <w:pPr>
              <w:pStyle w:val="Tabelatre"/>
              <w:jc w:val="both"/>
              <w:cnfStyle w:val="000000000000" w:firstRow="0" w:lastRow="0" w:firstColumn="0" w:lastColumn="0" w:oddVBand="0" w:evenVBand="0" w:oddHBand="0" w:evenHBand="0" w:firstRowFirstColumn="0" w:firstRowLastColumn="0" w:lastRowFirstColumn="0" w:lastRowLastColumn="0"/>
              <w:rPr>
                <w:sz w:val="18"/>
                <w:szCs w:val="22"/>
              </w:rPr>
            </w:pPr>
            <w:r w:rsidRPr="004C65F3">
              <w:rPr>
                <w:sz w:val="18"/>
                <w:szCs w:val="22"/>
              </w:rPr>
              <w:t>Termin: Listopad – Luty.</w:t>
            </w:r>
            <w:r w:rsidR="00B70905" w:rsidRPr="004C65F3">
              <w:rPr>
                <w:sz w:val="18"/>
                <w:szCs w:val="22"/>
              </w:rPr>
              <w:t xml:space="preserve"> </w:t>
            </w:r>
            <w:r w:rsidRPr="004C65F3">
              <w:rPr>
                <w:sz w:val="18"/>
                <w:szCs w:val="22"/>
              </w:rPr>
              <w:t>Trzykrotny nawrót co 5-7 lat.</w:t>
            </w:r>
          </w:p>
          <w:p w14:paraId="2D455A6F" w14:textId="77777777" w:rsidR="00430C7C" w:rsidRPr="004C65F3" w:rsidRDefault="00430C7C" w:rsidP="00430C7C">
            <w:pPr>
              <w:pStyle w:val="Tabelatre"/>
              <w:jc w:val="both"/>
              <w:cnfStyle w:val="000000000000" w:firstRow="0" w:lastRow="0" w:firstColumn="0" w:lastColumn="0" w:oddVBand="0" w:evenVBand="0" w:oddHBand="0" w:evenHBand="0" w:firstRowFirstColumn="0" w:firstRowLastColumn="0" w:lastRowFirstColumn="0" w:lastRowLastColumn="0"/>
              <w:rPr>
                <w:sz w:val="18"/>
                <w:szCs w:val="22"/>
              </w:rPr>
            </w:pPr>
            <w:r w:rsidRPr="004C65F3">
              <w:rPr>
                <w:sz w:val="18"/>
                <w:szCs w:val="22"/>
              </w:rPr>
              <w:t>Dla każdego wydzielenia określono dopuszczalną powierzchnię do objęcia działaniem ochronnym (</w:t>
            </w:r>
            <w:r w:rsidRPr="004C65F3">
              <w:rPr>
                <w:sz w:val="18"/>
              </w:rPr>
              <w:t xml:space="preserve">Powierzchnia objęta działaniem ochronnym nie może przewyższać powierzchni dopuszczalnej o więcej niż 10%) </w:t>
            </w:r>
            <w:r w:rsidRPr="004C65F3">
              <w:rPr>
                <w:sz w:val="18"/>
                <w:szCs w:val="22"/>
              </w:rPr>
              <w:t>i dopuszczalną do usunięcia masę (</w:t>
            </w:r>
            <w:r w:rsidRPr="004C65F3">
              <w:rPr>
                <w:sz w:val="18"/>
              </w:rPr>
              <w:t xml:space="preserve">Ilość pozyskanego drewna nie może przewyższać dopuszczalnej do usunięcia masy o więcej niż 5%) </w:t>
            </w:r>
            <w:r w:rsidRPr="004C65F3">
              <w:rPr>
                <w:sz w:val="18"/>
                <w:szCs w:val="22"/>
              </w:rPr>
              <w:t>(zgodnie z załącznikiem nr 2 do zarządzenia).</w:t>
            </w:r>
          </w:p>
          <w:p w14:paraId="1ED3C18D" w14:textId="77777777" w:rsidR="00430C7C" w:rsidRPr="004C65F3" w:rsidRDefault="00430C7C" w:rsidP="00430C7C">
            <w:pPr>
              <w:pStyle w:val="Tabelatre"/>
              <w:jc w:val="both"/>
              <w:cnfStyle w:val="000000000000" w:firstRow="0" w:lastRow="0" w:firstColumn="0" w:lastColumn="0" w:oddVBand="0" w:evenVBand="0" w:oddHBand="0" w:evenHBand="0" w:firstRowFirstColumn="0" w:firstRowLastColumn="0" w:lastRowFirstColumn="0" w:lastRowLastColumn="0"/>
              <w:rPr>
                <w:i/>
                <w:sz w:val="18"/>
                <w:szCs w:val="22"/>
              </w:rPr>
            </w:pPr>
            <w:r w:rsidRPr="004C65F3">
              <w:rPr>
                <w:i/>
                <w:sz w:val="18"/>
                <w:szCs w:val="22"/>
              </w:rPr>
              <w:t>Dotychczas zrealizowano jeden nawrót.</w:t>
            </w:r>
          </w:p>
          <w:p w14:paraId="1751617A" w14:textId="58AB241F" w:rsidR="00B70905" w:rsidRPr="004C65F3" w:rsidRDefault="00B70905" w:rsidP="00430C7C">
            <w:pPr>
              <w:pStyle w:val="Tabelatre"/>
              <w:jc w:val="both"/>
              <w:cnfStyle w:val="000000000000" w:firstRow="0" w:lastRow="0" w:firstColumn="0" w:lastColumn="0" w:oddVBand="0" w:evenVBand="0" w:oddHBand="0" w:evenHBand="0" w:firstRowFirstColumn="0" w:firstRowLastColumn="0" w:lastRowFirstColumn="0" w:lastRowLastColumn="0"/>
              <w:rPr>
                <w:i/>
                <w:sz w:val="18"/>
              </w:rPr>
            </w:pPr>
          </w:p>
        </w:tc>
        <w:tc>
          <w:tcPr>
            <w:tcW w:w="714" w:type="pct"/>
            <w:vMerge/>
          </w:tcPr>
          <w:p w14:paraId="28154B3B" w14:textId="27B9E0C4" w:rsidR="00430C7C" w:rsidRPr="004C65F3" w:rsidRDefault="00430C7C" w:rsidP="007E1C39">
            <w:pPr>
              <w:pStyle w:val="Tabelatre"/>
              <w:cnfStyle w:val="000000000000" w:firstRow="0" w:lastRow="0" w:firstColumn="0" w:lastColumn="0" w:oddVBand="0" w:evenVBand="0" w:oddHBand="0" w:evenHBand="0" w:firstRowFirstColumn="0" w:firstRowLastColumn="0" w:lastRowFirstColumn="0" w:lastRowLastColumn="0"/>
              <w:rPr>
                <w:sz w:val="18"/>
              </w:rPr>
            </w:pPr>
          </w:p>
        </w:tc>
      </w:tr>
      <w:tr w:rsidR="00430C7C" w:rsidRPr="004C65F3" w14:paraId="23AC8A7D" w14:textId="77777777" w:rsidTr="00B70905">
        <w:trPr>
          <w:cantSplit/>
          <w:trHeight w:val="126"/>
        </w:trPr>
        <w:tc>
          <w:tcPr>
            <w:cnfStyle w:val="001000000000" w:firstRow="0" w:lastRow="0" w:firstColumn="1" w:lastColumn="0" w:oddVBand="0" w:evenVBand="0" w:oddHBand="0" w:evenHBand="0" w:firstRowFirstColumn="0" w:firstRowLastColumn="0" w:lastRowFirstColumn="0" w:lastRowLastColumn="0"/>
            <w:tcW w:w="324" w:type="pct"/>
          </w:tcPr>
          <w:p w14:paraId="4D4A8226" w14:textId="22503B59" w:rsidR="00430C7C" w:rsidRPr="004C65F3" w:rsidRDefault="00430C7C" w:rsidP="00156B24">
            <w:pPr>
              <w:pStyle w:val="Tabelatre"/>
              <w:jc w:val="center"/>
              <w:rPr>
                <w:sz w:val="18"/>
              </w:rPr>
            </w:pPr>
            <w:r w:rsidRPr="004C65F3">
              <w:rPr>
                <w:sz w:val="18"/>
              </w:rPr>
              <w:lastRenderedPageBreak/>
              <w:t>3</w:t>
            </w:r>
          </w:p>
        </w:tc>
        <w:tc>
          <w:tcPr>
            <w:tcW w:w="432" w:type="pct"/>
          </w:tcPr>
          <w:p w14:paraId="3E6FC977" w14:textId="2086F4ED" w:rsidR="00430C7C" w:rsidRPr="004C65F3" w:rsidRDefault="00430C7C"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Rezerwat Florianów</w:t>
            </w:r>
          </w:p>
        </w:tc>
        <w:tc>
          <w:tcPr>
            <w:tcW w:w="335" w:type="pct"/>
          </w:tcPr>
          <w:p w14:paraId="6190B604" w14:textId="5F208316" w:rsidR="00430C7C" w:rsidRPr="004C65F3" w:rsidRDefault="00430C7C"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w:t>
            </w:r>
          </w:p>
        </w:tc>
        <w:tc>
          <w:tcPr>
            <w:tcW w:w="719" w:type="pct"/>
          </w:tcPr>
          <w:p w14:paraId="454CF776" w14:textId="77777777" w:rsidR="00430C7C" w:rsidRPr="004C65F3" w:rsidRDefault="00430C7C" w:rsidP="00430C7C">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Jeziorek:</w:t>
            </w:r>
          </w:p>
          <w:p w14:paraId="07A3A4DA" w14:textId="08DABE78" w:rsidR="00430C7C" w:rsidRPr="004C65F3" w:rsidRDefault="00430C7C"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221r, 224f (zgodnie z mapą – załącznikiem nr 3 do zarządzenia)</w:t>
            </w:r>
          </w:p>
        </w:tc>
        <w:tc>
          <w:tcPr>
            <w:tcW w:w="528" w:type="pct"/>
          </w:tcPr>
          <w:p w14:paraId="67806EFC" w14:textId="4176BD2B" w:rsidR="00430C7C" w:rsidRPr="004C65F3" w:rsidRDefault="00430C7C" w:rsidP="00430C7C">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Rozluźnienie zwarcia</w:t>
            </w:r>
          </w:p>
        </w:tc>
        <w:tc>
          <w:tcPr>
            <w:tcW w:w="1948" w:type="pct"/>
            <w:tcBorders>
              <w:bottom w:val="single" w:sz="4" w:space="0" w:color="auto"/>
            </w:tcBorders>
          </w:tcPr>
          <w:p w14:paraId="1D08935F" w14:textId="097D72C0" w:rsidR="00430C7C" w:rsidRPr="004C65F3" w:rsidRDefault="00430C7C" w:rsidP="00430C7C">
            <w:pPr>
              <w:pStyle w:val="Tabelatre"/>
              <w:jc w:val="both"/>
              <w:cnfStyle w:val="000000000000" w:firstRow="0" w:lastRow="0" w:firstColumn="0" w:lastColumn="0" w:oddVBand="0" w:evenVBand="0" w:oddHBand="0" w:evenHBand="0" w:firstRowFirstColumn="0" w:firstRowLastColumn="0" w:lastRowFirstColumn="0" w:lastRowLastColumn="0"/>
              <w:rPr>
                <w:sz w:val="18"/>
                <w:szCs w:val="22"/>
              </w:rPr>
            </w:pPr>
            <w:r w:rsidRPr="004C65F3">
              <w:rPr>
                <w:sz w:val="18"/>
                <w:szCs w:val="22"/>
              </w:rPr>
              <w:t>Działanie ochronne mające na celu popieranie wzrostu i rozwoju występującego w drzewostanie dębu, w ramach którego można równomiernie przerzedzać drzewostan. W ramach działania na terenie rezerwatu pozostawia się do naturalnego rozkładu część usuwanej masy drzewnej, w ilości pozwalającej odtworzyć zasoby martwego drewna do poziomu nie niższego niż 20 m3/ha, przy czym pozostawione w rezerwacie korony drzew stanowią masę odrębną dodatkowo zwiększającą ilość martwego drewna. Drzewa pozostawione do naturalnego rozkładu winny być równomiernie rozmieszczone na całym obszarze. Pozostałą część usuwanej masy drzewnej należy wywieźć poza rezerwat Termin: Listopad – Luty.</w:t>
            </w:r>
          </w:p>
          <w:p w14:paraId="6D0A782E" w14:textId="77777777" w:rsidR="00430C7C" w:rsidRPr="004C65F3" w:rsidRDefault="00430C7C" w:rsidP="00430C7C">
            <w:pPr>
              <w:pStyle w:val="Tabelatre"/>
              <w:jc w:val="both"/>
              <w:cnfStyle w:val="000000000000" w:firstRow="0" w:lastRow="0" w:firstColumn="0" w:lastColumn="0" w:oddVBand="0" w:evenVBand="0" w:oddHBand="0" w:evenHBand="0" w:firstRowFirstColumn="0" w:firstRowLastColumn="0" w:lastRowFirstColumn="0" w:lastRowLastColumn="0"/>
              <w:rPr>
                <w:sz w:val="18"/>
                <w:szCs w:val="22"/>
              </w:rPr>
            </w:pPr>
            <w:r w:rsidRPr="004C65F3">
              <w:rPr>
                <w:sz w:val="18"/>
                <w:szCs w:val="22"/>
              </w:rPr>
              <w:t>Dwukrotny nawrót w odstępach co 8-12 lat.</w:t>
            </w:r>
          </w:p>
          <w:p w14:paraId="45B1604A" w14:textId="2F14D82B" w:rsidR="00430C7C" w:rsidRPr="004C65F3" w:rsidRDefault="00430C7C" w:rsidP="00430C7C">
            <w:pPr>
              <w:pStyle w:val="Tabelatre"/>
              <w:jc w:val="both"/>
              <w:cnfStyle w:val="000000000000" w:firstRow="0" w:lastRow="0" w:firstColumn="0" w:lastColumn="0" w:oddVBand="0" w:evenVBand="0" w:oddHBand="0" w:evenHBand="0" w:firstRowFirstColumn="0" w:firstRowLastColumn="0" w:lastRowFirstColumn="0" w:lastRowLastColumn="0"/>
              <w:rPr>
                <w:sz w:val="18"/>
                <w:szCs w:val="22"/>
              </w:rPr>
            </w:pPr>
            <w:r w:rsidRPr="004C65F3">
              <w:rPr>
                <w:sz w:val="18"/>
                <w:szCs w:val="22"/>
              </w:rPr>
              <w:t>Dla każdego wydzielenia określono dopuszczalną powierzchnię do objęcia działaniem ochronnym (</w:t>
            </w:r>
            <w:r w:rsidRPr="004C65F3">
              <w:rPr>
                <w:sz w:val="18"/>
              </w:rPr>
              <w:t xml:space="preserve">Powierzchnia objęta działaniem ochronnym nie może przewyższać powierzchni dopuszczalnej o więcej niż 10%) </w:t>
            </w:r>
            <w:r w:rsidRPr="004C65F3">
              <w:rPr>
                <w:sz w:val="18"/>
                <w:szCs w:val="22"/>
              </w:rPr>
              <w:t>i dopuszczalną do usunięcia masę (</w:t>
            </w:r>
            <w:r w:rsidRPr="004C65F3">
              <w:rPr>
                <w:sz w:val="18"/>
              </w:rPr>
              <w:t xml:space="preserve">Ilość pozyskanego drewna nie może przewyższać dopuszczalnej do usunięcia masy o więcej niż 5%) </w:t>
            </w:r>
            <w:r w:rsidRPr="004C65F3">
              <w:rPr>
                <w:sz w:val="18"/>
                <w:szCs w:val="22"/>
              </w:rPr>
              <w:t>(zgodnie z załącznikiem nr 2 do zarządzenia).</w:t>
            </w:r>
          </w:p>
          <w:p w14:paraId="452EAD3C" w14:textId="40C7E028" w:rsidR="00430C7C" w:rsidRPr="004C65F3" w:rsidRDefault="00430C7C" w:rsidP="00430C7C">
            <w:pPr>
              <w:pStyle w:val="Tabelatre"/>
              <w:cnfStyle w:val="000000000000" w:firstRow="0" w:lastRow="0" w:firstColumn="0" w:lastColumn="0" w:oddVBand="0" w:evenVBand="0" w:oddHBand="0" w:evenHBand="0" w:firstRowFirstColumn="0" w:firstRowLastColumn="0" w:lastRowFirstColumn="0" w:lastRowLastColumn="0"/>
              <w:rPr>
                <w:i/>
                <w:sz w:val="18"/>
              </w:rPr>
            </w:pPr>
            <w:r w:rsidRPr="004C65F3">
              <w:rPr>
                <w:i/>
                <w:sz w:val="18"/>
                <w:szCs w:val="22"/>
              </w:rPr>
              <w:t>Dotychczas zrealizowano jeden nawrót.</w:t>
            </w:r>
          </w:p>
        </w:tc>
        <w:tc>
          <w:tcPr>
            <w:tcW w:w="714" w:type="pct"/>
            <w:vMerge/>
            <w:tcBorders>
              <w:bottom w:val="single" w:sz="4" w:space="0" w:color="auto"/>
            </w:tcBorders>
          </w:tcPr>
          <w:p w14:paraId="0CF810E3" w14:textId="6194E248" w:rsidR="00430C7C" w:rsidRPr="004C65F3" w:rsidRDefault="00430C7C" w:rsidP="00156B24">
            <w:pPr>
              <w:pStyle w:val="Tabelatre"/>
              <w:cnfStyle w:val="000000000000" w:firstRow="0" w:lastRow="0" w:firstColumn="0" w:lastColumn="0" w:oddVBand="0" w:evenVBand="0" w:oddHBand="0" w:evenHBand="0" w:firstRowFirstColumn="0" w:firstRowLastColumn="0" w:lastRowFirstColumn="0" w:lastRowLastColumn="0"/>
              <w:rPr>
                <w:b/>
                <w:sz w:val="18"/>
              </w:rPr>
            </w:pPr>
          </w:p>
        </w:tc>
      </w:tr>
      <w:tr w:rsidR="00D846C2" w:rsidRPr="004C65F3" w14:paraId="4695D815" w14:textId="77777777" w:rsidTr="00B70905">
        <w:trPr>
          <w:cantSplit/>
          <w:trHeight w:val="1071"/>
        </w:trPr>
        <w:tc>
          <w:tcPr>
            <w:cnfStyle w:val="001000000000" w:firstRow="0" w:lastRow="0" w:firstColumn="1" w:lastColumn="0" w:oddVBand="0" w:evenVBand="0" w:oddHBand="0" w:evenHBand="0" w:firstRowFirstColumn="0" w:firstRowLastColumn="0" w:lastRowFirstColumn="0" w:lastRowLastColumn="0"/>
            <w:tcW w:w="324" w:type="pct"/>
          </w:tcPr>
          <w:p w14:paraId="2D49B5D4" w14:textId="77777777" w:rsidR="00D846C2" w:rsidRPr="004C65F3" w:rsidRDefault="00D846C2" w:rsidP="00156B24">
            <w:pPr>
              <w:pStyle w:val="Tabelatre"/>
              <w:jc w:val="center"/>
              <w:rPr>
                <w:sz w:val="18"/>
              </w:rPr>
            </w:pPr>
            <w:r w:rsidRPr="004C65F3">
              <w:rPr>
                <w:sz w:val="18"/>
              </w:rPr>
              <w:t>4</w:t>
            </w:r>
          </w:p>
        </w:tc>
        <w:tc>
          <w:tcPr>
            <w:tcW w:w="432" w:type="pct"/>
          </w:tcPr>
          <w:p w14:paraId="7FD14660" w14:textId="7E4A34E4" w:rsidR="00D846C2" w:rsidRPr="004C65F3" w:rsidRDefault="00D846C2" w:rsidP="00955FCA">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Rezerwat Jedlina</w:t>
            </w:r>
          </w:p>
        </w:tc>
        <w:tc>
          <w:tcPr>
            <w:tcW w:w="335" w:type="pct"/>
          </w:tcPr>
          <w:p w14:paraId="1A85D234" w14:textId="7B0816B5" w:rsidR="00D846C2" w:rsidRPr="004C65F3" w:rsidRDefault="00D846C2"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w:t>
            </w:r>
          </w:p>
        </w:tc>
        <w:tc>
          <w:tcPr>
            <w:tcW w:w="719" w:type="pct"/>
          </w:tcPr>
          <w:p w14:paraId="27BAB92B" w14:textId="32526B3A" w:rsidR="00D846C2" w:rsidRPr="004C65F3" w:rsidRDefault="00D846C2" w:rsidP="00955FCA">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Mienia:</w:t>
            </w:r>
          </w:p>
          <w:p w14:paraId="415E700D" w14:textId="6369B183" w:rsidR="00D846C2" w:rsidRPr="004C65F3" w:rsidRDefault="00D846C2" w:rsidP="00955FCA">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244a, 245b, 245g</w:t>
            </w:r>
          </w:p>
          <w:p w14:paraId="1ADDDC26" w14:textId="5EFD7CDC" w:rsidR="00D846C2" w:rsidRPr="004C65F3" w:rsidRDefault="00D846C2" w:rsidP="00955FCA">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(zgodnie z mapą – załącznikiem nr 3 do zarządzenia)</w:t>
            </w:r>
          </w:p>
        </w:tc>
        <w:tc>
          <w:tcPr>
            <w:tcW w:w="528" w:type="pct"/>
          </w:tcPr>
          <w:p w14:paraId="6C842233" w14:textId="608B3465" w:rsidR="00D846C2" w:rsidRPr="004C65F3" w:rsidRDefault="00D846C2"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IOJ</w:t>
            </w:r>
          </w:p>
        </w:tc>
        <w:tc>
          <w:tcPr>
            <w:tcW w:w="1948" w:type="pct"/>
            <w:tcBorders>
              <w:top w:val="single" w:sz="4" w:space="0" w:color="auto"/>
            </w:tcBorders>
          </w:tcPr>
          <w:p w14:paraId="4C009ECC" w14:textId="4DEF7661" w:rsidR="00D846C2" w:rsidRPr="004C65F3" w:rsidRDefault="00D846C2" w:rsidP="00D846C2">
            <w:pPr>
              <w:pStyle w:val="Tabelatre"/>
              <w:jc w:val="both"/>
              <w:cnfStyle w:val="000000000000" w:firstRow="0" w:lastRow="0" w:firstColumn="0" w:lastColumn="0" w:oddVBand="0" w:evenVBand="0" w:oddHBand="0" w:evenHBand="0" w:firstRowFirstColumn="0" w:firstRowLastColumn="0" w:lastRowFirstColumn="0" w:lastRowLastColumn="0"/>
              <w:rPr>
                <w:sz w:val="18"/>
              </w:rPr>
            </w:pPr>
            <w:r w:rsidRPr="004C65F3">
              <w:rPr>
                <w:sz w:val="18"/>
              </w:rPr>
              <w:t>Działanie ochronne odpowiadające charakterowi cięć przerębowych mające na celu inicjowanie powstawania nowych i odsłanianie istniejących naturalnych odnowień jodłowych, poprzez usuwanie w sposób ciągły określonych indywidualnie gatunków drzew stwarzających niekorzystne warunki świetlne dla odnowień jodły. W ramach realizacji działania należy usuwać w szczególności graba rosnącego w podszycie i drugim piętrze drzewostanu oraz występującą w drzewostanie brzozę i osikę. Pozyskaną masę drzewną należy wywieźć poza rezerwat, jeżeli jej pozostawienie w rezerwacie wpłynie negatywnie na powstanie, wzrost i rozwój odnowienia naturalnego jodły.</w:t>
            </w:r>
          </w:p>
          <w:p w14:paraId="62138144" w14:textId="1F84833C" w:rsidR="00D846C2" w:rsidRPr="004C65F3" w:rsidRDefault="00D846C2" w:rsidP="00D846C2">
            <w:pPr>
              <w:pStyle w:val="Tabelatre"/>
              <w:jc w:val="both"/>
              <w:cnfStyle w:val="000000000000" w:firstRow="0" w:lastRow="0" w:firstColumn="0" w:lastColumn="0" w:oddVBand="0" w:evenVBand="0" w:oddHBand="0" w:evenHBand="0" w:firstRowFirstColumn="0" w:firstRowLastColumn="0" w:lastRowFirstColumn="0" w:lastRowLastColumn="0"/>
              <w:rPr>
                <w:sz w:val="18"/>
              </w:rPr>
            </w:pPr>
            <w:r w:rsidRPr="004C65F3">
              <w:rPr>
                <w:sz w:val="18"/>
              </w:rPr>
              <w:t>Czterokrotny nawrót w odstępach co 5 lat – pięciolecie I, II, II, IV. Termin wykonania od sierpnia do końca roku.</w:t>
            </w:r>
          </w:p>
          <w:p w14:paraId="2420F2D1" w14:textId="34713129" w:rsidR="00B70905" w:rsidRPr="004C65F3" w:rsidRDefault="00D846C2" w:rsidP="00D846C2">
            <w:pPr>
              <w:pStyle w:val="Tabelatre"/>
              <w:jc w:val="both"/>
              <w:cnfStyle w:val="000000000000" w:firstRow="0" w:lastRow="0" w:firstColumn="0" w:lastColumn="0" w:oddVBand="0" w:evenVBand="0" w:oddHBand="0" w:evenHBand="0" w:firstRowFirstColumn="0" w:firstRowLastColumn="0" w:lastRowFirstColumn="0" w:lastRowLastColumn="0"/>
              <w:rPr>
                <w:i/>
                <w:sz w:val="18"/>
                <w:szCs w:val="22"/>
              </w:rPr>
            </w:pPr>
            <w:r w:rsidRPr="004C65F3">
              <w:rPr>
                <w:i/>
                <w:sz w:val="18"/>
                <w:szCs w:val="22"/>
              </w:rPr>
              <w:t>Dotychczas zrealizowano dwa nawroty.</w:t>
            </w:r>
          </w:p>
        </w:tc>
        <w:tc>
          <w:tcPr>
            <w:tcW w:w="714" w:type="pct"/>
            <w:vMerge w:val="restart"/>
            <w:tcBorders>
              <w:top w:val="single" w:sz="4" w:space="0" w:color="auto"/>
            </w:tcBorders>
          </w:tcPr>
          <w:p w14:paraId="1F10122C" w14:textId="4E6F7173" w:rsidR="00D846C2" w:rsidRPr="004C65F3" w:rsidRDefault="003C513A"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Zarządzenie Nr 12 Regionalnego Dyrektora Ochrony Środowiska w Warszawie z dnia 4 lipca 2013 r. w sprawie ustanowienia planu ochrony dla rezerwatu „Jedlina”</w:t>
            </w:r>
          </w:p>
        </w:tc>
      </w:tr>
      <w:tr w:rsidR="00D846C2" w:rsidRPr="004C65F3" w14:paraId="1720B234" w14:textId="77777777" w:rsidTr="00B70905">
        <w:trPr>
          <w:cantSplit/>
          <w:trHeight w:val="63"/>
        </w:trPr>
        <w:tc>
          <w:tcPr>
            <w:cnfStyle w:val="001000000000" w:firstRow="0" w:lastRow="0" w:firstColumn="1" w:lastColumn="0" w:oddVBand="0" w:evenVBand="0" w:oddHBand="0" w:evenHBand="0" w:firstRowFirstColumn="0" w:firstRowLastColumn="0" w:lastRowFirstColumn="0" w:lastRowLastColumn="0"/>
            <w:tcW w:w="324" w:type="pct"/>
          </w:tcPr>
          <w:p w14:paraId="7D8F7D02" w14:textId="65057208" w:rsidR="00D846C2" w:rsidRPr="004C65F3" w:rsidRDefault="00D846C2" w:rsidP="00156B24">
            <w:pPr>
              <w:pStyle w:val="Tabelatre"/>
              <w:jc w:val="center"/>
              <w:rPr>
                <w:sz w:val="18"/>
              </w:rPr>
            </w:pPr>
            <w:r w:rsidRPr="004C65F3">
              <w:rPr>
                <w:sz w:val="18"/>
              </w:rPr>
              <w:lastRenderedPageBreak/>
              <w:t>5</w:t>
            </w:r>
          </w:p>
        </w:tc>
        <w:tc>
          <w:tcPr>
            <w:tcW w:w="432" w:type="pct"/>
          </w:tcPr>
          <w:p w14:paraId="04BBBEB3" w14:textId="7B7F686C" w:rsidR="00D846C2" w:rsidRPr="004C65F3" w:rsidRDefault="00D846C2"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Rezerwat Jedlina</w:t>
            </w:r>
          </w:p>
        </w:tc>
        <w:tc>
          <w:tcPr>
            <w:tcW w:w="335" w:type="pct"/>
          </w:tcPr>
          <w:p w14:paraId="318F8E01" w14:textId="67770189" w:rsidR="00D846C2" w:rsidRPr="004C65F3" w:rsidRDefault="00D846C2"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w:t>
            </w:r>
          </w:p>
        </w:tc>
        <w:tc>
          <w:tcPr>
            <w:tcW w:w="719" w:type="pct"/>
          </w:tcPr>
          <w:p w14:paraId="43CE41B6" w14:textId="77777777" w:rsidR="00D846C2" w:rsidRPr="004C65F3" w:rsidRDefault="00D846C2" w:rsidP="00BD28A5">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Mienia:</w:t>
            </w:r>
          </w:p>
          <w:p w14:paraId="5ABBC439" w14:textId="77777777" w:rsidR="00D846C2" w:rsidRPr="004C65F3" w:rsidRDefault="00D846C2" w:rsidP="00BD28A5">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244a, 245b, 245g</w:t>
            </w:r>
          </w:p>
          <w:p w14:paraId="6B477FF2" w14:textId="7063A821" w:rsidR="00D846C2" w:rsidRPr="004C65F3" w:rsidRDefault="00D846C2" w:rsidP="00160DA0">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(zgodnie z mapą – załącznikiem nr 3 do zarządzenia)</w:t>
            </w:r>
          </w:p>
        </w:tc>
        <w:tc>
          <w:tcPr>
            <w:tcW w:w="528" w:type="pct"/>
          </w:tcPr>
          <w:p w14:paraId="09E77D7B" w14:textId="0D122D83" w:rsidR="00D846C2" w:rsidRPr="004C65F3" w:rsidRDefault="00D846C2"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POJ</w:t>
            </w:r>
          </w:p>
        </w:tc>
        <w:tc>
          <w:tcPr>
            <w:tcW w:w="1948" w:type="pct"/>
          </w:tcPr>
          <w:p w14:paraId="0F53399A" w14:textId="27115EE1" w:rsidR="00D846C2" w:rsidRPr="004C65F3" w:rsidRDefault="00D846C2" w:rsidP="00D846C2">
            <w:pPr>
              <w:pStyle w:val="Tabelatre"/>
              <w:jc w:val="both"/>
              <w:cnfStyle w:val="000000000000" w:firstRow="0" w:lastRow="0" w:firstColumn="0" w:lastColumn="0" w:oddVBand="0" w:evenVBand="0" w:oddHBand="0" w:evenHBand="0" w:firstRowFirstColumn="0" w:firstRowLastColumn="0" w:lastRowFirstColumn="0" w:lastRowLastColumn="0"/>
              <w:rPr>
                <w:sz w:val="18"/>
              </w:rPr>
            </w:pPr>
            <w:r w:rsidRPr="004C65F3">
              <w:rPr>
                <w:sz w:val="18"/>
              </w:rPr>
              <w:t>Działanie ochronne w formie pielęgnacji odnowień jodłowych, mające na celu uzyskanie pełnowartościowego nowego pokolenia drzew, wynikające z potrzeb powstałych odnowień, w szczególności rozpoczęcia wegetacji, ilości opadów, warunków świetlnych, wraz z zabezpieczeniem odnowień jodłowych przed zwierzyną. W przypadku zastosowania dla ochrony przed zwierzyną osłonek, należy je usunąć z chwilą osiągnięcia przez drzewa wysokości uniemożliwiającej już zgryzienie pączka szczytowego.</w:t>
            </w:r>
          </w:p>
          <w:p w14:paraId="10C57E0D" w14:textId="237E20BB" w:rsidR="00D846C2" w:rsidRPr="004C65F3" w:rsidRDefault="00D846C2" w:rsidP="00D846C2">
            <w:pPr>
              <w:pStyle w:val="Tabelatre"/>
              <w:jc w:val="both"/>
              <w:cnfStyle w:val="000000000000" w:firstRow="0" w:lastRow="0" w:firstColumn="0" w:lastColumn="0" w:oddVBand="0" w:evenVBand="0" w:oddHBand="0" w:evenHBand="0" w:firstRowFirstColumn="0" w:firstRowLastColumn="0" w:lastRowFirstColumn="0" w:lastRowLastColumn="0"/>
              <w:rPr>
                <w:sz w:val="18"/>
              </w:rPr>
            </w:pPr>
            <w:r w:rsidRPr="004C65F3">
              <w:rPr>
                <w:sz w:val="18"/>
              </w:rPr>
              <w:t>Nie częściej niż pięciokrotnie w ciągu 5-lecia, przy zachowaniu nawrotów nie częstszych niż dwa razy w roku. Termin wykonania przez cały rok.</w:t>
            </w:r>
          </w:p>
        </w:tc>
        <w:tc>
          <w:tcPr>
            <w:tcW w:w="714" w:type="pct"/>
            <w:vMerge/>
          </w:tcPr>
          <w:p w14:paraId="03816C34" w14:textId="3C03A485" w:rsidR="00D846C2" w:rsidRPr="004C65F3" w:rsidRDefault="00D846C2" w:rsidP="007E1C39">
            <w:pPr>
              <w:pStyle w:val="Tabelatre"/>
              <w:cnfStyle w:val="000000000000" w:firstRow="0" w:lastRow="0" w:firstColumn="0" w:lastColumn="0" w:oddVBand="0" w:evenVBand="0" w:oddHBand="0" w:evenHBand="0" w:firstRowFirstColumn="0" w:firstRowLastColumn="0" w:lastRowFirstColumn="0" w:lastRowLastColumn="0"/>
              <w:rPr>
                <w:sz w:val="18"/>
              </w:rPr>
            </w:pPr>
          </w:p>
        </w:tc>
      </w:tr>
      <w:tr w:rsidR="00D846C2" w:rsidRPr="004C65F3" w14:paraId="5F4FF893" w14:textId="77777777" w:rsidTr="00B70905">
        <w:trPr>
          <w:cantSplit/>
          <w:trHeight w:val="720"/>
        </w:trPr>
        <w:tc>
          <w:tcPr>
            <w:cnfStyle w:val="001000000000" w:firstRow="0" w:lastRow="0" w:firstColumn="1" w:lastColumn="0" w:oddVBand="0" w:evenVBand="0" w:oddHBand="0" w:evenHBand="0" w:firstRowFirstColumn="0" w:firstRowLastColumn="0" w:lastRowFirstColumn="0" w:lastRowLastColumn="0"/>
            <w:tcW w:w="324" w:type="pct"/>
          </w:tcPr>
          <w:p w14:paraId="5C6127EA" w14:textId="77777777" w:rsidR="00D846C2" w:rsidRPr="004C65F3" w:rsidRDefault="00D846C2" w:rsidP="00156B24">
            <w:pPr>
              <w:pStyle w:val="Tabelatre"/>
              <w:jc w:val="center"/>
              <w:rPr>
                <w:sz w:val="18"/>
              </w:rPr>
            </w:pPr>
            <w:r w:rsidRPr="004C65F3">
              <w:rPr>
                <w:sz w:val="18"/>
              </w:rPr>
              <w:t>6</w:t>
            </w:r>
          </w:p>
        </w:tc>
        <w:tc>
          <w:tcPr>
            <w:tcW w:w="432" w:type="pct"/>
          </w:tcPr>
          <w:p w14:paraId="16453099" w14:textId="050CECC5" w:rsidR="00D846C2" w:rsidRPr="004C65F3" w:rsidRDefault="00D846C2"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Rezerwat Jedlina</w:t>
            </w:r>
          </w:p>
        </w:tc>
        <w:tc>
          <w:tcPr>
            <w:tcW w:w="335" w:type="pct"/>
          </w:tcPr>
          <w:p w14:paraId="77662955" w14:textId="51598E65" w:rsidR="00D846C2" w:rsidRPr="004C65F3" w:rsidRDefault="00D846C2"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w:t>
            </w:r>
          </w:p>
        </w:tc>
        <w:tc>
          <w:tcPr>
            <w:tcW w:w="719" w:type="pct"/>
          </w:tcPr>
          <w:p w14:paraId="0B0DFAC1" w14:textId="77777777" w:rsidR="00D846C2" w:rsidRPr="004C65F3" w:rsidRDefault="00D846C2" w:rsidP="00BD28A5">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Mienia:</w:t>
            </w:r>
          </w:p>
          <w:p w14:paraId="325973B0" w14:textId="6C5EA927" w:rsidR="00D846C2" w:rsidRPr="004C65F3" w:rsidRDefault="00D846C2" w:rsidP="00BD28A5">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255a</w:t>
            </w:r>
          </w:p>
          <w:p w14:paraId="254C9439" w14:textId="2CB7FBE8" w:rsidR="00D846C2" w:rsidRPr="004C65F3" w:rsidRDefault="00D846C2"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(zgodnie z mapą – załącznikiem nr 3 do zarządzenia)</w:t>
            </w:r>
          </w:p>
        </w:tc>
        <w:tc>
          <w:tcPr>
            <w:tcW w:w="528" w:type="pct"/>
          </w:tcPr>
          <w:p w14:paraId="66F6C37E" w14:textId="18D05D85" w:rsidR="00D846C2" w:rsidRPr="004C65F3" w:rsidRDefault="00D846C2"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TWP</w:t>
            </w:r>
          </w:p>
        </w:tc>
        <w:tc>
          <w:tcPr>
            <w:tcW w:w="1948" w:type="pct"/>
          </w:tcPr>
          <w:p w14:paraId="4D46132C" w14:textId="4F6EE132" w:rsidR="00D846C2" w:rsidRPr="004C65F3" w:rsidRDefault="00D846C2" w:rsidP="00D846C2">
            <w:pPr>
              <w:pStyle w:val="Tabelatre"/>
              <w:jc w:val="both"/>
              <w:cnfStyle w:val="000000000000" w:firstRow="0" w:lastRow="0" w:firstColumn="0" w:lastColumn="0" w:oddVBand="0" w:evenVBand="0" w:oddHBand="0" w:evenHBand="0" w:firstRowFirstColumn="0" w:firstRowLastColumn="0" w:lastRowFirstColumn="0" w:lastRowLastColumn="0"/>
              <w:rPr>
                <w:sz w:val="18"/>
              </w:rPr>
            </w:pPr>
            <w:r w:rsidRPr="004C65F3">
              <w:rPr>
                <w:sz w:val="18"/>
              </w:rPr>
              <w:t>Zabieg pielęgnacyjny ukierunkowany na występujący w drzewostanie podrost jodłowy, mający na celu przerzedzenie nadmiernego zwarcia, polepszenie stanu sanitarnego i warunków rozwojowych podrostu jodłowego, poprzez usunięcie z podrostu wybranych w indywidualny sposób egzemplarzy drzew wpływających niekorzystnie na wzrost i rozwój młodego pokolenia jodły, wraz z usunięciem z pozostałych pięter drzewostanu indywidualnie wybranych drzew, stwarzających niekorzystne warunki świetlne dla podrostu jodłowego.</w:t>
            </w:r>
          </w:p>
          <w:p w14:paraId="5842671F" w14:textId="34AD3688" w:rsidR="00D846C2" w:rsidRPr="004C65F3" w:rsidRDefault="00D846C2" w:rsidP="00D846C2">
            <w:pPr>
              <w:pStyle w:val="Tabelatre"/>
              <w:jc w:val="both"/>
              <w:cnfStyle w:val="000000000000" w:firstRow="0" w:lastRow="0" w:firstColumn="0" w:lastColumn="0" w:oddVBand="0" w:evenVBand="0" w:oddHBand="0" w:evenHBand="0" w:firstRowFirstColumn="0" w:firstRowLastColumn="0" w:lastRowFirstColumn="0" w:lastRowLastColumn="0"/>
              <w:rPr>
                <w:sz w:val="18"/>
              </w:rPr>
            </w:pPr>
            <w:r w:rsidRPr="004C65F3">
              <w:rPr>
                <w:sz w:val="18"/>
              </w:rPr>
              <w:t>2-krotny nawrót w odstępach co 10 lat – pięciolecie II, IV. Termin wykonania od sierpnia do końca roku.</w:t>
            </w:r>
          </w:p>
          <w:p w14:paraId="2E937DAA" w14:textId="33207F96" w:rsidR="00D846C2" w:rsidRPr="004C65F3" w:rsidRDefault="00D846C2" w:rsidP="00D846C2">
            <w:pPr>
              <w:pStyle w:val="Tabelatre"/>
              <w:jc w:val="both"/>
              <w:cnfStyle w:val="000000000000" w:firstRow="0" w:lastRow="0" w:firstColumn="0" w:lastColumn="0" w:oddVBand="0" w:evenVBand="0" w:oddHBand="0" w:evenHBand="0" w:firstRowFirstColumn="0" w:firstRowLastColumn="0" w:lastRowFirstColumn="0" w:lastRowLastColumn="0"/>
              <w:rPr>
                <w:i/>
                <w:sz w:val="18"/>
              </w:rPr>
            </w:pPr>
            <w:r w:rsidRPr="004C65F3">
              <w:rPr>
                <w:i/>
                <w:sz w:val="18"/>
                <w:szCs w:val="22"/>
              </w:rPr>
              <w:t>Dotychczas zrealizowano jeden</w:t>
            </w:r>
            <w:r w:rsidR="004A2C75" w:rsidRPr="004C65F3">
              <w:rPr>
                <w:i/>
                <w:sz w:val="18"/>
                <w:szCs w:val="22"/>
              </w:rPr>
              <w:t xml:space="preserve"> nawrót.</w:t>
            </w:r>
          </w:p>
        </w:tc>
        <w:tc>
          <w:tcPr>
            <w:tcW w:w="714" w:type="pct"/>
            <w:vMerge/>
          </w:tcPr>
          <w:p w14:paraId="6B48B4E0" w14:textId="0E0D9BFC" w:rsidR="00D846C2" w:rsidRPr="004C65F3" w:rsidRDefault="00D846C2" w:rsidP="007E1C39">
            <w:pPr>
              <w:pStyle w:val="Tabelatre"/>
              <w:cnfStyle w:val="000000000000" w:firstRow="0" w:lastRow="0" w:firstColumn="0" w:lastColumn="0" w:oddVBand="0" w:evenVBand="0" w:oddHBand="0" w:evenHBand="0" w:firstRowFirstColumn="0" w:firstRowLastColumn="0" w:lastRowFirstColumn="0" w:lastRowLastColumn="0"/>
              <w:rPr>
                <w:sz w:val="18"/>
              </w:rPr>
            </w:pPr>
          </w:p>
        </w:tc>
      </w:tr>
      <w:tr w:rsidR="00D846C2" w:rsidRPr="004C65F3" w14:paraId="715E4F90" w14:textId="77777777" w:rsidTr="00B70905">
        <w:trPr>
          <w:cantSplit/>
          <w:trHeight w:val="2832"/>
        </w:trPr>
        <w:tc>
          <w:tcPr>
            <w:cnfStyle w:val="001000000000" w:firstRow="0" w:lastRow="0" w:firstColumn="1" w:lastColumn="0" w:oddVBand="0" w:evenVBand="0" w:oddHBand="0" w:evenHBand="0" w:firstRowFirstColumn="0" w:firstRowLastColumn="0" w:lastRowFirstColumn="0" w:lastRowLastColumn="0"/>
            <w:tcW w:w="324" w:type="pct"/>
          </w:tcPr>
          <w:p w14:paraId="19FFFB58" w14:textId="77777777" w:rsidR="00D846C2" w:rsidRPr="004C65F3" w:rsidRDefault="00D846C2" w:rsidP="00156B24">
            <w:pPr>
              <w:pStyle w:val="Tabelatre"/>
              <w:jc w:val="center"/>
              <w:rPr>
                <w:sz w:val="18"/>
              </w:rPr>
            </w:pPr>
            <w:r w:rsidRPr="004C65F3">
              <w:rPr>
                <w:sz w:val="18"/>
              </w:rPr>
              <w:t>7</w:t>
            </w:r>
          </w:p>
        </w:tc>
        <w:tc>
          <w:tcPr>
            <w:tcW w:w="432" w:type="pct"/>
          </w:tcPr>
          <w:p w14:paraId="0C5A0D94" w14:textId="5FEEEB71" w:rsidR="00D846C2" w:rsidRPr="004C65F3" w:rsidRDefault="00D846C2"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Rezerwat Jedlina</w:t>
            </w:r>
          </w:p>
        </w:tc>
        <w:tc>
          <w:tcPr>
            <w:tcW w:w="335" w:type="pct"/>
          </w:tcPr>
          <w:p w14:paraId="75C7997D" w14:textId="6BCB45B5" w:rsidR="00D846C2" w:rsidRPr="004C65F3" w:rsidRDefault="00D846C2"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w:t>
            </w:r>
          </w:p>
        </w:tc>
        <w:tc>
          <w:tcPr>
            <w:tcW w:w="719" w:type="pct"/>
          </w:tcPr>
          <w:p w14:paraId="1D5ED360" w14:textId="77777777" w:rsidR="00D846C2" w:rsidRPr="004C65F3" w:rsidRDefault="00D846C2" w:rsidP="00BD28A5">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Mienia:</w:t>
            </w:r>
          </w:p>
          <w:p w14:paraId="59DFD3D4" w14:textId="147A3AC2" w:rsidR="00D846C2" w:rsidRPr="004C65F3" w:rsidRDefault="00D846C2" w:rsidP="00BD28A5">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236h</w:t>
            </w:r>
          </w:p>
          <w:p w14:paraId="05584F7E" w14:textId="7ACE5091" w:rsidR="00D846C2" w:rsidRPr="004C65F3" w:rsidRDefault="00D846C2" w:rsidP="00160DA0">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(zgodnie z mapą – załącznikiem nr 3 do zarządzenia)</w:t>
            </w:r>
          </w:p>
        </w:tc>
        <w:tc>
          <w:tcPr>
            <w:tcW w:w="528" w:type="pct"/>
          </w:tcPr>
          <w:p w14:paraId="150CD6A1" w14:textId="661E1892" w:rsidR="00D846C2" w:rsidRPr="004C65F3" w:rsidRDefault="00D846C2"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TPP</w:t>
            </w:r>
          </w:p>
        </w:tc>
        <w:tc>
          <w:tcPr>
            <w:tcW w:w="1948" w:type="pct"/>
            <w:noWrap/>
          </w:tcPr>
          <w:p w14:paraId="11CA5D90" w14:textId="0EDAC27B" w:rsidR="00D846C2" w:rsidRPr="004C65F3" w:rsidRDefault="00D846C2" w:rsidP="00D846C2">
            <w:pPr>
              <w:pStyle w:val="Tabelatre"/>
              <w:jc w:val="both"/>
              <w:cnfStyle w:val="000000000000" w:firstRow="0" w:lastRow="0" w:firstColumn="0" w:lastColumn="0" w:oddVBand="0" w:evenVBand="0" w:oddHBand="0" w:evenHBand="0" w:firstRowFirstColumn="0" w:firstRowLastColumn="0" w:lastRowFirstColumn="0" w:lastRowLastColumn="0"/>
              <w:rPr>
                <w:sz w:val="18"/>
              </w:rPr>
            </w:pPr>
            <w:r w:rsidRPr="004C65F3">
              <w:rPr>
                <w:sz w:val="18"/>
              </w:rPr>
              <w:t>Działanie ochronne w formie cięć stabilizujących o rozmiarze liczonym w procentach zapasu rozumianym jako suma miąższości wszystkich drzew w drzewostanie mierzona w metrach sześciennych, ukierunkowane na utrzymanie umiarkowanego zwarcia, popieranie gatunków cennych dla siedliska, eliminację gatunków niepożądanych, kształtujące zróżnicowaną strukturę wiekową i gatunkową drzewostanu z pozostawieniem starych drzew dziuplastych, przestojów, drzew martwych, złomów, wywrotów i 50 % pozyskanej masy drzewnej do naturalnego rozkładu.</w:t>
            </w:r>
          </w:p>
          <w:p w14:paraId="11BD5171" w14:textId="089EDDF0" w:rsidR="00D846C2" w:rsidRPr="004C65F3" w:rsidRDefault="00D846C2" w:rsidP="00D846C2">
            <w:pPr>
              <w:pStyle w:val="Tabelatre"/>
              <w:jc w:val="both"/>
              <w:cnfStyle w:val="000000000000" w:firstRow="0" w:lastRow="0" w:firstColumn="0" w:lastColumn="0" w:oddVBand="0" w:evenVBand="0" w:oddHBand="0" w:evenHBand="0" w:firstRowFirstColumn="0" w:firstRowLastColumn="0" w:lastRowFirstColumn="0" w:lastRowLastColumn="0"/>
              <w:rPr>
                <w:sz w:val="18"/>
              </w:rPr>
            </w:pPr>
            <w:r w:rsidRPr="004C65F3">
              <w:rPr>
                <w:sz w:val="18"/>
              </w:rPr>
              <w:t>3-krotny nawrót w odstępach co 5 lat – pięciolecie I, II, III, IV, pobór masy 10% w każdym nawrocie (30% w ciągu 20 lat).</w:t>
            </w:r>
          </w:p>
          <w:p w14:paraId="28929F27" w14:textId="26EA16A6" w:rsidR="00D846C2" w:rsidRPr="004C65F3" w:rsidRDefault="00D846C2" w:rsidP="00D846C2">
            <w:pPr>
              <w:pStyle w:val="Tabelatre"/>
              <w:jc w:val="both"/>
              <w:cnfStyle w:val="000000000000" w:firstRow="0" w:lastRow="0" w:firstColumn="0" w:lastColumn="0" w:oddVBand="0" w:evenVBand="0" w:oddHBand="0" w:evenHBand="0" w:firstRowFirstColumn="0" w:firstRowLastColumn="0" w:lastRowFirstColumn="0" w:lastRowLastColumn="0"/>
              <w:rPr>
                <w:i/>
                <w:sz w:val="18"/>
              </w:rPr>
            </w:pPr>
            <w:r w:rsidRPr="004C65F3">
              <w:rPr>
                <w:i/>
                <w:sz w:val="18"/>
                <w:szCs w:val="22"/>
              </w:rPr>
              <w:t>Dotychczas zrealizowano dwa nawroty.</w:t>
            </w:r>
          </w:p>
        </w:tc>
        <w:tc>
          <w:tcPr>
            <w:tcW w:w="714" w:type="pct"/>
            <w:vMerge/>
          </w:tcPr>
          <w:p w14:paraId="1BF06BA5" w14:textId="77777777" w:rsidR="00D846C2" w:rsidRPr="004C65F3" w:rsidRDefault="00D846C2" w:rsidP="007E1C39">
            <w:pPr>
              <w:pStyle w:val="Tabelatre"/>
              <w:cnfStyle w:val="000000000000" w:firstRow="0" w:lastRow="0" w:firstColumn="0" w:lastColumn="0" w:oddVBand="0" w:evenVBand="0" w:oddHBand="0" w:evenHBand="0" w:firstRowFirstColumn="0" w:firstRowLastColumn="0" w:lastRowFirstColumn="0" w:lastRowLastColumn="0"/>
              <w:rPr>
                <w:sz w:val="18"/>
              </w:rPr>
            </w:pPr>
          </w:p>
        </w:tc>
      </w:tr>
      <w:tr w:rsidR="00156B24" w:rsidRPr="004C65F3" w14:paraId="0A448CCE" w14:textId="77777777" w:rsidTr="00B70905">
        <w:trPr>
          <w:cantSplit/>
          <w:trHeight w:val="2143"/>
        </w:trPr>
        <w:tc>
          <w:tcPr>
            <w:cnfStyle w:val="001000000000" w:firstRow="0" w:lastRow="0" w:firstColumn="1" w:lastColumn="0" w:oddVBand="0" w:evenVBand="0" w:oddHBand="0" w:evenHBand="0" w:firstRowFirstColumn="0" w:firstRowLastColumn="0" w:lastRowFirstColumn="0" w:lastRowLastColumn="0"/>
            <w:tcW w:w="324" w:type="pct"/>
          </w:tcPr>
          <w:p w14:paraId="4A1F311C" w14:textId="553B3212" w:rsidR="00BD119D" w:rsidRPr="004C65F3" w:rsidRDefault="00160DA0" w:rsidP="00156B24">
            <w:pPr>
              <w:pStyle w:val="Tabelatre"/>
              <w:jc w:val="center"/>
              <w:rPr>
                <w:sz w:val="18"/>
              </w:rPr>
            </w:pPr>
            <w:r w:rsidRPr="004C65F3">
              <w:rPr>
                <w:sz w:val="18"/>
              </w:rPr>
              <w:lastRenderedPageBreak/>
              <w:t>8</w:t>
            </w:r>
          </w:p>
        </w:tc>
        <w:tc>
          <w:tcPr>
            <w:tcW w:w="432" w:type="pct"/>
          </w:tcPr>
          <w:p w14:paraId="29ABEB4C" w14:textId="66A77BD6" w:rsidR="00BD119D" w:rsidRPr="004C65F3" w:rsidRDefault="00160DA0" w:rsidP="00D846C2">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 xml:space="preserve">Rezerwat </w:t>
            </w:r>
            <w:r w:rsidR="00D846C2" w:rsidRPr="004C65F3">
              <w:rPr>
                <w:sz w:val="18"/>
              </w:rPr>
              <w:t>Rudka Sanatoryjna</w:t>
            </w:r>
          </w:p>
        </w:tc>
        <w:tc>
          <w:tcPr>
            <w:tcW w:w="335" w:type="pct"/>
          </w:tcPr>
          <w:p w14:paraId="436E7A35" w14:textId="3C2ACB7B" w:rsidR="00BD119D" w:rsidRPr="004C65F3" w:rsidRDefault="00BD28A5"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w:t>
            </w:r>
          </w:p>
        </w:tc>
        <w:tc>
          <w:tcPr>
            <w:tcW w:w="719" w:type="pct"/>
          </w:tcPr>
          <w:p w14:paraId="784A5D4F" w14:textId="2A2A4539" w:rsidR="00160DA0" w:rsidRPr="004C65F3" w:rsidRDefault="00160DA0" w:rsidP="00160DA0">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 xml:space="preserve">Leśnictwo </w:t>
            </w:r>
            <w:r w:rsidR="00D846C2" w:rsidRPr="004C65F3">
              <w:rPr>
                <w:sz w:val="18"/>
              </w:rPr>
              <w:t>Pełczanka</w:t>
            </w:r>
            <w:r w:rsidRPr="004C65F3">
              <w:rPr>
                <w:sz w:val="18"/>
              </w:rPr>
              <w:t>:</w:t>
            </w:r>
          </w:p>
          <w:p w14:paraId="051DF530" w14:textId="65FED467" w:rsidR="00BD119D" w:rsidRPr="004C65F3" w:rsidRDefault="00D846C2" w:rsidP="00160DA0">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 xml:space="preserve">80d, 82c, 87c </w:t>
            </w:r>
            <w:r w:rsidR="00160DA0" w:rsidRPr="004C65F3">
              <w:rPr>
                <w:sz w:val="18"/>
              </w:rPr>
              <w:t>(zgodnie z mapą – załącznikiem nr 3 do zarządzenia)</w:t>
            </w:r>
          </w:p>
        </w:tc>
        <w:tc>
          <w:tcPr>
            <w:tcW w:w="528" w:type="pct"/>
          </w:tcPr>
          <w:p w14:paraId="6DAF8971" w14:textId="3D789002" w:rsidR="00BD119D" w:rsidRPr="004C65F3" w:rsidRDefault="00D846C2"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Przebudowa</w:t>
            </w:r>
          </w:p>
        </w:tc>
        <w:tc>
          <w:tcPr>
            <w:tcW w:w="1948" w:type="pct"/>
            <w:noWrap/>
          </w:tcPr>
          <w:p w14:paraId="023898D5" w14:textId="7C969978" w:rsidR="00160DA0" w:rsidRPr="004C65F3" w:rsidRDefault="003C513A" w:rsidP="003C513A">
            <w:pPr>
              <w:pStyle w:val="Tabelatre"/>
              <w:jc w:val="both"/>
              <w:cnfStyle w:val="000000000000" w:firstRow="0" w:lastRow="0" w:firstColumn="0" w:lastColumn="0" w:oddVBand="0" w:evenVBand="0" w:oddHBand="0" w:evenHBand="0" w:firstRowFirstColumn="0" w:firstRowLastColumn="0" w:lastRowFirstColumn="0" w:lastRowLastColumn="0"/>
              <w:rPr>
                <w:sz w:val="18"/>
              </w:rPr>
            </w:pPr>
            <w:r w:rsidRPr="004C65F3">
              <w:rPr>
                <w:sz w:val="18"/>
              </w:rPr>
              <w:t>Regulacja zwarcia drzewostanu poprzez wykonanie cięć pielęgnacyjnych o charakterze trzebieży późnych ukierunkowanych na usunięcie graba i poprawę warunków świetlnych. Zabezpieczenie odnowień jodłowych przed zgryzaniem przez zwierzynę. Zabieg należy wykonać na trzech wyznaczonych w terenie powierzchniach o wymiarach 70 m x 43 m.</w:t>
            </w:r>
          </w:p>
        </w:tc>
        <w:tc>
          <w:tcPr>
            <w:tcW w:w="714" w:type="pct"/>
          </w:tcPr>
          <w:p w14:paraId="504BE2B1" w14:textId="26E61BE0" w:rsidR="00BD119D" w:rsidRPr="004C65F3" w:rsidRDefault="003C513A"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Zarządzenie Regionalnego Dyrektora Ochrony Środowiska w Warszawie z dnia 22 lipca 2024 r. w sprawie ustanowienia planu ochrony dla rezerwatu przyrody Rudka Sanatoryjna</w:t>
            </w:r>
          </w:p>
        </w:tc>
      </w:tr>
      <w:tr w:rsidR="00156B24" w:rsidRPr="004C65F3" w14:paraId="14F0EB31" w14:textId="77777777" w:rsidTr="00B70905">
        <w:trPr>
          <w:cantSplit/>
          <w:trHeight w:val="1119"/>
        </w:trPr>
        <w:tc>
          <w:tcPr>
            <w:cnfStyle w:val="001000000000" w:firstRow="0" w:lastRow="0" w:firstColumn="1" w:lastColumn="0" w:oddVBand="0" w:evenVBand="0" w:oddHBand="0" w:evenHBand="0" w:firstRowFirstColumn="0" w:firstRowLastColumn="0" w:lastRowFirstColumn="0" w:lastRowLastColumn="0"/>
            <w:tcW w:w="324" w:type="pct"/>
          </w:tcPr>
          <w:p w14:paraId="02DA5F8E" w14:textId="3B53BC0D" w:rsidR="00BD119D" w:rsidRPr="004C65F3" w:rsidRDefault="00BD119D" w:rsidP="00156B24">
            <w:pPr>
              <w:pStyle w:val="Tabelatre"/>
              <w:jc w:val="center"/>
              <w:rPr>
                <w:sz w:val="18"/>
              </w:rPr>
            </w:pPr>
            <w:r w:rsidRPr="004C65F3">
              <w:rPr>
                <w:sz w:val="18"/>
              </w:rPr>
              <w:t>9</w:t>
            </w:r>
          </w:p>
        </w:tc>
        <w:tc>
          <w:tcPr>
            <w:tcW w:w="432" w:type="pct"/>
          </w:tcPr>
          <w:p w14:paraId="0E907E37" w14:textId="709601F8" w:rsidR="00BD119D" w:rsidRPr="004C65F3" w:rsidRDefault="003C513A"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Rezerwat Torfowisko Jeziorek</w:t>
            </w:r>
          </w:p>
        </w:tc>
        <w:tc>
          <w:tcPr>
            <w:tcW w:w="335" w:type="pct"/>
          </w:tcPr>
          <w:p w14:paraId="5846BD3A" w14:textId="07B596E7" w:rsidR="00BD119D" w:rsidRPr="004C65F3" w:rsidRDefault="00160DA0"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w:t>
            </w:r>
          </w:p>
        </w:tc>
        <w:tc>
          <w:tcPr>
            <w:tcW w:w="719" w:type="pct"/>
          </w:tcPr>
          <w:p w14:paraId="3CB654EF" w14:textId="2B400BD7" w:rsidR="00BD119D" w:rsidRPr="004C65F3" w:rsidRDefault="00160DA0" w:rsidP="003C513A">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 xml:space="preserve">Leśnictwo </w:t>
            </w:r>
            <w:r w:rsidR="003C513A" w:rsidRPr="004C65F3">
              <w:rPr>
                <w:sz w:val="18"/>
              </w:rPr>
              <w:t>Jeziorek: 202h, 209c (zgodnie z mapą – załącznikiem nr 3 do zarządzenia)</w:t>
            </w:r>
          </w:p>
        </w:tc>
        <w:tc>
          <w:tcPr>
            <w:tcW w:w="528" w:type="pct"/>
          </w:tcPr>
          <w:p w14:paraId="346C2894" w14:textId="53C27DC5" w:rsidR="00BD119D" w:rsidRPr="004C65F3" w:rsidRDefault="003C513A"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lang w:val="en-US"/>
              </w:rPr>
              <w:t>Usuwanie drzew i krzewów</w:t>
            </w:r>
          </w:p>
        </w:tc>
        <w:tc>
          <w:tcPr>
            <w:tcW w:w="1948" w:type="pct"/>
            <w:noWrap/>
          </w:tcPr>
          <w:p w14:paraId="345D7AA0" w14:textId="4EDFE801" w:rsidR="00BD119D" w:rsidRPr="004C65F3" w:rsidRDefault="003C513A" w:rsidP="003C513A">
            <w:pPr>
              <w:pStyle w:val="Tabelatre"/>
              <w:jc w:val="both"/>
              <w:cnfStyle w:val="000000000000" w:firstRow="0" w:lastRow="0" w:firstColumn="0" w:lastColumn="0" w:oddVBand="0" w:evenVBand="0" w:oddHBand="0" w:evenHBand="0" w:firstRowFirstColumn="0" w:firstRowLastColumn="0" w:lastRowFirstColumn="0" w:lastRowLastColumn="0"/>
              <w:rPr>
                <w:sz w:val="18"/>
              </w:rPr>
            </w:pPr>
            <w:r w:rsidRPr="004C65F3">
              <w:rPr>
                <w:sz w:val="18"/>
              </w:rPr>
              <w:t>Działanie ochronne obejmujące usunięcie drzew i krzewów wraz z usuwaniem pozyskanej biomasy poza teren torfowiska. Działanie należy wdrażać w sytuacji dużego pokrycia torfowiska przez drzewa i krzewy w terminie od grudnia do marca.</w:t>
            </w:r>
          </w:p>
        </w:tc>
        <w:tc>
          <w:tcPr>
            <w:tcW w:w="714" w:type="pct"/>
          </w:tcPr>
          <w:p w14:paraId="01362332" w14:textId="05C462E3" w:rsidR="00BD119D" w:rsidRPr="004C65F3" w:rsidRDefault="003C513A"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Zarządzenie Regionalnego Dyrektora Ochrony Środowiska w Warszawie z dnia 26 listopada 2019 r. w sprawie ustanowienia planu ochrony dla rezerwatu przyrody „Torfowisko Jeziorek”</w:t>
            </w:r>
          </w:p>
        </w:tc>
      </w:tr>
      <w:tr w:rsidR="00156B24" w:rsidRPr="004C65F3" w14:paraId="18BDAD1F" w14:textId="77777777" w:rsidTr="00B70905">
        <w:trPr>
          <w:cantSplit/>
          <w:trHeight w:val="273"/>
        </w:trPr>
        <w:tc>
          <w:tcPr>
            <w:cnfStyle w:val="001000000000" w:firstRow="0" w:lastRow="0" w:firstColumn="1" w:lastColumn="0" w:oddVBand="0" w:evenVBand="0" w:oddHBand="0" w:evenHBand="0" w:firstRowFirstColumn="0" w:firstRowLastColumn="0" w:lastRowFirstColumn="0" w:lastRowLastColumn="0"/>
            <w:tcW w:w="324" w:type="pct"/>
          </w:tcPr>
          <w:p w14:paraId="6106CEFD" w14:textId="3FA73615" w:rsidR="00B1464D" w:rsidRPr="004C65F3" w:rsidRDefault="00B1464D" w:rsidP="00156B24">
            <w:pPr>
              <w:pStyle w:val="Tabelatre"/>
              <w:jc w:val="center"/>
              <w:rPr>
                <w:sz w:val="18"/>
              </w:rPr>
            </w:pPr>
            <w:r w:rsidRPr="004C65F3">
              <w:rPr>
                <w:sz w:val="18"/>
              </w:rPr>
              <w:t>10</w:t>
            </w:r>
          </w:p>
        </w:tc>
        <w:tc>
          <w:tcPr>
            <w:tcW w:w="432" w:type="pct"/>
          </w:tcPr>
          <w:p w14:paraId="5D3FA391" w14:textId="294DDEA7" w:rsidR="00B1464D" w:rsidRPr="004C65F3" w:rsidRDefault="003C513A" w:rsidP="003C513A">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Rezerwat Torfowisko Zawały</w:t>
            </w:r>
          </w:p>
        </w:tc>
        <w:tc>
          <w:tcPr>
            <w:tcW w:w="335" w:type="pct"/>
          </w:tcPr>
          <w:p w14:paraId="6D72C6F1" w14:textId="53854EBF" w:rsidR="00B1464D" w:rsidRPr="004C65F3" w:rsidRDefault="00BD28A5" w:rsidP="00BD28A5">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w:t>
            </w:r>
          </w:p>
        </w:tc>
        <w:tc>
          <w:tcPr>
            <w:tcW w:w="719" w:type="pct"/>
          </w:tcPr>
          <w:p w14:paraId="67470083" w14:textId="19001952" w:rsidR="00B1464D" w:rsidRPr="004C65F3" w:rsidRDefault="003C513A" w:rsidP="003C513A">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Dobre: 404b (zgodnie z mapą – załącznikiem nr 3 do zarządzenia)</w:t>
            </w:r>
          </w:p>
        </w:tc>
        <w:tc>
          <w:tcPr>
            <w:tcW w:w="528" w:type="pct"/>
          </w:tcPr>
          <w:p w14:paraId="29EB9043" w14:textId="79652B67" w:rsidR="00B1464D" w:rsidRPr="004C65F3" w:rsidRDefault="003C513A" w:rsidP="00B1464D">
            <w:pPr>
              <w:pStyle w:val="Tabelatre"/>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Prześwietlenie drzewostanu</w:t>
            </w:r>
          </w:p>
        </w:tc>
        <w:tc>
          <w:tcPr>
            <w:tcW w:w="1948" w:type="pct"/>
            <w:noWrap/>
          </w:tcPr>
          <w:p w14:paraId="24970647" w14:textId="77777777" w:rsidR="00B1464D" w:rsidRPr="004C65F3" w:rsidRDefault="003C513A" w:rsidP="003C513A">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Działanie ochronne o charakterze trzebieży późnej, obejmujące równomierne przerzedzenie zwarcia drzewostanu poprzez usunięcie części drzew, z jednoczesnym kształtowaniem jego struktury przestrzennej, mające na celu uzyskanie zadrzewnienia niewiększego niż 0,8 i niemniejszego niż 0,7. W ramach działania należy pozostawić wszystkie drzewa dziuplaste i rodzime gatunki domieszkowe oraz część usuwanej masy drzewnej, w ilości pozwalającej odtworzyć zasoby martwego drewna do poziomu nie niższego niż 20 m</w:t>
            </w:r>
            <w:r w:rsidRPr="004C65F3">
              <w:rPr>
                <w:sz w:val="18"/>
                <w:vertAlign w:val="superscript"/>
              </w:rPr>
              <w:t>3</w:t>
            </w:r>
            <w:r w:rsidRPr="004C65F3">
              <w:rPr>
                <w:sz w:val="18"/>
              </w:rPr>
              <w:t>/ha. Drzewa pozostawione do naturalnego rozkładu winny być równomiernie rozmieszczone na całym obszarze.Termin wykonania od grudnia do marca.</w:t>
            </w:r>
          </w:p>
          <w:p w14:paraId="4D0A18AE" w14:textId="015F52CD" w:rsidR="003C513A" w:rsidRPr="004C65F3" w:rsidRDefault="003C513A" w:rsidP="003C513A">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Działanie zostało zrealizowane w 2022 r.</w:t>
            </w:r>
          </w:p>
        </w:tc>
        <w:tc>
          <w:tcPr>
            <w:tcW w:w="714" w:type="pct"/>
          </w:tcPr>
          <w:p w14:paraId="1761A9D9" w14:textId="450F93DE" w:rsidR="00B1464D" w:rsidRPr="004C65F3" w:rsidRDefault="003C513A" w:rsidP="00156B24">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Zarządzenie Regionalnego Dyrektora Ochrony Środowiska w Warszawie z dnia 26 listopada 2019 r. w sprawie ustanowienia planu ochrony dla rezerwatu przyrody „Torfowisko Zawały”</w:t>
            </w:r>
          </w:p>
        </w:tc>
      </w:tr>
      <w:tr w:rsidR="00156B24" w:rsidRPr="004C65F3" w14:paraId="1726EE45" w14:textId="77777777" w:rsidTr="00B70905">
        <w:trPr>
          <w:cantSplit/>
          <w:trHeight w:val="54"/>
        </w:trPr>
        <w:tc>
          <w:tcPr>
            <w:cnfStyle w:val="001000000000" w:firstRow="0" w:lastRow="0" w:firstColumn="1" w:lastColumn="0" w:oddVBand="0" w:evenVBand="0" w:oddHBand="0" w:evenHBand="0" w:firstRowFirstColumn="0" w:firstRowLastColumn="0" w:lastRowFirstColumn="0" w:lastRowLastColumn="0"/>
            <w:tcW w:w="324" w:type="pct"/>
          </w:tcPr>
          <w:p w14:paraId="3DE8FAC1" w14:textId="6216411D" w:rsidR="00B1464D" w:rsidRPr="004C65F3" w:rsidRDefault="00B1464D" w:rsidP="00156B24">
            <w:pPr>
              <w:pStyle w:val="Tabelatre"/>
              <w:jc w:val="center"/>
              <w:rPr>
                <w:sz w:val="18"/>
              </w:rPr>
            </w:pPr>
            <w:r w:rsidRPr="004C65F3">
              <w:rPr>
                <w:sz w:val="18"/>
              </w:rPr>
              <w:lastRenderedPageBreak/>
              <w:t>11</w:t>
            </w:r>
          </w:p>
        </w:tc>
        <w:tc>
          <w:tcPr>
            <w:tcW w:w="432" w:type="pct"/>
          </w:tcPr>
          <w:p w14:paraId="2DE88047" w14:textId="2CF2EB12" w:rsidR="00B1464D" w:rsidRPr="004C65F3" w:rsidRDefault="003C513A"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Rezerwat Wólczańska Góra</w:t>
            </w:r>
          </w:p>
        </w:tc>
        <w:tc>
          <w:tcPr>
            <w:tcW w:w="335" w:type="pct"/>
          </w:tcPr>
          <w:p w14:paraId="4B8DE62E" w14:textId="50CCFC35" w:rsidR="00B1464D" w:rsidRPr="004C65F3" w:rsidRDefault="00BD28A5"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w:t>
            </w:r>
          </w:p>
        </w:tc>
        <w:tc>
          <w:tcPr>
            <w:tcW w:w="719" w:type="pct"/>
          </w:tcPr>
          <w:p w14:paraId="4F4DA8DF" w14:textId="1BC22917" w:rsidR="00B1464D" w:rsidRPr="004C65F3" w:rsidRDefault="00B1464D" w:rsidP="003C513A">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 xml:space="preserve">Leśnictwo </w:t>
            </w:r>
            <w:r w:rsidR="003C513A" w:rsidRPr="004C65F3">
              <w:rPr>
                <w:sz w:val="18"/>
              </w:rPr>
              <w:t>Siennica: 374a</w:t>
            </w:r>
          </w:p>
          <w:p w14:paraId="1DC44A01" w14:textId="33D8109E" w:rsidR="00B1464D" w:rsidRPr="004C65F3" w:rsidRDefault="00B1464D" w:rsidP="007E1C39">
            <w:pPr>
              <w:pStyle w:val="Tabelatre"/>
              <w:cnfStyle w:val="000000000000" w:firstRow="0" w:lastRow="0" w:firstColumn="0" w:lastColumn="0" w:oddVBand="0" w:evenVBand="0" w:oddHBand="0" w:evenHBand="0" w:firstRowFirstColumn="0" w:firstRowLastColumn="0" w:lastRowFirstColumn="0" w:lastRowLastColumn="0"/>
              <w:rPr>
                <w:sz w:val="18"/>
              </w:rPr>
            </w:pPr>
          </w:p>
        </w:tc>
        <w:tc>
          <w:tcPr>
            <w:tcW w:w="528" w:type="pct"/>
          </w:tcPr>
          <w:p w14:paraId="0E57D34C" w14:textId="7731323F" w:rsidR="00B1464D" w:rsidRPr="004C65F3" w:rsidRDefault="003C513A" w:rsidP="007E1C39">
            <w:pPr>
              <w:pStyle w:val="Tabelatre"/>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w:t>
            </w:r>
          </w:p>
        </w:tc>
        <w:tc>
          <w:tcPr>
            <w:tcW w:w="1948" w:type="pct"/>
            <w:noWrap/>
          </w:tcPr>
          <w:p w14:paraId="018D4AD4" w14:textId="77777777" w:rsidR="003C513A" w:rsidRPr="004C65F3" w:rsidRDefault="003C513A" w:rsidP="003C513A">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 xml:space="preserve">Działania ochronne podnoszące stabilność terenu i drzewostanu na czynniki abiotyczne, poprawiające strukturę poziomą i pionową drzewostanu, zwiększające ilość światła przyspieszające rozkład substancji organicznej (cięcia pielęgnacyjne odpowiadające charakterem trzebieży późnej). </w:t>
            </w:r>
          </w:p>
          <w:p w14:paraId="0D6207D3" w14:textId="77777777" w:rsidR="00B1464D" w:rsidRPr="004C65F3" w:rsidRDefault="003C513A" w:rsidP="003C513A">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 xml:space="preserve">Działania ochronne wykonywać w okresie zimowych mrozów przy pokrywie śnieżnej nie mniejszej niż 15-20 cm. Powierzchnia </w:t>
            </w:r>
            <w:r w:rsidR="00BD28A5" w:rsidRPr="004C65F3">
              <w:rPr>
                <w:sz w:val="18"/>
              </w:rPr>
              <w:t>działania 1,20 ha, intensywność 10% w I pięcioleciu i 8% w II pięcioleciu.</w:t>
            </w:r>
          </w:p>
          <w:p w14:paraId="5A51B04C" w14:textId="762EBDA3" w:rsidR="00BD28A5" w:rsidRPr="004C65F3" w:rsidRDefault="00BD28A5" w:rsidP="003C513A">
            <w:pPr>
              <w:pStyle w:val="Tabelatre"/>
              <w:cnfStyle w:val="000000000000" w:firstRow="0" w:lastRow="0" w:firstColumn="0" w:lastColumn="0" w:oddVBand="0" w:evenVBand="0" w:oddHBand="0" w:evenHBand="0" w:firstRowFirstColumn="0" w:firstRowLastColumn="0" w:lastRowFirstColumn="0" w:lastRowLastColumn="0"/>
              <w:rPr>
                <w:i/>
                <w:sz w:val="18"/>
              </w:rPr>
            </w:pPr>
            <w:r w:rsidRPr="004C65F3">
              <w:rPr>
                <w:i/>
                <w:sz w:val="18"/>
              </w:rPr>
              <w:t>Działanie zostało zrealizowane.</w:t>
            </w:r>
          </w:p>
        </w:tc>
        <w:tc>
          <w:tcPr>
            <w:tcW w:w="714" w:type="pct"/>
          </w:tcPr>
          <w:p w14:paraId="0AE53B77" w14:textId="349DAA4F" w:rsidR="00B1464D" w:rsidRPr="004C65F3" w:rsidRDefault="00BD28A5" w:rsidP="00156B24">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Zarządzenie Nr 6 Regionalnego Dyrektora Ochrony Środowiska w Warszawie z dnia 9 kwietnia 2009 r. w sprawie ustanowienia planu ochrony dla rezerwatu przyrody „Wólczańska Góra”</w:t>
            </w:r>
          </w:p>
        </w:tc>
      </w:tr>
      <w:tr w:rsidR="00BD28A5" w:rsidRPr="004C65F3" w14:paraId="7B859EEA" w14:textId="77777777" w:rsidTr="00B70905">
        <w:trPr>
          <w:cantSplit/>
          <w:trHeight w:val="493"/>
        </w:trPr>
        <w:tc>
          <w:tcPr>
            <w:cnfStyle w:val="001000000000" w:firstRow="0" w:lastRow="0" w:firstColumn="1" w:lastColumn="0" w:oddVBand="0" w:evenVBand="0" w:oddHBand="0" w:evenHBand="0" w:firstRowFirstColumn="0" w:firstRowLastColumn="0" w:lastRowFirstColumn="0" w:lastRowLastColumn="0"/>
            <w:tcW w:w="324" w:type="pct"/>
          </w:tcPr>
          <w:p w14:paraId="7DD08A31" w14:textId="35C405AB" w:rsidR="00BD28A5" w:rsidRPr="004C65F3" w:rsidRDefault="00BD28A5" w:rsidP="00EA0A9D">
            <w:pPr>
              <w:pStyle w:val="Tabelatre"/>
              <w:jc w:val="center"/>
              <w:rPr>
                <w:sz w:val="18"/>
              </w:rPr>
            </w:pPr>
            <w:r w:rsidRPr="004C65F3">
              <w:rPr>
                <w:sz w:val="18"/>
              </w:rPr>
              <w:t>12</w:t>
            </w:r>
          </w:p>
        </w:tc>
        <w:tc>
          <w:tcPr>
            <w:tcW w:w="432" w:type="pct"/>
          </w:tcPr>
          <w:p w14:paraId="445287DD" w14:textId="74DD1AF2" w:rsidR="00BD28A5" w:rsidRPr="004C65F3" w:rsidRDefault="00BD28A5"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SOO Rogoźnica PLH140036</w:t>
            </w:r>
          </w:p>
        </w:tc>
        <w:tc>
          <w:tcPr>
            <w:tcW w:w="335" w:type="pct"/>
          </w:tcPr>
          <w:p w14:paraId="2D33121C" w14:textId="08702963" w:rsidR="00BD28A5" w:rsidRPr="004C65F3" w:rsidRDefault="00BD28A5"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1</w:t>
            </w:r>
          </w:p>
        </w:tc>
        <w:tc>
          <w:tcPr>
            <w:tcW w:w="719" w:type="pct"/>
          </w:tcPr>
          <w:p w14:paraId="1B4A9A6F" w14:textId="76A2963A" w:rsidR="00BD28A5" w:rsidRPr="004C65F3" w:rsidRDefault="00BD28A5" w:rsidP="00B1464D">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Jeziorek: 204, 205, 206 (całe oddziały), 211b, 211c, 215h (zgodnie z mapą w załączniku 6 do zarządzenia)</w:t>
            </w:r>
          </w:p>
        </w:tc>
        <w:tc>
          <w:tcPr>
            <w:tcW w:w="528" w:type="pct"/>
          </w:tcPr>
          <w:p w14:paraId="18135B22" w14:textId="321D07F3" w:rsidR="00BD28A5" w:rsidRPr="004C65F3" w:rsidRDefault="00BD28A5" w:rsidP="00B1464D">
            <w:pPr>
              <w:pStyle w:val="Tabelatre"/>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 xml:space="preserve">Siedlisko 91E0* </w:t>
            </w:r>
          </w:p>
        </w:tc>
        <w:tc>
          <w:tcPr>
            <w:tcW w:w="1948" w:type="pct"/>
            <w:noWrap/>
          </w:tcPr>
          <w:p w14:paraId="399BF3C7" w14:textId="18005914" w:rsidR="00BD28A5" w:rsidRPr="004C65F3" w:rsidRDefault="00BD28A5" w:rsidP="00BD28A5">
            <w:pPr>
              <w:pStyle w:val="Tabelatre"/>
              <w:jc w:val="both"/>
              <w:cnfStyle w:val="000000000000" w:firstRow="0" w:lastRow="0" w:firstColumn="0" w:lastColumn="0" w:oddVBand="0" w:evenVBand="0" w:oddHBand="0" w:evenHBand="0" w:firstRowFirstColumn="0" w:firstRowLastColumn="0" w:lastRowFirstColumn="0" w:lastRowLastColumn="0"/>
              <w:rPr>
                <w:sz w:val="18"/>
              </w:rPr>
            </w:pPr>
            <w:r w:rsidRPr="004C65F3">
              <w:rPr>
                <w:sz w:val="18"/>
                <w:lang w:val="en-US"/>
              </w:rPr>
              <w:t>Zapobiegnięcie skutkowi zniszczenia fitocenoz leśnych poprzez odstąpienie od trzebieży, przebudowy drzewostanów na okres obowiązywania planu zadań ochronnych.</w:t>
            </w:r>
          </w:p>
        </w:tc>
        <w:tc>
          <w:tcPr>
            <w:tcW w:w="714" w:type="pct"/>
            <w:vMerge w:val="restart"/>
          </w:tcPr>
          <w:p w14:paraId="2EE3FDA0" w14:textId="709F5460" w:rsidR="00BD28A5" w:rsidRPr="004C65F3" w:rsidRDefault="00BD28A5" w:rsidP="00156B24">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Zarządzenie Regionalnego Dyrektora Ochrony Środowiska w Warszawie z dnia 15 kwietnia 2015 r. w sprawie ustanowienia planu zadań ochronnych dla obszaru Natura 2000 Rogoźnica PLH14003</w:t>
            </w:r>
          </w:p>
        </w:tc>
      </w:tr>
      <w:tr w:rsidR="00BD28A5" w:rsidRPr="004C65F3" w14:paraId="463C1311" w14:textId="77777777" w:rsidTr="00B70905">
        <w:trPr>
          <w:cantSplit/>
          <w:trHeight w:val="655"/>
        </w:trPr>
        <w:tc>
          <w:tcPr>
            <w:cnfStyle w:val="001000000000" w:firstRow="0" w:lastRow="0" w:firstColumn="1" w:lastColumn="0" w:oddVBand="0" w:evenVBand="0" w:oddHBand="0" w:evenHBand="0" w:firstRowFirstColumn="0" w:firstRowLastColumn="0" w:lastRowFirstColumn="0" w:lastRowLastColumn="0"/>
            <w:tcW w:w="324" w:type="pct"/>
          </w:tcPr>
          <w:p w14:paraId="2F42A20A" w14:textId="551E6FF7" w:rsidR="00BD28A5" w:rsidRPr="004C65F3" w:rsidRDefault="00BD28A5" w:rsidP="00156B24">
            <w:pPr>
              <w:pStyle w:val="Tabelatre"/>
              <w:jc w:val="center"/>
              <w:rPr>
                <w:sz w:val="18"/>
              </w:rPr>
            </w:pPr>
            <w:r w:rsidRPr="004C65F3">
              <w:rPr>
                <w:sz w:val="18"/>
              </w:rPr>
              <w:t>13</w:t>
            </w:r>
          </w:p>
        </w:tc>
        <w:tc>
          <w:tcPr>
            <w:tcW w:w="432" w:type="pct"/>
          </w:tcPr>
          <w:p w14:paraId="2A4F1E32" w14:textId="30F1B78B" w:rsidR="00BD28A5" w:rsidRPr="004C65F3" w:rsidRDefault="00BD28A5"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SOO Rogoźnica PLH140036</w:t>
            </w:r>
          </w:p>
        </w:tc>
        <w:tc>
          <w:tcPr>
            <w:tcW w:w="335" w:type="pct"/>
          </w:tcPr>
          <w:p w14:paraId="38461F5C" w14:textId="297ABB7B" w:rsidR="00BD28A5" w:rsidRPr="004C65F3" w:rsidRDefault="00BD28A5"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2</w:t>
            </w:r>
          </w:p>
        </w:tc>
        <w:tc>
          <w:tcPr>
            <w:tcW w:w="719" w:type="pct"/>
          </w:tcPr>
          <w:p w14:paraId="752DD2ED" w14:textId="44E291C1" w:rsidR="00BD28A5" w:rsidRPr="004C65F3" w:rsidRDefault="00BD28A5" w:rsidP="00BD28A5">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Jeziorek: 210 (cały oddział), 211a, 211d, 211f, 215a, 215b, 215c, 215d, 215f, 216c (zgodnie z mapą w załączniku 6 do zarządzenia)</w:t>
            </w:r>
          </w:p>
        </w:tc>
        <w:tc>
          <w:tcPr>
            <w:tcW w:w="528" w:type="pct"/>
          </w:tcPr>
          <w:p w14:paraId="7A01CB60" w14:textId="1EC6C920" w:rsidR="00BD28A5" w:rsidRPr="004C65F3" w:rsidRDefault="00BD28A5" w:rsidP="00B1464D">
            <w:pPr>
              <w:pStyle w:val="Tabelatre"/>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 xml:space="preserve">Siedlisko 91E0* </w:t>
            </w:r>
          </w:p>
        </w:tc>
        <w:tc>
          <w:tcPr>
            <w:tcW w:w="1948" w:type="pct"/>
            <w:noWrap/>
          </w:tcPr>
          <w:p w14:paraId="31E416B0" w14:textId="7E6ECD52" w:rsidR="00BD28A5" w:rsidRPr="004C65F3" w:rsidRDefault="00BD28A5" w:rsidP="00BD28A5">
            <w:pPr>
              <w:pStyle w:val="Tabelatre"/>
              <w:jc w:val="both"/>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Modyfikacja dotychczasowego sposobu użytkowania poprzez prowadzenie zrównoważonej, ekologicznej gospodarki leśnej w trakcie obowiązywania planu zadań ochronnych. Prace związane z eksploatacją drzewostanu należy prowadzić po okresie wegetacyjnym, z pozostawieniem na powierzchni zamierających i dziuplastych drzew oraz martwego drewna (5 m</w:t>
            </w:r>
            <w:r w:rsidRPr="004C65F3">
              <w:rPr>
                <w:sz w:val="18"/>
                <w:vertAlign w:val="superscript"/>
                <w:lang w:val="en-US"/>
              </w:rPr>
              <w:t>3</w:t>
            </w:r>
            <w:r w:rsidRPr="004C65F3">
              <w:rPr>
                <w:sz w:val="18"/>
                <w:lang w:val="en-US"/>
              </w:rPr>
              <w:t>/ha), będących biotopami dla chrząszczy i dzięciołów.</w:t>
            </w:r>
          </w:p>
        </w:tc>
        <w:tc>
          <w:tcPr>
            <w:tcW w:w="714" w:type="pct"/>
            <w:vMerge/>
          </w:tcPr>
          <w:p w14:paraId="16473EAC" w14:textId="77777777" w:rsidR="00BD28A5" w:rsidRPr="004C65F3" w:rsidRDefault="00BD28A5" w:rsidP="007E1C39">
            <w:pPr>
              <w:pStyle w:val="Tabelatre"/>
              <w:cnfStyle w:val="000000000000" w:firstRow="0" w:lastRow="0" w:firstColumn="0" w:lastColumn="0" w:oddVBand="0" w:evenVBand="0" w:oddHBand="0" w:evenHBand="0" w:firstRowFirstColumn="0" w:firstRowLastColumn="0" w:lastRowFirstColumn="0" w:lastRowLastColumn="0"/>
              <w:rPr>
                <w:sz w:val="18"/>
              </w:rPr>
            </w:pPr>
          </w:p>
        </w:tc>
      </w:tr>
      <w:tr w:rsidR="00BD28A5" w:rsidRPr="004C65F3" w14:paraId="0E57DED8" w14:textId="77777777" w:rsidTr="00B70905">
        <w:trPr>
          <w:cantSplit/>
          <w:trHeight w:val="1358"/>
        </w:trPr>
        <w:tc>
          <w:tcPr>
            <w:cnfStyle w:val="001000000000" w:firstRow="0" w:lastRow="0" w:firstColumn="1" w:lastColumn="0" w:oddVBand="0" w:evenVBand="0" w:oddHBand="0" w:evenHBand="0" w:firstRowFirstColumn="0" w:firstRowLastColumn="0" w:lastRowFirstColumn="0" w:lastRowLastColumn="0"/>
            <w:tcW w:w="324" w:type="pct"/>
          </w:tcPr>
          <w:p w14:paraId="389C48C9" w14:textId="4A78C63C" w:rsidR="00BD28A5" w:rsidRPr="004C65F3" w:rsidRDefault="00BD28A5" w:rsidP="00156B24">
            <w:pPr>
              <w:pStyle w:val="Tabelatre"/>
              <w:jc w:val="center"/>
              <w:rPr>
                <w:sz w:val="18"/>
              </w:rPr>
            </w:pPr>
            <w:r w:rsidRPr="004C65F3">
              <w:rPr>
                <w:sz w:val="18"/>
              </w:rPr>
              <w:t>14</w:t>
            </w:r>
          </w:p>
        </w:tc>
        <w:tc>
          <w:tcPr>
            <w:tcW w:w="432" w:type="pct"/>
          </w:tcPr>
          <w:p w14:paraId="5EA111DF" w14:textId="5DF2F8A3" w:rsidR="00BD28A5" w:rsidRPr="004C65F3" w:rsidRDefault="00BD28A5"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SOO Rogoźnica PLH140036</w:t>
            </w:r>
          </w:p>
        </w:tc>
        <w:tc>
          <w:tcPr>
            <w:tcW w:w="335" w:type="pct"/>
          </w:tcPr>
          <w:p w14:paraId="64378375" w14:textId="3B426891" w:rsidR="00BD28A5" w:rsidRPr="004C65F3" w:rsidRDefault="00BD28A5"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3</w:t>
            </w:r>
          </w:p>
        </w:tc>
        <w:tc>
          <w:tcPr>
            <w:tcW w:w="719" w:type="pct"/>
          </w:tcPr>
          <w:p w14:paraId="40BB0B7A" w14:textId="28968FE1" w:rsidR="00BD28A5" w:rsidRPr="004C65F3" w:rsidRDefault="00BD28A5" w:rsidP="00B1464D">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Jeziorek: 215g (zgodnie z mapą w załączniku 6 do zarządzenia)</w:t>
            </w:r>
          </w:p>
        </w:tc>
        <w:tc>
          <w:tcPr>
            <w:tcW w:w="528" w:type="pct"/>
          </w:tcPr>
          <w:p w14:paraId="62B41758" w14:textId="58D84137" w:rsidR="00BD28A5" w:rsidRPr="004C65F3" w:rsidRDefault="00BD28A5" w:rsidP="009D0602">
            <w:pPr>
              <w:pStyle w:val="Tabelatre"/>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 xml:space="preserve">Siedlisko 91E0* </w:t>
            </w:r>
          </w:p>
        </w:tc>
        <w:tc>
          <w:tcPr>
            <w:tcW w:w="1948" w:type="pct"/>
            <w:tcBorders>
              <w:bottom w:val="single" w:sz="4" w:space="0" w:color="auto"/>
            </w:tcBorders>
            <w:noWrap/>
          </w:tcPr>
          <w:p w14:paraId="31F06482" w14:textId="740737B4" w:rsidR="00BD28A5" w:rsidRPr="004C65F3" w:rsidRDefault="00BD28A5" w:rsidP="00BD28A5">
            <w:pPr>
              <w:pStyle w:val="Tabelatre"/>
              <w:jc w:val="both"/>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Pozostawienie powierzchni do naturalnej sukcesji. Wyłączenie z gospodarki leśnej w trakcie obowiązywania planu zadań ochronnych.</w:t>
            </w:r>
          </w:p>
        </w:tc>
        <w:tc>
          <w:tcPr>
            <w:tcW w:w="714" w:type="pct"/>
            <w:vMerge/>
            <w:tcBorders>
              <w:bottom w:val="single" w:sz="4" w:space="0" w:color="auto"/>
            </w:tcBorders>
          </w:tcPr>
          <w:p w14:paraId="6E4CAB63" w14:textId="114D2E35" w:rsidR="00BD28A5" w:rsidRPr="004C65F3" w:rsidRDefault="00BD28A5" w:rsidP="00156B24">
            <w:pPr>
              <w:pStyle w:val="Tabelatre"/>
              <w:cnfStyle w:val="000000000000" w:firstRow="0" w:lastRow="0" w:firstColumn="0" w:lastColumn="0" w:oddVBand="0" w:evenVBand="0" w:oddHBand="0" w:evenHBand="0" w:firstRowFirstColumn="0" w:firstRowLastColumn="0" w:lastRowFirstColumn="0" w:lastRowLastColumn="0"/>
              <w:rPr>
                <w:sz w:val="18"/>
              </w:rPr>
            </w:pPr>
          </w:p>
        </w:tc>
      </w:tr>
      <w:tr w:rsidR="00D042DF" w:rsidRPr="004C65F3" w14:paraId="13659ADA" w14:textId="77777777" w:rsidTr="00B70905">
        <w:trPr>
          <w:cantSplit/>
          <w:trHeight w:val="54"/>
        </w:trPr>
        <w:tc>
          <w:tcPr>
            <w:cnfStyle w:val="001000000000" w:firstRow="0" w:lastRow="0" w:firstColumn="1" w:lastColumn="0" w:oddVBand="0" w:evenVBand="0" w:oddHBand="0" w:evenHBand="0" w:firstRowFirstColumn="0" w:firstRowLastColumn="0" w:lastRowFirstColumn="0" w:lastRowLastColumn="0"/>
            <w:tcW w:w="324" w:type="pct"/>
          </w:tcPr>
          <w:p w14:paraId="7124CE70" w14:textId="4BB66777" w:rsidR="00D042DF" w:rsidRPr="004C65F3" w:rsidRDefault="00D042DF" w:rsidP="00156B24">
            <w:pPr>
              <w:pStyle w:val="Tabelatre"/>
              <w:jc w:val="center"/>
              <w:rPr>
                <w:sz w:val="18"/>
              </w:rPr>
            </w:pPr>
            <w:r w:rsidRPr="004C65F3">
              <w:rPr>
                <w:sz w:val="18"/>
              </w:rPr>
              <w:lastRenderedPageBreak/>
              <w:t>15</w:t>
            </w:r>
          </w:p>
        </w:tc>
        <w:tc>
          <w:tcPr>
            <w:tcW w:w="432" w:type="pct"/>
          </w:tcPr>
          <w:p w14:paraId="2C10A470" w14:textId="3EBBAD7F" w:rsidR="00D042DF" w:rsidRPr="004C65F3" w:rsidRDefault="00D042DF"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SOO Torfowiska Czernik PLH140037</w:t>
            </w:r>
          </w:p>
        </w:tc>
        <w:tc>
          <w:tcPr>
            <w:tcW w:w="335" w:type="pct"/>
          </w:tcPr>
          <w:p w14:paraId="15811902" w14:textId="23D1897A" w:rsidR="00D042DF" w:rsidRPr="004C65F3" w:rsidRDefault="00D042DF"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1</w:t>
            </w:r>
          </w:p>
        </w:tc>
        <w:tc>
          <w:tcPr>
            <w:tcW w:w="719" w:type="pct"/>
          </w:tcPr>
          <w:p w14:paraId="14A91DAC" w14:textId="00CD1B11" w:rsidR="00D042DF" w:rsidRPr="004C65F3" w:rsidRDefault="00D042DF" w:rsidP="00D042DF">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Poręby: 7k (zgodnie z mapą w załączniku 6 do zarządzenia)</w:t>
            </w:r>
          </w:p>
        </w:tc>
        <w:tc>
          <w:tcPr>
            <w:tcW w:w="528" w:type="pct"/>
          </w:tcPr>
          <w:p w14:paraId="36E40EF3" w14:textId="59AEF3DB" w:rsidR="00D042DF" w:rsidRPr="004C65F3" w:rsidRDefault="00D042DF" w:rsidP="00BD28A5">
            <w:pPr>
              <w:pStyle w:val="Tabelatre"/>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Siedliska 7140 i 91D0*</w:t>
            </w:r>
          </w:p>
        </w:tc>
        <w:tc>
          <w:tcPr>
            <w:tcW w:w="1948" w:type="pct"/>
            <w:tcBorders>
              <w:top w:val="single" w:sz="4" w:space="0" w:color="auto"/>
              <w:bottom w:val="single" w:sz="4" w:space="0" w:color="auto"/>
            </w:tcBorders>
            <w:noWrap/>
          </w:tcPr>
          <w:p w14:paraId="2773AD5D" w14:textId="77777777" w:rsidR="00D042DF" w:rsidRPr="004C65F3" w:rsidRDefault="00D042DF" w:rsidP="00BD28A5">
            <w:pPr>
              <w:pStyle w:val="Tabelatre"/>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Stabilizacja poziomu wody. Prace polegające na budowie przepustu, to jest montażu rury przelewowej o wymiarach 30 cm x 8 m, należy wykonać w ciągu roku od momentu stwierdzenia podniesienia się poziomu wód w torfowisku do wysokości umożliwiającej działanie przedmiotowej instalacji. Przepust należy ogrodzić siatką (30 m2) o średnicy drutu 0,5 cm, średnicy oczek 10 cm z wykorzystaniem słupków z drewna dębowego (0,2 m3). Prace związane z ewentualnym  remontem lub odbudową przepustu należy przeprowadzić najpóźniej w ciągu roku od momentu stwierdzenia braku drożności instalacji.</w:t>
            </w:r>
          </w:p>
          <w:p w14:paraId="5D761182" w14:textId="77777777" w:rsidR="00D042DF" w:rsidRPr="004C65F3" w:rsidRDefault="00D042DF" w:rsidP="00BD28A5">
            <w:pPr>
              <w:pStyle w:val="Tabelatre"/>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W przypadku stwierdzenia braku skuteczności (wydajności) przepustu o którym mowa powyżej, należy podjąć działania w kierunku regularnego rozbierania tamy bobrowej do czasu ustabilizowania się stosunków gruntowo-wodnych na poziomie niezagrażającym osiągnięcie celu wymienionego w załączniku nr 4 do zarządzenia. Alternatywnym działaniem może być odłowienie i przesiedlenie rodziny bobrowej.</w:t>
            </w:r>
          </w:p>
          <w:p w14:paraId="661E5458" w14:textId="3570D692" w:rsidR="00D042DF" w:rsidRPr="004C65F3" w:rsidRDefault="00D042DF" w:rsidP="00BD28A5">
            <w:pPr>
              <w:pStyle w:val="Tabelatre"/>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Za działanie odpowiada RDOŚ w Warszawie na podstawie porozumienia z Nadleśnictwem Mińsk</w:t>
            </w:r>
          </w:p>
        </w:tc>
        <w:tc>
          <w:tcPr>
            <w:tcW w:w="714" w:type="pct"/>
            <w:vMerge w:val="restart"/>
            <w:tcBorders>
              <w:top w:val="single" w:sz="4" w:space="0" w:color="auto"/>
            </w:tcBorders>
          </w:tcPr>
          <w:p w14:paraId="3496AC88" w14:textId="7D170E7A" w:rsidR="00D042DF" w:rsidRPr="004C65F3" w:rsidRDefault="00D042DF" w:rsidP="00156B24">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Zarządzenie Regionalnego Dyrektora Ochrony Środowiska w Warszawie z dnia 11 marca 2016 r. w sprawie ustanowienia planu zadań ochronnych dla obszaru Natura 2000 Torfowiska Czernik PLH140037</w:t>
            </w:r>
          </w:p>
        </w:tc>
      </w:tr>
      <w:tr w:rsidR="00D042DF" w:rsidRPr="004C65F3" w14:paraId="2093A3C2" w14:textId="77777777" w:rsidTr="00B70905">
        <w:trPr>
          <w:cantSplit/>
          <w:trHeight w:val="54"/>
        </w:trPr>
        <w:tc>
          <w:tcPr>
            <w:cnfStyle w:val="001000000000" w:firstRow="0" w:lastRow="0" w:firstColumn="1" w:lastColumn="0" w:oddVBand="0" w:evenVBand="0" w:oddHBand="0" w:evenHBand="0" w:firstRowFirstColumn="0" w:firstRowLastColumn="0" w:lastRowFirstColumn="0" w:lastRowLastColumn="0"/>
            <w:tcW w:w="324" w:type="pct"/>
          </w:tcPr>
          <w:p w14:paraId="2D3F9681" w14:textId="6DB2CB35" w:rsidR="00D042DF" w:rsidRPr="004C65F3" w:rsidRDefault="00D042DF" w:rsidP="00156B24">
            <w:pPr>
              <w:pStyle w:val="Tabelatre"/>
              <w:jc w:val="center"/>
              <w:rPr>
                <w:sz w:val="18"/>
              </w:rPr>
            </w:pPr>
            <w:r w:rsidRPr="004C65F3">
              <w:rPr>
                <w:sz w:val="18"/>
              </w:rPr>
              <w:t>16</w:t>
            </w:r>
          </w:p>
        </w:tc>
        <w:tc>
          <w:tcPr>
            <w:tcW w:w="432" w:type="pct"/>
          </w:tcPr>
          <w:p w14:paraId="7B7D9506" w14:textId="0F0A3A9C" w:rsidR="00D042DF" w:rsidRPr="004C65F3" w:rsidRDefault="00D042DF"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SOO Torfowiska Czernik PLH140037</w:t>
            </w:r>
          </w:p>
        </w:tc>
        <w:tc>
          <w:tcPr>
            <w:tcW w:w="335" w:type="pct"/>
          </w:tcPr>
          <w:p w14:paraId="1BCAEFEF" w14:textId="09E3A1AB" w:rsidR="00D042DF" w:rsidRPr="004C65F3" w:rsidRDefault="00566AF4"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3</w:t>
            </w:r>
          </w:p>
        </w:tc>
        <w:tc>
          <w:tcPr>
            <w:tcW w:w="719" w:type="pct"/>
          </w:tcPr>
          <w:p w14:paraId="536354E7" w14:textId="79D203C6" w:rsidR="00D042DF" w:rsidRPr="004C65F3" w:rsidRDefault="00D042DF" w:rsidP="00B1464D">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Poręby: 7d, 7f, 7g, 7h, 7i, 7j, 7k, 8a, 8b, 9a, 9b, 9c, 9d, 9f (zgodnie z mapą w załączniku 6 do zarządzenia)</w:t>
            </w:r>
          </w:p>
        </w:tc>
        <w:tc>
          <w:tcPr>
            <w:tcW w:w="528" w:type="pct"/>
          </w:tcPr>
          <w:p w14:paraId="24BCFAC9" w14:textId="1074FF23" w:rsidR="00D042DF" w:rsidRPr="004C65F3" w:rsidRDefault="00D042DF" w:rsidP="00D042DF">
            <w:pPr>
              <w:pStyle w:val="Tabelatre"/>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Siedlisko 91D0*</w:t>
            </w:r>
          </w:p>
        </w:tc>
        <w:tc>
          <w:tcPr>
            <w:tcW w:w="1948" w:type="pct"/>
            <w:tcBorders>
              <w:top w:val="single" w:sz="4" w:space="0" w:color="auto"/>
              <w:bottom w:val="single" w:sz="4" w:space="0" w:color="auto"/>
            </w:tcBorders>
            <w:noWrap/>
          </w:tcPr>
          <w:p w14:paraId="00EDB4D5" w14:textId="6866D806" w:rsidR="00D042DF" w:rsidRPr="004C65F3" w:rsidRDefault="00D042DF" w:rsidP="00B1464D">
            <w:pPr>
              <w:pStyle w:val="Tabelatre"/>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Zapobiegnięcie skutkowi zniszczenia fitocenoz leśnych i ochrona najcenniejszych płatów siedliska poprzez odstąpienie od zabiegów gospodarczych związanych z hodowlą i użytkowaniem drzewostanów (odstąpienie od trzebieży, zrębów i przebudowy drzewostanów) w trakcie obowiązywania planu zadań ochronnych.</w:t>
            </w:r>
          </w:p>
        </w:tc>
        <w:tc>
          <w:tcPr>
            <w:tcW w:w="714" w:type="pct"/>
            <w:vMerge/>
            <w:tcBorders>
              <w:bottom w:val="single" w:sz="4" w:space="0" w:color="auto"/>
            </w:tcBorders>
          </w:tcPr>
          <w:p w14:paraId="3A3F119E" w14:textId="77777777" w:rsidR="00D042DF" w:rsidRPr="004C65F3" w:rsidRDefault="00D042DF" w:rsidP="00156B24">
            <w:pPr>
              <w:pStyle w:val="Tabelatre"/>
              <w:cnfStyle w:val="000000000000" w:firstRow="0" w:lastRow="0" w:firstColumn="0" w:lastColumn="0" w:oddVBand="0" w:evenVBand="0" w:oddHBand="0" w:evenHBand="0" w:firstRowFirstColumn="0" w:firstRowLastColumn="0" w:lastRowFirstColumn="0" w:lastRowLastColumn="0"/>
              <w:rPr>
                <w:sz w:val="18"/>
              </w:rPr>
            </w:pPr>
          </w:p>
        </w:tc>
      </w:tr>
      <w:tr w:rsidR="00BD28A5" w:rsidRPr="004C65F3" w14:paraId="0D2BEDDA" w14:textId="77777777" w:rsidTr="00FA761F">
        <w:trPr>
          <w:cantSplit/>
          <w:trHeight w:val="1797"/>
        </w:trPr>
        <w:tc>
          <w:tcPr>
            <w:cnfStyle w:val="001000000000" w:firstRow="0" w:lastRow="0" w:firstColumn="1" w:lastColumn="0" w:oddVBand="0" w:evenVBand="0" w:oddHBand="0" w:evenHBand="0" w:firstRowFirstColumn="0" w:firstRowLastColumn="0" w:lastRowFirstColumn="0" w:lastRowLastColumn="0"/>
            <w:tcW w:w="324" w:type="pct"/>
          </w:tcPr>
          <w:p w14:paraId="03C07481" w14:textId="2862B384" w:rsidR="00BD28A5" w:rsidRPr="004C65F3" w:rsidRDefault="00D042DF" w:rsidP="00156B24">
            <w:pPr>
              <w:pStyle w:val="Tabelatre"/>
              <w:jc w:val="center"/>
              <w:rPr>
                <w:sz w:val="18"/>
              </w:rPr>
            </w:pPr>
            <w:r w:rsidRPr="004C65F3">
              <w:rPr>
                <w:sz w:val="18"/>
              </w:rPr>
              <w:lastRenderedPageBreak/>
              <w:t>17</w:t>
            </w:r>
          </w:p>
        </w:tc>
        <w:tc>
          <w:tcPr>
            <w:tcW w:w="432" w:type="pct"/>
          </w:tcPr>
          <w:p w14:paraId="09422CF1" w14:textId="163F32AE" w:rsidR="00BD28A5" w:rsidRPr="004C65F3" w:rsidRDefault="00D042DF" w:rsidP="007E1C39">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OSO Dolina Kostrzynia PLB140009</w:t>
            </w:r>
          </w:p>
        </w:tc>
        <w:tc>
          <w:tcPr>
            <w:tcW w:w="335" w:type="pct"/>
          </w:tcPr>
          <w:p w14:paraId="4AC2D63E" w14:textId="6789BEC5" w:rsidR="00BD28A5" w:rsidRPr="004C65F3" w:rsidRDefault="00635F89" w:rsidP="007E1C39">
            <w:pPr>
              <w:pStyle w:val="Tabelatre"/>
              <w:jc w:val="center"/>
              <w:cnfStyle w:val="000000000000" w:firstRow="0" w:lastRow="0" w:firstColumn="0" w:lastColumn="0" w:oddVBand="0" w:evenVBand="0" w:oddHBand="0" w:evenHBand="0" w:firstRowFirstColumn="0" w:firstRowLastColumn="0" w:lastRowFirstColumn="0" w:lastRowLastColumn="0"/>
              <w:rPr>
                <w:sz w:val="18"/>
              </w:rPr>
            </w:pPr>
            <w:r w:rsidRPr="004C65F3">
              <w:rPr>
                <w:sz w:val="18"/>
              </w:rPr>
              <w:t>7</w:t>
            </w:r>
          </w:p>
        </w:tc>
        <w:tc>
          <w:tcPr>
            <w:tcW w:w="719" w:type="pct"/>
          </w:tcPr>
          <w:p w14:paraId="2FA1E74F" w14:textId="6902B6FD" w:rsidR="00BD28A5" w:rsidRPr="004C65F3" w:rsidRDefault="00D042DF" w:rsidP="00B1464D">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Leśnictwo Jeziorek: 180h, 180i, 180j (zgodnie z mapą w załącznikach 10–11 do zarządzenia)</w:t>
            </w:r>
          </w:p>
        </w:tc>
        <w:tc>
          <w:tcPr>
            <w:tcW w:w="528" w:type="pct"/>
          </w:tcPr>
          <w:p w14:paraId="713392EB" w14:textId="4F07FF61" w:rsidR="00BD28A5" w:rsidRPr="004C65F3" w:rsidRDefault="00D042DF" w:rsidP="00D042DF">
            <w:pPr>
              <w:pStyle w:val="Tabelatre"/>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A122</w:t>
            </w:r>
            <w:r w:rsidRPr="004C65F3">
              <w:rPr>
                <w:sz w:val="18"/>
                <w:lang w:val="en-US"/>
              </w:rPr>
              <w:br/>
              <w:t>Derkacz</w:t>
            </w:r>
            <w:r w:rsidRPr="004C65F3">
              <w:rPr>
                <w:sz w:val="18"/>
                <w:lang w:val="en-US"/>
              </w:rPr>
              <w:br/>
            </w:r>
            <w:r w:rsidRPr="004C65F3">
              <w:rPr>
                <w:i/>
                <w:sz w:val="18"/>
                <w:lang w:val="en-US"/>
              </w:rPr>
              <w:t>Crex crex</w:t>
            </w:r>
          </w:p>
        </w:tc>
        <w:tc>
          <w:tcPr>
            <w:tcW w:w="1948" w:type="pct"/>
            <w:tcBorders>
              <w:top w:val="single" w:sz="4" w:space="0" w:color="auto"/>
            </w:tcBorders>
            <w:noWrap/>
          </w:tcPr>
          <w:p w14:paraId="0CF96D16" w14:textId="77777777" w:rsidR="00D042DF" w:rsidRPr="004C65F3" w:rsidRDefault="00D042DF" w:rsidP="00D042DF">
            <w:pPr>
              <w:pStyle w:val="Tabelatre"/>
              <w:jc w:val="both"/>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Zachowanie siedlisk derkacza.</w:t>
            </w:r>
          </w:p>
          <w:p w14:paraId="57DA8CA1" w14:textId="77777777" w:rsidR="00D042DF" w:rsidRPr="004C65F3" w:rsidRDefault="00D042DF" w:rsidP="00D042DF">
            <w:pPr>
              <w:pStyle w:val="Tabelatre"/>
              <w:jc w:val="both"/>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Działanie obligatoryjne: Utrzymywanie ekstensywnej gospodarki użytków zielonych poprzez ekstensywne użytkowanie kośne, kośno-pastwiskowe lub pastwiskowe. Termin rozpoczęcia działania w pierwszych 3 latach obowiązywania planu zadań ochronnych.</w:t>
            </w:r>
          </w:p>
          <w:p w14:paraId="786D064B" w14:textId="77777777" w:rsidR="00BD28A5" w:rsidRPr="004C65F3" w:rsidRDefault="00D042DF" w:rsidP="00D042DF">
            <w:pPr>
              <w:pStyle w:val="Tabelatre"/>
              <w:jc w:val="both"/>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Działania fakultatywne: 1. Objęcie terenu użytkowaniem zgodnie z wymogami tożsamymi do wariantu ornitologicznego aktualnie obowiązującego programu rolnośrodowiskowego; 2. W przypadku działek, na których zaprzestano użytkowania, w zależności od stanu zaawansowania procesów sukcesyjnych, wycinanie drzew i krzewów, a następnie przywrócenie koszenia. Wycięta biomasa powinna być ułożona w sterty i wywieziona z terenu. Usuwana powinna być całkowicie roślinność drzewiasta i krzewiasta, z uwzględnieniem zapisu punktu 18. Termin rozpoczęcia działania w pierwszych 3 latach obowiązywania planu zadań ochronnych.</w:t>
            </w:r>
          </w:p>
          <w:p w14:paraId="04F17A71" w14:textId="77777777" w:rsidR="00D042DF" w:rsidRPr="004C65F3" w:rsidRDefault="00D042DF" w:rsidP="00D042DF">
            <w:pPr>
              <w:pStyle w:val="Tabelatre"/>
              <w:cnfStyle w:val="000000000000" w:firstRow="0" w:lastRow="0" w:firstColumn="0" w:lastColumn="0" w:oddVBand="0" w:evenVBand="0" w:oddHBand="0" w:evenHBand="0" w:firstRowFirstColumn="0" w:firstRowLastColumn="0" w:lastRowFirstColumn="0" w:lastRowLastColumn="0"/>
              <w:rPr>
                <w:sz w:val="18"/>
                <w:lang w:val="en-US"/>
              </w:rPr>
            </w:pPr>
            <w:r w:rsidRPr="004C65F3">
              <w:rPr>
                <w:sz w:val="18"/>
                <w:lang w:val="en-US"/>
              </w:rPr>
              <w:t>Obszar wdrażania: Tereny trwałych użytków zielonych w dolinie Kostrzynia i jego dopływów.</w:t>
            </w:r>
          </w:p>
          <w:p w14:paraId="62983DAD" w14:textId="018A0529" w:rsidR="00D042DF" w:rsidRPr="004C65F3" w:rsidRDefault="00D042DF" w:rsidP="00D042DF">
            <w:pPr>
              <w:pStyle w:val="Tabelatre"/>
              <w:cnfStyle w:val="000000000000" w:firstRow="0" w:lastRow="0" w:firstColumn="0" w:lastColumn="0" w:oddVBand="0" w:evenVBand="0" w:oddHBand="0" w:evenHBand="0" w:firstRowFirstColumn="0" w:firstRowLastColumn="0" w:lastRowFirstColumn="0" w:lastRowLastColumn="0"/>
              <w:rPr>
                <w:i/>
                <w:sz w:val="18"/>
                <w:lang w:val="en-US"/>
              </w:rPr>
            </w:pPr>
            <w:r w:rsidRPr="004C65F3">
              <w:rPr>
                <w:i/>
                <w:sz w:val="18"/>
                <w:lang w:val="en-US"/>
              </w:rPr>
              <w:t xml:space="preserve">Łąki w wydzieleniach </w:t>
            </w:r>
            <w:r w:rsidRPr="004C65F3">
              <w:rPr>
                <w:i/>
                <w:sz w:val="18"/>
              </w:rPr>
              <w:t>180h, 180i, 180j są dzierżawione i koszone.</w:t>
            </w:r>
          </w:p>
        </w:tc>
        <w:tc>
          <w:tcPr>
            <w:tcW w:w="714" w:type="pct"/>
            <w:tcBorders>
              <w:top w:val="single" w:sz="4" w:space="0" w:color="auto"/>
            </w:tcBorders>
          </w:tcPr>
          <w:p w14:paraId="0582FCE1" w14:textId="7D0EBAF9" w:rsidR="00BD28A5" w:rsidRPr="004C65F3" w:rsidRDefault="004A2C75" w:rsidP="00156B24">
            <w:pPr>
              <w:pStyle w:val="Tabelatre"/>
              <w:cnfStyle w:val="000000000000" w:firstRow="0" w:lastRow="0" w:firstColumn="0" w:lastColumn="0" w:oddVBand="0" w:evenVBand="0" w:oddHBand="0" w:evenHBand="0" w:firstRowFirstColumn="0" w:firstRowLastColumn="0" w:lastRowFirstColumn="0" w:lastRowLastColumn="0"/>
              <w:rPr>
                <w:sz w:val="18"/>
              </w:rPr>
            </w:pPr>
            <w:r w:rsidRPr="004C65F3">
              <w:rPr>
                <w:sz w:val="18"/>
              </w:rPr>
              <w:t>Zarządzenie nr 17 Regionalnego Dyrektora Ochrony Środowiska w Warszawie z dnia 31 marca 2014 r. w sprawie ustanowienia planu zadań ochronnych dla obszaru Natura 2000 Dolina Kostrzynia PLB140009</w:t>
            </w:r>
          </w:p>
        </w:tc>
      </w:tr>
    </w:tbl>
    <w:p w14:paraId="6B42185C" w14:textId="77777777" w:rsidR="000224FE" w:rsidRPr="004C65F3" w:rsidRDefault="000224FE" w:rsidP="008550FD">
      <w:pPr>
        <w:pStyle w:val="Nagwek3"/>
        <w:sectPr w:rsidR="000224FE" w:rsidRPr="004C65F3" w:rsidSect="000224FE">
          <w:pgSz w:w="16838" w:h="11906" w:orient="landscape"/>
          <w:pgMar w:top="1134" w:right="1134" w:bottom="1134" w:left="1134" w:header="709" w:footer="709" w:gutter="567"/>
          <w:cols w:space="708"/>
          <w:docGrid w:linePitch="360"/>
        </w:sectPr>
      </w:pPr>
      <w:bookmarkStart w:id="91" w:name="_Toc144472761"/>
    </w:p>
    <w:p w14:paraId="625F9724" w14:textId="609C67AC" w:rsidR="008550FD" w:rsidRPr="004C65F3" w:rsidRDefault="008550FD" w:rsidP="008550FD">
      <w:pPr>
        <w:pStyle w:val="Nagwek3"/>
      </w:pPr>
      <w:bookmarkStart w:id="92" w:name="_Toc213589061"/>
      <w:r w:rsidRPr="004C65F3">
        <w:lastRenderedPageBreak/>
        <w:t>Wskazania ochronne ograniczające negatywny wpływ na formy ochrony</w:t>
      </w:r>
      <w:bookmarkEnd w:id="92"/>
    </w:p>
    <w:bookmarkEnd w:id="91"/>
    <w:p w14:paraId="5584B204" w14:textId="77777777" w:rsidR="00BD119D" w:rsidRPr="004C65F3" w:rsidRDefault="00BD119D" w:rsidP="00BD119D">
      <w:pPr>
        <w:pStyle w:val="Nagwek4"/>
      </w:pPr>
      <w:r w:rsidRPr="004C65F3">
        <w:t>Rezerwaty przyrody</w:t>
      </w:r>
    </w:p>
    <w:p w14:paraId="5EAE2B9A" w14:textId="77777777" w:rsidR="00BD119D" w:rsidRPr="004C65F3" w:rsidRDefault="00BD119D" w:rsidP="00BD119D">
      <w:r w:rsidRPr="004C65F3">
        <w:t>Zgodnie z ustawą o ochronie przyrody wszelkie działania w rezerwatach przyrody powinny być podejmowane na podstawie planu ochrony lub zadań ochronnych. Nadleśnictwo nie może samodzielnie podejmować decyzji o wykonywaniu jakichkolwiek zabiegów i czynności w rezerwacie. Może natomiast informować regionalnego dyrektora ochrony środowiska o stanie rezerwatu, bieżących zagrożeniach, zwłaszcza zewnętrznych, ewentualnie o możliwości wykonania określonych zabiegów.</w:t>
      </w:r>
    </w:p>
    <w:p w14:paraId="62720CEA" w14:textId="3070D971" w:rsidR="00DA2C4A" w:rsidRPr="004C65F3" w:rsidRDefault="00DA2C4A" w:rsidP="00BD119D">
      <w:r w:rsidRPr="004C65F3">
        <w:t>W wydzieleniach sąsiadujących z rezerwatami planowane by</w:t>
      </w:r>
      <w:r w:rsidR="0011772E" w:rsidRPr="004C65F3">
        <w:t xml:space="preserve">ły różne zabiegi gospodarcze. </w:t>
      </w:r>
      <w:r w:rsidR="006E306A" w:rsidRPr="004C65F3">
        <w:t xml:space="preserve">Zabiegi rębne w sąsiedztwie rezerwatów zaplanowano tylko w dwóch wydzieleniach, w tym w przypadku rezerwatu Skwarne Bagna wydzielenie to znajduje się po drugiej stronie drogi publicznej. </w:t>
      </w:r>
      <w:r w:rsidR="0011772E" w:rsidRPr="004C65F3">
        <w:t>W </w:t>
      </w:r>
      <w:r w:rsidRPr="004C65F3">
        <w:t xml:space="preserve">przypadku wykonywania zabiegów </w:t>
      </w:r>
      <w:r w:rsidR="006E306A" w:rsidRPr="004C65F3">
        <w:t>rębnych w ot</w:t>
      </w:r>
      <w:r w:rsidR="006636CA" w:rsidRPr="004C65F3">
        <w:t>oczeniu rezerwatów należy pozo</w:t>
      </w:r>
      <w:r w:rsidR="006E306A" w:rsidRPr="004C65F3">
        <w:t>stawić</w:t>
      </w:r>
      <w:r w:rsidRPr="004C65F3">
        <w:t xml:space="preserve"> kępę drzewostanu o wielkości i kształcie zapewniającym ochronę całej granicy rezerwatu, pozostawiając bufor </w:t>
      </w:r>
      <w:r w:rsidR="006C18F7" w:rsidRPr="004C65F3">
        <w:t>o szerokości</w:t>
      </w:r>
      <w:r w:rsidRPr="004C65F3">
        <w:t xml:space="preserve"> </w:t>
      </w:r>
      <w:r w:rsidR="000D0E18">
        <w:t xml:space="preserve">minimum </w:t>
      </w:r>
      <w:r w:rsidRPr="004C65F3">
        <w:t xml:space="preserve">30 metrów od granicy rezerwatu. W przypadku cięć gniazdowych należy nie lokalizować </w:t>
      </w:r>
      <w:r w:rsidR="006E306A" w:rsidRPr="004C65F3">
        <w:t xml:space="preserve">w takiej samej strefie gniazd. </w:t>
      </w:r>
      <w:r w:rsidRPr="004C65F3">
        <w:t>Nie planuje się ograniczania zabiegów pielęgnacyjnych (czyszczeń, tr</w:t>
      </w:r>
      <w:r w:rsidR="006E306A" w:rsidRPr="004C65F3">
        <w:t>zebieży) w otoczeniu rezerwatów.</w:t>
      </w:r>
      <w:r w:rsidR="00003049" w:rsidRPr="004C65F3">
        <w:t xml:space="preserve"> Projektowane zabiegi w otulinach rezerwatów (Florianów, Przełom Witkówki, Rudka Sanatoryjna, Skwarne Bagna, Torfowisko Jeziorek) podlegają natomiast uzgodnieniu z RDOŚ w Warszawie, zgodnie z art. 13 ust. 3b. ustawy o ochronie przyrody.</w:t>
      </w:r>
    </w:p>
    <w:p w14:paraId="55373CCB" w14:textId="1076FFF5" w:rsidR="00BD119D" w:rsidRPr="004C65F3" w:rsidRDefault="00BD119D" w:rsidP="00BD119D">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39</w:t>
      </w:r>
      <w:r w:rsidR="00B32F36" w:rsidRPr="004C65F3">
        <w:rPr>
          <w:noProof/>
        </w:rPr>
        <w:fldChar w:fldCharType="end"/>
      </w:r>
      <w:r w:rsidRPr="004C65F3">
        <w:t>. Wykaz wydzieleń znajdujących się wokół rezerwatów, w których konieczne są ograniczenia zabiegów</w:t>
      </w:r>
    </w:p>
    <w:tbl>
      <w:tblPr>
        <w:tblStyle w:val="Jasnalistaakcent3"/>
        <w:tblW w:w="5000" w:type="pct"/>
        <w:tblBorders>
          <w:top w:val="single" w:sz="2" w:space="0" w:color="808080" w:themeColor="background1" w:themeShade="80"/>
          <w:bottom w:val="single" w:sz="2" w:space="0" w:color="808080" w:themeColor="background1" w:themeShade="80"/>
          <w:insideH w:val="single" w:sz="2" w:space="0" w:color="808080" w:themeColor="background1" w:themeShade="80"/>
        </w:tblBorders>
        <w:tblLayout w:type="fixed"/>
        <w:tblLook w:val="04A0" w:firstRow="1" w:lastRow="0" w:firstColumn="1" w:lastColumn="0" w:noHBand="0" w:noVBand="1"/>
      </w:tblPr>
      <w:tblGrid>
        <w:gridCol w:w="2376"/>
        <w:gridCol w:w="1276"/>
        <w:gridCol w:w="2238"/>
        <w:gridCol w:w="3397"/>
      </w:tblGrid>
      <w:tr w:rsidR="00BD119D" w:rsidRPr="004C65F3" w14:paraId="53A4EBFA" w14:textId="77777777" w:rsidTr="00EA0164">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279"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noWrap/>
          </w:tcPr>
          <w:p w14:paraId="43241568" w14:textId="77777777" w:rsidR="00BD119D" w:rsidRPr="004C65F3" w:rsidRDefault="00BD119D" w:rsidP="007E1C39">
            <w:pPr>
              <w:pStyle w:val="Tabelatre"/>
              <w:jc w:val="center"/>
            </w:pPr>
            <w:r w:rsidRPr="004C65F3">
              <w:t>Adres leśny</w:t>
            </w:r>
          </w:p>
        </w:tc>
        <w:tc>
          <w:tcPr>
            <w:tcW w:w="68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tcPr>
          <w:p w14:paraId="5A561291" w14:textId="77777777" w:rsidR="00BD119D" w:rsidRPr="004C65F3" w:rsidRDefault="00BD119D" w:rsidP="007E1C39">
            <w:pPr>
              <w:pStyle w:val="Tabelatre"/>
              <w:jc w:val="center"/>
              <w:cnfStyle w:val="100000000000" w:firstRow="1" w:lastRow="0" w:firstColumn="0" w:lastColumn="0" w:oddVBand="0" w:evenVBand="0" w:oddHBand="0" w:evenHBand="0" w:firstRowFirstColumn="0" w:firstRowLastColumn="0" w:lastRowFirstColumn="0" w:lastRowLastColumn="0"/>
            </w:pPr>
            <w:r w:rsidRPr="004C65F3">
              <w:t>Zabieg</w:t>
            </w:r>
          </w:p>
        </w:tc>
        <w:tc>
          <w:tcPr>
            <w:tcW w:w="1205"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tcPr>
          <w:p w14:paraId="33133212" w14:textId="77777777" w:rsidR="00BD119D" w:rsidRPr="004C65F3" w:rsidRDefault="00BD119D" w:rsidP="007E1C39">
            <w:pPr>
              <w:pStyle w:val="Tabelatre"/>
              <w:jc w:val="center"/>
              <w:cnfStyle w:val="100000000000" w:firstRow="1" w:lastRow="0" w:firstColumn="0" w:lastColumn="0" w:oddVBand="0" w:evenVBand="0" w:oddHBand="0" w:evenHBand="0" w:firstRowFirstColumn="0" w:firstRowLastColumn="0" w:lastRowFirstColumn="0" w:lastRowLastColumn="0"/>
            </w:pPr>
            <w:r w:rsidRPr="004C65F3">
              <w:t>rezerwat</w:t>
            </w:r>
          </w:p>
        </w:tc>
        <w:tc>
          <w:tcPr>
            <w:tcW w:w="1829"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noWrap/>
          </w:tcPr>
          <w:p w14:paraId="0274BDE0" w14:textId="77777777" w:rsidR="00BD119D" w:rsidRPr="004C65F3" w:rsidRDefault="00BD119D" w:rsidP="007E1C39">
            <w:pPr>
              <w:pStyle w:val="Tabelatre"/>
              <w:jc w:val="center"/>
              <w:cnfStyle w:val="100000000000" w:firstRow="1" w:lastRow="0" w:firstColumn="0" w:lastColumn="0" w:oddVBand="0" w:evenVBand="0" w:oddHBand="0" w:evenHBand="0" w:firstRowFirstColumn="0" w:firstRowLastColumn="0" w:lastRowFirstColumn="0" w:lastRowLastColumn="0"/>
            </w:pPr>
            <w:r w:rsidRPr="004C65F3">
              <w:t>Wskazania ochronne</w:t>
            </w:r>
          </w:p>
        </w:tc>
      </w:tr>
      <w:tr w:rsidR="00DA2C4A" w:rsidRPr="004C65F3" w14:paraId="71B8B598" w14:textId="77777777" w:rsidTr="00EA0164">
        <w:trPr>
          <w:trHeight w:val="300"/>
        </w:trPr>
        <w:tc>
          <w:tcPr>
            <w:cnfStyle w:val="001000000000" w:firstRow="0" w:lastRow="0" w:firstColumn="1" w:lastColumn="0" w:oddVBand="0" w:evenVBand="0" w:oddHBand="0" w:evenHBand="0" w:firstRowFirstColumn="0" w:firstRowLastColumn="0" w:lastRowFirstColumn="0" w:lastRowLastColumn="0"/>
            <w:tcW w:w="1279" w:type="pct"/>
            <w:noWrap/>
          </w:tcPr>
          <w:p w14:paraId="7377BED5" w14:textId="2B05176B" w:rsidR="00DA2C4A" w:rsidRPr="004C65F3" w:rsidRDefault="006E306A" w:rsidP="00354728">
            <w:pPr>
              <w:pStyle w:val="Tabelatre"/>
              <w:jc w:val="center"/>
            </w:pPr>
            <w:r w:rsidRPr="004C65F3">
              <w:rPr>
                <w:b w:val="0"/>
              </w:rPr>
              <w:t>17-08-1-01-83    -g   -00</w:t>
            </w:r>
          </w:p>
        </w:tc>
        <w:tc>
          <w:tcPr>
            <w:tcW w:w="687" w:type="pct"/>
          </w:tcPr>
          <w:p w14:paraId="53E0F540" w14:textId="07FC0EE6" w:rsidR="00DA2C4A" w:rsidRPr="004C65F3" w:rsidRDefault="00DA2C4A" w:rsidP="0011772E">
            <w:pPr>
              <w:pStyle w:val="Tabelatre"/>
              <w:jc w:val="center"/>
              <w:cnfStyle w:val="000000000000" w:firstRow="0" w:lastRow="0" w:firstColumn="0" w:lastColumn="0" w:oddVBand="0" w:evenVBand="0" w:oddHBand="0" w:evenHBand="0" w:firstRowFirstColumn="0" w:firstRowLastColumn="0" w:lastRowFirstColumn="0" w:lastRowLastColumn="0"/>
            </w:pPr>
            <w:r w:rsidRPr="004C65F3">
              <w:t>Rębnia III</w:t>
            </w:r>
            <w:r w:rsidR="001770FE" w:rsidRPr="004C65F3">
              <w:t>b</w:t>
            </w:r>
          </w:p>
        </w:tc>
        <w:tc>
          <w:tcPr>
            <w:tcW w:w="1205" w:type="pct"/>
          </w:tcPr>
          <w:p w14:paraId="782D8C76" w14:textId="21D8F906" w:rsidR="00DA2C4A" w:rsidRPr="004C65F3" w:rsidRDefault="006E306A" w:rsidP="0011772E">
            <w:pPr>
              <w:pStyle w:val="Tabelatre"/>
              <w:jc w:val="center"/>
              <w:cnfStyle w:val="000000000000" w:firstRow="0" w:lastRow="0" w:firstColumn="0" w:lastColumn="0" w:oddVBand="0" w:evenVBand="0" w:oddHBand="0" w:evenHBand="0" w:firstRowFirstColumn="0" w:firstRowLastColumn="0" w:lastRowFirstColumn="0" w:lastRowLastColumn="0"/>
            </w:pPr>
            <w:r w:rsidRPr="004C65F3">
              <w:t>Rudka Sanatoryjna</w:t>
            </w:r>
          </w:p>
        </w:tc>
        <w:tc>
          <w:tcPr>
            <w:tcW w:w="1829" w:type="pct"/>
            <w:noWrap/>
          </w:tcPr>
          <w:p w14:paraId="06728082" w14:textId="21FBF8B1" w:rsidR="00DA2C4A" w:rsidRPr="004C65F3" w:rsidRDefault="001770FE" w:rsidP="0011772E">
            <w:pPr>
              <w:pStyle w:val="Tabelatre"/>
              <w:cnfStyle w:val="000000000000" w:firstRow="0" w:lastRow="0" w:firstColumn="0" w:lastColumn="0" w:oddVBand="0" w:evenVBand="0" w:oddHBand="0" w:evenHBand="0" w:firstRowFirstColumn="0" w:firstRowLastColumn="0" w:lastRowFirstColumn="0" w:lastRowLastColumn="0"/>
            </w:pPr>
            <w:r w:rsidRPr="004C65F3">
              <w:t>Zachowanie kępy drzewostanu w odległości min. 30 metrów od granicy rezerwatu, nie lokalizowanie tam gniazd</w:t>
            </w:r>
          </w:p>
        </w:tc>
      </w:tr>
      <w:tr w:rsidR="00BD119D" w:rsidRPr="004C65F3" w14:paraId="40B24F4E" w14:textId="77777777" w:rsidTr="00EA0164">
        <w:trPr>
          <w:trHeight w:val="300"/>
        </w:trPr>
        <w:tc>
          <w:tcPr>
            <w:cnfStyle w:val="001000000000" w:firstRow="0" w:lastRow="0" w:firstColumn="1" w:lastColumn="0" w:oddVBand="0" w:evenVBand="0" w:oddHBand="0" w:evenHBand="0" w:firstRowFirstColumn="0" w:firstRowLastColumn="0" w:lastRowFirstColumn="0" w:lastRowLastColumn="0"/>
            <w:tcW w:w="1279" w:type="pct"/>
            <w:noWrap/>
            <w:hideMark/>
          </w:tcPr>
          <w:p w14:paraId="78FDB919" w14:textId="06E74BF0" w:rsidR="00BD119D" w:rsidRPr="004C65F3" w:rsidRDefault="006E306A" w:rsidP="00354728">
            <w:pPr>
              <w:pStyle w:val="Tabelatre"/>
              <w:jc w:val="center"/>
              <w:rPr>
                <w:b w:val="0"/>
              </w:rPr>
            </w:pPr>
            <w:r w:rsidRPr="004C65F3">
              <w:rPr>
                <w:b w:val="0"/>
              </w:rPr>
              <w:t>17-08-1-02-307   -m   -00</w:t>
            </w:r>
          </w:p>
        </w:tc>
        <w:tc>
          <w:tcPr>
            <w:tcW w:w="687" w:type="pct"/>
          </w:tcPr>
          <w:p w14:paraId="38B2FEC6" w14:textId="5B7F29E1" w:rsidR="00BD119D" w:rsidRPr="004C65F3" w:rsidRDefault="006636CA" w:rsidP="0011772E">
            <w:pPr>
              <w:pStyle w:val="Tabelatre"/>
              <w:jc w:val="center"/>
              <w:cnfStyle w:val="000000000000" w:firstRow="0" w:lastRow="0" w:firstColumn="0" w:lastColumn="0" w:oddVBand="0" w:evenVBand="0" w:oddHBand="0" w:evenHBand="0" w:firstRowFirstColumn="0" w:firstRowLastColumn="0" w:lastRowFirstColumn="0" w:lastRowLastColumn="0"/>
            </w:pPr>
            <w:r w:rsidRPr="004C65F3">
              <w:t xml:space="preserve">Rębnia </w:t>
            </w:r>
            <w:r w:rsidR="006E306A" w:rsidRPr="004C65F3">
              <w:t>IIIaU</w:t>
            </w:r>
          </w:p>
        </w:tc>
        <w:tc>
          <w:tcPr>
            <w:tcW w:w="1205" w:type="pct"/>
          </w:tcPr>
          <w:p w14:paraId="45E4D429" w14:textId="0D9C37D6" w:rsidR="00BD119D" w:rsidRPr="004C65F3" w:rsidRDefault="006E306A" w:rsidP="0011772E">
            <w:pPr>
              <w:pStyle w:val="Tabelatre"/>
              <w:jc w:val="center"/>
              <w:cnfStyle w:val="000000000000" w:firstRow="0" w:lastRow="0" w:firstColumn="0" w:lastColumn="0" w:oddVBand="0" w:evenVBand="0" w:oddHBand="0" w:evenHBand="0" w:firstRowFirstColumn="0" w:firstRowLastColumn="0" w:lastRowFirstColumn="0" w:lastRowLastColumn="0"/>
            </w:pPr>
            <w:r w:rsidRPr="004C65F3">
              <w:t>Skwarne Bagna</w:t>
            </w:r>
          </w:p>
        </w:tc>
        <w:tc>
          <w:tcPr>
            <w:tcW w:w="1829" w:type="pct"/>
            <w:noWrap/>
            <w:hideMark/>
          </w:tcPr>
          <w:p w14:paraId="76AC07C0" w14:textId="06DD69D7" w:rsidR="00BD119D" w:rsidRPr="004C65F3" w:rsidRDefault="001770FE" w:rsidP="0011772E">
            <w:pPr>
              <w:pStyle w:val="Tabelatre"/>
              <w:cnfStyle w:val="000000000000" w:firstRow="0" w:lastRow="0" w:firstColumn="0" w:lastColumn="0" w:oddVBand="0" w:evenVBand="0" w:oddHBand="0" w:evenHBand="0" w:firstRowFirstColumn="0" w:firstRowLastColumn="0" w:lastRowFirstColumn="0" w:lastRowLastColumn="0"/>
            </w:pPr>
            <w:r w:rsidRPr="004C65F3">
              <w:t>Zachowanie kępy drzewostanu w odległości min. 30 metrów od granicy rezerwatu, nie lokalizowanie tam gniazd</w:t>
            </w:r>
          </w:p>
        </w:tc>
      </w:tr>
    </w:tbl>
    <w:p w14:paraId="6574600B" w14:textId="77777777" w:rsidR="00BD119D" w:rsidRPr="004C65F3" w:rsidRDefault="00BD119D" w:rsidP="00BD119D">
      <w:pPr>
        <w:pStyle w:val="Nagwek4"/>
      </w:pPr>
      <w:r w:rsidRPr="004C65F3">
        <w:t>Pomniki przyrody</w:t>
      </w:r>
    </w:p>
    <w:p w14:paraId="3C957604" w14:textId="77777777" w:rsidR="00BD119D" w:rsidRPr="004C65F3" w:rsidRDefault="00BD119D" w:rsidP="00BD119D">
      <w:r w:rsidRPr="004C65F3">
        <w:t xml:space="preserve">Pomniki przyrody na gruntach nadleśnictwa to pojedyncze drzewa i grupy drzew. Ich ochrona jest ochroną indywidualną, polegającą głównie na okresowych kontrolach ich stanu, właściwym oznakowaniu, zabezpieczeniu pomników przed przypadkowym uszkodzeniem np. podczas prac leśnych, oraz zgłaszaniu organowi nadzorującemu (właściwy miejscowo wójt lub burmistrz) stwierdzonych potencjalnych zagrożeń względem pomników. </w:t>
      </w:r>
    </w:p>
    <w:p w14:paraId="4CDD4022" w14:textId="16CB6069" w:rsidR="00BD119D" w:rsidRPr="004C65F3" w:rsidRDefault="00BD119D" w:rsidP="00BD119D">
      <w:r w:rsidRPr="004C65F3">
        <w:lastRenderedPageBreak/>
        <w:t xml:space="preserve">W trakcie wykonywania prac leśnych w otoczeniu pomnika należy zapewnić nadzór, aby nie nastąpiło przypadkowe uszkodzenie pomnika w trakcie ścinki i zrywki. </w:t>
      </w:r>
      <w:r w:rsidR="00E9401B" w:rsidRPr="00E9401B">
        <w:t xml:space="preserve">W </w:t>
      </w:r>
      <w:r w:rsidR="001D0F5E" w:rsidRPr="00E9401B">
        <w:t>obr</w:t>
      </w:r>
      <w:r w:rsidR="001D0F5E">
        <w:t>ę</w:t>
      </w:r>
      <w:r w:rsidR="001D0F5E" w:rsidRPr="00E9401B">
        <w:t xml:space="preserve">bie </w:t>
      </w:r>
      <w:r w:rsidR="00E9401B" w:rsidRPr="00E9401B">
        <w:t>rzutu korony drzewa pomnikowego nie należy przeprowadzać szlaków zrywkowych oraz usuwać drzew (za wyjątkiem gatunków obcych lub zagrażających bezpieczeństwu powszechnemu).</w:t>
      </w:r>
    </w:p>
    <w:p w14:paraId="5EF23988" w14:textId="77777777" w:rsidR="00BD119D" w:rsidRPr="004C65F3" w:rsidRDefault="00BD119D" w:rsidP="00BD119D">
      <w:r w:rsidRPr="004C65F3">
        <w:t>Należy pamiętać, że drzewo będące pomnikiem przyrody jest nim do całkowitego rozkładu; co oznacza, że w drzewo przewrócone, złamane itp. nadal ma status pomnika przyrody.</w:t>
      </w:r>
    </w:p>
    <w:p w14:paraId="0D9606CD" w14:textId="28500E6C" w:rsidR="00BD119D" w:rsidRPr="004C65F3" w:rsidRDefault="00BD119D" w:rsidP="00BD119D">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40</w:t>
      </w:r>
      <w:r w:rsidR="00B32F36" w:rsidRPr="004C65F3">
        <w:rPr>
          <w:noProof/>
        </w:rPr>
        <w:fldChar w:fldCharType="end"/>
      </w:r>
      <w:r w:rsidRPr="004C65F3">
        <w:t>. Wykaz wydzieleń, w których konieczne są ograniczenia zabiegów w związku z obecnością pomników przyrody</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2209"/>
        <w:gridCol w:w="1542"/>
        <w:gridCol w:w="1791"/>
        <w:gridCol w:w="3745"/>
      </w:tblGrid>
      <w:tr w:rsidR="00BD119D" w:rsidRPr="004C65F3" w14:paraId="77A84E2A" w14:textId="77777777" w:rsidTr="00DA2C4A">
        <w:trPr>
          <w:trHeight w:val="300"/>
          <w:tblHeader/>
        </w:trPr>
        <w:tc>
          <w:tcPr>
            <w:tcW w:w="1189" w:type="pct"/>
            <w:shd w:val="clear" w:color="auto" w:fill="D9D9D9" w:themeFill="background1" w:themeFillShade="D9"/>
            <w:noWrap/>
            <w:vAlign w:val="center"/>
          </w:tcPr>
          <w:p w14:paraId="4F8FABA1" w14:textId="77777777" w:rsidR="00BD119D" w:rsidRPr="004C65F3" w:rsidRDefault="00BD119D" w:rsidP="00DA2C4A">
            <w:pPr>
              <w:pStyle w:val="Tabelatre"/>
              <w:jc w:val="center"/>
              <w:rPr>
                <w:b/>
              </w:rPr>
            </w:pPr>
            <w:r w:rsidRPr="004C65F3">
              <w:rPr>
                <w:b/>
              </w:rPr>
              <w:t>Adres leśny</w:t>
            </w:r>
          </w:p>
        </w:tc>
        <w:tc>
          <w:tcPr>
            <w:tcW w:w="830" w:type="pct"/>
            <w:shd w:val="clear" w:color="auto" w:fill="D9D9D9" w:themeFill="background1" w:themeFillShade="D9"/>
          </w:tcPr>
          <w:p w14:paraId="55B8326D" w14:textId="77777777" w:rsidR="00BD119D" w:rsidRPr="004C65F3" w:rsidRDefault="00BD119D" w:rsidP="007E1C39">
            <w:pPr>
              <w:pStyle w:val="Tabelatre"/>
              <w:jc w:val="center"/>
              <w:rPr>
                <w:b/>
              </w:rPr>
            </w:pPr>
            <w:r w:rsidRPr="004C65F3">
              <w:rPr>
                <w:b/>
              </w:rPr>
              <w:t>Liczba drzew pomnikowych</w:t>
            </w:r>
          </w:p>
        </w:tc>
        <w:tc>
          <w:tcPr>
            <w:tcW w:w="964" w:type="pct"/>
            <w:shd w:val="clear" w:color="auto" w:fill="D9D9D9" w:themeFill="background1" w:themeFillShade="D9"/>
            <w:vAlign w:val="center"/>
          </w:tcPr>
          <w:p w14:paraId="167371DE" w14:textId="77777777" w:rsidR="00BD119D" w:rsidRPr="004C65F3" w:rsidRDefault="00BD119D" w:rsidP="007E1C39">
            <w:pPr>
              <w:pStyle w:val="Tabelatre"/>
              <w:jc w:val="center"/>
              <w:rPr>
                <w:b/>
              </w:rPr>
            </w:pPr>
            <w:r w:rsidRPr="004C65F3">
              <w:rPr>
                <w:b/>
              </w:rPr>
              <w:t>Zabieg</w:t>
            </w:r>
          </w:p>
        </w:tc>
        <w:tc>
          <w:tcPr>
            <w:tcW w:w="2016" w:type="pct"/>
            <w:shd w:val="clear" w:color="auto" w:fill="D9D9D9" w:themeFill="background1" w:themeFillShade="D9"/>
            <w:noWrap/>
            <w:vAlign w:val="center"/>
          </w:tcPr>
          <w:p w14:paraId="65E40532" w14:textId="77777777" w:rsidR="00BD119D" w:rsidRPr="004C65F3" w:rsidRDefault="00BD119D" w:rsidP="007E1C39">
            <w:pPr>
              <w:pStyle w:val="Tabelatre"/>
              <w:jc w:val="center"/>
              <w:rPr>
                <w:b/>
              </w:rPr>
            </w:pPr>
            <w:r w:rsidRPr="004C65F3">
              <w:rPr>
                <w:b/>
              </w:rPr>
              <w:t>Wskazania ochronne</w:t>
            </w:r>
          </w:p>
        </w:tc>
      </w:tr>
      <w:tr w:rsidR="006E306A" w:rsidRPr="004C65F3" w14:paraId="0E8EE8EF" w14:textId="77777777" w:rsidTr="006E306A">
        <w:trPr>
          <w:trHeight w:val="300"/>
        </w:trPr>
        <w:tc>
          <w:tcPr>
            <w:tcW w:w="1189" w:type="pct"/>
            <w:noWrap/>
            <w:vAlign w:val="center"/>
            <w:hideMark/>
          </w:tcPr>
          <w:p w14:paraId="0ECB9CE5" w14:textId="6478DC48" w:rsidR="006E306A" w:rsidRPr="004C65F3" w:rsidRDefault="006E306A" w:rsidP="006E306A">
            <w:pPr>
              <w:pStyle w:val="Tabelatre"/>
              <w:jc w:val="center"/>
            </w:pPr>
            <w:r w:rsidRPr="004C65F3">
              <w:t>17-08-1-02-296   -d   -00</w:t>
            </w:r>
          </w:p>
        </w:tc>
        <w:tc>
          <w:tcPr>
            <w:tcW w:w="830" w:type="pct"/>
            <w:vAlign w:val="center"/>
          </w:tcPr>
          <w:p w14:paraId="344EA594" w14:textId="77777777" w:rsidR="006E306A" w:rsidRPr="004C65F3" w:rsidRDefault="006E306A" w:rsidP="007E1C39">
            <w:pPr>
              <w:pStyle w:val="Tabelatre"/>
              <w:jc w:val="center"/>
            </w:pPr>
            <w:r w:rsidRPr="004C65F3">
              <w:t>1</w:t>
            </w:r>
          </w:p>
        </w:tc>
        <w:tc>
          <w:tcPr>
            <w:tcW w:w="964" w:type="pct"/>
            <w:vAlign w:val="center"/>
          </w:tcPr>
          <w:p w14:paraId="4832F4EF" w14:textId="1EA841F3" w:rsidR="006E306A" w:rsidRPr="004C65F3" w:rsidRDefault="00723FF6" w:rsidP="00DA2C4A">
            <w:pPr>
              <w:pStyle w:val="Tabelatre"/>
              <w:jc w:val="center"/>
            </w:pPr>
            <w:r w:rsidRPr="004C65F3">
              <w:t>Trzebież wczesna</w:t>
            </w:r>
          </w:p>
        </w:tc>
        <w:tc>
          <w:tcPr>
            <w:tcW w:w="2016" w:type="pct"/>
            <w:noWrap/>
            <w:vAlign w:val="center"/>
          </w:tcPr>
          <w:p w14:paraId="65EB4A51" w14:textId="265F042C" w:rsidR="006E306A" w:rsidRPr="004C65F3" w:rsidRDefault="006E306A" w:rsidP="003D234F">
            <w:pPr>
              <w:pStyle w:val="Tabelatre"/>
            </w:pPr>
            <w:r w:rsidRPr="004C65F3">
              <w:t>Zabezpieczenie pomnika przed przypadkowym uszkodzeniem</w:t>
            </w:r>
            <w:r w:rsidR="003D234F">
              <w:t>. W obrębie rzutu korony nie przeprowadzać szlaków zrywkowych oraz nie usuwać drzew.</w:t>
            </w:r>
          </w:p>
        </w:tc>
      </w:tr>
      <w:tr w:rsidR="006E306A" w:rsidRPr="004C65F3" w14:paraId="43564DE4" w14:textId="77777777" w:rsidTr="006E306A">
        <w:trPr>
          <w:trHeight w:val="300"/>
        </w:trPr>
        <w:tc>
          <w:tcPr>
            <w:tcW w:w="1189" w:type="pct"/>
            <w:noWrap/>
            <w:vAlign w:val="center"/>
            <w:hideMark/>
          </w:tcPr>
          <w:p w14:paraId="1B8AD4B2" w14:textId="38CCFE78" w:rsidR="006E306A" w:rsidRPr="004C65F3" w:rsidRDefault="006E306A" w:rsidP="006E306A">
            <w:pPr>
              <w:pStyle w:val="Tabelatre"/>
              <w:jc w:val="center"/>
            </w:pPr>
            <w:r w:rsidRPr="004C65F3">
              <w:t>17-08-1-03-243   -a   -00</w:t>
            </w:r>
          </w:p>
        </w:tc>
        <w:tc>
          <w:tcPr>
            <w:tcW w:w="830" w:type="pct"/>
            <w:vAlign w:val="center"/>
          </w:tcPr>
          <w:p w14:paraId="380E6929" w14:textId="77777777" w:rsidR="006E306A" w:rsidRPr="004C65F3" w:rsidRDefault="006E306A" w:rsidP="007E1C39">
            <w:pPr>
              <w:pStyle w:val="Tabelatre"/>
              <w:jc w:val="center"/>
            </w:pPr>
            <w:r w:rsidRPr="004C65F3">
              <w:t>1</w:t>
            </w:r>
          </w:p>
        </w:tc>
        <w:tc>
          <w:tcPr>
            <w:tcW w:w="964" w:type="pct"/>
            <w:vAlign w:val="center"/>
          </w:tcPr>
          <w:p w14:paraId="1BE52216" w14:textId="2A2456EF" w:rsidR="006E306A" w:rsidRPr="004C65F3" w:rsidRDefault="006E306A" w:rsidP="007E1C39">
            <w:pPr>
              <w:pStyle w:val="Tabelatre"/>
              <w:jc w:val="center"/>
            </w:pPr>
            <w:r w:rsidRPr="004C65F3">
              <w:t>Trzebież późna</w:t>
            </w:r>
          </w:p>
        </w:tc>
        <w:tc>
          <w:tcPr>
            <w:tcW w:w="2016" w:type="pct"/>
            <w:noWrap/>
            <w:vAlign w:val="center"/>
          </w:tcPr>
          <w:p w14:paraId="405977D0" w14:textId="7862B6DD" w:rsidR="006E306A" w:rsidRPr="004C65F3" w:rsidRDefault="003D234F" w:rsidP="007E1C39">
            <w:pPr>
              <w:pStyle w:val="Tabelatre"/>
            </w:pPr>
            <w:r w:rsidRPr="004C65F3">
              <w:t>Zabezpieczenie pomnika przed przypadkowym uszkodzeniem</w:t>
            </w:r>
            <w:r>
              <w:t>. W obrębie rzutu korony nie przeprowadzać szlaków zrywkowych oraz nie usuwać drzew.</w:t>
            </w:r>
          </w:p>
        </w:tc>
      </w:tr>
      <w:tr w:rsidR="006E306A" w:rsidRPr="004C65F3" w14:paraId="606A4385" w14:textId="77777777" w:rsidTr="006E306A">
        <w:trPr>
          <w:trHeight w:val="300"/>
        </w:trPr>
        <w:tc>
          <w:tcPr>
            <w:tcW w:w="1189" w:type="pct"/>
            <w:noWrap/>
            <w:vAlign w:val="center"/>
            <w:hideMark/>
          </w:tcPr>
          <w:p w14:paraId="60F6E9CF" w14:textId="7B9920CB" w:rsidR="006E306A" w:rsidRPr="004C65F3" w:rsidRDefault="006E306A" w:rsidP="006E306A">
            <w:pPr>
              <w:pStyle w:val="Tabelatre"/>
              <w:jc w:val="center"/>
            </w:pPr>
            <w:r w:rsidRPr="004C65F3">
              <w:t>17-08-1-03-261   -c   -00</w:t>
            </w:r>
          </w:p>
        </w:tc>
        <w:tc>
          <w:tcPr>
            <w:tcW w:w="830" w:type="pct"/>
            <w:vAlign w:val="center"/>
          </w:tcPr>
          <w:p w14:paraId="7B749D10" w14:textId="77777777" w:rsidR="006E306A" w:rsidRPr="004C65F3" w:rsidRDefault="006E306A" w:rsidP="007E1C39">
            <w:pPr>
              <w:pStyle w:val="Tabelatre"/>
              <w:jc w:val="center"/>
            </w:pPr>
            <w:r w:rsidRPr="004C65F3">
              <w:t>1</w:t>
            </w:r>
          </w:p>
        </w:tc>
        <w:tc>
          <w:tcPr>
            <w:tcW w:w="964" w:type="pct"/>
            <w:vAlign w:val="center"/>
          </w:tcPr>
          <w:p w14:paraId="43BA5A1C" w14:textId="48FD222A" w:rsidR="006E306A" w:rsidRPr="004C65F3" w:rsidRDefault="00723FF6" w:rsidP="00DA2C4A">
            <w:pPr>
              <w:pStyle w:val="Tabelatre"/>
              <w:jc w:val="center"/>
            </w:pPr>
            <w:r w:rsidRPr="004C65F3">
              <w:t>Trzebież późna</w:t>
            </w:r>
          </w:p>
        </w:tc>
        <w:tc>
          <w:tcPr>
            <w:tcW w:w="2016" w:type="pct"/>
            <w:noWrap/>
          </w:tcPr>
          <w:p w14:paraId="5F1FC235" w14:textId="045E4BB6" w:rsidR="006E306A" w:rsidRPr="004C65F3" w:rsidRDefault="003D234F" w:rsidP="007E1C39">
            <w:pPr>
              <w:pStyle w:val="Tabelatre"/>
            </w:pPr>
            <w:r w:rsidRPr="004C65F3">
              <w:t>Zabezpieczenie pomnika przed przypadkowym uszkodzeniem</w:t>
            </w:r>
            <w:r>
              <w:t>. W obrębie rzutu korony nie przeprowadzać szlaków zrywkowych oraz nie usuwać drzew.</w:t>
            </w:r>
          </w:p>
        </w:tc>
      </w:tr>
    </w:tbl>
    <w:p w14:paraId="01FA6154" w14:textId="77777777" w:rsidR="00BD119D" w:rsidRPr="004C65F3" w:rsidRDefault="00BD119D" w:rsidP="00BD119D">
      <w:pPr>
        <w:pStyle w:val="Nagwek4"/>
      </w:pPr>
      <w:r w:rsidRPr="004C65F3">
        <w:t xml:space="preserve">Obszary chronionego krajobrazu </w:t>
      </w:r>
    </w:p>
    <w:p w14:paraId="7D748843" w14:textId="3B9F9B37" w:rsidR="00BD119D" w:rsidRPr="004C65F3" w:rsidRDefault="00723FF6" w:rsidP="00BD119D">
      <w:r w:rsidRPr="004C65F3">
        <w:t xml:space="preserve">Nie przewiduje się ograniczeń w gospodarce leśnej ze względu na funkcjonowanie obszarów chronionego krajobrazu. Akty powołujące te obszary zawiera listę ustaleń i zakazów, przedstawioną w tabeli </w:t>
      </w:r>
      <w:r w:rsidR="005A4CC5" w:rsidRPr="004C65F3">
        <w:t>4</w:t>
      </w:r>
      <w:r w:rsidR="00C11408" w:rsidRPr="004C65F3">
        <w:t>1.</w:t>
      </w:r>
      <w:r w:rsidRPr="004C65F3">
        <w:t xml:space="preserve"> Wytyczne te znajdują odbicie w zapisach niniejszego Programu </w:t>
      </w:r>
      <w:r w:rsidR="005A4CC5" w:rsidRPr="004C65F3">
        <w:t>i </w:t>
      </w:r>
      <w:r w:rsidR="00EA0164" w:rsidRPr="004C65F3">
        <w:t>generalnych zasadach realizacji gospodarki leśnej.</w:t>
      </w:r>
    </w:p>
    <w:p w14:paraId="7A9C6DBF" w14:textId="5BEDD903" w:rsidR="00BD119D" w:rsidRPr="004C65F3" w:rsidRDefault="00BD119D" w:rsidP="006C2135">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41</w:t>
      </w:r>
      <w:r w:rsidR="00B32F36" w:rsidRPr="004C65F3">
        <w:rPr>
          <w:noProof/>
        </w:rPr>
        <w:fldChar w:fldCharType="end"/>
      </w:r>
      <w:r w:rsidRPr="004C65F3">
        <w:t xml:space="preserve">. Ustalenia i zakazy obowiązujące w </w:t>
      </w:r>
      <w:r w:rsidR="006C2135" w:rsidRPr="004C65F3">
        <w:t>Nadwiślańskim Obszarze Chronionego Krajobrazu położonym na terenie powiatów garwolińskiego, mińskiego i otwockieg</w:t>
      </w:r>
    </w:p>
    <w:tbl>
      <w:tblPr>
        <w:tblW w:w="5000" w:type="pct"/>
        <w:tblBorders>
          <w:top w:val="single" w:sz="4" w:space="0" w:color="000000"/>
          <w:bottom w:val="single" w:sz="4" w:space="0" w:color="000000"/>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9211"/>
      </w:tblGrid>
      <w:tr w:rsidR="00BD119D" w:rsidRPr="004C65F3" w14:paraId="39C81A61" w14:textId="77777777" w:rsidTr="007E1C39">
        <w:trPr>
          <w:trHeight w:val="448"/>
        </w:trPr>
        <w:tc>
          <w:tcPr>
            <w:tcW w:w="5000" w:type="pct"/>
            <w:shd w:val="clear" w:color="auto" w:fill="D9D9D9"/>
            <w:vAlign w:val="center"/>
          </w:tcPr>
          <w:p w14:paraId="5E2B2F72" w14:textId="74556722" w:rsidR="00BD119D" w:rsidRPr="004C65F3" w:rsidRDefault="00BD119D" w:rsidP="007E1C39">
            <w:pPr>
              <w:pStyle w:val="Tabelatre"/>
              <w:rPr>
                <w:b/>
              </w:rPr>
            </w:pPr>
            <w:r w:rsidRPr="004C65F3">
              <w:rPr>
                <w:b/>
              </w:rPr>
              <w:t>Ustalenia dotyczące czynnej ochrony ekosystemów leśnych</w:t>
            </w:r>
            <w:r w:rsidR="006C2135" w:rsidRPr="004C65F3">
              <w:rPr>
                <w:b/>
              </w:rPr>
              <w:t xml:space="preserve"> w  Mińskim OChK</w:t>
            </w:r>
            <w:r w:rsidRPr="004C65F3">
              <w:rPr>
                <w:b/>
              </w:rPr>
              <w:t>:</w:t>
            </w:r>
          </w:p>
        </w:tc>
      </w:tr>
      <w:tr w:rsidR="00BD119D" w:rsidRPr="004C65F3" w14:paraId="69FBFB2A" w14:textId="77777777" w:rsidTr="007E1C39">
        <w:trPr>
          <w:trHeight w:val="448"/>
        </w:trPr>
        <w:tc>
          <w:tcPr>
            <w:tcW w:w="5000" w:type="pct"/>
            <w:shd w:val="clear" w:color="auto" w:fill="auto"/>
            <w:vAlign w:val="center"/>
          </w:tcPr>
          <w:p w14:paraId="4CA8DFA4" w14:textId="77777777" w:rsidR="00BD119D" w:rsidRPr="004C65F3" w:rsidRDefault="00BD119D" w:rsidP="00F214F6">
            <w:pPr>
              <w:pStyle w:val="Tabelatre"/>
              <w:numPr>
                <w:ilvl w:val="0"/>
                <w:numId w:val="6"/>
              </w:numPr>
            </w:pPr>
            <w:r w:rsidRPr="004C65F3">
              <w:t>utrzymanie ciągłości i trwałości ekosystemów leśnych; niedopuszczanie do ich nadmiernego użytkowania;</w:t>
            </w:r>
          </w:p>
          <w:p w14:paraId="05987FB5" w14:textId="77777777" w:rsidR="00BD119D" w:rsidRPr="004C65F3" w:rsidRDefault="00BD119D" w:rsidP="00F214F6">
            <w:pPr>
              <w:pStyle w:val="Tabelatre"/>
              <w:numPr>
                <w:ilvl w:val="0"/>
                <w:numId w:val="6"/>
              </w:numPr>
            </w:pPr>
            <w:r w:rsidRPr="004C65F3">
              <w:t>wspieranie procesów sukcesji naturalnej przez inicjowanie i utrwalanie naturalnego odnowienia o składzie i strukturze odpowiadającej siedlisku; tam gdzie nie są możliwe odnowienia naturalne - używanie do odnowień gatunków miejscowego pochodzenia przy ograniczaniu gatunków obcych rodzimej florze czy też modyfikowanych genetycznie;</w:t>
            </w:r>
          </w:p>
          <w:p w14:paraId="4667F029" w14:textId="77777777" w:rsidR="00BD119D" w:rsidRPr="004C65F3" w:rsidRDefault="00BD119D" w:rsidP="00F214F6">
            <w:pPr>
              <w:pStyle w:val="Tabelatre"/>
              <w:numPr>
                <w:ilvl w:val="0"/>
                <w:numId w:val="6"/>
              </w:numPr>
            </w:pPr>
            <w:r w:rsidRPr="004C65F3">
              <w:t>zwiększanie udziału gatunków domieszkowych i biocenotycznych; tworzenie układów ekotonowych z tych gatunków;</w:t>
            </w:r>
          </w:p>
          <w:p w14:paraId="1C753195" w14:textId="77777777" w:rsidR="00BD119D" w:rsidRPr="004C65F3" w:rsidRDefault="00BD119D" w:rsidP="00F214F6">
            <w:pPr>
              <w:pStyle w:val="Tabelatre"/>
              <w:numPr>
                <w:ilvl w:val="0"/>
                <w:numId w:val="6"/>
              </w:numPr>
            </w:pPr>
            <w:r w:rsidRPr="004C65F3">
              <w:t>pozostawianie drzew o charakterze pomnikowym, przestojów, drzew dziuplastych oraz części drzew obumarłych aż do całkowitego ich rozkładu;</w:t>
            </w:r>
          </w:p>
          <w:p w14:paraId="56FBEF0E" w14:textId="77777777" w:rsidR="00BD119D" w:rsidRPr="004C65F3" w:rsidRDefault="00BD119D" w:rsidP="00F214F6">
            <w:pPr>
              <w:pStyle w:val="Tabelatre"/>
              <w:numPr>
                <w:ilvl w:val="0"/>
                <w:numId w:val="6"/>
              </w:numPr>
            </w:pPr>
            <w:r w:rsidRPr="004C65F3">
              <w:t xml:space="preserve">zwiększanie istniejącego stopnia pokrycia terenów drzewostanami, w szczególności na terenach porolnych tam, gdzie z przyrodniczego i ekonomicznego punktu widzenia jest to możliwe; sprzyjanie tworzeniu zwartych kompleksów leśnych o racjonalnej granicy polno-leśnej; tworzenie i utrzymywanie leśnych </w:t>
            </w:r>
            <w:r w:rsidRPr="004C65F3">
              <w:lastRenderedPageBreak/>
              <w:t>korytarzy ekologicznych ze szczególnym uwzględnieniem możliwości migracji dużych ssaków;</w:t>
            </w:r>
          </w:p>
          <w:p w14:paraId="1A0EC255" w14:textId="77777777" w:rsidR="00BD119D" w:rsidRPr="004C65F3" w:rsidRDefault="00BD119D" w:rsidP="00F214F6">
            <w:pPr>
              <w:pStyle w:val="Tabelatre"/>
              <w:numPr>
                <w:ilvl w:val="0"/>
                <w:numId w:val="6"/>
              </w:numPr>
            </w:pPr>
            <w:r w:rsidRPr="004C65F3">
              <w:t>utrzymywanie, a w razie potrzeby podwyższanie poziomu wód gruntowych, w szczególności na siedliskach wilgotnych i bagiennych, tj. w borach bagiennych, olsach i łęgach; budowa zbiorników małej retencji jako zbiorników wielofunkcyjnych, w szczególności podwyższających różnorodność biologiczną w lasach;</w:t>
            </w:r>
          </w:p>
          <w:p w14:paraId="4341ECFA" w14:textId="025CC7B6" w:rsidR="00BD119D" w:rsidRPr="004C65F3" w:rsidRDefault="00672983" w:rsidP="00672983">
            <w:pPr>
              <w:pStyle w:val="Tabelatre"/>
              <w:numPr>
                <w:ilvl w:val="0"/>
                <w:numId w:val="6"/>
              </w:numPr>
            </w:pPr>
            <w:r w:rsidRPr="004C65F3">
              <w:t>ochrona i utrzymywanie w stanie zbliżonym do naturalnego istniejących śródleśnych cieków, mokradeł, polan, torfowisk, wrzosowisk oraz muraw napiaskowych i niedopuszczanie do ich nadmiernego wykorzystania dla celów produkcji roślinnej lub sukcesji;</w:t>
            </w:r>
          </w:p>
          <w:p w14:paraId="532D1234" w14:textId="77777777" w:rsidR="00BD119D" w:rsidRPr="004C65F3" w:rsidRDefault="00BD119D" w:rsidP="00F214F6">
            <w:pPr>
              <w:pStyle w:val="Tabelatre"/>
              <w:numPr>
                <w:ilvl w:val="0"/>
                <w:numId w:val="6"/>
              </w:numPr>
            </w:pPr>
            <w:r w:rsidRPr="004C65F3">
              <w:t>zwalczanie szkodników owadzich i patogenów grzybowych, a także ograniczanie szkód łowieckich poprzez zastosowanie metod mechanicznych lub biologicznych; stosowanie metod chemicznego zwalczania dopuszcza się tylko przy braku innych alternatywnych metod;</w:t>
            </w:r>
          </w:p>
          <w:p w14:paraId="03203780" w14:textId="259728E4" w:rsidR="00BD119D" w:rsidRPr="004C65F3" w:rsidRDefault="00BD119D" w:rsidP="00F214F6">
            <w:pPr>
              <w:pStyle w:val="Tabelatre"/>
              <w:numPr>
                <w:ilvl w:val="0"/>
                <w:numId w:val="6"/>
              </w:numPr>
            </w:pPr>
            <w:r w:rsidRPr="004C65F3">
              <w:t>stopniowe usuwanie gatunków obcego pochodzenia;</w:t>
            </w:r>
          </w:p>
          <w:p w14:paraId="05FDDE7A" w14:textId="77777777" w:rsidR="00BD119D" w:rsidRPr="004C65F3" w:rsidRDefault="00BD119D" w:rsidP="00F214F6">
            <w:pPr>
              <w:pStyle w:val="Tabelatre"/>
              <w:numPr>
                <w:ilvl w:val="0"/>
                <w:numId w:val="6"/>
              </w:numPr>
            </w:pPr>
            <w:r w:rsidRPr="004C65F3">
              <w:t xml:space="preserve">ochrona stanowisk chronionych gatunków roślin, zwierząt i grzybów; w przypadkach stwierdzenia obiektów i powierzchni cennych przyrodniczo (stanowiska rzadkich i chronionych roślin, zwierząt, grzybów oraz pozostałości naturalnych ekosystemów) wnioskowanie do właściwego organu o ich ochronę; </w:t>
            </w:r>
          </w:p>
          <w:p w14:paraId="774CB1E8" w14:textId="77777777" w:rsidR="00BD119D" w:rsidRPr="004C65F3" w:rsidRDefault="00BD119D" w:rsidP="00F214F6">
            <w:pPr>
              <w:pStyle w:val="Tabelatre"/>
              <w:numPr>
                <w:ilvl w:val="0"/>
                <w:numId w:val="6"/>
              </w:numPr>
            </w:pPr>
            <w:r w:rsidRPr="004C65F3">
              <w:t>kształtowanie właściwej struktury populacji zwierząt, roślin i grzybów stanowiących komponent ekosystemu leśnego;</w:t>
            </w:r>
          </w:p>
          <w:p w14:paraId="5451FBF8" w14:textId="77777777" w:rsidR="00BD119D" w:rsidRPr="004C65F3" w:rsidRDefault="00BD119D" w:rsidP="00F214F6">
            <w:pPr>
              <w:pStyle w:val="Tabelatre"/>
              <w:numPr>
                <w:ilvl w:val="0"/>
                <w:numId w:val="6"/>
              </w:numPr>
            </w:pPr>
            <w:r w:rsidRPr="004C65F3">
              <w:t>opracowanie i wdrażanie programów czynnej ochrony oraz reintrodukcji i restytucji gatunków rzadkich, zagrożonych;</w:t>
            </w:r>
          </w:p>
          <w:p w14:paraId="55169F6A" w14:textId="77777777" w:rsidR="00672983" w:rsidRPr="004C65F3" w:rsidRDefault="00BD119D" w:rsidP="00F214F6">
            <w:pPr>
              <w:pStyle w:val="Tabelatre"/>
              <w:numPr>
                <w:ilvl w:val="0"/>
                <w:numId w:val="6"/>
              </w:numPr>
            </w:pPr>
            <w:r w:rsidRPr="004C65F3">
              <w:t>wykorzystanie lasów dla celów rekreacyjno-krajoznawczych i edukacyjnych w oparciu o wyznaczone szlaki turystyczne oraz istniejące i nowe ścieżki edukacyjno-przyrodnicze wyposażone w elementy infrastruktury turystycznej i edukacyjne</w:t>
            </w:r>
            <w:r w:rsidR="00672983" w:rsidRPr="004C65F3">
              <w:t>j zharmonizowanej z otoczeniem;</w:t>
            </w:r>
          </w:p>
          <w:p w14:paraId="683C3CF9" w14:textId="5FEE92D4" w:rsidR="00BD119D" w:rsidRPr="004C65F3" w:rsidRDefault="00BD119D" w:rsidP="00F214F6">
            <w:pPr>
              <w:pStyle w:val="Tabelatre"/>
              <w:numPr>
                <w:ilvl w:val="0"/>
                <w:numId w:val="6"/>
              </w:numPr>
            </w:pPr>
            <w:r w:rsidRPr="004C65F3">
              <w:t>prowadzenie racjonalnej gospodarki łowieckiej, w szczególności poprzez dostosowanie liczebności populacji zwierząt łownych związanych z ekosystemami leśnymi do warunków środowiskowych.</w:t>
            </w:r>
          </w:p>
        </w:tc>
      </w:tr>
      <w:tr w:rsidR="006C2135" w:rsidRPr="004C65F3" w14:paraId="56F3680B" w14:textId="77777777" w:rsidTr="006C2135">
        <w:trPr>
          <w:trHeight w:val="448"/>
        </w:trPr>
        <w:tc>
          <w:tcPr>
            <w:tcW w:w="5000" w:type="pct"/>
            <w:shd w:val="clear" w:color="auto" w:fill="D9D9D9" w:themeFill="background1" w:themeFillShade="D9"/>
            <w:vAlign w:val="center"/>
          </w:tcPr>
          <w:p w14:paraId="5B6F4693" w14:textId="659EE78D" w:rsidR="006C2135" w:rsidRPr="004C65F3" w:rsidRDefault="006C2135" w:rsidP="006C2135">
            <w:pPr>
              <w:pStyle w:val="Tabelatre"/>
            </w:pPr>
            <w:r w:rsidRPr="004C65F3">
              <w:rPr>
                <w:b/>
              </w:rPr>
              <w:lastRenderedPageBreak/>
              <w:t>Ustalenia dotyczące czynnej ochrony ekosystemów leśnych w  Nadwiślańskim OChK:</w:t>
            </w:r>
          </w:p>
        </w:tc>
      </w:tr>
      <w:tr w:rsidR="006C2135" w:rsidRPr="004C65F3" w14:paraId="26AB745D" w14:textId="77777777" w:rsidTr="007E1C39">
        <w:trPr>
          <w:trHeight w:val="448"/>
        </w:trPr>
        <w:tc>
          <w:tcPr>
            <w:tcW w:w="5000" w:type="pct"/>
            <w:shd w:val="clear" w:color="auto" w:fill="auto"/>
            <w:vAlign w:val="center"/>
          </w:tcPr>
          <w:p w14:paraId="0BC3E7B2" w14:textId="77777777" w:rsidR="006C2135" w:rsidRPr="004C65F3" w:rsidRDefault="006C2135" w:rsidP="006C2135">
            <w:pPr>
              <w:pStyle w:val="Tabelatre"/>
              <w:numPr>
                <w:ilvl w:val="0"/>
                <w:numId w:val="60"/>
              </w:numPr>
            </w:pPr>
            <w:r w:rsidRPr="004C65F3">
              <w:t>utrzymanie ciągłości i trwałości ekosystemów leśnych; niedopuszczanie do ich nadmiernego użytkowania;</w:t>
            </w:r>
          </w:p>
          <w:p w14:paraId="759C4824" w14:textId="77777777" w:rsidR="006C2135" w:rsidRPr="004C65F3" w:rsidRDefault="006C2135" w:rsidP="006C2135">
            <w:pPr>
              <w:pStyle w:val="Tabelatre"/>
              <w:numPr>
                <w:ilvl w:val="0"/>
                <w:numId w:val="60"/>
              </w:numPr>
            </w:pPr>
            <w:r w:rsidRPr="004C65F3">
              <w:t>wspieranie procesów sukcesji naturalnej przez inicjowanie i utrwalanie naturalnego odnowienia o składzie i strukturze odpowiadającej siedlisku; tam gdzie nie są możliwe odnowienia naturalne - używanie do odnowień gatunków miejscowego pochodzenia przy ograniczaniu gatunków obcych rodzimej florze czy też modyfikowanych genetycznie;</w:t>
            </w:r>
          </w:p>
          <w:p w14:paraId="07887AED" w14:textId="77777777" w:rsidR="006C2135" w:rsidRPr="004C65F3" w:rsidRDefault="006C2135" w:rsidP="006C2135">
            <w:pPr>
              <w:pStyle w:val="Tabelatre"/>
              <w:numPr>
                <w:ilvl w:val="0"/>
                <w:numId w:val="60"/>
              </w:numPr>
            </w:pPr>
            <w:r w:rsidRPr="004C65F3">
              <w:t>zwiększanie udziału gatunków domieszkowych i biocenotycznych; tworzenie układów ekotonowych z tych gatunków;</w:t>
            </w:r>
          </w:p>
          <w:p w14:paraId="19E094AA" w14:textId="77777777" w:rsidR="006C2135" w:rsidRPr="004C65F3" w:rsidRDefault="006C2135" w:rsidP="006C2135">
            <w:pPr>
              <w:pStyle w:val="Tabelatre"/>
              <w:numPr>
                <w:ilvl w:val="0"/>
                <w:numId w:val="60"/>
              </w:numPr>
            </w:pPr>
            <w:r w:rsidRPr="004C65F3">
              <w:t>pozostawianie drzew o charakterze pomnikowym, przestojów, drzew dziuplastych oraz części drzew obumarłych aż do całkowitego ich rozkładu;</w:t>
            </w:r>
          </w:p>
          <w:p w14:paraId="57B40AEF" w14:textId="77777777" w:rsidR="006C2135" w:rsidRPr="004C65F3" w:rsidRDefault="006C2135" w:rsidP="006C2135">
            <w:pPr>
              <w:pStyle w:val="Tabelatre"/>
              <w:numPr>
                <w:ilvl w:val="0"/>
                <w:numId w:val="60"/>
              </w:numPr>
            </w:pPr>
            <w:r w:rsidRPr="004C65F3">
              <w:t>zwiększanie istniejącego stopnia pokrycia terenów drzewostanami, w szczególności na terenach porolnych tam, gdzie z przyrodniczego i ekonomicznego punktu widzenia jest to możliwe; sprzyjanie tworzeniu zwartych kompleksów leśnych o racjonalnej granicy polno-leśnej; tworzenie i utrzymywanie leśnych korytarzy ekologicznych ze szczególnym uwzględnieniem możliwości migracji dużych ssaków;</w:t>
            </w:r>
          </w:p>
          <w:p w14:paraId="3114501C" w14:textId="77777777" w:rsidR="006C2135" w:rsidRPr="004C65F3" w:rsidRDefault="006C2135" w:rsidP="006C2135">
            <w:pPr>
              <w:pStyle w:val="Tabelatre"/>
              <w:numPr>
                <w:ilvl w:val="0"/>
                <w:numId w:val="60"/>
              </w:numPr>
            </w:pPr>
            <w:r w:rsidRPr="004C65F3">
              <w:t>utrzymywanie, a w razie potrzeby podwyższanie poziomu wód gruntowych, w szczególności na siedliskach wilgotnych i bagiennych, tj. w borach bagiennych, olsach i łęgach; budowa zbiorników małej retencji jako zbiorników wielofunkcyjnych, w szczególności podwyższających różnorodność biologiczną w lasach;</w:t>
            </w:r>
          </w:p>
          <w:p w14:paraId="7352217A" w14:textId="1BAF0D1F" w:rsidR="006C2135" w:rsidRPr="004C65F3" w:rsidRDefault="006C2135" w:rsidP="006C2135">
            <w:pPr>
              <w:pStyle w:val="Tabelatre"/>
              <w:numPr>
                <w:ilvl w:val="0"/>
                <w:numId w:val="60"/>
              </w:numPr>
            </w:pPr>
            <w:r w:rsidRPr="004C65F3">
              <w:t>zachowanie i utrzymywanie w stanie zbliżonym do naturalnego istniejących śródleśnych cieków, mokradeł, polan, torfowisk, wrzosowisk oraz muraw napiaskowych i niedopuszczanie do ich nadmiernego wykorzystania dla celów produkcji roślinnej lub sukcesji;</w:t>
            </w:r>
          </w:p>
          <w:p w14:paraId="30DB4752" w14:textId="77777777" w:rsidR="006C2135" w:rsidRPr="004C65F3" w:rsidRDefault="006C2135" w:rsidP="006C2135">
            <w:pPr>
              <w:pStyle w:val="Tabelatre"/>
              <w:numPr>
                <w:ilvl w:val="0"/>
                <w:numId w:val="60"/>
              </w:numPr>
            </w:pPr>
            <w:r w:rsidRPr="004C65F3">
              <w:t>zwalczanie szkodników owadzich i patogenów grzybowych, a także ograniczanie szkód łowieckich poprzez zastosowanie metod mechanicznych lub biologicznych; stosowanie metod chemicznego zwalczania dopuszcza się tylko przy braku innych alternatywnych metod;</w:t>
            </w:r>
          </w:p>
          <w:p w14:paraId="674BF452" w14:textId="77777777" w:rsidR="006C2135" w:rsidRPr="004C65F3" w:rsidRDefault="006C2135" w:rsidP="006C2135">
            <w:pPr>
              <w:pStyle w:val="Tabelatre"/>
              <w:numPr>
                <w:ilvl w:val="0"/>
                <w:numId w:val="60"/>
              </w:numPr>
            </w:pPr>
            <w:r w:rsidRPr="004C65F3">
              <w:t>stopniowe usuwanie gatunków obcego pochodzenia, chyba że zaleca się ich stosowanie w ramach przyjętych zasad hodowli lasu;</w:t>
            </w:r>
          </w:p>
          <w:p w14:paraId="67E8DE54" w14:textId="77777777" w:rsidR="006C2135" w:rsidRPr="004C65F3" w:rsidRDefault="006C2135" w:rsidP="006C2135">
            <w:pPr>
              <w:pStyle w:val="Tabelatre"/>
              <w:numPr>
                <w:ilvl w:val="0"/>
                <w:numId w:val="60"/>
              </w:numPr>
            </w:pPr>
            <w:r w:rsidRPr="004C65F3">
              <w:t xml:space="preserve">ochrona stanowisk chronionych gatunków roślin, zwierząt i grzybów; w przypadkach stwierdzenia obiektów i powierzchni cennych przyrodniczo (stanowiska rzadkich i chronionych roślin, zwierząt, grzybów oraz pozostałości naturalnych ekosystemów) wnioskowanie do właściwego organu o ich ochronę; </w:t>
            </w:r>
          </w:p>
          <w:p w14:paraId="6BA635F9" w14:textId="77777777" w:rsidR="006C2135" w:rsidRPr="004C65F3" w:rsidRDefault="006C2135" w:rsidP="006C2135">
            <w:pPr>
              <w:pStyle w:val="Tabelatre"/>
              <w:numPr>
                <w:ilvl w:val="0"/>
                <w:numId w:val="60"/>
              </w:numPr>
            </w:pPr>
            <w:r w:rsidRPr="004C65F3">
              <w:t xml:space="preserve">kształtowanie właściwej struktury populacji zwierząt, roślin i grzybów stanowiących komponent </w:t>
            </w:r>
            <w:r w:rsidRPr="004C65F3">
              <w:lastRenderedPageBreak/>
              <w:t>ekosystemu leśnego;</w:t>
            </w:r>
          </w:p>
          <w:p w14:paraId="62717C27" w14:textId="77777777" w:rsidR="006C2135" w:rsidRPr="004C65F3" w:rsidRDefault="006C2135" w:rsidP="006C2135">
            <w:pPr>
              <w:pStyle w:val="Tabelatre"/>
              <w:numPr>
                <w:ilvl w:val="0"/>
                <w:numId w:val="60"/>
              </w:numPr>
            </w:pPr>
            <w:r w:rsidRPr="004C65F3">
              <w:t>opracowanie i wdrażanie programów czynnej ochrony oraz reintrodukcji i restytucji gatunków rzadkich, zagrożonych;</w:t>
            </w:r>
          </w:p>
          <w:p w14:paraId="36B4D72F" w14:textId="77777777" w:rsidR="006C2135" w:rsidRPr="004C65F3" w:rsidRDefault="006C2135" w:rsidP="006C2135">
            <w:pPr>
              <w:pStyle w:val="Tabelatre"/>
              <w:numPr>
                <w:ilvl w:val="0"/>
                <w:numId w:val="60"/>
              </w:numPr>
            </w:pPr>
            <w:r w:rsidRPr="004C65F3">
              <w:t>wykorzystanie lasów dla celów rekreacyjno-krajoznawczych i edukacyjnych w oparciu o wyznaczone szlaki turystyczne oraz istniejące i nowe ścieżki edukacyjno-przyrodnicze wyposażone w elementy infrastruktury turystycznej i edukacyjnej zharmonizowanej z otoczeniem;</w:t>
            </w:r>
          </w:p>
          <w:p w14:paraId="52EB4463" w14:textId="52AFF8F2" w:rsidR="006C2135" w:rsidRPr="004C65F3" w:rsidRDefault="006C2135" w:rsidP="006C2135">
            <w:pPr>
              <w:pStyle w:val="Tabelatre"/>
              <w:numPr>
                <w:ilvl w:val="0"/>
                <w:numId w:val="60"/>
              </w:numPr>
            </w:pPr>
            <w:r w:rsidRPr="004C65F3">
              <w:t>prowadzenie racjonalnej gospodarki łowieckiej, w szczególności poprzez dostosowanie liczebności populacji zwierząt łownych związanych z ekosystemami leśnymi do warunków środowiskowych.</w:t>
            </w:r>
          </w:p>
        </w:tc>
      </w:tr>
      <w:tr w:rsidR="00BD119D" w:rsidRPr="004C65F3" w14:paraId="5013ED70" w14:textId="77777777" w:rsidTr="006C2135">
        <w:trPr>
          <w:trHeight w:val="448"/>
        </w:trPr>
        <w:tc>
          <w:tcPr>
            <w:tcW w:w="5000" w:type="pct"/>
            <w:shd w:val="clear" w:color="auto" w:fill="D9D9D9" w:themeFill="background1" w:themeFillShade="D9"/>
            <w:vAlign w:val="center"/>
            <w:hideMark/>
          </w:tcPr>
          <w:p w14:paraId="02DF6AE1" w14:textId="23AEFEB6" w:rsidR="00BD119D" w:rsidRPr="004C65F3" w:rsidRDefault="00BD119D" w:rsidP="006C2135">
            <w:pPr>
              <w:pStyle w:val="Tabelatre"/>
              <w:rPr>
                <w:b/>
              </w:rPr>
            </w:pPr>
            <w:r w:rsidRPr="004C65F3">
              <w:rPr>
                <w:b/>
              </w:rPr>
              <w:lastRenderedPageBreak/>
              <w:t xml:space="preserve">W </w:t>
            </w:r>
            <w:r w:rsidR="004632BB" w:rsidRPr="004C65F3">
              <w:rPr>
                <w:b/>
              </w:rPr>
              <w:t xml:space="preserve">obu </w:t>
            </w:r>
            <w:r w:rsidR="006C2135" w:rsidRPr="004C65F3">
              <w:rPr>
                <w:b/>
              </w:rPr>
              <w:t>obszarach</w:t>
            </w:r>
            <w:r w:rsidRPr="004C65F3">
              <w:rPr>
                <w:b/>
              </w:rPr>
              <w:t xml:space="preserve"> zakazuje się:</w:t>
            </w:r>
          </w:p>
        </w:tc>
      </w:tr>
      <w:tr w:rsidR="00BD119D" w:rsidRPr="004C65F3" w14:paraId="65AE9559" w14:textId="77777777" w:rsidTr="007E1C39">
        <w:trPr>
          <w:trHeight w:val="448"/>
        </w:trPr>
        <w:tc>
          <w:tcPr>
            <w:tcW w:w="5000" w:type="pct"/>
            <w:shd w:val="clear" w:color="auto" w:fill="auto"/>
            <w:vAlign w:val="center"/>
          </w:tcPr>
          <w:p w14:paraId="4577BCBB" w14:textId="65C63772" w:rsidR="00BD119D" w:rsidRPr="004C65F3" w:rsidRDefault="00BD119D" w:rsidP="00F214F6">
            <w:pPr>
              <w:pStyle w:val="Tabelatre"/>
              <w:numPr>
                <w:ilvl w:val="0"/>
                <w:numId w:val="5"/>
              </w:numPr>
            </w:pPr>
            <w:r w:rsidRPr="004C65F3">
              <w:t xml:space="preserve">realizacji przedsięwzięć mogących znacząco oddziaływać na środowisko w rozumieniu przepisów ustawy z dnia 3 października 2008 r. o udostępnianiu informacji o środowisku i jego ochronie, udziale społeczeństwa w ochronie środowiska oraz o ocenach oddziaływania na środowisko (Dz. U. </w:t>
            </w:r>
            <w:r w:rsidR="00156B24" w:rsidRPr="004C65F3">
              <w:t xml:space="preserve">2008 </w:t>
            </w:r>
            <w:r w:rsidRPr="004C65F3">
              <w:t>Nr 199, poz. 1227, z późn. zm.);</w:t>
            </w:r>
          </w:p>
          <w:p w14:paraId="1D903E95" w14:textId="77777777" w:rsidR="00BD119D" w:rsidRPr="004C65F3" w:rsidRDefault="00BD119D" w:rsidP="00F214F6">
            <w:pPr>
              <w:pStyle w:val="Tabelatre"/>
              <w:numPr>
                <w:ilvl w:val="0"/>
                <w:numId w:val="5"/>
              </w:numPr>
            </w:pPr>
            <w:r w:rsidRPr="004C65F3">
              <w:t>likwidowania i niszczenia zadrzewień śródpolnych, przydrożnych i nadwodnych, jeżeli nie wynikają one z potrzeby ochrony przeciwpowodziowej i zapewnienia bezpieczeństwa ruchu drogowego lub wodnego lub budowy, odbudowy, utrzymania, remontów lub naprawy urządzeń wodnych;</w:t>
            </w:r>
          </w:p>
          <w:p w14:paraId="41BD9C24" w14:textId="77777777" w:rsidR="00BD119D" w:rsidRPr="004C65F3" w:rsidRDefault="00BD119D" w:rsidP="00F214F6">
            <w:pPr>
              <w:pStyle w:val="Tabelatre"/>
              <w:numPr>
                <w:ilvl w:val="0"/>
                <w:numId w:val="5"/>
              </w:numPr>
            </w:pPr>
            <w:r w:rsidRPr="004C65F3">
              <w:t>wydobywania do celów gospodarczych skał, w tym torfu, oraz skamieniałości, w tym kopalnych szczątków roślin i zwierząt, a także minerałów i bursztynu;</w:t>
            </w:r>
          </w:p>
          <w:p w14:paraId="221BEBE5" w14:textId="77777777" w:rsidR="00BD119D" w:rsidRPr="004C65F3" w:rsidRDefault="00BD119D" w:rsidP="00F214F6">
            <w:pPr>
              <w:pStyle w:val="Tabelatre"/>
              <w:numPr>
                <w:ilvl w:val="0"/>
                <w:numId w:val="5"/>
              </w:numPr>
            </w:pPr>
            <w:r w:rsidRPr="004C65F3">
              <w:t>wykonywania prac ziemnych trwale zniekształcających rzeźbę terenu, z wyjątkiem prac związanych z zabezpieczeniem przeciwpowodziowym lub przeciwosuwiskowym lub utrzymaniem, budową, odbudową, naprawą lub remontem urządzeń wodnych;</w:t>
            </w:r>
          </w:p>
          <w:p w14:paraId="2435695D" w14:textId="77777777" w:rsidR="00BD119D" w:rsidRPr="004C65F3" w:rsidRDefault="00BD119D" w:rsidP="00F214F6">
            <w:pPr>
              <w:pStyle w:val="Tabelatre"/>
              <w:numPr>
                <w:ilvl w:val="0"/>
                <w:numId w:val="5"/>
              </w:numPr>
            </w:pPr>
            <w:r w:rsidRPr="004C65F3">
              <w:t>dokonywania zmian stosunków wodnych, jeżeli służą innym celom niż ochrona przyrody lub zrównoważone wykorzystanie użytków rolnych i leśnych oraz racjonalna gospodarka wodna lub rybacka;</w:t>
            </w:r>
          </w:p>
          <w:p w14:paraId="3017DEF7" w14:textId="77777777" w:rsidR="00BD119D" w:rsidRPr="004C65F3" w:rsidRDefault="00BD119D" w:rsidP="00F214F6">
            <w:pPr>
              <w:pStyle w:val="Tabelatre"/>
              <w:numPr>
                <w:ilvl w:val="0"/>
                <w:numId w:val="5"/>
              </w:numPr>
            </w:pPr>
            <w:r w:rsidRPr="004C65F3">
              <w:t>likwidowania naturalnych zbiorników wodnych, starorzeczy i obszarów wodno-błotnych;</w:t>
            </w:r>
          </w:p>
          <w:p w14:paraId="71415EAC" w14:textId="1DBE2B6D" w:rsidR="00672983" w:rsidRPr="004C65F3" w:rsidRDefault="00672983" w:rsidP="00672983">
            <w:pPr>
              <w:pStyle w:val="Tabelatre"/>
              <w:numPr>
                <w:ilvl w:val="0"/>
                <w:numId w:val="5"/>
              </w:numPr>
            </w:pPr>
            <w:r w:rsidRPr="004C65F3">
              <w:t>budowania nowych obiektów budowlanych w pasie szerokości od 20 do 100 m od:</w:t>
            </w:r>
          </w:p>
          <w:p w14:paraId="73D9CE90" w14:textId="77777777" w:rsidR="00672983" w:rsidRPr="004C65F3" w:rsidRDefault="00672983" w:rsidP="00672983">
            <w:pPr>
              <w:pStyle w:val="Tabelatre"/>
              <w:ind w:left="720"/>
            </w:pPr>
            <w:r w:rsidRPr="004C65F3">
              <w:t>a) linii brzegów rzek, jezior i innych naturalnych zbiorników wodnych,</w:t>
            </w:r>
          </w:p>
          <w:p w14:paraId="44DCA463" w14:textId="77777777" w:rsidR="00672983" w:rsidRPr="004C65F3" w:rsidRDefault="00672983" w:rsidP="00672983">
            <w:pPr>
              <w:pStyle w:val="Tabelatre"/>
              <w:ind w:left="720"/>
            </w:pPr>
            <w:r w:rsidRPr="004C65F3">
              <w:t>b) zasięgu lustra wody w sztucznych zbiornikach wodnych usytuowanych na wodach płynących przy normalnym poziomie piętrzenia określonym w pozwoleniu wodnoprawnym</w:t>
            </w:r>
          </w:p>
          <w:p w14:paraId="1ED17CD4" w14:textId="6203AD53" w:rsidR="00BD119D" w:rsidRPr="004C65F3" w:rsidRDefault="00672983" w:rsidP="00672983">
            <w:pPr>
              <w:pStyle w:val="Tabelatre"/>
              <w:ind w:left="720"/>
            </w:pPr>
            <w:r w:rsidRPr="004C65F3">
              <w:t xml:space="preserve">- </w:t>
            </w:r>
            <w:r w:rsidR="00BD119D" w:rsidRPr="004C65F3">
              <w:t>z wyjątkiem urządzeń wodnych oraz obiektów służących prowadzeniu racjonalnej gospodarki rolnej, leśnej lub rybackiej.</w:t>
            </w:r>
          </w:p>
        </w:tc>
      </w:tr>
    </w:tbl>
    <w:p w14:paraId="3F90AB34" w14:textId="77777777" w:rsidR="00BD119D" w:rsidRPr="004C65F3" w:rsidRDefault="00BD119D" w:rsidP="00BD119D">
      <w:pPr>
        <w:pStyle w:val="Nagwek2"/>
      </w:pPr>
      <w:bookmarkStart w:id="93" w:name="_Toc144472762"/>
      <w:bookmarkStart w:id="94" w:name="_Toc213589062"/>
      <w:r w:rsidRPr="004C65F3">
        <w:t>Kształtowanie stosunków wodnych i postępowanie w ekosystemach wodno-mokradłowych</w:t>
      </w:r>
      <w:bookmarkEnd w:id="93"/>
      <w:bookmarkEnd w:id="94"/>
      <w:r w:rsidRPr="004C65F3">
        <w:t xml:space="preserve"> </w:t>
      </w:r>
    </w:p>
    <w:p w14:paraId="2C04BFD6" w14:textId="77777777" w:rsidR="00BD119D" w:rsidRPr="004C65F3" w:rsidRDefault="00BD119D" w:rsidP="00BD119D">
      <w:r w:rsidRPr="004C65F3">
        <w:t xml:space="preserve">Szczególne znaczenie dla prawidłowego funkcjonowania ekosystemu mają prawidłowe stosunki wodne. Procesem zagrażającym trwałości lasów jest pogarszanie warunków nawodnienia terenu, wynikające głównie z nieprawidłowych melioracji wodnych, doprowadzających do obniżenia poziomu wód gruntowych. To z kolei znacząco wpływa na warunki funkcjonowania ekosystemów leśnych i związanych z nimi organizmów. Znaczne obniżenie poziomu wód gruntowych w krótkim czasie może doprowadzić do osłabienia odporności drzewostanów na działanie czynników biotycznych, a w efekcie przyczynić się do obumierania drzew. O ile proces zabagnienia terenu, np. w wyniku działalności bobrów, z reguły nie stwarza zagrożenia przyrodniczego, a niekiedy wręcz przeciwnie, wpływa korzystnie na funkcjonowanie ekosystemów na styku las-woda, o tyle proces przesuszania terenu doprowadza do trwałego </w:t>
      </w:r>
      <w:r w:rsidRPr="004C65F3">
        <w:lastRenderedPageBreak/>
        <w:t>zniekształcenia warunków glebowych, szczególnie siedlisk wilgotnych i bagiennych. Proces ten jest wyraźnie zauważalny w nadleśnictwie w zbiorowiskach łęgów i olsów.</w:t>
      </w:r>
    </w:p>
    <w:p w14:paraId="6754FD97" w14:textId="55849352" w:rsidR="00A3456B" w:rsidRPr="004C65F3" w:rsidRDefault="00BD119D" w:rsidP="00BD119D">
      <w:r w:rsidRPr="004C65F3">
        <w:t xml:space="preserve">Na gruntach </w:t>
      </w:r>
      <w:r w:rsidR="00515C58" w:rsidRPr="004C65F3">
        <w:t xml:space="preserve">leśnych </w:t>
      </w:r>
      <w:r w:rsidRPr="004C65F3">
        <w:t xml:space="preserve">nadleśnictwa siedliska wilgotne, bagienne lub łęgowe mają </w:t>
      </w:r>
      <w:r w:rsidR="00515C58" w:rsidRPr="004C65F3">
        <w:t>duży</w:t>
      </w:r>
      <w:r w:rsidRPr="004C65F3">
        <w:t xml:space="preserve"> udział (</w:t>
      </w:r>
      <w:r w:rsidR="004E679C" w:rsidRPr="004C65F3">
        <w:t>ok. 3</w:t>
      </w:r>
      <w:r w:rsidR="00515C58" w:rsidRPr="004C65F3">
        <w:t>5</w:t>
      </w:r>
      <w:r w:rsidRPr="004C65F3">
        <w:t xml:space="preserve">% powierzchni). Mają one duże znaczenie dla kształtowania różnorodności biologicznej kompleksów leśnych, stwarzając korzystne warunki dla rozwoju i ochrony wielu gatunków związanych z tego typu ekosystemami. Przez kilkadziesiąt lat w skali kraju była obserwowana sytuacja obniżania się poziomu wód gruntowych i przesuszania siedlisk, na co nałożyły się prowadzone na wielu obszarach prace o charakterze melioracji wodnych i osuszenia różnego rodzaju obszarów bagiennych w celu ich uproduktywnienia. Sytuacje takie mogły doprowadzać do zubażania walorów przyrodniczych obszarów bagiennych, niekorzystnych zmian w istniejących drzewostanach, a także wpływać niekorzystnie na populacje wielu gatunków roślin i zwierząt. </w:t>
      </w:r>
      <w:r w:rsidR="00A3456B" w:rsidRPr="004C65F3">
        <w:t>Niestety</w:t>
      </w:r>
      <w:r w:rsidR="00D749C8" w:rsidRPr="004C65F3">
        <w:t>,</w:t>
      </w:r>
      <w:r w:rsidR="00A3456B" w:rsidRPr="004C65F3">
        <w:t xml:space="preserve"> biorąc pod uwagę aktualne zmiany klimatu, wzrost temperatu</w:t>
      </w:r>
      <w:r w:rsidR="004E679C" w:rsidRPr="004C65F3">
        <w:t>r</w:t>
      </w:r>
      <w:r w:rsidR="00A3456B" w:rsidRPr="004C65F3">
        <w:t xml:space="preserve"> powietrza i </w:t>
      </w:r>
      <w:r w:rsidR="004E679C" w:rsidRPr="004C65F3">
        <w:t>wynikające z tego</w:t>
      </w:r>
      <w:r w:rsidR="00D749C8" w:rsidRPr="004C65F3">
        <w:t xml:space="preserve"> zwiększenie parowania, </w:t>
      </w:r>
      <w:r w:rsidR="00A3456B" w:rsidRPr="004C65F3">
        <w:t xml:space="preserve">sytuacja samoistnie nie ulegnie poprawie. </w:t>
      </w:r>
      <w:r w:rsidRPr="004C65F3">
        <w:t>Obserwowane</w:t>
      </w:r>
      <w:r w:rsidR="00A3456B" w:rsidRPr="004C65F3">
        <w:t xml:space="preserve"> miejscami</w:t>
      </w:r>
      <w:r w:rsidRPr="004C65F3">
        <w:t xml:space="preserve"> zjawiska </w:t>
      </w:r>
      <w:r w:rsidR="00A3456B" w:rsidRPr="004C65F3">
        <w:t>powstawania</w:t>
      </w:r>
      <w:r w:rsidRPr="004C65F3">
        <w:t xml:space="preserve"> podtopień</w:t>
      </w:r>
      <w:r w:rsidR="00A3456B" w:rsidRPr="004C65F3">
        <w:t xml:space="preserve"> – na przykład powodowanych przez bobry –</w:t>
      </w:r>
      <w:r w:rsidRPr="004C65F3">
        <w:t xml:space="preserve"> mogą być przykładem </w:t>
      </w:r>
      <w:r w:rsidR="00A3456B" w:rsidRPr="004C65F3">
        <w:t xml:space="preserve">poprawy warunków w niektórych miejscach jednak nie rozwiązuje to problemów przesuszania ekosystemów mokradłowych. </w:t>
      </w:r>
    </w:p>
    <w:p w14:paraId="498A558C" w14:textId="72AD9FEA" w:rsidR="00A3456B" w:rsidRPr="004C65F3" w:rsidRDefault="00A3456B" w:rsidP="00A3456B">
      <w:r w:rsidRPr="004C65F3">
        <w:t>Ogólne zasady ochrony mokradeł i odtwarzania stosunków wodnych na terenie Nadleśnictwa powinny</w:t>
      </w:r>
      <w:r w:rsidR="00D17EA0" w:rsidRPr="004C65F3">
        <w:t xml:space="preserve"> się zatem </w:t>
      </w:r>
      <w:r w:rsidR="00D749C8" w:rsidRPr="004C65F3">
        <w:t>opierać</w:t>
      </w:r>
      <w:r w:rsidR="00D17EA0" w:rsidRPr="004C65F3">
        <w:t xml:space="preserve"> na:</w:t>
      </w:r>
    </w:p>
    <w:p w14:paraId="5B00A729" w14:textId="636C3961" w:rsidR="00A3456B" w:rsidRPr="004C65F3" w:rsidRDefault="00A3456B" w:rsidP="00A3456B">
      <w:pPr>
        <w:pStyle w:val="Akapitzlist"/>
        <w:numPr>
          <w:ilvl w:val="0"/>
          <w:numId w:val="12"/>
        </w:numPr>
        <w:spacing w:before="240" w:after="200"/>
        <w:ind w:left="567" w:hanging="283"/>
      </w:pPr>
      <w:r w:rsidRPr="004C65F3">
        <w:t>rezygnacji z działań o charakterze odwadniających melioracji wodnych (budowa nowych urządzeń odwadniających, utrzymywanie lub przywracanie funkcjonalności urządzeń już istniejących), w szczególności w miejscach, w których mogłoby to spowodować znacząco negatywne oddziaływania na siedliska bagienne i łęgowe, w tym na siedliska przyrodnicze;</w:t>
      </w:r>
    </w:p>
    <w:p w14:paraId="4DB91EA1" w14:textId="195D9346" w:rsidR="00A3456B" w:rsidRPr="004C65F3" w:rsidRDefault="00A3456B" w:rsidP="00A3456B">
      <w:pPr>
        <w:pStyle w:val="Akapitzlist"/>
        <w:numPr>
          <w:ilvl w:val="0"/>
          <w:numId w:val="12"/>
        </w:numPr>
        <w:spacing w:before="0" w:after="200"/>
        <w:ind w:left="567" w:hanging="283"/>
      </w:pPr>
      <w:r w:rsidRPr="004C65F3">
        <w:t xml:space="preserve">ograniczaniu odpływu wód z odwodnionych siedlisk wilgotnych i bagiennych poprzez przetamowania z wykorzystaniem miejscowego materiału takiego jak kamienie, </w:t>
      </w:r>
      <w:r w:rsidR="00E62203">
        <w:t xml:space="preserve">kłody, </w:t>
      </w:r>
      <w:r w:rsidRPr="004C65F3">
        <w:t>gałęzie, darń. W szczególności w strefach buforowych zlokalizowanych wzdłuż cieków naturalnych i rowów należy pozostawiać wywroty i złomy drzew gatunków rodzimych, pozostawiając ich pnie do naturalnego rozkładu i wykorzystując jako naturalne przetamowania. Nie dopuszcza się natomiast pozostawiania czy wrzucania odpadów pozrębowych, gałęzi, czubów drzew, karp korzeniowych itp. do zbiorników wodnych; sterty takiego materiału można natomiast pozostawiać w otoczeniu tych zbiorników jako miejsca schronienia dla płazów czy gadów;</w:t>
      </w:r>
    </w:p>
    <w:p w14:paraId="51D8D8C2" w14:textId="6EA76203" w:rsidR="00A3456B" w:rsidRPr="004C65F3" w:rsidRDefault="00A3456B" w:rsidP="00A3456B">
      <w:pPr>
        <w:pStyle w:val="Akapitzlist"/>
        <w:numPr>
          <w:ilvl w:val="0"/>
          <w:numId w:val="12"/>
        </w:numPr>
        <w:spacing w:before="0" w:after="200"/>
        <w:ind w:left="567" w:hanging="283"/>
      </w:pPr>
      <w:r w:rsidRPr="004C65F3">
        <w:t>zasypywaniu lub dopuszczeniu do samoistnego zarastania istniejących rowów odwadniających siedliska bagienne, a jeśli rowy muszą być utrzymywane, to wyposażenie ich w systemy regulacji przepływu wód (zastawki</w:t>
      </w:r>
      <w:r w:rsidR="00D749C8" w:rsidRPr="004C65F3">
        <w:t xml:space="preserve"> itp.</w:t>
      </w:r>
      <w:r w:rsidRPr="004C65F3">
        <w:t>) i utrzymywanie w sprawności;</w:t>
      </w:r>
    </w:p>
    <w:p w14:paraId="07007541" w14:textId="4E655D4A" w:rsidR="00A3456B" w:rsidRPr="004C65F3" w:rsidRDefault="00A3456B" w:rsidP="00A3456B">
      <w:pPr>
        <w:pStyle w:val="Akapitzlist"/>
        <w:numPr>
          <w:ilvl w:val="0"/>
          <w:numId w:val="12"/>
        </w:numPr>
        <w:spacing w:before="0" w:after="200"/>
        <w:ind w:left="567" w:hanging="283"/>
      </w:pPr>
      <w:r w:rsidRPr="004C65F3">
        <w:lastRenderedPageBreak/>
        <w:t xml:space="preserve">poza </w:t>
      </w:r>
      <w:r w:rsidR="00D749C8" w:rsidRPr="004C65F3">
        <w:t xml:space="preserve">wyjątkowymi </w:t>
      </w:r>
      <w:r w:rsidRPr="004C65F3">
        <w:t>przypadkami popartymi ekspertyzą i badaniami</w:t>
      </w:r>
      <w:r w:rsidR="00D749C8" w:rsidRPr="004C65F3">
        <w:t>,</w:t>
      </w:r>
      <w:r w:rsidRPr="004C65F3">
        <w:t xml:space="preserve"> działania związane z retencją wody nie powinny polegać na tworzeniu rozległych, otwartych zbiorników wodnych. Priorytet powinny mieć działania o charakterze rozproszonym, reprezentujące podejście ekosystemowe oraz zlewniowe. Szczególną uwagę należy poświęcić budowie progów lub bystrzy, odtwarzaniu właściwych warunków wodnych na torfowisku, kształtowaniu niewielkich oczek wodnych, odtwarzaniu naturalnego przebiegu koryt cieków (meandryzacja), utrzymaniu obszarów o charakterze polderów, okresowo odbierających nadmiar wód;</w:t>
      </w:r>
    </w:p>
    <w:p w14:paraId="379EEBDF" w14:textId="77777777" w:rsidR="00A3456B" w:rsidRPr="004C65F3" w:rsidRDefault="00A3456B" w:rsidP="00A3456B">
      <w:pPr>
        <w:pStyle w:val="Akapitzlist"/>
        <w:numPr>
          <w:ilvl w:val="0"/>
          <w:numId w:val="12"/>
        </w:numPr>
        <w:spacing w:before="0"/>
        <w:ind w:left="567" w:hanging="283"/>
      </w:pPr>
      <w:r w:rsidRPr="004C65F3">
        <w:t>niezalesianiu obszarów o historycznie nieleśnym i podmokłym charakterze;</w:t>
      </w:r>
    </w:p>
    <w:p w14:paraId="2BB04702" w14:textId="0E7B4412" w:rsidR="00A3456B" w:rsidRPr="004C65F3" w:rsidRDefault="00A3456B" w:rsidP="00E74F33">
      <w:pPr>
        <w:pStyle w:val="Akapitzlist"/>
        <w:numPr>
          <w:ilvl w:val="0"/>
          <w:numId w:val="12"/>
        </w:numPr>
        <w:spacing w:before="0"/>
        <w:ind w:left="567" w:hanging="283"/>
      </w:pPr>
      <w:r w:rsidRPr="004C65F3">
        <w:t>pozostawianiu w stanie naturalnym lub zbliżonym do naturalnego cieków i zbiorników wodnych oraz śródleśnych bagienek;</w:t>
      </w:r>
    </w:p>
    <w:p w14:paraId="334AC762" w14:textId="77777777" w:rsidR="00BD119D" w:rsidRPr="004C65F3" w:rsidRDefault="00BD119D" w:rsidP="00BD119D">
      <w:r w:rsidRPr="004C65F3">
        <w:t>Zagrożeniem dla ekosystemów wodno-błotnych jest również postępująca eutrofizacja zbiorników wodnych i bagien. Jest to związane przede wszystkim z docieraniem do wód coraz większej ilości biogenów, pochodzących z nawożenia łąk i pól, opadów pyłów wraz z deszczem itp.</w:t>
      </w:r>
    </w:p>
    <w:p w14:paraId="56CFDBB5" w14:textId="1D7DB328" w:rsidR="00BD119D" w:rsidRPr="004C65F3" w:rsidRDefault="00BD119D" w:rsidP="00BD119D">
      <w:pPr>
        <w:spacing w:after="0"/>
      </w:pPr>
      <w:r w:rsidRPr="004C65F3">
        <w:t>W przypadku nieleśnych ekosystemów wodnych i bagiennych w Planie nie przewidziano żadnych zabiegów gospodarczych. Jednak dla ochrony tych ekosystemów ważne są również działania podejmowane w ich najbliższym sąsiedztwie. Ekosystemy takie charakteryzują się znaczną wrażliwością na wpływy zewnętrzne, w tym zmiany warunków środowiska w ich otoczeniu. Z tego względu</w:t>
      </w:r>
      <w:r w:rsidR="00D17EA0" w:rsidRPr="004C65F3">
        <w:t>,</w:t>
      </w:r>
      <w:r w:rsidRPr="004C65F3">
        <w:t xml:space="preserve"> przy wykonywaniu cięć zupełnych i uprzątających wokół tych siedlisk, w celu zabezpieczenia ich wartości przyrodniczych, pożądane jest, aby pozostawić </w:t>
      </w:r>
      <w:r w:rsidRPr="004C65F3">
        <w:rPr>
          <w:b/>
        </w:rPr>
        <w:t>strefę buforową</w:t>
      </w:r>
      <w:r w:rsidRPr="004C65F3">
        <w:t xml:space="preserve">, obejmującą fragmenty otaczającego drzewostanu. Takie postępowanie przyjęto w niniejszym planie i w odległości 30 </w:t>
      </w:r>
      <w:r w:rsidR="00A4406D" w:rsidRPr="004C65F3">
        <w:t>m od granic naturalnych cieków,</w:t>
      </w:r>
      <w:r w:rsidRPr="004C65F3">
        <w:t xml:space="preserve"> zbiorników </w:t>
      </w:r>
      <w:r w:rsidR="00A4406D" w:rsidRPr="004C65F3">
        <w:t xml:space="preserve">i bagien </w:t>
      </w:r>
      <w:r w:rsidR="00D17EA0" w:rsidRPr="004C65F3">
        <w:t>co do zasady nie były planowane rębnie zupełne i cięcia uprzątające</w:t>
      </w:r>
      <w:r w:rsidRPr="004C65F3">
        <w:t xml:space="preserve">. </w:t>
      </w:r>
      <w:r w:rsidR="00A4406D" w:rsidRPr="004C65F3">
        <w:t>Dla części wydzieleń działki zrębowe były planowane z zachowaniem odległości 30 m od cieku lub ba</w:t>
      </w:r>
      <w:r w:rsidR="00D17EA0" w:rsidRPr="004C65F3">
        <w:t xml:space="preserve">gna. W pozostałych przypadkach, </w:t>
      </w:r>
      <w:r w:rsidR="00A4406D" w:rsidRPr="004C65F3">
        <w:t>j</w:t>
      </w:r>
      <w:r w:rsidRPr="004C65F3">
        <w:t xml:space="preserve">eśli do cieku naturalnego przylegają drzewostany, w których planowano cięcia rębne, </w:t>
      </w:r>
      <w:r w:rsidR="00A4406D" w:rsidRPr="004C65F3">
        <w:t>zapisano wskazanie ochronne, by od strony</w:t>
      </w:r>
      <w:r w:rsidRPr="004C65F3">
        <w:t xml:space="preserve"> cieku </w:t>
      </w:r>
      <w:r w:rsidR="00A4406D" w:rsidRPr="004C65F3">
        <w:t xml:space="preserve">lub bagna </w:t>
      </w:r>
      <w:r w:rsidRPr="004C65F3">
        <w:t>pozostawić pas drzewostanu (kępę)</w:t>
      </w:r>
      <w:r w:rsidR="00D17EA0" w:rsidRPr="004C65F3">
        <w:t>, nie wykonywać cięć zupełnych i nie lokalizować tam gniazd w przypadku rębni złożonych</w:t>
      </w:r>
      <w:r w:rsidRPr="004C65F3">
        <w:t>.</w:t>
      </w:r>
    </w:p>
    <w:p w14:paraId="7A4ECBA9" w14:textId="65119B0C" w:rsidR="00D17EA0" w:rsidRPr="004C65F3" w:rsidRDefault="00D17EA0" w:rsidP="00BD119D">
      <w:pPr>
        <w:spacing w:after="0"/>
      </w:pPr>
      <w:r w:rsidRPr="004C65F3">
        <w:t xml:space="preserve">W poniższej tabeli zamieszczono listę wszystkich wydzieleń, </w:t>
      </w:r>
      <w:r w:rsidR="00D749C8" w:rsidRPr="004C65F3">
        <w:t>w których zaplanowano działki zrębowe</w:t>
      </w:r>
      <w:r w:rsidRPr="004C65F3">
        <w:t xml:space="preserve"> w sąsiedzt</w:t>
      </w:r>
      <w:r w:rsidR="00D749C8" w:rsidRPr="004C65F3">
        <w:t>wie naturalnych cieków i bagien, wraz ze wskazaniami ochronnymi.</w:t>
      </w:r>
      <w:r w:rsidR="00BF4184" w:rsidRPr="004C65F3">
        <w:t>.</w:t>
      </w:r>
    </w:p>
    <w:p w14:paraId="43243D8B" w14:textId="4EBD6859" w:rsidR="00474760" w:rsidRPr="004C65F3" w:rsidRDefault="00474760" w:rsidP="00474760">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42</w:t>
      </w:r>
      <w:r w:rsidR="00B32F36" w:rsidRPr="004C65F3">
        <w:rPr>
          <w:noProof/>
        </w:rPr>
        <w:fldChar w:fldCharType="end"/>
      </w:r>
      <w:r w:rsidRPr="004C65F3">
        <w:t>. Wykaz wydzieleń w sąsiedztwie naturalnych cieków, bagien</w:t>
      </w:r>
      <w:r w:rsidR="00D749C8" w:rsidRPr="004C65F3">
        <w:t xml:space="preserve">, </w:t>
      </w:r>
      <w:r w:rsidRPr="004C65F3">
        <w:t>zbiorników</w:t>
      </w:r>
      <w:r w:rsidR="00D749C8" w:rsidRPr="004C65F3">
        <w:t xml:space="preserve"> i źródlisk</w:t>
      </w:r>
      <w:r w:rsidRPr="004C65F3">
        <w:t>, w których konieczne są ograniczenia zabiegów</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2235"/>
        <w:gridCol w:w="1417"/>
        <w:gridCol w:w="1276"/>
        <w:gridCol w:w="4359"/>
      </w:tblGrid>
      <w:tr w:rsidR="00474760" w:rsidRPr="004C65F3" w14:paraId="5CAD5494" w14:textId="77777777" w:rsidTr="00C62F33">
        <w:trPr>
          <w:cantSplit/>
          <w:trHeight w:val="300"/>
          <w:tblHeader/>
        </w:trPr>
        <w:tc>
          <w:tcPr>
            <w:tcW w:w="1203" w:type="pct"/>
            <w:shd w:val="clear" w:color="auto" w:fill="D9D9D9" w:themeFill="background1" w:themeFillShade="D9"/>
            <w:noWrap/>
            <w:vAlign w:val="center"/>
          </w:tcPr>
          <w:p w14:paraId="6059CB1F" w14:textId="77777777" w:rsidR="00474760" w:rsidRPr="004C65F3" w:rsidRDefault="00474760" w:rsidP="00C62F33">
            <w:pPr>
              <w:pStyle w:val="Tabelatre"/>
              <w:jc w:val="center"/>
              <w:rPr>
                <w:b/>
              </w:rPr>
            </w:pPr>
            <w:r w:rsidRPr="004C65F3">
              <w:rPr>
                <w:b/>
              </w:rPr>
              <w:t>Adres leśny</w:t>
            </w:r>
          </w:p>
        </w:tc>
        <w:tc>
          <w:tcPr>
            <w:tcW w:w="763" w:type="pct"/>
            <w:shd w:val="clear" w:color="auto" w:fill="D9D9D9" w:themeFill="background1" w:themeFillShade="D9"/>
            <w:vAlign w:val="center"/>
          </w:tcPr>
          <w:p w14:paraId="6FD244FE" w14:textId="77777777" w:rsidR="00474760" w:rsidRPr="004C65F3" w:rsidRDefault="00474760" w:rsidP="00C62F33">
            <w:pPr>
              <w:pStyle w:val="Tabelatre"/>
              <w:jc w:val="center"/>
              <w:rPr>
                <w:b/>
              </w:rPr>
            </w:pPr>
            <w:r w:rsidRPr="004C65F3">
              <w:rPr>
                <w:b/>
              </w:rPr>
              <w:t>Wartość przyrodnicza</w:t>
            </w:r>
          </w:p>
        </w:tc>
        <w:tc>
          <w:tcPr>
            <w:tcW w:w="687" w:type="pct"/>
            <w:shd w:val="clear" w:color="auto" w:fill="D9D9D9" w:themeFill="background1" w:themeFillShade="D9"/>
            <w:vAlign w:val="center"/>
          </w:tcPr>
          <w:p w14:paraId="70ADB137" w14:textId="77777777" w:rsidR="00474760" w:rsidRPr="004C65F3" w:rsidRDefault="00474760" w:rsidP="00C62F33">
            <w:pPr>
              <w:pStyle w:val="Tabelatre"/>
              <w:jc w:val="center"/>
              <w:rPr>
                <w:b/>
              </w:rPr>
            </w:pPr>
            <w:r w:rsidRPr="004C65F3">
              <w:rPr>
                <w:b/>
              </w:rPr>
              <w:t>Zabieg</w:t>
            </w:r>
          </w:p>
        </w:tc>
        <w:tc>
          <w:tcPr>
            <w:tcW w:w="2347" w:type="pct"/>
            <w:shd w:val="clear" w:color="auto" w:fill="D9D9D9" w:themeFill="background1" w:themeFillShade="D9"/>
            <w:noWrap/>
            <w:vAlign w:val="center"/>
          </w:tcPr>
          <w:p w14:paraId="52748F61" w14:textId="77777777" w:rsidR="00474760" w:rsidRPr="004C65F3" w:rsidRDefault="00474760" w:rsidP="00A4406D">
            <w:pPr>
              <w:pStyle w:val="Tabelatre"/>
              <w:jc w:val="center"/>
              <w:rPr>
                <w:b/>
              </w:rPr>
            </w:pPr>
            <w:r w:rsidRPr="004C65F3">
              <w:rPr>
                <w:b/>
              </w:rPr>
              <w:t>Wskazania ochronne</w:t>
            </w:r>
          </w:p>
        </w:tc>
      </w:tr>
      <w:tr w:rsidR="00D749C8" w:rsidRPr="004C65F3" w14:paraId="645F578A" w14:textId="77777777" w:rsidTr="00ED08F6">
        <w:trPr>
          <w:cantSplit/>
          <w:trHeight w:val="300"/>
        </w:trPr>
        <w:tc>
          <w:tcPr>
            <w:tcW w:w="1203" w:type="pct"/>
            <w:noWrap/>
            <w:vAlign w:val="center"/>
          </w:tcPr>
          <w:p w14:paraId="00929187" w14:textId="2C11A4B5" w:rsidR="00D749C8" w:rsidRPr="004C65F3" w:rsidRDefault="00D749C8" w:rsidP="00ED08F6">
            <w:pPr>
              <w:pStyle w:val="Tabelatre"/>
              <w:jc w:val="center"/>
            </w:pPr>
            <w:r w:rsidRPr="004C65F3">
              <w:t>17-08-1-01-101   -a   -00</w:t>
            </w:r>
          </w:p>
        </w:tc>
        <w:tc>
          <w:tcPr>
            <w:tcW w:w="763" w:type="pct"/>
            <w:vAlign w:val="center"/>
          </w:tcPr>
          <w:p w14:paraId="11E5A0C4" w14:textId="631CB6EF" w:rsidR="00D749C8" w:rsidRPr="004C65F3" w:rsidRDefault="00D749C8" w:rsidP="00ED08F6">
            <w:pPr>
              <w:pStyle w:val="Tabelatre"/>
              <w:jc w:val="center"/>
            </w:pPr>
            <w:r w:rsidRPr="004C65F3">
              <w:t>bagno (pnsw)</w:t>
            </w:r>
          </w:p>
        </w:tc>
        <w:tc>
          <w:tcPr>
            <w:tcW w:w="687" w:type="pct"/>
            <w:vAlign w:val="center"/>
          </w:tcPr>
          <w:p w14:paraId="315545F0" w14:textId="03FE87AA" w:rsidR="00D749C8" w:rsidRPr="004C65F3" w:rsidRDefault="00D749C8" w:rsidP="00ED08F6">
            <w:pPr>
              <w:pStyle w:val="Tabelatre"/>
              <w:jc w:val="center"/>
            </w:pPr>
            <w:r w:rsidRPr="004C65F3">
              <w:t>IVD</w:t>
            </w:r>
          </w:p>
        </w:tc>
        <w:tc>
          <w:tcPr>
            <w:tcW w:w="2347" w:type="pct"/>
            <w:noWrap/>
          </w:tcPr>
          <w:p w14:paraId="2F68D926" w14:textId="46F97B64" w:rsidR="00D749C8" w:rsidRPr="004C65F3" w:rsidRDefault="00D749C8" w:rsidP="00A4406D">
            <w:pPr>
              <w:pStyle w:val="Tabelatre"/>
            </w:pPr>
            <w:r w:rsidRPr="004C65F3">
              <w:t>Zachowanie kępy drzewostanu w odległości min. 30 metrów od bagna; nie lokalizowanie tam gniazd</w:t>
            </w:r>
          </w:p>
        </w:tc>
      </w:tr>
      <w:tr w:rsidR="00D749C8" w:rsidRPr="004C65F3" w14:paraId="4EE500BA" w14:textId="77777777" w:rsidTr="00ED08F6">
        <w:trPr>
          <w:cantSplit/>
          <w:trHeight w:val="300"/>
        </w:trPr>
        <w:tc>
          <w:tcPr>
            <w:tcW w:w="1203" w:type="pct"/>
            <w:noWrap/>
            <w:vAlign w:val="center"/>
          </w:tcPr>
          <w:p w14:paraId="38AE2B54" w14:textId="695E795F" w:rsidR="00D749C8" w:rsidRPr="004C65F3" w:rsidRDefault="00D749C8" w:rsidP="00ED08F6">
            <w:pPr>
              <w:pStyle w:val="Tabelatre"/>
              <w:jc w:val="center"/>
            </w:pPr>
            <w:r w:rsidRPr="004C65F3">
              <w:lastRenderedPageBreak/>
              <w:t>17-08-1-01-105   -f   -00</w:t>
            </w:r>
          </w:p>
        </w:tc>
        <w:tc>
          <w:tcPr>
            <w:tcW w:w="763" w:type="pct"/>
            <w:vAlign w:val="center"/>
          </w:tcPr>
          <w:p w14:paraId="0CC0FDC0" w14:textId="3C525AE0" w:rsidR="00D749C8" w:rsidRPr="004C65F3" w:rsidRDefault="00D749C8" w:rsidP="00ED08F6">
            <w:pPr>
              <w:pStyle w:val="Tabelatre"/>
              <w:jc w:val="center"/>
            </w:pPr>
            <w:r w:rsidRPr="004C65F3">
              <w:t>bagno (pnsw)</w:t>
            </w:r>
          </w:p>
        </w:tc>
        <w:tc>
          <w:tcPr>
            <w:tcW w:w="687" w:type="pct"/>
            <w:vAlign w:val="center"/>
          </w:tcPr>
          <w:p w14:paraId="62D3661F" w14:textId="2BC9915B" w:rsidR="00D749C8" w:rsidRPr="004C65F3" w:rsidRDefault="00D749C8" w:rsidP="00ED08F6">
            <w:pPr>
              <w:pStyle w:val="Tabelatre"/>
              <w:jc w:val="center"/>
            </w:pPr>
            <w:r w:rsidRPr="004C65F3">
              <w:t>IIIA</w:t>
            </w:r>
          </w:p>
        </w:tc>
        <w:tc>
          <w:tcPr>
            <w:tcW w:w="2347" w:type="pct"/>
            <w:noWrap/>
          </w:tcPr>
          <w:p w14:paraId="63019604" w14:textId="31ECC518" w:rsidR="00D749C8" w:rsidRPr="004C65F3" w:rsidRDefault="008550FD" w:rsidP="00A4406D">
            <w:pPr>
              <w:pStyle w:val="Tabelatre"/>
            </w:pPr>
            <w:r w:rsidRPr="004C65F3">
              <w:t>Zachowanie kępy drzewostanu w odległości min. 30 metrów od bagna; nie lokalizowanie tam gniazd</w:t>
            </w:r>
          </w:p>
        </w:tc>
      </w:tr>
      <w:tr w:rsidR="00D749C8" w:rsidRPr="004C65F3" w14:paraId="02200FC7" w14:textId="77777777" w:rsidTr="00ED08F6">
        <w:trPr>
          <w:cantSplit/>
          <w:trHeight w:val="300"/>
        </w:trPr>
        <w:tc>
          <w:tcPr>
            <w:tcW w:w="1203" w:type="pct"/>
            <w:noWrap/>
            <w:vAlign w:val="center"/>
          </w:tcPr>
          <w:p w14:paraId="3D2BA3D7" w14:textId="3FAEEEF2" w:rsidR="00D749C8" w:rsidRPr="004C65F3" w:rsidRDefault="00D749C8" w:rsidP="00ED08F6">
            <w:pPr>
              <w:pStyle w:val="Tabelatre"/>
              <w:jc w:val="center"/>
            </w:pPr>
            <w:r w:rsidRPr="004C65F3">
              <w:t>17-08-1-01-107   -i   -00</w:t>
            </w:r>
          </w:p>
        </w:tc>
        <w:tc>
          <w:tcPr>
            <w:tcW w:w="763" w:type="pct"/>
            <w:vAlign w:val="center"/>
          </w:tcPr>
          <w:p w14:paraId="4E3939F5" w14:textId="7F5559A9" w:rsidR="00D749C8" w:rsidRPr="004C65F3" w:rsidRDefault="00D749C8" w:rsidP="00ED08F6">
            <w:pPr>
              <w:pStyle w:val="Tabelatre"/>
              <w:jc w:val="center"/>
            </w:pPr>
            <w:r w:rsidRPr="004C65F3">
              <w:t>bagno (pnsw)</w:t>
            </w:r>
          </w:p>
        </w:tc>
        <w:tc>
          <w:tcPr>
            <w:tcW w:w="687" w:type="pct"/>
            <w:vAlign w:val="center"/>
          </w:tcPr>
          <w:p w14:paraId="04715774" w14:textId="0AA9D7E3" w:rsidR="00D749C8" w:rsidRPr="004C65F3" w:rsidRDefault="00D749C8" w:rsidP="00ED08F6">
            <w:pPr>
              <w:pStyle w:val="Tabelatre"/>
              <w:jc w:val="center"/>
            </w:pPr>
            <w:r w:rsidRPr="004C65F3">
              <w:t>IIIA</w:t>
            </w:r>
          </w:p>
        </w:tc>
        <w:tc>
          <w:tcPr>
            <w:tcW w:w="2347" w:type="pct"/>
            <w:noWrap/>
          </w:tcPr>
          <w:p w14:paraId="0B34C2C1" w14:textId="0F86F5BE" w:rsidR="00D749C8" w:rsidRPr="004C65F3" w:rsidRDefault="00D749C8" w:rsidP="00A4406D">
            <w:pPr>
              <w:pStyle w:val="Tabelatre"/>
            </w:pPr>
            <w:r w:rsidRPr="004C65F3">
              <w:t>Zachowanie kępy drzewostanu w odległości min. 30 metrów od bagna; nie lokalizowanie tam gniazd</w:t>
            </w:r>
          </w:p>
        </w:tc>
      </w:tr>
      <w:tr w:rsidR="00D749C8" w:rsidRPr="004C65F3" w14:paraId="559D4990" w14:textId="77777777" w:rsidTr="00ED08F6">
        <w:trPr>
          <w:cantSplit/>
          <w:trHeight w:val="300"/>
        </w:trPr>
        <w:tc>
          <w:tcPr>
            <w:tcW w:w="1203" w:type="pct"/>
            <w:noWrap/>
            <w:vAlign w:val="center"/>
          </w:tcPr>
          <w:p w14:paraId="2309F879" w14:textId="15F25E87" w:rsidR="00D749C8" w:rsidRPr="004C65F3" w:rsidRDefault="00D749C8" w:rsidP="00ED08F6">
            <w:pPr>
              <w:pStyle w:val="Tabelatre"/>
              <w:jc w:val="center"/>
            </w:pPr>
            <w:r w:rsidRPr="004C65F3">
              <w:t>17-08-1-01-107   -j   -00</w:t>
            </w:r>
          </w:p>
        </w:tc>
        <w:tc>
          <w:tcPr>
            <w:tcW w:w="763" w:type="pct"/>
            <w:vAlign w:val="center"/>
          </w:tcPr>
          <w:p w14:paraId="508DEFC2" w14:textId="285EC9FF" w:rsidR="00D749C8" w:rsidRPr="004C65F3" w:rsidRDefault="00D749C8" w:rsidP="00ED08F6">
            <w:pPr>
              <w:pStyle w:val="Tabelatre"/>
              <w:jc w:val="center"/>
            </w:pPr>
            <w:r w:rsidRPr="004C65F3">
              <w:t>bagno (pnsw)</w:t>
            </w:r>
          </w:p>
        </w:tc>
        <w:tc>
          <w:tcPr>
            <w:tcW w:w="687" w:type="pct"/>
            <w:vAlign w:val="center"/>
          </w:tcPr>
          <w:p w14:paraId="7033BFFD" w14:textId="316482F4" w:rsidR="00D749C8" w:rsidRPr="004C65F3" w:rsidRDefault="00D749C8" w:rsidP="00ED08F6">
            <w:pPr>
              <w:pStyle w:val="Tabelatre"/>
              <w:jc w:val="center"/>
            </w:pPr>
            <w:r w:rsidRPr="004C65F3">
              <w:t>IIIA</w:t>
            </w:r>
          </w:p>
        </w:tc>
        <w:tc>
          <w:tcPr>
            <w:tcW w:w="2347" w:type="pct"/>
            <w:noWrap/>
          </w:tcPr>
          <w:p w14:paraId="0C5936F0" w14:textId="29DF822C" w:rsidR="00D749C8" w:rsidRPr="004C65F3" w:rsidRDefault="00D749C8" w:rsidP="00A4406D">
            <w:pPr>
              <w:pStyle w:val="Tabelatre"/>
            </w:pPr>
            <w:r w:rsidRPr="004C65F3">
              <w:t>Zachowanie kępy drzewostanu w odległości min. 30 metrów od bagna; nie lokalizowanie tam gniazd</w:t>
            </w:r>
          </w:p>
        </w:tc>
      </w:tr>
      <w:tr w:rsidR="00D749C8" w:rsidRPr="004C65F3" w14:paraId="0CC3F5DF" w14:textId="77777777" w:rsidTr="00ED08F6">
        <w:trPr>
          <w:cantSplit/>
          <w:trHeight w:val="300"/>
        </w:trPr>
        <w:tc>
          <w:tcPr>
            <w:tcW w:w="1203" w:type="pct"/>
            <w:noWrap/>
            <w:vAlign w:val="center"/>
          </w:tcPr>
          <w:p w14:paraId="13AC3545" w14:textId="4CBE2854" w:rsidR="00D749C8" w:rsidRPr="004C65F3" w:rsidRDefault="00D749C8" w:rsidP="00ED08F6">
            <w:pPr>
              <w:pStyle w:val="Tabelatre"/>
              <w:jc w:val="center"/>
            </w:pPr>
            <w:r w:rsidRPr="004C65F3">
              <w:t>17-08-1-01-108   -a   -00</w:t>
            </w:r>
          </w:p>
        </w:tc>
        <w:tc>
          <w:tcPr>
            <w:tcW w:w="763" w:type="pct"/>
            <w:vAlign w:val="center"/>
          </w:tcPr>
          <w:p w14:paraId="508442DA" w14:textId="36CD8CBB" w:rsidR="00D749C8" w:rsidRPr="004C65F3" w:rsidRDefault="00D749C8" w:rsidP="00ED08F6">
            <w:pPr>
              <w:pStyle w:val="Tabelatre"/>
              <w:jc w:val="center"/>
            </w:pPr>
            <w:r w:rsidRPr="004C65F3">
              <w:t>bagno</w:t>
            </w:r>
          </w:p>
        </w:tc>
        <w:tc>
          <w:tcPr>
            <w:tcW w:w="687" w:type="pct"/>
            <w:vAlign w:val="center"/>
          </w:tcPr>
          <w:p w14:paraId="7D05742B" w14:textId="45CB2D61" w:rsidR="00D749C8" w:rsidRPr="004C65F3" w:rsidRDefault="00D749C8" w:rsidP="00ED08F6">
            <w:pPr>
              <w:pStyle w:val="Tabelatre"/>
              <w:jc w:val="center"/>
            </w:pPr>
            <w:r w:rsidRPr="004C65F3">
              <w:t>IVD</w:t>
            </w:r>
          </w:p>
        </w:tc>
        <w:tc>
          <w:tcPr>
            <w:tcW w:w="2347" w:type="pct"/>
            <w:noWrap/>
          </w:tcPr>
          <w:p w14:paraId="554680B1" w14:textId="5C5F6D9F" w:rsidR="00D749C8" w:rsidRPr="004C65F3" w:rsidRDefault="008550FD" w:rsidP="00A4406D">
            <w:pPr>
              <w:pStyle w:val="Tabelatre"/>
            </w:pPr>
            <w:r w:rsidRPr="004C65F3">
              <w:t>Zachowanie kępy drzewostanu w odległości min. 30 metrów od bagna; nie lokalizowanie tam gniazd</w:t>
            </w:r>
          </w:p>
        </w:tc>
      </w:tr>
      <w:tr w:rsidR="00D749C8" w:rsidRPr="004C65F3" w14:paraId="079CB134" w14:textId="77777777" w:rsidTr="00ED08F6">
        <w:trPr>
          <w:cantSplit/>
          <w:trHeight w:val="300"/>
        </w:trPr>
        <w:tc>
          <w:tcPr>
            <w:tcW w:w="1203" w:type="pct"/>
            <w:noWrap/>
            <w:vAlign w:val="center"/>
          </w:tcPr>
          <w:p w14:paraId="54BC313F" w14:textId="6257B540" w:rsidR="00D749C8" w:rsidRPr="004C65F3" w:rsidRDefault="00D749C8" w:rsidP="00ED08F6">
            <w:pPr>
              <w:pStyle w:val="Tabelatre"/>
              <w:jc w:val="center"/>
            </w:pPr>
            <w:r w:rsidRPr="004C65F3">
              <w:t>17-08-1-01-92    -c   -00</w:t>
            </w:r>
          </w:p>
        </w:tc>
        <w:tc>
          <w:tcPr>
            <w:tcW w:w="763" w:type="pct"/>
            <w:vAlign w:val="center"/>
          </w:tcPr>
          <w:p w14:paraId="52BA116E" w14:textId="4A89A1DF" w:rsidR="00D749C8" w:rsidRPr="004C65F3" w:rsidRDefault="00D749C8" w:rsidP="00ED08F6">
            <w:pPr>
              <w:pStyle w:val="Tabelatre"/>
              <w:jc w:val="center"/>
            </w:pPr>
            <w:r w:rsidRPr="004C65F3">
              <w:t>bagno (pnsw)</w:t>
            </w:r>
          </w:p>
        </w:tc>
        <w:tc>
          <w:tcPr>
            <w:tcW w:w="687" w:type="pct"/>
            <w:vAlign w:val="center"/>
          </w:tcPr>
          <w:p w14:paraId="473B971B" w14:textId="195FA11D" w:rsidR="00D749C8" w:rsidRPr="004C65F3" w:rsidRDefault="00D749C8" w:rsidP="00ED08F6">
            <w:pPr>
              <w:pStyle w:val="Tabelatre"/>
              <w:jc w:val="center"/>
            </w:pPr>
            <w:r w:rsidRPr="004C65F3">
              <w:t>IIIA</w:t>
            </w:r>
          </w:p>
        </w:tc>
        <w:tc>
          <w:tcPr>
            <w:tcW w:w="2347" w:type="pct"/>
            <w:noWrap/>
          </w:tcPr>
          <w:p w14:paraId="5420C119" w14:textId="3ADD01D4" w:rsidR="00D749C8" w:rsidRPr="004C65F3" w:rsidRDefault="008550FD" w:rsidP="00A4406D">
            <w:pPr>
              <w:pStyle w:val="Tabelatre"/>
            </w:pPr>
            <w:r w:rsidRPr="004C65F3">
              <w:t>Zachowanie kępy drzewostanu w odległości min. 30 metrów od bagna; nie lokalizowanie tam gniazd</w:t>
            </w:r>
          </w:p>
        </w:tc>
      </w:tr>
      <w:tr w:rsidR="00D749C8" w:rsidRPr="004C65F3" w14:paraId="6CB3F6F5" w14:textId="77777777" w:rsidTr="00ED08F6">
        <w:trPr>
          <w:cantSplit/>
          <w:trHeight w:val="300"/>
        </w:trPr>
        <w:tc>
          <w:tcPr>
            <w:tcW w:w="1203" w:type="pct"/>
            <w:noWrap/>
            <w:vAlign w:val="center"/>
          </w:tcPr>
          <w:p w14:paraId="40473962" w14:textId="1CFEC981" w:rsidR="00D749C8" w:rsidRPr="004C65F3" w:rsidRDefault="00D749C8" w:rsidP="00ED08F6">
            <w:pPr>
              <w:pStyle w:val="Tabelatre"/>
              <w:jc w:val="center"/>
            </w:pPr>
            <w:r w:rsidRPr="004C65F3">
              <w:t>17-08-1-02-267   -g   -00</w:t>
            </w:r>
          </w:p>
        </w:tc>
        <w:tc>
          <w:tcPr>
            <w:tcW w:w="763" w:type="pct"/>
            <w:vAlign w:val="center"/>
          </w:tcPr>
          <w:p w14:paraId="07714291" w14:textId="10CFE111" w:rsidR="00D749C8" w:rsidRPr="004C65F3" w:rsidRDefault="00D749C8" w:rsidP="00ED08F6">
            <w:pPr>
              <w:pStyle w:val="Tabelatre"/>
              <w:jc w:val="center"/>
            </w:pPr>
            <w:r w:rsidRPr="004C65F3">
              <w:t>bagno</w:t>
            </w:r>
          </w:p>
        </w:tc>
        <w:tc>
          <w:tcPr>
            <w:tcW w:w="687" w:type="pct"/>
            <w:vAlign w:val="center"/>
          </w:tcPr>
          <w:p w14:paraId="1F135F9D" w14:textId="40F94656" w:rsidR="00D749C8" w:rsidRPr="004C65F3" w:rsidRDefault="00D749C8" w:rsidP="00ED08F6">
            <w:pPr>
              <w:pStyle w:val="Tabelatre"/>
              <w:jc w:val="center"/>
            </w:pPr>
            <w:r w:rsidRPr="004C65F3">
              <w:t>IVD</w:t>
            </w:r>
          </w:p>
        </w:tc>
        <w:tc>
          <w:tcPr>
            <w:tcW w:w="2347" w:type="pct"/>
            <w:noWrap/>
          </w:tcPr>
          <w:p w14:paraId="4547C095" w14:textId="40E06225" w:rsidR="00D749C8" w:rsidRPr="004C65F3" w:rsidRDefault="00D749C8" w:rsidP="00A4406D">
            <w:pPr>
              <w:pStyle w:val="Tabelatre"/>
            </w:pPr>
            <w:r w:rsidRPr="004C65F3">
              <w:t>Zachowanie kępy drzewostanu w odległości min. 30 metrów od bagna; nie lokalizowanie tam gniazd</w:t>
            </w:r>
          </w:p>
        </w:tc>
      </w:tr>
      <w:tr w:rsidR="00D749C8" w:rsidRPr="004C65F3" w14:paraId="4FC960C7" w14:textId="77777777" w:rsidTr="00ED08F6">
        <w:trPr>
          <w:cantSplit/>
          <w:trHeight w:val="300"/>
        </w:trPr>
        <w:tc>
          <w:tcPr>
            <w:tcW w:w="1203" w:type="pct"/>
            <w:noWrap/>
            <w:vAlign w:val="center"/>
          </w:tcPr>
          <w:p w14:paraId="4F16053F" w14:textId="0C3F51E8" w:rsidR="00D749C8" w:rsidRPr="004C65F3" w:rsidRDefault="00D749C8" w:rsidP="00ED08F6">
            <w:pPr>
              <w:pStyle w:val="Tabelatre"/>
              <w:jc w:val="center"/>
            </w:pPr>
            <w:r w:rsidRPr="004C65F3">
              <w:t>17-08-1-02-271   -b   -00</w:t>
            </w:r>
          </w:p>
        </w:tc>
        <w:tc>
          <w:tcPr>
            <w:tcW w:w="763" w:type="pct"/>
            <w:vAlign w:val="center"/>
          </w:tcPr>
          <w:p w14:paraId="1AD41FA0" w14:textId="548421E7" w:rsidR="00D749C8" w:rsidRPr="004C65F3" w:rsidRDefault="00D749C8" w:rsidP="00ED08F6">
            <w:pPr>
              <w:pStyle w:val="Tabelatre"/>
              <w:jc w:val="center"/>
            </w:pPr>
            <w:r w:rsidRPr="004C65F3">
              <w:t>bagno (pnsw)</w:t>
            </w:r>
          </w:p>
        </w:tc>
        <w:tc>
          <w:tcPr>
            <w:tcW w:w="687" w:type="pct"/>
            <w:vAlign w:val="center"/>
          </w:tcPr>
          <w:p w14:paraId="56CDF984" w14:textId="1123E602" w:rsidR="00D749C8" w:rsidRPr="004C65F3" w:rsidRDefault="00D749C8" w:rsidP="00ED08F6">
            <w:pPr>
              <w:pStyle w:val="Tabelatre"/>
              <w:jc w:val="center"/>
            </w:pPr>
            <w:r w:rsidRPr="004C65F3">
              <w:t>IB</w:t>
            </w:r>
          </w:p>
        </w:tc>
        <w:tc>
          <w:tcPr>
            <w:tcW w:w="2347" w:type="pct"/>
            <w:noWrap/>
          </w:tcPr>
          <w:p w14:paraId="36EA263A" w14:textId="2FEF9C20" w:rsidR="00D749C8" w:rsidRPr="004C65F3" w:rsidRDefault="00D749C8" w:rsidP="00A4406D">
            <w:pPr>
              <w:pStyle w:val="Tabelatre"/>
            </w:pPr>
            <w:r w:rsidRPr="004C65F3">
              <w:t>Zachowanie kępy drzewostanu w odległości min. 30 metrów od bagna</w:t>
            </w:r>
          </w:p>
        </w:tc>
      </w:tr>
      <w:tr w:rsidR="00D749C8" w:rsidRPr="004C65F3" w14:paraId="3D4F548B" w14:textId="77777777" w:rsidTr="00ED08F6">
        <w:trPr>
          <w:cantSplit/>
          <w:trHeight w:val="300"/>
        </w:trPr>
        <w:tc>
          <w:tcPr>
            <w:tcW w:w="1203" w:type="pct"/>
            <w:noWrap/>
            <w:vAlign w:val="center"/>
          </w:tcPr>
          <w:p w14:paraId="3DEAA5AB" w14:textId="706E88A9" w:rsidR="00D749C8" w:rsidRPr="004C65F3" w:rsidRDefault="00D749C8" w:rsidP="00ED08F6">
            <w:pPr>
              <w:pStyle w:val="Tabelatre"/>
              <w:jc w:val="center"/>
            </w:pPr>
            <w:r w:rsidRPr="004C65F3">
              <w:t>17-08-1-02-281   -d   -00</w:t>
            </w:r>
          </w:p>
        </w:tc>
        <w:tc>
          <w:tcPr>
            <w:tcW w:w="763" w:type="pct"/>
            <w:vAlign w:val="center"/>
          </w:tcPr>
          <w:p w14:paraId="6DE2779F" w14:textId="7CE12462" w:rsidR="00D749C8" w:rsidRPr="004C65F3" w:rsidRDefault="00D749C8" w:rsidP="00ED08F6">
            <w:pPr>
              <w:pStyle w:val="Tabelatre"/>
              <w:jc w:val="center"/>
            </w:pPr>
            <w:r w:rsidRPr="004C65F3">
              <w:t>bagno (pnsw)</w:t>
            </w:r>
          </w:p>
        </w:tc>
        <w:tc>
          <w:tcPr>
            <w:tcW w:w="687" w:type="pct"/>
            <w:vAlign w:val="center"/>
          </w:tcPr>
          <w:p w14:paraId="2413FB2F" w14:textId="30F7E2B9" w:rsidR="00D749C8" w:rsidRPr="004C65F3" w:rsidRDefault="00D749C8" w:rsidP="00ED08F6">
            <w:pPr>
              <w:pStyle w:val="Tabelatre"/>
              <w:jc w:val="center"/>
            </w:pPr>
            <w:r w:rsidRPr="004C65F3">
              <w:t>IIIBU</w:t>
            </w:r>
          </w:p>
        </w:tc>
        <w:tc>
          <w:tcPr>
            <w:tcW w:w="2347" w:type="pct"/>
            <w:noWrap/>
          </w:tcPr>
          <w:p w14:paraId="2D980D9F" w14:textId="040DECC7" w:rsidR="00D749C8" w:rsidRPr="004C65F3" w:rsidRDefault="00D749C8" w:rsidP="00A4406D">
            <w:pPr>
              <w:pStyle w:val="Tabelatre"/>
            </w:pPr>
            <w:r w:rsidRPr="004C65F3">
              <w:t>Zachowanie kępy drzewostanu w odległości min. 30 metrów od bagna</w:t>
            </w:r>
          </w:p>
        </w:tc>
      </w:tr>
      <w:tr w:rsidR="00D749C8" w:rsidRPr="004C65F3" w14:paraId="1D9E0D20" w14:textId="77777777" w:rsidTr="00ED08F6">
        <w:trPr>
          <w:cantSplit/>
          <w:trHeight w:val="300"/>
        </w:trPr>
        <w:tc>
          <w:tcPr>
            <w:tcW w:w="1203" w:type="pct"/>
            <w:noWrap/>
            <w:vAlign w:val="center"/>
          </w:tcPr>
          <w:p w14:paraId="276B32C9" w14:textId="112C9621" w:rsidR="00D749C8" w:rsidRPr="004C65F3" w:rsidRDefault="00D749C8" w:rsidP="00ED08F6">
            <w:pPr>
              <w:pStyle w:val="Tabelatre"/>
              <w:jc w:val="center"/>
            </w:pPr>
            <w:r w:rsidRPr="004C65F3">
              <w:t>17-08-1-02-305   -b   -00</w:t>
            </w:r>
          </w:p>
        </w:tc>
        <w:tc>
          <w:tcPr>
            <w:tcW w:w="763" w:type="pct"/>
            <w:vAlign w:val="center"/>
          </w:tcPr>
          <w:p w14:paraId="56881E23" w14:textId="61212E41" w:rsidR="00D749C8" w:rsidRPr="004C65F3" w:rsidRDefault="00D749C8" w:rsidP="00ED08F6">
            <w:pPr>
              <w:pStyle w:val="Tabelatre"/>
              <w:jc w:val="center"/>
            </w:pPr>
            <w:r w:rsidRPr="004C65F3">
              <w:t>bagno (pnsw)</w:t>
            </w:r>
          </w:p>
        </w:tc>
        <w:tc>
          <w:tcPr>
            <w:tcW w:w="687" w:type="pct"/>
            <w:vAlign w:val="center"/>
          </w:tcPr>
          <w:p w14:paraId="3EF90BBE" w14:textId="60B4AD54" w:rsidR="00D749C8" w:rsidRPr="004C65F3" w:rsidRDefault="00D749C8" w:rsidP="00ED08F6">
            <w:pPr>
              <w:pStyle w:val="Tabelatre"/>
              <w:jc w:val="center"/>
            </w:pPr>
            <w:r w:rsidRPr="004C65F3">
              <w:t>IIIB</w:t>
            </w:r>
          </w:p>
        </w:tc>
        <w:tc>
          <w:tcPr>
            <w:tcW w:w="2347" w:type="pct"/>
            <w:noWrap/>
          </w:tcPr>
          <w:p w14:paraId="7344487E" w14:textId="15CDC281" w:rsidR="00D749C8" w:rsidRPr="004C65F3" w:rsidRDefault="008550FD" w:rsidP="00A4406D">
            <w:pPr>
              <w:pStyle w:val="Tabelatre"/>
            </w:pPr>
            <w:r w:rsidRPr="004C65F3">
              <w:t>Zachowanie kępy drzewostanu w odległości min. 30 metrów od bagna; nie lokalizowanie tam gniazd</w:t>
            </w:r>
          </w:p>
        </w:tc>
      </w:tr>
      <w:tr w:rsidR="00D749C8" w:rsidRPr="004C65F3" w14:paraId="01529AE5" w14:textId="77777777" w:rsidTr="00ED08F6">
        <w:trPr>
          <w:cantSplit/>
          <w:trHeight w:val="300"/>
        </w:trPr>
        <w:tc>
          <w:tcPr>
            <w:tcW w:w="1203" w:type="pct"/>
            <w:noWrap/>
            <w:vAlign w:val="center"/>
          </w:tcPr>
          <w:p w14:paraId="536A4822" w14:textId="20F41E0F" w:rsidR="00D749C8" w:rsidRPr="004C65F3" w:rsidRDefault="00D749C8" w:rsidP="00ED08F6">
            <w:pPr>
              <w:pStyle w:val="Tabelatre"/>
              <w:jc w:val="center"/>
            </w:pPr>
            <w:r w:rsidRPr="004C65F3">
              <w:t>17-08-1-02-323   -b   -00</w:t>
            </w:r>
          </w:p>
        </w:tc>
        <w:tc>
          <w:tcPr>
            <w:tcW w:w="763" w:type="pct"/>
            <w:vAlign w:val="center"/>
          </w:tcPr>
          <w:p w14:paraId="2F5E3371" w14:textId="235BCDC6" w:rsidR="00D749C8" w:rsidRPr="004C65F3" w:rsidRDefault="00D749C8" w:rsidP="00ED08F6">
            <w:pPr>
              <w:pStyle w:val="Tabelatre"/>
              <w:jc w:val="center"/>
            </w:pPr>
            <w:r w:rsidRPr="004C65F3">
              <w:t>ciek nat.</w:t>
            </w:r>
          </w:p>
        </w:tc>
        <w:tc>
          <w:tcPr>
            <w:tcW w:w="687" w:type="pct"/>
            <w:vAlign w:val="center"/>
          </w:tcPr>
          <w:p w14:paraId="4BE84FE4" w14:textId="3FF6A03B" w:rsidR="00D749C8" w:rsidRPr="004C65F3" w:rsidRDefault="00D749C8" w:rsidP="00ED08F6">
            <w:pPr>
              <w:pStyle w:val="Tabelatre"/>
              <w:jc w:val="center"/>
            </w:pPr>
            <w:r w:rsidRPr="004C65F3">
              <w:t>IVD</w:t>
            </w:r>
          </w:p>
        </w:tc>
        <w:tc>
          <w:tcPr>
            <w:tcW w:w="2347" w:type="pct"/>
            <w:noWrap/>
          </w:tcPr>
          <w:p w14:paraId="2A4DAF80" w14:textId="58A2C811" w:rsidR="00D749C8" w:rsidRPr="004C65F3" w:rsidRDefault="008550FD" w:rsidP="008550FD">
            <w:pPr>
              <w:pStyle w:val="Tabelatre"/>
            </w:pPr>
            <w:r w:rsidRPr="004C65F3">
              <w:t>Zachowanie kępy drzewostanu w odległości min. 30 metrów od cieku; nie lokalizowanie tam gniazd</w:t>
            </w:r>
          </w:p>
        </w:tc>
      </w:tr>
      <w:tr w:rsidR="008550FD" w:rsidRPr="004C65F3" w14:paraId="22BB6088" w14:textId="77777777" w:rsidTr="00ED08F6">
        <w:trPr>
          <w:cantSplit/>
          <w:trHeight w:val="300"/>
        </w:trPr>
        <w:tc>
          <w:tcPr>
            <w:tcW w:w="1203" w:type="pct"/>
            <w:noWrap/>
            <w:vAlign w:val="center"/>
          </w:tcPr>
          <w:p w14:paraId="590CEB0D" w14:textId="54E5D46A" w:rsidR="008550FD" w:rsidRPr="004C65F3" w:rsidRDefault="008550FD" w:rsidP="00ED08F6">
            <w:pPr>
              <w:pStyle w:val="Tabelatre"/>
              <w:jc w:val="center"/>
            </w:pPr>
            <w:r w:rsidRPr="004C65F3">
              <w:t>17-08-1-02-324   -b   -00</w:t>
            </w:r>
          </w:p>
        </w:tc>
        <w:tc>
          <w:tcPr>
            <w:tcW w:w="763" w:type="pct"/>
            <w:vAlign w:val="center"/>
          </w:tcPr>
          <w:p w14:paraId="5FA243D7" w14:textId="6E199387" w:rsidR="008550FD" w:rsidRPr="004C65F3" w:rsidRDefault="008550FD" w:rsidP="00ED08F6">
            <w:pPr>
              <w:pStyle w:val="Tabelatre"/>
              <w:jc w:val="center"/>
            </w:pPr>
            <w:r w:rsidRPr="004C65F3">
              <w:t>bagno (pnsw), ciek nat.</w:t>
            </w:r>
          </w:p>
        </w:tc>
        <w:tc>
          <w:tcPr>
            <w:tcW w:w="687" w:type="pct"/>
            <w:vAlign w:val="center"/>
          </w:tcPr>
          <w:p w14:paraId="6F11668B" w14:textId="3EC998CE" w:rsidR="008550FD" w:rsidRPr="004C65F3" w:rsidRDefault="008550FD" w:rsidP="00ED08F6">
            <w:pPr>
              <w:pStyle w:val="Tabelatre"/>
              <w:jc w:val="center"/>
            </w:pPr>
            <w:r w:rsidRPr="004C65F3">
              <w:t>IVD</w:t>
            </w:r>
          </w:p>
        </w:tc>
        <w:tc>
          <w:tcPr>
            <w:tcW w:w="2347" w:type="pct"/>
            <w:noWrap/>
          </w:tcPr>
          <w:p w14:paraId="0997E1BA" w14:textId="56526452" w:rsidR="008550FD" w:rsidRPr="004C65F3" w:rsidRDefault="008550FD" w:rsidP="00A4406D">
            <w:pPr>
              <w:pStyle w:val="Tabelatre"/>
            </w:pPr>
            <w:r w:rsidRPr="004C65F3">
              <w:t>Zachowanie kępy drzewostanu w odległości min. 30 metrów od bagna i cieku; nie lokalizowanie tam gniazd</w:t>
            </w:r>
          </w:p>
        </w:tc>
      </w:tr>
      <w:tr w:rsidR="008550FD" w:rsidRPr="004C65F3" w14:paraId="33B5E0FB" w14:textId="77777777" w:rsidTr="00ED08F6">
        <w:trPr>
          <w:cantSplit/>
          <w:trHeight w:val="300"/>
        </w:trPr>
        <w:tc>
          <w:tcPr>
            <w:tcW w:w="1203" w:type="pct"/>
            <w:noWrap/>
            <w:vAlign w:val="center"/>
          </w:tcPr>
          <w:p w14:paraId="2D38BB66" w14:textId="1B57513F" w:rsidR="008550FD" w:rsidRPr="004C65F3" w:rsidRDefault="008550FD" w:rsidP="00ED08F6">
            <w:pPr>
              <w:pStyle w:val="Tabelatre"/>
              <w:jc w:val="center"/>
            </w:pPr>
            <w:r w:rsidRPr="004C65F3">
              <w:t>17-08-1-02-325   -a   -00</w:t>
            </w:r>
          </w:p>
        </w:tc>
        <w:tc>
          <w:tcPr>
            <w:tcW w:w="763" w:type="pct"/>
            <w:vAlign w:val="center"/>
          </w:tcPr>
          <w:p w14:paraId="747A0D78" w14:textId="1AC21879" w:rsidR="008550FD" w:rsidRPr="004C65F3" w:rsidRDefault="008550FD" w:rsidP="00ED08F6">
            <w:pPr>
              <w:pStyle w:val="Tabelatre"/>
              <w:jc w:val="center"/>
            </w:pPr>
            <w:r w:rsidRPr="004C65F3">
              <w:t>bagno (pnsw)</w:t>
            </w:r>
          </w:p>
        </w:tc>
        <w:tc>
          <w:tcPr>
            <w:tcW w:w="687" w:type="pct"/>
            <w:vAlign w:val="center"/>
          </w:tcPr>
          <w:p w14:paraId="0963B77F" w14:textId="4338FCE3" w:rsidR="008550FD" w:rsidRPr="004C65F3" w:rsidRDefault="008550FD" w:rsidP="00ED08F6">
            <w:pPr>
              <w:pStyle w:val="Tabelatre"/>
              <w:jc w:val="center"/>
            </w:pPr>
            <w:r w:rsidRPr="004C65F3">
              <w:t>IIIB</w:t>
            </w:r>
          </w:p>
        </w:tc>
        <w:tc>
          <w:tcPr>
            <w:tcW w:w="2347" w:type="pct"/>
            <w:noWrap/>
          </w:tcPr>
          <w:p w14:paraId="51834333" w14:textId="4F4E46A9" w:rsidR="008550FD" w:rsidRPr="004C65F3" w:rsidRDefault="008550FD" w:rsidP="00A4406D">
            <w:pPr>
              <w:pStyle w:val="Tabelatre"/>
            </w:pPr>
            <w:r w:rsidRPr="004C65F3">
              <w:t>Zachowanie kępy drzewostanu w odległości min. 30 metrów od bagna; nie lokalizowanie tam gniazd</w:t>
            </w:r>
          </w:p>
        </w:tc>
      </w:tr>
      <w:tr w:rsidR="008550FD" w:rsidRPr="004C65F3" w14:paraId="7F34E765" w14:textId="77777777" w:rsidTr="00ED08F6">
        <w:trPr>
          <w:cantSplit/>
          <w:trHeight w:val="300"/>
        </w:trPr>
        <w:tc>
          <w:tcPr>
            <w:tcW w:w="1203" w:type="pct"/>
            <w:noWrap/>
            <w:vAlign w:val="center"/>
          </w:tcPr>
          <w:p w14:paraId="6384D4C6" w14:textId="4E054232" w:rsidR="008550FD" w:rsidRPr="004C65F3" w:rsidRDefault="008550FD" w:rsidP="00ED08F6">
            <w:pPr>
              <w:pStyle w:val="Tabelatre"/>
              <w:jc w:val="center"/>
            </w:pPr>
            <w:r w:rsidRPr="004C65F3">
              <w:t>17-08-1-02-325   -c   -00</w:t>
            </w:r>
          </w:p>
        </w:tc>
        <w:tc>
          <w:tcPr>
            <w:tcW w:w="763" w:type="pct"/>
            <w:vAlign w:val="center"/>
          </w:tcPr>
          <w:p w14:paraId="79E396BA" w14:textId="5B24A1F6" w:rsidR="008550FD" w:rsidRPr="004C65F3" w:rsidRDefault="008550FD" w:rsidP="00ED08F6">
            <w:pPr>
              <w:pStyle w:val="Tabelatre"/>
              <w:jc w:val="center"/>
            </w:pPr>
            <w:r w:rsidRPr="004C65F3">
              <w:t>bagno (pnsw)</w:t>
            </w:r>
          </w:p>
        </w:tc>
        <w:tc>
          <w:tcPr>
            <w:tcW w:w="687" w:type="pct"/>
            <w:vAlign w:val="center"/>
          </w:tcPr>
          <w:p w14:paraId="2B1A65DE" w14:textId="18ED4FE9" w:rsidR="008550FD" w:rsidRPr="004C65F3" w:rsidRDefault="008550FD" w:rsidP="00ED08F6">
            <w:pPr>
              <w:pStyle w:val="Tabelatre"/>
              <w:jc w:val="center"/>
            </w:pPr>
            <w:r w:rsidRPr="004C65F3">
              <w:t>IVD</w:t>
            </w:r>
          </w:p>
        </w:tc>
        <w:tc>
          <w:tcPr>
            <w:tcW w:w="2347" w:type="pct"/>
            <w:noWrap/>
          </w:tcPr>
          <w:p w14:paraId="2EC2B8B6" w14:textId="6B073B7E" w:rsidR="008550FD" w:rsidRPr="004C65F3" w:rsidRDefault="008550FD" w:rsidP="00A4406D">
            <w:pPr>
              <w:pStyle w:val="Tabelatre"/>
            </w:pPr>
            <w:r w:rsidRPr="004C65F3">
              <w:t>Zachowanie kępy drzewostanu w odległości min. 30 metrów od bagna; nie lokalizowanie tam gniazd</w:t>
            </w:r>
          </w:p>
        </w:tc>
      </w:tr>
      <w:tr w:rsidR="00D749C8" w:rsidRPr="004C65F3" w14:paraId="4807FCB3" w14:textId="77777777" w:rsidTr="00ED08F6">
        <w:trPr>
          <w:cantSplit/>
          <w:trHeight w:val="300"/>
        </w:trPr>
        <w:tc>
          <w:tcPr>
            <w:tcW w:w="1203" w:type="pct"/>
            <w:noWrap/>
            <w:vAlign w:val="center"/>
          </w:tcPr>
          <w:p w14:paraId="2B9E0042" w14:textId="42B46CBA" w:rsidR="00D749C8" w:rsidRPr="004C65F3" w:rsidRDefault="00D749C8" w:rsidP="00ED08F6">
            <w:pPr>
              <w:pStyle w:val="Tabelatre"/>
              <w:jc w:val="center"/>
            </w:pPr>
            <w:r w:rsidRPr="004C65F3">
              <w:t>17-08-1-02-326   -d   -00</w:t>
            </w:r>
          </w:p>
        </w:tc>
        <w:tc>
          <w:tcPr>
            <w:tcW w:w="763" w:type="pct"/>
            <w:vAlign w:val="center"/>
          </w:tcPr>
          <w:p w14:paraId="677CB379" w14:textId="2D71BB6B" w:rsidR="00D749C8" w:rsidRPr="004C65F3" w:rsidRDefault="00D749C8" w:rsidP="00ED08F6">
            <w:pPr>
              <w:pStyle w:val="Tabelatre"/>
              <w:jc w:val="center"/>
            </w:pPr>
            <w:r w:rsidRPr="004C65F3">
              <w:t>bagno (pnsw)</w:t>
            </w:r>
          </w:p>
        </w:tc>
        <w:tc>
          <w:tcPr>
            <w:tcW w:w="687" w:type="pct"/>
            <w:vAlign w:val="center"/>
          </w:tcPr>
          <w:p w14:paraId="35FE1E72" w14:textId="67D50D10" w:rsidR="00D749C8" w:rsidRPr="004C65F3" w:rsidRDefault="00D749C8" w:rsidP="00ED08F6">
            <w:pPr>
              <w:pStyle w:val="Tabelatre"/>
              <w:jc w:val="center"/>
            </w:pPr>
            <w:r w:rsidRPr="004C65F3">
              <w:t>IIIAU</w:t>
            </w:r>
          </w:p>
        </w:tc>
        <w:tc>
          <w:tcPr>
            <w:tcW w:w="2347" w:type="pct"/>
            <w:noWrap/>
          </w:tcPr>
          <w:p w14:paraId="70E2CE0F" w14:textId="7C9AEAA8" w:rsidR="00D749C8" w:rsidRPr="004C65F3" w:rsidRDefault="00D749C8" w:rsidP="008550FD">
            <w:pPr>
              <w:pStyle w:val="Tabelatre"/>
            </w:pPr>
            <w:r w:rsidRPr="004C65F3">
              <w:t xml:space="preserve">Zachowanie kępy drzewostanu w odległości min. 30 metrów od </w:t>
            </w:r>
            <w:r w:rsidR="008550FD" w:rsidRPr="004C65F3">
              <w:t>bagna</w:t>
            </w:r>
          </w:p>
        </w:tc>
      </w:tr>
      <w:tr w:rsidR="008550FD" w:rsidRPr="004C65F3" w14:paraId="035360D1" w14:textId="77777777" w:rsidTr="00ED08F6">
        <w:trPr>
          <w:cantSplit/>
          <w:trHeight w:val="300"/>
        </w:trPr>
        <w:tc>
          <w:tcPr>
            <w:tcW w:w="1203" w:type="pct"/>
            <w:noWrap/>
            <w:vAlign w:val="center"/>
          </w:tcPr>
          <w:p w14:paraId="580A1F49" w14:textId="3BE636EB" w:rsidR="008550FD" w:rsidRPr="004C65F3" w:rsidRDefault="008550FD" w:rsidP="00ED08F6">
            <w:pPr>
              <w:pStyle w:val="Tabelatre"/>
              <w:jc w:val="center"/>
            </w:pPr>
            <w:r w:rsidRPr="004C65F3">
              <w:t>17-08-1-02-327   -d   -00</w:t>
            </w:r>
          </w:p>
        </w:tc>
        <w:tc>
          <w:tcPr>
            <w:tcW w:w="763" w:type="pct"/>
            <w:vAlign w:val="center"/>
          </w:tcPr>
          <w:p w14:paraId="175F0857" w14:textId="5E8F4636" w:rsidR="008550FD" w:rsidRPr="004C65F3" w:rsidRDefault="008550FD" w:rsidP="00ED08F6">
            <w:pPr>
              <w:pStyle w:val="Tabelatre"/>
              <w:jc w:val="center"/>
            </w:pPr>
            <w:r w:rsidRPr="004C65F3">
              <w:t>bagno, bagno (pnsw)</w:t>
            </w:r>
          </w:p>
        </w:tc>
        <w:tc>
          <w:tcPr>
            <w:tcW w:w="687" w:type="pct"/>
            <w:vAlign w:val="center"/>
          </w:tcPr>
          <w:p w14:paraId="33CFBCC2" w14:textId="5F0D7679" w:rsidR="008550FD" w:rsidRPr="004C65F3" w:rsidRDefault="008550FD" w:rsidP="00ED08F6">
            <w:pPr>
              <w:pStyle w:val="Tabelatre"/>
              <w:jc w:val="center"/>
            </w:pPr>
            <w:r w:rsidRPr="004C65F3">
              <w:t>IVD</w:t>
            </w:r>
          </w:p>
        </w:tc>
        <w:tc>
          <w:tcPr>
            <w:tcW w:w="2347" w:type="pct"/>
            <w:noWrap/>
          </w:tcPr>
          <w:p w14:paraId="43893F6F" w14:textId="7EF0810A" w:rsidR="008550FD" w:rsidRPr="004C65F3" w:rsidRDefault="008550FD" w:rsidP="00A4406D">
            <w:pPr>
              <w:pStyle w:val="Tabelatre"/>
            </w:pPr>
            <w:r w:rsidRPr="004C65F3">
              <w:t>Zachowanie kępy drzewostanu w odległości min. 30 metrów od bagna; nie lokalizowanie tam gniazd</w:t>
            </w:r>
          </w:p>
        </w:tc>
      </w:tr>
      <w:tr w:rsidR="008550FD" w:rsidRPr="004C65F3" w14:paraId="48305AA9" w14:textId="77777777" w:rsidTr="00ED08F6">
        <w:trPr>
          <w:cantSplit/>
          <w:trHeight w:val="300"/>
        </w:trPr>
        <w:tc>
          <w:tcPr>
            <w:tcW w:w="1203" w:type="pct"/>
            <w:noWrap/>
            <w:vAlign w:val="center"/>
          </w:tcPr>
          <w:p w14:paraId="1B8FB1F2" w14:textId="55CB7A45" w:rsidR="008550FD" w:rsidRPr="004C65F3" w:rsidRDefault="008550FD" w:rsidP="00ED08F6">
            <w:pPr>
              <w:pStyle w:val="Tabelatre"/>
              <w:jc w:val="center"/>
            </w:pPr>
            <w:r w:rsidRPr="004C65F3">
              <w:t>17-08-1-02-329   -f   -00</w:t>
            </w:r>
          </w:p>
        </w:tc>
        <w:tc>
          <w:tcPr>
            <w:tcW w:w="763" w:type="pct"/>
            <w:vAlign w:val="center"/>
          </w:tcPr>
          <w:p w14:paraId="72AA53AC" w14:textId="01769A1A" w:rsidR="008550FD" w:rsidRPr="004C65F3" w:rsidRDefault="008550FD" w:rsidP="00ED08F6">
            <w:pPr>
              <w:pStyle w:val="Tabelatre"/>
              <w:jc w:val="center"/>
            </w:pPr>
            <w:r w:rsidRPr="004C65F3">
              <w:t>bagno</w:t>
            </w:r>
          </w:p>
        </w:tc>
        <w:tc>
          <w:tcPr>
            <w:tcW w:w="687" w:type="pct"/>
            <w:vAlign w:val="center"/>
          </w:tcPr>
          <w:p w14:paraId="0B58E79F" w14:textId="01A6DC46" w:rsidR="008550FD" w:rsidRPr="004C65F3" w:rsidRDefault="008550FD" w:rsidP="00ED08F6">
            <w:pPr>
              <w:pStyle w:val="Tabelatre"/>
              <w:jc w:val="center"/>
            </w:pPr>
            <w:r w:rsidRPr="004C65F3">
              <w:t>IIIB</w:t>
            </w:r>
          </w:p>
        </w:tc>
        <w:tc>
          <w:tcPr>
            <w:tcW w:w="2347" w:type="pct"/>
            <w:noWrap/>
          </w:tcPr>
          <w:p w14:paraId="6CBA753B" w14:textId="0ED075E7" w:rsidR="008550FD" w:rsidRPr="004C65F3" w:rsidRDefault="008550FD" w:rsidP="00A4406D">
            <w:pPr>
              <w:pStyle w:val="Tabelatre"/>
            </w:pPr>
            <w:r w:rsidRPr="004C65F3">
              <w:t>Zachowanie kępy drzewostanu w odległości min. 30 metrów od bagna; nie lokalizowanie tam gniazd</w:t>
            </w:r>
          </w:p>
        </w:tc>
      </w:tr>
      <w:tr w:rsidR="008550FD" w:rsidRPr="004C65F3" w14:paraId="087CED7F" w14:textId="77777777" w:rsidTr="00ED08F6">
        <w:trPr>
          <w:cantSplit/>
          <w:trHeight w:val="300"/>
        </w:trPr>
        <w:tc>
          <w:tcPr>
            <w:tcW w:w="1203" w:type="pct"/>
            <w:noWrap/>
            <w:vAlign w:val="center"/>
          </w:tcPr>
          <w:p w14:paraId="0212D38D" w14:textId="05F3CD65" w:rsidR="008550FD" w:rsidRPr="004C65F3" w:rsidRDefault="008550FD" w:rsidP="00ED08F6">
            <w:pPr>
              <w:pStyle w:val="Tabelatre"/>
              <w:jc w:val="center"/>
            </w:pPr>
            <w:r w:rsidRPr="004C65F3">
              <w:t>17-08-1-03-139   -c   -00</w:t>
            </w:r>
          </w:p>
        </w:tc>
        <w:tc>
          <w:tcPr>
            <w:tcW w:w="763" w:type="pct"/>
            <w:vAlign w:val="center"/>
          </w:tcPr>
          <w:p w14:paraId="274A66A5" w14:textId="34EF6854" w:rsidR="008550FD" w:rsidRPr="004C65F3" w:rsidRDefault="008550FD" w:rsidP="00ED08F6">
            <w:pPr>
              <w:pStyle w:val="Tabelatre"/>
              <w:jc w:val="center"/>
            </w:pPr>
            <w:r w:rsidRPr="004C65F3">
              <w:t>ciek nat.</w:t>
            </w:r>
          </w:p>
        </w:tc>
        <w:tc>
          <w:tcPr>
            <w:tcW w:w="687" w:type="pct"/>
            <w:vAlign w:val="center"/>
          </w:tcPr>
          <w:p w14:paraId="6C50980A" w14:textId="1E37F515" w:rsidR="008550FD" w:rsidRPr="004C65F3" w:rsidRDefault="008550FD" w:rsidP="00ED08F6">
            <w:pPr>
              <w:pStyle w:val="Tabelatre"/>
              <w:jc w:val="center"/>
            </w:pPr>
            <w:r w:rsidRPr="004C65F3">
              <w:t>IVD</w:t>
            </w:r>
          </w:p>
        </w:tc>
        <w:tc>
          <w:tcPr>
            <w:tcW w:w="2347" w:type="pct"/>
            <w:noWrap/>
          </w:tcPr>
          <w:p w14:paraId="6AE5AF24" w14:textId="1EFB6AF0" w:rsidR="008550FD" w:rsidRPr="004C65F3" w:rsidRDefault="008550FD" w:rsidP="008550FD">
            <w:pPr>
              <w:pStyle w:val="Tabelatre"/>
            </w:pPr>
            <w:r w:rsidRPr="004C65F3">
              <w:t>Zachowanie kępy drzewostanu w odległości min. 30 metrów od cieku; nie lokalizowanie tam gniazd</w:t>
            </w:r>
          </w:p>
        </w:tc>
      </w:tr>
      <w:tr w:rsidR="00D749C8" w:rsidRPr="004C65F3" w14:paraId="556DE480" w14:textId="77777777" w:rsidTr="00ED08F6">
        <w:trPr>
          <w:cantSplit/>
          <w:trHeight w:val="300"/>
        </w:trPr>
        <w:tc>
          <w:tcPr>
            <w:tcW w:w="1203" w:type="pct"/>
            <w:noWrap/>
            <w:vAlign w:val="center"/>
          </w:tcPr>
          <w:p w14:paraId="3BAFC687" w14:textId="21BEAE1E" w:rsidR="00D749C8" w:rsidRPr="004C65F3" w:rsidRDefault="00D749C8" w:rsidP="00ED08F6">
            <w:pPr>
              <w:pStyle w:val="Tabelatre"/>
              <w:jc w:val="center"/>
            </w:pPr>
            <w:r w:rsidRPr="004C65F3">
              <w:t>17-08-1-03-258   -a   -00</w:t>
            </w:r>
          </w:p>
        </w:tc>
        <w:tc>
          <w:tcPr>
            <w:tcW w:w="763" w:type="pct"/>
            <w:vAlign w:val="center"/>
          </w:tcPr>
          <w:p w14:paraId="615FF505" w14:textId="16856A72" w:rsidR="00D749C8" w:rsidRPr="004C65F3" w:rsidRDefault="00D749C8" w:rsidP="00ED08F6">
            <w:pPr>
              <w:pStyle w:val="Tabelatre"/>
              <w:jc w:val="center"/>
            </w:pPr>
            <w:r w:rsidRPr="004C65F3">
              <w:t>bagno</w:t>
            </w:r>
          </w:p>
        </w:tc>
        <w:tc>
          <w:tcPr>
            <w:tcW w:w="687" w:type="pct"/>
            <w:vAlign w:val="center"/>
          </w:tcPr>
          <w:p w14:paraId="3947A1B3" w14:textId="246821DD" w:rsidR="00D749C8" w:rsidRPr="004C65F3" w:rsidRDefault="00D749C8" w:rsidP="00ED08F6">
            <w:pPr>
              <w:pStyle w:val="Tabelatre"/>
              <w:jc w:val="center"/>
            </w:pPr>
            <w:r w:rsidRPr="004C65F3">
              <w:t>IIIA</w:t>
            </w:r>
          </w:p>
        </w:tc>
        <w:tc>
          <w:tcPr>
            <w:tcW w:w="2347" w:type="pct"/>
            <w:noWrap/>
          </w:tcPr>
          <w:p w14:paraId="0C13248D" w14:textId="516AFF63" w:rsidR="00D749C8" w:rsidRPr="004C65F3" w:rsidRDefault="008550FD" w:rsidP="00A4406D">
            <w:pPr>
              <w:pStyle w:val="Tabelatre"/>
            </w:pPr>
            <w:r w:rsidRPr="004C65F3">
              <w:t>Zachowanie kępy drzewostanu w odległości min. 30 metrów od bagna; nie lokalizowanie tam gniazd</w:t>
            </w:r>
          </w:p>
        </w:tc>
      </w:tr>
      <w:tr w:rsidR="00D749C8" w:rsidRPr="004C65F3" w14:paraId="5F919DD9" w14:textId="77777777" w:rsidTr="00ED08F6">
        <w:trPr>
          <w:cantSplit/>
          <w:trHeight w:val="300"/>
        </w:trPr>
        <w:tc>
          <w:tcPr>
            <w:tcW w:w="1203" w:type="pct"/>
            <w:noWrap/>
            <w:vAlign w:val="center"/>
          </w:tcPr>
          <w:p w14:paraId="73E3F3F0" w14:textId="6171ACC8" w:rsidR="00D749C8" w:rsidRPr="004C65F3" w:rsidRDefault="00D749C8" w:rsidP="00ED08F6">
            <w:pPr>
              <w:pStyle w:val="Tabelatre"/>
              <w:jc w:val="center"/>
            </w:pPr>
            <w:r w:rsidRPr="004C65F3">
              <w:t>17-08-1-03-259   -a   -00</w:t>
            </w:r>
          </w:p>
        </w:tc>
        <w:tc>
          <w:tcPr>
            <w:tcW w:w="763" w:type="pct"/>
            <w:vAlign w:val="center"/>
          </w:tcPr>
          <w:p w14:paraId="0B123E8B" w14:textId="4CB1512B" w:rsidR="00D749C8" w:rsidRPr="004C65F3" w:rsidRDefault="00D749C8" w:rsidP="00ED08F6">
            <w:pPr>
              <w:pStyle w:val="Tabelatre"/>
              <w:jc w:val="center"/>
            </w:pPr>
            <w:r w:rsidRPr="004C65F3">
              <w:t>bagno</w:t>
            </w:r>
            <w:r w:rsidR="008550FD" w:rsidRPr="004C65F3">
              <w:t>, ciek nat.</w:t>
            </w:r>
          </w:p>
        </w:tc>
        <w:tc>
          <w:tcPr>
            <w:tcW w:w="687" w:type="pct"/>
            <w:vAlign w:val="center"/>
          </w:tcPr>
          <w:p w14:paraId="55F613D1" w14:textId="30201E1C" w:rsidR="00D749C8" w:rsidRPr="004C65F3" w:rsidRDefault="00D749C8" w:rsidP="00ED08F6">
            <w:pPr>
              <w:pStyle w:val="Tabelatre"/>
              <w:jc w:val="center"/>
            </w:pPr>
            <w:r w:rsidRPr="004C65F3">
              <w:t>IIIAU</w:t>
            </w:r>
          </w:p>
        </w:tc>
        <w:tc>
          <w:tcPr>
            <w:tcW w:w="2347" w:type="pct"/>
            <w:noWrap/>
          </w:tcPr>
          <w:p w14:paraId="5C63110A" w14:textId="5C614525" w:rsidR="00D749C8" w:rsidRPr="004C65F3" w:rsidRDefault="00D749C8" w:rsidP="00A4406D">
            <w:pPr>
              <w:pStyle w:val="Tabelatre"/>
            </w:pPr>
            <w:r w:rsidRPr="004C65F3">
              <w:t>Zachowanie kępy drzewostanu w odległości min. 30 metrów od bagna</w:t>
            </w:r>
            <w:r w:rsidR="008550FD" w:rsidRPr="004C65F3">
              <w:t xml:space="preserve"> i cieku</w:t>
            </w:r>
          </w:p>
        </w:tc>
      </w:tr>
      <w:tr w:rsidR="00D749C8" w:rsidRPr="004C65F3" w14:paraId="265A059E" w14:textId="77777777" w:rsidTr="00ED08F6">
        <w:trPr>
          <w:cantSplit/>
          <w:trHeight w:val="300"/>
        </w:trPr>
        <w:tc>
          <w:tcPr>
            <w:tcW w:w="1203" w:type="pct"/>
            <w:noWrap/>
            <w:vAlign w:val="center"/>
          </w:tcPr>
          <w:p w14:paraId="210D14B6" w14:textId="4E1D55F4" w:rsidR="00D749C8" w:rsidRPr="004C65F3" w:rsidRDefault="00D749C8" w:rsidP="00ED08F6">
            <w:pPr>
              <w:pStyle w:val="Tabelatre"/>
              <w:jc w:val="center"/>
            </w:pPr>
            <w:r w:rsidRPr="004C65F3">
              <w:t>17-08-1-04-352   -h   -00</w:t>
            </w:r>
          </w:p>
        </w:tc>
        <w:tc>
          <w:tcPr>
            <w:tcW w:w="763" w:type="pct"/>
            <w:vAlign w:val="center"/>
          </w:tcPr>
          <w:p w14:paraId="0DE05D5E" w14:textId="3A88F47E" w:rsidR="00D749C8" w:rsidRPr="004C65F3" w:rsidRDefault="00D749C8" w:rsidP="00ED08F6">
            <w:pPr>
              <w:pStyle w:val="Tabelatre"/>
              <w:jc w:val="center"/>
            </w:pPr>
            <w:r w:rsidRPr="004C65F3">
              <w:t>bagno</w:t>
            </w:r>
          </w:p>
        </w:tc>
        <w:tc>
          <w:tcPr>
            <w:tcW w:w="687" w:type="pct"/>
            <w:vAlign w:val="center"/>
          </w:tcPr>
          <w:p w14:paraId="736A8B0E" w14:textId="48E51E09" w:rsidR="00D749C8" w:rsidRPr="004C65F3" w:rsidRDefault="00D749C8" w:rsidP="00ED08F6">
            <w:pPr>
              <w:pStyle w:val="Tabelatre"/>
              <w:jc w:val="center"/>
            </w:pPr>
            <w:r w:rsidRPr="004C65F3">
              <w:t>IIB</w:t>
            </w:r>
          </w:p>
        </w:tc>
        <w:tc>
          <w:tcPr>
            <w:tcW w:w="2347" w:type="pct"/>
            <w:noWrap/>
          </w:tcPr>
          <w:p w14:paraId="596582DC" w14:textId="15637041" w:rsidR="00D749C8" w:rsidRPr="004C65F3" w:rsidRDefault="00D749C8" w:rsidP="008550FD">
            <w:pPr>
              <w:pStyle w:val="Tabelatre"/>
            </w:pPr>
            <w:r w:rsidRPr="004C65F3">
              <w:t xml:space="preserve">Zachowanie kępy drzewostanu w odległości min. 30 metrów od </w:t>
            </w:r>
            <w:r w:rsidR="008550FD" w:rsidRPr="004C65F3">
              <w:t>bagna</w:t>
            </w:r>
            <w:r w:rsidRPr="004C65F3">
              <w:t>; nie lokalizowanie tam gniazd</w:t>
            </w:r>
          </w:p>
        </w:tc>
      </w:tr>
      <w:tr w:rsidR="00D749C8" w:rsidRPr="004C65F3" w14:paraId="50249E34" w14:textId="77777777" w:rsidTr="00ED08F6">
        <w:trPr>
          <w:cantSplit/>
          <w:trHeight w:val="300"/>
        </w:trPr>
        <w:tc>
          <w:tcPr>
            <w:tcW w:w="1203" w:type="pct"/>
            <w:noWrap/>
            <w:vAlign w:val="center"/>
          </w:tcPr>
          <w:p w14:paraId="6696541D" w14:textId="4F631E04" w:rsidR="00D749C8" w:rsidRPr="004C65F3" w:rsidRDefault="00D749C8" w:rsidP="00ED08F6">
            <w:pPr>
              <w:pStyle w:val="Tabelatre"/>
              <w:jc w:val="center"/>
            </w:pPr>
            <w:r w:rsidRPr="004C65F3">
              <w:t>17-08-1-05-142   -a   -00</w:t>
            </w:r>
          </w:p>
        </w:tc>
        <w:tc>
          <w:tcPr>
            <w:tcW w:w="763" w:type="pct"/>
            <w:vAlign w:val="center"/>
          </w:tcPr>
          <w:p w14:paraId="3025D4F2" w14:textId="53A91109" w:rsidR="00D749C8" w:rsidRPr="004C65F3" w:rsidRDefault="00D749C8" w:rsidP="00ED08F6">
            <w:pPr>
              <w:pStyle w:val="Tabelatre"/>
              <w:jc w:val="center"/>
            </w:pPr>
            <w:r w:rsidRPr="004C65F3">
              <w:t>bagno (pnsw)</w:t>
            </w:r>
          </w:p>
        </w:tc>
        <w:tc>
          <w:tcPr>
            <w:tcW w:w="687" w:type="pct"/>
            <w:vAlign w:val="center"/>
          </w:tcPr>
          <w:p w14:paraId="36671DC8" w14:textId="3CD74FAB" w:rsidR="00D749C8" w:rsidRPr="004C65F3" w:rsidRDefault="00D749C8" w:rsidP="00ED08F6">
            <w:pPr>
              <w:pStyle w:val="Tabelatre"/>
              <w:jc w:val="center"/>
            </w:pPr>
            <w:r w:rsidRPr="004C65F3">
              <w:t>IVD</w:t>
            </w:r>
          </w:p>
        </w:tc>
        <w:tc>
          <w:tcPr>
            <w:tcW w:w="2347" w:type="pct"/>
            <w:noWrap/>
          </w:tcPr>
          <w:p w14:paraId="2CEE61A4" w14:textId="2C8C6068" w:rsidR="00D749C8" w:rsidRPr="004C65F3" w:rsidRDefault="008550FD" w:rsidP="00A4406D">
            <w:pPr>
              <w:pStyle w:val="Tabelatre"/>
            </w:pPr>
            <w:r w:rsidRPr="004C65F3">
              <w:t>Zachowanie kępy drzewostanu w odległości min. 30 metrów od bagna; nie lokalizowanie tam gniazd</w:t>
            </w:r>
          </w:p>
        </w:tc>
      </w:tr>
      <w:tr w:rsidR="00D749C8" w:rsidRPr="004C65F3" w14:paraId="6311B450" w14:textId="77777777" w:rsidTr="00ED08F6">
        <w:trPr>
          <w:cantSplit/>
          <w:trHeight w:val="300"/>
        </w:trPr>
        <w:tc>
          <w:tcPr>
            <w:tcW w:w="1203" w:type="pct"/>
            <w:noWrap/>
            <w:vAlign w:val="center"/>
          </w:tcPr>
          <w:p w14:paraId="27D611A0" w14:textId="5AD4DBC7" w:rsidR="00D749C8" w:rsidRPr="004C65F3" w:rsidRDefault="00D749C8" w:rsidP="00ED08F6">
            <w:pPr>
              <w:pStyle w:val="Tabelatre"/>
              <w:jc w:val="center"/>
            </w:pPr>
            <w:r w:rsidRPr="004C65F3">
              <w:t>17-08-1-05-151   -a   -00</w:t>
            </w:r>
          </w:p>
        </w:tc>
        <w:tc>
          <w:tcPr>
            <w:tcW w:w="763" w:type="pct"/>
            <w:vAlign w:val="center"/>
          </w:tcPr>
          <w:p w14:paraId="5A6EEDB5" w14:textId="2CB54455" w:rsidR="00D749C8" w:rsidRPr="004C65F3" w:rsidRDefault="00D749C8" w:rsidP="00ED08F6">
            <w:pPr>
              <w:pStyle w:val="Tabelatre"/>
              <w:jc w:val="center"/>
            </w:pPr>
            <w:r w:rsidRPr="004C65F3">
              <w:t>ciek nat.</w:t>
            </w:r>
          </w:p>
        </w:tc>
        <w:tc>
          <w:tcPr>
            <w:tcW w:w="687" w:type="pct"/>
            <w:vAlign w:val="center"/>
          </w:tcPr>
          <w:p w14:paraId="6CA216A3" w14:textId="681913B4" w:rsidR="00D749C8" w:rsidRPr="004C65F3" w:rsidRDefault="00D749C8" w:rsidP="00ED08F6">
            <w:pPr>
              <w:pStyle w:val="Tabelatre"/>
              <w:jc w:val="center"/>
            </w:pPr>
            <w:r w:rsidRPr="004C65F3">
              <w:t>IVD</w:t>
            </w:r>
          </w:p>
        </w:tc>
        <w:tc>
          <w:tcPr>
            <w:tcW w:w="2347" w:type="pct"/>
            <w:noWrap/>
          </w:tcPr>
          <w:p w14:paraId="214B5BE9" w14:textId="588C72C3" w:rsidR="00D749C8" w:rsidRPr="004C65F3" w:rsidRDefault="00D749C8" w:rsidP="00A4406D">
            <w:pPr>
              <w:pStyle w:val="Tabelatre"/>
            </w:pPr>
            <w:r w:rsidRPr="004C65F3">
              <w:t>Zachowanie kępy drzewostanu w odległości min. 30 metrów od cieku; nie lokalizowanie tam gniazd</w:t>
            </w:r>
          </w:p>
        </w:tc>
      </w:tr>
      <w:tr w:rsidR="00D749C8" w:rsidRPr="004C65F3" w14:paraId="404715CC" w14:textId="77777777" w:rsidTr="00ED08F6">
        <w:trPr>
          <w:cantSplit/>
          <w:trHeight w:val="300"/>
        </w:trPr>
        <w:tc>
          <w:tcPr>
            <w:tcW w:w="1203" w:type="pct"/>
            <w:noWrap/>
            <w:vAlign w:val="center"/>
          </w:tcPr>
          <w:p w14:paraId="393F4385" w14:textId="53057C83" w:rsidR="00D749C8" w:rsidRPr="004C65F3" w:rsidRDefault="00D749C8" w:rsidP="00ED08F6">
            <w:pPr>
              <w:pStyle w:val="Tabelatre"/>
              <w:jc w:val="center"/>
            </w:pPr>
            <w:r w:rsidRPr="004C65F3">
              <w:t>17-08-1-07-14B   -r   -00</w:t>
            </w:r>
          </w:p>
        </w:tc>
        <w:tc>
          <w:tcPr>
            <w:tcW w:w="763" w:type="pct"/>
            <w:vAlign w:val="center"/>
          </w:tcPr>
          <w:p w14:paraId="4B0E12B8" w14:textId="080098E5" w:rsidR="00D749C8" w:rsidRPr="004C65F3" w:rsidRDefault="00D749C8" w:rsidP="00ED08F6">
            <w:pPr>
              <w:pStyle w:val="Tabelatre"/>
              <w:jc w:val="center"/>
            </w:pPr>
            <w:r w:rsidRPr="004C65F3">
              <w:t>ciek nat.</w:t>
            </w:r>
          </w:p>
        </w:tc>
        <w:tc>
          <w:tcPr>
            <w:tcW w:w="687" w:type="pct"/>
            <w:vAlign w:val="center"/>
          </w:tcPr>
          <w:p w14:paraId="75F0E8AB" w14:textId="17AD3059" w:rsidR="00D749C8" w:rsidRPr="004C65F3" w:rsidRDefault="00D749C8" w:rsidP="00ED08F6">
            <w:pPr>
              <w:pStyle w:val="Tabelatre"/>
              <w:jc w:val="center"/>
            </w:pPr>
            <w:r w:rsidRPr="004C65F3">
              <w:t>IC</w:t>
            </w:r>
          </w:p>
        </w:tc>
        <w:tc>
          <w:tcPr>
            <w:tcW w:w="2347" w:type="pct"/>
            <w:noWrap/>
          </w:tcPr>
          <w:p w14:paraId="361AE16E" w14:textId="572555F4" w:rsidR="00D749C8" w:rsidRPr="004C65F3" w:rsidRDefault="00D749C8" w:rsidP="008550FD">
            <w:pPr>
              <w:pStyle w:val="Tabelatre"/>
            </w:pPr>
            <w:r w:rsidRPr="004C65F3">
              <w:t>Zachowanie kępy drzewostanu w odl</w:t>
            </w:r>
            <w:r w:rsidR="008550FD" w:rsidRPr="004C65F3">
              <w:t>egłości min. 30 metrów od cieku</w:t>
            </w:r>
          </w:p>
        </w:tc>
      </w:tr>
      <w:tr w:rsidR="00D749C8" w:rsidRPr="004C65F3" w14:paraId="38B97955" w14:textId="77777777" w:rsidTr="00ED08F6">
        <w:trPr>
          <w:cantSplit/>
          <w:trHeight w:val="300"/>
        </w:trPr>
        <w:tc>
          <w:tcPr>
            <w:tcW w:w="1203" w:type="pct"/>
            <w:noWrap/>
            <w:vAlign w:val="center"/>
          </w:tcPr>
          <w:p w14:paraId="021C0EFA" w14:textId="13539808" w:rsidR="00D749C8" w:rsidRPr="004C65F3" w:rsidRDefault="00D749C8" w:rsidP="00ED08F6">
            <w:pPr>
              <w:pStyle w:val="Tabelatre"/>
              <w:jc w:val="center"/>
            </w:pPr>
            <w:r w:rsidRPr="004C65F3">
              <w:lastRenderedPageBreak/>
              <w:t>17-08-1-07-17B   -d   -00</w:t>
            </w:r>
          </w:p>
        </w:tc>
        <w:tc>
          <w:tcPr>
            <w:tcW w:w="763" w:type="pct"/>
            <w:vAlign w:val="center"/>
          </w:tcPr>
          <w:p w14:paraId="09773476" w14:textId="4BA4E195" w:rsidR="00D749C8" w:rsidRPr="004C65F3" w:rsidRDefault="00D749C8" w:rsidP="00ED08F6">
            <w:pPr>
              <w:pStyle w:val="Tabelatre"/>
              <w:jc w:val="center"/>
            </w:pPr>
            <w:r w:rsidRPr="004C65F3">
              <w:t>bagno (pnsw)</w:t>
            </w:r>
          </w:p>
        </w:tc>
        <w:tc>
          <w:tcPr>
            <w:tcW w:w="687" w:type="pct"/>
            <w:vAlign w:val="center"/>
          </w:tcPr>
          <w:p w14:paraId="3D2449B8" w14:textId="2EBA2C70" w:rsidR="00D749C8" w:rsidRPr="004C65F3" w:rsidRDefault="00D749C8" w:rsidP="00ED08F6">
            <w:pPr>
              <w:pStyle w:val="Tabelatre"/>
              <w:jc w:val="center"/>
            </w:pPr>
            <w:r w:rsidRPr="004C65F3">
              <w:t>IC</w:t>
            </w:r>
          </w:p>
        </w:tc>
        <w:tc>
          <w:tcPr>
            <w:tcW w:w="2347" w:type="pct"/>
            <w:noWrap/>
          </w:tcPr>
          <w:p w14:paraId="342CE0D1" w14:textId="0FC7E437" w:rsidR="00D749C8" w:rsidRPr="004C65F3" w:rsidRDefault="00D749C8" w:rsidP="00A4406D">
            <w:pPr>
              <w:pStyle w:val="Tabelatre"/>
            </w:pPr>
            <w:r w:rsidRPr="004C65F3">
              <w:t>Zachowanie kępy drzewostanu w odległości min. 30 metrów od bagna</w:t>
            </w:r>
          </w:p>
        </w:tc>
      </w:tr>
      <w:tr w:rsidR="00D749C8" w:rsidRPr="004C65F3" w14:paraId="54BFBE37" w14:textId="77777777" w:rsidTr="00ED08F6">
        <w:trPr>
          <w:cantSplit/>
          <w:trHeight w:val="300"/>
        </w:trPr>
        <w:tc>
          <w:tcPr>
            <w:tcW w:w="1203" w:type="pct"/>
            <w:noWrap/>
            <w:vAlign w:val="center"/>
          </w:tcPr>
          <w:p w14:paraId="3E708FB1" w14:textId="4F438D9D" w:rsidR="00D749C8" w:rsidRPr="004C65F3" w:rsidRDefault="00D749C8" w:rsidP="00ED08F6">
            <w:pPr>
              <w:pStyle w:val="Tabelatre"/>
              <w:jc w:val="center"/>
            </w:pPr>
            <w:r w:rsidRPr="004C65F3">
              <w:t>17-08-1-07-36    -b   -00</w:t>
            </w:r>
          </w:p>
        </w:tc>
        <w:tc>
          <w:tcPr>
            <w:tcW w:w="763" w:type="pct"/>
            <w:vAlign w:val="center"/>
          </w:tcPr>
          <w:p w14:paraId="7F453CA8" w14:textId="2DB0A210" w:rsidR="00D749C8" w:rsidRPr="004C65F3" w:rsidRDefault="00D749C8" w:rsidP="00ED08F6">
            <w:pPr>
              <w:pStyle w:val="Tabelatre"/>
              <w:jc w:val="center"/>
            </w:pPr>
            <w:r w:rsidRPr="004C65F3">
              <w:t>bagno (pnsw)</w:t>
            </w:r>
          </w:p>
        </w:tc>
        <w:tc>
          <w:tcPr>
            <w:tcW w:w="687" w:type="pct"/>
            <w:vAlign w:val="center"/>
          </w:tcPr>
          <w:p w14:paraId="1E35048D" w14:textId="56C07F72" w:rsidR="00D749C8" w:rsidRPr="004C65F3" w:rsidRDefault="00D749C8" w:rsidP="00ED08F6">
            <w:pPr>
              <w:pStyle w:val="Tabelatre"/>
              <w:jc w:val="center"/>
            </w:pPr>
            <w:r w:rsidRPr="004C65F3">
              <w:t>IB</w:t>
            </w:r>
          </w:p>
        </w:tc>
        <w:tc>
          <w:tcPr>
            <w:tcW w:w="2347" w:type="pct"/>
            <w:noWrap/>
          </w:tcPr>
          <w:p w14:paraId="72FC5116" w14:textId="1EEBD93A" w:rsidR="00D749C8" w:rsidRPr="004C65F3" w:rsidRDefault="008550FD" w:rsidP="00A4406D">
            <w:pPr>
              <w:pStyle w:val="Tabelatre"/>
            </w:pPr>
            <w:r w:rsidRPr="004C65F3">
              <w:t>Zachowanie kępy drzewostanu w odległości min. 30 metrów od bagna</w:t>
            </w:r>
          </w:p>
        </w:tc>
      </w:tr>
      <w:tr w:rsidR="00D749C8" w:rsidRPr="004C65F3" w14:paraId="30DF31B6" w14:textId="77777777" w:rsidTr="00ED08F6">
        <w:trPr>
          <w:cantSplit/>
          <w:trHeight w:val="300"/>
        </w:trPr>
        <w:tc>
          <w:tcPr>
            <w:tcW w:w="1203" w:type="pct"/>
            <w:noWrap/>
            <w:vAlign w:val="center"/>
          </w:tcPr>
          <w:p w14:paraId="5AF11C52" w14:textId="62851737" w:rsidR="00D749C8" w:rsidRPr="004C65F3" w:rsidRDefault="00D749C8" w:rsidP="00ED08F6">
            <w:pPr>
              <w:pStyle w:val="Tabelatre"/>
              <w:jc w:val="center"/>
            </w:pPr>
            <w:r w:rsidRPr="004C65F3">
              <w:t>17-08-1-08-57    -b   -00</w:t>
            </w:r>
          </w:p>
        </w:tc>
        <w:tc>
          <w:tcPr>
            <w:tcW w:w="763" w:type="pct"/>
            <w:vAlign w:val="center"/>
          </w:tcPr>
          <w:p w14:paraId="6ED8558B" w14:textId="5A46621D" w:rsidR="00D749C8" w:rsidRPr="004C65F3" w:rsidRDefault="00D749C8" w:rsidP="00ED08F6">
            <w:pPr>
              <w:pStyle w:val="Tabelatre"/>
              <w:jc w:val="center"/>
            </w:pPr>
            <w:r w:rsidRPr="004C65F3">
              <w:t>bagno</w:t>
            </w:r>
          </w:p>
        </w:tc>
        <w:tc>
          <w:tcPr>
            <w:tcW w:w="687" w:type="pct"/>
            <w:vAlign w:val="center"/>
          </w:tcPr>
          <w:p w14:paraId="7C56BAF1" w14:textId="7454C5AE" w:rsidR="00D749C8" w:rsidRPr="004C65F3" w:rsidRDefault="00D749C8" w:rsidP="00ED08F6">
            <w:pPr>
              <w:pStyle w:val="Tabelatre"/>
              <w:jc w:val="center"/>
            </w:pPr>
            <w:r w:rsidRPr="004C65F3">
              <w:t>IVD</w:t>
            </w:r>
          </w:p>
        </w:tc>
        <w:tc>
          <w:tcPr>
            <w:tcW w:w="2347" w:type="pct"/>
            <w:noWrap/>
          </w:tcPr>
          <w:p w14:paraId="264E9CB9" w14:textId="35BBF1CF" w:rsidR="00D749C8" w:rsidRPr="004C65F3" w:rsidRDefault="008550FD" w:rsidP="00A4406D">
            <w:pPr>
              <w:pStyle w:val="Tabelatre"/>
            </w:pPr>
            <w:r w:rsidRPr="004C65F3">
              <w:t>Zachowanie kępy drzewostanu w odległości min. 30 metrów od bagna; nie lokalizowanie tam gniazd</w:t>
            </w:r>
          </w:p>
        </w:tc>
      </w:tr>
      <w:tr w:rsidR="00D749C8" w:rsidRPr="004C65F3" w14:paraId="0BAA07D0" w14:textId="77777777" w:rsidTr="00ED08F6">
        <w:trPr>
          <w:cantSplit/>
          <w:trHeight w:val="300"/>
        </w:trPr>
        <w:tc>
          <w:tcPr>
            <w:tcW w:w="1203" w:type="pct"/>
            <w:noWrap/>
            <w:vAlign w:val="center"/>
          </w:tcPr>
          <w:p w14:paraId="7D82D80C" w14:textId="2BEC8A96" w:rsidR="00D749C8" w:rsidRPr="004C65F3" w:rsidRDefault="00D749C8" w:rsidP="00ED08F6">
            <w:pPr>
              <w:pStyle w:val="Tabelatre"/>
              <w:jc w:val="center"/>
            </w:pPr>
            <w:r w:rsidRPr="004C65F3">
              <w:t>17-08-1-08-60B   -a   -00</w:t>
            </w:r>
          </w:p>
        </w:tc>
        <w:tc>
          <w:tcPr>
            <w:tcW w:w="763" w:type="pct"/>
            <w:vAlign w:val="center"/>
          </w:tcPr>
          <w:p w14:paraId="1FA748C3" w14:textId="44DCE7C8" w:rsidR="00D749C8" w:rsidRPr="004C65F3" w:rsidRDefault="00D749C8" w:rsidP="00ED08F6">
            <w:pPr>
              <w:pStyle w:val="Tabelatre"/>
              <w:jc w:val="center"/>
            </w:pPr>
            <w:r w:rsidRPr="004C65F3">
              <w:t>bagno (pnsw)</w:t>
            </w:r>
          </w:p>
        </w:tc>
        <w:tc>
          <w:tcPr>
            <w:tcW w:w="687" w:type="pct"/>
            <w:vAlign w:val="center"/>
          </w:tcPr>
          <w:p w14:paraId="6F9F12D0" w14:textId="56EA7664" w:rsidR="00D749C8" w:rsidRPr="004C65F3" w:rsidRDefault="00D749C8" w:rsidP="00ED08F6">
            <w:pPr>
              <w:pStyle w:val="Tabelatre"/>
              <w:jc w:val="center"/>
            </w:pPr>
            <w:r w:rsidRPr="004C65F3">
              <w:t>IB</w:t>
            </w:r>
          </w:p>
        </w:tc>
        <w:tc>
          <w:tcPr>
            <w:tcW w:w="2347" w:type="pct"/>
            <w:noWrap/>
          </w:tcPr>
          <w:p w14:paraId="44A1BBAF" w14:textId="6899FFC3" w:rsidR="00D749C8" w:rsidRPr="004C65F3" w:rsidRDefault="00D749C8" w:rsidP="00A4406D">
            <w:pPr>
              <w:pStyle w:val="Tabelatre"/>
            </w:pPr>
            <w:r w:rsidRPr="004C65F3">
              <w:t>Zachowanie kępy drzewostanu w odległości min. 30 metrów od bagna</w:t>
            </w:r>
          </w:p>
        </w:tc>
      </w:tr>
    </w:tbl>
    <w:p w14:paraId="4E7178DB" w14:textId="77777777" w:rsidR="00AA2C54" w:rsidRPr="004C65F3" w:rsidRDefault="00AA2C54" w:rsidP="00AA2C54">
      <w:pPr>
        <w:pStyle w:val="Nagwek2"/>
      </w:pPr>
      <w:bookmarkStart w:id="95" w:name="_Toc144472763"/>
      <w:bookmarkStart w:id="96" w:name="_Toc213589063"/>
      <w:bookmarkStart w:id="97" w:name="_Toc144472764"/>
      <w:r w:rsidRPr="004C65F3">
        <w:t>Działania mające na celu poprawę stanu zbiorowisk leśnych</w:t>
      </w:r>
      <w:bookmarkEnd w:id="95"/>
      <w:bookmarkEnd w:id="96"/>
      <w:r w:rsidRPr="004C65F3">
        <w:t xml:space="preserve"> </w:t>
      </w:r>
    </w:p>
    <w:p w14:paraId="723652E8" w14:textId="084D213C" w:rsidR="00AA2C54" w:rsidRPr="004C65F3" w:rsidRDefault="00AA2C54" w:rsidP="00AA2C54">
      <w:r w:rsidRPr="004C65F3">
        <w:t>Przyczyny zniekształceń zbiorowisk leśnych mają różne podłoże; część z nich wynika z trudnych do odwrócenia zmian klimatu, zmian stosunków wodnych i wpływu otoczenia. Zagrożenia te są najczęściej niemożliwe do wyeliminowania z poziomu działania Nadleśnictwa. Można jednak podejmować działania mające na celu poprawę stanu zbiorowisk poprzez realizację</w:t>
      </w:r>
      <w:r w:rsidR="008550FD" w:rsidRPr="004C65F3">
        <w:t xml:space="preserve"> przebudowy drzewostanów</w:t>
      </w:r>
      <w:r w:rsidRPr="004C65F3">
        <w:t xml:space="preserve"> </w:t>
      </w:r>
      <w:r w:rsidR="008550FD" w:rsidRPr="004C65F3">
        <w:t xml:space="preserve">– co znajduje odzwierciedlenie w zaplanowanych typach drzewostanów </w:t>
      </w:r>
      <w:r w:rsidR="005A4CC5" w:rsidRPr="004C65F3">
        <w:t>i </w:t>
      </w:r>
      <w:r w:rsidR="008550FD" w:rsidRPr="004C65F3">
        <w:t xml:space="preserve">zabiegach hodowlanych – a także poprzez zastosowanie </w:t>
      </w:r>
      <w:r w:rsidRPr="004C65F3">
        <w:t>następujących wytycznych:</w:t>
      </w:r>
    </w:p>
    <w:p w14:paraId="29178DF6" w14:textId="35BD3423" w:rsidR="00AA2C54" w:rsidRPr="004C65F3" w:rsidRDefault="00AA2C54" w:rsidP="00AA2C54">
      <w:pPr>
        <w:pStyle w:val="Akapitzlist"/>
        <w:numPr>
          <w:ilvl w:val="0"/>
          <w:numId w:val="11"/>
        </w:numPr>
        <w:spacing w:before="0" w:after="200"/>
        <w:ind w:left="567" w:hanging="283"/>
      </w:pPr>
      <w:r w:rsidRPr="004C65F3">
        <w:t>wszelkiego rodzaju cięcia rębne i przedrębne należy prowadzić w sposób umożliwiający optymalne wykorzystanie w st</w:t>
      </w:r>
      <w:r w:rsidR="008550FD" w:rsidRPr="004C65F3">
        <w:t>rukturze przyszłego drzewostanu</w:t>
      </w:r>
      <w:r w:rsidRPr="004C65F3">
        <w:t xml:space="preserve"> podrostów oraz znajdujących się w drugim piętrze drzew gatunków właściwych dla danego potencjalnego zbiorowiska leśnego;</w:t>
      </w:r>
    </w:p>
    <w:p w14:paraId="07ADDDA1" w14:textId="6806F0E3" w:rsidR="00AA2C54" w:rsidRPr="004C65F3" w:rsidRDefault="00AA2C54" w:rsidP="00AA2C54">
      <w:pPr>
        <w:pStyle w:val="Akapitzlist"/>
        <w:numPr>
          <w:ilvl w:val="0"/>
          <w:numId w:val="11"/>
        </w:numPr>
        <w:spacing w:before="0" w:after="200"/>
        <w:ind w:left="567" w:hanging="283"/>
      </w:pPr>
      <w:r w:rsidRPr="004C65F3">
        <w:t xml:space="preserve">podczas zabiegów pielęgnacyjnych </w:t>
      </w:r>
      <w:r w:rsidR="00E62203">
        <w:t>zaleca</w:t>
      </w:r>
      <w:r w:rsidR="00E62203" w:rsidRPr="004C65F3">
        <w:t xml:space="preserve"> </w:t>
      </w:r>
      <w:r w:rsidRPr="004C65F3">
        <w:t>się także usuwać gatunki obce</w:t>
      </w:r>
      <w:r w:rsidR="00E62203">
        <w:t>go pochodzenia</w:t>
      </w:r>
      <w:r w:rsidRPr="004C65F3">
        <w:t xml:space="preserve"> (neofity), w szczególności </w:t>
      </w:r>
      <w:r w:rsidR="008550FD" w:rsidRPr="004C65F3">
        <w:t>ekspan</w:t>
      </w:r>
      <w:r w:rsidR="00950408" w:rsidRPr="004C65F3">
        <w:t>s</w:t>
      </w:r>
      <w:r w:rsidR="008550FD" w:rsidRPr="004C65F3">
        <w:t>ywne</w:t>
      </w:r>
      <w:r w:rsidRPr="004C65F3">
        <w:t>: czeremchę późną, dąb czerwony, robinię akacjową i klon jesionolistny;</w:t>
      </w:r>
    </w:p>
    <w:p w14:paraId="341C1300" w14:textId="77777777" w:rsidR="00AA2C54" w:rsidRPr="004C65F3" w:rsidRDefault="00AA2C54" w:rsidP="00AA2C54">
      <w:pPr>
        <w:pStyle w:val="Akapitzlist"/>
        <w:numPr>
          <w:ilvl w:val="0"/>
          <w:numId w:val="11"/>
        </w:numPr>
        <w:spacing w:before="0" w:after="200"/>
        <w:ind w:left="567" w:hanging="283"/>
      </w:pPr>
      <w:r w:rsidRPr="004C65F3">
        <w:t>co do zasady należy preferować naturalną wymianę generacyjną drzewostanu (odnowienie naturalne) wszędzie tam, gdzie drzewostan macierzysty jest co najmniej dobry jakościowo, a jego skład gatunkowy umożliwia odnowienie się gatunków typowych dla potencjalnego zbiorowiska leśnego;</w:t>
      </w:r>
    </w:p>
    <w:p w14:paraId="78B18636" w14:textId="6D543437" w:rsidR="00E62203" w:rsidRDefault="00AA2C54" w:rsidP="00AA2C54">
      <w:pPr>
        <w:pStyle w:val="Akapitzlist"/>
        <w:numPr>
          <w:ilvl w:val="0"/>
          <w:numId w:val="11"/>
        </w:numPr>
        <w:spacing w:before="0" w:after="200"/>
        <w:ind w:left="567" w:hanging="283"/>
      </w:pPr>
      <w:r w:rsidRPr="004C65F3">
        <w:t>eliminację gatunków obc</w:t>
      </w:r>
      <w:r w:rsidR="00E62203">
        <w:t>ego pochodzenia o charakterze inwazyjnym</w:t>
      </w:r>
      <w:r w:rsidRPr="004C65F3">
        <w:t xml:space="preserve"> (głównie czeremchy późnej) lub ekspansywnych gatunków rodzimych (jeżyny) na siedliskach grądów można realizować poprzez wprowadzanie podsadzeń grabu i lipy</w:t>
      </w:r>
      <w:r w:rsidR="00E62203">
        <w:t>;</w:t>
      </w:r>
    </w:p>
    <w:p w14:paraId="3411B29B" w14:textId="7E100E18" w:rsidR="00AA2C54" w:rsidRPr="004C65F3" w:rsidRDefault="00E62203" w:rsidP="00AA2C54">
      <w:pPr>
        <w:pStyle w:val="Akapitzlist"/>
        <w:numPr>
          <w:ilvl w:val="0"/>
          <w:numId w:val="11"/>
        </w:numPr>
        <w:spacing w:before="0" w:after="200"/>
        <w:ind w:left="567" w:hanging="283"/>
      </w:pPr>
      <w:bookmarkStart w:id="98" w:name="_Hlk215751442"/>
      <w:r>
        <w:t xml:space="preserve">podczas dobierania składów gatunkowych </w:t>
      </w:r>
      <w:r w:rsidRPr="008713A3">
        <w:rPr>
          <w:strike/>
        </w:rPr>
        <w:t>należy</w:t>
      </w:r>
      <w:r>
        <w:t xml:space="preserve"> zaleca się wykorzystywać zróżnicowanie mikrosiedlisk oraz uwzględnianie potencjalnych zbiorowisk roślinnych, wskazujących kierunek odtwarzania (restytucji) właściwych fitocenoz i siedlisk przyrodniczych</w:t>
      </w:r>
      <w:bookmarkEnd w:id="98"/>
      <w:r w:rsidR="00AA2C54" w:rsidRPr="004C65F3">
        <w:t>.</w:t>
      </w:r>
    </w:p>
    <w:p w14:paraId="32FE1844" w14:textId="77777777" w:rsidR="00BD119D" w:rsidRPr="004C65F3" w:rsidRDefault="00BD119D" w:rsidP="00BD119D">
      <w:pPr>
        <w:pStyle w:val="Nagwek2"/>
      </w:pPr>
      <w:bookmarkStart w:id="99" w:name="_Toc213589064"/>
      <w:r w:rsidRPr="004C65F3">
        <w:lastRenderedPageBreak/>
        <w:t>Wytyczne dotyczące postępowania na siedliskach przyrodniczych Natura 2000</w:t>
      </w:r>
      <w:bookmarkEnd w:id="97"/>
      <w:bookmarkEnd w:id="99"/>
      <w:r w:rsidRPr="004C65F3">
        <w:t xml:space="preserve"> </w:t>
      </w:r>
    </w:p>
    <w:p w14:paraId="58F5A59E" w14:textId="798EDB7D" w:rsidR="00BD119D" w:rsidRPr="004C65F3" w:rsidRDefault="00BD119D" w:rsidP="00BD119D">
      <w:r w:rsidRPr="004C65F3">
        <w:t xml:space="preserve">W przypadku cennych siedlisk przyrodniczych, które chronione są na mocy Dyrektywy </w:t>
      </w:r>
      <w:r w:rsidR="005957E9" w:rsidRPr="004C65F3">
        <w:t>S</w:t>
      </w:r>
      <w:r w:rsidRPr="004C65F3">
        <w:t xml:space="preserve">iedliskowej, niezbędne jest zachowanie ich we właściwym stanie lub przywrócenie ich do tego stanu. </w:t>
      </w:r>
      <w:r w:rsidR="005957E9" w:rsidRPr="004C65F3">
        <w:t>Konieczność odbudowy zasobów przyrodniczych, w tym poprawy stanu siedlisk przyrodniczych nakłada także Rozporządzenie o odbudowie zasobów przyrodniczych</w:t>
      </w:r>
      <w:r w:rsidR="005957E9" w:rsidRPr="004C65F3">
        <w:rPr>
          <w:rStyle w:val="Odwoanieprzypisudolnego"/>
        </w:rPr>
        <w:footnoteReference w:id="7"/>
      </w:r>
      <w:r w:rsidR="005957E9" w:rsidRPr="004C65F3">
        <w:t xml:space="preserve">. </w:t>
      </w:r>
      <w:r w:rsidRPr="004C65F3">
        <w:t xml:space="preserve">Zapisy planu urządzenia lasu mają w tym kontekście największy wpływ na leśne siedliska przyrodnicze, które na terenie </w:t>
      </w:r>
      <w:r w:rsidR="005F740A" w:rsidRPr="004C65F3">
        <w:t>n</w:t>
      </w:r>
      <w:r w:rsidRPr="004C65F3">
        <w:t xml:space="preserve">adleśnictwa zajmują </w:t>
      </w:r>
      <w:r w:rsidR="00515C58" w:rsidRPr="004C65F3">
        <w:t xml:space="preserve">1 </w:t>
      </w:r>
      <w:r w:rsidR="000917E9" w:rsidRPr="004C65F3">
        <w:t>365</w:t>
      </w:r>
      <w:r w:rsidRPr="004C65F3">
        <w:t xml:space="preserve"> ha. </w:t>
      </w:r>
    </w:p>
    <w:p w14:paraId="0F0841E1" w14:textId="255187BD" w:rsidR="00BD119D" w:rsidRPr="004C65F3" w:rsidRDefault="00BD119D" w:rsidP="00BD119D">
      <w:r w:rsidRPr="004C65F3">
        <w:rPr>
          <w:b/>
          <w:u w:val="single"/>
        </w:rPr>
        <w:t>Grądy subkontynentalne (9170)</w:t>
      </w:r>
      <w:r w:rsidRPr="004C65F3">
        <w:t xml:space="preserve"> są najczęściej spotykanym siedliskiem przyrodniczym na gruntach nadleśnictwa (</w:t>
      </w:r>
      <w:r w:rsidR="000917E9" w:rsidRPr="004C65F3">
        <w:t>niecałe 1 000</w:t>
      </w:r>
      <w:r w:rsidR="00515C58" w:rsidRPr="004C65F3">
        <w:t xml:space="preserve"> </w:t>
      </w:r>
      <w:r w:rsidRPr="004C65F3">
        <w:t xml:space="preserve">ha). </w:t>
      </w:r>
      <w:r w:rsidR="00515C58" w:rsidRPr="004C65F3">
        <w:t xml:space="preserve">Należą do siedlisk najbardziej przekształconych, głównie przez pinetyzację i monotypizację. </w:t>
      </w:r>
      <w:r w:rsidRPr="004C65F3">
        <w:t>Z punktu widzenia właściwego stanu ochrony grądów najistotniejsze jest odpowiednie zagospodarowanie drzewostanów grądowych oraz w miarę możliwości podejmowanie prób restytucji grądów w obrębie zbiorowisk zastępczych</w:t>
      </w:r>
      <w:r w:rsidR="00515C58" w:rsidRPr="004C65F3">
        <w:t xml:space="preserve">, które zajmują dużą część </w:t>
      </w:r>
      <w:r w:rsidR="00BF4184" w:rsidRPr="004C65F3">
        <w:t xml:space="preserve">areału </w:t>
      </w:r>
      <w:r w:rsidR="00515C58" w:rsidRPr="004C65F3">
        <w:t>potencjalnego siedliska</w:t>
      </w:r>
      <w:r w:rsidRPr="004C65F3">
        <w:t>. Zbiorowiska grądowe charakteryzują się dużym zróżnicowaniem wewnętrznym pod względem składu gatunkowego drzewostanu. Oznacza to konieczność indywidualnego podejścia do każdego płatu grądu oraz każdorazowo planowanie zabiegów dostosowanych do istniejącej sytuacji.</w:t>
      </w:r>
    </w:p>
    <w:p w14:paraId="4AD41C12" w14:textId="77F21256" w:rsidR="00BD119D" w:rsidRPr="004C65F3" w:rsidRDefault="00BD119D" w:rsidP="00BD119D">
      <w:r w:rsidRPr="004C65F3">
        <w:t>Grądy, które występują na właściwych dla nich siedliskach powinny być zagospodarowane w taki sposób, aby zapewnić cały zakres naturalnej zmienności tego zbiorowiska, które ma bardzo szerokie spektrum ekologicznych warunków występowania. Między innymi dlatego należy stosować możliwie szeroki zakres gatunków drzew wprowadzanych na uprawy leśne w formie odnowienia sztucznego. Należy oczywiście promować odnowienie naturalne, ale jego uzyskanie może być utrudnione w grądach z dominacją sosny czy w postaciach silnie zniekształconych. Wszędzie tam, gdzie w drzewostanie dominuje dąb z udziałem lipy i grabu, powinno się stosować rębnię II, III lub IVd w celu uzyskania odnowienia gatunków</w:t>
      </w:r>
      <w:r w:rsidR="00C25D88" w:rsidRPr="004C65F3">
        <w:t xml:space="preserve"> docelowych. Drzewostany z</w:t>
      </w:r>
      <w:r w:rsidR="00BF4184" w:rsidRPr="004C65F3">
        <w:t> </w:t>
      </w:r>
      <w:r w:rsidR="00C25D88" w:rsidRPr="004C65F3">
        <w:t>panującą sosną i drugim piętrem grabowym lub lipowym można przebudowywać stosując także rębni</w:t>
      </w:r>
      <w:r w:rsidR="00BF4184" w:rsidRPr="004C65F3">
        <w:t>ę IIIb</w:t>
      </w:r>
      <w:r w:rsidR="0045278E" w:rsidRPr="004C65F3">
        <w:t xml:space="preserve"> lub wyjątkowo rębnię IIIa</w:t>
      </w:r>
      <w:r w:rsidR="00C25D88" w:rsidRPr="004C65F3">
        <w:t>. Takie postępowanie wdrożono w niniejszym planie urządzenia lasu.</w:t>
      </w:r>
    </w:p>
    <w:p w14:paraId="36106269" w14:textId="28592437" w:rsidR="00BD119D" w:rsidRPr="004C65F3" w:rsidRDefault="00BD119D" w:rsidP="00BD119D">
      <w:r w:rsidRPr="004C65F3">
        <w:t>Należy unikać stosowania na siedliskach grądów jednorodnych składów gatunkowych upraw. W zakresie zmienności grądów mieszczą się zarówno drzewostany dębowe, lipowo-dębowe, grabowo-lipowo-dęb</w:t>
      </w:r>
      <w:r w:rsidR="00004881" w:rsidRPr="004C65F3">
        <w:t xml:space="preserve">owe, a nawet brzozowo-grabowe i </w:t>
      </w:r>
      <w:r w:rsidRPr="004C65F3">
        <w:t xml:space="preserve">inne. Niektóre z gatunków „wczesnosukcesyjnych”, takie jak brzoza, osika, sosna czy modrzew, mogły w przeszłości </w:t>
      </w:r>
      <w:r w:rsidRPr="004C65F3">
        <w:lastRenderedPageBreak/>
        <w:t>pojawiać się w grądzie w fazie jego regeneracji. Obecnie gatunki te mogą występować</w:t>
      </w:r>
      <w:r w:rsidR="0045278E" w:rsidRPr="004C65F3">
        <w:t xml:space="preserve"> w formie domieszki</w:t>
      </w:r>
      <w:r w:rsidRPr="004C65F3">
        <w:t>, jednak nie powinny być uznawane za gatunki docelowe</w:t>
      </w:r>
      <w:r w:rsidR="006B49C7" w:rsidRPr="004C65F3">
        <w:t>.</w:t>
      </w:r>
    </w:p>
    <w:p w14:paraId="2D9C1576" w14:textId="7ED60547" w:rsidR="00BD119D" w:rsidRPr="004C65F3" w:rsidRDefault="00515C58" w:rsidP="00BD119D">
      <w:r w:rsidRPr="004C65F3">
        <w:t>Istotna</w:t>
      </w:r>
      <w:r w:rsidR="00BD119D" w:rsidRPr="004C65F3">
        <w:t xml:space="preserve"> powierzchnia siedlisk potencjalnych grądów jest zajęta obecnie przez zbiorowiska zastępcze, głównie z panującą sosną. </w:t>
      </w:r>
      <w:r w:rsidRPr="004C65F3">
        <w:t xml:space="preserve">W nadleśnictwie najczęstszym typem zbiorowiska zastępczego jest zbiorowisko </w:t>
      </w:r>
      <w:r w:rsidRPr="004C65F3">
        <w:rPr>
          <w:i/>
        </w:rPr>
        <w:t>Pinus-Rubus</w:t>
      </w:r>
      <w:r w:rsidR="00BF4184" w:rsidRPr="004C65F3">
        <w:t xml:space="preserve"> oraz </w:t>
      </w:r>
      <w:r w:rsidR="00BF4184" w:rsidRPr="004C65F3">
        <w:rPr>
          <w:i/>
        </w:rPr>
        <w:t>Pinus-Padus serotina</w:t>
      </w:r>
      <w:r w:rsidRPr="004C65F3">
        <w:t xml:space="preserve">. </w:t>
      </w:r>
      <w:r w:rsidR="00BD119D" w:rsidRPr="004C65F3">
        <w:t xml:space="preserve">Restytucja zbiorowiska grądowego w takich silnie zmienionych postaciach lasu jest trudna, często ze względu na silną ekspansję gatunków z rodzaju </w:t>
      </w:r>
      <w:r w:rsidR="00BD119D" w:rsidRPr="004C65F3">
        <w:rPr>
          <w:i/>
        </w:rPr>
        <w:t xml:space="preserve">Rubus </w:t>
      </w:r>
      <w:r w:rsidR="00BD119D" w:rsidRPr="004C65F3">
        <w:t xml:space="preserve">czy </w:t>
      </w:r>
      <w:r w:rsidR="00BD119D" w:rsidRPr="004C65F3">
        <w:rPr>
          <w:i/>
        </w:rPr>
        <w:t>Prunus</w:t>
      </w:r>
      <w:r w:rsidR="00BD119D" w:rsidRPr="004C65F3">
        <w:t>. Możliwe jest to na przykład poprzez silne zacienienie dna lasu, a więc wprowadzenie gatunków liściastych – graba, lipy, klona, jawora, które w momencie uzyskania zwarcia silnie zacieniają gle</w:t>
      </w:r>
      <w:r w:rsidRPr="004C65F3">
        <w:t>bę powodując ustępowanie jeżyn</w:t>
      </w:r>
      <w:r w:rsidR="0045278E" w:rsidRPr="004C65F3">
        <w:t xml:space="preserve"> i utrudniając rozwój czeremchy</w:t>
      </w:r>
      <w:r w:rsidRPr="004C65F3">
        <w:t>.</w:t>
      </w:r>
      <w:r w:rsidR="00BF4184" w:rsidRPr="004C65F3">
        <w:t xml:space="preserve"> </w:t>
      </w:r>
      <w:r w:rsidR="0045278E" w:rsidRPr="004C65F3">
        <w:t>B</w:t>
      </w:r>
      <w:r w:rsidR="00BF4184" w:rsidRPr="004C65F3">
        <w:t>ędzie to proces długotrwały i wymagający pielęgnacji wprowadzonych odnowień</w:t>
      </w:r>
      <w:r w:rsidR="0045278E" w:rsidRPr="004C65F3">
        <w:t>,</w:t>
      </w:r>
      <w:r w:rsidR="00BF4184" w:rsidRPr="004C65F3">
        <w:t xml:space="preserve"> aby nie zostały one zagłuszone przez jeżyny czy czeremchę amerykańską.</w:t>
      </w:r>
    </w:p>
    <w:p w14:paraId="57F01600" w14:textId="12F1A427" w:rsidR="00BD119D" w:rsidRPr="004C65F3" w:rsidRDefault="00BD119D" w:rsidP="00BD119D">
      <w:r w:rsidRPr="004C65F3">
        <w:t>W związku z tym, iż siedliska grądowe często stanowią miejsca występowania chronionych gatunków roślin, charakterystycznych dla tych zbiorowisk, na omawianym siedlisku należy pozostawiać kępy drzewostanów w miejscach występowania chronionych gatunków. Należy szczegółowo rozplanować miejsca pozostawiania kęp starodrzewów. W ramach zabiegów pielęgnacyjnych niezbędne jest popieranie cennych gatunków liściastych przy jednoczesnym usuwaniu gatunków obcych geograficznie i ekologicz</w:t>
      </w:r>
      <w:r w:rsidR="00895418" w:rsidRPr="004C65F3">
        <w:tab/>
      </w:r>
      <w:r w:rsidRPr="004C65F3">
        <w:t>nie (buk, modrzew, sosna). Należy także wspomagać kształtowanie się i rozwój dolnych warstw drzewostanu (podrost, dolne piętro drzew), budowanych przez gatunki dostosowane do siedliska, co wpłynie korzystnie na tworzenie zróżnicowanej struktury drzewostanów. Ważnym elementem wskazującym na właściwy stan zachowania grądów są także zasoby martwego drewna i drzew zamierających. Wskazania dotyczące tej kwestii zostały omówione w rozdziale 9.8.</w:t>
      </w:r>
    </w:p>
    <w:p w14:paraId="16BBE95A" w14:textId="77777777" w:rsidR="00B61DB3" w:rsidRPr="004C65F3" w:rsidRDefault="00515C58" w:rsidP="00BD119D">
      <w:r w:rsidRPr="004C65F3">
        <w:rPr>
          <w:b/>
          <w:u w:val="single"/>
        </w:rPr>
        <w:t>Bory i lasy bagienne (*91D0)</w:t>
      </w:r>
      <w:r w:rsidRPr="004C65F3">
        <w:rPr>
          <w:u w:val="single"/>
        </w:rPr>
        <w:t xml:space="preserve"> –</w:t>
      </w:r>
      <w:r w:rsidRPr="004C65F3">
        <w:t xml:space="preserve"> siedlisko zajmujące niecałe 60 ha. Na siedlisku</w:t>
      </w:r>
      <w:r w:rsidR="006B49C7" w:rsidRPr="004C65F3">
        <w:t xml:space="preserve"> co do zasady nie planowano zabiegów</w:t>
      </w:r>
      <w:r w:rsidRPr="004C65F3">
        <w:t>.</w:t>
      </w:r>
      <w:r w:rsidR="006B49C7" w:rsidRPr="004C65F3">
        <w:t xml:space="preserve"> Zabiegi zaplanowane są w wydzieleniach, w których siedlisko </w:t>
      </w:r>
      <w:r w:rsidR="00ED08F6" w:rsidRPr="004C65F3">
        <w:t>zajmuje niewielki fragment – wówczas objęta jest nim część</w:t>
      </w:r>
      <w:r w:rsidR="00B61DB3" w:rsidRPr="004C65F3">
        <w:t xml:space="preserve"> wydzielenia</w:t>
      </w:r>
      <w:r w:rsidR="00ED08F6" w:rsidRPr="004C65F3">
        <w:t xml:space="preserve"> bez siedliska. </w:t>
      </w:r>
      <w:r w:rsidR="00156B24" w:rsidRPr="004C65F3">
        <w:t>W przypadku tego siedliska kluczowe jest utrzymanie odpowiednich warunków wodnych</w:t>
      </w:r>
      <w:r w:rsidR="00C62F33" w:rsidRPr="004C65F3">
        <w:t xml:space="preserve"> i</w:t>
      </w:r>
      <w:r w:rsidR="00ED08F6" w:rsidRPr="004C65F3">
        <w:t xml:space="preserve"> zapobieganie jego osuszaniu. </w:t>
      </w:r>
    </w:p>
    <w:p w14:paraId="3053311B" w14:textId="41F3E608" w:rsidR="00515C58" w:rsidRPr="004C65F3" w:rsidRDefault="00ED08F6" w:rsidP="00BD119D">
      <w:r w:rsidRPr="004C65F3">
        <w:t>W </w:t>
      </w:r>
      <w:r w:rsidR="00C62F33" w:rsidRPr="004C65F3">
        <w:t xml:space="preserve">poniższej tabeli wskazano ograniczenia zabiegów </w:t>
      </w:r>
      <w:r w:rsidRPr="004C65F3">
        <w:t>rębnych</w:t>
      </w:r>
      <w:r w:rsidR="00C62F33" w:rsidRPr="004C65F3">
        <w:t xml:space="preserve"> w sąsiedztwie siedliska.</w:t>
      </w:r>
    </w:p>
    <w:p w14:paraId="7C64EE7C" w14:textId="1200B3F8" w:rsidR="00C62F33" w:rsidRPr="004C65F3" w:rsidRDefault="00C62F33" w:rsidP="00C62F33">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43</w:t>
      </w:r>
      <w:r w:rsidR="00B32F36" w:rsidRPr="004C65F3">
        <w:rPr>
          <w:noProof/>
        </w:rPr>
        <w:fldChar w:fldCharType="end"/>
      </w:r>
      <w:r w:rsidRPr="004C65F3">
        <w:t>. Wykaz wydzieleń z siedliskiem 91D0 lub sąsiadujących, w których koniecznie jest ograniczenie zabiegów</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2235"/>
        <w:gridCol w:w="1417"/>
        <w:gridCol w:w="5635"/>
      </w:tblGrid>
      <w:tr w:rsidR="00C62F33" w:rsidRPr="004C65F3" w14:paraId="584D65C7" w14:textId="77777777" w:rsidTr="002F77DF">
        <w:trPr>
          <w:trHeight w:val="300"/>
          <w:tblHeader/>
        </w:trPr>
        <w:tc>
          <w:tcPr>
            <w:tcW w:w="1203" w:type="pct"/>
            <w:shd w:val="clear" w:color="auto" w:fill="D9D9D9" w:themeFill="background1" w:themeFillShade="D9"/>
            <w:noWrap/>
            <w:vAlign w:val="center"/>
          </w:tcPr>
          <w:p w14:paraId="471DF692" w14:textId="77777777" w:rsidR="00C62F33" w:rsidRPr="004C65F3" w:rsidRDefault="00C62F33" w:rsidP="002F77DF">
            <w:pPr>
              <w:pStyle w:val="Tabelatre"/>
              <w:jc w:val="center"/>
              <w:rPr>
                <w:b/>
              </w:rPr>
            </w:pPr>
            <w:r w:rsidRPr="004C65F3">
              <w:rPr>
                <w:b/>
              </w:rPr>
              <w:t>Adres leśny</w:t>
            </w:r>
          </w:p>
        </w:tc>
        <w:tc>
          <w:tcPr>
            <w:tcW w:w="763" w:type="pct"/>
            <w:shd w:val="clear" w:color="auto" w:fill="D9D9D9" w:themeFill="background1" w:themeFillShade="D9"/>
            <w:vAlign w:val="center"/>
          </w:tcPr>
          <w:p w14:paraId="63890BB0" w14:textId="77777777" w:rsidR="00C62F33" w:rsidRPr="004C65F3" w:rsidRDefault="00C62F33" w:rsidP="002F77DF">
            <w:pPr>
              <w:pStyle w:val="Tabelatre"/>
              <w:jc w:val="center"/>
              <w:rPr>
                <w:b/>
              </w:rPr>
            </w:pPr>
            <w:r w:rsidRPr="004C65F3">
              <w:rPr>
                <w:b/>
              </w:rPr>
              <w:t>Zabieg</w:t>
            </w:r>
          </w:p>
        </w:tc>
        <w:tc>
          <w:tcPr>
            <w:tcW w:w="3034" w:type="pct"/>
            <w:shd w:val="clear" w:color="auto" w:fill="D9D9D9" w:themeFill="background1" w:themeFillShade="D9"/>
            <w:noWrap/>
            <w:vAlign w:val="center"/>
          </w:tcPr>
          <w:p w14:paraId="1B92582D" w14:textId="77777777" w:rsidR="00C62F33" w:rsidRPr="004C65F3" w:rsidRDefault="00C62F33" w:rsidP="002F77DF">
            <w:pPr>
              <w:pStyle w:val="Tabelatre"/>
              <w:jc w:val="center"/>
              <w:rPr>
                <w:b/>
              </w:rPr>
            </w:pPr>
            <w:r w:rsidRPr="004C65F3">
              <w:rPr>
                <w:b/>
              </w:rPr>
              <w:t>Wskazania ochronne</w:t>
            </w:r>
          </w:p>
        </w:tc>
      </w:tr>
      <w:tr w:rsidR="00ED08F6" w:rsidRPr="004C65F3" w14:paraId="7F13313D" w14:textId="77777777" w:rsidTr="00ED08F6">
        <w:trPr>
          <w:trHeight w:val="300"/>
        </w:trPr>
        <w:tc>
          <w:tcPr>
            <w:tcW w:w="1203" w:type="pct"/>
            <w:noWrap/>
            <w:vAlign w:val="center"/>
          </w:tcPr>
          <w:p w14:paraId="3195C479" w14:textId="1D315558" w:rsidR="00ED08F6" w:rsidRPr="004C65F3" w:rsidRDefault="00ED08F6" w:rsidP="00ED08F6">
            <w:pPr>
              <w:pStyle w:val="Tabelatre"/>
              <w:jc w:val="center"/>
            </w:pPr>
            <w:r w:rsidRPr="004C65F3">
              <w:t>17-08-1-02-275   -g   -00</w:t>
            </w:r>
          </w:p>
        </w:tc>
        <w:tc>
          <w:tcPr>
            <w:tcW w:w="763" w:type="pct"/>
            <w:vAlign w:val="center"/>
          </w:tcPr>
          <w:p w14:paraId="599F2561" w14:textId="2174B848" w:rsidR="00ED08F6" w:rsidRPr="004C65F3" w:rsidRDefault="00ED08F6" w:rsidP="00ED08F6">
            <w:pPr>
              <w:pStyle w:val="Tabelatre"/>
              <w:jc w:val="center"/>
            </w:pPr>
            <w:r w:rsidRPr="004C65F3">
              <w:t>IIIB</w:t>
            </w:r>
          </w:p>
        </w:tc>
        <w:tc>
          <w:tcPr>
            <w:tcW w:w="3034" w:type="pct"/>
            <w:noWrap/>
          </w:tcPr>
          <w:p w14:paraId="4969E8C2" w14:textId="4BBDAEBF" w:rsidR="00ED08F6" w:rsidRPr="004C65F3" w:rsidRDefault="00ED08F6" w:rsidP="00ED08F6">
            <w:pPr>
              <w:pStyle w:val="Tabelatre"/>
            </w:pPr>
            <w:r w:rsidRPr="004C65F3">
              <w:t xml:space="preserve">nie prowadzenie cięć </w:t>
            </w:r>
            <w:r w:rsidR="00E62203">
              <w:t xml:space="preserve">gniazdowych i zupełnych </w:t>
            </w:r>
            <w:r w:rsidRPr="004C65F3">
              <w:t>w w promieniu 30</w:t>
            </w:r>
            <w:r w:rsidR="00004881" w:rsidRPr="004C65F3">
              <w:t xml:space="preserve"> </w:t>
            </w:r>
            <w:r w:rsidRPr="004C65F3">
              <w:t>m od granic siedliska znajdującego się w wydzieleniu 290a</w:t>
            </w:r>
          </w:p>
        </w:tc>
      </w:tr>
      <w:tr w:rsidR="00ED08F6" w:rsidRPr="004C65F3" w14:paraId="03341FF4" w14:textId="77777777" w:rsidTr="00ED08F6">
        <w:trPr>
          <w:trHeight w:val="300"/>
        </w:trPr>
        <w:tc>
          <w:tcPr>
            <w:tcW w:w="1203" w:type="pct"/>
            <w:noWrap/>
            <w:vAlign w:val="center"/>
          </w:tcPr>
          <w:p w14:paraId="1D18AE0E" w14:textId="0E49945D" w:rsidR="00ED08F6" w:rsidRPr="004C65F3" w:rsidRDefault="00ED08F6" w:rsidP="00ED08F6">
            <w:pPr>
              <w:pStyle w:val="Tabelatre"/>
              <w:jc w:val="center"/>
            </w:pPr>
            <w:r w:rsidRPr="004C65F3">
              <w:t>17-08-1-03-234   -a   -00</w:t>
            </w:r>
          </w:p>
        </w:tc>
        <w:tc>
          <w:tcPr>
            <w:tcW w:w="763" w:type="pct"/>
            <w:vAlign w:val="center"/>
          </w:tcPr>
          <w:p w14:paraId="56D9FE71" w14:textId="2B5E2F7E" w:rsidR="00ED08F6" w:rsidRPr="004C65F3" w:rsidRDefault="00ED08F6" w:rsidP="00ED08F6">
            <w:pPr>
              <w:pStyle w:val="Tabelatre"/>
              <w:jc w:val="center"/>
            </w:pPr>
            <w:r w:rsidRPr="004C65F3">
              <w:t>IIIBU</w:t>
            </w:r>
          </w:p>
        </w:tc>
        <w:tc>
          <w:tcPr>
            <w:tcW w:w="3034" w:type="pct"/>
            <w:noWrap/>
          </w:tcPr>
          <w:p w14:paraId="0403071A" w14:textId="52641691" w:rsidR="00ED08F6" w:rsidRPr="004C65F3" w:rsidRDefault="00ED08F6" w:rsidP="00ED08F6">
            <w:pPr>
              <w:pStyle w:val="Tabelatre"/>
            </w:pPr>
            <w:r w:rsidRPr="004C65F3">
              <w:t xml:space="preserve">nie prowadzenie cięć </w:t>
            </w:r>
            <w:r w:rsidR="00E62203">
              <w:t>zupełnych</w:t>
            </w:r>
            <w:r w:rsidRPr="004C65F3">
              <w:t xml:space="preserve"> w promieniu 30</w:t>
            </w:r>
            <w:r w:rsidR="00004881" w:rsidRPr="004C65F3">
              <w:t xml:space="preserve"> </w:t>
            </w:r>
            <w:r w:rsidRPr="004C65F3">
              <w:t>m od granic siedliska znajdującego się w wydzieleniu 235g</w:t>
            </w:r>
          </w:p>
        </w:tc>
      </w:tr>
      <w:tr w:rsidR="00ED08F6" w:rsidRPr="004C65F3" w14:paraId="490CF333" w14:textId="77777777" w:rsidTr="00ED08F6">
        <w:trPr>
          <w:trHeight w:val="300"/>
        </w:trPr>
        <w:tc>
          <w:tcPr>
            <w:tcW w:w="1203" w:type="pct"/>
            <w:noWrap/>
            <w:vAlign w:val="center"/>
          </w:tcPr>
          <w:p w14:paraId="2C632650" w14:textId="37CD76B2" w:rsidR="00ED08F6" w:rsidRPr="004C65F3" w:rsidRDefault="00ED08F6" w:rsidP="00ED08F6">
            <w:pPr>
              <w:pStyle w:val="Tabelatre"/>
              <w:jc w:val="center"/>
            </w:pPr>
            <w:r w:rsidRPr="004C65F3">
              <w:lastRenderedPageBreak/>
              <w:t>17-08-1-03-234   -b   -00</w:t>
            </w:r>
          </w:p>
        </w:tc>
        <w:tc>
          <w:tcPr>
            <w:tcW w:w="763" w:type="pct"/>
            <w:vAlign w:val="center"/>
          </w:tcPr>
          <w:p w14:paraId="72C19337" w14:textId="5750D189" w:rsidR="00ED08F6" w:rsidRPr="004C65F3" w:rsidRDefault="00ED08F6" w:rsidP="00ED08F6">
            <w:pPr>
              <w:pStyle w:val="Tabelatre"/>
              <w:jc w:val="center"/>
            </w:pPr>
            <w:r w:rsidRPr="004C65F3">
              <w:t>IIIA</w:t>
            </w:r>
          </w:p>
        </w:tc>
        <w:tc>
          <w:tcPr>
            <w:tcW w:w="3034" w:type="pct"/>
            <w:noWrap/>
          </w:tcPr>
          <w:p w14:paraId="0739A21D" w14:textId="64C2AACA" w:rsidR="00ED08F6" w:rsidRPr="004C65F3" w:rsidRDefault="00ED08F6" w:rsidP="00E62203">
            <w:pPr>
              <w:pStyle w:val="Tabelatre"/>
            </w:pPr>
            <w:r w:rsidRPr="004C65F3">
              <w:t xml:space="preserve">nie prowadzenie cięć </w:t>
            </w:r>
            <w:r w:rsidR="00E62203">
              <w:t>gniazdowych</w:t>
            </w:r>
            <w:r w:rsidR="00E62203" w:rsidRPr="004C65F3">
              <w:t xml:space="preserve"> </w:t>
            </w:r>
            <w:r w:rsidRPr="004C65F3">
              <w:t>w promieniu 30</w:t>
            </w:r>
            <w:r w:rsidR="00004881" w:rsidRPr="004C65F3">
              <w:t xml:space="preserve"> </w:t>
            </w:r>
            <w:r w:rsidRPr="004C65F3">
              <w:t>m od granic siedliska znajdującego się w wydzieleniu 235g</w:t>
            </w:r>
          </w:p>
        </w:tc>
      </w:tr>
      <w:tr w:rsidR="00ED08F6" w:rsidRPr="004C65F3" w14:paraId="77ACABA7" w14:textId="77777777" w:rsidTr="00ED08F6">
        <w:trPr>
          <w:trHeight w:val="300"/>
        </w:trPr>
        <w:tc>
          <w:tcPr>
            <w:tcW w:w="1203" w:type="pct"/>
            <w:noWrap/>
            <w:vAlign w:val="center"/>
          </w:tcPr>
          <w:p w14:paraId="67B0D42A" w14:textId="604F6C5E" w:rsidR="00ED08F6" w:rsidRPr="004C65F3" w:rsidRDefault="00ED08F6" w:rsidP="00ED08F6">
            <w:pPr>
              <w:pStyle w:val="Tabelatre"/>
              <w:jc w:val="center"/>
            </w:pPr>
            <w:r w:rsidRPr="004C65F3">
              <w:t>17-08-1-08-57    -b   -00</w:t>
            </w:r>
          </w:p>
        </w:tc>
        <w:tc>
          <w:tcPr>
            <w:tcW w:w="763" w:type="pct"/>
            <w:vAlign w:val="center"/>
          </w:tcPr>
          <w:p w14:paraId="05C8425A" w14:textId="528349AA" w:rsidR="00ED08F6" w:rsidRPr="004C65F3" w:rsidRDefault="00ED08F6" w:rsidP="00ED08F6">
            <w:pPr>
              <w:pStyle w:val="Tabelatre"/>
              <w:jc w:val="center"/>
            </w:pPr>
            <w:r w:rsidRPr="004C65F3">
              <w:t>IVD</w:t>
            </w:r>
          </w:p>
        </w:tc>
        <w:tc>
          <w:tcPr>
            <w:tcW w:w="3034" w:type="pct"/>
            <w:noWrap/>
          </w:tcPr>
          <w:p w14:paraId="6EA62A2B" w14:textId="1B1EF9BA" w:rsidR="00ED08F6" w:rsidRPr="004C65F3" w:rsidRDefault="00ED08F6" w:rsidP="00E62203">
            <w:pPr>
              <w:pStyle w:val="Tabelatre"/>
            </w:pPr>
            <w:r w:rsidRPr="004C65F3">
              <w:t xml:space="preserve">nie prowadzenie cięć </w:t>
            </w:r>
            <w:r w:rsidR="00E62203">
              <w:t>gniazdowych i zupełnych</w:t>
            </w:r>
            <w:r w:rsidR="00E62203" w:rsidRPr="004C65F3">
              <w:t xml:space="preserve"> </w:t>
            </w:r>
            <w:r w:rsidRPr="004C65F3">
              <w:t>w promieniu 30</w:t>
            </w:r>
            <w:r w:rsidR="00004881" w:rsidRPr="004C65F3">
              <w:t xml:space="preserve"> </w:t>
            </w:r>
            <w:r w:rsidRPr="004C65F3">
              <w:t>m od granic siedliska znajdującego się w wydzieleniu 57l</w:t>
            </w:r>
          </w:p>
        </w:tc>
      </w:tr>
      <w:tr w:rsidR="00ED08F6" w:rsidRPr="004C65F3" w14:paraId="1EF05A0A" w14:textId="77777777" w:rsidTr="00ED08F6">
        <w:trPr>
          <w:trHeight w:val="300"/>
        </w:trPr>
        <w:tc>
          <w:tcPr>
            <w:tcW w:w="1203" w:type="pct"/>
            <w:noWrap/>
            <w:vAlign w:val="center"/>
          </w:tcPr>
          <w:p w14:paraId="36422592" w14:textId="61FD4CF4" w:rsidR="00ED08F6" w:rsidRPr="004C65F3" w:rsidRDefault="00ED08F6" w:rsidP="00ED08F6">
            <w:pPr>
              <w:pStyle w:val="Tabelatre"/>
              <w:jc w:val="center"/>
            </w:pPr>
            <w:r w:rsidRPr="004C65F3">
              <w:t>17-08-1-08-64    -b   -00</w:t>
            </w:r>
          </w:p>
        </w:tc>
        <w:tc>
          <w:tcPr>
            <w:tcW w:w="763" w:type="pct"/>
            <w:vAlign w:val="center"/>
          </w:tcPr>
          <w:p w14:paraId="22A82E47" w14:textId="11ADD0E2" w:rsidR="00ED08F6" w:rsidRPr="004C65F3" w:rsidRDefault="00ED08F6" w:rsidP="00ED08F6">
            <w:pPr>
              <w:pStyle w:val="Tabelatre"/>
              <w:jc w:val="center"/>
            </w:pPr>
            <w:r w:rsidRPr="004C65F3">
              <w:t>IB</w:t>
            </w:r>
          </w:p>
        </w:tc>
        <w:tc>
          <w:tcPr>
            <w:tcW w:w="3034" w:type="pct"/>
            <w:noWrap/>
          </w:tcPr>
          <w:p w14:paraId="29042446" w14:textId="628D4DDF" w:rsidR="00ED08F6" w:rsidRPr="004C65F3" w:rsidRDefault="00AC2E1D" w:rsidP="00AC2E1D">
            <w:pPr>
              <w:pStyle w:val="Tabelatre"/>
            </w:pPr>
            <w:r w:rsidRPr="004C65F3">
              <w:t>nie prowadzenie cięć</w:t>
            </w:r>
            <w:r w:rsidR="00E62203">
              <w:t xml:space="preserve"> zupełnych</w:t>
            </w:r>
            <w:r w:rsidRPr="004C65F3">
              <w:t xml:space="preserve"> w w promieniu 30</w:t>
            </w:r>
            <w:r w:rsidR="00004881" w:rsidRPr="004C65F3">
              <w:t xml:space="preserve"> </w:t>
            </w:r>
            <w:r w:rsidRPr="004C65F3">
              <w:t>m od granic siedliska</w:t>
            </w:r>
          </w:p>
        </w:tc>
      </w:tr>
    </w:tbl>
    <w:p w14:paraId="3AE466B5" w14:textId="77777777" w:rsidR="0045278E" w:rsidRPr="004C65F3" w:rsidRDefault="00BD119D" w:rsidP="0045278E">
      <w:pPr>
        <w:spacing w:before="360"/>
      </w:pPr>
      <w:r w:rsidRPr="004C65F3">
        <w:rPr>
          <w:b/>
          <w:u w:val="single"/>
        </w:rPr>
        <w:t>Łęgi olszowe i olszowo-jesionowe (</w:t>
      </w:r>
      <w:r w:rsidR="00515C58" w:rsidRPr="004C65F3">
        <w:rPr>
          <w:b/>
          <w:u w:val="single"/>
        </w:rPr>
        <w:t>*</w:t>
      </w:r>
      <w:r w:rsidRPr="004C65F3">
        <w:rPr>
          <w:b/>
          <w:u w:val="single"/>
        </w:rPr>
        <w:t>91E0)</w:t>
      </w:r>
      <w:r w:rsidRPr="004C65F3">
        <w:t xml:space="preserve"> </w:t>
      </w:r>
      <w:r w:rsidR="00515C58" w:rsidRPr="004C65F3">
        <w:t xml:space="preserve">zajmują na gruntach nadleśnictwa </w:t>
      </w:r>
      <w:r w:rsidR="00AC2E1D" w:rsidRPr="004C65F3">
        <w:t>260</w:t>
      </w:r>
      <w:r w:rsidR="00515C58" w:rsidRPr="004C65F3">
        <w:t xml:space="preserve"> ha, a główne zagrożenia tego siedliska wiążą się</w:t>
      </w:r>
      <w:r w:rsidRPr="004C65F3">
        <w:t xml:space="preserve"> z przesuszeniem. Warunkiem koniecznym do ochrony tego siedliska jest utrzymanie lub odtworzenie właściwych stosunków wodnych w postaci przepływu wód powierzchniowych lub podpowierzchniowych.</w:t>
      </w:r>
      <w:r w:rsidR="0045278E" w:rsidRPr="004C65F3">
        <w:t xml:space="preserve"> Długotrwałe przesuszenie skutkuje postępującym zjawiskiem grądowienia.</w:t>
      </w:r>
    </w:p>
    <w:p w14:paraId="4610EC6C" w14:textId="56D6E077" w:rsidR="00BD119D" w:rsidRPr="004C65F3" w:rsidRDefault="00BD119D" w:rsidP="0045278E">
      <w:r w:rsidRPr="004C65F3">
        <w:t xml:space="preserve">Zapisy planu nie mają wpływu na naturalne zmiany reżimu hydrologicznego, jednak do ochrony siedliska mają odniesienie wszystkie zapisy wymienione w rozdziale 9.2 dotyczące kształtowania stosunków wodnych. Łęgi wykształcają się na glebach murszowych, czasami z warstwą torfu niskiego, a więc na glebach silnie zależnych od warunków wodnych. Długotrwałe przesuszenie łęgów jesionowo-olszowych skutkuje postępującym zjawiskiem ich grądowienia. Jednocześnie odnotowuje się również sytuacje przeciwne, tj. zabagnienie niektórych łęgów, co może prowadzić do ich przekształcania się w olsy. </w:t>
      </w:r>
    </w:p>
    <w:p w14:paraId="5A420E7E" w14:textId="04608D2F" w:rsidR="00007A93" w:rsidRPr="004C65F3" w:rsidRDefault="00007A93" w:rsidP="00EB17A3">
      <w:r w:rsidRPr="004C65F3">
        <w:t xml:space="preserve">Do użytkowania rębnego planowane jest zaledwie </w:t>
      </w:r>
      <w:r w:rsidR="005F38E0" w:rsidRPr="004C65F3">
        <w:t>jeden płat siedliska o powierzchni 0,6 ha – w wydzieleniu 160a</w:t>
      </w:r>
      <w:r w:rsidR="00B61DB3" w:rsidRPr="004C65F3">
        <w:t>, gdzie łęg znajduje się tylko na części w</w:t>
      </w:r>
      <w:r w:rsidR="00DC23A7">
        <w:t>ydzielenia – resztę zajmuje grąd – p</w:t>
      </w:r>
      <w:r w:rsidR="005F38E0" w:rsidRPr="004C65F3">
        <w:t>lanowana jest rębnia IIIa, ze względu na planowaną przebudowę większośc</w:t>
      </w:r>
      <w:r w:rsidR="00EB17A3" w:rsidRPr="004C65F3">
        <w:t xml:space="preserve">i wydzielenia w kierunku grądu. Oprócz tego planowano trzebieże w kilku wydzieleniach, gdzie siedlisko występuje na </w:t>
      </w:r>
      <w:r w:rsidR="00161EFC" w:rsidRPr="004C65F3">
        <w:t xml:space="preserve">powierzchni </w:t>
      </w:r>
      <w:r w:rsidR="00EB17A3" w:rsidRPr="004C65F3">
        <w:t>nie więcej niż 0,2 ha.</w:t>
      </w:r>
    </w:p>
    <w:p w14:paraId="4672C476" w14:textId="0FA596A5" w:rsidR="00BD119D" w:rsidRPr="004C65F3" w:rsidRDefault="00BD119D" w:rsidP="00BD119D">
      <w:r w:rsidRPr="004C65F3">
        <w:t>Ważnym elementem wskazującym na właściwy st</w:t>
      </w:r>
      <w:r w:rsidR="00EB17A3" w:rsidRPr="004C65F3">
        <w:t xml:space="preserve">an zachowania łęgów są </w:t>
      </w:r>
      <w:r w:rsidRPr="004C65F3">
        <w:t xml:space="preserve">zasoby martwego drewna i drzew zamierających. </w:t>
      </w:r>
      <w:r w:rsidR="005957E9" w:rsidRPr="004C65F3">
        <w:t>Wskazania dotyczące tej kwestii zostały omówione w rozdziale 9.8.</w:t>
      </w:r>
    </w:p>
    <w:p w14:paraId="55E2CB0D" w14:textId="2FB0E2D9" w:rsidR="00BD119D" w:rsidRPr="004C65F3" w:rsidRDefault="00BD119D" w:rsidP="00515C58">
      <w:r w:rsidRPr="004C65F3">
        <w:rPr>
          <w:b/>
          <w:u w:val="single"/>
        </w:rPr>
        <w:t>Łęgi wiązowo-dębowo-jesionowe (91F0)</w:t>
      </w:r>
      <w:r w:rsidRPr="004C65F3">
        <w:rPr>
          <w:b/>
        </w:rPr>
        <w:t xml:space="preserve"> </w:t>
      </w:r>
      <w:r w:rsidRPr="004C65F3">
        <w:t xml:space="preserve">zidentyfikowano na </w:t>
      </w:r>
      <w:r w:rsidR="00515C58" w:rsidRPr="004C65F3">
        <w:t xml:space="preserve">zaledwie </w:t>
      </w:r>
      <w:r w:rsidR="00EB17A3" w:rsidRPr="004C65F3">
        <w:t>kilkunastu płatach</w:t>
      </w:r>
      <w:r w:rsidR="00515C58" w:rsidRPr="004C65F3">
        <w:t>.</w:t>
      </w:r>
      <w:r w:rsidRPr="004C65F3">
        <w:t xml:space="preserve"> </w:t>
      </w:r>
      <w:r w:rsidR="00EB17A3" w:rsidRPr="004C65F3">
        <w:t>Na siedlisku nie planowano żadnych wskazań gospodarczych</w:t>
      </w:r>
      <w:r w:rsidR="00515C58" w:rsidRPr="004C65F3">
        <w:t>.</w:t>
      </w:r>
    </w:p>
    <w:p w14:paraId="14E0FB8C" w14:textId="58D6895D" w:rsidR="00161EFC" w:rsidRPr="004C65F3" w:rsidRDefault="00161EFC" w:rsidP="00515C58">
      <w:r w:rsidRPr="004C65F3">
        <w:rPr>
          <w:b/>
          <w:u w:val="single"/>
        </w:rPr>
        <w:t>Jodłowy bór świętokrzyski (91P0)</w:t>
      </w:r>
      <w:r w:rsidRPr="004C65F3">
        <w:tab/>
        <w:t>– siedlisko przyrodnicze zajmuje zaledwie nieco ponad 30 ha, w tym ok. 25 ha znajduje się w rezerwacie Jedlina. Na pozostałych płatach bądź nie planowano zabiegów, bądź planowano pielęgnacje (jedno wydzielenie) lub trzebieże (dwa wydzielenia), które co do zasady są korzystne dla siedliska. W wydzieleniu 249f, gdzie znajduje się niewielki fragment siedliska zaplanowano rębnię IVd, jednak fragment z jodłą nie będzie wycinany.</w:t>
      </w:r>
    </w:p>
    <w:p w14:paraId="37206C73" w14:textId="75D46A2D" w:rsidR="00515C58" w:rsidRPr="004C65F3" w:rsidRDefault="00515C58" w:rsidP="00515C58">
      <w:r w:rsidRPr="004C65F3">
        <w:rPr>
          <w:rStyle w:val="Nagwek4Znak"/>
        </w:rPr>
        <w:lastRenderedPageBreak/>
        <w:t>Śródlądowy bór chrobotkowy (91T0)</w:t>
      </w:r>
      <w:r w:rsidRPr="004C65F3">
        <w:t xml:space="preserve"> zajmuje </w:t>
      </w:r>
      <w:r w:rsidR="00161EFC" w:rsidRPr="004C65F3">
        <w:t>bardzo niewielką powierzchnię</w:t>
      </w:r>
      <w:r w:rsidRPr="004C65F3">
        <w:t xml:space="preserve">. Płaty siedliska na terenie nadleśnictwa wykazują objawy zniekształcenia. Są to w większości zbiorowiska efemeryczne, stanowiące etap sukcesji na ubogich siedliskach. Procesowi temu, poza naturalnym przebiegiem sukcesji, sprzyja także antropogeniczna eutrofizacja. Zatem działania ochronne zmierzające do utrzymywania borów chrobotkowych mają w pewnym sensie za zadanie powstrzymywać przebieg procesów naturalnych. Stopień dalszego zachowania tych siedlisk będzie zależał od zmiany trofii. </w:t>
      </w:r>
    </w:p>
    <w:p w14:paraId="71ED3943" w14:textId="657D18EB" w:rsidR="00515C58" w:rsidRPr="004C65F3" w:rsidRDefault="00515C58" w:rsidP="00515C58">
      <w:r w:rsidRPr="004C65F3">
        <w:t>Przede wszystkim należy bezwzględnie unikać wprowadzania wszelkich gatunków „biocenotycznych”, w tym również podszytów i podsadzeń. Na większości płatów siedliska zaplan</w:t>
      </w:r>
      <w:r w:rsidR="00F94BD5" w:rsidRPr="004C65F3">
        <w:t>owane zostały trzebieże</w:t>
      </w:r>
      <w:r w:rsidRPr="004C65F3">
        <w:t xml:space="preserve">. Celem trzebieży jest utrzymanie odpowiedniego, niezbyt dużego zwarcia drzewostanu, ponieważ w warunkach dużego zwarcia chrobotki przegrywają konkurencję z mszakami, co prowadzi do ich szybkiego zaniku i rozwoju warstwy mszystej. W przypadku borów chrobotkowych konieczne jest wynoszenie wyciętych w trakcie cięć pielęgnacyjnych drzewek poza płat siedliska. Niedopuszczalne jest pozostawianie gałęzi i innych odpadów powstałych w wyniku trzebieży na gruncie. Ma to zapobiec po pierwsze zacienieniu warstwy chrobotków, a po drugie rozkładowi biomasy i wzrostowi trofii gleby. </w:t>
      </w:r>
    </w:p>
    <w:p w14:paraId="0804B1AA" w14:textId="7760A606" w:rsidR="00515C58" w:rsidRPr="004C65F3" w:rsidRDefault="00515C58" w:rsidP="00515C58">
      <w:r w:rsidRPr="004C65F3">
        <w:t>Płaty siedliska 91T0 nie są przewidziane do użytkowania rębnego.</w:t>
      </w:r>
    </w:p>
    <w:p w14:paraId="5874F026" w14:textId="4F44B2D3" w:rsidR="0045278E" w:rsidRPr="004C65F3" w:rsidRDefault="0045278E" w:rsidP="0045278E">
      <w:r w:rsidRPr="004C65F3">
        <w:rPr>
          <w:b/>
          <w:u w:val="single"/>
        </w:rPr>
        <w:t>Suche wrzosowiska (4030)</w:t>
      </w:r>
      <w:r w:rsidRPr="004C65F3">
        <w:t xml:space="preserve"> to siedlisko znajdujące się w jednym wydzieleniu, gdzie zaplanowano trzebież – jest to </w:t>
      </w:r>
      <w:r w:rsidR="00D05583" w:rsidRPr="004C65F3">
        <w:t>zabieg korzystny z punktu widzenia siedliska, które potrzebuje dostępu światła.</w:t>
      </w:r>
    </w:p>
    <w:p w14:paraId="43216353" w14:textId="1F6DA716" w:rsidR="0045278E" w:rsidRPr="004C65F3" w:rsidRDefault="00D05583" w:rsidP="0045278E">
      <w:r w:rsidRPr="004C65F3">
        <w:rPr>
          <w:b/>
          <w:u w:val="single"/>
        </w:rPr>
        <w:t>T</w:t>
      </w:r>
      <w:r w:rsidR="0045278E" w:rsidRPr="004C65F3">
        <w:rPr>
          <w:b/>
          <w:u w:val="single"/>
        </w:rPr>
        <w:t>orfowiska wysokie</w:t>
      </w:r>
      <w:r w:rsidRPr="004C65F3">
        <w:rPr>
          <w:b/>
          <w:u w:val="single"/>
        </w:rPr>
        <w:t xml:space="preserve"> (7120)</w:t>
      </w:r>
      <w:r w:rsidRPr="004C65F3">
        <w:t xml:space="preserve"> oraz </w:t>
      </w:r>
      <w:r w:rsidR="0045278E" w:rsidRPr="004C65F3">
        <w:rPr>
          <w:b/>
          <w:u w:val="single"/>
        </w:rPr>
        <w:t>torfowiska przejściowe i trzęsawiska</w:t>
      </w:r>
      <w:r w:rsidRPr="004C65F3">
        <w:rPr>
          <w:b/>
          <w:u w:val="single"/>
        </w:rPr>
        <w:t xml:space="preserve"> (7140)</w:t>
      </w:r>
      <w:r w:rsidRPr="004C65F3">
        <w:t xml:space="preserve"> to zbiorowiska nieleśne, w których nie planowano żadnych zabiegów. Dla zachowania ich dobrego stanu kluczowe jest utrzymanie lub przywrócenie właściwych warunków wodnych. Dlatego też do ochrony siedliska mają odniesienie wszystkie zapisy wymienione w rozdziale 9.2 dotyczące kształtowania stosunków wodnych. Jednocześnie, siedliska te są bardzo wrażliwe na zmiany </w:t>
      </w:r>
      <w:r w:rsidR="00B61DB3" w:rsidRPr="004C65F3">
        <w:t>w </w:t>
      </w:r>
      <w:r w:rsidRPr="004C65F3">
        <w:t>bezpośrednim otoczeniu. Duża część powierzchni siedliska znajduje się w SOO Torfowiska Czernik oraz rezerwatach Rogożnica i Skwarne Bagna. Te płaty siedliska są dobrze zabezpieczone od wpływów gospodarki leśnej. W przypadku pozostałych płatów, jeśli w sąsiedztwie planow</w:t>
      </w:r>
      <w:r w:rsidR="003F0D40" w:rsidRPr="004C65F3">
        <w:t>ano zabiegi rębne, działkę zrębową wyznaczono co najmniej 30 m od granicy siedliska. W dwóch wydzieleniach granica działki zrębowej znajduje się bliżej siedliska – w tym wypadku zaplanowano ograniczenie zabiegów rębnych</w:t>
      </w:r>
    </w:p>
    <w:p w14:paraId="7B2C2F84" w14:textId="4CAFB0FC" w:rsidR="003F0D40" w:rsidRPr="004C65F3" w:rsidRDefault="003F0D40" w:rsidP="003F0D40">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44</w:t>
      </w:r>
      <w:r w:rsidR="00B32F36" w:rsidRPr="004C65F3">
        <w:rPr>
          <w:noProof/>
        </w:rPr>
        <w:fldChar w:fldCharType="end"/>
      </w:r>
      <w:r w:rsidRPr="004C65F3">
        <w:t>. Wykaz wydzieleń sąsiadujących z siedliskiem 7140, w których koniecznie jest ograniczenie zabiegów</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2235"/>
        <w:gridCol w:w="1417"/>
        <w:gridCol w:w="5635"/>
      </w:tblGrid>
      <w:tr w:rsidR="003F0D40" w:rsidRPr="004C65F3" w14:paraId="73526C7F" w14:textId="77777777" w:rsidTr="0015031B">
        <w:trPr>
          <w:trHeight w:val="300"/>
          <w:tblHeader/>
        </w:trPr>
        <w:tc>
          <w:tcPr>
            <w:tcW w:w="1203" w:type="pct"/>
            <w:shd w:val="clear" w:color="auto" w:fill="D9D9D9" w:themeFill="background1" w:themeFillShade="D9"/>
            <w:noWrap/>
            <w:vAlign w:val="center"/>
          </w:tcPr>
          <w:p w14:paraId="6927E6B1" w14:textId="77777777" w:rsidR="003F0D40" w:rsidRPr="004C65F3" w:rsidRDefault="003F0D40" w:rsidP="0015031B">
            <w:pPr>
              <w:pStyle w:val="Tabelatre"/>
              <w:jc w:val="center"/>
              <w:rPr>
                <w:b/>
              </w:rPr>
            </w:pPr>
            <w:r w:rsidRPr="004C65F3">
              <w:rPr>
                <w:b/>
              </w:rPr>
              <w:t>Adres leśny</w:t>
            </w:r>
          </w:p>
        </w:tc>
        <w:tc>
          <w:tcPr>
            <w:tcW w:w="763" w:type="pct"/>
            <w:shd w:val="clear" w:color="auto" w:fill="D9D9D9" w:themeFill="background1" w:themeFillShade="D9"/>
            <w:vAlign w:val="center"/>
          </w:tcPr>
          <w:p w14:paraId="3ACA0B5D" w14:textId="77777777" w:rsidR="003F0D40" w:rsidRPr="004C65F3" w:rsidRDefault="003F0D40" w:rsidP="0015031B">
            <w:pPr>
              <w:pStyle w:val="Tabelatre"/>
              <w:jc w:val="center"/>
              <w:rPr>
                <w:b/>
              </w:rPr>
            </w:pPr>
            <w:r w:rsidRPr="004C65F3">
              <w:rPr>
                <w:b/>
              </w:rPr>
              <w:t>Zabieg</w:t>
            </w:r>
          </w:p>
        </w:tc>
        <w:tc>
          <w:tcPr>
            <w:tcW w:w="3034" w:type="pct"/>
            <w:shd w:val="clear" w:color="auto" w:fill="D9D9D9" w:themeFill="background1" w:themeFillShade="D9"/>
            <w:noWrap/>
            <w:vAlign w:val="center"/>
          </w:tcPr>
          <w:p w14:paraId="7422BA4F" w14:textId="77777777" w:rsidR="003F0D40" w:rsidRPr="004C65F3" w:rsidRDefault="003F0D40" w:rsidP="0015031B">
            <w:pPr>
              <w:pStyle w:val="Tabelatre"/>
              <w:jc w:val="center"/>
              <w:rPr>
                <w:b/>
              </w:rPr>
            </w:pPr>
            <w:r w:rsidRPr="004C65F3">
              <w:rPr>
                <w:b/>
              </w:rPr>
              <w:t>Wskazania ochronne</w:t>
            </w:r>
          </w:p>
        </w:tc>
      </w:tr>
      <w:tr w:rsidR="003F0D40" w:rsidRPr="004C65F3" w14:paraId="56EC0018" w14:textId="77777777" w:rsidTr="0015031B">
        <w:trPr>
          <w:trHeight w:val="300"/>
        </w:trPr>
        <w:tc>
          <w:tcPr>
            <w:tcW w:w="1203" w:type="pct"/>
            <w:noWrap/>
            <w:vAlign w:val="center"/>
          </w:tcPr>
          <w:p w14:paraId="3C193175" w14:textId="1BC41E71" w:rsidR="003F0D40" w:rsidRPr="004C65F3" w:rsidRDefault="003F0D40" w:rsidP="0015031B">
            <w:pPr>
              <w:pStyle w:val="Tabelatre"/>
              <w:jc w:val="center"/>
            </w:pPr>
            <w:r w:rsidRPr="004C65F3">
              <w:lastRenderedPageBreak/>
              <w:t>17-08-1-03-258   -a   -00</w:t>
            </w:r>
          </w:p>
        </w:tc>
        <w:tc>
          <w:tcPr>
            <w:tcW w:w="763" w:type="pct"/>
            <w:vAlign w:val="center"/>
          </w:tcPr>
          <w:p w14:paraId="2D8B2FF2" w14:textId="631C1839" w:rsidR="003F0D40" w:rsidRPr="004C65F3" w:rsidRDefault="000A055E" w:rsidP="003F0D40">
            <w:pPr>
              <w:pStyle w:val="Tabelatre"/>
              <w:jc w:val="center"/>
            </w:pPr>
            <w:r w:rsidRPr="004C65F3">
              <w:t xml:space="preserve">Rębnia </w:t>
            </w:r>
            <w:r w:rsidR="003F0D40" w:rsidRPr="004C65F3">
              <w:t>IIIa</w:t>
            </w:r>
          </w:p>
        </w:tc>
        <w:tc>
          <w:tcPr>
            <w:tcW w:w="3034" w:type="pct"/>
            <w:noWrap/>
          </w:tcPr>
          <w:p w14:paraId="4FBB139B" w14:textId="257ADF87" w:rsidR="003F0D40" w:rsidRPr="004C65F3" w:rsidRDefault="003F0D40" w:rsidP="0015031B">
            <w:pPr>
              <w:pStyle w:val="Tabelatre"/>
            </w:pPr>
            <w:r w:rsidRPr="004C65F3">
              <w:t>nie prowadzenie cięć w w promieniu 30</w:t>
            </w:r>
            <w:r w:rsidR="000A055E" w:rsidRPr="004C65F3">
              <w:t xml:space="preserve"> </w:t>
            </w:r>
            <w:r w:rsidRPr="004C65F3">
              <w:t>m od granic siedliska znajdującego się w wydzieleniu 258c</w:t>
            </w:r>
          </w:p>
        </w:tc>
      </w:tr>
      <w:tr w:rsidR="003F0D40" w:rsidRPr="004C65F3" w14:paraId="46402913" w14:textId="77777777" w:rsidTr="0015031B">
        <w:trPr>
          <w:trHeight w:val="300"/>
        </w:trPr>
        <w:tc>
          <w:tcPr>
            <w:tcW w:w="1203" w:type="pct"/>
            <w:noWrap/>
            <w:vAlign w:val="center"/>
          </w:tcPr>
          <w:p w14:paraId="36CC69F1" w14:textId="5B2C1CCA" w:rsidR="003F0D40" w:rsidRPr="004C65F3" w:rsidRDefault="003F0D40" w:rsidP="0015031B">
            <w:pPr>
              <w:pStyle w:val="Tabelatre"/>
              <w:jc w:val="center"/>
            </w:pPr>
            <w:r w:rsidRPr="004C65F3">
              <w:t>17-08-1-03-259   -a   -00</w:t>
            </w:r>
          </w:p>
        </w:tc>
        <w:tc>
          <w:tcPr>
            <w:tcW w:w="763" w:type="pct"/>
            <w:vAlign w:val="center"/>
          </w:tcPr>
          <w:p w14:paraId="5B09187E" w14:textId="47DA22D7" w:rsidR="003F0D40" w:rsidRPr="004C65F3" w:rsidRDefault="000A055E" w:rsidP="003F0D40">
            <w:pPr>
              <w:pStyle w:val="Tabelatre"/>
              <w:jc w:val="center"/>
            </w:pPr>
            <w:r w:rsidRPr="004C65F3">
              <w:t xml:space="preserve">Rębnia </w:t>
            </w:r>
            <w:r w:rsidR="003F0D40" w:rsidRPr="004C65F3">
              <w:t>IIIaU</w:t>
            </w:r>
          </w:p>
        </w:tc>
        <w:tc>
          <w:tcPr>
            <w:tcW w:w="3034" w:type="pct"/>
            <w:noWrap/>
          </w:tcPr>
          <w:p w14:paraId="06FD80BB" w14:textId="75DE1016" w:rsidR="003F0D40" w:rsidRPr="004C65F3" w:rsidRDefault="003F0D40" w:rsidP="003F0D40">
            <w:pPr>
              <w:pStyle w:val="Tabelatre"/>
            </w:pPr>
            <w:r w:rsidRPr="004C65F3">
              <w:t>nie prowadzenie cięć w w promieniu 30</w:t>
            </w:r>
            <w:r w:rsidR="000A055E" w:rsidRPr="004C65F3">
              <w:t xml:space="preserve"> </w:t>
            </w:r>
            <w:r w:rsidRPr="004C65F3">
              <w:t>m od granic siedliska znajdującego się w wydzieleniu 259b</w:t>
            </w:r>
          </w:p>
        </w:tc>
      </w:tr>
    </w:tbl>
    <w:p w14:paraId="3FF7F1B6" w14:textId="77777777" w:rsidR="00BD119D" w:rsidRPr="004C65F3" w:rsidRDefault="00BD119D" w:rsidP="00BD119D">
      <w:pPr>
        <w:pStyle w:val="Nagwek2"/>
      </w:pPr>
      <w:bookmarkStart w:id="100" w:name="_Toc144472765"/>
      <w:bookmarkStart w:id="101" w:name="_Toc213589065"/>
      <w:r w:rsidRPr="004C65F3">
        <w:t>Ochrona gleb leśnych</w:t>
      </w:r>
      <w:bookmarkEnd w:id="100"/>
      <w:bookmarkEnd w:id="101"/>
      <w:r w:rsidRPr="004C65F3">
        <w:t xml:space="preserve"> </w:t>
      </w:r>
    </w:p>
    <w:p w14:paraId="26009F3F" w14:textId="77777777" w:rsidR="00BD119D" w:rsidRPr="004C65F3" w:rsidRDefault="00BD119D" w:rsidP="00BD119D">
      <w:r w:rsidRPr="004C65F3">
        <w:t>Ochrona gleb leśnych jest jednym z najistotniejszych działań zmierzających do poprawy stanu ekosystemów leśnych. Od warunków glebowych zależy wiele procesów przebiegających w rosnących drzewostanach, ale także prawidłowe wykształcanie się runa. Na warunki glebowe, poza omówionymi wcześniej zmianami stosunków wodnych, zasadniczy wpływ ma także sposób prowadzenia gospodarki leśnej, zwłaszcza sposób przygotowania gleby przed odnowieniem powierzchni, a także technika wykonywania zrywki drewna. Aby zminimalizować negatywne oddziaływanie prac leśnych na glebę należy stosować się poniższych wytycznych:</w:t>
      </w:r>
    </w:p>
    <w:p w14:paraId="00E9FC59" w14:textId="255EF4F0" w:rsidR="00BD119D" w:rsidRPr="004C65F3" w:rsidRDefault="00BE07A1" w:rsidP="000A2DE6">
      <w:pPr>
        <w:pStyle w:val="Akapitzlist"/>
        <w:numPr>
          <w:ilvl w:val="0"/>
          <w:numId w:val="13"/>
        </w:numPr>
        <w:spacing w:before="0" w:after="200"/>
        <w:ind w:left="567" w:hanging="283"/>
      </w:pPr>
      <w:r w:rsidRPr="004C65F3">
        <w:t>Na</w:t>
      </w:r>
      <w:r w:rsidR="00004881" w:rsidRPr="004C65F3">
        <w:t xml:space="preserve"> </w:t>
      </w:r>
      <w:r w:rsidRPr="004C65F3">
        <w:t xml:space="preserve">siedliskach podmokłych nie jest planowane użytkowanie rębne – jednak </w:t>
      </w:r>
      <w:r w:rsidR="00BD119D" w:rsidRPr="004C65F3">
        <w:t xml:space="preserve">w przypadku </w:t>
      </w:r>
      <w:r w:rsidRPr="004C65F3">
        <w:t xml:space="preserve">przewidywanych </w:t>
      </w:r>
      <w:r w:rsidR="00BD119D" w:rsidRPr="004C65F3">
        <w:t>trudności z odnowieniem wynikającym z dużego zabagnienia</w:t>
      </w:r>
      <w:r w:rsidRPr="004C65F3">
        <w:t xml:space="preserve"> np. na podmokłym fragmencie wydzielenia</w:t>
      </w:r>
      <w:r w:rsidR="00BD119D" w:rsidRPr="004C65F3">
        <w:t xml:space="preserve">, należy zrezygnować </w:t>
      </w:r>
      <w:r w:rsidRPr="004C65F3">
        <w:t xml:space="preserve">tam </w:t>
      </w:r>
      <w:r w:rsidR="00BD119D" w:rsidRPr="004C65F3">
        <w:t xml:space="preserve">z użytkowania rębnego, a w przypadku zabagnienia powierzchni już uprzątniętej – przeznaczyć ją do naturalnej sukcesji lub odnowienia odroślowego (kod rodzaju </w:t>
      </w:r>
      <w:r w:rsidRPr="004C65F3">
        <w:t>powierzchni SUKCESJA w SILP); w </w:t>
      </w:r>
      <w:r w:rsidR="00BD119D" w:rsidRPr="004C65F3">
        <w:t xml:space="preserve">sytuacji, gdy wykonanie odnowienia jest jednak konieczne, to należy stosować sposoby przygotowania jak najmniej ingerujące w strukturę gleby (preferowanie odnowienia naturalnego, odroślowego lub punktowe przygotowanie); </w:t>
      </w:r>
    </w:p>
    <w:p w14:paraId="2B82883F" w14:textId="77777777" w:rsidR="00BD119D" w:rsidRPr="004C65F3" w:rsidRDefault="00BD119D" w:rsidP="000A2DE6">
      <w:pPr>
        <w:pStyle w:val="Akapitzlist"/>
        <w:numPr>
          <w:ilvl w:val="0"/>
          <w:numId w:val="13"/>
        </w:numPr>
        <w:spacing w:before="0" w:after="200"/>
        <w:ind w:left="567" w:hanging="283"/>
      </w:pPr>
      <w:r w:rsidRPr="004C65F3">
        <w:t>zrywkę drewna prowadzić po szlakach zrywkowych; w miarę możliwości zrywkę prowadzić poza okresami znacznego uwilgotnienia gleb (w okresach suchszych lub przy zamarzniętej ziemi);</w:t>
      </w:r>
    </w:p>
    <w:p w14:paraId="49B1AF48" w14:textId="77777777" w:rsidR="00BD119D" w:rsidRPr="004C65F3" w:rsidRDefault="00BD119D" w:rsidP="000A2DE6">
      <w:pPr>
        <w:pStyle w:val="Akapitzlist"/>
        <w:numPr>
          <w:ilvl w:val="0"/>
          <w:numId w:val="13"/>
        </w:numPr>
        <w:spacing w:before="0" w:after="200"/>
        <w:ind w:left="567" w:hanging="283"/>
      </w:pPr>
      <w:r w:rsidRPr="004C65F3">
        <w:t>kontrolować stan techniczny urządzeń i maszyn stosowanych do prac leśnych, w szczególności zadbać o to, by do gleby nie dostawały się różnego rodzaju smary, oleje, paliwa itp.</w:t>
      </w:r>
    </w:p>
    <w:p w14:paraId="409E2CB1" w14:textId="77777777" w:rsidR="00BD119D" w:rsidRPr="004C65F3" w:rsidRDefault="00BD119D" w:rsidP="00BD119D">
      <w:pPr>
        <w:pStyle w:val="Nagwek2"/>
      </w:pPr>
      <w:bookmarkStart w:id="102" w:name="_Toc144472766"/>
      <w:bookmarkStart w:id="103" w:name="_Toc213589066"/>
      <w:r w:rsidRPr="004C65F3">
        <w:t>Ochrona różnorodności biologicznej</w:t>
      </w:r>
      <w:bookmarkEnd w:id="102"/>
      <w:bookmarkEnd w:id="103"/>
      <w:r w:rsidRPr="004C65F3">
        <w:t xml:space="preserve"> </w:t>
      </w:r>
    </w:p>
    <w:p w14:paraId="0F25680F" w14:textId="77777777" w:rsidR="00BD119D" w:rsidRPr="004C65F3" w:rsidRDefault="00BD119D" w:rsidP="00BD119D">
      <w:r w:rsidRPr="004C65F3">
        <w:t xml:space="preserve">Oprócz uwarunkowań wynikających z przepisów prawa powszechnie obowiązujących (ustaw i rozporządzeń), wskazania w zakresie ochrony różnorodności biologicznej w Lasach Państwowych wynikają z obowiązujących Zasad hodowli lasu oraz Instrukcji ochrony lasu. Różnorodność biologiczna powinna być chroniona na wszystkich trzech poziomach: </w:t>
      </w:r>
    </w:p>
    <w:p w14:paraId="2915AE30" w14:textId="77777777" w:rsidR="00BD119D" w:rsidRPr="004C65F3" w:rsidRDefault="00BD119D" w:rsidP="00BD119D">
      <w:r w:rsidRPr="004C65F3">
        <w:rPr>
          <w:u w:val="single"/>
        </w:rPr>
        <w:lastRenderedPageBreak/>
        <w:t>Różnorodność na poziomie genetycznym</w:t>
      </w:r>
      <w:r w:rsidRPr="004C65F3">
        <w:t xml:space="preserve">. Oznacza utrzymanie wewnętrznego zróżnicowania populacji poprzez zapewnienie maksymalnej różnorodności genetycznej w ramach gatunku. Ochrona może być realizowana poprzez: </w:t>
      </w:r>
    </w:p>
    <w:p w14:paraId="3FC83DC1" w14:textId="77777777" w:rsidR="00BD119D" w:rsidRPr="004C65F3" w:rsidRDefault="00BD119D" w:rsidP="000A2DE6">
      <w:pPr>
        <w:pStyle w:val="Akapitzlist"/>
        <w:numPr>
          <w:ilvl w:val="0"/>
          <w:numId w:val="17"/>
        </w:numPr>
        <w:spacing w:before="0"/>
        <w:ind w:left="567" w:hanging="283"/>
      </w:pPr>
      <w:r w:rsidRPr="004C65F3">
        <w:t xml:space="preserve">wykorzystanie w jak największym stopniu pojawiającego się odnowienia naturalnego, jeśli drzewostan obsiewający się jest rodzimego pochodzenia; </w:t>
      </w:r>
    </w:p>
    <w:p w14:paraId="7FF5F88A" w14:textId="77777777" w:rsidR="00BD119D" w:rsidRPr="004C65F3" w:rsidRDefault="00BD119D" w:rsidP="000A2DE6">
      <w:pPr>
        <w:pStyle w:val="Akapitzlist"/>
        <w:numPr>
          <w:ilvl w:val="0"/>
          <w:numId w:val="17"/>
        </w:numPr>
        <w:spacing w:before="0"/>
        <w:ind w:left="567" w:hanging="283"/>
      </w:pPr>
      <w:r w:rsidRPr="004C65F3">
        <w:t xml:space="preserve">w przypadku odnawiania sztucznego wykorzystanie w jak największym stopniu materiału odnowieniowego pochodzącego z maksymalnie dużej liczby osobników; </w:t>
      </w:r>
    </w:p>
    <w:p w14:paraId="1A4CC7C3" w14:textId="77777777" w:rsidR="00BD119D" w:rsidRPr="004C65F3" w:rsidRDefault="00BD119D" w:rsidP="000A2DE6">
      <w:pPr>
        <w:pStyle w:val="Akapitzlist"/>
        <w:numPr>
          <w:ilvl w:val="0"/>
          <w:numId w:val="17"/>
        </w:numPr>
        <w:spacing w:before="0"/>
        <w:ind w:left="567" w:hanging="283"/>
      </w:pPr>
      <w:r w:rsidRPr="004C65F3">
        <w:t>pozostawianie w drzewostanach, w trakcie wykonywania zabiegów pielęgnacyjnych, osobników drzew o ciekawych kształtach, pojedynczych przestoi, rozpieraczy, „dwójek” i traktowanie je jako cenne domieszki biocenotyczne;</w:t>
      </w:r>
    </w:p>
    <w:p w14:paraId="0E98409C" w14:textId="7F015EF3" w:rsidR="00BD119D" w:rsidRPr="004C65F3" w:rsidRDefault="00BD119D" w:rsidP="00BD119D">
      <w:r w:rsidRPr="004C65F3">
        <w:t>Ochrona i wzbogacanie istniejącej w lasach różnorodności jest jednym z celów strategicznych Programu zachowania leśnych zasobów genowych i hodowli selekcyjnej drzew w Polsce na lata 2011</w:t>
      </w:r>
      <w:r w:rsidR="00515C58" w:rsidRPr="004C65F3">
        <w:t>–</w:t>
      </w:r>
      <w:r w:rsidRPr="004C65F3">
        <w:t>2035  (Centrum Informacyjne Lasów Państwowych 2011).</w:t>
      </w:r>
    </w:p>
    <w:p w14:paraId="01F36011" w14:textId="3575CFB5" w:rsidR="00BD119D" w:rsidRPr="004C65F3" w:rsidRDefault="00BD119D" w:rsidP="00BD119D">
      <w:r w:rsidRPr="004C65F3">
        <w:rPr>
          <w:u w:val="single"/>
        </w:rPr>
        <w:t>Różnorodność na poziomie gatunkowym</w:t>
      </w:r>
      <w:r w:rsidRPr="004C65F3">
        <w:t xml:space="preserve">. Oznacza potrzebę ochrony wszystkich rodzimych gatunków. W kontekście prowadzenia gospodarki leśnej przejawia się to przede wszystkim zapewnieniem występowania na gruntach </w:t>
      </w:r>
      <w:r w:rsidR="00BE07A1" w:rsidRPr="004C65F3">
        <w:t>nadleśnictwa</w:t>
      </w:r>
      <w:r w:rsidRPr="004C65F3">
        <w:t xml:space="preserve"> różnorodnych typów siedlisk, w różnych fazach rozwojowych. Różnorodne siedliska to również różnorodne zestawy gatunków je zamieszkujących. Różnorodność gatunkowa związana</w:t>
      </w:r>
      <w:r w:rsidR="00037385" w:rsidRPr="004C65F3">
        <w:t xml:space="preserve"> jest także z funkcjonowaniem i </w:t>
      </w:r>
      <w:r w:rsidRPr="004C65F3">
        <w:t xml:space="preserve">kształtowaniem stref ekotonowych. Na przykład wynikiem wykonywania rębni jest ubytek </w:t>
      </w:r>
      <w:r w:rsidR="00037385" w:rsidRPr="004C65F3">
        <w:t>starszych drzewostanów</w:t>
      </w:r>
      <w:r w:rsidRPr="004C65F3">
        <w:t xml:space="preserve"> w określonych miejscach. Wykonanie zrębów i gniazd sprzyja jednak w pewien sposób zwiększaniu różnorodności biologicznej poprzez efemeryczne (chwilowe) powstawanie siedlisk o charakterze powierzchni otwartych. Siedliska te zajmowane są przez porębowe gatunki roślin, liczne ciepłolubne bezkręgowce, ptaki żerujące na tego rodzaju śródleśnych powierzchniach. Z kolei pozostawianie na zrębach kęp drzewostanów o powierzchni ok. kilku-kilkunastu arów aż do ich biologicznej śmierci stwarza możliwość ochrony stanowisk rzadkich gatunków roślin, zapewnia miejsca lęgowe niektórym gatunkom ptaków. W pewnym zakresie pozostawianie kęp drzewostanów ogranicza zatem negatywne oddziaływanie ubytku </w:t>
      </w:r>
      <w:r w:rsidR="00037385" w:rsidRPr="004C65F3">
        <w:t>starszych drzewostanów</w:t>
      </w:r>
      <w:r w:rsidRPr="004C65F3">
        <w:t xml:space="preserve"> powstałego w efekcie wykonania cięcia zupełnego. </w:t>
      </w:r>
    </w:p>
    <w:p w14:paraId="70B912E9" w14:textId="28E958D7" w:rsidR="00BD119D" w:rsidRPr="004C65F3" w:rsidRDefault="00BD119D" w:rsidP="00BD119D">
      <w:r w:rsidRPr="004C65F3">
        <w:t xml:space="preserve">Występujących na gruntach nadleśnictwa gatunków obcego pochodzenia nie należy traktować jako czynnika zwiększającego różnorodność gatunkową. Różnorodność gatunkowa nie jest bowiem prostą funkcją liczby gatunków, ale również jakości i wzajemnych relacji między tymi gatunkami. Gatunki obce geograficznie początkowo być może zwiększają ilość gatunków w określonym typie siedliska, mogą nawet powodować przyciągnięcie innych gatunków związanych z przybyszami, ale jednocześnie mogą silnie ograniczać populacje rodzimych </w:t>
      </w:r>
      <w:r w:rsidRPr="004C65F3">
        <w:lastRenderedPageBreak/>
        <w:t xml:space="preserve">gatunków i powodować nieodwracalne zmiany w ekosystemach. Zatem ochrona różnorodności biologicznej polega także na zwalczaniu </w:t>
      </w:r>
      <w:r w:rsidR="00037385" w:rsidRPr="004C65F3">
        <w:t xml:space="preserve">obcych gatunków, w tym </w:t>
      </w:r>
      <w:r w:rsidRPr="004C65F3">
        <w:t>inwazyjnych gatunków obcych (IGO) zgodnie z obowiązującymi w tym zakresie aktami prawnymi: Ustawą z 11 sierpnia 2021 r. o gatunkach obcych oraz Rozporządzeniem Rady Ministrów z dnia 9 grudnia 2022 r. w sprawie listy inwazyjnych gatunków obcych stwarzających zagrożenie dla Unii i listy inwazyjnych gatunków obcych stwarzających zagrożenie dla Polski, działań zaradczych oraz środków mających na celu przywrócenie naturalnego stanu ekosystemów.</w:t>
      </w:r>
    </w:p>
    <w:p w14:paraId="07177155" w14:textId="77777777" w:rsidR="00BD119D" w:rsidRPr="004C65F3" w:rsidRDefault="00BD119D" w:rsidP="00BD119D">
      <w:pPr>
        <w:spacing w:before="0"/>
      </w:pPr>
      <w:r w:rsidRPr="004C65F3">
        <w:t>Zachowanie różnorodności na poziomie gatunkowym może być realizowane poprzez:</w:t>
      </w:r>
    </w:p>
    <w:p w14:paraId="296377A9" w14:textId="03C7B90B" w:rsidR="00BD119D" w:rsidRPr="004C65F3" w:rsidRDefault="00BD119D" w:rsidP="000A2DE6">
      <w:pPr>
        <w:pStyle w:val="Akapitzlist"/>
        <w:numPr>
          <w:ilvl w:val="0"/>
          <w:numId w:val="18"/>
        </w:numPr>
        <w:spacing w:before="0"/>
        <w:ind w:left="567" w:hanging="283"/>
      </w:pPr>
      <w:r w:rsidRPr="004C65F3">
        <w:t>stworzenie warunków rozwoju dla wszystkich warstw ekosystemu leśnego, różnicując skład gatunkowy lasu i tworząc piętra drzewostanowe (wyjątek stanowią tu specyficzne ekosystemy</w:t>
      </w:r>
      <w:r w:rsidR="00037385" w:rsidRPr="004C65F3">
        <w:t xml:space="preserve"> takie jak np. bory chrobotkowe</w:t>
      </w:r>
      <w:r w:rsidRPr="004C65F3">
        <w:t>). Co</w:t>
      </w:r>
      <w:r w:rsidR="00037385" w:rsidRPr="004C65F3">
        <w:t xml:space="preserve"> do zasady należy zrezygnować z </w:t>
      </w:r>
      <w:r w:rsidRPr="004C65F3">
        <w:t>uproduktywnienia ubogich siedlisk leśnych p</w:t>
      </w:r>
      <w:r w:rsidR="00037385" w:rsidRPr="004C65F3">
        <w:t>oprzez wprowadzanie podsadzeń i </w:t>
      </w:r>
      <w:r w:rsidRPr="004C65F3">
        <w:t>podszytów, w szczególności gatunków obcych geograficznie;</w:t>
      </w:r>
    </w:p>
    <w:p w14:paraId="67F2678F" w14:textId="77777777" w:rsidR="00BD119D" w:rsidRPr="004C65F3" w:rsidRDefault="00BD119D" w:rsidP="000A2DE6">
      <w:pPr>
        <w:pStyle w:val="Akapitzlist"/>
        <w:numPr>
          <w:ilvl w:val="0"/>
          <w:numId w:val="18"/>
        </w:numPr>
        <w:spacing w:before="0"/>
        <w:ind w:left="567" w:hanging="283"/>
      </w:pPr>
      <w:r w:rsidRPr="004C65F3">
        <w:t>dążenie do pełnego wykorzystania zróżnicowania mikrosiedliskowego w drzewostanach w celu urozmaicenia składów gatunkowych drzewostanów poprzez zachowanie w drzewostanie wszelkich domieszek rodzimych gatunków, zarówno drzew jak i krzewów, zgodnych z typem siedliskowym lasu, zbiorowiskiem leśnym oraz warunkami geograficzno-klimatycznymi, które pojawiają się naturalnie w drzewostanie;</w:t>
      </w:r>
    </w:p>
    <w:p w14:paraId="2EA12D01" w14:textId="77777777" w:rsidR="00D85D72" w:rsidRDefault="00BD119D" w:rsidP="005E6FD1">
      <w:pPr>
        <w:pStyle w:val="Akapitzlist"/>
        <w:numPr>
          <w:ilvl w:val="0"/>
          <w:numId w:val="18"/>
        </w:numPr>
        <w:spacing w:before="0"/>
        <w:ind w:left="567" w:hanging="283"/>
      </w:pPr>
      <w:r w:rsidRPr="004C65F3">
        <w:t>pozostawianie w drzewostanach przewidzianych do użytkowania rzadkich gatunków drzew oraz krzewów, a także gatunków o</w:t>
      </w:r>
      <w:r w:rsidR="00037385" w:rsidRPr="004C65F3">
        <w:t xml:space="preserve"> dużym znaczeniu biocenotycznym</w:t>
      </w:r>
      <w:r w:rsidRPr="004C65F3">
        <w:t xml:space="preserve"> (</w:t>
      </w:r>
      <w:r w:rsidR="00037385" w:rsidRPr="004C65F3">
        <w:t>czereśnia ptasia</w:t>
      </w:r>
      <w:r w:rsidRPr="004C65F3">
        <w:t>, jabłoń dzika, grusza dzika, głogi, tarnina, dzika róża</w:t>
      </w:r>
      <w:r w:rsidR="00DC23A7">
        <w:t>, wiąz pospolity, jesion wyniosły</w:t>
      </w:r>
      <w:r w:rsidRPr="004C65F3">
        <w:t xml:space="preserve"> itp.), co oprócz utrzymania różnorodności drzewostanu wpłynie korzystnie na warunki bytowania wielu innych organizmów, np. ptaków; </w:t>
      </w:r>
    </w:p>
    <w:p w14:paraId="37A216CF" w14:textId="4D6797B8" w:rsidR="00DC23A7" w:rsidRPr="004C65F3" w:rsidRDefault="00DC23A7" w:rsidP="005E6FD1">
      <w:pPr>
        <w:pStyle w:val="Akapitzlist"/>
        <w:numPr>
          <w:ilvl w:val="0"/>
          <w:numId w:val="18"/>
        </w:numPr>
        <w:spacing w:before="0"/>
        <w:ind w:left="567" w:hanging="283"/>
      </w:pPr>
      <w:r>
        <w:t>w szczególności</w:t>
      </w:r>
      <w:r w:rsidRPr="004C65F3">
        <w:t xml:space="preserve"> należy chronić </w:t>
      </w:r>
      <w:r>
        <w:t>istniejące osobniki jesion</w:t>
      </w:r>
      <w:r w:rsidR="00FA41B1">
        <w:t>u</w:t>
      </w:r>
      <w:r>
        <w:t xml:space="preserve"> wyniosłego. Z</w:t>
      </w:r>
      <w:r w:rsidRPr="004C65F3">
        <w:t>arówno w ramach użytkowania rębnego, jak i cięć pielęgnacyjnych, wszystkie jesiony cechujące się względnie dobrą kondycją zdrowotną winny być pozostawiane na gruncie, przy jednoczesnym unikaniu uszkadzania pokrywy glebowej i roślinnej w obrębie do dwóch rzutów korony pozostawianych jesionów</w:t>
      </w:r>
      <w:r>
        <w:t xml:space="preserve">. </w:t>
      </w:r>
      <w:r w:rsidRPr="004C65F3">
        <w:t xml:space="preserve"> </w:t>
      </w:r>
      <w:r>
        <w:t xml:space="preserve">Z </w:t>
      </w:r>
      <w:r w:rsidRPr="004C65F3">
        <w:t xml:space="preserve">uwagi na możliwość infekcji grzybowych poprzez uszkodzone korzenie/nabiegi korzeniowe, należy unikać wykonywania przygotowania gleby, sztucznych podsadzeń oraz zrywki pod pozostawianymi jesionami. Przestoje jesionowe należy pozostawiać do naturalnej śmierci. </w:t>
      </w:r>
      <w:r>
        <w:t>Należy dążyć do</w:t>
      </w:r>
      <w:r w:rsidRPr="004C65F3">
        <w:t xml:space="preserve"> uzyskania </w:t>
      </w:r>
      <w:r>
        <w:t xml:space="preserve">odnowienia naturalnego </w:t>
      </w:r>
      <w:r w:rsidRPr="004C65F3">
        <w:t>z istniejących drzew</w:t>
      </w:r>
      <w:r>
        <w:t xml:space="preserve"> i chronić </w:t>
      </w:r>
      <w:r w:rsidRPr="004C65F3">
        <w:t>wszelkie jego pojawy przed ewentualnymi uszkodzeniami w ramach wykonywanych prac leśnych</w:t>
      </w:r>
      <w:r>
        <w:t>;</w:t>
      </w:r>
    </w:p>
    <w:p w14:paraId="668FD9C4" w14:textId="77777777" w:rsidR="00DC23A7" w:rsidRPr="004C65F3" w:rsidRDefault="00DC23A7" w:rsidP="005E6FD1">
      <w:pPr>
        <w:pStyle w:val="Akapitzlist"/>
        <w:spacing w:before="0"/>
        <w:ind w:left="567"/>
      </w:pPr>
    </w:p>
    <w:p w14:paraId="7A66F6F7" w14:textId="77777777" w:rsidR="00BD119D" w:rsidRPr="004C65F3" w:rsidRDefault="00BD119D" w:rsidP="000A2DE6">
      <w:pPr>
        <w:pStyle w:val="Akapitzlist"/>
        <w:numPr>
          <w:ilvl w:val="0"/>
          <w:numId w:val="18"/>
        </w:numPr>
        <w:spacing w:before="0"/>
        <w:ind w:left="567" w:hanging="283"/>
      </w:pPr>
      <w:r w:rsidRPr="004C65F3">
        <w:lastRenderedPageBreak/>
        <w:t>pozostawianie w lesie do biologicznej śmierci drzew biocenotycznych, dziuplastych, o okazałych rozmiarach i wieku w tym także martwych i zamierających;</w:t>
      </w:r>
    </w:p>
    <w:p w14:paraId="5B1D52F2" w14:textId="77777777" w:rsidR="00BD119D" w:rsidRPr="004C65F3" w:rsidRDefault="00BD119D" w:rsidP="000A2DE6">
      <w:pPr>
        <w:pStyle w:val="Akapitzlist"/>
        <w:numPr>
          <w:ilvl w:val="0"/>
          <w:numId w:val="18"/>
        </w:numPr>
        <w:spacing w:before="0"/>
        <w:ind w:left="567" w:hanging="283"/>
      </w:pPr>
      <w:r w:rsidRPr="004C65F3">
        <w:t>utrzymanie w drzewostanach gatunków wczesnosukcesyjnych takich jak brzozy, topole, wierzby itp.;</w:t>
      </w:r>
    </w:p>
    <w:p w14:paraId="0F03F971" w14:textId="0B25A405" w:rsidR="00BD119D" w:rsidRPr="004C65F3" w:rsidRDefault="00BD119D" w:rsidP="000A2DE6">
      <w:pPr>
        <w:pStyle w:val="Akapitzlist"/>
        <w:numPr>
          <w:ilvl w:val="0"/>
          <w:numId w:val="18"/>
        </w:numPr>
        <w:spacing w:before="0"/>
        <w:ind w:left="567" w:hanging="283"/>
      </w:pPr>
      <w:r w:rsidRPr="004C65F3">
        <w:t xml:space="preserve">dążenie do zróżnicowania ekosystemu leśnego poprzez zachowanie mikrosiedlisk występujących w wydzieleniach podczas planowania odnowienia oraz zachowanie </w:t>
      </w:r>
      <w:r w:rsidR="00823CEC" w:rsidRPr="004C65F3">
        <w:t>i </w:t>
      </w:r>
      <w:r w:rsidRPr="004C65F3">
        <w:t>ochronę środowisk marginalnych</w:t>
      </w:r>
      <w:r w:rsidR="00037385" w:rsidRPr="004C65F3">
        <w:t>,</w:t>
      </w:r>
      <w:r w:rsidRPr="004C65F3">
        <w:t xml:space="preserve"> takich jak niewielkie bagna niestanowiące wydzielenia lub występujące punktowo cenne siedliska przyrodnicze.</w:t>
      </w:r>
    </w:p>
    <w:p w14:paraId="26850A44" w14:textId="77777777" w:rsidR="00BD119D" w:rsidRPr="004C65F3" w:rsidRDefault="00BD119D" w:rsidP="00BD119D">
      <w:r w:rsidRPr="004C65F3">
        <w:rPr>
          <w:u w:val="single"/>
        </w:rPr>
        <w:t>Różnorodność na poziomie krajobrazu</w:t>
      </w:r>
      <w:r w:rsidRPr="004C65F3">
        <w:t xml:space="preserve"> (lub ekosystemu). Oznacza potrzebę ochrony wszystkich typów ekosystemów wraz z ich lokalnymi odmianami. W skali planu urządzenia lasu wpływ na ten poziom funkcjonalny różnorodności biologicznej nie jest duży, gdyż plan urządzenia lasu dotyczy działań podejmowanych w zasadzie w jednym typie krajobrazu – lasach. Jednakże nawet w krajobrazie leśnym można w pewien sposób utrzymywać lub zwiększać różnorodność typów siedlisk poprzez:</w:t>
      </w:r>
    </w:p>
    <w:p w14:paraId="58E79E9B" w14:textId="77777777" w:rsidR="00BD119D" w:rsidRPr="004C65F3" w:rsidRDefault="00BD119D" w:rsidP="000A2DE6">
      <w:pPr>
        <w:pStyle w:val="Akapitzlist"/>
        <w:numPr>
          <w:ilvl w:val="0"/>
          <w:numId w:val="19"/>
        </w:numPr>
        <w:spacing w:before="0"/>
        <w:ind w:left="567" w:hanging="283"/>
      </w:pPr>
      <w:r w:rsidRPr="004C65F3">
        <w:t>utrzymywanie śródleśnych łąk i bagien, nie zalesianie ich i powstrzymywanie sukcesji roślinności drzewiastej, a w razie potrzeby zapewnienie ich ekstensywnego użytkowania,</w:t>
      </w:r>
    </w:p>
    <w:p w14:paraId="48BC7A39" w14:textId="77777777" w:rsidR="00BD119D" w:rsidRPr="004C65F3" w:rsidRDefault="00BD119D" w:rsidP="000A2DE6">
      <w:pPr>
        <w:pStyle w:val="Akapitzlist"/>
        <w:numPr>
          <w:ilvl w:val="0"/>
          <w:numId w:val="19"/>
        </w:numPr>
        <w:spacing w:before="0"/>
        <w:ind w:left="567" w:hanging="283"/>
      </w:pPr>
      <w:r w:rsidRPr="004C65F3">
        <w:t>kształtowanie granic powierzchni zrębowych (w tym także gniazd) w sposób nieschematyczny, aby maksymalnie ograniczyć występowanie prostych linii w krajobrazie leśnym,</w:t>
      </w:r>
    </w:p>
    <w:p w14:paraId="01A9B55A" w14:textId="53614C57" w:rsidR="00BD119D" w:rsidRPr="004C65F3" w:rsidRDefault="00BD119D" w:rsidP="000A2DE6">
      <w:pPr>
        <w:pStyle w:val="Akapitzlist"/>
        <w:numPr>
          <w:ilvl w:val="0"/>
          <w:numId w:val="19"/>
        </w:numPr>
        <w:spacing w:before="0"/>
        <w:ind w:left="567" w:hanging="283"/>
      </w:pPr>
      <w:r w:rsidRPr="004C65F3">
        <w:t>ograniczenie stosowania grodzeń upraw do niezbędnych,</w:t>
      </w:r>
    </w:p>
    <w:p w14:paraId="669EEC99" w14:textId="77777777" w:rsidR="00BD119D" w:rsidRPr="004C65F3" w:rsidRDefault="00BD119D" w:rsidP="000A2DE6">
      <w:pPr>
        <w:pStyle w:val="Akapitzlist"/>
        <w:numPr>
          <w:ilvl w:val="0"/>
          <w:numId w:val="19"/>
        </w:numPr>
        <w:spacing w:before="0"/>
        <w:ind w:left="567" w:hanging="283"/>
      </w:pPr>
      <w:r w:rsidRPr="004C65F3">
        <w:t>kształtowanie stref ekotonowych, naturalnych okrajków, stref buforowych i krajobrazowych w sposób jak najbardziej zbliżony do naturalnego krajobrazu,</w:t>
      </w:r>
    </w:p>
    <w:p w14:paraId="79E79E8B" w14:textId="77777777" w:rsidR="00BD119D" w:rsidRPr="004C65F3" w:rsidRDefault="00BD119D" w:rsidP="000A2DE6">
      <w:pPr>
        <w:pStyle w:val="Akapitzlist"/>
        <w:numPr>
          <w:ilvl w:val="0"/>
          <w:numId w:val="19"/>
        </w:numPr>
        <w:spacing w:before="0"/>
        <w:ind w:left="567" w:hanging="283"/>
      </w:pPr>
      <w:r w:rsidRPr="004C65F3">
        <w:t>stosowanie do budowy urządzeń leśnych (np. drogi, przepusty, zbiorniki wodne itp.)  tam gdzie to możliwe materiałów naturalnych.</w:t>
      </w:r>
    </w:p>
    <w:p w14:paraId="45BA348E" w14:textId="77777777" w:rsidR="00BD119D" w:rsidRPr="004C65F3" w:rsidRDefault="00BD119D" w:rsidP="00BD119D">
      <w:pPr>
        <w:pStyle w:val="Nagwek2"/>
      </w:pPr>
      <w:bookmarkStart w:id="104" w:name="_Toc144472767"/>
      <w:bookmarkStart w:id="105" w:name="_Toc213589067"/>
      <w:r w:rsidRPr="004C65F3">
        <w:t>Ochrona stanowisk gatunków chronionych</w:t>
      </w:r>
      <w:bookmarkEnd w:id="104"/>
      <w:bookmarkEnd w:id="105"/>
    </w:p>
    <w:p w14:paraId="137F0162" w14:textId="77777777" w:rsidR="00BD119D" w:rsidRPr="004C65F3" w:rsidRDefault="00BD119D" w:rsidP="00BD119D">
      <w:pPr>
        <w:pStyle w:val="Nagwek3"/>
      </w:pPr>
      <w:bookmarkStart w:id="106" w:name="_Toc144472768"/>
      <w:bookmarkStart w:id="107" w:name="_Toc213589068"/>
      <w:r w:rsidRPr="004C65F3">
        <w:t>Zasady ochrony chronionych gatunków roślin i grzybów</w:t>
      </w:r>
      <w:bookmarkEnd w:id="106"/>
      <w:bookmarkEnd w:id="107"/>
      <w:r w:rsidRPr="004C65F3">
        <w:t xml:space="preserve"> </w:t>
      </w:r>
    </w:p>
    <w:p w14:paraId="796BCBED" w14:textId="3E11F995" w:rsidR="005228BA" w:rsidRPr="004C65F3" w:rsidRDefault="00BD119D" w:rsidP="00BD119D">
      <w:r w:rsidRPr="004C65F3">
        <w:t xml:space="preserve">Podstawowym elementem ochrony rzadkich gatunków roślin i grzybów jest wiedza o występowaniu konkretnych stanowisk w terenie. Informacje o występowaniu chronionych gatunków zamieszczone w Programie uzyskano z corocznej inwentaryzacji wykonywanej przez </w:t>
      </w:r>
      <w:r w:rsidR="00037385" w:rsidRPr="004C65F3">
        <w:t>n</w:t>
      </w:r>
      <w:r w:rsidRPr="004C65F3">
        <w:t xml:space="preserve">adleśnictwo, wzbogaconej o </w:t>
      </w:r>
      <w:r w:rsidR="00037385" w:rsidRPr="004C65F3">
        <w:t>dane z inwentaryzacji przyrodniczej rezerwatów, dane z </w:t>
      </w:r>
      <w:r w:rsidRPr="004C65F3">
        <w:t>o</w:t>
      </w:r>
      <w:r w:rsidR="00037385" w:rsidRPr="004C65F3">
        <w:t xml:space="preserve">pracowania fitosocjologicznego oraz </w:t>
      </w:r>
      <w:r w:rsidRPr="004C65F3">
        <w:t xml:space="preserve">dostępnych publikacji naukowych. Należy jednak przypuszczać, że wiele stanowisk jeszcze nie zostało odnalezionych, w związku z </w:t>
      </w:r>
      <w:r w:rsidR="00037385" w:rsidRPr="004C65F3">
        <w:t xml:space="preserve">jednym </w:t>
      </w:r>
      <w:r w:rsidR="00823CEC" w:rsidRPr="004C65F3">
        <w:t>z </w:t>
      </w:r>
      <w:r w:rsidR="00037385" w:rsidRPr="004C65F3">
        <w:t>podstawowych zadań jest</w:t>
      </w:r>
      <w:r w:rsidRPr="004C65F3">
        <w:t xml:space="preserve"> prowadzenie na dotychczasowych zasadach corocznej aktualizacji </w:t>
      </w:r>
      <w:r w:rsidRPr="004C65F3">
        <w:lastRenderedPageBreak/>
        <w:t>występowania stanowisk gatunków chronionych. Na bazie istniejących i nowo uzyskanych informacji należy wdrożyć zaproponowane w niniejszym opracowaniu sposoby modyfikacji zabiegów gospodarczych, jeżeli zabiegi te będą obejmowały stanowiska chronionych gatunków.</w:t>
      </w:r>
    </w:p>
    <w:p w14:paraId="46CCF0DA" w14:textId="2F87F64A" w:rsidR="000E4210" w:rsidRPr="004C65F3" w:rsidRDefault="000E4210" w:rsidP="00BD119D">
      <w:r w:rsidRPr="004C65F3">
        <w:t>W przypadku stwierdzenia na gruntach nadleśnictwa nowych stanowisk cennych gatunków chronionych w miejscu planowanych zabiegów, niezbędne jest wstrzymanie prac gospodarczych i zaplanowanie odpowiedniej ochrony stanowisk.</w:t>
      </w:r>
    </w:p>
    <w:p w14:paraId="3A795630" w14:textId="1495A529" w:rsidR="0050298F" w:rsidRPr="004C65F3" w:rsidRDefault="0050298F" w:rsidP="00BD119D">
      <w:r w:rsidRPr="004C65F3">
        <w:t xml:space="preserve">Znaczna część gatunków chronionych i rzadkich </w:t>
      </w:r>
      <w:r w:rsidR="000E4210" w:rsidRPr="004C65F3">
        <w:t>(aż 41 z 8</w:t>
      </w:r>
      <w:r w:rsidR="00633AFE" w:rsidRPr="004C65F3">
        <w:t>5</w:t>
      </w:r>
      <w:r w:rsidR="000E4210" w:rsidRPr="004C65F3">
        <w:t xml:space="preserve">) </w:t>
      </w:r>
      <w:r w:rsidRPr="004C65F3">
        <w:t>odnotowanych na terenie nadleśnictwa została stwierdzona wyłącznie w rezerwatach – w tym wypadku gospodarka leśna nie ma wpływu na te stanowiska i nie planowano żadnych sposobów ochrony.</w:t>
      </w:r>
      <w:r w:rsidR="000E4210" w:rsidRPr="004C65F3">
        <w:t xml:space="preserve"> Kolejne 13 gatunków znajduje się wyłącznie w wydzieleniach, dla których nie planowano zabiegów gospodarczych – wówczas również nie ma potrzeby wprowadza</w:t>
      </w:r>
      <w:r w:rsidR="00633AFE" w:rsidRPr="004C65F3">
        <w:t>nia</w:t>
      </w:r>
      <w:r w:rsidR="000E4210" w:rsidRPr="004C65F3">
        <w:t xml:space="preserve"> modyfikacji.</w:t>
      </w:r>
    </w:p>
    <w:p w14:paraId="5609F25C" w14:textId="0AF7ABA8" w:rsidR="00BD119D" w:rsidRPr="004C65F3" w:rsidRDefault="000E4210" w:rsidP="00BD119D">
      <w:r w:rsidRPr="004C65F3">
        <w:t>Cześć pozostałych</w:t>
      </w:r>
      <w:r w:rsidR="00BD119D" w:rsidRPr="004C65F3">
        <w:t xml:space="preserve"> chronionych gatunków roślin nie jest zagrożona wykonaniem zabiegów gospodarczych. Są to gatunki</w:t>
      </w:r>
      <w:r w:rsidR="00666ABC" w:rsidRPr="004C65F3">
        <w:t xml:space="preserve"> pospolite, występujące licznie</w:t>
      </w:r>
      <w:r w:rsidR="00BD119D" w:rsidRPr="004C65F3">
        <w:t xml:space="preserve"> lub takie (gatunki eurytopowe), których plastyczność w stosunku do siedliska, zdolności odtwarzania populacji i rozmnażania wegetatywnego niwelują ewentualne szkody wynikające z prac leśnych</w:t>
      </w:r>
      <w:r w:rsidR="005228BA" w:rsidRPr="004C65F3">
        <w:t xml:space="preserve">. Do takich gatunków należą </w:t>
      </w:r>
      <w:r w:rsidR="00BD119D" w:rsidRPr="004C65F3">
        <w:t xml:space="preserve">występujące na gruntach nadleśnictwa i związane z siedliskami leśnymi mchy: </w:t>
      </w:r>
      <w:r w:rsidR="00BD119D" w:rsidRPr="004C65F3">
        <w:rPr>
          <w:u w:val="single"/>
        </w:rPr>
        <w:t xml:space="preserve">bielistka siwa, </w:t>
      </w:r>
      <w:r w:rsidR="00EB4F2D" w:rsidRPr="004C65F3">
        <w:rPr>
          <w:u w:val="single"/>
        </w:rPr>
        <w:t>brodawkowiec czysty, dzióbkowiec Zetterstedta, fałdownik</w:t>
      </w:r>
      <w:r w:rsidR="005228BA" w:rsidRPr="004C65F3">
        <w:rPr>
          <w:u w:val="single"/>
        </w:rPr>
        <w:t xml:space="preserve"> </w:t>
      </w:r>
      <w:r w:rsidR="00BD119D" w:rsidRPr="004C65F3">
        <w:rPr>
          <w:u w:val="single"/>
        </w:rPr>
        <w:t xml:space="preserve">trzyrzędowy, gajnik lśniący, </w:t>
      </w:r>
      <w:r w:rsidR="002D199E" w:rsidRPr="004C65F3">
        <w:rPr>
          <w:u w:val="single"/>
        </w:rPr>
        <w:t xml:space="preserve">piórosz pierzasty, </w:t>
      </w:r>
      <w:r w:rsidR="00BD119D" w:rsidRPr="004C65F3">
        <w:rPr>
          <w:u w:val="single"/>
        </w:rPr>
        <w:t xml:space="preserve">płonnik pospolity, </w:t>
      </w:r>
      <w:r w:rsidR="002D199E" w:rsidRPr="004C65F3">
        <w:rPr>
          <w:u w:val="single"/>
        </w:rPr>
        <w:t xml:space="preserve">próchniczek błotny, </w:t>
      </w:r>
      <w:r w:rsidR="00BD119D" w:rsidRPr="004C65F3">
        <w:rPr>
          <w:u w:val="single"/>
        </w:rPr>
        <w:t>rokietnik</w:t>
      </w:r>
      <w:r w:rsidR="002D199E" w:rsidRPr="004C65F3">
        <w:rPr>
          <w:u w:val="single"/>
        </w:rPr>
        <w:t xml:space="preserve"> pospolity, widłoząb miotłowy i </w:t>
      </w:r>
      <w:r w:rsidR="00BD119D" w:rsidRPr="004C65F3">
        <w:rPr>
          <w:u w:val="single"/>
        </w:rPr>
        <w:t>w</w:t>
      </w:r>
      <w:r w:rsidRPr="004C65F3">
        <w:rPr>
          <w:u w:val="single"/>
        </w:rPr>
        <w:t>idłoząb</w:t>
      </w:r>
      <w:r w:rsidR="002D199E" w:rsidRPr="004C65F3">
        <w:rPr>
          <w:u w:val="single"/>
        </w:rPr>
        <w:t xml:space="preserve"> </w:t>
      </w:r>
      <w:r w:rsidR="00BD119D" w:rsidRPr="004C65F3">
        <w:rPr>
          <w:u w:val="single"/>
        </w:rPr>
        <w:t>kędzierzawy</w:t>
      </w:r>
      <w:r w:rsidR="00BD119D" w:rsidRPr="004C65F3">
        <w:t xml:space="preserve">. Dla tych gatunków nie przewiduje się podejmowania szczególnych działań ochronnych ani modyfikacji gospodarki leśnej pod kątem ich ochrony. </w:t>
      </w:r>
    </w:p>
    <w:p w14:paraId="61BF5F1B" w14:textId="6F8ECE0E" w:rsidR="005228BA" w:rsidRPr="004C65F3" w:rsidRDefault="005228BA" w:rsidP="005228BA">
      <w:r w:rsidRPr="004C65F3">
        <w:t xml:space="preserve">Poniżej przedstawiono krótko podstawowe zagrożenia pozostałych gatunków rzadkich i chronionych roślin i grzybów oraz sposoby ich ochrony </w:t>
      </w:r>
      <w:r w:rsidR="002D199E" w:rsidRPr="004C65F3">
        <w:t>w przypadku zaplanowanych zabiegów gospodarczych</w:t>
      </w:r>
      <w:r w:rsidRPr="004C65F3">
        <w:t>.</w:t>
      </w:r>
    </w:p>
    <w:p w14:paraId="05B06A73" w14:textId="309E0074" w:rsidR="005228BA" w:rsidRPr="004C65F3" w:rsidRDefault="005228BA" w:rsidP="00952B91">
      <w:pPr>
        <w:pStyle w:val="Akapitzlist"/>
        <w:numPr>
          <w:ilvl w:val="0"/>
          <w:numId w:val="43"/>
        </w:numPr>
        <w:spacing w:before="0"/>
      </w:pPr>
      <w:r w:rsidRPr="004C65F3">
        <w:rPr>
          <w:color w:val="000000"/>
        </w:rPr>
        <w:t xml:space="preserve">Bagno zwyczajne </w:t>
      </w:r>
      <w:r w:rsidRPr="004C65F3">
        <w:rPr>
          <w:i/>
          <w:iCs/>
          <w:color w:val="000000"/>
        </w:rPr>
        <w:t xml:space="preserve">Ledum palustre – </w:t>
      </w:r>
      <w:r w:rsidRPr="004C65F3">
        <w:rPr>
          <w:iCs/>
          <w:color w:val="000000"/>
        </w:rPr>
        <w:t>występuje na oligotroficznych siedliskach bagiennych, w borach bagiennych i wilgotnych; zwykle tworzy liczne populacje. Zagrażać mogą mu zmiany wilgotnościowe oraz bezpośrednie zniszczenie. Fragmenty siedlisk bagiennych, w których stwierdzono liczne populacje bagna zwyczajnego, znajdujące się w granicach wydzieleń planowanych do rębni należy chronić poprzez pozostawianie kęp starodrzewów</w:t>
      </w:r>
      <w:r w:rsidR="00327B4E" w:rsidRPr="004C65F3">
        <w:rPr>
          <w:iCs/>
          <w:color w:val="000000"/>
        </w:rPr>
        <w:t>; również w trakcie trzebieży należy chronić stanowiska przed uszkodzeniami</w:t>
      </w:r>
      <w:r w:rsidRPr="004C65F3">
        <w:rPr>
          <w:iCs/>
          <w:color w:val="000000"/>
        </w:rPr>
        <w:t>.</w:t>
      </w:r>
      <w:r w:rsidRPr="004C65F3">
        <w:t xml:space="preserve"> </w:t>
      </w:r>
    </w:p>
    <w:p w14:paraId="45AD71F3" w14:textId="1F1C485C" w:rsidR="002D199E" w:rsidRPr="004C65F3" w:rsidRDefault="002D199E" w:rsidP="00952B91">
      <w:pPr>
        <w:pStyle w:val="Akapitzlist"/>
        <w:numPr>
          <w:ilvl w:val="0"/>
          <w:numId w:val="43"/>
        </w:numPr>
        <w:spacing w:before="0"/>
      </w:pPr>
      <w:r w:rsidRPr="004C65F3">
        <w:t xml:space="preserve">Czarcikęsik Kluka </w:t>
      </w:r>
      <w:r w:rsidRPr="004C65F3">
        <w:rPr>
          <w:i/>
        </w:rPr>
        <w:t>Succisella inflexa</w:t>
      </w:r>
      <w:r w:rsidR="00315BD6" w:rsidRPr="004C65F3">
        <w:t xml:space="preserve"> – rzadki gatunek podmokłych łąk, w nadleśnictwie stwierdzony na jednym stanowisku</w:t>
      </w:r>
      <w:r w:rsidR="00F0594E" w:rsidRPr="004C65F3">
        <w:t xml:space="preserve"> w wydzieleniu z drzewostanem olszowym, w którym zaplanowano trzebież. Podczas prac gospodarczych należy bezwzględnie zabezpieczyć stanowisko przed uszkodzeniem, jednak w sąsiedztwie stanowiska trzebież może być </w:t>
      </w:r>
      <w:r w:rsidR="00F0594E" w:rsidRPr="004C65F3">
        <w:lastRenderedPageBreak/>
        <w:t xml:space="preserve">silna, tak żeby </w:t>
      </w:r>
      <w:r w:rsidR="00013F80" w:rsidRPr="004C65F3">
        <w:t>powiększyć lukę, w której się znajduje</w:t>
      </w:r>
      <w:r w:rsidR="00F0594E" w:rsidRPr="004C65F3">
        <w:t xml:space="preserve">. Następnie można </w:t>
      </w:r>
      <w:r w:rsidR="00013F80" w:rsidRPr="004C65F3">
        <w:t xml:space="preserve">dalej </w:t>
      </w:r>
      <w:r w:rsidR="00F0594E" w:rsidRPr="004C65F3">
        <w:t>utrzymywać stanowisko rośliny jako lukę w drzewostanie</w:t>
      </w:r>
      <w:r w:rsidR="00DC23A7">
        <w:t>, powstrzymując jej zarastanie</w:t>
      </w:r>
      <w:r w:rsidR="00F0594E" w:rsidRPr="004C65F3">
        <w:t>.</w:t>
      </w:r>
    </w:p>
    <w:p w14:paraId="3F44242A" w14:textId="7474F3F8" w:rsidR="005228BA" w:rsidRPr="004C65F3" w:rsidRDefault="005228BA" w:rsidP="00952B91">
      <w:pPr>
        <w:pStyle w:val="Akapitzlist"/>
        <w:numPr>
          <w:ilvl w:val="0"/>
          <w:numId w:val="43"/>
        </w:numPr>
        <w:spacing w:before="0"/>
      </w:pPr>
      <w:r w:rsidRPr="004C65F3">
        <w:t xml:space="preserve">Kruszczyk szerokolistny </w:t>
      </w:r>
      <w:r w:rsidRPr="004C65F3">
        <w:rPr>
          <w:i/>
        </w:rPr>
        <w:t>Epipactis helleborine</w:t>
      </w:r>
      <w:r w:rsidRPr="004C65F3">
        <w:t xml:space="preserve"> – g</w:t>
      </w:r>
      <w:r w:rsidR="00327B4E" w:rsidRPr="004C65F3">
        <w:t>atunek</w:t>
      </w:r>
      <w:r w:rsidR="00527BAF" w:rsidRPr="004C65F3">
        <w:t xml:space="preserve"> ciepłych prześwietlonych lasów liściastych.</w:t>
      </w:r>
      <w:r w:rsidRPr="004C65F3">
        <w:t xml:space="preserve"> </w:t>
      </w:r>
      <w:r w:rsidR="00527BAF" w:rsidRPr="004C65F3">
        <w:t xml:space="preserve">Spotykany często przy drogach leśnych. </w:t>
      </w:r>
      <w:r w:rsidR="00327B4E" w:rsidRPr="004C65F3">
        <w:t xml:space="preserve">Należy dbać o niezbyt silne zwarcie </w:t>
      </w:r>
      <w:r w:rsidR="00823CEC" w:rsidRPr="004C65F3">
        <w:t>i </w:t>
      </w:r>
      <w:r w:rsidR="00327B4E" w:rsidRPr="004C65F3">
        <w:t>chronić podczas prac leśnych</w:t>
      </w:r>
      <w:r w:rsidR="00527BAF" w:rsidRPr="004C65F3">
        <w:t>.</w:t>
      </w:r>
      <w:r w:rsidR="00DC23A7">
        <w:t xml:space="preserve"> </w:t>
      </w:r>
      <w:r w:rsidR="00DC23A7" w:rsidRPr="008713A3">
        <w:t>Podczas cięć rębnych wyznaczyć biogrupę wokół stanowiska.</w:t>
      </w:r>
    </w:p>
    <w:p w14:paraId="1EB42FF9" w14:textId="7589A939" w:rsidR="005228BA" w:rsidRPr="004C65F3" w:rsidRDefault="005228BA" w:rsidP="00952B91">
      <w:pPr>
        <w:pStyle w:val="Akapitzlist"/>
        <w:numPr>
          <w:ilvl w:val="0"/>
          <w:numId w:val="43"/>
        </w:numPr>
        <w:spacing w:before="0"/>
      </w:pPr>
      <w:r w:rsidRPr="004C65F3">
        <w:t xml:space="preserve">Lilia złotogłów </w:t>
      </w:r>
      <w:r w:rsidRPr="004C65F3">
        <w:rPr>
          <w:i/>
        </w:rPr>
        <w:t>Lilium martagon</w:t>
      </w:r>
      <w:r w:rsidRPr="004C65F3">
        <w:t xml:space="preserve"> – gatunek związany z lasami liściastymi. Zagrożeniem jest przede wszystkim przekształcenie drzewostanów z liściastych na iglaste oraz użytkowanie rębnią </w:t>
      </w:r>
      <w:r w:rsidR="00666ABC" w:rsidRPr="004C65F3">
        <w:t>zupełną</w:t>
      </w:r>
      <w:r w:rsidRPr="004C65F3">
        <w:t xml:space="preserve">, a także nadmierne zacienienie. W miejscach występowania większych skupisk lilii należy więc dbać o niezbyt silne zwarcie i występowanie drzew gatunków liściastych. </w:t>
      </w:r>
      <w:r w:rsidR="00666ABC" w:rsidRPr="004C65F3">
        <w:t xml:space="preserve">Na </w:t>
      </w:r>
      <w:r w:rsidR="00327B4E" w:rsidRPr="004C65F3">
        <w:t>jedynym znanym stanowisku</w:t>
      </w:r>
      <w:r w:rsidR="00666ABC" w:rsidRPr="004C65F3">
        <w:t xml:space="preserve"> gatunku </w:t>
      </w:r>
      <w:r w:rsidR="00327B4E" w:rsidRPr="004C65F3">
        <w:t xml:space="preserve">poza rezerwatami </w:t>
      </w:r>
      <w:r w:rsidR="00666ABC" w:rsidRPr="004C65F3">
        <w:t xml:space="preserve">zaplanowano </w:t>
      </w:r>
      <w:r w:rsidR="00315BD6" w:rsidRPr="004C65F3">
        <w:t>trzebież –</w:t>
      </w:r>
      <w:r w:rsidR="00327B4E" w:rsidRPr="004C65F3">
        <w:t xml:space="preserve"> n</w:t>
      </w:r>
      <w:r w:rsidR="00666ABC" w:rsidRPr="004C65F3">
        <w:t xml:space="preserve">ależy zapewnić </w:t>
      </w:r>
      <w:r w:rsidRPr="004C65F3">
        <w:t>ochronę stanowisk podczas ścinki i zrywki</w:t>
      </w:r>
      <w:r w:rsidR="00327B4E" w:rsidRPr="004C65F3">
        <w:t>.</w:t>
      </w:r>
    </w:p>
    <w:p w14:paraId="05532606" w14:textId="1619B5FE" w:rsidR="00F0594E" w:rsidRPr="004C65F3" w:rsidRDefault="00F0594E" w:rsidP="00F0594E">
      <w:pPr>
        <w:pStyle w:val="Akapitzlist"/>
        <w:numPr>
          <w:ilvl w:val="0"/>
          <w:numId w:val="43"/>
        </w:numPr>
        <w:spacing w:before="0"/>
      </w:pPr>
      <w:r w:rsidRPr="004C65F3">
        <w:t xml:space="preserve">Miodownik  melisowaty </w:t>
      </w:r>
      <w:r w:rsidRPr="004C65F3">
        <w:rPr>
          <w:i/>
        </w:rPr>
        <w:t>Melittis melissophyllum</w:t>
      </w:r>
      <w:r w:rsidRPr="004C65F3">
        <w:t xml:space="preserve"> – występuje w widnych i ciepłych grądach. Z uwagi na wymagania siedliskowe zagraża mu zbytnie zacienie dna lasu i zanikanie ciepłych ekosystemów. Trzebież, którą zaplanowano na jedynym stanowisku w lasach gospodarczych, wpłynie na gatunek pozytywnie z uwagi na zwiększenie prześwietlenia.</w:t>
      </w:r>
    </w:p>
    <w:p w14:paraId="6EBFB701" w14:textId="43D0BA24" w:rsidR="00666ABC" w:rsidRPr="004C65F3" w:rsidRDefault="005228BA" w:rsidP="002D199E">
      <w:pPr>
        <w:pStyle w:val="Akapitzlist"/>
        <w:numPr>
          <w:ilvl w:val="0"/>
          <w:numId w:val="43"/>
        </w:numPr>
        <w:spacing w:before="0"/>
      </w:pPr>
      <w:r w:rsidRPr="004C65F3">
        <w:t xml:space="preserve">Pomocnik baldaszkowaty </w:t>
      </w:r>
      <w:r w:rsidRPr="004C65F3">
        <w:rPr>
          <w:i/>
        </w:rPr>
        <w:t>Chimaphilla umbellata</w:t>
      </w:r>
      <w:r w:rsidRPr="004C65F3">
        <w:t xml:space="preserve"> – gatunek związany z siedliskami borowymi, zwłaszcza starodrzewami. Stanowiska należy chronić w trakcie prowadzenia prac gospodarczych, a </w:t>
      </w:r>
      <w:r w:rsidR="00305374" w:rsidRPr="004C65F3">
        <w:t xml:space="preserve">w trakcie prowadzenia rębni (zaplanowanej na jednym ze stanowisk) </w:t>
      </w:r>
      <w:r w:rsidR="00666ABC" w:rsidRPr="004C65F3">
        <w:t>pozostawić w </w:t>
      </w:r>
      <w:r w:rsidR="00305374" w:rsidRPr="004C65F3">
        <w:t>tym miejscu kępę</w:t>
      </w:r>
      <w:r w:rsidRPr="004C65F3">
        <w:t xml:space="preserve"> starodrzewu. Cięcia pielęgnacyjne</w:t>
      </w:r>
      <w:r w:rsidR="00666ABC" w:rsidRPr="004C65F3">
        <w:t xml:space="preserve"> wpłyną na gatunek pozytywnie z </w:t>
      </w:r>
      <w:r w:rsidRPr="004C65F3">
        <w:t>uwagi na zwiększenie prześwietlenia.</w:t>
      </w:r>
    </w:p>
    <w:p w14:paraId="49C12284" w14:textId="67D18ED0" w:rsidR="00666ABC" w:rsidRPr="004C65F3" w:rsidRDefault="00666ABC" w:rsidP="00952B91">
      <w:pPr>
        <w:pStyle w:val="Akapitzlist"/>
        <w:numPr>
          <w:ilvl w:val="0"/>
          <w:numId w:val="43"/>
        </w:numPr>
        <w:spacing w:before="0"/>
        <w:rPr>
          <w:i/>
        </w:rPr>
      </w:pPr>
      <w:r w:rsidRPr="004C65F3">
        <w:t xml:space="preserve">Torfowce </w:t>
      </w:r>
      <w:r w:rsidRPr="004C65F3">
        <w:rPr>
          <w:i/>
        </w:rPr>
        <w:t xml:space="preserve">Sphagnum sp. </w:t>
      </w:r>
      <w:r w:rsidRPr="004C65F3">
        <w:t xml:space="preserve">– występują </w:t>
      </w:r>
      <w:r w:rsidR="00305374" w:rsidRPr="004C65F3">
        <w:t>dość l</w:t>
      </w:r>
      <w:r w:rsidRPr="004C65F3">
        <w:t>icznie na siedliskach wilgotnych i podmokłych</w:t>
      </w:r>
      <w:r w:rsidR="00305374" w:rsidRPr="004C65F3">
        <w:t xml:space="preserve"> – zwłaszcza t. błotny i t. kończysty</w:t>
      </w:r>
      <w:r w:rsidRPr="004C65F3">
        <w:t>. Najcenniejsze są duże populacje na siedliskach podmokłych, torfowiskach, w lasach bagiennych. Na części siedlisk wilgotnych zaplanowano cięcia, w tym użytkowanie rębne. W takim wypadku należy zapewnić ochronę stanowisk w trakcie wykonywania prac leśnych oraz pozostawiać kępy drzewostanu w miejscach występowania dużych płatów torfowców.</w:t>
      </w:r>
    </w:p>
    <w:p w14:paraId="600B9F30" w14:textId="3080F5B5" w:rsidR="005228BA" w:rsidRPr="004C65F3" w:rsidRDefault="005228BA" w:rsidP="00952B91">
      <w:pPr>
        <w:pStyle w:val="Akapitzlist"/>
        <w:numPr>
          <w:ilvl w:val="0"/>
          <w:numId w:val="43"/>
        </w:numPr>
        <w:spacing w:before="0"/>
      </w:pPr>
      <w:r w:rsidRPr="004C65F3">
        <w:t xml:space="preserve">Wawrzynek wilczełyko </w:t>
      </w:r>
      <w:r w:rsidRPr="004C65F3">
        <w:rPr>
          <w:i/>
        </w:rPr>
        <w:t>Daphne mezereum</w:t>
      </w:r>
      <w:r w:rsidRPr="004C65F3">
        <w:t xml:space="preserve"> – gatunek wy</w:t>
      </w:r>
      <w:r w:rsidR="00666ABC" w:rsidRPr="004C65F3">
        <w:t>stępujący w lasach liściastych:</w:t>
      </w:r>
      <w:r w:rsidRPr="004C65F3">
        <w:t xml:space="preserve"> grądach, olsach, łęgach. Nie jest zagrożony na terenie </w:t>
      </w:r>
      <w:r w:rsidR="00305374" w:rsidRPr="004C65F3">
        <w:t>n</w:t>
      </w:r>
      <w:r w:rsidRPr="004C65F3">
        <w:t>adleśnictwa, choć sporadycznie może być zrywany na cele ozdobne. Należy zapewnić ochronę gatunku podczas prac leśnych</w:t>
      </w:r>
      <w:r w:rsidR="00666ABC" w:rsidRPr="004C65F3">
        <w:t>: zabezpieczyć</w:t>
      </w:r>
      <w:r w:rsidRPr="004C65F3">
        <w:t xml:space="preserve"> stanowisk</w:t>
      </w:r>
      <w:r w:rsidR="00666ABC" w:rsidRPr="004C65F3">
        <w:t>a</w:t>
      </w:r>
      <w:r w:rsidRPr="004C65F3">
        <w:t xml:space="preserve"> przez zniszczeniem podczas ś</w:t>
      </w:r>
      <w:r w:rsidR="00666ABC" w:rsidRPr="004C65F3">
        <w:t xml:space="preserve">cinki i zrywki drzew, pozostawić </w:t>
      </w:r>
      <w:r w:rsidRPr="004C65F3">
        <w:t>kępy drzewostanu wokół miejsc występowania gatunku.</w:t>
      </w:r>
    </w:p>
    <w:p w14:paraId="38E6EE7F" w14:textId="7D3365B7" w:rsidR="005228BA" w:rsidRPr="004C65F3" w:rsidRDefault="005228BA" w:rsidP="00952B91">
      <w:pPr>
        <w:pStyle w:val="Akapitzlist"/>
        <w:numPr>
          <w:ilvl w:val="0"/>
          <w:numId w:val="43"/>
        </w:numPr>
        <w:spacing w:before="0"/>
      </w:pPr>
      <w:r w:rsidRPr="004C65F3">
        <w:t xml:space="preserve">Widłak goździsty </w:t>
      </w:r>
      <w:r w:rsidRPr="004C65F3">
        <w:rPr>
          <w:i/>
        </w:rPr>
        <w:t>Lycopodium clavatum</w:t>
      </w:r>
      <w:r w:rsidRPr="004C65F3">
        <w:t xml:space="preserve"> – gatunek borów sosnowych, narażony jedynie na zrywanie w celach ozdobnych. </w:t>
      </w:r>
      <w:r w:rsidR="00F75307" w:rsidRPr="004C65F3">
        <w:t>Należy zapewnić ochronę stanowisk w trakcie wykonywania prac leśnych</w:t>
      </w:r>
      <w:r w:rsidR="00305374" w:rsidRPr="004C65F3">
        <w:t>,</w:t>
      </w:r>
      <w:r w:rsidR="00F75307" w:rsidRPr="004C65F3">
        <w:t xml:space="preserve"> a podczas wykonywania użytkowania rębnego pozostawiać kępy drzewostanu w miejscach występowania dużych płatów gatunku</w:t>
      </w:r>
      <w:r w:rsidRPr="004C65F3">
        <w:t xml:space="preserve">. Cięcia </w:t>
      </w:r>
      <w:r w:rsidRPr="004C65F3">
        <w:lastRenderedPageBreak/>
        <w:t>pielęgnacyjne (trzebieże) wpłyną na gatunek pozytywnie z uwagi na zwiększenie prześwietlenia.</w:t>
      </w:r>
    </w:p>
    <w:p w14:paraId="0E5853DC" w14:textId="1A343B06" w:rsidR="005228BA" w:rsidRPr="004C65F3" w:rsidRDefault="005228BA" w:rsidP="00952B91">
      <w:pPr>
        <w:pStyle w:val="Akapitzlist"/>
        <w:numPr>
          <w:ilvl w:val="0"/>
          <w:numId w:val="43"/>
        </w:numPr>
        <w:spacing w:before="0"/>
      </w:pPr>
      <w:r w:rsidRPr="004C65F3">
        <w:t xml:space="preserve">Widłak jałowcowaty </w:t>
      </w:r>
      <w:r w:rsidRPr="004C65F3">
        <w:rPr>
          <w:i/>
        </w:rPr>
        <w:t>Lycopodium annotinum</w:t>
      </w:r>
      <w:r w:rsidRPr="004C65F3">
        <w:t xml:space="preserve"> – d</w:t>
      </w:r>
      <w:r w:rsidR="00666ABC" w:rsidRPr="004C65F3">
        <w:t xml:space="preserve">ość </w:t>
      </w:r>
      <w:r w:rsidR="00DC23A7">
        <w:t>liczny</w:t>
      </w:r>
      <w:r w:rsidR="00DC23A7" w:rsidRPr="004C65F3">
        <w:t xml:space="preserve"> </w:t>
      </w:r>
      <w:r w:rsidRPr="004C65F3">
        <w:t xml:space="preserve">gatunek na siedliskach wilgotnych. Nie jest zagrożony na terenie </w:t>
      </w:r>
      <w:r w:rsidR="00666ABC" w:rsidRPr="004C65F3">
        <w:t>n</w:t>
      </w:r>
      <w:r w:rsidRPr="004C65F3">
        <w:t xml:space="preserve">adleśnictwa. Należy zapewnić ochronę stanowisk w trakcie wykonywania prac leśnych </w:t>
      </w:r>
      <w:r w:rsidR="00666ABC" w:rsidRPr="004C65F3">
        <w:t>oraz</w:t>
      </w:r>
      <w:r w:rsidRPr="004C65F3">
        <w:t xml:space="preserve"> </w:t>
      </w:r>
      <w:r w:rsidR="00666ABC" w:rsidRPr="004C65F3">
        <w:t xml:space="preserve">pozostawiać </w:t>
      </w:r>
      <w:r w:rsidRPr="004C65F3">
        <w:t>kęp</w:t>
      </w:r>
      <w:r w:rsidR="00666ABC" w:rsidRPr="004C65F3">
        <w:t>y</w:t>
      </w:r>
      <w:r w:rsidRPr="004C65F3">
        <w:t xml:space="preserve"> drzewostanu w</w:t>
      </w:r>
      <w:r w:rsidR="00527BAF" w:rsidRPr="004C65F3">
        <w:t> </w:t>
      </w:r>
      <w:r w:rsidRPr="004C65F3">
        <w:t xml:space="preserve">miejscach występowania </w:t>
      </w:r>
      <w:r w:rsidR="00666ABC" w:rsidRPr="004C65F3">
        <w:t>dużych</w:t>
      </w:r>
      <w:r w:rsidRPr="004C65F3">
        <w:t xml:space="preserve"> płatów</w:t>
      </w:r>
      <w:r w:rsidR="00666ABC" w:rsidRPr="004C65F3">
        <w:t xml:space="preserve"> gatunku</w:t>
      </w:r>
      <w:r w:rsidRPr="004C65F3">
        <w:t>.</w:t>
      </w:r>
    </w:p>
    <w:p w14:paraId="60DA2BF0" w14:textId="0CC4A7C0" w:rsidR="002D199E" w:rsidRPr="004C65F3" w:rsidRDefault="00666ABC" w:rsidP="00A24F7B">
      <w:pPr>
        <w:pStyle w:val="Akapitzlist"/>
        <w:numPr>
          <w:ilvl w:val="0"/>
          <w:numId w:val="43"/>
        </w:numPr>
        <w:spacing w:before="0"/>
      </w:pPr>
      <w:r w:rsidRPr="004C65F3">
        <w:t>Chrobotki</w:t>
      </w:r>
      <w:r w:rsidR="005228BA" w:rsidRPr="004C65F3">
        <w:t xml:space="preserve"> </w:t>
      </w:r>
      <w:r w:rsidR="005228BA" w:rsidRPr="004C65F3">
        <w:rPr>
          <w:i/>
        </w:rPr>
        <w:t>Cladonia sp.</w:t>
      </w:r>
      <w:r w:rsidR="005228BA" w:rsidRPr="004C65F3">
        <w:t xml:space="preserve"> – </w:t>
      </w:r>
      <w:r w:rsidR="00633AFE" w:rsidRPr="004C65F3">
        <w:t xml:space="preserve">porosty </w:t>
      </w:r>
      <w:r w:rsidR="005228BA" w:rsidRPr="004C65F3">
        <w:t>zasiedlają</w:t>
      </w:r>
      <w:r w:rsidR="00633AFE" w:rsidRPr="004C65F3">
        <w:t>ce</w:t>
      </w:r>
      <w:r w:rsidR="005228BA" w:rsidRPr="004C65F3">
        <w:t xml:space="preserve"> suche bory sosnowe i murawy napiaskowe. </w:t>
      </w:r>
      <w:r w:rsidRPr="004C65F3">
        <w:t>Należy chronić zwarte płatów chrobotków o wielkości cn.</w:t>
      </w:r>
      <w:r w:rsidR="005228BA" w:rsidRPr="004C65F3">
        <w:t xml:space="preserve"> 5 m</w:t>
      </w:r>
      <w:r w:rsidR="005228BA" w:rsidRPr="004C65F3">
        <w:rPr>
          <w:vertAlign w:val="superscript"/>
        </w:rPr>
        <w:t>2</w:t>
      </w:r>
      <w:r w:rsidR="005228BA" w:rsidRPr="004C65F3">
        <w:t xml:space="preserve"> w trakcie prac leśnych </w:t>
      </w:r>
      <w:r w:rsidRPr="004C65F3">
        <w:t xml:space="preserve">przed zniszczeniem, </w:t>
      </w:r>
      <w:r w:rsidR="005228BA" w:rsidRPr="004C65F3">
        <w:t>nie</w:t>
      </w:r>
      <w:r w:rsidRPr="004C65F3">
        <w:t xml:space="preserve"> </w:t>
      </w:r>
      <w:r w:rsidR="005228BA" w:rsidRPr="004C65F3">
        <w:t>wykonywa</w:t>
      </w:r>
      <w:r w:rsidRPr="004C65F3">
        <w:t xml:space="preserve">ć w ich obrębie ani do </w:t>
      </w:r>
      <w:r w:rsidR="00F75307" w:rsidRPr="004C65F3">
        <w:t>4-5</w:t>
      </w:r>
      <w:r w:rsidRPr="004C65F3">
        <w:t xml:space="preserve"> m od granicy płatu zrywki drewna, przygotowania gleby ani nie wprowadzać sztucznego odnowienia, nie składować także odpadów pozrębowych.</w:t>
      </w:r>
    </w:p>
    <w:p w14:paraId="37736A3C" w14:textId="74FDF3C4" w:rsidR="005228BA" w:rsidRPr="004C65F3" w:rsidRDefault="005228BA" w:rsidP="00952B91">
      <w:pPr>
        <w:pStyle w:val="Akapitzlist"/>
        <w:numPr>
          <w:ilvl w:val="0"/>
          <w:numId w:val="43"/>
        </w:numPr>
        <w:spacing w:before="0"/>
      </w:pPr>
      <w:r w:rsidRPr="004C65F3">
        <w:t xml:space="preserve">Płucnica islandzka </w:t>
      </w:r>
      <w:r w:rsidRPr="004C65F3">
        <w:rPr>
          <w:i/>
        </w:rPr>
        <w:t>Cetraria islandica</w:t>
      </w:r>
      <w:r w:rsidRPr="004C65F3">
        <w:t xml:space="preserve"> – </w:t>
      </w:r>
      <w:r w:rsidR="00633AFE" w:rsidRPr="004C65F3">
        <w:t>porost występujący</w:t>
      </w:r>
      <w:r w:rsidRPr="004C65F3">
        <w:t xml:space="preserve"> w widnych lasach sosnowych </w:t>
      </w:r>
      <w:r w:rsidR="00823CEC" w:rsidRPr="004C65F3">
        <w:t>i </w:t>
      </w:r>
      <w:r w:rsidRPr="004C65F3">
        <w:t xml:space="preserve">na wrzosowiskach. </w:t>
      </w:r>
      <w:r w:rsidR="00666ABC" w:rsidRPr="004C65F3">
        <w:t>Należy chronić</w:t>
      </w:r>
      <w:r w:rsidRPr="004C65F3">
        <w:t xml:space="preserve"> st</w:t>
      </w:r>
      <w:r w:rsidR="00666ABC" w:rsidRPr="004C65F3">
        <w:t>anowiska podczas prac leśnych. W sąsiedztwie stanowisk nie wykonywać zrywki drewna, przygotowania gleby ani nie wprowadzać sztucznego odnowienia, nie składować także odpadów pozrębowych.</w:t>
      </w:r>
    </w:p>
    <w:p w14:paraId="5D453EEE" w14:textId="6C95E45C" w:rsidR="002D199E" w:rsidRPr="004C65F3" w:rsidRDefault="00633AFE" w:rsidP="00952B91">
      <w:pPr>
        <w:pStyle w:val="Akapitzlist"/>
        <w:numPr>
          <w:ilvl w:val="0"/>
          <w:numId w:val="43"/>
        </w:numPr>
        <w:spacing w:before="0"/>
      </w:pPr>
      <w:r w:rsidRPr="004C65F3">
        <w:t>Siedziuń</w:t>
      </w:r>
      <w:r w:rsidR="002D199E" w:rsidRPr="004C65F3">
        <w:t xml:space="preserve"> </w:t>
      </w:r>
      <w:r w:rsidR="002D199E" w:rsidRPr="004C65F3">
        <w:rPr>
          <w:i/>
        </w:rPr>
        <w:t xml:space="preserve">Sparassis </w:t>
      </w:r>
      <w:r w:rsidR="002D199E" w:rsidRPr="004C65F3">
        <w:t>sp.</w:t>
      </w:r>
      <w:r w:rsidR="00327B4E" w:rsidRPr="004C65F3">
        <w:t xml:space="preserve"> </w:t>
      </w:r>
      <w:r w:rsidRPr="004C65F3">
        <w:t>–</w:t>
      </w:r>
      <w:r w:rsidR="00327B4E" w:rsidRPr="004C65F3">
        <w:t xml:space="preserve"> </w:t>
      </w:r>
      <w:r w:rsidRPr="004C65F3">
        <w:t xml:space="preserve">grzyb wielkoowocnikowy o owocnikach występujących na korzeniach drzew. W przypadku siedziunia sosnowego na gatunkach iglastych, przede wszystkim na sośnie; w przypadku siedziunia dębowego na różnych gatunkach drzew, zwłaszcza na dębie i jodle. W wydzieleniach, w których znajdują się stanowiska, zaplanowano trzebieże. Przed zabiegiem należy po pierwsze zidentyfikować grzyby co do gatunku, a po drugie </w:t>
      </w:r>
      <w:r w:rsidR="00AD4185" w:rsidRPr="004C65F3">
        <w:t xml:space="preserve">– w przypadku siedziunia dębowego – </w:t>
      </w:r>
      <w:r w:rsidRPr="004C65F3">
        <w:t>chronić stanowisko w trakcie wykonywania prac leśnych.</w:t>
      </w:r>
    </w:p>
    <w:p w14:paraId="194C027A" w14:textId="60D6AAD4" w:rsidR="00CC77FF" w:rsidRPr="004C65F3" w:rsidRDefault="00CC77FF" w:rsidP="00CC77FF">
      <w:r w:rsidRPr="004C65F3">
        <w:t xml:space="preserve">Podsumowując wskazania ochronne, dla wszystkich gatunków chronionych poza </w:t>
      </w:r>
      <w:r w:rsidR="00E82873">
        <w:t>pospolitymi mchami</w:t>
      </w:r>
      <w:r w:rsidR="00E82873" w:rsidRPr="004C65F3">
        <w:t xml:space="preserve"> </w:t>
      </w:r>
      <w:r w:rsidRPr="004C65F3">
        <w:t xml:space="preserve">(czyli </w:t>
      </w:r>
      <w:r w:rsidRPr="004C65F3">
        <w:rPr>
          <w:u w:val="single"/>
        </w:rPr>
        <w:t xml:space="preserve">bielistką siwą, </w:t>
      </w:r>
      <w:r w:rsidR="00327B4E" w:rsidRPr="004C65F3">
        <w:rPr>
          <w:u w:val="single"/>
        </w:rPr>
        <w:t>dzióbkowcem Zetterstedta</w:t>
      </w:r>
      <w:r w:rsidRPr="004C65F3">
        <w:rPr>
          <w:u w:val="single"/>
        </w:rPr>
        <w:t xml:space="preserve">, fałdownikiem trzyrzędowym, gajnikiem lśniącym, </w:t>
      </w:r>
      <w:r w:rsidR="00327B4E" w:rsidRPr="004C65F3">
        <w:rPr>
          <w:u w:val="single"/>
        </w:rPr>
        <w:t xml:space="preserve">pióroszem pierzastym, </w:t>
      </w:r>
      <w:r w:rsidRPr="004C65F3">
        <w:rPr>
          <w:u w:val="single"/>
        </w:rPr>
        <w:t xml:space="preserve">płonnikiem pospolitym, </w:t>
      </w:r>
      <w:r w:rsidR="00327B4E" w:rsidRPr="004C65F3">
        <w:rPr>
          <w:u w:val="single"/>
        </w:rPr>
        <w:t xml:space="preserve">próchniczkiem błotnym, </w:t>
      </w:r>
      <w:r w:rsidRPr="004C65F3">
        <w:rPr>
          <w:u w:val="single"/>
        </w:rPr>
        <w:t>rokietnikiem pospolitym, widłozębem miotłowym i w. kędzierzawym</w:t>
      </w:r>
      <w:r w:rsidRPr="004C65F3">
        <w:t>) dla znanych oraz nowo odnalezionych stanowisk należy zastosować następujące działania:</w:t>
      </w:r>
    </w:p>
    <w:p w14:paraId="1407BAD2" w14:textId="0883147F" w:rsidR="00CC77FF" w:rsidRPr="004C65F3" w:rsidRDefault="00CC77FF" w:rsidP="000A2DE6">
      <w:pPr>
        <w:pStyle w:val="Akapitzlist"/>
        <w:numPr>
          <w:ilvl w:val="0"/>
          <w:numId w:val="15"/>
        </w:numPr>
        <w:spacing w:before="240" w:after="200"/>
      </w:pPr>
      <w:r w:rsidRPr="004C65F3">
        <w:t>przed wykonaniem zabiegu oznakować stanowisko i przeszkolić pracowników lub w trakcie wykonywania zabiegu w otoczeniu stanowiska zapewnić bezpośredni nadzór nad pracami</w:t>
      </w:r>
      <w:r w:rsidR="00525F2B">
        <w:t>, aby stanowisko nie uległo uszkodzeniu</w:t>
      </w:r>
      <w:r w:rsidRPr="004C65F3">
        <w:t>;</w:t>
      </w:r>
    </w:p>
    <w:p w14:paraId="0796BC1F" w14:textId="77777777" w:rsidR="00CC77FF" w:rsidRPr="004C65F3" w:rsidRDefault="00CC77FF" w:rsidP="000A2DE6">
      <w:pPr>
        <w:pStyle w:val="Akapitzlist"/>
        <w:numPr>
          <w:ilvl w:val="0"/>
          <w:numId w:val="15"/>
        </w:numPr>
        <w:spacing w:before="240" w:after="200"/>
      </w:pPr>
      <w:r w:rsidRPr="004C65F3">
        <w:t>w miarę możliwości organizacyjnych wykonywać prace w obrębie stanowiska w okresie zimowym przy pokrywie śnieżnej;</w:t>
      </w:r>
    </w:p>
    <w:p w14:paraId="3CBB9CB8" w14:textId="77777777" w:rsidR="00CC77FF" w:rsidRPr="004C65F3" w:rsidRDefault="00CC77FF" w:rsidP="000A2DE6">
      <w:pPr>
        <w:pStyle w:val="Akapitzlist"/>
        <w:numPr>
          <w:ilvl w:val="0"/>
          <w:numId w:val="15"/>
        </w:numPr>
        <w:spacing w:before="240" w:after="200"/>
      </w:pPr>
      <w:r w:rsidRPr="004C65F3">
        <w:t>nie lokalizować w pobliżu stanowiska szlaków zrywkowych;</w:t>
      </w:r>
    </w:p>
    <w:p w14:paraId="41BD6156" w14:textId="363ADF3C" w:rsidR="00CC77FF" w:rsidRPr="004C65F3" w:rsidRDefault="00CC77FF" w:rsidP="000A2DE6">
      <w:pPr>
        <w:pStyle w:val="Akapitzlist"/>
        <w:numPr>
          <w:ilvl w:val="0"/>
          <w:numId w:val="15"/>
        </w:numPr>
        <w:spacing w:before="240" w:after="200"/>
      </w:pPr>
      <w:r w:rsidRPr="004C65F3">
        <w:t>w obrębie stanowisk gatunków nie pozostawiać odpadów po cięciach, czubów, gałęzi itp.</w:t>
      </w:r>
    </w:p>
    <w:p w14:paraId="43834CF7" w14:textId="02DBC8A3" w:rsidR="001E60D5" w:rsidRDefault="00CC77FF" w:rsidP="00CC77FF">
      <w:pPr>
        <w:spacing w:before="0"/>
      </w:pPr>
      <w:r w:rsidRPr="004C65F3">
        <w:lastRenderedPageBreak/>
        <w:t xml:space="preserve">Chronione </w:t>
      </w:r>
      <w:r w:rsidR="00666ABC" w:rsidRPr="004C65F3">
        <w:t xml:space="preserve">gatunki </w:t>
      </w:r>
      <w:r w:rsidR="00DC23A7">
        <w:t xml:space="preserve">występujące </w:t>
      </w:r>
      <w:r w:rsidR="009C2EBF">
        <w:t>w wydzieleniach z zaplanowanymi zabiegami gospodarczymi</w:t>
      </w:r>
      <w:r w:rsidR="00DC23A7">
        <w:t xml:space="preserve"> </w:t>
      </w:r>
      <w:r w:rsidR="00666ABC" w:rsidRPr="004C65F3">
        <w:t xml:space="preserve">można podzielić na </w:t>
      </w:r>
      <w:r w:rsidR="00DC23A7">
        <w:t>kilka</w:t>
      </w:r>
      <w:r w:rsidR="00DC23A7" w:rsidRPr="004C65F3">
        <w:t xml:space="preserve"> </w:t>
      </w:r>
      <w:r w:rsidR="00666ABC" w:rsidRPr="004C65F3">
        <w:t>grup</w:t>
      </w:r>
      <w:r w:rsidR="001E60D5">
        <w:t xml:space="preserve"> pod względem wymagań świetlnych</w:t>
      </w:r>
      <w:r w:rsidR="003C2455">
        <w:rPr>
          <w:rStyle w:val="Odwoanieprzypisudolnego"/>
        </w:rPr>
        <w:footnoteReference w:id="8"/>
      </w:r>
      <w:r w:rsidRPr="004C65F3">
        <w:t xml:space="preserve">. </w:t>
      </w:r>
    </w:p>
    <w:p w14:paraId="56A393C7" w14:textId="3A397406" w:rsidR="00BD119D" w:rsidRDefault="00CC77FF" w:rsidP="00CC77FF">
      <w:pPr>
        <w:spacing w:before="0"/>
      </w:pPr>
      <w:r w:rsidRPr="004C65F3">
        <w:t>Pierwszą</w:t>
      </w:r>
      <w:r w:rsidR="00BD119D" w:rsidRPr="004C65F3">
        <w:t xml:space="preserve"> grupę stanowią gatunki, </w:t>
      </w:r>
      <w:r w:rsidR="001E60D5">
        <w:t>o największych wymaganiach świetlnych (światło pełne). Należą do niej</w:t>
      </w:r>
      <w:r w:rsidR="00BD119D" w:rsidRPr="004C65F3">
        <w:t>:</w:t>
      </w:r>
      <w:r w:rsidR="00305374" w:rsidRPr="004C65F3">
        <w:t xml:space="preserve"> </w:t>
      </w:r>
      <w:r w:rsidRPr="004C65F3">
        <w:rPr>
          <w:u w:val="single"/>
        </w:rPr>
        <w:t>chrobotki, płucnica islandzka</w:t>
      </w:r>
      <w:r w:rsidR="00B30B64">
        <w:rPr>
          <w:u w:val="single"/>
        </w:rPr>
        <w:t xml:space="preserve"> (oraz czarcikęsik Kluka, który jednak występuje </w:t>
      </w:r>
      <w:r w:rsidR="009C2EBF">
        <w:rPr>
          <w:u w:val="single"/>
        </w:rPr>
        <w:t xml:space="preserve">tylko </w:t>
      </w:r>
      <w:r w:rsidR="00B30B64">
        <w:rPr>
          <w:u w:val="single"/>
        </w:rPr>
        <w:t>na jednym stanowisku o szczególnych warunkach)</w:t>
      </w:r>
      <w:r w:rsidRPr="004C65F3">
        <w:t>.</w:t>
      </w:r>
      <w:r w:rsidR="00525F2B">
        <w:t xml:space="preserve"> Wymagaja one przestrzeni otwartych lub silnie prześwietlonych.</w:t>
      </w:r>
    </w:p>
    <w:p w14:paraId="35608601" w14:textId="0A0D0D45" w:rsidR="00525F2B" w:rsidRDefault="00525F2B" w:rsidP="00525F2B">
      <w:pPr>
        <w:spacing w:before="0"/>
        <w:rPr>
          <w:u w:val="single"/>
        </w:rPr>
      </w:pPr>
      <w:r>
        <w:rPr>
          <w:u w:val="single"/>
        </w:rPr>
        <w:t xml:space="preserve">Drugą grupę stanowią gatunki preferujące umiarkowane światło: bagno zwyczajne, </w:t>
      </w:r>
      <w:r w:rsidR="00FE5C04">
        <w:rPr>
          <w:u w:val="single"/>
        </w:rPr>
        <w:t xml:space="preserve">pióropusznik strusi, </w:t>
      </w:r>
      <w:r w:rsidR="00C30083">
        <w:rPr>
          <w:u w:val="single"/>
        </w:rPr>
        <w:t>widłak goździsty</w:t>
      </w:r>
      <w:r>
        <w:rPr>
          <w:u w:val="single"/>
        </w:rPr>
        <w:t>.</w:t>
      </w:r>
    </w:p>
    <w:p w14:paraId="53019BE2" w14:textId="61990B7C" w:rsidR="00525F2B" w:rsidRDefault="00525F2B" w:rsidP="00525F2B">
      <w:pPr>
        <w:spacing w:before="0"/>
        <w:rPr>
          <w:u w:val="single"/>
        </w:rPr>
      </w:pPr>
      <w:r>
        <w:rPr>
          <w:u w:val="single"/>
        </w:rPr>
        <w:t xml:space="preserve">Trzecią grupę stanowią gatunki preferujące półcień: lilia </w:t>
      </w:r>
      <w:r w:rsidR="00902098">
        <w:rPr>
          <w:u w:val="single"/>
        </w:rPr>
        <w:t>złotogłów, pomocnik baldaszkow</w:t>
      </w:r>
      <w:r>
        <w:rPr>
          <w:u w:val="single"/>
        </w:rPr>
        <w:t>y, miodownik meli</w:t>
      </w:r>
      <w:r w:rsidR="009C2EBF">
        <w:rPr>
          <w:u w:val="single"/>
        </w:rPr>
        <w:t>sowaty, kruszczyk szerokolistny</w:t>
      </w:r>
      <w:r>
        <w:rPr>
          <w:u w:val="single"/>
        </w:rPr>
        <w:t xml:space="preserve">. </w:t>
      </w:r>
    </w:p>
    <w:p w14:paraId="2A45086A" w14:textId="475A8903" w:rsidR="00525F2B" w:rsidRPr="004C65F3" w:rsidRDefault="00525F2B" w:rsidP="00525F2B">
      <w:pPr>
        <w:spacing w:before="0"/>
      </w:pPr>
      <w:r>
        <w:rPr>
          <w:u w:val="single"/>
        </w:rPr>
        <w:t xml:space="preserve">Czwarta grupa </w:t>
      </w:r>
      <w:r w:rsidR="009B690B">
        <w:rPr>
          <w:u w:val="single"/>
        </w:rPr>
        <w:t>t</w:t>
      </w:r>
      <w:r>
        <w:rPr>
          <w:u w:val="single"/>
        </w:rPr>
        <w:t xml:space="preserve">o gatunki preferujące warunki cieniste i umiarkowanie cieniste: </w:t>
      </w:r>
      <w:r w:rsidRPr="00071A47">
        <w:rPr>
          <w:u w:val="single"/>
        </w:rPr>
        <w:t xml:space="preserve">wawrzynek wilczełyko, </w:t>
      </w:r>
      <w:r w:rsidR="003C2455">
        <w:rPr>
          <w:u w:val="single"/>
        </w:rPr>
        <w:t>widłak jałowcowaty,</w:t>
      </w:r>
      <w:r w:rsidR="003C2455" w:rsidRPr="00071A47">
        <w:rPr>
          <w:u w:val="single"/>
        </w:rPr>
        <w:t xml:space="preserve"> </w:t>
      </w:r>
      <w:r w:rsidRPr="00071A47">
        <w:rPr>
          <w:u w:val="single"/>
        </w:rPr>
        <w:t>torfowce</w:t>
      </w:r>
      <w:r>
        <w:rPr>
          <w:u w:val="single"/>
        </w:rPr>
        <w:t xml:space="preserve"> </w:t>
      </w:r>
      <w:r w:rsidR="009B690B">
        <w:rPr>
          <w:u w:val="single"/>
        </w:rPr>
        <w:t>(gatunki związane z lasem)</w:t>
      </w:r>
      <w:r>
        <w:rPr>
          <w:u w:val="single"/>
        </w:rPr>
        <w:t>.</w:t>
      </w:r>
    </w:p>
    <w:p w14:paraId="5D708F25" w14:textId="4924E5F7" w:rsidR="00CC77FF" w:rsidRPr="004C65F3" w:rsidRDefault="00CC77FF" w:rsidP="00BD119D">
      <w:r w:rsidRPr="004C65F3">
        <w:t>D</w:t>
      </w:r>
      <w:r w:rsidR="00BD119D" w:rsidRPr="004C65F3">
        <w:t xml:space="preserve">la gatunków </w:t>
      </w:r>
      <w:r w:rsidR="00525F2B">
        <w:t xml:space="preserve">z pierwszej grupy </w:t>
      </w:r>
      <w:r w:rsidRPr="004C65F3">
        <w:t>wskazania są następujące:</w:t>
      </w:r>
    </w:p>
    <w:p w14:paraId="232E7ECD" w14:textId="4BF09A37" w:rsidR="00CC77FF" w:rsidRPr="004C65F3" w:rsidRDefault="00BD119D" w:rsidP="00952B91">
      <w:pPr>
        <w:pStyle w:val="Akapitzlist"/>
        <w:numPr>
          <w:ilvl w:val="0"/>
          <w:numId w:val="42"/>
        </w:numPr>
        <w:ind w:left="714" w:hanging="357"/>
      </w:pPr>
      <w:r w:rsidRPr="004C65F3">
        <w:t>wykonanie pewnych prac leśnych, np. trzebieży, może być zabiegiem korzystnie wpływającym na zachowanie czy odtworzenie właściwych dla nich warunków siedliskowych</w:t>
      </w:r>
      <w:r w:rsidR="00CC77FF" w:rsidRPr="004C65F3">
        <w:t>;</w:t>
      </w:r>
    </w:p>
    <w:p w14:paraId="5C6929C2" w14:textId="6C0506F4" w:rsidR="00BD119D" w:rsidRPr="004C65F3" w:rsidRDefault="00BD119D" w:rsidP="00952B91">
      <w:pPr>
        <w:pStyle w:val="Akapitzlist"/>
        <w:numPr>
          <w:ilvl w:val="0"/>
          <w:numId w:val="42"/>
        </w:numPr>
        <w:ind w:left="714" w:hanging="357"/>
      </w:pPr>
      <w:r w:rsidRPr="004C65F3">
        <w:t xml:space="preserve">zabieg trzebieży lub czyszczeń w obrębie stanowiska (pod warunkiem jego nieuszkodzenia) może być nieco silniejszy po to, aby zapewnić </w:t>
      </w:r>
      <w:r w:rsidR="009B690B">
        <w:t>optymalne warunki świetlne;</w:t>
      </w:r>
    </w:p>
    <w:p w14:paraId="031B6732" w14:textId="7610690C" w:rsidR="00CC77FF" w:rsidRDefault="00CC77FF" w:rsidP="00952B91">
      <w:pPr>
        <w:pStyle w:val="Akapitzlist"/>
        <w:numPr>
          <w:ilvl w:val="0"/>
          <w:numId w:val="42"/>
        </w:numPr>
        <w:ind w:left="714" w:hanging="357"/>
      </w:pPr>
      <w:r w:rsidRPr="004C65F3">
        <w:t xml:space="preserve">w przypadku użytkowania rębnego </w:t>
      </w:r>
      <w:r w:rsidR="00525F2B">
        <w:t xml:space="preserve">można rozważyć pozostawienie </w:t>
      </w:r>
      <w:r w:rsidRPr="004C65F3">
        <w:t>kęp</w:t>
      </w:r>
      <w:r w:rsidR="00525F2B">
        <w:t>y</w:t>
      </w:r>
      <w:r w:rsidRPr="004C65F3">
        <w:t xml:space="preserve"> st</w:t>
      </w:r>
      <w:r w:rsidR="00DA0CD1" w:rsidRPr="004C65F3">
        <w:t>arodrzewu wokół stanowiska</w:t>
      </w:r>
      <w:r w:rsidR="00525F2B">
        <w:t>.</w:t>
      </w:r>
    </w:p>
    <w:p w14:paraId="7DF705AB" w14:textId="77777777" w:rsidR="00525F2B" w:rsidRPr="00E42A4D" w:rsidRDefault="00525F2B" w:rsidP="00525F2B">
      <w:pPr>
        <w:rPr>
          <w:b/>
          <w:bCs/>
        </w:rPr>
      </w:pPr>
      <w:r>
        <w:rPr>
          <w:b/>
          <w:bCs/>
        </w:rPr>
        <w:t>Dla</w:t>
      </w:r>
      <w:r w:rsidRPr="00E42A4D">
        <w:rPr>
          <w:b/>
          <w:bCs/>
        </w:rPr>
        <w:t xml:space="preserve"> gatunków z drugiej grupy wskazania s</w:t>
      </w:r>
      <w:r>
        <w:rPr>
          <w:b/>
          <w:bCs/>
        </w:rPr>
        <w:t>ą</w:t>
      </w:r>
      <w:r w:rsidRPr="00E42A4D">
        <w:rPr>
          <w:b/>
          <w:bCs/>
        </w:rPr>
        <w:t xml:space="preserve"> następujące: </w:t>
      </w:r>
    </w:p>
    <w:p w14:paraId="08A17B5E" w14:textId="1CF1D069" w:rsidR="00525F2B" w:rsidRPr="004C65F3" w:rsidRDefault="00525F2B" w:rsidP="00525F2B">
      <w:pPr>
        <w:pStyle w:val="Akapitzlist"/>
        <w:numPr>
          <w:ilvl w:val="0"/>
          <w:numId w:val="42"/>
        </w:numPr>
        <w:ind w:left="714" w:hanging="357"/>
      </w:pPr>
      <w:r w:rsidRPr="004C65F3">
        <w:t>wykonanie pewnych prac leśnych, np. trzebieży, może być zabiegiem korzystnie wpływającym na zachowanie czy odtworzenie właściwych dla nich warunków siedliskowych;</w:t>
      </w:r>
    </w:p>
    <w:p w14:paraId="36067D92" w14:textId="4B54EA8B" w:rsidR="00525F2B" w:rsidRPr="004C65F3" w:rsidRDefault="00525F2B" w:rsidP="00525F2B">
      <w:pPr>
        <w:pStyle w:val="Akapitzlist"/>
        <w:numPr>
          <w:ilvl w:val="0"/>
          <w:numId w:val="42"/>
        </w:numPr>
        <w:ind w:left="714" w:hanging="357"/>
      </w:pPr>
      <w:r w:rsidRPr="004C65F3">
        <w:t xml:space="preserve">zabieg trzebieży lub czyszczeń w obrębie stanowiska (pod warunkiem jego nieuszkodzenia) może </w:t>
      </w:r>
      <w:r w:rsidR="009B690B">
        <w:t>być nieco silniejszy</w:t>
      </w:r>
      <w:r w:rsidRPr="004C65F3">
        <w:t xml:space="preserve"> po to, aby </w:t>
      </w:r>
      <w:r>
        <w:t>zapewnić optymalne warunki świetln</w:t>
      </w:r>
      <w:r w:rsidR="009B690B">
        <w:t>e</w:t>
      </w:r>
      <w:r w:rsidRPr="004C65F3">
        <w:t>.</w:t>
      </w:r>
    </w:p>
    <w:p w14:paraId="1A87BB93" w14:textId="46DEF2E4" w:rsidR="00CC77FF" w:rsidRDefault="00525F2B" w:rsidP="005E6FD1">
      <w:pPr>
        <w:pStyle w:val="Akapitzlist"/>
        <w:numPr>
          <w:ilvl w:val="0"/>
          <w:numId w:val="42"/>
        </w:numPr>
        <w:ind w:left="714" w:hanging="357"/>
      </w:pPr>
      <w:r w:rsidRPr="004C65F3">
        <w:t>w przypadku użytkowania rębnego pozostawić kępę starodrzewu wokół stanowiska</w:t>
      </w:r>
      <w:r>
        <w:t>.</w:t>
      </w:r>
    </w:p>
    <w:p w14:paraId="56027554" w14:textId="061F5568" w:rsidR="009B690B" w:rsidRDefault="009B690B" w:rsidP="009B690B">
      <w:r w:rsidRPr="009B690B">
        <w:rPr>
          <w:b/>
          <w:bCs/>
        </w:rPr>
        <w:t xml:space="preserve">Dla gatunków z trzeciej grupy wskazania sa następujące: </w:t>
      </w:r>
    </w:p>
    <w:p w14:paraId="7DFFF59D" w14:textId="0B449641" w:rsidR="009B690B" w:rsidRPr="00E82873" w:rsidRDefault="009B690B" w:rsidP="009B690B">
      <w:pPr>
        <w:pStyle w:val="Akapitzlist"/>
        <w:numPr>
          <w:ilvl w:val="0"/>
          <w:numId w:val="44"/>
        </w:numPr>
      </w:pPr>
      <w:r>
        <w:t xml:space="preserve">w przypadku użytkowania rębnego </w:t>
      </w:r>
      <w:r w:rsidRPr="00C65FAA">
        <w:t>pozostawić wokół stanowiska kępę starodrzewu</w:t>
      </w:r>
      <w:r>
        <w:t>;</w:t>
      </w:r>
    </w:p>
    <w:p w14:paraId="3F0CE058" w14:textId="1443A3DA" w:rsidR="009B690B" w:rsidRPr="005E6FD1" w:rsidRDefault="009B690B" w:rsidP="009B690B">
      <w:pPr>
        <w:pStyle w:val="Akapitzlist"/>
        <w:numPr>
          <w:ilvl w:val="0"/>
          <w:numId w:val="44"/>
        </w:numPr>
      </w:pPr>
      <w:r w:rsidRPr="00C65FAA">
        <w:lastRenderedPageBreak/>
        <w:t xml:space="preserve">w przypadku cięć pielęgnacyjnych </w:t>
      </w:r>
      <w:r>
        <w:t xml:space="preserve">(trzebieży) </w:t>
      </w:r>
      <w:r w:rsidRPr="009B690B">
        <w:rPr>
          <w:u w:val="single"/>
        </w:rPr>
        <w:t>należy zabezpieczyć stanowisko przed zniszczeniem</w:t>
      </w:r>
      <w:r w:rsidR="00F11481">
        <w:rPr>
          <w:u w:val="single"/>
        </w:rPr>
        <w:t>.</w:t>
      </w:r>
    </w:p>
    <w:p w14:paraId="5BF18B70" w14:textId="3FF00CF9" w:rsidR="003C2455" w:rsidRDefault="003C2455" w:rsidP="003C2455">
      <w:r w:rsidRPr="009B690B">
        <w:rPr>
          <w:b/>
          <w:bCs/>
        </w:rPr>
        <w:t xml:space="preserve">Dla gatunków z </w:t>
      </w:r>
      <w:r>
        <w:rPr>
          <w:b/>
          <w:bCs/>
        </w:rPr>
        <w:t>czwartej</w:t>
      </w:r>
      <w:r w:rsidRPr="009B690B">
        <w:rPr>
          <w:b/>
          <w:bCs/>
        </w:rPr>
        <w:t xml:space="preserve"> grupy wskazania sa następujące: </w:t>
      </w:r>
    </w:p>
    <w:p w14:paraId="5C7F38C1" w14:textId="77777777" w:rsidR="003C2455" w:rsidRPr="00E82873" w:rsidRDefault="003C2455" w:rsidP="003C2455">
      <w:pPr>
        <w:pStyle w:val="Akapitzlist"/>
        <w:numPr>
          <w:ilvl w:val="0"/>
          <w:numId w:val="44"/>
        </w:numPr>
      </w:pPr>
      <w:r>
        <w:t xml:space="preserve">w przypadku użytkowania rębnego </w:t>
      </w:r>
      <w:r w:rsidRPr="00C65FAA">
        <w:t>pozostawić wokół stanowiska kępę starodrzewu</w:t>
      </w:r>
      <w:r>
        <w:t>;</w:t>
      </w:r>
    </w:p>
    <w:p w14:paraId="2F503400" w14:textId="29BA3D42" w:rsidR="00CC77FF" w:rsidRDefault="003C2455" w:rsidP="005E6FD1">
      <w:pPr>
        <w:pStyle w:val="Akapitzlist"/>
        <w:numPr>
          <w:ilvl w:val="0"/>
          <w:numId w:val="44"/>
        </w:numPr>
      </w:pPr>
      <w:r w:rsidRPr="00C65FAA">
        <w:t xml:space="preserve">w przypadku cięć pielęgnacyjnych </w:t>
      </w:r>
      <w:r>
        <w:t xml:space="preserve">(trzebieży) </w:t>
      </w:r>
      <w:r w:rsidRPr="009B690B">
        <w:rPr>
          <w:u w:val="single"/>
        </w:rPr>
        <w:t xml:space="preserve">należy </w:t>
      </w:r>
      <w:r w:rsidR="00902098">
        <w:rPr>
          <w:u w:val="single"/>
        </w:rPr>
        <w:t>pozostawić otoczenie stanowiska bez cięć</w:t>
      </w:r>
      <w:r>
        <w:rPr>
          <w:u w:val="single"/>
        </w:rPr>
        <w:t>.</w:t>
      </w:r>
    </w:p>
    <w:p w14:paraId="1989CE35" w14:textId="6A0B4701" w:rsidR="009B690B" w:rsidRPr="004C65F3" w:rsidRDefault="009B690B" w:rsidP="00CC77FF">
      <w:r w:rsidRPr="004C65F3">
        <w:t>Kępy należy wyznaczać w taki sposób, aby stanowisko gatunku było zlokalizowane w odległości nie mniejszej niż wysokość drzewostanu od skraju kępy. Dopuszczalne jest usuwanie gatunków obcych z kępy</w:t>
      </w:r>
      <w:r>
        <w:t>, pod warunkiem nieuszkodzenia stanowiska gatunku chronionego</w:t>
      </w:r>
      <w:r w:rsidRPr="004C65F3">
        <w:t>.</w:t>
      </w:r>
    </w:p>
    <w:p w14:paraId="0B92D039" w14:textId="137B62BF" w:rsidR="00CC77FF" w:rsidRPr="004C65F3" w:rsidRDefault="00CC77FF" w:rsidP="00CC77FF">
      <w:r w:rsidRPr="004C65F3">
        <w:t xml:space="preserve">Jeżeli w wydzieleniu objętym zabiegiem rębnym występuje wiele stanowisk (płatów) </w:t>
      </w:r>
      <w:r w:rsidR="009B690B">
        <w:t>chrobotków, bagna zwyczajnego lub torfowców,</w:t>
      </w:r>
      <w:r w:rsidRPr="004C65F3">
        <w:t xml:space="preserve"> to wówczas ochroną w postaci kęp drzewostanu można objąć jedynie kilka najliczniejszych lub największych stanowisk w wydzieleniu.</w:t>
      </w:r>
    </w:p>
    <w:p w14:paraId="53777108" w14:textId="77777777" w:rsidR="00BD119D" w:rsidRPr="004C65F3" w:rsidRDefault="00BD119D" w:rsidP="00BD119D">
      <w:pPr>
        <w:pStyle w:val="Nagwek3"/>
      </w:pPr>
      <w:bookmarkStart w:id="108" w:name="_Toc144472769"/>
      <w:bookmarkStart w:id="109" w:name="_Toc213589069"/>
      <w:r w:rsidRPr="004C65F3">
        <w:t>Zasady ochrony chronionych gatunków zwierząt</w:t>
      </w:r>
      <w:bookmarkEnd w:id="108"/>
      <w:bookmarkEnd w:id="109"/>
    </w:p>
    <w:p w14:paraId="28382CDB" w14:textId="77777777" w:rsidR="00BD119D" w:rsidRPr="004C65F3" w:rsidRDefault="00BD119D" w:rsidP="00BD119D">
      <w:r w:rsidRPr="004C65F3">
        <w:t xml:space="preserve">Ochrona zwierząt w lasach musi być realizowana w nieco inny sposób niż w przypadku roślin i grzybów, przede wszystkim z powodu mobilności większości gatunków. Dlatego dużo istotniejsze jest tu zabezpieczenie siedlisk wykorzystywanych przez poszczególne gatunki lub ich grupy. Prowadzone prace leśne będą część gatunków zmuszały do zmiany miejsca bytowania, natomiast dla części będą stwarzały dodatkowe nisze ekologiczne. </w:t>
      </w:r>
    </w:p>
    <w:p w14:paraId="0E1D8515" w14:textId="77777777" w:rsidR="00BD119D" w:rsidRPr="004C65F3" w:rsidRDefault="00BD119D" w:rsidP="00BD119D">
      <w:pPr>
        <w:pStyle w:val="Nagwek4"/>
      </w:pPr>
      <w:r w:rsidRPr="004C65F3">
        <w:t>Bezkręgowce</w:t>
      </w:r>
    </w:p>
    <w:p w14:paraId="1D8740F6" w14:textId="474150A8" w:rsidR="00BD119D" w:rsidRPr="004C65F3" w:rsidRDefault="00BD119D" w:rsidP="00BD119D">
      <w:r w:rsidRPr="004C65F3">
        <w:t xml:space="preserve">Bezkręgowce są grupą zwierząt dotychczas słabo poznaną na terenie nadleśnictwa. Dlatego nie jest możliwe podanie zaleceń dotyczących ochrony poszczególnych gatunków, tym bardziej że często nie jest znany ich dokładny stan. Dla ochrony bezkręgowców ważne jest więc przede wszystkim zapewnienie różnorodności siedlisk na danym obszarze. Przeplatające się płaty siedlisk zarówno naturalnych (bagna, lasy), jak i antropogenicznych (przydroża, pastwiska, zręby itp.) kształtują miejsca do występowania dla wielu gatunków bezkręgowców. W aspekcie prac leśnych szczególną uwagę należy zwrócić na grupy organizmów zasiedlających drewno martwych drzew, szczególnie owadów saproksylicznych. Lista tych organizmów jest bardzo długa. Również dziuple i zagłębienia powstałe w martwych fragmentach drzew (próchnowiska) są siedliskiem wielu cennych gatunków. Dlatego mając na uwadze aspekty biologicznej ochrony lasu, należy zadbać o pozostawianie w lesie drewna martwych drzew w postaci pniaków, stojących i leżących pni różnej grubości. Wskazania dotyczące martwego drewna zostały omówione w rozdziale 9.8. Szczególne znaczenie mają tu drzewa o znacznych rozmiarach. W tym celu na wszystkich </w:t>
      </w:r>
      <w:r w:rsidRPr="004C65F3">
        <w:lastRenderedPageBreak/>
        <w:t xml:space="preserve">powierzchniach objętych rębniami o wielkości minimum 6 arów należy pozostawiać kępy starodrzewu, stanowiące </w:t>
      </w:r>
      <w:r w:rsidR="007F3E43" w:rsidRPr="004C65F3">
        <w:t xml:space="preserve">co najmniej </w:t>
      </w:r>
      <w:r w:rsidRPr="004C65F3">
        <w:t>5% powierzchni bloku zrębowego do ich naturalnego rozpadu.</w:t>
      </w:r>
    </w:p>
    <w:p w14:paraId="68D3D809" w14:textId="77777777" w:rsidR="00BD119D" w:rsidRPr="004C65F3" w:rsidRDefault="00BD119D" w:rsidP="00BD119D">
      <w:r w:rsidRPr="004C65F3">
        <w:t>Wiele gatunków bezkręgowców (motyle, ważki) związanych jest ze środowiskiem wodno-bagiennym i łąkowym. Niektóre z nich wymagają dla odbycia pełnego cyklu rozwojowego określonych gatunków roślin lub obecności określonych zwierząt np. mrówek. Dlatego pełna ochrona bezkręgowców powinna być realizowana przez zachowanie możliwe największego zróżnicowania siedlisk, w tym również przestrzeni otwartych – polan śródleśnych.</w:t>
      </w:r>
    </w:p>
    <w:p w14:paraId="2213B3BA" w14:textId="77777777" w:rsidR="00BD119D" w:rsidRPr="004C65F3" w:rsidRDefault="00BD119D" w:rsidP="00BD119D">
      <w:pPr>
        <w:pStyle w:val="Nagwek4"/>
      </w:pPr>
      <w:r w:rsidRPr="004C65F3">
        <w:t>Płazy i gady</w:t>
      </w:r>
    </w:p>
    <w:p w14:paraId="68E2B3F8" w14:textId="7029ED95" w:rsidR="00BD119D" w:rsidRPr="004C65F3" w:rsidRDefault="00BD119D" w:rsidP="00BD119D">
      <w:r w:rsidRPr="004C65F3">
        <w:t>Płazy i gady są grupą kręgowców silnie zagrożoną w ostatnich latach, głównie z uwagi na przemiany antropogeniczne. Przyczyny tego zjawiska leżą poza leśnictwem; jest to głównie spowodowane dużą śmiertelnością w trakcie wędrówek do miejsc rozrodu i przekraczania szlaków komunikacyjnych o dużym natężeniu ruchu. Zagrożenia płazó</w:t>
      </w:r>
      <w:r w:rsidR="00710235" w:rsidRPr="004C65F3">
        <w:t xml:space="preserve">w i gadów związane są również z </w:t>
      </w:r>
      <w:r w:rsidRPr="004C65F3">
        <w:t xml:space="preserve">intensyfikacją chemizacji w rolnictwie, zanikiem ich naturalnych biotopów czy wiosennym wypalaniem traw. Płazy i gady do prawidłowego funkcjonowania potrzebują zróżnicowanych środowisk z miejscami do polowania, rozrodu i zimowania. </w:t>
      </w:r>
    </w:p>
    <w:p w14:paraId="5C1F2348" w14:textId="47C65222" w:rsidR="00BD119D" w:rsidRPr="004C65F3" w:rsidRDefault="00BD119D" w:rsidP="00BD119D">
      <w:r w:rsidRPr="004C65F3">
        <w:t xml:space="preserve">Ochrona płazów i gadów na terenach leśnych powinna zatem odbywać się głównie poprzez zapewnienie miejsc bytowania tym organizmom – zabezpieczenie ich biotopów rozrodczych oraz zapewnienie odpowiednik kryjówek w ich sąsiedztwie, np. poprzez pozostawianie </w:t>
      </w:r>
      <w:r w:rsidRPr="004C65F3">
        <w:br/>
        <w:t xml:space="preserve">(w sąsiadujących pododdziałach) leżących kłód, karpiny, stert głazów itp. jako miejsc zimowania płazów. Środowiska takie należy także tworzyć w miejscach otwartych i nasłonecznionych, chętnie wykorzystywanych przez bardziej ciepłolubne gady (jaszczurka zwinka, żmija zygzakowata). W odległości ok. 10 m od zbiornika wodnego lub bagienka, w których lęgną się płazy nie należy wykonywać działań przekształcających znacząco powierzchnię ziemi, które mogłyby stanowić barierę w przemieszczaniu się płazów lub </w:t>
      </w:r>
      <w:r w:rsidR="00710235" w:rsidRPr="004C65F3">
        <w:t xml:space="preserve">powodować śmierć osobników (np. </w:t>
      </w:r>
      <w:r w:rsidRPr="004C65F3">
        <w:t xml:space="preserve">głębokie rowy). Do oczek wodnych czy bagienek nie należy wrzucać pozostałości po zabiegach, </w:t>
      </w:r>
      <w:r w:rsidR="00710235" w:rsidRPr="004C65F3">
        <w:t>a </w:t>
      </w:r>
      <w:r w:rsidRPr="004C65F3">
        <w:t>same zabiegi najlepiej wykonać poza okresem godowym płazów.</w:t>
      </w:r>
    </w:p>
    <w:p w14:paraId="31997A77" w14:textId="77777777" w:rsidR="00BD119D" w:rsidRPr="004C65F3" w:rsidRDefault="00BD119D" w:rsidP="00BD119D">
      <w:pPr>
        <w:pStyle w:val="Nagwek4"/>
      </w:pPr>
      <w:r w:rsidRPr="004C65F3">
        <w:t>Ptaki</w:t>
      </w:r>
    </w:p>
    <w:p w14:paraId="67FC03FD" w14:textId="77777777" w:rsidR="00BD119D" w:rsidRPr="004C65F3" w:rsidRDefault="00BD119D" w:rsidP="00BD119D">
      <w:r w:rsidRPr="004C65F3">
        <w:t>Liczną i szeroko rozprzestrzenioną grupą kręgowców są ptaki. Ich ochrona powinna być realizowana w formie:</w:t>
      </w:r>
    </w:p>
    <w:p w14:paraId="4A31FC2B" w14:textId="77777777" w:rsidR="00BD119D" w:rsidRPr="004C65F3" w:rsidRDefault="00BD119D" w:rsidP="000A2DE6">
      <w:pPr>
        <w:pStyle w:val="Akapitzlist"/>
        <w:numPr>
          <w:ilvl w:val="0"/>
          <w:numId w:val="16"/>
        </w:numPr>
        <w:spacing w:before="240" w:after="200"/>
      </w:pPr>
      <w:r w:rsidRPr="004C65F3">
        <w:t>ochrony miejsc gniazdowania gatunków wymagających tworzenia stref ochrony,</w:t>
      </w:r>
    </w:p>
    <w:p w14:paraId="7AA3CFBD" w14:textId="77777777" w:rsidR="00BD119D" w:rsidRPr="004C65F3" w:rsidRDefault="00BD119D" w:rsidP="000A2DE6">
      <w:pPr>
        <w:pStyle w:val="Akapitzlist"/>
        <w:numPr>
          <w:ilvl w:val="0"/>
          <w:numId w:val="16"/>
        </w:numPr>
        <w:spacing w:before="240" w:after="200"/>
      </w:pPr>
      <w:r w:rsidRPr="004C65F3">
        <w:t>ochrony siedlisk i miejsc lęgowych pozostałych gatunków ptaków.</w:t>
      </w:r>
    </w:p>
    <w:p w14:paraId="796588DB" w14:textId="768522D4" w:rsidR="00BD119D" w:rsidRPr="004C65F3" w:rsidRDefault="00BD119D" w:rsidP="00BD119D">
      <w:r w:rsidRPr="004C65F3">
        <w:lastRenderedPageBreak/>
        <w:t xml:space="preserve">Ochronę miejsc gniazdowania gatunków ptaków „strefowych” można traktować jako ochronę indywidualną, stosowaną z powodu rzadkości przedmiotu ochrony i specyficznych wymagań do warunków lęgowych. Obecnie </w:t>
      </w:r>
      <w:r w:rsidR="00710235" w:rsidRPr="004C65F3">
        <w:t>na terenie nadleśnictwa znajdują</w:t>
      </w:r>
      <w:r w:rsidRPr="004C65F3">
        <w:t xml:space="preserve"> się </w:t>
      </w:r>
      <w:r w:rsidR="007F3E43" w:rsidRPr="004C65F3">
        <w:t>4</w:t>
      </w:r>
      <w:r w:rsidRPr="004C65F3">
        <w:t xml:space="preserve"> stref</w:t>
      </w:r>
      <w:r w:rsidR="00710235" w:rsidRPr="004C65F3">
        <w:t>y</w:t>
      </w:r>
      <w:r w:rsidRPr="004C65F3">
        <w:t xml:space="preserve"> ochrony. W strefie ochrony całorocznej nie zostały zaplanowane żadne zabiegi. Na wykonanie jakichkolwiek działań w tej strefie niezbędna jest zgoda RDOŚ. Ponadto w okresie lęgowym na wykonanie części zabiegów w strefie okresowej wymagana jest decyzja RDOŚ. W strefach ochrony okresowej zaplanowane zabiegi należy wykonywać poza okresem wyznaczonym w decyzji powołującej strefę czyli:</w:t>
      </w:r>
    </w:p>
    <w:p w14:paraId="47403BDC" w14:textId="77777777" w:rsidR="00BD119D" w:rsidRPr="004C65F3" w:rsidRDefault="00BD119D" w:rsidP="00952B91">
      <w:pPr>
        <w:pStyle w:val="Akapitzlist"/>
        <w:numPr>
          <w:ilvl w:val="0"/>
          <w:numId w:val="30"/>
        </w:numPr>
        <w:spacing w:before="240" w:after="200"/>
      </w:pPr>
      <w:r w:rsidRPr="004C65F3">
        <w:t>1 września do 14 marca w odniesieniu do strefy okresowej bociana czarnego,</w:t>
      </w:r>
    </w:p>
    <w:p w14:paraId="06453BF8" w14:textId="24C6F941" w:rsidR="00BD119D" w:rsidRPr="004C65F3" w:rsidRDefault="00BD119D" w:rsidP="00952B91">
      <w:pPr>
        <w:pStyle w:val="Akapitzlist"/>
        <w:numPr>
          <w:ilvl w:val="0"/>
          <w:numId w:val="30"/>
        </w:numPr>
        <w:spacing w:before="240" w:after="200"/>
      </w:pPr>
      <w:r w:rsidRPr="004C65F3">
        <w:t>1 sierpnia do 31 grudnia w odniesieniu do strefy okresowej bie</w:t>
      </w:r>
      <w:r w:rsidR="0096469C" w:rsidRPr="004C65F3">
        <w:t>lika.</w:t>
      </w:r>
    </w:p>
    <w:p w14:paraId="71E6E3F9" w14:textId="4D7DA2F5" w:rsidR="00BD119D" w:rsidRPr="004C65F3" w:rsidRDefault="00BD119D" w:rsidP="00BD119D">
      <w:r w:rsidRPr="004C65F3">
        <w:t xml:space="preserve">Warto również zaznaczyć, że w sytuacji znalezienia nowych miejsc lęgowych gatunków „strefowych”, należy niezwłocznie powiadomić o tym fakcie Regionalnego Dyrektora Ochrony Środowiska w Warszawie. Do czasu podjęcia przez ten organ decyzji o wyznaczeniu strefy ochronnej, należy – kierując się zasadą przezorności </w:t>
      </w:r>
      <w:r w:rsidR="00710235" w:rsidRPr="004C65F3">
        <w:t>–</w:t>
      </w:r>
      <w:r w:rsidRPr="004C65F3">
        <w:t xml:space="preserve"> powstrzymać się od wykonywania zaplanowanych zabiegów gospodarczych</w:t>
      </w:r>
      <w:r w:rsidR="007F3E43" w:rsidRPr="004C65F3">
        <w:t xml:space="preserve">, </w:t>
      </w:r>
      <w:r w:rsidRPr="004C65F3">
        <w:t xml:space="preserve">traktując stanowisko jako hipotetyczną strefę ochronną </w:t>
      </w:r>
      <w:r w:rsidR="007F3E43" w:rsidRPr="004C65F3">
        <w:t>i stosują się do wymogów zawartych w załączniku</w:t>
      </w:r>
      <w:r w:rsidRPr="004C65F3">
        <w:t xml:space="preserve"> nr 4 rozporządzenia Ministra Środowiska </w:t>
      </w:r>
      <w:r w:rsidR="00823CEC" w:rsidRPr="004C65F3">
        <w:t>z </w:t>
      </w:r>
      <w:r w:rsidRPr="004C65F3">
        <w:t>dnia 28 grudnia 2016 r. w sprawie ochrony gatunkowej zwierząt (Dz. U. z 2016 r., poz. 2183).</w:t>
      </w:r>
    </w:p>
    <w:p w14:paraId="41C4CA6F" w14:textId="60B8B2AC" w:rsidR="00BD119D" w:rsidRPr="004C65F3" w:rsidRDefault="00BD119D" w:rsidP="00BD119D">
      <w:r w:rsidRPr="004C65F3">
        <w:t>Ptaki, dla których tworzy się strefy są gatunkami o dużych rozmiarach. Gniazda tych gatunków wymagają posadowienia na odpowiednich drzewach, zazwyczaj starych, spełniających dodatkowo określone warunki pod względem ukształtowania korony, położenia w drzewostanie itp. Czasami w typowo zagospodarowanym lesie drzew takich jest niewiele, dlatego jako potencjalne miejsca gniazdowania można traktować przestoje różnych gatunków, pozostawiane aż do ich naturalnej śmierci. Należy zatem, już w fazie zabiegów pielęgnacyjnych, pozostawiać w wydzieleniu kilka sztuk drzew określanych jako przestoje lub rozpieracze, aby mogły one w przyszłości stanowić potencjalne miejsca lęgowe ptaków. Potężnych rozmiarowo drzew nie należy także usuwać podczas wykonywania trzebieży czy rębni, a po kilka sztuk, na ile to możliwe, pozostawiać jako przestoje na przyszłych uprawach – np. nasie</w:t>
      </w:r>
      <w:r w:rsidR="00710235" w:rsidRPr="004C65F3">
        <w:t>nniki po odnowieniu naturalnym.</w:t>
      </w:r>
    </w:p>
    <w:p w14:paraId="3596CB48" w14:textId="11981097" w:rsidR="00BD119D" w:rsidRPr="004C65F3" w:rsidRDefault="00710235" w:rsidP="00BD119D">
      <w:r w:rsidRPr="004C65F3">
        <w:t>Jeśli chodzi o inne gatunki ptaków, p</w:t>
      </w:r>
      <w:r w:rsidR="00BD119D" w:rsidRPr="004C65F3">
        <w:t>ożądane jest zapewnienie im właściwych siedlisk oraz miejsc lęgowych. Kilkadziesiąt gatunków ptaków leśnych to dziuplaki, z których tylko kilka potrafi samodzielnie wykuwać dziuple. Pozostałe korzystają z dziupli już istniejących, nieco je tylko modyfikując. Zasady hodowli lasu i Instrukcja ochrony lasu wskazują na konieczność pozostawiania w lesie drzew dziuplastych, możliwie jak największej liczby gatunków.</w:t>
      </w:r>
    </w:p>
    <w:p w14:paraId="75016384" w14:textId="77777777" w:rsidR="00BD119D" w:rsidRPr="004C65F3" w:rsidRDefault="00BD119D" w:rsidP="00BD119D">
      <w:r w:rsidRPr="004C65F3">
        <w:lastRenderedPageBreak/>
        <w:t>W przypadku braku odpowiednich drzew z dziuplami należy wywieszać budki lęgowe. Budki powinny być wykonywane i wywieszane zgodnie z wymaganiami określonych grup ptaków (wielkość otworu wejściowego, zagęszczenie budek itp.). Przy wywieszaniu budek należy unikać ich lokalizowania w miejscach zapewniających wystarczającą ilość drzew dziuplastych lub potencjalnie nadających się do wykonania dziupli (starsze osiki, olsze itp.), a przenosić punkt ciężkości w ilości wywieszanych budek lęgowych do drzewostanów młodych, gdzie brak jest możliwości wykonania dziupli w naturalnych warunkach. Należy również unikać zbyt gęstego rozmieszczania budek oraz pamiętać o konieczności systematycznego przeglądu, czyszczenia i naprawiania skrzynek. Skrzynki powinny być corocznie jesienią czyszczone z pozostałości lęgu (stare gniazda, pióra, skorupki itp.), co warunkuje skuteczność ponownego zasiedlenia wiosną. W lasach zazwyczaj wywieszane są skrzynki dla drobnych dziuplaków. Należy jednak uwzględnić również budki dużych rozmiarów (typ D i E wg. Sokołowskiego) – mogą z nich korzystać takie gatunki, jak np. dudek, puszczyk, nurogęś czy gągoł. W przypadku dwóch ostatnich gatunków, budki (typ E) należy wywieszać na brzegach drzewostanów w sąsiedztwie zbiorników wodnych i rzek.</w:t>
      </w:r>
    </w:p>
    <w:p w14:paraId="5153C167" w14:textId="0214C3C0" w:rsidR="00BD119D" w:rsidRPr="004C65F3" w:rsidRDefault="00F75307" w:rsidP="00BD119D">
      <w:r w:rsidRPr="004C65F3">
        <w:t>Przed rozpoczęciem zabiegów gospodarczych należy przeprowadzić wizję i oznaczyć m.in. drzewa dziuplaste i drzewa z gniazdami</w:t>
      </w:r>
      <w:r w:rsidR="00BD119D" w:rsidRPr="004C65F3">
        <w:t>, zgodnie z</w:t>
      </w:r>
      <w:r w:rsidR="006E0D48" w:rsidRPr="004C65F3">
        <w:t> </w:t>
      </w:r>
      <w:r w:rsidR="00BD119D" w:rsidRPr="004C65F3">
        <w:t>wymaganiami dobrej praktyki w zakresie gospodarki leśnej</w:t>
      </w:r>
      <w:r w:rsidR="00BD119D" w:rsidRPr="004C65F3">
        <w:rPr>
          <w:rStyle w:val="Odwoanieprzypisudolnego"/>
        </w:rPr>
        <w:footnoteReference w:id="9"/>
      </w:r>
      <w:r w:rsidR="00BD119D" w:rsidRPr="004C65F3">
        <w:t>.</w:t>
      </w:r>
    </w:p>
    <w:p w14:paraId="152F6F67" w14:textId="77777777" w:rsidR="00BD119D" w:rsidRPr="004C65F3" w:rsidRDefault="00BD119D" w:rsidP="00BD119D">
      <w:pPr>
        <w:pStyle w:val="Nagwek4"/>
      </w:pPr>
      <w:r w:rsidRPr="004C65F3">
        <w:t>Ssaki</w:t>
      </w:r>
    </w:p>
    <w:p w14:paraId="57D173DF" w14:textId="77777777" w:rsidR="00BD119D" w:rsidRPr="004C65F3" w:rsidRDefault="00BD119D" w:rsidP="00BD119D">
      <w:r w:rsidRPr="004C65F3">
        <w:t xml:space="preserve">Ssaki są dość niejednorodną grupą zwierząt, zróżnicowaną pod względem wielkości, liczebności populacji, biotopów i ekologii. W większości są to gatunki pospolite, część objętych jest gospodarką łowiecką. Występowanie gatunków chronionych na terenie nadleśnictwa jest słabo poznane. </w:t>
      </w:r>
    </w:p>
    <w:p w14:paraId="1957075C" w14:textId="6EDCA37A" w:rsidR="00BD119D" w:rsidRPr="004C65F3" w:rsidRDefault="00BD119D" w:rsidP="00BD119D">
      <w:r w:rsidRPr="004C65F3">
        <w:t>Gatunki wymagające podejmowania działań ochronnych to przede wszystkim nietoperze, których na terenie nadleśnictwa występuje prawdopodobnie kilka gatunków. Nietoperze są grupą organizmów wymagającą ochrony w postaci zabezpieczenia ich miejsc rozrodu, zimowisk i</w:t>
      </w:r>
      <w:r w:rsidR="006E0D48" w:rsidRPr="004C65F3">
        <w:t> </w:t>
      </w:r>
      <w:r w:rsidRPr="004C65F3">
        <w:t xml:space="preserve">noclegowisk. Mogą to być strychy domów i budynków gospodarczych, zwłaszcza drewnianych, studnie, piwnice, ale także siedliska leśne: szczeliny w korze drzew, dziuple oraz, coraz częściej, specjalnie wywieszane budki dla nietoperzy. Zatem w celu ochrony tej grupy ssaków należy zapewnić stałą obecność takich miejsc w lasach poprzez nieusuwanie wszystkich zamierających drzew, szczególnie tych z widocznie odstającą kora, dziuplami itp., a także wywieszanie budek. </w:t>
      </w:r>
    </w:p>
    <w:p w14:paraId="3AC203A1" w14:textId="21DBC1D1" w:rsidR="00BD119D" w:rsidRPr="004C65F3" w:rsidRDefault="00BD119D" w:rsidP="00BD119D">
      <w:r w:rsidRPr="004C65F3">
        <w:lastRenderedPageBreak/>
        <w:t>Podobnie jak nietoperze, drobne ssaki owadożerne (np. ryjówki, jeże) odgrywają znaczącą rolę w</w:t>
      </w:r>
      <w:r w:rsidR="006E0D48" w:rsidRPr="004C65F3">
        <w:t> </w:t>
      </w:r>
      <w:r w:rsidRPr="004C65F3">
        <w:t>ograniczaniu liczebności populacji nadmiernie występujących owadów. W związku z tym należy chronić ich biotopy i tworzyć dodatkowe miejsca zimowania. Kwestią mającą znaczenie dla ochrony większości z ww. organizmów jest obecność w lasach zasobów drewna martwych drzew w odpowiedniej ilości – wskazania dotyczące tej kwestii zostały omówione w rozdziale 9.8.</w:t>
      </w:r>
    </w:p>
    <w:p w14:paraId="4011FB99" w14:textId="20099B56" w:rsidR="00BD119D" w:rsidRPr="004C65F3" w:rsidRDefault="00BD119D" w:rsidP="00BD119D">
      <w:r w:rsidRPr="004C65F3">
        <w:t xml:space="preserve">Na terenie </w:t>
      </w:r>
      <w:r w:rsidR="007F3E43" w:rsidRPr="004C65F3">
        <w:t>n</w:t>
      </w:r>
      <w:r w:rsidRPr="004C65F3">
        <w:t>adleśnictwa występuj</w:t>
      </w:r>
      <w:r w:rsidR="00093A56" w:rsidRPr="004C65F3">
        <w:t>e</w:t>
      </w:r>
      <w:r w:rsidRPr="004C65F3">
        <w:t xml:space="preserve"> też populacj</w:t>
      </w:r>
      <w:r w:rsidR="00093A56" w:rsidRPr="004C65F3">
        <w:t>a</w:t>
      </w:r>
      <w:r w:rsidRPr="004C65F3">
        <w:t xml:space="preserve"> bobrów. Gatunek ten w zasadzie nie jest zagrożony</w:t>
      </w:r>
      <w:r w:rsidR="007F3E43" w:rsidRPr="004C65F3">
        <w:t xml:space="preserve"> wykonywaniem gospodarki leśnej</w:t>
      </w:r>
      <w:r w:rsidRPr="004C65F3">
        <w:t>. Należy jednak dbać o to, by nie uszkodzić tam ani żeremi lub nor bobrowych.</w:t>
      </w:r>
    </w:p>
    <w:p w14:paraId="0CEDFAB2" w14:textId="77777777" w:rsidR="00BD119D" w:rsidRPr="004C65F3" w:rsidRDefault="00BD119D" w:rsidP="00BD119D">
      <w:pPr>
        <w:pStyle w:val="Nagwek2"/>
      </w:pPr>
      <w:bookmarkStart w:id="110" w:name="_Toc144472770"/>
      <w:bookmarkStart w:id="111" w:name="_Toc213589070"/>
      <w:r w:rsidRPr="004C65F3">
        <w:t>Zasady kształtowania zasobów martwego drewna</w:t>
      </w:r>
      <w:bookmarkEnd w:id="110"/>
      <w:bookmarkEnd w:id="111"/>
    </w:p>
    <w:p w14:paraId="20B73789" w14:textId="431B5038" w:rsidR="00BD119D" w:rsidRPr="004C65F3" w:rsidRDefault="00BD119D" w:rsidP="00BD119D">
      <w:r w:rsidRPr="004C65F3">
        <w:t>Zamierające i martwe drzewa, zarówno stojące jak i leżące, w różnych stadiach rozkładu, stanowią bardzo ważny element ekosystemów leśnych (Gutowski i in. 2022). Wytyczne w zakresie postępowania z drewnem martwych drzew zawarte są m.in. w Zasadach hodowli lasu oraz Instrukcji ochrony lasu. W dokumentach tych podkreśla się, że drewno martwych drzew jest ważnym elementem ekosystemu leśnego, wpływającym korzystnie na fizyczne, chemiczne i</w:t>
      </w:r>
      <w:r w:rsidR="006E0D48" w:rsidRPr="004C65F3">
        <w:t> </w:t>
      </w:r>
      <w:r w:rsidRPr="004C65F3">
        <w:t>biologiczne właściwości gleby, a także stwarzającym dobre warunki do rozwoju wielu organizmów. Wskazuje się w związku z tym na konieczność pozostawiania w lesie określonej masy martwych drzew lub ich fragmentów do biologicznego rozkładu. Ważne też, by drzewa te znajdowały się w różnych fazach rozkładu i była zapewniona ich ciągłość, a także by znajdowały się w różnym położeniu (zarówno w głębi drzewostanów, jak również na ich obrzeżach, w</w:t>
      </w:r>
      <w:r w:rsidR="006E0D48" w:rsidRPr="004C65F3">
        <w:t> </w:t>
      </w:r>
      <w:r w:rsidRPr="004C65F3">
        <w:t>miejscach nasłonecznionych).</w:t>
      </w:r>
    </w:p>
    <w:p w14:paraId="2FDA5771" w14:textId="0214F684" w:rsidR="00BD119D" w:rsidRPr="004C65F3" w:rsidRDefault="00BD119D" w:rsidP="00BD119D">
      <w:r w:rsidRPr="004C65F3">
        <w:t xml:space="preserve">Postępując zatem w duchu ZHL i IOL, uzasadnione jest, aby przyjąć, iż drzewa martwe (stojące i leżące) należy generalnie uznawać za pożyteczne, a jedynie wyjątkowo stosować od tej zasady odstępstwo (np. przy nagromadzeniu posuszu czynnego, który może wpływać na trwałość drzewostanu). Nie należy natomiast usuwać w ogóle drzew martwych w bardziej zaawansowanym stopniu rozkładu, które z gospodarczego punktu widzenia nie przedstawiają żadnej wartości, nie są także siedliskiem owadów uważanych za „szkodliwe” i nie stwarzają zagrożenia dla </w:t>
      </w:r>
      <w:r w:rsidR="0044717F" w:rsidRPr="004C65F3">
        <w:t xml:space="preserve">drzewostanu, a jednocześnie </w:t>
      </w:r>
      <w:r w:rsidRPr="004C65F3">
        <w:t>stanowią niezbędne środowisko występowania szeregu pożytecznych i cennych organizmów z różnych grup systematycznych.</w:t>
      </w:r>
    </w:p>
    <w:p w14:paraId="66594744" w14:textId="6C3436A5" w:rsidR="00BD119D" w:rsidRPr="004C65F3" w:rsidRDefault="00BD119D" w:rsidP="00BD119D">
      <w:r w:rsidRPr="004C65F3">
        <w:t xml:space="preserve">Jako drzewa biocenotyczne, w rozumieniu obowiązującej IOL, pozostawiane w lesie do ich biologicznej śmierci i naturalnego rozkładu, należy również traktować drzewa dziuplaste oraz część drzew zamierających, w tym z obecnością martwych konarów w koronie. W szczególności </w:t>
      </w:r>
      <w:r w:rsidR="00AF1DDB" w:rsidRPr="004C65F3">
        <w:t xml:space="preserve">należy </w:t>
      </w:r>
      <w:r w:rsidRPr="004C65F3">
        <w:t xml:space="preserve">pozostawiać martwe lub obumierające drzewa grube, o pierśnicy ponad 40 cm, zarówno stojące, jak i leżące. Pożądane jest także pozostawianie przynajmniej części starszych okazów gatunków o miękkim drewnie, które uznaje się za dogodne do wykucia dziupli (m.in. osika, </w:t>
      </w:r>
      <w:r w:rsidRPr="004C65F3">
        <w:lastRenderedPageBreak/>
        <w:t>wierzba, olsza).</w:t>
      </w:r>
      <w:r w:rsidR="001B3AC1" w:rsidRPr="004C65F3">
        <w:t xml:space="preserve"> Należy także pozostawiać w trakcie zabiegów rębnych </w:t>
      </w:r>
      <w:r w:rsidR="006907B7" w:rsidRPr="004C65F3">
        <w:t xml:space="preserve">jako przestoje </w:t>
      </w:r>
      <w:r w:rsidR="001B3AC1" w:rsidRPr="004C65F3">
        <w:t>pojedyncze drzewa znacznie starsze niż otaczający drzewostan (np. występujące miejscowo drzewa 140-letnie w drzewostanie 80-letnim).</w:t>
      </w:r>
      <w:r w:rsidR="00E82873">
        <w:t xml:space="preserve"> Należy pozostawiać pojedncze wywroty z zachowaniem zasad bezpieczeństwa ppoż oraz bezpieczeństwa powszechnego. Na etapie przygotowania powierzchni do odnowienia nie usuwać martwych i rozkładających drzew leżących z lasu.</w:t>
      </w:r>
    </w:p>
    <w:p w14:paraId="5EA35FBA" w14:textId="6D16DB19" w:rsidR="00B521F2" w:rsidRPr="004C65F3" w:rsidRDefault="00B521F2" w:rsidP="00BD119D">
      <w:r w:rsidRPr="004C65F3">
        <w:t>Powyższe wskazania są szczególnie istotne w odniesieniu do lasów Nadleśnictwa Mińsk, w których zasoby martwego drewna są relatywnie niewielkie nie tylko na tle kraju, ale nawet RDLP Warszawa, istotne jest więc, by dążyć do ich zwiększenia.</w:t>
      </w:r>
    </w:p>
    <w:p w14:paraId="0A0FE4E8" w14:textId="21BC44A9" w:rsidR="00BD119D" w:rsidRPr="004C65F3" w:rsidRDefault="0044717F" w:rsidP="00BD119D">
      <w:r w:rsidRPr="004C65F3">
        <w:t>Należy przy tym zaznaczyć, że</w:t>
      </w:r>
      <w:r w:rsidR="00BD119D" w:rsidRPr="004C65F3">
        <w:t xml:space="preserve"> nie należy pozostawiać w postaci stojącej martwych drzew, które mogłyby powodować zagrożenie w miejscach szczególnie często odwiedzanych przez turystów lub mieszkańców (bezpośrednie otoczenie dróg</w:t>
      </w:r>
      <w:r w:rsidRPr="004C65F3">
        <w:t xml:space="preserve"> publicznych i uczęszczanych dróg leśnych</w:t>
      </w:r>
      <w:r w:rsidR="00BD119D" w:rsidRPr="004C65F3">
        <w:t>, szlaków turystycznych,</w:t>
      </w:r>
      <w:r w:rsidRPr="004C65F3">
        <w:t xml:space="preserve"> ścieżek dydaktycznych, parkingi leśne </w:t>
      </w:r>
      <w:r w:rsidR="00BD119D" w:rsidRPr="004C65F3">
        <w:t>itp.). W takich obszarach można pozostawiać drewno martwych drzew w</w:t>
      </w:r>
      <w:r w:rsidR="006E0D48" w:rsidRPr="004C65F3">
        <w:t> </w:t>
      </w:r>
      <w:r w:rsidR="00BD119D" w:rsidRPr="004C65F3">
        <w:t>postaci leżaniny.</w:t>
      </w:r>
    </w:p>
    <w:p w14:paraId="1ECD4CA9" w14:textId="77777777" w:rsidR="00BD119D" w:rsidRPr="004C65F3" w:rsidRDefault="00BD119D" w:rsidP="00BD119D">
      <w:pPr>
        <w:pStyle w:val="Nagwek2"/>
      </w:pPr>
      <w:bookmarkStart w:id="112" w:name="_Toc144472771"/>
      <w:bookmarkStart w:id="113" w:name="_Toc213589071"/>
      <w:r w:rsidRPr="004C65F3">
        <w:t>Zasady wyznaczania i projektowania stref buforowych, ekotonowych i krajobrazowych</w:t>
      </w:r>
      <w:bookmarkEnd w:id="112"/>
      <w:bookmarkEnd w:id="113"/>
    </w:p>
    <w:p w14:paraId="4502A199" w14:textId="4EA2D71E" w:rsidR="00BD119D" w:rsidRPr="004C65F3" w:rsidRDefault="00BD119D" w:rsidP="00BD119D">
      <w:pPr>
        <w:spacing w:before="0"/>
      </w:pPr>
      <w:r w:rsidRPr="004C65F3">
        <w:rPr>
          <w:b/>
        </w:rPr>
        <w:t>Strefa ekotonowa</w:t>
      </w:r>
      <w:r w:rsidRPr="004C65F3">
        <w:t xml:space="preserve"> to strefa przejściowa pomiędzy dwoma różnymi typami ekosystemów. W praktyce na terenach leśnych jest to najczęściej pas drzewostanu o szerokości ok. 30 m o</w:t>
      </w:r>
      <w:r w:rsidR="006E0D48" w:rsidRPr="004C65F3">
        <w:t> </w:t>
      </w:r>
      <w:r w:rsidRPr="004C65F3">
        <w:t>urozmaiconej strukturze przestrzennej i gatunkowej, zabezpieczający wnętrze kompleksu leśnego przed negatywnym oddziaływaniem czynników atmosferycznych i antropogenicznych od strony ekosystemów rolniczych, będący jednocześnie miejscem występowania gatunków roślin i</w:t>
      </w:r>
      <w:r w:rsidR="006E0D48" w:rsidRPr="004C65F3">
        <w:t> </w:t>
      </w:r>
      <w:r w:rsidRPr="004C65F3">
        <w:t>zwierząt typowych dla stref przejściowych. Strefy ekotonowe tworzy się lub utrzymuje w</w:t>
      </w:r>
      <w:r w:rsidR="006E0D48" w:rsidRPr="004C65F3">
        <w:t> </w:t>
      </w:r>
      <w:r w:rsidRPr="004C65F3">
        <w:t>ekosystemach leśnych graniczących z dużymi otwartymi terenami rolniczymi. W strefie tej zalecane jest popieranie rozrostu bujnej warstwy krzewów gatunków rodzimych i dolnych pięter drzewostanu, a rozrzedzanie stopniowo warstwy górnej drzewostanu po to, aby uodpornić tę strefę na działanie np. silnych wiatrów. Strefy buforowe na styku starszych drzewostanów i</w:t>
      </w:r>
      <w:r w:rsidR="006E0D48" w:rsidRPr="004C65F3">
        <w:t> </w:t>
      </w:r>
      <w:r w:rsidRPr="004C65F3">
        <w:t xml:space="preserve">terenów rolnych wykształcają się zazwyczaj w sposób naturalny. Należy je wówczas tylko odpowiednio kształtować trzebieżami oraz ewentualnymi podsadzeniami krzewów. W starszych drzewostanach trzebieże w strefie ekotonowej nie mogą być jednorazowe i zbyt silne, aby nie narazić drzewostanu na uszkodzenia. Silniejsze zabiegi można natomiast stosować w młodszych drzewostanach (CP i TW), aby od początku wykształcać rozluźniony pas drzewostanu.  </w:t>
      </w:r>
    </w:p>
    <w:p w14:paraId="10FE38E3" w14:textId="58237DED" w:rsidR="00BD119D" w:rsidRPr="004C65F3" w:rsidRDefault="00BD119D" w:rsidP="00BD119D">
      <w:pPr>
        <w:spacing w:before="0"/>
      </w:pPr>
      <w:r w:rsidRPr="004C65F3">
        <w:t>Strefy ekotonowe można tworzyć w miejscach, gdzie realizowane są cięcia rębne. Wówczas na granicy lasu i terenu otwartego można pozostawić rozluźniony pas drzewostanu i</w:t>
      </w:r>
      <w:r w:rsidR="006E0D48" w:rsidRPr="004C65F3">
        <w:t> </w:t>
      </w:r>
      <w:r w:rsidRPr="004C65F3">
        <w:t xml:space="preserve">podszyt. Jeśli nie ma możliwości pozostawienia takiego pasa z aktualnie rosnącego drzewostanu, to wówczas </w:t>
      </w:r>
      <w:r w:rsidRPr="004C65F3">
        <w:lastRenderedPageBreak/>
        <w:t>strefę ekotonową można tworzyć od początku poprzez rozluźnioną więźbę sadzenia odpowiednich gatunków drzew i krzewów.</w:t>
      </w:r>
    </w:p>
    <w:p w14:paraId="38344E82" w14:textId="3589FADC" w:rsidR="00BD119D" w:rsidRPr="004C65F3" w:rsidRDefault="00BD119D" w:rsidP="0044717F">
      <w:pPr>
        <w:spacing w:before="0"/>
      </w:pPr>
      <w:r w:rsidRPr="004C65F3">
        <w:t>Strefy ekotonowe powinno się także kształtować na pograniczu powierzchni wylesianych pod duże inwestycje drogowe (drogi ekspresowe i autostrady). Zazwyczaj na pograniczu drzewostanu i wyciętego pod drogę pasa powstaje ostra granica leśna, bez jakiejkolwiek strefy ekotonowej. Strefa ta jest silnie narażona na czynniki do tej pory nie oddziałujące (silny wiatr, nasłonecznienie, przesuszanie). Stefę tę należałoby zatem kształtować poprzez stopniowe rozrzedzanie drzewostanu (co jest jednak zależne od jego wieku; w starszych drzewostanach takie przerzedzanie może już nie być zasadne) oraz podsadzanie różnych gatunków biocenotycznych i</w:t>
      </w:r>
      <w:r w:rsidR="006E0D48" w:rsidRPr="004C65F3">
        <w:t> </w:t>
      </w:r>
      <w:r w:rsidRPr="004C65F3">
        <w:t xml:space="preserve">krzewiastych. </w:t>
      </w:r>
    </w:p>
    <w:p w14:paraId="3430100C" w14:textId="1B7CF8A2" w:rsidR="00BD119D" w:rsidRPr="004C65F3" w:rsidRDefault="00BD119D" w:rsidP="0044717F">
      <w:pPr>
        <w:spacing w:before="0"/>
      </w:pPr>
      <w:r w:rsidRPr="004C65F3">
        <w:rPr>
          <w:b/>
        </w:rPr>
        <w:t>Strefa buforowa</w:t>
      </w:r>
      <w:r w:rsidRPr="004C65F3">
        <w:t xml:space="preserve"> to pas drzewostanu o szerokości co najmniej 30 metrów zabezpieczający wrażliwe i cenne ekosystemy leśne i nieleś</w:t>
      </w:r>
      <w:r w:rsidR="00515C58" w:rsidRPr="004C65F3">
        <w:t>ne, w szczególności torfowiska, bagna,</w:t>
      </w:r>
      <w:r w:rsidRPr="004C65F3">
        <w:t xml:space="preserve"> zbiorniki wodne i naturalne cieki. Ze względów przyrodniczych nie ma potrzeby</w:t>
      </w:r>
      <w:r w:rsidR="0044717F" w:rsidRPr="004C65F3">
        <w:t xml:space="preserve"> wyznaczania stref buforowych w </w:t>
      </w:r>
      <w:r w:rsidRPr="004C65F3">
        <w:t xml:space="preserve">sąsiedztwie nieleśnych siedlisk o charakterze muraw, wrzosowisk, łąk czy szuwarów. Wyznaczając granice strefy buforowej należy w szczególności uwzględnić wielkość i kształt chronionego tą strefą siedliska oraz warunki topograficzne (np. ujmować w ramach strefy całe skarpy, zbocza, czy wąskie doliny cieków). W strefie buforowej co do zasady nie wykonuje się cięć </w:t>
      </w:r>
      <w:r w:rsidR="000A0E70">
        <w:t>zupełnych</w:t>
      </w:r>
      <w:r w:rsidR="000A0E70" w:rsidRPr="004C65F3">
        <w:t xml:space="preserve"> </w:t>
      </w:r>
      <w:r w:rsidRPr="004C65F3">
        <w:t>oraz mechanicznego przygotowania gleby. W otoczeniu siedlisk oligotroficznych, np. torfowisk przejściowych zaleca się kształtowanie strefy buforowej składającej się głównie z gatunków iglastych. W strefach buforowych wyznaczonych wokół cieków wodnych i eutroficznych zbiorników wodnych zaleca się pozostawianie dużej ilości martwych d</w:t>
      </w:r>
      <w:r w:rsidR="00515C58" w:rsidRPr="004C65F3">
        <w:t>rzew;</w:t>
      </w:r>
      <w:r w:rsidRPr="004C65F3">
        <w:t xml:space="preserve"> drzew i innej biomasy (gałęzie) nie należy jednak wrzucać czy pozostawiać w</w:t>
      </w:r>
      <w:r w:rsidR="000A0E70">
        <w:t> </w:t>
      </w:r>
      <w:r w:rsidRPr="004C65F3">
        <w:t xml:space="preserve">samym naturalnym zbiorniku. </w:t>
      </w:r>
    </w:p>
    <w:p w14:paraId="32E45D66" w14:textId="21C162C2" w:rsidR="00BD119D" w:rsidRPr="004C65F3" w:rsidRDefault="00BD119D" w:rsidP="00BD119D">
      <w:pPr>
        <w:spacing w:before="0"/>
      </w:pPr>
      <w:r w:rsidRPr="004C65F3">
        <w:rPr>
          <w:b/>
        </w:rPr>
        <w:t xml:space="preserve">Strefa krajobrazowa </w:t>
      </w:r>
      <w:r w:rsidRPr="004C65F3">
        <w:t>to pas drzewostanu o szerokości 20</w:t>
      </w:r>
      <w:r w:rsidR="00515C58" w:rsidRPr="004C65F3">
        <w:t>–</w:t>
      </w:r>
      <w:r w:rsidRPr="004C65F3">
        <w:t xml:space="preserve">30 metrów wzdłuż uczęszczanych szlaków komunikacyjnych, miejsc intensywnie użytkowanych rekreacyjnie, ośrodków wypoczynkowych itp. pozostawiany głównie w celach ochrony krajobrazu, ochrony przeciwpożarowej oraz zwiększenia bezpieczeństwa. W strefie zaleca się pozostawić i utrzymywać drzewostan w stanie, który nie stwarza zagrożenia dla użytkowników dróg oraz innych osób przebywających w pobliżu, zmniejsza ryzyko szybkiego rozprzestrzeniania się pożarów, a z drugiej strony zapewnia utrzymanie walorów krajobrazowych. Strefę tę kształtuje się głównie z gatunków liściastych rosnących w rozluźnionym zwarciu – co poprawia stabilność drzewostanu i odporność na rozprzestrzenianie się pożarów. Strefa krajobrazowa wzdłuż dróg lokalnych (nie zabezpieczonych ogrodzeniami jak w przypadku autostrad i dróg ekspresowych) powinna mieć charakter tzw. „widnego lasu” zwiększającego widoczność, aby zapobiegać zbyt późnemu </w:t>
      </w:r>
      <w:r w:rsidRPr="004C65F3">
        <w:lastRenderedPageBreak/>
        <w:t>dostrzeżeniu przez kierujących pojazdami zwierzyny. Kształtowanie strefy krajobrazowej winno mieć charakter ciągły, z utrzymaniem ciągłości występowania roślinności drzewiastej.</w:t>
      </w:r>
    </w:p>
    <w:p w14:paraId="7DDFDF01" w14:textId="77777777" w:rsidR="00BD119D" w:rsidRPr="004C65F3" w:rsidRDefault="00BD119D" w:rsidP="00BD119D">
      <w:pPr>
        <w:spacing w:before="0"/>
      </w:pPr>
      <w:r w:rsidRPr="004C65F3">
        <w:t xml:space="preserve">Do stref </w:t>
      </w:r>
      <w:r w:rsidRPr="004C65F3">
        <w:rPr>
          <w:b/>
        </w:rPr>
        <w:t>ekotonowych i krajobrazowych</w:t>
      </w:r>
      <w:r w:rsidRPr="004C65F3">
        <w:t xml:space="preserve"> nie wlicza się kęp drzewostanu pozostawianych na zrębach do naturalnego rozpadu. Kępy takie mogą być zaliczane do stref </w:t>
      </w:r>
      <w:r w:rsidRPr="004C65F3">
        <w:rPr>
          <w:b/>
        </w:rPr>
        <w:t>buforowych.</w:t>
      </w:r>
    </w:p>
    <w:p w14:paraId="107B181C" w14:textId="77777777" w:rsidR="00BD119D" w:rsidRPr="004C65F3" w:rsidRDefault="00BD119D" w:rsidP="00BD119D">
      <w:pPr>
        <w:pStyle w:val="Nagwek2"/>
      </w:pPr>
      <w:bookmarkStart w:id="114" w:name="_Toc144472772"/>
      <w:bookmarkStart w:id="115" w:name="_Toc213589072"/>
      <w:r w:rsidRPr="004C65F3">
        <w:t>Zasady postępowania w lasach ochronnych</w:t>
      </w:r>
      <w:bookmarkEnd w:id="114"/>
      <w:bookmarkEnd w:id="115"/>
      <w:r w:rsidRPr="004C65F3">
        <w:t xml:space="preserve"> </w:t>
      </w:r>
    </w:p>
    <w:p w14:paraId="5D58AFA1" w14:textId="0A7305BF" w:rsidR="00BD119D" w:rsidRPr="004C65F3" w:rsidRDefault="00BD119D" w:rsidP="00BD119D">
      <w:r w:rsidRPr="004C65F3">
        <w:t xml:space="preserve">Lasy ochronne zajmują na gruntach nadleśnictwa </w:t>
      </w:r>
      <w:r w:rsidR="00AF1DDB" w:rsidRPr="004C65F3">
        <w:t>3 071</w:t>
      </w:r>
      <w:r w:rsidRPr="004C65F3">
        <w:t xml:space="preserve"> ha. </w:t>
      </w:r>
      <w:r w:rsidR="00AF1DDB" w:rsidRPr="004C65F3">
        <w:t>90</w:t>
      </w:r>
      <w:r w:rsidR="00515C58" w:rsidRPr="004C65F3">
        <w:t xml:space="preserve">% tej powierzchni zajmują lasy wodochronne, </w:t>
      </w:r>
      <w:r w:rsidR="00AF1DDB" w:rsidRPr="004C65F3">
        <w:t xml:space="preserve">a </w:t>
      </w:r>
      <w:r w:rsidR="00515C58" w:rsidRPr="004C65F3">
        <w:t>1</w:t>
      </w:r>
      <w:r w:rsidR="00AF1DDB" w:rsidRPr="004C65F3">
        <w:t>0</w:t>
      </w:r>
      <w:r w:rsidR="00515C58" w:rsidRPr="004C65F3">
        <w:t>% lasy glebochronne</w:t>
      </w:r>
      <w:r w:rsidR="00AF1DDB" w:rsidRPr="004C65F3">
        <w:t>.</w:t>
      </w:r>
    </w:p>
    <w:p w14:paraId="2E569BF1" w14:textId="442A7BFE" w:rsidR="00BD119D" w:rsidRPr="004C65F3" w:rsidRDefault="00BD119D" w:rsidP="00BD119D">
      <w:r w:rsidRPr="004C65F3">
        <w:t xml:space="preserve">W lasach glebochronnych, obejmujących zazwyczaj ubogie siedliska borowe, tradycyjnym sposobem zagospodarowania jest wykonywanie rębni zupełnych. </w:t>
      </w:r>
      <w:r w:rsidR="002F77DF" w:rsidRPr="004C65F3">
        <w:t xml:space="preserve">W obecnym Planie urządzenia lasu </w:t>
      </w:r>
      <w:r w:rsidR="00AF1DDB" w:rsidRPr="004C65F3">
        <w:t>rębnię zaplanowano tylko w jednym wydzieleniu o funkcji glebochronnej i rębnia ta została zmieniona na rębnię częściową</w:t>
      </w:r>
      <w:r w:rsidR="002F77DF" w:rsidRPr="004C65F3">
        <w:t>. W ramach odnowienia n</w:t>
      </w:r>
      <w:r w:rsidRPr="004C65F3">
        <w:t>ależy w jak największym stopniu wykorzystywać pojawiające się odnowienie naturalne gatunków docelowych, jak również w miarę możliwości stosować przygotowanie gleby jak najmniej ingerujące w jej strukturę.</w:t>
      </w:r>
    </w:p>
    <w:p w14:paraId="4BA927F8" w14:textId="12464A36" w:rsidR="00BD119D" w:rsidRPr="004C65F3" w:rsidRDefault="002F77DF" w:rsidP="00BD119D">
      <w:r w:rsidRPr="004C65F3">
        <w:t>W</w:t>
      </w:r>
      <w:r w:rsidR="00BD119D" w:rsidRPr="004C65F3">
        <w:t xml:space="preserve"> lasach wodochronnych </w:t>
      </w:r>
      <w:r w:rsidRPr="004C65F3">
        <w:t>również większość zaplanowanych rębni to rębnie złożone</w:t>
      </w:r>
      <w:r w:rsidR="00AF1DDB" w:rsidRPr="004C65F3">
        <w:t xml:space="preserve"> –</w:t>
      </w:r>
      <w:r w:rsidR="002F3F09" w:rsidRPr="004C65F3">
        <w:t xml:space="preserve"> rębnie zupełne zaplanowano g</w:t>
      </w:r>
      <w:r w:rsidR="00AF1DDB" w:rsidRPr="004C65F3">
        <w:t>ł</w:t>
      </w:r>
      <w:r w:rsidR="002F3F09" w:rsidRPr="004C65F3">
        <w:t xml:space="preserve">ównie w obrebie borów </w:t>
      </w:r>
      <w:r w:rsidR="00AF1DDB" w:rsidRPr="004C65F3">
        <w:t xml:space="preserve">mieszanych </w:t>
      </w:r>
      <w:r w:rsidR="002F3F09" w:rsidRPr="004C65F3">
        <w:t xml:space="preserve">wilgotnych, gdzie ze względu na pokrywę gleby nie jest możliwe uzyskanie odnowień naturalnych. </w:t>
      </w:r>
      <w:r w:rsidR="00BD119D" w:rsidRPr="004C65F3">
        <w:t>Również w</w:t>
      </w:r>
      <w:r w:rsidR="002F3F09" w:rsidRPr="004C65F3">
        <w:t> </w:t>
      </w:r>
      <w:r w:rsidR="00BD119D" w:rsidRPr="004C65F3">
        <w:t>przypadku lasów wodochronnych istotne jest wykorzystywanie odnowień naturalny</w:t>
      </w:r>
      <w:r w:rsidR="00AF1DDB" w:rsidRPr="004C65F3">
        <w:t>ch w jak największym zakresie i </w:t>
      </w:r>
      <w:r w:rsidR="00BD119D" w:rsidRPr="004C65F3">
        <w:t xml:space="preserve">ograniczenie intensywnego przygotowania gleby. </w:t>
      </w:r>
    </w:p>
    <w:p w14:paraId="76AF90D3" w14:textId="77777777" w:rsidR="00BD119D" w:rsidRPr="004C65F3" w:rsidRDefault="00BD119D" w:rsidP="00BD119D">
      <w:pPr>
        <w:pStyle w:val="Nagwek2"/>
      </w:pPr>
      <w:bookmarkStart w:id="116" w:name="_Toc144472774"/>
      <w:bookmarkStart w:id="117" w:name="_Toc213589073"/>
      <w:r w:rsidRPr="004C65F3">
        <w:t>Działania w zakresie ochrony zabytków, stanowisk archeologicznych i miejsc historycznych</w:t>
      </w:r>
      <w:bookmarkEnd w:id="116"/>
      <w:bookmarkEnd w:id="117"/>
    </w:p>
    <w:p w14:paraId="4853F765" w14:textId="39C2901B" w:rsidR="00BD119D" w:rsidRPr="004C65F3" w:rsidRDefault="00DF387A" w:rsidP="00BD119D">
      <w:r w:rsidRPr="004C65F3">
        <w:t>W odniesieniu do obiektów wpisanych do rejestru zabytków lub ewidencji zabytków – cmentarzy i pomników – głównym celem jest ochrona obiektu przed uszkodzeniem, a także zachowanie walorów krajobrazowych. W przypadku prowadzenia zabiegów gospodarczych w otoczeniu obiektów zabytkowych,</w:t>
      </w:r>
      <w:r w:rsidR="00BD119D" w:rsidRPr="004C65F3">
        <w:t xml:space="preserve"> należy zapewnić </w:t>
      </w:r>
      <w:r w:rsidRPr="004C65F3">
        <w:t xml:space="preserve">szczególny </w:t>
      </w:r>
      <w:r w:rsidR="00BD119D" w:rsidRPr="004C65F3">
        <w:t>nadzór, tak aby nie nastąpiło przypadkowe uszkodzenie terenu cmentarza w trakcie ścin</w:t>
      </w:r>
      <w:r w:rsidRPr="004C65F3">
        <w:t>ki i zrywki. W wydzieleniach obejmujących cmentarze i pomniki oraz w ich</w:t>
      </w:r>
      <w:r w:rsidR="00BD119D" w:rsidRPr="004C65F3">
        <w:t xml:space="preserve"> sąsiedztwie należy systematycznie sprawdzać stan zdrowotny drzew, tak aby nie uległy one powaleniu na zabytek np. podczas wichury.</w:t>
      </w:r>
    </w:p>
    <w:p w14:paraId="2AD71DAB" w14:textId="245B261C" w:rsidR="00157217" w:rsidRPr="004C65F3" w:rsidRDefault="00157217" w:rsidP="00BD119D">
      <w:r w:rsidRPr="004C65F3">
        <w:t>W jednym wydzieleniu z zabytkową mogiłą zaplanowano pielęgnacje.</w:t>
      </w:r>
    </w:p>
    <w:p w14:paraId="6E964C85" w14:textId="1C27DB49" w:rsidR="00157217" w:rsidRPr="004C65F3" w:rsidRDefault="00157217" w:rsidP="00BD119D">
      <w:r w:rsidRPr="004C65F3">
        <w:t>Jeśli chodzi o zabytki archeologiczne, w kilku wydzieleniach, w kt</w:t>
      </w:r>
      <w:r w:rsidR="00AF5046" w:rsidRPr="004C65F3">
        <w:t>órych znajduje się stanowisko z </w:t>
      </w:r>
      <w:r w:rsidRPr="004C65F3">
        <w:t xml:space="preserve">fortyfikacjami wojennymi zaplanowano zabiegi rębne – </w:t>
      </w:r>
      <w:r w:rsidR="00AF5046" w:rsidRPr="004C65F3">
        <w:t>zabiegi te zostaną uzgodnione z </w:t>
      </w:r>
      <w:r w:rsidRPr="004C65F3">
        <w:t>Wojewódzkim Konserwatorem Zabytków.</w:t>
      </w:r>
    </w:p>
    <w:p w14:paraId="0554ADB6" w14:textId="67E17B7A" w:rsidR="00DF387A" w:rsidRPr="004C65F3" w:rsidRDefault="00DF387A" w:rsidP="00DF387A">
      <w:pPr>
        <w:pStyle w:val="Legenda"/>
      </w:pPr>
      <w:r w:rsidRPr="004C65F3">
        <w:lastRenderedPageBreak/>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45</w:t>
      </w:r>
      <w:r w:rsidR="00B32F36" w:rsidRPr="004C65F3">
        <w:rPr>
          <w:noProof/>
        </w:rPr>
        <w:fldChar w:fldCharType="end"/>
      </w:r>
      <w:r w:rsidRPr="004C65F3">
        <w:t>. Wykaz wydzieleń w sąsiedztwie obiektów zabytkowych, w których konieczne są ograniczenia zabiegów</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2235"/>
        <w:gridCol w:w="1417"/>
        <w:gridCol w:w="5635"/>
      </w:tblGrid>
      <w:tr w:rsidR="00DF387A" w:rsidRPr="004C65F3" w14:paraId="1B47224E" w14:textId="77777777" w:rsidTr="002F3F09">
        <w:trPr>
          <w:trHeight w:val="300"/>
          <w:tblHeader/>
        </w:trPr>
        <w:tc>
          <w:tcPr>
            <w:tcW w:w="1203" w:type="pct"/>
            <w:shd w:val="clear" w:color="auto" w:fill="D9D9D9" w:themeFill="background1" w:themeFillShade="D9"/>
            <w:noWrap/>
            <w:vAlign w:val="center"/>
          </w:tcPr>
          <w:p w14:paraId="1C98D631" w14:textId="77777777" w:rsidR="00DF387A" w:rsidRPr="004C65F3" w:rsidRDefault="00DF387A" w:rsidP="002F3F09">
            <w:pPr>
              <w:pStyle w:val="Tabelatre"/>
              <w:jc w:val="center"/>
              <w:rPr>
                <w:b/>
              </w:rPr>
            </w:pPr>
            <w:r w:rsidRPr="004C65F3">
              <w:rPr>
                <w:b/>
              </w:rPr>
              <w:t>Adres leśny</w:t>
            </w:r>
          </w:p>
        </w:tc>
        <w:tc>
          <w:tcPr>
            <w:tcW w:w="763" w:type="pct"/>
            <w:shd w:val="clear" w:color="auto" w:fill="D9D9D9" w:themeFill="background1" w:themeFillShade="D9"/>
            <w:vAlign w:val="center"/>
          </w:tcPr>
          <w:p w14:paraId="2E5DDCAF" w14:textId="77777777" w:rsidR="00DF387A" w:rsidRPr="004C65F3" w:rsidRDefault="00DF387A" w:rsidP="002F3F09">
            <w:pPr>
              <w:pStyle w:val="Tabelatre"/>
              <w:jc w:val="center"/>
              <w:rPr>
                <w:b/>
              </w:rPr>
            </w:pPr>
            <w:r w:rsidRPr="004C65F3">
              <w:rPr>
                <w:b/>
              </w:rPr>
              <w:t>Zabieg</w:t>
            </w:r>
          </w:p>
        </w:tc>
        <w:tc>
          <w:tcPr>
            <w:tcW w:w="3034" w:type="pct"/>
            <w:shd w:val="clear" w:color="auto" w:fill="D9D9D9" w:themeFill="background1" w:themeFillShade="D9"/>
            <w:noWrap/>
            <w:vAlign w:val="center"/>
          </w:tcPr>
          <w:p w14:paraId="61E7F8F8" w14:textId="77777777" w:rsidR="00DF387A" w:rsidRPr="004C65F3" w:rsidRDefault="00DF387A" w:rsidP="002F3F09">
            <w:pPr>
              <w:pStyle w:val="Tabelatre"/>
              <w:jc w:val="center"/>
              <w:rPr>
                <w:b/>
              </w:rPr>
            </w:pPr>
            <w:r w:rsidRPr="004C65F3">
              <w:rPr>
                <w:b/>
              </w:rPr>
              <w:t>Wskazania ochronne</w:t>
            </w:r>
          </w:p>
        </w:tc>
      </w:tr>
      <w:tr w:rsidR="00DF387A" w:rsidRPr="004C65F3" w14:paraId="1266C830" w14:textId="77777777" w:rsidTr="00AF5046">
        <w:trPr>
          <w:trHeight w:val="300"/>
        </w:trPr>
        <w:tc>
          <w:tcPr>
            <w:tcW w:w="1203" w:type="pct"/>
            <w:noWrap/>
            <w:vAlign w:val="center"/>
          </w:tcPr>
          <w:p w14:paraId="12FBC682" w14:textId="7230CA8B" w:rsidR="00DF387A" w:rsidRPr="004C65F3" w:rsidRDefault="00157217" w:rsidP="002F3F09">
            <w:pPr>
              <w:pStyle w:val="Tabelatre"/>
              <w:jc w:val="center"/>
            </w:pPr>
            <w:r w:rsidRPr="004C65F3">
              <w:t>17-08-1-03-113   -d   -00</w:t>
            </w:r>
          </w:p>
        </w:tc>
        <w:tc>
          <w:tcPr>
            <w:tcW w:w="763" w:type="pct"/>
            <w:vAlign w:val="center"/>
          </w:tcPr>
          <w:p w14:paraId="5FFB173B" w14:textId="5517E5CD" w:rsidR="00DF387A" w:rsidRPr="004C65F3" w:rsidRDefault="00157217" w:rsidP="002F3F09">
            <w:pPr>
              <w:pStyle w:val="Tabelatre"/>
              <w:jc w:val="center"/>
            </w:pPr>
            <w:r w:rsidRPr="004C65F3">
              <w:t>pielęgnacje</w:t>
            </w:r>
          </w:p>
        </w:tc>
        <w:tc>
          <w:tcPr>
            <w:tcW w:w="3034" w:type="pct"/>
            <w:noWrap/>
            <w:vAlign w:val="center"/>
          </w:tcPr>
          <w:p w14:paraId="3EB72081" w14:textId="33736475" w:rsidR="00DF387A" w:rsidRPr="004C65F3" w:rsidRDefault="0029400C" w:rsidP="00AF5046">
            <w:pPr>
              <w:pStyle w:val="Tabelatre"/>
            </w:pPr>
            <w:r w:rsidRPr="004C65F3">
              <w:t xml:space="preserve">Zabezpieczenie </w:t>
            </w:r>
            <w:r w:rsidR="00157217" w:rsidRPr="004C65F3">
              <w:t>mogiły wojennej z 1943 r.</w:t>
            </w:r>
            <w:r w:rsidRPr="004C65F3">
              <w:t xml:space="preserve"> przed przypadkowym uszkodzeniem</w:t>
            </w:r>
          </w:p>
        </w:tc>
      </w:tr>
    </w:tbl>
    <w:p w14:paraId="797B2C05" w14:textId="77777777" w:rsidR="00DF387A" w:rsidRPr="004C65F3" w:rsidRDefault="00DF387A" w:rsidP="00BD119D"/>
    <w:p w14:paraId="13175898" w14:textId="77777777" w:rsidR="00BD119D" w:rsidRPr="004C65F3" w:rsidRDefault="00BD119D" w:rsidP="00BD119D">
      <w:pPr>
        <w:rPr>
          <w:i/>
        </w:rPr>
      </w:pPr>
    </w:p>
    <w:p w14:paraId="01AE7013" w14:textId="77777777" w:rsidR="00BD119D" w:rsidRPr="004C65F3" w:rsidRDefault="00BD119D" w:rsidP="00BD119D">
      <w:pPr>
        <w:rPr>
          <w:i/>
        </w:rPr>
      </w:pPr>
    </w:p>
    <w:p w14:paraId="0FD2F19B" w14:textId="77777777" w:rsidR="00BD119D" w:rsidRPr="004C65F3" w:rsidRDefault="00BD119D" w:rsidP="009E52FE">
      <w:pPr>
        <w:pStyle w:val="Nagwek1"/>
        <w:rPr>
          <w:i/>
        </w:rPr>
        <w:sectPr w:rsidR="00BD119D" w:rsidRPr="004C65F3" w:rsidSect="007E1C39">
          <w:pgSz w:w="11906" w:h="16838"/>
          <w:pgMar w:top="1134" w:right="1134" w:bottom="1134" w:left="1134" w:header="709" w:footer="709" w:gutter="567"/>
          <w:cols w:space="708"/>
          <w:docGrid w:linePitch="360"/>
        </w:sectPr>
      </w:pPr>
    </w:p>
    <w:p w14:paraId="245FC417" w14:textId="44C04028" w:rsidR="00F0402D" w:rsidRPr="004C65F3" w:rsidRDefault="005957E9" w:rsidP="009E52FE">
      <w:pPr>
        <w:pStyle w:val="Nagwek1"/>
      </w:pPr>
      <w:bookmarkStart w:id="118" w:name="_Toc211532330"/>
      <w:bookmarkStart w:id="119" w:name="_Toc213589074"/>
      <w:r w:rsidRPr="004C65F3">
        <w:lastRenderedPageBreak/>
        <w:t>Literatura wykorzystana w Programie ochrony przyrody i Prognozie oddziaływania na środowisko</w:t>
      </w:r>
      <w:bookmarkEnd w:id="118"/>
      <w:bookmarkEnd w:id="119"/>
    </w:p>
    <w:p w14:paraId="646496EF" w14:textId="77777777" w:rsidR="005957E9" w:rsidRPr="004C65F3" w:rsidRDefault="005957E9" w:rsidP="005957E9">
      <w:pPr>
        <w:ind w:left="284" w:hanging="284"/>
        <w:rPr>
          <w:iCs/>
        </w:rPr>
      </w:pPr>
      <w:r w:rsidRPr="004C65F3">
        <w:rPr>
          <w:b/>
          <w:iCs/>
        </w:rPr>
        <w:t>Atlas Ssaków Polski</w:t>
      </w:r>
      <w:r w:rsidRPr="004C65F3">
        <w:rPr>
          <w:iCs/>
        </w:rPr>
        <w:t xml:space="preserve">. </w:t>
      </w:r>
      <w:r w:rsidRPr="004C65F3">
        <w:rPr>
          <w:b/>
          <w:iCs/>
        </w:rPr>
        <w:t>2023.</w:t>
      </w:r>
      <w:r w:rsidRPr="004C65F3">
        <w:rPr>
          <w:iCs/>
        </w:rPr>
        <w:t xml:space="preserve"> </w:t>
      </w:r>
      <w:hyperlink r:id="rId91" w:history="1">
        <w:r w:rsidRPr="004C65F3">
          <w:rPr>
            <w:rStyle w:val="Hipercze"/>
            <w:iCs/>
          </w:rPr>
          <w:t>https://www.iop.krakow.pl/Ssaki/gatunki</w:t>
        </w:r>
      </w:hyperlink>
      <w:r w:rsidRPr="004C65F3">
        <w:rPr>
          <w:iCs/>
        </w:rPr>
        <w:t xml:space="preserve"> [dostęp: 20.09.2025].</w:t>
      </w:r>
    </w:p>
    <w:p w14:paraId="01FF340E" w14:textId="77777777" w:rsidR="005957E9" w:rsidRPr="004C65F3" w:rsidRDefault="005957E9" w:rsidP="005957E9">
      <w:pPr>
        <w:ind w:left="284" w:hanging="284"/>
      </w:pPr>
      <w:r w:rsidRPr="004C65F3">
        <w:rPr>
          <w:b/>
        </w:rPr>
        <w:t xml:space="preserve">Biuro Urządzania Lasu i Geodezji Leśnej. 2015. </w:t>
      </w:r>
      <w:r w:rsidRPr="004C65F3">
        <w:t>Plan urządzenia lasu dla Nadleśnictwa Mińsk na lata 2016-2025 wg stanu lasu w dniu 1 stycznia 2016.</w:t>
      </w:r>
    </w:p>
    <w:p w14:paraId="367CBFC6" w14:textId="77777777" w:rsidR="005957E9" w:rsidRPr="004C65F3" w:rsidRDefault="005957E9" w:rsidP="005957E9">
      <w:pPr>
        <w:ind w:left="284" w:hanging="284"/>
      </w:pPr>
      <w:r w:rsidRPr="004C65F3">
        <w:rPr>
          <w:b/>
        </w:rPr>
        <w:t>Biuro Urządzania Lasu i Geodezji Leśnej. 2024.</w:t>
      </w:r>
      <w:r w:rsidRPr="004C65F3">
        <w:t xml:space="preserve"> Opracowanie fitosocjologiczne leśnych zbiorowisk roślinnych z weryfikacją siedlisk przyrodniczych Natura 2000 dla Nadleśnictwa Mińsk. Sękocin Stary.</w:t>
      </w:r>
    </w:p>
    <w:p w14:paraId="6AD5DBBB" w14:textId="77777777" w:rsidR="005957E9" w:rsidRPr="004C65F3" w:rsidRDefault="005957E9" w:rsidP="005957E9">
      <w:pPr>
        <w:ind w:left="284" w:hanging="284"/>
      </w:pPr>
      <w:r w:rsidRPr="004C65F3">
        <w:rPr>
          <w:b/>
        </w:rPr>
        <w:t>Biuro Urządzania Lasu i Geodezji Leśnej. 2025.</w:t>
      </w:r>
      <w:r w:rsidRPr="004C65F3">
        <w:t xml:space="preserve"> Wielkoobszarowa Inwentaryzacja Stanu Lasów w Polsce. Wyniki za okres 2020-2024. Sękocin Stary.</w:t>
      </w:r>
    </w:p>
    <w:p w14:paraId="295B8CBF" w14:textId="77777777" w:rsidR="005957E9" w:rsidRPr="004C65F3" w:rsidRDefault="005957E9" w:rsidP="005957E9">
      <w:pPr>
        <w:ind w:left="284" w:hanging="284"/>
      </w:pPr>
      <w:r w:rsidRPr="004C65F3">
        <w:rPr>
          <w:b/>
        </w:rPr>
        <w:t xml:space="preserve">Centrum Informacyjne Lasów Państwowych. 2011. </w:t>
      </w:r>
      <w:r w:rsidRPr="004C65F3">
        <w:t>Program zachowania leśnych zasobów genowych i hodowli selekcyjnej drzew w Polsce na lata 2011-2035. Warszawa.</w:t>
      </w:r>
    </w:p>
    <w:p w14:paraId="38333FF2" w14:textId="77777777" w:rsidR="005957E9" w:rsidRPr="004C65F3" w:rsidRDefault="005957E9" w:rsidP="005957E9">
      <w:pPr>
        <w:ind w:left="284" w:hanging="284"/>
      </w:pPr>
      <w:r w:rsidRPr="004C65F3">
        <w:rPr>
          <w:b/>
        </w:rPr>
        <w:t>Chmielewski S., Stelmach R. (red.). 2009.</w:t>
      </w:r>
      <w:r w:rsidRPr="004C65F3">
        <w:t xml:space="preserve"> Ostoje ptaków w Polsce – wyniki inwentaryzacji. Część I. Bogucki Wydawnictwo Naukowe, Poznań.</w:t>
      </w:r>
    </w:p>
    <w:p w14:paraId="21290879" w14:textId="77777777" w:rsidR="005957E9" w:rsidRPr="004C65F3" w:rsidRDefault="005957E9" w:rsidP="005957E9">
      <w:pPr>
        <w:ind w:left="284" w:hanging="284"/>
      </w:pPr>
      <w:r w:rsidRPr="004C65F3">
        <w:t xml:space="preserve">Dokumentacja na potrzeby projektu planu ochrony dla rezerwatu przyrody Rudka Sanatoryjna. </w:t>
      </w:r>
      <w:r w:rsidRPr="004C65F3">
        <w:rPr>
          <w:b/>
        </w:rPr>
        <w:t>2022.</w:t>
      </w:r>
      <w:r w:rsidRPr="004C65F3">
        <w:t xml:space="preserve"> Olsztyn. Msc.</w:t>
      </w:r>
    </w:p>
    <w:p w14:paraId="3E36D077" w14:textId="77777777" w:rsidR="005957E9" w:rsidRPr="004C65F3" w:rsidRDefault="005957E9" w:rsidP="005957E9">
      <w:pPr>
        <w:ind w:left="284" w:hanging="284"/>
      </w:pPr>
      <w:r w:rsidRPr="004C65F3">
        <w:t xml:space="preserve">Dokumentacja przyrodnicza na potrzeby sporządzenia planu ochrony rezerwatu przyrody Przełom Witówki. </w:t>
      </w:r>
      <w:r w:rsidRPr="004C65F3">
        <w:rPr>
          <w:b/>
        </w:rPr>
        <w:t xml:space="preserve">2022. </w:t>
      </w:r>
      <w:r w:rsidRPr="004C65F3">
        <w:t>Olsztyn. Msc.</w:t>
      </w:r>
    </w:p>
    <w:p w14:paraId="57E83C25" w14:textId="77777777" w:rsidR="005957E9" w:rsidRPr="004C65F3" w:rsidRDefault="005957E9" w:rsidP="005957E9">
      <w:pPr>
        <w:ind w:left="284" w:hanging="284"/>
        <w:rPr>
          <w:rStyle w:val="Uwydatnienie"/>
          <w:i w:val="0"/>
          <w:iCs w:val="0"/>
        </w:rPr>
      </w:pPr>
      <w:r w:rsidRPr="004C65F3">
        <w:rPr>
          <w:b/>
        </w:rPr>
        <w:t xml:space="preserve">Dombrowski A., Kot H. 2010. </w:t>
      </w:r>
      <w:r w:rsidRPr="004C65F3">
        <w:t>Inwentaryzacja ptaków i zagrożeń w granicach Obszaru Specjalnej Ochrony Natura 2000 Dolina Kostrzynia PLB 140009 w roku 2010. Generalna Dyrekcja Ochrony Środowiska. Warszawa. Msc.</w:t>
      </w:r>
    </w:p>
    <w:p w14:paraId="03584C42" w14:textId="77777777" w:rsidR="005957E9" w:rsidRPr="004C65F3" w:rsidRDefault="005957E9" w:rsidP="005957E9">
      <w:pPr>
        <w:ind w:left="284" w:hanging="284"/>
      </w:pPr>
      <w:r w:rsidRPr="004C65F3">
        <w:rPr>
          <w:b/>
        </w:rPr>
        <w:t>Dyderski M. K., Paź S., Frelich L. E., Jagodziński A. M. 2018.</w:t>
      </w:r>
      <w:r w:rsidRPr="004C65F3">
        <w:t xml:space="preserve"> How much does climate change threaten European forest tree species distributions?. </w:t>
      </w:r>
      <w:r w:rsidRPr="004C65F3">
        <w:rPr>
          <w:i/>
          <w:iCs/>
        </w:rPr>
        <w:t>Global change biology</w:t>
      </w:r>
      <w:r w:rsidRPr="004C65F3">
        <w:t xml:space="preserve">, </w:t>
      </w:r>
      <w:r w:rsidRPr="004C65F3">
        <w:rPr>
          <w:i/>
          <w:iCs/>
        </w:rPr>
        <w:t>24</w:t>
      </w:r>
      <w:r w:rsidRPr="004C65F3">
        <w:t>(3), 1150-1163.</w:t>
      </w:r>
    </w:p>
    <w:p w14:paraId="6D723A45" w14:textId="77777777" w:rsidR="005957E9" w:rsidRPr="004C65F3" w:rsidRDefault="005957E9" w:rsidP="005957E9">
      <w:pPr>
        <w:ind w:left="284" w:hanging="284"/>
      </w:pPr>
      <w:r w:rsidRPr="004C65F3">
        <w:rPr>
          <w:b/>
        </w:rPr>
        <w:t>Dyderski M. K., Paź-Dyderska S., Jagodziński A. M., Puchałka R. 2025.</w:t>
      </w:r>
      <w:r w:rsidRPr="004C65F3">
        <w:t xml:space="preserve"> Shifts in native tree species distributions in Europe under climate change. </w:t>
      </w:r>
      <w:r w:rsidRPr="004C65F3">
        <w:rPr>
          <w:i/>
          <w:iCs/>
        </w:rPr>
        <w:t>Journal of Environmental Management</w:t>
      </w:r>
      <w:r w:rsidRPr="004C65F3">
        <w:t xml:space="preserve">, </w:t>
      </w:r>
      <w:r w:rsidRPr="004C65F3">
        <w:rPr>
          <w:i/>
          <w:iCs/>
        </w:rPr>
        <w:t>373</w:t>
      </w:r>
      <w:r w:rsidRPr="004C65F3">
        <w:t>, 123504.</w:t>
      </w:r>
    </w:p>
    <w:p w14:paraId="52324F0B" w14:textId="77777777" w:rsidR="005957E9" w:rsidRPr="004C65F3" w:rsidRDefault="005957E9" w:rsidP="005957E9">
      <w:pPr>
        <w:ind w:left="284" w:hanging="284"/>
      </w:pPr>
      <w:r w:rsidRPr="004C65F3">
        <w:rPr>
          <w:b/>
        </w:rPr>
        <w:t xml:space="preserve">Głowaciński Z. (red.). 2002. </w:t>
      </w:r>
      <w:r w:rsidRPr="004C65F3">
        <w:t>Czerwona lista zwierząt ginących i zagrożonych w Polsce. Instytut Ochrony Przyrody PAN. Kraków.</w:t>
      </w:r>
    </w:p>
    <w:p w14:paraId="6F0F3B13" w14:textId="77777777" w:rsidR="005957E9" w:rsidRPr="004C65F3" w:rsidRDefault="005957E9" w:rsidP="005957E9">
      <w:pPr>
        <w:ind w:left="284" w:hanging="284"/>
      </w:pPr>
      <w:r w:rsidRPr="004C65F3">
        <w:rPr>
          <w:b/>
        </w:rPr>
        <w:t>Głowaciński Z. 2022.</w:t>
      </w:r>
      <w:r w:rsidRPr="004C65F3">
        <w:t xml:space="preserve"> Czerwona lista kręgowców polski – wersja uaktualniona (okres 1 i 2 dekady XXI w.). Chrońmy Przyrodę Ojczystą78(</w:t>
      </w:r>
      <w:r w:rsidRPr="004C65F3">
        <w:rPr>
          <w:bCs/>
        </w:rPr>
        <w:t>2</w:t>
      </w:r>
      <w:r w:rsidRPr="004C65F3">
        <w:t>), 29–67.</w:t>
      </w:r>
    </w:p>
    <w:p w14:paraId="491543C4" w14:textId="77777777" w:rsidR="00541BE5" w:rsidRDefault="005957E9" w:rsidP="00541BE5">
      <w:pPr>
        <w:spacing w:before="240"/>
        <w:ind w:left="284" w:hanging="284"/>
        <w:rPr>
          <w:rFonts w:cs="Calibri"/>
          <w:bCs/>
        </w:rPr>
      </w:pPr>
      <w:r w:rsidRPr="004C65F3">
        <w:rPr>
          <w:rFonts w:cs="Calibri"/>
          <w:b/>
          <w:bCs/>
        </w:rPr>
        <w:lastRenderedPageBreak/>
        <w:t>Głowaciński Z., Nowacki J. 2004.</w:t>
      </w:r>
      <w:r w:rsidRPr="004C65F3">
        <w:rPr>
          <w:rFonts w:cs="Calibri"/>
          <w:bCs/>
        </w:rPr>
        <w:t xml:space="preserve"> Polska czerwona księga zwierząt. Bezkręgowce. Tom II., Instytut Ochrony Przyrody PAN, Kraków i Akademia Rolnicza</w:t>
      </w:r>
      <w:r w:rsidR="00541BE5">
        <w:rPr>
          <w:rFonts w:cs="Calibri"/>
          <w:bCs/>
        </w:rPr>
        <w:t xml:space="preserve"> im. A. Cieszkowskiego, Poznań.</w:t>
      </w:r>
    </w:p>
    <w:p w14:paraId="3F36F4DF" w14:textId="4FD57F42" w:rsidR="005957E9" w:rsidRPr="00541BE5" w:rsidRDefault="005957E9" w:rsidP="00541BE5">
      <w:pPr>
        <w:spacing w:before="240"/>
        <w:ind w:left="284" w:hanging="284"/>
        <w:rPr>
          <w:rFonts w:cs="Calibri"/>
          <w:bCs/>
        </w:rPr>
      </w:pPr>
      <w:r w:rsidRPr="004C65F3">
        <w:rPr>
          <w:b/>
        </w:rPr>
        <w:t>Głowaciński Z., Sura P. (red.). 2018.</w:t>
      </w:r>
      <w:r w:rsidRPr="004C65F3">
        <w:t xml:space="preserve"> Atlas płazów i gadów Polski. Status – rozmieszczenie – ochrona, z kluczami ochrona. Wydawnictwo Naukowe PWN, Warszawa.</w:t>
      </w:r>
    </w:p>
    <w:p w14:paraId="3A5CE016" w14:textId="77777777" w:rsidR="005957E9" w:rsidRPr="004C65F3" w:rsidRDefault="005957E9" w:rsidP="005957E9">
      <w:r w:rsidRPr="004C65F3">
        <w:rPr>
          <w:b/>
        </w:rPr>
        <w:t>Główny Inspektorat Ochrony Środowiska. 2024.</w:t>
      </w:r>
      <w:r w:rsidRPr="004C65F3">
        <w:t xml:space="preserve"> Roczna ocena jakości powietrza w województwie mazowieckim. Raport wojewódzki za rok 2023. Warszawa.</w:t>
      </w:r>
    </w:p>
    <w:p w14:paraId="180D7400" w14:textId="77777777" w:rsidR="005957E9" w:rsidRPr="004C65F3" w:rsidRDefault="005957E9" w:rsidP="005957E9">
      <w:pPr>
        <w:ind w:left="284" w:hanging="284"/>
      </w:pPr>
      <w:r w:rsidRPr="004C65F3">
        <w:rPr>
          <w:b/>
        </w:rPr>
        <w:t>Gutowski J.M., Bobiec A., Ciach M., Kujawa A., Zub K., Pawlaczyk P. 2022.</w:t>
      </w:r>
      <w:r w:rsidRPr="004C65F3">
        <w:t xml:space="preserve"> Drugie życie drzewa. Wydanie II. Fundacja WWF Polska, Warszawa.</w:t>
      </w:r>
    </w:p>
    <w:p w14:paraId="5727ECD4" w14:textId="77777777" w:rsidR="005957E9" w:rsidRPr="004C65F3" w:rsidRDefault="005957E9" w:rsidP="005957E9">
      <w:pPr>
        <w:ind w:left="284" w:hanging="284"/>
      </w:pPr>
      <w:r w:rsidRPr="004C65F3">
        <w:rPr>
          <w:b/>
        </w:rPr>
        <w:t>Holeksa J., Żywiec M., Kurek P. 2014.</w:t>
      </w:r>
      <w:r w:rsidRPr="004C65F3">
        <w:t xml:space="preserve"> Ilość obumarłych drzew w lasach gospodarczych w związku z wymaganiami ochrony przyrody na obszarach Natura 2000 – od statycznego do dynamicznego podejścia. </w:t>
      </w:r>
      <w:r w:rsidRPr="004C65F3">
        <w:rPr>
          <w:iCs/>
        </w:rPr>
        <w:t>Studia i Materiały Centrum Edukacji Przyrodniczo-Leśnej</w:t>
      </w:r>
      <w:r w:rsidRPr="004C65F3">
        <w:t>, 41 (4): 15–29.</w:t>
      </w:r>
    </w:p>
    <w:p w14:paraId="31B57023" w14:textId="77777777" w:rsidR="005957E9" w:rsidRPr="004C65F3" w:rsidRDefault="005957E9" w:rsidP="005957E9">
      <w:pPr>
        <w:spacing w:before="240" w:after="200"/>
        <w:ind w:left="284" w:hanging="284"/>
        <w:rPr>
          <w:rFonts w:cs="Arial"/>
          <w:shd w:val="clear" w:color="auto" w:fill="FFFFFF"/>
        </w:rPr>
      </w:pPr>
      <w:r w:rsidRPr="004C65F3">
        <w:rPr>
          <w:rFonts w:cs="Arial"/>
          <w:b/>
          <w:shd w:val="clear" w:color="auto" w:fill="FFFFFF"/>
        </w:rPr>
        <w:t>Jędrzejewski W., Nowak S., Stachura K., Skierczyński M., Mysłajek R. W., Niedziałkowski K., Jędrzejewska B., Wójcik J. M., Zalewska H., Pilot M., Górny M., Kurek R. T., Ślusarczyk R. 2011.</w:t>
      </w:r>
      <w:r w:rsidRPr="004C65F3">
        <w:rPr>
          <w:rFonts w:cs="Arial"/>
          <w:shd w:val="clear" w:color="auto" w:fill="FFFFFF"/>
        </w:rPr>
        <w:t xml:space="preserve"> Projekt korytarzy ekologicznych łączących Europejską Sieć Natura 2000 w Polsce. Zakład Badania Ssaków PAN, Białowieża.</w:t>
      </w:r>
    </w:p>
    <w:p w14:paraId="189BB081" w14:textId="77777777" w:rsidR="005957E9" w:rsidRPr="004C65F3" w:rsidRDefault="005957E9" w:rsidP="005957E9">
      <w:pPr>
        <w:spacing w:before="240" w:after="200"/>
        <w:ind w:left="284" w:hanging="284"/>
      </w:pPr>
      <w:r w:rsidRPr="004C65F3">
        <w:rPr>
          <w:b/>
        </w:rPr>
        <w:t>Kaźmierczakowa R., Bloch-Orłowska J., Celka Z., Cwener A., Dajdok Z., Michalska-Hejduk D., Pawlikowski P., Szczęśniak E., Ziarnek K. 2016.</w:t>
      </w:r>
      <w:r w:rsidRPr="004C65F3">
        <w:t xml:space="preserve"> Polska czerwona lista paprotników i roślin kwiatowych. Instytut Ochrony Przyrody PAN, Kraków.</w:t>
      </w:r>
    </w:p>
    <w:p w14:paraId="27CF0AC6" w14:textId="77777777" w:rsidR="005957E9" w:rsidRPr="004C65F3" w:rsidRDefault="005957E9" w:rsidP="005957E9">
      <w:pPr>
        <w:spacing w:before="240" w:after="200"/>
        <w:ind w:left="284" w:hanging="284"/>
      </w:pPr>
      <w:r w:rsidRPr="004C65F3">
        <w:rPr>
          <w:b/>
        </w:rPr>
        <w:t xml:space="preserve">Klub Przyrodników. 2017a. </w:t>
      </w:r>
      <w:r w:rsidRPr="004C65F3">
        <w:t>Dokumentacja przyrodnicza na potrzeby sporządzenia projektu planu ochrony rezerwatu przyrody „Torfowisko Jeziorek”. Świebodzin. Msc.</w:t>
      </w:r>
    </w:p>
    <w:p w14:paraId="4CDD1376" w14:textId="77777777" w:rsidR="005957E9" w:rsidRPr="004C65F3" w:rsidRDefault="005957E9" w:rsidP="005957E9">
      <w:pPr>
        <w:spacing w:before="240" w:after="200"/>
        <w:ind w:left="284" w:hanging="284"/>
        <w:rPr>
          <w:b/>
        </w:rPr>
      </w:pPr>
      <w:r w:rsidRPr="004C65F3">
        <w:rPr>
          <w:b/>
        </w:rPr>
        <w:t xml:space="preserve">Klub Przyrodników. 2017b. </w:t>
      </w:r>
      <w:r w:rsidRPr="004C65F3">
        <w:t>Dokumentacja przyrodnicza na potrzeby sporządzenia projektu planu ochrony rezerwatu przyrody „Torfowisko Zawały”. Świebodzin. Msc.</w:t>
      </w:r>
    </w:p>
    <w:p w14:paraId="58408549" w14:textId="77777777" w:rsidR="005957E9" w:rsidRPr="004C65F3" w:rsidRDefault="005957E9" w:rsidP="005957E9">
      <w:pPr>
        <w:spacing w:before="240" w:after="200"/>
        <w:ind w:left="284" w:hanging="284"/>
      </w:pPr>
      <w:r w:rsidRPr="004C65F3">
        <w:rPr>
          <w:b/>
        </w:rPr>
        <w:t xml:space="preserve">Klub Przyrodników. 2019. </w:t>
      </w:r>
      <w:r w:rsidRPr="004C65F3">
        <w:t>Projekt planu ochrony dla rezerwatu przyrody „Barania Ruda”. Świebodzin. Msc.</w:t>
      </w:r>
    </w:p>
    <w:p w14:paraId="3E461F2E" w14:textId="77777777" w:rsidR="005957E9" w:rsidRPr="004C65F3" w:rsidRDefault="005957E9" w:rsidP="005957E9">
      <w:pPr>
        <w:ind w:left="284" w:hanging="284"/>
        <w:rPr>
          <w:iCs/>
        </w:rPr>
      </w:pPr>
      <w:r w:rsidRPr="004C65F3">
        <w:rPr>
          <w:b/>
          <w:iCs/>
        </w:rPr>
        <w:t xml:space="preserve">Łonkiewicz B. 1997. </w:t>
      </w:r>
      <w:r w:rsidRPr="004C65F3">
        <w:rPr>
          <w:iCs/>
        </w:rPr>
        <w:t>Wytyczne i zalecenia w zakresie ujmowania w regionalnym i lokalnym planowaniu przestrzennym problematyki leśnej. IBL, MOŚZNiL, maszynopis.</w:t>
      </w:r>
    </w:p>
    <w:p w14:paraId="23270380" w14:textId="77777777" w:rsidR="005957E9" w:rsidRPr="004C65F3" w:rsidRDefault="005957E9" w:rsidP="005957E9">
      <w:pPr>
        <w:ind w:left="284" w:hanging="284"/>
        <w:rPr>
          <w:iCs/>
        </w:rPr>
      </w:pPr>
      <w:r w:rsidRPr="004C65F3">
        <w:rPr>
          <w:b/>
        </w:rPr>
        <w:t xml:space="preserve">Marszał L., Zięba G., Przybylski M., Grabowska J., Pietraszewski D., Gmur J. 2006. </w:t>
      </w:r>
      <w:r w:rsidRPr="004C65F3">
        <w:t>Ichtiofauna systemu rzeki Liwiec. Roczniki Naukowe PZW 19: 47–70.</w:t>
      </w:r>
    </w:p>
    <w:p w14:paraId="2ABE0C89" w14:textId="77777777" w:rsidR="005957E9" w:rsidRPr="004C65F3" w:rsidRDefault="005957E9" w:rsidP="005957E9">
      <w:pPr>
        <w:ind w:left="284" w:hanging="284"/>
      </w:pPr>
      <w:r w:rsidRPr="004C65F3">
        <w:rPr>
          <w:b/>
        </w:rPr>
        <w:lastRenderedPageBreak/>
        <w:t xml:space="preserve">Matuszkiewicz J. M. (red.). 2007. </w:t>
      </w:r>
      <w:r w:rsidRPr="004C65F3">
        <w:t>Geobotaniczne rozpoznanie tendencji rozwojowych zbiorowisk leśnych w wybranych regionach Polski</w:t>
      </w:r>
      <w:r w:rsidRPr="004C65F3">
        <w:rPr>
          <w:b/>
        </w:rPr>
        <w:t xml:space="preserve">. </w:t>
      </w:r>
      <w:r w:rsidRPr="004C65F3">
        <w:t>IGiPZ PAN, Warszawa 2007.</w:t>
      </w:r>
    </w:p>
    <w:p w14:paraId="57F39EBD" w14:textId="77777777" w:rsidR="005957E9" w:rsidRPr="004C65F3" w:rsidRDefault="005957E9" w:rsidP="005957E9">
      <w:pPr>
        <w:ind w:left="284" w:hanging="284"/>
      </w:pPr>
      <w:r w:rsidRPr="004C65F3">
        <w:rPr>
          <w:b/>
        </w:rPr>
        <w:t xml:space="preserve">Matuszkiewicz J.M. 2008. </w:t>
      </w:r>
      <w:r w:rsidRPr="004C65F3">
        <w:t>Potential natural vegetation of Poland [Potencjalna roślinność naturalna Polski]. IGiPZ PAN, Warszawa.</w:t>
      </w:r>
    </w:p>
    <w:p w14:paraId="381D90A0" w14:textId="77777777" w:rsidR="005957E9" w:rsidRPr="004C65F3" w:rsidRDefault="005957E9" w:rsidP="005957E9">
      <w:pPr>
        <w:ind w:left="284" w:hanging="284"/>
      </w:pPr>
      <w:r w:rsidRPr="004C65F3">
        <w:rPr>
          <w:b/>
        </w:rPr>
        <w:t>Matuszkiewicz W. 2017.</w:t>
      </w:r>
      <w:r w:rsidRPr="004C65F3">
        <w:t xml:space="preserve"> Przewodnik do oznaczania zbiorowisk roślinnych Polski. Ser. Vademecum Geobotanicum 3. PWN, Warszawa.</w:t>
      </w:r>
    </w:p>
    <w:p w14:paraId="61422D67" w14:textId="77777777" w:rsidR="005957E9" w:rsidRPr="004C65F3" w:rsidRDefault="005957E9" w:rsidP="005957E9">
      <w:pPr>
        <w:ind w:left="284" w:hanging="284"/>
      </w:pPr>
      <w:r w:rsidRPr="004C65F3">
        <w:rPr>
          <w:b/>
        </w:rPr>
        <w:t>Matuszkiewicz W., Faliński J.B., Kostrowicki A.S., Matuszkiewicz J.M., Olaczek R., Wojterski T. 1995</w:t>
      </w:r>
      <w:r w:rsidRPr="004C65F3">
        <w:t>. Potencjalna roślinność naturalna Polski. Mapa przeglądowa 1:300 000. Arkusze 1-12. IGiPZ PAN, Warszawa.</w:t>
      </w:r>
    </w:p>
    <w:p w14:paraId="42D4BC1B" w14:textId="77777777" w:rsidR="005957E9" w:rsidRPr="004C65F3" w:rsidRDefault="005957E9" w:rsidP="005957E9">
      <w:pPr>
        <w:ind w:left="284" w:hanging="284"/>
      </w:pPr>
      <w:r w:rsidRPr="004C65F3">
        <w:rPr>
          <w:b/>
        </w:rPr>
        <w:t>Mazowieckie Biuro Planowania Regionalnego. 2024</w:t>
      </w:r>
      <w:r w:rsidRPr="004C65F3">
        <w:t xml:space="preserve">. Audyt krajobrazowy województwa mazowieckiego. </w:t>
      </w:r>
      <w:hyperlink r:id="rId92" w:history="1">
        <w:r w:rsidRPr="004C65F3">
          <w:rPr>
            <w:rStyle w:val="Hipercze"/>
          </w:rPr>
          <w:t>https://mbpr.pl/audyt-krajobrazowy/</w:t>
        </w:r>
      </w:hyperlink>
      <w:r w:rsidRPr="004C65F3">
        <w:t xml:space="preserve"> [dostęp 10.10.2025].</w:t>
      </w:r>
    </w:p>
    <w:p w14:paraId="76414307" w14:textId="77777777" w:rsidR="005957E9" w:rsidRPr="004C65F3" w:rsidRDefault="005957E9" w:rsidP="005957E9">
      <w:pPr>
        <w:ind w:left="284" w:hanging="284"/>
      </w:pPr>
      <w:r w:rsidRPr="004C65F3">
        <w:t xml:space="preserve">Metodyka inwentaryzacji leśnych siedlisk przyrodniczych Natura 2000 w Lasach Państwowych. </w:t>
      </w:r>
      <w:r w:rsidRPr="004C65F3">
        <w:rPr>
          <w:b/>
        </w:rPr>
        <w:t>2007.</w:t>
      </w:r>
      <w:r w:rsidRPr="004C65F3">
        <w:t xml:space="preserve"> Załącznik nr 1 do Decyzji nr 5 Dyrektora Generalnego Lasów Państwowych z dnia 30 stycznia 2007 roku w sprawie metodyk inwentaryzacji siedlisk i roślin.</w:t>
      </w:r>
    </w:p>
    <w:p w14:paraId="40B560F9" w14:textId="77777777" w:rsidR="005957E9" w:rsidRPr="004C65F3" w:rsidRDefault="005957E9" w:rsidP="005957E9">
      <w:pPr>
        <w:ind w:left="284" w:hanging="284"/>
        <w:rPr>
          <w:lang w:val="en-US"/>
        </w:rPr>
      </w:pPr>
      <w:r w:rsidRPr="004C65F3">
        <w:rPr>
          <w:b/>
          <w:lang w:val="en-US"/>
        </w:rPr>
        <w:t>Millennium Ecosystem Assessment. 2005.</w:t>
      </w:r>
      <w:r w:rsidRPr="004C65F3">
        <w:rPr>
          <w:lang w:val="en-US"/>
        </w:rPr>
        <w:t xml:space="preserve"> Ecosystems and Human Well-being: Biodiversity Synthesis. World Resources Institute. Washington DC.</w:t>
      </w:r>
    </w:p>
    <w:p w14:paraId="09560CFF" w14:textId="77777777" w:rsidR="005957E9" w:rsidRPr="004C65F3" w:rsidRDefault="005957E9" w:rsidP="005957E9">
      <w:pPr>
        <w:ind w:left="284" w:hanging="284"/>
      </w:pPr>
      <w:r w:rsidRPr="004C65F3">
        <w:rPr>
          <w:rStyle w:val="pub-auth"/>
          <w:b/>
          <w:lang w:val="en-US"/>
        </w:rPr>
        <w:t>Mirek Z., Piękoś-Mirkowa H., Zając A., Zając M.</w:t>
      </w:r>
      <w:r w:rsidRPr="004C65F3">
        <w:rPr>
          <w:b/>
          <w:lang w:val="en-US"/>
        </w:rPr>
        <w:t xml:space="preserve"> </w:t>
      </w:r>
      <w:r w:rsidRPr="004C65F3">
        <w:rPr>
          <w:rStyle w:val="pub-year"/>
          <w:b/>
          <w:lang w:val="en-US"/>
        </w:rPr>
        <w:t>2020</w:t>
      </w:r>
      <w:r w:rsidRPr="004C65F3">
        <w:rPr>
          <w:b/>
          <w:lang w:val="en-US"/>
        </w:rPr>
        <w:t>.</w:t>
      </w:r>
      <w:r w:rsidRPr="004C65F3">
        <w:rPr>
          <w:lang w:val="en-US"/>
        </w:rPr>
        <w:t xml:space="preserve"> Vascular plants of Poland. An annotated checklist [Rośliny naczyniowe Polski. </w:t>
      </w:r>
      <w:r w:rsidRPr="004C65F3">
        <w:t>Adnotowany wykaz gatunków]. Instytut Botaniki im. W. Szafera PAN. Kraków.</w:t>
      </w:r>
    </w:p>
    <w:p w14:paraId="453D52A0" w14:textId="77777777" w:rsidR="005957E9" w:rsidRPr="004C65F3" w:rsidRDefault="005957E9" w:rsidP="005957E9">
      <w:r w:rsidRPr="004C65F3">
        <w:t xml:space="preserve">Monitoring zielonki </w:t>
      </w:r>
      <w:r w:rsidRPr="004C65F3">
        <w:rPr>
          <w:i/>
        </w:rPr>
        <w:t>Porzana parva</w:t>
      </w:r>
      <w:r w:rsidRPr="004C65F3">
        <w:t xml:space="preserve">, dziwonii </w:t>
      </w:r>
      <w:r w:rsidRPr="004C65F3">
        <w:rPr>
          <w:i/>
        </w:rPr>
        <w:t>Carpodacus erythrinus</w:t>
      </w:r>
      <w:r w:rsidRPr="004C65F3">
        <w:t xml:space="preserve">, rybitwy czarnej </w:t>
      </w:r>
      <w:r w:rsidRPr="004C65F3">
        <w:rPr>
          <w:i/>
        </w:rPr>
        <w:t>Chlidonias niger</w:t>
      </w:r>
      <w:r w:rsidRPr="004C65F3">
        <w:t xml:space="preserve"> i podróżniczka </w:t>
      </w:r>
      <w:r w:rsidRPr="004C65F3">
        <w:rPr>
          <w:i/>
        </w:rPr>
        <w:t>Luscinia svecica</w:t>
      </w:r>
      <w:r w:rsidRPr="004C65F3">
        <w:t xml:space="preserve"> na terenie obszaru Natura 2000 Dolina Kostrzynia PLB140009. </w:t>
      </w:r>
      <w:r w:rsidRPr="004C65F3">
        <w:rPr>
          <w:b/>
        </w:rPr>
        <w:t>2017.</w:t>
      </w:r>
      <w:r w:rsidRPr="004C65F3">
        <w:t xml:space="preserve"> Siedlce. Msc.</w:t>
      </w:r>
    </w:p>
    <w:p w14:paraId="5C97A29C" w14:textId="77777777" w:rsidR="005957E9" w:rsidRPr="004C65F3" w:rsidRDefault="005957E9" w:rsidP="005957E9">
      <w:pPr>
        <w:ind w:left="284" w:hanging="284"/>
        <w:rPr>
          <w:rStyle w:val="pub-auth"/>
          <w:lang w:val="en-US"/>
        </w:rPr>
      </w:pPr>
      <w:r w:rsidRPr="004C65F3">
        <w:rPr>
          <w:rStyle w:val="pub-auth"/>
          <w:b/>
          <w:lang w:val="en-US"/>
        </w:rPr>
        <w:t xml:space="preserve">Nadleśnictwo Mińsk. 2024. </w:t>
      </w:r>
      <w:r w:rsidRPr="004C65F3">
        <w:rPr>
          <w:rStyle w:val="pub-auth"/>
          <w:lang w:val="en-US"/>
        </w:rPr>
        <w:t xml:space="preserve">Wykonanie dokumentacji projektowej w celu powiększenia rezerwatu przyrody o nazwie Jedlina. Mińsk Mazowiecki. </w:t>
      </w:r>
      <w:r w:rsidRPr="004C65F3">
        <w:t>Msc.</w:t>
      </w:r>
    </w:p>
    <w:p w14:paraId="40461662" w14:textId="77777777" w:rsidR="005957E9" w:rsidRPr="004C65F3" w:rsidRDefault="005957E9" w:rsidP="005957E9">
      <w:pPr>
        <w:ind w:left="284" w:hanging="284"/>
      </w:pPr>
      <w:r w:rsidRPr="004C65F3">
        <w:rPr>
          <w:rStyle w:val="pub-auth"/>
          <w:b/>
          <w:lang w:val="en-US"/>
        </w:rPr>
        <w:t xml:space="preserve">Ołdak K. A. 2023. </w:t>
      </w:r>
      <w:r w:rsidRPr="004C65F3">
        <w:rPr>
          <w:rStyle w:val="pub-auth"/>
          <w:lang w:val="en-US"/>
        </w:rPr>
        <w:t>Ważki (Odonata) rezerwatu przyrody „Bagno Pogorzel” (Polska środkowo-wschodnia). Parki nar. Rez. Przyr. 42(1): 23–39.</w:t>
      </w:r>
    </w:p>
    <w:p w14:paraId="5BD59407" w14:textId="77777777" w:rsidR="005957E9" w:rsidRPr="004C65F3" w:rsidRDefault="005957E9" w:rsidP="005957E9">
      <w:pPr>
        <w:ind w:left="284" w:hanging="284"/>
      </w:pPr>
      <w:r w:rsidRPr="004C65F3">
        <w:rPr>
          <w:b/>
        </w:rPr>
        <w:t>Pacyniak C., Smólski S. 1973.</w:t>
      </w:r>
      <w:r w:rsidRPr="004C65F3">
        <w:t xml:space="preserve"> Drzewa godne uznania za pomniki przyrody oraz stan dotychczasowej ochrony drzew pomnikowych w Polsce. Roczniki AR w Poznaniu.</w:t>
      </w:r>
    </w:p>
    <w:p w14:paraId="2B9CB5FF" w14:textId="77777777" w:rsidR="005957E9" w:rsidRPr="004C65F3" w:rsidRDefault="005957E9" w:rsidP="005957E9">
      <w:pPr>
        <w:ind w:left="284" w:hanging="284"/>
      </w:pPr>
      <w:r w:rsidRPr="004C65F3">
        <w:rPr>
          <w:b/>
        </w:rPr>
        <w:t>Piętka J. 2024.</w:t>
      </w:r>
      <w:r w:rsidRPr="004C65F3">
        <w:t xml:space="preserve"> Nowe stanowisko </w:t>
      </w:r>
      <w:r w:rsidRPr="004C65F3">
        <w:rPr>
          <w:i/>
        </w:rPr>
        <w:t>Cyphella digitalis</w:t>
      </w:r>
      <w:r w:rsidRPr="004C65F3">
        <w:t xml:space="preserve"> (</w:t>
      </w:r>
      <w:r w:rsidRPr="004C65F3">
        <w:rPr>
          <w:i/>
        </w:rPr>
        <w:t>Cyphellaceae</w:t>
      </w:r>
      <w:r w:rsidRPr="004C65F3">
        <w:t xml:space="preserve">, Agaricales) w rezerwacie „Jedlina” w centralnej Polsce. </w:t>
      </w:r>
      <w:r w:rsidRPr="004C65F3">
        <w:rPr>
          <w:iCs/>
        </w:rPr>
        <w:t>Fragmenta Floristica et Geobotanica Polonica</w:t>
      </w:r>
      <w:r w:rsidRPr="004C65F3">
        <w:t xml:space="preserve">, </w:t>
      </w:r>
      <w:r w:rsidRPr="004C65F3">
        <w:rPr>
          <w:iCs/>
        </w:rPr>
        <w:t>29</w:t>
      </w:r>
      <w:r w:rsidRPr="004C65F3">
        <w:t>(2), 228</w:t>
      </w:r>
      <w:r w:rsidRPr="004C65F3">
        <w:rPr>
          <w:rStyle w:val="pub-auth"/>
          <w:lang w:val="en-US"/>
        </w:rPr>
        <w:t>–</w:t>
      </w:r>
      <w:r w:rsidRPr="004C65F3">
        <w:t>233.</w:t>
      </w:r>
    </w:p>
    <w:p w14:paraId="35FECF3B" w14:textId="77777777" w:rsidR="005957E9" w:rsidRPr="004C65F3" w:rsidRDefault="005957E9" w:rsidP="005957E9">
      <w:pPr>
        <w:ind w:left="284" w:hanging="284"/>
        <w:rPr>
          <w:rStyle w:val="hgkelc"/>
          <w:bCs/>
        </w:rPr>
      </w:pPr>
      <w:r w:rsidRPr="004C65F3">
        <w:rPr>
          <w:rStyle w:val="hgkelc"/>
          <w:bCs/>
        </w:rPr>
        <w:t xml:space="preserve">Plan ochrony rezerwatu „Florianów”. </w:t>
      </w:r>
      <w:r w:rsidRPr="004C65F3">
        <w:rPr>
          <w:rStyle w:val="hgkelc"/>
          <w:b/>
          <w:bCs/>
        </w:rPr>
        <w:t xml:space="preserve">2005a. </w:t>
      </w:r>
      <w:r w:rsidRPr="004C65F3">
        <w:rPr>
          <w:rStyle w:val="hgkelc"/>
          <w:bCs/>
        </w:rPr>
        <w:t>P.W. Krameko.</w:t>
      </w:r>
      <w:r w:rsidRPr="004C65F3">
        <w:rPr>
          <w:rStyle w:val="hgkelc"/>
          <w:b/>
          <w:bCs/>
        </w:rPr>
        <w:t xml:space="preserve"> </w:t>
      </w:r>
      <w:r w:rsidRPr="004C65F3">
        <w:rPr>
          <w:rStyle w:val="hgkelc"/>
          <w:bCs/>
        </w:rPr>
        <w:t xml:space="preserve">Kraków. </w:t>
      </w:r>
      <w:r w:rsidRPr="004C65F3">
        <w:t>Msc.</w:t>
      </w:r>
    </w:p>
    <w:p w14:paraId="0B60CAE0" w14:textId="77777777" w:rsidR="005957E9" w:rsidRPr="004C65F3" w:rsidRDefault="005957E9" w:rsidP="005957E9">
      <w:pPr>
        <w:ind w:left="284" w:hanging="284"/>
        <w:rPr>
          <w:b/>
        </w:rPr>
      </w:pPr>
      <w:r w:rsidRPr="004C65F3">
        <w:rPr>
          <w:rStyle w:val="hgkelc"/>
          <w:bCs/>
        </w:rPr>
        <w:lastRenderedPageBreak/>
        <w:t xml:space="preserve">Plan ochrony rezerwatu „Wólczańska Góra”. </w:t>
      </w:r>
      <w:r w:rsidRPr="004C65F3">
        <w:rPr>
          <w:rStyle w:val="hgkelc"/>
          <w:b/>
          <w:bCs/>
        </w:rPr>
        <w:t xml:space="preserve">2005b. </w:t>
      </w:r>
      <w:r w:rsidRPr="004C65F3">
        <w:rPr>
          <w:rStyle w:val="hgkelc"/>
          <w:bCs/>
        </w:rPr>
        <w:t>P.W. Krameko.</w:t>
      </w:r>
      <w:r w:rsidRPr="004C65F3">
        <w:rPr>
          <w:rStyle w:val="hgkelc"/>
          <w:b/>
          <w:bCs/>
        </w:rPr>
        <w:t xml:space="preserve"> </w:t>
      </w:r>
      <w:r w:rsidRPr="004C65F3">
        <w:rPr>
          <w:rStyle w:val="hgkelc"/>
          <w:bCs/>
        </w:rPr>
        <w:t xml:space="preserve">Kraków. </w:t>
      </w:r>
      <w:r w:rsidRPr="004C65F3">
        <w:t>Msc.</w:t>
      </w:r>
    </w:p>
    <w:p w14:paraId="310849FB" w14:textId="051AB564" w:rsidR="0061698E" w:rsidRDefault="0061698E" w:rsidP="005957E9">
      <w:pPr>
        <w:ind w:left="284" w:hanging="284"/>
        <w:rPr>
          <w:rStyle w:val="Uwydatnienie"/>
          <w:b/>
          <w:i w:val="0"/>
          <w:lang w:val="en-US"/>
        </w:rPr>
      </w:pPr>
      <w:r w:rsidRPr="0061698E">
        <w:rPr>
          <w:b/>
        </w:rPr>
        <w:t>Romer</w:t>
      </w:r>
      <w:r>
        <w:rPr>
          <w:b/>
        </w:rPr>
        <w:t xml:space="preserve"> E</w:t>
      </w:r>
      <w:r w:rsidRPr="0061698E">
        <w:rPr>
          <w:b/>
        </w:rPr>
        <w:t>.</w:t>
      </w:r>
      <w:r>
        <w:rPr>
          <w:b/>
        </w:rPr>
        <w:t xml:space="preserve"> 1949.</w:t>
      </w:r>
      <w:r>
        <w:t xml:space="preserve"> </w:t>
      </w:r>
      <w:r w:rsidRPr="0061698E">
        <w:rPr>
          <w:iCs/>
        </w:rPr>
        <w:t>Regiony klimatyczne Polski</w:t>
      </w:r>
      <w:r w:rsidRPr="0061698E">
        <w:t>.</w:t>
      </w:r>
      <w:r>
        <w:t xml:space="preserve"> Prace Wrocławskiego Towarzystwa Naukowego,  Seria B Nr 18. </w:t>
      </w:r>
    </w:p>
    <w:p w14:paraId="1B53AEF2" w14:textId="77777777" w:rsidR="005957E9" w:rsidRPr="004C65F3" w:rsidRDefault="005957E9" w:rsidP="005957E9">
      <w:pPr>
        <w:ind w:left="284" w:hanging="284"/>
        <w:rPr>
          <w:iCs/>
          <w:lang w:val="en-US"/>
        </w:rPr>
      </w:pPr>
      <w:r w:rsidRPr="004C65F3">
        <w:rPr>
          <w:rStyle w:val="Uwydatnienie"/>
          <w:b/>
          <w:i w:val="0"/>
          <w:lang w:val="en-US"/>
        </w:rPr>
        <w:t xml:space="preserve">Solon J., Borzyszkowski J., Bidłasik M., Richling A., Badora K., Balon J i in. 2018. </w:t>
      </w:r>
      <w:r w:rsidRPr="004C65F3">
        <w:rPr>
          <w:rStyle w:val="Uwydatnienie"/>
          <w:i w:val="0"/>
          <w:lang w:val="en-US"/>
        </w:rPr>
        <w:t>Physico-Geographical Mesoregions of Poland: Verification and Adjustment of</w:t>
      </w:r>
      <w:r w:rsidRPr="004C65F3">
        <w:rPr>
          <w:rStyle w:val="Uwydatnienie"/>
          <w:b/>
          <w:i w:val="0"/>
          <w:lang w:val="en-US"/>
        </w:rPr>
        <w:t xml:space="preserve"> </w:t>
      </w:r>
      <w:r w:rsidRPr="004C65F3">
        <w:rPr>
          <w:rStyle w:val="Uwydatnienie"/>
          <w:i w:val="0"/>
          <w:lang w:val="en-US"/>
        </w:rPr>
        <w:t>Boundaries on the Basis of Contemporary Spatial Data. Geographia Polonica 91(2): 143–170.</w:t>
      </w:r>
    </w:p>
    <w:p w14:paraId="746B3CE6" w14:textId="77777777" w:rsidR="005957E9" w:rsidRPr="004C65F3" w:rsidRDefault="005957E9" w:rsidP="005957E9">
      <w:pPr>
        <w:ind w:left="284" w:hanging="284"/>
      </w:pPr>
      <w:r w:rsidRPr="004C65F3">
        <w:rPr>
          <w:b/>
        </w:rPr>
        <w:t xml:space="preserve">Tokarska-Guzik B., Dajdok Z., Zając M. i A., Urbisz A., Danielewicz W., Hołdyński Cz. 2012. </w:t>
      </w:r>
      <w:r w:rsidRPr="004C65F3">
        <w:t>Rośliny obcego pochodzenia w Polsce ze szczególnym uwzględnieniem gatunków inwazyjnych. Generalna Dyrekcja Ochrony Środowiska. Warszawa.</w:t>
      </w:r>
    </w:p>
    <w:p w14:paraId="510C2C3B" w14:textId="77777777" w:rsidR="005957E9" w:rsidRPr="004C65F3" w:rsidRDefault="005957E9" w:rsidP="005957E9">
      <w:pPr>
        <w:ind w:left="284" w:hanging="284"/>
        <w:rPr>
          <w:rStyle w:val="hgkelc"/>
        </w:rPr>
      </w:pPr>
      <w:r w:rsidRPr="004C65F3">
        <w:rPr>
          <w:rStyle w:val="hgkelc"/>
          <w:b/>
          <w:bCs/>
        </w:rPr>
        <w:t>Wilk T., Chodkiewicz T., Sikora A., Chylarecki P., Kuczyński L.</w:t>
      </w:r>
      <w:r w:rsidRPr="004C65F3">
        <w:rPr>
          <w:rStyle w:val="hgkelc"/>
        </w:rPr>
        <w:t xml:space="preserve"> </w:t>
      </w:r>
      <w:r w:rsidRPr="004C65F3">
        <w:rPr>
          <w:rStyle w:val="hgkelc"/>
          <w:b/>
          <w:bCs/>
        </w:rPr>
        <w:t>2020.</w:t>
      </w:r>
      <w:r w:rsidRPr="004C65F3">
        <w:rPr>
          <w:rStyle w:val="hgkelc"/>
        </w:rPr>
        <w:t xml:space="preserve"> </w:t>
      </w:r>
      <w:r w:rsidRPr="004C65F3">
        <w:rPr>
          <w:rStyle w:val="hgkelc"/>
          <w:bCs/>
        </w:rPr>
        <w:t>Czerwona lista ptaków Polski</w:t>
      </w:r>
      <w:r w:rsidRPr="004C65F3">
        <w:rPr>
          <w:rStyle w:val="hgkelc"/>
        </w:rPr>
        <w:t>. Ogólnopolskie Towarzystwo Ochrony Ptaków, Marki.</w:t>
      </w:r>
    </w:p>
    <w:p w14:paraId="3159A0A1" w14:textId="37ED9DE9" w:rsidR="001025E0" w:rsidRPr="004C65F3" w:rsidRDefault="005957E9" w:rsidP="005957E9">
      <w:pPr>
        <w:spacing w:before="240" w:after="200"/>
        <w:ind w:left="284" w:hanging="284"/>
        <w:rPr>
          <w:rFonts w:cs="Arial"/>
          <w:shd w:val="clear" w:color="auto" w:fill="FFFFFF"/>
        </w:rPr>
      </w:pPr>
      <w:r w:rsidRPr="004C65F3">
        <w:rPr>
          <w:rFonts w:cs="Arial"/>
          <w:b/>
          <w:shd w:val="clear" w:color="auto" w:fill="FFFFFF"/>
          <w:lang w:val="en-US"/>
        </w:rPr>
        <w:t>Zarzycki K., Mirek Z. 2006.</w:t>
      </w:r>
      <w:r w:rsidRPr="004C65F3">
        <w:rPr>
          <w:rFonts w:cs="Arial"/>
          <w:shd w:val="clear" w:color="auto" w:fill="FFFFFF"/>
          <w:lang w:val="en-US"/>
        </w:rPr>
        <w:t> </w:t>
      </w:r>
      <w:r w:rsidRPr="004C65F3">
        <w:rPr>
          <w:rFonts w:cs="Arial"/>
          <w:iCs/>
          <w:shd w:val="clear" w:color="auto" w:fill="FFFFFF"/>
          <w:lang w:val="en-US"/>
        </w:rPr>
        <w:t xml:space="preserve">Red list of plants and fungi in Poland. </w:t>
      </w:r>
      <w:r w:rsidRPr="004C65F3">
        <w:rPr>
          <w:rFonts w:cs="Arial"/>
          <w:iCs/>
          <w:shd w:val="clear" w:color="auto" w:fill="FFFFFF"/>
        </w:rPr>
        <w:t>Czerwona lista roślin i grzybów Polski</w:t>
      </w:r>
      <w:r w:rsidRPr="004C65F3">
        <w:rPr>
          <w:rFonts w:cs="Arial"/>
          <w:shd w:val="clear" w:color="auto" w:fill="FFFFFF"/>
        </w:rPr>
        <w:t>. Instytut Botaniki im. W. Szafera PAN, Kraków.</w:t>
      </w:r>
    </w:p>
    <w:p w14:paraId="31CFB270" w14:textId="77777777" w:rsidR="005957E9" w:rsidRPr="004C65F3" w:rsidRDefault="005957E9" w:rsidP="005957E9">
      <w:pPr>
        <w:spacing w:before="240" w:after="200"/>
        <w:ind w:left="284" w:hanging="284"/>
        <w:rPr>
          <w:rFonts w:cs="Arial"/>
          <w:shd w:val="clear" w:color="auto" w:fill="FFFFFF"/>
        </w:rPr>
        <w:sectPr w:rsidR="005957E9" w:rsidRPr="004C65F3" w:rsidSect="007E1C39">
          <w:type w:val="oddPage"/>
          <w:pgSz w:w="11906" w:h="16838"/>
          <w:pgMar w:top="1134" w:right="1134" w:bottom="1134" w:left="1134" w:header="709" w:footer="709" w:gutter="567"/>
          <w:cols w:space="708"/>
          <w:docGrid w:linePitch="360"/>
        </w:sectPr>
      </w:pPr>
    </w:p>
    <w:p w14:paraId="56742125" w14:textId="32637C5D" w:rsidR="001025E0" w:rsidRPr="004C65F3" w:rsidRDefault="00026BF8" w:rsidP="0008200E">
      <w:pPr>
        <w:pStyle w:val="Nagwek1"/>
        <w:spacing w:after="0"/>
        <w:ind w:left="357" w:hanging="357"/>
        <w:rPr>
          <w:shd w:val="clear" w:color="auto" w:fill="FFFFFF"/>
        </w:rPr>
      </w:pPr>
      <w:bookmarkStart w:id="120" w:name="_Toc213589075"/>
      <w:r w:rsidRPr="004C65F3">
        <w:rPr>
          <w:shd w:val="clear" w:color="auto" w:fill="FFFFFF"/>
        </w:rPr>
        <w:lastRenderedPageBreak/>
        <w:t>Wykaz działań i wskazań ochronnych</w:t>
      </w:r>
      <w:bookmarkEnd w:id="120"/>
    </w:p>
    <w:p w14:paraId="40286E6B" w14:textId="5D390815" w:rsidR="001025E0" w:rsidRPr="004C65F3" w:rsidRDefault="001025E0" w:rsidP="001025E0">
      <w:pPr>
        <w:pStyle w:val="Legenda"/>
      </w:pPr>
      <w:r w:rsidRPr="004C65F3">
        <w:t xml:space="preserve">Tabela </w:t>
      </w:r>
      <w:r w:rsidR="00B32F36" w:rsidRPr="004C65F3">
        <w:fldChar w:fldCharType="begin"/>
      </w:r>
      <w:r w:rsidR="00B32F36" w:rsidRPr="004C65F3">
        <w:instrText xml:space="preserve"> SEQ Tabela \* ARABIC </w:instrText>
      </w:r>
      <w:r w:rsidR="00B32F36" w:rsidRPr="004C65F3">
        <w:fldChar w:fldCharType="separate"/>
      </w:r>
      <w:r w:rsidR="00C11408" w:rsidRPr="004C65F3">
        <w:rPr>
          <w:noProof/>
        </w:rPr>
        <w:t>46</w:t>
      </w:r>
      <w:r w:rsidR="00B32F36" w:rsidRPr="004C65F3">
        <w:rPr>
          <w:noProof/>
        </w:rPr>
        <w:fldChar w:fldCharType="end"/>
      </w:r>
      <w:r w:rsidRPr="004C65F3">
        <w:t xml:space="preserve">. Zestawienie </w:t>
      </w:r>
      <w:r w:rsidR="00026BF8" w:rsidRPr="004C65F3">
        <w:t>działań i wskazań</w:t>
      </w:r>
      <w:r w:rsidRPr="004C65F3">
        <w:t xml:space="preserve"> z zakresu ochrony przyrody (</w:t>
      </w:r>
      <w:r w:rsidR="00026BF8" w:rsidRPr="004C65F3">
        <w:t>tabela XX</w:t>
      </w:r>
      <w:r w:rsidRPr="004C65F3">
        <w:t xml:space="preserve"> wg IUL)</w:t>
      </w:r>
    </w:p>
    <w:tbl>
      <w:tblPr>
        <w:tblStyle w:val="Tabela-Siatka"/>
        <w:tblW w:w="500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534"/>
        <w:gridCol w:w="2410"/>
        <w:gridCol w:w="992"/>
        <w:gridCol w:w="5954"/>
        <w:gridCol w:w="1134"/>
        <w:gridCol w:w="3762"/>
        <w:tblGridChange w:id="121">
          <w:tblGrid>
            <w:gridCol w:w="534"/>
            <w:gridCol w:w="2410"/>
            <w:gridCol w:w="992"/>
            <w:gridCol w:w="5954"/>
            <w:gridCol w:w="1134"/>
            <w:gridCol w:w="3762"/>
          </w:tblGrid>
        </w:tblGridChange>
      </w:tblGrid>
      <w:tr w:rsidR="00756EFB" w:rsidRPr="004C65F3" w14:paraId="15D49615" w14:textId="77777777" w:rsidTr="00756EFB">
        <w:trPr>
          <w:trHeight w:val="936"/>
          <w:tblHeader/>
        </w:trPr>
        <w:tc>
          <w:tcPr>
            <w:tcW w:w="5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1D7C27" w14:textId="77777777" w:rsidR="00756EFB" w:rsidRPr="004C65F3" w:rsidRDefault="00756EFB">
            <w:pPr>
              <w:pStyle w:val="Tabelatre"/>
              <w:spacing w:before="120" w:after="120"/>
              <w:jc w:val="center"/>
              <w:rPr>
                <w:b/>
                <w:lang w:eastAsia="en-US"/>
              </w:rPr>
            </w:pPr>
            <w:r w:rsidRPr="004C65F3">
              <w:rPr>
                <w:b/>
                <w:lang w:eastAsia="en-US"/>
              </w:rPr>
              <w:t>Lp.</w:t>
            </w: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309B64" w14:textId="77777777" w:rsidR="00756EFB" w:rsidRPr="004C65F3" w:rsidRDefault="00756EFB">
            <w:pPr>
              <w:pStyle w:val="Tabelatre"/>
              <w:spacing w:before="120" w:after="120"/>
              <w:jc w:val="center"/>
              <w:rPr>
                <w:b/>
                <w:lang w:eastAsia="en-US"/>
              </w:rPr>
            </w:pPr>
            <w:r w:rsidRPr="004C65F3">
              <w:rPr>
                <w:b/>
                <w:lang w:eastAsia="en-US"/>
              </w:rPr>
              <w:t>Wartość przyrodnicza</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C62025" w14:textId="77777777" w:rsidR="00756EFB" w:rsidRPr="004C65F3" w:rsidRDefault="00756EFB">
            <w:pPr>
              <w:pStyle w:val="Tabelatre"/>
              <w:spacing w:before="120" w:after="120"/>
              <w:jc w:val="center"/>
              <w:rPr>
                <w:b/>
                <w:lang w:eastAsia="en-US"/>
              </w:rPr>
            </w:pPr>
            <w:r w:rsidRPr="004C65F3">
              <w:rPr>
                <w:b/>
                <w:lang w:eastAsia="en-US"/>
              </w:rPr>
              <w:t>Zabieg</w:t>
            </w:r>
          </w:p>
        </w:tc>
        <w:tc>
          <w:tcPr>
            <w:tcW w:w="595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CC1CF5" w14:textId="77777777" w:rsidR="00756EFB" w:rsidRPr="004C65F3" w:rsidRDefault="00756EFB">
            <w:pPr>
              <w:pStyle w:val="Tabelatre"/>
              <w:spacing w:before="120" w:after="120"/>
              <w:jc w:val="center"/>
              <w:rPr>
                <w:b/>
                <w:lang w:eastAsia="en-US"/>
              </w:rPr>
            </w:pPr>
            <w:r w:rsidRPr="004C65F3">
              <w:rPr>
                <w:b/>
                <w:lang w:eastAsia="en-US"/>
              </w:rPr>
              <w:t>Zadania z zakresu ochrony przyrody</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7FC3F6" w14:textId="77777777" w:rsidR="00756EFB" w:rsidRPr="004C65F3" w:rsidRDefault="00756EFB">
            <w:pPr>
              <w:pStyle w:val="Tabelatre"/>
              <w:spacing w:before="120" w:after="120"/>
              <w:jc w:val="center"/>
              <w:rPr>
                <w:b/>
                <w:lang w:eastAsia="en-US"/>
              </w:rPr>
            </w:pPr>
            <w:r w:rsidRPr="004C65F3">
              <w:rPr>
                <w:b/>
                <w:lang w:eastAsia="en-US"/>
              </w:rPr>
              <w:t>Typ zadania</w:t>
            </w:r>
          </w:p>
        </w:tc>
        <w:tc>
          <w:tcPr>
            <w:tcW w:w="37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8D8FDC" w14:textId="77777777" w:rsidR="00756EFB" w:rsidRPr="004C65F3" w:rsidRDefault="00756EFB">
            <w:pPr>
              <w:pStyle w:val="Tabelatre"/>
              <w:spacing w:before="120" w:after="120"/>
              <w:jc w:val="center"/>
              <w:rPr>
                <w:b/>
                <w:lang w:eastAsia="en-US"/>
              </w:rPr>
            </w:pPr>
            <w:r w:rsidRPr="004C65F3">
              <w:rPr>
                <w:b/>
                <w:lang w:eastAsia="en-US"/>
              </w:rPr>
              <w:t>Lokalizacja (oddział, pododdział)</w:t>
            </w:r>
          </w:p>
        </w:tc>
      </w:tr>
      <w:tr w:rsidR="00756EFB" w:rsidRPr="004C65F3" w14:paraId="4E484F18" w14:textId="77777777" w:rsidTr="00756EFB">
        <w:trPr>
          <w:trHeight w:val="288"/>
        </w:trPr>
        <w:tc>
          <w:tcPr>
            <w:tcW w:w="14786"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78E6F16" w14:textId="77777777" w:rsidR="00756EFB" w:rsidRPr="004C65F3" w:rsidRDefault="00756EFB">
            <w:pPr>
              <w:pStyle w:val="Tabelatre"/>
              <w:spacing w:before="120" w:after="120"/>
              <w:jc w:val="center"/>
              <w:rPr>
                <w:b/>
                <w:lang w:eastAsia="en-US"/>
              </w:rPr>
            </w:pPr>
            <w:r w:rsidRPr="004C65F3">
              <w:rPr>
                <w:b/>
                <w:lang w:eastAsia="en-US"/>
              </w:rPr>
              <w:t>REZERWATY</w:t>
            </w:r>
          </w:p>
        </w:tc>
      </w:tr>
      <w:tr w:rsidR="00756EFB" w:rsidRPr="004C65F3" w14:paraId="27EAE7E1" w14:textId="77777777" w:rsidTr="00756EFB">
        <w:trPr>
          <w:trHeight w:val="204"/>
        </w:trPr>
        <w:tc>
          <w:tcPr>
            <w:tcW w:w="534" w:type="dxa"/>
            <w:tcBorders>
              <w:top w:val="single" w:sz="4" w:space="0" w:color="auto"/>
              <w:left w:val="single" w:sz="4" w:space="0" w:color="auto"/>
              <w:bottom w:val="single" w:sz="4" w:space="0" w:color="auto"/>
              <w:right w:val="single" w:sz="4" w:space="0" w:color="auto"/>
            </w:tcBorders>
            <w:noWrap/>
            <w:hideMark/>
          </w:tcPr>
          <w:p w14:paraId="470F3D16" w14:textId="77777777" w:rsidR="00756EFB" w:rsidRPr="004C65F3" w:rsidRDefault="00756EFB">
            <w:pPr>
              <w:spacing w:line="276" w:lineRule="auto"/>
              <w:jc w:val="left"/>
              <w:rPr>
                <w:sz w:val="18"/>
                <w:szCs w:val="20"/>
                <w:lang w:eastAsia="en-US"/>
              </w:rPr>
            </w:pPr>
            <w:r w:rsidRPr="004C65F3">
              <w:rPr>
                <w:sz w:val="18"/>
                <w:szCs w:val="20"/>
                <w:lang w:eastAsia="en-US"/>
              </w:rPr>
              <w:t>1</w:t>
            </w:r>
          </w:p>
        </w:tc>
        <w:tc>
          <w:tcPr>
            <w:tcW w:w="2410" w:type="dxa"/>
            <w:tcBorders>
              <w:top w:val="single" w:sz="4" w:space="0" w:color="auto"/>
              <w:left w:val="single" w:sz="4" w:space="0" w:color="auto"/>
              <w:bottom w:val="single" w:sz="4" w:space="0" w:color="auto"/>
              <w:right w:val="single" w:sz="4" w:space="0" w:color="auto"/>
            </w:tcBorders>
            <w:noWrap/>
            <w:hideMark/>
          </w:tcPr>
          <w:p w14:paraId="2EA74804" w14:textId="77777777" w:rsidR="00756EFB" w:rsidRPr="004C65F3" w:rsidRDefault="00756EFB">
            <w:pPr>
              <w:spacing w:line="276" w:lineRule="auto"/>
              <w:jc w:val="left"/>
              <w:rPr>
                <w:sz w:val="18"/>
                <w:szCs w:val="20"/>
                <w:lang w:eastAsia="en-US"/>
              </w:rPr>
            </w:pPr>
            <w:r w:rsidRPr="004C65F3">
              <w:rPr>
                <w:sz w:val="18"/>
                <w:lang w:eastAsia="en-US"/>
              </w:rPr>
              <w:t>Rezerwat Florianów</w:t>
            </w:r>
          </w:p>
        </w:tc>
        <w:tc>
          <w:tcPr>
            <w:tcW w:w="992" w:type="dxa"/>
            <w:tcBorders>
              <w:top w:val="single" w:sz="4" w:space="0" w:color="auto"/>
              <w:left w:val="single" w:sz="4" w:space="0" w:color="auto"/>
              <w:bottom w:val="single" w:sz="4" w:space="0" w:color="auto"/>
              <w:right w:val="single" w:sz="4" w:space="0" w:color="auto"/>
            </w:tcBorders>
            <w:noWrap/>
            <w:hideMark/>
          </w:tcPr>
          <w:p w14:paraId="62827ED1"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hideMark/>
          </w:tcPr>
          <w:p w14:paraId="43480F10" w14:textId="77777777" w:rsidR="00756EFB" w:rsidRPr="004C65F3" w:rsidRDefault="00756EFB">
            <w:pPr>
              <w:pStyle w:val="Tabelatre"/>
              <w:jc w:val="both"/>
              <w:rPr>
                <w:sz w:val="18"/>
                <w:szCs w:val="22"/>
                <w:lang w:eastAsia="en-US"/>
              </w:rPr>
            </w:pPr>
            <w:r w:rsidRPr="004C65F3">
              <w:rPr>
                <w:sz w:val="18"/>
                <w:lang w:eastAsia="en-US"/>
              </w:rPr>
              <w:t xml:space="preserve">Renaturalizacja – </w:t>
            </w:r>
            <w:r w:rsidRPr="004C65F3">
              <w:rPr>
                <w:sz w:val="18"/>
                <w:szCs w:val="22"/>
                <w:lang w:eastAsia="en-US"/>
              </w:rPr>
              <w:t>działanie ochronne ukierunkowane na wspomaganie naturalnych procesów regeneracji zniekształconych drzewostanów, wzbogacenie ich składu gatunkowego, struktury pionowej i poziomej oraz dostosowanie składu gatunkowego do warunków siedliskowych, obejmujące usuwanie we wszystkich warstwach drzewostanów indywidualnie wybranych drzew, poprzez wykonanie cięć o charakterze trzebieży wczesnej lub późnej. Pozostawia się na terenie rezerwatu do naturalnego rozkładu część usuwanej masy drzewnej, w ilości pozwalającej odtworzyć zasoby martwego drewna do poziomu nie niższego niż 20 m</w:t>
            </w:r>
            <w:r w:rsidRPr="004C65F3">
              <w:rPr>
                <w:sz w:val="18"/>
                <w:szCs w:val="14"/>
                <w:lang w:eastAsia="en-US"/>
              </w:rPr>
              <w:t>3</w:t>
            </w:r>
            <w:r w:rsidRPr="004C65F3">
              <w:rPr>
                <w:sz w:val="18"/>
                <w:szCs w:val="22"/>
                <w:lang w:eastAsia="en-US"/>
              </w:rPr>
              <w:t>/ha. Pozostawione w rezerwacie korony drzew stanowią masę odrębną dodatkowo zwiększającą ilość martwego drewna. Drzewa pozostawione do naturalnego rozkładu winny być równomiernie rozmieszczone na całym obszarze. Pozostałą część usuwanej masy drzewnej należy wywieźć poza rezerwat.</w:t>
            </w:r>
          </w:p>
          <w:p w14:paraId="3E76AB4F" w14:textId="77777777" w:rsidR="00756EFB" w:rsidRPr="004C65F3" w:rsidRDefault="00756EFB">
            <w:pPr>
              <w:pStyle w:val="Tabelatre"/>
              <w:jc w:val="both"/>
              <w:rPr>
                <w:sz w:val="18"/>
                <w:szCs w:val="22"/>
                <w:lang w:eastAsia="en-US"/>
              </w:rPr>
            </w:pPr>
            <w:r w:rsidRPr="004C65F3">
              <w:rPr>
                <w:sz w:val="18"/>
                <w:szCs w:val="22"/>
                <w:lang w:eastAsia="en-US"/>
              </w:rPr>
              <w:t>Termin: Listopad – Luty. Dwukrotny nawrót w odstępach co 8-12 lat.</w:t>
            </w:r>
          </w:p>
        </w:tc>
        <w:tc>
          <w:tcPr>
            <w:tcW w:w="1134" w:type="dxa"/>
            <w:tcBorders>
              <w:top w:val="single" w:sz="4" w:space="0" w:color="auto"/>
              <w:left w:val="single" w:sz="4" w:space="0" w:color="auto"/>
              <w:bottom w:val="single" w:sz="4" w:space="0" w:color="auto"/>
              <w:right w:val="single" w:sz="4" w:space="0" w:color="auto"/>
            </w:tcBorders>
            <w:noWrap/>
            <w:hideMark/>
          </w:tcPr>
          <w:p w14:paraId="6996CF03"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tcPr>
          <w:p w14:paraId="599093B5" w14:textId="77777777" w:rsidR="00756EFB" w:rsidRPr="004C65F3" w:rsidRDefault="00756EFB">
            <w:pPr>
              <w:spacing w:line="276" w:lineRule="auto"/>
              <w:jc w:val="left"/>
              <w:rPr>
                <w:sz w:val="18"/>
                <w:szCs w:val="22"/>
                <w:lang w:eastAsia="en-US"/>
              </w:rPr>
            </w:pPr>
            <w:r w:rsidRPr="004C65F3">
              <w:rPr>
                <w:sz w:val="18"/>
                <w:lang w:eastAsia="en-US"/>
              </w:rPr>
              <w:t>218d, 218g, 221b, 221g, 221j, 221k, 223b, 224c, 224d, 224g, 224j, 224k, 224l, 225a, 225b, 225f, 225j, 227f, 227g, 228a, 228b, 228c, 228d, 228f, 228h, 228i, 228j, 229a, 229b, 229c, 229f, 229h, 229n, 229o, 231g, 231h, 231i, 231k, 232a, 232b, 232c, 232d, 232g, 232i, 232j, 232l.</w:t>
            </w:r>
          </w:p>
          <w:p w14:paraId="1A7F7CFE" w14:textId="77777777" w:rsidR="00756EFB" w:rsidRPr="004C65F3" w:rsidRDefault="00756EFB">
            <w:pPr>
              <w:spacing w:line="276" w:lineRule="auto"/>
              <w:jc w:val="left"/>
              <w:rPr>
                <w:sz w:val="18"/>
                <w:szCs w:val="20"/>
                <w:lang w:eastAsia="en-US"/>
              </w:rPr>
            </w:pPr>
          </w:p>
        </w:tc>
      </w:tr>
      <w:tr w:rsidR="00756EFB" w:rsidRPr="004C65F3" w14:paraId="18EDE18E" w14:textId="77777777" w:rsidTr="00756EFB">
        <w:trPr>
          <w:trHeight w:val="463"/>
        </w:trPr>
        <w:tc>
          <w:tcPr>
            <w:tcW w:w="534" w:type="dxa"/>
            <w:tcBorders>
              <w:top w:val="single" w:sz="4" w:space="0" w:color="auto"/>
              <w:left w:val="single" w:sz="4" w:space="0" w:color="auto"/>
              <w:bottom w:val="single" w:sz="4" w:space="0" w:color="auto"/>
              <w:right w:val="single" w:sz="4" w:space="0" w:color="auto"/>
            </w:tcBorders>
            <w:noWrap/>
            <w:hideMark/>
          </w:tcPr>
          <w:p w14:paraId="79CE60C7" w14:textId="77777777" w:rsidR="00756EFB" w:rsidRPr="004C65F3" w:rsidRDefault="00756EFB">
            <w:pPr>
              <w:spacing w:line="276" w:lineRule="auto"/>
              <w:jc w:val="left"/>
              <w:rPr>
                <w:sz w:val="18"/>
                <w:szCs w:val="20"/>
                <w:lang w:eastAsia="en-US"/>
              </w:rPr>
            </w:pPr>
            <w:r w:rsidRPr="004C65F3">
              <w:rPr>
                <w:sz w:val="18"/>
                <w:szCs w:val="20"/>
                <w:lang w:eastAsia="en-US"/>
              </w:rPr>
              <w:t>2</w:t>
            </w:r>
          </w:p>
        </w:tc>
        <w:tc>
          <w:tcPr>
            <w:tcW w:w="2410" w:type="dxa"/>
            <w:tcBorders>
              <w:top w:val="single" w:sz="4" w:space="0" w:color="auto"/>
              <w:left w:val="single" w:sz="4" w:space="0" w:color="auto"/>
              <w:bottom w:val="single" w:sz="4" w:space="0" w:color="auto"/>
              <w:right w:val="single" w:sz="4" w:space="0" w:color="auto"/>
            </w:tcBorders>
            <w:noWrap/>
            <w:hideMark/>
          </w:tcPr>
          <w:p w14:paraId="7D639B6A" w14:textId="77777777" w:rsidR="00756EFB" w:rsidRPr="004C65F3" w:rsidRDefault="00756EFB">
            <w:pPr>
              <w:spacing w:line="276" w:lineRule="auto"/>
              <w:jc w:val="left"/>
              <w:rPr>
                <w:sz w:val="18"/>
                <w:szCs w:val="20"/>
                <w:lang w:eastAsia="en-US"/>
              </w:rPr>
            </w:pPr>
            <w:r w:rsidRPr="004C65F3">
              <w:rPr>
                <w:sz w:val="18"/>
                <w:lang w:eastAsia="en-US"/>
              </w:rPr>
              <w:t>Rezerwat Florianów</w:t>
            </w:r>
          </w:p>
        </w:tc>
        <w:tc>
          <w:tcPr>
            <w:tcW w:w="992" w:type="dxa"/>
            <w:tcBorders>
              <w:top w:val="single" w:sz="4" w:space="0" w:color="auto"/>
              <w:left w:val="single" w:sz="4" w:space="0" w:color="auto"/>
              <w:bottom w:val="single" w:sz="4" w:space="0" w:color="auto"/>
              <w:right w:val="single" w:sz="4" w:space="0" w:color="auto"/>
            </w:tcBorders>
            <w:noWrap/>
            <w:hideMark/>
          </w:tcPr>
          <w:p w14:paraId="714E2BB7"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hideMark/>
          </w:tcPr>
          <w:p w14:paraId="5EEFEF35" w14:textId="77777777" w:rsidR="00756EFB" w:rsidRPr="004C65F3" w:rsidRDefault="00756EFB">
            <w:pPr>
              <w:pStyle w:val="Tabelatre"/>
              <w:jc w:val="both"/>
              <w:rPr>
                <w:sz w:val="18"/>
                <w:szCs w:val="22"/>
                <w:lang w:eastAsia="en-US"/>
              </w:rPr>
            </w:pPr>
            <w:r w:rsidRPr="004C65F3">
              <w:rPr>
                <w:sz w:val="18"/>
                <w:lang w:eastAsia="en-US"/>
              </w:rPr>
              <w:t xml:space="preserve">Renaturalizacja – </w:t>
            </w:r>
            <w:r w:rsidRPr="004C65F3">
              <w:rPr>
                <w:sz w:val="18"/>
                <w:szCs w:val="22"/>
                <w:lang w:eastAsia="en-US"/>
              </w:rPr>
              <w:t>opis jw.</w:t>
            </w:r>
          </w:p>
          <w:p w14:paraId="35B8BB77" w14:textId="77777777" w:rsidR="00756EFB" w:rsidRPr="004C65F3" w:rsidRDefault="00756EFB">
            <w:pPr>
              <w:spacing w:line="276" w:lineRule="auto"/>
              <w:jc w:val="left"/>
              <w:rPr>
                <w:sz w:val="18"/>
                <w:szCs w:val="20"/>
                <w:lang w:eastAsia="en-US"/>
              </w:rPr>
            </w:pPr>
            <w:r w:rsidRPr="004C65F3">
              <w:rPr>
                <w:sz w:val="18"/>
                <w:szCs w:val="22"/>
                <w:lang w:eastAsia="en-US"/>
              </w:rPr>
              <w:t>Termin: Listopad – Luty. Trzykrotny nawrót w odstępach co 5-7 lat.</w:t>
            </w:r>
          </w:p>
        </w:tc>
        <w:tc>
          <w:tcPr>
            <w:tcW w:w="1134" w:type="dxa"/>
            <w:tcBorders>
              <w:top w:val="single" w:sz="4" w:space="0" w:color="auto"/>
              <w:left w:val="single" w:sz="4" w:space="0" w:color="auto"/>
              <w:bottom w:val="single" w:sz="4" w:space="0" w:color="auto"/>
              <w:right w:val="single" w:sz="4" w:space="0" w:color="auto"/>
            </w:tcBorders>
            <w:noWrap/>
            <w:hideMark/>
          </w:tcPr>
          <w:p w14:paraId="0AFC9DB3"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183A8ADC" w14:textId="77777777" w:rsidR="00756EFB" w:rsidRPr="004C65F3" w:rsidRDefault="00756EFB">
            <w:pPr>
              <w:spacing w:line="276" w:lineRule="auto"/>
              <w:jc w:val="left"/>
              <w:rPr>
                <w:sz w:val="18"/>
                <w:szCs w:val="20"/>
                <w:lang w:eastAsia="en-US"/>
              </w:rPr>
            </w:pPr>
            <w:r w:rsidRPr="004C65F3">
              <w:rPr>
                <w:sz w:val="18"/>
                <w:szCs w:val="20"/>
                <w:lang w:eastAsia="en-US"/>
              </w:rPr>
              <w:t>221h, 221n, 221o, 223j, 224i, 224m, 225c, 225k, 229t, 231j, 231l, 232f, 232h, 232k</w:t>
            </w:r>
          </w:p>
        </w:tc>
      </w:tr>
      <w:tr w:rsidR="00756EFB" w:rsidRPr="004C65F3" w14:paraId="3D8EE3D4" w14:textId="77777777" w:rsidTr="00756EFB">
        <w:trPr>
          <w:trHeight w:val="1314"/>
        </w:trPr>
        <w:tc>
          <w:tcPr>
            <w:tcW w:w="534" w:type="dxa"/>
            <w:tcBorders>
              <w:top w:val="single" w:sz="4" w:space="0" w:color="auto"/>
              <w:left w:val="single" w:sz="4" w:space="0" w:color="auto"/>
              <w:bottom w:val="single" w:sz="4" w:space="0" w:color="auto"/>
              <w:right w:val="single" w:sz="4" w:space="0" w:color="auto"/>
            </w:tcBorders>
            <w:noWrap/>
            <w:hideMark/>
          </w:tcPr>
          <w:p w14:paraId="78F2D0EF" w14:textId="77777777" w:rsidR="00756EFB" w:rsidRPr="004C65F3" w:rsidRDefault="00756EFB">
            <w:pPr>
              <w:spacing w:line="276" w:lineRule="auto"/>
              <w:jc w:val="left"/>
              <w:rPr>
                <w:sz w:val="18"/>
                <w:szCs w:val="20"/>
                <w:lang w:eastAsia="en-US"/>
              </w:rPr>
            </w:pPr>
            <w:r w:rsidRPr="004C65F3">
              <w:rPr>
                <w:sz w:val="18"/>
                <w:szCs w:val="20"/>
                <w:lang w:eastAsia="en-US"/>
              </w:rPr>
              <w:t>3</w:t>
            </w:r>
          </w:p>
        </w:tc>
        <w:tc>
          <w:tcPr>
            <w:tcW w:w="2410" w:type="dxa"/>
            <w:tcBorders>
              <w:top w:val="single" w:sz="4" w:space="0" w:color="auto"/>
              <w:left w:val="single" w:sz="4" w:space="0" w:color="auto"/>
              <w:bottom w:val="single" w:sz="4" w:space="0" w:color="auto"/>
              <w:right w:val="single" w:sz="4" w:space="0" w:color="auto"/>
            </w:tcBorders>
            <w:noWrap/>
            <w:hideMark/>
          </w:tcPr>
          <w:p w14:paraId="1646648D" w14:textId="77777777" w:rsidR="00756EFB" w:rsidRPr="004C65F3" w:rsidRDefault="00756EFB">
            <w:pPr>
              <w:spacing w:line="276" w:lineRule="auto"/>
              <w:jc w:val="left"/>
              <w:rPr>
                <w:sz w:val="18"/>
                <w:szCs w:val="20"/>
                <w:lang w:eastAsia="en-US"/>
              </w:rPr>
            </w:pPr>
            <w:r w:rsidRPr="004C65F3">
              <w:rPr>
                <w:sz w:val="18"/>
                <w:lang w:eastAsia="en-US"/>
              </w:rPr>
              <w:t>Rezerwat Florianów</w:t>
            </w:r>
          </w:p>
        </w:tc>
        <w:tc>
          <w:tcPr>
            <w:tcW w:w="992" w:type="dxa"/>
            <w:tcBorders>
              <w:top w:val="single" w:sz="4" w:space="0" w:color="auto"/>
              <w:left w:val="single" w:sz="4" w:space="0" w:color="auto"/>
              <w:bottom w:val="single" w:sz="4" w:space="0" w:color="auto"/>
              <w:right w:val="single" w:sz="4" w:space="0" w:color="auto"/>
            </w:tcBorders>
            <w:noWrap/>
            <w:hideMark/>
          </w:tcPr>
          <w:p w14:paraId="258C354A"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hideMark/>
          </w:tcPr>
          <w:p w14:paraId="0EE516FA" w14:textId="77777777" w:rsidR="00756EFB" w:rsidRPr="004C65F3" w:rsidRDefault="00756EFB">
            <w:pPr>
              <w:pStyle w:val="Tabelatre"/>
              <w:jc w:val="both"/>
              <w:rPr>
                <w:sz w:val="18"/>
                <w:szCs w:val="22"/>
                <w:lang w:eastAsia="en-US"/>
              </w:rPr>
            </w:pPr>
            <w:r w:rsidRPr="004C65F3">
              <w:rPr>
                <w:sz w:val="18"/>
                <w:szCs w:val="22"/>
                <w:lang w:eastAsia="en-US"/>
              </w:rPr>
              <w:t>Rozluźnienie zwarcia – działanie ochronne mające na celu popieranie wzrostu i rozwoju występującego w drzewostanie dębu, w ramach którego można równomiernie przerzedzać drzewostan. W ramach działania na terenie rezerwatu pozostawia się do naturalnego rozkładu część usuwanej masy drzewnej, w ilości pozwalającej odtworzyć zasoby martwego drewna do poziomu nie niższego niż 20 m3/ha, przy czym pozostawione w rezerwacie korony drzew stanowią masę odrębną dodatkowo zwiększającą ilość martwego drewna. Drzewa pozostawione do naturalnego rozkładu winny być równomiernie rozmieszczone na całym obszarze. Pozostałą część usuwanej masy drzewnej należy wywieźć poza rezerwat Termin: Listopad – Luty. Dwukrotny nawrót w odstępach co 8-12 lat.</w:t>
            </w:r>
          </w:p>
        </w:tc>
        <w:tc>
          <w:tcPr>
            <w:tcW w:w="1134" w:type="dxa"/>
            <w:tcBorders>
              <w:top w:val="single" w:sz="4" w:space="0" w:color="auto"/>
              <w:left w:val="single" w:sz="4" w:space="0" w:color="auto"/>
              <w:bottom w:val="single" w:sz="4" w:space="0" w:color="auto"/>
              <w:right w:val="single" w:sz="4" w:space="0" w:color="auto"/>
            </w:tcBorders>
            <w:noWrap/>
            <w:hideMark/>
          </w:tcPr>
          <w:p w14:paraId="05AF260D"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2B53812A" w14:textId="77777777" w:rsidR="00756EFB" w:rsidRPr="004C65F3" w:rsidRDefault="00756EFB">
            <w:pPr>
              <w:spacing w:line="276" w:lineRule="auto"/>
              <w:jc w:val="left"/>
              <w:rPr>
                <w:sz w:val="18"/>
                <w:szCs w:val="20"/>
                <w:lang w:eastAsia="en-US"/>
              </w:rPr>
            </w:pPr>
            <w:r w:rsidRPr="004C65F3">
              <w:rPr>
                <w:sz w:val="18"/>
                <w:lang w:eastAsia="en-US"/>
              </w:rPr>
              <w:t>221r, 224f</w:t>
            </w:r>
          </w:p>
        </w:tc>
      </w:tr>
      <w:tr w:rsidR="00756EFB" w:rsidRPr="004C65F3" w14:paraId="2122D807" w14:textId="77777777" w:rsidTr="00756EFB">
        <w:trPr>
          <w:trHeight w:val="1314"/>
        </w:trPr>
        <w:tc>
          <w:tcPr>
            <w:tcW w:w="534" w:type="dxa"/>
            <w:tcBorders>
              <w:top w:val="single" w:sz="4" w:space="0" w:color="auto"/>
              <w:left w:val="single" w:sz="4" w:space="0" w:color="auto"/>
              <w:bottom w:val="single" w:sz="4" w:space="0" w:color="auto"/>
              <w:right w:val="single" w:sz="4" w:space="0" w:color="auto"/>
            </w:tcBorders>
            <w:noWrap/>
            <w:hideMark/>
          </w:tcPr>
          <w:p w14:paraId="2DC6FF01" w14:textId="77777777" w:rsidR="00756EFB" w:rsidRPr="004C65F3" w:rsidRDefault="00756EFB">
            <w:pPr>
              <w:spacing w:line="276" w:lineRule="auto"/>
              <w:jc w:val="left"/>
              <w:rPr>
                <w:sz w:val="18"/>
                <w:szCs w:val="20"/>
                <w:lang w:eastAsia="en-US"/>
              </w:rPr>
            </w:pPr>
            <w:r w:rsidRPr="004C65F3">
              <w:rPr>
                <w:sz w:val="18"/>
                <w:szCs w:val="20"/>
                <w:lang w:eastAsia="en-US"/>
              </w:rPr>
              <w:lastRenderedPageBreak/>
              <w:t>4</w:t>
            </w:r>
          </w:p>
        </w:tc>
        <w:tc>
          <w:tcPr>
            <w:tcW w:w="2410" w:type="dxa"/>
            <w:tcBorders>
              <w:top w:val="single" w:sz="4" w:space="0" w:color="auto"/>
              <w:left w:val="single" w:sz="4" w:space="0" w:color="auto"/>
              <w:bottom w:val="single" w:sz="4" w:space="0" w:color="auto"/>
              <w:right w:val="single" w:sz="4" w:space="0" w:color="auto"/>
            </w:tcBorders>
            <w:noWrap/>
            <w:hideMark/>
          </w:tcPr>
          <w:p w14:paraId="46318BAD" w14:textId="77777777" w:rsidR="00756EFB" w:rsidRPr="004C65F3" w:rsidRDefault="00756EFB">
            <w:pPr>
              <w:spacing w:line="276" w:lineRule="auto"/>
              <w:jc w:val="left"/>
              <w:rPr>
                <w:sz w:val="18"/>
                <w:szCs w:val="20"/>
                <w:lang w:eastAsia="en-US"/>
              </w:rPr>
            </w:pPr>
            <w:r w:rsidRPr="004C65F3">
              <w:rPr>
                <w:sz w:val="18"/>
                <w:lang w:eastAsia="en-US"/>
              </w:rPr>
              <w:t>Rezerwat Jedlina</w:t>
            </w:r>
          </w:p>
        </w:tc>
        <w:tc>
          <w:tcPr>
            <w:tcW w:w="992" w:type="dxa"/>
            <w:tcBorders>
              <w:top w:val="single" w:sz="4" w:space="0" w:color="auto"/>
              <w:left w:val="single" w:sz="4" w:space="0" w:color="auto"/>
              <w:bottom w:val="single" w:sz="4" w:space="0" w:color="auto"/>
              <w:right w:val="single" w:sz="4" w:space="0" w:color="auto"/>
            </w:tcBorders>
            <w:noWrap/>
            <w:hideMark/>
          </w:tcPr>
          <w:p w14:paraId="75C83C2B"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hideMark/>
          </w:tcPr>
          <w:p w14:paraId="1DB93309" w14:textId="77777777" w:rsidR="00756EFB" w:rsidRPr="004C65F3" w:rsidRDefault="00756EFB">
            <w:pPr>
              <w:pStyle w:val="Tabelatre"/>
              <w:jc w:val="both"/>
              <w:rPr>
                <w:sz w:val="18"/>
                <w:lang w:eastAsia="en-US"/>
              </w:rPr>
            </w:pPr>
            <w:r w:rsidRPr="004C65F3">
              <w:rPr>
                <w:sz w:val="18"/>
                <w:lang w:eastAsia="en-US"/>
              </w:rPr>
              <w:t>IOJ – działanie ochronne odpowiadające charakterowi cięć przerębowych mające na celu inicjowanie powstawania nowych i odsłanianie istniejących naturalnych odnowień jodłowych, poprzez usuwanie w sposób ciągły określonych indywidualnie gatunków drzew stwarzających niekorzystne warunki świetlne dla odnowień jodły. W ramach realizacji działania należy usuwać w szczególności graba rosnącego w podszycie i drugim piętrze drzewostanu oraz występującą w drzewostanie brzozę i osikę. Pozyskaną masę drzewną należy wywieźć poza rezerwat, jeżeli jej pozostawienie w rezerwacie wpłynie negatywnie na powstanie, wzrost i rozwój odnowienia naturalnego jodły.</w:t>
            </w:r>
          </w:p>
          <w:p w14:paraId="64E7AC05" w14:textId="77777777" w:rsidR="00756EFB" w:rsidRPr="004C65F3" w:rsidRDefault="00756EFB">
            <w:pPr>
              <w:pStyle w:val="Tabelatre"/>
              <w:jc w:val="both"/>
              <w:rPr>
                <w:sz w:val="18"/>
                <w:lang w:eastAsia="en-US"/>
              </w:rPr>
            </w:pPr>
            <w:r w:rsidRPr="004C65F3">
              <w:rPr>
                <w:sz w:val="18"/>
                <w:lang w:eastAsia="en-US"/>
              </w:rPr>
              <w:t>Czterokrotny nawrót w odstępach co 5 lat – pięciolecie I, II, II, IV. Termin wykonania od sierpnia do końca roku.</w:t>
            </w:r>
          </w:p>
        </w:tc>
        <w:tc>
          <w:tcPr>
            <w:tcW w:w="1134" w:type="dxa"/>
            <w:tcBorders>
              <w:top w:val="single" w:sz="4" w:space="0" w:color="auto"/>
              <w:left w:val="single" w:sz="4" w:space="0" w:color="auto"/>
              <w:bottom w:val="single" w:sz="4" w:space="0" w:color="auto"/>
              <w:right w:val="single" w:sz="4" w:space="0" w:color="auto"/>
            </w:tcBorders>
            <w:noWrap/>
            <w:hideMark/>
          </w:tcPr>
          <w:p w14:paraId="26BF2E29"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0F5A956B" w14:textId="77777777" w:rsidR="00756EFB" w:rsidRPr="004C65F3" w:rsidRDefault="00756EFB">
            <w:pPr>
              <w:spacing w:line="276" w:lineRule="auto"/>
              <w:jc w:val="left"/>
              <w:rPr>
                <w:sz w:val="18"/>
                <w:szCs w:val="20"/>
                <w:lang w:eastAsia="en-US"/>
              </w:rPr>
            </w:pPr>
            <w:r w:rsidRPr="004C65F3">
              <w:rPr>
                <w:sz w:val="18"/>
                <w:lang w:eastAsia="en-US"/>
              </w:rPr>
              <w:t>244a, 245b, 245g</w:t>
            </w:r>
          </w:p>
        </w:tc>
      </w:tr>
      <w:tr w:rsidR="00756EFB" w:rsidRPr="004C65F3" w14:paraId="28E855C1" w14:textId="77777777" w:rsidTr="00756EFB">
        <w:trPr>
          <w:trHeight w:val="719"/>
        </w:trPr>
        <w:tc>
          <w:tcPr>
            <w:tcW w:w="534" w:type="dxa"/>
            <w:tcBorders>
              <w:top w:val="single" w:sz="4" w:space="0" w:color="auto"/>
              <w:left w:val="single" w:sz="4" w:space="0" w:color="auto"/>
              <w:bottom w:val="single" w:sz="4" w:space="0" w:color="auto"/>
              <w:right w:val="single" w:sz="4" w:space="0" w:color="auto"/>
            </w:tcBorders>
            <w:noWrap/>
            <w:hideMark/>
          </w:tcPr>
          <w:p w14:paraId="50C65A2F" w14:textId="77777777" w:rsidR="00756EFB" w:rsidRPr="004C65F3" w:rsidRDefault="00756EFB">
            <w:pPr>
              <w:spacing w:line="276" w:lineRule="auto"/>
              <w:jc w:val="left"/>
              <w:rPr>
                <w:sz w:val="18"/>
                <w:szCs w:val="20"/>
                <w:lang w:eastAsia="en-US"/>
              </w:rPr>
            </w:pPr>
            <w:r w:rsidRPr="004C65F3">
              <w:rPr>
                <w:sz w:val="18"/>
                <w:szCs w:val="20"/>
                <w:lang w:eastAsia="en-US"/>
              </w:rPr>
              <w:t>5</w:t>
            </w:r>
          </w:p>
        </w:tc>
        <w:tc>
          <w:tcPr>
            <w:tcW w:w="2410" w:type="dxa"/>
            <w:tcBorders>
              <w:top w:val="single" w:sz="4" w:space="0" w:color="auto"/>
              <w:left w:val="single" w:sz="4" w:space="0" w:color="auto"/>
              <w:bottom w:val="single" w:sz="4" w:space="0" w:color="auto"/>
              <w:right w:val="single" w:sz="4" w:space="0" w:color="auto"/>
            </w:tcBorders>
            <w:noWrap/>
            <w:hideMark/>
          </w:tcPr>
          <w:p w14:paraId="647EAE84" w14:textId="77777777" w:rsidR="00756EFB" w:rsidRPr="004C65F3" w:rsidRDefault="00756EFB">
            <w:pPr>
              <w:spacing w:line="276" w:lineRule="auto"/>
              <w:jc w:val="left"/>
              <w:rPr>
                <w:sz w:val="18"/>
                <w:szCs w:val="20"/>
                <w:lang w:eastAsia="en-US"/>
              </w:rPr>
            </w:pPr>
            <w:r w:rsidRPr="004C65F3">
              <w:rPr>
                <w:sz w:val="18"/>
                <w:lang w:eastAsia="en-US"/>
              </w:rPr>
              <w:t>Rezerwat Jedlina</w:t>
            </w:r>
          </w:p>
        </w:tc>
        <w:tc>
          <w:tcPr>
            <w:tcW w:w="992" w:type="dxa"/>
            <w:tcBorders>
              <w:top w:val="single" w:sz="4" w:space="0" w:color="auto"/>
              <w:left w:val="single" w:sz="4" w:space="0" w:color="auto"/>
              <w:bottom w:val="single" w:sz="4" w:space="0" w:color="auto"/>
              <w:right w:val="single" w:sz="4" w:space="0" w:color="auto"/>
            </w:tcBorders>
            <w:noWrap/>
            <w:hideMark/>
          </w:tcPr>
          <w:p w14:paraId="6AF9D7F1"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hideMark/>
          </w:tcPr>
          <w:p w14:paraId="0DDE182A" w14:textId="28D7DA53" w:rsidR="00756EFB" w:rsidRPr="004C65F3" w:rsidRDefault="00FA761F">
            <w:pPr>
              <w:pStyle w:val="Tabelatre"/>
              <w:jc w:val="both"/>
              <w:rPr>
                <w:sz w:val="18"/>
                <w:lang w:eastAsia="en-US"/>
              </w:rPr>
            </w:pPr>
            <w:r>
              <w:rPr>
                <w:sz w:val="18"/>
                <w:lang w:eastAsia="en-US"/>
              </w:rPr>
              <w:t>POJ – d</w:t>
            </w:r>
            <w:r w:rsidR="00756EFB" w:rsidRPr="004C65F3">
              <w:rPr>
                <w:sz w:val="18"/>
                <w:lang w:eastAsia="en-US"/>
              </w:rPr>
              <w:t>ziałanie ochronne w formie pielęgnacji odnowień jodłowych, mające na celu uzyskanie pełnowartościowego nowego pokolenia drzew, wynikające z potrzeb powstałych odnowień, w szczególności rozpoczęcia wegetacji, ilości opadów, warunków świetlnych, wraz z zabezpieczeniem odnowień jodłowych przed zwierzyną. W przypadku zastosowania dla ochrony przed zwierzyną osłonek, należy je usunąć z chwilą osiągnięcia przez drzewa wysokości uniemożliwiającej już zgryzienie pączka szczytowego.</w:t>
            </w:r>
          </w:p>
          <w:p w14:paraId="1C51AE0B" w14:textId="77777777" w:rsidR="00756EFB" w:rsidRPr="004C65F3" w:rsidRDefault="00756EFB">
            <w:pPr>
              <w:spacing w:line="276" w:lineRule="auto"/>
              <w:jc w:val="left"/>
              <w:rPr>
                <w:sz w:val="18"/>
                <w:szCs w:val="20"/>
                <w:lang w:eastAsia="en-US"/>
              </w:rPr>
            </w:pPr>
            <w:r w:rsidRPr="004C65F3">
              <w:rPr>
                <w:sz w:val="18"/>
                <w:lang w:eastAsia="en-US"/>
              </w:rPr>
              <w:t>Nie częściej niż pięciokrotnie w ciągu 5-lecia, przy zachowaniu nawrotów nie częstszych niż dwa razy w roku. Termin wykonania przez cały rok.</w:t>
            </w:r>
          </w:p>
        </w:tc>
        <w:tc>
          <w:tcPr>
            <w:tcW w:w="1134" w:type="dxa"/>
            <w:tcBorders>
              <w:top w:val="single" w:sz="4" w:space="0" w:color="auto"/>
              <w:left w:val="single" w:sz="4" w:space="0" w:color="auto"/>
              <w:bottom w:val="single" w:sz="4" w:space="0" w:color="auto"/>
              <w:right w:val="single" w:sz="4" w:space="0" w:color="auto"/>
            </w:tcBorders>
            <w:noWrap/>
            <w:hideMark/>
          </w:tcPr>
          <w:p w14:paraId="048EAAF9"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7041D72A" w14:textId="77777777" w:rsidR="00756EFB" w:rsidRPr="004C65F3" w:rsidRDefault="00756EFB">
            <w:pPr>
              <w:pStyle w:val="Tabelatre"/>
              <w:rPr>
                <w:sz w:val="18"/>
                <w:szCs w:val="18"/>
                <w:lang w:eastAsia="en-US"/>
              </w:rPr>
            </w:pPr>
            <w:r w:rsidRPr="004C65F3">
              <w:rPr>
                <w:sz w:val="18"/>
                <w:lang w:eastAsia="en-US"/>
              </w:rPr>
              <w:t>244a, 245b, 245g</w:t>
            </w:r>
          </w:p>
        </w:tc>
      </w:tr>
      <w:tr w:rsidR="00756EFB" w:rsidRPr="004C65F3" w14:paraId="63B2CE95" w14:textId="77777777" w:rsidTr="00756EFB">
        <w:trPr>
          <w:trHeight w:val="1314"/>
        </w:trPr>
        <w:tc>
          <w:tcPr>
            <w:tcW w:w="534" w:type="dxa"/>
            <w:tcBorders>
              <w:top w:val="single" w:sz="4" w:space="0" w:color="auto"/>
              <w:left w:val="single" w:sz="4" w:space="0" w:color="auto"/>
              <w:bottom w:val="single" w:sz="4" w:space="0" w:color="auto"/>
              <w:right w:val="single" w:sz="4" w:space="0" w:color="auto"/>
            </w:tcBorders>
            <w:noWrap/>
            <w:hideMark/>
          </w:tcPr>
          <w:p w14:paraId="742E8B60" w14:textId="77777777" w:rsidR="00756EFB" w:rsidRPr="004C65F3" w:rsidRDefault="00756EFB">
            <w:pPr>
              <w:spacing w:line="276" w:lineRule="auto"/>
              <w:jc w:val="left"/>
              <w:rPr>
                <w:sz w:val="18"/>
                <w:szCs w:val="20"/>
                <w:lang w:eastAsia="en-US"/>
              </w:rPr>
            </w:pPr>
            <w:r w:rsidRPr="004C65F3">
              <w:rPr>
                <w:sz w:val="18"/>
                <w:szCs w:val="20"/>
                <w:lang w:eastAsia="en-US"/>
              </w:rPr>
              <w:t>6</w:t>
            </w:r>
          </w:p>
        </w:tc>
        <w:tc>
          <w:tcPr>
            <w:tcW w:w="2410" w:type="dxa"/>
            <w:tcBorders>
              <w:top w:val="single" w:sz="4" w:space="0" w:color="auto"/>
              <w:left w:val="single" w:sz="4" w:space="0" w:color="auto"/>
              <w:bottom w:val="single" w:sz="4" w:space="0" w:color="auto"/>
              <w:right w:val="single" w:sz="4" w:space="0" w:color="auto"/>
            </w:tcBorders>
            <w:noWrap/>
            <w:hideMark/>
          </w:tcPr>
          <w:p w14:paraId="38A5DFE8" w14:textId="77777777" w:rsidR="00756EFB" w:rsidRPr="004C65F3" w:rsidRDefault="00756EFB">
            <w:pPr>
              <w:spacing w:line="276" w:lineRule="auto"/>
              <w:jc w:val="left"/>
              <w:rPr>
                <w:sz w:val="18"/>
                <w:szCs w:val="20"/>
                <w:lang w:eastAsia="en-US"/>
              </w:rPr>
            </w:pPr>
            <w:r w:rsidRPr="004C65F3">
              <w:rPr>
                <w:sz w:val="18"/>
                <w:lang w:eastAsia="en-US"/>
              </w:rPr>
              <w:t>Rezerwat Jedlina</w:t>
            </w:r>
          </w:p>
        </w:tc>
        <w:tc>
          <w:tcPr>
            <w:tcW w:w="992" w:type="dxa"/>
            <w:tcBorders>
              <w:top w:val="single" w:sz="4" w:space="0" w:color="auto"/>
              <w:left w:val="single" w:sz="4" w:space="0" w:color="auto"/>
              <w:bottom w:val="single" w:sz="4" w:space="0" w:color="auto"/>
              <w:right w:val="single" w:sz="4" w:space="0" w:color="auto"/>
            </w:tcBorders>
            <w:noWrap/>
            <w:hideMark/>
          </w:tcPr>
          <w:p w14:paraId="4E8B8ED6"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hideMark/>
          </w:tcPr>
          <w:p w14:paraId="5AF3937D" w14:textId="77777777" w:rsidR="00756EFB" w:rsidRPr="004C65F3" w:rsidRDefault="00756EFB">
            <w:pPr>
              <w:pStyle w:val="Tabelatre"/>
              <w:jc w:val="both"/>
              <w:rPr>
                <w:sz w:val="18"/>
                <w:lang w:eastAsia="en-US"/>
              </w:rPr>
            </w:pPr>
            <w:r w:rsidRPr="004C65F3">
              <w:rPr>
                <w:sz w:val="18"/>
                <w:lang w:eastAsia="en-US"/>
              </w:rPr>
              <w:t>TWP – zabieg pielęgnacyjny ukierunkowany na występujący w drzewostanie podrost jodłowy, mający na celu przerzedzenie nadmiernego zwarcia, polepszenie stanu sanitarnego i warunków rozwojowych podrostu jodłowego, poprzez usunięcie z podrostu wybranych w indywidualny sposób egzemplarzy drzew wpływających niekorzystnie na wzrost i rozwój młodego pokolenia jodły, wraz z usunięciem z pozostałych pięter drzewostanu indywidualnie wybranych drzew, stwarzających niekorzystne warunki świetlne dla podrostu jodłowego.</w:t>
            </w:r>
          </w:p>
          <w:p w14:paraId="4D6E03E4" w14:textId="77777777" w:rsidR="00756EFB" w:rsidRPr="004C65F3" w:rsidRDefault="00756EFB">
            <w:pPr>
              <w:spacing w:line="276" w:lineRule="auto"/>
              <w:jc w:val="left"/>
              <w:rPr>
                <w:sz w:val="18"/>
                <w:szCs w:val="20"/>
                <w:lang w:eastAsia="en-US"/>
              </w:rPr>
            </w:pPr>
            <w:r w:rsidRPr="004C65F3">
              <w:rPr>
                <w:sz w:val="18"/>
                <w:lang w:eastAsia="en-US"/>
              </w:rPr>
              <w:t>2-krotny nawrót w odstępach co 10 lat – pięciolecie II, IV. Termin wykonania od sierpnia do końca roku.</w:t>
            </w:r>
          </w:p>
        </w:tc>
        <w:tc>
          <w:tcPr>
            <w:tcW w:w="1134" w:type="dxa"/>
            <w:tcBorders>
              <w:top w:val="single" w:sz="4" w:space="0" w:color="auto"/>
              <w:left w:val="single" w:sz="4" w:space="0" w:color="auto"/>
              <w:bottom w:val="single" w:sz="4" w:space="0" w:color="auto"/>
              <w:right w:val="single" w:sz="4" w:space="0" w:color="auto"/>
            </w:tcBorders>
            <w:noWrap/>
            <w:hideMark/>
          </w:tcPr>
          <w:p w14:paraId="109827BC"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tcPr>
          <w:p w14:paraId="38390BF9" w14:textId="77777777" w:rsidR="00756EFB" w:rsidRPr="004C65F3" w:rsidRDefault="00756EFB">
            <w:pPr>
              <w:pStyle w:val="Tabelatre"/>
              <w:rPr>
                <w:sz w:val="18"/>
                <w:szCs w:val="18"/>
                <w:lang w:eastAsia="en-US"/>
              </w:rPr>
            </w:pPr>
            <w:r w:rsidRPr="004C65F3">
              <w:rPr>
                <w:sz w:val="18"/>
                <w:szCs w:val="18"/>
                <w:lang w:eastAsia="en-US"/>
              </w:rPr>
              <w:t>255a</w:t>
            </w:r>
          </w:p>
          <w:p w14:paraId="7F8D1D87" w14:textId="77777777" w:rsidR="00756EFB" w:rsidRPr="004C65F3" w:rsidRDefault="00756EFB">
            <w:pPr>
              <w:spacing w:line="276" w:lineRule="auto"/>
              <w:jc w:val="left"/>
              <w:rPr>
                <w:sz w:val="18"/>
                <w:szCs w:val="18"/>
                <w:lang w:eastAsia="en-US"/>
              </w:rPr>
            </w:pPr>
          </w:p>
        </w:tc>
      </w:tr>
      <w:tr w:rsidR="00756EFB" w:rsidRPr="004C65F3" w14:paraId="3F17E525" w14:textId="77777777" w:rsidTr="00756EFB">
        <w:trPr>
          <w:trHeight w:val="1314"/>
        </w:trPr>
        <w:tc>
          <w:tcPr>
            <w:tcW w:w="534" w:type="dxa"/>
            <w:tcBorders>
              <w:top w:val="single" w:sz="4" w:space="0" w:color="auto"/>
              <w:left w:val="single" w:sz="4" w:space="0" w:color="auto"/>
              <w:bottom w:val="single" w:sz="4" w:space="0" w:color="auto"/>
              <w:right w:val="single" w:sz="4" w:space="0" w:color="auto"/>
            </w:tcBorders>
            <w:noWrap/>
            <w:hideMark/>
          </w:tcPr>
          <w:p w14:paraId="5DAC24C9" w14:textId="77777777" w:rsidR="00756EFB" w:rsidRPr="004C65F3" w:rsidRDefault="00756EFB">
            <w:pPr>
              <w:spacing w:line="276" w:lineRule="auto"/>
              <w:jc w:val="left"/>
              <w:rPr>
                <w:sz w:val="18"/>
                <w:szCs w:val="20"/>
                <w:lang w:eastAsia="en-US"/>
              </w:rPr>
            </w:pPr>
            <w:r w:rsidRPr="004C65F3">
              <w:rPr>
                <w:sz w:val="18"/>
                <w:szCs w:val="20"/>
                <w:lang w:eastAsia="en-US"/>
              </w:rPr>
              <w:lastRenderedPageBreak/>
              <w:t>7</w:t>
            </w:r>
          </w:p>
        </w:tc>
        <w:tc>
          <w:tcPr>
            <w:tcW w:w="2410" w:type="dxa"/>
            <w:tcBorders>
              <w:top w:val="single" w:sz="4" w:space="0" w:color="auto"/>
              <w:left w:val="single" w:sz="4" w:space="0" w:color="auto"/>
              <w:bottom w:val="single" w:sz="4" w:space="0" w:color="auto"/>
              <w:right w:val="single" w:sz="4" w:space="0" w:color="auto"/>
            </w:tcBorders>
            <w:noWrap/>
            <w:hideMark/>
          </w:tcPr>
          <w:p w14:paraId="300C1A1F" w14:textId="77777777" w:rsidR="00756EFB" w:rsidRPr="004C65F3" w:rsidRDefault="00756EFB">
            <w:pPr>
              <w:spacing w:line="276" w:lineRule="auto"/>
              <w:jc w:val="left"/>
              <w:rPr>
                <w:sz w:val="18"/>
                <w:szCs w:val="20"/>
                <w:lang w:eastAsia="en-US"/>
              </w:rPr>
            </w:pPr>
            <w:r w:rsidRPr="004C65F3">
              <w:rPr>
                <w:sz w:val="18"/>
                <w:szCs w:val="20"/>
                <w:lang w:eastAsia="en-US"/>
              </w:rPr>
              <w:t>Rezerwat Jedlina</w:t>
            </w:r>
          </w:p>
        </w:tc>
        <w:tc>
          <w:tcPr>
            <w:tcW w:w="992" w:type="dxa"/>
            <w:tcBorders>
              <w:top w:val="single" w:sz="4" w:space="0" w:color="auto"/>
              <w:left w:val="single" w:sz="4" w:space="0" w:color="auto"/>
              <w:bottom w:val="single" w:sz="4" w:space="0" w:color="auto"/>
              <w:right w:val="single" w:sz="4" w:space="0" w:color="auto"/>
            </w:tcBorders>
            <w:noWrap/>
            <w:hideMark/>
          </w:tcPr>
          <w:p w14:paraId="5B52EEB4"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hideMark/>
          </w:tcPr>
          <w:p w14:paraId="179C4842" w14:textId="77777777" w:rsidR="00756EFB" w:rsidRPr="004C65F3" w:rsidRDefault="00756EFB">
            <w:pPr>
              <w:pStyle w:val="Tabelatre"/>
              <w:jc w:val="both"/>
              <w:rPr>
                <w:sz w:val="18"/>
                <w:lang w:eastAsia="en-US"/>
              </w:rPr>
            </w:pPr>
            <w:r w:rsidRPr="004C65F3">
              <w:rPr>
                <w:sz w:val="18"/>
                <w:lang w:eastAsia="en-US"/>
              </w:rPr>
              <w:t>TPP – działanie ochronne w formie cięć stabilizujących o rozmiarze liczonym w procentach zapasu rozumianym jako suma miąższości wszystkich drzew w drzewostanie mierzona w metrach sześciennych, ukierunkowane na utrzymanie umiarkowanego zwarcia, popieranie gatunków cennych dla siedliska, eliminację gatunków niepożądanych, kształtujące zróżnicowaną strukturę wiekową i gatunkową drzewostanu z pozostawieniem starych drzew dziuplastych, przestojów, drzew martwych, złomów, wywrotów i 50 % pozyskanej masy drzewnej do naturalnego rozkładu.</w:t>
            </w:r>
          </w:p>
          <w:p w14:paraId="618CCFC9" w14:textId="77777777" w:rsidR="00756EFB" w:rsidRPr="004C65F3" w:rsidRDefault="00756EFB">
            <w:pPr>
              <w:spacing w:line="276" w:lineRule="auto"/>
              <w:jc w:val="left"/>
              <w:rPr>
                <w:sz w:val="18"/>
                <w:szCs w:val="20"/>
                <w:lang w:eastAsia="en-US"/>
              </w:rPr>
            </w:pPr>
            <w:r w:rsidRPr="004C65F3">
              <w:rPr>
                <w:sz w:val="18"/>
                <w:lang w:eastAsia="en-US"/>
              </w:rPr>
              <w:t>3-krotny nawrót w odstępach co 5 lat – pięciolecie I, II, III, IV, pobór masy 10% w każdym nawrocie (30% w ciągu 20 lat).</w:t>
            </w:r>
          </w:p>
        </w:tc>
        <w:tc>
          <w:tcPr>
            <w:tcW w:w="1134" w:type="dxa"/>
            <w:tcBorders>
              <w:top w:val="single" w:sz="4" w:space="0" w:color="auto"/>
              <w:left w:val="single" w:sz="4" w:space="0" w:color="auto"/>
              <w:bottom w:val="single" w:sz="4" w:space="0" w:color="auto"/>
              <w:right w:val="single" w:sz="4" w:space="0" w:color="auto"/>
            </w:tcBorders>
            <w:noWrap/>
            <w:hideMark/>
          </w:tcPr>
          <w:p w14:paraId="720C3A9E"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5A31AF1E" w14:textId="77777777" w:rsidR="00756EFB" w:rsidRPr="004C65F3" w:rsidRDefault="00756EFB">
            <w:pPr>
              <w:spacing w:line="276" w:lineRule="auto"/>
              <w:jc w:val="left"/>
              <w:rPr>
                <w:sz w:val="18"/>
                <w:szCs w:val="20"/>
                <w:lang w:eastAsia="en-US"/>
              </w:rPr>
            </w:pPr>
            <w:r w:rsidRPr="004C65F3">
              <w:rPr>
                <w:sz w:val="18"/>
                <w:lang w:eastAsia="en-US"/>
              </w:rPr>
              <w:t>236h</w:t>
            </w:r>
            <w:r w:rsidRPr="004C65F3">
              <w:rPr>
                <w:sz w:val="18"/>
                <w:szCs w:val="20"/>
                <w:lang w:eastAsia="en-US"/>
              </w:rPr>
              <w:t xml:space="preserve"> </w:t>
            </w:r>
          </w:p>
        </w:tc>
      </w:tr>
      <w:tr w:rsidR="00756EFB" w:rsidRPr="004C65F3" w14:paraId="3EC265AD" w14:textId="77777777" w:rsidTr="00756EFB">
        <w:trPr>
          <w:trHeight w:val="1252"/>
        </w:trPr>
        <w:tc>
          <w:tcPr>
            <w:tcW w:w="534" w:type="dxa"/>
            <w:tcBorders>
              <w:top w:val="single" w:sz="4" w:space="0" w:color="auto"/>
              <w:left w:val="single" w:sz="4" w:space="0" w:color="auto"/>
              <w:bottom w:val="single" w:sz="4" w:space="0" w:color="auto"/>
              <w:right w:val="single" w:sz="4" w:space="0" w:color="auto"/>
            </w:tcBorders>
            <w:noWrap/>
            <w:hideMark/>
          </w:tcPr>
          <w:p w14:paraId="12BE8EB7" w14:textId="77777777" w:rsidR="00756EFB" w:rsidRPr="004C65F3" w:rsidRDefault="00756EFB">
            <w:pPr>
              <w:spacing w:line="276" w:lineRule="auto"/>
              <w:jc w:val="left"/>
              <w:rPr>
                <w:sz w:val="18"/>
                <w:szCs w:val="20"/>
                <w:lang w:eastAsia="en-US"/>
              </w:rPr>
            </w:pPr>
            <w:r w:rsidRPr="004C65F3">
              <w:rPr>
                <w:sz w:val="18"/>
                <w:szCs w:val="20"/>
                <w:lang w:eastAsia="en-US"/>
              </w:rPr>
              <w:t>8</w:t>
            </w:r>
          </w:p>
        </w:tc>
        <w:tc>
          <w:tcPr>
            <w:tcW w:w="2410" w:type="dxa"/>
            <w:tcBorders>
              <w:top w:val="single" w:sz="4" w:space="0" w:color="auto"/>
              <w:left w:val="single" w:sz="4" w:space="0" w:color="auto"/>
              <w:bottom w:val="single" w:sz="4" w:space="0" w:color="auto"/>
              <w:right w:val="single" w:sz="4" w:space="0" w:color="auto"/>
            </w:tcBorders>
            <w:noWrap/>
            <w:hideMark/>
          </w:tcPr>
          <w:p w14:paraId="3375C6E4" w14:textId="77777777" w:rsidR="00756EFB" w:rsidRPr="004C65F3" w:rsidRDefault="00756EFB">
            <w:pPr>
              <w:spacing w:line="276" w:lineRule="auto"/>
              <w:jc w:val="left"/>
              <w:rPr>
                <w:sz w:val="18"/>
                <w:szCs w:val="20"/>
                <w:lang w:eastAsia="en-US"/>
              </w:rPr>
            </w:pPr>
            <w:r w:rsidRPr="004C65F3">
              <w:rPr>
                <w:sz w:val="18"/>
                <w:lang w:eastAsia="en-US"/>
              </w:rPr>
              <w:t>Rezerwat Rudka Sanatoryjna</w:t>
            </w:r>
          </w:p>
        </w:tc>
        <w:tc>
          <w:tcPr>
            <w:tcW w:w="992" w:type="dxa"/>
            <w:tcBorders>
              <w:top w:val="single" w:sz="4" w:space="0" w:color="auto"/>
              <w:left w:val="single" w:sz="4" w:space="0" w:color="auto"/>
              <w:bottom w:val="single" w:sz="4" w:space="0" w:color="auto"/>
              <w:right w:val="single" w:sz="4" w:space="0" w:color="auto"/>
            </w:tcBorders>
            <w:noWrap/>
            <w:hideMark/>
          </w:tcPr>
          <w:p w14:paraId="485BEC73"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hideMark/>
          </w:tcPr>
          <w:p w14:paraId="098AC688" w14:textId="77777777" w:rsidR="00756EFB" w:rsidRPr="004C65F3" w:rsidRDefault="00756EFB">
            <w:pPr>
              <w:spacing w:line="276" w:lineRule="auto"/>
              <w:jc w:val="left"/>
              <w:rPr>
                <w:sz w:val="18"/>
                <w:szCs w:val="20"/>
                <w:lang w:eastAsia="en-US"/>
              </w:rPr>
            </w:pPr>
            <w:r w:rsidRPr="004C65F3">
              <w:rPr>
                <w:sz w:val="18"/>
                <w:lang w:eastAsia="en-US"/>
              </w:rPr>
              <w:t>Przebudowa – Regulacja zwarcia drzewostanu poprzez wykonanie cięć pielęgnacyjnych o charakterze trzebieży późnych ukierunkowanych na usunięcie graba i poprawę warunków świetlnych. Zabezpieczenie odnowień jodłowych przed zgryzaniem przez zwierzynę. Zabieg należy wykonać na trzech wyznaczonych w terenie powierzchniach o wymiarach 70 m x 43 m [zgodnie z mapą w planie ochrony].</w:t>
            </w:r>
          </w:p>
        </w:tc>
        <w:tc>
          <w:tcPr>
            <w:tcW w:w="1134" w:type="dxa"/>
            <w:tcBorders>
              <w:top w:val="single" w:sz="4" w:space="0" w:color="auto"/>
              <w:left w:val="single" w:sz="4" w:space="0" w:color="auto"/>
              <w:bottom w:val="single" w:sz="4" w:space="0" w:color="auto"/>
              <w:right w:val="single" w:sz="4" w:space="0" w:color="auto"/>
            </w:tcBorders>
            <w:noWrap/>
            <w:hideMark/>
          </w:tcPr>
          <w:p w14:paraId="2BEEFF36"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0AC1901D" w14:textId="77777777" w:rsidR="00756EFB" w:rsidRPr="004C65F3" w:rsidRDefault="00756EFB">
            <w:pPr>
              <w:tabs>
                <w:tab w:val="left" w:pos="2302"/>
              </w:tabs>
              <w:spacing w:line="276" w:lineRule="auto"/>
              <w:jc w:val="left"/>
              <w:rPr>
                <w:sz w:val="18"/>
                <w:szCs w:val="20"/>
                <w:lang w:eastAsia="en-US"/>
              </w:rPr>
            </w:pPr>
            <w:r w:rsidRPr="004C65F3">
              <w:rPr>
                <w:sz w:val="18"/>
                <w:lang w:eastAsia="en-US"/>
              </w:rPr>
              <w:t>80d, 82c, 87c</w:t>
            </w:r>
          </w:p>
        </w:tc>
      </w:tr>
      <w:tr w:rsidR="00756EFB" w:rsidRPr="004C65F3" w14:paraId="49ACC9E2" w14:textId="77777777" w:rsidTr="00756EFB">
        <w:trPr>
          <w:trHeight w:val="1252"/>
        </w:trPr>
        <w:tc>
          <w:tcPr>
            <w:tcW w:w="534" w:type="dxa"/>
            <w:tcBorders>
              <w:top w:val="single" w:sz="4" w:space="0" w:color="auto"/>
              <w:left w:val="single" w:sz="4" w:space="0" w:color="auto"/>
              <w:bottom w:val="single" w:sz="4" w:space="0" w:color="auto"/>
              <w:right w:val="single" w:sz="4" w:space="0" w:color="auto"/>
            </w:tcBorders>
            <w:noWrap/>
            <w:hideMark/>
          </w:tcPr>
          <w:p w14:paraId="42C38014" w14:textId="77777777" w:rsidR="00756EFB" w:rsidRPr="004C65F3" w:rsidRDefault="00756EFB">
            <w:pPr>
              <w:spacing w:line="276" w:lineRule="auto"/>
              <w:jc w:val="left"/>
              <w:rPr>
                <w:sz w:val="18"/>
                <w:szCs w:val="20"/>
                <w:lang w:eastAsia="en-US"/>
              </w:rPr>
            </w:pPr>
            <w:r w:rsidRPr="004C65F3">
              <w:rPr>
                <w:sz w:val="18"/>
                <w:szCs w:val="20"/>
                <w:lang w:eastAsia="en-US"/>
              </w:rPr>
              <w:t>9</w:t>
            </w:r>
          </w:p>
        </w:tc>
        <w:tc>
          <w:tcPr>
            <w:tcW w:w="2410" w:type="dxa"/>
            <w:tcBorders>
              <w:top w:val="single" w:sz="4" w:space="0" w:color="auto"/>
              <w:left w:val="single" w:sz="4" w:space="0" w:color="auto"/>
              <w:bottom w:val="single" w:sz="4" w:space="0" w:color="auto"/>
              <w:right w:val="single" w:sz="4" w:space="0" w:color="auto"/>
            </w:tcBorders>
            <w:noWrap/>
            <w:hideMark/>
          </w:tcPr>
          <w:p w14:paraId="61155E20" w14:textId="77777777" w:rsidR="00756EFB" w:rsidRPr="004C65F3" w:rsidRDefault="00756EFB">
            <w:pPr>
              <w:spacing w:line="276" w:lineRule="auto"/>
              <w:jc w:val="left"/>
              <w:rPr>
                <w:sz w:val="18"/>
                <w:lang w:eastAsia="en-US"/>
              </w:rPr>
            </w:pPr>
            <w:r w:rsidRPr="004C65F3">
              <w:rPr>
                <w:sz w:val="18"/>
                <w:lang w:eastAsia="en-US"/>
              </w:rPr>
              <w:t>Rezerwat Torfowisko Jeziorek</w:t>
            </w:r>
          </w:p>
        </w:tc>
        <w:tc>
          <w:tcPr>
            <w:tcW w:w="992" w:type="dxa"/>
            <w:tcBorders>
              <w:top w:val="single" w:sz="4" w:space="0" w:color="auto"/>
              <w:left w:val="single" w:sz="4" w:space="0" w:color="auto"/>
              <w:bottom w:val="single" w:sz="4" w:space="0" w:color="auto"/>
              <w:right w:val="single" w:sz="4" w:space="0" w:color="auto"/>
            </w:tcBorders>
            <w:noWrap/>
            <w:hideMark/>
          </w:tcPr>
          <w:p w14:paraId="0BC8C9D2"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hideMark/>
          </w:tcPr>
          <w:p w14:paraId="30F328C0" w14:textId="77777777" w:rsidR="00756EFB" w:rsidRPr="004C65F3" w:rsidRDefault="00756EFB">
            <w:pPr>
              <w:spacing w:line="276" w:lineRule="auto"/>
              <w:jc w:val="left"/>
              <w:rPr>
                <w:sz w:val="18"/>
                <w:lang w:eastAsia="en-US"/>
              </w:rPr>
            </w:pPr>
            <w:r w:rsidRPr="004C65F3">
              <w:rPr>
                <w:sz w:val="18"/>
                <w:lang w:val="en-US" w:eastAsia="en-US"/>
              </w:rPr>
              <w:t xml:space="preserve">Usuwanie drzew i krzewów – </w:t>
            </w:r>
            <w:r w:rsidRPr="004C65F3">
              <w:rPr>
                <w:sz w:val="18"/>
                <w:lang w:eastAsia="en-US"/>
              </w:rPr>
              <w:t>działanie ochronne obejmujące usunięcie drzew i krzewów wraz z usuwaniem pozyskanej biomasy poza teren torfowiska. Działanie należy wdrażać w sytuacji dużego pokrycia torfowiska przez drzewa i krzewy w terminie od grudnia do marca.</w:t>
            </w:r>
          </w:p>
        </w:tc>
        <w:tc>
          <w:tcPr>
            <w:tcW w:w="1134" w:type="dxa"/>
            <w:tcBorders>
              <w:top w:val="single" w:sz="4" w:space="0" w:color="auto"/>
              <w:left w:val="single" w:sz="4" w:space="0" w:color="auto"/>
              <w:bottom w:val="single" w:sz="4" w:space="0" w:color="auto"/>
              <w:right w:val="single" w:sz="4" w:space="0" w:color="auto"/>
            </w:tcBorders>
            <w:noWrap/>
            <w:hideMark/>
          </w:tcPr>
          <w:p w14:paraId="7B6F0EB6"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6E944876" w14:textId="77777777" w:rsidR="00756EFB" w:rsidRPr="004C65F3" w:rsidRDefault="00756EFB">
            <w:pPr>
              <w:tabs>
                <w:tab w:val="left" w:pos="2302"/>
              </w:tabs>
              <w:spacing w:line="276" w:lineRule="auto"/>
              <w:jc w:val="left"/>
              <w:rPr>
                <w:sz w:val="18"/>
                <w:lang w:eastAsia="en-US"/>
              </w:rPr>
            </w:pPr>
            <w:r w:rsidRPr="004C65F3">
              <w:rPr>
                <w:sz w:val="18"/>
                <w:lang w:eastAsia="en-US"/>
              </w:rPr>
              <w:t>202h, 209c</w:t>
            </w:r>
          </w:p>
        </w:tc>
      </w:tr>
      <w:tr w:rsidR="00756EFB" w:rsidRPr="004C65F3" w14:paraId="17A8F2C1" w14:textId="77777777" w:rsidTr="00756EFB">
        <w:trPr>
          <w:trHeight w:val="1252"/>
        </w:trPr>
        <w:tc>
          <w:tcPr>
            <w:tcW w:w="534" w:type="dxa"/>
            <w:tcBorders>
              <w:top w:val="single" w:sz="4" w:space="0" w:color="auto"/>
              <w:left w:val="single" w:sz="4" w:space="0" w:color="auto"/>
              <w:bottom w:val="single" w:sz="4" w:space="0" w:color="auto"/>
              <w:right w:val="single" w:sz="4" w:space="0" w:color="auto"/>
            </w:tcBorders>
            <w:noWrap/>
            <w:hideMark/>
          </w:tcPr>
          <w:p w14:paraId="04C9B60D" w14:textId="77777777" w:rsidR="00756EFB" w:rsidRPr="004C65F3" w:rsidRDefault="00756EFB">
            <w:pPr>
              <w:spacing w:line="276" w:lineRule="auto"/>
              <w:jc w:val="left"/>
              <w:rPr>
                <w:sz w:val="18"/>
                <w:szCs w:val="20"/>
                <w:lang w:eastAsia="en-US"/>
              </w:rPr>
            </w:pPr>
            <w:r w:rsidRPr="004C65F3">
              <w:rPr>
                <w:sz w:val="18"/>
                <w:szCs w:val="20"/>
                <w:lang w:eastAsia="en-US"/>
              </w:rPr>
              <w:t>10</w:t>
            </w:r>
          </w:p>
        </w:tc>
        <w:tc>
          <w:tcPr>
            <w:tcW w:w="2410" w:type="dxa"/>
            <w:tcBorders>
              <w:top w:val="single" w:sz="4" w:space="0" w:color="auto"/>
              <w:left w:val="single" w:sz="4" w:space="0" w:color="auto"/>
              <w:bottom w:val="single" w:sz="4" w:space="0" w:color="auto"/>
              <w:right w:val="single" w:sz="4" w:space="0" w:color="auto"/>
            </w:tcBorders>
            <w:noWrap/>
            <w:hideMark/>
          </w:tcPr>
          <w:p w14:paraId="4959C71F" w14:textId="77777777" w:rsidR="00756EFB" w:rsidRPr="004C65F3" w:rsidRDefault="00756EFB">
            <w:pPr>
              <w:spacing w:line="276" w:lineRule="auto"/>
              <w:jc w:val="left"/>
              <w:rPr>
                <w:sz w:val="18"/>
                <w:lang w:eastAsia="en-US"/>
              </w:rPr>
            </w:pPr>
            <w:r w:rsidRPr="004C65F3">
              <w:rPr>
                <w:sz w:val="18"/>
                <w:lang w:eastAsia="en-US"/>
              </w:rPr>
              <w:t>Rezerwat Torfowisko Zawały</w:t>
            </w:r>
          </w:p>
        </w:tc>
        <w:tc>
          <w:tcPr>
            <w:tcW w:w="992" w:type="dxa"/>
            <w:tcBorders>
              <w:top w:val="single" w:sz="4" w:space="0" w:color="auto"/>
              <w:left w:val="single" w:sz="4" w:space="0" w:color="auto"/>
              <w:bottom w:val="single" w:sz="4" w:space="0" w:color="auto"/>
              <w:right w:val="single" w:sz="4" w:space="0" w:color="auto"/>
            </w:tcBorders>
            <w:noWrap/>
            <w:hideMark/>
          </w:tcPr>
          <w:p w14:paraId="1438C529"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hideMark/>
          </w:tcPr>
          <w:p w14:paraId="60F061A7" w14:textId="77777777" w:rsidR="00756EFB" w:rsidRPr="004C65F3" w:rsidRDefault="00756EFB">
            <w:pPr>
              <w:pStyle w:val="Tabelatre"/>
              <w:rPr>
                <w:sz w:val="18"/>
                <w:lang w:eastAsia="en-US"/>
              </w:rPr>
            </w:pPr>
            <w:r w:rsidRPr="004C65F3">
              <w:rPr>
                <w:sz w:val="18"/>
                <w:lang w:val="en-US" w:eastAsia="en-US"/>
              </w:rPr>
              <w:t xml:space="preserve">Prześwietlenie drzewostanu – </w:t>
            </w:r>
            <w:r w:rsidRPr="004C65F3">
              <w:rPr>
                <w:sz w:val="18"/>
                <w:lang w:eastAsia="en-US"/>
              </w:rPr>
              <w:t>Działanie ochronne o charakterze trzebieży późnej, obejmujące równomierne przerzedzenie zwarcia drzewostanu poprzez usunięcie części drzew, z jednoczesnym kształtowaniem jego struktury przestrzennej, mające na celu uzyskanie zadrzewnienia niewiększego niż 0,8 i niemniejszego niż 0,7. W ramach działania należy pozostawić wszystkie drzewa dziuplaste i rodzime gatunki domieszkowe oraz część usuwanej masy drzewnej, w ilości pozwalającej odtworzyć zasoby martwego drewna do poziomu nie niższego niż 20 m</w:t>
            </w:r>
            <w:r w:rsidRPr="004C65F3">
              <w:rPr>
                <w:sz w:val="18"/>
                <w:vertAlign w:val="superscript"/>
                <w:lang w:eastAsia="en-US"/>
              </w:rPr>
              <w:t>3</w:t>
            </w:r>
            <w:r w:rsidRPr="004C65F3">
              <w:rPr>
                <w:sz w:val="18"/>
                <w:lang w:eastAsia="en-US"/>
              </w:rPr>
              <w:t>/ha. Drzewa pozostawione do naturalnego rozkładu winny być równomiernie rozmieszczone na całym obszarze.Termin wykonania od grudnia do marca..</w:t>
            </w:r>
          </w:p>
          <w:p w14:paraId="00DF2082" w14:textId="77777777" w:rsidR="00756EFB" w:rsidRPr="004C65F3" w:rsidRDefault="00756EFB">
            <w:pPr>
              <w:pStyle w:val="Tabelatre"/>
              <w:rPr>
                <w:sz w:val="18"/>
                <w:lang w:eastAsia="en-US"/>
              </w:rPr>
            </w:pPr>
            <w:r w:rsidRPr="004C65F3">
              <w:rPr>
                <w:sz w:val="18"/>
                <w:lang w:eastAsia="en-US"/>
              </w:rPr>
              <w:t>[Działanie zrealizowane]</w:t>
            </w:r>
          </w:p>
        </w:tc>
        <w:tc>
          <w:tcPr>
            <w:tcW w:w="1134" w:type="dxa"/>
            <w:tcBorders>
              <w:top w:val="single" w:sz="4" w:space="0" w:color="auto"/>
              <w:left w:val="single" w:sz="4" w:space="0" w:color="auto"/>
              <w:bottom w:val="single" w:sz="4" w:space="0" w:color="auto"/>
              <w:right w:val="single" w:sz="4" w:space="0" w:color="auto"/>
            </w:tcBorders>
            <w:noWrap/>
            <w:hideMark/>
          </w:tcPr>
          <w:p w14:paraId="0AEED0BB"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06CA3D93" w14:textId="77777777" w:rsidR="00756EFB" w:rsidRPr="004C65F3" w:rsidRDefault="00756EFB">
            <w:pPr>
              <w:tabs>
                <w:tab w:val="left" w:pos="2302"/>
              </w:tabs>
              <w:spacing w:line="276" w:lineRule="auto"/>
              <w:jc w:val="left"/>
              <w:rPr>
                <w:sz w:val="18"/>
                <w:lang w:eastAsia="en-US"/>
              </w:rPr>
            </w:pPr>
            <w:r w:rsidRPr="004C65F3">
              <w:rPr>
                <w:sz w:val="18"/>
                <w:lang w:eastAsia="en-US"/>
              </w:rPr>
              <w:t>404b</w:t>
            </w:r>
          </w:p>
        </w:tc>
      </w:tr>
      <w:tr w:rsidR="00756EFB" w:rsidRPr="004C65F3" w14:paraId="2652B534" w14:textId="77777777" w:rsidTr="00756EFB">
        <w:trPr>
          <w:trHeight w:val="1314"/>
        </w:trPr>
        <w:tc>
          <w:tcPr>
            <w:tcW w:w="534" w:type="dxa"/>
            <w:tcBorders>
              <w:top w:val="single" w:sz="4" w:space="0" w:color="auto"/>
              <w:left w:val="single" w:sz="4" w:space="0" w:color="auto"/>
              <w:bottom w:val="single" w:sz="4" w:space="0" w:color="auto"/>
              <w:right w:val="single" w:sz="4" w:space="0" w:color="auto"/>
            </w:tcBorders>
            <w:noWrap/>
            <w:hideMark/>
          </w:tcPr>
          <w:p w14:paraId="477596BD" w14:textId="77777777" w:rsidR="00756EFB" w:rsidRPr="004C65F3" w:rsidRDefault="00756EFB">
            <w:pPr>
              <w:spacing w:line="276" w:lineRule="auto"/>
              <w:jc w:val="left"/>
              <w:rPr>
                <w:sz w:val="18"/>
                <w:szCs w:val="20"/>
                <w:lang w:eastAsia="en-US"/>
              </w:rPr>
            </w:pPr>
            <w:r w:rsidRPr="004C65F3">
              <w:rPr>
                <w:sz w:val="18"/>
                <w:szCs w:val="20"/>
                <w:lang w:eastAsia="en-US"/>
              </w:rPr>
              <w:lastRenderedPageBreak/>
              <w:t>11</w:t>
            </w:r>
          </w:p>
        </w:tc>
        <w:tc>
          <w:tcPr>
            <w:tcW w:w="2410" w:type="dxa"/>
            <w:tcBorders>
              <w:top w:val="single" w:sz="4" w:space="0" w:color="auto"/>
              <w:left w:val="single" w:sz="4" w:space="0" w:color="auto"/>
              <w:bottom w:val="single" w:sz="4" w:space="0" w:color="auto"/>
              <w:right w:val="single" w:sz="4" w:space="0" w:color="auto"/>
            </w:tcBorders>
            <w:noWrap/>
            <w:hideMark/>
          </w:tcPr>
          <w:p w14:paraId="0524B0D6" w14:textId="77777777" w:rsidR="00756EFB" w:rsidRPr="004C65F3" w:rsidRDefault="00756EFB">
            <w:pPr>
              <w:spacing w:line="276" w:lineRule="auto"/>
              <w:jc w:val="left"/>
              <w:rPr>
                <w:sz w:val="18"/>
                <w:szCs w:val="20"/>
                <w:lang w:eastAsia="en-US"/>
              </w:rPr>
            </w:pPr>
            <w:r w:rsidRPr="004C65F3">
              <w:rPr>
                <w:sz w:val="18"/>
                <w:lang w:eastAsia="en-US"/>
              </w:rPr>
              <w:t>Rezerwat Wólczańska Góra</w:t>
            </w:r>
          </w:p>
        </w:tc>
        <w:tc>
          <w:tcPr>
            <w:tcW w:w="992" w:type="dxa"/>
            <w:tcBorders>
              <w:top w:val="single" w:sz="4" w:space="0" w:color="auto"/>
              <w:left w:val="single" w:sz="4" w:space="0" w:color="auto"/>
              <w:bottom w:val="single" w:sz="4" w:space="0" w:color="auto"/>
              <w:right w:val="single" w:sz="4" w:space="0" w:color="auto"/>
            </w:tcBorders>
            <w:noWrap/>
            <w:hideMark/>
          </w:tcPr>
          <w:p w14:paraId="6BA0A734"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hideMark/>
          </w:tcPr>
          <w:p w14:paraId="0D3B6F34" w14:textId="77777777" w:rsidR="00756EFB" w:rsidRPr="004C65F3" w:rsidRDefault="00756EFB">
            <w:pPr>
              <w:pStyle w:val="Tabelatre"/>
              <w:rPr>
                <w:sz w:val="18"/>
                <w:lang w:eastAsia="en-US"/>
              </w:rPr>
            </w:pPr>
            <w:r w:rsidRPr="004C65F3">
              <w:rPr>
                <w:sz w:val="18"/>
                <w:lang w:eastAsia="en-US"/>
              </w:rPr>
              <w:t xml:space="preserve">Działania ochronne podnoszące stabilność terenu i drzewostanu na czynniki abiotyczne, poprawiające strukturę poziomą i pionową drzewostanu, zwiększające ilość światła przyspieszające rozkład substancji organicznej (cięcia pielęgnacyjne odpowiadające charakterem trzebieży późnej). </w:t>
            </w:r>
          </w:p>
          <w:p w14:paraId="3C25D45D" w14:textId="77777777" w:rsidR="00756EFB" w:rsidRPr="004C65F3" w:rsidRDefault="00756EFB">
            <w:pPr>
              <w:pStyle w:val="Tabelatre"/>
              <w:rPr>
                <w:sz w:val="18"/>
                <w:lang w:eastAsia="en-US"/>
              </w:rPr>
            </w:pPr>
            <w:r w:rsidRPr="004C65F3">
              <w:rPr>
                <w:sz w:val="18"/>
                <w:lang w:eastAsia="en-US"/>
              </w:rPr>
              <w:t>Działania ochronne wykonywać w okresie zimowych mrozów przy pokrywie śnieżnej nie mniejszej niż 15-20 cm. Powierzchnia działania 1,20 ha, intensywność 10% w I pięcioleciu i 8% w II pięcioleciu.</w:t>
            </w:r>
          </w:p>
          <w:p w14:paraId="1250CFA6" w14:textId="77777777" w:rsidR="00756EFB" w:rsidRPr="004C65F3" w:rsidRDefault="00756EFB">
            <w:pPr>
              <w:spacing w:line="276" w:lineRule="auto"/>
              <w:jc w:val="left"/>
              <w:rPr>
                <w:sz w:val="18"/>
                <w:szCs w:val="20"/>
                <w:lang w:eastAsia="en-US"/>
              </w:rPr>
            </w:pPr>
            <w:r w:rsidRPr="004C65F3">
              <w:rPr>
                <w:sz w:val="18"/>
                <w:szCs w:val="20"/>
                <w:lang w:eastAsia="en-US"/>
              </w:rPr>
              <w:t>[Działanie zrealizowane]</w:t>
            </w:r>
          </w:p>
        </w:tc>
        <w:tc>
          <w:tcPr>
            <w:tcW w:w="1134" w:type="dxa"/>
            <w:tcBorders>
              <w:top w:val="single" w:sz="4" w:space="0" w:color="auto"/>
              <w:left w:val="single" w:sz="4" w:space="0" w:color="auto"/>
              <w:bottom w:val="single" w:sz="4" w:space="0" w:color="auto"/>
              <w:right w:val="single" w:sz="4" w:space="0" w:color="auto"/>
            </w:tcBorders>
            <w:noWrap/>
            <w:hideMark/>
          </w:tcPr>
          <w:p w14:paraId="413AE14E"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0AE24A8D" w14:textId="77777777" w:rsidR="00756EFB" w:rsidRPr="004C65F3" w:rsidRDefault="00756EFB">
            <w:pPr>
              <w:spacing w:line="276" w:lineRule="auto"/>
              <w:jc w:val="left"/>
              <w:rPr>
                <w:sz w:val="18"/>
                <w:szCs w:val="20"/>
                <w:lang w:eastAsia="en-US"/>
              </w:rPr>
            </w:pPr>
            <w:r w:rsidRPr="004C65F3">
              <w:rPr>
                <w:sz w:val="18"/>
                <w:lang w:eastAsia="en-US"/>
              </w:rPr>
              <w:t>374a</w:t>
            </w:r>
          </w:p>
        </w:tc>
      </w:tr>
      <w:tr w:rsidR="00756EFB" w:rsidRPr="004C65F3" w14:paraId="2EB4E09B" w14:textId="77777777" w:rsidTr="00756EFB">
        <w:trPr>
          <w:trHeight w:val="288"/>
        </w:trPr>
        <w:tc>
          <w:tcPr>
            <w:tcW w:w="14786"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DFE4549" w14:textId="77777777" w:rsidR="00756EFB" w:rsidRPr="004C65F3" w:rsidRDefault="00756EFB">
            <w:pPr>
              <w:spacing w:line="276" w:lineRule="auto"/>
              <w:jc w:val="center"/>
              <w:rPr>
                <w:b/>
                <w:sz w:val="20"/>
                <w:szCs w:val="20"/>
                <w:lang w:eastAsia="en-US"/>
              </w:rPr>
            </w:pPr>
            <w:r w:rsidRPr="004C65F3">
              <w:rPr>
                <w:b/>
                <w:sz w:val="20"/>
                <w:szCs w:val="20"/>
                <w:lang w:eastAsia="en-US"/>
              </w:rPr>
              <w:t>SOO ROGOŹNICA PLH140036</w:t>
            </w:r>
          </w:p>
        </w:tc>
      </w:tr>
      <w:tr w:rsidR="00756EFB" w:rsidRPr="004C65F3" w14:paraId="3FA7720A" w14:textId="77777777" w:rsidTr="00756EFB">
        <w:trPr>
          <w:trHeight w:val="899"/>
        </w:trPr>
        <w:tc>
          <w:tcPr>
            <w:tcW w:w="534" w:type="dxa"/>
            <w:tcBorders>
              <w:top w:val="single" w:sz="4" w:space="0" w:color="auto"/>
              <w:left w:val="single" w:sz="4" w:space="0" w:color="auto"/>
              <w:bottom w:val="single" w:sz="4" w:space="0" w:color="auto"/>
              <w:right w:val="single" w:sz="4" w:space="0" w:color="auto"/>
            </w:tcBorders>
            <w:noWrap/>
            <w:hideMark/>
          </w:tcPr>
          <w:p w14:paraId="6C19610A" w14:textId="77777777" w:rsidR="00756EFB" w:rsidRPr="004C65F3" w:rsidRDefault="00756EFB">
            <w:pPr>
              <w:spacing w:line="276" w:lineRule="auto"/>
              <w:jc w:val="left"/>
              <w:rPr>
                <w:sz w:val="18"/>
                <w:szCs w:val="20"/>
                <w:lang w:eastAsia="en-US"/>
              </w:rPr>
            </w:pPr>
            <w:r w:rsidRPr="004C65F3">
              <w:rPr>
                <w:sz w:val="18"/>
                <w:szCs w:val="20"/>
                <w:lang w:eastAsia="en-US"/>
              </w:rPr>
              <w:t>12</w:t>
            </w:r>
          </w:p>
        </w:tc>
        <w:tc>
          <w:tcPr>
            <w:tcW w:w="2410" w:type="dxa"/>
            <w:tcBorders>
              <w:top w:val="single" w:sz="4" w:space="0" w:color="auto"/>
              <w:left w:val="single" w:sz="4" w:space="0" w:color="auto"/>
              <w:bottom w:val="single" w:sz="4" w:space="0" w:color="auto"/>
              <w:right w:val="single" w:sz="4" w:space="0" w:color="auto"/>
            </w:tcBorders>
            <w:noWrap/>
            <w:hideMark/>
          </w:tcPr>
          <w:p w14:paraId="24ACA875" w14:textId="77777777" w:rsidR="00756EFB" w:rsidRPr="004C65F3" w:rsidRDefault="00756EFB">
            <w:pPr>
              <w:spacing w:line="276" w:lineRule="auto"/>
              <w:jc w:val="left"/>
              <w:rPr>
                <w:sz w:val="18"/>
                <w:szCs w:val="20"/>
                <w:lang w:eastAsia="en-US"/>
              </w:rPr>
            </w:pPr>
            <w:r w:rsidRPr="004C65F3">
              <w:rPr>
                <w:sz w:val="18"/>
                <w:lang w:val="en-US" w:eastAsia="en-US"/>
              </w:rPr>
              <w:t>Siedlisko 91E0*</w:t>
            </w:r>
          </w:p>
        </w:tc>
        <w:tc>
          <w:tcPr>
            <w:tcW w:w="992" w:type="dxa"/>
            <w:tcBorders>
              <w:top w:val="single" w:sz="4" w:space="0" w:color="auto"/>
              <w:left w:val="single" w:sz="4" w:space="0" w:color="auto"/>
              <w:bottom w:val="single" w:sz="4" w:space="0" w:color="auto"/>
              <w:right w:val="single" w:sz="4" w:space="0" w:color="auto"/>
            </w:tcBorders>
            <w:noWrap/>
            <w:hideMark/>
          </w:tcPr>
          <w:p w14:paraId="0EC752AB"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hideMark/>
          </w:tcPr>
          <w:p w14:paraId="0FBB2C83" w14:textId="57B34B26" w:rsidR="00756EFB" w:rsidRPr="004C65F3" w:rsidRDefault="00756EFB">
            <w:pPr>
              <w:spacing w:line="276" w:lineRule="auto"/>
              <w:jc w:val="left"/>
              <w:rPr>
                <w:sz w:val="18"/>
                <w:szCs w:val="20"/>
                <w:lang w:eastAsia="en-US"/>
              </w:rPr>
            </w:pPr>
            <w:r w:rsidRPr="004C65F3">
              <w:rPr>
                <w:sz w:val="18"/>
                <w:lang w:val="en-US" w:eastAsia="en-US"/>
              </w:rPr>
              <w:t xml:space="preserve">Zapobiegnięcie skutkowi zniszczenia fitocenoz leśnych poprzez odstąpienie od trzebieży, </w:t>
            </w:r>
            <w:r w:rsidR="00672C47">
              <w:rPr>
                <w:sz w:val="18"/>
                <w:lang w:val="en-US" w:eastAsia="en-US"/>
              </w:rPr>
              <w:t xml:space="preserve"> </w:t>
            </w:r>
            <w:r w:rsidRPr="004C65F3">
              <w:rPr>
                <w:sz w:val="18"/>
                <w:lang w:val="en-US" w:eastAsia="en-US"/>
              </w:rPr>
              <w:t>przebudowy drzewostanów na okres obowiązywania planu zadań ochronnych.</w:t>
            </w:r>
          </w:p>
        </w:tc>
        <w:tc>
          <w:tcPr>
            <w:tcW w:w="1134" w:type="dxa"/>
            <w:tcBorders>
              <w:top w:val="single" w:sz="4" w:space="0" w:color="auto"/>
              <w:left w:val="single" w:sz="4" w:space="0" w:color="auto"/>
              <w:bottom w:val="single" w:sz="4" w:space="0" w:color="auto"/>
              <w:right w:val="single" w:sz="4" w:space="0" w:color="auto"/>
            </w:tcBorders>
            <w:noWrap/>
            <w:hideMark/>
          </w:tcPr>
          <w:p w14:paraId="1AA74E85"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tcPr>
          <w:p w14:paraId="1F7C0F3F" w14:textId="77777777" w:rsidR="00756EFB" w:rsidRPr="004C65F3" w:rsidRDefault="00756EFB">
            <w:pPr>
              <w:spacing w:line="276" w:lineRule="auto"/>
              <w:jc w:val="left"/>
              <w:rPr>
                <w:sz w:val="18"/>
                <w:szCs w:val="20"/>
                <w:lang w:eastAsia="en-US"/>
              </w:rPr>
            </w:pPr>
            <w:r w:rsidRPr="004C65F3">
              <w:rPr>
                <w:sz w:val="18"/>
                <w:lang w:eastAsia="en-US"/>
              </w:rPr>
              <w:t>204, 205, 206 (całe oddziały), 211b, 211c, 215h</w:t>
            </w:r>
          </w:p>
          <w:p w14:paraId="7561AFF0" w14:textId="77777777" w:rsidR="00756EFB" w:rsidRPr="004C65F3" w:rsidRDefault="00756EFB">
            <w:pPr>
              <w:spacing w:line="276" w:lineRule="auto"/>
              <w:jc w:val="left"/>
              <w:rPr>
                <w:sz w:val="18"/>
                <w:szCs w:val="20"/>
                <w:lang w:eastAsia="en-US"/>
              </w:rPr>
            </w:pPr>
          </w:p>
        </w:tc>
      </w:tr>
      <w:tr w:rsidR="00756EFB" w:rsidRPr="004C65F3" w14:paraId="27A93BDB" w14:textId="77777777" w:rsidTr="00756EFB">
        <w:trPr>
          <w:trHeight w:val="1188"/>
        </w:trPr>
        <w:tc>
          <w:tcPr>
            <w:tcW w:w="534" w:type="dxa"/>
            <w:tcBorders>
              <w:top w:val="single" w:sz="4" w:space="0" w:color="auto"/>
              <w:left w:val="single" w:sz="4" w:space="0" w:color="auto"/>
              <w:bottom w:val="single" w:sz="4" w:space="0" w:color="auto"/>
              <w:right w:val="single" w:sz="4" w:space="0" w:color="auto"/>
            </w:tcBorders>
            <w:noWrap/>
            <w:hideMark/>
          </w:tcPr>
          <w:p w14:paraId="15CEBA2F" w14:textId="77777777" w:rsidR="00756EFB" w:rsidRPr="004C65F3" w:rsidRDefault="00756EFB">
            <w:pPr>
              <w:spacing w:line="276" w:lineRule="auto"/>
              <w:jc w:val="left"/>
              <w:rPr>
                <w:sz w:val="18"/>
                <w:szCs w:val="20"/>
                <w:lang w:eastAsia="en-US"/>
              </w:rPr>
            </w:pPr>
            <w:r w:rsidRPr="004C65F3">
              <w:rPr>
                <w:sz w:val="18"/>
                <w:szCs w:val="20"/>
                <w:lang w:eastAsia="en-US"/>
              </w:rPr>
              <w:t>13</w:t>
            </w:r>
          </w:p>
        </w:tc>
        <w:tc>
          <w:tcPr>
            <w:tcW w:w="2410" w:type="dxa"/>
            <w:tcBorders>
              <w:top w:val="single" w:sz="4" w:space="0" w:color="auto"/>
              <w:left w:val="single" w:sz="4" w:space="0" w:color="auto"/>
              <w:bottom w:val="single" w:sz="4" w:space="0" w:color="auto"/>
              <w:right w:val="single" w:sz="4" w:space="0" w:color="auto"/>
            </w:tcBorders>
            <w:noWrap/>
            <w:hideMark/>
          </w:tcPr>
          <w:p w14:paraId="36C95AAB" w14:textId="77777777" w:rsidR="00756EFB" w:rsidRPr="004C65F3" w:rsidRDefault="00756EFB">
            <w:pPr>
              <w:spacing w:line="276" w:lineRule="auto"/>
              <w:jc w:val="left"/>
              <w:rPr>
                <w:sz w:val="18"/>
                <w:szCs w:val="20"/>
                <w:lang w:eastAsia="en-US"/>
              </w:rPr>
            </w:pPr>
            <w:r w:rsidRPr="004C65F3">
              <w:rPr>
                <w:sz w:val="18"/>
                <w:lang w:val="en-US" w:eastAsia="en-US"/>
              </w:rPr>
              <w:t>Siedlisko 91E0*</w:t>
            </w:r>
          </w:p>
        </w:tc>
        <w:tc>
          <w:tcPr>
            <w:tcW w:w="992" w:type="dxa"/>
            <w:tcBorders>
              <w:top w:val="single" w:sz="4" w:space="0" w:color="auto"/>
              <w:left w:val="single" w:sz="4" w:space="0" w:color="auto"/>
              <w:bottom w:val="single" w:sz="4" w:space="0" w:color="auto"/>
              <w:right w:val="single" w:sz="4" w:space="0" w:color="auto"/>
            </w:tcBorders>
            <w:noWrap/>
            <w:hideMark/>
          </w:tcPr>
          <w:p w14:paraId="65A8116F" w14:textId="77777777" w:rsidR="00756EFB" w:rsidRPr="004C65F3" w:rsidRDefault="00756EFB">
            <w:pPr>
              <w:spacing w:line="276" w:lineRule="auto"/>
              <w:jc w:val="left"/>
              <w:rPr>
                <w:sz w:val="18"/>
                <w:szCs w:val="20"/>
                <w:lang w:eastAsia="en-US"/>
              </w:rPr>
            </w:pPr>
            <w:r w:rsidRPr="004C65F3">
              <w:rPr>
                <w:sz w:val="18"/>
                <w:szCs w:val="20"/>
                <w:lang w:eastAsia="en-US"/>
              </w:rPr>
              <w:t>Trzebieże, rębnie</w:t>
            </w:r>
          </w:p>
        </w:tc>
        <w:tc>
          <w:tcPr>
            <w:tcW w:w="5954" w:type="dxa"/>
            <w:tcBorders>
              <w:top w:val="single" w:sz="4" w:space="0" w:color="auto"/>
              <w:left w:val="single" w:sz="4" w:space="0" w:color="auto"/>
              <w:bottom w:val="single" w:sz="4" w:space="0" w:color="auto"/>
              <w:right w:val="single" w:sz="4" w:space="0" w:color="auto"/>
            </w:tcBorders>
            <w:noWrap/>
            <w:hideMark/>
          </w:tcPr>
          <w:p w14:paraId="7BB1BBD1" w14:textId="77777777" w:rsidR="00756EFB" w:rsidRPr="004C65F3" w:rsidRDefault="00756EFB">
            <w:pPr>
              <w:spacing w:line="276" w:lineRule="auto"/>
              <w:jc w:val="left"/>
              <w:rPr>
                <w:sz w:val="18"/>
                <w:szCs w:val="20"/>
                <w:lang w:eastAsia="en-US"/>
              </w:rPr>
            </w:pPr>
            <w:r w:rsidRPr="004C65F3">
              <w:rPr>
                <w:sz w:val="18"/>
                <w:lang w:val="en-US" w:eastAsia="en-US"/>
              </w:rPr>
              <w:t>Modyfikacja dotychczasowego sposobu użytkowania poprzez prowadzenie zrównoważonej, ekologicznej gospodarki leśnej w trakcie obowiązywania planu zadań ochronnych. Prace związane z eksploatacją drzewostanu należy prowadzić po okresie wegetacyjnym, z pozostawieniem na powierzchni zamierających i dziuplastych drzew oraz martwego drewna (5 m</w:t>
            </w:r>
            <w:r w:rsidRPr="004C65F3">
              <w:rPr>
                <w:sz w:val="18"/>
                <w:vertAlign w:val="superscript"/>
                <w:lang w:val="en-US" w:eastAsia="en-US"/>
              </w:rPr>
              <w:t>3</w:t>
            </w:r>
            <w:r w:rsidRPr="004C65F3">
              <w:rPr>
                <w:sz w:val="18"/>
                <w:lang w:val="en-US" w:eastAsia="en-US"/>
              </w:rPr>
              <w:t>/ha), będących biotopami dla chrząszczy i dzięciołów.</w:t>
            </w:r>
          </w:p>
        </w:tc>
        <w:tc>
          <w:tcPr>
            <w:tcW w:w="1134" w:type="dxa"/>
            <w:tcBorders>
              <w:top w:val="single" w:sz="4" w:space="0" w:color="auto"/>
              <w:left w:val="single" w:sz="4" w:space="0" w:color="auto"/>
              <w:bottom w:val="single" w:sz="4" w:space="0" w:color="auto"/>
              <w:right w:val="single" w:sz="4" w:space="0" w:color="auto"/>
            </w:tcBorders>
            <w:noWrap/>
            <w:hideMark/>
          </w:tcPr>
          <w:p w14:paraId="6C7F41BA"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69095FB3" w14:textId="77777777" w:rsidR="00756EFB" w:rsidRPr="004C65F3" w:rsidRDefault="00756EFB">
            <w:pPr>
              <w:spacing w:line="276" w:lineRule="auto"/>
              <w:jc w:val="left"/>
              <w:rPr>
                <w:sz w:val="18"/>
                <w:szCs w:val="20"/>
                <w:lang w:eastAsia="en-US"/>
              </w:rPr>
            </w:pPr>
            <w:r w:rsidRPr="004C65F3">
              <w:rPr>
                <w:sz w:val="18"/>
                <w:lang w:eastAsia="en-US"/>
              </w:rPr>
              <w:t>210 (cały oddział), 211a, 211d, 211f, 215a, 215b, 215c, 215d, 215f, 216c</w:t>
            </w:r>
          </w:p>
        </w:tc>
      </w:tr>
      <w:tr w:rsidR="00756EFB" w:rsidRPr="004C65F3" w14:paraId="37687021" w14:textId="77777777" w:rsidTr="00756EFB">
        <w:trPr>
          <w:trHeight w:val="1188"/>
        </w:trPr>
        <w:tc>
          <w:tcPr>
            <w:tcW w:w="534" w:type="dxa"/>
            <w:tcBorders>
              <w:top w:val="single" w:sz="4" w:space="0" w:color="auto"/>
              <w:left w:val="single" w:sz="4" w:space="0" w:color="auto"/>
              <w:bottom w:val="single" w:sz="4" w:space="0" w:color="auto"/>
              <w:right w:val="single" w:sz="4" w:space="0" w:color="auto"/>
            </w:tcBorders>
            <w:noWrap/>
            <w:hideMark/>
          </w:tcPr>
          <w:p w14:paraId="226A14A1" w14:textId="77777777" w:rsidR="00756EFB" w:rsidRPr="004C65F3" w:rsidRDefault="00756EFB">
            <w:pPr>
              <w:spacing w:line="276" w:lineRule="auto"/>
              <w:jc w:val="left"/>
              <w:rPr>
                <w:sz w:val="18"/>
                <w:szCs w:val="20"/>
                <w:lang w:eastAsia="en-US"/>
              </w:rPr>
            </w:pPr>
            <w:r w:rsidRPr="004C65F3">
              <w:rPr>
                <w:sz w:val="18"/>
                <w:szCs w:val="20"/>
                <w:lang w:eastAsia="en-US"/>
              </w:rPr>
              <w:t>14</w:t>
            </w:r>
          </w:p>
        </w:tc>
        <w:tc>
          <w:tcPr>
            <w:tcW w:w="2410" w:type="dxa"/>
            <w:tcBorders>
              <w:top w:val="single" w:sz="4" w:space="0" w:color="auto"/>
              <w:left w:val="single" w:sz="4" w:space="0" w:color="auto"/>
              <w:bottom w:val="single" w:sz="4" w:space="0" w:color="auto"/>
              <w:right w:val="single" w:sz="4" w:space="0" w:color="auto"/>
            </w:tcBorders>
            <w:noWrap/>
            <w:hideMark/>
          </w:tcPr>
          <w:p w14:paraId="5AA636AF" w14:textId="77777777" w:rsidR="00756EFB" w:rsidRPr="004C65F3" w:rsidRDefault="00756EFB">
            <w:pPr>
              <w:spacing w:line="276" w:lineRule="auto"/>
              <w:jc w:val="left"/>
              <w:rPr>
                <w:sz w:val="18"/>
                <w:szCs w:val="20"/>
                <w:lang w:eastAsia="en-US"/>
              </w:rPr>
            </w:pPr>
            <w:r w:rsidRPr="004C65F3">
              <w:rPr>
                <w:sz w:val="18"/>
                <w:lang w:val="en-US" w:eastAsia="en-US"/>
              </w:rPr>
              <w:t>Siedlisko 91E0*</w:t>
            </w:r>
          </w:p>
        </w:tc>
        <w:tc>
          <w:tcPr>
            <w:tcW w:w="992" w:type="dxa"/>
            <w:tcBorders>
              <w:top w:val="single" w:sz="4" w:space="0" w:color="auto"/>
              <w:left w:val="single" w:sz="4" w:space="0" w:color="auto"/>
              <w:bottom w:val="single" w:sz="4" w:space="0" w:color="auto"/>
              <w:right w:val="single" w:sz="4" w:space="0" w:color="auto"/>
            </w:tcBorders>
            <w:noWrap/>
            <w:hideMark/>
          </w:tcPr>
          <w:p w14:paraId="358CBB61"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hideMark/>
          </w:tcPr>
          <w:p w14:paraId="72FD4FFA" w14:textId="77777777" w:rsidR="00756EFB" w:rsidRPr="004C65F3" w:rsidRDefault="00756EFB">
            <w:pPr>
              <w:spacing w:line="276" w:lineRule="auto"/>
              <w:jc w:val="left"/>
              <w:rPr>
                <w:sz w:val="18"/>
                <w:szCs w:val="20"/>
                <w:lang w:eastAsia="en-US"/>
              </w:rPr>
            </w:pPr>
            <w:r w:rsidRPr="004C65F3">
              <w:rPr>
                <w:sz w:val="18"/>
                <w:lang w:val="en-US" w:eastAsia="en-US"/>
              </w:rPr>
              <w:t>Pozostawienie powierzchni do naturalnej sukcesji. Wyłączenie z gospodarki leśnej w trakcie obowiązywania planu zadań ochronnych.</w:t>
            </w:r>
          </w:p>
        </w:tc>
        <w:tc>
          <w:tcPr>
            <w:tcW w:w="1134" w:type="dxa"/>
            <w:tcBorders>
              <w:top w:val="single" w:sz="4" w:space="0" w:color="auto"/>
              <w:left w:val="single" w:sz="4" w:space="0" w:color="auto"/>
              <w:bottom w:val="single" w:sz="4" w:space="0" w:color="auto"/>
              <w:right w:val="single" w:sz="4" w:space="0" w:color="auto"/>
            </w:tcBorders>
            <w:noWrap/>
            <w:hideMark/>
          </w:tcPr>
          <w:p w14:paraId="7AF21E8E"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358B2DCA" w14:textId="77777777" w:rsidR="00756EFB" w:rsidRPr="004C65F3" w:rsidRDefault="00756EFB">
            <w:pPr>
              <w:spacing w:line="276" w:lineRule="auto"/>
              <w:jc w:val="left"/>
              <w:rPr>
                <w:sz w:val="18"/>
                <w:szCs w:val="20"/>
                <w:lang w:eastAsia="en-US"/>
              </w:rPr>
            </w:pPr>
            <w:r w:rsidRPr="004C65F3">
              <w:rPr>
                <w:sz w:val="18"/>
                <w:lang w:eastAsia="en-US"/>
              </w:rPr>
              <w:t>215g</w:t>
            </w:r>
          </w:p>
        </w:tc>
      </w:tr>
      <w:tr w:rsidR="00756EFB" w:rsidRPr="004C65F3" w14:paraId="416F5A70" w14:textId="77777777" w:rsidTr="00756EFB">
        <w:trPr>
          <w:trHeight w:val="288"/>
        </w:trPr>
        <w:tc>
          <w:tcPr>
            <w:tcW w:w="14786"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CA28259" w14:textId="77777777" w:rsidR="00756EFB" w:rsidRPr="004C65F3" w:rsidRDefault="00756EFB">
            <w:pPr>
              <w:spacing w:line="276" w:lineRule="auto"/>
              <w:jc w:val="center"/>
              <w:rPr>
                <w:sz w:val="18"/>
                <w:szCs w:val="20"/>
                <w:lang w:eastAsia="en-US"/>
              </w:rPr>
            </w:pPr>
            <w:r w:rsidRPr="004C65F3">
              <w:rPr>
                <w:b/>
                <w:sz w:val="20"/>
                <w:szCs w:val="20"/>
                <w:lang w:eastAsia="en-US"/>
              </w:rPr>
              <w:t>SOO TORFOWISKA CZERNIK PLH140037</w:t>
            </w:r>
          </w:p>
        </w:tc>
      </w:tr>
      <w:tr w:rsidR="00756EFB" w:rsidRPr="004C65F3" w14:paraId="57C9288D"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67ED46D0" w14:textId="77777777" w:rsidR="00756EFB" w:rsidRPr="004C65F3" w:rsidRDefault="00756EFB">
            <w:pPr>
              <w:spacing w:line="276" w:lineRule="auto"/>
              <w:jc w:val="left"/>
              <w:rPr>
                <w:sz w:val="18"/>
                <w:szCs w:val="20"/>
                <w:lang w:eastAsia="en-US"/>
              </w:rPr>
            </w:pPr>
            <w:r w:rsidRPr="004C65F3">
              <w:rPr>
                <w:sz w:val="18"/>
                <w:szCs w:val="20"/>
                <w:lang w:eastAsia="en-US"/>
              </w:rPr>
              <w:t>15</w:t>
            </w:r>
          </w:p>
        </w:tc>
        <w:tc>
          <w:tcPr>
            <w:tcW w:w="2410" w:type="dxa"/>
            <w:tcBorders>
              <w:top w:val="single" w:sz="4" w:space="0" w:color="auto"/>
              <w:left w:val="single" w:sz="4" w:space="0" w:color="auto"/>
              <w:bottom w:val="single" w:sz="4" w:space="0" w:color="auto"/>
              <w:right w:val="single" w:sz="4" w:space="0" w:color="auto"/>
            </w:tcBorders>
            <w:noWrap/>
            <w:hideMark/>
          </w:tcPr>
          <w:p w14:paraId="14C28862" w14:textId="77777777" w:rsidR="00756EFB" w:rsidRPr="004C65F3" w:rsidRDefault="00756EFB">
            <w:pPr>
              <w:spacing w:line="276" w:lineRule="auto"/>
              <w:jc w:val="left"/>
              <w:rPr>
                <w:sz w:val="18"/>
                <w:szCs w:val="20"/>
                <w:lang w:eastAsia="en-US"/>
              </w:rPr>
            </w:pPr>
            <w:r w:rsidRPr="004C65F3">
              <w:rPr>
                <w:sz w:val="18"/>
                <w:lang w:val="en-US" w:eastAsia="en-US"/>
              </w:rPr>
              <w:t>Siedliska 7140 i *91D0</w:t>
            </w:r>
          </w:p>
        </w:tc>
        <w:tc>
          <w:tcPr>
            <w:tcW w:w="992" w:type="dxa"/>
            <w:tcBorders>
              <w:top w:val="single" w:sz="4" w:space="0" w:color="auto"/>
              <w:left w:val="single" w:sz="4" w:space="0" w:color="auto"/>
              <w:bottom w:val="single" w:sz="4" w:space="0" w:color="auto"/>
              <w:right w:val="single" w:sz="4" w:space="0" w:color="auto"/>
            </w:tcBorders>
            <w:noWrap/>
            <w:hideMark/>
          </w:tcPr>
          <w:p w14:paraId="05F6E3E2" w14:textId="77777777" w:rsidR="00756EFB" w:rsidRPr="004C65F3" w:rsidRDefault="00756EFB">
            <w:pPr>
              <w:spacing w:line="276" w:lineRule="auto"/>
              <w:jc w:val="left"/>
              <w:rPr>
                <w:sz w:val="18"/>
                <w:szCs w:val="20"/>
                <w:lang w:eastAsia="en-US"/>
              </w:rPr>
            </w:pPr>
            <w:r w:rsidRPr="004C65F3">
              <w:rPr>
                <w:sz w:val="18"/>
                <w:szCs w:val="20"/>
                <w:lang w:eastAsia="en-US"/>
              </w:rPr>
              <w:t>-</w:t>
            </w:r>
          </w:p>
        </w:tc>
        <w:tc>
          <w:tcPr>
            <w:tcW w:w="5954" w:type="dxa"/>
            <w:tcBorders>
              <w:top w:val="single" w:sz="4" w:space="0" w:color="auto"/>
              <w:left w:val="single" w:sz="4" w:space="0" w:color="auto"/>
              <w:bottom w:val="single" w:sz="4" w:space="0" w:color="auto"/>
              <w:right w:val="single" w:sz="4" w:space="0" w:color="auto"/>
            </w:tcBorders>
            <w:noWrap/>
            <w:vAlign w:val="center"/>
            <w:hideMark/>
          </w:tcPr>
          <w:p w14:paraId="6B910521" w14:textId="15765BE2" w:rsidR="00756EFB" w:rsidRPr="004C65F3" w:rsidRDefault="002C4C47">
            <w:pPr>
              <w:pStyle w:val="Tabelatre"/>
              <w:rPr>
                <w:sz w:val="18"/>
                <w:lang w:val="en-US" w:eastAsia="en-US"/>
              </w:rPr>
            </w:pPr>
            <w:r w:rsidRPr="004C65F3">
              <w:rPr>
                <w:sz w:val="18"/>
                <w:lang w:val="en-US" w:eastAsia="en-US"/>
              </w:rPr>
              <w:t xml:space="preserve">Stabilizacja poziomu wody. Prace polegające na budowie przepustu, to jest montażu rury przelewowej o wymiarach 30 cm x 8 m, należy wykonać w ciągu roku od momentu stwierdzenia podniesienia </w:t>
            </w:r>
            <w:r w:rsidR="00F520AE" w:rsidRPr="004C65F3">
              <w:rPr>
                <w:sz w:val="18"/>
                <w:lang w:val="en-US" w:eastAsia="en-US"/>
              </w:rPr>
              <w:t xml:space="preserve">się poziomu wód w torfowisku do wysokości umożliwiającej działanie </w:t>
            </w:r>
            <w:r w:rsidR="00756EFB" w:rsidRPr="004C65F3">
              <w:rPr>
                <w:sz w:val="18"/>
                <w:lang w:val="en-US" w:eastAsia="en-US"/>
              </w:rPr>
              <w:t xml:space="preserve">przedmiotowej instalacji. Przepust należy </w:t>
            </w:r>
            <w:r w:rsidR="00756EFB" w:rsidRPr="004C65F3">
              <w:rPr>
                <w:sz w:val="18"/>
                <w:lang w:val="en-US" w:eastAsia="en-US"/>
              </w:rPr>
              <w:lastRenderedPageBreak/>
              <w:t>ogrodzić siatką (30 m2) o średnicy drutu 0,5 cm, średnicy oczek 10 cm z wykorzystaniem słupków z drewna dębowego (0,2 m3). Prace związane z ewentualnym  remontem lub odbudową przepustu należy przeprowadzić najpóźniej w ciągu roku od momentu stwierdzenia braku drożności instalacji.</w:t>
            </w:r>
          </w:p>
          <w:p w14:paraId="357EAD63" w14:textId="77777777" w:rsidR="00756EFB" w:rsidRPr="004C65F3" w:rsidRDefault="00756EFB">
            <w:pPr>
              <w:pStyle w:val="Tabelatre"/>
              <w:rPr>
                <w:sz w:val="18"/>
                <w:lang w:val="en-US" w:eastAsia="en-US"/>
              </w:rPr>
            </w:pPr>
            <w:r w:rsidRPr="004C65F3">
              <w:rPr>
                <w:sz w:val="18"/>
                <w:lang w:val="en-US" w:eastAsia="en-US"/>
              </w:rPr>
              <w:t>W przypadku stwierdzenia braku skuteczności (wydajności) przepustu o którym mowa powyżej, należy podjąć działania w kierunku regularnego rozbierania tamy bobrowej do czasu ustabilizowania się stosunków gruntowo-wodnych na poziomie niezagrażającym osiągnięcie celu wymienionego w załączniku nr 4 do zarządzenia. Alternatywnym działaniem może być odłowienie i przesiedlenie rodziny bobrowej.</w:t>
            </w:r>
          </w:p>
        </w:tc>
        <w:tc>
          <w:tcPr>
            <w:tcW w:w="1134" w:type="dxa"/>
            <w:tcBorders>
              <w:top w:val="single" w:sz="4" w:space="0" w:color="auto"/>
              <w:left w:val="single" w:sz="4" w:space="0" w:color="auto"/>
              <w:bottom w:val="single" w:sz="4" w:space="0" w:color="auto"/>
              <w:right w:val="single" w:sz="4" w:space="0" w:color="auto"/>
            </w:tcBorders>
            <w:noWrap/>
            <w:hideMark/>
          </w:tcPr>
          <w:p w14:paraId="57CE861B" w14:textId="77777777" w:rsidR="00756EFB" w:rsidRPr="004C65F3" w:rsidRDefault="00756EFB">
            <w:pPr>
              <w:spacing w:line="276" w:lineRule="auto"/>
              <w:jc w:val="left"/>
              <w:rPr>
                <w:sz w:val="18"/>
                <w:szCs w:val="20"/>
                <w:lang w:eastAsia="en-US"/>
              </w:rPr>
            </w:pPr>
            <w:r w:rsidRPr="004C65F3">
              <w:rPr>
                <w:sz w:val="18"/>
                <w:szCs w:val="20"/>
                <w:lang w:eastAsia="en-US"/>
              </w:rPr>
              <w:lastRenderedPageBreak/>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28FB9D2A" w14:textId="77777777" w:rsidR="00756EFB" w:rsidRPr="004C65F3" w:rsidRDefault="00756EFB">
            <w:pPr>
              <w:pStyle w:val="Tabelatre"/>
              <w:rPr>
                <w:rFonts w:cs="Times New Roman"/>
                <w:color w:val="auto"/>
                <w:sz w:val="18"/>
                <w:lang w:eastAsia="en-US"/>
              </w:rPr>
            </w:pPr>
            <w:r w:rsidRPr="004C65F3">
              <w:rPr>
                <w:sz w:val="18"/>
                <w:lang w:eastAsia="en-US"/>
              </w:rPr>
              <w:t>7k</w:t>
            </w:r>
          </w:p>
        </w:tc>
      </w:tr>
      <w:tr w:rsidR="00756EFB" w:rsidRPr="004C65F3" w14:paraId="6BEBF9E8" w14:textId="77777777" w:rsidTr="00756EFB">
        <w:trPr>
          <w:trHeight w:val="752"/>
        </w:trPr>
        <w:tc>
          <w:tcPr>
            <w:tcW w:w="534" w:type="dxa"/>
            <w:tcBorders>
              <w:top w:val="single" w:sz="4" w:space="0" w:color="auto"/>
              <w:left w:val="single" w:sz="4" w:space="0" w:color="auto"/>
              <w:bottom w:val="single" w:sz="4" w:space="0" w:color="auto"/>
              <w:right w:val="single" w:sz="4" w:space="0" w:color="auto"/>
            </w:tcBorders>
            <w:noWrap/>
            <w:hideMark/>
          </w:tcPr>
          <w:p w14:paraId="5B259053" w14:textId="77777777" w:rsidR="00756EFB" w:rsidRPr="004C65F3" w:rsidRDefault="00756EFB">
            <w:pPr>
              <w:spacing w:line="276" w:lineRule="auto"/>
              <w:jc w:val="left"/>
              <w:rPr>
                <w:sz w:val="18"/>
                <w:szCs w:val="20"/>
                <w:lang w:eastAsia="en-US"/>
              </w:rPr>
            </w:pPr>
            <w:r w:rsidRPr="004C65F3">
              <w:rPr>
                <w:sz w:val="18"/>
                <w:szCs w:val="20"/>
                <w:lang w:eastAsia="en-US"/>
              </w:rPr>
              <w:lastRenderedPageBreak/>
              <w:t>16</w:t>
            </w:r>
          </w:p>
        </w:tc>
        <w:tc>
          <w:tcPr>
            <w:tcW w:w="2410" w:type="dxa"/>
            <w:tcBorders>
              <w:top w:val="single" w:sz="4" w:space="0" w:color="auto"/>
              <w:left w:val="single" w:sz="4" w:space="0" w:color="auto"/>
              <w:bottom w:val="single" w:sz="4" w:space="0" w:color="auto"/>
              <w:right w:val="single" w:sz="4" w:space="0" w:color="auto"/>
            </w:tcBorders>
            <w:noWrap/>
            <w:hideMark/>
          </w:tcPr>
          <w:p w14:paraId="4B1E9798" w14:textId="77777777" w:rsidR="00756EFB" w:rsidRPr="004C65F3" w:rsidRDefault="00756EFB">
            <w:pPr>
              <w:spacing w:line="276" w:lineRule="auto"/>
              <w:jc w:val="left"/>
              <w:rPr>
                <w:sz w:val="18"/>
                <w:lang w:val="en-US" w:eastAsia="en-US"/>
              </w:rPr>
            </w:pPr>
            <w:r w:rsidRPr="004C65F3">
              <w:rPr>
                <w:sz w:val="18"/>
                <w:lang w:val="en-US" w:eastAsia="en-US"/>
              </w:rPr>
              <w:t>Siedlisko 91D0*</w:t>
            </w:r>
          </w:p>
        </w:tc>
        <w:tc>
          <w:tcPr>
            <w:tcW w:w="992" w:type="dxa"/>
            <w:tcBorders>
              <w:top w:val="single" w:sz="4" w:space="0" w:color="auto"/>
              <w:left w:val="single" w:sz="4" w:space="0" w:color="auto"/>
              <w:bottom w:val="single" w:sz="4" w:space="0" w:color="auto"/>
              <w:right w:val="single" w:sz="4" w:space="0" w:color="auto"/>
            </w:tcBorders>
            <w:noWrap/>
            <w:hideMark/>
          </w:tcPr>
          <w:p w14:paraId="6FAA7B15" w14:textId="77777777" w:rsidR="00756EFB" w:rsidRPr="004C65F3" w:rsidRDefault="00756EFB">
            <w:pPr>
              <w:spacing w:line="276" w:lineRule="auto"/>
              <w:jc w:val="left"/>
              <w:rPr>
                <w:sz w:val="18"/>
                <w:szCs w:val="20"/>
                <w:lang w:eastAsia="en-US"/>
              </w:rPr>
            </w:pPr>
            <w:r w:rsidRPr="004C65F3">
              <w:rPr>
                <w:sz w:val="18"/>
                <w:szCs w:val="20"/>
                <w:lang w:eastAsia="en-US"/>
              </w:rPr>
              <w:t>Trzebieże, rębnie</w:t>
            </w:r>
          </w:p>
        </w:tc>
        <w:tc>
          <w:tcPr>
            <w:tcW w:w="5954" w:type="dxa"/>
            <w:tcBorders>
              <w:top w:val="single" w:sz="4" w:space="0" w:color="auto"/>
              <w:left w:val="single" w:sz="4" w:space="0" w:color="auto"/>
              <w:bottom w:val="single" w:sz="4" w:space="0" w:color="auto"/>
              <w:right w:val="single" w:sz="4" w:space="0" w:color="auto"/>
            </w:tcBorders>
            <w:noWrap/>
            <w:vAlign w:val="center"/>
            <w:hideMark/>
          </w:tcPr>
          <w:p w14:paraId="7A40BECD" w14:textId="77777777" w:rsidR="00756EFB" w:rsidRPr="004C65F3" w:rsidRDefault="00756EFB">
            <w:pPr>
              <w:pStyle w:val="Tabelatre"/>
              <w:rPr>
                <w:sz w:val="18"/>
                <w:lang w:val="en-US" w:eastAsia="en-US"/>
              </w:rPr>
            </w:pPr>
            <w:r w:rsidRPr="004C65F3">
              <w:rPr>
                <w:sz w:val="18"/>
                <w:lang w:val="en-US" w:eastAsia="en-US"/>
              </w:rPr>
              <w:t>Zapobiegnięcie skutkowi zniszczenia fitocenoz leśnych i ochrona najcenniejszych płatów siedliska poprzez odstąpienie od zabiegów gospodarczych związanych z hodowlą i użytkowaniem drzewostanów (odstąpienie od trzebieży, zrębów i przebudowy drzewostanów) w trakcie obowiązywania planu zadań ochronnych.</w:t>
            </w:r>
          </w:p>
        </w:tc>
        <w:tc>
          <w:tcPr>
            <w:tcW w:w="1134" w:type="dxa"/>
            <w:tcBorders>
              <w:top w:val="single" w:sz="4" w:space="0" w:color="auto"/>
              <w:left w:val="single" w:sz="4" w:space="0" w:color="auto"/>
              <w:bottom w:val="single" w:sz="4" w:space="0" w:color="auto"/>
              <w:right w:val="single" w:sz="4" w:space="0" w:color="auto"/>
            </w:tcBorders>
            <w:noWrap/>
            <w:hideMark/>
          </w:tcPr>
          <w:p w14:paraId="20E4A726"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7EED2D33" w14:textId="77777777" w:rsidR="00756EFB" w:rsidRPr="004C65F3" w:rsidRDefault="00756EFB">
            <w:pPr>
              <w:pStyle w:val="Tabelatre"/>
              <w:rPr>
                <w:sz w:val="18"/>
                <w:lang w:eastAsia="en-US"/>
              </w:rPr>
            </w:pPr>
            <w:r w:rsidRPr="004C65F3">
              <w:rPr>
                <w:sz w:val="18"/>
                <w:lang w:eastAsia="en-US"/>
              </w:rPr>
              <w:t>7d, 7f, 7g, 7h, 7i, 7j, 7k, 8a, 8b, 9a, 9b, 9c, 9d, 9f</w:t>
            </w:r>
          </w:p>
        </w:tc>
      </w:tr>
      <w:tr w:rsidR="00756EFB" w:rsidRPr="004C65F3" w14:paraId="49EFBB59" w14:textId="77777777" w:rsidTr="00756EFB">
        <w:trPr>
          <w:trHeight w:val="288"/>
        </w:trPr>
        <w:tc>
          <w:tcPr>
            <w:tcW w:w="14786"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6DF2733" w14:textId="77777777" w:rsidR="00756EFB" w:rsidRPr="004C65F3" w:rsidRDefault="00756EFB">
            <w:pPr>
              <w:spacing w:line="276" w:lineRule="auto"/>
              <w:jc w:val="center"/>
              <w:rPr>
                <w:sz w:val="18"/>
                <w:szCs w:val="20"/>
                <w:lang w:eastAsia="en-US"/>
              </w:rPr>
            </w:pPr>
            <w:r w:rsidRPr="004C65F3">
              <w:rPr>
                <w:b/>
                <w:sz w:val="20"/>
                <w:szCs w:val="20"/>
                <w:lang w:eastAsia="en-US"/>
              </w:rPr>
              <w:t>OSO DOLINA KOSTRZYNIA PLB140009</w:t>
            </w:r>
          </w:p>
        </w:tc>
      </w:tr>
      <w:tr w:rsidR="00756EFB" w:rsidRPr="004C65F3" w14:paraId="33750E1F"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0CF32DC9" w14:textId="77777777" w:rsidR="00756EFB" w:rsidRPr="004C65F3" w:rsidRDefault="00756EFB">
            <w:pPr>
              <w:spacing w:line="276" w:lineRule="auto"/>
              <w:jc w:val="left"/>
              <w:rPr>
                <w:sz w:val="18"/>
                <w:szCs w:val="20"/>
                <w:lang w:eastAsia="en-US"/>
              </w:rPr>
            </w:pPr>
            <w:r w:rsidRPr="004C65F3">
              <w:rPr>
                <w:sz w:val="18"/>
                <w:szCs w:val="20"/>
                <w:lang w:eastAsia="en-US"/>
              </w:rPr>
              <w:t>17</w:t>
            </w:r>
          </w:p>
        </w:tc>
        <w:tc>
          <w:tcPr>
            <w:tcW w:w="2410" w:type="dxa"/>
            <w:tcBorders>
              <w:top w:val="single" w:sz="4" w:space="0" w:color="auto"/>
              <w:left w:val="single" w:sz="4" w:space="0" w:color="auto"/>
              <w:bottom w:val="single" w:sz="4" w:space="0" w:color="auto"/>
              <w:right w:val="single" w:sz="4" w:space="0" w:color="auto"/>
            </w:tcBorders>
            <w:noWrap/>
          </w:tcPr>
          <w:p w14:paraId="6830336F" w14:textId="77777777" w:rsidR="00756EFB" w:rsidRPr="004C65F3" w:rsidRDefault="00756EFB">
            <w:pPr>
              <w:pStyle w:val="Tabelatre"/>
              <w:rPr>
                <w:sz w:val="18"/>
                <w:lang w:val="en-US" w:eastAsia="en-US"/>
              </w:rPr>
            </w:pPr>
            <w:r w:rsidRPr="004C65F3">
              <w:rPr>
                <w:sz w:val="18"/>
                <w:lang w:val="en-US" w:eastAsia="en-US"/>
              </w:rPr>
              <w:t>A122</w:t>
            </w:r>
            <w:r w:rsidRPr="004C65F3">
              <w:rPr>
                <w:sz w:val="18"/>
                <w:lang w:val="en-US" w:eastAsia="en-US"/>
              </w:rPr>
              <w:br/>
              <w:t>Derkacz</w:t>
            </w:r>
            <w:r w:rsidRPr="004C65F3">
              <w:rPr>
                <w:sz w:val="18"/>
                <w:lang w:val="en-US" w:eastAsia="en-US"/>
              </w:rPr>
              <w:br/>
            </w:r>
            <w:r w:rsidRPr="004C65F3">
              <w:rPr>
                <w:i/>
                <w:sz w:val="18"/>
                <w:lang w:val="en-US" w:eastAsia="en-US"/>
              </w:rPr>
              <w:t>Crex crex</w:t>
            </w:r>
          </w:p>
          <w:p w14:paraId="1C322B1A" w14:textId="77777777" w:rsidR="00756EFB" w:rsidRPr="004C65F3" w:rsidRDefault="00756EFB">
            <w:pPr>
              <w:spacing w:line="276" w:lineRule="auto"/>
              <w:jc w:val="left"/>
              <w:rPr>
                <w:sz w:val="18"/>
                <w:szCs w:val="20"/>
                <w:lang w:eastAsia="en-US"/>
              </w:rPr>
            </w:pPr>
          </w:p>
        </w:tc>
        <w:tc>
          <w:tcPr>
            <w:tcW w:w="992" w:type="dxa"/>
            <w:tcBorders>
              <w:top w:val="single" w:sz="4" w:space="0" w:color="auto"/>
              <w:left w:val="single" w:sz="4" w:space="0" w:color="auto"/>
              <w:bottom w:val="single" w:sz="4" w:space="0" w:color="auto"/>
              <w:right w:val="single" w:sz="4" w:space="0" w:color="auto"/>
            </w:tcBorders>
            <w:noWrap/>
            <w:hideMark/>
          </w:tcPr>
          <w:p w14:paraId="4BAC4F00" w14:textId="77777777" w:rsidR="00756EFB" w:rsidRPr="004C65F3" w:rsidRDefault="00756EFB">
            <w:pPr>
              <w:spacing w:line="276" w:lineRule="auto"/>
              <w:jc w:val="left"/>
              <w:rPr>
                <w:sz w:val="18"/>
                <w:szCs w:val="20"/>
                <w:lang w:eastAsia="en-US"/>
              </w:rPr>
            </w:pPr>
            <w:r w:rsidRPr="004C65F3">
              <w:rPr>
                <w:sz w:val="18"/>
                <w:szCs w:val="20"/>
                <w:lang w:eastAsia="en-US"/>
              </w:rPr>
              <w:t>Trzebieże i rębnie</w:t>
            </w:r>
          </w:p>
        </w:tc>
        <w:tc>
          <w:tcPr>
            <w:tcW w:w="5954" w:type="dxa"/>
            <w:tcBorders>
              <w:top w:val="single" w:sz="4" w:space="0" w:color="auto"/>
              <w:left w:val="single" w:sz="4" w:space="0" w:color="auto"/>
              <w:bottom w:val="single" w:sz="4" w:space="0" w:color="auto"/>
              <w:right w:val="single" w:sz="4" w:space="0" w:color="auto"/>
            </w:tcBorders>
            <w:noWrap/>
          </w:tcPr>
          <w:p w14:paraId="2C5F8293" w14:textId="77777777" w:rsidR="00756EFB" w:rsidRPr="004C65F3" w:rsidRDefault="00756EFB">
            <w:pPr>
              <w:pStyle w:val="Tabelatre"/>
              <w:jc w:val="both"/>
              <w:rPr>
                <w:sz w:val="18"/>
                <w:lang w:val="en-US" w:eastAsia="en-US"/>
              </w:rPr>
            </w:pPr>
            <w:r w:rsidRPr="004C65F3">
              <w:rPr>
                <w:sz w:val="18"/>
                <w:lang w:val="en-US" w:eastAsia="en-US"/>
              </w:rPr>
              <w:t>Zachowanie siedlisk derkacza.</w:t>
            </w:r>
          </w:p>
          <w:p w14:paraId="6721177E" w14:textId="77777777" w:rsidR="00756EFB" w:rsidRPr="004C65F3" w:rsidRDefault="00756EFB">
            <w:pPr>
              <w:pStyle w:val="Tabelatre"/>
              <w:jc w:val="both"/>
              <w:rPr>
                <w:sz w:val="18"/>
                <w:lang w:val="en-US" w:eastAsia="en-US"/>
              </w:rPr>
            </w:pPr>
            <w:r w:rsidRPr="004C65F3">
              <w:rPr>
                <w:sz w:val="18"/>
                <w:lang w:val="en-US" w:eastAsia="en-US"/>
              </w:rPr>
              <w:t>Działanie obligatoryjne: Utrzymywanie ekstensywnej gospodarki użytków zielonych poprzez ekstensywne użytkowanie kośne, kośno-pastwiskowe lub pastwiskowe. Termin rozpoczęcia działania w pierwszych 3 latach obowiązywania planu zadań ochronnych.</w:t>
            </w:r>
          </w:p>
          <w:p w14:paraId="7B8F31A9" w14:textId="77777777" w:rsidR="00756EFB" w:rsidRPr="004C65F3" w:rsidRDefault="00756EFB">
            <w:pPr>
              <w:spacing w:line="276" w:lineRule="auto"/>
              <w:rPr>
                <w:sz w:val="18"/>
                <w:lang w:val="en-US" w:eastAsia="en-US"/>
              </w:rPr>
            </w:pPr>
            <w:r w:rsidRPr="004C65F3">
              <w:rPr>
                <w:sz w:val="18"/>
                <w:lang w:val="en-US" w:eastAsia="en-US"/>
              </w:rPr>
              <w:t>Działania fakultatywne: 1. Objęcie terenu użytkowaniem zgodnie z wymogami tożsamymi do wariantu ornitologicznego aktualnie obowiązującego programu rolnośrodowiskowego; 2. W przypadku działek, na których zaprzestano użytkowania, w zależności od stanu zaawansowania procesów sukcesyjnych, wycinanie drzew i krzewów, a następnie przywrócenie koszenia. Wycięta biomasa powinna być ułożona w sterty i wywieziona z terenu. Usuwana powinna być całkowicie roślinność drzewiasta i krzewiasta, z uwzględnieniem zapisu punktu 18. Termin rozpoczęcia działania w pierwszych 3 latach obowiązywania planu zadań ochronnych.</w:t>
            </w:r>
          </w:p>
          <w:p w14:paraId="3F710805" w14:textId="77777777" w:rsidR="00756EFB" w:rsidRPr="004C65F3" w:rsidRDefault="00756EFB">
            <w:pPr>
              <w:spacing w:line="276" w:lineRule="auto"/>
              <w:rPr>
                <w:sz w:val="18"/>
                <w:szCs w:val="20"/>
                <w:lang w:eastAsia="en-US"/>
              </w:rPr>
            </w:pPr>
          </w:p>
        </w:tc>
        <w:tc>
          <w:tcPr>
            <w:tcW w:w="1134" w:type="dxa"/>
            <w:tcBorders>
              <w:top w:val="single" w:sz="4" w:space="0" w:color="auto"/>
              <w:left w:val="single" w:sz="4" w:space="0" w:color="auto"/>
              <w:bottom w:val="single" w:sz="4" w:space="0" w:color="auto"/>
              <w:right w:val="single" w:sz="4" w:space="0" w:color="auto"/>
            </w:tcBorders>
            <w:noWrap/>
            <w:hideMark/>
          </w:tcPr>
          <w:p w14:paraId="6E4D89BF" w14:textId="77777777" w:rsidR="00756EFB" w:rsidRPr="004C65F3" w:rsidRDefault="00756EFB">
            <w:pPr>
              <w:spacing w:line="276" w:lineRule="auto"/>
              <w:jc w:val="left"/>
              <w:rPr>
                <w:sz w:val="18"/>
                <w:szCs w:val="20"/>
                <w:lang w:eastAsia="en-US"/>
              </w:rPr>
            </w:pPr>
            <w:r w:rsidRPr="004C65F3">
              <w:rPr>
                <w:sz w:val="18"/>
                <w:szCs w:val="20"/>
                <w:lang w:eastAsia="en-US"/>
              </w:rPr>
              <w:t>Zadania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2FAA4DBD" w14:textId="77777777" w:rsidR="00756EFB" w:rsidRPr="004C65F3" w:rsidRDefault="00756EFB">
            <w:pPr>
              <w:spacing w:line="276" w:lineRule="auto"/>
              <w:jc w:val="left"/>
              <w:rPr>
                <w:sz w:val="18"/>
                <w:szCs w:val="20"/>
                <w:lang w:eastAsia="en-US"/>
              </w:rPr>
            </w:pPr>
            <w:r w:rsidRPr="004C65F3">
              <w:rPr>
                <w:sz w:val="18"/>
                <w:lang w:eastAsia="en-US"/>
              </w:rPr>
              <w:t>180h, 180i, 180j</w:t>
            </w:r>
          </w:p>
        </w:tc>
      </w:tr>
      <w:tr w:rsidR="00756EFB" w:rsidRPr="004C65F3" w14:paraId="4E2D707D" w14:textId="77777777" w:rsidTr="00756EFB">
        <w:trPr>
          <w:trHeight w:val="288"/>
        </w:trPr>
        <w:tc>
          <w:tcPr>
            <w:tcW w:w="14786"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CAB9986" w14:textId="77777777" w:rsidR="00756EFB" w:rsidRPr="004C65F3" w:rsidRDefault="00756EFB">
            <w:pPr>
              <w:spacing w:line="276" w:lineRule="auto"/>
              <w:jc w:val="center"/>
              <w:rPr>
                <w:b/>
                <w:sz w:val="20"/>
                <w:szCs w:val="20"/>
                <w:lang w:eastAsia="en-US"/>
              </w:rPr>
            </w:pPr>
            <w:r w:rsidRPr="004C65F3">
              <w:rPr>
                <w:b/>
                <w:sz w:val="20"/>
                <w:szCs w:val="20"/>
                <w:lang w:eastAsia="en-US"/>
              </w:rPr>
              <w:lastRenderedPageBreak/>
              <w:t>INNE DOTYCZĄCE FORM OCHRONY PRZYRODY</w:t>
            </w:r>
          </w:p>
        </w:tc>
      </w:tr>
      <w:tr w:rsidR="00756EFB" w:rsidRPr="004C65F3" w14:paraId="65346FEC"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404137D6" w14:textId="77777777" w:rsidR="00756EFB" w:rsidRPr="004C65F3" w:rsidRDefault="00756EFB">
            <w:pPr>
              <w:spacing w:line="276" w:lineRule="auto"/>
              <w:jc w:val="left"/>
              <w:rPr>
                <w:sz w:val="18"/>
                <w:szCs w:val="20"/>
                <w:lang w:eastAsia="en-US"/>
              </w:rPr>
            </w:pPr>
            <w:r w:rsidRPr="004C65F3">
              <w:rPr>
                <w:sz w:val="18"/>
                <w:szCs w:val="20"/>
                <w:lang w:eastAsia="en-US"/>
              </w:rPr>
              <w:t>18</w:t>
            </w:r>
          </w:p>
        </w:tc>
        <w:tc>
          <w:tcPr>
            <w:tcW w:w="2410" w:type="dxa"/>
            <w:tcBorders>
              <w:top w:val="single" w:sz="4" w:space="0" w:color="auto"/>
              <w:left w:val="single" w:sz="4" w:space="0" w:color="auto"/>
              <w:bottom w:val="single" w:sz="4" w:space="0" w:color="auto"/>
              <w:right w:val="single" w:sz="4" w:space="0" w:color="auto"/>
            </w:tcBorders>
            <w:noWrap/>
            <w:hideMark/>
          </w:tcPr>
          <w:p w14:paraId="2107F113" w14:textId="77777777" w:rsidR="00756EFB" w:rsidRPr="004C65F3" w:rsidRDefault="00756EFB">
            <w:pPr>
              <w:spacing w:line="276" w:lineRule="auto"/>
              <w:jc w:val="left"/>
              <w:rPr>
                <w:sz w:val="18"/>
                <w:szCs w:val="20"/>
                <w:lang w:eastAsia="en-US"/>
              </w:rPr>
            </w:pPr>
            <w:r w:rsidRPr="004C65F3">
              <w:rPr>
                <w:sz w:val="18"/>
                <w:szCs w:val="20"/>
                <w:lang w:eastAsia="en-US"/>
              </w:rPr>
              <w:t>sąsiedztwo rezerwatu</w:t>
            </w:r>
          </w:p>
        </w:tc>
        <w:tc>
          <w:tcPr>
            <w:tcW w:w="992" w:type="dxa"/>
            <w:tcBorders>
              <w:top w:val="single" w:sz="4" w:space="0" w:color="auto"/>
              <w:left w:val="single" w:sz="4" w:space="0" w:color="auto"/>
              <w:bottom w:val="single" w:sz="4" w:space="0" w:color="auto"/>
              <w:right w:val="single" w:sz="4" w:space="0" w:color="auto"/>
            </w:tcBorders>
            <w:noWrap/>
            <w:hideMark/>
          </w:tcPr>
          <w:p w14:paraId="48B821B2" w14:textId="57D1D00B" w:rsidR="00756EFB" w:rsidRPr="004C65F3" w:rsidRDefault="00756EFB" w:rsidP="000A0E70">
            <w:pPr>
              <w:spacing w:line="276" w:lineRule="auto"/>
              <w:jc w:val="left"/>
              <w:rPr>
                <w:sz w:val="18"/>
                <w:szCs w:val="20"/>
                <w:lang w:eastAsia="en-US"/>
              </w:rPr>
            </w:pPr>
            <w:r w:rsidRPr="004C65F3">
              <w:rPr>
                <w:sz w:val="18"/>
                <w:szCs w:val="20"/>
                <w:lang w:eastAsia="en-US"/>
              </w:rPr>
              <w:t xml:space="preserve">Rębnie </w:t>
            </w:r>
          </w:p>
        </w:tc>
        <w:tc>
          <w:tcPr>
            <w:tcW w:w="5954" w:type="dxa"/>
            <w:tcBorders>
              <w:top w:val="single" w:sz="4" w:space="0" w:color="auto"/>
              <w:left w:val="single" w:sz="4" w:space="0" w:color="auto"/>
              <w:bottom w:val="single" w:sz="4" w:space="0" w:color="auto"/>
              <w:right w:val="single" w:sz="4" w:space="0" w:color="auto"/>
            </w:tcBorders>
            <w:noWrap/>
            <w:hideMark/>
          </w:tcPr>
          <w:p w14:paraId="5AF1818E" w14:textId="1D6C2AB1" w:rsidR="00756EFB" w:rsidRPr="004C65F3" w:rsidRDefault="00756EFB" w:rsidP="000A0E70">
            <w:pPr>
              <w:spacing w:line="276" w:lineRule="auto"/>
              <w:jc w:val="left"/>
              <w:rPr>
                <w:sz w:val="18"/>
                <w:szCs w:val="20"/>
                <w:lang w:eastAsia="en-US"/>
              </w:rPr>
            </w:pPr>
            <w:r w:rsidRPr="004C65F3">
              <w:rPr>
                <w:sz w:val="18"/>
                <w:szCs w:val="20"/>
                <w:lang w:eastAsia="en-US"/>
              </w:rPr>
              <w:t xml:space="preserve">Pozostawianie wokół rezerwatu strefy buforowej o szerokości </w:t>
            </w:r>
            <w:r w:rsidR="000A0E70">
              <w:rPr>
                <w:sz w:val="18"/>
                <w:szCs w:val="20"/>
                <w:lang w:eastAsia="en-US"/>
              </w:rPr>
              <w:t>minimum</w:t>
            </w:r>
            <w:r w:rsidR="000A0E70" w:rsidRPr="004C65F3">
              <w:rPr>
                <w:sz w:val="18"/>
                <w:szCs w:val="20"/>
                <w:lang w:eastAsia="en-US"/>
              </w:rPr>
              <w:t xml:space="preserve"> </w:t>
            </w:r>
            <w:r w:rsidRPr="004C65F3">
              <w:rPr>
                <w:sz w:val="18"/>
                <w:szCs w:val="20"/>
                <w:lang w:eastAsia="en-US"/>
              </w:rPr>
              <w:t>30 m w postaci zachowanej kępy starodrzewu</w:t>
            </w:r>
            <w:r w:rsidR="000A0E70">
              <w:rPr>
                <w:sz w:val="18"/>
                <w:szCs w:val="20"/>
                <w:lang w:eastAsia="en-US"/>
              </w:rPr>
              <w:t>.</w:t>
            </w:r>
            <w:r w:rsidRPr="004C65F3">
              <w:rPr>
                <w:sz w:val="18"/>
                <w:szCs w:val="20"/>
                <w:lang w:eastAsia="en-US"/>
              </w:rPr>
              <w:t xml:space="preserve"> </w:t>
            </w:r>
            <w:r w:rsidR="000A0E70">
              <w:rPr>
                <w:sz w:val="18"/>
                <w:szCs w:val="20"/>
                <w:lang w:eastAsia="en-US"/>
              </w:rPr>
              <w:t>W strefie nie wykonywać cięć zupełnych ani gniazdowych. Dopuszcza się wykonywanie cięć jednostkowych. Należy usuwać gatunki obcego pochodzenia. Zaleca się lokalizowanie w buforze kęp do naturalnego rozpadu.</w:t>
            </w:r>
          </w:p>
        </w:tc>
        <w:tc>
          <w:tcPr>
            <w:tcW w:w="1134" w:type="dxa"/>
            <w:tcBorders>
              <w:top w:val="single" w:sz="4" w:space="0" w:color="auto"/>
              <w:left w:val="single" w:sz="4" w:space="0" w:color="auto"/>
              <w:bottom w:val="single" w:sz="4" w:space="0" w:color="auto"/>
              <w:right w:val="single" w:sz="4" w:space="0" w:color="auto"/>
            </w:tcBorders>
            <w:noWrap/>
            <w:hideMark/>
          </w:tcPr>
          <w:p w14:paraId="7E0400E5" w14:textId="77777777" w:rsidR="00756EFB" w:rsidRPr="004C65F3" w:rsidRDefault="00756EFB">
            <w:pPr>
              <w:spacing w:line="276" w:lineRule="auto"/>
              <w:jc w:val="left"/>
              <w:rPr>
                <w:sz w:val="18"/>
                <w:szCs w:val="20"/>
                <w:lang w:eastAsia="en-US"/>
              </w:rPr>
            </w:pPr>
            <w:r w:rsidRPr="004C65F3">
              <w:rPr>
                <w:sz w:val="18"/>
                <w:szCs w:val="20"/>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7AA34900" w14:textId="77777777" w:rsidR="00756EFB" w:rsidRPr="004C65F3" w:rsidRDefault="00756EFB">
            <w:pPr>
              <w:spacing w:line="276" w:lineRule="auto"/>
              <w:jc w:val="left"/>
              <w:rPr>
                <w:sz w:val="18"/>
                <w:szCs w:val="20"/>
                <w:lang w:eastAsia="en-US"/>
              </w:rPr>
            </w:pPr>
            <w:r w:rsidRPr="004C65F3">
              <w:rPr>
                <w:sz w:val="18"/>
                <w:szCs w:val="20"/>
                <w:lang w:eastAsia="en-US"/>
              </w:rPr>
              <w:t>83g, 307m</w:t>
            </w:r>
          </w:p>
        </w:tc>
      </w:tr>
      <w:tr w:rsidR="00756EFB" w:rsidRPr="004C65F3" w14:paraId="000B10AB" w14:textId="77777777" w:rsidTr="00756EFB">
        <w:trPr>
          <w:trHeight w:val="651"/>
        </w:trPr>
        <w:tc>
          <w:tcPr>
            <w:tcW w:w="534" w:type="dxa"/>
            <w:tcBorders>
              <w:top w:val="single" w:sz="4" w:space="0" w:color="auto"/>
              <w:left w:val="single" w:sz="4" w:space="0" w:color="auto"/>
              <w:bottom w:val="single" w:sz="4" w:space="0" w:color="auto"/>
              <w:right w:val="single" w:sz="4" w:space="0" w:color="auto"/>
            </w:tcBorders>
            <w:noWrap/>
            <w:hideMark/>
          </w:tcPr>
          <w:p w14:paraId="27B6925E" w14:textId="77777777" w:rsidR="00756EFB" w:rsidRPr="004C65F3" w:rsidRDefault="00756EFB">
            <w:pPr>
              <w:spacing w:line="276" w:lineRule="auto"/>
              <w:jc w:val="left"/>
              <w:rPr>
                <w:sz w:val="18"/>
                <w:szCs w:val="20"/>
                <w:lang w:eastAsia="en-US"/>
              </w:rPr>
            </w:pPr>
            <w:r w:rsidRPr="004C65F3">
              <w:rPr>
                <w:sz w:val="18"/>
                <w:szCs w:val="20"/>
                <w:lang w:eastAsia="en-US"/>
              </w:rPr>
              <w:t>19</w:t>
            </w:r>
          </w:p>
        </w:tc>
        <w:tc>
          <w:tcPr>
            <w:tcW w:w="2410" w:type="dxa"/>
            <w:tcBorders>
              <w:top w:val="single" w:sz="4" w:space="0" w:color="auto"/>
              <w:left w:val="single" w:sz="4" w:space="0" w:color="auto"/>
              <w:bottom w:val="single" w:sz="4" w:space="0" w:color="auto"/>
              <w:right w:val="single" w:sz="4" w:space="0" w:color="auto"/>
            </w:tcBorders>
            <w:noWrap/>
            <w:hideMark/>
          </w:tcPr>
          <w:p w14:paraId="2219EDA0" w14:textId="77777777" w:rsidR="00756EFB" w:rsidRPr="004C65F3" w:rsidRDefault="00756EFB">
            <w:pPr>
              <w:spacing w:line="276" w:lineRule="auto"/>
              <w:jc w:val="left"/>
              <w:rPr>
                <w:sz w:val="18"/>
                <w:szCs w:val="20"/>
                <w:lang w:eastAsia="en-US"/>
              </w:rPr>
            </w:pPr>
            <w:r w:rsidRPr="004C65F3">
              <w:rPr>
                <w:sz w:val="18"/>
                <w:szCs w:val="20"/>
                <w:lang w:eastAsia="en-US"/>
              </w:rPr>
              <w:t>pomniki przyrody</w:t>
            </w:r>
          </w:p>
        </w:tc>
        <w:tc>
          <w:tcPr>
            <w:tcW w:w="992" w:type="dxa"/>
            <w:tcBorders>
              <w:top w:val="single" w:sz="4" w:space="0" w:color="auto"/>
              <w:left w:val="single" w:sz="4" w:space="0" w:color="auto"/>
              <w:bottom w:val="single" w:sz="4" w:space="0" w:color="auto"/>
              <w:right w:val="single" w:sz="4" w:space="0" w:color="auto"/>
            </w:tcBorders>
            <w:noWrap/>
            <w:hideMark/>
          </w:tcPr>
          <w:p w14:paraId="57BDE5EB" w14:textId="77777777" w:rsidR="00756EFB" w:rsidRPr="004C65F3" w:rsidRDefault="00756EFB">
            <w:pPr>
              <w:spacing w:line="276" w:lineRule="auto"/>
              <w:jc w:val="left"/>
              <w:rPr>
                <w:sz w:val="18"/>
                <w:szCs w:val="20"/>
                <w:lang w:eastAsia="en-US"/>
              </w:rPr>
            </w:pPr>
            <w:r w:rsidRPr="004C65F3">
              <w:rPr>
                <w:sz w:val="18"/>
                <w:szCs w:val="20"/>
                <w:lang w:eastAsia="en-US"/>
              </w:rPr>
              <w:t>Trzebieże</w:t>
            </w:r>
          </w:p>
        </w:tc>
        <w:tc>
          <w:tcPr>
            <w:tcW w:w="5954" w:type="dxa"/>
            <w:tcBorders>
              <w:top w:val="single" w:sz="4" w:space="0" w:color="auto"/>
              <w:left w:val="single" w:sz="4" w:space="0" w:color="auto"/>
              <w:bottom w:val="single" w:sz="4" w:space="0" w:color="auto"/>
              <w:right w:val="single" w:sz="4" w:space="0" w:color="auto"/>
            </w:tcBorders>
            <w:noWrap/>
            <w:hideMark/>
          </w:tcPr>
          <w:p w14:paraId="2B2A5D8F" w14:textId="61F1DE5C" w:rsidR="00756EFB" w:rsidRPr="004C65F3" w:rsidRDefault="00756EFB" w:rsidP="00D85D72">
            <w:pPr>
              <w:spacing w:line="276" w:lineRule="auto"/>
              <w:jc w:val="left"/>
              <w:rPr>
                <w:sz w:val="18"/>
                <w:szCs w:val="20"/>
                <w:lang w:eastAsia="en-US"/>
              </w:rPr>
            </w:pPr>
            <w:r w:rsidRPr="004C65F3">
              <w:rPr>
                <w:sz w:val="18"/>
                <w:szCs w:val="20"/>
                <w:lang w:eastAsia="en-US"/>
              </w:rPr>
              <w:t>W trakcie wykonywania prac leśnych w otoczeniu pomnika należy zapewnić nadzór, aby nie nastąpiło przypadkowe uszkodzenie pomnika w trakcie ścinki i zrywki.</w:t>
            </w:r>
            <w:r w:rsidR="00C30083">
              <w:rPr>
                <w:sz w:val="18"/>
                <w:szCs w:val="20"/>
                <w:lang w:eastAsia="en-US"/>
              </w:rPr>
              <w:t xml:space="preserve"> </w:t>
            </w:r>
            <w:r w:rsidR="00C30083" w:rsidRPr="005E6FD1">
              <w:rPr>
                <w:sz w:val="18"/>
                <w:szCs w:val="20"/>
                <w:lang w:eastAsia="en-US"/>
              </w:rPr>
              <w:t xml:space="preserve">W obrębie rzutu korony </w:t>
            </w:r>
            <w:r w:rsidR="00C30083">
              <w:rPr>
                <w:sz w:val="18"/>
                <w:szCs w:val="20"/>
                <w:lang w:eastAsia="en-US"/>
              </w:rPr>
              <w:t xml:space="preserve">drzewa pomnikowego </w:t>
            </w:r>
            <w:r w:rsidR="00C30083" w:rsidRPr="005E6FD1">
              <w:rPr>
                <w:sz w:val="18"/>
                <w:szCs w:val="20"/>
                <w:lang w:eastAsia="en-US"/>
              </w:rPr>
              <w:t>nie przeprowadzać szlaków zrywkowych oraz nie usuwać drzew.</w:t>
            </w:r>
          </w:p>
        </w:tc>
        <w:tc>
          <w:tcPr>
            <w:tcW w:w="1134" w:type="dxa"/>
            <w:tcBorders>
              <w:top w:val="single" w:sz="4" w:space="0" w:color="auto"/>
              <w:left w:val="single" w:sz="4" w:space="0" w:color="auto"/>
              <w:bottom w:val="single" w:sz="4" w:space="0" w:color="auto"/>
              <w:right w:val="single" w:sz="4" w:space="0" w:color="auto"/>
            </w:tcBorders>
            <w:noWrap/>
            <w:hideMark/>
          </w:tcPr>
          <w:p w14:paraId="13541417" w14:textId="77777777" w:rsidR="00756EFB" w:rsidRPr="004C65F3" w:rsidRDefault="00756EFB">
            <w:pPr>
              <w:spacing w:line="276" w:lineRule="auto"/>
              <w:jc w:val="left"/>
              <w:rPr>
                <w:sz w:val="18"/>
                <w:szCs w:val="20"/>
                <w:lang w:eastAsia="en-US"/>
              </w:rPr>
            </w:pPr>
            <w:r w:rsidRPr="004C65F3">
              <w:rPr>
                <w:sz w:val="18"/>
                <w:szCs w:val="20"/>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1B93615E" w14:textId="77777777" w:rsidR="00756EFB" w:rsidRPr="004C65F3" w:rsidRDefault="00756EFB">
            <w:pPr>
              <w:spacing w:line="276" w:lineRule="auto"/>
              <w:jc w:val="left"/>
              <w:rPr>
                <w:sz w:val="18"/>
                <w:szCs w:val="20"/>
                <w:lang w:eastAsia="en-US"/>
              </w:rPr>
            </w:pPr>
            <w:r w:rsidRPr="004C65F3">
              <w:rPr>
                <w:sz w:val="18"/>
                <w:szCs w:val="20"/>
                <w:lang w:eastAsia="en-US"/>
              </w:rPr>
              <w:t>243a, 261c, 296d</w:t>
            </w:r>
          </w:p>
        </w:tc>
      </w:tr>
      <w:tr w:rsidR="00756EFB" w:rsidRPr="004C65F3" w14:paraId="4C9C4DD9" w14:textId="77777777" w:rsidTr="00756EFB">
        <w:trPr>
          <w:trHeight w:val="288"/>
        </w:trPr>
        <w:tc>
          <w:tcPr>
            <w:tcW w:w="14786"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38B2878" w14:textId="77777777" w:rsidR="00756EFB" w:rsidRPr="004C65F3" w:rsidRDefault="00756EFB">
            <w:pPr>
              <w:spacing w:line="276" w:lineRule="auto"/>
              <w:jc w:val="center"/>
              <w:rPr>
                <w:b/>
                <w:sz w:val="20"/>
                <w:szCs w:val="20"/>
                <w:lang w:eastAsia="en-US"/>
              </w:rPr>
            </w:pPr>
            <w:r w:rsidRPr="004C65F3">
              <w:rPr>
                <w:b/>
                <w:sz w:val="20"/>
                <w:szCs w:val="20"/>
                <w:lang w:eastAsia="en-US"/>
              </w:rPr>
              <w:t>SIEDLISKA PRZYRODNICZE</w:t>
            </w:r>
          </w:p>
        </w:tc>
      </w:tr>
      <w:tr w:rsidR="00756EFB" w:rsidRPr="004C65F3" w14:paraId="54639E82"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23636589" w14:textId="77777777" w:rsidR="00756EFB" w:rsidRPr="004C65F3" w:rsidRDefault="00756EFB">
            <w:pPr>
              <w:spacing w:line="276" w:lineRule="auto"/>
              <w:jc w:val="left"/>
              <w:rPr>
                <w:sz w:val="18"/>
                <w:szCs w:val="18"/>
                <w:lang w:eastAsia="en-US"/>
              </w:rPr>
            </w:pPr>
            <w:r w:rsidRPr="004C65F3">
              <w:rPr>
                <w:sz w:val="18"/>
                <w:szCs w:val="18"/>
                <w:lang w:eastAsia="en-US"/>
              </w:rPr>
              <w:t>20</w:t>
            </w:r>
          </w:p>
        </w:tc>
        <w:tc>
          <w:tcPr>
            <w:tcW w:w="2410" w:type="dxa"/>
            <w:tcBorders>
              <w:top w:val="single" w:sz="4" w:space="0" w:color="auto"/>
              <w:left w:val="single" w:sz="4" w:space="0" w:color="auto"/>
              <w:bottom w:val="single" w:sz="4" w:space="0" w:color="auto"/>
              <w:right w:val="single" w:sz="4" w:space="0" w:color="auto"/>
            </w:tcBorders>
            <w:noWrap/>
            <w:hideMark/>
          </w:tcPr>
          <w:p w14:paraId="373AFB3B" w14:textId="77777777" w:rsidR="00756EFB" w:rsidRPr="004C65F3" w:rsidRDefault="00756EFB">
            <w:pPr>
              <w:spacing w:line="276" w:lineRule="auto"/>
              <w:jc w:val="left"/>
              <w:rPr>
                <w:sz w:val="18"/>
                <w:szCs w:val="18"/>
                <w:lang w:eastAsia="en-US"/>
              </w:rPr>
            </w:pPr>
            <w:r w:rsidRPr="004C65F3">
              <w:rPr>
                <w:sz w:val="18"/>
                <w:szCs w:val="18"/>
                <w:lang w:eastAsia="en-US"/>
              </w:rPr>
              <w:t>siedlisko 7140</w:t>
            </w:r>
          </w:p>
        </w:tc>
        <w:tc>
          <w:tcPr>
            <w:tcW w:w="992" w:type="dxa"/>
            <w:tcBorders>
              <w:top w:val="single" w:sz="4" w:space="0" w:color="auto"/>
              <w:left w:val="single" w:sz="4" w:space="0" w:color="auto"/>
              <w:bottom w:val="single" w:sz="4" w:space="0" w:color="auto"/>
              <w:right w:val="single" w:sz="4" w:space="0" w:color="auto"/>
            </w:tcBorders>
            <w:noWrap/>
            <w:hideMark/>
          </w:tcPr>
          <w:p w14:paraId="6CC4E4B1" w14:textId="77777777" w:rsidR="00756EFB" w:rsidRPr="004C65F3" w:rsidRDefault="00756EFB">
            <w:pPr>
              <w:spacing w:line="276" w:lineRule="auto"/>
              <w:jc w:val="left"/>
              <w:rPr>
                <w:sz w:val="18"/>
                <w:szCs w:val="18"/>
                <w:lang w:eastAsia="en-US"/>
              </w:rPr>
            </w:pPr>
            <w:r w:rsidRPr="004C65F3">
              <w:rPr>
                <w:sz w:val="18"/>
                <w:szCs w:val="18"/>
                <w:lang w:eastAsia="en-US"/>
              </w:rPr>
              <w:t>Rębnie</w:t>
            </w:r>
          </w:p>
        </w:tc>
        <w:tc>
          <w:tcPr>
            <w:tcW w:w="5954" w:type="dxa"/>
            <w:tcBorders>
              <w:top w:val="single" w:sz="4" w:space="0" w:color="auto"/>
              <w:left w:val="single" w:sz="4" w:space="0" w:color="auto"/>
              <w:bottom w:val="single" w:sz="4" w:space="0" w:color="auto"/>
              <w:right w:val="single" w:sz="4" w:space="0" w:color="auto"/>
            </w:tcBorders>
            <w:noWrap/>
            <w:hideMark/>
          </w:tcPr>
          <w:p w14:paraId="58864778" w14:textId="59AE9C12" w:rsidR="00756EFB" w:rsidRPr="004C65F3" w:rsidRDefault="00756EFB" w:rsidP="000A0E70">
            <w:pPr>
              <w:spacing w:line="276" w:lineRule="auto"/>
              <w:jc w:val="left"/>
              <w:rPr>
                <w:sz w:val="18"/>
                <w:szCs w:val="18"/>
                <w:lang w:eastAsia="en-US"/>
              </w:rPr>
            </w:pPr>
            <w:r w:rsidRPr="004C65F3">
              <w:rPr>
                <w:sz w:val="18"/>
                <w:szCs w:val="20"/>
                <w:lang w:eastAsia="en-US"/>
              </w:rPr>
              <w:t xml:space="preserve">Pozostawianie wokół siedliska strefy buforowej o szerokości </w:t>
            </w:r>
            <w:r w:rsidR="000A0E70">
              <w:rPr>
                <w:sz w:val="18"/>
                <w:szCs w:val="20"/>
                <w:lang w:eastAsia="en-US"/>
              </w:rPr>
              <w:t>minimum</w:t>
            </w:r>
            <w:r w:rsidR="000A0E70" w:rsidRPr="004C65F3">
              <w:rPr>
                <w:sz w:val="18"/>
                <w:szCs w:val="20"/>
                <w:lang w:eastAsia="en-US"/>
              </w:rPr>
              <w:t xml:space="preserve"> </w:t>
            </w:r>
            <w:r w:rsidRPr="004C65F3">
              <w:rPr>
                <w:sz w:val="18"/>
                <w:szCs w:val="20"/>
                <w:lang w:eastAsia="en-US"/>
              </w:rPr>
              <w:t>30 m w postaci zachowanej kępy starodrzewu, nie lokalizowanie tam gniazd.</w:t>
            </w:r>
          </w:p>
        </w:tc>
        <w:tc>
          <w:tcPr>
            <w:tcW w:w="1134" w:type="dxa"/>
            <w:tcBorders>
              <w:top w:val="single" w:sz="4" w:space="0" w:color="auto"/>
              <w:left w:val="single" w:sz="4" w:space="0" w:color="auto"/>
              <w:bottom w:val="single" w:sz="4" w:space="0" w:color="auto"/>
              <w:right w:val="single" w:sz="4" w:space="0" w:color="auto"/>
            </w:tcBorders>
            <w:noWrap/>
            <w:hideMark/>
          </w:tcPr>
          <w:p w14:paraId="3270B976" w14:textId="77777777" w:rsidR="00756EFB" w:rsidRPr="004C65F3" w:rsidRDefault="00756EFB">
            <w:pPr>
              <w:spacing w:line="276" w:lineRule="auto"/>
              <w:jc w:val="left"/>
              <w:rPr>
                <w:sz w:val="18"/>
                <w:szCs w:val="18"/>
                <w:lang w:eastAsia="en-US"/>
              </w:rPr>
            </w:pPr>
            <w:r w:rsidRPr="004C65F3">
              <w:rPr>
                <w:sz w:val="18"/>
                <w:szCs w:val="18"/>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2987A8CE" w14:textId="77777777" w:rsidR="00756EFB" w:rsidRPr="004C65F3" w:rsidRDefault="00756EFB">
            <w:pPr>
              <w:spacing w:line="276" w:lineRule="auto"/>
              <w:jc w:val="left"/>
              <w:rPr>
                <w:sz w:val="18"/>
                <w:szCs w:val="18"/>
                <w:lang w:eastAsia="en-US"/>
              </w:rPr>
            </w:pPr>
            <w:r w:rsidRPr="004C65F3">
              <w:rPr>
                <w:sz w:val="18"/>
                <w:szCs w:val="18"/>
                <w:lang w:eastAsia="en-US"/>
              </w:rPr>
              <w:t>258a, 259a</w:t>
            </w:r>
          </w:p>
        </w:tc>
      </w:tr>
      <w:tr w:rsidR="00756EFB" w:rsidRPr="004C65F3" w14:paraId="5471A36C"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0CC4B97F" w14:textId="77777777" w:rsidR="00756EFB" w:rsidRPr="004C65F3" w:rsidRDefault="00756EFB">
            <w:pPr>
              <w:spacing w:line="276" w:lineRule="auto"/>
              <w:jc w:val="left"/>
              <w:rPr>
                <w:sz w:val="18"/>
                <w:szCs w:val="18"/>
                <w:lang w:eastAsia="en-US"/>
              </w:rPr>
            </w:pPr>
            <w:r w:rsidRPr="004C65F3">
              <w:rPr>
                <w:sz w:val="18"/>
                <w:szCs w:val="18"/>
                <w:lang w:eastAsia="en-US"/>
              </w:rPr>
              <w:t>21</w:t>
            </w:r>
          </w:p>
        </w:tc>
        <w:tc>
          <w:tcPr>
            <w:tcW w:w="2410" w:type="dxa"/>
            <w:tcBorders>
              <w:top w:val="single" w:sz="4" w:space="0" w:color="auto"/>
              <w:left w:val="single" w:sz="4" w:space="0" w:color="auto"/>
              <w:bottom w:val="single" w:sz="4" w:space="0" w:color="auto"/>
              <w:right w:val="single" w:sz="4" w:space="0" w:color="auto"/>
            </w:tcBorders>
            <w:noWrap/>
            <w:hideMark/>
          </w:tcPr>
          <w:p w14:paraId="720CEF90" w14:textId="77777777" w:rsidR="00756EFB" w:rsidRPr="004C65F3" w:rsidRDefault="00756EFB">
            <w:pPr>
              <w:spacing w:line="276" w:lineRule="auto"/>
              <w:jc w:val="left"/>
              <w:rPr>
                <w:sz w:val="18"/>
                <w:szCs w:val="18"/>
                <w:lang w:eastAsia="en-US"/>
              </w:rPr>
            </w:pPr>
            <w:r w:rsidRPr="004C65F3">
              <w:rPr>
                <w:sz w:val="18"/>
                <w:szCs w:val="18"/>
                <w:lang w:eastAsia="en-US"/>
              </w:rPr>
              <w:t>siedlisko 9170</w:t>
            </w:r>
          </w:p>
        </w:tc>
        <w:tc>
          <w:tcPr>
            <w:tcW w:w="992" w:type="dxa"/>
            <w:tcBorders>
              <w:top w:val="single" w:sz="4" w:space="0" w:color="auto"/>
              <w:left w:val="single" w:sz="4" w:space="0" w:color="auto"/>
              <w:bottom w:val="single" w:sz="4" w:space="0" w:color="auto"/>
              <w:right w:val="single" w:sz="4" w:space="0" w:color="auto"/>
            </w:tcBorders>
            <w:noWrap/>
            <w:hideMark/>
          </w:tcPr>
          <w:p w14:paraId="754F4A84" w14:textId="77777777" w:rsidR="00756EFB" w:rsidRPr="004C65F3" w:rsidRDefault="00756EFB">
            <w:pPr>
              <w:spacing w:line="276" w:lineRule="auto"/>
              <w:jc w:val="left"/>
              <w:rPr>
                <w:sz w:val="18"/>
                <w:szCs w:val="18"/>
                <w:lang w:eastAsia="en-US"/>
              </w:rPr>
            </w:pPr>
            <w:r w:rsidRPr="004C65F3">
              <w:rPr>
                <w:sz w:val="18"/>
                <w:szCs w:val="18"/>
                <w:lang w:eastAsia="en-US"/>
              </w:rPr>
              <w:t>Rębnie</w:t>
            </w:r>
          </w:p>
        </w:tc>
        <w:tc>
          <w:tcPr>
            <w:tcW w:w="5954" w:type="dxa"/>
            <w:tcBorders>
              <w:top w:val="single" w:sz="4" w:space="0" w:color="auto"/>
              <w:left w:val="single" w:sz="4" w:space="0" w:color="auto"/>
              <w:bottom w:val="single" w:sz="4" w:space="0" w:color="auto"/>
              <w:right w:val="single" w:sz="4" w:space="0" w:color="auto"/>
            </w:tcBorders>
            <w:noWrap/>
            <w:hideMark/>
          </w:tcPr>
          <w:p w14:paraId="57FD4E5B" w14:textId="67BB33FE" w:rsidR="00F11481" w:rsidRDefault="00756EFB" w:rsidP="00F11481">
            <w:pPr>
              <w:spacing w:line="276" w:lineRule="auto"/>
              <w:jc w:val="left"/>
              <w:rPr>
                <w:sz w:val="18"/>
                <w:szCs w:val="18"/>
                <w:lang w:eastAsia="en-US"/>
              </w:rPr>
            </w:pPr>
            <w:r w:rsidRPr="004C65F3">
              <w:rPr>
                <w:sz w:val="18"/>
                <w:szCs w:val="18"/>
                <w:lang w:eastAsia="en-US"/>
              </w:rPr>
              <w:t>Podczas cięć rębnych pozostawiać odnowienia naturalne gatunków typowych dla siedliska. Stosować maksymalnie zróżnicowane składy gatunkowe odnowień.</w:t>
            </w:r>
            <w:r w:rsidR="00F11481">
              <w:rPr>
                <w:sz w:val="18"/>
                <w:szCs w:val="18"/>
                <w:lang w:eastAsia="en-US"/>
              </w:rPr>
              <w:t xml:space="preserve"> </w:t>
            </w:r>
            <w:r w:rsidR="00F11481" w:rsidRPr="00377461">
              <w:rPr>
                <w:sz w:val="18"/>
                <w:szCs w:val="18"/>
                <w:lang w:eastAsia="en-US"/>
              </w:rPr>
              <w:t xml:space="preserve">Dbać o zwięszenie zasobów martwego drewna zgodnie </w:t>
            </w:r>
            <w:r w:rsidR="00F11481">
              <w:rPr>
                <w:sz w:val="18"/>
                <w:szCs w:val="18"/>
                <w:lang w:eastAsia="en-US"/>
              </w:rPr>
              <w:t>z zapisami POP.</w:t>
            </w:r>
          </w:p>
          <w:p w14:paraId="7DEA96AC" w14:textId="77777777" w:rsidR="00F11481" w:rsidRPr="004C65F3" w:rsidRDefault="00F11481">
            <w:pPr>
              <w:spacing w:line="276" w:lineRule="auto"/>
              <w:jc w:val="left"/>
              <w:rPr>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noWrap/>
            <w:hideMark/>
          </w:tcPr>
          <w:p w14:paraId="2BA333E8" w14:textId="77777777" w:rsidR="00756EFB" w:rsidRPr="004C65F3" w:rsidRDefault="00756EFB">
            <w:pPr>
              <w:spacing w:line="276" w:lineRule="auto"/>
              <w:jc w:val="left"/>
              <w:rPr>
                <w:sz w:val="18"/>
                <w:szCs w:val="18"/>
                <w:lang w:eastAsia="en-US"/>
              </w:rPr>
            </w:pPr>
            <w:r w:rsidRPr="004C65F3">
              <w:rPr>
                <w:sz w:val="18"/>
                <w:szCs w:val="18"/>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2F0B02A8" w14:textId="77777777" w:rsidR="00756EFB" w:rsidRPr="004C65F3" w:rsidRDefault="00756EFB">
            <w:pPr>
              <w:spacing w:line="276" w:lineRule="auto"/>
              <w:jc w:val="left"/>
              <w:rPr>
                <w:sz w:val="18"/>
                <w:szCs w:val="18"/>
                <w:lang w:eastAsia="en-US"/>
              </w:rPr>
            </w:pPr>
            <w:r w:rsidRPr="004C65F3">
              <w:rPr>
                <w:sz w:val="18"/>
                <w:szCs w:val="18"/>
                <w:lang w:eastAsia="en-US"/>
              </w:rPr>
              <w:t>46g, 48b, 83g, 92l, 93b, 111b, 137a, 137b, 137c, 139c, 160a, 160a, 241a, 249d, 249f, 267g, 275g, 276g, 289h, 294b, 303f, 304a, 305b, 305b, 315m, 315m, 317a, 318b, 319c, 319c, 368a, 368a, 368c, 368c, 368f, 369a, 369a, 379i, 392a, 392a, 392d</w:t>
            </w:r>
          </w:p>
        </w:tc>
      </w:tr>
      <w:tr w:rsidR="00756EFB" w:rsidRPr="004C65F3" w14:paraId="4D3959EB"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26974F83" w14:textId="77777777" w:rsidR="00756EFB" w:rsidRPr="004C65F3" w:rsidRDefault="00756EFB">
            <w:pPr>
              <w:spacing w:line="276" w:lineRule="auto"/>
              <w:jc w:val="left"/>
              <w:rPr>
                <w:sz w:val="18"/>
                <w:szCs w:val="18"/>
                <w:lang w:eastAsia="en-US"/>
              </w:rPr>
            </w:pPr>
            <w:r w:rsidRPr="004C65F3">
              <w:rPr>
                <w:sz w:val="18"/>
                <w:szCs w:val="18"/>
                <w:lang w:eastAsia="en-US"/>
              </w:rPr>
              <w:t>22</w:t>
            </w:r>
          </w:p>
        </w:tc>
        <w:tc>
          <w:tcPr>
            <w:tcW w:w="2410" w:type="dxa"/>
            <w:tcBorders>
              <w:top w:val="single" w:sz="4" w:space="0" w:color="auto"/>
              <w:left w:val="single" w:sz="4" w:space="0" w:color="auto"/>
              <w:bottom w:val="single" w:sz="4" w:space="0" w:color="auto"/>
              <w:right w:val="single" w:sz="4" w:space="0" w:color="auto"/>
            </w:tcBorders>
            <w:noWrap/>
            <w:hideMark/>
          </w:tcPr>
          <w:p w14:paraId="15D20FF0" w14:textId="77777777" w:rsidR="00756EFB" w:rsidRPr="004C65F3" w:rsidRDefault="00756EFB">
            <w:pPr>
              <w:spacing w:line="276" w:lineRule="auto"/>
              <w:jc w:val="left"/>
              <w:rPr>
                <w:sz w:val="18"/>
                <w:szCs w:val="18"/>
                <w:lang w:eastAsia="en-US"/>
              </w:rPr>
            </w:pPr>
            <w:r w:rsidRPr="004C65F3">
              <w:rPr>
                <w:sz w:val="18"/>
                <w:szCs w:val="18"/>
                <w:lang w:eastAsia="en-US"/>
              </w:rPr>
              <w:t>siedlisko *91D0</w:t>
            </w:r>
          </w:p>
        </w:tc>
        <w:tc>
          <w:tcPr>
            <w:tcW w:w="992" w:type="dxa"/>
            <w:tcBorders>
              <w:top w:val="single" w:sz="4" w:space="0" w:color="auto"/>
              <w:left w:val="single" w:sz="4" w:space="0" w:color="auto"/>
              <w:bottom w:val="single" w:sz="4" w:space="0" w:color="auto"/>
              <w:right w:val="single" w:sz="4" w:space="0" w:color="auto"/>
            </w:tcBorders>
            <w:noWrap/>
            <w:hideMark/>
          </w:tcPr>
          <w:p w14:paraId="36BA1845" w14:textId="77777777" w:rsidR="00756EFB" w:rsidRPr="004C65F3" w:rsidRDefault="00756EFB">
            <w:pPr>
              <w:spacing w:line="276" w:lineRule="auto"/>
              <w:jc w:val="left"/>
              <w:rPr>
                <w:sz w:val="18"/>
                <w:szCs w:val="18"/>
                <w:lang w:eastAsia="en-US"/>
              </w:rPr>
            </w:pPr>
            <w:r w:rsidRPr="004C65F3">
              <w:rPr>
                <w:sz w:val="18"/>
                <w:szCs w:val="18"/>
                <w:lang w:eastAsia="en-US"/>
              </w:rPr>
              <w:t>Rębnie</w:t>
            </w:r>
          </w:p>
        </w:tc>
        <w:tc>
          <w:tcPr>
            <w:tcW w:w="5954" w:type="dxa"/>
            <w:tcBorders>
              <w:top w:val="single" w:sz="4" w:space="0" w:color="auto"/>
              <w:left w:val="single" w:sz="4" w:space="0" w:color="auto"/>
              <w:bottom w:val="single" w:sz="4" w:space="0" w:color="auto"/>
              <w:right w:val="single" w:sz="4" w:space="0" w:color="auto"/>
            </w:tcBorders>
            <w:noWrap/>
            <w:hideMark/>
          </w:tcPr>
          <w:p w14:paraId="1C41DDBE" w14:textId="4DC925E1" w:rsidR="00756EFB" w:rsidRPr="004C65F3" w:rsidRDefault="00756EFB" w:rsidP="00F11481">
            <w:pPr>
              <w:spacing w:line="276" w:lineRule="auto"/>
              <w:jc w:val="left"/>
              <w:rPr>
                <w:sz w:val="18"/>
                <w:szCs w:val="18"/>
                <w:lang w:eastAsia="en-US"/>
              </w:rPr>
            </w:pPr>
            <w:r w:rsidRPr="004C65F3">
              <w:rPr>
                <w:sz w:val="18"/>
                <w:szCs w:val="20"/>
                <w:lang w:eastAsia="en-US"/>
              </w:rPr>
              <w:t xml:space="preserve">Pozostawianie wokół siedliska strefy buforowej o szerokości </w:t>
            </w:r>
            <w:r w:rsidR="00F11481">
              <w:rPr>
                <w:sz w:val="18"/>
                <w:szCs w:val="20"/>
                <w:lang w:eastAsia="en-US"/>
              </w:rPr>
              <w:t>minimum</w:t>
            </w:r>
            <w:r w:rsidR="00F11481" w:rsidRPr="004C65F3">
              <w:rPr>
                <w:sz w:val="18"/>
                <w:szCs w:val="20"/>
                <w:lang w:eastAsia="en-US"/>
              </w:rPr>
              <w:t xml:space="preserve"> </w:t>
            </w:r>
            <w:r w:rsidRPr="004C65F3">
              <w:rPr>
                <w:sz w:val="18"/>
                <w:szCs w:val="20"/>
                <w:lang w:eastAsia="en-US"/>
              </w:rPr>
              <w:t>30 m w postaci zachowanej kępy starodrzewu</w:t>
            </w:r>
            <w:r w:rsidR="00F11481">
              <w:rPr>
                <w:sz w:val="18"/>
                <w:szCs w:val="20"/>
                <w:lang w:eastAsia="en-US"/>
              </w:rPr>
              <w:t>.</w:t>
            </w:r>
            <w:r w:rsidR="00F11481" w:rsidRPr="004C65F3">
              <w:rPr>
                <w:sz w:val="18"/>
                <w:szCs w:val="20"/>
                <w:lang w:eastAsia="en-US"/>
              </w:rPr>
              <w:t xml:space="preserve"> </w:t>
            </w:r>
            <w:r w:rsidR="00F11481">
              <w:rPr>
                <w:sz w:val="18"/>
                <w:szCs w:val="20"/>
                <w:lang w:eastAsia="en-US"/>
              </w:rPr>
              <w:t>W strefie nie wykonywać cięć zupełnych ani gniazdowych. Dopuszcza się wykonywanie cięć jednostkowych. Należy usuwać gatunki obcego pochodzenia. Zaleca się lokalizowanie w buforze kęp do naturalnego rozpadu.</w:t>
            </w:r>
            <w:r w:rsidRPr="004C65F3">
              <w:rPr>
                <w:sz w:val="18"/>
                <w:szCs w:val="20"/>
                <w:lang w:eastAsia="en-US"/>
              </w:rPr>
              <w:t>.</w:t>
            </w:r>
          </w:p>
        </w:tc>
        <w:tc>
          <w:tcPr>
            <w:tcW w:w="1134" w:type="dxa"/>
            <w:tcBorders>
              <w:top w:val="single" w:sz="4" w:space="0" w:color="auto"/>
              <w:left w:val="single" w:sz="4" w:space="0" w:color="auto"/>
              <w:bottom w:val="single" w:sz="4" w:space="0" w:color="auto"/>
              <w:right w:val="single" w:sz="4" w:space="0" w:color="auto"/>
            </w:tcBorders>
            <w:noWrap/>
            <w:hideMark/>
          </w:tcPr>
          <w:p w14:paraId="25E49139" w14:textId="77777777" w:rsidR="00756EFB" w:rsidRPr="004C65F3" w:rsidRDefault="00756EFB">
            <w:pPr>
              <w:spacing w:line="276" w:lineRule="auto"/>
              <w:jc w:val="left"/>
              <w:rPr>
                <w:sz w:val="18"/>
                <w:szCs w:val="18"/>
                <w:lang w:eastAsia="en-US"/>
              </w:rPr>
            </w:pPr>
            <w:r w:rsidRPr="004C65F3">
              <w:rPr>
                <w:sz w:val="18"/>
                <w:szCs w:val="18"/>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4CA41152" w14:textId="77777777" w:rsidR="00756EFB" w:rsidRPr="004C65F3" w:rsidRDefault="00756EFB">
            <w:pPr>
              <w:spacing w:line="276" w:lineRule="auto"/>
              <w:jc w:val="left"/>
              <w:rPr>
                <w:sz w:val="18"/>
                <w:szCs w:val="18"/>
                <w:lang w:eastAsia="en-US"/>
              </w:rPr>
            </w:pPr>
            <w:r w:rsidRPr="004C65F3">
              <w:rPr>
                <w:sz w:val="18"/>
                <w:szCs w:val="18"/>
                <w:lang w:eastAsia="en-US"/>
              </w:rPr>
              <w:t>57b, 64b, 234a, 234b, 275g</w:t>
            </w:r>
          </w:p>
        </w:tc>
      </w:tr>
      <w:tr w:rsidR="00756EFB" w:rsidRPr="004C65F3" w14:paraId="54A2FBD1"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2C3B7220" w14:textId="77777777" w:rsidR="00756EFB" w:rsidRPr="004C65F3" w:rsidRDefault="00756EFB">
            <w:pPr>
              <w:spacing w:line="276" w:lineRule="auto"/>
              <w:jc w:val="left"/>
              <w:rPr>
                <w:sz w:val="18"/>
                <w:szCs w:val="18"/>
                <w:lang w:eastAsia="en-US"/>
              </w:rPr>
            </w:pPr>
            <w:r w:rsidRPr="004C65F3">
              <w:rPr>
                <w:sz w:val="18"/>
                <w:szCs w:val="18"/>
                <w:lang w:eastAsia="en-US"/>
              </w:rPr>
              <w:t>23</w:t>
            </w:r>
          </w:p>
        </w:tc>
        <w:tc>
          <w:tcPr>
            <w:tcW w:w="2410" w:type="dxa"/>
            <w:tcBorders>
              <w:top w:val="single" w:sz="4" w:space="0" w:color="auto"/>
              <w:left w:val="single" w:sz="4" w:space="0" w:color="auto"/>
              <w:bottom w:val="single" w:sz="4" w:space="0" w:color="auto"/>
              <w:right w:val="single" w:sz="4" w:space="0" w:color="auto"/>
            </w:tcBorders>
            <w:noWrap/>
            <w:hideMark/>
          </w:tcPr>
          <w:p w14:paraId="7F9602B9" w14:textId="77777777" w:rsidR="00756EFB" w:rsidRPr="004C65F3" w:rsidRDefault="00756EFB">
            <w:pPr>
              <w:spacing w:line="276" w:lineRule="auto"/>
              <w:jc w:val="left"/>
              <w:rPr>
                <w:sz w:val="18"/>
                <w:szCs w:val="18"/>
                <w:lang w:eastAsia="en-US"/>
              </w:rPr>
            </w:pPr>
            <w:r w:rsidRPr="004C65F3">
              <w:rPr>
                <w:sz w:val="18"/>
                <w:szCs w:val="18"/>
                <w:lang w:eastAsia="en-US"/>
              </w:rPr>
              <w:t>siedlisko 91T0</w:t>
            </w:r>
          </w:p>
        </w:tc>
        <w:tc>
          <w:tcPr>
            <w:tcW w:w="992" w:type="dxa"/>
            <w:tcBorders>
              <w:top w:val="single" w:sz="4" w:space="0" w:color="auto"/>
              <w:left w:val="single" w:sz="4" w:space="0" w:color="auto"/>
              <w:bottom w:val="single" w:sz="4" w:space="0" w:color="auto"/>
              <w:right w:val="single" w:sz="4" w:space="0" w:color="auto"/>
            </w:tcBorders>
            <w:noWrap/>
            <w:hideMark/>
          </w:tcPr>
          <w:p w14:paraId="38F36FE3" w14:textId="77777777" w:rsidR="00756EFB" w:rsidRPr="004C65F3" w:rsidRDefault="00756EFB">
            <w:pPr>
              <w:spacing w:line="276" w:lineRule="auto"/>
              <w:jc w:val="left"/>
              <w:rPr>
                <w:sz w:val="18"/>
                <w:szCs w:val="18"/>
                <w:lang w:eastAsia="en-US"/>
              </w:rPr>
            </w:pPr>
            <w:r w:rsidRPr="004C65F3">
              <w:rPr>
                <w:sz w:val="18"/>
                <w:szCs w:val="18"/>
                <w:lang w:eastAsia="en-US"/>
              </w:rPr>
              <w:t>Trzebieże</w:t>
            </w:r>
          </w:p>
        </w:tc>
        <w:tc>
          <w:tcPr>
            <w:tcW w:w="5954" w:type="dxa"/>
            <w:tcBorders>
              <w:top w:val="single" w:sz="4" w:space="0" w:color="auto"/>
              <w:left w:val="single" w:sz="4" w:space="0" w:color="auto"/>
              <w:bottom w:val="single" w:sz="4" w:space="0" w:color="auto"/>
              <w:right w:val="single" w:sz="4" w:space="0" w:color="auto"/>
            </w:tcBorders>
            <w:noWrap/>
            <w:hideMark/>
          </w:tcPr>
          <w:p w14:paraId="6E183AE4" w14:textId="77777777" w:rsidR="00756EFB" w:rsidRPr="004C65F3" w:rsidRDefault="00756EFB">
            <w:pPr>
              <w:spacing w:line="276" w:lineRule="auto"/>
              <w:jc w:val="left"/>
              <w:rPr>
                <w:sz w:val="18"/>
                <w:szCs w:val="18"/>
                <w:lang w:eastAsia="en-US"/>
              </w:rPr>
            </w:pPr>
            <w:r w:rsidRPr="004C65F3">
              <w:rPr>
                <w:sz w:val="18"/>
                <w:szCs w:val="18"/>
                <w:lang w:eastAsia="en-US"/>
              </w:rPr>
              <w:t xml:space="preserve">Konieczne jest wynoszenie wyciętych w trakcie cięć pielęgnacyjnych drzewek poza płat siedliska. Niedopuszczalne jest pozostawianie gałęzi i innych odpadów </w:t>
            </w:r>
            <w:r w:rsidRPr="004C65F3">
              <w:rPr>
                <w:sz w:val="18"/>
                <w:szCs w:val="18"/>
                <w:lang w:eastAsia="en-US"/>
              </w:rPr>
              <w:lastRenderedPageBreak/>
              <w:t>powstałych w wyniku trzebieży na gruncie w granicach płatu siedliska.</w:t>
            </w:r>
          </w:p>
        </w:tc>
        <w:tc>
          <w:tcPr>
            <w:tcW w:w="1134" w:type="dxa"/>
            <w:tcBorders>
              <w:top w:val="single" w:sz="4" w:space="0" w:color="auto"/>
              <w:left w:val="single" w:sz="4" w:space="0" w:color="auto"/>
              <w:bottom w:val="single" w:sz="4" w:space="0" w:color="auto"/>
              <w:right w:val="single" w:sz="4" w:space="0" w:color="auto"/>
            </w:tcBorders>
            <w:noWrap/>
            <w:hideMark/>
          </w:tcPr>
          <w:p w14:paraId="32983E75" w14:textId="77777777" w:rsidR="00756EFB" w:rsidRPr="004C65F3" w:rsidRDefault="00756EFB">
            <w:pPr>
              <w:spacing w:line="276" w:lineRule="auto"/>
              <w:jc w:val="left"/>
              <w:rPr>
                <w:sz w:val="18"/>
                <w:szCs w:val="18"/>
                <w:lang w:eastAsia="en-US"/>
              </w:rPr>
            </w:pPr>
            <w:r w:rsidRPr="004C65F3">
              <w:rPr>
                <w:sz w:val="18"/>
                <w:szCs w:val="18"/>
                <w:lang w:eastAsia="en-US"/>
              </w:rPr>
              <w:lastRenderedPageBreak/>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15A0CB46" w14:textId="77777777" w:rsidR="00756EFB" w:rsidRPr="004C65F3" w:rsidRDefault="00756EFB">
            <w:pPr>
              <w:spacing w:line="276" w:lineRule="auto"/>
              <w:jc w:val="left"/>
              <w:rPr>
                <w:sz w:val="18"/>
                <w:szCs w:val="18"/>
                <w:lang w:eastAsia="en-US"/>
              </w:rPr>
            </w:pPr>
            <w:r w:rsidRPr="004C65F3">
              <w:rPr>
                <w:sz w:val="18"/>
                <w:szCs w:val="18"/>
                <w:lang w:eastAsia="en-US"/>
              </w:rPr>
              <w:t>17Aa, 17Bh, 17Bm, 17Bp, 17Br, 26f, 26g, 27g, 364d, 41b, 41d, 430d, 430f, 430h, 430i</w:t>
            </w:r>
          </w:p>
        </w:tc>
      </w:tr>
      <w:tr w:rsidR="00756EFB" w:rsidRPr="004C65F3" w14:paraId="18B4F6A6" w14:textId="77777777" w:rsidTr="00756EFB">
        <w:trPr>
          <w:trHeight w:val="288"/>
        </w:trPr>
        <w:tc>
          <w:tcPr>
            <w:tcW w:w="14786"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BA37465" w14:textId="77777777" w:rsidR="00756EFB" w:rsidRPr="004C65F3" w:rsidRDefault="00756EFB">
            <w:pPr>
              <w:spacing w:line="276" w:lineRule="auto"/>
              <w:jc w:val="center"/>
              <w:rPr>
                <w:b/>
                <w:sz w:val="20"/>
                <w:szCs w:val="20"/>
                <w:lang w:eastAsia="en-US"/>
              </w:rPr>
            </w:pPr>
            <w:r w:rsidRPr="004C65F3">
              <w:rPr>
                <w:b/>
                <w:sz w:val="20"/>
                <w:szCs w:val="20"/>
                <w:lang w:eastAsia="en-US"/>
              </w:rPr>
              <w:lastRenderedPageBreak/>
              <w:t>LASY OCHRONNE</w:t>
            </w:r>
          </w:p>
        </w:tc>
      </w:tr>
      <w:tr w:rsidR="00756EFB" w:rsidRPr="004C65F3" w14:paraId="77DCE748"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7166FB5E" w14:textId="77777777" w:rsidR="00756EFB" w:rsidRPr="004C65F3" w:rsidRDefault="00756EFB">
            <w:pPr>
              <w:spacing w:line="276" w:lineRule="auto"/>
              <w:jc w:val="left"/>
              <w:rPr>
                <w:sz w:val="18"/>
                <w:szCs w:val="20"/>
                <w:lang w:eastAsia="en-US"/>
              </w:rPr>
            </w:pPr>
            <w:r w:rsidRPr="004C65F3">
              <w:rPr>
                <w:sz w:val="18"/>
                <w:szCs w:val="20"/>
                <w:lang w:eastAsia="en-US"/>
              </w:rPr>
              <w:t>24</w:t>
            </w:r>
          </w:p>
        </w:tc>
        <w:tc>
          <w:tcPr>
            <w:tcW w:w="2410" w:type="dxa"/>
            <w:tcBorders>
              <w:top w:val="single" w:sz="4" w:space="0" w:color="auto"/>
              <w:left w:val="single" w:sz="4" w:space="0" w:color="auto"/>
              <w:bottom w:val="single" w:sz="4" w:space="0" w:color="auto"/>
              <w:right w:val="single" w:sz="4" w:space="0" w:color="auto"/>
            </w:tcBorders>
            <w:noWrap/>
            <w:hideMark/>
          </w:tcPr>
          <w:p w14:paraId="16C646C7" w14:textId="77777777" w:rsidR="00756EFB" w:rsidRPr="004C65F3" w:rsidRDefault="00756EFB">
            <w:pPr>
              <w:spacing w:line="276" w:lineRule="auto"/>
              <w:jc w:val="left"/>
              <w:rPr>
                <w:sz w:val="18"/>
                <w:szCs w:val="20"/>
                <w:lang w:eastAsia="en-US"/>
              </w:rPr>
            </w:pPr>
            <w:r w:rsidRPr="004C65F3">
              <w:rPr>
                <w:sz w:val="18"/>
                <w:szCs w:val="20"/>
                <w:lang w:eastAsia="en-US"/>
              </w:rPr>
              <w:t>lasy wodochronne</w:t>
            </w:r>
          </w:p>
        </w:tc>
        <w:tc>
          <w:tcPr>
            <w:tcW w:w="992" w:type="dxa"/>
            <w:tcBorders>
              <w:top w:val="single" w:sz="4" w:space="0" w:color="auto"/>
              <w:left w:val="single" w:sz="4" w:space="0" w:color="auto"/>
              <w:bottom w:val="single" w:sz="4" w:space="0" w:color="auto"/>
              <w:right w:val="single" w:sz="4" w:space="0" w:color="auto"/>
            </w:tcBorders>
            <w:noWrap/>
            <w:hideMark/>
          </w:tcPr>
          <w:p w14:paraId="4F95FD0F" w14:textId="77777777" w:rsidR="00756EFB" w:rsidRPr="004C65F3" w:rsidRDefault="00756EFB">
            <w:pPr>
              <w:spacing w:line="276" w:lineRule="auto"/>
              <w:jc w:val="left"/>
              <w:rPr>
                <w:sz w:val="18"/>
                <w:szCs w:val="20"/>
                <w:lang w:eastAsia="en-US"/>
              </w:rPr>
            </w:pPr>
            <w:r w:rsidRPr="004C65F3">
              <w:rPr>
                <w:sz w:val="18"/>
                <w:szCs w:val="20"/>
                <w:lang w:eastAsia="en-US"/>
              </w:rPr>
              <w:t>Odnowie</w:t>
            </w:r>
            <w:r w:rsidRPr="004C65F3">
              <w:rPr>
                <w:sz w:val="18"/>
                <w:szCs w:val="20"/>
                <w:lang w:eastAsia="en-US"/>
              </w:rPr>
              <w:softHyphen/>
              <w:t>nia</w:t>
            </w:r>
          </w:p>
        </w:tc>
        <w:tc>
          <w:tcPr>
            <w:tcW w:w="5954" w:type="dxa"/>
            <w:tcBorders>
              <w:top w:val="single" w:sz="4" w:space="0" w:color="auto"/>
              <w:left w:val="single" w:sz="4" w:space="0" w:color="auto"/>
              <w:bottom w:val="single" w:sz="4" w:space="0" w:color="auto"/>
              <w:right w:val="single" w:sz="4" w:space="0" w:color="auto"/>
            </w:tcBorders>
            <w:noWrap/>
            <w:hideMark/>
          </w:tcPr>
          <w:p w14:paraId="481A0E34" w14:textId="77777777" w:rsidR="00756EFB" w:rsidRPr="004C65F3" w:rsidRDefault="00756EFB">
            <w:pPr>
              <w:spacing w:line="276" w:lineRule="auto"/>
              <w:jc w:val="left"/>
              <w:rPr>
                <w:sz w:val="18"/>
                <w:szCs w:val="20"/>
                <w:lang w:eastAsia="en-US"/>
              </w:rPr>
            </w:pPr>
            <w:r w:rsidRPr="004C65F3">
              <w:rPr>
                <w:sz w:val="18"/>
                <w:szCs w:val="20"/>
                <w:lang w:eastAsia="en-US"/>
              </w:rPr>
              <w:t>Należy wykorzystywać odnowienia naturalne oraz w jak największym zakresie ograniczać intensywne przygotowanie gleby pod odnowienie.</w:t>
            </w:r>
          </w:p>
        </w:tc>
        <w:tc>
          <w:tcPr>
            <w:tcW w:w="1134" w:type="dxa"/>
            <w:tcBorders>
              <w:top w:val="single" w:sz="4" w:space="0" w:color="auto"/>
              <w:left w:val="single" w:sz="4" w:space="0" w:color="auto"/>
              <w:bottom w:val="single" w:sz="4" w:space="0" w:color="auto"/>
              <w:right w:val="single" w:sz="4" w:space="0" w:color="auto"/>
            </w:tcBorders>
            <w:noWrap/>
            <w:hideMark/>
          </w:tcPr>
          <w:p w14:paraId="2A9FADFE" w14:textId="77777777" w:rsidR="00756EFB" w:rsidRPr="004C65F3" w:rsidRDefault="00756EFB">
            <w:pPr>
              <w:spacing w:line="276" w:lineRule="auto"/>
              <w:jc w:val="left"/>
              <w:rPr>
                <w:sz w:val="18"/>
                <w:szCs w:val="20"/>
                <w:lang w:eastAsia="en-US"/>
              </w:rPr>
            </w:pPr>
            <w:r w:rsidRPr="004C65F3">
              <w:rPr>
                <w:sz w:val="18"/>
                <w:szCs w:val="20"/>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4AE2BF97" w14:textId="77777777" w:rsidR="00756EFB" w:rsidRPr="004C65F3" w:rsidRDefault="00756EFB">
            <w:pPr>
              <w:spacing w:line="276" w:lineRule="auto"/>
              <w:jc w:val="left"/>
              <w:rPr>
                <w:sz w:val="18"/>
                <w:szCs w:val="18"/>
                <w:lang w:eastAsia="en-US"/>
              </w:rPr>
            </w:pPr>
            <w:r w:rsidRPr="004C65F3">
              <w:rPr>
                <w:sz w:val="18"/>
                <w:szCs w:val="18"/>
                <w:lang w:eastAsia="en-US"/>
              </w:rPr>
              <w:t>11f, 12j, 12o, 20h, 46c, 121d, 122b, 122k, 157h, 157l, 213f, 240j, 258g, 332j, 407c, 411c</w:t>
            </w:r>
          </w:p>
        </w:tc>
      </w:tr>
      <w:tr w:rsidR="00756EFB" w:rsidRPr="004C65F3" w14:paraId="2E48F221"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70A1B6C8" w14:textId="77777777" w:rsidR="00756EFB" w:rsidRPr="004C65F3" w:rsidRDefault="00756EFB">
            <w:pPr>
              <w:spacing w:line="276" w:lineRule="auto"/>
              <w:jc w:val="left"/>
              <w:rPr>
                <w:sz w:val="18"/>
                <w:szCs w:val="20"/>
                <w:lang w:eastAsia="en-US"/>
              </w:rPr>
            </w:pPr>
            <w:r w:rsidRPr="004C65F3">
              <w:rPr>
                <w:sz w:val="18"/>
                <w:szCs w:val="20"/>
                <w:lang w:eastAsia="en-US"/>
              </w:rPr>
              <w:t>25</w:t>
            </w:r>
          </w:p>
        </w:tc>
        <w:tc>
          <w:tcPr>
            <w:tcW w:w="2410" w:type="dxa"/>
            <w:tcBorders>
              <w:top w:val="single" w:sz="4" w:space="0" w:color="auto"/>
              <w:left w:val="single" w:sz="4" w:space="0" w:color="auto"/>
              <w:bottom w:val="single" w:sz="4" w:space="0" w:color="auto"/>
              <w:right w:val="single" w:sz="4" w:space="0" w:color="auto"/>
            </w:tcBorders>
            <w:noWrap/>
            <w:hideMark/>
          </w:tcPr>
          <w:p w14:paraId="06EDF9CA" w14:textId="77777777" w:rsidR="00756EFB" w:rsidRPr="004C65F3" w:rsidRDefault="00756EFB">
            <w:pPr>
              <w:spacing w:line="276" w:lineRule="auto"/>
              <w:jc w:val="left"/>
              <w:rPr>
                <w:sz w:val="18"/>
                <w:szCs w:val="20"/>
                <w:lang w:eastAsia="en-US"/>
              </w:rPr>
            </w:pPr>
            <w:r w:rsidRPr="004C65F3">
              <w:rPr>
                <w:sz w:val="18"/>
                <w:szCs w:val="20"/>
                <w:lang w:eastAsia="en-US"/>
              </w:rPr>
              <w:t>lasy wodochronne</w:t>
            </w:r>
          </w:p>
        </w:tc>
        <w:tc>
          <w:tcPr>
            <w:tcW w:w="992" w:type="dxa"/>
            <w:tcBorders>
              <w:top w:val="single" w:sz="4" w:space="0" w:color="auto"/>
              <w:left w:val="single" w:sz="4" w:space="0" w:color="auto"/>
              <w:bottom w:val="single" w:sz="4" w:space="0" w:color="auto"/>
              <w:right w:val="single" w:sz="4" w:space="0" w:color="auto"/>
            </w:tcBorders>
            <w:noWrap/>
            <w:hideMark/>
          </w:tcPr>
          <w:p w14:paraId="729479D8" w14:textId="77777777" w:rsidR="00756EFB" w:rsidRPr="004C65F3" w:rsidRDefault="00756EFB">
            <w:pPr>
              <w:spacing w:line="276" w:lineRule="auto"/>
              <w:jc w:val="left"/>
              <w:rPr>
                <w:sz w:val="18"/>
                <w:szCs w:val="20"/>
                <w:lang w:eastAsia="en-US"/>
              </w:rPr>
            </w:pPr>
            <w:r w:rsidRPr="004C65F3">
              <w:rPr>
                <w:sz w:val="18"/>
                <w:szCs w:val="20"/>
                <w:lang w:eastAsia="en-US"/>
              </w:rPr>
              <w:t>Rębnie</w:t>
            </w:r>
          </w:p>
        </w:tc>
        <w:tc>
          <w:tcPr>
            <w:tcW w:w="5954" w:type="dxa"/>
            <w:tcBorders>
              <w:top w:val="single" w:sz="4" w:space="0" w:color="auto"/>
              <w:left w:val="single" w:sz="4" w:space="0" w:color="auto"/>
              <w:bottom w:val="single" w:sz="4" w:space="0" w:color="auto"/>
              <w:right w:val="single" w:sz="4" w:space="0" w:color="auto"/>
            </w:tcBorders>
            <w:noWrap/>
            <w:hideMark/>
          </w:tcPr>
          <w:p w14:paraId="45134DE7" w14:textId="77777777" w:rsidR="00756EFB" w:rsidRPr="004C65F3" w:rsidRDefault="00756EFB">
            <w:pPr>
              <w:spacing w:line="276" w:lineRule="auto"/>
              <w:jc w:val="left"/>
              <w:rPr>
                <w:sz w:val="18"/>
                <w:szCs w:val="20"/>
                <w:lang w:eastAsia="en-US"/>
              </w:rPr>
            </w:pPr>
            <w:r w:rsidRPr="004C65F3">
              <w:rPr>
                <w:sz w:val="18"/>
                <w:szCs w:val="20"/>
                <w:lang w:eastAsia="en-US"/>
              </w:rPr>
              <w:t>Należy wykorzystywać odnowienia naturalne oraz w jak największym zakresie ograniczać intensywne przygotowanie gleby pod odnowienie. Zaleca się wykonywanie ścinki i zrywki przy pokrywie śnieżnej i mrozie lub w okresach suchych.</w:t>
            </w:r>
          </w:p>
        </w:tc>
        <w:tc>
          <w:tcPr>
            <w:tcW w:w="1134" w:type="dxa"/>
            <w:tcBorders>
              <w:top w:val="single" w:sz="4" w:space="0" w:color="auto"/>
              <w:left w:val="single" w:sz="4" w:space="0" w:color="auto"/>
              <w:bottom w:val="single" w:sz="4" w:space="0" w:color="auto"/>
              <w:right w:val="single" w:sz="4" w:space="0" w:color="auto"/>
            </w:tcBorders>
            <w:noWrap/>
            <w:hideMark/>
          </w:tcPr>
          <w:p w14:paraId="10A06944" w14:textId="77777777" w:rsidR="00756EFB" w:rsidRPr="004C65F3" w:rsidRDefault="00756EFB">
            <w:pPr>
              <w:spacing w:line="276" w:lineRule="auto"/>
              <w:jc w:val="left"/>
              <w:rPr>
                <w:sz w:val="18"/>
                <w:szCs w:val="20"/>
                <w:lang w:eastAsia="en-US"/>
              </w:rPr>
            </w:pPr>
            <w:r w:rsidRPr="004C65F3">
              <w:rPr>
                <w:sz w:val="18"/>
                <w:szCs w:val="20"/>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74F32114" w14:textId="77777777" w:rsidR="00756EFB" w:rsidRPr="004C65F3" w:rsidRDefault="00756EFB">
            <w:pPr>
              <w:spacing w:line="276" w:lineRule="auto"/>
              <w:jc w:val="left"/>
              <w:rPr>
                <w:sz w:val="18"/>
                <w:szCs w:val="18"/>
                <w:lang w:eastAsia="en-US"/>
              </w:rPr>
            </w:pPr>
            <w:r w:rsidRPr="004C65F3">
              <w:rPr>
                <w:sz w:val="18"/>
                <w:szCs w:val="18"/>
                <w:lang w:eastAsia="en-US"/>
              </w:rPr>
              <w:t>8l, 11l, 12k, 46a, 46d, 46g, 47a, 47d, 64b, 64d, 64f, 65b, 65c, 83g, 110Ab, 111a, 111b, 111c, 111g, 112d, 116b, 116g, 116h, 119a, 120a, 124a, 124b, 125b, 125i, 126b, 126c, 126f, 127a, 127d, 127i, 132a, 132b, 133c, 133d, 141a, 142a, 142g, 143h, 143i, 143m, 143o, 143t, 151a, 152f, 153a, 153c, 154k, 154k, 155d, 159b, 159g, 159g, 160a, 162d, 169c, 177h, 179c, 182a, 185a, 186a, 187a, 19c, 201a, 202a, 235b, 235d, 251d, 251f, 251m, 253h, 258a, 258d, 259a, 259g, 289h, 290g, 290h, 330d, 330Af, 331j, 332k, 333Aa, 341i, 344j, 347b, 350c, 351a, 351c, 378c, 378c, 379b, 407a, 407l, 408l, 410f, 412k</w:t>
            </w:r>
          </w:p>
        </w:tc>
      </w:tr>
      <w:tr w:rsidR="00756EFB" w:rsidRPr="004C65F3" w14:paraId="24777405"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3F7DAB30" w14:textId="77777777" w:rsidR="00756EFB" w:rsidRPr="004C65F3" w:rsidRDefault="00756EFB">
            <w:pPr>
              <w:spacing w:line="276" w:lineRule="auto"/>
              <w:jc w:val="left"/>
              <w:rPr>
                <w:sz w:val="18"/>
                <w:szCs w:val="20"/>
                <w:lang w:eastAsia="en-US"/>
              </w:rPr>
            </w:pPr>
            <w:r w:rsidRPr="004C65F3">
              <w:rPr>
                <w:sz w:val="18"/>
                <w:szCs w:val="20"/>
                <w:lang w:eastAsia="en-US"/>
              </w:rPr>
              <w:t>26</w:t>
            </w:r>
          </w:p>
        </w:tc>
        <w:tc>
          <w:tcPr>
            <w:tcW w:w="2410" w:type="dxa"/>
            <w:tcBorders>
              <w:top w:val="single" w:sz="4" w:space="0" w:color="auto"/>
              <w:left w:val="single" w:sz="4" w:space="0" w:color="auto"/>
              <w:bottom w:val="single" w:sz="4" w:space="0" w:color="auto"/>
              <w:right w:val="single" w:sz="4" w:space="0" w:color="auto"/>
            </w:tcBorders>
            <w:noWrap/>
            <w:hideMark/>
          </w:tcPr>
          <w:p w14:paraId="531D2A0D" w14:textId="77777777" w:rsidR="00756EFB" w:rsidRPr="004C65F3" w:rsidRDefault="00756EFB">
            <w:pPr>
              <w:spacing w:line="276" w:lineRule="auto"/>
              <w:jc w:val="left"/>
              <w:rPr>
                <w:sz w:val="18"/>
                <w:szCs w:val="20"/>
                <w:lang w:eastAsia="en-US"/>
              </w:rPr>
            </w:pPr>
            <w:r w:rsidRPr="004C65F3">
              <w:rPr>
                <w:sz w:val="18"/>
                <w:szCs w:val="20"/>
                <w:lang w:eastAsia="en-US"/>
              </w:rPr>
              <w:t>lasy glebochronne</w:t>
            </w:r>
          </w:p>
        </w:tc>
        <w:tc>
          <w:tcPr>
            <w:tcW w:w="992" w:type="dxa"/>
            <w:tcBorders>
              <w:top w:val="single" w:sz="4" w:space="0" w:color="auto"/>
              <w:left w:val="single" w:sz="4" w:space="0" w:color="auto"/>
              <w:bottom w:val="single" w:sz="4" w:space="0" w:color="auto"/>
              <w:right w:val="single" w:sz="4" w:space="0" w:color="auto"/>
            </w:tcBorders>
            <w:noWrap/>
            <w:hideMark/>
          </w:tcPr>
          <w:p w14:paraId="20E317DB" w14:textId="77777777" w:rsidR="00756EFB" w:rsidRPr="004C65F3" w:rsidRDefault="00756EFB">
            <w:pPr>
              <w:spacing w:line="276" w:lineRule="auto"/>
              <w:jc w:val="left"/>
              <w:rPr>
                <w:sz w:val="18"/>
                <w:szCs w:val="20"/>
                <w:lang w:eastAsia="en-US"/>
              </w:rPr>
            </w:pPr>
            <w:r w:rsidRPr="004C65F3">
              <w:rPr>
                <w:sz w:val="18"/>
                <w:szCs w:val="20"/>
                <w:lang w:eastAsia="en-US"/>
              </w:rPr>
              <w:t>Rębnie</w:t>
            </w:r>
          </w:p>
        </w:tc>
        <w:tc>
          <w:tcPr>
            <w:tcW w:w="5954" w:type="dxa"/>
            <w:tcBorders>
              <w:top w:val="single" w:sz="4" w:space="0" w:color="auto"/>
              <w:left w:val="single" w:sz="4" w:space="0" w:color="auto"/>
              <w:bottom w:val="single" w:sz="4" w:space="0" w:color="auto"/>
              <w:right w:val="single" w:sz="4" w:space="0" w:color="auto"/>
            </w:tcBorders>
            <w:noWrap/>
            <w:hideMark/>
          </w:tcPr>
          <w:p w14:paraId="4316EBF3" w14:textId="77777777" w:rsidR="00756EFB" w:rsidRPr="004C65F3" w:rsidRDefault="00756EFB">
            <w:pPr>
              <w:spacing w:line="276" w:lineRule="auto"/>
              <w:jc w:val="left"/>
              <w:rPr>
                <w:sz w:val="18"/>
                <w:szCs w:val="20"/>
                <w:lang w:eastAsia="en-US"/>
              </w:rPr>
            </w:pPr>
            <w:r w:rsidRPr="004C65F3">
              <w:rPr>
                <w:sz w:val="18"/>
                <w:szCs w:val="20"/>
                <w:lang w:eastAsia="en-US"/>
              </w:rPr>
              <w:t>W jak największym stopniu wykorzystywać pojawiające się odnowienie naturalne gatunków docelowych, jak również w miarę możliwości stosować przygotowanie gleby jak najmniej ingerujące w jej strukturę. W jak największym stopniu należy zachowywać istniejącą pokrywę roślinną, szczególnie na najuboższych siedliskach.</w:t>
            </w:r>
          </w:p>
        </w:tc>
        <w:tc>
          <w:tcPr>
            <w:tcW w:w="1134" w:type="dxa"/>
            <w:tcBorders>
              <w:top w:val="single" w:sz="4" w:space="0" w:color="auto"/>
              <w:left w:val="single" w:sz="4" w:space="0" w:color="auto"/>
              <w:bottom w:val="single" w:sz="4" w:space="0" w:color="auto"/>
              <w:right w:val="single" w:sz="4" w:space="0" w:color="auto"/>
            </w:tcBorders>
            <w:noWrap/>
            <w:hideMark/>
          </w:tcPr>
          <w:p w14:paraId="61669660" w14:textId="77777777" w:rsidR="00756EFB" w:rsidRPr="004C65F3" w:rsidRDefault="00756EFB">
            <w:pPr>
              <w:spacing w:line="276" w:lineRule="auto"/>
              <w:jc w:val="left"/>
              <w:rPr>
                <w:sz w:val="18"/>
                <w:szCs w:val="20"/>
                <w:lang w:eastAsia="en-US"/>
              </w:rPr>
            </w:pPr>
            <w:r w:rsidRPr="004C65F3">
              <w:rPr>
                <w:sz w:val="18"/>
                <w:szCs w:val="20"/>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37A3DD8E" w14:textId="77777777" w:rsidR="00756EFB" w:rsidRPr="004C65F3" w:rsidRDefault="00756EFB">
            <w:pPr>
              <w:spacing w:line="276" w:lineRule="auto"/>
              <w:jc w:val="left"/>
              <w:rPr>
                <w:sz w:val="18"/>
                <w:szCs w:val="18"/>
                <w:lang w:eastAsia="en-US"/>
              </w:rPr>
            </w:pPr>
            <w:r w:rsidRPr="004C65F3">
              <w:rPr>
                <w:sz w:val="18"/>
                <w:szCs w:val="18"/>
                <w:lang w:eastAsia="en-US"/>
              </w:rPr>
              <w:t>347c</w:t>
            </w:r>
          </w:p>
        </w:tc>
      </w:tr>
      <w:tr w:rsidR="00756EFB" w:rsidRPr="004C65F3" w14:paraId="4CB18776" w14:textId="77777777" w:rsidTr="00756EFB">
        <w:trPr>
          <w:trHeight w:val="288"/>
        </w:trPr>
        <w:tc>
          <w:tcPr>
            <w:tcW w:w="14786"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5AA98B8" w14:textId="77777777" w:rsidR="00756EFB" w:rsidRPr="004C65F3" w:rsidRDefault="00756EFB">
            <w:pPr>
              <w:spacing w:line="276" w:lineRule="auto"/>
              <w:jc w:val="center"/>
              <w:rPr>
                <w:b/>
                <w:sz w:val="20"/>
                <w:szCs w:val="20"/>
                <w:lang w:eastAsia="en-US"/>
              </w:rPr>
            </w:pPr>
            <w:r w:rsidRPr="004C65F3">
              <w:rPr>
                <w:b/>
                <w:sz w:val="20"/>
                <w:szCs w:val="20"/>
                <w:lang w:eastAsia="en-US"/>
              </w:rPr>
              <w:t>OCHRONA GATUNKOWA ROŚLIN, GRZYBÓW I ZWIERZĄT</w:t>
            </w:r>
          </w:p>
        </w:tc>
      </w:tr>
      <w:tr w:rsidR="00756EFB" w:rsidRPr="004C65F3" w14:paraId="4AD66BD9"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tcPr>
          <w:p w14:paraId="51A691AF" w14:textId="77777777" w:rsidR="00756EFB" w:rsidRPr="004C65F3" w:rsidRDefault="00756EFB">
            <w:pPr>
              <w:spacing w:line="276" w:lineRule="auto"/>
              <w:jc w:val="left"/>
              <w:rPr>
                <w:sz w:val="18"/>
                <w:szCs w:val="18"/>
                <w:lang w:eastAsia="en-US"/>
              </w:rPr>
            </w:pPr>
            <w:r w:rsidRPr="004C65F3">
              <w:rPr>
                <w:sz w:val="18"/>
                <w:szCs w:val="18"/>
                <w:lang w:eastAsia="en-US"/>
              </w:rPr>
              <w:t>27</w:t>
            </w:r>
          </w:p>
          <w:p w14:paraId="7E2FBBEA" w14:textId="77777777" w:rsidR="00756EFB" w:rsidRPr="004C65F3" w:rsidRDefault="00756EFB">
            <w:pPr>
              <w:spacing w:line="276" w:lineRule="auto"/>
              <w:jc w:val="left"/>
              <w:rPr>
                <w:sz w:val="18"/>
                <w:szCs w:val="18"/>
                <w:lang w:eastAsia="en-US"/>
              </w:rPr>
            </w:pPr>
          </w:p>
        </w:tc>
        <w:tc>
          <w:tcPr>
            <w:tcW w:w="2410" w:type="dxa"/>
            <w:tcBorders>
              <w:top w:val="single" w:sz="4" w:space="0" w:color="auto"/>
              <w:left w:val="single" w:sz="4" w:space="0" w:color="auto"/>
              <w:bottom w:val="single" w:sz="4" w:space="0" w:color="auto"/>
              <w:right w:val="single" w:sz="4" w:space="0" w:color="auto"/>
            </w:tcBorders>
            <w:noWrap/>
            <w:hideMark/>
          </w:tcPr>
          <w:p w14:paraId="0848FBF1" w14:textId="77777777" w:rsidR="00756EFB" w:rsidRPr="004C65F3" w:rsidRDefault="00756EFB">
            <w:pPr>
              <w:spacing w:line="276" w:lineRule="auto"/>
              <w:jc w:val="left"/>
              <w:rPr>
                <w:sz w:val="18"/>
                <w:szCs w:val="18"/>
                <w:lang w:eastAsia="en-US"/>
              </w:rPr>
            </w:pPr>
            <w:r w:rsidRPr="004C65F3">
              <w:rPr>
                <w:sz w:val="18"/>
                <w:szCs w:val="18"/>
                <w:lang w:eastAsia="en-US"/>
              </w:rPr>
              <w:t>bielik – strefa ochrony całorocznej</w:t>
            </w:r>
          </w:p>
        </w:tc>
        <w:tc>
          <w:tcPr>
            <w:tcW w:w="992" w:type="dxa"/>
            <w:tcBorders>
              <w:top w:val="single" w:sz="4" w:space="0" w:color="auto"/>
              <w:left w:val="single" w:sz="4" w:space="0" w:color="auto"/>
              <w:bottom w:val="single" w:sz="4" w:space="0" w:color="auto"/>
              <w:right w:val="single" w:sz="4" w:space="0" w:color="auto"/>
            </w:tcBorders>
            <w:noWrap/>
            <w:hideMark/>
          </w:tcPr>
          <w:p w14:paraId="72F610CF" w14:textId="77777777" w:rsidR="00756EFB" w:rsidRPr="004C65F3" w:rsidRDefault="00756EFB">
            <w:pPr>
              <w:spacing w:line="276" w:lineRule="auto"/>
              <w:jc w:val="left"/>
              <w:rPr>
                <w:sz w:val="18"/>
                <w:szCs w:val="18"/>
                <w:lang w:eastAsia="en-US"/>
              </w:rPr>
            </w:pPr>
            <w:r w:rsidRPr="004C65F3">
              <w:rPr>
                <w:sz w:val="18"/>
                <w:szCs w:val="18"/>
                <w:lang w:eastAsia="en-US"/>
              </w:rPr>
              <w:t>Dowolne zabiegi</w:t>
            </w:r>
          </w:p>
        </w:tc>
        <w:tc>
          <w:tcPr>
            <w:tcW w:w="5954" w:type="dxa"/>
            <w:tcBorders>
              <w:top w:val="single" w:sz="4" w:space="0" w:color="auto"/>
              <w:left w:val="single" w:sz="4" w:space="0" w:color="auto"/>
              <w:bottom w:val="single" w:sz="4" w:space="0" w:color="auto"/>
              <w:right w:val="single" w:sz="4" w:space="0" w:color="auto"/>
            </w:tcBorders>
            <w:noWrap/>
            <w:hideMark/>
          </w:tcPr>
          <w:p w14:paraId="64EFC13E" w14:textId="77777777" w:rsidR="00756EFB" w:rsidRPr="004C65F3" w:rsidRDefault="00756EFB">
            <w:pPr>
              <w:spacing w:line="276" w:lineRule="auto"/>
              <w:jc w:val="left"/>
              <w:rPr>
                <w:sz w:val="18"/>
                <w:szCs w:val="18"/>
                <w:lang w:eastAsia="en-US"/>
              </w:rPr>
            </w:pPr>
            <w:r w:rsidRPr="004C65F3">
              <w:rPr>
                <w:sz w:val="18"/>
                <w:szCs w:val="18"/>
                <w:lang w:eastAsia="en-US"/>
              </w:rPr>
              <w:t>Odstąpienie od wszelkich zabiegów gospodarczych.</w:t>
            </w:r>
          </w:p>
        </w:tc>
        <w:tc>
          <w:tcPr>
            <w:tcW w:w="1134" w:type="dxa"/>
            <w:tcBorders>
              <w:top w:val="single" w:sz="4" w:space="0" w:color="auto"/>
              <w:left w:val="single" w:sz="4" w:space="0" w:color="auto"/>
              <w:bottom w:val="single" w:sz="4" w:space="0" w:color="auto"/>
              <w:right w:val="single" w:sz="4" w:space="0" w:color="auto"/>
            </w:tcBorders>
            <w:noWrap/>
            <w:hideMark/>
          </w:tcPr>
          <w:p w14:paraId="5CD56507" w14:textId="77777777" w:rsidR="00756EFB" w:rsidRPr="004C65F3" w:rsidRDefault="00756EFB">
            <w:pPr>
              <w:spacing w:line="276" w:lineRule="auto"/>
              <w:jc w:val="left"/>
              <w:rPr>
                <w:sz w:val="18"/>
                <w:szCs w:val="18"/>
                <w:lang w:eastAsia="en-US"/>
              </w:rPr>
            </w:pPr>
            <w:r w:rsidRPr="004C65F3">
              <w:rPr>
                <w:sz w:val="18"/>
                <w:szCs w:val="18"/>
                <w:lang w:eastAsia="en-US"/>
              </w:rPr>
              <w:t>Zadania obligatoryjne</w:t>
            </w:r>
          </w:p>
        </w:tc>
        <w:tc>
          <w:tcPr>
            <w:tcW w:w="3762" w:type="dxa"/>
            <w:tcBorders>
              <w:top w:val="single" w:sz="4" w:space="0" w:color="auto"/>
              <w:left w:val="single" w:sz="4" w:space="0" w:color="auto"/>
              <w:bottom w:val="single" w:sz="4" w:space="0" w:color="auto"/>
              <w:right w:val="single" w:sz="4" w:space="0" w:color="auto"/>
            </w:tcBorders>
            <w:noWrap/>
            <w:hideMark/>
          </w:tcPr>
          <w:p w14:paraId="0191A0E7" w14:textId="77777777" w:rsidR="00756EFB" w:rsidRPr="004C65F3" w:rsidRDefault="00756EFB">
            <w:pPr>
              <w:spacing w:line="276" w:lineRule="auto"/>
              <w:jc w:val="left"/>
              <w:rPr>
                <w:sz w:val="18"/>
                <w:szCs w:val="18"/>
                <w:lang w:eastAsia="en-US"/>
              </w:rPr>
            </w:pPr>
            <w:r w:rsidRPr="004C65F3">
              <w:rPr>
                <w:sz w:val="18"/>
                <w:szCs w:val="18"/>
                <w:lang w:eastAsia="en-US"/>
              </w:rPr>
              <w:t>161d, 161g, 161h, 161i, 161j, 161k, 161l, 161m, 161n, 161o, 206i, 206j, 207h, 207i, 212c, 212d, 212f, 213a, 213b, 213i, 213j, 213k</w:t>
            </w:r>
          </w:p>
        </w:tc>
      </w:tr>
      <w:tr w:rsidR="00756EFB" w:rsidRPr="004C65F3" w14:paraId="1C9BA612"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1EF44AF0" w14:textId="77777777" w:rsidR="00756EFB" w:rsidRPr="004C65F3" w:rsidRDefault="00756EFB">
            <w:pPr>
              <w:spacing w:line="276" w:lineRule="auto"/>
              <w:jc w:val="left"/>
              <w:rPr>
                <w:sz w:val="18"/>
                <w:szCs w:val="18"/>
                <w:lang w:eastAsia="en-US"/>
              </w:rPr>
            </w:pPr>
            <w:r w:rsidRPr="004C65F3">
              <w:rPr>
                <w:sz w:val="18"/>
                <w:szCs w:val="18"/>
                <w:lang w:eastAsia="en-US"/>
              </w:rPr>
              <w:t>28</w:t>
            </w:r>
          </w:p>
        </w:tc>
        <w:tc>
          <w:tcPr>
            <w:tcW w:w="2410" w:type="dxa"/>
            <w:tcBorders>
              <w:top w:val="single" w:sz="4" w:space="0" w:color="auto"/>
              <w:left w:val="single" w:sz="4" w:space="0" w:color="auto"/>
              <w:bottom w:val="single" w:sz="4" w:space="0" w:color="auto"/>
              <w:right w:val="single" w:sz="4" w:space="0" w:color="auto"/>
            </w:tcBorders>
            <w:noWrap/>
            <w:hideMark/>
          </w:tcPr>
          <w:p w14:paraId="1CEB95BB" w14:textId="77777777" w:rsidR="00756EFB" w:rsidRPr="004C65F3" w:rsidRDefault="00756EFB">
            <w:pPr>
              <w:spacing w:line="276" w:lineRule="auto"/>
              <w:jc w:val="left"/>
              <w:rPr>
                <w:sz w:val="18"/>
                <w:szCs w:val="18"/>
                <w:lang w:eastAsia="en-US"/>
              </w:rPr>
            </w:pPr>
            <w:r w:rsidRPr="004C65F3">
              <w:rPr>
                <w:sz w:val="18"/>
                <w:szCs w:val="18"/>
                <w:lang w:eastAsia="en-US"/>
              </w:rPr>
              <w:t xml:space="preserve">bocian czarny – strefa ochrony </w:t>
            </w:r>
            <w:r w:rsidRPr="004C65F3">
              <w:rPr>
                <w:sz w:val="18"/>
                <w:szCs w:val="18"/>
                <w:lang w:eastAsia="en-US"/>
              </w:rPr>
              <w:lastRenderedPageBreak/>
              <w:t>całorocznej</w:t>
            </w:r>
          </w:p>
        </w:tc>
        <w:tc>
          <w:tcPr>
            <w:tcW w:w="992" w:type="dxa"/>
            <w:tcBorders>
              <w:top w:val="single" w:sz="4" w:space="0" w:color="auto"/>
              <w:left w:val="single" w:sz="4" w:space="0" w:color="auto"/>
              <w:bottom w:val="single" w:sz="4" w:space="0" w:color="auto"/>
              <w:right w:val="single" w:sz="4" w:space="0" w:color="auto"/>
            </w:tcBorders>
            <w:noWrap/>
            <w:hideMark/>
          </w:tcPr>
          <w:p w14:paraId="14DBF7C9" w14:textId="77777777" w:rsidR="00756EFB" w:rsidRPr="004C65F3" w:rsidRDefault="00756EFB">
            <w:pPr>
              <w:spacing w:line="276" w:lineRule="auto"/>
              <w:jc w:val="left"/>
              <w:rPr>
                <w:sz w:val="18"/>
                <w:szCs w:val="18"/>
                <w:lang w:eastAsia="en-US"/>
              </w:rPr>
            </w:pPr>
            <w:r w:rsidRPr="004C65F3">
              <w:rPr>
                <w:sz w:val="18"/>
                <w:szCs w:val="18"/>
                <w:lang w:eastAsia="en-US"/>
              </w:rPr>
              <w:lastRenderedPageBreak/>
              <w:t xml:space="preserve">Dowolne </w:t>
            </w:r>
            <w:r w:rsidRPr="004C65F3">
              <w:rPr>
                <w:sz w:val="18"/>
                <w:szCs w:val="18"/>
                <w:lang w:eastAsia="en-US"/>
              </w:rPr>
              <w:lastRenderedPageBreak/>
              <w:t>zabiegi</w:t>
            </w:r>
          </w:p>
        </w:tc>
        <w:tc>
          <w:tcPr>
            <w:tcW w:w="5954" w:type="dxa"/>
            <w:tcBorders>
              <w:top w:val="single" w:sz="4" w:space="0" w:color="auto"/>
              <w:left w:val="single" w:sz="4" w:space="0" w:color="auto"/>
              <w:bottom w:val="single" w:sz="4" w:space="0" w:color="auto"/>
              <w:right w:val="single" w:sz="4" w:space="0" w:color="auto"/>
            </w:tcBorders>
            <w:noWrap/>
            <w:hideMark/>
          </w:tcPr>
          <w:p w14:paraId="55BD8D1F" w14:textId="77777777" w:rsidR="00756EFB" w:rsidRPr="004C65F3" w:rsidRDefault="00756EFB">
            <w:pPr>
              <w:spacing w:line="276" w:lineRule="auto"/>
              <w:jc w:val="left"/>
              <w:rPr>
                <w:sz w:val="18"/>
                <w:szCs w:val="18"/>
                <w:lang w:eastAsia="en-US"/>
              </w:rPr>
            </w:pPr>
            <w:r w:rsidRPr="004C65F3">
              <w:rPr>
                <w:sz w:val="18"/>
                <w:szCs w:val="18"/>
                <w:lang w:eastAsia="en-US"/>
              </w:rPr>
              <w:lastRenderedPageBreak/>
              <w:t>Odstąpienie od wszelkich zabiegów gospodarczych.</w:t>
            </w:r>
          </w:p>
        </w:tc>
        <w:tc>
          <w:tcPr>
            <w:tcW w:w="1134" w:type="dxa"/>
            <w:tcBorders>
              <w:top w:val="single" w:sz="4" w:space="0" w:color="auto"/>
              <w:left w:val="single" w:sz="4" w:space="0" w:color="auto"/>
              <w:bottom w:val="single" w:sz="4" w:space="0" w:color="auto"/>
              <w:right w:val="single" w:sz="4" w:space="0" w:color="auto"/>
            </w:tcBorders>
            <w:noWrap/>
            <w:hideMark/>
          </w:tcPr>
          <w:p w14:paraId="63DBB374" w14:textId="77777777" w:rsidR="00756EFB" w:rsidRPr="004C65F3" w:rsidRDefault="00756EFB">
            <w:pPr>
              <w:spacing w:line="276" w:lineRule="auto"/>
              <w:jc w:val="left"/>
              <w:rPr>
                <w:sz w:val="18"/>
                <w:szCs w:val="18"/>
                <w:lang w:eastAsia="en-US"/>
              </w:rPr>
            </w:pPr>
            <w:r w:rsidRPr="004C65F3">
              <w:rPr>
                <w:sz w:val="18"/>
                <w:szCs w:val="18"/>
                <w:lang w:eastAsia="en-US"/>
              </w:rPr>
              <w:t xml:space="preserve">Zadania </w:t>
            </w:r>
            <w:r w:rsidRPr="004C65F3">
              <w:rPr>
                <w:sz w:val="18"/>
                <w:szCs w:val="18"/>
                <w:lang w:eastAsia="en-US"/>
              </w:rPr>
              <w:lastRenderedPageBreak/>
              <w:t>obligatoryjne</w:t>
            </w:r>
          </w:p>
        </w:tc>
        <w:tc>
          <w:tcPr>
            <w:tcW w:w="3762" w:type="dxa"/>
            <w:tcBorders>
              <w:top w:val="single" w:sz="4" w:space="0" w:color="auto"/>
              <w:left w:val="single" w:sz="4" w:space="0" w:color="auto"/>
              <w:bottom w:val="single" w:sz="4" w:space="0" w:color="auto"/>
              <w:right w:val="single" w:sz="4" w:space="0" w:color="auto"/>
            </w:tcBorders>
            <w:noWrap/>
            <w:hideMark/>
          </w:tcPr>
          <w:p w14:paraId="7E805722" w14:textId="77777777" w:rsidR="00756EFB" w:rsidRPr="004C65F3" w:rsidRDefault="00756EFB">
            <w:pPr>
              <w:spacing w:line="276" w:lineRule="auto"/>
              <w:jc w:val="left"/>
              <w:rPr>
                <w:sz w:val="18"/>
                <w:szCs w:val="18"/>
                <w:lang w:eastAsia="en-US"/>
              </w:rPr>
            </w:pPr>
            <w:r w:rsidRPr="004C65F3">
              <w:rPr>
                <w:sz w:val="18"/>
                <w:szCs w:val="18"/>
                <w:lang w:eastAsia="en-US"/>
              </w:rPr>
              <w:lastRenderedPageBreak/>
              <w:t>180g, 180k, 181h, 181i, 181l, 243b, 252a</w:t>
            </w:r>
          </w:p>
        </w:tc>
      </w:tr>
      <w:tr w:rsidR="00756EFB" w:rsidRPr="004C65F3" w14:paraId="7B7A3440"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1A3EB79D" w14:textId="77777777" w:rsidR="00756EFB" w:rsidRPr="004C65F3" w:rsidRDefault="00756EFB">
            <w:pPr>
              <w:spacing w:line="276" w:lineRule="auto"/>
              <w:jc w:val="left"/>
              <w:rPr>
                <w:sz w:val="18"/>
                <w:szCs w:val="18"/>
                <w:lang w:eastAsia="en-US"/>
              </w:rPr>
            </w:pPr>
            <w:r w:rsidRPr="004C65F3">
              <w:rPr>
                <w:sz w:val="18"/>
                <w:szCs w:val="18"/>
                <w:lang w:eastAsia="en-US"/>
              </w:rPr>
              <w:lastRenderedPageBreak/>
              <w:t>29</w:t>
            </w:r>
          </w:p>
        </w:tc>
        <w:tc>
          <w:tcPr>
            <w:tcW w:w="2410" w:type="dxa"/>
            <w:tcBorders>
              <w:top w:val="single" w:sz="4" w:space="0" w:color="auto"/>
              <w:left w:val="single" w:sz="4" w:space="0" w:color="auto"/>
              <w:bottom w:val="single" w:sz="4" w:space="0" w:color="auto"/>
              <w:right w:val="single" w:sz="4" w:space="0" w:color="auto"/>
            </w:tcBorders>
            <w:noWrap/>
            <w:hideMark/>
          </w:tcPr>
          <w:p w14:paraId="7316C8EA" w14:textId="77777777" w:rsidR="00756EFB" w:rsidRPr="004C65F3" w:rsidRDefault="00756EFB">
            <w:pPr>
              <w:spacing w:line="276" w:lineRule="auto"/>
              <w:jc w:val="left"/>
              <w:rPr>
                <w:sz w:val="18"/>
                <w:szCs w:val="18"/>
                <w:lang w:eastAsia="en-US"/>
              </w:rPr>
            </w:pPr>
            <w:r w:rsidRPr="004C65F3">
              <w:rPr>
                <w:sz w:val="18"/>
                <w:szCs w:val="18"/>
                <w:lang w:eastAsia="en-US"/>
              </w:rPr>
              <w:t>bielik – strefa ochrony okresowej</w:t>
            </w:r>
          </w:p>
        </w:tc>
        <w:tc>
          <w:tcPr>
            <w:tcW w:w="992" w:type="dxa"/>
            <w:tcBorders>
              <w:top w:val="single" w:sz="4" w:space="0" w:color="auto"/>
              <w:left w:val="single" w:sz="4" w:space="0" w:color="auto"/>
              <w:bottom w:val="single" w:sz="4" w:space="0" w:color="auto"/>
              <w:right w:val="single" w:sz="4" w:space="0" w:color="auto"/>
            </w:tcBorders>
            <w:noWrap/>
            <w:hideMark/>
          </w:tcPr>
          <w:p w14:paraId="4C26B2C4" w14:textId="77777777" w:rsidR="00756EFB" w:rsidRPr="004C65F3" w:rsidRDefault="00756EFB">
            <w:pPr>
              <w:spacing w:line="276" w:lineRule="auto"/>
              <w:jc w:val="left"/>
              <w:rPr>
                <w:sz w:val="18"/>
                <w:szCs w:val="18"/>
                <w:lang w:eastAsia="en-US"/>
              </w:rPr>
            </w:pPr>
            <w:r w:rsidRPr="004C65F3">
              <w:rPr>
                <w:sz w:val="18"/>
                <w:szCs w:val="18"/>
                <w:lang w:eastAsia="en-US"/>
              </w:rPr>
              <w:t>Dowolne zabiegi</w:t>
            </w:r>
          </w:p>
        </w:tc>
        <w:tc>
          <w:tcPr>
            <w:tcW w:w="5954" w:type="dxa"/>
            <w:tcBorders>
              <w:top w:val="single" w:sz="4" w:space="0" w:color="auto"/>
              <w:left w:val="single" w:sz="4" w:space="0" w:color="auto"/>
              <w:bottom w:val="single" w:sz="4" w:space="0" w:color="auto"/>
              <w:right w:val="single" w:sz="4" w:space="0" w:color="auto"/>
            </w:tcBorders>
            <w:noWrap/>
            <w:hideMark/>
          </w:tcPr>
          <w:p w14:paraId="03A4E97D" w14:textId="77777777" w:rsidR="00756EFB" w:rsidRPr="004C65F3" w:rsidRDefault="00756EFB">
            <w:pPr>
              <w:spacing w:line="276" w:lineRule="auto"/>
              <w:jc w:val="left"/>
              <w:rPr>
                <w:sz w:val="18"/>
                <w:szCs w:val="18"/>
                <w:lang w:eastAsia="en-US"/>
              </w:rPr>
            </w:pPr>
            <w:r w:rsidRPr="004C65F3">
              <w:rPr>
                <w:sz w:val="18"/>
                <w:szCs w:val="18"/>
                <w:lang w:eastAsia="en-US"/>
              </w:rPr>
              <w:t>Dopuszczalny termin wykonania zabiegu w terminie od 1 sierpnia do 31 grudnia.</w:t>
            </w:r>
          </w:p>
        </w:tc>
        <w:tc>
          <w:tcPr>
            <w:tcW w:w="1134" w:type="dxa"/>
            <w:tcBorders>
              <w:top w:val="single" w:sz="4" w:space="0" w:color="auto"/>
              <w:left w:val="single" w:sz="4" w:space="0" w:color="auto"/>
              <w:bottom w:val="single" w:sz="4" w:space="0" w:color="auto"/>
              <w:right w:val="single" w:sz="4" w:space="0" w:color="auto"/>
            </w:tcBorders>
            <w:noWrap/>
            <w:hideMark/>
          </w:tcPr>
          <w:p w14:paraId="689E238B" w14:textId="77777777" w:rsidR="00756EFB" w:rsidRPr="004C65F3" w:rsidRDefault="00756EFB">
            <w:pPr>
              <w:spacing w:line="276" w:lineRule="auto"/>
              <w:jc w:val="left"/>
              <w:rPr>
                <w:sz w:val="18"/>
                <w:szCs w:val="18"/>
                <w:lang w:eastAsia="en-US"/>
              </w:rPr>
            </w:pPr>
            <w:r w:rsidRPr="004C65F3">
              <w:rPr>
                <w:sz w:val="18"/>
                <w:szCs w:val="18"/>
                <w:lang w:eastAsia="en-US"/>
              </w:rPr>
              <w:t>Zadania obligatoryjne</w:t>
            </w:r>
          </w:p>
        </w:tc>
        <w:tc>
          <w:tcPr>
            <w:tcW w:w="3762" w:type="dxa"/>
            <w:tcBorders>
              <w:top w:val="single" w:sz="4" w:space="0" w:color="auto"/>
              <w:left w:val="single" w:sz="4" w:space="0" w:color="auto"/>
              <w:bottom w:val="single" w:sz="4" w:space="0" w:color="auto"/>
              <w:right w:val="single" w:sz="4" w:space="0" w:color="auto"/>
            </w:tcBorders>
            <w:noWrap/>
            <w:hideMark/>
          </w:tcPr>
          <w:p w14:paraId="15C6821C" w14:textId="77777777" w:rsidR="00756EFB" w:rsidRPr="004C65F3" w:rsidRDefault="00756EFB">
            <w:pPr>
              <w:spacing w:line="276" w:lineRule="auto"/>
              <w:jc w:val="left"/>
              <w:rPr>
                <w:sz w:val="18"/>
                <w:szCs w:val="18"/>
                <w:lang w:eastAsia="en-US"/>
              </w:rPr>
            </w:pPr>
            <w:r w:rsidRPr="004C65F3">
              <w:rPr>
                <w:sz w:val="18"/>
                <w:szCs w:val="18"/>
                <w:lang w:eastAsia="en-US"/>
              </w:rPr>
              <w:t>157k, 157l, 158c, 158g, 158h, 160b, 160d, 161a, 161b, 161c, 161f, 161p, 163b, 163c, 163d, 164a, 164b, 164c, 164d, 164f, 206a, 206b, 206c, 206d, 206f, 206g, 206h, 207a, 207b, 207c, 207d, 207f, 207g, 212a, 212b, 212g, 213c, 213d, 213f, 213g, 213h, 213l, 252c, 252d, 252f, 252g, 252h, 253d, 253f</w:t>
            </w:r>
          </w:p>
        </w:tc>
      </w:tr>
      <w:tr w:rsidR="00756EFB" w:rsidRPr="004C65F3" w14:paraId="7DFBC485"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1A33716A" w14:textId="77777777" w:rsidR="00756EFB" w:rsidRPr="004C65F3" w:rsidRDefault="00756EFB">
            <w:pPr>
              <w:spacing w:line="276" w:lineRule="auto"/>
              <w:jc w:val="left"/>
              <w:rPr>
                <w:sz w:val="18"/>
                <w:szCs w:val="18"/>
                <w:lang w:eastAsia="en-US"/>
              </w:rPr>
            </w:pPr>
            <w:r w:rsidRPr="004C65F3">
              <w:rPr>
                <w:sz w:val="18"/>
                <w:szCs w:val="18"/>
                <w:lang w:eastAsia="en-US"/>
              </w:rPr>
              <w:t>30</w:t>
            </w:r>
          </w:p>
        </w:tc>
        <w:tc>
          <w:tcPr>
            <w:tcW w:w="2410" w:type="dxa"/>
            <w:tcBorders>
              <w:top w:val="single" w:sz="4" w:space="0" w:color="auto"/>
              <w:left w:val="single" w:sz="4" w:space="0" w:color="auto"/>
              <w:bottom w:val="single" w:sz="4" w:space="0" w:color="auto"/>
              <w:right w:val="single" w:sz="4" w:space="0" w:color="auto"/>
            </w:tcBorders>
            <w:noWrap/>
            <w:hideMark/>
          </w:tcPr>
          <w:p w14:paraId="4292B438" w14:textId="77777777" w:rsidR="00756EFB" w:rsidRPr="004C65F3" w:rsidRDefault="00756EFB">
            <w:pPr>
              <w:spacing w:line="276" w:lineRule="auto"/>
              <w:jc w:val="left"/>
              <w:rPr>
                <w:sz w:val="18"/>
                <w:szCs w:val="18"/>
                <w:lang w:eastAsia="en-US"/>
              </w:rPr>
            </w:pPr>
            <w:r w:rsidRPr="004C65F3">
              <w:rPr>
                <w:sz w:val="18"/>
                <w:szCs w:val="18"/>
                <w:lang w:eastAsia="en-US"/>
              </w:rPr>
              <w:t>bocian czarny – strefa ochrony okresowej</w:t>
            </w:r>
          </w:p>
        </w:tc>
        <w:tc>
          <w:tcPr>
            <w:tcW w:w="992" w:type="dxa"/>
            <w:tcBorders>
              <w:top w:val="single" w:sz="4" w:space="0" w:color="auto"/>
              <w:left w:val="single" w:sz="4" w:space="0" w:color="auto"/>
              <w:bottom w:val="single" w:sz="4" w:space="0" w:color="auto"/>
              <w:right w:val="single" w:sz="4" w:space="0" w:color="auto"/>
            </w:tcBorders>
            <w:noWrap/>
            <w:hideMark/>
          </w:tcPr>
          <w:p w14:paraId="1118917A" w14:textId="77777777" w:rsidR="00756EFB" w:rsidRPr="004C65F3" w:rsidRDefault="00756EFB">
            <w:pPr>
              <w:spacing w:line="276" w:lineRule="auto"/>
              <w:jc w:val="left"/>
              <w:rPr>
                <w:sz w:val="18"/>
                <w:szCs w:val="18"/>
                <w:lang w:eastAsia="en-US"/>
              </w:rPr>
            </w:pPr>
            <w:r w:rsidRPr="004C65F3">
              <w:rPr>
                <w:sz w:val="18"/>
                <w:szCs w:val="18"/>
                <w:lang w:eastAsia="en-US"/>
              </w:rPr>
              <w:t>Dowolne zabiegi</w:t>
            </w:r>
          </w:p>
        </w:tc>
        <w:tc>
          <w:tcPr>
            <w:tcW w:w="5954" w:type="dxa"/>
            <w:tcBorders>
              <w:top w:val="single" w:sz="4" w:space="0" w:color="auto"/>
              <w:left w:val="single" w:sz="4" w:space="0" w:color="auto"/>
              <w:bottom w:val="single" w:sz="4" w:space="0" w:color="auto"/>
              <w:right w:val="single" w:sz="4" w:space="0" w:color="auto"/>
            </w:tcBorders>
            <w:noWrap/>
            <w:hideMark/>
          </w:tcPr>
          <w:p w14:paraId="7691B395" w14:textId="77777777" w:rsidR="00756EFB" w:rsidRPr="004C65F3" w:rsidRDefault="00756EFB">
            <w:pPr>
              <w:spacing w:line="276" w:lineRule="auto"/>
              <w:jc w:val="left"/>
              <w:rPr>
                <w:sz w:val="18"/>
                <w:szCs w:val="18"/>
                <w:lang w:eastAsia="en-US"/>
              </w:rPr>
            </w:pPr>
            <w:r w:rsidRPr="004C65F3">
              <w:rPr>
                <w:sz w:val="18"/>
                <w:szCs w:val="18"/>
                <w:lang w:eastAsia="en-US"/>
              </w:rPr>
              <w:t>Dopuszczalny termin wykonania zabiegu w terminie od 1 września do 14 marca.</w:t>
            </w:r>
          </w:p>
        </w:tc>
        <w:tc>
          <w:tcPr>
            <w:tcW w:w="1134" w:type="dxa"/>
            <w:tcBorders>
              <w:top w:val="single" w:sz="4" w:space="0" w:color="auto"/>
              <w:left w:val="single" w:sz="4" w:space="0" w:color="auto"/>
              <w:bottom w:val="single" w:sz="4" w:space="0" w:color="auto"/>
              <w:right w:val="single" w:sz="4" w:space="0" w:color="auto"/>
            </w:tcBorders>
            <w:noWrap/>
            <w:hideMark/>
          </w:tcPr>
          <w:p w14:paraId="4EA35928" w14:textId="77777777" w:rsidR="00756EFB" w:rsidRPr="004C65F3" w:rsidRDefault="00756EFB">
            <w:pPr>
              <w:spacing w:line="276" w:lineRule="auto"/>
              <w:jc w:val="left"/>
              <w:rPr>
                <w:sz w:val="18"/>
                <w:szCs w:val="18"/>
                <w:lang w:eastAsia="en-US"/>
              </w:rPr>
            </w:pPr>
            <w:r w:rsidRPr="004C65F3">
              <w:rPr>
                <w:sz w:val="18"/>
                <w:szCs w:val="18"/>
                <w:lang w:eastAsia="en-US"/>
              </w:rPr>
              <w:t>Zadania obligatoryjne</w:t>
            </w:r>
          </w:p>
        </w:tc>
        <w:tc>
          <w:tcPr>
            <w:tcW w:w="3762" w:type="dxa"/>
            <w:tcBorders>
              <w:top w:val="single" w:sz="4" w:space="0" w:color="auto"/>
              <w:left w:val="single" w:sz="4" w:space="0" w:color="auto"/>
              <w:bottom w:val="single" w:sz="4" w:space="0" w:color="auto"/>
              <w:right w:val="single" w:sz="4" w:space="0" w:color="auto"/>
            </w:tcBorders>
            <w:noWrap/>
            <w:hideMark/>
          </w:tcPr>
          <w:p w14:paraId="6BA04173" w14:textId="77777777" w:rsidR="00756EFB" w:rsidRPr="004C65F3" w:rsidRDefault="00756EFB">
            <w:pPr>
              <w:spacing w:line="276" w:lineRule="auto"/>
              <w:jc w:val="left"/>
              <w:rPr>
                <w:sz w:val="18"/>
                <w:szCs w:val="18"/>
                <w:lang w:eastAsia="en-US"/>
              </w:rPr>
            </w:pPr>
            <w:r w:rsidRPr="004C65F3">
              <w:rPr>
                <w:sz w:val="18"/>
                <w:szCs w:val="18"/>
                <w:lang w:eastAsia="en-US"/>
              </w:rPr>
              <w:t>174i, 174j, 174k, 175f, 175g, 175j, 175k, 180a, 180b, 180c, 180f, 180g, 180h, 180i, 180j, 180l, 180m, 180n, 180o, 181a, 181b, 181c, 181d, 181f, 181g, 181j, 181k, 181m, 243d, 243f, 243g, 243h, 243i, 251a, 251b, 251c, 251f, 251g, 251h, 251j, 251k, 252b, 252c, 252d, 252f, 252g, 252h, 253d, 253f</w:t>
            </w:r>
          </w:p>
        </w:tc>
      </w:tr>
      <w:tr w:rsidR="00756EFB" w:rsidRPr="004C65F3" w14:paraId="4C9E966B"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3EAF2A50" w14:textId="77777777" w:rsidR="00756EFB" w:rsidRPr="004C65F3" w:rsidRDefault="00756EFB">
            <w:pPr>
              <w:spacing w:line="276" w:lineRule="auto"/>
              <w:jc w:val="left"/>
              <w:rPr>
                <w:sz w:val="18"/>
                <w:szCs w:val="18"/>
                <w:lang w:eastAsia="en-US"/>
              </w:rPr>
            </w:pPr>
            <w:r w:rsidRPr="004C65F3">
              <w:rPr>
                <w:sz w:val="18"/>
                <w:szCs w:val="18"/>
                <w:lang w:eastAsia="en-US"/>
              </w:rPr>
              <w:t>31</w:t>
            </w:r>
          </w:p>
        </w:tc>
        <w:tc>
          <w:tcPr>
            <w:tcW w:w="2410" w:type="dxa"/>
            <w:tcBorders>
              <w:top w:val="single" w:sz="4" w:space="0" w:color="auto"/>
              <w:left w:val="single" w:sz="4" w:space="0" w:color="auto"/>
              <w:bottom w:val="single" w:sz="4" w:space="0" w:color="auto"/>
              <w:right w:val="single" w:sz="4" w:space="0" w:color="auto"/>
            </w:tcBorders>
            <w:noWrap/>
            <w:hideMark/>
          </w:tcPr>
          <w:p w14:paraId="60F70C9D" w14:textId="77777777" w:rsidR="00756EFB" w:rsidRPr="004C65F3" w:rsidRDefault="00756EFB">
            <w:pPr>
              <w:spacing w:line="276" w:lineRule="auto"/>
              <w:jc w:val="left"/>
              <w:rPr>
                <w:sz w:val="18"/>
                <w:szCs w:val="18"/>
                <w:lang w:eastAsia="en-US"/>
              </w:rPr>
            </w:pPr>
            <w:r w:rsidRPr="004C65F3">
              <w:rPr>
                <w:sz w:val="18"/>
                <w:szCs w:val="18"/>
                <w:lang w:eastAsia="en-US"/>
              </w:rPr>
              <w:t>chronione gatunki roślin i grzybów: chrobotki, płucnica islandzka</w:t>
            </w:r>
          </w:p>
        </w:tc>
        <w:tc>
          <w:tcPr>
            <w:tcW w:w="992" w:type="dxa"/>
            <w:tcBorders>
              <w:top w:val="single" w:sz="4" w:space="0" w:color="auto"/>
              <w:left w:val="single" w:sz="4" w:space="0" w:color="auto"/>
              <w:bottom w:val="single" w:sz="4" w:space="0" w:color="auto"/>
              <w:right w:val="single" w:sz="4" w:space="0" w:color="auto"/>
            </w:tcBorders>
            <w:noWrap/>
            <w:hideMark/>
          </w:tcPr>
          <w:p w14:paraId="00ABBCCE" w14:textId="77777777" w:rsidR="00756EFB" w:rsidRPr="004C65F3" w:rsidRDefault="00756EFB">
            <w:pPr>
              <w:spacing w:line="276" w:lineRule="auto"/>
              <w:jc w:val="left"/>
              <w:rPr>
                <w:sz w:val="18"/>
                <w:szCs w:val="18"/>
                <w:lang w:eastAsia="en-US"/>
              </w:rPr>
            </w:pPr>
            <w:r w:rsidRPr="004C65F3">
              <w:rPr>
                <w:sz w:val="18"/>
                <w:szCs w:val="18"/>
                <w:lang w:eastAsia="en-US"/>
              </w:rPr>
              <w:t>Rębnie</w:t>
            </w:r>
          </w:p>
        </w:tc>
        <w:tc>
          <w:tcPr>
            <w:tcW w:w="5954" w:type="dxa"/>
            <w:tcBorders>
              <w:top w:val="single" w:sz="4" w:space="0" w:color="auto"/>
              <w:left w:val="single" w:sz="4" w:space="0" w:color="auto"/>
              <w:bottom w:val="single" w:sz="4" w:space="0" w:color="auto"/>
              <w:right w:val="single" w:sz="4" w:space="0" w:color="auto"/>
            </w:tcBorders>
            <w:noWrap/>
            <w:hideMark/>
          </w:tcPr>
          <w:p w14:paraId="5776CF2D" w14:textId="3B07BB24" w:rsidR="00756EFB" w:rsidRPr="004C65F3" w:rsidRDefault="00756EFB" w:rsidP="003C0C17">
            <w:pPr>
              <w:spacing w:line="276" w:lineRule="auto"/>
              <w:jc w:val="left"/>
              <w:rPr>
                <w:sz w:val="18"/>
                <w:szCs w:val="18"/>
                <w:lang w:eastAsia="en-US"/>
              </w:rPr>
            </w:pPr>
            <w:r w:rsidRPr="004C65F3">
              <w:rPr>
                <w:sz w:val="18"/>
                <w:szCs w:val="18"/>
                <w:lang w:eastAsia="en-US"/>
              </w:rPr>
              <w:t xml:space="preserve">Przed wykonaniem zabiegu oznakować stanowisko i przeszkolić pracowników lub zapewnić bezpośredni nadzór nad pracami. Nie lokalizować w pobliżu stanowiska szlaków zrywkowych. </w:t>
            </w:r>
            <w:r w:rsidR="003C0C17">
              <w:rPr>
                <w:sz w:val="18"/>
                <w:szCs w:val="18"/>
                <w:lang w:eastAsia="en-US"/>
              </w:rPr>
              <w:t>Zapewnić</w:t>
            </w:r>
            <w:r w:rsidRPr="004C65F3">
              <w:rPr>
                <w:sz w:val="18"/>
                <w:szCs w:val="18"/>
                <w:lang w:eastAsia="en-US"/>
              </w:rPr>
              <w:t xml:space="preserve"> całkowitą ochronę płatu przed zniszczeniem podczas prac. </w:t>
            </w:r>
            <w:r w:rsidR="003C0C17">
              <w:rPr>
                <w:sz w:val="18"/>
                <w:szCs w:val="18"/>
                <w:lang w:eastAsia="en-US"/>
              </w:rPr>
              <w:t>W</w:t>
            </w:r>
            <w:r w:rsidRPr="004C65F3">
              <w:rPr>
                <w:sz w:val="18"/>
                <w:szCs w:val="18"/>
                <w:lang w:eastAsia="en-US"/>
              </w:rPr>
              <w:t>strefie 4-5 m od granic płatu nie wykonywać przygotowania gleby ani sztucznego odnowienia, a pojawiające się odnowienie naturalne usuwać (powierzchnia powinna trwale funkcjonować jako niewielka luka). W miejscach tych niedopuszczalne jest także pozostawianie odpadów po cięciach (np. gałęzi, czubów, karpiny itp.). W miarę możliwości wykonywać prace w okresie zimowym przy pokrywie śnieżnej.</w:t>
            </w:r>
          </w:p>
        </w:tc>
        <w:tc>
          <w:tcPr>
            <w:tcW w:w="1134" w:type="dxa"/>
            <w:tcBorders>
              <w:top w:val="single" w:sz="4" w:space="0" w:color="auto"/>
              <w:left w:val="single" w:sz="4" w:space="0" w:color="auto"/>
              <w:bottom w:val="single" w:sz="4" w:space="0" w:color="auto"/>
              <w:right w:val="single" w:sz="4" w:space="0" w:color="auto"/>
            </w:tcBorders>
            <w:noWrap/>
            <w:hideMark/>
          </w:tcPr>
          <w:p w14:paraId="03F6CEDD" w14:textId="77777777" w:rsidR="00756EFB" w:rsidRPr="004C65F3" w:rsidRDefault="00756EFB">
            <w:pPr>
              <w:spacing w:line="276" w:lineRule="auto"/>
              <w:jc w:val="left"/>
              <w:rPr>
                <w:sz w:val="18"/>
                <w:szCs w:val="18"/>
                <w:lang w:eastAsia="en-US"/>
              </w:rPr>
            </w:pPr>
            <w:r w:rsidRPr="004C65F3">
              <w:rPr>
                <w:sz w:val="18"/>
                <w:szCs w:val="18"/>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464127CE" w14:textId="32A32FCB" w:rsidR="00756EFB" w:rsidRDefault="002C7A41">
            <w:pPr>
              <w:spacing w:line="276" w:lineRule="auto"/>
              <w:jc w:val="left"/>
              <w:rPr>
                <w:sz w:val="18"/>
                <w:szCs w:val="18"/>
                <w:lang w:eastAsia="en-US"/>
              </w:rPr>
            </w:pPr>
            <w:r w:rsidRPr="002C7A41">
              <w:rPr>
                <w:sz w:val="18"/>
                <w:szCs w:val="18"/>
                <w:lang w:eastAsia="en-US"/>
              </w:rPr>
              <w:t>22a, 34a, 35a, 37c, 149d, 149k, 166g, 177h, 184a, 185a, 186a, 201a, 202a, 318b, 369Aa, 369Ac, 408l, 412k, 419Ea, 419Eb, 430a</w:t>
            </w:r>
          </w:p>
          <w:p w14:paraId="11D8DA82" w14:textId="77777777" w:rsidR="002C7A41" w:rsidRDefault="002C7A41">
            <w:pPr>
              <w:spacing w:line="276" w:lineRule="auto"/>
              <w:jc w:val="left"/>
              <w:rPr>
                <w:sz w:val="18"/>
                <w:szCs w:val="18"/>
                <w:lang w:eastAsia="en-US"/>
              </w:rPr>
            </w:pPr>
          </w:p>
          <w:p w14:paraId="2E6AA73D" w14:textId="77777777" w:rsidR="002C7A41" w:rsidRPr="004C65F3" w:rsidRDefault="002C7A41">
            <w:pPr>
              <w:spacing w:line="276" w:lineRule="auto"/>
              <w:jc w:val="left"/>
              <w:rPr>
                <w:sz w:val="18"/>
                <w:szCs w:val="18"/>
                <w:lang w:eastAsia="en-US"/>
              </w:rPr>
            </w:pPr>
          </w:p>
        </w:tc>
      </w:tr>
      <w:tr w:rsidR="00756EFB" w:rsidRPr="004C65F3" w14:paraId="688C5CFE" w14:textId="77777777" w:rsidTr="005E6FD1">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7AFD56BE" w14:textId="77777777" w:rsidR="00756EFB" w:rsidRPr="004C65F3" w:rsidRDefault="00756EFB">
            <w:pPr>
              <w:spacing w:line="276" w:lineRule="auto"/>
              <w:jc w:val="left"/>
              <w:rPr>
                <w:sz w:val="18"/>
                <w:szCs w:val="18"/>
                <w:lang w:eastAsia="en-US"/>
              </w:rPr>
            </w:pPr>
            <w:r w:rsidRPr="004C65F3">
              <w:rPr>
                <w:sz w:val="18"/>
                <w:szCs w:val="18"/>
                <w:lang w:eastAsia="en-US"/>
              </w:rPr>
              <w:t>32</w:t>
            </w:r>
          </w:p>
        </w:tc>
        <w:tc>
          <w:tcPr>
            <w:tcW w:w="2410" w:type="dxa"/>
            <w:tcBorders>
              <w:top w:val="single" w:sz="4" w:space="0" w:color="auto"/>
              <w:left w:val="single" w:sz="4" w:space="0" w:color="auto"/>
              <w:bottom w:val="single" w:sz="4" w:space="0" w:color="auto"/>
              <w:right w:val="single" w:sz="4" w:space="0" w:color="auto"/>
            </w:tcBorders>
            <w:noWrap/>
            <w:hideMark/>
          </w:tcPr>
          <w:p w14:paraId="63F5A8FD" w14:textId="77777777" w:rsidR="00756EFB" w:rsidRPr="004C65F3" w:rsidRDefault="00756EFB">
            <w:pPr>
              <w:spacing w:line="276" w:lineRule="auto"/>
              <w:jc w:val="left"/>
              <w:rPr>
                <w:sz w:val="18"/>
                <w:szCs w:val="18"/>
                <w:lang w:eastAsia="en-US"/>
              </w:rPr>
            </w:pPr>
            <w:r w:rsidRPr="004C65F3">
              <w:rPr>
                <w:sz w:val="18"/>
                <w:szCs w:val="18"/>
                <w:lang w:eastAsia="en-US"/>
              </w:rPr>
              <w:t>chronione gatunki roślin i grzybów: chrobotki, płucnica islandzka</w:t>
            </w:r>
          </w:p>
        </w:tc>
        <w:tc>
          <w:tcPr>
            <w:tcW w:w="992" w:type="dxa"/>
            <w:tcBorders>
              <w:top w:val="single" w:sz="4" w:space="0" w:color="auto"/>
              <w:left w:val="single" w:sz="4" w:space="0" w:color="auto"/>
              <w:bottom w:val="single" w:sz="4" w:space="0" w:color="auto"/>
              <w:right w:val="single" w:sz="4" w:space="0" w:color="auto"/>
            </w:tcBorders>
            <w:noWrap/>
            <w:hideMark/>
          </w:tcPr>
          <w:p w14:paraId="6260D663" w14:textId="77777777" w:rsidR="00756EFB" w:rsidRPr="004C65F3" w:rsidRDefault="00756EFB">
            <w:pPr>
              <w:spacing w:line="276" w:lineRule="auto"/>
              <w:jc w:val="left"/>
              <w:rPr>
                <w:sz w:val="18"/>
                <w:szCs w:val="18"/>
                <w:lang w:eastAsia="en-US"/>
              </w:rPr>
            </w:pPr>
            <w:r w:rsidRPr="004C65F3">
              <w:rPr>
                <w:sz w:val="18"/>
                <w:szCs w:val="18"/>
                <w:lang w:eastAsia="en-US"/>
              </w:rPr>
              <w:t>Odnowie-nia</w:t>
            </w:r>
          </w:p>
        </w:tc>
        <w:tc>
          <w:tcPr>
            <w:tcW w:w="5954" w:type="dxa"/>
            <w:tcBorders>
              <w:top w:val="single" w:sz="4" w:space="0" w:color="auto"/>
              <w:left w:val="single" w:sz="4" w:space="0" w:color="auto"/>
              <w:bottom w:val="single" w:sz="4" w:space="0" w:color="auto"/>
              <w:right w:val="single" w:sz="4" w:space="0" w:color="auto"/>
            </w:tcBorders>
            <w:noWrap/>
            <w:hideMark/>
          </w:tcPr>
          <w:p w14:paraId="380D840F" w14:textId="77777777" w:rsidR="00756EFB" w:rsidRPr="004C65F3" w:rsidRDefault="00756EFB">
            <w:pPr>
              <w:spacing w:line="276" w:lineRule="auto"/>
              <w:jc w:val="left"/>
              <w:rPr>
                <w:sz w:val="18"/>
                <w:szCs w:val="18"/>
                <w:lang w:eastAsia="en-US"/>
              </w:rPr>
            </w:pPr>
            <w:r w:rsidRPr="004C65F3">
              <w:rPr>
                <w:sz w:val="18"/>
                <w:szCs w:val="18"/>
                <w:lang w:eastAsia="en-US"/>
              </w:rPr>
              <w:t>W strefie 4-5 m od granic płatu nie wykonywać przygotowania gleby ani sztucznego odnowienia, a pojawiające się odnowienie naturalne usuwać (powierzchnia powinna trwale funkcjonować jako niewielka luka).</w:t>
            </w:r>
          </w:p>
        </w:tc>
        <w:tc>
          <w:tcPr>
            <w:tcW w:w="1134" w:type="dxa"/>
            <w:tcBorders>
              <w:top w:val="single" w:sz="4" w:space="0" w:color="auto"/>
              <w:left w:val="single" w:sz="4" w:space="0" w:color="auto"/>
              <w:bottom w:val="single" w:sz="4" w:space="0" w:color="auto"/>
              <w:right w:val="single" w:sz="4" w:space="0" w:color="auto"/>
            </w:tcBorders>
            <w:noWrap/>
            <w:hideMark/>
          </w:tcPr>
          <w:p w14:paraId="79900318" w14:textId="77777777" w:rsidR="00756EFB" w:rsidRPr="004C65F3" w:rsidRDefault="00756EFB">
            <w:pPr>
              <w:spacing w:line="276" w:lineRule="auto"/>
              <w:jc w:val="left"/>
              <w:rPr>
                <w:sz w:val="18"/>
                <w:szCs w:val="18"/>
                <w:lang w:eastAsia="en-US"/>
              </w:rPr>
            </w:pPr>
            <w:r w:rsidRPr="004C65F3">
              <w:rPr>
                <w:sz w:val="18"/>
                <w:szCs w:val="18"/>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tcPr>
          <w:p w14:paraId="24D3B325" w14:textId="172262EA" w:rsidR="00756EFB" w:rsidRPr="004C65F3" w:rsidRDefault="00756EFB">
            <w:pPr>
              <w:spacing w:line="276" w:lineRule="auto"/>
              <w:jc w:val="left"/>
              <w:rPr>
                <w:sz w:val="18"/>
                <w:szCs w:val="18"/>
                <w:lang w:eastAsia="en-US"/>
              </w:rPr>
            </w:pPr>
            <w:r w:rsidRPr="004C65F3">
              <w:rPr>
                <w:sz w:val="18"/>
                <w:szCs w:val="18"/>
                <w:lang w:eastAsia="en-US"/>
              </w:rPr>
              <w:t>12j, 15b, 183c, 43b, 44Ab, 44Bb</w:t>
            </w:r>
          </w:p>
        </w:tc>
      </w:tr>
      <w:tr w:rsidR="00756EFB" w:rsidRPr="004C65F3" w14:paraId="2502525F" w14:textId="77777777" w:rsidTr="005E6FD1">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6BD87235" w14:textId="77777777" w:rsidR="00756EFB" w:rsidRPr="004C65F3" w:rsidRDefault="00756EFB">
            <w:pPr>
              <w:spacing w:line="276" w:lineRule="auto"/>
              <w:jc w:val="left"/>
              <w:rPr>
                <w:sz w:val="18"/>
                <w:szCs w:val="18"/>
                <w:lang w:eastAsia="en-US"/>
              </w:rPr>
            </w:pPr>
            <w:r w:rsidRPr="004C65F3">
              <w:rPr>
                <w:sz w:val="18"/>
                <w:szCs w:val="18"/>
                <w:lang w:eastAsia="en-US"/>
              </w:rPr>
              <w:t>33</w:t>
            </w:r>
          </w:p>
        </w:tc>
        <w:tc>
          <w:tcPr>
            <w:tcW w:w="2410" w:type="dxa"/>
            <w:tcBorders>
              <w:top w:val="single" w:sz="4" w:space="0" w:color="auto"/>
              <w:left w:val="single" w:sz="4" w:space="0" w:color="auto"/>
              <w:bottom w:val="single" w:sz="4" w:space="0" w:color="auto"/>
              <w:right w:val="single" w:sz="4" w:space="0" w:color="auto"/>
            </w:tcBorders>
            <w:noWrap/>
            <w:hideMark/>
          </w:tcPr>
          <w:p w14:paraId="69A257B5" w14:textId="058E8CE4" w:rsidR="00756EFB" w:rsidRPr="004C65F3" w:rsidRDefault="00756EFB">
            <w:pPr>
              <w:spacing w:line="276" w:lineRule="auto"/>
              <w:jc w:val="left"/>
              <w:rPr>
                <w:sz w:val="18"/>
                <w:szCs w:val="18"/>
                <w:lang w:eastAsia="en-US"/>
              </w:rPr>
            </w:pPr>
            <w:r w:rsidRPr="004C65F3">
              <w:rPr>
                <w:sz w:val="18"/>
                <w:szCs w:val="18"/>
                <w:lang w:eastAsia="en-US"/>
              </w:rPr>
              <w:t xml:space="preserve">chronione gatunki roślin: </w:t>
            </w:r>
            <w:r w:rsidRPr="004C65F3">
              <w:rPr>
                <w:sz w:val="18"/>
                <w:szCs w:val="18"/>
                <w:lang w:eastAsia="en-US"/>
              </w:rPr>
              <w:lastRenderedPageBreak/>
              <w:t xml:space="preserve">bagno zwyczajne, kruszczyk szerokolistny, </w:t>
            </w:r>
            <w:r w:rsidR="00FE5C04">
              <w:rPr>
                <w:sz w:val="18"/>
                <w:szCs w:val="18"/>
                <w:lang w:eastAsia="en-US"/>
              </w:rPr>
              <w:t xml:space="preserve">pióropusznik strusi, </w:t>
            </w:r>
            <w:r w:rsidRPr="004C65F3">
              <w:rPr>
                <w:sz w:val="18"/>
                <w:szCs w:val="18"/>
                <w:lang w:eastAsia="en-US"/>
              </w:rPr>
              <w:t>pomocnik baldaszkowy, wawrzynek wilczełyko, widłak goździsty, widłak jałowcowaty, torfowce</w:t>
            </w:r>
          </w:p>
        </w:tc>
        <w:tc>
          <w:tcPr>
            <w:tcW w:w="992" w:type="dxa"/>
            <w:tcBorders>
              <w:top w:val="single" w:sz="4" w:space="0" w:color="auto"/>
              <w:left w:val="single" w:sz="4" w:space="0" w:color="auto"/>
              <w:bottom w:val="single" w:sz="4" w:space="0" w:color="auto"/>
              <w:right w:val="single" w:sz="4" w:space="0" w:color="auto"/>
            </w:tcBorders>
            <w:noWrap/>
            <w:hideMark/>
          </w:tcPr>
          <w:p w14:paraId="140BAFB8" w14:textId="77777777" w:rsidR="00756EFB" w:rsidRPr="004C65F3" w:rsidRDefault="00756EFB">
            <w:pPr>
              <w:spacing w:line="276" w:lineRule="auto"/>
              <w:jc w:val="left"/>
              <w:rPr>
                <w:sz w:val="18"/>
                <w:szCs w:val="18"/>
                <w:lang w:eastAsia="en-US"/>
              </w:rPr>
            </w:pPr>
            <w:r w:rsidRPr="004C65F3">
              <w:rPr>
                <w:sz w:val="18"/>
                <w:szCs w:val="18"/>
                <w:lang w:eastAsia="en-US"/>
              </w:rPr>
              <w:lastRenderedPageBreak/>
              <w:t>Rębnie</w:t>
            </w:r>
          </w:p>
        </w:tc>
        <w:tc>
          <w:tcPr>
            <w:tcW w:w="5954" w:type="dxa"/>
            <w:tcBorders>
              <w:top w:val="single" w:sz="4" w:space="0" w:color="auto"/>
              <w:left w:val="single" w:sz="4" w:space="0" w:color="auto"/>
              <w:bottom w:val="single" w:sz="4" w:space="0" w:color="auto"/>
              <w:right w:val="single" w:sz="4" w:space="0" w:color="auto"/>
            </w:tcBorders>
            <w:noWrap/>
            <w:hideMark/>
          </w:tcPr>
          <w:p w14:paraId="2770FDEB" w14:textId="2F0F70A7" w:rsidR="00756EFB" w:rsidRDefault="00756EFB" w:rsidP="00313250">
            <w:pPr>
              <w:spacing w:line="276" w:lineRule="auto"/>
              <w:jc w:val="left"/>
              <w:rPr>
                <w:sz w:val="18"/>
                <w:szCs w:val="18"/>
                <w:lang w:eastAsia="en-US"/>
              </w:rPr>
            </w:pPr>
            <w:r w:rsidRPr="004C65F3">
              <w:rPr>
                <w:sz w:val="18"/>
                <w:szCs w:val="18"/>
                <w:lang w:eastAsia="en-US"/>
              </w:rPr>
              <w:t xml:space="preserve">Przed wykonaniem zabiegu oznakować stanowisko i przeszkolić pracowników lub </w:t>
            </w:r>
            <w:r w:rsidRPr="004C65F3">
              <w:rPr>
                <w:sz w:val="18"/>
                <w:szCs w:val="18"/>
                <w:lang w:eastAsia="en-US"/>
              </w:rPr>
              <w:lastRenderedPageBreak/>
              <w:t>zapewnić bezpośredni nadzór nad pracami. Pozostawić kępy starodrzewu bez wykonywania w niej cięć (wyjątkiem jest usuwanie gatunków obcych) i zapewnienie całkowitej ochrony płatu przed zniszczeniem. Kępy wyznaczać w taki sposób, aby stanowisko gatunku było zlokalizowane w odległości nie mniejszej niż wysokość drzewostanu od skraju kępy. Nie lokalizować w pobliżu stanowiska szlaków zrywkowych. W obrębie stanowisk nie pozostawiać odpadów po cięciach, czubów, gałęzi itp. W miarę możliwości wykonywać prace w okresie zimowym przy pokrywie śnieżnej.</w:t>
            </w:r>
          </w:p>
          <w:p w14:paraId="1F60EE14" w14:textId="4D1DF08C" w:rsidR="00313250" w:rsidRPr="004C65F3" w:rsidRDefault="00313250" w:rsidP="009C2EBF">
            <w:pPr>
              <w:spacing w:line="276" w:lineRule="auto"/>
              <w:jc w:val="left"/>
              <w:rPr>
                <w:sz w:val="18"/>
                <w:szCs w:val="18"/>
                <w:lang w:eastAsia="en-US"/>
              </w:rPr>
            </w:pPr>
            <w:r>
              <w:rPr>
                <w:sz w:val="18"/>
                <w:szCs w:val="18"/>
                <w:lang w:eastAsia="en-US"/>
              </w:rPr>
              <w:t xml:space="preserve">W przypadku torfowców i </w:t>
            </w:r>
            <w:r w:rsidRPr="00313250">
              <w:rPr>
                <w:sz w:val="18"/>
                <w:szCs w:val="18"/>
                <w:lang w:eastAsia="en-US"/>
              </w:rPr>
              <w:t>bagna zwyczajnego</w:t>
            </w:r>
            <w:r>
              <w:rPr>
                <w:sz w:val="18"/>
                <w:szCs w:val="18"/>
                <w:lang w:eastAsia="en-US"/>
              </w:rPr>
              <w:t>,</w:t>
            </w:r>
            <w:r w:rsidRPr="00313250">
              <w:rPr>
                <w:sz w:val="18"/>
                <w:szCs w:val="18"/>
                <w:lang w:eastAsia="en-US"/>
              </w:rPr>
              <w:t xml:space="preserve"> jeżeli w wydzieleniu objętym zabiegiem rębnym występuje wiele stanowisk (płatów</w:t>
            </w:r>
            <w:r>
              <w:rPr>
                <w:sz w:val="18"/>
                <w:szCs w:val="18"/>
                <w:lang w:eastAsia="en-US"/>
              </w:rPr>
              <w:t>), wówczas ochroną</w:t>
            </w:r>
            <w:r w:rsidRPr="00313250">
              <w:rPr>
                <w:sz w:val="18"/>
                <w:szCs w:val="18"/>
                <w:lang w:eastAsia="en-US"/>
              </w:rPr>
              <w:t xml:space="preserve"> w postaci kęp drzewostanu można objąć najliczniejsze lub największe stanowisk</w:t>
            </w:r>
            <w:r>
              <w:rPr>
                <w:sz w:val="18"/>
                <w:szCs w:val="18"/>
                <w:lang w:eastAsia="en-US"/>
              </w:rPr>
              <w:t>a</w:t>
            </w:r>
            <w:r w:rsidRPr="00313250">
              <w:rPr>
                <w:sz w:val="18"/>
                <w:szCs w:val="18"/>
                <w:lang w:eastAsia="en-US"/>
              </w:rPr>
              <w:t xml:space="preserve"> w wydzieleniu.</w:t>
            </w:r>
          </w:p>
        </w:tc>
        <w:tc>
          <w:tcPr>
            <w:tcW w:w="1134" w:type="dxa"/>
            <w:tcBorders>
              <w:top w:val="single" w:sz="4" w:space="0" w:color="auto"/>
              <w:left w:val="single" w:sz="4" w:space="0" w:color="auto"/>
              <w:bottom w:val="single" w:sz="4" w:space="0" w:color="auto"/>
              <w:right w:val="single" w:sz="4" w:space="0" w:color="auto"/>
            </w:tcBorders>
            <w:noWrap/>
            <w:hideMark/>
          </w:tcPr>
          <w:p w14:paraId="649A2CA3" w14:textId="77777777" w:rsidR="00756EFB" w:rsidRPr="004C65F3" w:rsidRDefault="00756EFB">
            <w:pPr>
              <w:spacing w:line="276" w:lineRule="auto"/>
              <w:jc w:val="left"/>
              <w:rPr>
                <w:sz w:val="18"/>
                <w:szCs w:val="18"/>
                <w:lang w:eastAsia="en-US"/>
              </w:rPr>
            </w:pPr>
            <w:r w:rsidRPr="004C65F3">
              <w:rPr>
                <w:sz w:val="18"/>
                <w:szCs w:val="18"/>
                <w:lang w:eastAsia="en-US"/>
              </w:rPr>
              <w:lastRenderedPageBreak/>
              <w:t xml:space="preserve">Wskazania </w:t>
            </w:r>
            <w:r w:rsidRPr="004C65F3">
              <w:rPr>
                <w:sz w:val="18"/>
                <w:szCs w:val="18"/>
                <w:lang w:eastAsia="en-US"/>
              </w:rPr>
              <w:lastRenderedPageBreak/>
              <w:t>ochronne</w:t>
            </w:r>
          </w:p>
        </w:tc>
        <w:tc>
          <w:tcPr>
            <w:tcW w:w="3762" w:type="dxa"/>
            <w:tcBorders>
              <w:top w:val="single" w:sz="4" w:space="0" w:color="auto"/>
              <w:left w:val="single" w:sz="4" w:space="0" w:color="auto"/>
              <w:bottom w:val="single" w:sz="4" w:space="0" w:color="auto"/>
              <w:right w:val="single" w:sz="4" w:space="0" w:color="auto"/>
            </w:tcBorders>
            <w:noWrap/>
          </w:tcPr>
          <w:p w14:paraId="7D0AC056" w14:textId="7F9B60C6" w:rsidR="00756EFB" w:rsidRDefault="00756EFB">
            <w:pPr>
              <w:spacing w:line="276" w:lineRule="auto"/>
              <w:jc w:val="left"/>
              <w:rPr>
                <w:sz w:val="18"/>
                <w:szCs w:val="18"/>
                <w:lang w:eastAsia="en-US"/>
              </w:rPr>
            </w:pPr>
          </w:p>
          <w:p w14:paraId="5FE7EF62" w14:textId="67EDA87C" w:rsidR="002C7A41" w:rsidRPr="002C7A41" w:rsidRDefault="002C7A41" w:rsidP="002C7A41">
            <w:pPr>
              <w:spacing w:line="276" w:lineRule="auto"/>
              <w:jc w:val="left"/>
              <w:rPr>
                <w:sz w:val="18"/>
                <w:szCs w:val="18"/>
                <w:lang w:eastAsia="en-US"/>
              </w:rPr>
            </w:pPr>
            <w:r w:rsidRPr="002C7A41">
              <w:rPr>
                <w:sz w:val="18"/>
                <w:szCs w:val="18"/>
                <w:lang w:eastAsia="en-US"/>
              </w:rPr>
              <w:lastRenderedPageBreak/>
              <w:t xml:space="preserve">4h, 19c, 64b, 83g, 107j, </w:t>
            </w:r>
            <w:r w:rsidR="00FE5C04">
              <w:rPr>
                <w:sz w:val="18"/>
                <w:szCs w:val="18"/>
                <w:lang w:eastAsia="en-US"/>
              </w:rPr>
              <w:t xml:space="preserve">142g, </w:t>
            </w:r>
            <w:r w:rsidRPr="002C7A41">
              <w:rPr>
                <w:sz w:val="18"/>
                <w:szCs w:val="18"/>
                <w:lang w:eastAsia="en-US"/>
              </w:rPr>
              <w:t xml:space="preserve">160a, 165d, 178a, 182a, 185a, 290h, 323c, 332k, 368c, 407l </w:t>
            </w:r>
            <w:r>
              <w:rPr>
                <w:sz w:val="18"/>
                <w:szCs w:val="18"/>
                <w:lang w:eastAsia="en-US"/>
              </w:rPr>
              <w:t xml:space="preserve">, </w:t>
            </w:r>
            <w:r w:rsidRPr="002C7A41">
              <w:rPr>
                <w:sz w:val="18"/>
                <w:szCs w:val="18"/>
                <w:lang w:eastAsia="en-US"/>
              </w:rPr>
              <w:t>419Ca, 419Eb</w:t>
            </w:r>
          </w:p>
          <w:p w14:paraId="09AF4BF9" w14:textId="3D19F79A" w:rsidR="002C7A41" w:rsidRPr="004C65F3" w:rsidRDefault="002C7A41" w:rsidP="002C7A41">
            <w:pPr>
              <w:spacing w:line="276" w:lineRule="auto"/>
              <w:jc w:val="left"/>
              <w:rPr>
                <w:sz w:val="18"/>
                <w:szCs w:val="18"/>
                <w:lang w:eastAsia="en-US"/>
              </w:rPr>
            </w:pPr>
          </w:p>
        </w:tc>
      </w:tr>
      <w:tr w:rsidR="00C30083" w:rsidRPr="004C65F3" w14:paraId="0DC6F6F2" w14:textId="77777777" w:rsidTr="0076550A">
        <w:trPr>
          <w:trHeight w:val="288"/>
        </w:trPr>
        <w:tc>
          <w:tcPr>
            <w:tcW w:w="534" w:type="dxa"/>
            <w:tcBorders>
              <w:top w:val="single" w:sz="4" w:space="0" w:color="auto"/>
              <w:left w:val="single" w:sz="4" w:space="0" w:color="auto"/>
              <w:bottom w:val="single" w:sz="4" w:space="0" w:color="auto"/>
              <w:right w:val="single" w:sz="4" w:space="0" w:color="auto"/>
            </w:tcBorders>
            <w:noWrap/>
          </w:tcPr>
          <w:p w14:paraId="68CC31C7" w14:textId="1AAECE3F" w:rsidR="00C30083" w:rsidRPr="004C65F3" w:rsidRDefault="00C30083">
            <w:pPr>
              <w:spacing w:line="276" w:lineRule="auto"/>
              <w:jc w:val="left"/>
              <w:rPr>
                <w:sz w:val="18"/>
                <w:szCs w:val="18"/>
                <w:lang w:eastAsia="en-US"/>
              </w:rPr>
            </w:pPr>
            <w:r>
              <w:rPr>
                <w:sz w:val="18"/>
                <w:szCs w:val="18"/>
                <w:lang w:eastAsia="en-US"/>
              </w:rPr>
              <w:lastRenderedPageBreak/>
              <w:t>34</w:t>
            </w:r>
          </w:p>
        </w:tc>
        <w:tc>
          <w:tcPr>
            <w:tcW w:w="2410" w:type="dxa"/>
            <w:tcBorders>
              <w:top w:val="single" w:sz="4" w:space="0" w:color="auto"/>
              <w:left w:val="single" w:sz="4" w:space="0" w:color="auto"/>
              <w:bottom w:val="single" w:sz="4" w:space="0" w:color="auto"/>
              <w:right w:val="single" w:sz="4" w:space="0" w:color="auto"/>
            </w:tcBorders>
            <w:noWrap/>
          </w:tcPr>
          <w:p w14:paraId="7C9E8EB5" w14:textId="45CAF7D7" w:rsidR="00C30083" w:rsidRPr="004C65F3" w:rsidRDefault="00C30083">
            <w:pPr>
              <w:spacing w:line="276" w:lineRule="auto"/>
              <w:jc w:val="left"/>
              <w:rPr>
                <w:sz w:val="18"/>
                <w:szCs w:val="18"/>
                <w:lang w:eastAsia="en-US"/>
              </w:rPr>
            </w:pPr>
            <w:r>
              <w:rPr>
                <w:sz w:val="18"/>
                <w:szCs w:val="18"/>
                <w:lang w:eastAsia="en-US"/>
              </w:rPr>
              <w:t>chroniony gatunek: czarcikęsik Kluka</w:t>
            </w:r>
          </w:p>
        </w:tc>
        <w:tc>
          <w:tcPr>
            <w:tcW w:w="992" w:type="dxa"/>
            <w:tcBorders>
              <w:top w:val="single" w:sz="4" w:space="0" w:color="auto"/>
              <w:left w:val="single" w:sz="4" w:space="0" w:color="auto"/>
              <w:bottom w:val="single" w:sz="4" w:space="0" w:color="auto"/>
              <w:right w:val="single" w:sz="4" w:space="0" w:color="auto"/>
            </w:tcBorders>
            <w:noWrap/>
          </w:tcPr>
          <w:p w14:paraId="69D5B9C6" w14:textId="14CE9524" w:rsidR="00C30083" w:rsidRPr="004C65F3" w:rsidRDefault="00C30083">
            <w:pPr>
              <w:spacing w:line="276" w:lineRule="auto"/>
              <w:jc w:val="left"/>
              <w:rPr>
                <w:sz w:val="18"/>
                <w:szCs w:val="18"/>
                <w:lang w:eastAsia="en-US"/>
              </w:rPr>
            </w:pPr>
            <w:r w:rsidRPr="004C65F3">
              <w:rPr>
                <w:sz w:val="18"/>
                <w:szCs w:val="18"/>
                <w:lang w:eastAsia="en-US"/>
              </w:rPr>
              <w:t>Trzebieże</w:t>
            </w:r>
          </w:p>
        </w:tc>
        <w:tc>
          <w:tcPr>
            <w:tcW w:w="5954" w:type="dxa"/>
            <w:tcBorders>
              <w:top w:val="single" w:sz="4" w:space="0" w:color="auto"/>
              <w:left w:val="single" w:sz="4" w:space="0" w:color="auto"/>
              <w:bottom w:val="single" w:sz="4" w:space="0" w:color="auto"/>
              <w:right w:val="single" w:sz="4" w:space="0" w:color="auto"/>
            </w:tcBorders>
            <w:noWrap/>
          </w:tcPr>
          <w:p w14:paraId="4744E33B" w14:textId="670C88F3" w:rsidR="00C30083" w:rsidRPr="004C65F3" w:rsidRDefault="00C30083" w:rsidP="00313250">
            <w:pPr>
              <w:spacing w:line="276" w:lineRule="auto"/>
              <w:jc w:val="left"/>
              <w:rPr>
                <w:sz w:val="18"/>
                <w:szCs w:val="18"/>
                <w:lang w:eastAsia="en-US"/>
              </w:rPr>
            </w:pPr>
            <w:r w:rsidRPr="00B30B64">
              <w:rPr>
                <w:sz w:val="18"/>
                <w:szCs w:val="18"/>
                <w:lang w:eastAsia="en-US"/>
              </w:rPr>
              <w:t>Podczas prac gospodarczych należy bezwzględnie zabezpieczyć stanowisko przed uszkodzeniem, jednak w sąsiedztwie stanowiska trzebież może być silna, tak żeby powiększyć lukę, w której się znajduje. Następnie można dalej utrzymywać stanowisko rośliny jako lukę w drzewostanie, powstrzymując jej zarastanie</w:t>
            </w:r>
            <w:r>
              <w:rPr>
                <w:sz w:val="18"/>
                <w:szCs w:val="18"/>
                <w:lang w:eastAsia="en-US"/>
              </w:rPr>
              <w:t>.</w:t>
            </w:r>
          </w:p>
        </w:tc>
        <w:tc>
          <w:tcPr>
            <w:tcW w:w="1134" w:type="dxa"/>
            <w:tcBorders>
              <w:top w:val="single" w:sz="4" w:space="0" w:color="auto"/>
              <w:left w:val="single" w:sz="4" w:space="0" w:color="auto"/>
              <w:bottom w:val="single" w:sz="4" w:space="0" w:color="auto"/>
              <w:right w:val="single" w:sz="4" w:space="0" w:color="auto"/>
            </w:tcBorders>
            <w:noWrap/>
          </w:tcPr>
          <w:p w14:paraId="3DEE1C2D" w14:textId="77777777" w:rsidR="00C30083" w:rsidRDefault="00C30083" w:rsidP="00D85D72">
            <w:pPr>
              <w:spacing w:line="276" w:lineRule="auto"/>
              <w:jc w:val="left"/>
              <w:rPr>
                <w:sz w:val="18"/>
                <w:szCs w:val="18"/>
                <w:lang w:eastAsia="en-US"/>
              </w:rPr>
            </w:pPr>
            <w:r w:rsidRPr="004C65F3">
              <w:rPr>
                <w:sz w:val="18"/>
                <w:szCs w:val="18"/>
                <w:lang w:eastAsia="en-US"/>
              </w:rPr>
              <w:t>Wskazania ochronne</w:t>
            </w:r>
          </w:p>
          <w:p w14:paraId="38CE2367" w14:textId="77777777" w:rsidR="00C30083" w:rsidRPr="004C65F3" w:rsidRDefault="00C30083">
            <w:pPr>
              <w:spacing w:line="276" w:lineRule="auto"/>
              <w:jc w:val="left"/>
              <w:rPr>
                <w:sz w:val="18"/>
                <w:szCs w:val="18"/>
                <w:lang w:eastAsia="en-US"/>
              </w:rPr>
            </w:pPr>
          </w:p>
        </w:tc>
        <w:tc>
          <w:tcPr>
            <w:tcW w:w="3762" w:type="dxa"/>
            <w:tcBorders>
              <w:top w:val="single" w:sz="4" w:space="0" w:color="auto"/>
              <w:left w:val="single" w:sz="4" w:space="0" w:color="auto"/>
              <w:bottom w:val="single" w:sz="4" w:space="0" w:color="auto"/>
              <w:right w:val="single" w:sz="4" w:space="0" w:color="auto"/>
            </w:tcBorders>
            <w:noWrap/>
          </w:tcPr>
          <w:p w14:paraId="5730FF82" w14:textId="2F5A9192" w:rsidR="00C30083" w:rsidRPr="004C65F3" w:rsidDel="0076550A" w:rsidRDefault="002C7A41">
            <w:pPr>
              <w:spacing w:line="276" w:lineRule="auto"/>
              <w:jc w:val="left"/>
              <w:rPr>
                <w:sz w:val="18"/>
                <w:szCs w:val="18"/>
                <w:lang w:eastAsia="en-US"/>
              </w:rPr>
            </w:pPr>
            <w:r>
              <w:rPr>
                <w:sz w:val="18"/>
                <w:szCs w:val="18"/>
                <w:lang w:eastAsia="en-US"/>
              </w:rPr>
              <w:t>57k</w:t>
            </w:r>
          </w:p>
        </w:tc>
      </w:tr>
      <w:tr w:rsidR="00C30083" w:rsidRPr="004C65F3" w14:paraId="3AE4922C" w14:textId="77777777" w:rsidTr="005E6FD1">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651EC1DA" w14:textId="06DC943A" w:rsidR="00C30083" w:rsidRPr="004C65F3" w:rsidRDefault="00C30083">
            <w:pPr>
              <w:spacing w:line="276" w:lineRule="auto"/>
              <w:jc w:val="left"/>
              <w:rPr>
                <w:sz w:val="18"/>
                <w:szCs w:val="18"/>
                <w:lang w:eastAsia="en-US"/>
              </w:rPr>
            </w:pPr>
            <w:r w:rsidRPr="004C65F3">
              <w:rPr>
                <w:sz w:val="18"/>
                <w:szCs w:val="18"/>
                <w:lang w:eastAsia="en-US"/>
              </w:rPr>
              <w:t>3</w:t>
            </w:r>
            <w:r>
              <w:rPr>
                <w:sz w:val="18"/>
                <w:szCs w:val="18"/>
                <w:lang w:eastAsia="en-US"/>
              </w:rPr>
              <w:t>5</w:t>
            </w:r>
          </w:p>
        </w:tc>
        <w:tc>
          <w:tcPr>
            <w:tcW w:w="2410" w:type="dxa"/>
            <w:tcBorders>
              <w:top w:val="single" w:sz="4" w:space="0" w:color="auto"/>
              <w:left w:val="single" w:sz="4" w:space="0" w:color="auto"/>
              <w:bottom w:val="single" w:sz="4" w:space="0" w:color="auto"/>
              <w:right w:val="single" w:sz="4" w:space="0" w:color="auto"/>
            </w:tcBorders>
            <w:noWrap/>
            <w:hideMark/>
          </w:tcPr>
          <w:p w14:paraId="67FFC300" w14:textId="2153B9BF" w:rsidR="00C30083" w:rsidRPr="004C65F3" w:rsidRDefault="00C30083" w:rsidP="00B30B64">
            <w:pPr>
              <w:spacing w:line="276" w:lineRule="auto"/>
              <w:jc w:val="left"/>
              <w:rPr>
                <w:sz w:val="18"/>
                <w:szCs w:val="18"/>
                <w:lang w:eastAsia="en-US"/>
              </w:rPr>
            </w:pPr>
            <w:r w:rsidRPr="004C65F3">
              <w:rPr>
                <w:sz w:val="18"/>
                <w:szCs w:val="18"/>
                <w:lang w:eastAsia="en-US"/>
              </w:rPr>
              <w:t xml:space="preserve">chronione gatunki roślin: </w:t>
            </w:r>
            <w:r>
              <w:rPr>
                <w:sz w:val="18"/>
                <w:szCs w:val="18"/>
                <w:lang w:eastAsia="en-US"/>
              </w:rPr>
              <w:t xml:space="preserve">bagno zwyczajne, </w:t>
            </w:r>
            <w:r w:rsidRPr="004C65F3">
              <w:rPr>
                <w:sz w:val="18"/>
                <w:szCs w:val="18"/>
                <w:lang w:eastAsia="en-US"/>
              </w:rPr>
              <w:t>chrobotki, płucnica islandzka</w:t>
            </w:r>
            <w:r w:rsidR="00653A40">
              <w:rPr>
                <w:sz w:val="18"/>
                <w:szCs w:val="18"/>
                <w:lang w:eastAsia="en-US"/>
              </w:rPr>
              <w:t>, widłak goździsty</w:t>
            </w:r>
          </w:p>
        </w:tc>
        <w:tc>
          <w:tcPr>
            <w:tcW w:w="992" w:type="dxa"/>
            <w:tcBorders>
              <w:top w:val="single" w:sz="4" w:space="0" w:color="auto"/>
              <w:left w:val="single" w:sz="4" w:space="0" w:color="auto"/>
              <w:bottom w:val="single" w:sz="4" w:space="0" w:color="auto"/>
              <w:right w:val="single" w:sz="4" w:space="0" w:color="auto"/>
            </w:tcBorders>
            <w:noWrap/>
            <w:hideMark/>
          </w:tcPr>
          <w:p w14:paraId="59E8CC09" w14:textId="77777777" w:rsidR="00C30083" w:rsidRPr="004C65F3" w:rsidRDefault="00C30083">
            <w:pPr>
              <w:spacing w:line="276" w:lineRule="auto"/>
              <w:jc w:val="left"/>
              <w:rPr>
                <w:sz w:val="18"/>
                <w:szCs w:val="18"/>
                <w:lang w:eastAsia="en-US"/>
              </w:rPr>
            </w:pPr>
            <w:r w:rsidRPr="004C65F3">
              <w:rPr>
                <w:sz w:val="18"/>
                <w:szCs w:val="18"/>
                <w:lang w:eastAsia="en-US"/>
              </w:rPr>
              <w:t>Trzebieże</w:t>
            </w:r>
          </w:p>
        </w:tc>
        <w:tc>
          <w:tcPr>
            <w:tcW w:w="5954" w:type="dxa"/>
            <w:tcBorders>
              <w:top w:val="single" w:sz="4" w:space="0" w:color="auto"/>
              <w:left w:val="single" w:sz="4" w:space="0" w:color="auto"/>
              <w:bottom w:val="single" w:sz="4" w:space="0" w:color="auto"/>
              <w:right w:val="single" w:sz="4" w:space="0" w:color="auto"/>
            </w:tcBorders>
            <w:noWrap/>
            <w:hideMark/>
          </w:tcPr>
          <w:p w14:paraId="52E86AD5" w14:textId="21F7DE0C" w:rsidR="00C30083" w:rsidRPr="004C65F3" w:rsidRDefault="00C30083" w:rsidP="00D85D72">
            <w:pPr>
              <w:spacing w:line="276" w:lineRule="auto"/>
              <w:jc w:val="left"/>
              <w:rPr>
                <w:sz w:val="18"/>
                <w:szCs w:val="18"/>
                <w:lang w:eastAsia="en-US"/>
              </w:rPr>
            </w:pPr>
            <w:r w:rsidRPr="004C65F3">
              <w:rPr>
                <w:sz w:val="18"/>
                <w:szCs w:val="18"/>
                <w:lang w:eastAsia="en-US"/>
              </w:rPr>
              <w:t xml:space="preserve">Przed wykonaniem zabiegu oznakować stanowisko i przeszkolić pracowników lub zapewnić bezpośredni nadzór nad pracami. Nie lokalizować w pobliżu stanowiska szlaków zrywkowych. W obrębie stanowisk nie pozostawiać odpadów po cięciach, czubów, gałęzi itp. Zabieg trzebieży w obrębie stanowiska (pod warunkiem jego nieuszkodzenia) może być silniejszy po to, aby zapewnić </w:t>
            </w:r>
            <w:r w:rsidR="00101693">
              <w:rPr>
                <w:sz w:val="18"/>
                <w:szCs w:val="18"/>
                <w:lang w:eastAsia="en-US"/>
              </w:rPr>
              <w:t>optymalne warunki świetlne</w:t>
            </w:r>
            <w:r w:rsidRPr="004C65F3">
              <w:rPr>
                <w:sz w:val="18"/>
                <w:szCs w:val="18"/>
                <w:lang w:eastAsia="en-US"/>
              </w:rPr>
              <w:t>. W miarę możliwości wykonywać prace w okresie zimowym przy pokrywie śnieżnej</w:t>
            </w:r>
            <w:r>
              <w:rPr>
                <w:sz w:val="18"/>
                <w:szCs w:val="18"/>
                <w:lang w:eastAsia="en-US"/>
              </w:rPr>
              <w:t>.</w:t>
            </w:r>
          </w:p>
        </w:tc>
        <w:tc>
          <w:tcPr>
            <w:tcW w:w="1134" w:type="dxa"/>
            <w:tcBorders>
              <w:top w:val="single" w:sz="4" w:space="0" w:color="auto"/>
              <w:left w:val="single" w:sz="4" w:space="0" w:color="auto"/>
              <w:bottom w:val="single" w:sz="4" w:space="0" w:color="auto"/>
              <w:right w:val="single" w:sz="4" w:space="0" w:color="auto"/>
            </w:tcBorders>
            <w:noWrap/>
            <w:hideMark/>
          </w:tcPr>
          <w:p w14:paraId="395746FE" w14:textId="42C438A6" w:rsidR="00C30083" w:rsidRDefault="00C30083">
            <w:pPr>
              <w:spacing w:line="276" w:lineRule="auto"/>
              <w:jc w:val="left"/>
              <w:rPr>
                <w:sz w:val="18"/>
                <w:szCs w:val="18"/>
                <w:lang w:eastAsia="en-US"/>
              </w:rPr>
            </w:pPr>
            <w:r w:rsidRPr="004C65F3">
              <w:rPr>
                <w:sz w:val="18"/>
                <w:szCs w:val="18"/>
                <w:lang w:eastAsia="en-US"/>
              </w:rPr>
              <w:t>Wskazania ochronne</w:t>
            </w:r>
          </w:p>
          <w:p w14:paraId="7CBDFE36" w14:textId="77777777" w:rsidR="00C30083" w:rsidRPr="00D85D72" w:rsidRDefault="00C30083" w:rsidP="005E6FD1">
            <w:pPr>
              <w:rPr>
                <w:sz w:val="18"/>
                <w:szCs w:val="18"/>
                <w:lang w:eastAsia="en-US"/>
              </w:rPr>
            </w:pPr>
          </w:p>
        </w:tc>
        <w:tc>
          <w:tcPr>
            <w:tcW w:w="3762" w:type="dxa"/>
            <w:tcBorders>
              <w:top w:val="single" w:sz="4" w:space="0" w:color="auto"/>
              <w:left w:val="single" w:sz="4" w:space="0" w:color="auto"/>
              <w:bottom w:val="single" w:sz="4" w:space="0" w:color="auto"/>
              <w:right w:val="single" w:sz="4" w:space="0" w:color="auto"/>
            </w:tcBorders>
            <w:noWrap/>
          </w:tcPr>
          <w:p w14:paraId="00F023BF" w14:textId="2CFCAC51" w:rsidR="00C30083" w:rsidRDefault="00C30083">
            <w:pPr>
              <w:spacing w:line="276" w:lineRule="auto"/>
              <w:jc w:val="left"/>
              <w:rPr>
                <w:sz w:val="18"/>
                <w:szCs w:val="18"/>
                <w:lang w:eastAsia="en-US"/>
              </w:rPr>
            </w:pPr>
          </w:p>
          <w:p w14:paraId="644B6167" w14:textId="06E51AC6" w:rsidR="00653A40" w:rsidRPr="004C65F3" w:rsidRDefault="00653A40">
            <w:pPr>
              <w:spacing w:line="276" w:lineRule="auto"/>
              <w:jc w:val="left"/>
              <w:rPr>
                <w:sz w:val="18"/>
                <w:szCs w:val="18"/>
                <w:lang w:eastAsia="en-US"/>
              </w:rPr>
            </w:pPr>
            <w:r w:rsidRPr="00653A40">
              <w:rPr>
                <w:sz w:val="18"/>
                <w:szCs w:val="18"/>
                <w:lang w:eastAsia="en-US"/>
              </w:rPr>
              <w:t xml:space="preserve">1a, 2a, 8f, 8g, 8h, 8i, 9g, 10h, 11m, 12g, 12r, 13a, 14r, 15a, 16a, 16f, 16g, 17Aa, 17Br, 17a, 18d, 19g, 20a, 21b, 21c, 21d, 23b, 23f, 24f, 26a, 26f, 26g, 26h, 27b, 27g, 29a, 30c, 31f, 31i, 32a, 33f, 37b, 37g, 38d, 38h, 39a, 41a, 41b, 43a, 44Aa, 44Cb, 49Aax, 49Ba, 49Bb, 49Bc, 49Ca, 49Cb, 50g, 51a, 51f, 51g, 51i, 52a, 53c, 54Ah, 57Ad, 57a, 57c, 57h, 58a, 58f, 59Aa, 59Ab, 59Ac, 59Ad, 59Ag, 59Ah, 59Ai, 59Ba, 59Bb, 60a, 60c, 61a, 61b, 61c, 61d, 61g, 63Aj, 63Ak, 63a, 63c, 63d, 63f, 63g, 64Ba, 96f, 100b, 146a, 149a, 149c, 149i, 151h, 152b, 153b, 162Aa, 163d, 164a, 164b, 164h, 183d, 184d, 184g, 185d, 186b, 186d, 188f, 190a, 191c, 191f, 192c, 196b, 196c, 196g, 196h, 198d, 200g, 208g, </w:t>
            </w:r>
            <w:r w:rsidRPr="00653A40">
              <w:rPr>
                <w:sz w:val="18"/>
                <w:szCs w:val="18"/>
                <w:lang w:eastAsia="en-US"/>
              </w:rPr>
              <w:lastRenderedPageBreak/>
              <w:t>209b, 217Ai, 239d, 239f, 268d, 330Aj, 330Al, 330Am, 330Gf, 331f, 332d, 332f, 332i, 333Ag, 333An, 333Bb, 333b, 333d, 333i, 334a, 334d, 339b, 343c, 345a, 346a, 346d, 347f, 347g, 348a, 350h, 351Bb, 352j, 355Aa, 355Ac, 357j, 357l, 359d, 364b, 364d, 364g, 364h, 366a, 366f, 367Dd, 367Fa, 369Ab, 369Bb, 371Aa, 371c, 373f, 376Aa, 376Ad, 376h, 377b, 382b, 382c, 382g, 383b, 384Aa, 384Ab, 384Ag, 384b, 384d, 385a, 392Bd, 398Cb, 398Da, 398Dc, 398a, 398b, 399a, 399b, 399c, 399d, 401Aa, 401b, 402a, 402f, 402g, 403c, 404Aa, 404Af, 404Ag, 404c, 404d, 405a, 405b, 405d, 406a, 406b, 406c, 406g, 407b, 407f, 407i, 407k, 408b, 408c, 408g, 408h, 408j, 409a, 409b, 409c, 409f, 409g, 409i, 409j, 409k, 410a, 410b, 410c, 410d, 410g, 411a, 411g, 412a, 412b, 412c, 412d, 412g, 412h, 412j, 412l, 418d, 419Fb 420a, 420b, 420g, 421a, 421c, 421d, 423b, 423c, 423g, 425a, 425b, 427Aa, 430d, 430f, 430g, 430h, 430i</w:t>
            </w:r>
          </w:p>
        </w:tc>
      </w:tr>
      <w:tr w:rsidR="00C30083" w:rsidRPr="004C65F3" w14:paraId="05D9F599" w14:textId="77777777" w:rsidTr="005E6FD1">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6DC86F15" w14:textId="746B7930" w:rsidR="00C30083" w:rsidRPr="004C65F3" w:rsidRDefault="00C30083">
            <w:pPr>
              <w:spacing w:line="276" w:lineRule="auto"/>
              <w:jc w:val="left"/>
              <w:rPr>
                <w:sz w:val="18"/>
                <w:szCs w:val="18"/>
                <w:lang w:eastAsia="en-US"/>
              </w:rPr>
            </w:pPr>
            <w:r w:rsidRPr="004C65F3">
              <w:rPr>
                <w:sz w:val="18"/>
                <w:szCs w:val="18"/>
                <w:lang w:eastAsia="en-US"/>
              </w:rPr>
              <w:lastRenderedPageBreak/>
              <w:t>3</w:t>
            </w:r>
            <w:r>
              <w:rPr>
                <w:sz w:val="18"/>
                <w:szCs w:val="18"/>
                <w:lang w:eastAsia="en-US"/>
              </w:rPr>
              <w:t>6</w:t>
            </w:r>
          </w:p>
        </w:tc>
        <w:tc>
          <w:tcPr>
            <w:tcW w:w="2410" w:type="dxa"/>
            <w:tcBorders>
              <w:top w:val="single" w:sz="4" w:space="0" w:color="auto"/>
              <w:left w:val="single" w:sz="4" w:space="0" w:color="auto"/>
              <w:bottom w:val="single" w:sz="4" w:space="0" w:color="auto"/>
              <w:right w:val="single" w:sz="4" w:space="0" w:color="auto"/>
            </w:tcBorders>
            <w:noWrap/>
            <w:hideMark/>
          </w:tcPr>
          <w:p w14:paraId="3D5A754F" w14:textId="76338D72" w:rsidR="00C30083" w:rsidRPr="004C65F3" w:rsidRDefault="00C30083" w:rsidP="00653A40">
            <w:pPr>
              <w:spacing w:line="276" w:lineRule="auto"/>
              <w:jc w:val="left"/>
              <w:rPr>
                <w:sz w:val="18"/>
                <w:szCs w:val="18"/>
                <w:lang w:eastAsia="en-US"/>
              </w:rPr>
            </w:pPr>
            <w:r w:rsidRPr="004C65F3">
              <w:rPr>
                <w:sz w:val="18"/>
                <w:szCs w:val="18"/>
                <w:lang w:eastAsia="en-US"/>
              </w:rPr>
              <w:t xml:space="preserve">chronione gatunki roślin: </w:t>
            </w:r>
            <w:r w:rsidRPr="003C0C17">
              <w:rPr>
                <w:sz w:val="18"/>
                <w:szCs w:val="18"/>
                <w:lang w:eastAsia="en-US"/>
              </w:rPr>
              <w:t xml:space="preserve">lilia złotogłów, miodownik </w:t>
            </w:r>
            <w:r>
              <w:rPr>
                <w:sz w:val="18"/>
                <w:szCs w:val="18"/>
                <w:lang w:eastAsia="en-US"/>
              </w:rPr>
              <w:t>melisowaty, pomocnik baldaszkow</w:t>
            </w:r>
            <w:r w:rsidRPr="003C0C17">
              <w:rPr>
                <w:sz w:val="18"/>
                <w:szCs w:val="18"/>
                <w:lang w:eastAsia="en-US"/>
              </w:rPr>
              <w:t xml:space="preserve">y </w:t>
            </w:r>
          </w:p>
        </w:tc>
        <w:tc>
          <w:tcPr>
            <w:tcW w:w="992" w:type="dxa"/>
            <w:tcBorders>
              <w:top w:val="single" w:sz="4" w:space="0" w:color="auto"/>
              <w:left w:val="single" w:sz="4" w:space="0" w:color="auto"/>
              <w:bottom w:val="single" w:sz="4" w:space="0" w:color="auto"/>
              <w:right w:val="single" w:sz="4" w:space="0" w:color="auto"/>
            </w:tcBorders>
            <w:noWrap/>
            <w:hideMark/>
          </w:tcPr>
          <w:p w14:paraId="52533B21" w14:textId="77777777" w:rsidR="00C30083" w:rsidRPr="004C65F3" w:rsidRDefault="00C30083">
            <w:pPr>
              <w:spacing w:line="276" w:lineRule="auto"/>
              <w:jc w:val="left"/>
              <w:rPr>
                <w:sz w:val="18"/>
                <w:szCs w:val="18"/>
                <w:lang w:eastAsia="en-US"/>
              </w:rPr>
            </w:pPr>
            <w:r w:rsidRPr="004C65F3">
              <w:rPr>
                <w:sz w:val="18"/>
                <w:szCs w:val="18"/>
                <w:lang w:eastAsia="en-US"/>
              </w:rPr>
              <w:t>Trzebieże</w:t>
            </w:r>
          </w:p>
        </w:tc>
        <w:tc>
          <w:tcPr>
            <w:tcW w:w="5954" w:type="dxa"/>
            <w:tcBorders>
              <w:top w:val="single" w:sz="4" w:space="0" w:color="auto"/>
              <w:left w:val="single" w:sz="4" w:space="0" w:color="auto"/>
              <w:bottom w:val="single" w:sz="4" w:space="0" w:color="auto"/>
              <w:right w:val="single" w:sz="4" w:space="0" w:color="auto"/>
            </w:tcBorders>
            <w:noWrap/>
            <w:hideMark/>
          </w:tcPr>
          <w:p w14:paraId="5E103C40" w14:textId="0E78FC6C" w:rsidR="00C30083" w:rsidRPr="004C65F3" w:rsidRDefault="00C30083">
            <w:pPr>
              <w:spacing w:line="276" w:lineRule="auto"/>
              <w:jc w:val="left"/>
              <w:rPr>
                <w:sz w:val="18"/>
                <w:szCs w:val="18"/>
                <w:lang w:eastAsia="en-US"/>
              </w:rPr>
            </w:pPr>
            <w:r w:rsidRPr="004C65F3">
              <w:rPr>
                <w:sz w:val="18"/>
                <w:szCs w:val="18"/>
                <w:lang w:eastAsia="en-US"/>
              </w:rPr>
              <w:t>Przed wykonaniem zabiegu oznakować stanowisko i przeszkolić pracowników lub zapewnić bezpośredni nadzór nad pracami. Nie lokalizować w pobliżu stanowiska szlaków zrywkowych. W obrębie stanowisk nie pozostawiać odpadów po cięciach, czubów, gałęzi itp. W miarę możliwości wykonywać prace w okresie zimowym przy pokrywie śnieżnej.</w:t>
            </w:r>
          </w:p>
        </w:tc>
        <w:tc>
          <w:tcPr>
            <w:tcW w:w="1134" w:type="dxa"/>
            <w:tcBorders>
              <w:top w:val="single" w:sz="4" w:space="0" w:color="auto"/>
              <w:left w:val="single" w:sz="4" w:space="0" w:color="auto"/>
              <w:bottom w:val="single" w:sz="4" w:space="0" w:color="auto"/>
              <w:right w:val="single" w:sz="4" w:space="0" w:color="auto"/>
            </w:tcBorders>
            <w:noWrap/>
            <w:hideMark/>
          </w:tcPr>
          <w:p w14:paraId="2FE4463B" w14:textId="77777777" w:rsidR="00C30083" w:rsidRPr="004C65F3" w:rsidRDefault="00C30083">
            <w:pPr>
              <w:spacing w:line="276" w:lineRule="auto"/>
              <w:jc w:val="left"/>
              <w:rPr>
                <w:sz w:val="18"/>
                <w:szCs w:val="18"/>
                <w:lang w:eastAsia="en-US"/>
              </w:rPr>
            </w:pPr>
            <w:r w:rsidRPr="004C65F3">
              <w:rPr>
                <w:sz w:val="18"/>
                <w:szCs w:val="18"/>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tcPr>
          <w:p w14:paraId="63671D3F" w14:textId="7D073640" w:rsidR="00C30083" w:rsidRPr="004C65F3" w:rsidRDefault="00653A40">
            <w:pPr>
              <w:spacing w:line="276" w:lineRule="auto"/>
              <w:jc w:val="left"/>
              <w:rPr>
                <w:sz w:val="18"/>
                <w:szCs w:val="18"/>
                <w:lang w:eastAsia="en-US"/>
              </w:rPr>
            </w:pPr>
            <w:r>
              <w:rPr>
                <w:sz w:val="18"/>
                <w:szCs w:val="18"/>
                <w:lang w:eastAsia="en-US"/>
              </w:rPr>
              <w:t xml:space="preserve"> </w:t>
            </w:r>
            <w:r w:rsidRPr="00653A40">
              <w:rPr>
                <w:sz w:val="18"/>
                <w:szCs w:val="18"/>
                <w:lang w:eastAsia="en-US"/>
              </w:rPr>
              <w:t>39a, 388a, 399c</w:t>
            </w:r>
          </w:p>
        </w:tc>
      </w:tr>
      <w:tr w:rsidR="00C30083" w:rsidRPr="004C65F3" w14:paraId="4CFB0603" w14:textId="77777777" w:rsidTr="0076550A">
        <w:trPr>
          <w:trHeight w:val="288"/>
        </w:trPr>
        <w:tc>
          <w:tcPr>
            <w:tcW w:w="534" w:type="dxa"/>
            <w:tcBorders>
              <w:top w:val="single" w:sz="4" w:space="0" w:color="auto"/>
              <w:left w:val="single" w:sz="4" w:space="0" w:color="auto"/>
              <w:bottom w:val="single" w:sz="4" w:space="0" w:color="auto"/>
              <w:right w:val="single" w:sz="4" w:space="0" w:color="auto"/>
            </w:tcBorders>
            <w:noWrap/>
          </w:tcPr>
          <w:p w14:paraId="60F3199F" w14:textId="73CEF827" w:rsidR="00C30083" w:rsidRPr="004C65F3" w:rsidRDefault="00C30083">
            <w:pPr>
              <w:spacing w:line="276" w:lineRule="auto"/>
              <w:jc w:val="left"/>
              <w:rPr>
                <w:sz w:val="18"/>
                <w:szCs w:val="18"/>
                <w:lang w:eastAsia="en-US"/>
              </w:rPr>
            </w:pPr>
            <w:r>
              <w:rPr>
                <w:sz w:val="18"/>
                <w:szCs w:val="18"/>
                <w:lang w:eastAsia="en-US"/>
              </w:rPr>
              <w:t>37</w:t>
            </w:r>
          </w:p>
        </w:tc>
        <w:tc>
          <w:tcPr>
            <w:tcW w:w="2410" w:type="dxa"/>
            <w:tcBorders>
              <w:top w:val="single" w:sz="4" w:space="0" w:color="auto"/>
              <w:left w:val="single" w:sz="4" w:space="0" w:color="auto"/>
              <w:bottom w:val="single" w:sz="4" w:space="0" w:color="auto"/>
              <w:right w:val="single" w:sz="4" w:space="0" w:color="auto"/>
            </w:tcBorders>
            <w:noWrap/>
          </w:tcPr>
          <w:p w14:paraId="692ADA20" w14:textId="55A565B0" w:rsidR="00C30083" w:rsidRPr="004C65F3" w:rsidRDefault="00C30083" w:rsidP="00902098">
            <w:pPr>
              <w:spacing w:line="276" w:lineRule="auto"/>
              <w:jc w:val="left"/>
              <w:rPr>
                <w:sz w:val="18"/>
                <w:szCs w:val="18"/>
                <w:lang w:eastAsia="en-US"/>
              </w:rPr>
            </w:pPr>
            <w:r w:rsidRPr="004C65F3">
              <w:rPr>
                <w:sz w:val="18"/>
                <w:szCs w:val="18"/>
                <w:lang w:eastAsia="en-US"/>
              </w:rPr>
              <w:t xml:space="preserve">chronione gatunki roślin: </w:t>
            </w:r>
            <w:r>
              <w:rPr>
                <w:sz w:val="18"/>
                <w:szCs w:val="18"/>
                <w:lang w:eastAsia="en-US"/>
              </w:rPr>
              <w:t>wawrzynek wilczełyko, widłak jałowcowaty, torfowce</w:t>
            </w:r>
          </w:p>
        </w:tc>
        <w:tc>
          <w:tcPr>
            <w:tcW w:w="992" w:type="dxa"/>
            <w:tcBorders>
              <w:top w:val="single" w:sz="4" w:space="0" w:color="auto"/>
              <w:left w:val="single" w:sz="4" w:space="0" w:color="auto"/>
              <w:bottom w:val="single" w:sz="4" w:space="0" w:color="auto"/>
              <w:right w:val="single" w:sz="4" w:space="0" w:color="auto"/>
            </w:tcBorders>
            <w:noWrap/>
          </w:tcPr>
          <w:p w14:paraId="2BFEF703" w14:textId="437A5D34" w:rsidR="00C30083" w:rsidRPr="004C65F3" w:rsidRDefault="00C30083">
            <w:pPr>
              <w:spacing w:line="276" w:lineRule="auto"/>
              <w:jc w:val="left"/>
              <w:rPr>
                <w:sz w:val="18"/>
                <w:szCs w:val="18"/>
                <w:lang w:eastAsia="en-US"/>
              </w:rPr>
            </w:pPr>
            <w:r w:rsidRPr="004C65F3">
              <w:rPr>
                <w:sz w:val="18"/>
                <w:szCs w:val="18"/>
                <w:lang w:eastAsia="en-US"/>
              </w:rPr>
              <w:t>Trzebieże</w:t>
            </w:r>
          </w:p>
        </w:tc>
        <w:tc>
          <w:tcPr>
            <w:tcW w:w="5954" w:type="dxa"/>
            <w:tcBorders>
              <w:top w:val="single" w:sz="4" w:space="0" w:color="auto"/>
              <w:left w:val="single" w:sz="4" w:space="0" w:color="auto"/>
              <w:bottom w:val="single" w:sz="4" w:space="0" w:color="auto"/>
              <w:right w:val="single" w:sz="4" w:space="0" w:color="auto"/>
            </w:tcBorders>
            <w:noWrap/>
          </w:tcPr>
          <w:p w14:paraId="4ECB8E89" w14:textId="77777777" w:rsidR="00C30083" w:rsidRDefault="00C30083" w:rsidP="00D85D72">
            <w:pPr>
              <w:spacing w:line="276" w:lineRule="auto"/>
              <w:jc w:val="left"/>
              <w:rPr>
                <w:sz w:val="18"/>
                <w:szCs w:val="18"/>
                <w:lang w:eastAsia="en-US"/>
              </w:rPr>
            </w:pPr>
            <w:r w:rsidRPr="00902098">
              <w:rPr>
                <w:sz w:val="18"/>
                <w:szCs w:val="18"/>
                <w:lang w:eastAsia="en-US"/>
              </w:rPr>
              <w:t xml:space="preserve">Przed wykonaniem zabiegu oznakować stanowisko i przeszkolić pracowników lub zapewnić bezpośredni nadzór nad pracami. Nie lokalizować w pobliżu stanowiska szlaków zrywkowych. </w:t>
            </w:r>
            <w:r>
              <w:rPr>
                <w:sz w:val="18"/>
                <w:szCs w:val="18"/>
                <w:lang w:eastAsia="en-US"/>
              </w:rPr>
              <w:t xml:space="preserve">Otoczenie stanowiska pozostawić bez cięć. </w:t>
            </w:r>
            <w:r w:rsidRPr="00902098">
              <w:rPr>
                <w:sz w:val="18"/>
                <w:szCs w:val="18"/>
                <w:lang w:eastAsia="en-US"/>
              </w:rPr>
              <w:t>W obrębie stanowisk nie pozostawiać odpadów p</w:t>
            </w:r>
            <w:r>
              <w:rPr>
                <w:sz w:val="18"/>
                <w:szCs w:val="18"/>
                <w:lang w:eastAsia="en-US"/>
              </w:rPr>
              <w:t>o cięciach, czubów, gałęzi itp.</w:t>
            </w:r>
          </w:p>
          <w:p w14:paraId="6F56EB74" w14:textId="6835840D" w:rsidR="002D124A" w:rsidRPr="004C65F3" w:rsidRDefault="002D124A" w:rsidP="002C7A41">
            <w:pPr>
              <w:spacing w:line="276" w:lineRule="auto"/>
              <w:jc w:val="left"/>
              <w:rPr>
                <w:sz w:val="18"/>
                <w:szCs w:val="18"/>
                <w:lang w:eastAsia="en-US"/>
              </w:rPr>
            </w:pPr>
            <w:r>
              <w:rPr>
                <w:sz w:val="18"/>
                <w:szCs w:val="18"/>
                <w:lang w:eastAsia="en-US"/>
              </w:rPr>
              <w:t xml:space="preserve">W przypadku torfowców ograniczenie dotyczy większych płatów, oprócz gatunków o pojedynczych stanowiskach: </w:t>
            </w:r>
            <w:r w:rsidRPr="002D124A">
              <w:rPr>
                <w:sz w:val="18"/>
                <w:szCs w:val="18"/>
                <w:lang w:eastAsia="en-US"/>
              </w:rPr>
              <w:t>t. brunatny, t. frędzlowany, t. wąskolistny – dla których ograniczeniem objęte są wszystkie stanowiska</w:t>
            </w:r>
            <w:r>
              <w:rPr>
                <w:sz w:val="18"/>
                <w:szCs w:val="18"/>
                <w:lang w:eastAsia="en-US"/>
              </w:rPr>
              <w:t>.</w:t>
            </w:r>
          </w:p>
        </w:tc>
        <w:tc>
          <w:tcPr>
            <w:tcW w:w="1134" w:type="dxa"/>
            <w:tcBorders>
              <w:top w:val="single" w:sz="4" w:space="0" w:color="auto"/>
              <w:left w:val="single" w:sz="4" w:space="0" w:color="auto"/>
              <w:bottom w:val="single" w:sz="4" w:space="0" w:color="auto"/>
              <w:right w:val="single" w:sz="4" w:space="0" w:color="auto"/>
            </w:tcBorders>
            <w:noWrap/>
          </w:tcPr>
          <w:p w14:paraId="7493B846" w14:textId="1677948B" w:rsidR="00C30083" w:rsidRPr="004C65F3" w:rsidRDefault="00C30083">
            <w:pPr>
              <w:spacing w:line="276" w:lineRule="auto"/>
              <w:jc w:val="left"/>
              <w:rPr>
                <w:sz w:val="18"/>
                <w:szCs w:val="18"/>
                <w:lang w:eastAsia="en-US"/>
              </w:rPr>
            </w:pPr>
            <w:r w:rsidRPr="004C65F3">
              <w:rPr>
                <w:sz w:val="18"/>
                <w:szCs w:val="18"/>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tcPr>
          <w:p w14:paraId="6A410520" w14:textId="56A782BA" w:rsidR="00C30083" w:rsidRDefault="002C7A41">
            <w:pPr>
              <w:spacing w:line="276" w:lineRule="auto"/>
              <w:jc w:val="left"/>
              <w:rPr>
                <w:sz w:val="18"/>
                <w:szCs w:val="18"/>
                <w:lang w:eastAsia="en-US"/>
              </w:rPr>
            </w:pPr>
            <w:r w:rsidRPr="002C7A41">
              <w:rPr>
                <w:sz w:val="18"/>
                <w:szCs w:val="18"/>
                <w:lang w:eastAsia="en-US"/>
              </w:rPr>
              <w:t>11b, 11k, 21c, 53a, 58d, 59Ac, 78b, 79d, 131f, 151j, 158b, 165b, 172g, 281i, 301d, 317d, 334a, 341f, 369d, 376Ac</w:t>
            </w:r>
            <w:r>
              <w:rPr>
                <w:sz w:val="18"/>
                <w:szCs w:val="18"/>
                <w:lang w:eastAsia="en-US"/>
              </w:rPr>
              <w:t xml:space="preserve">, </w:t>
            </w:r>
            <w:r w:rsidRPr="002C7A41">
              <w:rPr>
                <w:sz w:val="18"/>
                <w:szCs w:val="18"/>
                <w:lang w:eastAsia="en-US"/>
              </w:rPr>
              <w:t>382c, 385a, 412c</w:t>
            </w:r>
          </w:p>
          <w:p w14:paraId="62114E70" w14:textId="4F1B0EF9" w:rsidR="002C7A41" w:rsidRPr="004C65F3" w:rsidDel="0076550A" w:rsidRDefault="002C7A41">
            <w:pPr>
              <w:spacing w:line="276" w:lineRule="auto"/>
              <w:jc w:val="left"/>
              <w:rPr>
                <w:sz w:val="18"/>
                <w:szCs w:val="18"/>
                <w:lang w:eastAsia="en-US"/>
              </w:rPr>
            </w:pPr>
          </w:p>
        </w:tc>
      </w:tr>
      <w:tr w:rsidR="00C30083" w:rsidRPr="004C65F3" w14:paraId="3BD242E8"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15AF9DCA" w14:textId="18B93741" w:rsidR="00C30083" w:rsidRPr="004C65F3" w:rsidRDefault="00C30083">
            <w:pPr>
              <w:spacing w:line="276" w:lineRule="auto"/>
              <w:jc w:val="left"/>
              <w:rPr>
                <w:sz w:val="18"/>
                <w:szCs w:val="18"/>
                <w:lang w:eastAsia="en-US"/>
              </w:rPr>
            </w:pPr>
            <w:r w:rsidRPr="004C65F3">
              <w:rPr>
                <w:sz w:val="18"/>
                <w:szCs w:val="18"/>
                <w:lang w:eastAsia="en-US"/>
              </w:rPr>
              <w:lastRenderedPageBreak/>
              <w:t>3</w:t>
            </w:r>
            <w:r>
              <w:rPr>
                <w:sz w:val="18"/>
                <w:szCs w:val="18"/>
                <w:lang w:eastAsia="en-US"/>
              </w:rPr>
              <w:t>8</w:t>
            </w:r>
          </w:p>
        </w:tc>
        <w:tc>
          <w:tcPr>
            <w:tcW w:w="2410" w:type="dxa"/>
            <w:tcBorders>
              <w:top w:val="single" w:sz="4" w:space="0" w:color="auto"/>
              <w:left w:val="single" w:sz="4" w:space="0" w:color="auto"/>
              <w:bottom w:val="single" w:sz="4" w:space="0" w:color="auto"/>
              <w:right w:val="single" w:sz="4" w:space="0" w:color="auto"/>
            </w:tcBorders>
            <w:noWrap/>
            <w:hideMark/>
          </w:tcPr>
          <w:p w14:paraId="0D45127F" w14:textId="77777777" w:rsidR="00C30083" w:rsidRPr="004C65F3" w:rsidRDefault="00C30083">
            <w:pPr>
              <w:spacing w:line="276" w:lineRule="auto"/>
              <w:jc w:val="left"/>
              <w:rPr>
                <w:sz w:val="18"/>
                <w:szCs w:val="18"/>
                <w:lang w:eastAsia="en-US"/>
              </w:rPr>
            </w:pPr>
            <w:r w:rsidRPr="004C65F3">
              <w:rPr>
                <w:sz w:val="18"/>
                <w:szCs w:val="18"/>
                <w:lang w:eastAsia="en-US"/>
              </w:rPr>
              <w:t>chroniony gatunek grzybów: siedziuń</w:t>
            </w:r>
          </w:p>
        </w:tc>
        <w:tc>
          <w:tcPr>
            <w:tcW w:w="992" w:type="dxa"/>
            <w:tcBorders>
              <w:top w:val="single" w:sz="4" w:space="0" w:color="auto"/>
              <w:left w:val="single" w:sz="4" w:space="0" w:color="auto"/>
              <w:bottom w:val="single" w:sz="4" w:space="0" w:color="auto"/>
              <w:right w:val="single" w:sz="4" w:space="0" w:color="auto"/>
            </w:tcBorders>
            <w:noWrap/>
            <w:hideMark/>
          </w:tcPr>
          <w:p w14:paraId="2DE349E3" w14:textId="77777777" w:rsidR="00C30083" w:rsidRPr="004C65F3" w:rsidRDefault="00C30083">
            <w:pPr>
              <w:spacing w:line="276" w:lineRule="auto"/>
              <w:jc w:val="left"/>
              <w:rPr>
                <w:sz w:val="18"/>
                <w:szCs w:val="18"/>
                <w:lang w:eastAsia="en-US"/>
              </w:rPr>
            </w:pPr>
            <w:r w:rsidRPr="004C65F3">
              <w:rPr>
                <w:sz w:val="18"/>
                <w:szCs w:val="18"/>
                <w:lang w:eastAsia="en-US"/>
              </w:rPr>
              <w:t>Trzebieże</w:t>
            </w:r>
          </w:p>
        </w:tc>
        <w:tc>
          <w:tcPr>
            <w:tcW w:w="5954" w:type="dxa"/>
            <w:tcBorders>
              <w:top w:val="single" w:sz="4" w:space="0" w:color="auto"/>
              <w:left w:val="single" w:sz="4" w:space="0" w:color="auto"/>
              <w:bottom w:val="single" w:sz="4" w:space="0" w:color="auto"/>
              <w:right w:val="single" w:sz="4" w:space="0" w:color="auto"/>
            </w:tcBorders>
            <w:noWrap/>
            <w:hideMark/>
          </w:tcPr>
          <w:p w14:paraId="03964257" w14:textId="5DAADE94" w:rsidR="00C30083" w:rsidRPr="004C65F3" w:rsidRDefault="00C30083">
            <w:pPr>
              <w:spacing w:line="276" w:lineRule="auto"/>
              <w:jc w:val="left"/>
              <w:rPr>
                <w:sz w:val="18"/>
                <w:szCs w:val="18"/>
                <w:lang w:eastAsia="en-US"/>
              </w:rPr>
            </w:pPr>
            <w:r w:rsidRPr="004C65F3">
              <w:rPr>
                <w:sz w:val="18"/>
                <w:szCs w:val="18"/>
                <w:lang w:eastAsia="en-US"/>
              </w:rPr>
              <w:t>Przed zabiegiem należy zidentyfikować grzyb co do gatunku. W przypadku występowania siedziunia dęboweg</w:t>
            </w:r>
            <w:r>
              <w:rPr>
                <w:sz w:val="18"/>
                <w:szCs w:val="18"/>
                <w:lang w:eastAsia="en-US"/>
              </w:rPr>
              <w:t>o</w:t>
            </w:r>
            <w:r w:rsidRPr="004C65F3">
              <w:rPr>
                <w:sz w:val="18"/>
                <w:szCs w:val="18"/>
                <w:lang w:eastAsia="en-US"/>
              </w:rPr>
              <w:t>, należy przed wykonaniem zabiegu oznakować stanowisko i przeszkolić pracowników lub zapewnić bezpośredni nadzór nad pracami. Nie lokalizować w pobliżu stanowiska szlaków zrywkowych.</w:t>
            </w:r>
          </w:p>
        </w:tc>
        <w:tc>
          <w:tcPr>
            <w:tcW w:w="1134" w:type="dxa"/>
            <w:tcBorders>
              <w:top w:val="single" w:sz="4" w:space="0" w:color="auto"/>
              <w:left w:val="single" w:sz="4" w:space="0" w:color="auto"/>
              <w:bottom w:val="single" w:sz="4" w:space="0" w:color="auto"/>
              <w:right w:val="single" w:sz="4" w:space="0" w:color="auto"/>
            </w:tcBorders>
            <w:noWrap/>
            <w:hideMark/>
          </w:tcPr>
          <w:p w14:paraId="367BB1E9" w14:textId="77777777" w:rsidR="00C30083" w:rsidRPr="004C65F3" w:rsidRDefault="00C30083">
            <w:pPr>
              <w:spacing w:line="276" w:lineRule="auto"/>
              <w:jc w:val="left"/>
              <w:rPr>
                <w:sz w:val="18"/>
                <w:szCs w:val="18"/>
                <w:lang w:eastAsia="en-US"/>
              </w:rPr>
            </w:pPr>
            <w:r w:rsidRPr="004C65F3">
              <w:rPr>
                <w:sz w:val="18"/>
                <w:szCs w:val="18"/>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42651B39" w14:textId="77777777" w:rsidR="00C30083" w:rsidRPr="004C65F3" w:rsidRDefault="00C30083">
            <w:pPr>
              <w:spacing w:line="276" w:lineRule="auto"/>
              <w:jc w:val="left"/>
              <w:rPr>
                <w:sz w:val="18"/>
                <w:szCs w:val="18"/>
                <w:lang w:eastAsia="en-US"/>
              </w:rPr>
            </w:pPr>
            <w:r w:rsidRPr="004C65F3">
              <w:rPr>
                <w:sz w:val="18"/>
                <w:szCs w:val="18"/>
                <w:lang w:eastAsia="en-US"/>
              </w:rPr>
              <w:t>10h, 13a, 327b</w:t>
            </w:r>
          </w:p>
        </w:tc>
      </w:tr>
      <w:tr w:rsidR="00C30083" w:rsidRPr="004C65F3" w14:paraId="7DC42D61" w14:textId="77777777" w:rsidTr="00756EFB">
        <w:trPr>
          <w:trHeight w:val="288"/>
        </w:trPr>
        <w:tc>
          <w:tcPr>
            <w:tcW w:w="14786"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C5D9906" w14:textId="77777777" w:rsidR="00C30083" w:rsidRPr="004C65F3" w:rsidRDefault="00C30083">
            <w:pPr>
              <w:spacing w:line="276" w:lineRule="auto"/>
              <w:jc w:val="center"/>
              <w:rPr>
                <w:sz w:val="18"/>
                <w:szCs w:val="18"/>
                <w:lang w:eastAsia="en-US"/>
              </w:rPr>
            </w:pPr>
            <w:r w:rsidRPr="004C65F3">
              <w:rPr>
                <w:b/>
                <w:sz w:val="20"/>
                <w:szCs w:val="20"/>
                <w:lang w:eastAsia="en-US"/>
              </w:rPr>
              <w:t>SIEDLISKA MOKRADŁOWE</w:t>
            </w:r>
          </w:p>
        </w:tc>
      </w:tr>
      <w:tr w:rsidR="00C30083" w:rsidRPr="004C65F3" w14:paraId="3DC9A07A"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6A0DD6E6" w14:textId="148971C9" w:rsidR="00C30083" w:rsidRPr="004C65F3" w:rsidRDefault="00C30083" w:rsidP="00902098">
            <w:pPr>
              <w:spacing w:line="276" w:lineRule="auto"/>
              <w:jc w:val="left"/>
              <w:rPr>
                <w:sz w:val="18"/>
                <w:szCs w:val="18"/>
                <w:lang w:eastAsia="en-US"/>
              </w:rPr>
            </w:pPr>
            <w:r w:rsidRPr="004C65F3">
              <w:rPr>
                <w:sz w:val="18"/>
                <w:szCs w:val="18"/>
                <w:lang w:eastAsia="en-US"/>
              </w:rPr>
              <w:t>3</w:t>
            </w:r>
            <w:r>
              <w:rPr>
                <w:sz w:val="18"/>
                <w:szCs w:val="18"/>
                <w:lang w:eastAsia="en-US"/>
              </w:rPr>
              <w:t>9</w:t>
            </w:r>
          </w:p>
        </w:tc>
        <w:tc>
          <w:tcPr>
            <w:tcW w:w="2410" w:type="dxa"/>
            <w:tcBorders>
              <w:top w:val="single" w:sz="4" w:space="0" w:color="auto"/>
              <w:left w:val="single" w:sz="4" w:space="0" w:color="auto"/>
              <w:bottom w:val="single" w:sz="4" w:space="0" w:color="auto"/>
              <w:right w:val="single" w:sz="4" w:space="0" w:color="auto"/>
            </w:tcBorders>
            <w:noWrap/>
            <w:hideMark/>
          </w:tcPr>
          <w:p w14:paraId="2FFA2EB7" w14:textId="77777777" w:rsidR="00C30083" w:rsidRPr="004C65F3" w:rsidRDefault="00C30083">
            <w:pPr>
              <w:spacing w:line="276" w:lineRule="auto"/>
              <w:jc w:val="left"/>
              <w:rPr>
                <w:sz w:val="18"/>
                <w:szCs w:val="18"/>
                <w:lang w:eastAsia="en-US"/>
              </w:rPr>
            </w:pPr>
            <w:r w:rsidRPr="004C65F3">
              <w:rPr>
                <w:sz w:val="18"/>
                <w:szCs w:val="18"/>
                <w:lang w:eastAsia="en-US"/>
              </w:rPr>
              <w:t>źródło</w:t>
            </w:r>
          </w:p>
        </w:tc>
        <w:tc>
          <w:tcPr>
            <w:tcW w:w="992" w:type="dxa"/>
            <w:tcBorders>
              <w:top w:val="single" w:sz="4" w:space="0" w:color="auto"/>
              <w:left w:val="single" w:sz="4" w:space="0" w:color="auto"/>
              <w:bottom w:val="single" w:sz="4" w:space="0" w:color="auto"/>
              <w:right w:val="single" w:sz="4" w:space="0" w:color="auto"/>
            </w:tcBorders>
            <w:noWrap/>
            <w:hideMark/>
          </w:tcPr>
          <w:p w14:paraId="2BDEF14E" w14:textId="77777777" w:rsidR="00C30083" w:rsidRPr="004C65F3" w:rsidRDefault="00C30083">
            <w:pPr>
              <w:spacing w:line="276" w:lineRule="auto"/>
              <w:jc w:val="left"/>
              <w:rPr>
                <w:sz w:val="18"/>
                <w:szCs w:val="18"/>
                <w:lang w:eastAsia="en-US"/>
              </w:rPr>
            </w:pPr>
            <w:r w:rsidRPr="004C65F3">
              <w:rPr>
                <w:sz w:val="18"/>
                <w:szCs w:val="18"/>
                <w:lang w:eastAsia="en-US"/>
              </w:rPr>
              <w:t>Trzebież</w:t>
            </w:r>
          </w:p>
        </w:tc>
        <w:tc>
          <w:tcPr>
            <w:tcW w:w="5954" w:type="dxa"/>
            <w:tcBorders>
              <w:top w:val="single" w:sz="4" w:space="0" w:color="auto"/>
              <w:left w:val="single" w:sz="4" w:space="0" w:color="auto"/>
              <w:bottom w:val="single" w:sz="4" w:space="0" w:color="auto"/>
              <w:right w:val="single" w:sz="4" w:space="0" w:color="auto"/>
            </w:tcBorders>
            <w:noWrap/>
            <w:hideMark/>
          </w:tcPr>
          <w:p w14:paraId="22DC1A79" w14:textId="77777777" w:rsidR="00C30083" w:rsidRPr="004C65F3" w:rsidRDefault="00C30083">
            <w:pPr>
              <w:spacing w:line="276" w:lineRule="auto"/>
              <w:jc w:val="left"/>
              <w:rPr>
                <w:sz w:val="18"/>
                <w:szCs w:val="18"/>
                <w:lang w:eastAsia="en-US"/>
              </w:rPr>
            </w:pPr>
            <w:r w:rsidRPr="004C65F3">
              <w:rPr>
                <w:sz w:val="18"/>
                <w:szCs w:val="18"/>
                <w:lang w:eastAsia="en-US"/>
              </w:rPr>
              <w:t>Zabieg wykonać poza okresem godowym płazów. Do oczka/bagienka nie wrzucać pozostałości po zabiegu (czuby, gałęzie itp.) W strefie 10–30 m od oczka/bagna pozostawić drzewa martwe – leżaninę, wykroty i karpy jako miejsca zimowania płazów.</w:t>
            </w:r>
          </w:p>
        </w:tc>
        <w:tc>
          <w:tcPr>
            <w:tcW w:w="1134" w:type="dxa"/>
            <w:tcBorders>
              <w:top w:val="single" w:sz="4" w:space="0" w:color="auto"/>
              <w:left w:val="single" w:sz="4" w:space="0" w:color="auto"/>
              <w:bottom w:val="single" w:sz="4" w:space="0" w:color="auto"/>
              <w:right w:val="single" w:sz="4" w:space="0" w:color="auto"/>
            </w:tcBorders>
            <w:noWrap/>
            <w:hideMark/>
          </w:tcPr>
          <w:p w14:paraId="70F06554" w14:textId="77777777" w:rsidR="00C30083" w:rsidRPr="004C65F3" w:rsidRDefault="00C30083">
            <w:pPr>
              <w:spacing w:line="276" w:lineRule="auto"/>
              <w:jc w:val="left"/>
              <w:rPr>
                <w:sz w:val="18"/>
                <w:szCs w:val="18"/>
                <w:lang w:eastAsia="en-US"/>
              </w:rPr>
            </w:pPr>
            <w:r w:rsidRPr="004C65F3">
              <w:rPr>
                <w:sz w:val="18"/>
                <w:szCs w:val="18"/>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516C2B65" w14:textId="77777777" w:rsidR="00C30083" w:rsidRPr="004C65F3" w:rsidRDefault="00C30083">
            <w:pPr>
              <w:spacing w:line="276" w:lineRule="auto"/>
              <w:jc w:val="left"/>
              <w:rPr>
                <w:sz w:val="18"/>
                <w:szCs w:val="18"/>
                <w:lang w:eastAsia="en-US"/>
              </w:rPr>
            </w:pPr>
            <w:r w:rsidRPr="004C65F3">
              <w:rPr>
                <w:sz w:val="18"/>
                <w:szCs w:val="18"/>
                <w:lang w:eastAsia="en-US"/>
              </w:rPr>
              <w:t>87j</w:t>
            </w:r>
          </w:p>
        </w:tc>
      </w:tr>
      <w:tr w:rsidR="00C30083" w:rsidRPr="004C65F3" w14:paraId="6BB127C9" w14:textId="77777777" w:rsidTr="00756EFB">
        <w:trPr>
          <w:trHeight w:val="358"/>
        </w:trPr>
        <w:tc>
          <w:tcPr>
            <w:tcW w:w="534" w:type="dxa"/>
            <w:tcBorders>
              <w:top w:val="single" w:sz="4" w:space="0" w:color="auto"/>
              <w:left w:val="single" w:sz="4" w:space="0" w:color="auto"/>
              <w:bottom w:val="single" w:sz="4" w:space="0" w:color="auto"/>
              <w:right w:val="single" w:sz="4" w:space="0" w:color="auto"/>
            </w:tcBorders>
            <w:noWrap/>
            <w:hideMark/>
          </w:tcPr>
          <w:p w14:paraId="7B1E398A" w14:textId="77DEF632" w:rsidR="00C30083" w:rsidRPr="004C65F3" w:rsidRDefault="00C30083" w:rsidP="00902098">
            <w:pPr>
              <w:spacing w:line="276" w:lineRule="auto"/>
              <w:jc w:val="left"/>
              <w:rPr>
                <w:sz w:val="18"/>
                <w:szCs w:val="18"/>
                <w:lang w:eastAsia="en-US"/>
              </w:rPr>
            </w:pPr>
            <w:r>
              <w:rPr>
                <w:sz w:val="18"/>
                <w:szCs w:val="18"/>
                <w:lang w:eastAsia="en-US"/>
              </w:rPr>
              <w:t>40</w:t>
            </w:r>
          </w:p>
        </w:tc>
        <w:tc>
          <w:tcPr>
            <w:tcW w:w="2410" w:type="dxa"/>
            <w:tcBorders>
              <w:top w:val="single" w:sz="4" w:space="0" w:color="auto"/>
              <w:left w:val="single" w:sz="4" w:space="0" w:color="auto"/>
              <w:bottom w:val="single" w:sz="4" w:space="0" w:color="auto"/>
              <w:right w:val="single" w:sz="4" w:space="0" w:color="auto"/>
            </w:tcBorders>
            <w:noWrap/>
            <w:hideMark/>
          </w:tcPr>
          <w:p w14:paraId="51925F70" w14:textId="77777777" w:rsidR="00C30083" w:rsidRPr="004C65F3" w:rsidRDefault="00C30083">
            <w:pPr>
              <w:spacing w:line="276" w:lineRule="auto"/>
              <w:jc w:val="left"/>
              <w:rPr>
                <w:sz w:val="18"/>
                <w:szCs w:val="18"/>
                <w:lang w:eastAsia="en-US"/>
              </w:rPr>
            </w:pPr>
            <w:r w:rsidRPr="004C65F3">
              <w:rPr>
                <w:sz w:val="18"/>
                <w:szCs w:val="18"/>
                <w:lang w:eastAsia="en-US"/>
              </w:rPr>
              <w:t>sąsiedztwo bagna (ewidencyjnego lub PNSW)</w:t>
            </w:r>
          </w:p>
        </w:tc>
        <w:tc>
          <w:tcPr>
            <w:tcW w:w="992" w:type="dxa"/>
            <w:tcBorders>
              <w:top w:val="single" w:sz="4" w:space="0" w:color="auto"/>
              <w:left w:val="single" w:sz="4" w:space="0" w:color="auto"/>
              <w:bottom w:val="single" w:sz="4" w:space="0" w:color="auto"/>
              <w:right w:val="single" w:sz="4" w:space="0" w:color="auto"/>
            </w:tcBorders>
            <w:noWrap/>
            <w:hideMark/>
          </w:tcPr>
          <w:p w14:paraId="776432B6" w14:textId="77777777" w:rsidR="00C30083" w:rsidRPr="004C65F3" w:rsidRDefault="00C30083">
            <w:pPr>
              <w:spacing w:line="276" w:lineRule="auto"/>
              <w:jc w:val="left"/>
              <w:rPr>
                <w:sz w:val="18"/>
                <w:szCs w:val="18"/>
                <w:lang w:eastAsia="en-US"/>
              </w:rPr>
            </w:pPr>
            <w:r w:rsidRPr="004C65F3">
              <w:rPr>
                <w:sz w:val="18"/>
                <w:szCs w:val="18"/>
                <w:lang w:eastAsia="en-US"/>
              </w:rPr>
              <w:t>Trzebieże</w:t>
            </w:r>
          </w:p>
        </w:tc>
        <w:tc>
          <w:tcPr>
            <w:tcW w:w="5954" w:type="dxa"/>
            <w:tcBorders>
              <w:top w:val="single" w:sz="4" w:space="0" w:color="auto"/>
              <w:left w:val="single" w:sz="4" w:space="0" w:color="auto"/>
              <w:bottom w:val="single" w:sz="4" w:space="0" w:color="auto"/>
              <w:right w:val="single" w:sz="4" w:space="0" w:color="auto"/>
            </w:tcBorders>
            <w:noWrap/>
            <w:hideMark/>
          </w:tcPr>
          <w:p w14:paraId="59FA66F4" w14:textId="42634779" w:rsidR="00C30083" w:rsidRPr="004C65F3" w:rsidRDefault="00C30083" w:rsidP="00902098">
            <w:pPr>
              <w:spacing w:line="276" w:lineRule="auto"/>
              <w:jc w:val="left"/>
              <w:rPr>
                <w:sz w:val="18"/>
                <w:szCs w:val="18"/>
                <w:lang w:eastAsia="en-US"/>
              </w:rPr>
            </w:pPr>
            <w:r w:rsidRPr="004C65F3">
              <w:rPr>
                <w:sz w:val="18"/>
                <w:szCs w:val="18"/>
                <w:lang w:eastAsia="en-US"/>
              </w:rPr>
              <w:t>Zabieg w sąsiedztwie bagna wykonać poza okresem godowym płazów. Do oczka/bagienka nie wrzucać pozostałości po zabiegu (czuby, gałęzie itp.) W strefie 10–30 m od oczka/bagna pozostawić drzewa martwe – leżaninę, wykroty i karpy jako miejsca zimowania płazów.</w:t>
            </w:r>
            <w:r>
              <w:rPr>
                <w:sz w:val="18"/>
                <w:szCs w:val="18"/>
                <w:lang w:eastAsia="en-US"/>
              </w:rPr>
              <w:t xml:space="preserve"> </w:t>
            </w:r>
            <w:r w:rsidRPr="00902098">
              <w:rPr>
                <w:sz w:val="18"/>
                <w:szCs w:val="18"/>
                <w:lang w:eastAsia="en-US"/>
              </w:rPr>
              <w:t xml:space="preserve">Zalecane </w:t>
            </w:r>
            <w:r>
              <w:rPr>
                <w:sz w:val="18"/>
                <w:szCs w:val="18"/>
                <w:lang w:eastAsia="en-US"/>
              </w:rPr>
              <w:t>jest usuwanie</w:t>
            </w:r>
            <w:r w:rsidRPr="00902098">
              <w:rPr>
                <w:sz w:val="18"/>
                <w:szCs w:val="18"/>
                <w:lang w:eastAsia="en-US"/>
              </w:rPr>
              <w:t xml:space="preserve"> ze strefy buforowej gatunków obcego pochodzenia</w:t>
            </w:r>
            <w:r>
              <w:rPr>
                <w:sz w:val="18"/>
                <w:szCs w:val="18"/>
                <w:lang w:eastAsia="en-US"/>
              </w:rPr>
              <w:t>.</w:t>
            </w:r>
          </w:p>
        </w:tc>
        <w:tc>
          <w:tcPr>
            <w:tcW w:w="1134" w:type="dxa"/>
            <w:tcBorders>
              <w:top w:val="single" w:sz="4" w:space="0" w:color="auto"/>
              <w:left w:val="single" w:sz="4" w:space="0" w:color="auto"/>
              <w:bottom w:val="single" w:sz="4" w:space="0" w:color="auto"/>
              <w:right w:val="single" w:sz="4" w:space="0" w:color="auto"/>
            </w:tcBorders>
            <w:noWrap/>
            <w:hideMark/>
          </w:tcPr>
          <w:p w14:paraId="764C7BC6" w14:textId="77777777" w:rsidR="00C30083" w:rsidRPr="004C65F3" w:rsidRDefault="00C30083">
            <w:pPr>
              <w:spacing w:line="276" w:lineRule="auto"/>
              <w:jc w:val="left"/>
              <w:rPr>
                <w:sz w:val="18"/>
                <w:szCs w:val="18"/>
                <w:lang w:eastAsia="en-US"/>
              </w:rPr>
            </w:pPr>
            <w:r w:rsidRPr="004C65F3">
              <w:rPr>
                <w:sz w:val="18"/>
                <w:szCs w:val="18"/>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6F3552AA" w14:textId="77777777" w:rsidR="00C30083" w:rsidRPr="004C65F3" w:rsidRDefault="00C30083">
            <w:pPr>
              <w:spacing w:line="276" w:lineRule="auto"/>
              <w:jc w:val="left"/>
              <w:rPr>
                <w:sz w:val="18"/>
                <w:szCs w:val="18"/>
                <w:lang w:eastAsia="en-US"/>
              </w:rPr>
            </w:pPr>
            <w:r w:rsidRPr="004C65F3">
              <w:rPr>
                <w:sz w:val="18"/>
                <w:szCs w:val="18"/>
                <w:lang w:eastAsia="en-US"/>
              </w:rPr>
              <w:t>1a, 9g, 13a, 13c, 14n, 14p, 17Af, 17Bi, 17Bo, 18a, 18d, 26h, 27c, 27g, 28c, 28d, 29a, 29f, 32m, 334c, 33b, 33c, 33f, 49At, 49Ay, 49Ba, 50b, 50f, 50h, 50i, 51i, 54d, 54j, 57c, 57d, 59Ab, 60b, 61d, 61l, 72g, 74Af, 74Ag, 75Db, 88f, 90b, 91a, 91c, 92f, 93d, 93j, 115a, 115b, 120g, 127b, 128a, 128c, 128f, 135b, 135c, 147a, 152b, 152c, 152d, 160c, 163a, 175c, 181a, 181c, 182b, 190d, 202c, 202i, 203d, 237g, 241b, 243d, 247d, 259c, 260c, 260g, 261a, 261c, 263a, 263c, 263f, 263i, 267f, 268d, 269d, 269g, 269i, 270a, 270b, 270d, 271a, 271f, 272b, 274d, 275b, 277d, 279f, 281i, 282d, 282f, 282i, 283d, 283g, 284b, 285c, 285h, 286a, 288i, 289g, 291a, 291d, 291i, 292a, 292c, 297d, 300a, 300g, 303a, 307a, 311d, 320b, 320c, 321a, 326l, 327a, 330Ha, 342c, 342f, 348a, 351f, 352c, 352f, 352k, 352p, 355Ec, 358a, 362f, 376Aa, 376Ac, 376Ad, 376c, 379f, 379h, 379k, 408c, 409a, 410b, 410c, 410g, 411a, 411b, 411h, 411n, 418d, 424d</w:t>
            </w:r>
          </w:p>
        </w:tc>
      </w:tr>
      <w:tr w:rsidR="00C30083" w:rsidRPr="004C65F3" w14:paraId="48E8B28F"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065036BF" w14:textId="3F97D5A0" w:rsidR="00C30083" w:rsidRPr="004C65F3" w:rsidRDefault="00C30083">
            <w:pPr>
              <w:spacing w:line="276" w:lineRule="auto"/>
              <w:jc w:val="left"/>
              <w:rPr>
                <w:sz w:val="18"/>
                <w:szCs w:val="18"/>
                <w:lang w:eastAsia="en-US"/>
              </w:rPr>
            </w:pPr>
            <w:r>
              <w:rPr>
                <w:sz w:val="18"/>
                <w:szCs w:val="18"/>
                <w:lang w:eastAsia="en-US"/>
              </w:rPr>
              <w:lastRenderedPageBreak/>
              <w:t>41</w:t>
            </w:r>
          </w:p>
        </w:tc>
        <w:tc>
          <w:tcPr>
            <w:tcW w:w="2410" w:type="dxa"/>
            <w:tcBorders>
              <w:top w:val="single" w:sz="4" w:space="0" w:color="auto"/>
              <w:left w:val="single" w:sz="4" w:space="0" w:color="auto"/>
              <w:bottom w:val="single" w:sz="4" w:space="0" w:color="auto"/>
              <w:right w:val="single" w:sz="4" w:space="0" w:color="auto"/>
            </w:tcBorders>
            <w:noWrap/>
            <w:hideMark/>
          </w:tcPr>
          <w:p w14:paraId="4E50E014" w14:textId="77777777" w:rsidR="00C30083" w:rsidRPr="004C65F3" w:rsidRDefault="00C30083">
            <w:pPr>
              <w:spacing w:line="276" w:lineRule="auto"/>
              <w:jc w:val="left"/>
              <w:rPr>
                <w:sz w:val="18"/>
                <w:szCs w:val="18"/>
                <w:lang w:eastAsia="en-US"/>
              </w:rPr>
            </w:pPr>
            <w:r w:rsidRPr="004C65F3">
              <w:rPr>
                <w:sz w:val="18"/>
                <w:szCs w:val="18"/>
                <w:lang w:eastAsia="en-US"/>
              </w:rPr>
              <w:t>sąsiedztwo bagna (ewidencyjnego lub PNSW)</w:t>
            </w:r>
          </w:p>
        </w:tc>
        <w:tc>
          <w:tcPr>
            <w:tcW w:w="992" w:type="dxa"/>
            <w:tcBorders>
              <w:top w:val="single" w:sz="4" w:space="0" w:color="auto"/>
              <w:left w:val="single" w:sz="4" w:space="0" w:color="auto"/>
              <w:bottom w:val="single" w:sz="4" w:space="0" w:color="auto"/>
              <w:right w:val="single" w:sz="4" w:space="0" w:color="auto"/>
            </w:tcBorders>
            <w:noWrap/>
            <w:hideMark/>
          </w:tcPr>
          <w:p w14:paraId="0FB13CEE" w14:textId="77777777" w:rsidR="00C30083" w:rsidRPr="004C65F3" w:rsidRDefault="00C30083">
            <w:pPr>
              <w:spacing w:line="276" w:lineRule="auto"/>
              <w:jc w:val="left"/>
              <w:rPr>
                <w:sz w:val="18"/>
                <w:szCs w:val="18"/>
                <w:lang w:eastAsia="en-US"/>
              </w:rPr>
            </w:pPr>
            <w:r w:rsidRPr="004C65F3">
              <w:rPr>
                <w:sz w:val="18"/>
                <w:szCs w:val="20"/>
                <w:lang w:eastAsia="en-US"/>
              </w:rPr>
              <w:t>Rębnie gniazdowe</w:t>
            </w:r>
          </w:p>
        </w:tc>
        <w:tc>
          <w:tcPr>
            <w:tcW w:w="5954" w:type="dxa"/>
            <w:tcBorders>
              <w:top w:val="single" w:sz="4" w:space="0" w:color="auto"/>
              <w:left w:val="single" w:sz="4" w:space="0" w:color="auto"/>
              <w:bottom w:val="single" w:sz="4" w:space="0" w:color="auto"/>
              <w:right w:val="single" w:sz="4" w:space="0" w:color="auto"/>
            </w:tcBorders>
            <w:noWrap/>
            <w:hideMark/>
          </w:tcPr>
          <w:p w14:paraId="1D7B2BE3" w14:textId="64B12EC3" w:rsidR="00C30083" w:rsidRPr="004C65F3" w:rsidRDefault="00C30083" w:rsidP="00DE6A71">
            <w:pPr>
              <w:spacing w:line="276" w:lineRule="auto"/>
              <w:jc w:val="left"/>
              <w:rPr>
                <w:sz w:val="18"/>
                <w:szCs w:val="18"/>
                <w:lang w:eastAsia="en-US"/>
              </w:rPr>
            </w:pPr>
            <w:r w:rsidRPr="004C65F3">
              <w:rPr>
                <w:sz w:val="18"/>
                <w:szCs w:val="20"/>
                <w:lang w:eastAsia="en-US"/>
              </w:rPr>
              <w:t xml:space="preserve">Nie lokalizowanie gniazd w strefie buforowej o szerokości 30 m od bagna. </w:t>
            </w:r>
            <w:r w:rsidRPr="004C65F3">
              <w:rPr>
                <w:sz w:val="18"/>
                <w:szCs w:val="18"/>
                <w:lang w:eastAsia="en-US"/>
              </w:rPr>
              <w:t>Do bagienka nie wrzucać pozostałości po zabiegu (czuby, gałęzie itp.) W strefie 10–30 m od oczka/bagna pozostawić drzewa martwe – leżaninę, wykroty i karpy jako miejsca zimowania płazów.</w:t>
            </w:r>
          </w:p>
        </w:tc>
        <w:tc>
          <w:tcPr>
            <w:tcW w:w="1134" w:type="dxa"/>
            <w:tcBorders>
              <w:top w:val="single" w:sz="4" w:space="0" w:color="auto"/>
              <w:left w:val="single" w:sz="4" w:space="0" w:color="auto"/>
              <w:bottom w:val="single" w:sz="4" w:space="0" w:color="auto"/>
              <w:right w:val="single" w:sz="4" w:space="0" w:color="auto"/>
            </w:tcBorders>
            <w:noWrap/>
            <w:hideMark/>
          </w:tcPr>
          <w:p w14:paraId="194F6A80" w14:textId="77777777" w:rsidR="00C30083" w:rsidRPr="004C65F3" w:rsidRDefault="00C30083">
            <w:pPr>
              <w:spacing w:line="276" w:lineRule="auto"/>
              <w:jc w:val="left"/>
              <w:rPr>
                <w:sz w:val="18"/>
                <w:szCs w:val="18"/>
                <w:lang w:eastAsia="en-US"/>
              </w:rPr>
            </w:pPr>
            <w:r w:rsidRPr="004C65F3">
              <w:rPr>
                <w:sz w:val="18"/>
                <w:szCs w:val="18"/>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16B56B79" w14:textId="77777777" w:rsidR="00C30083" w:rsidRPr="004C65F3" w:rsidRDefault="00C30083">
            <w:pPr>
              <w:spacing w:line="276" w:lineRule="auto"/>
              <w:jc w:val="left"/>
              <w:rPr>
                <w:sz w:val="18"/>
                <w:szCs w:val="18"/>
                <w:lang w:eastAsia="en-US"/>
              </w:rPr>
            </w:pPr>
            <w:r w:rsidRPr="004C65F3">
              <w:rPr>
                <w:sz w:val="18"/>
                <w:szCs w:val="18"/>
                <w:lang w:eastAsia="en-US"/>
              </w:rPr>
              <w:t>57b, 92c, 101a, 105f, 107i, 107j, 108a, 142a, 258a, 259a, 267g, 281d, 305b, 324b, 325a, 325c, 326d, 327d, 329f</w:t>
            </w:r>
          </w:p>
        </w:tc>
      </w:tr>
      <w:tr w:rsidR="00C30083" w:rsidRPr="004C65F3" w14:paraId="4EAD586F"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2216FB3B" w14:textId="3EEB1F89" w:rsidR="00C30083" w:rsidRPr="004C65F3" w:rsidRDefault="00C30083" w:rsidP="00B30B64">
            <w:pPr>
              <w:spacing w:line="276" w:lineRule="auto"/>
              <w:jc w:val="left"/>
              <w:rPr>
                <w:sz w:val="18"/>
                <w:szCs w:val="18"/>
                <w:lang w:eastAsia="en-US"/>
              </w:rPr>
            </w:pPr>
            <w:r>
              <w:rPr>
                <w:sz w:val="18"/>
                <w:szCs w:val="20"/>
                <w:lang w:eastAsia="en-US"/>
              </w:rPr>
              <w:t>42</w:t>
            </w:r>
          </w:p>
        </w:tc>
        <w:tc>
          <w:tcPr>
            <w:tcW w:w="2410" w:type="dxa"/>
            <w:tcBorders>
              <w:top w:val="single" w:sz="4" w:space="0" w:color="auto"/>
              <w:left w:val="single" w:sz="4" w:space="0" w:color="auto"/>
              <w:bottom w:val="single" w:sz="4" w:space="0" w:color="auto"/>
              <w:right w:val="single" w:sz="4" w:space="0" w:color="auto"/>
            </w:tcBorders>
            <w:noWrap/>
            <w:hideMark/>
          </w:tcPr>
          <w:p w14:paraId="66B0D3C2" w14:textId="77777777" w:rsidR="00C30083" w:rsidRPr="004C65F3" w:rsidRDefault="00C30083">
            <w:pPr>
              <w:spacing w:line="276" w:lineRule="auto"/>
              <w:jc w:val="left"/>
              <w:rPr>
                <w:sz w:val="18"/>
                <w:szCs w:val="18"/>
                <w:lang w:eastAsia="en-US"/>
              </w:rPr>
            </w:pPr>
            <w:r w:rsidRPr="004C65F3">
              <w:rPr>
                <w:sz w:val="18"/>
                <w:szCs w:val="18"/>
                <w:lang w:eastAsia="en-US"/>
              </w:rPr>
              <w:t>sąsiedztwo bagna (ewidencyjnego lub PNSW)</w:t>
            </w:r>
          </w:p>
        </w:tc>
        <w:tc>
          <w:tcPr>
            <w:tcW w:w="992" w:type="dxa"/>
            <w:tcBorders>
              <w:top w:val="single" w:sz="4" w:space="0" w:color="auto"/>
              <w:left w:val="single" w:sz="4" w:space="0" w:color="auto"/>
              <w:bottom w:val="single" w:sz="4" w:space="0" w:color="auto"/>
              <w:right w:val="single" w:sz="4" w:space="0" w:color="auto"/>
            </w:tcBorders>
            <w:noWrap/>
            <w:hideMark/>
          </w:tcPr>
          <w:p w14:paraId="28B8A4B3" w14:textId="77777777" w:rsidR="00C30083" w:rsidRPr="004C65F3" w:rsidRDefault="00C30083">
            <w:pPr>
              <w:spacing w:line="276" w:lineRule="auto"/>
              <w:jc w:val="left"/>
              <w:rPr>
                <w:sz w:val="18"/>
                <w:szCs w:val="20"/>
                <w:lang w:eastAsia="en-US"/>
              </w:rPr>
            </w:pPr>
            <w:r w:rsidRPr="004C65F3">
              <w:rPr>
                <w:sz w:val="18"/>
                <w:szCs w:val="20"/>
                <w:lang w:eastAsia="en-US"/>
              </w:rPr>
              <w:t>Rębnie</w:t>
            </w:r>
          </w:p>
        </w:tc>
        <w:tc>
          <w:tcPr>
            <w:tcW w:w="5954" w:type="dxa"/>
            <w:tcBorders>
              <w:top w:val="single" w:sz="4" w:space="0" w:color="auto"/>
              <w:left w:val="single" w:sz="4" w:space="0" w:color="auto"/>
              <w:bottom w:val="single" w:sz="4" w:space="0" w:color="auto"/>
              <w:right w:val="single" w:sz="4" w:space="0" w:color="auto"/>
            </w:tcBorders>
            <w:noWrap/>
            <w:hideMark/>
          </w:tcPr>
          <w:p w14:paraId="4E933E18" w14:textId="7FD5ADC8" w:rsidR="00C30083" w:rsidRPr="004C65F3" w:rsidRDefault="00C30083" w:rsidP="00DE6A71">
            <w:pPr>
              <w:spacing w:line="276" w:lineRule="auto"/>
              <w:jc w:val="left"/>
              <w:rPr>
                <w:sz w:val="18"/>
                <w:szCs w:val="20"/>
                <w:lang w:eastAsia="en-US"/>
              </w:rPr>
            </w:pPr>
            <w:r w:rsidRPr="004C65F3">
              <w:rPr>
                <w:sz w:val="18"/>
                <w:szCs w:val="20"/>
                <w:lang w:eastAsia="en-US"/>
              </w:rPr>
              <w:t xml:space="preserve">Pozostawianie wokół bagna strefy buforowej o szerokości 30 m w postaci zachowanej kępy drzewostanu. </w:t>
            </w:r>
            <w:r w:rsidRPr="004C65F3">
              <w:rPr>
                <w:sz w:val="18"/>
                <w:szCs w:val="18"/>
                <w:lang w:eastAsia="en-US"/>
              </w:rPr>
              <w:t>Do bagienka nie wrzucać pozostałości po zabiegu (czuby, gałęzie itp.) W strefie 10–30 m od oczka/bagna pozostawić drzewa martwe – leżaninę, wykroty i karpy jako miejsca zimowania płazów.</w:t>
            </w:r>
          </w:p>
        </w:tc>
        <w:tc>
          <w:tcPr>
            <w:tcW w:w="1134" w:type="dxa"/>
            <w:tcBorders>
              <w:top w:val="single" w:sz="4" w:space="0" w:color="auto"/>
              <w:left w:val="single" w:sz="4" w:space="0" w:color="auto"/>
              <w:bottom w:val="single" w:sz="4" w:space="0" w:color="auto"/>
              <w:right w:val="single" w:sz="4" w:space="0" w:color="auto"/>
            </w:tcBorders>
            <w:noWrap/>
            <w:hideMark/>
          </w:tcPr>
          <w:p w14:paraId="01C1FB1C" w14:textId="77777777" w:rsidR="00C30083" w:rsidRPr="004C65F3" w:rsidRDefault="00C30083">
            <w:pPr>
              <w:spacing w:line="276" w:lineRule="auto"/>
              <w:jc w:val="left"/>
              <w:rPr>
                <w:sz w:val="18"/>
                <w:szCs w:val="18"/>
                <w:lang w:eastAsia="en-US"/>
              </w:rPr>
            </w:pPr>
            <w:r w:rsidRPr="004C65F3">
              <w:rPr>
                <w:sz w:val="18"/>
                <w:szCs w:val="20"/>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09CB133A" w14:textId="77777777" w:rsidR="00C30083" w:rsidRPr="004C65F3" w:rsidRDefault="00C30083">
            <w:pPr>
              <w:spacing w:line="276" w:lineRule="auto"/>
              <w:jc w:val="left"/>
              <w:rPr>
                <w:sz w:val="18"/>
                <w:szCs w:val="18"/>
                <w:lang w:eastAsia="en-US"/>
              </w:rPr>
            </w:pPr>
            <w:r w:rsidRPr="004C65F3">
              <w:rPr>
                <w:sz w:val="18"/>
                <w:szCs w:val="18"/>
                <w:lang w:eastAsia="en-US"/>
              </w:rPr>
              <w:t>17Bd, 36b, 60Ba , 271b, 352h</w:t>
            </w:r>
          </w:p>
        </w:tc>
      </w:tr>
      <w:tr w:rsidR="00C30083" w:rsidRPr="004C65F3" w14:paraId="14E614C2"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6B268C47" w14:textId="5D259E63" w:rsidR="00C30083" w:rsidRPr="004C65F3" w:rsidRDefault="00C30083" w:rsidP="00B30B64">
            <w:pPr>
              <w:spacing w:line="276" w:lineRule="auto"/>
              <w:jc w:val="left"/>
              <w:rPr>
                <w:sz w:val="18"/>
                <w:szCs w:val="20"/>
                <w:lang w:eastAsia="en-US"/>
              </w:rPr>
            </w:pPr>
            <w:r>
              <w:rPr>
                <w:sz w:val="18"/>
                <w:szCs w:val="20"/>
                <w:lang w:eastAsia="en-US"/>
              </w:rPr>
              <w:t>43</w:t>
            </w:r>
          </w:p>
        </w:tc>
        <w:tc>
          <w:tcPr>
            <w:tcW w:w="2410" w:type="dxa"/>
            <w:tcBorders>
              <w:top w:val="single" w:sz="4" w:space="0" w:color="auto"/>
              <w:left w:val="single" w:sz="4" w:space="0" w:color="auto"/>
              <w:bottom w:val="single" w:sz="4" w:space="0" w:color="auto"/>
              <w:right w:val="single" w:sz="4" w:space="0" w:color="auto"/>
            </w:tcBorders>
            <w:noWrap/>
            <w:hideMark/>
          </w:tcPr>
          <w:p w14:paraId="40E07B46" w14:textId="77777777" w:rsidR="00C30083" w:rsidRPr="004C65F3" w:rsidRDefault="00C30083">
            <w:pPr>
              <w:spacing w:line="276" w:lineRule="auto"/>
              <w:jc w:val="left"/>
              <w:rPr>
                <w:sz w:val="18"/>
                <w:szCs w:val="20"/>
                <w:lang w:eastAsia="en-US"/>
              </w:rPr>
            </w:pPr>
            <w:r w:rsidRPr="004C65F3">
              <w:rPr>
                <w:sz w:val="18"/>
                <w:szCs w:val="20"/>
                <w:lang w:eastAsia="en-US"/>
              </w:rPr>
              <w:t>sąsiedztwo naturalnego cieku</w:t>
            </w:r>
          </w:p>
        </w:tc>
        <w:tc>
          <w:tcPr>
            <w:tcW w:w="992" w:type="dxa"/>
            <w:tcBorders>
              <w:top w:val="single" w:sz="4" w:space="0" w:color="auto"/>
              <w:left w:val="single" w:sz="4" w:space="0" w:color="auto"/>
              <w:bottom w:val="single" w:sz="4" w:space="0" w:color="auto"/>
              <w:right w:val="single" w:sz="4" w:space="0" w:color="auto"/>
            </w:tcBorders>
            <w:noWrap/>
            <w:hideMark/>
          </w:tcPr>
          <w:p w14:paraId="7EE61374" w14:textId="77777777" w:rsidR="00C30083" w:rsidRPr="004C65F3" w:rsidRDefault="00C30083">
            <w:pPr>
              <w:spacing w:line="276" w:lineRule="auto"/>
              <w:jc w:val="left"/>
              <w:rPr>
                <w:sz w:val="18"/>
                <w:szCs w:val="20"/>
                <w:lang w:eastAsia="en-US"/>
              </w:rPr>
            </w:pPr>
            <w:r w:rsidRPr="004C65F3">
              <w:rPr>
                <w:sz w:val="18"/>
                <w:szCs w:val="20"/>
                <w:lang w:eastAsia="en-US"/>
              </w:rPr>
              <w:t>Rębnie gniazdowe</w:t>
            </w:r>
          </w:p>
        </w:tc>
        <w:tc>
          <w:tcPr>
            <w:tcW w:w="5954" w:type="dxa"/>
            <w:tcBorders>
              <w:top w:val="single" w:sz="4" w:space="0" w:color="auto"/>
              <w:left w:val="single" w:sz="4" w:space="0" w:color="auto"/>
              <w:bottom w:val="single" w:sz="4" w:space="0" w:color="auto"/>
              <w:right w:val="single" w:sz="4" w:space="0" w:color="auto"/>
            </w:tcBorders>
            <w:noWrap/>
            <w:hideMark/>
          </w:tcPr>
          <w:p w14:paraId="5B853FFA" w14:textId="0338CFEF" w:rsidR="00C30083" w:rsidRPr="004C65F3" w:rsidRDefault="00C30083" w:rsidP="00DE6A71">
            <w:pPr>
              <w:spacing w:line="276" w:lineRule="auto"/>
              <w:jc w:val="left"/>
              <w:rPr>
                <w:sz w:val="18"/>
                <w:szCs w:val="20"/>
                <w:lang w:eastAsia="en-US"/>
              </w:rPr>
            </w:pPr>
            <w:r w:rsidRPr="004C65F3">
              <w:rPr>
                <w:sz w:val="18"/>
                <w:szCs w:val="20"/>
                <w:lang w:eastAsia="en-US"/>
              </w:rPr>
              <w:t>Nie lokalizowanie gniazd w strefie buforowej o szerokości 30 m od cieku.</w:t>
            </w:r>
          </w:p>
        </w:tc>
        <w:tc>
          <w:tcPr>
            <w:tcW w:w="1134" w:type="dxa"/>
            <w:tcBorders>
              <w:top w:val="single" w:sz="4" w:space="0" w:color="auto"/>
              <w:left w:val="single" w:sz="4" w:space="0" w:color="auto"/>
              <w:bottom w:val="single" w:sz="4" w:space="0" w:color="auto"/>
              <w:right w:val="single" w:sz="4" w:space="0" w:color="auto"/>
            </w:tcBorders>
            <w:noWrap/>
            <w:hideMark/>
          </w:tcPr>
          <w:p w14:paraId="21F436F5" w14:textId="77777777" w:rsidR="00C30083" w:rsidRPr="004C65F3" w:rsidRDefault="00C30083">
            <w:pPr>
              <w:spacing w:line="276" w:lineRule="auto"/>
              <w:jc w:val="left"/>
              <w:rPr>
                <w:sz w:val="18"/>
                <w:szCs w:val="20"/>
                <w:lang w:eastAsia="en-US"/>
              </w:rPr>
            </w:pPr>
            <w:r w:rsidRPr="004C65F3">
              <w:rPr>
                <w:sz w:val="18"/>
                <w:szCs w:val="20"/>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30ED2661" w14:textId="77777777" w:rsidR="00C30083" w:rsidRPr="004C65F3" w:rsidRDefault="00C30083">
            <w:pPr>
              <w:spacing w:line="276" w:lineRule="auto"/>
              <w:jc w:val="left"/>
              <w:rPr>
                <w:sz w:val="18"/>
                <w:szCs w:val="20"/>
                <w:lang w:eastAsia="en-US"/>
              </w:rPr>
            </w:pPr>
            <w:r w:rsidRPr="004C65F3">
              <w:rPr>
                <w:sz w:val="18"/>
                <w:szCs w:val="20"/>
                <w:lang w:eastAsia="en-US"/>
              </w:rPr>
              <w:t>139c, 151a, 259a, 323b, 324b</w:t>
            </w:r>
          </w:p>
        </w:tc>
      </w:tr>
      <w:tr w:rsidR="00C30083" w14:paraId="02D20B1E"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hideMark/>
          </w:tcPr>
          <w:p w14:paraId="59B70ED2" w14:textId="073A3115" w:rsidR="00C30083" w:rsidRPr="004C65F3" w:rsidRDefault="00C30083" w:rsidP="00B30B64">
            <w:pPr>
              <w:spacing w:line="276" w:lineRule="auto"/>
              <w:jc w:val="left"/>
              <w:rPr>
                <w:sz w:val="18"/>
                <w:szCs w:val="20"/>
                <w:lang w:eastAsia="en-US"/>
              </w:rPr>
            </w:pPr>
            <w:r>
              <w:rPr>
                <w:sz w:val="18"/>
                <w:szCs w:val="20"/>
                <w:lang w:eastAsia="en-US"/>
              </w:rPr>
              <w:t>44</w:t>
            </w:r>
          </w:p>
        </w:tc>
        <w:tc>
          <w:tcPr>
            <w:tcW w:w="2410" w:type="dxa"/>
            <w:tcBorders>
              <w:top w:val="single" w:sz="4" w:space="0" w:color="auto"/>
              <w:left w:val="single" w:sz="4" w:space="0" w:color="auto"/>
              <w:bottom w:val="single" w:sz="4" w:space="0" w:color="auto"/>
              <w:right w:val="single" w:sz="4" w:space="0" w:color="auto"/>
            </w:tcBorders>
            <w:noWrap/>
            <w:hideMark/>
          </w:tcPr>
          <w:p w14:paraId="5EC07EE8" w14:textId="77777777" w:rsidR="00C30083" w:rsidRPr="004C65F3" w:rsidRDefault="00C30083">
            <w:pPr>
              <w:spacing w:line="276" w:lineRule="auto"/>
              <w:jc w:val="left"/>
              <w:rPr>
                <w:sz w:val="18"/>
                <w:szCs w:val="20"/>
                <w:lang w:eastAsia="en-US"/>
              </w:rPr>
            </w:pPr>
            <w:r w:rsidRPr="004C65F3">
              <w:rPr>
                <w:sz w:val="18"/>
                <w:szCs w:val="20"/>
                <w:lang w:eastAsia="en-US"/>
              </w:rPr>
              <w:t>sąsiedztwo naturalnego cieku</w:t>
            </w:r>
          </w:p>
        </w:tc>
        <w:tc>
          <w:tcPr>
            <w:tcW w:w="992" w:type="dxa"/>
            <w:tcBorders>
              <w:top w:val="single" w:sz="4" w:space="0" w:color="auto"/>
              <w:left w:val="single" w:sz="4" w:space="0" w:color="auto"/>
              <w:bottom w:val="single" w:sz="4" w:space="0" w:color="auto"/>
              <w:right w:val="single" w:sz="4" w:space="0" w:color="auto"/>
            </w:tcBorders>
            <w:noWrap/>
            <w:hideMark/>
          </w:tcPr>
          <w:p w14:paraId="19D16459" w14:textId="77777777" w:rsidR="00C30083" w:rsidRPr="004C65F3" w:rsidRDefault="00C30083">
            <w:pPr>
              <w:spacing w:line="276" w:lineRule="auto"/>
              <w:jc w:val="left"/>
              <w:rPr>
                <w:sz w:val="18"/>
                <w:szCs w:val="20"/>
                <w:lang w:eastAsia="en-US"/>
              </w:rPr>
            </w:pPr>
            <w:r w:rsidRPr="004C65F3">
              <w:rPr>
                <w:sz w:val="18"/>
                <w:szCs w:val="20"/>
                <w:lang w:eastAsia="en-US"/>
              </w:rPr>
              <w:t>Rębnie</w:t>
            </w:r>
          </w:p>
        </w:tc>
        <w:tc>
          <w:tcPr>
            <w:tcW w:w="5954" w:type="dxa"/>
            <w:tcBorders>
              <w:top w:val="single" w:sz="4" w:space="0" w:color="auto"/>
              <w:left w:val="single" w:sz="4" w:space="0" w:color="auto"/>
              <w:bottom w:val="single" w:sz="4" w:space="0" w:color="auto"/>
              <w:right w:val="single" w:sz="4" w:space="0" w:color="auto"/>
            </w:tcBorders>
            <w:noWrap/>
            <w:hideMark/>
          </w:tcPr>
          <w:p w14:paraId="11036A8C" w14:textId="520352A9" w:rsidR="00C30083" w:rsidRPr="004C65F3" w:rsidRDefault="00C30083" w:rsidP="00DE6A71">
            <w:pPr>
              <w:spacing w:line="276" w:lineRule="auto"/>
              <w:jc w:val="left"/>
              <w:rPr>
                <w:sz w:val="18"/>
                <w:szCs w:val="20"/>
                <w:lang w:eastAsia="en-US"/>
              </w:rPr>
            </w:pPr>
            <w:r w:rsidRPr="004C65F3">
              <w:rPr>
                <w:sz w:val="18"/>
                <w:szCs w:val="20"/>
                <w:lang w:eastAsia="en-US"/>
              </w:rPr>
              <w:t>Pozostawianie wokół cieku strefy buforowej o szerokości 30 m w postaci zachowanej kępy drzewostanu.</w:t>
            </w:r>
          </w:p>
        </w:tc>
        <w:tc>
          <w:tcPr>
            <w:tcW w:w="1134" w:type="dxa"/>
            <w:tcBorders>
              <w:top w:val="single" w:sz="4" w:space="0" w:color="auto"/>
              <w:left w:val="single" w:sz="4" w:space="0" w:color="auto"/>
              <w:bottom w:val="single" w:sz="4" w:space="0" w:color="auto"/>
              <w:right w:val="single" w:sz="4" w:space="0" w:color="auto"/>
            </w:tcBorders>
            <w:noWrap/>
            <w:hideMark/>
          </w:tcPr>
          <w:p w14:paraId="4B1B49E3" w14:textId="77777777" w:rsidR="00C30083" w:rsidRPr="004C65F3" w:rsidRDefault="00C30083">
            <w:pPr>
              <w:spacing w:line="276" w:lineRule="auto"/>
              <w:jc w:val="left"/>
              <w:rPr>
                <w:sz w:val="18"/>
                <w:szCs w:val="20"/>
                <w:lang w:eastAsia="en-US"/>
              </w:rPr>
            </w:pPr>
            <w:r w:rsidRPr="004C65F3">
              <w:rPr>
                <w:sz w:val="18"/>
                <w:szCs w:val="20"/>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hideMark/>
          </w:tcPr>
          <w:p w14:paraId="70EE58D0" w14:textId="77777777" w:rsidR="00C30083" w:rsidRDefault="00C30083">
            <w:pPr>
              <w:spacing w:line="276" w:lineRule="auto"/>
              <w:jc w:val="left"/>
              <w:rPr>
                <w:sz w:val="18"/>
                <w:szCs w:val="20"/>
                <w:lang w:eastAsia="en-US"/>
              </w:rPr>
            </w:pPr>
            <w:r w:rsidRPr="004C65F3">
              <w:rPr>
                <w:sz w:val="18"/>
                <w:szCs w:val="20"/>
                <w:lang w:eastAsia="en-US"/>
              </w:rPr>
              <w:t>14Br</w:t>
            </w:r>
          </w:p>
        </w:tc>
      </w:tr>
      <w:tr w:rsidR="004A20D2" w14:paraId="28AC617B" w14:textId="77777777" w:rsidTr="005E6FD1">
        <w:trPr>
          <w:trHeight w:val="288"/>
        </w:trPr>
        <w:tc>
          <w:tcPr>
            <w:tcW w:w="14786"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noWrap/>
          </w:tcPr>
          <w:p w14:paraId="1C69FA19" w14:textId="06047AFB" w:rsidR="004A20D2" w:rsidRPr="004C65F3" w:rsidRDefault="004A20D2" w:rsidP="005E6FD1">
            <w:pPr>
              <w:spacing w:line="276" w:lineRule="auto"/>
              <w:jc w:val="center"/>
              <w:rPr>
                <w:sz w:val="18"/>
                <w:szCs w:val="20"/>
                <w:lang w:eastAsia="en-US"/>
              </w:rPr>
            </w:pPr>
            <w:r>
              <w:rPr>
                <w:b/>
                <w:sz w:val="20"/>
                <w:szCs w:val="20"/>
                <w:lang w:eastAsia="en-US"/>
              </w:rPr>
              <w:t>INNE</w:t>
            </w:r>
          </w:p>
        </w:tc>
      </w:tr>
      <w:tr w:rsidR="004A20D2" w14:paraId="2C7FD479" w14:textId="77777777" w:rsidTr="00756EFB">
        <w:trPr>
          <w:trHeight w:val="288"/>
        </w:trPr>
        <w:tc>
          <w:tcPr>
            <w:tcW w:w="534" w:type="dxa"/>
            <w:tcBorders>
              <w:top w:val="single" w:sz="4" w:space="0" w:color="auto"/>
              <w:left w:val="single" w:sz="4" w:space="0" w:color="auto"/>
              <w:bottom w:val="single" w:sz="4" w:space="0" w:color="auto"/>
              <w:right w:val="single" w:sz="4" w:space="0" w:color="auto"/>
            </w:tcBorders>
            <w:noWrap/>
          </w:tcPr>
          <w:p w14:paraId="3BFD81D3" w14:textId="008CEE76" w:rsidR="004A20D2" w:rsidRPr="004C65F3" w:rsidDel="00902098" w:rsidRDefault="004A20D2" w:rsidP="00B30B64">
            <w:pPr>
              <w:spacing w:line="276" w:lineRule="auto"/>
              <w:jc w:val="left"/>
              <w:rPr>
                <w:sz w:val="18"/>
                <w:szCs w:val="20"/>
                <w:lang w:eastAsia="en-US"/>
              </w:rPr>
            </w:pPr>
            <w:r>
              <w:rPr>
                <w:sz w:val="18"/>
                <w:szCs w:val="20"/>
                <w:lang w:eastAsia="en-US"/>
              </w:rPr>
              <w:t>44</w:t>
            </w:r>
          </w:p>
        </w:tc>
        <w:tc>
          <w:tcPr>
            <w:tcW w:w="2410" w:type="dxa"/>
            <w:tcBorders>
              <w:top w:val="single" w:sz="4" w:space="0" w:color="auto"/>
              <w:left w:val="single" w:sz="4" w:space="0" w:color="auto"/>
              <w:bottom w:val="single" w:sz="4" w:space="0" w:color="auto"/>
              <w:right w:val="single" w:sz="4" w:space="0" w:color="auto"/>
            </w:tcBorders>
            <w:noWrap/>
          </w:tcPr>
          <w:p w14:paraId="076A4B3B" w14:textId="4CB5B052" w:rsidR="004A20D2" w:rsidRPr="004C65F3" w:rsidRDefault="004A20D2">
            <w:pPr>
              <w:spacing w:line="276" w:lineRule="auto"/>
              <w:jc w:val="left"/>
              <w:rPr>
                <w:sz w:val="18"/>
                <w:szCs w:val="20"/>
                <w:lang w:eastAsia="en-US"/>
              </w:rPr>
            </w:pPr>
            <w:r>
              <w:rPr>
                <w:sz w:val="18"/>
                <w:szCs w:val="20"/>
                <w:lang w:eastAsia="en-US"/>
              </w:rPr>
              <w:t>występowanie jesionu</w:t>
            </w:r>
          </w:p>
        </w:tc>
        <w:tc>
          <w:tcPr>
            <w:tcW w:w="992" w:type="dxa"/>
            <w:tcBorders>
              <w:top w:val="single" w:sz="4" w:space="0" w:color="auto"/>
              <w:left w:val="single" w:sz="4" w:space="0" w:color="auto"/>
              <w:bottom w:val="single" w:sz="4" w:space="0" w:color="auto"/>
              <w:right w:val="single" w:sz="4" w:space="0" w:color="auto"/>
            </w:tcBorders>
            <w:noWrap/>
          </w:tcPr>
          <w:p w14:paraId="13D4C62A" w14:textId="45437744" w:rsidR="004A20D2" w:rsidRPr="004C65F3" w:rsidRDefault="004A20D2">
            <w:pPr>
              <w:spacing w:line="276" w:lineRule="auto"/>
              <w:jc w:val="left"/>
              <w:rPr>
                <w:sz w:val="18"/>
                <w:szCs w:val="20"/>
                <w:lang w:eastAsia="en-US"/>
              </w:rPr>
            </w:pPr>
            <w:r>
              <w:rPr>
                <w:sz w:val="18"/>
                <w:szCs w:val="20"/>
                <w:lang w:eastAsia="en-US"/>
              </w:rPr>
              <w:t>Dowolny</w:t>
            </w:r>
          </w:p>
        </w:tc>
        <w:tc>
          <w:tcPr>
            <w:tcW w:w="5954" w:type="dxa"/>
            <w:tcBorders>
              <w:top w:val="single" w:sz="4" w:space="0" w:color="auto"/>
              <w:left w:val="single" w:sz="4" w:space="0" w:color="auto"/>
              <w:bottom w:val="single" w:sz="4" w:space="0" w:color="auto"/>
              <w:right w:val="single" w:sz="4" w:space="0" w:color="auto"/>
            </w:tcBorders>
            <w:noWrap/>
          </w:tcPr>
          <w:p w14:paraId="64C307C8" w14:textId="7F84AE9F" w:rsidR="004A20D2" w:rsidRPr="004C65F3" w:rsidRDefault="004A20D2" w:rsidP="002C7A41">
            <w:pPr>
              <w:spacing w:line="276" w:lineRule="auto"/>
              <w:jc w:val="left"/>
              <w:rPr>
                <w:sz w:val="18"/>
                <w:szCs w:val="20"/>
                <w:lang w:eastAsia="en-US"/>
              </w:rPr>
            </w:pPr>
            <w:r w:rsidRPr="004A20D2">
              <w:rPr>
                <w:sz w:val="18"/>
                <w:szCs w:val="20"/>
                <w:lang w:eastAsia="en-US"/>
              </w:rPr>
              <w:t>Należy chronić w miarę możliwości wszystkie istniejące osobniki jesion</w:t>
            </w:r>
            <w:r w:rsidR="00FA41B1">
              <w:rPr>
                <w:sz w:val="18"/>
                <w:szCs w:val="20"/>
                <w:lang w:eastAsia="en-US"/>
              </w:rPr>
              <w:t>u</w:t>
            </w:r>
            <w:r w:rsidRPr="004A20D2">
              <w:rPr>
                <w:sz w:val="18"/>
                <w:szCs w:val="20"/>
                <w:lang w:eastAsia="en-US"/>
              </w:rPr>
              <w:t xml:space="preserve"> wyniosłego. Zarówno w ramach użytkowania rębnego, jak i cięć pielęgnacyjnych, wszystkie jesiony cechujące się względnie dobrą kondycją zdrowotną winny być pozostawiane na gruncie, przy jednoczesnym unikaniu uszkadzania pokrywy glebowej i roślinnej w obrębie do dwóch rzutów korony pozostawianych jesionów.  Z uwagi na możliwość infekcji grzybowych poprzez uszkodzone korzenie/nabiegi korzeniowe, należy unikać wykonywania przygotowania gleby, sztucznych podsadzeń oraz zrywki pod pozostawianymi jesionami. Przestoje jesionowe należy pozostawiać do naturalnej śmierci. Należy dążyć do uzyskania odnowienia naturalnego z istniejących drzew i chronić wszelkie jego pojawy przed ewentualnymi uszkodzeniami w ramach wykonywanych prac leśnych.</w:t>
            </w:r>
          </w:p>
        </w:tc>
        <w:tc>
          <w:tcPr>
            <w:tcW w:w="1134" w:type="dxa"/>
            <w:tcBorders>
              <w:top w:val="single" w:sz="4" w:space="0" w:color="auto"/>
              <w:left w:val="single" w:sz="4" w:space="0" w:color="auto"/>
              <w:bottom w:val="single" w:sz="4" w:space="0" w:color="auto"/>
              <w:right w:val="single" w:sz="4" w:space="0" w:color="auto"/>
            </w:tcBorders>
            <w:noWrap/>
          </w:tcPr>
          <w:p w14:paraId="290E6B49" w14:textId="04F7CEEC" w:rsidR="004A20D2" w:rsidRPr="004C65F3" w:rsidRDefault="004A20D2">
            <w:pPr>
              <w:spacing w:line="276" w:lineRule="auto"/>
              <w:jc w:val="left"/>
              <w:rPr>
                <w:sz w:val="18"/>
                <w:szCs w:val="20"/>
                <w:lang w:eastAsia="en-US"/>
              </w:rPr>
            </w:pPr>
            <w:r w:rsidRPr="004C65F3">
              <w:rPr>
                <w:sz w:val="18"/>
                <w:szCs w:val="20"/>
                <w:lang w:eastAsia="en-US"/>
              </w:rPr>
              <w:t>Wskazania ochronne</w:t>
            </w:r>
          </w:p>
        </w:tc>
        <w:tc>
          <w:tcPr>
            <w:tcW w:w="3762" w:type="dxa"/>
            <w:tcBorders>
              <w:top w:val="single" w:sz="4" w:space="0" w:color="auto"/>
              <w:left w:val="single" w:sz="4" w:space="0" w:color="auto"/>
              <w:bottom w:val="single" w:sz="4" w:space="0" w:color="auto"/>
              <w:right w:val="single" w:sz="4" w:space="0" w:color="auto"/>
            </w:tcBorders>
            <w:noWrap/>
          </w:tcPr>
          <w:p w14:paraId="29368B04" w14:textId="24C3B29B" w:rsidR="004A20D2" w:rsidRPr="004C65F3" w:rsidRDefault="0013363E">
            <w:pPr>
              <w:spacing w:line="276" w:lineRule="auto"/>
              <w:jc w:val="left"/>
              <w:rPr>
                <w:sz w:val="18"/>
                <w:szCs w:val="20"/>
                <w:lang w:eastAsia="en-US"/>
              </w:rPr>
            </w:pPr>
            <w:r w:rsidRPr="0013363E">
              <w:rPr>
                <w:sz w:val="18"/>
                <w:szCs w:val="20"/>
                <w:lang w:eastAsia="en-US"/>
              </w:rPr>
              <w:t xml:space="preserve">50Ab, 54Bc, 57i, 68c, 73g, 75a, 78Aa, 79b, 79c, 79i, 83d, 83g, 85a, 85b, 85c, 85h, 88f, 90b, 92f, 99a, 103a, 103d, 104b, 104d, 104j, 104l, 104n, 105f, 105g, 106b, 107b, 107c, 107f, 107i, 107j, 109b, 109f, 110Ai, 114a, 114g, 116Aa, 125a, 131d, 136b, 137b, 137c, 138c, 139b, 141c, 143Ad, 143o, 153c, 153i, 154a, 154h, 155a, 155g, 160a, 167a, 167b, 167c, 167d, 167f, 168a, 168c, 168d, 169c, 171b, 172a, 172g, 173b, 175h, 178d, 179g, 179l, 180k, 180o, 182d, 182g, 182l, 182n, 194g, 194k, 194p, 204a, 204b, 204c, 205a, 205b, 205d, 206d, 207c, 210a, 210b, 210c, 211a, 211b, 211c, 211d, 215a, 215b, 216d, 218a, 219b, 219c, 219k, 222c, 225Aa, 225Ac, 225o, 229Bb, 230c, 232a, 233i, 248b, 271d, 282d, 297a, 307b, 317a, 317d, 318h, </w:t>
            </w:r>
            <w:r w:rsidRPr="0013363E">
              <w:rPr>
                <w:sz w:val="18"/>
                <w:szCs w:val="20"/>
                <w:lang w:eastAsia="en-US"/>
              </w:rPr>
              <w:lastRenderedPageBreak/>
              <w:t>320b, 321d, 321g, 326a, 326i, 326m, 328g, 329c, 329f, 336Ac, 341f, 345b, 348a, 351h, 352n, 353Ca, 353c, 354b, 354g, 354h, 355a, 358Cb, 359f, 367Ga, 367Gb, 386f, 388b, 391b, 396f, 422a, 428a, 428i, 428m, 428o</w:t>
            </w:r>
          </w:p>
        </w:tc>
      </w:tr>
    </w:tbl>
    <w:p w14:paraId="7B9B68DF" w14:textId="77777777" w:rsidR="00756EFB" w:rsidRPr="00756EFB" w:rsidRDefault="00756EFB" w:rsidP="00756EFB"/>
    <w:p w14:paraId="556962DB" w14:textId="4D64DC06" w:rsidR="00A7715F" w:rsidRPr="001025E0" w:rsidRDefault="00A7715F" w:rsidP="001025E0">
      <w:pPr>
        <w:spacing w:before="0" w:after="200" w:line="276" w:lineRule="auto"/>
        <w:jc w:val="left"/>
        <w:rPr>
          <w:rFonts w:cs="Arial"/>
          <w:shd w:val="clear" w:color="auto" w:fill="FFFFFF"/>
        </w:rPr>
      </w:pPr>
    </w:p>
    <w:sectPr w:rsidR="00A7715F" w:rsidRPr="001025E0" w:rsidSect="001025E0">
      <w:pgSz w:w="16838" w:h="11906" w:orient="landscape"/>
      <w:pgMar w:top="1134" w:right="1134" w:bottom="1134" w:left="1134" w:header="709" w:footer="709" w:gutter="567"/>
      <w:cols w:space="708"/>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F0102C" w14:textId="77777777" w:rsidR="00974E12" w:rsidRDefault="00974E12" w:rsidP="00601516">
      <w:pPr>
        <w:spacing w:before="0" w:after="0" w:line="240" w:lineRule="auto"/>
      </w:pPr>
      <w:r>
        <w:separator/>
      </w:r>
    </w:p>
  </w:endnote>
  <w:endnote w:type="continuationSeparator" w:id="0">
    <w:p w14:paraId="7B9FE0B8" w14:textId="77777777" w:rsidR="00974E12" w:rsidRDefault="00974E12" w:rsidP="00601516">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Bookman Old Style">
    <w:panose1 w:val="02050604050505020204"/>
    <w:charset w:val="EE"/>
    <w:family w:val="roman"/>
    <w:pitch w:val="variable"/>
    <w:sig w:usb0="00000287" w:usb1="00000000" w:usb2="00000000" w:usb3="00000000" w:csb0="0000009F" w:csb1="00000000"/>
  </w:font>
  <w:font w:name="Rockwell">
    <w:panose1 w:val="02060603020205020403"/>
    <w:charset w:val="00"/>
    <w:family w:val="roman"/>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7501808"/>
      <w:docPartObj>
        <w:docPartGallery w:val="Page Numbers (Bottom of Page)"/>
        <w:docPartUnique/>
      </w:docPartObj>
    </w:sdtPr>
    <w:sdtContent>
      <w:p w14:paraId="19A32B24" w14:textId="77777777" w:rsidR="00D85D72" w:rsidRDefault="00D85D72" w:rsidP="007E1C39">
        <w:pPr>
          <w:pStyle w:val="Stopka"/>
          <w:jc w:val="center"/>
        </w:pPr>
        <w:r>
          <w:fldChar w:fldCharType="begin"/>
        </w:r>
        <w:r>
          <w:instrText>PAGE   \* MERGEFORMAT</w:instrText>
        </w:r>
        <w:r>
          <w:fldChar w:fldCharType="separate"/>
        </w:r>
        <w:r w:rsidR="003E77E6">
          <w:rPr>
            <w:noProof/>
          </w:rPr>
          <w:t>1</w:t>
        </w:r>
        <w:r>
          <w:fldChar w:fldCharType="end"/>
        </w:r>
      </w:p>
    </w:sdtContent>
  </w:sdt>
  <w:p w14:paraId="23BACDE2" w14:textId="77777777" w:rsidR="00D85D72" w:rsidRDefault="00D85D72">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DB80E" w14:textId="77777777" w:rsidR="00D85D72" w:rsidRDefault="00D85D72">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6982527"/>
      <w:docPartObj>
        <w:docPartGallery w:val="Page Numbers (Bottom of Page)"/>
        <w:docPartUnique/>
      </w:docPartObj>
    </w:sdtPr>
    <w:sdtContent>
      <w:p w14:paraId="08692637" w14:textId="77777777" w:rsidR="00D85D72" w:rsidRDefault="00D85D72" w:rsidP="007E1C39">
        <w:pPr>
          <w:pStyle w:val="Stopka"/>
          <w:jc w:val="center"/>
        </w:pPr>
        <w:r>
          <w:fldChar w:fldCharType="begin"/>
        </w:r>
        <w:r>
          <w:instrText>PAGE   \* MERGEFORMAT</w:instrText>
        </w:r>
        <w:r>
          <w:fldChar w:fldCharType="separate"/>
        </w:r>
        <w:r w:rsidR="003E77E6">
          <w:rPr>
            <w:noProof/>
          </w:rPr>
          <w:t>2</w:t>
        </w:r>
        <w:r>
          <w:fldChar w:fldCharType="end"/>
        </w:r>
      </w:p>
    </w:sdtContent>
  </w:sdt>
  <w:p w14:paraId="44EBC394" w14:textId="77777777" w:rsidR="00D85D72" w:rsidRDefault="00D85D72">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11CEF2" w14:textId="77777777" w:rsidR="00D85D72" w:rsidRDefault="00D85D72">
    <w:pPr>
      <w:pStyle w:val="Stopk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E6F275" w14:textId="6C2BBA7C" w:rsidR="00D85D72" w:rsidRDefault="00D85D72" w:rsidP="007E1C39">
    <w:pPr>
      <w:pStyle w:val="Stopka"/>
      <w:jc w:val="center"/>
    </w:pPr>
  </w:p>
  <w:p w14:paraId="62F0436D" w14:textId="77777777" w:rsidR="00D85D72" w:rsidRDefault="00D85D72">
    <w:pPr>
      <w:pStyle w:val="Stopk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7426434"/>
      <w:docPartObj>
        <w:docPartGallery w:val="Page Numbers (Bottom of Page)"/>
        <w:docPartUnique/>
      </w:docPartObj>
    </w:sdtPr>
    <w:sdtContent>
      <w:p w14:paraId="2668BB5E" w14:textId="77777777" w:rsidR="00D85D72" w:rsidRDefault="00D85D72" w:rsidP="007E1C39">
        <w:pPr>
          <w:pStyle w:val="Stopka"/>
          <w:jc w:val="center"/>
        </w:pPr>
        <w:r>
          <w:fldChar w:fldCharType="begin"/>
        </w:r>
        <w:r>
          <w:instrText>PAGE   \* MERGEFORMAT</w:instrText>
        </w:r>
        <w:r>
          <w:fldChar w:fldCharType="separate"/>
        </w:r>
        <w:r w:rsidR="003E77E6">
          <w:rPr>
            <w:noProof/>
          </w:rPr>
          <w:t>66</w:t>
        </w:r>
        <w:r>
          <w:fldChar w:fldCharType="end"/>
        </w:r>
      </w:p>
    </w:sdtContent>
  </w:sdt>
  <w:p w14:paraId="1AE8D998" w14:textId="77777777" w:rsidR="00D85D72" w:rsidRDefault="00D85D72">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040B36" w14:textId="77777777" w:rsidR="00974E12" w:rsidRDefault="00974E12" w:rsidP="00601516">
      <w:pPr>
        <w:spacing w:before="0" w:after="0" w:line="240" w:lineRule="auto"/>
      </w:pPr>
      <w:r>
        <w:separator/>
      </w:r>
    </w:p>
  </w:footnote>
  <w:footnote w:type="continuationSeparator" w:id="0">
    <w:p w14:paraId="11B4E23C" w14:textId="77777777" w:rsidR="00974E12" w:rsidRDefault="00974E12" w:rsidP="00601516">
      <w:pPr>
        <w:spacing w:before="0" w:after="0" w:line="240" w:lineRule="auto"/>
      </w:pPr>
      <w:r>
        <w:continuationSeparator/>
      </w:r>
    </w:p>
  </w:footnote>
  <w:footnote w:id="1">
    <w:p w14:paraId="0B8BE843" w14:textId="77777777" w:rsidR="00D85D72" w:rsidRDefault="00D85D72" w:rsidP="00527C50">
      <w:pPr>
        <w:pStyle w:val="Tekstprzypisudolnego"/>
      </w:pPr>
      <w:r>
        <w:rPr>
          <w:rStyle w:val="Odwoanieprzypisudolnego"/>
        </w:rPr>
        <w:footnoteRef/>
      </w:r>
      <w:r>
        <w:t xml:space="preserve"> Nowa Instrukcja, wprowadzona Zarządzeniem nr 116 Dyrektora Generalnego Lasów Państwowych z dnia 14 grudnia 2023 r., obejmuje projekty planów urządzenia lasu zlecone od stycznia 2024 r.</w:t>
      </w:r>
    </w:p>
  </w:footnote>
  <w:footnote w:id="2">
    <w:p w14:paraId="63960F14" w14:textId="31420C37" w:rsidR="00D85D72" w:rsidRDefault="00D85D72">
      <w:pPr>
        <w:pStyle w:val="Tekstprzypisudolnego"/>
      </w:pPr>
      <w:r>
        <w:rPr>
          <w:rStyle w:val="Odwoanieprzypisudolnego"/>
        </w:rPr>
        <w:footnoteRef/>
      </w:r>
      <w:r>
        <w:t xml:space="preserve"> W odróżnieniu od roślinności potencjalnej zbiorowiska roślinne rzeczywiste, które omawia się w tym rozdziale są to zbiorowiska aktualnie występujące. Roślinność rzeczywista może być zgodna z typem roślinności potencjalnej lub – np. w przypadku zbiorowisk zastępczych czy juwenilnych – niezgodna.</w:t>
      </w:r>
    </w:p>
  </w:footnote>
  <w:footnote w:id="3">
    <w:p w14:paraId="3C490A0C" w14:textId="003EF6F4" w:rsidR="00D85D72" w:rsidRDefault="00D85D72">
      <w:pPr>
        <w:pStyle w:val="Tekstprzypisudolnego"/>
      </w:pPr>
      <w:r>
        <w:rPr>
          <w:rStyle w:val="Odwoanieprzypisudolnego"/>
        </w:rPr>
        <w:footnoteRef/>
      </w:r>
      <w:r>
        <w:t xml:space="preserve"> W obecnym PUL przyjęto następujące wieki rębności: dąb – 140 lat; sosna, grab – 100 lat; świerk, brzoza, olsza – 80 lat; osika – 50 lat. Dla jodły nie przyjęto wieku rębności ze względu na brak planowanych zabiegów rębnych, na potrzeby niniejszego wyliczenia przyjęto 120 lat.</w:t>
      </w:r>
    </w:p>
  </w:footnote>
  <w:footnote w:id="4">
    <w:p w14:paraId="01051DAE" w14:textId="13353F59" w:rsidR="00D85D72" w:rsidRDefault="00D85D72" w:rsidP="00AA24CD">
      <w:pPr>
        <w:pStyle w:val="Tekstprzypisudolnego"/>
      </w:pPr>
      <w:r>
        <w:rPr>
          <w:rStyle w:val="Odwoanieprzypisudolnego"/>
        </w:rPr>
        <w:footnoteRef/>
      </w:r>
      <w:r>
        <w:t xml:space="preserve"> Uchwała nr 48/24 Sejmiku Województwa Mazowieckiego z dnia 26 marca 2024 r. w sprawie audytu krajobrazowego dla województwa mazowieckiego</w:t>
      </w:r>
    </w:p>
  </w:footnote>
  <w:footnote w:id="5">
    <w:p w14:paraId="3E7536B4" w14:textId="7A0DEA20" w:rsidR="00D85D72" w:rsidRDefault="00D85D72">
      <w:pPr>
        <w:pStyle w:val="Tekstprzypisudolnego"/>
      </w:pPr>
      <w:r>
        <w:rPr>
          <w:rStyle w:val="Odwoanieprzypisudolnego"/>
        </w:rPr>
        <w:footnoteRef/>
      </w:r>
      <w:r>
        <w:t xml:space="preserve"> </w:t>
      </w:r>
      <w:r w:rsidRPr="00331CE3">
        <w:t>https://www.gov.pl/web/gdos/lista-gatunkow-obcych-roslin-2</w:t>
      </w:r>
    </w:p>
  </w:footnote>
  <w:footnote w:id="6">
    <w:p w14:paraId="124F2991" w14:textId="77777777" w:rsidR="00D85D72" w:rsidRDefault="00D85D72" w:rsidP="00830E5B">
      <w:pPr>
        <w:pStyle w:val="Tekstprzypisudolnego"/>
        <w:spacing w:after="0"/>
      </w:pPr>
      <w:r>
        <w:rPr>
          <w:rStyle w:val="Odwoanieprzypisudolnego"/>
        </w:rPr>
        <w:footnoteRef/>
      </w:r>
      <w:r>
        <w:t xml:space="preserve"> Źródło: </w:t>
      </w:r>
      <w:r>
        <w:rPr>
          <w:i/>
        </w:rPr>
        <w:t>Plan przeciwdziałania skutkom suszy</w:t>
      </w:r>
      <w:r>
        <w:t>, Hydroportal ISOK,</w:t>
      </w:r>
    </w:p>
    <w:p w14:paraId="5C6C556F" w14:textId="337EF0F4" w:rsidR="00D85D72" w:rsidRPr="00A955ED" w:rsidRDefault="00D85D72">
      <w:pPr>
        <w:pStyle w:val="Tekstprzypisudolnego"/>
      </w:pPr>
      <w:r w:rsidRPr="00A955ED">
        <w:t>https://wody.isok.gov.pl/imap_kzgw/?gpmap=gpPPSS</w:t>
      </w:r>
      <w:r>
        <w:t xml:space="preserve"> [dostęp: 18.09.2025].</w:t>
      </w:r>
    </w:p>
  </w:footnote>
  <w:footnote w:id="7">
    <w:p w14:paraId="2AEA4D21" w14:textId="77777777" w:rsidR="00D85D72" w:rsidRDefault="00D85D72" w:rsidP="005957E9">
      <w:pPr>
        <w:pStyle w:val="Tekstprzypisudolnego"/>
      </w:pPr>
      <w:r>
        <w:rPr>
          <w:rStyle w:val="Odwoanieprzypisudolnego"/>
        </w:rPr>
        <w:footnoteRef/>
      </w:r>
      <w:r>
        <w:t xml:space="preserve"> </w:t>
      </w:r>
      <w:r w:rsidRPr="005F740A">
        <w:t>Rozporządzenie (UE) 2024/1991 Parlamentu Europejskiego i Rady z dnia 24 czerwca 2024 r. w sprawie o</w:t>
      </w:r>
      <w:r>
        <w:t>dbudowy zasobów przyrodniczych (</w:t>
      </w:r>
      <w:r w:rsidRPr="005F740A">
        <w:t>Dz. Urz. UE L, 2024/1991, 29.07.2024</w:t>
      </w:r>
      <w:r>
        <w:t>).</w:t>
      </w:r>
    </w:p>
  </w:footnote>
  <w:footnote w:id="8">
    <w:p w14:paraId="00382AA7" w14:textId="602D5FBD" w:rsidR="00D85D72" w:rsidRDefault="00D85D72">
      <w:pPr>
        <w:pStyle w:val="Tekstprzypisudolnego"/>
      </w:pPr>
      <w:r>
        <w:rPr>
          <w:rStyle w:val="Odwoanieprzypisudolnego"/>
        </w:rPr>
        <w:footnoteRef/>
      </w:r>
      <w:r>
        <w:t xml:space="preserve"> Mierzonych wskaźnikiem światła, stanowiącym jedną z tzw. ekologicznych liczb wskaźnikowych.</w:t>
      </w:r>
    </w:p>
  </w:footnote>
  <w:footnote w:id="9">
    <w:p w14:paraId="21822026" w14:textId="5E90F7B4" w:rsidR="00D85D72" w:rsidRDefault="00D85D72" w:rsidP="00BD119D">
      <w:pPr>
        <w:pStyle w:val="Tekstprzypisudolnego"/>
      </w:pPr>
      <w:r>
        <w:rPr>
          <w:rStyle w:val="Odwoanieprzypisudolnego"/>
        </w:rPr>
        <w:footnoteRef/>
      </w:r>
      <w:r>
        <w:t xml:space="preserve"> Rozporządzenie Ministra Klimatu i Środowiska z dnia 27 marca 2023 r. w sprawie wymagań dobrej praktyki w zakresie gospodarki leśnej (</w:t>
      </w:r>
      <w:r w:rsidRPr="007F3E43">
        <w:t>Dz.U. poz. 672</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E4A614" w14:textId="77777777" w:rsidR="00D85D72" w:rsidRDefault="00D85D72">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B81622" w14:textId="77777777" w:rsidR="00D85D72" w:rsidRDefault="00D85D72">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F6BF02" w14:textId="77777777" w:rsidR="00D85D72" w:rsidRDefault="00D85D72">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C680F"/>
    <w:multiLevelType w:val="hybridMultilevel"/>
    <w:tmpl w:val="BF56CB4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nsid w:val="0DCD10D8"/>
    <w:multiLevelType w:val="hybridMultilevel"/>
    <w:tmpl w:val="CC72BD7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E452C35"/>
    <w:multiLevelType w:val="hybridMultilevel"/>
    <w:tmpl w:val="4F70FC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1A76F45"/>
    <w:multiLevelType w:val="hybridMultilevel"/>
    <w:tmpl w:val="FD681FAA"/>
    <w:lvl w:ilvl="0" w:tplc="C8D88564">
      <w:start w:val="1"/>
      <w:numFmt w:val="decimal"/>
      <w:pStyle w:val="TYT4"/>
      <w:lvlText w:val="%1."/>
      <w:lvlJc w:val="left"/>
      <w:pPr>
        <w:ind w:left="1800" w:hanging="360"/>
      </w:pPr>
    </w:lvl>
    <w:lvl w:ilvl="1" w:tplc="04150019">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4">
    <w:nsid w:val="11C31E07"/>
    <w:multiLevelType w:val="hybridMultilevel"/>
    <w:tmpl w:val="FC701504"/>
    <w:lvl w:ilvl="0" w:tplc="956E1536">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5">
    <w:nsid w:val="16CC4A11"/>
    <w:multiLevelType w:val="hybridMultilevel"/>
    <w:tmpl w:val="635417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173E65CF"/>
    <w:multiLevelType w:val="hybridMultilevel"/>
    <w:tmpl w:val="FA0E74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181B7DA3"/>
    <w:multiLevelType w:val="hybridMultilevel"/>
    <w:tmpl w:val="74206696"/>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
    <w:nsid w:val="19D41C62"/>
    <w:multiLevelType w:val="hybridMultilevel"/>
    <w:tmpl w:val="02641C0A"/>
    <w:lvl w:ilvl="0" w:tplc="94AE6D62">
      <w:numFmt w:val="bullet"/>
      <w:lvlText w:val="•"/>
      <w:lvlJc w:val="left"/>
      <w:pPr>
        <w:ind w:left="1788" w:hanging="708"/>
      </w:pPr>
      <w:rPr>
        <w:rFonts w:ascii="Garamond" w:eastAsia="Times New Roman" w:hAnsi="Garamond"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1B665795"/>
    <w:multiLevelType w:val="hybridMultilevel"/>
    <w:tmpl w:val="54862ADA"/>
    <w:lvl w:ilvl="0" w:tplc="6E3A3C1A">
      <w:numFmt w:val="bullet"/>
      <w:lvlText w:val="•"/>
      <w:lvlJc w:val="left"/>
      <w:pPr>
        <w:ind w:left="720" w:hanging="360"/>
      </w:pPr>
      <w:rPr>
        <w:rFonts w:ascii="Garamond" w:eastAsia="Times New Roman" w:hAnsi="Garamond"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1F8C0221"/>
    <w:multiLevelType w:val="hybridMultilevel"/>
    <w:tmpl w:val="3CF05444"/>
    <w:lvl w:ilvl="0" w:tplc="3A2E3EFA">
      <w:start w:val="1"/>
      <w:numFmt w:val="decimal"/>
      <w:pStyle w:val="Tab"/>
      <w:lvlText w:val="Tab.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20092598"/>
    <w:multiLevelType w:val="multilevel"/>
    <w:tmpl w:val="253CC65E"/>
    <w:lvl w:ilvl="0">
      <w:start w:val="1"/>
      <w:numFmt w:val="decimal"/>
      <w:pStyle w:val="Nagwek1"/>
      <w:lvlText w:val="%1."/>
      <w:lvlJc w:val="left"/>
      <w:pPr>
        <w:tabs>
          <w:tab w:val="num" w:pos="360"/>
        </w:tabs>
        <w:ind w:left="360" w:hanging="360"/>
      </w:pPr>
      <w:rPr>
        <w:rFonts w:hint="default"/>
        <w:vanish w:val="0"/>
        <w:color w:val="000000"/>
      </w:rPr>
    </w:lvl>
    <w:lvl w:ilvl="1">
      <w:start w:val="1"/>
      <w:numFmt w:val="decimal"/>
      <w:pStyle w:val="Nagwek2"/>
      <w:lvlText w:val="%1.%2."/>
      <w:lvlJc w:val="left"/>
      <w:pPr>
        <w:tabs>
          <w:tab w:val="num" w:pos="1146"/>
        </w:tabs>
        <w:ind w:left="858" w:hanging="432"/>
      </w:pPr>
      <w:rPr>
        <w:rFonts w:hint="default"/>
        <w:color w:val="auto"/>
      </w:rPr>
    </w:lvl>
    <w:lvl w:ilvl="2">
      <w:start w:val="1"/>
      <w:numFmt w:val="decimal"/>
      <w:pStyle w:val="Nagwek3"/>
      <w:lvlText w:val="%1.%2.%3."/>
      <w:lvlJc w:val="left"/>
      <w:pPr>
        <w:tabs>
          <w:tab w:val="num" w:pos="1713"/>
        </w:tabs>
        <w:ind w:left="1497" w:hanging="504"/>
      </w:pPr>
      <w:rPr>
        <w:b/>
        <w:bCs w:val="0"/>
        <w:i w:val="0"/>
        <w:iCs w:val="0"/>
        <w:caps w:val="0"/>
        <w:smallCaps w:val="0"/>
        <w:strike w:val="0"/>
        <w:dstrike w:val="0"/>
        <w:noProof w:val="0"/>
        <w:vanish w:val="0"/>
        <w:color w:val="auto"/>
        <w:spacing w:val="0"/>
        <w:kern w:val="0"/>
        <w:position w:val="0"/>
        <w:u w:val="none"/>
        <w:effect w:val="none"/>
        <w:vertAlign w:val="baseline"/>
        <w:em w:val="none"/>
        <w:specVanish w:val="0"/>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
    <w:nsid w:val="2021472D"/>
    <w:multiLevelType w:val="hybridMultilevel"/>
    <w:tmpl w:val="944E03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20DE20B4"/>
    <w:multiLevelType w:val="hybridMultilevel"/>
    <w:tmpl w:val="BEF65BFA"/>
    <w:lvl w:ilvl="0" w:tplc="93B02B8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21B26408"/>
    <w:multiLevelType w:val="hybridMultilevel"/>
    <w:tmpl w:val="9B36F0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24E47FDF"/>
    <w:multiLevelType w:val="hybridMultilevel"/>
    <w:tmpl w:val="CC4C12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27657FE3"/>
    <w:multiLevelType w:val="hybridMultilevel"/>
    <w:tmpl w:val="F07A33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28323D2B"/>
    <w:multiLevelType w:val="hybridMultilevel"/>
    <w:tmpl w:val="2EA61572"/>
    <w:lvl w:ilvl="0" w:tplc="2A1CE57E">
      <w:start w:val="1"/>
      <w:numFmt w:val="decimal"/>
      <w:pStyle w:val="Tabela"/>
      <w:lvlText w:val="%1."/>
      <w:lvlJc w:val="left"/>
      <w:pPr>
        <w:ind w:left="502" w:hanging="360"/>
      </w:pPr>
      <w:rPr>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2EDB4408"/>
    <w:multiLevelType w:val="hybridMultilevel"/>
    <w:tmpl w:val="96B8BAE0"/>
    <w:lvl w:ilvl="0" w:tplc="FA228F2E">
      <w:start w:val="1"/>
      <w:numFmt w:val="decimal"/>
      <w:pStyle w:val="Ryc"/>
      <w:lvlText w:val="Ryc. %1. "/>
      <w:lvlJc w:val="left"/>
      <w:pPr>
        <w:ind w:left="360" w:hanging="360"/>
      </w:pPr>
      <w:rPr>
        <w:rFonts w:ascii="Garamond" w:hAnsi="Garamond" w:hint="default"/>
        <w:b/>
        <w:i w:val="0"/>
        <w:caps w:val="0"/>
        <w:strike w:val="0"/>
        <w:dstrike w:val="0"/>
        <w:vanish w:val="0"/>
        <w:sz w:val="24"/>
        <w:vertAlign w:val="baseline"/>
      </w:rPr>
    </w:lvl>
    <w:lvl w:ilvl="1" w:tplc="631A7056">
      <w:start w:val="1"/>
      <w:numFmt w:val="decimal"/>
      <w:lvlText w:val="%2)"/>
      <w:lvlJc w:val="left"/>
      <w:pPr>
        <w:ind w:left="2055" w:hanging="975"/>
      </w:pPr>
      <w:rPr>
        <w:rFonts w:hint="default"/>
      </w:rPr>
    </w:lvl>
    <w:lvl w:ilvl="2" w:tplc="BC861A5C">
      <w:start w:val="1"/>
      <w:numFmt w:val="lowerLetter"/>
      <w:lvlText w:val="%3)"/>
      <w:lvlJc w:val="left"/>
      <w:pPr>
        <w:ind w:left="3000" w:hanging="10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312B019D"/>
    <w:multiLevelType w:val="hybridMultilevel"/>
    <w:tmpl w:val="F59ACCC0"/>
    <w:lvl w:ilvl="0" w:tplc="6C8EF184">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20">
    <w:nsid w:val="331F5867"/>
    <w:multiLevelType w:val="hybridMultilevel"/>
    <w:tmpl w:val="7332D3B6"/>
    <w:lvl w:ilvl="0" w:tplc="6E3A3C1A">
      <w:numFmt w:val="bullet"/>
      <w:lvlText w:val="•"/>
      <w:lvlJc w:val="left"/>
      <w:pPr>
        <w:ind w:left="720" w:hanging="360"/>
      </w:pPr>
      <w:rPr>
        <w:rFonts w:ascii="Garamond" w:eastAsia="Times New Roman" w:hAnsi="Garamond"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339F189D"/>
    <w:multiLevelType w:val="hybridMultilevel"/>
    <w:tmpl w:val="BEF65BFA"/>
    <w:lvl w:ilvl="0" w:tplc="93B02B8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33A20BC0"/>
    <w:multiLevelType w:val="hybridMultilevel"/>
    <w:tmpl w:val="FC701504"/>
    <w:lvl w:ilvl="0" w:tplc="956E1536">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23">
    <w:nsid w:val="33B72632"/>
    <w:multiLevelType w:val="hybridMultilevel"/>
    <w:tmpl w:val="1F3A7F18"/>
    <w:lvl w:ilvl="0" w:tplc="04150011">
      <w:start w:val="1"/>
      <w:numFmt w:val="decimal"/>
      <w:lvlText w:val="%1)"/>
      <w:lvlJc w:val="left"/>
      <w:pPr>
        <w:ind w:left="644" w:hanging="360"/>
      </w:p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4">
    <w:nsid w:val="353976CE"/>
    <w:multiLevelType w:val="hybridMultilevel"/>
    <w:tmpl w:val="305EE8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3ADD67A3"/>
    <w:multiLevelType w:val="hybridMultilevel"/>
    <w:tmpl w:val="1F3A7F18"/>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6">
    <w:nsid w:val="3D484391"/>
    <w:multiLevelType w:val="hybridMultilevel"/>
    <w:tmpl w:val="BA585510"/>
    <w:lvl w:ilvl="0" w:tplc="04150001">
      <w:start w:val="1"/>
      <w:numFmt w:val="bullet"/>
      <w:lvlText w:val=""/>
      <w:lvlJc w:val="left"/>
      <w:pPr>
        <w:ind w:left="4755" w:hanging="360"/>
      </w:pPr>
      <w:rPr>
        <w:rFonts w:ascii="Symbol" w:hAnsi="Symbol" w:hint="default"/>
      </w:rPr>
    </w:lvl>
    <w:lvl w:ilvl="1" w:tplc="04150003" w:tentative="1">
      <w:start w:val="1"/>
      <w:numFmt w:val="bullet"/>
      <w:lvlText w:val="o"/>
      <w:lvlJc w:val="left"/>
      <w:pPr>
        <w:ind w:left="5475" w:hanging="360"/>
      </w:pPr>
      <w:rPr>
        <w:rFonts w:ascii="Courier New" w:hAnsi="Courier New" w:cs="Courier New" w:hint="default"/>
      </w:rPr>
    </w:lvl>
    <w:lvl w:ilvl="2" w:tplc="04150005" w:tentative="1">
      <w:start w:val="1"/>
      <w:numFmt w:val="bullet"/>
      <w:lvlText w:val=""/>
      <w:lvlJc w:val="left"/>
      <w:pPr>
        <w:ind w:left="6195" w:hanging="360"/>
      </w:pPr>
      <w:rPr>
        <w:rFonts w:ascii="Wingdings" w:hAnsi="Wingdings" w:hint="default"/>
      </w:rPr>
    </w:lvl>
    <w:lvl w:ilvl="3" w:tplc="04150001" w:tentative="1">
      <w:start w:val="1"/>
      <w:numFmt w:val="bullet"/>
      <w:lvlText w:val=""/>
      <w:lvlJc w:val="left"/>
      <w:pPr>
        <w:ind w:left="6915" w:hanging="360"/>
      </w:pPr>
      <w:rPr>
        <w:rFonts w:ascii="Symbol" w:hAnsi="Symbol" w:hint="default"/>
      </w:rPr>
    </w:lvl>
    <w:lvl w:ilvl="4" w:tplc="04150003" w:tentative="1">
      <w:start w:val="1"/>
      <w:numFmt w:val="bullet"/>
      <w:lvlText w:val="o"/>
      <w:lvlJc w:val="left"/>
      <w:pPr>
        <w:ind w:left="7635" w:hanging="360"/>
      </w:pPr>
      <w:rPr>
        <w:rFonts w:ascii="Courier New" w:hAnsi="Courier New" w:cs="Courier New" w:hint="default"/>
      </w:rPr>
    </w:lvl>
    <w:lvl w:ilvl="5" w:tplc="04150005" w:tentative="1">
      <w:start w:val="1"/>
      <w:numFmt w:val="bullet"/>
      <w:lvlText w:val=""/>
      <w:lvlJc w:val="left"/>
      <w:pPr>
        <w:ind w:left="8355" w:hanging="360"/>
      </w:pPr>
      <w:rPr>
        <w:rFonts w:ascii="Wingdings" w:hAnsi="Wingdings" w:hint="default"/>
      </w:rPr>
    </w:lvl>
    <w:lvl w:ilvl="6" w:tplc="04150001" w:tentative="1">
      <w:start w:val="1"/>
      <w:numFmt w:val="bullet"/>
      <w:lvlText w:val=""/>
      <w:lvlJc w:val="left"/>
      <w:pPr>
        <w:ind w:left="9075" w:hanging="360"/>
      </w:pPr>
      <w:rPr>
        <w:rFonts w:ascii="Symbol" w:hAnsi="Symbol" w:hint="default"/>
      </w:rPr>
    </w:lvl>
    <w:lvl w:ilvl="7" w:tplc="04150003" w:tentative="1">
      <w:start w:val="1"/>
      <w:numFmt w:val="bullet"/>
      <w:lvlText w:val="o"/>
      <w:lvlJc w:val="left"/>
      <w:pPr>
        <w:ind w:left="9795" w:hanging="360"/>
      </w:pPr>
      <w:rPr>
        <w:rFonts w:ascii="Courier New" w:hAnsi="Courier New" w:cs="Courier New" w:hint="default"/>
      </w:rPr>
    </w:lvl>
    <w:lvl w:ilvl="8" w:tplc="04150005" w:tentative="1">
      <w:start w:val="1"/>
      <w:numFmt w:val="bullet"/>
      <w:lvlText w:val=""/>
      <w:lvlJc w:val="left"/>
      <w:pPr>
        <w:ind w:left="10515" w:hanging="360"/>
      </w:pPr>
      <w:rPr>
        <w:rFonts w:ascii="Wingdings" w:hAnsi="Wingdings" w:hint="default"/>
      </w:rPr>
    </w:lvl>
  </w:abstractNum>
  <w:abstractNum w:abstractNumId="27">
    <w:nsid w:val="3EC95F97"/>
    <w:multiLevelType w:val="hybridMultilevel"/>
    <w:tmpl w:val="C25A8DD2"/>
    <w:lvl w:ilvl="0" w:tplc="4E7A251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3FDA61EA"/>
    <w:multiLevelType w:val="hybridMultilevel"/>
    <w:tmpl w:val="07221E92"/>
    <w:lvl w:ilvl="0" w:tplc="46B4EED6">
      <w:start w:val="1"/>
      <w:numFmt w:val="decimal"/>
      <w:pStyle w:val="Bibliograf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41AA642B"/>
    <w:multiLevelType w:val="hybridMultilevel"/>
    <w:tmpl w:val="19260EA0"/>
    <w:lvl w:ilvl="0" w:tplc="14A8BD36">
      <w:numFmt w:val="bullet"/>
      <w:lvlText w:val="-"/>
      <w:lvlJc w:val="left"/>
      <w:pPr>
        <w:ind w:left="720" w:hanging="360"/>
      </w:pPr>
      <w:rPr>
        <w:rFonts w:ascii="Garamond" w:eastAsiaTheme="minorEastAsia" w:hAnsi="Garamond"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426449AE"/>
    <w:multiLevelType w:val="hybridMultilevel"/>
    <w:tmpl w:val="BA46B5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27E0DCB"/>
    <w:multiLevelType w:val="hybridMultilevel"/>
    <w:tmpl w:val="28BE7D60"/>
    <w:lvl w:ilvl="0" w:tplc="DC206CFA">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2">
    <w:nsid w:val="43ED23F5"/>
    <w:multiLevelType w:val="hybridMultilevel"/>
    <w:tmpl w:val="ECCAC6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452C76D1"/>
    <w:multiLevelType w:val="hybridMultilevel"/>
    <w:tmpl w:val="BEF65BFA"/>
    <w:lvl w:ilvl="0" w:tplc="93B02B8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45BF6AEB"/>
    <w:multiLevelType w:val="hybridMultilevel"/>
    <w:tmpl w:val="95AA2A9A"/>
    <w:lvl w:ilvl="0" w:tplc="D2FED428">
      <w:start w:val="1"/>
      <w:numFmt w:val="decimal"/>
      <w:lvlText w:val="Ryc. %1. "/>
      <w:lvlJc w:val="left"/>
      <w:pPr>
        <w:ind w:left="2912" w:hanging="360"/>
      </w:pPr>
      <w:rPr>
        <w:rFonts w:ascii="Garamond" w:hAnsi="Garamond" w:hint="default"/>
        <w:b/>
        <w:i w:val="0"/>
        <w:caps w:val="0"/>
        <w:strike w:val="0"/>
        <w:dstrike w:val="0"/>
        <w:vanish w:val="0"/>
        <w:color w:val="auto"/>
        <w:sz w:val="24"/>
        <w:vertAlign w:val="baseline"/>
      </w:rPr>
    </w:lvl>
    <w:lvl w:ilvl="1" w:tplc="04150019" w:tentative="1">
      <w:start w:val="1"/>
      <w:numFmt w:val="lowerLetter"/>
      <w:lvlText w:val="%2."/>
      <w:lvlJc w:val="left"/>
      <w:pPr>
        <w:ind w:left="3632" w:hanging="360"/>
      </w:pPr>
    </w:lvl>
    <w:lvl w:ilvl="2" w:tplc="0415001B" w:tentative="1">
      <w:start w:val="1"/>
      <w:numFmt w:val="lowerRoman"/>
      <w:lvlText w:val="%3."/>
      <w:lvlJc w:val="right"/>
      <w:pPr>
        <w:ind w:left="4352" w:hanging="180"/>
      </w:pPr>
    </w:lvl>
    <w:lvl w:ilvl="3" w:tplc="0415000F" w:tentative="1">
      <w:start w:val="1"/>
      <w:numFmt w:val="decimal"/>
      <w:lvlText w:val="%4."/>
      <w:lvlJc w:val="left"/>
      <w:pPr>
        <w:ind w:left="5072" w:hanging="360"/>
      </w:pPr>
    </w:lvl>
    <w:lvl w:ilvl="4" w:tplc="04150019" w:tentative="1">
      <w:start w:val="1"/>
      <w:numFmt w:val="lowerLetter"/>
      <w:lvlText w:val="%5."/>
      <w:lvlJc w:val="left"/>
      <w:pPr>
        <w:ind w:left="5792" w:hanging="360"/>
      </w:pPr>
    </w:lvl>
    <w:lvl w:ilvl="5" w:tplc="0415001B" w:tentative="1">
      <w:start w:val="1"/>
      <w:numFmt w:val="lowerRoman"/>
      <w:lvlText w:val="%6."/>
      <w:lvlJc w:val="right"/>
      <w:pPr>
        <w:ind w:left="6512" w:hanging="180"/>
      </w:pPr>
    </w:lvl>
    <w:lvl w:ilvl="6" w:tplc="0415000F" w:tentative="1">
      <w:start w:val="1"/>
      <w:numFmt w:val="decimal"/>
      <w:lvlText w:val="%7."/>
      <w:lvlJc w:val="left"/>
      <w:pPr>
        <w:ind w:left="7232" w:hanging="360"/>
      </w:pPr>
    </w:lvl>
    <w:lvl w:ilvl="7" w:tplc="04150019" w:tentative="1">
      <w:start w:val="1"/>
      <w:numFmt w:val="lowerLetter"/>
      <w:lvlText w:val="%8."/>
      <w:lvlJc w:val="left"/>
      <w:pPr>
        <w:ind w:left="7952" w:hanging="360"/>
      </w:pPr>
    </w:lvl>
    <w:lvl w:ilvl="8" w:tplc="0415001B" w:tentative="1">
      <w:start w:val="1"/>
      <w:numFmt w:val="lowerRoman"/>
      <w:lvlText w:val="%9."/>
      <w:lvlJc w:val="right"/>
      <w:pPr>
        <w:ind w:left="8672" w:hanging="180"/>
      </w:pPr>
    </w:lvl>
  </w:abstractNum>
  <w:abstractNum w:abstractNumId="35">
    <w:nsid w:val="463351D9"/>
    <w:multiLevelType w:val="hybridMultilevel"/>
    <w:tmpl w:val="BEF65BFA"/>
    <w:lvl w:ilvl="0" w:tplc="93B02B8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46B54815"/>
    <w:multiLevelType w:val="hybridMultilevel"/>
    <w:tmpl w:val="BAAC0176"/>
    <w:lvl w:ilvl="0" w:tplc="04150017">
      <w:start w:val="1"/>
      <w:numFmt w:val="lowerLetter"/>
      <w:lvlText w:val="%1)"/>
      <w:lvlJc w:val="left"/>
      <w:pPr>
        <w:ind w:left="360" w:hanging="360"/>
      </w:pPr>
      <w:rPr>
        <w:rFonts w:hint="default"/>
      </w:rPr>
    </w:lvl>
    <w:lvl w:ilvl="1" w:tplc="5AB0A996">
      <w:start w:val="1"/>
      <w:numFmt w:val="decimal"/>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7">
    <w:nsid w:val="47F36886"/>
    <w:multiLevelType w:val="hybridMultilevel"/>
    <w:tmpl w:val="359858CC"/>
    <w:lvl w:ilvl="0" w:tplc="04150003">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4B6C40D1"/>
    <w:multiLevelType w:val="hybridMultilevel"/>
    <w:tmpl w:val="BEF65BFA"/>
    <w:lvl w:ilvl="0" w:tplc="93B02B8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D1A17D6"/>
    <w:multiLevelType w:val="hybridMultilevel"/>
    <w:tmpl w:val="4F54CC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4EF56519"/>
    <w:multiLevelType w:val="hybridMultilevel"/>
    <w:tmpl w:val="9C02A9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50A2235F"/>
    <w:multiLevelType w:val="hybridMultilevel"/>
    <w:tmpl w:val="BEF65BFA"/>
    <w:lvl w:ilvl="0" w:tplc="93B02B8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593164D7"/>
    <w:multiLevelType w:val="hybridMultilevel"/>
    <w:tmpl w:val="D03400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5A94167E"/>
    <w:multiLevelType w:val="hybridMultilevel"/>
    <w:tmpl w:val="1F66D516"/>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4">
    <w:nsid w:val="5EBE5CE0"/>
    <w:multiLevelType w:val="hybridMultilevel"/>
    <w:tmpl w:val="843A4B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605D144E"/>
    <w:multiLevelType w:val="hybridMultilevel"/>
    <w:tmpl w:val="BEF65BFA"/>
    <w:lvl w:ilvl="0" w:tplc="93B02B8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63A750D9"/>
    <w:multiLevelType w:val="hybridMultilevel"/>
    <w:tmpl w:val="6F80E5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64862E0C"/>
    <w:multiLevelType w:val="hybridMultilevel"/>
    <w:tmpl w:val="3FB458E8"/>
    <w:lvl w:ilvl="0" w:tplc="19CE69A0">
      <w:start w:val="1"/>
      <w:numFmt w:val="decimal"/>
      <w:pStyle w:val="Fotografia"/>
      <w:lvlText w:val="Fot. %1. "/>
      <w:lvlJc w:val="center"/>
      <w:pPr>
        <w:ind w:left="720" w:hanging="360"/>
      </w:pPr>
      <w:rPr>
        <w:rFonts w:ascii="Garamond" w:hAnsi="Garamond"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683D410A"/>
    <w:multiLevelType w:val="hybridMultilevel"/>
    <w:tmpl w:val="ABB4A4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695D6A2B"/>
    <w:multiLevelType w:val="hybridMultilevel"/>
    <w:tmpl w:val="B8645BF0"/>
    <w:lvl w:ilvl="0" w:tplc="0415000F">
      <w:start w:val="1"/>
      <w:numFmt w:val="decimal"/>
      <w:lvlText w:val="%1."/>
      <w:lvlJc w:val="left"/>
      <w:pPr>
        <w:ind w:left="720" w:hanging="360"/>
      </w:pPr>
    </w:lvl>
    <w:lvl w:ilvl="1" w:tplc="04150003">
      <w:start w:val="1"/>
      <w:numFmt w:val="bullet"/>
      <w:lvlText w:val="-"/>
      <w:lvlJc w:val="left"/>
      <w:pPr>
        <w:ind w:left="1440" w:hanging="360"/>
      </w:pPr>
      <w:rPr>
        <w:rFonts w:ascii="Times New Roman" w:eastAsia="Times New Roman" w:hAnsi="Times New Roman" w:cs="Times New Roman"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6E8A64E5"/>
    <w:multiLevelType w:val="hybridMultilevel"/>
    <w:tmpl w:val="B6AA29DC"/>
    <w:lvl w:ilvl="0" w:tplc="E60E4AEC">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51">
    <w:nsid w:val="6F0F5A19"/>
    <w:multiLevelType w:val="hybridMultilevel"/>
    <w:tmpl w:val="BEF65BFA"/>
    <w:lvl w:ilvl="0" w:tplc="93B02B8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6FEE3D7F"/>
    <w:multiLevelType w:val="hybridMultilevel"/>
    <w:tmpl w:val="ECCAC6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759C2723"/>
    <w:multiLevelType w:val="hybridMultilevel"/>
    <w:tmpl w:val="FC701504"/>
    <w:lvl w:ilvl="0" w:tplc="956E1536">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54">
    <w:nsid w:val="7C8F41BA"/>
    <w:multiLevelType w:val="hybridMultilevel"/>
    <w:tmpl w:val="86D41BEA"/>
    <w:lvl w:ilvl="0" w:tplc="94AE6D62">
      <w:numFmt w:val="bullet"/>
      <w:lvlText w:val="•"/>
      <w:lvlJc w:val="left"/>
      <w:pPr>
        <w:ind w:left="708" w:hanging="708"/>
      </w:pPr>
      <w:rPr>
        <w:rFonts w:ascii="Garamond" w:eastAsia="Times New Roman" w:hAnsi="Garamond" w:cs="Times New Roman" w:hint="default"/>
      </w:rPr>
    </w:lvl>
    <w:lvl w:ilvl="1" w:tplc="04150003" w:tentative="1">
      <w:start w:val="1"/>
      <w:numFmt w:val="bullet"/>
      <w:lvlText w:val="o"/>
      <w:lvlJc w:val="left"/>
      <w:pPr>
        <w:ind w:left="360" w:hanging="360"/>
      </w:pPr>
      <w:rPr>
        <w:rFonts w:ascii="Courier New" w:hAnsi="Courier New" w:cs="Courier New" w:hint="default"/>
      </w:rPr>
    </w:lvl>
    <w:lvl w:ilvl="2" w:tplc="04150005" w:tentative="1">
      <w:start w:val="1"/>
      <w:numFmt w:val="bullet"/>
      <w:lvlText w:val=""/>
      <w:lvlJc w:val="left"/>
      <w:pPr>
        <w:ind w:left="1080" w:hanging="360"/>
      </w:pPr>
      <w:rPr>
        <w:rFonts w:ascii="Wingdings" w:hAnsi="Wingdings" w:hint="default"/>
      </w:rPr>
    </w:lvl>
    <w:lvl w:ilvl="3" w:tplc="04150001" w:tentative="1">
      <w:start w:val="1"/>
      <w:numFmt w:val="bullet"/>
      <w:lvlText w:val=""/>
      <w:lvlJc w:val="left"/>
      <w:pPr>
        <w:ind w:left="1800" w:hanging="360"/>
      </w:pPr>
      <w:rPr>
        <w:rFonts w:ascii="Symbol" w:hAnsi="Symbol" w:hint="default"/>
      </w:rPr>
    </w:lvl>
    <w:lvl w:ilvl="4" w:tplc="04150003" w:tentative="1">
      <w:start w:val="1"/>
      <w:numFmt w:val="bullet"/>
      <w:lvlText w:val="o"/>
      <w:lvlJc w:val="left"/>
      <w:pPr>
        <w:ind w:left="2520" w:hanging="360"/>
      </w:pPr>
      <w:rPr>
        <w:rFonts w:ascii="Courier New" w:hAnsi="Courier New" w:cs="Courier New" w:hint="default"/>
      </w:rPr>
    </w:lvl>
    <w:lvl w:ilvl="5" w:tplc="04150005" w:tentative="1">
      <w:start w:val="1"/>
      <w:numFmt w:val="bullet"/>
      <w:lvlText w:val=""/>
      <w:lvlJc w:val="left"/>
      <w:pPr>
        <w:ind w:left="3240" w:hanging="360"/>
      </w:pPr>
      <w:rPr>
        <w:rFonts w:ascii="Wingdings" w:hAnsi="Wingdings" w:hint="default"/>
      </w:rPr>
    </w:lvl>
    <w:lvl w:ilvl="6" w:tplc="04150001" w:tentative="1">
      <w:start w:val="1"/>
      <w:numFmt w:val="bullet"/>
      <w:lvlText w:val=""/>
      <w:lvlJc w:val="left"/>
      <w:pPr>
        <w:ind w:left="3960" w:hanging="360"/>
      </w:pPr>
      <w:rPr>
        <w:rFonts w:ascii="Symbol" w:hAnsi="Symbol" w:hint="default"/>
      </w:rPr>
    </w:lvl>
    <w:lvl w:ilvl="7" w:tplc="04150003" w:tentative="1">
      <w:start w:val="1"/>
      <w:numFmt w:val="bullet"/>
      <w:lvlText w:val="o"/>
      <w:lvlJc w:val="left"/>
      <w:pPr>
        <w:ind w:left="4680" w:hanging="360"/>
      </w:pPr>
      <w:rPr>
        <w:rFonts w:ascii="Courier New" w:hAnsi="Courier New" w:cs="Courier New" w:hint="default"/>
      </w:rPr>
    </w:lvl>
    <w:lvl w:ilvl="8" w:tplc="04150005" w:tentative="1">
      <w:start w:val="1"/>
      <w:numFmt w:val="bullet"/>
      <w:lvlText w:val=""/>
      <w:lvlJc w:val="left"/>
      <w:pPr>
        <w:ind w:left="5400" w:hanging="360"/>
      </w:pPr>
      <w:rPr>
        <w:rFonts w:ascii="Wingdings" w:hAnsi="Wingdings" w:hint="default"/>
      </w:rPr>
    </w:lvl>
  </w:abstractNum>
  <w:abstractNum w:abstractNumId="55">
    <w:nsid w:val="7DBD7FB9"/>
    <w:multiLevelType w:val="hybridMultilevel"/>
    <w:tmpl w:val="F0962D54"/>
    <w:lvl w:ilvl="0" w:tplc="722A4E5A">
      <w:start w:val="1"/>
      <w:numFmt w:val="decimal"/>
      <w:pStyle w:val="FOTO"/>
      <w:lvlText w:val="Foto %1."/>
      <w:lvlJc w:val="left"/>
      <w:pPr>
        <w:ind w:left="720" w:hanging="360"/>
      </w:pPr>
      <w:rPr>
        <w:rFonts w:ascii="Garamond" w:hAnsi="Garamond" w:hint="default"/>
        <w:b/>
        <w:i/>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7"/>
  </w:num>
  <w:num w:numId="2">
    <w:abstractNumId w:val="11"/>
  </w:num>
  <w:num w:numId="3">
    <w:abstractNumId w:val="28"/>
  </w:num>
  <w:num w:numId="4">
    <w:abstractNumId w:val="36"/>
  </w:num>
  <w:num w:numId="5">
    <w:abstractNumId w:val="46"/>
  </w:num>
  <w:num w:numId="6">
    <w:abstractNumId w:val="52"/>
  </w:num>
  <w:num w:numId="7">
    <w:abstractNumId w:val="18"/>
  </w:num>
  <w:num w:numId="8">
    <w:abstractNumId w:val="43"/>
  </w:num>
  <w:num w:numId="9">
    <w:abstractNumId w:val="10"/>
  </w:num>
  <w:num w:numId="10">
    <w:abstractNumId w:val="55"/>
  </w:num>
  <w:num w:numId="11">
    <w:abstractNumId w:val="50"/>
  </w:num>
  <w:num w:numId="12">
    <w:abstractNumId w:val="31"/>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4"/>
  </w:num>
  <w:num w:numId="15">
    <w:abstractNumId w:val="14"/>
  </w:num>
  <w:num w:numId="16">
    <w:abstractNumId w:val="5"/>
  </w:num>
  <w:num w:numId="17">
    <w:abstractNumId w:val="4"/>
  </w:num>
  <w:num w:numId="18">
    <w:abstractNumId w:val="22"/>
  </w:num>
  <w:num w:numId="19">
    <w:abstractNumId w:val="53"/>
  </w:num>
  <w:num w:numId="20">
    <w:abstractNumId w:val="0"/>
  </w:num>
  <w:num w:numId="21">
    <w:abstractNumId w:val="3"/>
  </w:num>
  <w:num w:numId="22">
    <w:abstractNumId w:val="12"/>
  </w:num>
  <w:num w:numId="23">
    <w:abstractNumId w:val="6"/>
  </w:num>
  <w:num w:numId="24">
    <w:abstractNumId w:val="24"/>
  </w:num>
  <w:num w:numId="25">
    <w:abstractNumId w:val="30"/>
  </w:num>
  <w:num w:numId="26">
    <w:abstractNumId w:val="40"/>
  </w:num>
  <w:num w:numId="27">
    <w:abstractNumId w:val="27"/>
  </w:num>
  <w:num w:numId="28">
    <w:abstractNumId w:val="2"/>
  </w:num>
  <w:num w:numId="29">
    <w:abstractNumId w:val="26"/>
  </w:num>
  <w:num w:numId="30">
    <w:abstractNumId w:val="42"/>
  </w:num>
  <w:num w:numId="31">
    <w:abstractNumId w:val="49"/>
  </w:num>
  <w:num w:numId="32">
    <w:abstractNumId w:val="37"/>
  </w:num>
  <w:num w:numId="33">
    <w:abstractNumId w:val="13"/>
  </w:num>
  <w:num w:numId="34">
    <w:abstractNumId w:val="41"/>
  </w:num>
  <w:num w:numId="35">
    <w:abstractNumId w:val="21"/>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num>
  <w:num w:numId="38">
    <w:abstractNumId w:val="16"/>
  </w:num>
  <w:num w:numId="39">
    <w:abstractNumId w:val="47"/>
  </w:num>
  <w:num w:numId="40">
    <w:abstractNumId w:val="25"/>
  </w:num>
  <w:num w:numId="41">
    <w:abstractNumId w:val="8"/>
  </w:num>
  <w:num w:numId="42">
    <w:abstractNumId w:val="54"/>
  </w:num>
  <w:num w:numId="43">
    <w:abstractNumId w:val="9"/>
  </w:num>
  <w:num w:numId="44">
    <w:abstractNumId w:val="20"/>
  </w:num>
  <w:num w:numId="45">
    <w:abstractNumId w:val="45"/>
  </w:num>
  <w:num w:numId="46">
    <w:abstractNumId w:val="33"/>
  </w:num>
  <w:num w:numId="47">
    <w:abstractNumId w:val="51"/>
  </w:num>
  <w:num w:numId="48">
    <w:abstractNumId w:val="15"/>
  </w:num>
  <w:num w:numId="49">
    <w:abstractNumId w:val="35"/>
  </w:num>
  <w:num w:numId="50">
    <w:abstractNumId w:val="38"/>
  </w:num>
  <w:num w:numId="51">
    <w:abstractNumId w:val="1"/>
  </w:num>
  <w:num w:numId="52">
    <w:abstractNumId w:val="39"/>
  </w:num>
  <w:num w:numId="53">
    <w:abstractNumId w:val="48"/>
  </w:num>
  <w:num w:numId="54">
    <w:abstractNumId w:val="7"/>
  </w:num>
  <w:num w:numId="55">
    <w:abstractNumId w:val="34"/>
  </w:num>
  <w:num w:numId="56">
    <w:abstractNumId w:val="23"/>
  </w:num>
  <w:num w:numId="5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2"/>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mirrorMargins/>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0D40"/>
    <w:rsid w:val="00002F00"/>
    <w:rsid w:val="00003049"/>
    <w:rsid w:val="00003DDB"/>
    <w:rsid w:val="00004881"/>
    <w:rsid w:val="00005542"/>
    <w:rsid w:val="00007208"/>
    <w:rsid w:val="00007A93"/>
    <w:rsid w:val="000104FF"/>
    <w:rsid w:val="00011830"/>
    <w:rsid w:val="00013F80"/>
    <w:rsid w:val="00014E54"/>
    <w:rsid w:val="00015CF7"/>
    <w:rsid w:val="00016BE1"/>
    <w:rsid w:val="0002058E"/>
    <w:rsid w:val="00020971"/>
    <w:rsid w:val="000214F5"/>
    <w:rsid w:val="000224FE"/>
    <w:rsid w:val="00023897"/>
    <w:rsid w:val="00024C7D"/>
    <w:rsid w:val="00026A35"/>
    <w:rsid w:val="00026BF8"/>
    <w:rsid w:val="000270FA"/>
    <w:rsid w:val="00027A26"/>
    <w:rsid w:val="000303FF"/>
    <w:rsid w:val="00034360"/>
    <w:rsid w:val="00035119"/>
    <w:rsid w:val="00035A4C"/>
    <w:rsid w:val="00037385"/>
    <w:rsid w:val="00037657"/>
    <w:rsid w:val="0004032D"/>
    <w:rsid w:val="00040D62"/>
    <w:rsid w:val="000421C0"/>
    <w:rsid w:val="0004324F"/>
    <w:rsid w:val="00043E26"/>
    <w:rsid w:val="00044E94"/>
    <w:rsid w:val="0004501C"/>
    <w:rsid w:val="00045B28"/>
    <w:rsid w:val="00047943"/>
    <w:rsid w:val="00047F6B"/>
    <w:rsid w:val="00050009"/>
    <w:rsid w:val="0005088A"/>
    <w:rsid w:val="000513FD"/>
    <w:rsid w:val="00051FDA"/>
    <w:rsid w:val="000534A7"/>
    <w:rsid w:val="00054224"/>
    <w:rsid w:val="000543EF"/>
    <w:rsid w:val="00054D40"/>
    <w:rsid w:val="00054F32"/>
    <w:rsid w:val="000600CB"/>
    <w:rsid w:val="0006159E"/>
    <w:rsid w:val="00064305"/>
    <w:rsid w:val="000657EC"/>
    <w:rsid w:val="00066F94"/>
    <w:rsid w:val="00067DA4"/>
    <w:rsid w:val="00070170"/>
    <w:rsid w:val="000706A9"/>
    <w:rsid w:val="00073F06"/>
    <w:rsid w:val="000766F9"/>
    <w:rsid w:val="0007747A"/>
    <w:rsid w:val="000777B0"/>
    <w:rsid w:val="00077E46"/>
    <w:rsid w:val="00077E74"/>
    <w:rsid w:val="00081AE2"/>
    <w:rsid w:val="0008200E"/>
    <w:rsid w:val="0008306D"/>
    <w:rsid w:val="00084191"/>
    <w:rsid w:val="00085B21"/>
    <w:rsid w:val="0008657C"/>
    <w:rsid w:val="00086598"/>
    <w:rsid w:val="00090E45"/>
    <w:rsid w:val="000917E9"/>
    <w:rsid w:val="00091BAD"/>
    <w:rsid w:val="000923F8"/>
    <w:rsid w:val="00092421"/>
    <w:rsid w:val="0009358F"/>
    <w:rsid w:val="00093A56"/>
    <w:rsid w:val="00096B29"/>
    <w:rsid w:val="000972E2"/>
    <w:rsid w:val="0009744E"/>
    <w:rsid w:val="000A0357"/>
    <w:rsid w:val="000A055E"/>
    <w:rsid w:val="000A0595"/>
    <w:rsid w:val="000A0E70"/>
    <w:rsid w:val="000A1BFE"/>
    <w:rsid w:val="000A1CBE"/>
    <w:rsid w:val="000A29A5"/>
    <w:rsid w:val="000A2C90"/>
    <w:rsid w:val="000A2DE6"/>
    <w:rsid w:val="000A3B5E"/>
    <w:rsid w:val="000A3C6E"/>
    <w:rsid w:val="000A3FF2"/>
    <w:rsid w:val="000B0150"/>
    <w:rsid w:val="000B0489"/>
    <w:rsid w:val="000B0DD3"/>
    <w:rsid w:val="000B1619"/>
    <w:rsid w:val="000B2133"/>
    <w:rsid w:val="000B256E"/>
    <w:rsid w:val="000B2B1E"/>
    <w:rsid w:val="000B4A6B"/>
    <w:rsid w:val="000B5F33"/>
    <w:rsid w:val="000B66FD"/>
    <w:rsid w:val="000C0951"/>
    <w:rsid w:val="000C1F82"/>
    <w:rsid w:val="000C3B9D"/>
    <w:rsid w:val="000C3DFA"/>
    <w:rsid w:val="000C420F"/>
    <w:rsid w:val="000C5910"/>
    <w:rsid w:val="000C661E"/>
    <w:rsid w:val="000D09EA"/>
    <w:rsid w:val="000D0E18"/>
    <w:rsid w:val="000D1964"/>
    <w:rsid w:val="000D1A1C"/>
    <w:rsid w:val="000D1B18"/>
    <w:rsid w:val="000D218D"/>
    <w:rsid w:val="000D4726"/>
    <w:rsid w:val="000D551A"/>
    <w:rsid w:val="000D72A3"/>
    <w:rsid w:val="000E0BA8"/>
    <w:rsid w:val="000E1442"/>
    <w:rsid w:val="000E1653"/>
    <w:rsid w:val="000E25B4"/>
    <w:rsid w:val="000E2A8C"/>
    <w:rsid w:val="000E3237"/>
    <w:rsid w:val="000E39B2"/>
    <w:rsid w:val="000E4210"/>
    <w:rsid w:val="000E627C"/>
    <w:rsid w:val="000F048D"/>
    <w:rsid w:val="000F36CA"/>
    <w:rsid w:val="000F3909"/>
    <w:rsid w:val="000F4F37"/>
    <w:rsid w:val="000F5B1D"/>
    <w:rsid w:val="000F6828"/>
    <w:rsid w:val="000F686A"/>
    <w:rsid w:val="000F6CB8"/>
    <w:rsid w:val="00101693"/>
    <w:rsid w:val="00101BCD"/>
    <w:rsid w:val="001021C3"/>
    <w:rsid w:val="001025E0"/>
    <w:rsid w:val="00102A38"/>
    <w:rsid w:val="00102DE4"/>
    <w:rsid w:val="00104256"/>
    <w:rsid w:val="001042B3"/>
    <w:rsid w:val="00104333"/>
    <w:rsid w:val="00104DDF"/>
    <w:rsid w:val="00104ED1"/>
    <w:rsid w:val="00106601"/>
    <w:rsid w:val="001100B7"/>
    <w:rsid w:val="00110311"/>
    <w:rsid w:val="001105E5"/>
    <w:rsid w:val="001127EF"/>
    <w:rsid w:val="00113A9B"/>
    <w:rsid w:val="00113D1C"/>
    <w:rsid w:val="00114A55"/>
    <w:rsid w:val="00114D16"/>
    <w:rsid w:val="00115EF5"/>
    <w:rsid w:val="001163AE"/>
    <w:rsid w:val="0011670A"/>
    <w:rsid w:val="0011772E"/>
    <w:rsid w:val="00120C64"/>
    <w:rsid w:val="00121B1A"/>
    <w:rsid w:val="00121E0B"/>
    <w:rsid w:val="00121EB1"/>
    <w:rsid w:val="00122268"/>
    <w:rsid w:val="00122F36"/>
    <w:rsid w:val="00125A8F"/>
    <w:rsid w:val="0012673C"/>
    <w:rsid w:val="0013048C"/>
    <w:rsid w:val="0013108A"/>
    <w:rsid w:val="00131E7A"/>
    <w:rsid w:val="00132A12"/>
    <w:rsid w:val="001332F0"/>
    <w:rsid w:val="0013363E"/>
    <w:rsid w:val="0013504C"/>
    <w:rsid w:val="00135C92"/>
    <w:rsid w:val="001368D1"/>
    <w:rsid w:val="001373BC"/>
    <w:rsid w:val="00137603"/>
    <w:rsid w:val="001430B8"/>
    <w:rsid w:val="00143333"/>
    <w:rsid w:val="001475F6"/>
    <w:rsid w:val="00147857"/>
    <w:rsid w:val="00150168"/>
    <w:rsid w:val="0015031B"/>
    <w:rsid w:val="0015321B"/>
    <w:rsid w:val="00153798"/>
    <w:rsid w:val="00156B24"/>
    <w:rsid w:val="00157217"/>
    <w:rsid w:val="00160DA0"/>
    <w:rsid w:val="00161EE5"/>
    <w:rsid w:val="00161EFC"/>
    <w:rsid w:val="00162375"/>
    <w:rsid w:val="00163207"/>
    <w:rsid w:val="001637D3"/>
    <w:rsid w:val="001641CD"/>
    <w:rsid w:val="001659C3"/>
    <w:rsid w:val="00165E4A"/>
    <w:rsid w:val="001702D1"/>
    <w:rsid w:val="00170711"/>
    <w:rsid w:val="00170857"/>
    <w:rsid w:val="00170954"/>
    <w:rsid w:val="00172377"/>
    <w:rsid w:val="00172A87"/>
    <w:rsid w:val="00175210"/>
    <w:rsid w:val="00175ADF"/>
    <w:rsid w:val="001769F0"/>
    <w:rsid w:val="0017704F"/>
    <w:rsid w:val="001770FE"/>
    <w:rsid w:val="00177634"/>
    <w:rsid w:val="0018007F"/>
    <w:rsid w:val="00181CFD"/>
    <w:rsid w:val="00182D35"/>
    <w:rsid w:val="00184CEB"/>
    <w:rsid w:val="00185223"/>
    <w:rsid w:val="0018581E"/>
    <w:rsid w:val="00186525"/>
    <w:rsid w:val="00190D6E"/>
    <w:rsid w:val="001916A9"/>
    <w:rsid w:val="00191B79"/>
    <w:rsid w:val="0019371F"/>
    <w:rsid w:val="00193E9C"/>
    <w:rsid w:val="00197857"/>
    <w:rsid w:val="001A2066"/>
    <w:rsid w:val="001A2BF6"/>
    <w:rsid w:val="001A2ED1"/>
    <w:rsid w:val="001A3C57"/>
    <w:rsid w:val="001A3CC8"/>
    <w:rsid w:val="001A7655"/>
    <w:rsid w:val="001A7E84"/>
    <w:rsid w:val="001B0682"/>
    <w:rsid w:val="001B0C3B"/>
    <w:rsid w:val="001B1413"/>
    <w:rsid w:val="001B1E56"/>
    <w:rsid w:val="001B2199"/>
    <w:rsid w:val="001B35D7"/>
    <w:rsid w:val="001B3AC1"/>
    <w:rsid w:val="001B3F41"/>
    <w:rsid w:val="001B402C"/>
    <w:rsid w:val="001B4501"/>
    <w:rsid w:val="001B47C4"/>
    <w:rsid w:val="001B67A6"/>
    <w:rsid w:val="001B67B8"/>
    <w:rsid w:val="001B6C24"/>
    <w:rsid w:val="001C34E3"/>
    <w:rsid w:val="001C422E"/>
    <w:rsid w:val="001C4C84"/>
    <w:rsid w:val="001C68FC"/>
    <w:rsid w:val="001C6BFC"/>
    <w:rsid w:val="001C6C5C"/>
    <w:rsid w:val="001C749B"/>
    <w:rsid w:val="001D0F5E"/>
    <w:rsid w:val="001D1311"/>
    <w:rsid w:val="001D20CF"/>
    <w:rsid w:val="001D2179"/>
    <w:rsid w:val="001D2387"/>
    <w:rsid w:val="001D2A66"/>
    <w:rsid w:val="001D311A"/>
    <w:rsid w:val="001D32DE"/>
    <w:rsid w:val="001D4873"/>
    <w:rsid w:val="001D6E1D"/>
    <w:rsid w:val="001E2D01"/>
    <w:rsid w:val="001E3128"/>
    <w:rsid w:val="001E40E6"/>
    <w:rsid w:val="001E428F"/>
    <w:rsid w:val="001E5118"/>
    <w:rsid w:val="001E5C29"/>
    <w:rsid w:val="001E60D5"/>
    <w:rsid w:val="001E68ED"/>
    <w:rsid w:val="001E702E"/>
    <w:rsid w:val="001E7FB8"/>
    <w:rsid w:val="001F09A4"/>
    <w:rsid w:val="001F0C57"/>
    <w:rsid w:val="001F182D"/>
    <w:rsid w:val="001F26FA"/>
    <w:rsid w:val="001F459C"/>
    <w:rsid w:val="001F606B"/>
    <w:rsid w:val="001F79B0"/>
    <w:rsid w:val="001F7CB7"/>
    <w:rsid w:val="001F7D61"/>
    <w:rsid w:val="00200269"/>
    <w:rsid w:val="002004FB"/>
    <w:rsid w:val="00200B3E"/>
    <w:rsid w:val="002014AE"/>
    <w:rsid w:val="00201770"/>
    <w:rsid w:val="00204992"/>
    <w:rsid w:val="00204FE1"/>
    <w:rsid w:val="00206DBB"/>
    <w:rsid w:val="002076F1"/>
    <w:rsid w:val="0020772C"/>
    <w:rsid w:val="00207E89"/>
    <w:rsid w:val="002107C5"/>
    <w:rsid w:val="00211625"/>
    <w:rsid w:val="00211F66"/>
    <w:rsid w:val="00212572"/>
    <w:rsid w:val="002153AC"/>
    <w:rsid w:val="00216B91"/>
    <w:rsid w:val="002205F9"/>
    <w:rsid w:val="00220DD8"/>
    <w:rsid w:val="00220F3A"/>
    <w:rsid w:val="00221BB1"/>
    <w:rsid w:val="00221F15"/>
    <w:rsid w:val="0022626B"/>
    <w:rsid w:val="00230F4C"/>
    <w:rsid w:val="00234006"/>
    <w:rsid w:val="00236347"/>
    <w:rsid w:val="00237529"/>
    <w:rsid w:val="0023790A"/>
    <w:rsid w:val="00241869"/>
    <w:rsid w:val="00242228"/>
    <w:rsid w:val="002428C8"/>
    <w:rsid w:val="00242B6D"/>
    <w:rsid w:val="00242C0E"/>
    <w:rsid w:val="00246744"/>
    <w:rsid w:val="0025030F"/>
    <w:rsid w:val="002508DE"/>
    <w:rsid w:val="00251236"/>
    <w:rsid w:val="00251789"/>
    <w:rsid w:val="00252C13"/>
    <w:rsid w:val="00255860"/>
    <w:rsid w:val="002564DF"/>
    <w:rsid w:val="00256B40"/>
    <w:rsid w:val="0025708A"/>
    <w:rsid w:val="002600F2"/>
    <w:rsid w:val="00260A13"/>
    <w:rsid w:val="002626DA"/>
    <w:rsid w:val="00263A51"/>
    <w:rsid w:val="0026468D"/>
    <w:rsid w:val="00264A19"/>
    <w:rsid w:val="00270290"/>
    <w:rsid w:val="00272D35"/>
    <w:rsid w:val="00273D01"/>
    <w:rsid w:val="00275927"/>
    <w:rsid w:val="00277EDA"/>
    <w:rsid w:val="00280942"/>
    <w:rsid w:val="002809E5"/>
    <w:rsid w:val="002810E0"/>
    <w:rsid w:val="00281422"/>
    <w:rsid w:val="00281E40"/>
    <w:rsid w:val="00282246"/>
    <w:rsid w:val="002834CE"/>
    <w:rsid w:val="002838E6"/>
    <w:rsid w:val="002846C7"/>
    <w:rsid w:val="00285740"/>
    <w:rsid w:val="00285B32"/>
    <w:rsid w:val="00286936"/>
    <w:rsid w:val="002904CE"/>
    <w:rsid w:val="002935AB"/>
    <w:rsid w:val="002936B8"/>
    <w:rsid w:val="00293CC9"/>
    <w:rsid w:val="0029400C"/>
    <w:rsid w:val="002942BF"/>
    <w:rsid w:val="002948D1"/>
    <w:rsid w:val="0029592B"/>
    <w:rsid w:val="00296267"/>
    <w:rsid w:val="002964AE"/>
    <w:rsid w:val="002965F6"/>
    <w:rsid w:val="00296A78"/>
    <w:rsid w:val="00297425"/>
    <w:rsid w:val="002A0899"/>
    <w:rsid w:val="002A0D40"/>
    <w:rsid w:val="002A4202"/>
    <w:rsid w:val="002A4E9C"/>
    <w:rsid w:val="002A514E"/>
    <w:rsid w:val="002B3036"/>
    <w:rsid w:val="002B382F"/>
    <w:rsid w:val="002B495B"/>
    <w:rsid w:val="002B7CAC"/>
    <w:rsid w:val="002C01FF"/>
    <w:rsid w:val="002C241D"/>
    <w:rsid w:val="002C28F9"/>
    <w:rsid w:val="002C2B1A"/>
    <w:rsid w:val="002C352E"/>
    <w:rsid w:val="002C3E5B"/>
    <w:rsid w:val="002C44BE"/>
    <w:rsid w:val="002C4C47"/>
    <w:rsid w:val="002C51CD"/>
    <w:rsid w:val="002C54F6"/>
    <w:rsid w:val="002C5552"/>
    <w:rsid w:val="002C6656"/>
    <w:rsid w:val="002C7A41"/>
    <w:rsid w:val="002C7CD4"/>
    <w:rsid w:val="002D08F8"/>
    <w:rsid w:val="002D0A29"/>
    <w:rsid w:val="002D0DD7"/>
    <w:rsid w:val="002D124A"/>
    <w:rsid w:val="002D199E"/>
    <w:rsid w:val="002D3756"/>
    <w:rsid w:val="002D5979"/>
    <w:rsid w:val="002D7B5F"/>
    <w:rsid w:val="002E0724"/>
    <w:rsid w:val="002E18BE"/>
    <w:rsid w:val="002E2662"/>
    <w:rsid w:val="002E2BD2"/>
    <w:rsid w:val="002E2F49"/>
    <w:rsid w:val="002E43CC"/>
    <w:rsid w:val="002E49EA"/>
    <w:rsid w:val="002E5AA2"/>
    <w:rsid w:val="002F0DE4"/>
    <w:rsid w:val="002F29B2"/>
    <w:rsid w:val="002F3F09"/>
    <w:rsid w:val="002F444A"/>
    <w:rsid w:val="002F6970"/>
    <w:rsid w:val="002F77DF"/>
    <w:rsid w:val="00303370"/>
    <w:rsid w:val="003043AF"/>
    <w:rsid w:val="00305374"/>
    <w:rsid w:val="00305449"/>
    <w:rsid w:val="00311512"/>
    <w:rsid w:val="003118D5"/>
    <w:rsid w:val="003123C4"/>
    <w:rsid w:val="0031269A"/>
    <w:rsid w:val="00313250"/>
    <w:rsid w:val="00314023"/>
    <w:rsid w:val="003143A5"/>
    <w:rsid w:val="00314BCB"/>
    <w:rsid w:val="00314CCC"/>
    <w:rsid w:val="00314DA3"/>
    <w:rsid w:val="00315BD6"/>
    <w:rsid w:val="00320E4E"/>
    <w:rsid w:val="00323021"/>
    <w:rsid w:val="003230BE"/>
    <w:rsid w:val="003263E5"/>
    <w:rsid w:val="00327B4E"/>
    <w:rsid w:val="00327CAF"/>
    <w:rsid w:val="0033033B"/>
    <w:rsid w:val="003304DF"/>
    <w:rsid w:val="0033089B"/>
    <w:rsid w:val="0033106B"/>
    <w:rsid w:val="003316F1"/>
    <w:rsid w:val="00331CE3"/>
    <w:rsid w:val="00331E4E"/>
    <w:rsid w:val="00332838"/>
    <w:rsid w:val="003349D7"/>
    <w:rsid w:val="00335758"/>
    <w:rsid w:val="003357FB"/>
    <w:rsid w:val="00337468"/>
    <w:rsid w:val="00340132"/>
    <w:rsid w:val="00340416"/>
    <w:rsid w:val="00340B64"/>
    <w:rsid w:val="003411D3"/>
    <w:rsid w:val="003419EC"/>
    <w:rsid w:val="00342BB0"/>
    <w:rsid w:val="00342CBF"/>
    <w:rsid w:val="00342F57"/>
    <w:rsid w:val="00343165"/>
    <w:rsid w:val="003444F5"/>
    <w:rsid w:val="003510A5"/>
    <w:rsid w:val="00351713"/>
    <w:rsid w:val="00351850"/>
    <w:rsid w:val="00351CB6"/>
    <w:rsid w:val="00354728"/>
    <w:rsid w:val="00354905"/>
    <w:rsid w:val="00355785"/>
    <w:rsid w:val="00356C14"/>
    <w:rsid w:val="00360828"/>
    <w:rsid w:val="00360961"/>
    <w:rsid w:val="00361567"/>
    <w:rsid w:val="00361DB0"/>
    <w:rsid w:val="003620D4"/>
    <w:rsid w:val="00362BD3"/>
    <w:rsid w:val="003643AF"/>
    <w:rsid w:val="003669C1"/>
    <w:rsid w:val="00366AFE"/>
    <w:rsid w:val="00370487"/>
    <w:rsid w:val="0037100E"/>
    <w:rsid w:val="003715E6"/>
    <w:rsid w:val="0037184F"/>
    <w:rsid w:val="003726E6"/>
    <w:rsid w:val="00372DD8"/>
    <w:rsid w:val="00373B1B"/>
    <w:rsid w:val="0037434F"/>
    <w:rsid w:val="003756FB"/>
    <w:rsid w:val="0037651E"/>
    <w:rsid w:val="00377086"/>
    <w:rsid w:val="003806DC"/>
    <w:rsid w:val="00380ADC"/>
    <w:rsid w:val="00380FF0"/>
    <w:rsid w:val="0038171A"/>
    <w:rsid w:val="00383EBB"/>
    <w:rsid w:val="0038486E"/>
    <w:rsid w:val="003849D8"/>
    <w:rsid w:val="00386E7B"/>
    <w:rsid w:val="00387342"/>
    <w:rsid w:val="0038750D"/>
    <w:rsid w:val="003875D3"/>
    <w:rsid w:val="00387713"/>
    <w:rsid w:val="00387804"/>
    <w:rsid w:val="00387E1C"/>
    <w:rsid w:val="0039069C"/>
    <w:rsid w:val="00393339"/>
    <w:rsid w:val="003934B5"/>
    <w:rsid w:val="003951F7"/>
    <w:rsid w:val="003965D9"/>
    <w:rsid w:val="003967B6"/>
    <w:rsid w:val="00397ED1"/>
    <w:rsid w:val="003A11FC"/>
    <w:rsid w:val="003A171B"/>
    <w:rsid w:val="003A38D4"/>
    <w:rsid w:val="003A58C7"/>
    <w:rsid w:val="003B289C"/>
    <w:rsid w:val="003B35C1"/>
    <w:rsid w:val="003B4C48"/>
    <w:rsid w:val="003B4DD9"/>
    <w:rsid w:val="003B71B1"/>
    <w:rsid w:val="003B7A5F"/>
    <w:rsid w:val="003C059B"/>
    <w:rsid w:val="003C0C17"/>
    <w:rsid w:val="003C2455"/>
    <w:rsid w:val="003C2573"/>
    <w:rsid w:val="003C26B3"/>
    <w:rsid w:val="003C2C52"/>
    <w:rsid w:val="003C45BF"/>
    <w:rsid w:val="003C4FFE"/>
    <w:rsid w:val="003C513A"/>
    <w:rsid w:val="003C585B"/>
    <w:rsid w:val="003C7325"/>
    <w:rsid w:val="003D0198"/>
    <w:rsid w:val="003D066C"/>
    <w:rsid w:val="003D0BA7"/>
    <w:rsid w:val="003D1501"/>
    <w:rsid w:val="003D1D25"/>
    <w:rsid w:val="003D234F"/>
    <w:rsid w:val="003D28EE"/>
    <w:rsid w:val="003D2B03"/>
    <w:rsid w:val="003D3801"/>
    <w:rsid w:val="003D3FD9"/>
    <w:rsid w:val="003D49F2"/>
    <w:rsid w:val="003D6821"/>
    <w:rsid w:val="003E08C0"/>
    <w:rsid w:val="003E0DFE"/>
    <w:rsid w:val="003E1530"/>
    <w:rsid w:val="003E2F47"/>
    <w:rsid w:val="003E3D69"/>
    <w:rsid w:val="003E4E39"/>
    <w:rsid w:val="003E5C2A"/>
    <w:rsid w:val="003E60DB"/>
    <w:rsid w:val="003E6D62"/>
    <w:rsid w:val="003E77E6"/>
    <w:rsid w:val="003E7E85"/>
    <w:rsid w:val="003F0D40"/>
    <w:rsid w:val="003F232E"/>
    <w:rsid w:val="003F30FB"/>
    <w:rsid w:val="003F678F"/>
    <w:rsid w:val="003F7C24"/>
    <w:rsid w:val="003F7D5E"/>
    <w:rsid w:val="00400C51"/>
    <w:rsid w:val="00402679"/>
    <w:rsid w:val="00403BF4"/>
    <w:rsid w:val="004043EE"/>
    <w:rsid w:val="00404AAF"/>
    <w:rsid w:val="00405F4A"/>
    <w:rsid w:val="004060A0"/>
    <w:rsid w:val="004070E6"/>
    <w:rsid w:val="0041039C"/>
    <w:rsid w:val="004128C1"/>
    <w:rsid w:val="00413558"/>
    <w:rsid w:val="00413985"/>
    <w:rsid w:val="0041475E"/>
    <w:rsid w:val="00415483"/>
    <w:rsid w:val="00420606"/>
    <w:rsid w:val="00420DCB"/>
    <w:rsid w:val="00422080"/>
    <w:rsid w:val="004221A9"/>
    <w:rsid w:val="00422FF2"/>
    <w:rsid w:val="0042379B"/>
    <w:rsid w:val="00425F6E"/>
    <w:rsid w:val="00426D03"/>
    <w:rsid w:val="00427DDA"/>
    <w:rsid w:val="00430827"/>
    <w:rsid w:val="00430AA0"/>
    <w:rsid w:val="00430C7C"/>
    <w:rsid w:val="00431114"/>
    <w:rsid w:val="00431928"/>
    <w:rsid w:val="00431D02"/>
    <w:rsid w:val="00431F70"/>
    <w:rsid w:val="00431FA7"/>
    <w:rsid w:val="00432061"/>
    <w:rsid w:val="004328D3"/>
    <w:rsid w:val="00433ED0"/>
    <w:rsid w:val="00434688"/>
    <w:rsid w:val="00435092"/>
    <w:rsid w:val="00437C80"/>
    <w:rsid w:val="00437F1C"/>
    <w:rsid w:val="0044324C"/>
    <w:rsid w:val="00443307"/>
    <w:rsid w:val="00444439"/>
    <w:rsid w:val="0044488E"/>
    <w:rsid w:val="00444B2A"/>
    <w:rsid w:val="004456A3"/>
    <w:rsid w:val="0044717F"/>
    <w:rsid w:val="004512C4"/>
    <w:rsid w:val="0045219A"/>
    <w:rsid w:val="0045278E"/>
    <w:rsid w:val="00452EC0"/>
    <w:rsid w:val="004537DD"/>
    <w:rsid w:val="004562B6"/>
    <w:rsid w:val="00457760"/>
    <w:rsid w:val="00457A0A"/>
    <w:rsid w:val="0046015C"/>
    <w:rsid w:val="00460D89"/>
    <w:rsid w:val="00462C79"/>
    <w:rsid w:val="00462E12"/>
    <w:rsid w:val="004632BB"/>
    <w:rsid w:val="00464961"/>
    <w:rsid w:val="00464BFA"/>
    <w:rsid w:val="00464CFD"/>
    <w:rsid w:val="004660D2"/>
    <w:rsid w:val="00466691"/>
    <w:rsid w:val="0046699B"/>
    <w:rsid w:val="00467221"/>
    <w:rsid w:val="00473EC6"/>
    <w:rsid w:val="00474760"/>
    <w:rsid w:val="004750D0"/>
    <w:rsid w:val="004752EB"/>
    <w:rsid w:val="0047567D"/>
    <w:rsid w:val="00475813"/>
    <w:rsid w:val="00476E3D"/>
    <w:rsid w:val="004770E5"/>
    <w:rsid w:val="0048097D"/>
    <w:rsid w:val="004822FA"/>
    <w:rsid w:val="0048258B"/>
    <w:rsid w:val="0048387E"/>
    <w:rsid w:val="0048497B"/>
    <w:rsid w:val="00487660"/>
    <w:rsid w:val="0048796E"/>
    <w:rsid w:val="00491CAB"/>
    <w:rsid w:val="00491DBB"/>
    <w:rsid w:val="004928C5"/>
    <w:rsid w:val="004938B9"/>
    <w:rsid w:val="00494841"/>
    <w:rsid w:val="00494EDA"/>
    <w:rsid w:val="0049555A"/>
    <w:rsid w:val="00496244"/>
    <w:rsid w:val="004962BB"/>
    <w:rsid w:val="004967F8"/>
    <w:rsid w:val="0049725C"/>
    <w:rsid w:val="00497A3A"/>
    <w:rsid w:val="004A20D2"/>
    <w:rsid w:val="004A2920"/>
    <w:rsid w:val="004A2C75"/>
    <w:rsid w:val="004A2DF4"/>
    <w:rsid w:val="004A3D20"/>
    <w:rsid w:val="004A4C35"/>
    <w:rsid w:val="004A4CAF"/>
    <w:rsid w:val="004A6456"/>
    <w:rsid w:val="004B08D8"/>
    <w:rsid w:val="004B0988"/>
    <w:rsid w:val="004B1E3E"/>
    <w:rsid w:val="004B275F"/>
    <w:rsid w:val="004B7C19"/>
    <w:rsid w:val="004C0FB0"/>
    <w:rsid w:val="004C1030"/>
    <w:rsid w:val="004C23CA"/>
    <w:rsid w:val="004C2572"/>
    <w:rsid w:val="004C547C"/>
    <w:rsid w:val="004C65F3"/>
    <w:rsid w:val="004D0E5A"/>
    <w:rsid w:val="004D0FF9"/>
    <w:rsid w:val="004D24E0"/>
    <w:rsid w:val="004D2C5A"/>
    <w:rsid w:val="004D38F6"/>
    <w:rsid w:val="004D6686"/>
    <w:rsid w:val="004D6C6F"/>
    <w:rsid w:val="004D7B42"/>
    <w:rsid w:val="004E079C"/>
    <w:rsid w:val="004E0A9C"/>
    <w:rsid w:val="004E18C0"/>
    <w:rsid w:val="004E22CE"/>
    <w:rsid w:val="004E2D2C"/>
    <w:rsid w:val="004E4404"/>
    <w:rsid w:val="004E4F10"/>
    <w:rsid w:val="004E679C"/>
    <w:rsid w:val="004E6A35"/>
    <w:rsid w:val="004E7059"/>
    <w:rsid w:val="004F036D"/>
    <w:rsid w:val="004F211F"/>
    <w:rsid w:val="004F590D"/>
    <w:rsid w:val="004F5B03"/>
    <w:rsid w:val="005005AB"/>
    <w:rsid w:val="0050298F"/>
    <w:rsid w:val="00502B96"/>
    <w:rsid w:val="00503612"/>
    <w:rsid w:val="00503DE9"/>
    <w:rsid w:val="00504E0C"/>
    <w:rsid w:val="00504E69"/>
    <w:rsid w:val="005053D4"/>
    <w:rsid w:val="0050596C"/>
    <w:rsid w:val="0050689B"/>
    <w:rsid w:val="00507ADF"/>
    <w:rsid w:val="00511DA9"/>
    <w:rsid w:val="00512187"/>
    <w:rsid w:val="00512843"/>
    <w:rsid w:val="00512889"/>
    <w:rsid w:val="00514534"/>
    <w:rsid w:val="00514F85"/>
    <w:rsid w:val="00515C58"/>
    <w:rsid w:val="00516742"/>
    <w:rsid w:val="00517346"/>
    <w:rsid w:val="00517A4A"/>
    <w:rsid w:val="00517BAD"/>
    <w:rsid w:val="005203E1"/>
    <w:rsid w:val="00520A00"/>
    <w:rsid w:val="00521049"/>
    <w:rsid w:val="005228BA"/>
    <w:rsid w:val="0052299A"/>
    <w:rsid w:val="0052336E"/>
    <w:rsid w:val="0052407F"/>
    <w:rsid w:val="005242F7"/>
    <w:rsid w:val="0052451A"/>
    <w:rsid w:val="00524D94"/>
    <w:rsid w:val="00525299"/>
    <w:rsid w:val="00525F2B"/>
    <w:rsid w:val="00526053"/>
    <w:rsid w:val="00526204"/>
    <w:rsid w:val="005278D0"/>
    <w:rsid w:val="00527BAF"/>
    <w:rsid w:val="00527C50"/>
    <w:rsid w:val="0053020A"/>
    <w:rsid w:val="00530AF0"/>
    <w:rsid w:val="0053172E"/>
    <w:rsid w:val="00531743"/>
    <w:rsid w:val="00532379"/>
    <w:rsid w:val="00532422"/>
    <w:rsid w:val="00533879"/>
    <w:rsid w:val="0053405F"/>
    <w:rsid w:val="005342E7"/>
    <w:rsid w:val="00534FFA"/>
    <w:rsid w:val="00540F09"/>
    <w:rsid w:val="005412FC"/>
    <w:rsid w:val="005414BF"/>
    <w:rsid w:val="00541BE5"/>
    <w:rsid w:val="00542414"/>
    <w:rsid w:val="00542DD4"/>
    <w:rsid w:val="005434C0"/>
    <w:rsid w:val="00544A0A"/>
    <w:rsid w:val="00546747"/>
    <w:rsid w:val="00550AE8"/>
    <w:rsid w:val="005537D9"/>
    <w:rsid w:val="005542C2"/>
    <w:rsid w:val="005554C0"/>
    <w:rsid w:val="005559AA"/>
    <w:rsid w:val="00555B3C"/>
    <w:rsid w:val="005568CD"/>
    <w:rsid w:val="0055733A"/>
    <w:rsid w:val="0056126A"/>
    <w:rsid w:val="00561DF7"/>
    <w:rsid w:val="0056352F"/>
    <w:rsid w:val="00563922"/>
    <w:rsid w:val="00564FD3"/>
    <w:rsid w:val="00565C92"/>
    <w:rsid w:val="00566AF4"/>
    <w:rsid w:val="00566CE1"/>
    <w:rsid w:val="0057058A"/>
    <w:rsid w:val="00570A73"/>
    <w:rsid w:val="00570AFD"/>
    <w:rsid w:val="00573023"/>
    <w:rsid w:val="0057325B"/>
    <w:rsid w:val="0057413B"/>
    <w:rsid w:val="00575DFF"/>
    <w:rsid w:val="00576D20"/>
    <w:rsid w:val="00577E70"/>
    <w:rsid w:val="0058071E"/>
    <w:rsid w:val="0058167E"/>
    <w:rsid w:val="00581C3C"/>
    <w:rsid w:val="00582E50"/>
    <w:rsid w:val="00583624"/>
    <w:rsid w:val="0058459D"/>
    <w:rsid w:val="00584AE2"/>
    <w:rsid w:val="005854AE"/>
    <w:rsid w:val="00585A4C"/>
    <w:rsid w:val="00585C53"/>
    <w:rsid w:val="00591CB7"/>
    <w:rsid w:val="005925FC"/>
    <w:rsid w:val="005957D8"/>
    <w:rsid w:val="005957E9"/>
    <w:rsid w:val="00596B4F"/>
    <w:rsid w:val="00596E9A"/>
    <w:rsid w:val="005A0256"/>
    <w:rsid w:val="005A0B28"/>
    <w:rsid w:val="005A0CBA"/>
    <w:rsid w:val="005A380E"/>
    <w:rsid w:val="005A4CC5"/>
    <w:rsid w:val="005A5615"/>
    <w:rsid w:val="005A61ED"/>
    <w:rsid w:val="005A6879"/>
    <w:rsid w:val="005A6A71"/>
    <w:rsid w:val="005A6E19"/>
    <w:rsid w:val="005A7DB9"/>
    <w:rsid w:val="005B140F"/>
    <w:rsid w:val="005B291E"/>
    <w:rsid w:val="005B2BBA"/>
    <w:rsid w:val="005B34C3"/>
    <w:rsid w:val="005B4248"/>
    <w:rsid w:val="005B42D7"/>
    <w:rsid w:val="005B6170"/>
    <w:rsid w:val="005C0741"/>
    <w:rsid w:val="005C23AF"/>
    <w:rsid w:val="005C3F2F"/>
    <w:rsid w:val="005C4A88"/>
    <w:rsid w:val="005C651F"/>
    <w:rsid w:val="005C728D"/>
    <w:rsid w:val="005C7B56"/>
    <w:rsid w:val="005C7BE1"/>
    <w:rsid w:val="005C7E5E"/>
    <w:rsid w:val="005D1E73"/>
    <w:rsid w:val="005D2C8F"/>
    <w:rsid w:val="005D3030"/>
    <w:rsid w:val="005D3593"/>
    <w:rsid w:val="005D5409"/>
    <w:rsid w:val="005D6628"/>
    <w:rsid w:val="005D6721"/>
    <w:rsid w:val="005D70E2"/>
    <w:rsid w:val="005D7911"/>
    <w:rsid w:val="005E087F"/>
    <w:rsid w:val="005E576E"/>
    <w:rsid w:val="005E6CF6"/>
    <w:rsid w:val="005E6FD1"/>
    <w:rsid w:val="005E706B"/>
    <w:rsid w:val="005F20C2"/>
    <w:rsid w:val="005F2910"/>
    <w:rsid w:val="005F38E0"/>
    <w:rsid w:val="005F3F84"/>
    <w:rsid w:val="005F5683"/>
    <w:rsid w:val="005F58E4"/>
    <w:rsid w:val="005F59C5"/>
    <w:rsid w:val="005F5B5F"/>
    <w:rsid w:val="005F5C0D"/>
    <w:rsid w:val="005F740A"/>
    <w:rsid w:val="005F7B51"/>
    <w:rsid w:val="005F7BFB"/>
    <w:rsid w:val="0060124E"/>
    <w:rsid w:val="00601516"/>
    <w:rsid w:val="006019D2"/>
    <w:rsid w:val="00603008"/>
    <w:rsid w:val="006045BF"/>
    <w:rsid w:val="006054D7"/>
    <w:rsid w:val="006059BD"/>
    <w:rsid w:val="00607821"/>
    <w:rsid w:val="006078D5"/>
    <w:rsid w:val="00610252"/>
    <w:rsid w:val="0061104B"/>
    <w:rsid w:val="00611569"/>
    <w:rsid w:val="00611981"/>
    <w:rsid w:val="00611ECD"/>
    <w:rsid w:val="0061437F"/>
    <w:rsid w:val="006146EC"/>
    <w:rsid w:val="0061698E"/>
    <w:rsid w:val="00617A65"/>
    <w:rsid w:val="00617D48"/>
    <w:rsid w:val="0062007D"/>
    <w:rsid w:val="006208AC"/>
    <w:rsid w:val="006211AA"/>
    <w:rsid w:val="00623C67"/>
    <w:rsid w:val="00624236"/>
    <w:rsid w:val="0062448D"/>
    <w:rsid w:val="00624F0B"/>
    <w:rsid w:val="00625B1B"/>
    <w:rsid w:val="00625C5F"/>
    <w:rsid w:val="00625F45"/>
    <w:rsid w:val="00627223"/>
    <w:rsid w:val="00632305"/>
    <w:rsid w:val="00633A48"/>
    <w:rsid w:val="00633AFE"/>
    <w:rsid w:val="00635F45"/>
    <w:rsid w:val="00635F89"/>
    <w:rsid w:val="00636579"/>
    <w:rsid w:val="00636BF7"/>
    <w:rsid w:val="00637C0B"/>
    <w:rsid w:val="00637E0A"/>
    <w:rsid w:val="00640C08"/>
    <w:rsid w:val="00641F4F"/>
    <w:rsid w:val="006425BC"/>
    <w:rsid w:val="00642F41"/>
    <w:rsid w:val="00646017"/>
    <w:rsid w:val="006464B7"/>
    <w:rsid w:val="006474D7"/>
    <w:rsid w:val="00647A09"/>
    <w:rsid w:val="00647D0A"/>
    <w:rsid w:val="006509F2"/>
    <w:rsid w:val="006515A9"/>
    <w:rsid w:val="006527C8"/>
    <w:rsid w:val="006528F0"/>
    <w:rsid w:val="00653A40"/>
    <w:rsid w:val="00654283"/>
    <w:rsid w:val="00654853"/>
    <w:rsid w:val="0065720E"/>
    <w:rsid w:val="006622CD"/>
    <w:rsid w:val="0066289C"/>
    <w:rsid w:val="00663435"/>
    <w:rsid w:val="006636CA"/>
    <w:rsid w:val="006653DE"/>
    <w:rsid w:val="00665CEC"/>
    <w:rsid w:val="00666ABC"/>
    <w:rsid w:val="00667219"/>
    <w:rsid w:val="00667F77"/>
    <w:rsid w:val="00670430"/>
    <w:rsid w:val="006714B7"/>
    <w:rsid w:val="00671A26"/>
    <w:rsid w:val="00672983"/>
    <w:rsid w:val="00672C47"/>
    <w:rsid w:val="0067367D"/>
    <w:rsid w:val="00673F4D"/>
    <w:rsid w:val="0067552E"/>
    <w:rsid w:val="00675742"/>
    <w:rsid w:val="00680279"/>
    <w:rsid w:val="00680423"/>
    <w:rsid w:val="006830AA"/>
    <w:rsid w:val="0068436F"/>
    <w:rsid w:val="006847D5"/>
    <w:rsid w:val="00684B81"/>
    <w:rsid w:val="006860F8"/>
    <w:rsid w:val="0069021B"/>
    <w:rsid w:val="006907B7"/>
    <w:rsid w:val="00691A6E"/>
    <w:rsid w:val="00691EA2"/>
    <w:rsid w:val="00692481"/>
    <w:rsid w:val="00693BB3"/>
    <w:rsid w:val="00694CF1"/>
    <w:rsid w:val="00694E4B"/>
    <w:rsid w:val="00695538"/>
    <w:rsid w:val="00697494"/>
    <w:rsid w:val="006A02D8"/>
    <w:rsid w:val="006A0A6B"/>
    <w:rsid w:val="006A5633"/>
    <w:rsid w:val="006A5AB5"/>
    <w:rsid w:val="006A5C7A"/>
    <w:rsid w:val="006A6935"/>
    <w:rsid w:val="006A70A4"/>
    <w:rsid w:val="006B07AA"/>
    <w:rsid w:val="006B0AED"/>
    <w:rsid w:val="006B3320"/>
    <w:rsid w:val="006B49C7"/>
    <w:rsid w:val="006B537B"/>
    <w:rsid w:val="006B6152"/>
    <w:rsid w:val="006C005F"/>
    <w:rsid w:val="006C0244"/>
    <w:rsid w:val="006C0C67"/>
    <w:rsid w:val="006C15EE"/>
    <w:rsid w:val="006C18F7"/>
    <w:rsid w:val="006C2135"/>
    <w:rsid w:val="006C2643"/>
    <w:rsid w:val="006C36F2"/>
    <w:rsid w:val="006C3A80"/>
    <w:rsid w:val="006C4777"/>
    <w:rsid w:val="006C4A90"/>
    <w:rsid w:val="006C6B14"/>
    <w:rsid w:val="006D23F0"/>
    <w:rsid w:val="006D2915"/>
    <w:rsid w:val="006D3012"/>
    <w:rsid w:val="006D3042"/>
    <w:rsid w:val="006D333B"/>
    <w:rsid w:val="006D3A7C"/>
    <w:rsid w:val="006D646E"/>
    <w:rsid w:val="006D649C"/>
    <w:rsid w:val="006D7FDE"/>
    <w:rsid w:val="006E0D48"/>
    <w:rsid w:val="006E306A"/>
    <w:rsid w:val="006E6DF6"/>
    <w:rsid w:val="006F17B3"/>
    <w:rsid w:val="006F2DC4"/>
    <w:rsid w:val="006F3CC5"/>
    <w:rsid w:val="006F67AA"/>
    <w:rsid w:val="006F67D0"/>
    <w:rsid w:val="006F7C83"/>
    <w:rsid w:val="006F7E30"/>
    <w:rsid w:val="0070296A"/>
    <w:rsid w:val="00702EDF"/>
    <w:rsid w:val="00703E18"/>
    <w:rsid w:val="007054D7"/>
    <w:rsid w:val="007064C5"/>
    <w:rsid w:val="00710235"/>
    <w:rsid w:val="0071148F"/>
    <w:rsid w:val="0071198B"/>
    <w:rsid w:val="00711F90"/>
    <w:rsid w:val="00712605"/>
    <w:rsid w:val="00712A4C"/>
    <w:rsid w:val="007136C4"/>
    <w:rsid w:val="00713B5F"/>
    <w:rsid w:val="00713EB0"/>
    <w:rsid w:val="00716C89"/>
    <w:rsid w:val="0071784D"/>
    <w:rsid w:val="0072011B"/>
    <w:rsid w:val="00723FF6"/>
    <w:rsid w:val="00725358"/>
    <w:rsid w:val="00725D4D"/>
    <w:rsid w:val="00725F11"/>
    <w:rsid w:val="00726043"/>
    <w:rsid w:val="007264B3"/>
    <w:rsid w:val="00726501"/>
    <w:rsid w:val="00727920"/>
    <w:rsid w:val="00727D60"/>
    <w:rsid w:val="00731AAC"/>
    <w:rsid w:val="0073219D"/>
    <w:rsid w:val="0073348C"/>
    <w:rsid w:val="0073478F"/>
    <w:rsid w:val="00735641"/>
    <w:rsid w:val="00736106"/>
    <w:rsid w:val="00736CC8"/>
    <w:rsid w:val="00737930"/>
    <w:rsid w:val="00737BE9"/>
    <w:rsid w:val="00742892"/>
    <w:rsid w:val="0074354F"/>
    <w:rsid w:val="00744E77"/>
    <w:rsid w:val="00745416"/>
    <w:rsid w:val="00745608"/>
    <w:rsid w:val="007461F7"/>
    <w:rsid w:val="007473FA"/>
    <w:rsid w:val="00752E47"/>
    <w:rsid w:val="0075423E"/>
    <w:rsid w:val="0075468C"/>
    <w:rsid w:val="00754987"/>
    <w:rsid w:val="00756EFB"/>
    <w:rsid w:val="00756F16"/>
    <w:rsid w:val="00760C0D"/>
    <w:rsid w:val="00761C5B"/>
    <w:rsid w:val="00762F8D"/>
    <w:rsid w:val="00763488"/>
    <w:rsid w:val="007643DD"/>
    <w:rsid w:val="0076550A"/>
    <w:rsid w:val="007663C5"/>
    <w:rsid w:val="0076642E"/>
    <w:rsid w:val="00766530"/>
    <w:rsid w:val="0076713C"/>
    <w:rsid w:val="00767D26"/>
    <w:rsid w:val="00770F17"/>
    <w:rsid w:val="0077136A"/>
    <w:rsid w:val="00772C6F"/>
    <w:rsid w:val="007734A4"/>
    <w:rsid w:val="00773542"/>
    <w:rsid w:val="0077609C"/>
    <w:rsid w:val="007807D9"/>
    <w:rsid w:val="007824C3"/>
    <w:rsid w:val="00782ACA"/>
    <w:rsid w:val="007834A3"/>
    <w:rsid w:val="007844BD"/>
    <w:rsid w:val="00785AAB"/>
    <w:rsid w:val="00786676"/>
    <w:rsid w:val="007873A4"/>
    <w:rsid w:val="0079109B"/>
    <w:rsid w:val="00791DDD"/>
    <w:rsid w:val="0079268E"/>
    <w:rsid w:val="00792B72"/>
    <w:rsid w:val="00793393"/>
    <w:rsid w:val="007960EC"/>
    <w:rsid w:val="0079671F"/>
    <w:rsid w:val="007970B6"/>
    <w:rsid w:val="007A419F"/>
    <w:rsid w:val="007A4203"/>
    <w:rsid w:val="007A4FF8"/>
    <w:rsid w:val="007A5097"/>
    <w:rsid w:val="007A561E"/>
    <w:rsid w:val="007A7D8D"/>
    <w:rsid w:val="007B26E4"/>
    <w:rsid w:val="007B2E6A"/>
    <w:rsid w:val="007B4717"/>
    <w:rsid w:val="007C05B5"/>
    <w:rsid w:val="007C20F8"/>
    <w:rsid w:val="007C300F"/>
    <w:rsid w:val="007C3D21"/>
    <w:rsid w:val="007C45F4"/>
    <w:rsid w:val="007C4D9E"/>
    <w:rsid w:val="007C5C07"/>
    <w:rsid w:val="007C73FB"/>
    <w:rsid w:val="007D2858"/>
    <w:rsid w:val="007D2EB6"/>
    <w:rsid w:val="007D3085"/>
    <w:rsid w:val="007D4713"/>
    <w:rsid w:val="007D4933"/>
    <w:rsid w:val="007E0D2B"/>
    <w:rsid w:val="007E1C39"/>
    <w:rsid w:val="007E5FBA"/>
    <w:rsid w:val="007F0968"/>
    <w:rsid w:val="007F0CC6"/>
    <w:rsid w:val="007F1EBC"/>
    <w:rsid w:val="007F3E43"/>
    <w:rsid w:val="007F44DD"/>
    <w:rsid w:val="007F5EA2"/>
    <w:rsid w:val="007F7A03"/>
    <w:rsid w:val="00800216"/>
    <w:rsid w:val="00800D79"/>
    <w:rsid w:val="00801955"/>
    <w:rsid w:val="008020D1"/>
    <w:rsid w:val="00802483"/>
    <w:rsid w:val="00802E8E"/>
    <w:rsid w:val="00803367"/>
    <w:rsid w:val="008050A1"/>
    <w:rsid w:val="0080672F"/>
    <w:rsid w:val="00807766"/>
    <w:rsid w:val="008104A3"/>
    <w:rsid w:val="008105FD"/>
    <w:rsid w:val="00810744"/>
    <w:rsid w:val="008111DE"/>
    <w:rsid w:val="00811EBA"/>
    <w:rsid w:val="0081304E"/>
    <w:rsid w:val="008140C0"/>
    <w:rsid w:val="00815B77"/>
    <w:rsid w:val="00816D6B"/>
    <w:rsid w:val="00820A72"/>
    <w:rsid w:val="008231F6"/>
    <w:rsid w:val="00823CEC"/>
    <w:rsid w:val="00824E3A"/>
    <w:rsid w:val="00825B28"/>
    <w:rsid w:val="00826AE6"/>
    <w:rsid w:val="00830E5B"/>
    <w:rsid w:val="00830F1C"/>
    <w:rsid w:val="008316D7"/>
    <w:rsid w:val="0083224D"/>
    <w:rsid w:val="0083423E"/>
    <w:rsid w:val="008359AB"/>
    <w:rsid w:val="00836C4A"/>
    <w:rsid w:val="00837D44"/>
    <w:rsid w:val="00841422"/>
    <w:rsid w:val="00841E59"/>
    <w:rsid w:val="00842A8A"/>
    <w:rsid w:val="00843646"/>
    <w:rsid w:val="008448C8"/>
    <w:rsid w:val="00845092"/>
    <w:rsid w:val="00846C28"/>
    <w:rsid w:val="00847091"/>
    <w:rsid w:val="00847F81"/>
    <w:rsid w:val="0085011E"/>
    <w:rsid w:val="0085226E"/>
    <w:rsid w:val="008550FD"/>
    <w:rsid w:val="008560BE"/>
    <w:rsid w:val="008570B4"/>
    <w:rsid w:val="008575D4"/>
    <w:rsid w:val="0086002D"/>
    <w:rsid w:val="00860BE1"/>
    <w:rsid w:val="00861530"/>
    <w:rsid w:val="00864A79"/>
    <w:rsid w:val="00864AEB"/>
    <w:rsid w:val="00864E4D"/>
    <w:rsid w:val="0086502E"/>
    <w:rsid w:val="0086545F"/>
    <w:rsid w:val="008664E4"/>
    <w:rsid w:val="00866F71"/>
    <w:rsid w:val="00867B47"/>
    <w:rsid w:val="008715D9"/>
    <w:rsid w:val="008724E2"/>
    <w:rsid w:val="00872825"/>
    <w:rsid w:val="00872832"/>
    <w:rsid w:val="00872EC5"/>
    <w:rsid w:val="008737C0"/>
    <w:rsid w:val="00873D72"/>
    <w:rsid w:val="008756E3"/>
    <w:rsid w:val="0087585D"/>
    <w:rsid w:val="00875AFD"/>
    <w:rsid w:val="008778F9"/>
    <w:rsid w:val="008812AF"/>
    <w:rsid w:val="00883CEB"/>
    <w:rsid w:val="00883FAD"/>
    <w:rsid w:val="00886986"/>
    <w:rsid w:val="0088723A"/>
    <w:rsid w:val="008873E3"/>
    <w:rsid w:val="00890308"/>
    <w:rsid w:val="0089191B"/>
    <w:rsid w:val="00893222"/>
    <w:rsid w:val="0089425F"/>
    <w:rsid w:val="00894DA6"/>
    <w:rsid w:val="00894DBC"/>
    <w:rsid w:val="00894EB5"/>
    <w:rsid w:val="0089528D"/>
    <w:rsid w:val="00895418"/>
    <w:rsid w:val="008971EF"/>
    <w:rsid w:val="008A0406"/>
    <w:rsid w:val="008A27D5"/>
    <w:rsid w:val="008A3031"/>
    <w:rsid w:val="008A361F"/>
    <w:rsid w:val="008A6001"/>
    <w:rsid w:val="008A6B23"/>
    <w:rsid w:val="008A7190"/>
    <w:rsid w:val="008A756D"/>
    <w:rsid w:val="008A77FF"/>
    <w:rsid w:val="008B0E0D"/>
    <w:rsid w:val="008B1468"/>
    <w:rsid w:val="008B1BC6"/>
    <w:rsid w:val="008B22DF"/>
    <w:rsid w:val="008B2F9F"/>
    <w:rsid w:val="008B3685"/>
    <w:rsid w:val="008B3DE4"/>
    <w:rsid w:val="008B5ADC"/>
    <w:rsid w:val="008B621A"/>
    <w:rsid w:val="008B6557"/>
    <w:rsid w:val="008B6D96"/>
    <w:rsid w:val="008B7381"/>
    <w:rsid w:val="008C07D8"/>
    <w:rsid w:val="008C0FF2"/>
    <w:rsid w:val="008C2961"/>
    <w:rsid w:val="008C564B"/>
    <w:rsid w:val="008C601A"/>
    <w:rsid w:val="008C7B23"/>
    <w:rsid w:val="008C7D36"/>
    <w:rsid w:val="008D2045"/>
    <w:rsid w:val="008D282B"/>
    <w:rsid w:val="008D2E44"/>
    <w:rsid w:val="008D4516"/>
    <w:rsid w:val="008D4F07"/>
    <w:rsid w:val="008D5BB9"/>
    <w:rsid w:val="008D5C7E"/>
    <w:rsid w:val="008D6AB4"/>
    <w:rsid w:val="008D6C41"/>
    <w:rsid w:val="008D6C8B"/>
    <w:rsid w:val="008D6EA4"/>
    <w:rsid w:val="008E2780"/>
    <w:rsid w:val="008E27B3"/>
    <w:rsid w:val="008F0B94"/>
    <w:rsid w:val="008F3640"/>
    <w:rsid w:val="008F4B32"/>
    <w:rsid w:val="008F5016"/>
    <w:rsid w:val="008F659E"/>
    <w:rsid w:val="008F7032"/>
    <w:rsid w:val="008F7658"/>
    <w:rsid w:val="009017EA"/>
    <w:rsid w:val="00902098"/>
    <w:rsid w:val="0090222F"/>
    <w:rsid w:val="00904874"/>
    <w:rsid w:val="00904B8E"/>
    <w:rsid w:val="009063B3"/>
    <w:rsid w:val="009067CA"/>
    <w:rsid w:val="00907611"/>
    <w:rsid w:val="00907CC3"/>
    <w:rsid w:val="00910CCC"/>
    <w:rsid w:val="00912245"/>
    <w:rsid w:val="00912F36"/>
    <w:rsid w:val="00913F4D"/>
    <w:rsid w:val="00914E63"/>
    <w:rsid w:val="0091554A"/>
    <w:rsid w:val="0091579E"/>
    <w:rsid w:val="009160A2"/>
    <w:rsid w:val="00920C46"/>
    <w:rsid w:val="009214C7"/>
    <w:rsid w:val="0092169A"/>
    <w:rsid w:val="00921ACA"/>
    <w:rsid w:val="00922EF1"/>
    <w:rsid w:val="009230FB"/>
    <w:rsid w:val="00924B1A"/>
    <w:rsid w:val="00925FFD"/>
    <w:rsid w:val="009274AD"/>
    <w:rsid w:val="00927DEE"/>
    <w:rsid w:val="00927F6F"/>
    <w:rsid w:val="009309FA"/>
    <w:rsid w:val="00931C0C"/>
    <w:rsid w:val="009333DB"/>
    <w:rsid w:val="00934BB8"/>
    <w:rsid w:val="009379E7"/>
    <w:rsid w:val="0094046E"/>
    <w:rsid w:val="00940EDB"/>
    <w:rsid w:val="00941A1A"/>
    <w:rsid w:val="00941CE7"/>
    <w:rsid w:val="0094264D"/>
    <w:rsid w:val="009502EA"/>
    <w:rsid w:val="00950408"/>
    <w:rsid w:val="00952B91"/>
    <w:rsid w:val="00955A79"/>
    <w:rsid w:val="00955FCA"/>
    <w:rsid w:val="00956431"/>
    <w:rsid w:val="0096012F"/>
    <w:rsid w:val="00960570"/>
    <w:rsid w:val="00960CDC"/>
    <w:rsid w:val="00962D6F"/>
    <w:rsid w:val="00963094"/>
    <w:rsid w:val="0096469C"/>
    <w:rsid w:val="009654E6"/>
    <w:rsid w:val="0096593F"/>
    <w:rsid w:val="00966D2C"/>
    <w:rsid w:val="0096769B"/>
    <w:rsid w:val="00967B71"/>
    <w:rsid w:val="00970CA8"/>
    <w:rsid w:val="00971165"/>
    <w:rsid w:val="00971487"/>
    <w:rsid w:val="009724EB"/>
    <w:rsid w:val="009727EA"/>
    <w:rsid w:val="0097368D"/>
    <w:rsid w:val="00973902"/>
    <w:rsid w:val="00973D31"/>
    <w:rsid w:val="00973FB2"/>
    <w:rsid w:val="00974E12"/>
    <w:rsid w:val="009753D2"/>
    <w:rsid w:val="0097662A"/>
    <w:rsid w:val="0097737B"/>
    <w:rsid w:val="009776FB"/>
    <w:rsid w:val="00980A7A"/>
    <w:rsid w:val="00980DAF"/>
    <w:rsid w:val="009810F9"/>
    <w:rsid w:val="0098236B"/>
    <w:rsid w:val="009844F8"/>
    <w:rsid w:val="00984EAD"/>
    <w:rsid w:val="009852B3"/>
    <w:rsid w:val="0098536D"/>
    <w:rsid w:val="009865CE"/>
    <w:rsid w:val="009869C8"/>
    <w:rsid w:val="00987B95"/>
    <w:rsid w:val="00987FD6"/>
    <w:rsid w:val="0099160A"/>
    <w:rsid w:val="009919AB"/>
    <w:rsid w:val="00991A7C"/>
    <w:rsid w:val="009938BF"/>
    <w:rsid w:val="00994CBB"/>
    <w:rsid w:val="009A002F"/>
    <w:rsid w:val="009A0EC0"/>
    <w:rsid w:val="009A30BF"/>
    <w:rsid w:val="009A327D"/>
    <w:rsid w:val="009A3C97"/>
    <w:rsid w:val="009A56A0"/>
    <w:rsid w:val="009A6A5B"/>
    <w:rsid w:val="009A7657"/>
    <w:rsid w:val="009A7E9D"/>
    <w:rsid w:val="009B1219"/>
    <w:rsid w:val="009B128D"/>
    <w:rsid w:val="009B14BE"/>
    <w:rsid w:val="009B1C3B"/>
    <w:rsid w:val="009B2096"/>
    <w:rsid w:val="009B3806"/>
    <w:rsid w:val="009B3C43"/>
    <w:rsid w:val="009B43AB"/>
    <w:rsid w:val="009B4D15"/>
    <w:rsid w:val="009B50BB"/>
    <w:rsid w:val="009B56C8"/>
    <w:rsid w:val="009B583E"/>
    <w:rsid w:val="009B690B"/>
    <w:rsid w:val="009C08FA"/>
    <w:rsid w:val="009C0968"/>
    <w:rsid w:val="009C13EA"/>
    <w:rsid w:val="009C15E6"/>
    <w:rsid w:val="009C2EBF"/>
    <w:rsid w:val="009C62ED"/>
    <w:rsid w:val="009C7E63"/>
    <w:rsid w:val="009D0033"/>
    <w:rsid w:val="009D0602"/>
    <w:rsid w:val="009D0C8E"/>
    <w:rsid w:val="009D1E3A"/>
    <w:rsid w:val="009D24A1"/>
    <w:rsid w:val="009D3A32"/>
    <w:rsid w:val="009D425E"/>
    <w:rsid w:val="009D549E"/>
    <w:rsid w:val="009D7980"/>
    <w:rsid w:val="009E0245"/>
    <w:rsid w:val="009E0E66"/>
    <w:rsid w:val="009E21CE"/>
    <w:rsid w:val="009E260D"/>
    <w:rsid w:val="009E2FD2"/>
    <w:rsid w:val="009E386C"/>
    <w:rsid w:val="009E454E"/>
    <w:rsid w:val="009E5259"/>
    <w:rsid w:val="009E52FE"/>
    <w:rsid w:val="009E66F5"/>
    <w:rsid w:val="009E7DB8"/>
    <w:rsid w:val="009F0538"/>
    <w:rsid w:val="009F0599"/>
    <w:rsid w:val="009F06EA"/>
    <w:rsid w:val="009F16DD"/>
    <w:rsid w:val="009F29D6"/>
    <w:rsid w:val="009F45D2"/>
    <w:rsid w:val="009F4766"/>
    <w:rsid w:val="009F5464"/>
    <w:rsid w:val="00A0043E"/>
    <w:rsid w:val="00A005EA"/>
    <w:rsid w:val="00A02DB1"/>
    <w:rsid w:val="00A03A5E"/>
    <w:rsid w:val="00A03A9F"/>
    <w:rsid w:val="00A051CF"/>
    <w:rsid w:val="00A05F1E"/>
    <w:rsid w:val="00A064C0"/>
    <w:rsid w:val="00A10DD2"/>
    <w:rsid w:val="00A1115A"/>
    <w:rsid w:val="00A117DF"/>
    <w:rsid w:val="00A125CE"/>
    <w:rsid w:val="00A13827"/>
    <w:rsid w:val="00A140D9"/>
    <w:rsid w:val="00A14A0F"/>
    <w:rsid w:val="00A20546"/>
    <w:rsid w:val="00A20BBB"/>
    <w:rsid w:val="00A24928"/>
    <w:rsid w:val="00A24F7B"/>
    <w:rsid w:val="00A24F9B"/>
    <w:rsid w:val="00A2522F"/>
    <w:rsid w:val="00A2648F"/>
    <w:rsid w:val="00A27DAF"/>
    <w:rsid w:val="00A303D1"/>
    <w:rsid w:val="00A31E5C"/>
    <w:rsid w:val="00A320B6"/>
    <w:rsid w:val="00A32DA8"/>
    <w:rsid w:val="00A32DDE"/>
    <w:rsid w:val="00A33285"/>
    <w:rsid w:val="00A33C59"/>
    <w:rsid w:val="00A3456B"/>
    <w:rsid w:val="00A34FBB"/>
    <w:rsid w:val="00A36FCB"/>
    <w:rsid w:val="00A371AA"/>
    <w:rsid w:val="00A425BE"/>
    <w:rsid w:val="00A43417"/>
    <w:rsid w:val="00A43C22"/>
    <w:rsid w:val="00A4406D"/>
    <w:rsid w:val="00A44631"/>
    <w:rsid w:val="00A46E94"/>
    <w:rsid w:val="00A47351"/>
    <w:rsid w:val="00A47EE8"/>
    <w:rsid w:val="00A51C38"/>
    <w:rsid w:val="00A53276"/>
    <w:rsid w:val="00A5343A"/>
    <w:rsid w:val="00A535C9"/>
    <w:rsid w:val="00A542F5"/>
    <w:rsid w:val="00A54725"/>
    <w:rsid w:val="00A55BB0"/>
    <w:rsid w:val="00A5684B"/>
    <w:rsid w:val="00A61BD7"/>
    <w:rsid w:val="00A638FC"/>
    <w:rsid w:val="00A64822"/>
    <w:rsid w:val="00A66041"/>
    <w:rsid w:val="00A6717E"/>
    <w:rsid w:val="00A71A68"/>
    <w:rsid w:val="00A71FDF"/>
    <w:rsid w:val="00A72311"/>
    <w:rsid w:val="00A74CE5"/>
    <w:rsid w:val="00A7715F"/>
    <w:rsid w:val="00A77684"/>
    <w:rsid w:val="00A81A5A"/>
    <w:rsid w:val="00A833A6"/>
    <w:rsid w:val="00A848F0"/>
    <w:rsid w:val="00A85470"/>
    <w:rsid w:val="00A86D79"/>
    <w:rsid w:val="00A87D61"/>
    <w:rsid w:val="00A9013E"/>
    <w:rsid w:val="00A90694"/>
    <w:rsid w:val="00A90830"/>
    <w:rsid w:val="00A90ABF"/>
    <w:rsid w:val="00A90FBB"/>
    <w:rsid w:val="00A940A8"/>
    <w:rsid w:val="00A950AA"/>
    <w:rsid w:val="00A955ED"/>
    <w:rsid w:val="00A95D7E"/>
    <w:rsid w:val="00A96556"/>
    <w:rsid w:val="00AA0FCF"/>
    <w:rsid w:val="00AA24CD"/>
    <w:rsid w:val="00AA2C54"/>
    <w:rsid w:val="00AA4DAC"/>
    <w:rsid w:val="00AA53E6"/>
    <w:rsid w:val="00AB0780"/>
    <w:rsid w:val="00AB0B5C"/>
    <w:rsid w:val="00AB0C8F"/>
    <w:rsid w:val="00AB28C7"/>
    <w:rsid w:val="00AB2D5E"/>
    <w:rsid w:val="00AC197D"/>
    <w:rsid w:val="00AC1A95"/>
    <w:rsid w:val="00AC2E1D"/>
    <w:rsid w:val="00AC792E"/>
    <w:rsid w:val="00AC7D24"/>
    <w:rsid w:val="00AD0585"/>
    <w:rsid w:val="00AD4185"/>
    <w:rsid w:val="00AD4380"/>
    <w:rsid w:val="00AD44CF"/>
    <w:rsid w:val="00AD4AEA"/>
    <w:rsid w:val="00AE1A0A"/>
    <w:rsid w:val="00AE39C5"/>
    <w:rsid w:val="00AE418A"/>
    <w:rsid w:val="00AE430A"/>
    <w:rsid w:val="00AE45E6"/>
    <w:rsid w:val="00AE53F6"/>
    <w:rsid w:val="00AE56B6"/>
    <w:rsid w:val="00AE5797"/>
    <w:rsid w:val="00AE6831"/>
    <w:rsid w:val="00AE767E"/>
    <w:rsid w:val="00AE76A5"/>
    <w:rsid w:val="00AF076B"/>
    <w:rsid w:val="00AF0911"/>
    <w:rsid w:val="00AF1888"/>
    <w:rsid w:val="00AF1DDB"/>
    <w:rsid w:val="00AF2337"/>
    <w:rsid w:val="00AF321A"/>
    <w:rsid w:val="00AF3FAE"/>
    <w:rsid w:val="00AF45C1"/>
    <w:rsid w:val="00AF5046"/>
    <w:rsid w:val="00AF543D"/>
    <w:rsid w:val="00AF649E"/>
    <w:rsid w:val="00AF6E50"/>
    <w:rsid w:val="00AF705E"/>
    <w:rsid w:val="00AF7BC2"/>
    <w:rsid w:val="00AF7C9D"/>
    <w:rsid w:val="00B002FD"/>
    <w:rsid w:val="00B00DC6"/>
    <w:rsid w:val="00B00ECD"/>
    <w:rsid w:val="00B01B80"/>
    <w:rsid w:val="00B01E6A"/>
    <w:rsid w:val="00B02E11"/>
    <w:rsid w:val="00B0301E"/>
    <w:rsid w:val="00B0302C"/>
    <w:rsid w:val="00B03384"/>
    <w:rsid w:val="00B04AF8"/>
    <w:rsid w:val="00B051DC"/>
    <w:rsid w:val="00B05639"/>
    <w:rsid w:val="00B05C4D"/>
    <w:rsid w:val="00B05FAC"/>
    <w:rsid w:val="00B07753"/>
    <w:rsid w:val="00B07983"/>
    <w:rsid w:val="00B07D9B"/>
    <w:rsid w:val="00B10088"/>
    <w:rsid w:val="00B1088A"/>
    <w:rsid w:val="00B10A9F"/>
    <w:rsid w:val="00B119C2"/>
    <w:rsid w:val="00B12D0C"/>
    <w:rsid w:val="00B1464D"/>
    <w:rsid w:val="00B1610D"/>
    <w:rsid w:val="00B17D6E"/>
    <w:rsid w:val="00B21FC2"/>
    <w:rsid w:val="00B22B24"/>
    <w:rsid w:val="00B24F30"/>
    <w:rsid w:val="00B25DEB"/>
    <w:rsid w:val="00B2654B"/>
    <w:rsid w:val="00B26966"/>
    <w:rsid w:val="00B26AB1"/>
    <w:rsid w:val="00B271B3"/>
    <w:rsid w:val="00B27E94"/>
    <w:rsid w:val="00B30078"/>
    <w:rsid w:val="00B30670"/>
    <w:rsid w:val="00B308E0"/>
    <w:rsid w:val="00B30B64"/>
    <w:rsid w:val="00B32F36"/>
    <w:rsid w:val="00B3418A"/>
    <w:rsid w:val="00B36054"/>
    <w:rsid w:val="00B365A5"/>
    <w:rsid w:val="00B373AF"/>
    <w:rsid w:val="00B37D15"/>
    <w:rsid w:val="00B400F6"/>
    <w:rsid w:val="00B40A66"/>
    <w:rsid w:val="00B41558"/>
    <w:rsid w:val="00B42BF9"/>
    <w:rsid w:val="00B44AE9"/>
    <w:rsid w:val="00B44E2C"/>
    <w:rsid w:val="00B45019"/>
    <w:rsid w:val="00B45339"/>
    <w:rsid w:val="00B45415"/>
    <w:rsid w:val="00B5078A"/>
    <w:rsid w:val="00B521F2"/>
    <w:rsid w:val="00B54153"/>
    <w:rsid w:val="00B55AC9"/>
    <w:rsid w:val="00B55F26"/>
    <w:rsid w:val="00B56514"/>
    <w:rsid w:val="00B57A81"/>
    <w:rsid w:val="00B57AD8"/>
    <w:rsid w:val="00B57F48"/>
    <w:rsid w:val="00B6185D"/>
    <w:rsid w:val="00B61DB3"/>
    <w:rsid w:val="00B6319D"/>
    <w:rsid w:val="00B64A46"/>
    <w:rsid w:val="00B65A33"/>
    <w:rsid w:val="00B65A82"/>
    <w:rsid w:val="00B66465"/>
    <w:rsid w:val="00B67244"/>
    <w:rsid w:val="00B672F1"/>
    <w:rsid w:val="00B675E4"/>
    <w:rsid w:val="00B70905"/>
    <w:rsid w:val="00B70E4C"/>
    <w:rsid w:val="00B7109E"/>
    <w:rsid w:val="00B71328"/>
    <w:rsid w:val="00B713C7"/>
    <w:rsid w:val="00B72110"/>
    <w:rsid w:val="00B721F5"/>
    <w:rsid w:val="00B72B04"/>
    <w:rsid w:val="00B7466A"/>
    <w:rsid w:val="00B74D1E"/>
    <w:rsid w:val="00B753AA"/>
    <w:rsid w:val="00B764E1"/>
    <w:rsid w:val="00B80A53"/>
    <w:rsid w:val="00B80BC6"/>
    <w:rsid w:val="00B82AD1"/>
    <w:rsid w:val="00B832A7"/>
    <w:rsid w:val="00B84969"/>
    <w:rsid w:val="00B85009"/>
    <w:rsid w:val="00B859C6"/>
    <w:rsid w:val="00B86736"/>
    <w:rsid w:val="00B878D5"/>
    <w:rsid w:val="00B95471"/>
    <w:rsid w:val="00B960F0"/>
    <w:rsid w:val="00BA1756"/>
    <w:rsid w:val="00BA2ED7"/>
    <w:rsid w:val="00BB02C0"/>
    <w:rsid w:val="00BB08EA"/>
    <w:rsid w:val="00BB0E4A"/>
    <w:rsid w:val="00BB1392"/>
    <w:rsid w:val="00BB24E7"/>
    <w:rsid w:val="00BB2AFF"/>
    <w:rsid w:val="00BB37F3"/>
    <w:rsid w:val="00BB3DF7"/>
    <w:rsid w:val="00BB4305"/>
    <w:rsid w:val="00BB491F"/>
    <w:rsid w:val="00BB5C06"/>
    <w:rsid w:val="00BB6AA4"/>
    <w:rsid w:val="00BC0106"/>
    <w:rsid w:val="00BC0CCF"/>
    <w:rsid w:val="00BC0DF6"/>
    <w:rsid w:val="00BC0F04"/>
    <w:rsid w:val="00BC16E2"/>
    <w:rsid w:val="00BC3BCF"/>
    <w:rsid w:val="00BC46EB"/>
    <w:rsid w:val="00BC6C8C"/>
    <w:rsid w:val="00BC7E93"/>
    <w:rsid w:val="00BD09D4"/>
    <w:rsid w:val="00BD119D"/>
    <w:rsid w:val="00BD2802"/>
    <w:rsid w:val="00BD28A5"/>
    <w:rsid w:val="00BD37CB"/>
    <w:rsid w:val="00BD7114"/>
    <w:rsid w:val="00BE0581"/>
    <w:rsid w:val="00BE07A1"/>
    <w:rsid w:val="00BE202D"/>
    <w:rsid w:val="00BE241D"/>
    <w:rsid w:val="00BE293E"/>
    <w:rsid w:val="00BE2E5A"/>
    <w:rsid w:val="00BE357F"/>
    <w:rsid w:val="00BE3585"/>
    <w:rsid w:val="00BE41B7"/>
    <w:rsid w:val="00BE538A"/>
    <w:rsid w:val="00BE5BB5"/>
    <w:rsid w:val="00BE62BE"/>
    <w:rsid w:val="00BE7628"/>
    <w:rsid w:val="00BE763F"/>
    <w:rsid w:val="00BE7985"/>
    <w:rsid w:val="00BF0949"/>
    <w:rsid w:val="00BF096C"/>
    <w:rsid w:val="00BF1390"/>
    <w:rsid w:val="00BF3DA9"/>
    <w:rsid w:val="00BF4184"/>
    <w:rsid w:val="00BF4517"/>
    <w:rsid w:val="00C00C58"/>
    <w:rsid w:val="00C0237D"/>
    <w:rsid w:val="00C0331A"/>
    <w:rsid w:val="00C05ACA"/>
    <w:rsid w:val="00C0742C"/>
    <w:rsid w:val="00C075C0"/>
    <w:rsid w:val="00C07BCC"/>
    <w:rsid w:val="00C111B9"/>
    <w:rsid w:val="00C11408"/>
    <w:rsid w:val="00C124D6"/>
    <w:rsid w:val="00C150AE"/>
    <w:rsid w:val="00C152FD"/>
    <w:rsid w:val="00C16042"/>
    <w:rsid w:val="00C17653"/>
    <w:rsid w:val="00C208B4"/>
    <w:rsid w:val="00C21ED3"/>
    <w:rsid w:val="00C22E98"/>
    <w:rsid w:val="00C24544"/>
    <w:rsid w:val="00C25D88"/>
    <w:rsid w:val="00C30083"/>
    <w:rsid w:val="00C30120"/>
    <w:rsid w:val="00C33D10"/>
    <w:rsid w:val="00C33DE3"/>
    <w:rsid w:val="00C33E49"/>
    <w:rsid w:val="00C34664"/>
    <w:rsid w:val="00C35060"/>
    <w:rsid w:val="00C36A37"/>
    <w:rsid w:val="00C372C6"/>
    <w:rsid w:val="00C37DA0"/>
    <w:rsid w:val="00C40523"/>
    <w:rsid w:val="00C411E0"/>
    <w:rsid w:val="00C414E0"/>
    <w:rsid w:val="00C42864"/>
    <w:rsid w:val="00C45F5D"/>
    <w:rsid w:val="00C523DA"/>
    <w:rsid w:val="00C52869"/>
    <w:rsid w:val="00C54CD1"/>
    <w:rsid w:val="00C55EE9"/>
    <w:rsid w:val="00C5779F"/>
    <w:rsid w:val="00C577BC"/>
    <w:rsid w:val="00C62CCE"/>
    <w:rsid w:val="00C62F33"/>
    <w:rsid w:val="00C64A50"/>
    <w:rsid w:val="00C64A99"/>
    <w:rsid w:val="00C70E24"/>
    <w:rsid w:val="00C7178B"/>
    <w:rsid w:val="00C72724"/>
    <w:rsid w:val="00C74772"/>
    <w:rsid w:val="00C749F4"/>
    <w:rsid w:val="00C770D7"/>
    <w:rsid w:val="00C80939"/>
    <w:rsid w:val="00C80953"/>
    <w:rsid w:val="00C819E8"/>
    <w:rsid w:val="00C824E7"/>
    <w:rsid w:val="00C82FE5"/>
    <w:rsid w:val="00C831A0"/>
    <w:rsid w:val="00C84D5E"/>
    <w:rsid w:val="00C8576D"/>
    <w:rsid w:val="00C86817"/>
    <w:rsid w:val="00C86E15"/>
    <w:rsid w:val="00C86EA1"/>
    <w:rsid w:val="00C87917"/>
    <w:rsid w:val="00C900FA"/>
    <w:rsid w:val="00C90793"/>
    <w:rsid w:val="00C94667"/>
    <w:rsid w:val="00C961E0"/>
    <w:rsid w:val="00C96F0B"/>
    <w:rsid w:val="00C9766E"/>
    <w:rsid w:val="00CA130C"/>
    <w:rsid w:val="00CA152F"/>
    <w:rsid w:val="00CA1A05"/>
    <w:rsid w:val="00CA3452"/>
    <w:rsid w:val="00CA4CA3"/>
    <w:rsid w:val="00CA7021"/>
    <w:rsid w:val="00CA7CCD"/>
    <w:rsid w:val="00CB2C7F"/>
    <w:rsid w:val="00CB42CD"/>
    <w:rsid w:val="00CB43D6"/>
    <w:rsid w:val="00CB48E1"/>
    <w:rsid w:val="00CB4B92"/>
    <w:rsid w:val="00CB4D0E"/>
    <w:rsid w:val="00CB6B7C"/>
    <w:rsid w:val="00CB6CC4"/>
    <w:rsid w:val="00CB77A5"/>
    <w:rsid w:val="00CC061D"/>
    <w:rsid w:val="00CC1908"/>
    <w:rsid w:val="00CC1947"/>
    <w:rsid w:val="00CC1FDC"/>
    <w:rsid w:val="00CC331A"/>
    <w:rsid w:val="00CC47FE"/>
    <w:rsid w:val="00CC4D29"/>
    <w:rsid w:val="00CC5C41"/>
    <w:rsid w:val="00CC6A95"/>
    <w:rsid w:val="00CC77FF"/>
    <w:rsid w:val="00CD0275"/>
    <w:rsid w:val="00CD0877"/>
    <w:rsid w:val="00CD26AC"/>
    <w:rsid w:val="00CD46C6"/>
    <w:rsid w:val="00CD49F1"/>
    <w:rsid w:val="00CD57F5"/>
    <w:rsid w:val="00CD7602"/>
    <w:rsid w:val="00CE1363"/>
    <w:rsid w:val="00CE436D"/>
    <w:rsid w:val="00CE4DC2"/>
    <w:rsid w:val="00CE5CE2"/>
    <w:rsid w:val="00CE6810"/>
    <w:rsid w:val="00CE6D61"/>
    <w:rsid w:val="00CE7219"/>
    <w:rsid w:val="00CE78D4"/>
    <w:rsid w:val="00CF053D"/>
    <w:rsid w:val="00CF1FF4"/>
    <w:rsid w:val="00CF2A6E"/>
    <w:rsid w:val="00CF2AFA"/>
    <w:rsid w:val="00CF3E25"/>
    <w:rsid w:val="00CF78F7"/>
    <w:rsid w:val="00CF79C9"/>
    <w:rsid w:val="00D0051E"/>
    <w:rsid w:val="00D006FF"/>
    <w:rsid w:val="00D01B57"/>
    <w:rsid w:val="00D042DF"/>
    <w:rsid w:val="00D0535B"/>
    <w:rsid w:val="00D053E7"/>
    <w:rsid w:val="00D05583"/>
    <w:rsid w:val="00D05989"/>
    <w:rsid w:val="00D05E42"/>
    <w:rsid w:val="00D0617E"/>
    <w:rsid w:val="00D0618A"/>
    <w:rsid w:val="00D103E7"/>
    <w:rsid w:val="00D105A9"/>
    <w:rsid w:val="00D10D22"/>
    <w:rsid w:val="00D125F8"/>
    <w:rsid w:val="00D133ED"/>
    <w:rsid w:val="00D13729"/>
    <w:rsid w:val="00D13E4A"/>
    <w:rsid w:val="00D15BE6"/>
    <w:rsid w:val="00D17EA0"/>
    <w:rsid w:val="00D20C8B"/>
    <w:rsid w:val="00D2140F"/>
    <w:rsid w:val="00D21F53"/>
    <w:rsid w:val="00D22DC0"/>
    <w:rsid w:val="00D24115"/>
    <w:rsid w:val="00D243B6"/>
    <w:rsid w:val="00D252DC"/>
    <w:rsid w:val="00D2559D"/>
    <w:rsid w:val="00D271F2"/>
    <w:rsid w:val="00D27ADC"/>
    <w:rsid w:val="00D302EE"/>
    <w:rsid w:val="00D32340"/>
    <w:rsid w:val="00D3408D"/>
    <w:rsid w:val="00D34111"/>
    <w:rsid w:val="00D35DA6"/>
    <w:rsid w:val="00D364BE"/>
    <w:rsid w:val="00D3789D"/>
    <w:rsid w:val="00D4126F"/>
    <w:rsid w:val="00D42A98"/>
    <w:rsid w:val="00D42F70"/>
    <w:rsid w:val="00D43371"/>
    <w:rsid w:val="00D43876"/>
    <w:rsid w:val="00D44033"/>
    <w:rsid w:val="00D4596C"/>
    <w:rsid w:val="00D45B46"/>
    <w:rsid w:val="00D46D72"/>
    <w:rsid w:val="00D4794E"/>
    <w:rsid w:val="00D47D15"/>
    <w:rsid w:val="00D47DD9"/>
    <w:rsid w:val="00D501FD"/>
    <w:rsid w:val="00D513F9"/>
    <w:rsid w:val="00D51730"/>
    <w:rsid w:val="00D51E82"/>
    <w:rsid w:val="00D52264"/>
    <w:rsid w:val="00D522FC"/>
    <w:rsid w:val="00D540BF"/>
    <w:rsid w:val="00D5558E"/>
    <w:rsid w:val="00D56671"/>
    <w:rsid w:val="00D568D2"/>
    <w:rsid w:val="00D57586"/>
    <w:rsid w:val="00D603E3"/>
    <w:rsid w:val="00D605A7"/>
    <w:rsid w:val="00D613E5"/>
    <w:rsid w:val="00D62FCB"/>
    <w:rsid w:val="00D630C1"/>
    <w:rsid w:val="00D6537D"/>
    <w:rsid w:val="00D67584"/>
    <w:rsid w:val="00D676FD"/>
    <w:rsid w:val="00D7000D"/>
    <w:rsid w:val="00D70D9B"/>
    <w:rsid w:val="00D71373"/>
    <w:rsid w:val="00D72952"/>
    <w:rsid w:val="00D74516"/>
    <w:rsid w:val="00D749C8"/>
    <w:rsid w:val="00D74B12"/>
    <w:rsid w:val="00D75B32"/>
    <w:rsid w:val="00D76886"/>
    <w:rsid w:val="00D77EC7"/>
    <w:rsid w:val="00D81F12"/>
    <w:rsid w:val="00D83EAB"/>
    <w:rsid w:val="00D8420E"/>
    <w:rsid w:val="00D84481"/>
    <w:rsid w:val="00D846C2"/>
    <w:rsid w:val="00D85110"/>
    <w:rsid w:val="00D85A54"/>
    <w:rsid w:val="00D85D72"/>
    <w:rsid w:val="00D86445"/>
    <w:rsid w:val="00D86EB2"/>
    <w:rsid w:val="00D915C7"/>
    <w:rsid w:val="00D92CFF"/>
    <w:rsid w:val="00D94BDF"/>
    <w:rsid w:val="00D96A51"/>
    <w:rsid w:val="00DA0622"/>
    <w:rsid w:val="00DA0CD1"/>
    <w:rsid w:val="00DA10C5"/>
    <w:rsid w:val="00DA2C4A"/>
    <w:rsid w:val="00DA3AA6"/>
    <w:rsid w:val="00DA4C78"/>
    <w:rsid w:val="00DA596A"/>
    <w:rsid w:val="00DB0CC4"/>
    <w:rsid w:val="00DB2C69"/>
    <w:rsid w:val="00DB4EC4"/>
    <w:rsid w:val="00DB5510"/>
    <w:rsid w:val="00DC15D6"/>
    <w:rsid w:val="00DC23A7"/>
    <w:rsid w:val="00DC2CB8"/>
    <w:rsid w:val="00DC37CC"/>
    <w:rsid w:val="00DC49F9"/>
    <w:rsid w:val="00DC5106"/>
    <w:rsid w:val="00DC5492"/>
    <w:rsid w:val="00DC6F3C"/>
    <w:rsid w:val="00DC7981"/>
    <w:rsid w:val="00DC7E95"/>
    <w:rsid w:val="00DD0D08"/>
    <w:rsid w:val="00DD12A9"/>
    <w:rsid w:val="00DD2917"/>
    <w:rsid w:val="00DD36A2"/>
    <w:rsid w:val="00DD3D84"/>
    <w:rsid w:val="00DD4703"/>
    <w:rsid w:val="00DD494F"/>
    <w:rsid w:val="00DD7755"/>
    <w:rsid w:val="00DE0F60"/>
    <w:rsid w:val="00DE1DFC"/>
    <w:rsid w:val="00DE4389"/>
    <w:rsid w:val="00DE6A71"/>
    <w:rsid w:val="00DF0762"/>
    <w:rsid w:val="00DF24B9"/>
    <w:rsid w:val="00DF387A"/>
    <w:rsid w:val="00DF61BA"/>
    <w:rsid w:val="00DF624F"/>
    <w:rsid w:val="00E00E2C"/>
    <w:rsid w:val="00E03C67"/>
    <w:rsid w:val="00E05679"/>
    <w:rsid w:val="00E06B2A"/>
    <w:rsid w:val="00E074DB"/>
    <w:rsid w:val="00E0757E"/>
    <w:rsid w:val="00E10831"/>
    <w:rsid w:val="00E11C18"/>
    <w:rsid w:val="00E12B4C"/>
    <w:rsid w:val="00E12DAE"/>
    <w:rsid w:val="00E1362A"/>
    <w:rsid w:val="00E138E0"/>
    <w:rsid w:val="00E14348"/>
    <w:rsid w:val="00E14518"/>
    <w:rsid w:val="00E17127"/>
    <w:rsid w:val="00E20B6F"/>
    <w:rsid w:val="00E20CA7"/>
    <w:rsid w:val="00E23210"/>
    <w:rsid w:val="00E2368A"/>
    <w:rsid w:val="00E24A03"/>
    <w:rsid w:val="00E25839"/>
    <w:rsid w:val="00E30335"/>
    <w:rsid w:val="00E305DA"/>
    <w:rsid w:val="00E30819"/>
    <w:rsid w:val="00E30913"/>
    <w:rsid w:val="00E31051"/>
    <w:rsid w:val="00E32716"/>
    <w:rsid w:val="00E32CAA"/>
    <w:rsid w:val="00E32F7E"/>
    <w:rsid w:val="00E41579"/>
    <w:rsid w:val="00E41659"/>
    <w:rsid w:val="00E44733"/>
    <w:rsid w:val="00E45421"/>
    <w:rsid w:val="00E47D23"/>
    <w:rsid w:val="00E50180"/>
    <w:rsid w:val="00E50F71"/>
    <w:rsid w:val="00E51525"/>
    <w:rsid w:val="00E51720"/>
    <w:rsid w:val="00E54F67"/>
    <w:rsid w:val="00E554F0"/>
    <w:rsid w:val="00E62203"/>
    <w:rsid w:val="00E62289"/>
    <w:rsid w:val="00E62C5D"/>
    <w:rsid w:val="00E653CD"/>
    <w:rsid w:val="00E658C0"/>
    <w:rsid w:val="00E65C04"/>
    <w:rsid w:val="00E664E7"/>
    <w:rsid w:val="00E717BC"/>
    <w:rsid w:val="00E72DCE"/>
    <w:rsid w:val="00E7379D"/>
    <w:rsid w:val="00E74F33"/>
    <w:rsid w:val="00E75017"/>
    <w:rsid w:val="00E75B4D"/>
    <w:rsid w:val="00E77988"/>
    <w:rsid w:val="00E805A0"/>
    <w:rsid w:val="00E8130C"/>
    <w:rsid w:val="00E81938"/>
    <w:rsid w:val="00E823DB"/>
    <w:rsid w:val="00E82873"/>
    <w:rsid w:val="00E85495"/>
    <w:rsid w:val="00E854E4"/>
    <w:rsid w:val="00E86D70"/>
    <w:rsid w:val="00E874DE"/>
    <w:rsid w:val="00E8754F"/>
    <w:rsid w:val="00E9401B"/>
    <w:rsid w:val="00E9495A"/>
    <w:rsid w:val="00E9615E"/>
    <w:rsid w:val="00EA0164"/>
    <w:rsid w:val="00EA0A9D"/>
    <w:rsid w:val="00EA4AB3"/>
    <w:rsid w:val="00EA6282"/>
    <w:rsid w:val="00EB0DD8"/>
    <w:rsid w:val="00EB17A3"/>
    <w:rsid w:val="00EB22B9"/>
    <w:rsid w:val="00EB2F31"/>
    <w:rsid w:val="00EB48EA"/>
    <w:rsid w:val="00EB4F2D"/>
    <w:rsid w:val="00EC06E8"/>
    <w:rsid w:val="00EC35D4"/>
    <w:rsid w:val="00EC3C2C"/>
    <w:rsid w:val="00EC4221"/>
    <w:rsid w:val="00EC42F7"/>
    <w:rsid w:val="00EC43B8"/>
    <w:rsid w:val="00EC4540"/>
    <w:rsid w:val="00EC5939"/>
    <w:rsid w:val="00EC5F34"/>
    <w:rsid w:val="00EC648C"/>
    <w:rsid w:val="00EC676C"/>
    <w:rsid w:val="00EC6B7B"/>
    <w:rsid w:val="00ED01B2"/>
    <w:rsid w:val="00ED08F6"/>
    <w:rsid w:val="00ED182B"/>
    <w:rsid w:val="00ED2AD4"/>
    <w:rsid w:val="00ED2F0A"/>
    <w:rsid w:val="00ED499D"/>
    <w:rsid w:val="00EE0A76"/>
    <w:rsid w:val="00EE0B5A"/>
    <w:rsid w:val="00EE0F6E"/>
    <w:rsid w:val="00EE2C3C"/>
    <w:rsid w:val="00EE580C"/>
    <w:rsid w:val="00EE5915"/>
    <w:rsid w:val="00EE650C"/>
    <w:rsid w:val="00EE7332"/>
    <w:rsid w:val="00EE7F09"/>
    <w:rsid w:val="00EF6E8A"/>
    <w:rsid w:val="00EF7C76"/>
    <w:rsid w:val="00F00368"/>
    <w:rsid w:val="00F00EAA"/>
    <w:rsid w:val="00F037FE"/>
    <w:rsid w:val="00F03E3F"/>
    <w:rsid w:val="00F0402D"/>
    <w:rsid w:val="00F04084"/>
    <w:rsid w:val="00F0478F"/>
    <w:rsid w:val="00F05645"/>
    <w:rsid w:val="00F0594E"/>
    <w:rsid w:val="00F06D4A"/>
    <w:rsid w:val="00F100EB"/>
    <w:rsid w:val="00F101FD"/>
    <w:rsid w:val="00F10362"/>
    <w:rsid w:val="00F10DCF"/>
    <w:rsid w:val="00F11481"/>
    <w:rsid w:val="00F11E6B"/>
    <w:rsid w:val="00F12B5A"/>
    <w:rsid w:val="00F139FD"/>
    <w:rsid w:val="00F15029"/>
    <w:rsid w:val="00F15A28"/>
    <w:rsid w:val="00F16539"/>
    <w:rsid w:val="00F1779E"/>
    <w:rsid w:val="00F17E53"/>
    <w:rsid w:val="00F214F6"/>
    <w:rsid w:val="00F22536"/>
    <w:rsid w:val="00F2261E"/>
    <w:rsid w:val="00F24176"/>
    <w:rsid w:val="00F24908"/>
    <w:rsid w:val="00F24F38"/>
    <w:rsid w:val="00F256B8"/>
    <w:rsid w:val="00F26B07"/>
    <w:rsid w:val="00F2769A"/>
    <w:rsid w:val="00F31A45"/>
    <w:rsid w:val="00F32A40"/>
    <w:rsid w:val="00F32C9A"/>
    <w:rsid w:val="00F348CD"/>
    <w:rsid w:val="00F36968"/>
    <w:rsid w:val="00F3767B"/>
    <w:rsid w:val="00F40449"/>
    <w:rsid w:val="00F40713"/>
    <w:rsid w:val="00F421D7"/>
    <w:rsid w:val="00F427F1"/>
    <w:rsid w:val="00F42E0B"/>
    <w:rsid w:val="00F42EDC"/>
    <w:rsid w:val="00F43B05"/>
    <w:rsid w:val="00F440D4"/>
    <w:rsid w:val="00F44EBD"/>
    <w:rsid w:val="00F459C7"/>
    <w:rsid w:val="00F46351"/>
    <w:rsid w:val="00F46590"/>
    <w:rsid w:val="00F46BF3"/>
    <w:rsid w:val="00F4710A"/>
    <w:rsid w:val="00F47633"/>
    <w:rsid w:val="00F47704"/>
    <w:rsid w:val="00F520AE"/>
    <w:rsid w:val="00F52BA1"/>
    <w:rsid w:val="00F540A1"/>
    <w:rsid w:val="00F548DA"/>
    <w:rsid w:val="00F54A41"/>
    <w:rsid w:val="00F56288"/>
    <w:rsid w:val="00F5708F"/>
    <w:rsid w:val="00F63193"/>
    <w:rsid w:val="00F64E21"/>
    <w:rsid w:val="00F70954"/>
    <w:rsid w:val="00F7181D"/>
    <w:rsid w:val="00F72615"/>
    <w:rsid w:val="00F72695"/>
    <w:rsid w:val="00F72A6B"/>
    <w:rsid w:val="00F7340E"/>
    <w:rsid w:val="00F735F1"/>
    <w:rsid w:val="00F74572"/>
    <w:rsid w:val="00F75307"/>
    <w:rsid w:val="00F75B84"/>
    <w:rsid w:val="00F75F4D"/>
    <w:rsid w:val="00F76551"/>
    <w:rsid w:val="00F76817"/>
    <w:rsid w:val="00F768B9"/>
    <w:rsid w:val="00F776C0"/>
    <w:rsid w:val="00F77B5C"/>
    <w:rsid w:val="00F80B69"/>
    <w:rsid w:val="00F80CFD"/>
    <w:rsid w:val="00F81A9D"/>
    <w:rsid w:val="00F82A66"/>
    <w:rsid w:val="00F83472"/>
    <w:rsid w:val="00F84013"/>
    <w:rsid w:val="00F875D3"/>
    <w:rsid w:val="00F915CE"/>
    <w:rsid w:val="00F918B8"/>
    <w:rsid w:val="00F93AE2"/>
    <w:rsid w:val="00F93E24"/>
    <w:rsid w:val="00F94BD5"/>
    <w:rsid w:val="00F9546B"/>
    <w:rsid w:val="00F95ED3"/>
    <w:rsid w:val="00FA1071"/>
    <w:rsid w:val="00FA1285"/>
    <w:rsid w:val="00FA1C66"/>
    <w:rsid w:val="00FA23DE"/>
    <w:rsid w:val="00FA3BE3"/>
    <w:rsid w:val="00FA3E47"/>
    <w:rsid w:val="00FA41B1"/>
    <w:rsid w:val="00FA421B"/>
    <w:rsid w:val="00FA6481"/>
    <w:rsid w:val="00FA761F"/>
    <w:rsid w:val="00FA7F93"/>
    <w:rsid w:val="00FB1B86"/>
    <w:rsid w:val="00FB34EA"/>
    <w:rsid w:val="00FB37D2"/>
    <w:rsid w:val="00FB37EB"/>
    <w:rsid w:val="00FB39D5"/>
    <w:rsid w:val="00FB50E7"/>
    <w:rsid w:val="00FB57F2"/>
    <w:rsid w:val="00FB6E15"/>
    <w:rsid w:val="00FB7E4B"/>
    <w:rsid w:val="00FC19F3"/>
    <w:rsid w:val="00FC29A7"/>
    <w:rsid w:val="00FC2F5C"/>
    <w:rsid w:val="00FC33F6"/>
    <w:rsid w:val="00FC520F"/>
    <w:rsid w:val="00FC5D63"/>
    <w:rsid w:val="00FC6BE8"/>
    <w:rsid w:val="00FD089F"/>
    <w:rsid w:val="00FD0C2D"/>
    <w:rsid w:val="00FD21EC"/>
    <w:rsid w:val="00FD244F"/>
    <w:rsid w:val="00FD26C1"/>
    <w:rsid w:val="00FD373C"/>
    <w:rsid w:val="00FD3DDB"/>
    <w:rsid w:val="00FD5825"/>
    <w:rsid w:val="00FD589A"/>
    <w:rsid w:val="00FD5A2E"/>
    <w:rsid w:val="00FD7303"/>
    <w:rsid w:val="00FD7A5F"/>
    <w:rsid w:val="00FE01FB"/>
    <w:rsid w:val="00FE0436"/>
    <w:rsid w:val="00FE06D3"/>
    <w:rsid w:val="00FE29BF"/>
    <w:rsid w:val="00FE342C"/>
    <w:rsid w:val="00FE36C8"/>
    <w:rsid w:val="00FE3B92"/>
    <w:rsid w:val="00FE3C12"/>
    <w:rsid w:val="00FE4D3B"/>
    <w:rsid w:val="00FE5C04"/>
    <w:rsid w:val="00FF1646"/>
    <w:rsid w:val="00FF17D1"/>
    <w:rsid w:val="00FF1BE6"/>
    <w:rsid w:val="00FF1D3A"/>
    <w:rsid w:val="00FF3407"/>
    <w:rsid w:val="00FF4325"/>
    <w:rsid w:val="00FF6292"/>
    <w:rsid w:val="00FF6494"/>
    <w:rsid w:val="00FF6A4F"/>
    <w:rsid w:val="00FF6C23"/>
    <w:rsid w:val="00FF7BC6"/>
    <w:rsid w:val="00FF7C4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AFE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C2455"/>
    <w:pPr>
      <w:spacing w:before="120" w:after="120" w:line="360" w:lineRule="auto"/>
      <w:jc w:val="both"/>
    </w:pPr>
    <w:rPr>
      <w:rFonts w:ascii="Garamond" w:eastAsia="Times New Roman" w:hAnsi="Garamond" w:cs="Times New Roman"/>
      <w:sz w:val="24"/>
      <w:szCs w:val="24"/>
      <w:lang w:eastAsia="pl-PL"/>
    </w:rPr>
  </w:style>
  <w:style w:type="paragraph" w:styleId="Nagwek1">
    <w:name w:val="heading 1"/>
    <w:basedOn w:val="Normalny"/>
    <w:next w:val="Normalny"/>
    <w:link w:val="Nagwek1Znak"/>
    <w:uiPriority w:val="99"/>
    <w:qFormat/>
    <w:rsid w:val="002A0D40"/>
    <w:pPr>
      <w:keepNext/>
      <w:numPr>
        <w:numId w:val="2"/>
      </w:numPr>
      <w:spacing w:before="240" w:after="60"/>
      <w:outlineLvl w:val="0"/>
    </w:pPr>
    <w:rPr>
      <w:rFonts w:cs="Arial"/>
      <w:b/>
      <w:bCs/>
      <w:smallCaps/>
      <w:kern w:val="32"/>
      <w:sz w:val="32"/>
      <w:szCs w:val="32"/>
    </w:rPr>
  </w:style>
  <w:style w:type="paragraph" w:styleId="Nagwek2">
    <w:name w:val="heading 2"/>
    <w:basedOn w:val="Normalny"/>
    <w:next w:val="Normalny"/>
    <w:link w:val="Nagwek2Znak"/>
    <w:uiPriority w:val="99"/>
    <w:qFormat/>
    <w:rsid w:val="002A0D40"/>
    <w:pPr>
      <w:keepNext/>
      <w:numPr>
        <w:ilvl w:val="1"/>
        <w:numId w:val="2"/>
      </w:numPr>
      <w:spacing w:before="240" w:after="60"/>
      <w:outlineLvl w:val="1"/>
    </w:pPr>
    <w:rPr>
      <w:rFonts w:cs="Arial"/>
      <w:b/>
      <w:bCs/>
      <w:iCs/>
      <w:sz w:val="28"/>
      <w:szCs w:val="28"/>
    </w:rPr>
  </w:style>
  <w:style w:type="paragraph" w:styleId="Nagwek3">
    <w:name w:val="heading 3"/>
    <w:basedOn w:val="Normalny"/>
    <w:next w:val="Normalny"/>
    <w:link w:val="Nagwek3Znak"/>
    <w:uiPriority w:val="99"/>
    <w:qFormat/>
    <w:rsid w:val="002A0D40"/>
    <w:pPr>
      <w:keepNext/>
      <w:numPr>
        <w:ilvl w:val="2"/>
        <w:numId w:val="2"/>
      </w:numPr>
      <w:spacing w:before="240" w:after="60"/>
      <w:outlineLvl w:val="2"/>
    </w:pPr>
    <w:rPr>
      <w:rFonts w:cs="Arial"/>
      <w:b/>
      <w:bCs/>
      <w:sz w:val="26"/>
      <w:szCs w:val="26"/>
    </w:rPr>
  </w:style>
  <w:style w:type="paragraph" w:styleId="Nagwek4">
    <w:name w:val="heading 4"/>
    <w:basedOn w:val="Normalny"/>
    <w:next w:val="Normalny"/>
    <w:link w:val="Nagwek4Znak"/>
    <w:uiPriority w:val="99"/>
    <w:qFormat/>
    <w:rsid w:val="00A33C59"/>
    <w:pPr>
      <w:keepNext/>
      <w:spacing w:before="240" w:after="60"/>
      <w:outlineLvl w:val="3"/>
    </w:pPr>
    <w:rPr>
      <w:b/>
      <w:bCs/>
      <w:szCs w:val="28"/>
      <w:u w:val="single"/>
    </w:rPr>
  </w:style>
  <w:style w:type="paragraph" w:styleId="Nagwek5">
    <w:name w:val="heading 5"/>
    <w:basedOn w:val="Normalny"/>
    <w:next w:val="Normalny"/>
    <w:link w:val="Nagwek5Znak"/>
    <w:uiPriority w:val="9"/>
    <w:unhideWhenUsed/>
    <w:qFormat/>
    <w:rsid w:val="00F918B8"/>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9"/>
    <w:rsid w:val="002A0D40"/>
    <w:rPr>
      <w:rFonts w:ascii="Garamond" w:eastAsia="Times New Roman" w:hAnsi="Garamond" w:cs="Arial"/>
      <w:b/>
      <w:bCs/>
      <w:smallCaps/>
      <w:kern w:val="32"/>
      <w:sz w:val="32"/>
      <w:szCs w:val="32"/>
      <w:lang w:eastAsia="pl-PL"/>
    </w:rPr>
  </w:style>
  <w:style w:type="character" w:customStyle="1" w:styleId="Nagwek2Znak">
    <w:name w:val="Nagłówek 2 Znak"/>
    <w:basedOn w:val="Domylnaczcionkaakapitu"/>
    <w:link w:val="Nagwek2"/>
    <w:uiPriority w:val="99"/>
    <w:rsid w:val="002A0D40"/>
    <w:rPr>
      <w:rFonts w:ascii="Garamond" w:eastAsia="Times New Roman" w:hAnsi="Garamond" w:cs="Arial"/>
      <w:b/>
      <w:bCs/>
      <w:iCs/>
      <w:sz w:val="28"/>
      <w:szCs w:val="28"/>
      <w:lang w:eastAsia="pl-PL"/>
    </w:rPr>
  </w:style>
  <w:style w:type="character" w:customStyle="1" w:styleId="Nagwek3Znak">
    <w:name w:val="Nagłówek 3 Znak"/>
    <w:basedOn w:val="Domylnaczcionkaakapitu"/>
    <w:link w:val="Nagwek3"/>
    <w:uiPriority w:val="99"/>
    <w:rsid w:val="002A0D40"/>
    <w:rPr>
      <w:rFonts w:ascii="Garamond" w:eastAsia="Times New Roman" w:hAnsi="Garamond" w:cs="Arial"/>
      <w:b/>
      <w:bCs/>
      <w:sz w:val="26"/>
      <w:szCs w:val="26"/>
      <w:lang w:eastAsia="pl-PL"/>
    </w:rPr>
  </w:style>
  <w:style w:type="character" w:customStyle="1" w:styleId="Nagwek4Znak">
    <w:name w:val="Nagłówek 4 Znak"/>
    <w:basedOn w:val="Domylnaczcionkaakapitu"/>
    <w:link w:val="Nagwek4"/>
    <w:uiPriority w:val="99"/>
    <w:rsid w:val="00A33C59"/>
    <w:rPr>
      <w:rFonts w:ascii="Garamond" w:eastAsia="Times New Roman" w:hAnsi="Garamond" w:cs="Times New Roman"/>
      <w:b/>
      <w:bCs/>
      <w:sz w:val="24"/>
      <w:szCs w:val="28"/>
      <w:u w:val="single"/>
      <w:lang w:eastAsia="pl-PL"/>
    </w:rPr>
  </w:style>
  <w:style w:type="paragraph" w:customStyle="1" w:styleId="Tabela">
    <w:name w:val="Tabela"/>
    <w:basedOn w:val="Normalny"/>
    <w:next w:val="Normalny"/>
    <w:link w:val="TabelaZnak"/>
    <w:qFormat/>
    <w:rsid w:val="0083423E"/>
    <w:pPr>
      <w:numPr>
        <w:numId w:val="1"/>
      </w:numPr>
      <w:spacing w:before="240" w:line="240" w:lineRule="auto"/>
    </w:pPr>
    <w:rPr>
      <w:b/>
      <w:sz w:val="20"/>
    </w:rPr>
  </w:style>
  <w:style w:type="character" w:customStyle="1" w:styleId="TabelaZnak">
    <w:name w:val="Tabela Znak"/>
    <w:link w:val="Tabela"/>
    <w:rsid w:val="0083423E"/>
    <w:rPr>
      <w:rFonts w:ascii="Garamond" w:eastAsia="Times New Roman" w:hAnsi="Garamond" w:cs="Times New Roman"/>
      <w:b/>
      <w:sz w:val="20"/>
      <w:szCs w:val="24"/>
      <w:lang w:eastAsia="pl-PL"/>
    </w:rPr>
  </w:style>
  <w:style w:type="character" w:styleId="Odwoaniedokomentarza">
    <w:name w:val="annotation reference"/>
    <w:basedOn w:val="Domylnaczcionkaakapitu"/>
    <w:uiPriority w:val="99"/>
    <w:semiHidden/>
    <w:unhideWhenUsed/>
    <w:rsid w:val="00E54F67"/>
    <w:rPr>
      <w:sz w:val="16"/>
      <w:szCs w:val="16"/>
    </w:rPr>
  </w:style>
  <w:style w:type="paragraph" w:styleId="Tekstkomentarza">
    <w:name w:val="annotation text"/>
    <w:basedOn w:val="Normalny"/>
    <w:link w:val="TekstkomentarzaZnak"/>
    <w:uiPriority w:val="99"/>
    <w:unhideWhenUsed/>
    <w:rsid w:val="00E54F67"/>
    <w:pPr>
      <w:spacing w:line="240" w:lineRule="auto"/>
    </w:pPr>
    <w:rPr>
      <w:sz w:val="20"/>
      <w:szCs w:val="20"/>
    </w:rPr>
  </w:style>
  <w:style w:type="character" w:customStyle="1" w:styleId="TekstkomentarzaZnak">
    <w:name w:val="Tekst komentarza Znak"/>
    <w:basedOn w:val="Domylnaczcionkaakapitu"/>
    <w:link w:val="Tekstkomentarza"/>
    <w:uiPriority w:val="99"/>
    <w:rsid w:val="00E54F67"/>
    <w:rPr>
      <w:rFonts w:ascii="Garamond" w:eastAsia="Times New Roman" w:hAnsi="Garamond"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E54F67"/>
    <w:rPr>
      <w:b/>
      <w:bCs/>
    </w:rPr>
  </w:style>
  <w:style w:type="character" w:customStyle="1" w:styleId="TematkomentarzaZnak">
    <w:name w:val="Temat komentarza Znak"/>
    <w:basedOn w:val="TekstkomentarzaZnak"/>
    <w:link w:val="Tematkomentarza"/>
    <w:uiPriority w:val="99"/>
    <w:semiHidden/>
    <w:rsid w:val="00E54F67"/>
    <w:rPr>
      <w:rFonts w:ascii="Garamond" w:eastAsia="Times New Roman" w:hAnsi="Garamond" w:cs="Times New Roman"/>
      <w:b/>
      <w:bCs/>
      <w:sz w:val="20"/>
      <w:szCs w:val="20"/>
      <w:lang w:eastAsia="pl-PL"/>
    </w:rPr>
  </w:style>
  <w:style w:type="paragraph" w:styleId="Tekstdymka">
    <w:name w:val="Balloon Text"/>
    <w:basedOn w:val="Normalny"/>
    <w:link w:val="TekstdymkaZnak"/>
    <w:uiPriority w:val="99"/>
    <w:semiHidden/>
    <w:unhideWhenUsed/>
    <w:rsid w:val="00E54F67"/>
    <w:pPr>
      <w:spacing w:before="0"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54F67"/>
    <w:rPr>
      <w:rFonts w:ascii="Tahoma" w:eastAsia="Times New Roman" w:hAnsi="Tahoma" w:cs="Tahoma"/>
      <w:sz w:val="16"/>
      <w:szCs w:val="16"/>
      <w:lang w:eastAsia="pl-PL"/>
    </w:rPr>
  </w:style>
  <w:style w:type="paragraph" w:styleId="Cytat">
    <w:name w:val="Quote"/>
    <w:basedOn w:val="Normalny"/>
    <w:next w:val="Normalny"/>
    <w:link w:val="CytatZnak"/>
    <w:uiPriority w:val="29"/>
    <w:qFormat/>
    <w:rsid w:val="00077E74"/>
    <w:pPr>
      <w:spacing w:before="0"/>
      <w:ind w:left="567" w:right="567"/>
      <w:contextualSpacing/>
    </w:pPr>
    <w:rPr>
      <w:iCs/>
      <w:color w:val="000000" w:themeColor="text1"/>
      <w:sz w:val="20"/>
    </w:rPr>
  </w:style>
  <w:style w:type="character" w:customStyle="1" w:styleId="CytatZnak">
    <w:name w:val="Cytat Znak"/>
    <w:basedOn w:val="Domylnaczcionkaakapitu"/>
    <w:link w:val="Cytat"/>
    <w:uiPriority w:val="29"/>
    <w:rsid w:val="00077E74"/>
    <w:rPr>
      <w:rFonts w:ascii="Garamond" w:eastAsia="Times New Roman" w:hAnsi="Garamond" w:cs="Times New Roman"/>
      <w:iCs/>
      <w:color w:val="000000" w:themeColor="text1"/>
      <w:sz w:val="20"/>
      <w:szCs w:val="24"/>
      <w:lang w:eastAsia="pl-PL"/>
    </w:rPr>
  </w:style>
  <w:style w:type="paragraph" w:styleId="Poprawka">
    <w:name w:val="Revision"/>
    <w:hidden/>
    <w:uiPriority w:val="99"/>
    <w:semiHidden/>
    <w:rsid w:val="00A85470"/>
    <w:pPr>
      <w:spacing w:after="0" w:line="240" w:lineRule="auto"/>
    </w:pPr>
    <w:rPr>
      <w:rFonts w:ascii="Garamond" w:eastAsia="Times New Roman" w:hAnsi="Garamond" w:cs="Times New Roman"/>
      <w:sz w:val="24"/>
      <w:szCs w:val="24"/>
      <w:lang w:eastAsia="pl-PL"/>
    </w:rPr>
  </w:style>
  <w:style w:type="paragraph" w:customStyle="1" w:styleId="Rysunek">
    <w:name w:val="Rysunek"/>
    <w:basedOn w:val="Tabela"/>
    <w:next w:val="Normalny"/>
    <w:link w:val="RysunekZnak"/>
    <w:qFormat/>
    <w:rsid w:val="00331E4E"/>
    <w:pPr>
      <w:numPr>
        <w:numId w:val="0"/>
      </w:numPr>
      <w:spacing w:before="0" w:after="240" w:line="360" w:lineRule="auto"/>
      <w:ind w:left="851" w:hanging="851"/>
    </w:pPr>
  </w:style>
  <w:style w:type="character" w:customStyle="1" w:styleId="RysunekZnak">
    <w:name w:val="Rysunek Znak"/>
    <w:link w:val="Rysunek"/>
    <w:rsid w:val="00331E4E"/>
    <w:rPr>
      <w:rFonts w:ascii="Garamond" w:eastAsia="Times New Roman" w:hAnsi="Garamond" w:cs="Times New Roman"/>
      <w:b/>
      <w:sz w:val="20"/>
      <w:szCs w:val="24"/>
      <w:lang w:eastAsia="pl-PL"/>
    </w:rPr>
  </w:style>
  <w:style w:type="paragraph" w:styleId="Tekstprzypisudolnego">
    <w:name w:val="footnote text"/>
    <w:basedOn w:val="Normalny"/>
    <w:link w:val="TekstprzypisudolnegoZnak"/>
    <w:uiPriority w:val="99"/>
    <w:semiHidden/>
    <w:unhideWhenUsed/>
    <w:rsid w:val="00924B1A"/>
    <w:pPr>
      <w:spacing w:before="0" w:after="60" w:line="276" w:lineRule="auto"/>
    </w:pPr>
    <w:rPr>
      <w:sz w:val="20"/>
      <w:szCs w:val="20"/>
    </w:rPr>
  </w:style>
  <w:style w:type="character" w:customStyle="1" w:styleId="TekstprzypisudolnegoZnak">
    <w:name w:val="Tekst przypisu dolnego Znak"/>
    <w:basedOn w:val="Domylnaczcionkaakapitu"/>
    <w:link w:val="Tekstprzypisudolnego"/>
    <w:uiPriority w:val="99"/>
    <w:semiHidden/>
    <w:rsid w:val="00924B1A"/>
    <w:rPr>
      <w:rFonts w:ascii="Garamond" w:eastAsia="Times New Roman" w:hAnsi="Garamond" w:cs="Times New Roman"/>
      <w:sz w:val="20"/>
      <w:szCs w:val="20"/>
      <w:lang w:eastAsia="pl-PL"/>
    </w:rPr>
  </w:style>
  <w:style w:type="character" w:styleId="Odwoanieprzypisudolnego">
    <w:name w:val="footnote reference"/>
    <w:basedOn w:val="Domylnaczcionkaakapitu"/>
    <w:uiPriority w:val="99"/>
    <w:semiHidden/>
    <w:unhideWhenUsed/>
    <w:rsid w:val="00601516"/>
    <w:rPr>
      <w:vertAlign w:val="superscript"/>
    </w:rPr>
  </w:style>
  <w:style w:type="paragraph" w:styleId="Akapitzlist">
    <w:name w:val="List Paragraph"/>
    <w:basedOn w:val="Normalny"/>
    <w:link w:val="AkapitzlistZnak"/>
    <w:uiPriority w:val="34"/>
    <w:qFormat/>
    <w:rsid w:val="00B0302C"/>
    <w:pPr>
      <w:ind w:left="720"/>
      <w:contextualSpacing/>
    </w:pPr>
  </w:style>
  <w:style w:type="character" w:customStyle="1" w:styleId="Nagwek5Znak">
    <w:name w:val="Nagłówek 5 Znak"/>
    <w:basedOn w:val="Domylnaczcionkaakapitu"/>
    <w:link w:val="Nagwek5"/>
    <w:uiPriority w:val="9"/>
    <w:rsid w:val="00F918B8"/>
    <w:rPr>
      <w:rFonts w:asciiTheme="majorHAnsi" w:eastAsiaTheme="majorEastAsia" w:hAnsiTheme="majorHAnsi" w:cstheme="majorBidi"/>
      <w:color w:val="243F60" w:themeColor="accent1" w:themeShade="7F"/>
      <w:sz w:val="24"/>
      <w:szCs w:val="24"/>
      <w:lang w:eastAsia="pl-PL"/>
    </w:rPr>
  </w:style>
  <w:style w:type="paragraph" w:styleId="Bibliografia">
    <w:name w:val="Bibliography"/>
    <w:basedOn w:val="Normalny"/>
    <w:next w:val="Normalny"/>
    <w:uiPriority w:val="37"/>
    <w:unhideWhenUsed/>
    <w:rsid w:val="006208AC"/>
    <w:pPr>
      <w:numPr>
        <w:numId w:val="3"/>
      </w:numPr>
    </w:pPr>
  </w:style>
  <w:style w:type="paragraph" w:styleId="Legenda">
    <w:name w:val="caption"/>
    <w:basedOn w:val="Tabela"/>
    <w:next w:val="Normalny"/>
    <w:link w:val="LegendaZnak"/>
    <w:uiPriority w:val="35"/>
    <w:unhideWhenUsed/>
    <w:qFormat/>
    <w:rsid w:val="00DF624F"/>
    <w:pPr>
      <w:numPr>
        <w:numId w:val="0"/>
      </w:numPr>
    </w:pPr>
  </w:style>
  <w:style w:type="paragraph" w:customStyle="1" w:styleId="Obiekt">
    <w:name w:val="Obiekt"/>
    <w:basedOn w:val="Normalny"/>
    <w:link w:val="ObiektZnak"/>
    <w:qFormat/>
    <w:rsid w:val="00331E4E"/>
    <w:pPr>
      <w:spacing w:after="0"/>
    </w:pPr>
  </w:style>
  <w:style w:type="character" w:customStyle="1" w:styleId="ObiektZnak">
    <w:name w:val="Obiekt Znak"/>
    <w:basedOn w:val="Domylnaczcionkaakapitu"/>
    <w:link w:val="Obiekt"/>
    <w:rsid w:val="00331E4E"/>
    <w:rPr>
      <w:rFonts w:ascii="Garamond" w:eastAsia="Times New Roman" w:hAnsi="Garamond" w:cs="Times New Roman"/>
      <w:sz w:val="24"/>
      <w:szCs w:val="24"/>
      <w:lang w:eastAsia="pl-PL"/>
    </w:rPr>
  </w:style>
  <w:style w:type="paragraph" w:customStyle="1" w:styleId="Przypistabela">
    <w:name w:val="Przypis_tabela"/>
    <w:basedOn w:val="Normalny"/>
    <w:next w:val="Normalny"/>
    <w:link w:val="PrzypistabelaZnak"/>
    <w:qFormat/>
    <w:rsid w:val="0007747A"/>
    <w:pPr>
      <w:spacing w:before="60" w:line="276" w:lineRule="auto"/>
      <w:contextualSpacing/>
    </w:pPr>
    <w:rPr>
      <w:sz w:val="20"/>
    </w:rPr>
  </w:style>
  <w:style w:type="table" w:styleId="Tabela-Siatka">
    <w:name w:val="Table Grid"/>
    <w:basedOn w:val="Standardowy"/>
    <w:rsid w:val="003878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zypistabelaZnak">
    <w:name w:val="Przypis_tabela Znak"/>
    <w:basedOn w:val="Domylnaczcionkaakapitu"/>
    <w:link w:val="Przypistabela"/>
    <w:rsid w:val="0007747A"/>
    <w:rPr>
      <w:rFonts w:ascii="Garamond" w:eastAsia="Times New Roman" w:hAnsi="Garamond" w:cs="Times New Roman"/>
      <w:sz w:val="20"/>
      <w:szCs w:val="24"/>
      <w:lang w:eastAsia="pl-PL"/>
    </w:rPr>
  </w:style>
  <w:style w:type="character" w:customStyle="1" w:styleId="AkapitzlistZnak">
    <w:name w:val="Akapit z listą Znak"/>
    <w:link w:val="Akapitzlist"/>
    <w:uiPriority w:val="34"/>
    <w:locked/>
    <w:rsid w:val="00387804"/>
    <w:rPr>
      <w:rFonts w:ascii="Garamond" w:eastAsia="Times New Roman" w:hAnsi="Garamond" w:cs="Times New Roman"/>
      <w:sz w:val="24"/>
      <w:szCs w:val="24"/>
      <w:lang w:eastAsia="pl-PL"/>
    </w:rPr>
  </w:style>
  <w:style w:type="paragraph" w:styleId="HTML-wstpniesformatowany">
    <w:name w:val="HTML Preformatted"/>
    <w:basedOn w:val="Normalny"/>
    <w:link w:val="HTML-wstpniesformatowanyZnak"/>
    <w:uiPriority w:val="99"/>
    <w:semiHidden/>
    <w:unhideWhenUsed/>
    <w:rsid w:val="006030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603008"/>
    <w:rPr>
      <w:rFonts w:ascii="Courier New" w:eastAsia="Times New Roman" w:hAnsi="Courier New" w:cs="Courier New"/>
      <w:sz w:val="20"/>
      <w:szCs w:val="20"/>
      <w:lang w:eastAsia="pl-PL"/>
    </w:rPr>
  </w:style>
  <w:style w:type="paragraph" w:customStyle="1" w:styleId="Tabelatre">
    <w:name w:val="Tabela treść"/>
    <w:basedOn w:val="Normalny"/>
    <w:qFormat/>
    <w:rsid w:val="006C4A90"/>
    <w:pPr>
      <w:spacing w:before="30" w:after="30" w:line="276" w:lineRule="auto"/>
      <w:jc w:val="left"/>
    </w:pPr>
    <w:rPr>
      <w:rFonts w:cs="Calibri"/>
      <w:color w:val="000000"/>
      <w:sz w:val="20"/>
      <w:szCs w:val="20"/>
    </w:rPr>
  </w:style>
  <w:style w:type="character" w:styleId="Hipercze">
    <w:name w:val="Hyperlink"/>
    <w:basedOn w:val="Domylnaczcionkaakapitu"/>
    <w:uiPriority w:val="99"/>
    <w:unhideWhenUsed/>
    <w:rsid w:val="00B17D6E"/>
    <w:rPr>
      <w:color w:val="0000FF" w:themeColor="hyperlink"/>
      <w:u w:val="single"/>
    </w:rPr>
  </w:style>
  <w:style w:type="paragraph" w:styleId="Tekstprzypisukocowego">
    <w:name w:val="endnote text"/>
    <w:basedOn w:val="Normalny"/>
    <w:link w:val="TekstprzypisukocowegoZnak"/>
    <w:uiPriority w:val="99"/>
    <w:semiHidden/>
    <w:unhideWhenUsed/>
    <w:rsid w:val="006C0C67"/>
    <w:pPr>
      <w:spacing w:before="0"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C0C67"/>
    <w:rPr>
      <w:rFonts w:ascii="Garamond" w:eastAsia="Times New Roman" w:hAnsi="Garamond" w:cs="Times New Roman"/>
      <w:sz w:val="20"/>
      <w:szCs w:val="20"/>
      <w:lang w:eastAsia="pl-PL"/>
    </w:rPr>
  </w:style>
  <w:style w:type="character" w:styleId="Odwoanieprzypisukocowego">
    <w:name w:val="endnote reference"/>
    <w:basedOn w:val="Domylnaczcionkaakapitu"/>
    <w:uiPriority w:val="99"/>
    <w:semiHidden/>
    <w:unhideWhenUsed/>
    <w:rsid w:val="006C0C67"/>
    <w:rPr>
      <w:vertAlign w:val="superscript"/>
    </w:rPr>
  </w:style>
  <w:style w:type="paragraph" w:customStyle="1" w:styleId="Ryc">
    <w:name w:val="Ryc"/>
    <w:basedOn w:val="Tabela"/>
    <w:next w:val="Normalny"/>
    <w:link w:val="RycZnak"/>
    <w:qFormat/>
    <w:rsid w:val="00E81938"/>
    <w:pPr>
      <w:numPr>
        <w:numId w:val="7"/>
      </w:numPr>
      <w:ind w:left="0" w:firstLine="0"/>
      <w:jc w:val="center"/>
    </w:pPr>
    <w:rPr>
      <w:rFonts w:eastAsiaTheme="minorHAnsi" w:cstheme="minorBidi"/>
      <w:sz w:val="24"/>
      <w:szCs w:val="22"/>
      <w:lang w:eastAsia="en-US"/>
    </w:rPr>
  </w:style>
  <w:style w:type="table" w:styleId="Jasnalistaakcent3">
    <w:name w:val="Light List Accent 3"/>
    <w:aliases w:val="POP-styl tabeli,TABELA_BUL"/>
    <w:basedOn w:val="Standardowy"/>
    <w:uiPriority w:val="61"/>
    <w:rsid w:val="00282246"/>
    <w:pPr>
      <w:spacing w:after="0" w:line="240" w:lineRule="auto"/>
      <w:jc w:val="center"/>
    </w:pPr>
    <w:rPr>
      <w:rFonts w:ascii="Arial Narrow" w:hAnsi="Arial Narrow"/>
      <w:sz w:val="20"/>
    </w:rPr>
    <w:tblPr>
      <w:tblBorders>
        <w:insideH w:val="single" w:sz="4" w:space="0" w:color="4F6228" w:themeColor="accent3" w:themeShade="80"/>
      </w:tblBorders>
    </w:tblPr>
    <w:tcPr>
      <w:shd w:val="clear" w:color="auto" w:fill="auto"/>
      <w:vAlign w:val="center"/>
    </w:tcPr>
    <w:tblStylePr w:type="firstRow">
      <w:pPr>
        <w:spacing w:before="0" w:after="0" w:line="240" w:lineRule="auto"/>
      </w:pPr>
      <w:rPr>
        <w:rFonts w:ascii="Bookman Old Style" w:hAnsi="Bookman Old Style"/>
        <w:b/>
        <w:bCs/>
        <w:color w:val="auto"/>
      </w:rPr>
      <w:tblPr/>
      <w:tcPr>
        <w:tcBorders>
          <w:top w:val="single" w:sz="18" w:space="0" w:color="4F6228" w:themeColor="accent3" w:themeShade="80"/>
          <w:left w:val="nil"/>
          <w:bottom w:val="single" w:sz="18" w:space="0" w:color="4F6228" w:themeColor="accent3" w:themeShade="80"/>
          <w:right w:val="nil"/>
          <w:insideH w:val="nil"/>
          <w:insideV w:val="nil"/>
          <w:tl2br w:val="nil"/>
          <w:tr2bl w:val="nil"/>
        </w:tcBorders>
        <w:shd w:val="clear" w:color="auto" w:fill="C2D69B" w:themeFill="accent3" w:themeFillTint="99"/>
      </w:tcPr>
    </w:tblStylePr>
    <w:tblStylePr w:type="lastRow">
      <w:pPr>
        <w:spacing w:before="0" w:after="0" w:line="240" w:lineRule="auto"/>
      </w:pPr>
      <w:rPr>
        <w:rFonts w:ascii="Bookman Old Style" w:hAnsi="Bookman Old Style"/>
        <w:b/>
        <w:bCs/>
        <w:sz w:val="20"/>
      </w:rPr>
      <w:tblPr/>
      <w:tcPr>
        <w:tcBorders>
          <w:top w:val="single" w:sz="18" w:space="0" w:color="4F6228" w:themeColor="accent3" w:themeShade="80"/>
          <w:bottom w:val="single" w:sz="18" w:space="0" w:color="4F6228" w:themeColor="accent3" w:themeShade="80"/>
        </w:tcBorders>
        <w:shd w:val="clear" w:color="auto" w:fill="C2D69B" w:themeFill="accent3" w:themeFillTint="99"/>
      </w:tcPr>
    </w:tblStylePr>
    <w:tblStylePr w:type="firstCol">
      <w:rPr>
        <w:b/>
        <w:bCs/>
      </w:rPr>
    </w:tblStylePr>
    <w:tblStylePr w:type="lastCol">
      <w:rPr>
        <w:b/>
        <w:bCs/>
      </w:rPr>
    </w:tblStylePr>
  </w:style>
  <w:style w:type="paragraph" w:styleId="Tekstpodstawowy">
    <w:name w:val="Body Text"/>
    <w:basedOn w:val="Normalny"/>
    <w:link w:val="TekstpodstawowyZnak"/>
    <w:uiPriority w:val="99"/>
    <w:semiHidden/>
    <w:unhideWhenUsed/>
    <w:rsid w:val="0053020A"/>
  </w:style>
  <w:style w:type="character" w:customStyle="1" w:styleId="TekstpodstawowyZnak">
    <w:name w:val="Tekst podstawowy Znak"/>
    <w:basedOn w:val="Domylnaczcionkaakapitu"/>
    <w:link w:val="Tekstpodstawowy"/>
    <w:uiPriority w:val="99"/>
    <w:semiHidden/>
    <w:rsid w:val="0053020A"/>
    <w:rPr>
      <w:rFonts w:ascii="Garamond" w:eastAsia="Times New Roman" w:hAnsi="Garamond" w:cs="Times New Roman"/>
      <w:sz w:val="24"/>
      <w:szCs w:val="24"/>
      <w:lang w:eastAsia="pl-PL"/>
    </w:rPr>
  </w:style>
  <w:style w:type="paragraph" w:styleId="Tekstpodstawowyzwciciem">
    <w:name w:val="Body Text First Indent"/>
    <w:basedOn w:val="Tekstpodstawowy"/>
    <w:link w:val="TekstpodstawowyzwciciemZnak"/>
    <w:rsid w:val="0053020A"/>
    <w:pPr>
      <w:spacing w:after="240"/>
      <w:ind w:firstLine="360"/>
    </w:pPr>
  </w:style>
  <w:style w:type="character" w:customStyle="1" w:styleId="TekstpodstawowyzwciciemZnak">
    <w:name w:val="Tekst podstawowy z wcięciem Znak"/>
    <w:basedOn w:val="TekstpodstawowyZnak"/>
    <w:link w:val="Tekstpodstawowyzwciciem"/>
    <w:rsid w:val="0053020A"/>
    <w:rPr>
      <w:rFonts w:ascii="Garamond" w:eastAsia="Times New Roman" w:hAnsi="Garamond" w:cs="Times New Roman"/>
      <w:sz w:val="24"/>
      <w:szCs w:val="24"/>
      <w:lang w:eastAsia="pl-PL"/>
    </w:rPr>
  </w:style>
  <w:style w:type="paragraph" w:customStyle="1" w:styleId="Tab">
    <w:name w:val="Tab"/>
    <w:basedOn w:val="Normalny"/>
    <w:link w:val="TabZnak"/>
    <w:rsid w:val="00C819E8"/>
    <w:pPr>
      <w:numPr>
        <w:numId w:val="9"/>
      </w:numPr>
      <w:spacing w:before="240" w:line="240" w:lineRule="auto"/>
      <w:ind w:left="737" w:hanging="737"/>
    </w:pPr>
    <w:rPr>
      <w:rFonts w:eastAsiaTheme="minorHAnsi" w:cstheme="minorBidi"/>
      <w:b/>
      <w:sz w:val="20"/>
      <w:szCs w:val="20"/>
      <w:lang w:eastAsia="en-US"/>
    </w:rPr>
  </w:style>
  <w:style w:type="character" w:customStyle="1" w:styleId="TabZnak">
    <w:name w:val="Tab Znak"/>
    <w:basedOn w:val="Domylnaczcionkaakapitu"/>
    <w:link w:val="Tab"/>
    <w:rsid w:val="00C819E8"/>
    <w:rPr>
      <w:rFonts w:ascii="Garamond" w:hAnsi="Garamond"/>
      <w:b/>
      <w:sz w:val="20"/>
      <w:szCs w:val="20"/>
    </w:rPr>
  </w:style>
  <w:style w:type="paragraph" w:styleId="Nagwek">
    <w:name w:val="header"/>
    <w:basedOn w:val="Normalny"/>
    <w:link w:val="NagwekZnak"/>
    <w:uiPriority w:val="99"/>
    <w:unhideWhenUsed/>
    <w:rsid w:val="00F31A45"/>
    <w:pPr>
      <w:tabs>
        <w:tab w:val="center" w:pos="4536"/>
        <w:tab w:val="right" w:pos="9072"/>
      </w:tabs>
      <w:spacing w:before="0" w:after="0" w:line="240" w:lineRule="auto"/>
    </w:pPr>
  </w:style>
  <w:style w:type="character" w:customStyle="1" w:styleId="NagwekZnak">
    <w:name w:val="Nagłówek Znak"/>
    <w:basedOn w:val="Domylnaczcionkaakapitu"/>
    <w:link w:val="Nagwek"/>
    <w:uiPriority w:val="99"/>
    <w:rsid w:val="00F31A45"/>
    <w:rPr>
      <w:rFonts w:ascii="Garamond" w:eastAsia="Times New Roman" w:hAnsi="Garamond" w:cs="Times New Roman"/>
      <w:sz w:val="24"/>
      <w:szCs w:val="24"/>
      <w:lang w:eastAsia="pl-PL"/>
    </w:rPr>
  </w:style>
  <w:style w:type="paragraph" w:styleId="Stopka">
    <w:name w:val="footer"/>
    <w:basedOn w:val="Normalny"/>
    <w:link w:val="StopkaZnak"/>
    <w:uiPriority w:val="99"/>
    <w:unhideWhenUsed/>
    <w:rsid w:val="00F31A45"/>
    <w:pPr>
      <w:tabs>
        <w:tab w:val="center" w:pos="4536"/>
        <w:tab w:val="right" w:pos="9072"/>
      </w:tabs>
      <w:spacing w:before="0" w:after="0" w:line="240" w:lineRule="auto"/>
    </w:pPr>
  </w:style>
  <w:style w:type="character" w:customStyle="1" w:styleId="StopkaZnak">
    <w:name w:val="Stopka Znak"/>
    <w:basedOn w:val="Domylnaczcionkaakapitu"/>
    <w:link w:val="Stopka"/>
    <w:uiPriority w:val="99"/>
    <w:rsid w:val="00F31A45"/>
    <w:rPr>
      <w:rFonts w:ascii="Garamond" w:eastAsia="Times New Roman" w:hAnsi="Garamond" w:cs="Times New Roman"/>
      <w:sz w:val="24"/>
      <w:szCs w:val="24"/>
      <w:lang w:eastAsia="pl-PL"/>
    </w:rPr>
  </w:style>
  <w:style w:type="paragraph" w:customStyle="1" w:styleId="FOTO">
    <w:name w:val="FOTO"/>
    <w:basedOn w:val="Normalny"/>
    <w:link w:val="FOTOZnak"/>
    <w:qFormat/>
    <w:rsid w:val="00A33C59"/>
    <w:pPr>
      <w:numPr>
        <w:numId w:val="10"/>
      </w:numPr>
      <w:spacing w:after="0" w:line="240" w:lineRule="auto"/>
      <w:ind w:left="0" w:firstLine="0"/>
      <w:jc w:val="center"/>
    </w:pPr>
    <w:rPr>
      <w:rFonts w:eastAsiaTheme="minorHAnsi" w:cstheme="minorBidi"/>
      <w:b/>
      <w:i/>
      <w:szCs w:val="22"/>
      <w:lang w:eastAsia="en-US"/>
    </w:rPr>
  </w:style>
  <w:style w:type="character" w:customStyle="1" w:styleId="FOTOZnak">
    <w:name w:val="FOTO Znak"/>
    <w:basedOn w:val="Domylnaczcionkaakapitu"/>
    <w:link w:val="FOTO"/>
    <w:rsid w:val="00A33C59"/>
    <w:rPr>
      <w:rFonts w:ascii="Garamond" w:hAnsi="Garamond"/>
      <w:b/>
      <w:i/>
      <w:sz w:val="24"/>
    </w:rPr>
  </w:style>
  <w:style w:type="character" w:styleId="Uwydatnienie">
    <w:name w:val="Emphasis"/>
    <w:basedOn w:val="Domylnaczcionkaakapitu"/>
    <w:uiPriority w:val="20"/>
    <w:qFormat/>
    <w:rsid w:val="00B56514"/>
    <w:rPr>
      <w:i/>
      <w:iCs/>
    </w:rPr>
  </w:style>
  <w:style w:type="character" w:styleId="Wyrnieniedelikatne">
    <w:name w:val="Subtle Emphasis"/>
    <w:basedOn w:val="Domylnaczcionkaakapitu"/>
    <w:uiPriority w:val="19"/>
    <w:qFormat/>
    <w:rsid w:val="00987FD6"/>
    <w:rPr>
      <w:i/>
      <w:iCs/>
      <w:color w:val="808080" w:themeColor="text1" w:themeTint="7F"/>
    </w:rPr>
  </w:style>
  <w:style w:type="character" w:styleId="Tytuksiki">
    <w:name w:val="Book Title"/>
    <w:basedOn w:val="Domylnaczcionkaakapitu"/>
    <w:uiPriority w:val="33"/>
    <w:qFormat/>
    <w:rsid w:val="00D4126F"/>
    <w:rPr>
      <w:b/>
      <w:bCs/>
      <w:i/>
      <w:iCs/>
      <w:spacing w:val="5"/>
    </w:rPr>
  </w:style>
  <w:style w:type="character" w:customStyle="1" w:styleId="UnresolvedMention">
    <w:name w:val="Unresolved Mention"/>
    <w:basedOn w:val="Domylnaczcionkaakapitu"/>
    <w:uiPriority w:val="99"/>
    <w:semiHidden/>
    <w:unhideWhenUsed/>
    <w:rsid w:val="009E5259"/>
    <w:rPr>
      <w:color w:val="605E5C"/>
      <w:shd w:val="clear" w:color="auto" w:fill="E1DFDD"/>
    </w:rPr>
  </w:style>
  <w:style w:type="table" w:styleId="Jasnecieniowanie">
    <w:name w:val="Light Shading"/>
    <w:basedOn w:val="Standardowy"/>
    <w:uiPriority w:val="60"/>
    <w:rsid w:val="00EC43B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RycZnak">
    <w:name w:val="Ryc Znak"/>
    <w:basedOn w:val="Domylnaczcionkaakapitu"/>
    <w:link w:val="Ryc"/>
    <w:rsid w:val="00D27ADC"/>
    <w:rPr>
      <w:rFonts w:ascii="Garamond" w:hAnsi="Garamond"/>
      <w:b/>
      <w:sz w:val="24"/>
    </w:rPr>
  </w:style>
  <w:style w:type="paragraph" w:customStyle="1" w:styleId="TYT4">
    <w:name w:val="TYT_4"/>
    <w:basedOn w:val="Nagwek4"/>
    <w:rsid w:val="002E0724"/>
    <w:pPr>
      <w:keepLines/>
      <w:numPr>
        <w:numId w:val="21"/>
      </w:numPr>
      <w:autoSpaceDE w:val="0"/>
      <w:autoSpaceDN w:val="0"/>
      <w:adjustRightInd w:val="0"/>
      <w:spacing w:before="200" w:after="0"/>
    </w:pPr>
    <w:rPr>
      <w:rFonts w:ascii="Times New Roman" w:eastAsiaTheme="majorEastAsia" w:hAnsi="Times New Roman"/>
      <w:iCs/>
      <w:color w:val="4F81BD" w:themeColor="accent1"/>
      <w:szCs w:val="24"/>
      <w:u w:val="none"/>
      <w:lang w:eastAsia="en-US"/>
    </w:rPr>
  </w:style>
  <w:style w:type="paragraph" w:styleId="Nagwekspisutreci">
    <w:name w:val="TOC Heading"/>
    <w:basedOn w:val="Nagwek1"/>
    <w:next w:val="Normalny"/>
    <w:uiPriority w:val="39"/>
    <w:semiHidden/>
    <w:unhideWhenUsed/>
    <w:qFormat/>
    <w:rsid w:val="002E0724"/>
    <w:pPr>
      <w:keepLines/>
      <w:numPr>
        <w:numId w:val="0"/>
      </w:numPr>
      <w:spacing w:before="480" w:after="0" w:line="276" w:lineRule="auto"/>
      <w:jc w:val="left"/>
      <w:outlineLvl w:val="9"/>
    </w:pPr>
    <w:rPr>
      <w:rFonts w:asciiTheme="majorHAnsi" w:eastAsiaTheme="majorEastAsia" w:hAnsiTheme="majorHAnsi" w:cstheme="majorBidi"/>
      <w:smallCaps w:val="0"/>
      <w:color w:val="365F91" w:themeColor="accent1" w:themeShade="BF"/>
      <w:kern w:val="0"/>
      <w:sz w:val="28"/>
      <w:szCs w:val="28"/>
    </w:rPr>
  </w:style>
  <w:style w:type="paragraph" w:styleId="Spistreci1">
    <w:name w:val="toc 1"/>
    <w:basedOn w:val="Normalny"/>
    <w:next w:val="Normalny"/>
    <w:autoRedefine/>
    <w:uiPriority w:val="39"/>
    <w:unhideWhenUsed/>
    <w:rsid w:val="002E0724"/>
    <w:pPr>
      <w:spacing w:after="100"/>
    </w:pPr>
  </w:style>
  <w:style w:type="paragraph" w:styleId="Spistreci2">
    <w:name w:val="toc 2"/>
    <w:basedOn w:val="Normalny"/>
    <w:next w:val="Normalny"/>
    <w:autoRedefine/>
    <w:uiPriority w:val="39"/>
    <w:unhideWhenUsed/>
    <w:rsid w:val="002E0724"/>
    <w:pPr>
      <w:spacing w:after="100"/>
      <w:ind w:left="240"/>
    </w:pPr>
  </w:style>
  <w:style w:type="paragraph" w:styleId="Spistreci3">
    <w:name w:val="toc 3"/>
    <w:basedOn w:val="Normalny"/>
    <w:next w:val="Normalny"/>
    <w:autoRedefine/>
    <w:uiPriority w:val="39"/>
    <w:unhideWhenUsed/>
    <w:rsid w:val="002E0724"/>
    <w:pPr>
      <w:spacing w:after="100"/>
      <w:ind w:left="480"/>
    </w:pPr>
  </w:style>
  <w:style w:type="paragraph" w:styleId="Spistreci4">
    <w:name w:val="toc 4"/>
    <w:basedOn w:val="Normalny"/>
    <w:next w:val="Normalny"/>
    <w:autoRedefine/>
    <w:uiPriority w:val="39"/>
    <w:unhideWhenUsed/>
    <w:rsid w:val="002E0724"/>
    <w:pPr>
      <w:spacing w:before="0" w:after="100" w:line="276" w:lineRule="auto"/>
      <w:ind w:left="660"/>
      <w:jc w:val="left"/>
    </w:pPr>
    <w:rPr>
      <w:rFonts w:asciiTheme="minorHAnsi" w:eastAsiaTheme="minorEastAsia" w:hAnsiTheme="minorHAnsi" w:cstheme="minorBidi"/>
      <w:sz w:val="22"/>
      <w:szCs w:val="22"/>
    </w:rPr>
  </w:style>
  <w:style w:type="paragraph" w:styleId="Spistreci5">
    <w:name w:val="toc 5"/>
    <w:basedOn w:val="Normalny"/>
    <w:next w:val="Normalny"/>
    <w:autoRedefine/>
    <w:uiPriority w:val="39"/>
    <w:unhideWhenUsed/>
    <w:rsid w:val="002E0724"/>
    <w:pPr>
      <w:spacing w:before="0" w:after="100" w:line="276" w:lineRule="auto"/>
      <w:ind w:left="880"/>
      <w:jc w:val="left"/>
    </w:pPr>
    <w:rPr>
      <w:rFonts w:asciiTheme="minorHAnsi" w:eastAsiaTheme="minorEastAsia" w:hAnsiTheme="minorHAnsi" w:cstheme="minorBidi"/>
      <w:sz w:val="22"/>
      <w:szCs w:val="22"/>
    </w:rPr>
  </w:style>
  <w:style w:type="paragraph" w:styleId="Spistreci6">
    <w:name w:val="toc 6"/>
    <w:basedOn w:val="Normalny"/>
    <w:next w:val="Normalny"/>
    <w:autoRedefine/>
    <w:uiPriority w:val="39"/>
    <w:unhideWhenUsed/>
    <w:rsid w:val="002E0724"/>
    <w:pPr>
      <w:spacing w:before="0" w:after="100" w:line="276" w:lineRule="auto"/>
      <w:ind w:left="1100"/>
      <w:jc w:val="left"/>
    </w:pPr>
    <w:rPr>
      <w:rFonts w:asciiTheme="minorHAnsi" w:eastAsiaTheme="minorEastAsia" w:hAnsiTheme="minorHAnsi" w:cstheme="minorBidi"/>
      <w:sz w:val="22"/>
      <w:szCs w:val="22"/>
    </w:rPr>
  </w:style>
  <w:style w:type="paragraph" w:styleId="Spistreci7">
    <w:name w:val="toc 7"/>
    <w:basedOn w:val="Normalny"/>
    <w:next w:val="Normalny"/>
    <w:autoRedefine/>
    <w:uiPriority w:val="39"/>
    <w:unhideWhenUsed/>
    <w:rsid w:val="002E0724"/>
    <w:pPr>
      <w:spacing w:before="0" w:after="100" w:line="276" w:lineRule="auto"/>
      <w:ind w:left="1320"/>
      <w:jc w:val="left"/>
    </w:pPr>
    <w:rPr>
      <w:rFonts w:asciiTheme="minorHAnsi" w:eastAsiaTheme="minorEastAsia" w:hAnsiTheme="minorHAnsi" w:cstheme="minorBidi"/>
      <w:sz w:val="22"/>
      <w:szCs w:val="22"/>
    </w:rPr>
  </w:style>
  <w:style w:type="paragraph" w:styleId="Spistreci8">
    <w:name w:val="toc 8"/>
    <w:basedOn w:val="Normalny"/>
    <w:next w:val="Normalny"/>
    <w:autoRedefine/>
    <w:uiPriority w:val="39"/>
    <w:unhideWhenUsed/>
    <w:rsid w:val="002E0724"/>
    <w:pPr>
      <w:spacing w:before="0" w:after="100" w:line="276" w:lineRule="auto"/>
      <w:ind w:left="1540"/>
      <w:jc w:val="left"/>
    </w:pPr>
    <w:rPr>
      <w:rFonts w:asciiTheme="minorHAnsi" w:eastAsiaTheme="minorEastAsia" w:hAnsiTheme="minorHAnsi" w:cstheme="minorBidi"/>
      <w:sz w:val="22"/>
      <w:szCs w:val="22"/>
    </w:rPr>
  </w:style>
  <w:style w:type="paragraph" w:styleId="Spistreci9">
    <w:name w:val="toc 9"/>
    <w:basedOn w:val="Normalny"/>
    <w:next w:val="Normalny"/>
    <w:autoRedefine/>
    <w:uiPriority w:val="39"/>
    <w:unhideWhenUsed/>
    <w:rsid w:val="002E0724"/>
    <w:pPr>
      <w:spacing w:before="0" w:after="100" w:line="276" w:lineRule="auto"/>
      <w:ind w:left="1760"/>
      <w:jc w:val="left"/>
    </w:pPr>
    <w:rPr>
      <w:rFonts w:asciiTheme="minorHAnsi" w:eastAsiaTheme="minorEastAsia" w:hAnsiTheme="minorHAnsi" w:cstheme="minorBidi"/>
      <w:sz w:val="22"/>
      <w:szCs w:val="22"/>
    </w:rPr>
  </w:style>
  <w:style w:type="paragraph" w:customStyle="1" w:styleId="ELTekstpodstawowy">
    <w:name w:val="EL Tekst podstawowy"/>
    <w:basedOn w:val="Normalny"/>
    <w:link w:val="ELTekstpodstawowyZnak"/>
    <w:qFormat/>
    <w:rsid w:val="00BE241D"/>
    <w:pPr>
      <w:spacing w:after="0"/>
    </w:pPr>
    <w:rPr>
      <w:rFonts w:eastAsiaTheme="minorHAnsi"/>
      <w:lang w:eastAsia="en-US"/>
    </w:rPr>
  </w:style>
  <w:style w:type="character" w:customStyle="1" w:styleId="ELTekstpodstawowyZnak">
    <w:name w:val="EL Tekst podstawowy Znak"/>
    <w:basedOn w:val="Domylnaczcionkaakapitu"/>
    <w:link w:val="ELTekstpodstawowy"/>
    <w:rsid w:val="00BE241D"/>
    <w:rPr>
      <w:rFonts w:ascii="Garamond" w:hAnsi="Garamond" w:cs="Times New Roman"/>
      <w:sz w:val="24"/>
      <w:szCs w:val="24"/>
    </w:rPr>
  </w:style>
  <w:style w:type="character" w:customStyle="1" w:styleId="LegendaZnak">
    <w:name w:val="Legenda Znak"/>
    <w:basedOn w:val="Domylnaczcionkaakapitu"/>
    <w:link w:val="Legenda"/>
    <w:uiPriority w:val="35"/>
    <w:rsid w:val="00DC5492"/>
    <w:rPr>
      <w:rFonts w:ascii="Garamond" w:eastAsia="Times New Roman" w:hAnsi="Garamond" w:cs="Times New Roman"/>
      <w:b/>
      <w:sz w:val="20"/>
      <w:szCs w:val="24"/>
      <w:lang w:eastAsia="pl-PL"/>
    </w:rPr>
  </w:style>
  <w:style w:type="character" w:customStyle="1" w:styleId="pub-auth">
    <w:name w:val="pub-auth"/>
    <w:basedOn w:val="Domylnaczcionkaakapitu"/>
    <w:rsid w:val="00C22E98"/>
  </w:style>
  <w:style w:type="character" w:customStyle="1" w:styleId="pub-year">
    <w:name w:val="pub-year"/>
    <w:basedOn w:val="Domylnaczcionkaakapitu"/>
    <w:rsid w:val="00C22E98"/>
  </w:style>
  <w:style w:type="character" w:styleId="UyteHipercze">
    <w:name w:val="FollowedHyperlink"/>
    <w:basedOn w:val="Domylnaczcionkaakapitu"/>
    <w:uiPriority w:val="99"/>
    <w:semiHidden/>
    <w:unhideWhenUsed/>
    <w:rsid w:val="00246744"/>
    <w:rPr>
      <w:color w:val="800080" w:themeColor="followedHyperlink"/>
      <w:u w:val="single"/>
    </w:rPr>
  </w:style>
  <w:style w:type="character" w:customStyle="1" w:styleId="hgkelc">
    <w:name w:val="hgkelc"/>
    <w:basedOn w:val="Domylnaczcionkaakapitu"/>
    <w:rsid w:val="002C6656"/>
  </w:style>
  <w:style w:type="character" w:styleId="Numerstrony">
    <w:name w:val="page number"/>
    <w:basedOn w:val="Domylnaczcionkaakapitu"/>
    <w:rsid w:val="0017704F"/>
  </w:style>
  <w:style w:type="character" w:customStyle="1" w:styleId="h1">
    <w:name w:val="h1"/>
    <w:basedOn w:val="Domylnaczcionkaakapitu"/>
    <w:rsid w:val="0017704F"/>
  </w:style>
  <w:style w:type="paragraph" w:styleId="Spisilustracji">
    <w:name w:val="table of figures"/>
    <w:basedOn w:val="Normalny"/>
    <w:next w:val="Normalny"/>
    <w:uiPriority w:val="99"/>
    <w:unhideWhenUsed/>
    <w:rsid w:val="007844BD"/>
    <w:pPr>
      <w:spacing w:after="0"/>
    </w:pPr>
  </w:style>
  <w:style w:type="paragraph" w:customStyle="1" w:styleId="Fotografia">
    <w:name w:val="Fotografia"/>
    <w:basedOn w:val="Normalny"/>
    <w:link w:val="FotografiaZnak"/>
    <w:qFormat/>
    <w:rsid w:val="00C24544"/>
    <w:pPr>
      <w:numPr>
        <w:numId w:val="39"/>
      </w:numPr>
      <w:spacing w:after="240"/>
      <w:ind w:left="0" w:firstLine="0"/>
      <w:jc w:val="center"/>
    </w:pPr>
    <w:rPr>
      <w:b/>
    </w:rPr>
  </w:style>
  <w:style w:type="character" w:customStyle="1" w:styleId="FotografiaZnak">
    <w:name w:val="Fotografia Znak"/>
    <w:link w:val="Fotografia"/>
    <w:rsid w:val="00C24544"/>
    <w:rPr>
      <w:rFonts w:ascii="Garamond" w:eastAsia="Times New Roman" w:hAnsi="Garamond" w:cs="Times New Roman"/>
      <w:b/>
      <w:sz w:val="24"/>
      <w:szCs w:val="24"/>
      <w:lang w:eastAsia="pl-PL"/>
    </w:rPr>
  </w:style>
  <w:style w:type="paragraph" w:customStyle="1" w:styleId="ELTabelaNagwek">
    <w:name w:val="EL Tabela Nagłówek"/>
    <w:basedOn w:val="Normalny"/>
    <w:link w:val="ELTabelaNagwekZnak"/>
    <w:qFormat/>
    <w:rsid w:val="005203E1"/>
    <w:pPr>
      <w:spacing w:before="0" w:after="0" w:line="276" w:lineRule="auto"/>
      <w:jc w:val="center"/>
    </w:pPr>
    <w:rPr>
      <w:rFonts w:ascii="Times New Roman" w:eastAsiaTheme="minorHAnsi" w:hAnsi="Times New Roman"/>
      <w:color w:val="FFFFFF" w:themeColor="background1"/>
      <w:sz w:val="20"/>
      <w:szCs w:val="20"/>
      <w:lang w:eastAsia="en-US"/>
    </w:rPr>
  </w:style>
  <w:style w:type="character" w:customStyle="1" w:styleId="ELTabelaNagwekZnak">
    <w:name w:val="EL Tabela Nagłówek Znak"/>
    <w:basedOn w:val="Domylnaczcionkaakapitu"/>
    <w:link w:val="ELTabelaNagwek"/>
    <w:rsid w:val="005203E1"/>
    <w:rPr>
      <w:rFonts w:ascii="Times New Roman" w:hAnsi="Times New Roman" w:cs="Times New Roman"/>
      <w:color w:val="FFFFFF" w:themeColor="background1"/>
      <w:sz w:val="20"/>
      <w:szCs w:val="20"/>
    </w:rPr>
  </w:style>
  <w:style w:type="paragraph" w:customStyle="1" w:styleId="ELTabela">
    <w:name w:val="EL Tabela"/>
    <w:link w:val="ELTabelaZnak"/>
    <w:qFormat/>
    <w:rsid w:val="005203E1"/>
    <w:pPr>
      <w:spacing w:after="0" w:line="240" w:lineRule="auto"/>
    </w:pPr>
    <w:rPr>
      <w:rFonts w:ascii="Times New Roman" w:hAnsi="Times New Roman" w:cs="Times New Roman"/>
      <w:sz w:val="20"/>
      <w:szCs w:val="20"/>
    </w:rPr>
  </w:style>
  <w:style w:type="character" w:customStyle="1" w:styleId="ELTabelaZnak">
    <w:name w:val="EL Tabela Znak"/>
    <w:basedOn w:val="Domylnaczcionkaakapitu"/>
    <w:link w:val="ELTabela"/>
    <w:rsid w:val="005203E1"/>
    <w:rPr>
      <w:rFonts w:ascii="Times New Roman" w:hAnsi="Times New Roman" w:cs="Times New Roman"/>
      <w:sz w:val="20"/>
      <w:szCs w:val="20"/>
    </w:rPr>
  </w:style>
  <w:style w:type="table" w:customStyle="1" w:styleId="Styl4">
    <w:name w:val="Styl4"/>
    <w:basedOn w:val="Standardowy"/>
    <w:uiPriority w:val="99"/>
    <w:rsid w:val="005203E1"/>
    <w:pPr>
      <w:spacing w:after="0" w:line="240" w:lineRule="auto"/>
      <w:jc w:val="center"/>
    </w:pPr>
    <w:rPr>
      <w:rFonts w:ascii="Arial Narrow" w:hAnsi="Arial Narrow"/>
      <w:sz w:val="20"/>
    </w:rPr>
    <w:tblPr>
      <w:tblBorders>
        <w:top w:val="single" w:sz="4" w:space="0" w:color="808080" w:themeColor="background1" w:themeShade="80"/>
        <w:bottom w:val="single" w:sz="4" w:space="0" w:color="808080" w:themeColor="background1" w:themeShade="80"/>
        <w:insideH w:val="single" w:sz="4" w:space="0" w:color="808080" w:themeColor="background1" w:themeShade="80"/>
      </w:tblBorders>
    </w:tblPr>
    <w:tcPr>
      <w:vAlign w:val="center"/>
    </w:tcPr>
    <w:tblStylePr w:type="firstRow">
      <w:rPr>
        <w:rFonts w:ascii="Arial Narrow" w:hAnsi="Arial Narrow"/>
        <w:b/>
        <w:sz w:val="20"/>
      </w:rPr>
      <w:tblPr/>
      <w:tcPr>
        <w:shd w:val="clear" w:color="auto" w:fill="D9D9D9" w:themeFill="background1" w:themeFillShade="D9"/>
      </w:tcPr>
    </w:tblStylePr>
    <w:tblStylePr w:type="lastRow">
      <w:rPr>
        <w:b/>
      </w:rPr>
      <w:tblPr/>
      <w:tcPr>
        <w:shd w:val="clear" w:color="auto" w:fill="D9D9D9" w:themeFill="background1" w:themeFillShade="D9"/>
      </w:tcPr>
    </w:tblStylePr>
  </w:style>
  <w:style w:type="paragraph" w:styleId="Tytu">
    <w:name w:val="Title"/>
    <w:basedOn w:val="Normalny"/>
    <w:next w:val="Normalny"/>
    <w:link w:val="TytuZnak"/>
    <w:uiPriority w:val="10"/>
    <w:qFormat/>
    <w:rsid w:val="005A0256"/>
    <w:pPr>
      <w:pBdr>
        <w:bottom w:val="single" w:sz="8" w:space="4" w:color="4F81BD" w:themeColor="accent1"/>
      </w:pBdr>
      <w:spacing w:after="300" w:line="240" w:lineRule="auto"/>
      <w:ind w:firstLine="709"/>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5A0256"/>
    <w:rPr>
      <w:rFonts w:asciiTheme="majorHAnsi" w:eastAsiaTheme="majorEastAsia" w:hAnsiTheme="majorHAnsi" w:cstheme="majorBidi"/>
      <w:color w:val="17365D" w:themeColor="text2" w:themeShade="BF"/>
      <w:spacing w:val="5"/>
      <w:kern w:val="28"/>
      <w:sz w:val="52"/>
      <w:szCs w:val="52"/>
      <w:lang w:eastAsia="pl-PL"/>
    </w:rPr>
  </w:style>
  <w:style w:type="paragraph" w:styleId="Bezodstpw">
    <w:name w:val="No Spacing"/>
    <w:link w:val="BezodstpwZnak"/>
    <w:uiPriority w:val="1"/>
    <w:qFormat/>
    <w:rsid w:val="005A0256"/>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5A0256"/>
    <w:rPr>
      <w:rFonts w:eastAsiaTheme="minorEastAsia"/>
      <w:lang w:eastAsia="pl-PL"/>
    </w:rPr>
  </w:style>
  <w:style w:type="paragraph" w:styleId="NormalnyWeb">
    <w:name w:val="Normal (Web)"/>
    <w:basedOn w:val="Normalny"/>
    <w:uiPriority w:val="99"/>
    <w:semiHidden/>
    <w:unhideWhenUsed/>
    <w:rsid w:val="00096B29"/>
    <w:pPr>
      <w:spacing w:before="100" w:beforeAutospacing="1" w:after="100" w:afterAutospacing="1" w:line="240" w:lineRule="auto"/>
      <w:jc w:val="left"/>
    </w:pPr>
    <w:rPr>
      <w:rFonts w:ascii="Times New Roman" w:hAnsi="Times New Roman"/>
    </w:rPr>
  </w:style>
  <w:style w:type="character" w:customStyle="1" w:styleId="tresctabeliZnak">
    <w:name w:val="tresc tabeli Znak"/>
    <w:basedOn w:val="Domylnaczcionkaakapitu"/>
    <w:link w:val="tresctabeli"/>
    <w:locked/>
    <w:rsid w:val="00AF321A"/>
    <w:rPr>
      <w:rFonts w:ascii="Arial Narrow" w:hAnsi="Arial Narrow"/>
      <w:sz w:val="24"/>
      <w:szCs w:val="20"/>
    </w:rPr>
  </w:style>
  <w:style w:type="paragraph" w:customStyle="1" w:styleId="tresctabeli">
    <w:name w:val="tresc tabeli"/>
    <w:basedOn w:val="Normalny"/>
    <w:link w:val="tresctabeliZnak"/>
    <w:qFormat/>
    <w:rsid w:val="00AF321A"/>
    <w:pPr>
      <w:spacing w:after="240" w:line="240" w:lineRule="auto"/>
      <w:jc w:val="left"/>
    </w:pPr>
    <w:rPr>
      <w:rFonts w:ascii="Arial Narrow" w:eastAsiaTheme="minorHAnsi" w:hAnsi="Arial Narrow" w:cstheme="minorBidi"/>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C2455"/>
    <w:pPr>
      <w:spacing w:before="120" w:after="120" w:line="360" w:lineRule="auto"/>
      <w:jc w:val="both"/>
    </w:pPr>
    <w:rPr>
      <w:rFonts w:ascii="Garamond" w:eastAsia="Times New Roman" w:hAnsi="Garamond" w:cs="Times New Roman"/>
      <w:sz w:val="24"/>
      <w:szCs w:val="24"/>
      <w:lang w:eastAsia="pl-PL"/>
    </w:rPr>
  </w:style>
  <w:style w:type="paragraph" w:styleId="Nagwek1">
    <w:name w:val="heading 1"/>
    <w:basedOn w:val="Normalny"/>
    <w:next w:val="Normalny"/>
    <w:link w:val="Nagwek1Znak"/>
    <w:uiPriority w:val="99"/>
    <w:qFormat/>
    <w:rsid w:val="002A0D40"/>
    <w:pPr>
      <w:keepNext/>
      <w:numPr>
        <w:numId w:val="2"/>
      </w:numPr>
      <w:spacing w:before="240" w:after="60"/>
      <w:outlineLvl w:val="0"/>
    </w:pPr>
    <w:rPr>
      <w:rFonts w:cs="Arial"/>
      <w:b/>
      <w:bCs/>
      <w:smallCaps/>
      <w:kern w:val="32"/>
      <w:sz w:val="32"/>
      <w:szCs w:val="32"/>
    </w:rPr>
  </w:style>
  <w:style w:type="paragraph" w:styleId="Nagwek2">
    <w:name w:val="heading 2"/>
    <w:basedOn w:val="Normalny"/>
    <w:next w:val="Normalny"/>
    <w:link w:val="Nagwek2Znak"/>
    <w:uiPriority w:val="99"/>
    <w:qFormat/>
    <w:rsid w:val="002A0D40"/>
    <w:pPr>
      <w:keepNext/>
      <w:numPr>
        <w:ilvl w:val="1"/>
        <w:numId w:val="2"/>
      </w:numPr>
      <w:spacing w:before="240" w:after="60"/>
      <w:outlineLvl w:val="1"/>
    </w:pPr>
    <w:rPr>
      <w:rFonts w:cs="Arial"/>
      <w:b/>
      <w:bCs/>
      <w:iCs/>
      <w:sz w:val="28"/>
      <w:szCs w:val="28"/>
    </w:rPr>
  </w:style>
  <w:style w:type="paragraph" w:styleId="Nagwek3">
    <w:name w:val="heading 3"/>
    <w:basedOn w:val="Normalny"/>
    <w:next w:val="Normalny"/>
    <w:link w:val="Nagwek3Znak"/>
    <w:uiPriority w:val="99"/>
    <w:qFormat/>
    <w:rsid w:val="002A0D40"/>
    <w:pPr>
      <w:keepNext/>
      <w:numPr>
        <w:ilvl w:val="2"/>
        <w:numId w:val="2"/>
      </w:numPr>
      <w:spacing w:before="240" w:after="60"/>
      <w:outlineLvl w:val="2"/>
    </w:pPr>
    <w:rPr>
      <w:rFonts w:cs="Arial"/>
      <w:b/>
      <w:bCs/>
      <w:sz w:val="26"/>
      <w:szCs w:val="26"/>
    </w:rPr>
  </w:style>
  <w:style w:type="paragraph" w:styleId="Nagwek4">
    <w:name w:val="heading 4"/>
    <w:basedOn w:val="Normalny"/>
    <w:next w:val="Normalny"/>
    <w:link w:val="Nagwek4Znak"/>
    <w:uiPriority w:val="99"/>
    <w:qFormat/>
    <w:rsid w:val="00A33C59"/>
    <w:pPr>
      <w:keepNext/>
      <w:spacing w:before="240" w:after="60"/>
      <w:outlineLvl w:val="3"/>
    </w:pPr>
    <w:rPr>
      <w:b/>
      <w:bCs/>
      <w:szCs w:val="28"/>
      <w:u w:val="single"/>
    </w:rPr>
  </w:style>
  <w:style w:type="paragraph" w:styleId="Nagwek5">
    <w:name w:val="heading 5"/>
    <w:basedOn w:val="Normalny"/>
    <w:next w:val="Normalny"/>
    <w:link w:val="Nagwek5Znak"/>
    <w:uiPriority w:val="9"/>
    <w:unhideWhenUsed/>
    <w:qFormat/>
    <w:rsid w:val="00F918B8"/>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9"/>
    <w:rsid w:val="002A0D40"/>
    <w:rPr>
      <w:rFonts w:ascii="Garamond" w:eastAsia="Times New Roman" w:hAnsi="Garamond" w:cs="Arial"/>
      <w:b/>
      <w:bCs/>
      <w:smallCaps/>
      <w:kern w:val="32"/>
      <w:sz w:val="32"/>
      <w:szCs w:val="32"/>
      <w:lang w:eastAsia="pl-PL"/>
    </w:rPr>
  </w:style>
  <w:style w:type="character" w:customStyle="1" w:styleId="Nagwek2Znak">
    <w:name w:val="Nagłówek 2 Znak"/>
    <w:basedOn w:val="Domylnaczcionkaakapitu"/>
    <w:link w:val="Nagwek2"/>
    <w:uiPriority w:val="99"/>
    <w:rsid w:val="002A0D40"/>
    <w:rPr>
      <w:rFonts w:ascii="Garamond" w:eastAsia="Times New Roman" w:hAnsi="Garamond" w:cs="Arial"/>
      <w:b/>
      <w:bCs/>
      <w:iCs/>
      <w:sz w:val="28"/>
      <w:szCs w:val="28"/>
      <w:lang w:eastAsia="pl-PL"/>
    </w:rPr>
  </w:style>
  <w:style w:type="character" w:customStyle="1" w:styleId="Nagwek3Znak">
    <w:name w:val="Nagłówek 3 Znak"/>
    <w:basedOn w:val="Domylnaczcionkaakapitu"/>
    <w:link w:val="Nagwek3"/>
    <w:uiPriority w:val="99"/>
    <w:rsid w:val="002A0D40"/>
    <w:rPr>
      <w:rFonts w:ascii="Garamond" w:eastAsia="Times New Roman" w:hAnsi="Garamond" w:cs="Arial"/>
      <w:b/>
      <w:bCs/>
      <w:sz w:val="26"/>
      <w:szCs w:val="26"/>
      <w:lang w:eastAsia="pl-PL"/>
    </w:rPr>
  </w:style>
  <w:style w:type="character" w:customStyle="1" w:styleId="Nagwek4Znak">
    <w:name w:val="Nagłówek 4 Znak"/>
    <w:basedOn w:val="Domylnaczcionkaakapitu"/>
    <w:link w:val="Nagwek4"/>
    <w:uiPriority w:val="99"/>
    <w:rsid w:val="00A33C59"/>
    <w:rPr>
      <w:rFonts w:ascii="Garamond" w:eastAsia="Times New Roman" w:hAnsi="Garamond" w:cs="Times New Roman"/>
      <w:b/>
      <w:bCs/>
      <w:sz w:val="24"/>
      <w:szCs w:val="28"/>
      <w:u w:val="single"/>
      <w:lang w:eastAsia="pl-PL"/>
    </w:rPr>
  </w:style>
  <w:style w:type="paragraph" w:customStyle="1" w:styleId="Tabela">
    <w:name w:val="Tabela"/>
    <w:basedOn w:val="Normalny"/>
    <w:next w:val="Normalny"/>
    <w:link w:val="TabelaZnak"/>
    <w:qFormat/>
    <w:rsid w:val="0083423E"/>
    <w:pPr>
      <w:numPr>
        <w:numId w:val="1"/>
      </w:numPr>
      <w:spacing w:before="240" w:line="240" w:lineRule="auto"/>
    </w:pPr>
    <w:rPr>
      <w:b/>
      <w:sz w:val="20"/>
    </w:rPr>
  </w:style>
  <w:style w:type="character" w:customStyle="1" w:styleId="TabelaZnak">
    <w:name w:val="Tabela Znak"/>
    <w:link w:val="Tabela"/>
    <w:rsid w:val="0083423E"/>
    <w:rPr>
      <w:rFonts w:ascii="Garamond" w:eastAsia="Times New Roman" w:hAnsi="Garamond" w:cs="Times New Roman"/>
      <w:b/>
      <w:sz w:val="20"/>
      <w:szCs w:val="24"/>
      <w:lang w:eastAsia="pl-PL"/>
    </w:rPr>
  </w:style>
  <w:style w:type="character" w:styleId="Odwoaniedokomentarza">
    <w:name w:val="annotation reference"/>
    <w:basedOn w:val="Domylnaczcionkaakapitu"/>
    <w:uiPriority w:val="99"/>
    <w:semiHidden/>
    <w:unhideWhenUsed/>
    <w:rsid w:val="00E54F67"/>
    <w:rPr>
      <w:sz w:val="16"/>
      <w:szCs w:val="16"/>
    </w:rPr>
  </w:style>
  <w:style w:type="paragraph" w:styleId="Tekstkomentarza">
    <w:name w:val="annotation text"/>
    <w:basedOn w:val="Normalny"/>
    <w:link w:val="TekstkomentarzaZnak"/>
    <w:uiPriority w:val="99"/>
    <w:unhideWhenUsed/>
    <w:rsid w:val="00E54F67"/>
    <w:pPr>
      <w:spacing w:line="240" w:lineRule="auto"/>
    </w:pPr>
    <w:rPr>
      <w:sz w:val="20"/>
      <w:szCs w:val="20"/>
    </w:rPr>
  </w:style>
  <w:style w:type="character" w:customStyle="1" w:styleId="TekstkomentarzaZnak">
    <w:name w:val="Tekst komentarza Znak"/>
    <w:basedOn w:val="Domylnaczcionkaakapitu"/>
    <w:link w:val="Tekstkomentarza"/>
    <w:uiPriority w:val="99"/>
    <w:rsid w:val="00E54F67"/>
    <w:rPr>
      <w:rFonts w:ascii="Garamond" w:eastAsia="Times New Roman" w:hAnsi="Garamond"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E54F67"/>
    <w:rPr>
      <w:b/>
      <w:bCs/>
    </w:rPr>
  </w:style>
  <w:style w:type="character" w:customStyle="1" w:styleId="TematkomentarzaZnak">
    <w:name w:val="Temat komentarza Znak"/>
    <w:basedOn w:val="TekstkomentarzaZnak"/>
    <w:link w:val="Tematkomentarza"/>
    <w:uiPriority w:val="99"/>
    <w:semiHidden/>
    <w:rsid w:val="00E54F67"/>
    <w:rPr>
      <w:rFonts w:ascii="Garamond" w:eastAsia="Times New Roman" w:hAnsi="Garamond" w:cs="Times New Roman"/>
      <w:b/>
      <w:bCs/>
      <w:sz w:val="20"/>
      <w:szCs w:val="20"/>
      <w:lang w:eastAsia="pl-PL"/>
    </w:rPr>
  </w:style>
  <w:style w:type="paragraph" w:styleId="Tekstdymka">
    <w:name w:val="Balloon Text"/>
    <w:basedOn w:val="Normalny"/>
    <w:link w:val="TekstdymkaZnak"/>
    <w:uiPriority w:val="99"/>
    <w:semiHidden/>
    <w:unhideWhenUsed/>
    <w:rsid w:val="00E54F67"/>
    <w:pPr>
      <w:spacing w:before="0"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54F67"/>
    <w:rPr>
      <w:rFonts w:ascii="Tahoma" w:eastAsia="Times New Roman" w:hAnsi="Tahoma" w:cs="Tahoma"/>
      <w:sz w:val="16"/>
      <w:szCs w:val="16"/>
      <w:lang w:eastAsia="pl-PL"/>
    </w:rPr>
  </w:style>
  <w:style w:type="paragraph" w:styleId="Cytat">
    <w:name w:val="Quote"/>
    <w:basedOn w:val="Normalny"/>
    <w:next w:val="Normalny"/>
    <w:link w:val="CytatZnak"/>
    <w:uiPriority w:val="29"/>
    <w:qFormat/>
    <w:rsid w:val="00077E74"/>
    <w:pPr>
      <w:spacing w:before="0"/>
      <w:ind w:left="567" w:right="567"/>
      <w:contextualSpacing/>
    </w:pPr>
    <w:rPr>
      <w:iCs/>
      <w:color w:val="000000" w:themeColor="text1"/>
      <w:sz w:val="20"/>
    </w:rPr>
  </w:style>
  <w:style w:type="character" w:customStyle="1" w:styleId="CytatZnak">
    <w:name w:val="Cytat Znak"/>
    <w:basedOn w:val="Domylnaczcionkaakapitu"/>
    <w:link w:val="Cytat"/>
    <w:uiPriority w:val="29"/>
    <w:rsid w:val="00077E74"/>
    <w:rPr>
      <w:rFonts w:ascii="Garamond" w:eastAsia="Times New Roman" w:hAnsi="Garamond" w:cs="Times New Roman"/>
      <w:iCs/>
      <w:color w:val="000000" w:themeColor="text1"/>
      <w:sz w:val="20"/>
      <w:szCs w:val="24"/>
      <w:lang w:eastAsia="pl-PL"/>
    </w:rPr>
  </w:style>
  <w:style w:type="paragraph" w:styleId="Poprawka">
    <w:name w:val="Revision"/>
    <w:hidden/>
    <w:uiPriority w:val="99"/>
    <w:semiHidden/>
    <w:rsid w:val="00A85470"/>
    <w:pPr>
      <w:spacing w:after="0" w:line="240" w:lineRule="auto"/>
    </w:pPr>
    <w:rPr>
      <w:rFonts w:ascii="Garamond" w:eastAsia="Times New Roman" w:hAnsi="Garamond" w:cs="Times New Roman"/>
      <w:sz w:val="24"/>
      <w:szCs w:val="24"/>
      <w:lang w:eastAsia="pl-PL"/>
    </w:rPr>
  </w:style>
  <w:style w:type="paragraph" w:customStyle="1" w:styleId="Rysunek">
    <w:name w:val="Rysunek"/>
    <w:basedOn w:val="Tabela"/>
    <w:next w:val="Normalny"/>
    <w:link w:val="RysunekZnak"/>
    <w:qFormat/>
    <w:rsid w:val="00331E4E"/>
    <w:pPr>
      <w:numPr>
        <w:numId w:val="0"/>
      </w:numPr>
      <w:spacing w:before="0" w:after="240" w:line="360" w:lineRule="auto"/>
      <w:ind w:left="851" w:hanging="851"/>
    </w:pPr>
  </w:style>
  <w:style w:type="character" w:customStyle="1" w:styleId="RysunekZnak">
    <w:name w:val="Rysunek Znak"/>
    <w:link w:val="Rysunek"/>
    <w:rsid w:val="00331E4E"/>
    <w:rPr>
      <w:rFonts w:ascii="Garamond" w:eastAsia="Times New Roman" w:hAnsi="Garamond" w:cs="Times New Roman"/>
      <w:b/>
      <w:sz w:val="20"/>
      <w:szCs w:val="24"/>
      <w:lang w:eastAsia="pl-PL"/>
    </w:rPr>
  </w:style>
  <w:style w:type="paragraph" w:styleId="Tekstprzypisudolnego">
    <w:name w:val="footnote text"/>
    <w:basedOn w:val="Normalny"/>
    <w:link w:val="TekstprzypisudolnegoZnak"/>
    <w:uiPriority w:val="99"/>
    <w:semiHidden/>
    <w:unhideWhenUsed/>
    <w:rsid w:val="00924B1A"/>
    <w:pPr>
      <w:spacing w:before="0" w:after="60" w:line="276" w:lineRule="auto"/>
    </w:pPr>
    <w:rPr>
      <w:sz w:val="20"/>
      <w:szCs w:val="20"/>
    </w:rPr>
  </w:style>
  <w:style w:type="character" w:customStyle="1" w:styleId="TekstprzypisudolnegoZnak">
    <w:name w:val="Tekst przypisu dolnego Znak"/>
    <w:basedOn w:val="Domylnaczcionkaakapitu"/>
    <w:link w:val="Tekstprzypisudolnego"/>
    <w:uiPriority w:val="99"/>
    <w:semiHidden/>
    <w:rsid w:val="00924B1A"/>
    <w:rPr>
      <w:rFonts w:ascii="Garamond" w:eastAsia="Times New Roman" w:hAnsi="Garamond" w:cs="Times New Roman"/>
      <w:sz w:val="20"/>
      <w:szCs w:val="20"/>
      <w:lang w:eastAsia="pl-PL"/>
    </w:rPr>
  </w:style>
  <w:style w:type="character" w:styleId="Odwoanieprzypisudolnego">
    <w:name w:val="footnote reference"/>
    <w:basedOn w:val="Domylnaczcionkaakapitu"/>
    <w:uiPriority w:val="99"/>
    <w:semiHidden/>
    <w:unhideWhenUsed/>
    <w:rsid w:val="00601516"/>
    <w:rPr>
      <w:vertAlign w:val="superscript"/>
    </w:rPr>
  </w:style>
  <w:style w:type="paragraph" w:styleId="Akapitzlist">
    <w:name w:val="List Paragraph"/>
    <w:basedOn w:val="Normalny"/>
    <w:link w:val="AkapitzlistZnak"/>
    <w:uiPriority w:val="34"/>
    <w:qFormat/>
    <w:rsid w:val="00B0302C"/>
    <w:pPr>
      <w:ind w:left="720"/>
      <w:contextualSpacing/>
    </w:pPr>
  </w:style>
  <w:style w:type="character" w:customStyle="1" w:styleId="Nagwek5Znak">
    <w:name w:val="Nagłówek 5 Znak"/>
    <w:basedOn w:val="Domylnaczcionkaakapitu"/>
    <w:link w:val="Nagwek5"/>
    <w:uiPriority w:val="9"/>
    <w:rsid w:val="00F918B8"/>
    <w:rPr>
      <w:rFonts w:asciiTheme="majorHAnsi" w:eastAsiaTheme="majorEastAsia" w:hAnsiTheme="majorHAnsi" w:cstheme="majorBidi"/>
      <w:color w:val="243F60" w:themeColor="accent1" w:themeShade="7F"/>
      <w:sz w:val="24"/>
      <w:szCs w:val="24"/>
      <w:lang w:eastAsia="pl-PL"/>
    </w:rPr>
  </w:style>
  <w:style w:type="paragraph" w:styleId="Bibliografia">
    <w:name w:val="Bibliography"/>
    <w:basedOn w:val="Normalny"/>
    <w:next w:val="Normalny"/>
    <w:uiPriority w:val="37"/>
    <w:unhideWhenUsed/>
    <w:rsid w:val="006208AC"/>
    <w:pPr>
      <w:numPr>
        <w:numId w:val="3"/>
      </w:numPr>
    </w:pPr>
  </w:style>
  <w:style w:type="paragraph" w:styleId="Legenda">
    <w:name w:val="caption"/>
    <w:basedOn w:val="Tabela"/>
    <w:next w:val="Normalny"/>
    <w:link w:val="LegendaZnak"/>
    <w:uiPriority w:val="35"/>
    <w:unhideWhenUsed/>
    <w:qFormat/>
    <w:rsid w:val="00DF624F"/>
    <w:pPr>
      <w:numPr>
        <w:numId w:val="0"/>
      </w:numPr>
    </w:pPr>
  </w:style>
  <w:style w:type="paragraph" w:customStyle="1" w:styleId="Obiekt">
    <w:name w:val="Obiekt"/>
    <w:basedOn w:val="Normalny"/>
    <w:link w:val="ObiektZnak"/>
    <w:qFormat/>
    <w:rsid w:val="00331E4E"/>
    <w:pPr>
      <w:spacing w:after="0"/>
    </w:pPr>
  </w:style>
  <w:style w:type="character" w:customStyle="1" w:styleId="ObiektZnak">
    <w:name w:val="Obiekt Znak"/>
    <w:basedOn w:val="Domylnaczcionkaakapitu"/>
    <w:link w:val="Obiekt"/>
    <w:rsid w:val="00331E4E"/>
    <w:rPr>
      <w:rFonts w:ascii="Garamond" w:eastAsia="Times New Roman" w:hAnsi="Garamond" w:cs="Times New Roman"/>
      <w:sz w:val="24"/>
      <w:szCs w:val="24"/>
      <w:lang w:eastAsia="pl-PL"/>
    </w:rPr>
  </w:style>
  <w:style w:type="paragraph" w:customStyle="1" w:styleId="Przypistabela">
    <w:name w:val="Przypis_tabela"/>
    <w:basedOn w:val="Normalny"/>
    <w:next w:val="Normalny"/>
    <w:link w:val="PrzypistabelaZnak"/>
    <w:qFormat/>
    <w:rsid w:val="0007747A"/>
    <w:pPr>
      <w:spacing w:before="60" w:line="276" w:lineRule="auto"/>
      <w:contextualSpacing/>
    </w:pPr>
    <w:rPr>
      <w:sz w:val="20"/>
    </w:rPr>
  </w:style>
  <w:style w:type="table" w:styleId="Tabela-Siatka">
    <w:name w:val="Table Grid"/>
    <w:basedOn w:val="Standardowy"/>
    <w:rsid w:val="003878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zypistabelaZnak">
    <w:name w:val="Przypis_tabela Znak"/>
    <w:basedOn w:val="Domylnaczcionkaakapitu"/>
    <w:link w:val="Przypistabela"/>
    <w:rsid w:val="0007747A"/>
    <w:rPr>
      <w:rFonts w:ascii="Garamond" w:eastAsia="Times New Roman" w:hAnsi="Garamond" w:cs="Times New Roman"/>
      <w:sz w:val="20"/>
      <w:szCs w:val="24"/>
      <w:lang w:eastAsia="pl-PL"/>
    </w:rPr>
  </w:style>
  <w:style w:type="character" w:customStyle="1" w:styleId="AkapitzlistZnak">
    <w:name w:val="Akapit z listą Znak"/>
    <w:link w:val="Akapitzlist"/>
    <w:uiPriority w:val="34"/>
    <w:locked/>
    <w:rsid w:val="00387804"/>
    <w:rPr>
      <w:rFonts w:ascii="Garamond" w:eastAsia="Times New Roman" w:hAnsi="Garamond" w:cs="Times New Roman"/>
      <w:sz w:val="24"/>
      <w:szCs w:val="24"/>
      <w:lang w:eastAsia="pl-PL"/>
    </w:rPr>
  </w:style>
  <w:style w:type="paragraph" w:styleId="HTML-wstpniesformatowany">
    <w:name w:val="HTML Preformatted"/>
    <w:basedOn w:val="Normalny"/>
    <w:link w:val="HTML-wstpniesformatowanyZnak"/>
    <w:uiPriority w:val="99"/>
    <w:semiHidden/>
    <w:unhideWhenUsed/>
    <w:rsid w:val="006030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603008"/>
    <w:rPr>
      <w:rFonts w:ascii="Courier New" w:eastAsia="Times New Roman" w:hAnsi="Courier New" w:cs="Courier New"/>
      <w:sz w:val="20"/>
      <w:szCs w:val="20"/>
      <w:lang w:eastAsia="pl-PL"/>
    </w:rPr>
  </w:style>
  <w:style w:type="paragraph" w:customStyle="1" w:styleId="Tabelatre">
    <w:name w:val="Tabela treść"/>
    <w:basedOn w:val="Normalny"/>
    <w:qFormat/>
    <w:rsid w:val="006C4A90"/>
    <w:pPr>
      <w:spacing w:before="30" w:after="30" w:line="276" w:lineRule="auto"/>
      <w:jc w:val="left"/>
    </w:pPr>
    <w:rPr>
      <w:rFonts w:cs="Calibri"/>
      <w:color w:val="000000"/>
      <w:sz w:val="20"/>
      <w:szCs w:val="20"/>
    </w:rPr>
  </w:style>
  <w:style w:type="character" w:styleId="Hipercze">
    <w:name w:val="Hyperlink"/>
    <w:basedOn w:val="Domylnaczcionkaakapitu"/>
    <w:uiPriority w:val="99"/>
    <w:unhideWhenUsed/>
    <w:rsid w:val="00B17D6E"/>
    <w:rPr>
      <w:color w:val="0000FF" w:themeColor="hyperlink"/>
      <w:u w:val="single"/>
    </w:rPr>
  </w:style>
  <w:style w:type="paragraph" w:styleId="Tekstprzypisukocowego">
    <w:name w:val="endnote text"/>
    <w:basedOn w:val="Normalny"/>
    <w:link w:val="TekstprzypisukocowegoZnak"/>
    <w:uiPriority w:val="99"/>
    <w:semiHidden/>
    <w:unhideWhenUsed/>
    <w:rsid w:val="006C0C67"/>
    <w:pPr>
      <w:spacing w:before="0"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C0C67"/>
    <w:rPr>
      <w:rFonts w:ascii="Garamond" w:eastAsia="Times New Roman" w:hAnsi="Garamond" w:cs="Times New Roman"/>
      <w:sz w:val="20"/>
      <w:szCs w:val="20"/>
      <w:lang w:eastAsia="pl-PL"/>
    </w:rPr>
  </w:style>
  <w:style w:type="character" w:styleId="Odwoanieprzypisukocowego">
    <w:name w:val="endnote reference"/>
    <w:basedOn w:val="Domylnaczcionkaakapitu"/>
    <w:uiPriority w:val="99"/>
    <w:semiHidden/>
    <w:unhideWhenUsed/>
    <w:rsid w:val="006C0C67"/>
    <w:rPr>
      <w:vertAlign w:val="superscript"/>
    </w:rPr>
  </w:style>
  <w:style w:type="paragraph" w:customStyle="1" w:styleId="Ryc">
    <w:name w:val="Ryc"/>
    <w:basedOn w:val="Tabela"/>
    <w:next w:val="Normalny"/>
    <w:link w:val="RycZnak"/>
    <w:qFormat/>
    <w:rsid w:val="00E81938"/>
    <w:pPr>
      <w:numPr>
        <w:numId w:val="7"/>
      </w:numPr>
      <w:ind w:left="0" w:firstLine="0"/>
      <w:jc w:val="center"/>
    </w:pPr>
    <w:rPr>
      <w:rFonts w:eastAsiaTheme="minorHAnsi" w:cstheme="minorBidi"/>
      <w:sz w:val="24"/>
      <w:szCs w:val="22"/>
      <w:lang w:eastAsia="en-US"/>
    </w:rPr>
  </w:style>
  <w:style w:type="table" w:styleId="Jasnalistaakcent3">
    <w:name w:val="Light List Accent 3"/>
    <w:aliases w:val="POP-styl tabeli,TABELA_BUL"/>
    <w:basedOn w:val="Standardowy"/>
    <w:uiPriority w:val="61"/>
    <w:rsid w:val="00282246"/>
    <w:pPr>
      <w:spacing w:after="0" w:line="240" w:lineRule="auto"/>
      <w:jc w:val="center"/>
    </w:pPr>
    <w:rPr>
      <w:rFonts w:ascii="Arial Narrow" w:hAnsi="Arial Narrow"/>
      <w:sz w:val="20"/>
    </w:rPr>
    <w:tblPr>
      <w:tblBorders>
        <w:insideH w:val="single" w:sz="4" w:space="0" w:color="4F6228" w:themeColor="accent3" w:themeShade="80"/>
      </w:tblBorders>
    </w:tblPr>
    <w:tcPr>
      <w:shd w:val="clear" w:color="auto" w:fill="auto"/>
      <w:vAlign w:val="center"/>
    </w:tcPr>
    <w:tblStylePr w:type="firstRow">
      <w:pPr>
        <w:spacing w:before="0" w:after="0" w:line="240" w:lineRule="auto"/>
      </w:pPr>
      <w:rPr>
        <w:rFonts w:ascii="Bookman Old Style" w:hAnsi="Bookman Old Style"/>
        <w:b/>
        <w:bCs/>
        <w:color w:val="auto"/>
      </w:rPr>
      <w:tblPr/>
      <w:tcPr>
        <w:tcBorders>
          <w:top w:val="single" w:sz="18" w:space="0" w:color="4F6228" w:themeColor="accent3" w:themeShade="80"/>
          <w:left w:val="nil"/>
          <w:bottom w:val="single" w:sz="18" w:space="0" w:color="4F6228" w:themeColor="accent3" w:themeShade="80"/>
          <w:right w:val="nil"/>
          <w:insideH w:val="nil"/>
          <w:insideV w:val="nil"/>
          <w:tl2br w:val="nil"/>
          <w:tr2bl w:val="nil"/>
        </w:tcBorders>
        <w:shd w:val="clear" w:color="auto" w:fill="C2D69B" w:themeFill="accent3" w:themeFillTint="99"/>
      </w:tcPr>
    </w:tblStylePr>
    <w:tblStylePr w:type="lastRow">
      <w:pPr>
        <w:spacing w:before="0" w:after="0" w:line="240" w:lineRule="auto"/>
      </w:pPr>
      <w:rPr>
        <w:rFonts w:ascii="Bookman Old Style" w:hAnsi="Bookman Old Style"/>
        <w:b/>
        <w:bCs/>
        <w:sz w:val="20"/>
      </w:rPr>
      <w:tblPr/>
      <w:tcPr>
        <w:tcBorders>
          <w:top w:val="single" w:sz="18" w:space="0" w:color="4F6228" w:themeColor="accent3" w:themeShade="80"/>
          <w:bottom w:val="single" w:sz="18" w:space="0" w:color="4F6228" w:themeColor="accent3" w:themeShade="80"/>
        </w:tcBorders>
        <w:shd w:val="clear" w:color="auto" w:fill="C2D69B" w:themeFill="accent3" w:themeFillTint="99"/>
      </w:tcPr>
    </w:tblStylePr>
    <w:tblStylePr w:type="firstCol">
      <w:rPr>
        <w:b/>
        <w:bCs/>
      </w:rPr>
    </w:tblStylePr>
    <w:tblStylePr w:type="lastCol">
      <w:rPr>
        <w:b/>
        <w:bCs/>
      </w:rPr>
    </w:tblStylePr>
  </w:style>
  <w:style w:type="paragraph" w:styleId="Tekstpodstawowy">
    <w:name w:val="Body Text"/>
    <w:basedOn w:val="Normalny"/>
    <w:link w:val="TekstpodstawowyZnak"/>
    <w:uiPriority w:val="99"/>
    <w:semiHidden/>
    <w:unhideWhenUsed/>
    <w:rsid w:val="0053020A"/>
  </w:style>
  <w:style w:type="character" w:customStyle="1" w:styleId="TekstpodstawowyZnak">
    <w:name w:val="Tekst podstawowy Znak"/>
    <w:basedOn w:val="Domylnaczcionkaakapitu"/>
    <w:link w:val="Tekstpodstawowy"/>
    <w:uiPriority w:val="99"/>
    <w:semiHidden/>
    <w:rsid w:val="0053020A"/>
    <w:rPr>
      <w:rFonts w:ascii="Garamond" w:eastAsia="Times New Roman" w:hAnsi="Garamond" w:cs="Times New Roman"/>
      <w:sz w:val="24"/>
      <w:szCs w:val="24"/>
      <w:lang w:eastAsia="pl-PL"/>
    </w:rPr>
  </w:style>
  <w:style w:type="paragraph" w:styleId="Tekstpodstawowyzwciciem">
    <w:name w:val="Body Text First Indent"/>
    <w:basedOn w:val="Tekstpodstawowy"/>
    <w:link w:val="TekstpodstawowyzwciciemZnak"/>
    <w:rsid w:val="0053020A"/>
    <w:pPr>
      <w:spacing w:after="240"/>
      <w:ind w:firstLine="360"/>
    </w:pPr>
  </w:style>
  <w:style w:type="character" w:customStyle="1" w:styleId="TekstpodstawowyzwciciemZnak">
    <w:name w:val="Tekst podstawowy z wcięciem Znak"/>
    <w:basedOn w:val="TekstpodstawowyZnak"/>
    <w:link w:val="Tekstpodstawowyzwciciem"/>
    <w:rsid w:val="0053020A"/>
    <w:rPr>
      <w:rFonts w:ascii="Garamond" w:eastAsia="Times New Roman" w:hAnsi="Garamond" w:cs="Times New Roman"/>
      <w:sz w:val="24"/>
      <w:szCs w:val="24"/>
      <w:lang w:eastAsia="pl-PL"/>
    </w:rPr>
  </w:style>
  <w:style w:type="paragraph" w:customStyle="1" w:styleId="Tab">
    <w:name w:val="Tab"/>
    <w:basedOn w:val="Normalny"/>
    <w:link w:val="TabZnak"/>
    <w:rsid w:val="00C819E8"/>
    <w:pPr>
      <w:numPr>
        <w:numId w:val="9"/>
      </w:numPr>
      <w:spacing w:before="240" w:line="240" w:lineRule="auto"/>
      <w:ind w:left="737" w:hanging="737"/>
    </w:pPr>
    <w:rPr>
      <w:rFonts w:eastAsiaTheme="minorHAnsi" w:cstheme="minorBidi"/>
      <w:b/>
      <w:sz w:val="20"/>
      <w:szCs w:val="20"/>
      <w:lang w:eastAsia="en-US"/>
    </w:rPr>
  </w:style>
  <w:style w:type="character" w:customStyle="1" w:styleId="TabZnak">
    <w:name w:val="Tab Znak"/>
    <w:basedOn w:val="Domylnaczcionkaakapitu"/>
    <w:link w:val="Tab"/>
    <w:rsid w:val="00C819E8"/>
    <w:rPr>
      <w:rFonts w:ascii="Garamond" w:hAnsi="Garamond"/>
      <w:b/>
      <w:sz w:val="20"/>
      <w:szCs w:val="20"/>
    </w:rPr>
  </w:style>
  <w:style w:type="paragraph" w:styleId="Nagwek">
    <w:name w:val="header"/>
    <w:basedOn w:val="Normalny"/>
    <w:link w:val="NagwekZnak"/>
    <w:uiPriority w:val="99"/>
    <w:unhideWhenUsed/>
    <w:rsid w:val="00F31A45"/>
    <w:pPr>
      <w:tabs>
        <w:tab w:val="center" w:pos="4536"/>
        <w:tab w:val="right" w:pos="9072"/>
      </w:tabs>
      <w:spacing w:before="0" w:after="0" w:line="240" w:lineRule="auto"/>
    </w:pPr>
  </w:style>
  <w:style w:type="character" w:customStyle="1" w:styleId="NagwekZnak">
    <w:name w:val="Nagłówek Znak"/>
    <w:basedOn w:val="Domylnaczcionkaakapitu"/>
    <w:link w:val="Nagwek"/>
    <w:uiPriority w:val="99"/>
    <w:rsid w:val="00F31A45"/>
    <w:rPr>
      <w:rFonts w:ascii="Garamond" w:eastAsia="Times New Roman" w:hAnsi="Garamond" w:cs="Times New Roman"/>
      <w:sz w:val="24"/>
      <w:szCs w:val="24"/>
      <w:lang w:eastAsia="pl-PL"/>
    </w:rPr>
  </w:style>
  <w:style w:type="paragraph" w:styleId="Stopka">
    <w:name w:val="footer"/>
    <w:basedOn w:val="Normalny"/>
    <w:link w:val="StopkaZnak"/>
    <w:uiPriority w:val="99"/>
    <w:unhideWhenUsed/>
    <w:rsid w:val="00F31A45"/>
    <w:pPr>
      <w:tabs>
        <w:tab w:val="center" w:pos="4536"/>
        <w:tab w:val="right" w:pos="9072"/>
      </w:tabs>
      <w:spacing w:before="0" w:after="0" w:line="240" w:lineRule="auto"/>
    </w:pPr>
  </w:style>
  <w:style w:type="character" w:customStyle="1" w:styleId="StopkaZnak">
    <w:name w:val="Stopka Znak"/>
    <w:basedOn w:val="Domylnaczcionkaakapitu"/>
    <w:link w:val="Stopka"/>
    <w:uiPriority w:val="99"/>
    <w:rsid w:val="00F31A45"/>
    <w:rPr>
      <w:rFonts w:ascii="Garamond" w:eastAsia="Times New Roman" w:hAnsi="Garamond" w:cs="Times New Roman"/>
      <w:sz w:val="24"/>
      <w:szCs w:val="24"/>
      <w:lang w:eastAsia="pl-PL"/>
    </w:rPr>
  </w:style>
  <w:style w:type="paragraph" w:customStyle="1" w:styleId="FOTO">
    <w:name w:val="FOTO"/>
    <w:basedOn w:val="Normalny"/>
    <w:link w:val="FOTOZnak"/>
    <w:qFormat/>
    <w:rsid w:val="00A33C59"/>
    <w:pPr>
      <w:numPr>
        <w:numId w:val="10"/>
      </w:numPr>
      <w:spacing w:after="0" w:line="240" w:lineRule="auto"/>
      <w:ind w:left="0" w:firstLine="0"/>
      <w:jc w:val="center"/>
    </w:pPr>
    <w:rPr>
      <w:rFonts w:eastAsiaTheme="minorHAnsi" w:cstheme="minorBidi"/>
      <w:b/>
      <w:i/>
      <w:szCs w:val="22"/>
      <w:lang w:eastAsia="en-US"/>
    </w:rPr>
  </w:style>
  <w:style w:type="character" w:customStyle="1" w:styleId="FOTOZnak">
    <w:name w:val="FOTO Znak"/>
    <w:basedOn w:val="Domylnaczcionkaakapitu"/>
    <w:link w:val="FOTO"/>
    <w:rsid w:val="00A33C59"/>
    <w:rPr>
      <w:rFonts w:ascii="Garamond" w:hAnsi="Garamond"/>
      <w:b/>
      <w:i/>
      <w:sz w:val="24"/>
    </w:rPr>
  </w:style>
  <w:style w:type="character" w:styleId="Uwydatnienie">
    <w:name w:val="Emphasis"/>
    <w:basedOn w:val="Domylnaczcionkaakapitu"/>
    <w:uiPriority w:val="20"/>
    <w:qFormat/>
    <w:rsid w:val="00B56514"/>
    <w:rPr>
      <w:i/>
      <w:iCs/>
    </w:rPr>
  </w:style>
  <w:style w:type="character" w:styleId="Wyrnieniedelikatne">
    <w:name w:val="Subtle Emphasis"/>
    <w:basedOn w:val="Domylnaczcionkaakapitu"/>
    <w:uiPriority w:val="19"/>
    <w:qFormat/>
    <w:rsid w:val="00987FD6"/>
    <w:rPr>
      <w:i/>
      <w:iCs/>
      <w:color w:val="808080" w:themeColor="text1" w:themeTint="7F"/>
    </w:rPr>
  </w:style>
  <w:style w:type="character" w:styleId="Tytuksiki">
    <w:name w:val="Book Title"/>
    <w:basedOn w:val="Domylnaczcionkaakapitu"/>
    <w:uiPriority w:val="33"/>
    <w:qFormat/>
    <w:rsid w:val="00D4126F"/>
    <w:rPr>
      <w:b/>
      <w:bCs/>
      <w:i/>
      <w:iCs/>
      <w:spacing w:val="5"/>
    </w:rPr>
  </w:style>
  <w:style w:type="character" w:customStyle="1" w:styleId="UnresolvedMention">
    <w:name w:val="Unresolved Mention"/>
    <w:basedOn w:val="Domylnaczcionkaakapitu"/>
    <w:uiPriority w:val="99"/>
    <w:semiHidden/>
    <w:unhideWhenUsed/>
    <w:rsid w:val="009E5259"/>
    <w:rPr>
      <w:color w:val="605E5C"/>
      <w:shd w:val="clear" w:color="auto" w:fill="E1DFDD"/>
    </w:rPr>
  </w:style>
  <w:style w:type="table" w:styleId="Jasnecieniowanie">
    <w:name w:val="Light Shading"/>
    <w:basedOn w:val="Standardowy"/>
    <w:uiPriority w:val="60"/>
    <w:rsid w:val="00EC43B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RycZnak">
    <w:name w:val="Ryc Znak"/>
    <w:basedOn w:val="Domylnaczcionkaakapitu"/>
    <w:link w:val="Ryc"/>
    <w:rsid w:val="00D27ADC"/>
    <w:rPr>
      <w:rFonts w:ascii="Garamond" w:hAnsi="Garamond"/>
      <w:b/>
      <w:sz w:val="24"/>
    </w:rPr>
  </w:style>
  <w:style w:type="paragraph" w:customStyle="1" w:styleId="TYT4">
    <w:name w:val="TYT_4"/>
    <w:basedOn w:val="Nagwek4"/>
    <w:rsid w:val="002E0724"/>
    <w:pPr>
      <w:keepLines/>
      <w:numPr>
        <w:numId w:val="21"/>
      </w:numPr>
      <w:autoSpaceDE w:val="0"/>
      <w:autoSpaceDN w:val="0"/>
      <w:adjustRightInd w:val="0"/>
      <w:spacing w:before="200" w:after="0"/>
    </w:pPr>
    <w:rPr>
      <w:rFonts w:ascii="Times New Roman" w:eastAsiaTheme="majorEastAsia" w:hAnsi="Times New Roman"/>
      <w:iCs/>
      <w:color w:val="4F81BD" w:themeColor="accent1"/>
      <w:szCs w:val="24"/>
      <w:u w:val="none"/>
      <w:lang w:eastAsia="en-US"/>
    </w:rPr>
  </w:style>
  <w:style w:type="paragraph" w:styleId="Nagwekspisutreci">
    <w:name w:val="TOC Heading"/>
    <w:basedOn w:val="Nagwek1"/>
    <w:next w:val="Normalny"/>
    <w:uiPriority w:val="39"/>
    <w:semiHidden/>
    <w:unhideWhenUsed/>
    <w:qFormat/>
    <w:rsid w:val="002E0724"/>
    <w:pPr>
      <w:keepLines/>
      <w:numPr>
        <w:numId w:val="0"/>
      </w:numPr>
      <w:spacing w:before="480" w:after="0" w:line="276" w:lineRule="auto"/>
      <w:jc w:val="left"/>
      <w:outlineLvl w:val="9"/>
    </w:pPr>
    <w:rPr>
      <w:rFonts w:asciiTheme="majorHAnsi" w:eastAsiaTheme="majorEastAsia" w:hAnsiTheme="majorHAnsi" w:cstheme="majorBidi"/>
      <w:smallCaps w:val="0"/>
      <w:color w:val="365F91" w:themeColor="accent1" w:themeShade="BF"/>
      <w:kern w:val="0"/>
      <w:sz w:val="28"/>
      <w:szCs w:val="28"/>
    </w:rPr>
  </w:style>
  <w:style w:type="paragraph" w:styleId="Spistreci1">
    <w:name w:val="toc 1"/>
    <w:basedOn w:val="Normalny"/>
    <w:next w:val="Normalny"/>
    <w:autoRedefine/>
    <w:uiPriority w:val="39"/>
    <w:unhideWhenUsed/>
    <w:rsid w:val="002E0724"/>
    <w:pPr>
      <w:spacing w:after="100"/>
    </w:pPr>
  </w:style>
  <w:style w:type="paragraph" w:styleId="Spistreci2">
    <w:name w:val="toc 2"/>
    <w:basedOn w:val="Normalny"/>
    <w:next w:val="Normalny"/>
    <w:autoRedefine/>
    <w:uiPriority w:val="39"/>
    <w:unhideWhenUsed/>
    <w:rsid w:val="002E0724"/>
    <w:pPr>
      <w:spacing w:after="100"/>
      <w:ind w:left="240"/>
    </w:pPr>
  </w:style>
  <w:style w:type="paragraph" w:styleId="Spistreci3">
    <w:name w:val="toc 3"/>
    <w:basedOn w:val="Normalny"/>
    <w:next w:val="Normalny"/>
    <w:autoRedefine/>
    <w:uiPriority w:val="39"/>
    <w:unhideWhenUsed/>
    <w:rsid w:val="002E0724"/>
    <w:pPr>
      <w:spacing w:after="100"/>
      <w:ind w:left="480"/>
    </w:pPr>
  </w:style>
  <w:style w:type="paragraph" w:styleId="Spistreci4">
    <w:name w:val="toc 4"/>
    <w:basedOn w:val="Normalny"/>
    <w:next w:val="Normalny"/>
    <w:autoRedefine/>
    <w:uiPriority w:val="39"/>
    <w:unhideWhenUsed/>
    <w:rsid w:val="002E0724"/>
    <w:pPr>
      <w:spacing w:before="0" w:after="100" w:line="276" w:lineRule="auto"/>
      <w:ind w:left="660"/>
      <w:jc w:val="left"/>
    </w:pPr>
    <w:rPr>
      <w:rFonts w:asciiTheme="minorHAnsi" w:eastAsiaTheme="minorEastAsia" w:hAnsiTheme="minorHAnsi" w:cstheme="minorBidi"/>
      <w:sz w:val="22"/>
      <w:szCs w:val="22"/>
    </w:rPr>
  </w:style>
  <w:style w:type="paragraph" w:styleId="Spistreci5">
    <w:name w:val="toc 5"/>
    <w:basedOn w:val="Normalny"/>
    <w:next w:val="Normalny"/>
    <w:autoRedefine/>
    <w:uiPriority w:val="39"/>
    <w:unhideWhenUsed/>
    <w:rsid w:val="002E0724"/>
    <w:pPr>
      <w:spacing w:before="0" w:after="100" w:line="276" w:lineRule="auto"/>
      <w:ind w:left="880"/>
      <w:jc w:val="left"/>
    </w:pPr>
    <w:rPr>
      <w:rFonts w:asciiTheme="minorHAnsi" w:eastAsiaTheme="minorEastAsia" w:hAnsiTheme="minorHAnsi" w:cstheme="minorBidi"/>
      <w:sz w:val="22"/>
      <w:szCs w:val="22"/>
    </w:rPr>
  </w:style>
  <w:style w:type="paragraph" w:styleId="Spistreci6">
    <w:name w:val="toc 6"/>
    <w:basedOn w:val="Normalny"/>
    <w:next w:val="Normalny"/>
    <w:autoRedefine/>
    <w:uiPriority w:val="39"/>
    <w:unhideWhenUsed/>
    <w:rsid w:val="002E0724"/>
    <w:pPr>
      <w:spacing w:before="0" w:after="100" w:line="276" w:lineRule="auto"/>
      <w:ind w:left="1100"/>
      <w:jc w:val="left"/>
    </w:pPr>
    <w:rPr>
      <w:rFonts w:asciiTheme="minorHAnsi" w:eastAsiaTheme="minorEastAsia" w:hAnsiTheme="minorHAnsi" w:cstheme="minorBidi"/>
      <w:sz w:val="22"/>
      <w:szCs w:val="22"/>
    </w:rPr>
  </w:style>
  <w:style w:type="paragraph" w:styleId="Spistreci7">
    <w:name w:val="toc 7"/>
    <w:basedOn w:val="Normalny"/>
    <w:next w:val="Normalny"/>
    <w:autoRedefine/>
    <w:uiPriority w:val="39"/>
    <w:unhideWhenUsed/>
    <w:rsid w:val="002E0724"/>
    <w:pPr>
      <w:spacing w:before="0" w:after="100" w:line="276" w:lineRule="auto"/>
      <w:ind w:left="1320"/>
      <w:jc w:val="left"/>
    </w:pPr>
    <w:rPr>
      <w:rFonts w:asciiTheme="minorHAnsi" w:eastAsiaTheme="minorEastAsia" w:hAnsiTheme="minorHAnsi" w:cstheme="minorBidi"/>
      <w:sz w:val="22"/>
      <w:szCs w:val="22"/>
    </w:rPr>
  </w:style>
  <w:style w:type="paragraph" w:styleId="Spistreci8">
    <w:name w:val="toc 8"/>
    <w:basedOn w:val="Normalny"/>
    <w:next w:val="Normalny"/>
    <w:autoRedefine/>
    <w:uiPriority w:val="39"/>
    <w:unhideWhenUsed/>
    <w:rsid w:val="002E0724"/>
    <w:pPr>
      <w:spacing w:before="0" w:after="100" w:line="276" w:lineRule="auto"/>
      <w:ind w:left="1540"/>
      <w:jc w:val="left"/>
    </w:pPr>
    <w:rPr>
      <w:rFonts w:asciiTheme="minorHAnsi" w:eastAsiaTheme="minorEastAsia" w:hAnsiTheme="minorHAnsi" w:cstheme="minorBidi"/>
      <w:sz w:val="22"/>
      <w:szCs w:val="22"/>
    </w:rPr>
  </w:style>
  <w:style w:type="paragraph" w:styleId="Spistreci9">
    <w:name w:val="toc 9"/>
    <w:basedOn w:val="Normalny"/>
    <w:next w:val="Normalny"/>
    <w:autoRedefine/>
    <w:uiPriority w:val="39"/>
    <w:unhideWhenUsed/>
    <w:rsid w:val="002E0724"/>
    <w:pPr>
      <w:spacing w:before="0" w:after="100" w:line="276" w:lineRule="auto"/>
      <w:ind w:left="1760"/>
      <w:jc w:val="left"/>
    </w:pPr>
    <w:rPr>
      <w:rFonts w:asciiTheme="minorHAnsi" w:eastAsiaTheme="minorEastAsia" w:hAnsiTheme="minorHAnsi" w:cstheme="minorBidi"/>
      <w:sz w:val="22"/>
      <w:szCs w:val="22"/>
    </w:rPr>
  </w:style>
  <w:style w:type="paragraph" w:customStyle="1" w:styleId="ELTekstpodstawowy">
    <w:name w:val="EL Tekst podstawowy"/>
    <w:basedOn w:val="Normalny"/>
    <w:link w:val="ELTekstpodstawowyZnak"/>
    <w:qFormat/>
    <w:rsid w:val="00BE241D"/>
    <w:pPr>
      <w:spacing w:after="0"/>
    </w:pPr>
    <w:rPr>
      <w:rFonts w:eastAsiaTheme="minorHAnsi"/>
      <w:lang w:eastAsia="en-US"/>
    </w:rPr>
  </w:style>
  <w:style w:type="character" w:customStyle="1" w:styleId="ELTekstpodstawowyZnak">
    <w:name w:val="EL Tekst podstawowy Znak"/>
    <w:basedOn w:val="Domylnaczcionkaakapitu"/>
    <w:link w:val="ELTekstpodstawowy"/>
    <w:rsid w:val="00BE241D"/>
    <w:rPr>
      <w:rFonts w:ascii="Garamond" w:hAnsi="Garamond" w:cs="Times New Roman"/>
      <w:sz w:val="24"/>
      <w:szCs w:val="24"/>
    </w:rPr>
  </w:style>
  <w:style w:type="character" w:customStyle="1" w:styleId="LegendaZnak">
    <w:name w:val="Legenda Znak"/>
    <w:basedOn w:val="Domylnaczcionkaakapitu"/>
    <w:link w:val="Legenda"/>
    <w:uiPriority w:val="35"/>
    <w:rsid w:val="00DC5492"/>
    <w:rPr>
      <w:rFonts w:ascii="Garamond" w:eastAsia="Times New Roman" w:hAnsi="Garamond" w:cs="Times New Roman"/>
      <w:b/>
      <w:sz w:val="20"/>
      <w:szCs w:val="24"/>
      <w:lang w:eastAsia="pl-PL"/>
    </w:rPr>
  </w:style>
  <w:style w:type="character" w:customStyle="1" w:styleId="pub-auth">
    <w:name w:val="pub-auth"/>
    <w:basedOn w:val="Domylnaczcionkaakapitu"/>
    <w:rsid w:val="00C22E98"/>
  </w:style>
  <w:style w:type="character" w:customStyle="1" w:styleId="pub-year">
    <w:name w:val="pub-year"/>
    <w:basedOn w:val="Domylnaczcionkaakapitu"/>
    <w:rsid w:val="00C22E98"/>
  </w:style>
  <w:style w:type="character" w:styleId="UyteHipercze">
    <w:name w:val="FollowedHyperlink"/>
    <w:basedOn w:val="Domylnaczcionkaakapitu"/>
    <w:uiPriority w:val="99"/>
    <w:semiHidden/>
    <w:unhideWhenUsed/>
    <w:rsid w:val="00246744"/>
    <w:rPr>
      <w:color w:val="800080" w:themeColor="followedHyperlink"/>
      <w:u w:val="single"/>
    </w:rPr>
  </w:style>
  <w:style w:type="character" w:customStyle="1" w:styleId="hgkelc">
    <w:name w:val="hgkelc"/>
    <w:basedOn w:val="Domylnaczcionkaakapitu"/>
    <w:rsid w:val="002C6656"/>
  </w:style>
  <w:style w:type="character" w:styleId="Numerstrony">
    <w:name w:val="page number"/>
    <w:basedOn w:val="Domylnaczcionkaakapitu"/>
    <w:rsid w:val="0017704F"/>
  </w:style>
  <w:style w:type="character" w:customStyle="1" w:styleId="h1">
    <w:name w:val="h1"/>
    <w:basedOn w:val="Domylnaczcionkaakapitu"/>
    <w:rsid w:val="0017704F"/>
  </w:style>
  <w:style w:type="paragraph" w:styleId="Spisilustracji">
    <w:name w:val="table of figures"/>
    <w:basedOn w:val="Normalny"/>
    <w:next w:val="Normalny"/>
    <w:uiPriority w:val="99"/>
    <w:unhideWhenUsed/>
    <w:rsid w:val="007844BD"/>
    <w:pPr>
      <w:spacing w:after="0"/>
    </w:pPr>
  </w:style>
  <w:style w:type="paragraph" w:customStyle="1" w:styleId="Fotografia">
    <w:name w:val="Fotografia"/>
    <w:basedOn w:val="Normalny"/>
    <w:link w:val="FotografiaZnak"/>
    <w:qFormat/>
    <w:rsid w:val="00C24544"/>
    <w:pPr>
      <w:numPr>
        <w:numId w:val="39"/>
      </w:numPr>
      <w:spacing w:after="240"/>
      <w:ind w:left="0" w:firstLine="0"/>
      <w:jc w:val="center"/>
    </w:pPr>
    <w:rPr>
      <w:b/>
    </w:rPr>
  </w:style>
  <w:style w:type="character" w:customStyle="1" w:styleId="FotografiaZnak">
    <w:name w:val="Fotografia Znak"/>
    <w:link w:val="Fotografia"/>
    <w:rsid w:val="00C24544"/>
    <w:rPr>
      <w:rFonts w:ascii="Garamond" w:eastAsia="Times New Roman" w:hAnsi="Garamond" w:cs="Times New Roman"/>
      <w:b/>
      <w:sz w:val="24"/>
      <w:szCs w:val="24"/>
      <w:lang w:eastAsia="pl-PL"/>
    </w:rPr>
  </w:style>
  <w:style w:type="paragraph" w:customStyle="1" w:styleId="ELTabelaNagwek">
    <w:name w:val="EL Tabela Nagłówek"/>
    <w:basedOn w:val="Normalny"/>
    <w:link w:val="ELTabelaNagwekZnak"/>
    <w:qFormat/>
    <w:rsid w:val="005203E1"/>
    <w:pPr>
      <w:spacing w:before="0" w:after="0" w:line="276" w:lineRule="auto"/>
      <w:jc w:val="center"/>
    </w:pPr>
    <w:rPr>
      <w:rFonts w:ascii="Times New Roman" w:eastAsiaTheme="minorHAnsi" w:hAnsi="Times New Roman"/>
      <w:color w:val="FFFFFF" w:themeColor="background1"/>
      <w:sz w:val="20"/>
      <w:szCs w:val="20"/>
      <w:lang w:eastAsia="en-US"/>
    </w:rPr>
  </w:style>
  <w:style w:type="character" w:customStyle="1" w:styleId="ELTabelaNagwekZnak">
    <w:name w:val="EL Tabela Nagłówek Znak"/>
    <w:basedOn w:val="Domylnaczcionkaakapitu"/>
    <w:link w:val="ELTabelaNagwek"/>
    <w:rsid w:val="005203E1"/>
    <w:rPr>
      <w:rFonts w:ascii="Times New Roman" w:hAnsi="Times New Roman" w:cs="Times New Roman"/>
      <w:color w:val="FFFFFF" w:themeColor="background1"/>
      <w:sz w:val="20"/>
      <w:szCs w:val="20"/>
    </w:rPr>
  </w:style>
  <w:style w:type="paragraph" w:customStyle="1" w:styleId="ELTabela">
    <w:name w:val="EL Tabela"/>
    <w:link w:val="ELTabelaZnak"/>
    <w:qFormat/>
    <w:rsid w:val="005203E1"/>
    <w:pPr>
      <w:spacing w:after="0" w:line="240" w:lineRule="auto"/>
    </w:pPr>
    <w:rPr>
      <w:rFonts w:ascii="Times New Roman" w:hAnsi="Times New Roman" w:cs="Times New Roman"/>
      <w:sz w:val="20"/>
      <w:szCs w:val="20"/>
    </w:rPr>
  </w:style>
  <w:style w:type="character" w:customStyle="1" w:styleId="ELTabelaZnak">
    <w:name w:val="EL Tabela Znak"/>
    <w:basedOn w:val="Domylnaczcionkaakapitu"/>
    <w:link w:val="ELTabela"/>
    <w:rsid w:val="005203E1"/>
    <w:rPr>
      <w:rFonts w:ascii="Times New Roman" w:hAnsi="Times New Roman" w:cs="Times New Roman"/>
      <w:sz w:val="20"/>
      <w:szCs w:val="20"/>
    </w:rPr>
  </w:style>
  <w:style w:type="table" w:customStyle="1" w:styleId="Styl4">
    <w:name w:val="Styl4"/>
    <w:basedOn w:val="Standardowy"/>
    <w:uiPriority w:val="99"/>
    <w:rsid w:val="005203E1"/>
    <w:pPr>
      <w:spacing w:after="0" w:line="240" w:lineRule="auto"/>
      <w:jc w:val="center"/>
    </w:pPr>
    <w:rPr>
      <w:rFonts w:ascii="Arial Narrow" w:hAnsi="Arial Narrow"/>
      <w:sz w:val="20"/>
    </w:rPr>
    <w:tblPr>
      <w:tblBorders>
        <w:top w:val="single" w:sz="4" w:space="0" w:color="808080" w:themeColor="background1" w:themeShade="80"/>
        <w:bottom w:val="single" w:sz="4" w:space="0" w:color="808080" w:themeColor="background1" w:themeShade="80"/>
        <w:insideH w:val="single" w:sz="4" w:space="0" w:color="808080" w:themeColor="background1" w:themeShade="80"/>
      </w:tblBorders>
    </w:tblPr>
    <w:tcPr>
      <w:vAlign w:val="center"/>
    </w:tcPr>
    <w:tblStylePr w:type="firstRow">
      <w:rPr>
        <w:rFonts w:ascii="Arial Narrow" w:hAnsi="Arial Narrow"/>
        <w:b/>
        <w:sz w:val="20"/>
      </w:rPr>
      <w:tblPr/>
      <w:tcPr>
        <w:shd w:val="clear" w:color="auto" w:fill="D9D9D9" w:themeFill="background1" w:themeFillShade="D9"/>
      </w:tcPr>
    </w:tblStylePr>
    <w:tblStylePr w:type="lastRow">
      <w:rPr>
        <w:b/>
      </w:rPr>
      <w:tblPr/>
      <w:tcPr>
        <w:shd w:val="clear" w:color="auto" w:fill="D9D9D9" w:themeFill="background1" w:themeFillShade="D9"/>
      </w:tcPr>
    </w:tblStylePr>
  </w:style>
  <w:style w:type="paragraph" w:styleId="Tytu">
    <w:name w:val="Title"/>
    <w:basedOn w:val="Normalny"/>
    <w:next w:val="Normalny"/>
    <w:link w:val="TytuZnak"/>
    <w:uiPriority w:val="10"/>
    <w:qFormat/>
    <w:rsid w:val="005A0256"/>
    <w:pPr>
      <w:pBdr>
        <w:bottom w:val="single" w:sz="8" w:space="4" w:color="4F81BD" w:themeColor="accent1"/>
      </w:pBdr>
      <w:spacing w:after="300" w:line="240" w:lineRule="auto"/>
      <w:ind w:firstLine="709"/>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5A0256"/>
    <w:rPr>
      <w:rFonts w:asciiTheme="majorHAnsi" w:eastAsiaTheme="majorEastAsia" w:hAnsiTheme="majorHAnsi" w:cstheme="majorBidi"/>
      <w:color w:val="17365D" w:themeColor="text2" w:themeShade="BF"/>
      <w:spacing w:val="5"/>
      <w:kern w:val="28"/>
      <w:sz w:val="52"/>
      <w:szCs w:val="52"/>
      <w:lang w:eastAsia="pl-PL"/>
    </w:rPr>
  </w:style>
  <w:style w:type="paragraph" w:styleId="Bezodstpw">
    <w:name w:val="No Spacing"/>
    <w:link w:val="BezodstpwZnak"/>
    <w:uiPriority w:val="1"/>
    <w:qFormat/>
    <w:rsid w:val="005A0256"/>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5A0256"/>
    <w:rPr>
      <w:rFonts w:eastAsiaTheme="minorEastAsia"/>
      <w:lang w:eastAsia="pl-PL"/>
    </w:rPr>
  </w:style>
  <w:style w:type="paragraph" w:styleId="NormalnyWeb">
    <w:name w:val="Normal (Web)"/>
    <w:basedOn w:val="Normalny"/>
    <w:uiPriority w:val="99"/>
    <w:semiHidden/>
    <w:unhideWhenUsed/>
    <w:rsid w:val="00096B29"/>
    <w:pPr>
      <w:spacing w:before="100" w:beforeAutospacing="1" w:after="100" w:afterAutospacing="1" w:line="240" w:lineRule="auto"/>
      <w:jc w:val="left"/>
    </w:pPr>
    <w:rPr>
      <w:rFonts w:ascii="Times New Roman" w:hAnsi="Times New Roman"/>
    </w:rPr>
  </w:style>
  <w:style w:type="character" w:customStyle="1" w:styleId="tresctabeliZnak">
    <w:name w:val="tresc tabeli Znak"/>
    <w:basedOn w:val="Domylnaczcionkaakapitu"/>
    <w:link w:val="tresctabeli"/>
    <w:locked/>
    <w:rsid w:val="00AF321A"/>
    <w:rPr>
      <w:rFonts w:ascii="Arial Narrow" w:hAnsi="Arial Narrow"/>
      <w:sz w:val="24"/>
      <w:szCs w:val="20"/>
    </w:rPr>
  </w:style>
  <w:style w:type="paragraph" w:customStyle="1" w:styleId="tresctabeli">
    <w:name w:val="tresc tabeli"/>
    <w:basedOn w:val="Normalny"/>
    <w:link w:val="tresctabeliZnak"/>
    <w:qFormat/>
    <w:rsid w:val="00AF321A"/>
    <w:pPr>
      <w:spacing w:after="240" w:line="240" w:lineRule="auto"/>
      <w:jc w:val="left"/>
    </w:pPr>
    <w:rPr>
      <w:rFonts w:ascii="Arial Narrow" w:eastAsiaTheme="minorHAnsi" w:hAnsi="Arial Narrow" w:cstheme="minorBidi"/>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0362">
      <w:bodyDiv w:val="1"/>
      <w:marLeft w:val="0"/>
      <w:marRight w:val="0"/>
      <w:marTop w:val="0"/>
      <w:marBottom w:val="0"/>
      <w:divBdr>
        <w:top w:val="none" w:sz="0" w:space="0" w:color="auto"/>
        <w:left w:val="none" w:sz="0" w:space="0" w:color="auto"/>
        <w:bottom w:val="none" w:sz="0" w:space="0" w:color="auto"/>
        <w:right w:val="none" w:sz="0" w:space="0" w:color="auto"/>
      </w:divBdr>
    </w:div>
    <w:div w:id="6297033">
      <w:bodyDiv w:val="1"/>
      <w:marLeft w:val="0"/>
      <w:marRight w:val="0"/>
      <w:marTop w:val="0"/>
      <w:marBottom w:val="0"/>
      <w:divBdr>
        <w:top w:val="none" w:sz="0" w:space="0" w:color="auto"/>
        <w:left w:val="none" w:sz="0" w:space="0" w:color="auto"/>
        <w:bottom w:val="none" w:sz="0" w:space="0" w:color="auto"/>
        <w:right w:val="none" w:sz="0" w:space="0" w:color="auto"/>
      </w:divBdr>
    </w:div>
    <w:div w:id="54747201">
      <w:bodyDiv w:val="1"/>
      <w:marLeft w:val="0"/>
      <w:marRight w:val="0"/>
      <w:marTop w:val="0"/>
      <w:marBottom w:val="0"/>
      <w:divBdr>
        <w:top w:val="none" w:sz="0" w:space="0" w:color="auto"/>
        <w:left w:val="none" w:sz="0" w:space="0" w:color="auto"/>
        <w:bottom w:val="none" w:sz="0" w:space="0" w:color="auto"/>
        <w:right w:val="none" w:sz="0" w:space="0" w:color="auto"/>
      </w:divBdr>
    </w:div>
    <w:div w:id="95518320">
      <w:bodyDiv w:val="1"/>
      <w:marLeft w:val="0"/>
      <w:marRight w:val="0"/>
      <w:marTop w:val="0"/>
      <w:marBottom w:val="0"/>
      <w:divBdr>
        <w:top w:val="none" w:sz="0" w:space="0" w:color="auto"/>
        <w:left w:val="none" w:sz="0" w:space="0" w:color="auto"/>
        <w:bottom w:val="none" w:sz="0" w:space="0" w:color="auto"/>
        <w:right w:val="none" w:sz="0" w:space="0" w:color="auto"/>
      </w:divBdr>
    </w:div>
    <w:div w:id="108401476">
      <w:bodyDiv w:val="1"/>
      <w:marLeft w:val="0"/>
      <w:marRight w:val="0"/>
      <w:marTop w:val="0"/>
      <w:marBottom w:val="0"/>
      <w:divBdr>
        <w:top w:val="none" w:sz="0" w:space="0" w:color="auto"/>
        <w:left w:val="none" w:sz="0" w:space="0" w:color="auto"/>
        <w:bottom w:val="none" w:sz="0" w:space="0" w:color="auto"/>
        <w:right w:val="none" w:sz="0" w:space="0" w:color="auto"/>
      </w:divBdr>
    </w:div>
    <w:div w:id="116720661">
      <w:bodyDiv w:val="1"/>
      <w:marLeft w:val="0"/>
      <w:marRight w:val="0"/>
      <w:marTop w:val="0"/>
      <w:marBottom w:val="0"/>
      <w:divBdr>
        <w:top w:val="none" w:sz="0" w:space="0" w:color="auto"/>
        <w:left w:val="none" w:sz="0" w:space="0" w:color="auto"/>
        <w:bottom w:val="none" w:sz="0" w:space="0" w:color="auto"/>
        <w:right w:val="none" w:sz="0" w:space="0" w:color="auto"/>
      </w:divBdr>
    </w:div>
    <w:div w:id="120462252">
      <w:bodyDiv w:val="1"/>
      <w:marLeft w:val="0"/>
      <w:marRight w:val="0"/>
      <w:marTop w:val="0"/>
      <w:marBottom w:val="0"/>
      <w:divBdr>
        <w:top w:val="none" w:sz="0" w:space="0" w:color="auto"/>
        <w:left w:val="none" w:sz="0" w:space="0" w:color="auto"/>
        <w:bottom w:val="none" w:sz="0" w:space="0" w:color="auto"/>
        <w:right w:val="none" w:sz="0" w:space="0" w:color="auto"/>
      </w:divBdr>
    </w:div>
    <w:div w:id="125242410">
      <w:bodyDiv w:val="1"/>
      <w:marLeft w:val="0"/>
      <w:marRight w:val="0"/>
      <w:marTop w:val="0"/>
      <w:marBottom w:val="0"/>
      <w:divBdr>
        <w:top w:val="none" w:sz="0" w:space="0" w:color="auto"/>
        <w:left w:val="none" w:sz="0" w:space="0" w:color="auto"/>
        <w:bottom w:val="none" w:sz="0" w:space="0" w:color="auto"/>
        <w:right w:val="none" w:sz="0" w:space="0" w:color="auto"/>
      </w:divBdr>
    </w:div>
    <w:div w:id="135804662">
      <w:bodyDiv w:val="1"/>
      <w:marLeft w:val="0"/>
      <w:marRight w:val="0"/>
      <w:marTop w:val="0"/>
      <w:marBottom w:val="0"/>
      <w:divBdr>
        <w:top w:val="none" w:sz="0" w:space="0" w:color="auto"/>
        <w:left w:val="none" w:sz="0" w:space="0" w:color="auto"/>
        <w:bottom w:val="none" w:sz="0" w:space="0" w:color="auto"/>
        <w:right w:val="none" w:sz="0" w:space="0" w:color="auto"/>
      </w:divBdr>
    </w:div>
    <w:div w:id="140777747">
      <w:bodyDiv w:val="1"/>
      <w:marLeft w:val="0"/>
      <w:marRight w:val="0"/>
      <w:marTop w:val="0"/>
      <w:marBottom w:val="0"/>
      <w:divBdr>
        <w:top w:val="none" w:sz="0" w:space="0" w:color="auto"/>
        <w:left w:val="none" w:sz="0" w:space="0" w:color="auto"/>
        <w:bottom w:val="none" w:sz="0" w:space="0" w:color="auto"/>
        <w:right w:val="none" w:sz="0" w:space="0" w:color="auto"/>
      </w:divBdr>
    </w:div>
    <w:div w:id="191503175">
      <w:bodyDiv w:val="1"/>
      <w:marLeft w:val="0"/>
      <w:marRight w:val="0"/>
      <w:marTop w:val="0"/>
      <w:marBottom w:val="0"/>
      <w:divBdr>
        <w:top w:val="none" w:sz="0" w:space="0" w:color="auto"/>
        <w:left w:val="none" w:sz="0" w:space="0" w:color="auto"/>
        <w:bottom w:val="none" w:sz="0" w:space="0" w:color="auto"/>
        <w:right w:val="none" w:sz="0" w:space="0" w:color="auto"/>
      </w:divBdr>
    </w:div>
    <w:div w:id="192960862">
      <w:bodyDiv w:val="1"/>
      <w:marLeft w:val="0"/>
      <w:marRight w:val="0"/>
      <w:marTop w:val="0"/>
      <w:marBottom w:val="0"/>
      <w:divBdr>
        <w:top w:val="none" w:sz="0" w:space="0" w:color="auto"/>
        <w:left w:val="none" w:sz="0" w:space="0" w:color="auto"/>
        <w:bottom w:val="none" w:sz="0" w:space="0" w:color="auto"/>
        <w:right w:val="none" w:sz="0" w:space="0" w:color="auto"/>
      </w:divBdr>
    </w:div>
    <w:div w:id="244997854">
      <w:bodyDiv w:val="1"/>
      <w:marLeft w:val="0"/>
      <w:marRight w:val="0"/>
      <w:marTop w:val="0"/>
      <w:marBottom w:val="0"/>
      <w:divBdr>
        <w:top w:val="none" w:sz="0" w:space="0" w:color="auto"/>
        <w:left w:val="none" w:sz="0" w:space="0" w:color="auto"/>
        <w:bottom w:val="none" w:sz="0" w:space="0" w:color="auto"/>
        <w:right w:val="none" w:sz="0" w:space="0" w:color="auto"/>
      </w:divBdr>
    </w:div>
    <w:div w:id="257838311">
      <w:bodyDiv w:val="1"/>
      <w:marLeft w:val="0"/>
      <w:marRight w:val="0"/>
      <w:marTop w:val="0"/>
      <w:marBottom w:val="0"/>
      <w:divBdr>
        <w:top w:val="none" w:sz="0" w:space="0" w:color="auto"/>
        <w:left w:val="none" w:sz="0" w:space="0" w:color="auto"/>
        <w:bottom w:val="none" w:sz="0" w:space="0" w:color="auto"/>
        <w:right w:val="none" w:sz="0" w:space="0" w:color="auto"/>
      </w:divBdr>
    </w:div>
    <w:div w:id="260115094">
      <w:bodyDiv w:val="1"/>
      <w:marLeft w:val="0"/>
      <w:marRight w:val="0"/>
      <w:marTop w:val="0"/>
      <w:marBottom w:val="0"/>
      <w:divBdr>
        <w:top w:val="none" w:sz="0" w:space="0" w:color="auto"/>
        <w:left w:val="none" w:sz="0" w:space="0" w:color="auto"/>
        <w:bottom w:val="none" w:sz="0" w:space="0" w:color="auto"/>
        <w:right w:val="none" w:sz="0" w:space="0" w:color="auto"/>
      </w:divBdr>
    </w:div>
    <w:div w:id="263197149">
      <w:bodyDiv w:val="1"/>
      <w:marLeft w:val="0"/>
      <w:marRight w:val="0"/>
      <w:marTop w:val="0"/>
      <w:marBottom w:val="0"/>
      <w:divBdr>
        <w:top w:val="none" w:sz="0" w:space="0" w:color="auto"/>
        <w:left w:val="none" w:sz="0" w:space="0" w:color="auto"/>
        <w:bottom w:val="none" w:sz="0" w:space="0" w:color="auto"/>
        <w:right w:val="none" w:sz="0" w:space="0" w:color="auto"/>
      </w:divBdr>
    </w:div>
    <w:div w:id="270479194">
      <w:bodyDiv w:val="1"/>
      <w:marLeft w:val="0"/>
      <w:marRight w:val="0"/>
      <w:marTop w:val="0"/>
      <w:marBottom w:val="0"/>
      <w:divBdr>
        <w:top w:val="none" w:sz="0" w:space="0" w:color="auto"/>
        <w:left w:val="none" w:sz="0" w:space="0" w:color="auto"/>
        <w:bottom w:val="none" w:sz="0" w:space="0" w:color="auto"/>
        <w:right w:val="none" w:sz="0" w:space="0" w:color="auto"/>
      </w:divBdr>
    </w:div>
    <w:div w:id="306322289">
      <w:bodyDiv w:val="1"/>
      <w:marLeft w:val="0"/>
      <w:marRight w:val="0"/>
      <w:marTop w:val="0"/>
      <w:marBottom w:val="0"/>
      <w:divBdr>
        <w:top w:val="none" w:sz="0" w:space="0" w:color="auto"/>
        <w:left w:val="none" w:sz="0" w:space="0" w:color="auto"/>
        <w:bottom w:val="none" w:sz="0" w:space="0" w:color="auto"/>
        <w:right w:val="none" w:sz="0" w:space="0" w:color="auto"/>
      </w:divBdr>
    </w:div>
    <w:div w:id="326250542">
      <w:bodyDiv w:val="1"/>
      <w:marLeft w:val="0"/>
      <w:marRight w:val="0"/>
      <w:marTop w:val="0"/>
      <w:marBottom w:val="0"/>
      <w:divBdr>
        <w:top w:val="none" w:sz="0" w:space="0" w:color="auto"/>
        <w:left w:val="none" w:sz="0" w:space="0" w:color="auto"/>
        <w:bottom w:val="none" w:sz="0" w:space="0" w:color="auto"/>
        <w:right w:val="none" w:sz="0" w:space="0" w:color="auto"/>
      </w:divBdr>
    </w:div>
    <w:div w:id="352001489">
      <w:bodyDiv w:val="1"/>
      <w:marLeft w:val="0"/>
      <w:marRight w:val="0"/>
      <w:marTop w:val="0"/>
      <w:marBottom w:val="0"/>
      <w:divBdr>
        <w:top w:val="none" w:sz="0" w:space="0" w:color="auto"/>
        <w:left w:val="none" w:sz="0" w:space="0" w:color="auto"/>
        <w:bottom w:val="none" w:sz="0" w:space="0" w:color="auto"/>
        <w:right w:val="none" w:sz="0" w:space="0" w:color="auto"/>
      </w:divBdr>
    </w:div>
    <w:div w:id="370229186">
      <w:bodyDiv w:val="1"/>
      <w:marLeft w:val="0"/>
      <w:marRight w:val="0"/>
      <w:marTop w:val="0"/>
      <w:marBottom w:val="0"/>
      <w:divBdr>
        <w:top w:val="none" w:sz="0" w:space="0" w:color="auto"/>
        <w:left w:val="none" w:sz="0" w:space="0" w:color="auto"/>
        <w:bottom w:val="none" w:sz="0" w:space="0" w:color="auto"/>
        <w:right w:val="none" w:sz="0" w:space="0" w:color="auto"/>
      </w:divBdr>
    </w:div>
    <w:div w:id="406537190">
      <w:bodyDiv w:val="1"/>
      <w:marLeft w:val="0"/>
      <w:marRight w:val="0"/>
      <w:marTop w:val="0"/>
      <w:marBottom w:val="0"/>
      <w:divBdr>
        <w:top w:val="none" w:sz="0" w:space="0" w:color="auto"/>
        <w:left w:val="none" w:sz="0" w:space="0" w:color="auto"/>
        <w:bottom w:val="none" w:sz="0" w:space="0" w:color="auto"/>
        <w:right w:val="none" w:sz="0" w:space="0" w:color="auto"/>
      </w:divBdr>
    </w:div>
    <w:div w:id="411125679">
      <w:bodyDiv w:val="1"/>
      <w:marLeft w:val="0"/>
      <w:marRight w:val="0"/>
      <w:marTop w:val="0"/>
      <w:marBottom w:val="0"/>
      <w:divBdr>
        <w:top w:val="none" w:sz="0" w:space="0" w:color="auto"/>
        <w:left w:val="none" w:sz="0" w:space="0" w:color="auto"/>
        <w:bottom w:val="none" w:sz="0" w:space="0" w:color="auto"/>
        <w:right w:val="none" w:sz="0" w:space="0" w:color="auto"/>
      </w:divBdr>
    </w:div>
    <w:div w:id="425539568">
      <w:bodyDiv w:val="1"/>
      <w:marLeft w:val="0"/>
      <w:marRight w:val="0"/>
      <w:marTop w:val="0"/>
      <w:marBottom w:val="0"/>
      <w:divBdr>
        <w:top w:val="none" w:sz="0" w:space="0" w:color="auto"/>
        <w:left w:val="none" w:sz="0" w:space="0" w:color="auto"/>
        <w:bottom w:val="none" w:sz="0" w:space="0" w:color="auto"/>
        <w:right w:val="none" w:sz="0" w:space="0" w:color="auto"/>
      </w:divBdr>
    </w:div>
    <w:div w:id="440074587">
      <w:bodyDiv w:val="1"/>
      <w:marLeft w:val="0"/>
      <w:marRight w:val="0"/>
      <w:marTop w:val="0"/>
      <w:marBottom w:val="0"/>
      <w:divBdr>
        <w:top w:val="none" w:sz="0" w:space="0" w:color="auto"/>
        <w:left w:val="none" w:sz="0" w:space="0" w:color="auto"/>
        <w:bottom w:val="none" w:sz="0" w:space="0" w:color="auto"/>
        <w:right w:val="none" w:sz="0" w:space="0" w:color="auto"/>
      </w:divBdr>
    </w:div>
    <w:div w:id="449668033">
      <w:bodyDiv w:val="1"/>
      <w:marLeft w:val="0"/>
      <w:marRight w:val="0"/>
      <w:marTop w:val="0"/>
      <w:marBottom w:val="0"/>
      <w:divBdr>
        <w:top w:val="none" w:sz="0" w:space="0" w:color="auto"/>
        <w:left w:val="none" w:sz="0" w:space="0" w:color="auto"/>
        <w:bottom w:val="none" w:sz="0" w:space="0" w:color="auto"/>
        <w:right w:val="none" w:sz="0" w:space="0" w:color="auto"/>
      </w:divBdr>
    </w:div>
    <w:div w:id="449858992">
      <w:bodyDiv w:val="1"/>
      <w:marLeft w:val="0"/>
      <w:marRight w:val="0"/>
      <w:marTop w:val="0"/>
      <w:marBottom w:val="0"/>
      <w:divBdr>
        <w:top w:val="none" w:sz="0" w:space="0" w:color="auto"/>
        <w:left w:val="none" w:sz="0" w:space="0" w:color="auto"/>
        <w:bottom w:val="none" w:sz="0" w:space="0" w:color="auto"/>
        <w:right w:val="none" w:sz="0" w:space="0" w:color="auto"/>
      </w:divBdr>
    </w:div>
    <w:div w:id="484711141">
      <w:bodyDiv w:val="1"/>
      <w:marLeft w:val="0"/>
      <w:marRight w:val="0"/>
      <w:marTop w:val="0"/>
      <w:marBottom w:val="0"/>
      <w:divBdr>
        <w:top w:val="none" w:sz="0" w:space="0" w:color="auto"/>
        <w:left w:val="none" w:sz="0" w:space="0" w:color="auto"/>
        <w:bottom w:val="none" w:sz="0" w:space="0" w:color="auto"/>
        <w:right w:val="none" w:sz="0" w:space="0" w:color="auto"/>
      </w:divBdr>
    </w:div>
    <w:div w:id="513569325">
      <w:bodyDiv w:val="1"/>
      <w:marLeft w:val="0"/>
      <w:marRight w:val="0"/>
      <w:marTop w:val="0"/>
      <w:marBottom w:val="0"/>
      <w:divBdr>
        <w:top w:val="none" w:sz="0" w:space="0" w:color="auto"/>
        <w:left w:val="none" w:sz="0" w:space="0" w:color="auto"/>
        <w:bottom w:val="none" w:sz="0" w:space="0" w:color="auto"/>
        <w:right w:val="none" w:sz="0" w:space="0" w:color="auto"/>
      </w:divBdr>
    </w:div>
    <w:div w:id="519664182">
      <w:bodyDiv w:val="1"/>
      <w:marLeft w:val="0"/>
      <w:marRight w:val="0"/>
      <w:marTop w:val="0"/>
      <w:marBottom w:val="0"/>
      <w:divBdr>
        <w:top w:val="none" w:sz="0" w:space="0" w:color="auto"/>
        <w:left w:val="none" w:sz="0" w:space="0" w:color="auto"/>
        <w:bottom w:val="none" w:sz="0" w:space="0" w:color="auto"/>
        <w:right w:val="none" w:sz="0" w:space="0" w:color="auto"/>
      </w:divBdr>
    </w:div>
    <w:div w:id="532378051">
      <w:bodyDiv w:val="1"/>
      <w:marLeft w:val="0"/>
      <w:marRight w:val="0"/>
      <w:marTop w:val="0"/>
      <w:marBottom w:val="0"/>
      <w:divBdr>
        <w:top w:val="none" w:sz="0" w:space="0" w:color="auto"/>
        <w:left w:val="none" w:sz="0" w:space="0" w:color="auto"/>
        <w:bottom w:val="none" w:sz="0" w:space="0" w:color="auto"/>
        <w:right w:val="none" w:sz="0" w:space="0" w:color="auto"/>
      </w:divBdr>
    </w:div>
    <w:div w:id="533542401">
      <w:bodyDiv w:val="1"/>
      <w:marLeft w:val="0"/>
      <w:marRight w:val="0"/>
      <w:marTop w:val="0"/>
      <w:marBottom w:val="0"/>
      <w:divBdr>
        <w:top w:val="none" w:sz="0" w:space="0" w:color="auto"/>
        <w:left w:val="none" w:sz="0" w:space="0" w:color="auto"/>
        <w:bottom w:val="none" w:sz="0" w:space="0" w:color="auto"/>
        <w:right w:val="none" w:sz="0" w:space="0" w:color="auto"/>
      </w:divBdr>
    </w:div>
    <w:div w:id="538208466">
      <w:bodyDiv w:val="1"/>
      <w:marLeft w:val="0"/>
      <w:marRight w:val="0"/>
      <w:marTop w:val="0"/>
      <w:marBottom w:val="0"/>
      <w:divBdr>
        <w:top w:val="none" w:sz="0" w:space="0" w:color="auto"/>
        <w:left w:val="none" w:sz="0" w:space="0" w:color="auto"/>
        <w:bottom w:val="none" w:sz="0" w:space="0" w:color="auto"/>
        <w:right w:val="none" w:sz="0" w:space="0" w:color="auto"/>
      </w:divBdr>
    </w:div>
    <w:div w:id="551774239">
      <w:bodyDiv w:val="1"/>
      <w:marLeft w:val="0"/>
      <w:marRight w:val="0"/>
      <w:marTop w:val="0"/>
      <w:marBottom w:val="0"/>
      <w:divBdr>
        <w:top w:val="none" w:sz="0" w:space="0" w:color="auto"/>
        <w:left w:val="none" w:sz="0" w:space="0" w:color="auto"/>
        <w:bottom w:val="none" w:sz="0" w:space="0" w:color="auto"/>
        <w:right w:val="none" w:sz="0" w:space="0" w:color="auto"/>
      </w:divBdr>
    </w:div>
    <w:div w:id="605701414">
      <w:bodyDiv w:val="1"/>
      <w:marLeft w:val="0"/>
      <w:marRight w:val="0"/>
      <w:marTop w:val="0"/>
      <w:marBottom w:val="0"/>
      <w:divBdr>
        <w:top w:val="none" w:sz="0" w:space="0" w:color="auto"/>
        <w:left w:val="none" w:sz="0" w:space="0" w:color="auto"/>
        <w:bottom w:val="none" w:sz="0" w:space="0" w:color="auto"/>
        <w:right w:val="none" w:sz="0" w:space="0" w:color="auto"/>
      </w:divBdr>
    </w:div>
    <w:div w:id="615257557">
      <w:bodyDiv w:val="1"/>
      <w:marLeft w:val="0"/>
      <w:marRight w:val="0"/>
      <w:marTop w:val="0"/>
      <w:marBottom w:val="0"/>
      <w:divBdr>
        <w:top w:val="none" w:sz="0" w:space="0" w:color="auto"/>
        <w:left w:val="none" w:sz="0" w:space="0" w:color="auto"/>
        <w:bottom w:val="none" w:sz="0" w:space="0" w:color="auto"/>
        <w:right w:val="none" w:sz="0" w:space="0" w:color="auto"/>
      </w:divBdr>
      <w:divsChild>
        <w:div w:id="1451432796">
          <w:marLeft w:val="0"/>
          <w:marRight w:val="0"/>
          <w:marTop w:val="0"/>
          <w:marBottom w:val="0"/>
          <w:divBdr>
            <w:top w:val="none" w:sz="0" w:space="0" w:color="auto"/>
            <w:left w:val="none" w:sz="0" w:space="0" w:color="auto"/>
            <w:bottom w:val="none" w:sz="0" w:space="0" w:color="auto"/>
            <w:right w:val="none" w:sz="0" w:space="0" w:color="auto"/>
          </w:divBdr>
        </w:div>
      </w:divsChild>
    </w:div>
    <w:div w:id="617880933">
      <w:bodyDiv w:val="1"/>
      <w:marLeft w:val="0"/>
      <w:marRight w:val="0"/>
      <w:marTop w:val="0"/>
      <w:marBottom w:val="0"/>
      <w:divBdr>
        <w:top w:val="none" w:sz="0" w:space="0" w:color="auto"/>
        <w:left w:val="none" w:sz="0" w:space="0" w:color="auto"/>
        <w:bottom w:val="none" w:sz="0" w:space="0" w:color="auto"/>
        <w:right w:val="none" w:sz="0" w:space="0" w:color="auto"/>
      </w:divBdr>
    </w:div>
    <w:div w:id="639960752">
      <w:bodyDiv w:val="1"/>
      <w:marLeft w:val="0"/>
      <w:marRight w:val="0"/>
      <w:marTop w:val="0"/>
      <w:marBottom w:val="0"/>
      <w:divBdr>
        <w:top w:val="none" w:sz="0" w:space="0" w:color="auto"/>
        <w:left w:val="none" w:sz="0" w:space="0" w:color="auto"/>
        <w:bottom w:val="none" w:sz="0" w:space="0" w:color="auto"/>
        <w:right w:val="none" w:sz="0" w:space="0" w:color="auto"/>
      </w:divBdr>
    </w:div>
    <w:div w:id="643657166">
      <w:bodyDiv w:val="1"/>
      <w:marLeft w:val="0"/>
      <w:marRight w:val="0"/>
      <w:marTop w:val="0"/>
      <w:marBottom w:val="0"/>
      <w:divBdr>
        <w:top w:val="none" w:sz="0" w:space="0" w:color="auto"/>
        <w:left w:val="none" w:sz="0" w:space="0" w:color="auto"/>
        <w:bottom w:val="none" w:sz="0" w:space="0" w:color="auto"/>
        <w:right w:val="none" w:sz="0" w:space="0" w:color="auto"/>
      </w:divBdr>
    </w:div>
    <w:div w:id="674695330">
      <w:bodyDiv w:val="1"/>
      <w:marLeft w:val="0"/>
      <w:marRight w:val="0"/>
      <w:marTop w:val="0"/>
      <w:marBottom w:val="0"/>
      <w:divBdr>
        <w:top w:val="none" w:sz="0" w:space="0" w:color="auto"/>
        <w:left w:val="none" w:sz="0" w:space="0" w:color="auto"/>
        <w:bottom w:val="none" w:sz="0" w:space="0" w:color="auto"/>
        <w:right w:val="none" w:sz="0" w:space="0" w:color="auto"/>
      </w:divBdr>
    </w:div>
    <w:div w:id="678502838">
      <w:bodyDiv w:val="1"/>
      <w:marLeft w:val="0"/>
      <w:marRight w:val="0"/>
      <w:marTop w:val="0"/>
      <w:marBottom w:val="0"/>
      <w:divBdr>
        <w:top w:val="none" w:sz="0" w:space="0" w:color="auto"/>
        <w:left w:val="none" w:sz="0" w:space="0" w:color="auto"/>
        <w:bottom w:val="none" w:sz="0" w:space="0" w:color="auto"/>
        <w:right w:val="none" w:sz="0" w:space="0" w:color="auto"/>
      </w:divBdr>
    </w:div>
    <w:div w:id="681397222">
      <w:bodyDiv w:val="1"/>
      <w:marLeft w:val="0"/>
      <w:marRight w:val="0"/>
      <w:marTop w:val="0"/>
      <w:marBottom w:val="0"/>
      <w:divBdr>
        <w:top w:val="none" w:sz="0" w:space="0" w:color="auto"/>
        <w:left w:val="none" w:sz="0" w:space="0" w:color="auto"/>
        <w:bottom w:val="none" w:sz="0" w:space="0" w:color="auto"/>
        <w:right w:val="none" w:sz="0" w:space="0" w:color="auto"/>
      </w:divBdr>
    </w:div>
    <w:div w:id="703334725">
      <w:bodyDiv w:val="1"/>
      <w:marLeft w:val="0"/>
      <w:marRight w:val="0"/>
      <w:marTop w:val="0"/>
      <w:marBottom w:val="0"/>
      <w:divBdr>
        <w:top w:val="none" w:sz="0" w:space="0" w:color="auto"/>
        <w:left w:val="none" w:sz="0" w:space="0" w:color="auto"/>
        <w:bottom w:val="none" w:sz="0" w:space="0" w:color="auto"/>
        <w:right w:val="none" w:sz="0" w:space="0" w:color="auto"/>
      </w:divBdr>
    </w:div>
    <w:div w:id="745228677">
      <w:bodyDiv w:val="1"/>
      <w:marLeft w:val="0"/>
      <w:marRight w:val="0"/>
      <w:marTop w:val="0"/>
      <w:marBottom w:val="0"/>
      <w:divBdr>
        <w:top w:val="none" w:sz="0" w:space="0" w:color="auto"/>
        <w:left w:val="none" w:sz="0" w:space="0" w:color="auto"/>
        <w:bottom w:val="none" w:sz="0" w:space="0" w:color="auto"/>
        <w:right w:val="none" w:sz="0" w:space="0" w:color="auto"/>
      </w:divBdr>
    </w:div>
    <w:div w:id="759836864">
      <w:bodyDiv w:val="1"/>
      <w:marLeft w:val="0"/>
      <w:marRight w:val="0"/>
      <w:marTop w:val="0"/>
      <w:marBottom w:val="0"/>
      <w:divBdr>
        <w:top w:val="none" w:sz="0" w:space="0" w:color="auto"/>
        <w:left w:val="none" w:sz="0" w:space="0" w:color="auto"/>
        <w:bottom w:val="none" w:sz="0" w:space="0" w:color="auto"/>
        <w:right w:val="none" w:sz="0" w:space="0" w:color="auto"/>
      </w:divBdr>
    </w:div>
    <w:div w:id="803079000">
      <w:bodyDiv w:val="1"/>
      <w:marLeft w:val="0"/>
      <w:marRight w:val="0"/>
      <w:marTop w:val="0"/>
      <w:marBottom w:val="0"/>
      <w:divBdr>
        <w:top w:val="none" w:sz="0" w:space="0" w:color="auto"/>
        <w:left w:val="none" w:sz="0" w:space="0" w:color="auto"/>
        <w:bottom w:val="none" w:sz="0" w:space="0" w:color="auto"/>
        <w:right w:val="none" w:sz="0" w:space="0" w:color="auto"/>
      </w:divBdr>
    </w:div>
    <w:div w:id="816455097">
      <w:bodyDiv w:val="1"/>
      <w:marLeft w:val="0"/>
      <w:marRight w:val="0"/>
      <w:marTop w:val="0"/>
      <w:marBottom w:val="0"/>
      <w:divBdr>
        <w:top w:val="none" w:sz="0" w:space="0" w:color="auto"/>
        <w:left w:val="none" w:sz="0" w:space="0" w:color="auto"/>
        <w:bottom w:val="none" w:sz="0" w:space="0" w:color="auto"/>
        <w:right w:val="none" w:sz="0" w:space="0" w:color="auto"/>
      </w:divBdr>
    </w:div>
    <w:div w:id="852842769">
      <w:bodyDiv w:val="1"/>
      <w:marLeft w:val="0"/>
      <w:marRight w:val="0"/>
      <w:marTop w:val="0"/>
      <w:marBottom w:val="0"/>
      <w:divBdr>
        <w:top w:val="none" w:sz="0" w:space="0" w:color="auto"/>
        <w:left w:val="none" w:sz="0" w:space="0" w:color="auto"/>
        <w:bottom w:val="none" w:sz="0" w:space="0" w:color="auto"/>
        <w:right w:val="none" w:sz="0" w:space="0" w:color="auto"/>
      </w:divBdr>
    </w:div>
    <w:div w:id="869994845">
      <w:bodyDiv w:val="1"/>
      <w:marLeft w:val="0"/>
      <w:marRight w:val="0"/>
      <w:marTop w:val="0"/>
      <w:marBottom w:val="0"/>
      <w:divBdr>
        <w:top w:val="none" w:sz="0" w:space="0" w:color="auto"/>
        <w:left w:val="none" w:sz="0" w:space="0" w:color="auto"/>
        <w:bottom w:val="none" w:sz="0" w:space="0" w:color="auto"/>
        <w:right w:val="none" w:sz="0" w:space="0" w:color="auto"/>
      </w:divBdr>
    </w:div>
    <w:div w:id="889417424">
      <w:bodyDiv w:val="1"/>
      <w:marLeft w:val="0"/>
      <w:marRight w:val="0"/>
      <w:marTop w:val="0"/>
      <w:marBottom w:val="0"/>
      <w:divBdr>
        <w:top w:val="none" w:sz="0" w:space="0" w:color="auto"/>
        <w:left w:val="none" w:sz="0" w:space="0" w:color="auto"/>
        <w:bottom w:val="none" w:sz="0" w:space="0" w:color="auto"/>
        <w:right w:val="none" w:sz="0" w:space="0" w:color="auto"/>
      </w:divBdr>
    </w:div>
    <w:div w:id="920791541">
      <w:bodyDiv w:val="1"/>
      <w:marLeft w:val="0"/>
      <w:marRight w:val="0"/>
      <w:marTop w:val="0"/>
      <w:marBottom w:val="0"/>
      <w:divBdr>
        <w:top w:val="none" w:sz="0" w:space="0" w:color="auto"/>
        <w:left w:val="none" w:sz="0" w:space="0" w:color="auto"/>
        <w:bottom w:val="none" w:sz="0" w:space="0" w:color="auto"/>
        <w:right w:val="none" w:sz="0" w:space="0" w:color="auto"/>
      </w:divBdr>
    </w:div>
    <w:div w:id="963929097">
      <w:bodyDiv w:val="1"/>
      <w:marLeft w:val="0"/>
      <w:marRight w:val="0"/>
      <w:marTop w:val="0"/>
      <w:marBottom w:val="0"/>
      <w:divBdr>
        <w:top w:val="none" w:sz="0" w:space="0" w:color="auto"/>
        <w:left w:val="none" w:sz="0" w:space="0" w:color="auto"/>
        <w:bottom w:val="none" w:sz="0" w:space="0" w:color="auto"/>
        <w:right w:val="none" w:sz="0" w:space="0" w:color="auto"/>
      </w:divBdr>
    </w:div>
    <w:div w:id="972179521">
      <w:bodyDiv w:val="1"/>
      <w:marLeft w:val="0"/>
      <w:marRight w:val="0"/>
      <w:marTop w:val="0"/>
      <w:marBottom w:val="0"/>
      <w:divBdr>
        <w:top w:val="none" w:sz="0" w:space="0" w:color="auto"/>
        <w:left w:val="none" w:sz="0" w:space="0" w:color="auto"/>
        <w:bottom w:val="none" w:sz="0" w:space="0" w:color="auto"/>
        <w:right w:val="none" w:sz="0" w:space="0" w:color="auto"/>
      </w:divBdr>
    </w:div>
    <w:div w:id="989405802">
      <w:bodyDiv w:val="1"/>
      <w:marLeft w:val="0"/>
      <w:marRight w:val="0"/>
      <w:marTop w:val="0"/>
      <w:marBottom w:val="0"/>
      <w:divBdr>
        <w:top w:val="none" w:sz="0" w:space="0" w:color="auto"/>
        <w:left w:val="none" w:sz="0" w:space="0" w:color="auto"/>
        <w:bottom w:val="none" w:sz="0" w:space="0" w:color="auto"/>
        <w:right w:val="none" w:sz="0" w:space="0" w:color="auto"/>
      </w:divBdr>
    </w:div>
    <w:div w:id="991325618">
      <w:bodyDiv w:val="1"/>
      <w:marLeft w:val="0"/>
      <w:marRight w:val="0"/>
      <w:marTop w:val="0"/>
      <w:marBottom w:val="0"/>
      <w:divBdr>
        <w:top w:val="none" w:sz="0" w:space="0" w:color="auto"/>
        <w:left w:val="none" w:sz="0" w:space="0" w:color="auto"/>
        <w:bottom w:val="none" w:sz="0" w:space="0" w:color="auto"/>
        <w:right w:val="none" w:sz="0" w:space="0" w:color="auto"/>
      </w:divBdr>
    </w:div>
    <w:div w:id="994915430">
      <w:bodyDiv w:val="1"/>
      <w:marLeft w:val="0"/>
      <w:marRight w:val="0"/>
      <w:marTop w:val="0"/>
      <w:marBottom w:val="0"/>
      <w:divBdr>
        <w:top w:val="none" w:sz="0" w:space="0" w:color="auto"/>
        <w:left w:val="none" w:sz="0" w:space="0" w:color="auto"/>
        <w:bottom w:val="none" w:sz="0" w:space="0" w:color="auto"/>
        <w:right w:val="none" w:sz="0" w:space="0" w:color="auto"/>
      </w:divBdr>
    </w:div>
    <w:div w:id="997853508">
      <w:bodyDiv w:val="1"/>
      <w:marLeft w:val="0"/>
      <w:marRight w:val="0"/>
      <w:marTop w:val="0"/>
      <w:marBottom w:val="0"/>
      <w:divBdr>
        <w:top w:val="none" w:sz="0" w:space="0" w:color="auto"/>
        <w:left w:val="none" w:sz="0" w:space="0" w:color="auto"/>
        <w:bottom w:val="none" w:sz="0" w:space="0" w:color="auto"/>
        <w:right w:val="none" w:sz="0" w:space="0" w:color="auto"/>
      </w:divBdr>
    </w:div>
    <w:div w:id="1012032376">
      <w:bodyDiv w:val="1"/>
      <w:marLeft w:val="0"/>
      <w:marRight w:val="0"/>
      <w:marTop w:val="0"/>
      <w:marBottom w:val="0"/>
      <w:divBdr>
        <w:top w:val="none" w:sz="0" w:space="0" w:color="auto"/>
        <w:left w:val="none" w:sz="0" w:space="0" w:color="auto"/>
        <w:bottom w:val="none" w:sz="0" w:space="0" w:color="auto"/>
        <w:right w:val="none" w:sz="0" w:space="0" w:color="auto"/>
      </w:divBdr>
    </w:div>
    <w:div w:id="1015839267">
      <w:bodyDiv w:val="1"/>
      <w:marLeft w:val="0"/>
      <w:marRight w:val="0"/>
      <w:marTop w:val="0"/>
      <w:marBottom w:val="0"/>
      <w:divBdr>
        <w:top w:val="none" w:sz="0" w:space="0" w:color="auto"/>
        <w:left w:val="none" w:sz="0" w:space="0" w:color="auto"/>
        <w:bottom w:val="none" w:sz="0" w:space="0" w:color="auto"/>
        <w:right w:val="none" w:sz="0" w:space="0" w:color="auto"/>
      </w:divBdr>
    </w:div>
    <w:div w:id="1046761302">
      <w:bodyDiv w:val="1"/>
      <w:marLeft w:val="0"/>
      <w:marRight w:val="0"/>
      <w:marTop w:val="0"/>
      <w:marBottom w:val="0"/>
      <w:divBdr>
        <w:top w:val="none" w:sz="0" w:space="0" w:color="auto"/>
        <w:left w:val="none" w:sz="0" w:space="0" w:color="auto"/>
        <w:bottom w:val="none" w:sz="0" w:space="0" w:color="auto"/>
        <w:right w:val="none" w:sz="0" w:space="0" w:color="auto"/>
      </w:divBdr>
    </w:div>
    <w:div w:id="1062408413">
      <w:bodyDiv w:val="1"/>
      <w:marLeft w:val="0"/>
      <w:marRight w:val="0"/>
      <w:marTop w:val="0"/>
      <w:marBottom w:val="0"/>
      <w:divBdr>
        <w:top w:val="none" w:sz="0" w:space="0" w:color="auto"/>
        <w:left w:val="none" w:sz="0" w:space="0" w:color="auto"/>
        <w:bottom w:val="none" w:sz="0" w:space="0" w:color="auto"/>
        <w:right w:val="none" w:sz="0" w:space="0" w:color="auto"/>
      </w:divBdr>
    </w:div>
    <w:div w:id="1072192710">
      <w:bodyDiv w:val="1"/>
      <w:marLeft w:val="0"/>
      <w:marRight w:val="0"/>
      <w:marTop w:val="0"/>
      <w:marBottom w:val="0"/>
      <w:divBdr>
        <w:top w:val="none" w:sz="0" w:space="0" w:color="auto"/>
        <w:left w:val="none" w:sz="0" w:space="0" w:color="auto"/>
        <w:bottom w:val="none" w:sz="0" w:space="0" w:color="auto"/>
        <w:right w:val="none" w:sz="0" w:space="0" w:color="auto"/>
      </w:divBdr>
    </w:div>
    <w:div w:id="1085035387">
      <w:bodyDiv w:val="1"/>
      <w:marLeft w:val="0"/>
      <w:marRight w:val="0"/>
      <w:marTop w:val="0"/>
      <w:marBottom w:val="0"/>
      <w:divBdr>
        <w:top w:val="none" w:sz="0" w:space="0" w:color="auto"/>
        <w:left w:val="none" w:sz="0" w:space="0" w:color="auto"/>
        <w:bottom w:val="none" w:sz="0" w:space="0" w:color="auto"/>
        <w:right w:val="none" w:sz="0" w:space="0" w:color="auto"/>
      </w:divBdr>
    </w:div>
    <w:div w:id="1136099193">
      <w:bodyDiv w:val="1"/>
      <w:marLeft w:val="0"/>
      <w:marRight w:val="0"/>
      <w:marTop w:val="0"/>
      <w:marBottom w:val="0"/>
      <w:divBdr>
        <w:top w:val="none" w:sz="0" w:space="0" w:color="auto"/>
        <w:left w:val="none" w:sz="0" w:space="0" w:color="auto"/>
        <w:bottom w:val="none" w:sz="0" w:space="0" w:color="auto"/>
        <w:right w:val="none" w:sz="0" w:space="0" w:color="auto"/>
      </w:divBdr>
    </w:div>
    <w:div w:id="1185436235">
      <w:bodyDiv w:val="1"/>
      <w:marLeft w:val="0"/>
      <w:marRight w:val="0"/>
      <w:marTop w:val="0"/>
      <w:marBottom w:val="0"/>
      <w:divBdr>
        <w:top w:val="none" w:sz="0" w:space="0" w:color="auto"/>
        <w:left w:val="none" w:sz="0" w:space="0" w:color="auto"/>
        <w:bottom w:val="none" w:sz="0" w:space="0" w:color="auto"/>
        <w:right w:val="none" w:sz="0" w:space="0" w:color="auto"/>
      </w:divBdr>
    </w:div>
    <w:div w:id="1198010894">
      <w:bodyDiv w:val="1"/>
      <w:marLeft w:val="0"/>
      <w:marRight w:val="0"/>
      <w:marTop w:val="0"/>
      <w:marBottom w:val="0"/>
      <w:divBdr>
        <w:top w:val="none" w:sz="0" w:space="0" w:color="auto"/>
        <w:left w:val="none" w:sz="0" w:space="0" w:color="auto"/>
        <w:bottom w:val="none" w:sz="0" w:space="0" w:color="auto"/>
        <w:right w:val="none" w:sz="0" w:space="0" w:color="auto"/>
      </w:divBdr>
    </w:div>
    <w:div w:id="1294479029">
      <w:bodyDiv w:val="1"/>
      <w:marLeft w:val="0"/>
      <w:marRight w:val="0"/>
      <w:marTop w:val="0"/>
      <w:marBottom w:val="0"/>
      <w:divBdr>
        <w:top w:val="none" w:sz="0" w:space="0" w:color="auto"/>
        <w:left w:val="none" w:sz="0" w:space="0" w:color="auto"/>
        <w:bottom w:val="none" w:sz="0" w:space="0" w:color="auto"/>
        <w:right w:val="none" w:sz="0" w:space="0" w:color="auto"/>
      </w:divBdr>
    </w:div>
    <w:div w:id="1300378215">
      <w:bodyDiv w:val="1"/>
      <w:marLeft w:val="0"/>
      <w:marRight w:val="0"/>
      <w:marTop w:val="0"/>
      <w:marBottom w:val="0"/>
      <w:divBdr>
        <w:top w:val="none" w:sz="0" w:space="0" w:color="auto"/>
        <w:left w:val="none" w:sz="0" w:space="0" w:color="auto"/>
        <w:bottom w:val="none" w:sz="0" w:space="0" w:color="auto"/>
        <w:right w:val="none" w:sz="0" w:space="0" w:color="auto"/>
      </w:divBdr>
    </w:div>
    <w:div w:id="1306007885">
      <w:bodyDiv w:val="1"/>
      <w:marLeft w:val="0"/>
      <w:marRight w:val="0"/>
      <w:marTop w:val="0"/>
      <w:marBottom w:val="0"/>
      <w:divBdr>
        <w:top w:val="none" w:sz="0" w:space="0" w:color="auto"/>
        <w:left w:val="none" w:sz="0" w:space="0" w:color="auto"/>
        <w:bottom w:val="none" w:sz="0" w:space="0" w:color="auto"/>
        <w:right w:val="none" w:sz="0" w:space="0" w:color="auto"/>
      </w:divBdr>
    </w:div>
    <w:div w:id="1315526525">
      <w:bodyDiv w:val="1"/>
      <w:marLeft w:val="0"/>
      <w:marRight w:val="0"/>
      <w:marTop w:val="0"/>
      <w:marBottom w:val="0"/>
      <w:divBdr>
        <w:top w:val="none" w:sz="0" w:space="0" w:color="auto"/>
        <w:left w:val="none" w:sz="0" w:space="0" w:color="auto"/>
        <w:bottom w:val="none" w:sz="0" w:space="0" w:color="auto"/>
        <w:right w:val="none" w:sz="0" w:space="0" w:color="auto"/>
      </w:divBdr>
    </w:div>
    <w:div w:id="1332028066">
      <w:bodyDiv w:val="1"/>
      <w:marLeft w:val="0"/>
      <w:marRight w:val="0"/>
      <w:marTop w:val="0"/>
      <w:marBottom w:val="0"/>
      <w:divBdr>
        <w:top w:val="none" w:sz="0" w:space="0" w:color="auto"/>
        <w:left w:val="none" w:sz="0" w:space="0" w:color="auto"/>
        <w:bottom w:val="none" w:sz="0" w:space="0" w:color="auto"/>
        <w:right w:val="none" w:sz="0" w:space="0" w:color="auto"/>
      </w:divBdr>
    </w:div>
    <w:div w:id="1344867173">
      <w:bodyDiv w:val="1"/>
      <w:marLeft w:val="0"/>
      <w:marRight w:val="0"/>
      <w:marTop w:val="0"/>
      <w:marBottom w:val="0"/>
      <w:divBdr>
        <w:top w:val="none" w:sz="0" w:space="0" w:color="auto"/>
        <w:left w:val="none" w:sz="0" w:space="0" w:color="auto"/>
        <w:bottom w:val="none" w:sz="0" w:space="0" w:color="auto"/>
        <w:right w:val="none" w:sz="0" w:space="0" w:color="auto"/>
      </w:divBdr>
    </w:div>
    <w:div w:id="1378428466">
      <w:bodyDiv w:val="1"/>
      <w:marLeft w:val="0"/>
      <w:marRight w:val="0"/>
      <w:marTop w:val="0"/>
      <w:marBottom w:val="0"/>
      <w:divBdr>
        <w:top w:val="none" w:sz="0" w:space="0" w:color="auto"/>
        <w:left w:val="none" w:sz="0" w:space="0" w:color="auto"/>
        <w:bottom w:val="none" w:sz="0" w:space="0" w:color="auto"/>
        <w:right w:val="none" w:sz="0" w:space="0" w:color="auto"/>
      </w:divBdr>
    </w:div>
    <w:div w:id="1381006836">
      <w:bodyDiv w:val="1"/>
      <w:marLeft w:val="0"/>
      <w:marRight w:val="0"/>
      <w:marTop w:val="0"/>
      <w:marBottom w:val="0"/>
      <w:divBdr>
        <w:top w:val="none" w:sz="0" w:space="0" w:color="auto"/>
        <w:left w:val="none" w:sz="0" w:space="0" w:color="auto"/>
        <w:bottom w:val="none" w:sz="0" w:space="0" w:color="auto"/>
        <w:right w:val="none" w:sz="0" w:space="0" w:color="auto"/>
      </w:divBdr>
    </w:div>
    <w:div w:id="1409041039">
      <w:bodyDiv w:val="1"/>
      <w:marLeft w:val="0"/>
      <w:marRight w:val="0"/>
      <w:marTop w:val="0"/>
      <w:marBottom w:val="0"/>
      <w:divBdr>
        <w:top w:val="none" w:sz="0" w:space="0" w:color="auto"/>
        <w:left w:val="none" w:sz="0" w:space="0" w:color="auto"/>
        <w:bottom w:val="none" w:sz="0" w:space="0" w:color="auto"/>
        <w:right w:val="none" w:sz="0" w:space="0" w:color="auto"/>
      </w:divBdr>
    </w:div>
    <w:div w:id="1410882341">
      <w:bodyDiv w:val="1"/>
      <w:marLeft w:val="0"/>
      <w:marRight w:val="0"/>
      <w:marTop w:val="0"/>
      <w:marBottom w:val="0"/>
      <w:divBdr>
        <w:top w:val="none" w:sz="0" w:space="0" w:color="auto"/>
        <w:left w:val="none" w:sz="0" w:space="0" w:color="auto"/>
        <w:bottom w:val="none" w:sz="0" w:space="0" w:color="auto"/>
        <w:right w:val="none" w:sz="0" w:space="0" w:color="auto"/>
      </w:divBdr>
    </w:div>
    <w:div w:id="1424491577">
      <w:bodyDiv w:val="1"/>
      <w:marLeft w:val="0"/>
      <w:marRight w:val="0"/>
      <w:marTop w:val="0"/>
      <w:marBottom w:val="0"/>
      <w:divBdr>
        <w:top w:val="none" w:sz="0" w:space="0" w:color="auto"/>
        <w:left w:val="none" w:sz="0" w:space="0" w:color="auto"/>
        <w:bottom w:val="none" w:sz="0" w:space="0" w:color="auto"/>
        <w:right w:val="none" w:sz="0" w:space="0" w:color="auto"/>
      </w:divBdr>
    </w:div>
    <w:div w:id="1438332629">
      <w:bodyDiv w:val="1"/>
      <w:marLeft w:val="0"/>
      <w:marRight w:val="0"/>
      <w:marTop w:val="0"/>
      <w:marBottom w:val="0"/>
      <w:divBdr>
        <w:top w:val="none" w:sz="0" w:space="0" w:color="auto"/>
        <w:left w:val="none" w:sz="0" w:space="0" w:color="auto"/>
        <w:bottom w:val="none" w:sz="0" w:space="0" w:color="auto"/>
        <w:right w:val="none" w:sz="0" w:space="0" w:color="auto"/>
      </w:divBdr>
    </w:div>
    <w:div w:id="1453982435">
      <w:bodyDiv w:val="1"/>
      <w:marLeft w:val="0"/>
      <w:marRight w:val="0"/>
      <w:marTop w:val="0"/>
      <w:marBottom w:val="0"/>
      <w:divBdr>
        <w:top w:val="none" w:sz="0" w:space="0" w:color="auto"/>
        <w:left w:val="none" w:sz="0" w:space="0" w:color="auto"/>
        <w:bottom w:val="none" w:sz="0" w:space="0" w:color="auto"/>
        <w:right w:val="none" w:sz="0" w:space="0" w:color="auto"/>
      </w:divBdr>
    </w:div>
    <w:div w:id="1489437347">
      <w:bodyDiv w:val="1"/>
      <w:marLeft w:val="0"/>
      <w:marRight w:val="0"/>
      <w:marTop w:val="0"/>
      <w:marBottom w:val="0"/>
      <w:divBdr>
        <w:top w:val="none" w:sz="0" w:space="0" w:color="auto"/>
        <w:left w:val="none" w:sz="0" w:space="0" w:color="auto"/>
        <w:bottom w:val="none" w:sz="0" w:space="0" w:color="auto"/>
        <w:right w:val="none" w:sz="0" w:space="0" w:color="auto"/>
      </w:divBdr>
    </w:div>
    <w:div w:id="1502507788">
      <w:bodyDiv w:val="1"/>
      <w:marLeft w:val="0"/>
      <w:marRight w:val="0"/>
      <w:marTop w:val="0"/>
      <w:marBottom w:val="0"/>
      <w:divBdr>
        <w:top w:val="none" w:sz="0" w:space="0" w:color="auto"/>
        <w:left w:val="none" w:sz="0" w:space="0" w:color="auto"/>
        <w:bottom w:val="none" w:sz="0" w:space="0" w:color="auto"/>
        <w:right w:val="none" w:sz="0" w:space="0" w:color="auto"/>
      </w:divBdr>
    </w:div>
    <w:div w:id="1513914021">
      <w:bodyDiv w:val="1"/>
      <w:marLeft w:val="0"/>
      <w:marRight w:val="0"/>
      <w:marTop w:val="0"/>
      <w:marBottom w:val="0"/>
      <w:divBdr>
        <w:top w:val="none" w:sz="0" w:space="0" w:color="auto"/>
        <w:left w:val="none" w:sz="0" w:space="0" w:color="auto"/>
        <w:bottom w:val="none" w:sz="0" w:space="0" w:color="auto"/>
        <w:right w:val="none" w:sz="0" w:space="0" w:color="auto"/>
      </w:divBdr>
    </w:div>
    <w:div w:id="1517112787">
      <w:bodyDiv w:val="1"/>
      <w:marLeft w:val="0"/>
      <w:marRight w:val="0"/>
      <w:marTop w:val="0"/>
      <w:marBottom w:val="0"/>
      <w:divBdr>
        <w:top w:val="none" w:sz="0" w:space="0" w:color="auto"/>
        <w:left w:val="none" w:sz="0" w:space="0" w:color="auto"/>
        <w:bottom w:val="none" w:sz="0" w:space="0" w:color="auto"/>
        <w:right w:val="none" w:sz="0" w:space="0" w:color="auto"/>
      </w:divBdr>
    </w:div>
    <w:div w:id="1520074553">
      <w:bodyDiv w:val="1"/>
      <w:marLeft w:val="0"/>
      <w:marRight w:val="0"/>
      <w:marTop w:val="0"/>
      <w:marBottom w:val="0"/>
      <w:divBdr>
        <w:top w:val="none" w:sz="0" w:space="0" w:color="auto"/>
        <w:left w:val="none" w:sz="0" w:space="0" w:color="auto"/>
        <w:bottom w:val="none" w:sz="0" w:space="0" w:color="auto"/>
        <w:right w:val="none" w:sz="0" w:space="0" w:color="auto"/>
      </w:divBdr>
    </w:div>
    <w:div w:id="1531146752">
      <w:bodyDiv w:val="1"/>
      <w:marLeft w:val="0"/>
      <w:marRight w:val="0"/>
      <w:marTop w:val="0"/>
      <w:marBottom w:val="0"/>
      <w:divBdr>
        <w:top w:val="none" w:sz="0" w:space="0" w:color="auto"/>
        <w:left w:val="none" w:sz="0" w:space="0" w:color="auto"/>
        <w:bottom w:val="none" w:sz="0" w:space="0" w:color="auto"/>
        <w:right w:val="none" w:sz="0" w:space="0" w:color="auto"/>
      </w:divBdr>
    </w:div>
    <w:div w:id="1565215669">
      <w:bodyDiv w:val="1"/>
      <w:marLeft w:val="0"/>
      <w:marRight w:val="0"/>
      <w:marTop w:val="0"/>
      <w:marBottom w:val="0"/>
      <w:divBdr>
        <w:top w:val="none" w:sz="0" w:space="0" w:color="auto"/>
        <w:left w:val="none" w:sz="0" w:space="0" w:color="auto"/>
        <w:bottom w:val="none" w:sz="0" w:space="0" w:color="auto"/>
        <w:right w:val="none" w:sz="0" w:space="0" w:color="auto"/>
      </w:divBdr>
    </w:div>
    <w:div w:id="1619751029">
      <w:bodyDiv w:val="1"/>
      <w:marLeft w:val="0"/>
      <w:marRight w:val="0"/>
      <w:marTop w:val="0"/>
      <w:marBottom w:val="0"/>
      <w:divBdr>
        <w:top w:val="none" w:sz="0" w:space="0" w:color="auto"/>
        <w:left w:val="none" w:sz="0" w:space="0" w:color="auto"/>
        <w:bottom w:val="none" w:sz="0" w:space="0" w:color="auto"/>
        <w:right w:val="none" w:sz="0" w:space="0" w:color="auto"/>
      </w:divBdr>
    </w:div>
    <w:div w:id="1632125316">
      <w:bodyDiv w:val="1"/>
      <w:marLeft w:val="0"/>
      <w:marRight w:val="0"/>
      <w:marTop w:val="0"/>
      <w:marBottom w:val="0"/>
      <w:divBdr>
        <w:top w:val="none" w:sz="0" w:space="0" w:color="auto"/>
        <w:left w:val="none" w:sz="0" w:space="0" w:color="auto"/>
        <w:bottom w:val="none" w:sz="0" w:space="0" w:color="auto"/>
        <w:right w:val="none" w:sz="0" w:space="0" w:color="auto"/>
      </w:divBdr>
    </w:div>
    <w:div w:id="1654020198">
      <w:bodyDiv w:val="1"/>
      <w:marLeft w:val="0"/>
      <w:marRight w:val="0"/>
      <w:marTop w:val="0"/>
      <w:marBottom w:val="0"/>
      <w:divBdr>
        <w:top w:val="none" w:sz="0" w:space="0" w:color="auto"/>
        <w:left w:val="none" w:sz="0" w:space="0" w:color="auto"/>
        <w:bottom w:val="none" w:sz="0" w:space="0" w:color="auto"/>
        <w:right w:val="none" w:sz="0" w:space="0" w:color="auto"/>
      </w:divBdr>
    </w:div>
    <w:div w:id="1668245895">
      <w:bodyDiv w:val="1"/>
      <w:marLeft w:val="0"/>
      <w:marRight w:val="0"/>
      <w:marTop w:val="0"/>
      <w:marBottom w:val="0"/>
      <w:divBdr>
        <w:top w:val="none" w:sz="0" w:space="0" w:color="auto"/>
        <w:left w:val="none" w:sz="0" w:space="0" w:color="auto"/>
        <w:bottom w:val="none" w:sz="0" w:space="0" w:color="auto"/>
        <w:right w:val="none" w:sz="0" w:space="0" w:color="auto"/>
      </w:divBdr>
    </w:div>
    <w:div w:id="1731614435">
      <w:bodyDiv w:val="1"/>
      <w:marLeft w:val="0"/>
      <w:marRight w:val="0"/>
      <w:marTop w:val="0"/>
      <w:marBottom w:val="0"/>
      <w:divBdr>
        <w:top w:val="none" w:sz="0" w:space="0" w:color="auto"/>
        <w:left w:val="none" w:sz="0" w:space="0" w:color="auto"/>
        <w:bottom w:val="none" w:sz="0" w:space="0" w:color="auto"/>
        <w:right w:val="none" w:sz="0" w:space="0" w:color="auto"/>
      </w:divBdr>
    </w:div>
    <w:div w:id="1751072822">
      <w:bodyDiv w:val="1"/>
      <w:marLeft w:val="0"/>
      <w:marRight w:val="0"/>
      <w:marTop w:val="0"/>
      <w:marBottom w:val="0"/>
      <w:divBdr>
        <w:top w:val="none" w:sz="0" w:space="0" w:color="auto"/>
        <w:left w:val="none" w:sz="0" w:space="0" w:color="auto"/>
        <w:bottom w:val="none" w:sz="0" w:space="0" w:color="auto"/>
        <w:right w:val="none" w:sz="0" w:space="0" w:color="auto"/>
      </w:divBdr>
    </w:div>
    <w:div w:id="1780180281">
      <w:bodyDiv w:val="1"/>
      <w:marLeft w:val="0"/>
      <w:marRight w:val="0"/>
      <w:marTop w:val="0"/>
      <w:marBottom w:val="0"/>
      <w:divBdr>
        <w:top w:val="none" w:sz="0" w:space="0" w:color="auto"/>
        <w:left w:val="none" w:sz="0" w:space="0" w:color="auto"/>
        <w:bottom w:val="none" w:sz="0" w:space="0" w:color="auto"/>
        <w:right w:val="none" w:sz="0" w:space="0" w:color="auto"/>
      </w:divBdr>
    </w:div>
    <w:div w:id="1819570267">
      <w:bodyDiv w:val="1"/>
      <w:marLeft w:val="0"/>
      <w:marRight w:val="0"/>
      <w:marTop w:val="0"/>
      <w:marBottom w:val="0"/>
      <w:divBdr>
        <w:top w:val="none" w:sz="0" w:space="0" w:color="auto"/>
        <w:left w:val="none" w:sz="0" w:space="0" w:color="auto"/>
        <w:bottom w:val="none" w:sz="0" w:space="0" w:color="auto"/>
        <w:right w:val="none" w:sz="0" w:space="0" w:color="auto"/>
      </w:divBdr>
    </w:div>
    <w:div w:id="1838419076">
      <w:bodyDiv w:val="1"/>
      <w:marLeft w:val="0"/>
      <w:marRight w:val="0"/>
      <w:marTop w:val="0"/>
      <w:marBottom w:val="0"/>
      <w:divBdr>
        <w:top w:val="none" w:sz="0" w:space="0" w:color="auto"/>
        <w:left w:val="none" w:sz="0" w:space="0" w:color="auto"/>
        <w:bottom w:val="none" w:sz="0" w:space="0" w:color="auto"/>
        <w:right w:val="none" w:sz="0" w:space="0" w:color="auto"/>
      </w:divBdr>
    </w:div>
    <w:div w:id="1844278915">
      <w:bodyDiv w:val="1"/>
      <w:marLeft w:val="0"/>
      <w:marRight w:val="0"/>
      <w:marTop w:val="0"/>
      <w:marBottom w:val="0"/>
      <w:divBdr>
        <w:top w:val="none" w:sz="0" w:space="0" w:color="auto"/>
        <w:left w:val="none" w:sz="0" w:space="0" w:color="auto"/>
        <w:bottom w:val="none" w:sz="0" w:space="0" w:color="auto"/>
        <w:right w:val="none" w:sz="0" w:space="0" w:color="auto"/>
      </w:divBdr>
    </w:div>
    <w:div w:id="1853568667">
      <w:bodyDiv w:val="1"/>
      <w:marLeft w:val="0"/>
      <w:marRight w:val="0"/>
      <w:marTop w:val="0"/>
      <w:marBottom w:val="0"/>
      <w:divBdr>
        <w:top w:val="none" w:sz="0" w:space="0" w:color="auto"/>
        <w:left w:val="none" w:sz="0" w:space="0" w:color="auto"/>
        <w:bottom w:val="none" w:sz="0" w:space="0" w:color="auto"/>
        <w:right w:val="none" w:sz="0" w:space="0" w:color="auto"/>
      </w:divBdr>
    </w:div>
    <w:div w:id="1884247066">
      <w:bodyDiv w:val="1"/>
      <w:marLeft w:val="0"/>
      <w:marRight w:val="0"/>
      <w:marTop w:val="0"/>
      <w:marBottom w:val="0"/>
      <w:divBdr>
        <w:top w:val="none" w:sz="0" w:space="0" w:color="auto"/>
        <w:left w:val="none" w:sz="0" w:space="0" w:color="auto"/>
        <w:bottom w:val="none" w:sz="0" w:space="0" w:color="auto"/>
        <w:right w:val="none" w:sz="0" w:space="0" w:color="auto"/>
      </w:divBdr>
    </w:div>
    <w:div w:id="1920288899">
      <w:bodyDiv w:val="1"/>
      <w:marLeft w:val="0"/>
      <w:marRight w:val="0"/>
      <w:marTop w:val="0"/>
      <w:marBottom w:val="0"/>
      <w:divBdr>
        <w:top w:val="none" w:sz="0" w:space="0" w:color="auto"/>
        <w:left w:val="none" w:sz="0" w:space="0" w:color="auto"/>
        <w:bottom w:val="none" w:sz="0" w:space="0" w:color="auto"/>
        <w:right w:val="none" w:sz="0" w:space="0" w:color="auto"/>
      </w:divBdr>
    </w:div>
    <w:div w:id="1926064807">
      <w:bodyDiv w:val="1"/>
      <w:marLeft w:val="0"/>
      <w:marRight w:val="0"/>
      <w:marTop w:val="0"/>
      <w:marBottom w:val="0"/>
      <w:divBdr>
        <w:top w:val="none" w:sz="0" w:space="0" w:color="auto"/>
        <w:left w:val="none" w:sz="0" w:space="0" w:color="auto"/>
        <w:bottom w:val="none" w:sz="0" w:space="0" w:color="auto"/>
        <w:right w:val="none" w:sz="0" w:space="0" w:color="auto"/>
      </w:divBdr>
    </w:div>
    <w:div w:id="1931966788">
      <w:bodyDiv w:val="1"/>
      <w:marLeft w:val="0"/>
      <w:marRight w:val="0"/>
      <w:marTop w:val="0"/>
      <w:marBottom w:val="0"/>
      <w:divBdr>
        <w:top w:val="none" w:sz="0" w:space="0" w:color="auto"/>
        <w:left w:val="none" w:sz="0" w:space="0" w:color="auto"/>
        <w:bottom w:val="none" w:sz="0" w:space="0" w:color="auto"/>
        <w:right w:val="none" w:sz="0" w:space="0" w:color="auto"/>
      </w:divBdr>
    </w:div>
    <w:div w:id="1944725162">
      <w:bodyDiv w:val="1"/>
      <w:marLeft w:val="0"/>
      <w:marRight w:val="0"/>
      <w:marTop w:val="0"/>
      <w:marBottom w:val="0"/>
      <w:divBdr>
        <w:top w:val="none" w:sz="0" w:space="0" w:color="auto"/>
        <w:left w:val="none" w:sz="0" w:space="0" w:color="auto"/>
        <w:bottom w:val="none" w:sz="0" w:space="0" w:color="auto"/>
        <w:right w:val="none" w:sz="0" w:space="0" w:color="auto"/>
      </w:divBdr>
    </w:div>
    <w:div w:id="1945071146">
      <w:bodyDiv w:val="1"/>
      <w:marLeft w:val="0"/>
      <w:marRight w:val="0"/>
      <w:marTop w:val="0"/>
      <w:marBottom w:val="0"/>
      <w:divBdr>
        <w:top w:val="none" w:sz="0" w:space="0" w:color="auto"/>
        <w:left w:val="none" w:sz="0" w:space="0" w:color="auto"/>
        <w:bottom w:val="none" w:sz="0" w:space="0" w:color="auto"/>
        <w:right w:val="none" w:sz="0" w:space="0" w:color="auto"/>
      </w:divBdr>
    </w:div>
    <w:div w:id="1990673301">
      <w:bodyDiv w:val="1"/>
      <w:marLeft w:val="0"/>
      <w:marRight w:val="0"/>
      <w:marTop w:val="0"/>
      <w:marBottom w:val="0"/>
      <w:divBdr>
        <w:top w:val="none" w:sz="0" w:space="0" w:color="auto"/>
        <w:left w:val="none" w:sz="0" w:space="0" w:color="auto"/>
        <w:bottom w:val="none" w:sz="0" w:space="0" w:color="auto"/>
        <w:right w:val="none" w:sz="0" w:space="0" w:color="auto"/>
      </w:divBdr>
    </w:div>
    <w:div w:id="2038774268">
      <w:bodyDiv w:val="1"/>
      <w:marLeft w:val="0"/>
      <w:marRight w:val="0"/>
      <w:marTop w:val="0"/>
      <w:marBottom w:val="0"/>
      <w:divBdr>
        <w:top w:val="none" w:sz="0" w:space="0" w:color="auto"/>
        <w:left w:val="none" w:sz="0" w:space="0" w:color="auto"/>
        <w:bottom w:val="none" w:sz="0" w:space="0" w:color="auto"/>
        <w:right w:val="none" w:sz="0" w:space="0" w:color="auto"/>
      </w:divBdr>
    </w:div>
    <w:div w:id="2072263039">
      <w:bodyDiv w:val="1"/>
      <w:marLeft w:val="0"/>
      <w:marRight w:val="0"/>
      <w:marTop w:val="0"/>
      <w:marBottom w:val="0"/>
      <w:divBdr>
        <w:top w:val="none" w:sz="0" w:space="0" w:color="auto"/>
        <w:left w:val="none" w:sz="0" w:space="0" w:color="auto"/>
        <w:bottom w:val="none" w:sz="0" w:space="0" w:color="auto"/>
        <w:right w:val="none" w:sz="0" w:space="0" w:color="auto"/>
      </w:divBdr>
    </w:div>
    <w:div w:id="2076584607">
      <w:bodyDiv w:val="1"/>
      <w:marLeft w:val="0"/>
      <w:marRight w:val="0"/>
      <w:marTop w:val="0"/>
      <w:marBottom w:val="0"/>
      <w:divBdr>
        <w:top w:val="none" w:sz="0" w:space="0" w:color="auto"/>
        <w:left w:val="none" w:sz="0" w:space="0" w:color="auto"/>
        <w:bottom w:val="none" w:sz="0" w:space="0" w:color="auto"/>
        <w:right w:val="none" w:sz="0" w:space="0" w:color="auto"/>
      </w:divBdr>
    </w:div>
    <w:div w:id="2089813060">
      <w:bodyDiv w:val="1"/>
      <w:marLeft w:val="0"/>
      <w:marRight w:val="0"/>
      <w:marTop w:val="0"/>
      <w:marBottom w:val="0"/>
      <w:divBdr>
        <w:top w:val="none" w:sz="0" w:space="0" w:color="auto"/>
        <w:left w:val="none" w:sz="0" w:space="0" w:color="auto"/>
        <w:bottom w:val="none" w:sz="0" w:space="0" w:color="auto"/>
        <w:right w:val="none" w:sz="0" w:space="0" w:color="auto"/>
      </w:divBdr>
    </w:div>
    <w:div w:id="2095936751">
      <w:bodyDiv w:val="1"/>
      <w:marLeft w:val="0"/>
      <w:marRight w:val="0"/>
      <w:marTop w:val="0"/>
      <w:marBottom w:val="0"/>
      <w:divBdr>
        <w:top w:val="none" w:sz="0" w:space="0" w:color="auto"/>
        <w:left w:val="none" w:sz="0" w:space="0" w:color="auto"/>
        <w:bottom w:val="none" w:sz="0" w:space="0" w:color="auto"/>
        <w:right w:val="none" w:sz="0" w:space="0" w:color="auto"/>
      </w:divBdr>
    </w:div>
    <w:div w:id="2101871151">
      <w:bodyDiv w:val="1"/>
      <w:marLeft w:val="0"/>
      <w:marRight w:val="0"/>
      <w:marTop w:val="0"/>
      <w:marBottom w:val="0"/>
      <w:divBdr>
        <w:top w:val="none" w:sz="0" w:space="0" w:color="auto"/>
        <w:left w:val="none" w:sz="0" w:space="0" w:color="auto"/>
        <w:bottom w:val="none" w:sz="0" w:space="0" w:color="auto"/>
        <w:right w:val="none" w:sz="0" w:space="0" w:color="auto"/>
      </w:divBdr>
    </w:div>
    <w:div w:id="2124837940">
      <w:bodyDiv w:val="1"/>
      <w:marLeft w:val="0"/>
      <w:marRight w:val="0"/>
      <w:marTop w:val="0"/>
      <w:marBottom w:val="0"/>
      <w:divBdr>
        <w:top w:val="none" w:sz="0" w:space="0" w:color="auto"/>
        <w:left w:val="none" w:sz="0" w:space="0" w:color="auto"/>
        <w:bottom w:val="none" w:sz="0" w:space="0" w:color="auto"/>
        <w:right w:val="none" w:sz="0" w:space="0" w:color="auto"/>
      </w:divBdr>
    </w:div>
    <w:div w:id="2139520271">
      <w:bodyDiv w:val="1"/>
      <w:marLeft w:val="0"/>
      <w:marRight w:val="0"/>
      <w:marTop w:val="0"/>
      <w:marBottom w:val="0"/>
      <w:divBdr>
        <w:top w:val="none" w:sz="0" w:space="0" w:color="auto"/>
        <w:left w:val="none" w:sz="0" w:space="0" w:color="auto"/>
        <w:bottom w:val="none" w:sz="0" w:space="0" w:color="auto"/>
        <w:right w:val="none" w:sz="0" w:space="0" w:color="auto"/>
      </w:divBdr>
    </w:div>
    <w:div w:id="2145460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chart" Target="charts/chart1.xml"/><Relationship Id="rId21" Type="http://schemas.openxmlformats.org/officeDocument/2006/relationships/footer" Target="footer6.xml"/><Relationship Id="rId42" Type="http://schemas.openxmlformats.org/officeDocument/2006/relationships/image" Target="media/image18.JPG"/><Relationship Id="rId47" Type="http://schemas.openxmlformats.org/officeDocument/2006/relationships/image" Target="media/image21.jpeg"/><Relationship Id="rId63" Type="http://schemas.microsoft.com/office/2007/relationships/hdphoto" Target="media/hdphoto3.wdp"/><Relationship Id="rId68" Type="http://schemas.openxmlformats.org/officeDocument/2006/relationships/image" Target="media/image38.jpeg"/><Relationship Id="rId84" Type="http://schemas.openxmlformats.org/officeDocument/2006/relationships/chart" Target="charts/chart11.xml"/><Relationship Id="rId89" Type="http://schemas.openxmlformats.org/officeDocument/2006/relationships/image" Target="media/image54.png"/><Relationship Id="rId16" Type="http://schemas.openxmlformats.org/officeDocument/2006/relationships/footer" Target="footer2.xml"/><Relationship Id="rId11" Type="http://schemas.openxmlformats.org/officeDocument/2006/relationships/image" Target="media/image1.jpeg"/><Relationship Id="rId32" Type="http://schemas.openxmlformats.org/officeDocument/2006/relationships/chart" Target="charts/chart3.xml"/><Relationship Id="rId37" Type="http://schemas.openxmlformats.org/officeDocument/2006/relationships/image" Target="media/image15.jpeg"/><Relationship Id="rId53" Type="http://schemas.openxmlformats.org/officeDocument/2006/relationships/image" Target="media/image26.JPG"/><Relationship Id="rId58" Type="http://schemas.openxmlformats.org/officeDocument/2006/relationships/image" Target="media/image30.JPG"/><Relationship Id="rId74" Type="http://schemas.openxmlformats.org/officeDocument/2006/relationships/image" Target="media/image44.jpg"/><Relationship Id="rId79" Type="http://schemas.openxmlformats.org/officeDocument/2006/relationships/image" Target="media/image49.jpg"/><Relationship Id="rId5" Type="http://schemas.microsoft.com/office/2007/relationships/stylesWithEffects" Target="stylesWithEffects.xml"/><Relationship Id="rId90" Type="http://schemas.openxmlformats.org/officeDocument/2006/relationships/chart" Target="charts/chart14.xml"/><Relationship Id="rId22" Type="http://schemas.openxmlformats.org/officeDocument/2006/relationships/image" Target="media/image4.emf"/><Relationship Id="rId27" Type="http://schemas.openxmlformats.org/officeDocument/2006/relationships/image" Target="media/image8.jpeg"/><Relationship Id="rId43" Type="http://schemas.openxmlformats.org/officeDocument/2006/relationships/image" Target="media/image19.jpeg"/><Relationship Id="rId48" Type="http://schemas.openxmlformats.org/officeDocument/2006/relationships/chart" Target="charts/chart8.xml"/><Relationship Id="rId64" Type="http://schemas.openxmlformats.org/officeDocument/2006/relationships/image" Target="media/image35.jpeg"/><Relationship Id="rId69" Type="http://schemas.openxmlformats.org/officeDocument/2006/relationships/image" Target="media/image39.JPG"/><Relationship Id="rId8" Type="http://schemas.openxmlformats.org/officeDocument/2006/relationships/footnotes" Target="footnotes.xml"/><Relationship Id="rId51" Type="http://schemas.openxmlformats.org/officeDocument/2006/relationships/image" Target="media/image24.jpeg"/><Relationship Id="rId72" Type="http://schemas.openxmlformats.org/officeDocument/2006/relationships/image" Target="media/image42.jpeg"/><Relationship Id="rId80" Type="http://schemas.openxmlformats.org/officeDocument/2006/relationships/image" Target="media/image50.jpg"/><Relationship Id="rId85" Type="http://schemas.openxmlformats.org/officeDocument/2006/relationships/chart" Target="charts/chart12.xml"/><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2.jpeg"/><Relationship Id="rId17" Type="http://schemas.openxmlformats.org/officeDocument/2006/relationships/footer" Target="footer3.xml"/><Relationship Id="rId25" Type="http://schemas.openxmlformats.org/officeDocument/2006/relationships/image" Target="media/image7.jpeg"/><Relationship Id="rId33" Type="http://schemas.openxmlformats.org/officeDocument/2006/relationships/image" Target="media/image12.JPG"/><Relationship Id="rId38" Type="http://schemas.openxmlformats.org/officeDocument/2006/relationships/chart" Target="charts/chart5.xml"/><Relationship Id="rId46" Type="http://schemas.microsoft.com/office/2007/relationships/hdphoto" Target="media/hdphoto1.wdp"/><Relationship Id="rId59" Type="http://schemas.openxmlformats.org/officeDocument/2006/relationships/image" Target="media/image31.jpeg"/><Relationship Id="rId67" Type="http://schemas.openxmlformats.org/officeDocument/2006/relationships/image" Target="media/image37.jpeg"/><Relationship Id="rId20" Type="http://schemas.openxmlformats.org/officeDocument/2006/relationships/footer" Target="footer5.xml"/><Relationship Id="rId41" Type="http://schemas.openxmlformats.org/officeDocument/2006/relationships/chart" Target="charts/chart6.xml"/><Relationship Id="rId54" Type="http://schemas.openxmlformats.org/officeDocument/2006/relationships/image" Target="media/image27.jpeg"/><Relationship Id="rId62" Type="http://schemas.openxmlformats.org/officeDocument/2006/relationships/image" Target="media/image34.jpeg"/><Relationship Id="rId70" Type="http://schemas.openxmlformats.org/officeDocument/2006/relationships/image" Target="media/image40.JPG"/><Relationship Id="rId75" Type="http://schemas.openxmlformats.org/officeDocument/2006/relationships/image" Target="media/image45.jpg"/><Relationship Id="rId83" Type="http://schemas.openxmlformats.org/officeDocument/2006/relationships/chart" Target="charts/chart10.xml"/><Relationship Id="rId88" Type="http://schemas.openxmlformats.org/officeDocument/2006/relationships/chart" Target="charts/chart13.xml"/><Relationship Id="rId91" Type="http://schemas.openxmlformats.org/officeDocument/2006/relationships/hyperlink" Target="https://www.iop.krakow.pl/Ssaki/gatunki" TargetMode="Externa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5.jpeg"/><Relationship Id="rId28" Type="http://schemas.openxmlformats.org/officeDocument/2006/relationships/image" Target="media/image9.jpeg"/><Relationship Id="rId36" Type="http://schemas.openxmlformats.org/officeDocument/2006/relationships/image" Target="media/image14.jpeg"/><Relationship Id="rId49" Type="http://schemas.openxmlformats.org/officeDocument/2006/relationships/image" Target="media/image22.jpeg"/><Relationship Id="rId57" Type="http://schemas.microsoft.com/office/2007/relationships/hdphoto" Target="media/hdphoto2.wdp"/><Relationship Id="rId10" Type="http://schemas.openxmlformats.org/officeDocument/2006/relationships/footer" Target="footer1.xml"/><Relationship Id="rId31" Type="http://schemas.openxmlformats.org/officeDocument/2006/relationships/image" Target="media/image11.jpeg"/><Relationship Id="rId44" Type="http://schemas.openxmlformats.org/officeDocument/2006/relationships/chart" Target="charts/chart7.xml"/><Relationship Id="rId52" Type="http://schemas.openxmlformats.org/officeDocument/2006/relationships/image" Target="media/image25.jpeg"/><Relationship Id="rId60" Type="http://schemas.openxmlformats.org/officeDocument/2006/relationships/image" Target="media/image32.JPG"/><Relationship Id="rId65" Type="http://schemas.microsoft.com/office/2007/relationships/hdphoto" Target="media/hdphoto4.wdp"/><Relationship Id="rId73" Type="http://schemas.openxmlformats.org/officeDocument/2006/relationships/image" Target="media/image43.jpeg"/><Relationship Id="rId78" Type="http://schemas.openxmlformats.org/officeDocument/2006/relationships/image" Target="media/image48.jpg"/><Relationship Id="rId81" Type="http://schemas.openxmlformats.org/officeDocument/2006/relationships/image" Target="media/image51.jpg"/><Relationship Id="rId86" Type="http://schemas.openxmlformats.org/officeDocument/2006/relationships/image" Target="media/image52.JPG"/><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eader" Target="header3.xml"/><Relationship Id="rId39" Type="http://schemas.openxmlformats.org/officeDocument/2006/relationships/image" Target="media/image16.jpeg"/><Relationship Id="rId34" Type="http://schemas.openxmlformats.org/officeDocument/2006/relationships/image" Target="media/image13.jpeg"/><Relationship Id="rId50" Type="http://schemas.openxmlformats.org/officeDocument/2006/relationships/image" Target="media/image23.jpeg"/><Relationship Id="rId55" Type="http://schemas.openxmlformats.org/officeDocument/2006/relationships/image" Target="media/image28.jpeg"/><Relationship Id="rId76" Type="http://schemas.openxmlformats.org/officeDocument/2006/relationships/image" Target="media/image46.jpg"/><Relationship Id="rId7" Type="http://schemas.openxmlformats.org/officeDocument/2006/relationships/webSettings" Target="webSettings.xml"/><Relationship Id="rId71" Type="http://schemas.openxmlformats.org/officeDocument/2006/relationships/image" Target="media/image41.jpg"/><Relationship Id="rId92" Type="http://schemas.openxmlformats.org/officeDocument/2006/relationships/hyperlink" Target="https://mbpr.pl/audyt-krajobrazowy/" TargetMode="External"/><Relationship Id="rId2" Type="http://schemas.openxmlformats.org/officeDocument/2006/relationships/customXml" Target="../customXml/item1.xml"/><Relationship Id="rId29" Type="http://schemas.openxmlformats.org/officeDocument/2006/relationships/chart" Target="charts/chart2.xml"/><Relationship Id="rId24" Type="http://schemas.openxmlformats.org/officeDocument/2006/relationships/image" Target="media/image6.jpeg"/><Relationship Id="rId40" Type="http://schemas.openxmlformats.org/officeDocument/2006/relationships/image" Target="media/image17.jpeg"/><Relationship Id="rId45" Type="http://schemas.openxmlformats.org/officeDocument/2006/relationships/image" Target="media/image20.jpeg"/><Relationship Id="rId66" Type="http://schemas.openxmlformats.org/officeDocument/2006/relationships/image" Target="media/image36.jpeg"/><Relationship Id="rId87" Type="http://schemas.openxmlformats.org/officeDocument/2006/relationships/image" Target="media/image53.png"/><Relationship Id="rId61" Type="http://schemas.openxmlformats.org/officeDocument/2006/relationships/image" Target="media/image33.jpg"/><Relationship Id="rId82" Type="http://schemas.openxmlformats.org/officeDocument/2006/relationships/chart" Target="charts/chart9.xml"/><Relationship Id="rId19" Type="http://schemas.openxmlformats.org/officeDocument/2006/relationships/footer" Target="footer4.xml"/><Relationship Id="rId14" Type="http://schemas.openxmlformats.org/officeDocument/2006/relationships/header" Target="header1.xml"/><Relationship Id="rId30" Type="http://schemas.openxmlformats.org/officeDocument/2006/relationships/image" Target="media/image10.jpeg"/><Relationship Id="rId35" Type="http://schemas.openxmlformats.org/officeDocument/2006/relationships/chart" Target="charts/chart4.xml"/><Relationship Id="rId56" Type="http://schemas.openxmlformats.org/officeDocument/2006/relationships/image" Target="media/image29.jpeg"/><Relationship Id="rId77" Type="http://schemas.openxmlformats.org/officeDocument/2006/relationships/image" Target="media/image47.jpg"/></Relationships>
</file>

<file path=word/charts/_rels/chart1.xml.rels><?xml version="1.0" encoding="UTF-8" standalone="yes"?>
<Relationships xmlns="http://schemas.openxmlformats.org/package/2006/relationships"><Relationship Id="rId1" Type="http://schemas.openxmlformats.org/officeDocument/2006/relationships/oleObject" Target="file:///D:\1708%20Mi&#324;sk\wyniki\rezerwaty_klasy.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1708%20Mi&#324;sk\wyniki\minsk_sklad_gatunkowy_2409.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1708%20Mi&#324;sk\wyniki\minsk_analiza_SOOS_g&#322;&#243;wna.xlsx" TargetMode="Externa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13.xml.rels><?xml version="1.0" encoding="UTF-8" standalone="yes"?>
<Relationships xmlns="http://schemas.openxmlformats.org/package/2006/relationships"><Relationship Id="rId1" Type="http://schemas.openxmlformats.org/officeDocument/2006/relationships/oleObject" Target="file:///D:\1708%20Mi&#324;sk\wyniki\minsk_stan_siedlisk_2609.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1708%20Mi&#324;sk\wyniki\minsk_stan_siedlisk_260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708%20Mi&#324;sk\wyniki\rezerwaty_klasy.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708%20Mi&#324;sk\wyniki\rezerwaty_klasy.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708%20Mi&#324;sk\wyniki\rezerwaty_klasy.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708%20Mi&#324;sk\wyniki\rezerwaty_klasy.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708%20Mi&#324;sk\wyniki\rezerwaty_klasy.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1708%20Mi&#324;sk\wyniki\rezerwaty_klasy.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1708%20Mi&#324;sk\wyniki\rezerwaty_klasy.xlsx"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940798611111106E-2"/>
          <c:y val="5.5436507936507937E-2"/>
          <c:w val="0.82865295138888884"/>
          <c:h val="0.80216602421848937"/>
        </c:manualLayout>
      </c:layout>
      <c:barChart>
        <c:barDir val="col"/>
        <c:grouping val="stacked"/>
        <c:varyColors val="0"/>
        <c:ser>
          <c:idx val="0"/>
          <c:order val="0"/>
          <c:tx>
            <c:strRef>
              <c:f>wykresy!$B$2</c:f>
              <c:strCache>
                <c:ptCount val="1"/>
                <c:pt idx="0">
                  <c:v>BRZ</c:v>
                </c:pt>
              </c:strCache>
            </c:strRef>
          </c:tx>
          <c:spPr>
            <a:solidFill>
              <a:srgbClr val="40E6E7"/>
            </a:solidFill>
          </c:spPr>
          <c:invertIfNegative val="0"/>
          <c:cat>
            <c:strRef>
              <c:f>wykresy!$A$3:$A$5</c:f>
              <c:strCache>
                <c:ptCount val="3"/>
                <c:pt idx="0">
                  <c:v>41-60</c:v>
                </c:pt>
                <c:pt idx="1">
                  <c:v>61-80</c:v>
                </c:pt>
                <c:pt idx="2">
                  <c:v>81-100</c:v>
                </c:pt>
              </c:strCache>
            </c:strRef>
          </c:cat>
          <c:val>
            <c:numRef>
              <c:f>wykresy!$B$3:$B$5</c:f>
              <c:numCache>
                <c:formatCode>General</c:formatCode>
                <c:ptCount val="3"/>
                <c:pt idx="0">
                  <c:v>0.182</c:v>
                </c:pt>
                <c:pt idx="1">
                  <c:v>6.633</c:v>
                </c:pt>
                <c:pt idx="2">
                  <c:v>3.798</c:v>
                </c:pt>
              </c:numCache>
            </c:numRef>
          </c:val>
        </c:ser>
        <c:ser>
          <c:idx val="1"/>
          <c:order val="1"/>
          <c:tx>
            <c:strRef>
              <c:f>wykresy!$C$2</c:f>
              <c:strCache>
                <c:ptCount val="1"/>
                <c:pt idx="0">
                  <c:v>DB</c:v>
                </c:pt>
              </c:strCache>
            </c:strRef>
          </c:tx>
          <c:spPr>
            <a:solidFill>
              <a:srgbClr val="8C8C8C"/>
            </a:solidFill>
          </c:spPr>
          <c:invertIfNegative val="0"/>
          <c:cat>
            <c:strRef>
              <c:f>wykresy!$A$3:$A$5</c:f>
              <c:strCache>
                <c:ptCount val="3"/>
                <c:pt idx="0">
                  <c:v>41-60</c:v>
                </c:pt>
                <c:pt idx="1">
                  <c:v>61-80</c:v>
                </c:pt>
                <c:pt idx="2">
                  <c:v>81-100</c:v>
                </c:pt>
              </c:strCache>
            </c:strRef>
          </c:cat>
          <c:val>
            <c:numRef>
              <c:f>wykresy!$C$3:$C$5</c:f>
              <c:numCache>
                <c:formatCode>General</c:formatCode>
                <c:ptCount val="3"/>
                <c:pt idx="1">
                  <c:v>0.83099999999999996</c:v>
                </c:pt>
                <c:pt idx="2">
                  <c:v>0.28100000000000003</c:v>
                </c:pt>
              </c:numCache>
            </c:numRef>
          </c:val>
        </c:ser>
        <c:ser>
          <c:idx val="2"/>
          <c:order val="2"/>
          <c:tx>
            <c:strRef>
              <c:f>wykresy!$D$2</c:f>
              <c:strCache>
                <c:ptCount val="1"/>
                <c:pt idx="0">
                  <c:v>OL</c:v>
                </c:pt>
              </c:strCache>
            </c:strRef>
          </c:tx>
          <c:spPr>
            <a:solidFill>
              <a:srgbClr val="6EFEA9"/>
            </a:solidFill>
          </c:spPr>
          <c:invertIfNegative val="0"/>
          <c:cat>
            <c:strRef>
              <c:f>wykresy!$A$3:$A$5</c:f>
              <c:strCache>
                <c:ptCount val="3"/>
                <c:pt idx="0">
                  <c:v>41-60</c:v>
                </c:pt>
                <c:pt idx="1">
                  <c:v>61-80</c:v>
                </c:pt>
                <c:pt idx="2">
                  <c:v>81-100</c:v>
                </c:pt>
              </c:strCache>
            </c:strRef>
          </c:cat>
          <c:val>
            <c:numRef>
              <c:f>wykresy!$D$3:$D$5</c:f>
              <c:numCache>
                <c:formatCode>General</c:formatCode>
                <c:ptCount val="3"/>
                <c:pt idx="0">
                  <c:v>0.52500000000000002</c:v>
                </c:pt>
                <c:pt idx="1">
                  <c:v>2.1950000000000003</c:v>
                </c:pt>
                <c:pt idx="2">
                  <c:v>4.6470000000000002</c:v>
                </c:pt>
              </c:numCache>
            </c:numRef>
          </c:val>
        </c:ser>
        <c:ser>
          <c:idx val="3"/>
          <c:order val="3"/>
          <c:tx>
            <c:strRef>
              <c:f>wykresy!$E$2</c:f>
              <c:strCache>
                <c:ptCount val="1"/>
                <c:pt idx="0">
                  <c:v>OS</c:v>
                </c:pt>
              </c:strCache>
            </c:strRef>
          </c:tx>
          <c:spPr>
            <a:solidFill>
              <a:srgbClr val="FF8787"/>
            </a:solidFill>
          </c:spPr>
          <c:invertIfNegative val="0"/>
          <c:cat>
            <c:strRef>
              <c:f>wykresy!$A$3:$A$5</c:f>
              <c:strCache>
                <c:ptCount val="3"/>
                <c:pt idx="0">
                  <c:v>41-60</c:v>
                </c:pt>
                <c:pt idx="1">
                  <c:v>61-80</c:v>
                </c:pt>
                <c:pt idx="2">
                  <c:v>81-100</c:v>
                </c:pt>
              </c:strCache>
            </c:strRef>
          </c:cat>
          <c:val>
            <c:numRef>
              <c:f>wykresy!$E$3:$E$5</c:f>
              <c:numCache>
                <c:formatCode>General</c:formatCode>
                <c:ptCount val="3"/>
                <c:pt idx="1">
                  <c:v>0.61099999999999999</c:v>
                </c:pt>
                <c:pt idx="2">
                  <c:v>0.45500000000000002</c:v>
                </c:pt>
              </c:numCache>
            </c:numRef>
          </c:val>
        </c:ser>
        <c:ser>
          <c:idx val="4"/>
          <c:order val="4"/>
          <c:tx>
            <c:strRef>
              <c:f>wykresy!$F$2</c:f>
              <c:strCache>
                <c:ptCount val="1"/>
                <c:pt idx="0">
                  <c:v>SO</c:v>
                </c:pt>
              </c:strCache>
            </c:strRef>
          </c:tx>
          <c:spPr>
            <a:solidFill>
              <a:srgbClr val="D68640"/>
            </a:solidFill>
          </c:spPr>
          <c:invertIfNegative val="0"/>
          <c:cat>
            <c:strRef>
              <c:f>wykresy!$A$3:$A$5</c:f>
              <c:strCache>
                <c:ptCount val="3"/>
                <c:pt idx="0">
                  <c:v>41-60</c:v>
                </c:pt>
                <c:pt idx="1">
                  <c:v>61-80</c:v>
                </c:pt>
                <c:pt idx="2">
                  <c:v>81-100</c:v>
                </c:pt>
              </c:strCache>
            </c:strRef>
          </c:cat>
          <c:val>
            <c:numRef>
              <c:f>wykresy!$F$3:$F$5</c:f>
              <c:numCache>
                <c:formatCode>General</c:formatCode>
                <c:ptCount val="3"/>
                <c:pt idx="1">
                  <c:v>1.6059999999999999</c:v>
                </c:pt>
                <c:pt idx="2">
                  <c:v>0.73599999999999999</c:v>
                </c:pt>
              </c:numCache>
            </c:numRef>
          </c:val>
        </c:ser>
        <c:dLbls>
          <c:showLegendKey val="0"/>
          <c:showVal val="0"/>
          <c:showCatName val="0"/>
          <c:showSerName val="0"/>
          <c:showPercent val="0"/>
          <c:showBubbleSize val="0"/>
        </c:dLbls>
        <c:gapWidth val="150"/>
        <c:overlap val="100"/>
        <c:axId val="483982848"/>
        <c:axId val="391378560"/>
      </c:barChart>
      <c:catAx>
        <c:axId val="483982848"/>
        <c:scaling>
          <c:orientation val="minMax"/>
        </c:scaling>
        <c:delete val="0"/>
        <c:axPos val="b"/>
        <c:title>
          <c:tx>
            <c:rich>
              <a:bodyPr/>
              <a:lstStyle/>
              <a:p>
                <a:pPr>
                  <a:defRPr/>
                </a:pPr>
                <a:r>
                  <a:rPr lang="pl-PL"/>
                  <a:t>Wiek</a:t>
                </a:r>
              </a:p>
            </c:rich>
          </c:tx>
          <c:overlay val="0"/>
        </c:title>
        <c:majorTickMark val="out"/>
        <c:minorTickMark val="none"/>
        <c:tickLblPos val="nextTo"/>
        <c:crossAx val="391378560"/>
        <c:crosses val="autoZero"/>
        <c:auto val="1"/>
        <c:lblAlgn val="ctr"/>
        <c:lblOffset val="100"/>
        <c:noMultiLvlLbl val="0"/>
      </c:catAx>
      <c:valAx>
        <c:axId val="391378560"/>
        <c:scaling>
          <c:orientation val="minMax"/>
        </c:scaling>
        <c:delete val="0"/>
        <c:axPos val="l"/>
        <c:majorGridlines/>
        <c:title>
          <c:tx>
            <c:rich>
              <a:bodyPr rot="-5400000" vert="horz"/>
              <a:lstStyle/>
              <a:p>
                <a:pPr>
                  <a:defRPr/>
                </a:pPr>
                <a:r>
                  <a:rPr lang="pl-PL"/>
                  <a:t>Powierzchnia [ha]</a:t>
                </a:r>
              </a:p>
            </c:rich>
          </c:tx>
          <c:overlay val="0"/>
        </c:title>
        <c:numFmt formatCode="General" sourceLinked="1"/>
        <c:majorTickMark val="out"/>
        <c:minorTickMark val="none"/>
        <c:tickLblPos val="nextTo"/>
        <c:crossAx val="483982848"/>
        <c:crosses val="autoZero"/>
        <c:crossBetween val="between"/>
      </c:valAx>
    </c:plotArea>
    <c:legend>
      <c:legendPos val="r"/>
      <c:overlay val="0"/>
    </c:legend>
    <c:plotVisOnly val="1"/>
    <c:dispBlanksAs val="gap"/>
    <c:showDLblsOverMax val="0"/>
  </c:chart>
  <c:spPr>
    <a:ln>
      <a:noFill/>
    </a:ln>
  </c:spPr>
  <c:txPr>
    <a:bodyPr/>
    <a:lstStyle/>
    <a:p>
      <a:pPr>
        <a:defRPr>
          <a:latin typeface="Garamond" panose="02020404030301010803" pitchFamily="18" charset="0"/>
        </a:defRPr>
      </a:pPr>
      <a:endParaRPr lang="pl-PL"/>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200039044706186E-2"/>
          <c:y val="4.856512141280353E-2"/>
          <c:w val="0.76100596516344543"/>
          <c:h val="0.84972767260150939"/>
        </c:manualLayout>
      </c:layout>
      <c:barChart>
        <c:barDir val="col"/>
        <c:grouping val="percentStacked"/>
        <c:varyColors val="0"/>
        <c:ser>
          <c:idx val="0"/>
          <c:order val="0"/>
          <c:tx>
            <c:strRef>
              <c:f>tabela!$M$2</c:f>
              <c:strCache>
                <c:ptCount val="1"/>
                <c:pt idx="0">
                  <c:v>So</c:v>
                </c:pt>
              </c:strCache>
            </c:strRef>
          </c:tx>
          <c:spPr>
            <a:solidFill>
              <a:srgbClr val="17375E"/>
            </a:solidFill>
          </c:spPr>
          <c:invertIfNegative val="0"/>
          <c:cat>
            <c:strRef>
              <c:f>tabela!$N$1:$O$1</c:f>
              <c:strCache>
                <c:ptCount val="2"/>
                <c:pt idx="0">
                  <c:v>wg gatunków panujących</c:v>
                </c:pt>
                <c:pt idx="1">
                  <c:v>wg gatunków rzeczywistych</c:v>
                </c:pt>
              </c:strCache>
            </c:strRef>
          </c:cat>
          <c:val>
            <c:numRef>
              <c:f>tabela!$N$2:$O$2</c:f>
              <c:numCache>
                <c:formatCode>0.0%</c:formatCode>
                <c:ptCount val="2"/>
                <c:pt idx="0">
                  <c:v>0.70795296560294785</c:v>
                </c:pt>
                <c:pt idx="1">
                  <c:v>0.62952002337511437</c:v>
                </c:pt>
              </c:numCache>
            </c:numRef>
          </c:val>
        </c:ser>
        <c:ser>
          <c:idx val="1"/>
          <c:order val="1"/>
          <c:tx>
            <c:strRef>
              <c:f>tabela!$M$3</c:f>
              <c:strCache>
                <c:ptCount val="1"/>
                <c:pt idx="0">
                  <c:v>Db</c:v>
                </c:pt>
              </c:strCache>
            </c:strRef>
          </c:tx>
          <c:spPr>
            <a:solidFill>
              <a:srgbClr val="86F3EF"/>
            </a:solidFill>
          </c:spPr>
          <c:invertIfNegative val="0"/>
          <c:cat>
            <c:strRef>
              <c:f>tabela!$N$1:$O$1</c:f>
              <c:strCache>
                <c:ptCount val="2"/>
                <c:pt idx="0">
                  <c:v>wg gatunków panujących</c:v>
                </c:pt>
                <c:pt idx="1">
                  <c:v>wg gatunków rzeczywistych</c:v>
                </c:pt>
              </c:strCache>
            </c:strRef>
          </c:cat>
          <c:val>
            <c:numRef>
              <c:f>tabela!$N$3:$O$3</c:f>
              <c:numCache>
                <c:formatCode>0.0%</c:formatCode>
                <c:ptCount val="2"/>
                <c:pt idx="0">
                  <c:v>0.1465888862445173</c:v>
                </c:pt>
                <c:pt idx="1">
                  <c:v>0.13367490402954241</c:v>
                </c:pt>
              </c:numCache>
            </c:numRef>
          </c:val>
        </c:ser>
        <c:ser>
          <c:idx val="2"/>
          <c:order val="2"/>
          <c:tx>
            <c:strRef>
              <c:f>tabela!$M$4</c:f>
              <c:strCache>
                <c:ptCount val="1"/>
                <c:pt idx="0">
                  <c:v>Brz</c:v>
                </c:pt>
              </c:strCache>
            </c:strRef>
          </c:tx>
          <c:spPr>
            <a:solidFill>
              <a:srgbClr val="6EFEA9"/>
            </a:solidFill>
          </c:spPr>
          <c:invertIfNegative val="0"/>
          <c:cat>
            <c:strRef>
              <c:f>tabela!$N$1:$O$1</c:f>
              <c:strCache>
                <c:ptCount val="2"/>
                <c:pt idx="0">
                  <c:v>wg gatunków panujących</c:v>
                </c:pt>
                <c:pt idx="1">
                  <c:v>wg gatunków rzeczywistych</c:v>
                </c:pt>
              </c:strCache>
            </c:strRef>
          </c:cat>
          <c:val>
            <c:numRef>
              <c:f>tabela!$N$4:$O$4</c:f>
              <c:numCache>
                <c:formatCode>0.0%</c:formatCode>
                <c:ptCount val="2"/>
                <c:pt idx="0">
                  <c:v>6.7590138671565755E-2</c:v>
                </c:pt>
                <c:pt idx="1">
                  <c:v>9.9242087542461846E-2</c:v>
                </c:pt>
              </c:numCache>
            </c:numRef>
          </c:val>
        </c:ser>
        <c:ser>
          <c:idx val="3"/>
          <c:order val="3"/>
          <c:tx>
            <c:strRef>
              <c:f>tabela!$M$5</c:f>
              <c:strCache>
                <c:ptCount val="1"/>
                <c:pt idx="0">
                  <c:v>Ol</c:v>
                </c:pt>
              </c:strCache>
            </c:strRef>
          </c:tx>
          <c:spPr>
            <a:solidFill>
              <a:srgbClr val="AFAFAF"/>
            </a:solidFill>
          </c:spPr>
          <c:invertIfNegative val="0"/>
          <c:cat>
            <c:strRef>
              <c:f>tabela!$N$1:$O$1</c:f>
              <c:strCache>
                <c:ptCount val="2"/>
                <c:pt idx="0">
                  <c:v>wg gatunków panujących</c:v>
                </c:pt>
                <c:pt idx="1">
                  <c:v>wg gatunków rzeczywistych</c:v>
                </c:pt>
              </c:strCache>
            </c:strRef>
          </c:cat>
          <c:val>
            <c:numRef>
              <c:f>tabela!$N$5:$O$5</c:f>
              <c:numCache>
                <c:formatCode>0.0%</c:formatCode>
                <c:ptCount val="2"/>
                <c:pt idx="0">
                  <c:v>6.6652164501931344E-2</c:v>
                </c:pt>
                <c:pt idx="1">
                  <c:v>6.9527286194231777E-2</c:v>
                </c:pt>
              </c:numCache>
            </c:numRef>
          </c:val>
        </c:ser>
        <c:ser>
          <c:idx val="4"/>
          <c:order val="4"/>
          <c:tx>
            <c:strRef>
              <c:f>tabela!$M$6</c:f>
              <c:strCache>
                <c:ptCount val="1"/>
                <c:pt idx="0">
                  <c:v>pozostałe</c:v>
                </c:pt>
              </c:strCache>
            </c:strRef>
          </c:tx>
          <c:spPr>
            <a:solidFill>
              <a:srgbClr val="DC9F63"/>
            </a:solidFill>
          </c:spPr>
          <c:invertIfNegative val="0"/>
          <c:cat>
            <c:strRef>
              <c:f>tabela!$N$1:$O$1</c:f>
              <c:strCache>
                <c:ptCount val="2"/>
                <c:pt idx="0">
                  <c:v>wg gatunków panujących</c:v>
                </c:pt>
                <c:pt idx="1">
                  <c:v>wg gatunków rzeczywistych</c:v>
                </c:pt>
              </c:strCache>
            </c:strRef>
          </c:cat>
          <c:val>
            <c:numRef>
              <c:f>tabela!$N$6:$O$6</c:f>
              <c:numCache>
                <c:formatCode>0.0%</c:formatCode>
                <c:ptCount val="2"/>
                <c:pt idx="0">
                  <c:v>1.0544940377795745E-2</c:v>
                </c:pt>
                <c:pt idx="1">
                  <c:v>6.1516402407874322E-2</c:v>
                </c:pt>
              </c:numCache>
            </c:numRef>
          </c:val>
        </c:ser>
        <c:dLbls>
          <c:showLegendKey val="0"/>
          <c:showVal val="0"/>
          <c:showCatName val="0"/>
          <c:showSerName val="0"/>
          <c:showPercent val="0"/>
          <c:showBubbleSize val="0"/>
        </c:dLbls>
        <c:gapWidth val="100"/>
        <c:overlap val="100"/>
        <c:axId val="501468160"/>
        <c:axId val="409160512"/>
      </c:barChart>
      <c:catAx>
        <c:axId val="501468160"/>
        <c:scaling>
          <c:orientation val="minMax"/>
        </c:scaling>
        <c:delete val="0"/>
        <c:axPos val="b"/>
        <c:numFmt formatCode="General" sourceLinked="1"/>
        <c:majorTickMark val="out"/>
        <c:minorTickMark val="none"/>
        <c:tickLblPos val="nextTo"/>
        <c:crossAx val="409160512"/>
        <c:crosses val="autoZero"/>
        <c:auto val="1"/>
        <c:lblAlgn val="ctr"/>
        <c:lblOffset val="100"/>
        <c:noMultiLvlLbl val="0"/>
      </c:catAx>
      <c:valAx>
        <c:axId val="409160512"/>
        <c:scaling>
          <c:orientation val="minMax"/>
        </c:scaling>
        <c:delete val="0"/>
        <c:axPos val="l"/>
        <c:majorGridlines/>
        <c:numFmt formatCode="0%" sourceLinked="1"/>
        <c:majorTickMark val="out"/>
        <c:minorTickMark val="none"/>
        <c:tickLblPos val="nextTo"/>
        <c:crossAx val="501468160"/>
        <c:crosses val="autoZero"/>
        <c:crossBetween val="between"/>
      </c:valAx>
    </c:plotArea>
    <c:legend>
      <c:legendPos val="r"/>
      <c:overlay val="0"/>
    </c:legend>
    <c:plotVisOnly val="1"/>
    <c:dispBlanksAs val="gap"/>
    <c:showDLblsOverMax val="0"/>
  </c:chart>
  <c:spPr>
    <a:ln>
      <a:noFill/>
    </a:ln>
  </c:spPr>
  <c:txPr>
    <a:bodyPr/>
    <a:lstStyle/>
    <a:p>
      <a:pPr>
        <a:defRPr>
          <a:latin typeface="Garamond" panose="02020404030301010803" pitchFamily="18" charset="0"/>
        </a:defRPr>
      </a:pPr>
      <a:endParaRPr lang="pl-PL"/>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887715424460832E-2"/>
          <c:y val="4.8500881834215165E-2"/>
          <c:w val="0.91273451929619909"/>
          <c:h val="0.86992646867322398"/>
        </c:manualLayout>
      </c:layout>
      <c:barChart>
        <c:barDir val="col"/>
        <c:grouping val="clustered"/>
        <c:varyColors val="0"/>
        <c:ser>
          <c:idx val="0"/>
          <c:order val="0"/>
          <c:tx>
            <c:strRef>
              <c:f>'klasy wieku'!$C$37</c:f>
              <c:strCache>
                <c:ptCount val="1"/>
                <c:pt idx="0">
                  <c:v>gospodarcze</c:v>
                </c:pt>
              </c:strCache>
            </c:strRef>
          </c:tx>
          <c:spPr>
            <a:solidFill>
              <a:schemeClr val="accent6">
                <a:lumMod val="75000"/>
              </a:schemeClr>
            </a:solidFill>
          </c:spPr>
          <c:invertIfNegative val="0"/>
          <c:cat>
            <c:strRef>
              <c:f>'klasy wieku'!$A$38:$A$48</c:f>
              <c:strCache>
                <c:ptCount val="11"/>
                <c:pt idx="0">
                  <c:v>niezal.</c:v>
                </c:pt>
                <c:pt idx="1">
                  <c:v>I</c:v>
                </c:pt>
                <c:pt idx="2">
                  <c:v>II</c:v>
                </c:pt>
                <c:pt idx="3">
                  <c:v>III</c:v>
                </c:pt>
                <c:pt idx="4">
                  <c:v>IV</c:v>
                </c:pt>
                <c:pt idx="5">
                  <c:v>V</c:v>
                </c:pt>
                <c:pt idx="6">
                  <c:v>VI</c:v>
                </c:pt>
                <c:pt idx="7">
                  <c:v>VII</c:v>
                </c:pt>
                <c:pt idx="8">
                  <c:v>VIII i więcej</c:v>
                </c:pt>
                <c:pt idx="9">
                  <c:v>KO</c:v>
                </c:pt>
                <c:pt idx="10">
                  <c:v>KDO</c:v>
                </c:pt>
              </c:strCache>
            </c:strRef>
          </c:cat>
          <c:val>
            <c:numRef>
              <c:f>'klasy wieku'!$C$38:$C$48</c:f>
              <c:numCache>
                <c:formatCode>0.0%</c:formatCode>
                <c:ptCount val="11"/>
                <c:pt idx="0">
                  <c:v>2.1256701047579898E-2</c:v>
                </c:pt>
                <c:pt idx="1">
                  <c:v>0.11841403904240748</c:v>
                </c:pt>
                <c:pt idx="2">
                  <c:v>0.10112906033679765</c:v>
                </c:pt>
                <c:pt idx="3">
                  <c:v>0.16873089741541922</c:v>
                </c:pt>
                <c:pt idx="4">
                  <c:v>0.36658297274353951</c:v>
                </c:pt>
                <c:pt idx="5">
                  <c:v>0.13483216646416196</c:v>
                </c:pt>
                <c:pt idx="6">
                  <c:v>1.3483755063362697E-2</c:v>
                </c:pt>
                <c:pt idx="7">
                  <c:v>1.1432386497220871E-3</c:v>
                </c:pt>
                <c:pt idx="8">
                  <c:v>5.9943753376322923E-4</c:v>
                </c:pt>
                <c:pt idx="9">
                  <c:v>6.1808470734346845E-2</c:v>
                </c:pt>
                <c:pt idx="10">
                  <c:v>1.2019260968899239E-2</c:v>
                </c:pt>
              </c:numCache>
            </c:numRef>
          </c:val>
        </c:ser>
        <c:ser>
          <c:idx val="1"/>
          <c:order val="1"/>
          <c:tx>
            <c:strRef>
              <c:f>'klasy wieku'!$E$37</c:f>
              <c:strCache>
                <c:ptCount val="1"/>
                <c:pt idx="0">
                  <c:v>ochronne</c:v>
                </c:pt>
              </c:strCache>
            </c:strRef>
          </c:tx>
          <c:spPr>
            <a:solidFill>
              <a:schemeClr val="accent1">
                <a:lumMod val="60000"/>
                <a:lumOff val="40000"/>
              </a:schemeClr>
            </a:solidFill>
          </c:spPr>
          <c:invertIfNegative val="0"/>
          <c:cat>
            <c:strRef>
              <c:f>'klasy wieku'!$A$38:$A$48</c:f>
              <c:strCache>
                <c:ptCount val="11"/>
                <c:pt idx="0">
                  <c:v>niezal.</c:v>
                </c:pt>
                <c:pt idx="1">
                  <c:v>I</c:v>
                </c:pt>
                <c:pt idx="2">
                  <c:v>II</c:v>
                </c:pt>
                <c:pt idx="3">
                  <c:v>III</c:v>
                </c:pt>
                <c:pt idx="4">
                  <c:v>IV</c:v>
                </c:pt>
                <c:pt idx="5">
                  <c:v>V</c:v>
                </c:pt>
                <c:pt idx="6">
                  <c:v>VI</c:v>
                </c:pt>
                <c:pt idx="7">
                  <c:v>VII</c:v>
                </c:pt>
                <c:pt idx="8">
                  <c:v>VIII i więcej</c:v>
                </c:pt>
                <c:pt idx="9">
                  <c:v>KO</c:v>
                </c:pt>
                <c:pt idx="10">
                  <c:v>KDO</c:v>
                </c:pt>
              </c:strCache>
            </c:strRef>
          </c:cat>
          <c:val>
            <c:numRef>
              <c:f>'klasy wieku'!$E$38:$E$48</c:f>
              <c:numCache>
                <c:formatCode>0.0%</c:formatCode>
                <c:ptCount val="11"/>
                <c:pt idx="0">
                  <c:v>1.7121904836335695E-2</c:v>
                </c:pt>
                <c:pt idx="1">
                  <c:v>0.15528571242494107</c:v>
                </c:pt>
                <c:pt idx="2">
                  <c:v>0.12705964336420358</c:v>
                </c:pt>
                <c:pt idx="3">
                  <c:v>0.15308441769893064</c:v>
                </c:pt>
                <c:pt idx="4">
                  <c:v>0.35050082711369879</c:v>
                </c:pt>
                <c:pt idx="5">
                  <c:v>0.14690385942974751</c:v>
                </c:pt>
                <c:pt idx="6">
                  <c:v>4.988733018118351E-3</c:v>
                </c:pt>
                <c:pt idx="7">
                  <c:v>1.7747124640172984E-3</c:v>
                </c:pt>
                <c:pt idx="9">
                  <c:v>3.5901293423469205E-2</c:v>
                </c:pt>
                <c:pt idx="10">
                  <c:v>7.3788962265379787E-3</c:v>
                </c:pt>
              </c:numCache>
            </c:numRef>
          </c:val>
        </c:ser>
        <c:ser>
          <c:idx val="2"/>
          <c:order val="2"/>
          <c:tx>
            <c:strRef>
              <c:f>'klasy wieku'!$G$37</c:f>
              <c:strCache>
                <c:ptCount val="1"/>
                <c:pt idx="0">
                  <c:v>rezerwatowe</c:v>
                </c:pt>
              </c:strCache>
            </c:strRef>
          </c:tx>
          <c:spPr>
            <a:solidFill>
              <a:srgbClr val="00B050"/>
            </a:solidFill>
          </c:spPr>
          <c:invertIfNegative val="0"/>
          <c:cat>
            <c:strRef>
              <c:f>'klasy wieku'!$A$38:$A$48</c:f>
              <c:strCache>
                <c:ptCount val="11"/>
                <c:pt idx="0">
                  <c:v>niezal.</c:v>
                </c:pt>
                <c:pt idx="1">
                  <c:v>I</c:v>
                </c:pt>
                <c:pt idx="2">
                  <c:v>II</c:v>
                </c:pt>
                <c:pt idx="3">
                  <c:v>III</c:v>
                </c:pt>
                <c:pt idx="4">
                  <c:v>IV</c:v>
                </c:pt>
                <c:pt idx="5">
                  <c:v>V</c:v>
                </c:pt>
                <c:pt idx="6">
                  <c:v>VI</c:v>
                </c:pt>
                <c:pt idx="7">
                  <c:v>VII</c:v>
                </c:pt>
                <c:pt idx="8">
                  <c:v>VIII i więcej</c:v>
                </c:pt>
                <c:pt idx="9">
                  <c:v>KO</c:v>
                </c:pt>
                <c:pt idx="10">
                  <c:v>KDO</c:v>
                </c:pt>
              </c:strCache>
            </c:strRef>
          </c:cat>
          <c:val>
            <c:numRef>
              <c:f>'klasy wieku'!$G$38:$G$48</c:f>
              <c:numCache>
                <c:formatCode>General</c:formatCode>
                <c:ptCount val="11"/>
                <c:pt idx="0" formatCode="0.0%">
                  <c:v>1.0958904109589041E-2</c:v>
                </c:pt>
                <c:pt idx="2" formatCode="0.0%">
                  <c:v>4.547945205479452E-2</c:v>
                </c:pt>
                <c:pt idx="3" formatCode="0.0%">
                  <c:v>0.18403652968036538</c:v>
                </c:pt>
                <c:pt idx="4" formatCode="0.0%">
                  <c:v>0.21128767123287662</c:v>
                </c:pt>
                <c:pt idx="5" formatCode="0.0%">
                  <c:v>0.22934550989345509</c:v>
                </c:pt>
                <c:pt idx="6" formatCode="0.0%">
                  <c:v>0.15989041095890413</c:v>
                </c:pt>
                <c:pt idx="7" formatCode="0.0%">
                  <c:v>4.2289193302891936E-2</c:v>
                </c:pt>
                <c:pt idx="8" formatCode="0.0%">
                  <c:v>0.114</c:v>
                </c:pt>
                <c:pt idx="9" formatCode="0.0%">
                  <c:v>2.8858447488584477E-3</c:v>
                </c:pt>
              </c:numCache>
            </c:numRef>
          </c:val>
        </c:ser>
        <c:dLbls>
          <c:showLegendKey val="0"/>
          <c:showVal val="0"/>
          <c:showCatName val="0"/>
          <c:showSerName val="0"/>
          <c:showPercent val="0"/>
          <c:showBubbleSize val="0"/>
        </c:dLbls>
        <c:gapWidth val="150"/>
        <c:axId val="501465088"/>
        <c:axId val="409163392"/>
      </c:barChart>
      <c:catAx>
        <c:axId val="501465088"/>
        <c:scaling>
          <c:orientation val="minMax"/>
        </c:scaling>
        <c:delete val="0"/>
        <c:axPos val="b"/>
        <c:numFmt formatCode="General" sourceLinked="1"/>
        <c:majorTickMark val="out"/>
        <c:minorTickMark val="none"/>
        <c:tickLblPos val="nextTo"/>
        <c:crossAx val="409163392"/>
        <c:crosses val="autoZero"/>
        <c:auto val="1"/>
        <c:lblAlgn val="ctr"/>
        <c:lblOffset val="100"/>
        <c:noMultiLvlLbl val="0"/>
      </c:catAx>
      <c:valAx>
        <c:axId val="409163392"/>
        <c:scaling>
          <c:orientation val="minMax"/>
        </c:scaling>
        <c:delete val="0"/>
        <c:axPos val="l"/>
        <c:majorGridlines/>
        <c:numFmt formatCode="0%" sourceLinked="0"/>
        <c:majorTickMark val="out"/>
        <c:minorTickMark val="none"/>
        <c:tickLblPos val="nextTo"/>
        <c:crossAx val="501465088"/>
        <c:crosses val="autoZero"/>
        <c:crossBetween val="between"/>
      </c:valAx>
    </c:plotArea>
    <c:legend>
      <c:legendPos val="r"/>
      <c:layout>
        <c:manualLayout>
          <c:xMode val="edge"/>
          <c:yMode val="edge"/>
          <c:x val="0.54150054159896677"/>
          <c:y val="3.3931017718705776E-2"/>
          <c:w val="0.43885405724504944"/>
          <c:h val="0.14291095557499758"/>
        </c:manualLayout>
      </c:layout>
      <c:overlay val="1"/>
    </c:legend>
    <c:plotVisOnly val="1"/>
    <c:dispBlanksAs val="gap"/>
    <c:showDLblsOverMax val="0"/>
  </c:chart>
  <c:spPr>
    <a:ln>
      <a:noFill/>
    </a:ln>
  </c:spPr>
  <c:txPr>
    <a:bodyPr/>
    <a:lstStyle/>
    <a:p>
      <a:pPr>
        <a:defRPr>
          <a:latin typeface="Garamond" panose="02020404030301010803" pitchFamily="18" charset="0"/>
        </a:defRPr>
      </a:pPr>
      <a:endParaRPr lang="pl-PL"/>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767411018067186"/>
          <c:y val="0.12115151656338816"/>
          <c:w val="0.73875370044014621"/>
          <c:h val="0.87884867071290085"/>
        </c:manualLayout>
      </c:layout>
      <c:barChart>
        <c:barDir val="bar"/>
        <c:grouping val="clustered"/>
        <c:varyColors val="0"/>
        <c:ser>
          <c:idx val="0"/>
          <c:order val="0"/>
          <c:tx>
            <c:strRef>
              <c:f>Arkusz3!$B$1</c:f>
              <c:strCache>
                <c:ptCount val="1"/>
                <c:pt idx="0">
                  <c:v>m3/ha</c:v>
                </c:pt>
              </c:strCache>
            </c:strRef>
          </c:tx>
          <c:spPr>
            <a:solidFill>
              <a:schemeClr val="bg1">
                <a:lumMod val="85000"/>
              </a:schemeClr>
            </a:solidFill>
            <a:ln>
              <a:solidFill>
                <a:schemeClr val="tx1"/>
              </a:solidFill>
            </a:ln>
          </c:spPr>
          <c:invertIfNegative val="0"/>
          <c:cat>
            <c:strRef>
              <c:f>Arkusz3!$A$2:$A$5</c:f>
              <c:strCache>
                <c:ptCount val="4"/>
                <c:pt idx="0">
                  <c:v>Nadleśnictwo Mińsk</c:v>
                </c:pt>
                <c:pt idx="1">
                  <c:v>RDLP Warszawa</c:v>
                </c:pt>
                <c:pt idx="2">
                  <c:v>Polska (Lasy Państwowe)</c:v>
                </c:pt>
                <c:pt idx="3">
                  <c:v>Polska</c:v>
                </c:pt>
              </c:strCache>
            </c:strRef>
          </c:cat>
          <c:val>
            <c:numRef>
              <c:f>Arkusz3!$B$2:$B$5</c:f>
              <c:numCache>
                <c:formatCode>General</c:formatCode>
                <c:ptCount val="4"/>
                <c:pt idx="0">
                  <c:v>5.9</c:v>
                </c:pt>
                <c:pt idx="1">
                  <c:v>8.4</c:v>
                </c:pt>
                <c:pt idx="2">
                  <c:v>11.2</c:v>
                </c:pt>
                <c:pt idx="3">
                  <c:v>11.8</c:v>
                </c:pt>
              </c:numCache>
            </c:numRef>
          </c:val>
          <c:extLst xmlns:c16r2="http://schemas.microsoft.com/office/drawing/2015/06/chart">
            <c:ext xmlns:c16="http://schemas.microsoft.com/office/drawing/2014/chart" uri="{C3380CC4-5D6E-409C-BE32-E72D297353CC}">
              <c16:uniqueId val="{00000000-0849-412F-A5D5-8A28554CB32D}"/>
            </c:ext>
          </c:extLst>
        </c:ser>
        <c:dLbls>
          <c:showLegendKey val="0"/>
          <c:showVal val="0"/>
          <c:showCatName val="0"/>
          <c:showSerName val="0"/>
          <c:showPercent val="0"/>
          <c:showBubbleSize val="0"/>
        </c:dLbls>
        <c:gapWidth val="150"/>
        <c:axId val="512050176"/>
        <c:axId val="425753344"/>
      </c:barChart>
      <c:catAx>
        <c:axId val="512050176"/>
        <c:scaling>
          <c:orientation val="maxMin"/>
        </c:scaling>
        <c:delete val="0"/>
        <c:axPos val="l"/>
        <c:numFmt formatCode="General" sourceLinked="0"/>
        <c:majorTickMark val="out"/>
        <c:minorTickMark val="none"/>
        <c:tickLblPos val="nextTo"/>
        <c:crossAx val="425753344"/>
        <c:crosses val="autoZero"/>
        <c:auto val="1"/>
        <c:lblAlgn val="ctr"/>
        <c:lblOffset val="100"/>
        <c:noMultiLvlLbl val="0"/>
      </c:catAx>
      <c:valAx>
        <c:axId val="425753344"/>
        <c:scaling>
          <c:orientation val="minMax"/>
        </c:scaling>
        <c:delete val="0"/>
        <c:axPos val="t"/>
        <c:majorGridlines/>
        <c:numFmt formatCode="General" sourceLinked="1"/>
        <c:majorTickMark val="out"/>
        <c:minorTickMark val="none"/>
        <c:tickLblPos val="nextTo"/>
        <c:crossAx val="512050176"/>
        <c:crosses val="autoZero"/>
        <c:crossBetween val="between"/>
      </c:valAx>
    </c:plotArea>
    <c:plotVisOnly val="1"/>
    <c:dispBlanksAs val="gap"/>
    <c:showDLblsOverMax val="0"/>
  </c:chart>
  <c:spPr>
    <a:ln>
      <a:noFill/>
    </a:ln>
  </c:spPr>
  <c:txPr>
    <a:bodyPr/>
    <a:lstStyle/>
    <a:p>
      <a:pPr>
        <a:defRPr>
          <a:latin typeface="Garamond" panose="02020404030301010803" pitchFamily="18" charset="0"/>
        </a:defRPr>
      </a:pPr>
      <a:endParaRPr lang="pl-PL"/>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200039044706186E-2"/>
          <c:y val="4.856512141280353E-2"/>
          <c:w val="0.63933051343788638"/>
          <c:h val="0.8698622264278707"/>
        </c:manualLayout>
      </c:layout>
      <c:barChart>
        <c:barDir val="col"/>
        <c:grouping val="percentStacked"/>
        <c:varyColors val="0"/>
        <c:ser>
          <c:idx val="0"/>
          <c:order val="0"/>
          <c:tx>
            <c:strRef>
              <c:f>stan_siedlisk!$A$10</c:f>
              <c:strCache>
                <c:ptCount val="1"/>
                <c:pt idx="0">
                  <c:v>naturalne i zbliżone do naturalnych</c:v>
                </c:pt>
              </c:strCache>
            </c:strRef>
          </c:tx>
          <c:spPr>
            <a:solidFill>
              <a:srgbClr val="00B050"/>
            </a:solidFill>
          </c:spPr>
          <c:invertIfNegative val="0"/>
          <c:cat>
            <c:strRef>
              <c:f>stan_siedlisk!$B$9:$E$9</c:f>
              <c:strCache>
                <c:ptCount val="4"/>
                <c:pt idx="0">
                  <c:v>bory</c:v>
                </c:pt>
                <c:pt idx="1">
                  <c:v>bory i lasy mieszane</c:v>
                </c:pt>
                <c:pt idx="2">
                  <c:v>lasy</c:v>
                </c:pt>
                <c:pt idx="3">
                  <c:v>olsy i łęgi</c:v>
                </c:pt>
              </c:strCache>
            </c:strRef>
          </c:cat>
          <c:val>
            <c:numRef>
              <c:f>stan_siedlisk!$B$10:$E$10</c:f>
              <c:numCache>
                <c:formatCode>0%</c:formatCode>
                <c:ptCount val="4"/>
                <c:pt idx="0">
                  <c:v>0.67400178368673114</c:v>
                </c:pt>
                <c:pt idx="1">
                  <c:v>0.7736433188429449</c:v>
                </c:pt>
                <c:pt idx="2">
                  <c:v>0.63147912706704767</c:v>
                </c:pt>
                <c:pt idx="3">
                  <c:v>0.9199244531995695</c:v>
                </c:pt>
              </c:numCache>
            </c:numRef>
          </c:val>
        </c:ser>
        <c:ser>
          <c:idx val="1"/>
          <c:order val="1"/>
          <c:tx>
            <c:strRef>
              <c:f>stan_siedlisk!$A$11</c:f>
              <c:strCache>
                <c:ptCount val="1"/>
                <c:pt idx="0">
                  <c:v>zniekształcone - porolne</c:v>
                </c:pt>
              </c:strCache>
            </c:strRef>
          </c:tx>
          <c:spPr>
            <a:solidFill>
              <a:srgbClr val="FFC000"/>
            </a:solidFill>
          </c:spPr>
          <c:invertIfNegative val="0"/>
          <c:cat>
            <c:strRef>
              <c:f>stan_siedlisk!$B$9:$E$9</c:f>
              <c:strCache>
                <c:ptCount val="4"/>
                <c:pt idx="0">
                  <c:v>bory</c:v>
                </c:pt>
                <c:pt idx="1">
                  <c:v>bory i lasy mieszane</c:v>
                </c:pt>
                <c:pt idx="2">
                  <c:v>lasy</c:v>
                </c:pt>
                <c:pt idx="3">
                  <c:v>olsy i łęgi</c:v>
                </c:pt>
              </c:strCache>
            </c:strRef>
          </c:cat>
          <c:val>
            <c:numRef>
              <c:f>stan_siedlisk!$B$11:$E$11</c:f>
              <c:numCache>
                <c:formatCode>0%</c:formatCode>
                <c:ptCount val="4"/>
                <c:pt idx="0">
                  <c:v>0.30620479395275196</c:v>
                </c:pt>
                <c:pt idx="1">
                  <c:v>0.18622869096897673</c:v>
                </c:pt>
                <c:pt idx="2">
                  <c:v>0.1386605573108764</c:v>
                </c:pt>
                <c:pt idx="3">
                  <c:v>7.993338884263114E-2</c:v>
                </c:pt>
              </c:numCache>
            </c:numRef>
          </c:val>
        </c:ser>
        <c:ser>
          <c:idx val="2"/>
          <c:order val="2"/>
          <c:tx>
            <c:strRef>
              <c:f>stan_siedlisk!$A$12</c:f>
              <c:strCache>
                <c:ptCount val="1"/>
                <c:pt idx="0">
                  <c:v>zniekształcone - pozostałe</c:v>
                </c:pt>
              </c:strCache>
            </c:strRef>
          </c:tx>
          <c:spPr>
            <a:solidFill>
              <a:srgbClr val="FFFF00"/>
            </a:solidFill>
          </c:spPr>
          <c:invertIfNegative val="0"/>
          <c:cat>
            <c:strRef>
              <c:f>stan_siedlisk!$B$9:$E$9</c:f>
              <c:strCache>
                <c:ptCount val="4"/>
                <c:pt idx="0">
                  <c:v>bory</c:v>
                </c:pt>
                <c:pt idx="1">
                  <c:v>bory i lasy mieszane</c:v>
                </c:pt>
                <c:pt idx="2">
                  <c:v>lasy</c:v>
                </c:pt>
                <c:pt idx="3">
                  <c:v>olsy i łęgi</c:v>
                </c:pt>
              </c:strCache>
            </c:strRef>
          </c:cat>
          <c:val>
            <c:numRef>
              <c:f>stan_siedlisk!$B$12:$E$12</c:f>
              <c:numCache>
                <c:formatCode>0%</c:formatCode>
                <c:ptCount val="4"/>
                <c:pt idx="0">
                  <c:v>1.9793422360516878E-2</c:v>
                </c:pt>
                <c:pt idx="1">
                  <c:v>3.9937587473974176E-2</c:v>
                </c:pt>
                <c:pt idx="2">
                  <c:v>0.2298603156220759</c:v>
                </c:pt>
                <c:pt idx="3">
                  <c:v>1.4215795779939482E-4</c:v>
                </c:pt>
              </c:numCache>
            </c:numRef>
          </c:val>
        </c:ser>
        <c:ser>
          <c:idx val="3"/>
          <c:order val="3"/>
          <c:tx>
            <c:strRef>
              <c:f>stan_siedlisk!$A$13</c:f>
              <c:strCache>
                <c:ptCount val="1"/>
                <c:pt idx="0">
                  <c:v>zdewastowane</c:v>
                </c:pt>
              </c:strCache>
            </c:strRef>
          </c:tx>
          <c:invertIfNegative val="0"/>
          <c:cat>
            <c:strRef>
              <c:f>stan_siedlisk!$B$9:$E$9</c:f>
              <c:strCache>
                <c:ptCount val="4"/>
                <c:pt idx="0">
                  <c:v>bory</c:v>
                </c:pt>
                <c:pt idx="1">
                  <c:v>bory i lasy mieszane</c:v>
                </c:pt>
                <c:pt idx="2">
                  <c:v>lasy</c:v>
                </c:pt>
                <c:pt idx="3">
                  <c:v>olsy i łęgi</c:v>
                </c:pt>
              </c:strCache>
            </c:strRef>
          </c:cat>
          <c:val>
            <c:numRef>
              <c:f>stan_siedlisk!$B$13:$E$13</c:f>
              <c:numCache>
                <c:formatCode>General</c:formatCode>
                <c:ptCount val="4"/>
                <c:pt idx="0">
                  <c:v>0</c:v>
                </c:pt>
                <c:pt idx="1">
                  <c:v>1.9040271410414287E-4</c:v>
                </c:pt>
                <c:pt idx="2">
                  <c:v>0</c:v>
                </c:pt>
                <c:pt idx="3">
                  <c:v>0</c:v>
                </c:pt>
              </c:numCache>
            </c:numRef>
          </c:val>
        </c:ser>
        <c:dLbls>
          <c:showLegendKey val="0"/>
          <c:showVal val="0"/>
          <c:showCatName val="0"/>
          <c:showSerName val="0"/>
          <c:showPercent val="0"/>
          <c:showBubbleSize val="0"/>
        </c:dLbls>
        <c:gapWidth val="50"/>
        <c:overlap val="100"/>
        <c:axId val="501465600"/>
        <c:axId val="474178112"/>
      </c:barChart>
      <c:catAx>
        <c:axId val="501465600"/>
        <c:scaling>
          <c:orientation val="minMax"/>
        </c:scaling>
        <c:delete val="0"/>
        <c:axPos val="b"/>
        <c:numFmt formatCode="General" sourceLinked="1"/>
        <c:majorTickMark val="out"/>
        <c:minorTickMark val="none"/>
        <c:tickLblPos val="nextTo"/>
        <c:crossAx val="474178112"/>
        <c:crosses val="autoZero"/>
        <c:auto val="1"/>
        <c:lblAlgn val="ctr"/>
        <c:lblOffset val="100"/>
        <c:noMultiLvlLbl val="0"/>
      </c:catAx>
      <c:valAx>
        <c:axId val="474178112"/>
        <c:scaling>
          <c:orientation val="minMax"/>
        </c:scaling>
        <c:delete val="0"/>
        <c:axPos val="l"/>
        <c:majorGridlines/>
        <c:numFmt formatCode="0%" sourceLinked="1"/>
        <c:majorTickMark val="out"/>
        <c:minorTickMark val="none"/>
        <c:tickLblPos val="nextTo"/>
        <c:crossAx val="501465600"/>
        <c:crosses val="autoZero"/>
        <c:crossBetween val="between"/>
      </c:valAx>
    </c:plotArea>
    <c:legend>
      <c:legendPos val="r"/>
      <c:legendEntry>
        <c:idx val="0"/>
        <c:delete val="1"/>
      </c:legendEntry>
      <c:layout>
        <c:manualLayout>
          <c:xMode val="edge"/>
          <c:yMode val="edge"/>
          <c:x val="0.75686636744828062"/>
          <c:y val="0.24343887003099254"/>
          <c:w val="0.23198534582295186"/>
          <c:h val="0.51017551770786362"/>
        </c:manualLayout>
      </c:layout>
      <c:overlay val="0"/>
    </c:legend>
    <c:plotVisOnly val="1"/>
    <c:dispBlanksAs val="gap"/>
    <c:showDLblsOverMax val="0"/>
  </c:chart>
  <c:spPr>
    <a:ln>
      <a:noFill/>
    </a:ln>
  </c:spPr>
  <c:txPr>
    <a:bodyPr/>
    <a:lstStyle/>
    <a:p>
      <a:pPr>
        <a:defRPr>
          <a:latin typeface="Garamond" panose="02020404030301010803" pitchFamily="18" charset="0"/>
        </a:defRPr>
      </a:pPr>
      <a:endParaRPr lang="pl-PL"/>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200039044706186E-2"/>
          <c:y val="4.856512141280353E-2"/>
          <c:w val="0.89355753671286953"/>
          <c:h val="0.79940831899323839"/>
        </c:manualLayout>
      </c:layout>
      <c:barChart>
        <c:barDir val="col"/>
        <c:grouping val="percentStacked"/>
        <c:varyColors val="0"/>
        <c:ser>
          <c:idx val="0"/>
          <c:order val="0"/>
          <c:tx>
            <c:strRef>
              <c:f>'znieksztalcenie drzewostanow'!$B$2</c:f>
              <c:strCache>
                <c:ptCount val="1"/>
                <c:pt idx="0">
                  <c:v>zgodne</c:v>
                </c:pt>
              </c:strCache>
            </c:strRef>
          </c:tx>
          <c:spPr>
            <a:solidFill>
              <a:srgbClr val="00B050"/>
            </a:solidFill>
          </c:spPr>
          <c:invertIfNegative val="0"/>
          <c:cat>
            <c:strRef>
              <c:f>'znieksztalcenie drzewostanow'!$A$3:$A$17</c:f>
              <c:strCache>
                <c:ptCount val="15"/>
                <c:pt idx="0">
                  <c:v>Bs</c:v>
                </c:pt>
                <c:pt idx="1">
                  <c:v>Bśw</c:v>
                </c:pt>
                <c:pt idx="2">
                  <c:v>Bw</c:v>
                </c:pt>
                <c:pt idx="3">
                  <c:v>Bb</c:v>
                </c:pt>
                <c:pt idx="4">
                  <c:v>BMśw</c:v>
                </c:pt>
                <c:pt idx="5">
                  <c:v>BMw</c:v>
                </c:pt>
                <c:pt idx="6">
                  <c:v>BMb</c:v>
                </c:pt>
                <c:pt idx="7">
                  <c:v>LMśw</c:v>
                </c:pt>
                <c:pt idx="8">
                  <c:v>LMw</c:v>
                </c:pt>
                <c:pt idx="9">
                  <c:v>LMb</c:v>
                </c:pt>
                <c:pt idx="10">
                  <c:v>Lśw</c:v>
                </c:pt>
                <c:pt idx="11">
                  <c:v>Lw</c:v>
                </c:pt>
                <c:pt idx="12">
                  <c:v>Ol</c:v>
                </c:pt>
                <c:pt idx="13">
                  <c:v>OlJ</c:v>
                </c:pt>
                <c:pt idx="14">
                  <c:v>Lł</c:v>
                </c:pt>
              </c:strCache>
            </c:strRef>
          </c:cat>
          <c:val>
            <c:numRef>
              <c:f>'znieksztalcenie drzewostanow'!$B$3:$B$17</c:f>
              <c:numCache>
                <c:formatCode>General</c:formatCode>
                <c:ptCount val="15"/>
                <c:pt idx="0">
                  <c:v>100</c:v>
                </c:pt>
                <c:pt idx="1">
                  <c:v>99.6</c:v>
                </c:pt>
                <c:pt idx="2">
                  <c:v>97.2</c:v>
                </c:pt>
                <c:pt idx="3">
                  <c:v>44.8</c:v>
                </c:pt>
                <c:pt idx="4">
                  <c:v>96.7</c:v>
                </c:pt>
                <c:pt idx="5">
                  <c:v>94.7</c:v>
                </c:pt>
                <c:pt idx="6">
                  <c:v>35</c:v>
                </c:pt>
                <c:pt idx="7">
                  <c:v>82.1</c:v>
                </c:pt>
                <c:pt idx="8">
                  <c:v>32.4</c:v>
                </c:pt>
                <c:pt idx="9">
                  <c:v>24.5</c:v>
                </c:pt>
                <c:pt idx="10">
                  <c:v>43.2</c:v>
                </c:pt>
                <c:pt idx="11">
                  <c:v>49.7</c:v>
                </c:pt>
                <c:pt idx="12">
                  <c:v>90.6</c:v>
                </c:pt>
                <c:pt idx="13">
                  <c:v>56.2</c:v>
                </c:pt>
                <c:pt idx="14">
                  <c:v>46.1</c:v>
                </c:pt>
              </c:numCache>
            </c:numRef>
          </c:val>
        </c:ser>
        <c:ser>
          <c:idx val="1"/>
          <c:order val="1"/>
          <c:tx>
            <c:strRef>
              <c:f>'znieksztalcenie drzewostanow'!$C$2</c:f>
              <c:strCache>
                <c:ptCount val="1"/>
                <c:pt idx="0">
                  <c:v>częściowo zgodne</c:v>
                </c:pt>
              </c:strCache>
            </c:strRef>
          </c:tx>
          <c:spPr>
            <a:solidFill>
              <a:srgbClr val="F79646"/>
            </a:solidFill>
          </c:spPr>
          <c:invertIfNegative val="0"/>
          <c:cat>
            <c:strRef>
              <c:f>'znieksztalcenie drzewostanow'!$A$3:$A$17</c:f>
              <c:strCache>
                <c:ptCount val="15"/>
                <c:pt idx="0">
                  <c:v>Bs</c:v>
                </c:pt>
                <c:pt idx="1">
                  <c:v>Bśw</c:v>
                </c:pt>
                <c:pt idx="2">
                  <c:v>Bw</c:v>
                </c:pt>
                <c:pt idx="3">
                  <c:v>Bb</c:v>
                </c:pt>
                <c:pt idx="4">
                  <c:v>BMśw</c:v>
                </c:pt>
                <c:pt idx="5">
                  <c:v>BMw</c:v>
                </c:pt>
                <c:pt idx="6">
                  <c:v>BMb</c:v>
                </c:pt>
                <c:pt idx="7">
                  <c:v>LMśw</c:v>
                </c:pt>
                <c:pt idx="8">
                  <c:v>LMw</c:v>
                </c:pt>
                <c:pt idx="9">
                  <c:v>LMb</c:v>
                </c:pt>
                <c:pt idx="10">
                  <c:v>Lśw</c:v>
                </c:pt>
                <c:pt idx="11">
                  <c:v>Lw</c:v>
                </c:pt>
                <c:pt idx="12">
                  <c:v>Ol</c:v>
                </c:pt>
                <c:pt idx="13">
                  <c:v>OlJ</c:v>
                </c:pt>
                <c:pt idx="14">
                  <c:v>Lł</c:v>
                </c:pt>
              </c:strCache>
            </c:strRef>
          </c:cat>
          <c:val>
            <c:numRef>
              <c:f>'znieksztalcenie drzewostanow'!$C$3:$C$17</c:f>
              <c:numCache>
                <c:formatCode>General</c:formatCode>
                <c:ptCount val="15"/>
                <c:pt idx="1">
                  <c:v>0.4</c:v>
                </c:pt>
                <c:pt idx="2">
                  <c:v>2.8</c:v>
                </c:pt>
                <c:pt idx="4">
                  <c:v>3.2</c:v>
                </c:pt>
                <c:pt idx="5">
                  <c:v>5.0999999999999996</c:v>
                </c:pt>
                <c:pt idx="6">
                  <c:v>65</c:v>
                </c:pt>
                <c:pt idx="7">
                  <c:v>17.899999999999999</c:v>
                </c:pt>
                <c:pt idx="8">
                  <c:v>62.9</c:v>
                </c:pt>
                <c:pt idx="9">
                  <c:v>44.9</c:v>
                </c:pt>
                <c:pt idx="10">
                  <c:v>42.9</c:v>
                </c:pt>
                <c:pt idx="11">
                  <c:v>41.8</c:v>
                </c:pt>
                <c:pt idx="12">
                  <c:v>9.1</c:v>
                </c:pt>
                <c:pt idx="13">
                  <c:v>43.4</c:v>
                </c:pt>
                <c:pt idx="14">
                  <c:v>8.6999999999999993</c:v>
                </c:pt>
              </c:numCache>
            </c:numRef>
          </c:val>
        </c:ser>
        <c:ser>
          <c:idx val="2"/>
          <c:order val="2"/>
          <c:tx>
            <c:strRef>
              <c:f>'znieksztalcenie drzewostanow'!$D$2</c:f>
              <c:strCache>
                <c:ptCount val="1"/>
                <c:pt idx="0">
                  <c:v>niezgodne</c:v>
                </c:pt>
              </c:strCache>
            </c:strRef>
          </c:tx>
          <c:spPr>
            <a:solidFill>
              <a:srgbClr val="CC0000"/>
            </a:solidFill>
          </c:spPr>
          <c:invertIfNegative val="0"/>
          <c:cat>
            <c:strRef>
              <c:f>'znieksztalcenie drzewostanow'!$A$3:$A$17</c:f>
              <c:strCache>
                <c:ptCount val="15"/>
                <c:pt idx="0">
                  <c:v>Bs</c:v>
                </c:pt>
                <c:pt idx="1">
                  <c:v>Bśw</c:v>
                </c:pt>
                <c:pt idx="2">
                  <c:v>Bw</c:v>
                </c:pt>
                <c:pt idx="3">
                  <c:v>Bb</c:v>
                </c:pt>
                <c:pt idx="4">
                  <c:v>BMśw</c:v>
                </c:pt>
                <c:pt idx="5">
                  <c:v>BMw</c:v>
                </c:pt>
                <c:pt idx="6">
                  <c:v>BMb</c:v>
                </c:pt>
                <c:pt idx="7">
                  <c:v>LMśw</c:v>
                </c:pt>
                <c:pt idx="8">
                  <c:v>LMw</c:v>
                </c:pt>
                <c:pt idx="9">
                  <c:v>LMb</c:v>
                </c:pt>
                <c:pt idx="10">
                  <c:v>Lśw</c:v>
                </c:pt>
                <c:pt idx="11">
                  <c:v>Lw</c:v>
                </c:pt>
                <c:pt idx="12">
                  <c:v>Ol</c:v>
                </c:pt>
                <c:pt idx="13">
                  <c:v>OlJ</c:v>
                </c:pt>
                <c:pt idx="14">
                  <c:v>Lł</c:v>
                </c:pt>
              </c:strCache>
            </c:strRef>
          </c:cat>
          <c:val>
            <c:numRef>
              <c:f>'znieksztalcenie drzewostanow'!$D$3:$D$17</c:f>
              <c:numCache>
                <c:formatCode>General</c:formatCode>
                <c:ptCount val="15"/>
                <c:pt idx="3">
                  <c:v>55.2</c:v>
                </c:pt>
                <c:pt idx="4">
                  <c:v>0.1</c:v>
                </c:pt>
                <c:pt idx="5">
                  <c:v>0.2</c:v>
                </c:pt>
                <c:pt idx="6">
                  <c:v>0</c:v>
                </c:pt>
                <c:pt idx="7">
                  <c:v>0</c:v>
                </c:pt>
                <c:pt idx="8">
                  <c:v>4.7</c:v>
                </c:pt>
                <c:pt idx="9">
                  <c:v>30.599999999999998</c:v>
                </c:pt>
                <c:pt idx="10">
                  <c:v>13.899999999999999</c:v>
                </c:pt>
                <c:pt idx="11">
                  <c:v>8.5</c:v>
                </c:pt>
                <c:pt idx="12">
                  <c:v>0.3</c:v>
                </c:pt>
                <c:pt idx="13">
                  <c:v>0.4</c:v>
                </c:pt>
                <c:pt idx="14">
                  <c:v>45.2</c:v>
                </c:pt>
              </c:numCache>
            </c:numRef>
          </c:val>
        </c:ser>
        <c:dLbls>
          <c:showLegendKey val="0"/>
          <c:showVal val="0"/>
          <c:showCatName val="0"/>
          <c:showSerName val="0"/>
          <c:showPercent val="0"/>
          <c:showBubbleSize val="0"/>
        </c:dLbls>
        <c:gapWidth val="100"/>
        <c:overlap val="100"/>
        <c:axId val="791863808"/>
        <c:axId val="425747008"/>
      </c:barChart>
      <c:catAx>
        <c:axId val="791863808"/>
        <c:scaling>
          <c:orientation val="minMax"/>
        </c:scaling>
        <c:delete val="0"/>
        <c:axPos val="b"/>
        <c:numFmt formatCode="General" sourceLinked="1"/>
        <c:majorTickMark val="out"/>
        <c:minorTickMark val="none"/>
        <c:tickLblPos val="nextTo"/>
        <c:txPr>
          <a:bodyPr rot="0"/>
          <a:lstStyle/>
          <a:p>
            <a:pPr>
              <a:defRPr sz="800"/>
            </a:pPr>
            <a:endParaRPr lang="pl-PL"/>
          </a:p>
        </c:txPr>
        <c:crossAx val="425747008"/>
        <c:crosses val="autoZero"/>
        <c:auto val="1"/>
        <c:lblAlgn val="ctr"/>
        <c:lblOffset val="100"/>
        <c:noMultiLvlLbl val="0"/>
      </c:catAx>
      <c:valAx>
        <c:axId val="425747008"/>
        <c:scaling>
          <c:orientation val="minMax"/>
        </c:scaling>
        <c:delete val="0"/>
        <c:axPos val="l"/>
        <c:majorGridlines/>
        <c:numFmt formatCode="0%" sourceLinked="1"/>
        <c:majorTickMark val="out"/>
        <c:minorTickMark val="none"/>
        <c:tickLblPos val="nextTo"/>
        <c:crossAx val="791863808"/>
        <c:crosses val="autoZero"/>
        <c:crossBetween val="between"/>
      </c:valAx>
    </c:plotArea>
    <c:legend>
      <c:legendPos val="b"/>
      <c:layout>
        <c:manualLayout>
          <c:xMode val="edge"/>
          <c:yMode val="edge"/>
          <c:x val="0.27734131580659854"/>
          <c:y val="0.92331906692479315"/>
          <c:w val="0.44556268393683424"/>
          <c:h val="7.5578397242792278E-2"/>
        </c:manualLayout>
      </c:layout>
      <c:overlay val="0"/>
    </c:legend>
    <c:plotVisOnly val="1"/>
    <c:dispBlanksAs val="gap"/>
    <c:showDLblsOverMax val="0"/>
  </c:chart>
  <c:spPr>
    <a:ln>
      <a:noFill/>
    </a:ln>
  </c:spPr>
  <c:txPr>
    <a:bodyPr/>
    <a:lstStyle/>
    <a:p>
      <a:pPr>
        <a:defRPr>
          <a:latin typeface="Garamond" panose="02020404030301010803" pitchFamily="18" charset="0"/>
        </a:defRPr>
      </a:pPr>
      <a:endParaRPr lang="pl-PL"/>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940798611111106E-2"/>
          <c:y val="5.5436507936507937E-2"/>
          <c:w val="0.82865295138888884"/>
          <c:h val="0.82675809876452988"/>
        </c:manualLayout>
      </c:layout>
      <c:barChart>
        <c:barDir val="col"/>
        <c:grouping val="stacked"/>
        <c:varyColors val="0"/>
        <c:ser>
          <c:idx val="0"/>
          <c:order val="0"/>
          <c:tx>
            <c:strRef>
              <c:f>wykresy!$B$70</c:f>
              <c:strCache>
                <c:ptCount val="1"/>
                <c:pt idx="0">
                  <c:v>BRZ</c:v>
                </c:pt>
              </c:strCache>
            </c:strRef>
          </c:tx>
          <c:spPr>
            <a:solidFill>
              <a:srgbClr val="40E6E7"/>
            </a:solidFill>
          </c:spPr>
          <c:invertIfNegative val="0"/>
          <c:cat>
            <c:strRef>
              <c:f>wykresy!$A$71:$A$74</c:f>
              <c:strCache>
                <c:ptCount val="4"/>
                <c:pt idx="0">
                  <c:v>21-40</c:v>
                </c:pt>
                <c:pt idx="1">
                  <c:v>41-60</c:v>
                </c:pt>
                <c:pt idx="2">
                  <c:v>61-80</c:v>
                </c:pt>
                <c:pt idx="3">
                  <c:v>81-100</c:v>
                </c:pt>
              </c:strCache>
            </c:strRef>
          </c:cat>
          <c:val>
            <c:numRef>
              <c:f>wykresy!$B$71:$B$74</c:f>
              <c:numCache>
                <c:formatCode>General</c:formatCode>
                <c:ptCount val="4"/>
                <c:pt idx="1">
                  <c:v>2.2679999999999998</c:v>
                </c:pt>
                <c:pt idx="2">
                  <c:v>0.36</c:v>
                </c:pt>
              </c:numCache>
            </c:numRef>
          </c:val>
        </c:ser>
        <c:ser>
          <c:idx val="1"/>
          <c:order val="1"/>
          <c:tx>
            <c:strRef>
              <c:f>wykresy!$C$70</c:f>
              <c:strCache>
                <c:ptCount val="1"/>
                <c:pt idx="0">
                  <c:v>OL</c:v>
                </c:pt>
              </c:strCache>
            </c:strRef>
          </c:tx>
          <c:spPr>
            <a:solidFill>
              <a:srgbClr val="6EFEA9"/>
            </a:solidFill>
          </c:spPr>
          <c:invertIfNegative val="0"/>
          <c:cat>
            <c:strRef>
              <c:f>wykresy!$A$71:$A$74</c:f>
              <c:strCache>
                <c:ptCount val="4"/>
                <c:pt idx="0">
                  <c:v>21-40</c:v>
                </c:pt>
                <c:pt idx="1">
                  <c:v>41-60</c:v>
                </c:pt>
                <c:pt idx="2">
                  <c:v>61-80</c:v>
                </c:pt>
                <c:pt idx="3">
                  <c:v>81-100</c:v>
                </c:pt>
              </c:strCache>
            </c:strRef>
          </c:cat>
          <c:val>
            <c:numRef>
              <c:f>wykresy!$C$71:$C$74</c:f>
              <c:numCache>
                <c:formatCode>General</c:formatCode>
                <c:ptCount val="4"/>
                <c:pt idx="0">
                  <c:v>3.75</c:v>
                </c:pt>
                <c:pt idx="1">
                  <c:v>17.042000000000002</c:v>
                </c:pt>
                <c:pt idx="2">
                  <c:v>14.242000000000001</c:v>
                </c:pt>
                <c:pt idx="3">
                  <c:v>6.3920000000000003</c:v>
                </c:pt>
              </c:numCache>
            </c:numRef>
          </c:val>
        </c:ser>
        <c:ser>
          <c:idx val="2"/>
          <c:order val="2"/>
          <c:tx>
            <c:strRef>
              <c:f>wykresy!$D$70</c:f>
              <c:strCache>
                <c:ptCount val="1"/>
                <c:pt idx="0">
                  <c:v>JS</c:v>
                </c:pt>
              </c:strCache>
            </c:strRef>
          </c:tx>
          <c:spPr>
            <a:solidFill>
              <a:srgbClr val="769348"/>
            </a:solidFill>
          </c:spPr>
          <c:invertIfNegative val="0"/>
          <c:cat>
            <c:strRef>
              <c:f>wykresy!$A$71:$A$74</c:f>
              <c:strCache>
                <c:ptCount val="4"/>
                <c:pt idx="0">
                  <c:v>21-40</c:v>
                </c:pt>
                <c:pt idx="1">
                  <c:v>41-60</c:v>
                </c:pt>
                <c:pt idx="2">
                  <c:v>61-80</c:v>
                </c:pt>
                <c:pt idx="3">
                  <c:v>81-100</c:v>
                </c:pt>
              </c:strCache>
            </c:strRef>
          </c:cat>
          <c:val>
            <c:numRef>
              <c:f>wykresy!$D$71:$D$74</c:f>
              <c:numCache>
                <c:formatCode>General</c:formatCode>
                <c:ptCount val="4"/>
                <c:pt idx="2">
                  <c:v>0.88600000000000001</c:v>
                </c:pt>
              </c:numCache>
            </c:numRef>
          </c:val>
        </c:ser>
        <c:dLbls>
          <c:showLegendKey val="0"/>
          <c:showVal val="0"/>
          <c:showCatName val="0"/>
          <c:showSerName val="0"/>
          <c:showPercent val="0"/>
          <c:showBubbleSize val="0"/>
        </c:dLbls>
        <c:gapWidth val="150"/>
        <c:overlap val="100"/>
        <c:axId val="501897216"/>
        <c:axId val="391380288"/>
      </c:barChart>
      <c:catAx>
        <c:axId val="501897216"/>
        <c:scaling>
          <c:orientation val="minMax"/>
        </c:scaling>
        <c:delete val="0"/>
        <c:axPos val="b"/>
        <c:title>
          <c:tx>
            <c:rich>
              <a:bodyPr/>
              <a:lstStyle/>
              <a:p>
                <a:pPr>
                  <a:defRPr/>
                </a:pPr>
                <a:r>
                  <a:rPr lang="pl-PL"/>
                  <a:t>Wiek</a:t>
                </a:r>
              </a:p>
            </c:rich>
          </c:tx>
          <c:overlay val="0"/>
        </c:title>
        <c:majorTickMark val="out"/>
        <c:minorTickMark val="none"/>
        <c:tickLblPos val="nextTo"/>
        <c:crossAx val="391380288"/>
        <c:crosses val="autoZero"/>
        <c:auto val="1"/>
        <c:lblAlgn val="ctr"/>
        <c:lblOffset val="100"/>
        <c:noMultiLvlLbl val="0"/>
      </c:catAx>
      <c:valAx>
        <c:axId val="391380288"/>
        <c:scaling>
          <c:orientation val="minMax"/>
        </c:scaling>
        <c:delete val="0"/>
        <c:axPos val="l"/>
        <c:majorGridlines/>
        <c:title>
          <c:tx>
            <c:rich>
              <a:bodyPr rot="-5400000" vert="horz"/>
              <a:lstStyle/>
              <a:p>
                <a:pPr>
                  <a:defRPr/>
                </a:pPr>
                <a:r>
                  <a:rPr lang="pl-PL"/>
                  <a:t>Powierzchnia [ha]</a:t>
                </a:r>
              </a:p>
            </c:rich>
          </c:tx>
          <c:overlay val="0"/>
        </c:title>
        <c:numFmt formatCode="General" sourceLinked="1"/>
        <c:majorTickMark val="out"/>
        <c:minorTickMark val="none"/>
        <c:tickLblPos val="nextTo"/>
        <c:crossAx val="501897216"/>
        <c:crosses val="autoZero"/>
        <c:crossBetween val="between"/>
      </c:valAx>
    </c:plotArea>
    <c:legend>
      <c:legendPos val="r"/>
      <c:overlay val="0"/>
    </c:legend>
    <c:plotVisOnly val="1"/>
    <c:dispBlanksAs val="gap"/>
    <c:showDLblsOverMax val="0"/>
  </c:chart>
  <c:spPr>
    <a:ln>
      <a:noFill/>
    </a:ln>
  </c:spPr>
  <c:txPr>
    <a:bodyPr/>
    <a:lstStyle/>
    <a:p>
      <a:pPr>
        <a:defRPr>
          <a:latin typeface="Garamond" panose="02020404030301010803" pitchFamily="18" charset="0"/>
        </a:defRPr>
      </a:pPr>
      <a:endParaRPr lang="pl-PL"/>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1786368490046788E-2"/>
          <c:y val="5.5436507936507937E-2"/>
          <c:w val="0.80879802735747375"/>
          <c:h val="0.81535329192030415"/>
        </c:manualLayout>
      </c:layout>
      <c:barChart>
        <c:barDir val="col"/>
        <c:grouping val="stacked"/>
        <c:varyColors val="0"/>
        <c:ser>
          <c:idx val="0"/>
          <c:order val="0"/>
          <c:tx>
            <c:strRef>
              <c:f>wykresy!$B$9</c:f>
              <c:strCache>
                <c:ptCount val="1"/>
                <c:pt idx="0">
                  <c:v>BRZ</c:v>
                </c:pt>
              </c:strCache>
            </c:strRef>
          </c:tx>
          <c:spPr>
            <a:solidFill>
              <a:srgbClr val="40E6E7"/>
            </a:solidFill>
          </c:spPr>
          <c:invertIfNegative val="0"/>
          <c:cat>
            <c:strRef>
              <c:f>wykresy!$A$10:$A$15</c:f>
              <c:strCache>
                <c:ptCount val="6"/>
                <c:pt idx="0">
                  <c:v>21-40</c:v>
                </c:pt>
                <c:pt idx="1">
                  <c:v>41-60</c:v>
                </c:pt>
                <c:pt idx="2">
                  <c:v>61-80</c:v>
                </c:pt>
                <c:pt idx="3">
                  <c:v>81-100</c:v>
                </c:pt>
                <c:pt idx="4">
                  <c:v>101-120</c:v>
                </c:pt>
                <c:pt idx="5">
                  <c:v>121-140</c:v>
                </c:pt>
              </c:strCache>
            </c:strRef>
          </c:cat>
          <c:val>
            <c:numRef>
              <c:f>wykresy!$B$10:$B$15</c:f>
              <c:numCache>
                <c:formatCode>General</c:formatCode>
                <c:ptCount val="6"/>
                <c:pt idx="0">
                  <c:v>1.5920000000000001</c:v>
                </c:pt>
                <c:pt idx="1">
                  <c:v>23.803999999999998</c:v>
                </c:pt>
                <c:pt idx="2">
                  <c:v>18.055</c:v>
                </c:pt>
                <c:pt idx="3">
                  <c:v>13.368848481738949</c:v>
                </c:pt>
                <c:pt idx="4">
                  <c:v>1.4089999999999998</c:v>
                </c:pt>
              </c:numCache>
            </c:numRef>
          </c:val>
        </c:ser>
        <c:ser>
          <c:idx val="1"/>
          <c:order val="1"/>
          <c:tx>
            <c:strRef>
              <c:f>wykresy!$C$9</c:f>
              <c:strCache>
                <c:ptCount val="1"/>
                <c:pt idx="0">
                  <c:v>DB</c:v>
                </c:pt>
              </c:strCache>
            </c:strRef>
          </c:tx>
          <c:spPr>
            <a:solidFill>
              <a:srgbClr val="8C8C8C"/>
            </a:solidFill>
          </c:spPr>
          <c:invertIfNegative val="0"/>
          <c:cat>
            <c:strRef>
              <c:f>wykresy!$A$10:$A$15</c:f>
              <c:strCache>
                <c:ptCount val="6"/>
                <c:pt idx="0">
                  <c:v>21-40</c:v>
                </c:pt>
                <c:pt idx="1">
                  <c:v>41-60</c:v>
                </c:pt>
                <c:pt idx="2">
                  <c:v>61-80</c:v>
                </c:pt>
                <c:pt idx="3">
                  <c:v>81-100</c:v>
                </c:pt>
                <c:pt idx="4">
                  <c:v>101-120</c:v>
                </c:pt>
                <c:pt idx="5">
                  <c:v>121-140</c:v>
                </c:pt>
              </c:strCache>
            </c:strRef>
          </c:cat>
          <c:val>
            <c:numRef>
              <c:f>wykresy!$C$10:$C$15</c:f>
              <c:numCache>
                <c:formatCode>General</c:formatCode>
                <c:ptCount val="6"/>
                <c:pt idx="0">
                  <c:v>0.496</c:v>
                </c:pt>
                <c:pt idx="1">
                  <c:v>3.3330000375509261</c:v>
                </c:pt>
                <c:pt idx="2">
                  <c:v>4.8860000000000001</c:v>
                </c:pt>
                <c:pt idx="3">
                  <c:v>2.8689999999999998</c:v>
                </c:pt>
                <c:pt idx="4">
                  <c:v>4.6639999999999997</c:v>
                </c:pt>
              </c:numCache>
            </c:numRef>
          </c:val>
        </c:ser>
        <c:ser>
          <c:idx val="2"/>
          <c:order val="2"/>
          <c:tx>
            <c:strRef>
              <c:f>wykresy!$D$9</c:f>
              <c:strCache>
                <c:ptCount val="1"/>
                <c:pt idx="0">
                  <c:v>GB</c:v>
                </c:pt>
              </c:strCache>
            </c:strRef>
          </c:tx>
          <c:spPr>
            <a:solidFill>
              <a:srgbClr val="FED45A"/>
            </a:solidFill>
          </c:spPr>
          <c:invertIfNegative val="0"/>
          <c:cat>
            <c:strRef>
              <c:f>wykresy!$A$10:$A$15</c:f>
              <c:strCache>
                <c:ptCount val="6"/>
                <c:pt idx="0">
                  <c:v>21-40</c:v>
                </c:pt>
                <c:pt idx="1">
                  <c:v>41-60</c:v>
                </c:pt>
                <c:pt idx="2">
                  <c:v>61-80</c:v>
                </c:pt>
                <c:pt idx="3">
                  <c:v>81-100</c:v>
                </c:pt>
                <c:pt idx="4">
                  <c:v>101-120</c:v>
                </c:pt>
                <c:pt idx="5">
                  <c:v>121-140</c:v>
                </c:pt>
              </c:strCache>
            </c:strRef>
          </c:cat>
          <c:val>
            <c:numRef>
              <c:f>wykresy!$D$10:$D$15</c:f>
              <c:numCache>
                <c:formatCode>General</c:formatCode>
                <c:ptCount val="6"/>
                <c:pt idx="0">
                  <c:v>9.8000000000000004E-2</c:v>
                </c:pt>
                <c:pt idx="1">
                  <c:v>1.2770000000000001</c:v>
                </c:pt>
                <c:pt idx="2">
                  <c:v>1.9460000000000002</c:v>
                </c:pt>
              </c:numCache>
            </c:numRef>
          </c:val>
        </c:ser>
        <c:ser>
          <c:idx val="3"/>
          <c:order val="3"/>
          <c:tx>
            <c:strRef>
              <c:f>wykresy!$E$9</c:f>
              <c:strCache>
                <c:ptCount val="1"/>
                <c:pt idx="0">
                  <c:v>OL</c:v>
                </c:pt>
              </c:strCache>
            </c:strRef>
          </c:tx>
          <c:spPr>
            <a:solidFill>
              <a:srgbClr val="6EFEA9"/>
            </a:solidFill>
          </c:spPr>
          <c:invertIfNegative val="0"/>
          <c:cat>
            <c:strRef>
              <c:f>wykresy!$A$10:$A$15</c:f>
              <c:strCache>
                <c:ptCount val="6"/>
                <c:pt idx="0">
                  <c:v>21-40</c:v>
                </c:pt>
                <c:pt idx="1">
                  <c:v>41-60</c:v>
                </c:pt>
                <c:pt idx="2">
                  <c:v>61-80</c:v>
                </c:pt>
                <c:pt idx="3">
                  <c:v>81-100</c:v>
                </c:pt>
                <c:pt idx="4">
                  <c:v>101-120</c:v>
                </c:pt>
                <c:pt idx="5">
                  <c:v>121-140</c:v>
                </c:pt>
              </c:strCache>
            </c:strRef>
          </c:cat>
          <c:val>
            <c:numRef>
              <c:f>wykresy!$E$10:$E$15</c:f>
              <c:numCache>
                <c:formatCode>General</c:formatCode>
                <c:ptCount val="6"/>
                <c:pt idx="0">
                  <c:v>9.2750000000000004</c:v>
                </c:pt>
                <c:pt idx="1">
                  <c:v>18.827999999999999</c:v>
                </c:pt>
                <c:pt idx="2">
                  <c:v>32.817999999999998</c:v>
                </c:pt>
                <c:pt idx="3">
                  <c:v>49.2306666666667</c:v>
                </c:pt>
                <c:pt idx="4">
                  <c:v>6.58</c:v>
                </c:pt>
              </c:numCache>
            </c:numRef>
          </c:val>
        </c:ser>
        <c:ser>
          <c:idx val="5"/>
          <c:order val="4"/>
          <c:tx>
            <c:strRef>
              <c:f>wykresy!$G$9</c:f>
              <c:strCache>
                <c:ptCount val="1"/>
                <c:pt idx="0">
                  <c:v>SO</c:v>
                </c:pt>
              </c:strCache>
            </c:strRef>
          </c:tx>
          <c:spPr>
            <a:solidFill>
              <a:srgbClr val="D68640"/>
            </a:solidFill>
          </c:spPr>
          <c:invertIfNegative val="0"/>
          <c:dPt>
            <c:idx val="4"/>
            <c:invertIfNegative val="0"/>
            <c:bubble3D val="0"/>
            <c:spPr>
              <a:solidFill>
                <a:srgbClr val="D68640"/>
              </a:solidFill>
              <a:ln>
                <a:solidFill>
                  <a:srgbClr val="D68640"/>
                </a:solidFill>
              </a:ln>
            </c:spPr>
          </c:dPt>
          <c:dPt>
            <c:idx val="5"/>
            <c:invertIfNegative val="0"/>
            <c:bubble3D val="0"/>
            <c:spPr>
              <a:solidFill>
                <a:srgbClr val="D68640"/>
              </a:solidFill>
              <a:ln w="28575">
                <a:solidFill>
                  <a:srgbClr val="D68640"/>
                </a:solidFill>
              </a:ln>
            </c:spPr>
          </c:dPt>
          <c:cat>
            <c:strRef>
              <c:f>wykresy!$A$10:$A$15</c:f>
              <c:strCache>
                <c:ptCount val="6"/>
                <c:pt idx="0">
                  <c:v>21-40</c:v>
                </c:pt>
                <c:pt idx="1">
                  <c:v>41-60</c:v>
                </c:pt>
                <c:pt idx="2">
                  <c:v>61-80</c:v>
                </c:pt>
                <c:pt idx="3">
                  <c:v>81-100</c:v>
                </c:pt>
                <c:pt idx="4">
                  <c:v>101-120</c:v>
                </c:pt>
                <c:pt idx="5">
                  <c:v>121-140</c:v>
                </c:pt>
              </c:strCache>
            </c:strRef>
          </c:cat>
          <c:val>
            <c:numRef>
              <c:f>wykresy!$G$10:$G$15</c:f>
              <c:numCache>
                <c:formatCode>General</c:formatCode>
                <c:ptCount val="6"/>
                <c:pt idx="0">
                  <c:v>3.9660000000000002</c:v>
                </c:pt>
                <c:pt idx="1">
                  <c:v>53.613000000000007</c:v>
                </c:pt>
                <c:pt idx="2">
                  <c:v>40.801000000000002</c:v>
                </c:pt>
                <c:pt idx="3">
                  <c:v>58.618969631432869</c:v>
                </c:pt>
                <c:pt idx="4">
                  <c:v>15.807</c:v>
                </c:pt>
                <c:pt idx="5">
                  <c:v>0.36199999999999999</c:v>
                </c:pt>
              </c:numCache>
            </c:numRef>
          </c:val>
        </c:ser>
        <c:ser>
          <c:idx val="6"/>
          <c:order val="5"/>
          <c:tx>
            <c:strRef>
              <c:f>wykresy!$H$9</c:f>
              <c:strCache>
                <c:ptCount val="1"/>
                <c:pt idx="0">
                  <c:v>ŚW</c:v>
                </c:pt>
              </c:strCache>
            </c:strRef>
          </c:tx>
          <c:spPr>
            <a:solidFill>
              <a:srgbClr val="AEA5FF"/>
            </a:solidFill>
          </c:spPr>
          <c:invertIfNegative val="0"/>
          <c:cat>
            <c:strRef>
              <c:f>wykresy!$A$10:$A$15</c:f>
              <c:strCache>
                <c:ptCount val="6"/>
                <c:pt idx="0">
                  <c:v>21-40</c:v>
                </c:pt>
                <c:pt idx="1">
                  <c:v>41-60</c:v>
                </c:pt>
                <c:pt idx="2">
                  <c:v>61-80</c:v>
                </c:pt>
                <c:pt idx="3">
                  <c:v>81-100</c:v>
                </c:pt>
                <c:pt idx="4">
                  <c:v>101-120</c:v>
                </c:pt>
                <c:pt idx="5">
                  <c:v>121-140</c:v>
                </c:pt>
              </c:strCache>
            </c:strRef>
          </c:cat>
          <c:val>
            <c:numRef>
              <c:f>wykresy!$H$10:$H$15</c:f>
              <c:numCache>
                <c:formatCode>General</c:formatCode>
                <c:ptCount val="6"/>
                <c:pt idx="0">
                  <c:v>0.79900000000000004</c:v>
                </c:pt>
                <c:pt idx="1">
                  <c:v>2.2225151826105503</c:v>
                </c:pt>
                <c:pt idx="2">
                  <c:v>0.16900000000000001</c:v>
                </c:pt>
                <c:pt idx="3">
                  <c:v>8.3000000000000004E-2</c:v>
                </c:pt>
              </c:numCache>
            </c:numRef>
          </c:val>
        </c:ser>
        <c:dLbls>
          <c:showLegendKey val="0"/>
          <c:showVal val="0"/>
          <c:showCatName val="0"/>
          <c:showSerName val="0"/>
          <c:showPercent val="0"/>
          <c:showBubbleSize val="0"/>
        </c:dLbls>
        <c:gapWidth val="150"/>
        <c:overlap val="100"/>
        <c:axId val="512049664"/>
        <c:axId val="397344064"/>
      </c:barChart>
      <c:catAx>
        <c:axId val="512049664"/>
        <c:scaling>
          <c:orientation val="minMax"/>
        </c:scaling>
        <c:delete val="0"/>
        <c:axPos val="b"/>
        <c:title>
          <c:tx>
            <c:rich>
              <a:bodyPr/>
              <a:lstStyle/>
              <a:p>
                <a:pPr>
                  <a:defRPr/>
                </a:pPr>
                <a:r>
                  <a:rPr lang="pl-PL"/>
                  <a:t>Wiek</a:t>
                </a:r>
              </a:p>
            </c:rich>
          </c:tx>
          <c:overlay val="0"/>
        </c:title>
        <c:majorTickMark val="out"/>
        <c:minorTickMark val="none"/>
        <c:tickLblPos val="nextTo"/>
        <c:crossAx val="397344064"/>
        <c:crosses val="autoZero"/>
        <c:auto val="1"/>
        <c:lblAlgn val="ctr"/>
        <c:lblOffset val="100"/>
        <c:noMultiLvlLbl val="0"/>
      </c:catAx>
      <c:valAx>
        <c:axId val="397344064"/>
        <c:scaling>
          <c:orientation val="minMax"/>
        </c:scaling>
        <c:delete val="0"/>
        <c:axPos val="l"/>
        <c:majorGridlines/>
        <c:title>
          <c:tx>
            <c:rich>
              <a:bodyPr rot="-5400000" vert="horz"/>
              <a:lstStyle/>
              <a:p>
                <a:pPr>
                  <a:defRPr/>
                </a:pPr>
                <a:r>
                  <a:rPr lang="pl-PL"/>
                  <a:t>Powierzchnia [ha]</a:t>
                </a:r>
              </a:p>
            </c:rich>
          </c:tx>
          <c:overlay val="0"/>
        </c:title>
        <c:numFmt formatCode="General" sourceLinked="1"/>
        <c:majorTickMark val="out"/>
        <c:minorTickMark val="none"/>
        <c:tickLblPos val="nextTo"/>
        <c:crossAx val="512049664"/>
        <c:crosses val="autoZero"/>
        <c:crossBetween val="between"/>
      </c:valAx>
    </c:plotArea>
    <c:legend>
      <c:legendPos val="r"/>
      <c:overlay val="0"/>
    </c:legend>
    <c:plotVisOnly val="1"/>
    <c:dispBlanksAs val="gap"/>
    <c:showDLblsOverMax val="0"/>
  </c:chart>
  <c:spPr>
    <a:ln>
      <a:noFill/>
    </a:ln>
  </c:spPr>
  <c:txPr>
    <a:bodyPr/>
    <a:lstStyle/>
    <a:p>
      <a:pPr>
        <a:defRPr>
          <a:latin typeface="Garamond" panose="02020404030301010803" pitchFamily="18" charset="0"/>
        </a:defRPr>
      </a:pPr>
      <a:endParaRPr lang="pl-PL"/>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940798611111106E-2"/>
          <c:y val="5.5436507936507937E-2"/>
          <c:w val="0.82865295138888884"/>
          <c:h val="0.78457063492063495"/>
        </c:manualLayout>
      </c:layout>
      <c:barChart>
        <c:barDir val="col"/>
        <c:grouping val="stacked"/>
        <c:varyColors val="0"/>
        <c:ser>
          <c:idx val="0"/>
          <c:order val="0"/>
          <c:tx>
            <c:strRef>
              <c:f>wykresy!$B$19</c:f>
              <c:strCache>
                <c:ptCount val="1"/>
                <c:pt idx="0">
                  <c:v>BRZ</c:v>
                </c:pt>
              </c:strCache>
            </c:strRef>
          </c:tx>
          <c:spPr>
            <a:solidFill>
              <a:srgbClr val="40E6E7"/>
            </a:solidFill>
          </c:spPr>
          <c:invertIfNegative val="0"/>
          <c:cat>
            <c:strRef>
              <c:f>wykresy!$A$20:$A$27</c:f>
              <c:strCache>
                <c:ptCount val="8"/>
                <c:pt idx="0">
                  <c:v>41-60</c:v>
                </c:pt>
                <c:pt idx="1">
                  <c:v>61-80</c:v>
                </c:pt>
                <c:pt idx="2">
                  <c:v>81-100</c:v>
                </c:pt>
                <c:pt idx="3">
                  <c:v>101-120</c:v>
                </c:pt>
                <c:pt idx="4">
                  <c:v>121-140</c:v>
                </c:pt>
                <c:pt idx="5">
                  <c:v>141-160</c:v>
                </c:pt>
                <c:pt idx="6">
                  <c:v>161-180</c:v>
                </c:pt>
                <c:pt idx="7">
                  <c:v>181-200</c:v>
                </c:pt>
              </c:strCache>
            </c:strRef>
          </c:cat>
          <c:val>
            <c:numRef>
              <c:f>wykresy!$B$20:$B$27</c:f>
              <c:numCache>
                <c:formatCode>General</c:formatCode>
                <c:ptCount val="8"/>
                <c:pt idx="2">
                  <c:v>1.294299989453384</c:v>
                </c:pt>
                <c:pt idx="3">
                  <c:v>0.189</c:v>
                </c:pt>
                <c:pt idx="4">
                  <c:v>0.42187499371357301</c:v>
                </c:pt>
              </c:numCache>
            </c:numRef>
          </c:val>
        </c:ser>
        <c:ser>
          <c:idx val="1"/>
          <c:order val="1"/>
          <c:tx>
            <c:strRef>
              <c:f>wykresy!$C$19</c:f>
              <c:strCache>
                <c:ptCount val="1"/>
                <c:pt idx="0">
                  <c:v>DB</c:v>
                </c:pt>
              </c:strCache>
            </c:strRef>
          </c:tx>
          <c:spPr>
            <a:solidFill>
              <a:srgbClr val="8C8C8C"/>
            </a:solidFill>
          </c:spPr>
          <c:invertIfNegative val="0"/>
          <c:cat>
            <c:strRef>
              <c:f>wykresy!$A$20:$A$27</c:f>
              <c:strCache>
                <c:ptCount val="8"/>
                <c:pt idx="0">
                  <c:v>41-60</c:v>
                </c:pt>
                <c:pt idx="1">
                  <c:v>61-80</c:v>
                </c:pt>
                <c:pt idx="2">
                  <c:v>81-100</c:v>
                </c:pt>
                <c:pt idx="3">
                  <c:v>101-120</c:v>
                </c:pt>
                <c:pt idx="4">
                  <c:v>121-140</c:v>
                </c:pt>
                <c:pt idx="5">
                  <c:v>141-160</c:v>
                </c:pt>
                <c:pt idx="6">
                  <c:v>161-180</c:v>
                </c:pt>
                <c:pt idx="7">
                  <c:v>181-200</c:v>
                </c:pt>
              </c:strCache>
            </c:strRef>
          </c:cat>
          <c:val>
            <c:numRef>
              <c:f>wykresy!$C$20:$C$27</c:f>
              <c:numCache>
                <c:formatCode>General</c:formatCode>
                <c:ptCount val="8"/>
                <c:pt idx="1">
                  <c:v>0.45954544458507501</c:v>
                </c:pt>
                <c:pt idx="2">
                  <c:v>4.9862999618196957</c:v>
                </c:pt>
                <c:pt idx="5">
                  <c:v>0.39</c:v>
                </c:pt>
                <c:pt idx="6">
                  <c:v>3.8877060511278798</c:v>
                </c:pt>
                <c:pt idx="7">
                  <c:v>5.0809161034960901</c:v>
                </c:pt>
              </c:numCache>
            </c:numRef>
          </c:val>
        </c:ser>
        <c:ser>
          <c:idx val="2"/>
          <c:order val="2"/>
          <c:tx>
            <c:strRef>
              <c:f>wykresy!$D$19</c:f>
              <c:strCache>
                <c:ptCount val="1"/>
                <c:pt idx="0">
                  <c:v>GB</c:v>
                </c:pt>
              </c:strCache>
            </c:strRef>
          </c:tx>
          <c:spPr>
            <a:solidFill>
              <a:srgbClr val="FED45A"/>
            </a:solidFill>
          </c:spPr>
          <c:invertIfNegative val="0"/>
          <c:cat>
            <c:strRef>
              <c:f>wykresy!$A$20:$A$27</c:f>
              <c:strCache>
                <c:ptCount val="8"/>
                <c:pt idx="0">
                  <c:v>41-60</c:v>
                </c:pt>
                <c:pt idx="1">
                  <c:v>61-80</c:v>
                </c:pt>
                <c:pt idx="2">
                  <c:v>81-100</c:v>
                </c:pt>
                <c:pt idx="3">
                  <c:v>101-120</c:v>
                </c:pt>
                <c:pt idx="4">
                  <c:v>121-140</c:v>
                </c:pt>
                <c:pt idx="5">
                  <c:v>141-160</c:v>
                </c:pt>
                <c:pt idx="6">
                  <c:v>161-180</c:v>
                </c:pt>
                <c:pt idx="7">
                  <c:v>181-200</c:v>
                </c:pt>
              </c:strCache>
            </c:strRef>
          </c:cat>
          <c:val>
            <c:numRef>
              <c:f>wykresy!$D$20:$D$27</c:f>
              <c:numCache>
                <c:formatCode>General</c:formatCode>
                <c:ptCount val="8"/>
                <c:pt idx="0">
                  <c:v>0.80636363469043704</c:v>
                </c:pt>
                <c:pt idx="1">
                  <c:v>5.5267501609414875</c:v>
                </c:pt>
                <c:pt idx="2">
                  <c:v>1.6999090792755132</c:v>
                </c:pt>
                <c:pt idx="3">
                  <c:v>0.33600000000000002</c:v>
                </c:pt>
                <c:pt idx="4">
                  <c:v>0.28124999580904803</c:v>
                </c:pt>
              </c:numCache>
            </c:numRef>
          </c:val>
        </c:ser>
        <c:ser>
          <c:idx val="3"/>
          <c:order val="3"/>
          <c:tx>
            <c:strRef>
              <c:f>wykresy!$E$19</c:f>
              <c:strCache>
                <c:ptCount val="1"/>
                <c:pt idx="0">
                  <c:v>JD</c:v>
                </c:pt>
              </c:strCache>
            </c:strRef>
          </c:tx>
          <c:spPr>
            <a:solidFill>
              <a:srgbClr val="1E90FF"/>
            </a:solidFill>
          </c:spPr>
          <c:invertIfNegative val="0"/>
          <c:cat>
            <c:strRef>
              <c:f>wykresy!$A$20:$A$27</c:f>
              <c:strCache>
                <c:ptCount val="8"/>
                <c:pt idx="0">
                  <c:v>41-60</c:v>
                </c:pt>
                <c:pt idx="1">
                  <c:v>61-80</c:v>
                </c:pt>
                <c:pt idx="2">
                  <c:v>81-100</c:v>
                </c:pt>
                <c:pt idx="3">
                  <c:v>101-120</c:v>
                </c:pt>
                <c:pt idx="4">
                  <c:v>121-140</c:v>
                </c:pt>
                <c:pt idx="5">
                  <c:v>141-160</c:v>
                </c:pt>
                <c:pt idx="6">
                  <c:v>161-180</c:v>
                </c:pt>
                <c:pt idx="7">
                  <c:v>181-200</c:v>
                </c:pt>
              </c:strCache>
            </c:strRef>
          </c:cat>
          <c:val>
            <c:numRef>
              <c:f>wykresy!$E$20:$E$27</c:f>
              <c:numCache>
                <c:formatCode>General</c:formatCode>
                <c:ptCount val="8"/>
                <c:pt idx="0">
                  <c:v>8.2876397219362179</c:v>
                </c:pt>
                <c:pt idx="1">
                  <c:v>0.386610386991741</c:v>
                </c:pt>
                <c:pt idx="2">
                  <c:v>1.7580950996451228</c:v>
                </c:pt>
                <c:pt idx="3">
                  <c:v>0.35499999999999998</c:v>
                </c:pt>
                <c:pt idx="4">
                  <c:v>2.070648791702991</c:v>
                </c:pt>
                <c:pt idx="5">
                  <c:v>1.0395818098781029</c:v>
                </c:pt>
                <c:pt idx="6">
                  <c:v>1.10189696887635</c:v>
                </c:pt>
                <c:pt idx="7">
                  <c:v>2.0659370843625</c:v>
                </c:pt>
              </c:numCache>
            </c:numRef>
          </c:val>
        </c:ser>
        <c:ser>
          <c:idx val="4"/>
          <c:order val="4"/>
          <c:tx>
            <c:strRef>
              <c:f>wykresy!$F$19</c:f>
              <c:strCache>
                <c:ptCount val="1"/>
                <c:pt idx="0">
                  <c:v>OL</c:v>
                </c:pt>
              </c:strCache>
            </c:strRef>
          </c:tx>
          <c:spPr>
            <a:solidFill>
              <a:srgbClr val="6EFEA9"/>
            </a:solidFill>
          </c:spPr>
          <c:invertIfNegative val="0"/>
          <c:cat>
            <c:strRef>
              <c:f>wykresy!$A$20:$A$27</c:f>
              <c:strCache>
                <c:ptCount val="8"/>
                <c:pt idx="0">
                  <c:v>41-60</c:v>
                </c:pt>
                <c:pt idx="1">
                  <c:v>61-80</c:v>
                </c:pt>
                <c:pt idx="2">
                  <c:v>81-100</c:v>
                </c:pt>
                <c:pt idx="3">
                  <c:v>101-120</c:v>
                </c:pt>
                <c:pt idx="4">
                  <c:v>121-140</c:v>
                </c:pt>
                <c:pt idx="5">
                  <c:v>141-160</c:v>
                </c:pt>
                <c:pt idx="6">
                  <c:v>161-180</c:v>
                </c:pt>
                <c:pt idx="7">
                  <c:v>181-200</c:v>
                </c:pt>
              </c:strCache>
            </c:strRef>
          </c:cat>
          <c:val>
            <c:numRef>
              <c:f>wykresy!$F$20:$F$27</c:f>
              <c:numCache>
                <c:formatCode>General</c:formatCode>
                <c:ptCount val="8"/>
                <c:pt idx="5">
                  <c:v>0.434</c:v>
                </c:pt>
              </c:numCache>
            </c:numRef>
          </c:val>
        </c:ser>
        <c:ser>
          <c:idx val="5"/>
          <c:order val="5"/>
          <c:tx>
            <c:strRef>
              <c:f>wykresy!$G$19</c:f>
              <c:strCache>
                <c:ptCount val="1"/>
                <c:pt idx="0">
                  <c:v>OS</c:v>
                </c:pt>
              </c:strCache>
            </c:strRef>
          </c:tx>
          <c:spPr>
            <a:solidFill>
              <a:srgbClr val="FF8787"/>
            </a:solidFill>
          </c:spPr>
          <c:invertIfNegative val="0"/>
          <c:cat>
            <c:strRef>
              <c:f>wykresy!$A$20:$A$27</c:f>
              <c:strCache>
                <c:ptCount val="8"/>
                <c:pt idx="0">
                  <c:v>41-60</c:v>
                </c:pt>
                <c:pt idx="1">
                  <c:v>61-80</c:v>
                </c:pt>
                <c:pt idx="2">
                  <c:v>81-100</c:v>
                </c:pt>
                <c:pt idx="3">
                  <c:v>101-120</c:v>
                </c:pt>
                <c:pt idx="4">
                  <c:v>121-140</c:v>
                </c:pt>
                <c:pt idx="5">
                  <c:v>141-160</c:v>
                </c:pt>
                <c:pt idx="6">
                  <c:v>161-180</c:v>
                </c:pt>
                <c:pt idx="7">
                  <c:v>181-200</c:v>
                </c:pt>
              </c:strCache>
            </c:strRef>
          </c:cat>
          <c:val>
            <c:numRef>
              <c:f>wykresy!$G$20:$G$27</c:f>
              <c:numCache>
                <c:formatCode>General</c:formatCode>
                <c:ptCount val="8"/>
                <c:pt idx="2">
                  <c:v>0.63599999673077501</c:v>
                </c:pt>
              </c:numCache>
            </c:numRef>
          </c:val>
        </c:ser>
        <c:ser>
          <c:idx val="6"/>
          <c:order val="6"/>
          <c:tx>
            <c:strRef>
              <c:f>wykresy!$H$19</c:f>
              <c:strCache>
                <c:ptCount val="1"/>
                <c:pt idx="0">
                  <c:v>SO</c:v>
                </c:pt>
              </c:strCache>
            </c:strRef>
          </c:tx>
          <c:spPr>
            <a:solidFill>
              <a:srgbClr val="D68640"/>
            </a:solidFill>
          </c:spPr>
          <c:invertIfNegative val="0"/>
          <c:cat>
            <c:strRef>
              <c:f>wykresy!$A$20:$A$27</c:f>
              <c:strCache>
                <c:ptCount val="8"/>
                <c:pt idx="0">
                  <c:v>41-60</c:v>
                </c:pt>
                <c:pt idx="1">
                  <c:v>61-80</c:v>
                </c:pt>
                <c:pt idx="2">
                  <c:v>81-100</c:v>
                </c:pt>
                <c:pt idx="3">
                  <c:v>101-120</c:v>
                </c:pt>
                <c:pt idx="4">
                  <c:v>121-140</c:v>
                </c:pt>
                <c:pt idx="5">
                  <c:v>141-160</c:v>
                </c:pt>
                <c:pt idx="6">
                  <c:v>161-180</c:v>
                </c:pt>
                <c:pt idx="7">
                  <c:v>181-200</c:v>
                </c:pt>
              </c:strCache>
            </c:strRef>
          </c:cat>
          <c:val>
            <c:numRef>
              <c:f>wykresy!$H$20:$H$27</c:f>
              <c:numCache>
                <c:formatCode>General</c:formatCode>
                <c:ptCount val="8"/>
                <c:pt idx="2">
                  <c:v>0.26917691784109582</c:v>
                </c:pt>
                <c:pt idx="3">
                  <c:v>7.0000000000000007E-2</c:v>
                </c:pt>
                <c:pt idx="5">
                  <c:v>13.61779993657024</c:v>
                </c:pt>
                <c:pt idx="6">
                  <c:v>4.4506000006715496</c:v>
                </c:pt>
                <c:pt idx="7">
                  <c:v>5.5570978698811402</c:v>
                </c:pt>
              </c:numCache>
            </c:numRef>
          </c:val>
        </c:ser>
        <c:dLbls>
          <c:showLegendKey val="0"/>
          <c:showVal val="0"/>
          <c:showCatName val="0"/>
          <c:showSerName val="0"/>
          <c:showPercent val="0"/>
          <c:showBubbleSize val="0"/>
        </c:dLbls>
        <c:gapWidth val="150"/>
        <c:overlap val="100"/>
        <c:axId val="512051200"/>
        <c:axId val="397715136"/>
      </c:barChart>
      <c:catAx>
        <c:axId val="512051200"/>
        <c:scaling>
          <c:orientation val="minMax"/>
        </c:scaling>
        <c:delete val="0"/>
        <c:axPos val="b"/>
        <c:title>
          <c:tx>
            <c:rich>
              <a:bodyPr/>
              <a:lstStyle/>
              <a:p>
                <a:pPr>
                  <a:defRPr/>
                </a:pPr>
                <a:r>
                  <a:rPr lang="pl-PL"/>
                  <a:t>Wiek</a:t>
                </a:r>
              </a:p>
            </c:rich>
          </c:tx>
          <c:overlay val="0"/>
        </c:title>
        <c:majorTickMark val="out"/>
        <c:minorTickMark val="none"/>
        <c:tickLblPos val="nextTo"/>
        <c:crossAx val="397715136"/>
        <c:crosses val="autoZero"/>
        <c:auto val="1"/>
        <c:lblAlgn val="ctr"/>
        <c:lblOffset val="100"/>
        <c:noMultiLvlLbl val="0"/>
      </c:catAx>
      <c:valAx>
        <c:axId val="397715136"/>
        <c:scaling>
          <c:orientation val="minMax"/>
        </c:scaling>
        <c:delete val="0"/>
        <c:axPos val="l"/>
        <c:majorGridlines/>
        <c:title>
          <c:tx>
            <c:rich>
              <a:bodyPr rot="-5400000" vert="horz"/>
              <a:lstStyle/>
              <a:p>
                <a:pPr>
                  <a:defRPr/>
                </a:pPr>
                <a:r>
                  <a:rPr lang="pl-PL"/>
                  <a:t>Powierzchnia [ha]</a:t>
                </a:r>
              </a:p>
            </c:rich>
          </c:tx>
          <c:overlay val="0"/>
        </c:title>
        <c:numFmt formatCode="General" sourceLinked="1"/>
        <c:majorTickMark val="out"/>
        <c:minorTickMark val="none"/>
        <c:tickLblPos val="nextTo"/>
        <c:crossAx val="512051200"/>
        <c:crosses val="autoZero"/>
        <c:crossBetween val="between"/>
      </c:valAx>
    </c:plotArea>
    <c:legend>
      <c:legendPos val="r"/>
      <c:overlay val="0"/>
    </c:legend>
    <c:plotVisOnly val="1"/>
    <c:dispBlanksAs val="gap"/>
    <c:showDLblsOverMax val="0"/>
  </c:chart>
  <c:spPr>
    <a:ln>
      <a:noFill/>
    </a:ln>
  </c:spPr>
  <c:txPr>
    <a:bodyPr/>
    <a:lstStyle/>
    <a:p>
      <a:pPr>
        <a:defRPr>
          <a:latin typeface="Garamond" panose="02020404030301010803" pitchFamily="18" charset="0"/>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940798611111106E-2"/>
          <c:y val="5.5436507936507937E-2"/>
          <c:w val="0.82865295138888884"/>
          <c:h val="0.79863316962766495"/>
        </c:manualLayout>
      </c:layout>
      <c:barChart>
        <c:barDir val="col"/>
        <c:grouping val="stacked"/>
        <c:varyColors val="0"/>
        <c:ser>
          <c:idx val="0"/>
          <c:order val="0"/>
          <c:tx>
            <c:strRef>
              <c:f>wykresy!$B$31</c:f>
              <c:strCache>
                <c:ptCount val="1"/>
                <c:pt idx="0">
                  <c:v>BRZ</c:v>
                </c:pt>
              </c:strCache>
            </c:strRef>
          </c:tx>
          <c:spPr>
            <a:solidFill>
              <a:srgbClr val="40E6E7"/>
            </a:solidFill>
          </c:spPr>
          <c:invertIfNegative val="0"/>
          <c:cat>
            <c:strRef>
              <c:f>wykresy!$A$32:$A$37</c:f>
              <c:strCache>
                <c:ptCount val="6"/>
                <c:pt idx="0">
                  <c:v>21-40</c:v>
                </c:pt>
                <c:pt idx="1">
                  <c:v>41-60</c:v>
                </c:pt>
                <c:pt idx="2">
                  <c:v>61-80</c:v>
                </c:pt>
                <c:pt idx="3">
                  <c:v>81-100</c:v>
                </c:pt>
                <c:pt idx="4">
                  <c:v>101-120</c:v>
                </c:pt>
                <c:pt idx="5">
                  <c:v>121-140</c:v>
                </c:pt>
              </c:strCache>
            </c:strRef>
          </c:cat>
          <c:val>
            <c:numRef>
              <c:f>wykresy!$B$32:$B$37</c:f>
              <c:numCache>
                <c:formatCode>General</c:formatCode>
                <c:ptCount val="6"/>
                <c:pt idx="0">
                  <c:v>0.871</c:v>
                </c:pt>
                <c:pt idx="1">
                  <c:v>0.25226666712231099</c:v>
                </c:pt>
                <c:pt idx="2">
                  <c:v>5.0090000000000003</c:v>
                </c:pt>
                <c:pt idx="3">
                  <c:v>3.6689999999999996</c:v>
                </c:pt>
              </c:numCache>
            </c:numRef>
          </c:val>
        </c:ser>
        <c:ser>
          <c:idx val="1"/>
          <c:order val="1"/>
          <c:tx>
            <c:strRef>
              <c:f>wykresy!$C$31</c:f>
              <c:strCache>
                <c:ptCount val="1"/>
                <c:pt idx="0">
                  <c:v>DB</c:v>
                </c:pt>
              </c:strCache>
            </c:strRef>
          </c:tx>
          <c:spPr>
            <a:solidFill>
              <a:srgbClr val="8C8C8C"/>
            </a:solidFill>
          </c:spPr>
          <c:invertIfNegative val="0"/>
          <c:cat>
            <c:strRef>
              <c:f>wykresy!$A$32:$A$37</c:f>
              <c:strCache>
                <c:ptCount val="6"/>
                <c:pt idx="0">
                  <c:v>21-40</c:v>
                </c:pt>
                <c:pt idx="1">
                  <c:v>41-60</c:v>
                </c:pt>
                <c:pt idx="2">
                  <c:v>61-80</c:v>
                </c:pt>
                <c:pt idx="3">
                  <c:v>81-100</c:v>
                </c:pt>
                <c:pt idx="4">
                  <c:v>101-120</c:v>
                </c:pt>
                <c:pt idx="5">
                  <c:v>121-140</c:v>
                </c:pt>
              </c:strCache>
            </c:strRef>
          </c:cat>
          <c:val>
            <c:numRef>
              <c:f>wykresy!$C$32:$C$37</c:f>
              <c:numCache>
                <c:formatCode>General</c:formatCode>
                <c:ptCount val="6"/>
                <c:pt idx="1">
                  <c:v>0.481400000683467</c:v>
                </c:pt>
                <c:pt idx="2">
                  <c:v>7.7729538643767802</c:v>
                </c:pt>
                <c:pt idx="3">
                  <c:v>1.5960000000000001</c:v>
                </c:pt>
                <c:pt idx="4">
                  <c:v>2.4849230778224398</c:v>
                </c:pt>
              </c:numCache>
            </c:numRef>
          </c:val>
        </c:ser>
        <c:ser>
          <c:idx val="2"/>
          <c:order val="2"/>
          <c:tx>
            <c:strRef>
              <c:f>wykresy!$D$31</c:f>
              <c:strCache>
                <c:ptCount val="1"/>
                <c:pt idx="0">
                  <c:v>GB</c:v>
                </c:pt>
              </c:strCache>
            </c:strRef>
          </c:tx>
          <c:spPr>
            <a:solidFill>
              <a:srgbClr val="FED45A"/>
            </a:solidFill>
          </c:spPr>
          <c:invertIfNegative val="0"/>
          <c:cat>
            <c:strRef>
              <c:f>wykresy!$A$32:$A$37</c:f>
              <c:strCache>
                <c:ptCount val="6"/>
                <c:pt idx="0">
                  <c:v>21-40</c:v>
                </c:pt>
                <c:pt idx="1">
                  <c:v>41-60</c:v>
                </c:pt>
                <c:pt idx="2">
                  <c:v>61-80</c:v>
                </c:pt>
                <c:pt idx="3">
                  <c:v>81-100</c:v>
                </c:pt>
                <c:pt idx="4">
                  <c:v>101-120</c:v>
                </c:pt>
                <c:pt idx="5">
                  <c:v>121-140</c:v>
                </c:pt>
              </c:strCache>
            </c:strRef>
          </c:cat>
          <c:val>
            <c:numRef>
              <c:f>wykresy!$D$32:$D$37</c:f>
              <c:numCache>
                <c:formatCode>General</c:formatCode>
                <c:ptCount val="6"/>
                <c:pt idx="0">
                  <c:v>0.13759999931653299</c:v>
                </c:pt>
                <c:pt idx="1">
                  <c:v>1.847205126255141</c:v>
                </c:pt>
                <c:pt idx="2">
                  <c:v>0.95029230728064795</c:v>
                </c:pt>
                <c:pt idx="3">
                  <c:v>0.44153845748957798</c:v>
                </c:pt>
              </c:numCache>
            </c:numRef>
          </c:val>
        </c:ser>
        <c:ser>
          <c:idx val="4"/>
          <c:order val="3"/>
          <c:tx>
            <c:strRef>
              <c:f>wykresy!$F$31</c:f>
              <c:strCache>
                <c:ptCount val="1"/>
                <c:pt idx="0">
                  <c:v>OL</c:v>
                </c:pt>
              </c:strCache>
            </c:strRef>
          </c:tx>
          <c:spPr>
            <a:solidFill>
              <a:srgbClr val="6EFEA9"/>
            </a:solidFill>
          </c:spPr>
          <c:invertIfNegative val="0"/>
          <c:cat>
            <c:strRef>
              <c:f>wykresy!$A$32:$A$37</c:f>
              <c:strCache>
                <c:ptCount val="6"/>
                <c:pt idx="0">
                  <c:v>21-40</c:v>
                </c:pt>
                <c:pt idx="1">
                  <c:v>41-60</c:v>
                </c:pt>
                <c:pt idx="2">
                  <c:v>61-80</c:v>
                </c:pt>
                <c:pt idx="3">
                  <c:v>81-100</c:v>
                </c:pt>
                <c:pt idx="4">
                  <c:v>101-120</c:v>
                </c:pt>
                <c:pt idx="5">
                  <c:v>121-140</c:v>
                </c:pt>
              </c:strCache>
            </c:strRef>
          </c:cat>
          <c:val>
            <c:numRef>
              <c:f>wykresy!$F$32:$F$37</c:f>
              <c:numCache>
                <c:formatCode>General</c:formatCode>
                <c:ptCount val="6"/>
                <c:pt idx="0">
                  <c:v>7.8479999999999999</c:v>
                </c:pt>
                <c:pt idx="1">
                  <c:v>1.1100000000000001</c:v>
                </c:pt>
                <c:pt idx="2">
                  <c:v>8.9320000000000004</c:v>
                </c:pt>
                <c:pt idx="3">
                  <c:v>10.510000000000002</c:v>
                </c:pt>
              </c:numCache>
            </c:numRef>
          </c:val>
        </c:ser>
        <c:ser>
          <c:idx val="5"/>
          <c:order val="4"/>
          <c:tx>
            <c:strRef>
              <c:f>wykresy!$G$31</c:f>
              <c:strCache>
                <c:ptCount val="1"/>
                <c:pt idx="0">
                  <c:v>OS</c:v>
                </c:pt>
              </c:strCache>
            </c:strRef>
          </c:tx>
          <c:invertIfNegative val="0"/>
          <c:cat>
            <c:strRef>
              <c:f>wykresy!$A$32:$A$37</c:f>
              <c:strCache>
                <c:ptCount val="6"/>
                <c:pt idx="0">
                  <c:v>21-40</c:v>
                </c:pt>
                <c:pt idx="1">
                  <c:v>41-60</c:v>
                </c:pt>
                <c:pt idx="2">
                  <c:v>61-80</c:v>
                </c:pt>
                <c:pt idx="3">
                  <c:v>81-100</c:v>
                </c:pt>
                <c:pt idx="4">
                  <c:v>101-120</c:v>
                </c:pt>
                <c:pt idx="5">
                  <c:v>121-140</c:v>
                </c:pt>
              </c:strCache>
            </c:strRef>
          </c:cat>
          <c:val>
            <c:numRef>
              <c:f>wykresy!$G$32:$G$37</c:f>
              <c:numCache>
                <c:formatCode>General</c:formatCode>
                <c:ptCount val="6"/>
                <c:pt idx="2">
                  <c:v>1.0150000000000001</c:v>
                </c:pt>
                <c:pt idx="3">
                  <c:v>0.32</c:v>
                </c:pt>
              </c:numCache>
            </c:numRef>
          </c:val>
        </c:ser>
        <c:ser>
          <c:idx val="6"/>
          <c:order val="5"/>
          <c:tx>
            <c:strRef>
              <c:f>wykresy!$H$31</c:f>
              <c:strCache>
                <c:ptCount val="1"/>
                <c:pt idx="0">
                  <c:v>SO</c:v>
                </c:pt>
              </c:strCache>
            </c:strRef>
          </c:tx>
          <c:spPr>
            <a:solidFill>
              <a:srgbClr val="D68640"/>
            </a:solidFill>
          </c:spPr>
          <c:invertIfNegative val="0"/>
          <c:cat>
            <c:strRef>
              <c:f>wykresy!$A$32:$A$37</c:f>
              <c:strCache>
                <c:ptCount val="6"/>
                <c:pt idx="0">
                  <c:v>21-40</c:v>
                </c:pt>
                <c:pt idx="1">
                  <c:v>41-60</c:v>
                </c:pt>
                <c:pt idx="2">
                  <c:v>61-80</c:v>
                </c:pt>
                <c:pt idx="3">
                  <c:v>81-100</c:v>
                </c:pt>
                <c:pt idx="4">
                  <c:v>101-120</c:v>
                </c:pt>
                <c:pt idx="5">
                  <c:v>121-140</c:v>
                </c:pt>
              </c:strCache>
            </c:strRef>
          </c:cat>
          <c:val>
            <c:numRef>
              <c:f>wykresy!$H$32:$H$37</c:f>
              <c:numCache>
                <c:formatCode>General</c:formatCode>
                <c:ptCount val="6"/>
                <c:pt idx="0">
                  <c:v>0.42</c:v>
                </c:pt>
                <c:pt idx="1">
                  <c:v>2.460666667805778</c:v>
                </c:pt>
                <c:pt idx="2">
                  <c:v>12.158000000000001</c:v>
                </c:pt>
                <c:pt idx="3">
                  <c:v>4.1820000000000004</c:v>
                </c:pt>
                <c:pt idx="4">
                  <c:v>13.8901538318473</c:v>
                </c:pt>
                <c:pt idx="5">
                  <c:v>1.38</c:v>
                </c:pt>
              </c:numCache>
            </c:numRef>
          </c:val>
        </c:ser>
        <c:dLbls>
          <c:showLegendKey val="0"/>
          <c:showVal val="0"/>
          <c:showCatName val="0"/>
          <c:showSerName val="0"/>
          <c:showPercent val="0"/>
          <c:showBubbleSize val="0"/>
        </c:dLbls>
        <c:gapWidth val="150"/>
        <c:overlap val="100"/>
        <c:axId val="512052736"/>
        <c:axId val="409150016"/>
      </c:barChart>
      <c:catAx>
        <c:axId val="512052736"/>
        <c:scaling>
          <c:orientation val="minMax"/>
        </c:scaling>
        <c:delete val="0"/>
        <c:axPos val="b"/>
        <c:title>
          <c:tx>
            <c:rich>
              <a:bodyPr/>
              <a:lstStyle/>
              <a:p>
                <a:pPr>
                  <a:defRPr/>
                </a:pPr>
                <a:r>
                  <a:rPr lang="pl-PL"/>
                  <a:t>Wiek</a:t>
                </a:r>
              </a:p>
            </c:rich>
          </c:tx>
          <c:overlay val="0"/>
        </c:title>
        <c:majorTickMark val="out"/>
        <c:minorTickMark val="none"/>
        <c:tickLblPos val="nextTo"/>
        <c:crossAx val="409150016"/>
        <c:crosses val="autoZero"/>
        <c:auto val="1"/>
        <c:lblAlgn val="ctr"/>
        <c:lblOffset val="100"/>
        <c:noMultiLvlLbl val="0"/>
      </c:catAx>
      <c:valAx>
        <c:axId val="409150016"/>
        <c:scaling>
          <c:orientation val="minMax"/>
        </c:scaling>
        <c:delete val="0"/>
        <c:axPos val="l"/>
        <c:majorGridlines/>
        <c:title>
          <c:tx>
            <c:rich>
              <a:bodyPr rot="-5400000" vert="horz"/>
              <a:lstStyle/>
              <a:p>
                <a:pPr>
                  <a:defRPr/>
                </a:pPr>
                <a:r>
                  <a:rPr lang="pl-PL"/>
                  <a:t>Powierzchnia [ha]</a:t>
                </a:r>
              </a:p>
            </c:rich>
          </c:tx>
          <c:overlay val="0"/>
        </c:title>
        <c:numFmt formatCode="General" sourceLinked="1"/>
        <c:majorTickMark val="out"/>
        <c:minorTickMark val="none"/>
        <c:tickLblPos val="nextTo"/>
        <c:crossAx val="512052736"/>
        <c:crosses val="autoZero"/>
        <c:crossBetween val="between"/>
      </c:valAx>
    </c:plotArea>
    <c:legend>
      <c:legendPos val="r"/>
      <c:overlay val="0"/>
    </c:legend>
    <c:plotVisOnly val="1"/>
    <c:dispBlanksAs val="gap"/>
    <c:showDLblsOverMax val="0"/>
  </c:chart>
  <c:spPr>
    <a:ln>
      <a:noFill/>
    </a:ln>
  </c:spPr>
  <c:txPr>
    <a:bodyPr/>
    <a:lstStyle/>
    <a:p>
      <a:pPr>
        <a:defRPr>
          <a:latin typeface="Garamond" panose="02020404030301010803" pitchFamily="18" charset="0"/>
        </a:defRPr>
      </a:pPr>
      <a:endParaRPr lang="pl-PL"/>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940798611111106E-2"/>
          <c:y val="5.5436507936507937E-2"/>
          <c:w val="0.82865295138888884"/>
          <c:h val="0.78457063492063495"/>
        </c:manualLayout>
      </c:layout>
      <c:barChart>
        <c:barDir val="col"/>
        <c:grouping val="stacked"/>
        <c:varyColors val="0"/>
        <c:ser>
          <c:idx val="0"/>
          <c:order val="0"/>
          <c:tx>
            <c:strRef>
              <c:f>wykresy!$B$78</c:f>
              <c:strCache>
                <c:ptCount val="1"/>
                <c:pt idx="0">
                  <c:v>BRZ</c:v>
                </c:pt>
              </c:strCache>
            </c:strRef>
          </c:tx>
          <c:spPr>
            <a:solidFill>
              <a:srgbClr val="40E6E7"/>
            </a:solidFill>
          </c:spPr>
          <c:invertIfNegative val="0"/>
          <c:cat>
            <c:strRef>
              <c:f>wykresy!$A$79:$A$84</c:f>
              <c:strCache>
                <c:ptCount val="6"/>
                <c:pt idx="0">
                  <c:v>21-40</c:v>
                </c:pt>
                <c:pt idx="1">
                  <c:v>41-60</c:v>
                </c:pt>
                <c:pt idx="2">
                  <c:v>61-80</c:v>
                </c:pt>
                <c:pt idx="3">
                  <c:v>81-100</c:v>
                </c:pt>
                <c:pt idx="4">
                  <c:v>101-120</c:v>
                </c:pt>
                <c:pt idx="5">
                  <c:v>121-140</c:v>
                </c:pt>
              </c:strCache>
            </c:strRef>
          </c:cat>
          <c:val>
            <c:numRef>
              <c:f>wykresy!$B$79:$B$84</c:f>
              <c:numCache>
                <c:formatCode>General</c:formatCode>
                <c:ptCount val="6"/>
                <c:pt idx="0">
                  <c:v>1.702</c:v>
                </c:pt>
                <c:pt idx="1">
                  <c:v>3.4510000000000005</c:v>
                </c:pt>
                <c:pt idx="2">
                  <c:v>1.3780000000000001</c:v>
                </c:pt>
                <c:pt idx="4">
                  <c:v>1.4119999999999999</c:v>
                </c:pt>
              </c:numCache>
            </c:numRef>
          </c:val>
        </c:ser>
        <c:ser>
          <c:idx val="1"/>
          <c:order val="1"/>
          <c:tx>
            <c:strRef>
              <c:f>wykresy!$C$78</c:f>
              <c:strCache>
                <c:ptCount val="1"/>
                <c:pt idx="0">
                  <c:v>DB</c:v>
                </c:pt>
              </c:strCache>
            </c:strRef>
          </c:tx>
          <c:spPr>
            <a:solidFill>
              <a:srgbClr val="8C8C8C"/>
            </a:solidFill>
          </c:spPr>
          <c:invertIfNegative val="0"/>
          <c:cat>
            <c:strRef>
              <c:f>wykresy!$A$79:$A$84</c:f>
              <c:strCache>
                <c:ptCount val="6"/>
                <c:pt idx="0">
                  <c:v>21-40</c:v>
                </c:pt>
                <c:pt idx="1">
                  <c:v>41-60</c:v>
                </c:pt>
                <c:pt idx="2">
                  <c:v>61-80</c:v>
                </c:pt>
                <c:pt idx="3">
                  <c:v>81-100</c:v>
                </c:pt>
                <c:pt idx="4">
                  <c:v>101-120</c:v>
                </c:pt>
                <c:pt idx="5">
                  <c:v>121-140</c:v>
                </c:pt>
              </c:strCache>
            </c:strRef>
          </c:cat>
          <c:val>
            <c:numRef>
              <c:f>wykresy!$C$79:$C$84</c:f>
              <c:numCache>
                <c:formatCode>General</c:formatCode>
                <c:ptCount val="6"/>
                <c:pt idx="0">
                  <c:v>0.621</c:v>
                </c:pt>
              </c:numCache>
            </c:numRef>
          </c:val>
        </c:ser>
        <c:ser>
          <c:idx val="2"/>
          <c:order val="2"/>
          <c:tx>
            <c:strRef>
              <c:f>wykresy!$D$78</c:f>
              <c:strCache>
                <c:ptCount val="1"/>
                <c:pt idx="0">
                  <c:v>OL</c:v>
                </c:pt>
              </c:strCache>
            </c:strRef>
          </c:tx>
          <c:spPr>
            <a:solidFill>
              <a:srgbClr val="6EFEA9"/>
            </a:solidFill>
          </c:spPr>
          <c:invertIfNegative val="0"/>
          <c:cat>
            <c:strRef>
              <c:f>wykresy!$A$79:$A$84</c:f>
              <c:strCache>
                <c:ptCount val="6"/>
                <c:pt idx="0">
                  <c:v>21-40</c:v>
                </c:pt>
                <c:pt idx="1">
                  <c:v>41-60</c:v>
                </c:pt>
                <c:pt idx="2">
                  <c:v>61-80</c:v>
                </c:pt>
                <c:pt idx="3">
                  <c:v>81-100</c:v>
                </c:pt>
                <c:pt idx="4">
                  <c:v>101-120</c:v>
                </c:pt>
                <c:pt idx="5">
                  <c:v>121-140</c:v>
                </c:pt>
              </c:strCache>
            </c:strRef>
          </c:cat>
          <c:val>
            <c:numRef>
              <c:f>wykresy!$D$79:$D$84</c:f>
              <c:numCache>
                <c:formatCode>General</c:formatCode>
                <c:ptCount val="6"/>
                <c:pt idx="0">
                  <c:v>7.2760000000000007</c:v>
                </c:pt>
                <c:pt idx="1">
                  <c:v>14.654000000000002</c:v>
                </c:pt>
                <c:pt idx="2">
                  <c:v>9.7679999999999989</c:v>
                </c:pt>
                <c:pt idx="4">
                  <c:v>13.84</c:v>
                </c:pt>
                <c:pt idx="5">
                  <c:v>9.66</c:v>
                </c:pt>
              </c:numCache>
            </c:numRef>
          </c:val>
        </c:ser>
        <c:ser>
          <c:idx val="3"/>
          <c:order val="3"/>
          <c:tx>
            <c:strRef>
              <c:f>wykresy!$E$78</c:f>
              <c:strCache>
                <c:ptCount val="1"/>
                <c:pt idx="0">
                  <c:v>SO</c:v>
                </c:pt>
              </c:strCache>
            </c:strRef>
          </c:tx>
          <c:spPr>
            <a:solidFill>
              <a:srgbClr val="D68640"/>
            </a:solidFill>
          </c:spPr>
          <c:invertIfNegative val="0"/>
          <c:cat>
            <c:strRef>
              <c:f>wykresy!$A$79:$A$84</c:f>
              <c:strCache>
                <c:ptCount val="6"/>
                <c:pt idx="0">
                  <c:v>21-40</c:v>
                </c:pt>
                <c:pt idx="1">
                  <c:v>41-60</c:v>
                </c:pt>
                <c:pt idx="2">
                  <c:v>61-80</c:v>
                </c:pt>
                <c:pt idx="3">
                  <c:v>81-100</c:v>
                </c:pt>
                <c:pt idx="4">
                  <c:v>101-120</c:v>
                </c:pt>
                <c:pt idx="5">
                  <c:v>121-140</c:v>
                </c:pt>
              </c:strCache>
            </c:strRef>
          </c:cat>
          <c:val>
            <c:numRef>
              <c:f>wykresy!$E$79:$E$84</c:f>
              <c:numCache>
                <c:formatCode>General</c:formatCode>
                <c:ptCount val="6"/>
                <c:pt idx="0">
                  <c:v>4.0709999999999997</c:v>
                </c:pt>
                <c:pt idx="1">
                  <c:v>1.196</c:v>
                </c:pt>
                <c:pt idx="3">
                  <c:v>1.64</c:v>
                </c:pt>
              </c:numCache>
            </c:numRef>
          </c:val>
        </c:ser>
        <c:ser>
          <c:idx val="4"/>
          <c:order val="4"/>
          <c:tx>
            <c:strRef>
              <c:f>wykresy!$F$78</c:f>
              <c:strCache>
                <c:ptCount val="1"/>
                <c:pt idx="0">
                  <c:v>ŚW</c:v>
                </c:pt>
              </c:strCache>
            </c:strRef>
          </c:tx>
          <c:spPr>
            <a:solidFill>
              <a:srgbClr val="AEA5FF"/>
            </a:solidFill>
          </c:spPr>
          <c:invertIfNegative val="0"/>
          <c:cat>
            <c:strRef>
              <c:f>wykresy!$A$79:$A$84</c:f>
              <c:strCache>
                <c:ptCount val="6"/>
                <c:pt idx="0">
                  <c:v>21-40</c:v>
                </c:pt>
                <c:pt idx="1">
                  <c:v>41-60</c:v>
                </c:pt>
                <c:pt idx="2">
                  <c:v>61-80</c:v>
                </c:pt>
                <c:pt idx="3">
                  <c:v>81-100</c:v>
                </c:pt>
                <c:pt idx="4">
                  <c:v>101-120</c:v>
                </c:pt>
                <c:pt idx="5">
                  <c:v>121-140</c:v>
                </c:pt>
              </c:strCache>
            </c:strRef>
          </c:cat>
          <c:val>
            <c:numRef>
              <c:f>wykresy!$F$79:$F$84</c:f>
              <c:numCache>
                <c:formatCode>General</c:formatCode>
                <c:ptCount val="6"/>
                <c:pt idx="0">
                  <c:v>0.85099999999999998</c:v>
                </c:pt>
              </c:numCache>
            </c:numRef>
          </c:val>
        </c:ser>
        <c:dLbls>
          <c:showLegendKey val="0"/>
          <c:showVal val="0"/>
          <c:showCatName val="0"/>
          <c:showSerName val="0"/>
          <c:showPercent val="0"/>
          <c:showBubbleSize val="0"/>
        </c:dLbls>
        <c:gapWidth val="150"/>
        <c:overlap val="100"/>
        <c:axId val="511767552"/>
        <c:axId val="409151744"/>
      </c:barChart>
      <c:catAx>
        <c:axId val="511767552"/>
        <c:scaling>
          <c:orientation val="minMax"/>
        </c:scaling>
        <c:delete val="0"/>
        <c:axPos val="b"/>
        <c:title>
          <c:tx>
            <c:rich>
              <a:bodyPr/>
              <a:lstStyle/>
              <a:p>
                <a:pPr>
                  <a:defRPr/>
                </a:pPr>
                <a:r>
                  <a:rPr lang="pl-PL"/>
                  <a:t>Wiek</a:t>
                </a:r>
              </a:p>
            </c:rich>
          </c:tx>
          <c:overlay val="0"/>
        </c:title>
        <c:majorTickMark val="out"/>
        <c:minorTickMark val="none"/>
        <c:tickLblPos val="nextTo"/>
        <c:crossAx val="409151744"/>
        <c:crosses val="autoZero"/>
        <c:auto val="1"/>
        <c:lblAlgn val="ctr"/>
        <c:lblOffset val="100"/>
        <c:noMultiLvlLbl val="0"/>
      </c:catAx>
      <c:valAx>
        <c:axId val="409151744"/>
        <c:scaling>
          <c:orientation val="minMax"/>
          <c:max val="20"/>
        </c:scaling>
        <c:delete val="0"/>
        <c:axPos val="l"/>
        <c:majorGridlines/>
        <c:title>
          <c:tx>
            <c:rich>
              <a:bodyPr rot="-5400000" vert="horz"/>
              <a:lstStyle/>
              <a:p>
                <a:pPr>
                  <a:defRPr/>
                </a:pPr>
                <a:r>
                  <a:rPr lang="pl-PL"/>
                  <a:t>Powierzchnia [ha]</a:t>
                </a:r>
              </a:p>
            </c:rich>
          </c:tx>
          <c:overlay val="0"/>
        </c:title>
        <c:numFmt formatCode="General" sourceLinked="1"/>
        <c:majorTickMark val="out"/>
        <c:minorTickMark val="none"/>
        <c:tickLblPos val="nextTo"/>
        <c:crossAx val="511767552"/>
        <c:crosses val="autoZero"/>
        <c:crossBetween val="between"/>
        <c:majorUnit val="5"/>
      </c:valAx>
    </c:plotArea>
    <c:legend>
      <c:legendPos val="r"/>
      <c:overlay val="0"/>
    </c:legend>
    <c:plotVisOnly val="1"/>
    <c:dispBlanksAs val="gap"/>
    <c:showDLblsOverMax val="0"/>
  </c:chart>
  <c:spPr>
    <a:ln>
      <a:noFill/>
    </a:ln>
  </c:spPr>
  <c:txPr>
    <a:bodyPr/>
    <a:lstStyle/>
    <a:p>
      <a:pPr>
        <a:defRPr>
          <a:latin typeface="Garamond" panose="02020404030301010803" pitchFamily="18" charset="0"/>
        </a:defRPr>
      </a:pPr>
      <a:endParaRPr lang="pl-PL"/>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940798611111106E-2"/>
          <c:y val="5.5436507936507937E-2"/>
          <c:w val="0.82865295138888884"/>
          <c:h val="0.79863309530426874"/>
        </c:manualLayout>
      </c:layout>
      <c:barChart>
        <c:barDir val="col"/>
        <c:grouping val="stacked"/>
        <c:varyColors val="0"/>
        <c:ser>
          <c:idx val="0"/>
          <c:order val="0"/>
          <c:tx>
            <c:strRef>
              <c:f>wykresy!$B$41</c:f>
              <c:strCache>
                <c:ptCount val="1"/>
                <c:pt idx="0">
                  <c:v>AK</c:v>
                </c:pt>
              </c:strCache>
            </c:strRef>
          </c:tx>
          <c:invertIfNegative val="0"/>
          <c:cat>
            <c:strRef>
              <c:f>wykresy!$A$42:$A$47</c:f>
              <c:strCache>
                <c:ptCount val="6"/>
                <c:pt idx="0">
                  <c:v>41-60</c:v>
                </c:pt>
                <c:pt idx="1">
                  <c:v>61-80</c:v>
                </c:pt>
                <c:pt idx="2">
                  <c:v>81-100</c:v>
                </c:pt>
                <c:pt idx="3">
                  <c:v>101-120</c:v>
                </c:pt>
                <c:pt idx="4">
                  <c:v>121-140</c:v>
                </c:pt>
                <c:pt idx="5">
                  <c:v>141-160</c:v>
                </c:pt>
              </c:strCache>
            </c:strRef>
          </c:cat>
          <c:val>
            <c:numRef>
              <c:f>wykresy!$B$42:$B$47</c:f>
              <c:numCache>
                <c:formatCode>General</c:formatCode>
                <c:ptCount val="6"/>
                <c:pt idx="2">
                  <c:v>0.15750000782310999</c:v>
                </c:pt>
              </c:numCache>
            </c:numRef>
          </c:val>
        </c:ser>
        <c:ser>
          <c:idx val="1"/>
          <c:order val="1"/>
          <c:tx>
            <c:strRef>
              <c:f>wykresy!$C$41</c:f>
              <c:strCache>
                <c:ptCount val="1"/>
                <c:pt idx="0">
                  <c:v>BRZ</c:v>
                </c:pt>
              </c:strCache>
            </c:strRef>
          </c:tx>
          <c:spPr>
            <a:solidFill>
              <a:srgbClr val="40E6E7"/>
            </a:solidFill>
          </c:spPr>
          <c:invertIfNegative val="0"/>
          <c:cat>
            <c:strRef>
              <c:f>wykresy!$A$42:$A$47</c:f>
              <c:strCache>
                <c:ptCount val="6"/>
                <c:pt idx="0">
                  <c:v>41-60</c:v>
                </c:pt>
                <c:pt idx="1">
                  <c:v>61-80</c:v>
                </c:pt>
                <c:pt idx="2">
                  <c:v>81-100</c:v>
                </c:pt>
                <c:pt idx="3">
                  <c:v>101-120</c:v>
                </c:pt>
                <c:pt idx="4">
                  <c:v>121-140</c:v>
                </c:pt>
                <c:pt idx="5">
                  <c:v>141-160</c:v>
                </c:pt>
              </c:strCache>
            </c:strRef>
          </c:cat>
          <c:val>
            <c:numRef>
              <c:f>wykresy!$C$42:$C$47</c:f>
              <c:numCache>
                <c:formatCode>General</c:formatCode>
                <c:ptCount val="6"/>
                <c:pt idx="2">
                  <c:v>0.673999998049303</c:v>
                </c:pt>
                <c:pt idx="4">
                  <c:v>0.41777778123631898</c:v>
                </c:pt>
                <c:pt idx="5">
                  <c:v>2.5495670858072099</c:v>
                </c:pt>
              </c:numCache>
            </c:numRef>
          </c:val>
        </c:ser>
        <c:ser>
          <c:idx val="2"/>
          <c:order val="2"/>
          <c:tx>
            <c:strRef>
              <c:f>wykresy!$D$41</c:f>
              <c:strCache>
                <c:ptCount val="1"/>
                <c:pt idx="0">
                  <c:v>DB</c:v>
                </c:pt>
              </c:strCache>
            </c:strRef>
          </c:tx>
          <c:spPr>
            <a:solidFill>
              <a:srgbClr val="8C8C8C"/>
            </a:solidFill>
          </c:spPr>
          <c:invertIfNegative val="0"/>
          <c:cat>
            <c:strRef>
              <c:f>wykresy!$A$42:$A$47</c:f>
              <c:strCache>
                <c:ptCount val="6"/>
                <c:pt idx="0">
                  <c:v>41-60</c:v>
                </c:pt>
                <c:pt idx="1">
                  <c:v>61-80</c:v>
                </c:pt>
                <c:pt idx="2">
                  <c:v>81-100</c:v>
                </c:pt>
                <c:pt idx="3">
                  <c:v>101-120</c:v>
                </c:pt>
                <c:pt idx="4">
                  <c:v>121-140</c:v>
                </c:pt>
                <c:pt idx="5">
                  <c:v>141-160</c:v>
                </c:pt>
              </c:strCache>
            </c:strRef>
          </c:cat>
          <c:val>
            <c:numRef>
              <c:f>wykresy!$D$42:$D$47</c:f>
              <c:numCache>
                <c:formatCode>General</c:formatCode>
                <c:ptCount val="6"/>
                <c:pt idx="0">
                  <c:v>0.363538468345383</c:v>
                </c:pt>
                <c:pt idx="1">
                  <c:v>1.9898227342114101</c:v>
                </c:pt>
                <c:pt idx="2">
                  <c:v>10.117030336852917</c:v>
                </c:pt>
                <c:pt idx="3">
                  <c:v>23.47902258125302</c:v>
                </c:pt>
                <c:pt idx="4">
                  <c:v>2.0967008665781099</c:v>
                </c:pt>
                <c:pt idx="5">
                  <c:v>1.00684416368311</c:v>
                </c:pt>
              </c:numCache>
            </c:numRef>
          </c:val>
        </c:ser>
        <c:ser>
          <c:idx val="3"/>
          <c:order val="3"/>
          <c:tx>
            <c:strRef>
              <c:f>wykresy!$E$41</c:f>
              <c:strCache>
                <c:ptCount val="1"/>
                <c:pt idx="0">
                  <c:v>GB</c:v>
                </c:pt>
              </c:strCache>
            </c:strRef>
          </c:tx>
          <c:spPr>
            <a:solidFill>
              <a:srgbClr val="FED45A"/>
            </a:solidFill>
          </c:spPr>
          <c:invertIfNegative val="0"/>
          <c:cat>
            <c:strRef>
              <c:f>wykresy!$A$42:$A$47</c:f>
              <c:strCache>
                <c:ptCount val="6"/>
                <c:pt idx="0">
                  <c:v>41-60</c:v>
                </c:pt>
                <c:pt idx="1">
                  <c:v>61-80</c:v>
                </c:pt>
                <c:pt idx="2">
                  <c:v>81-100</c:v>
                </c:pt>
                <c:pt idx="3">
                  <c:v>101-120</c:v>
                </c:pt>
                <c:pt idx="4">
                  <c:v>121-140</c:v>
                </c:pt>
                <c:pt idx="5">
                  <c:v>141-160</c:v>
                </c:pt>
              </c:strCache>
            </c:strRef>
          </c:cat>
          <c:val>
            <c:numRef>
              <c:f>wykresy!$E$42:$E$47</c:f>
              <c:numCache>
                <c:formatCode>General</c:formatCode>
                <c:ptCount val="6"/>
                <c:pt idx="0">
                  <c:v>3.1944798990589183</c:v>
                </c:pt>
                <c:pt idx="1">
                  <c:v>7.9038926542899137</c:v>
                </c:pt>
                <c:pt idx="2">
                  <c:v>8.6238836215522348</c:v>
                </c:pt>
                <c:pt idx="3">
                  <c:v>3.9667045541507542</c:v>
                </c:pt>
                <c:pt idx="4">
                  <c:v>0.90432324456976398</c:v>
                </c:pt>
              </c:numCache>
            </c:numRef>
          </c:val>
        </c:ser>
        <c:ser>
          <c:idx val="4"/>
          <c:order val="4"/>
          <c:tx>
            <c:strRef>
              <c:f>wykresy!$F$41</c:f>
              <c:strCache>
                <c:ptCount val="1"/>
                <c:pt idx="0">
                  <c:v>JD</c:v>
                </c:pt>
              </c:strCache>
            </c:strRef>
          </c:tx>
          <c:spPr>
            <a:solidFill>
              <a:srgbClr val="1E90FF"/>
            </a:solidFill>
          </c:spPr>
          <c:invertIfNegative val="0"/>
          <c:cat>
            <c:strRef>
              <c:f>wykresy!$A$42:$A$47</c:f>
              <c:strCache>
                <c:ptCount val="6"/>
                <c:pt idx="0">
                  <c:v>41-60</c:v>
                </c:pt>
                <c:pt idx="1">
                  <c:v>61-80</c:v>
                </c:pt>
                <c:pt idx="2">
                  <c:v>81-100</c:v>
                </c:pt>
                <c:pt idx="3">
                  <c:v>101-120</c:v>
                </c:pt>
                <c:pt idx="4">
                  <c:v>121-140</c:v>
                </c:pt>
                <c:pt idx="5">
                  <c:v>141-160</c:v>
                </c:pt>
              </c:strCache>
            </c:strRef>
          </c:cat>
          <c:val>
            <c:numRef>
              <c:f>wykresy!$F$42:$F$47</c:f>
              <c:numCache>
                <c:formatCode>General</c:formatCode>
                <c:ptCount val="6"/>
                <c:pt idx="1">
                  <c:v>0.126</c:v>
                </c:pt>
                <c:pt idx="3">
                  <c:v>1.0425000033434482</c:v>
                </c:pt>
                <c:pt idx="4">
                  <c:v>0.20888889061815899</c:v>
                </c:pt>
                <c:pt idx="5">
                  <c:v>0.463571426597785</c:v>
                </c:pt>
              </c:numCache>
            </c:numRef>
          </c:val>
        </c:ser>
        <c:ser>
          <c:idx val="6"/>
          <c:order val="5"/>
          <c:tx>
            <c:strRef>
              <c:f>wykresy!$H$41</c:f>
              <c:strCache>
                <c:ptCount val="1"/>
                <c:pt idx="0">
                  <c:v>MD</c:v>
                </c:pt>
              </c:strCache>
            </c:strRef>
          </c:tx>
          <c:spPr>
            <a:solidFill>
              <a:schemeClr val="tx2">
                <a:lumMod val="75000"/>
              </a:schemeClr>
            </a:solidFill>
          </c:spPr>
          <c:invertIfNegative val="0"/>
          <c:cat>
            <c:strRef>
              <c:f>wykresy!$A$42:$A$47</c:f>
              <c:strCache>
                <c:ptCount val="6"/>
                <c:pt idx="0">
                  <c:v>41-60</c:v>
                </c:pt>
                <c:pt idx="1">
                  <c:v>61-80</c:v>
                </c:pt>
                <c:pt idx="2">
                  <c:v>81-100</c:v>
                </c:pt>
                <c:pt idx="3">
                  <c:v>101-120</c:v>
                </c:pt>
                <c:pt idx="4">
                  <c:v>121-140</c:v>
                </c:pt>
                <c:pt idx="5">
                  <c:v>141-160</c:v>
                </c:pt>
              </c:strCache>
            </c:strRef>
          </c:cat>
          <c:val>
            <c:numRef>
              <c:f>wykresy!$H$42:$H$47</c:f>
              <c:numCache>
                <c:formatCode>General</c:formatCode>
                <c:ptCount val="6"/>
                <c:pt idx="4">
                  <c:v>0.62858120071581403</c:v>
                </c:pt>
              </c:numCache>
            </c:numRef>
          </c:val>
        </c:ser>
        <c:ser>
          <c:idx val="7"/>
          <c:order val="6"/>
          <c:tx>
            <c:strRef>
              <c:f>wykresy!$I$41</c:f>
              <c:strCache>
                <c:ptCount val="1"/>
                <c:pt idx="0">
                  <c:v>SO</c:v>
                </c:pt>
              </c:strCache>
            </c:strRef>
          </c:tx>
          <c:spPr>
            <a:solidFill>
              <a:srgbClr val="D68640"/>
            </a:solidFill>
          </c:spPr>
          <c:invertIfNegative val="0"/>
          <c:cat>
            <c:strRef>
              <c:f>wykresy!$A$42:$A$47</c:f>
              <c:strCache>
                <c:ptCount val="6"/>
                <c:pt idx="0">
                  <c:v>41-60</c:v>
                </c:pt>
                <c:pt idx="1">
                  <c:v>61-80</c:v>
                </c:pt>
                <c:pt idx="2">
                  <c:v>81-100</c:v>
                </c:pt>
                <c:pt idx="3">
                  <c:v>101-120</c:v>
                </c:pt>
                <c:pt idx="4">
                  <c:v>121-140</c:v>
                </c:pt>
                <c:pt idx="5">
                  <c:v>141-160</c:v>
                </c:pt>
              </c:strCache>
            </c:strRef>
          </c:cat>
          <c:val>
            <c:numRef>
              <c:f>wykresy!$I$42:$I$47</c:f>
              <c:numCache>
                <c:formatCode>General</c:formatCode>
                <c:ptCount val="6"/>
                <c:pt idx="1">
                  <c:v>1.3330000000000002</c:v>
                </c:pt>
                <c:pt idx="2">
                  <c:v>1.2649999999999999</c:v>
                </c:pt>
                <c:pt idx="3">
                  <c:v>18.13030765827309</c:v>
                </c:pt>
                <c:pt idx="4">
                  <c:v>7.2777602871699303</c:v>
                </c:pt>
                <c:pt idx="5">
                  <c:v>24.522994833302199</c:v>
                </c:pt>
              </c:numCache>
            </c:numRef>
          </c:val>
        </c:ser>
        <c:dLbls>
          <c:showLegendKey val="0"/>
          <c:showVal val="0"/>
          <c:showCatName val="0"/>
          <c:showSerName val="0"/>
          <c:showPercent val="0"/>
          <c:showBubbleSize val="0"/>
        </c:dLbls>
        <c:gapWidth val="150"/>
        <c:overlap val="100"/>
        <c:axId val="512571904"/>
        <c:axId val="409153472"/>
      </c:barChart>
      <c:catAx>
        <c:axId val="512571904"/>
        <c:scaling>
          <c:orientation val="minMax"/>
        </c:scaling>
        <c:delete val="0"/>
        <c:axPos val="b"/>
        <c:title>
          <c:tx>
            <c:rich>
              <a:bodyPr/>
              <a:lstStyle/>
              <a:p>
                <a:pPr>
                  <a:defRPr/>
                </a:pPr>
                <a:r>
                  <a:rPr lang="pl-PL"/>
                  <a:t>Wiek</a:t>
                </a:r>
              </a:p>
            </c:rich>
          </c:tx>
          <c:overlay val="0"/>
        </c:title>
        <c:majorTickMark val="out"/>
        <c:minorTickMark val="none"/>
        <c:tickLblPos val="nextTo"/>
        <c:crossAx val="409153472"/>
        <c:crosses val="autoZero"/>
        <c:auto val="1"/>
        <c:lblAlgn val="ctr"/>
        <c:lblOffset val="100"/>
        <c:noMultiLvlLbl val="0"/>
      </c:catAx>
      <c:valAx>
        <c:axId val="409153472"/>
        <c:scaling>
          <c:orientation val="minMax"/>
        </c:scaling>
        <c:delete val="0"/>
        <c:axPos val="l"/>
        <c:majorGridlines/>
        <c:title>
          <c:tx>
            <c:rich>
              <a:bodyPr rot="-5400000" vert="horz"/>
              <a:lstStyle/>
              <a:p>
                <a:pPr>
                  <a:defRPr/>
                </a:pPr>
                <a:r>
                  <a:rPr lang="pl-PL"/>
                  <a:t>Powierzchnia [ha]</a:t>
                </a:r>
              </a:p>
            </c:rich>
          </c:tx>
          <c:overlay val="0"/>
        </c:title>
        <c:numFmt formatCode="General" sourceLinked="1"/>
        <c:majorTickMark val="out"/>
        <c:minorTickMark val="none"/>
        <c:tickLblPos val="nextTo"/>
        <c:crossAx val="512571904"/>
        <c:crosses val="autoZero"/>
        <c:crossBetween val="between"/>
      </c:valAx>
    </c:plotArea>
    <c:legend>
      <c:legendPos val="r"/>
      <c:legendEntry>
        <c:idx val="6"/>
        <c:delete val="1"/>
      </c:legendEntry>
      <c:overlay val="0"/>
    </c:legend>
    <c:plotVisOnly val="1"/>
    <c:dispBlanksAs val="gap"/>
    <c:showDLblsOverMax val="0"/>
  </c:chart>
  <c:spPr>
    <a:ln>
      <a:noFill/>
    </a:ln>
  </c:spPr>
  <c:txPr>
    <a:bodyPr/>
    <a:lstStyle/>
    <a:p>
      <a:pPr>
        <a:defRPr>
          <a:latin typeface="Garamond" panose="02020404030301010803" pitchFamily="18" charset="0"/>
        </a:defRPr>
      </a:pPr>
      <a:endParaRPr lang="pl-PL"/>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940798611111106E-2"/>
          <c:y val="5.5436507936507937E-2"/>
          <c:w val="0.82865295138888884"/>
          <c:h val="0.81406909313326981"/>
        </c:manualLayout>
      </c:layout>
      <c:barChart>
        <c:barDir val="col"/>
        <c:grouping val="stacked"/>
        <c:varyColors val="0"/>
        <c:ser>
          <c:idx val="0"/>
          <c:order val="0"/>
          <c:tx>
            <c:strRef>
              <c:f>wykresy!$B$88</c:f>
              <c:strCache>
                <c:ptCount val="1"/>
                <c:pt idx="0">
                  <c:v>BRZ</c:v>
                </c:pt>
              </c:strCache>
            </c:strRef>
          </c:tx>
          <c:spPr>
            <a:solidFill>
              <a:srgbClr val="40E6E7"/>
            </a:solidFill>
          </c:spPr>
          <c:invertIfNegative val="0"/>
          <c:cat>
            <c:strRef>
              <c:f>wykresy!$A$89:$A$92</c:f>
              <c:strCache>
                <c:ptCount val="4"/>
                <c:pt idx="0">
                  <c:v>21-40</c:v>
                </c:pt>
                <c:pt idx="1">
                  <c:v>61-80</c:v>
                </c:pt>
                <c:pt idx="2">
                  <c:v>81-100</c:v>
                </c:pt>
                <c:pt idx="3">
                  <c:v>101-120</c:v>
                </c:pt>
              </c:strCache>
            </c:strRef>
          </c:cat>
          <c:val>
            <c:numRef>
              <c:f>wykresy!$B$89:$B$92</c:f>
              <c:numCache>
                <c:formatCode>General</c:formatCode>
                <c:ptCount val="4"/>
                <c:pt idx="1">
                  <c:v>0.26512499771825998</c:v>
                </c:pt>
              </c:numCache>
            </c:numRef>
          </c:val>
        </c:ser>
        <c:ser>
          <c:idx val="1"/>
          <c:order val="1"/>
          <c:tx>
            <c:strRef>
              <c:f>wykresy!$C$88</c:f>
              <c:strCache>
                <c:ptCount val="1"/>
                <c:pt idx="0">
                  <c:v>DB</c:v>
                </c:pt>
              </c:strCache>
            </c:strRef>
          </c:tx>
          <c:spPr>
            <a:solidFill>
              <a:srgbClr val="8C8C8C"/>
            </a:solidFill>
          </c:spPr>
          <c:invertIfNegative val="0"/>
          <c:cat>
            <c:strRef>
              <c:f>wykresy!$A$89:$A$92</c:f>
              <c:strCache>
                <c:ptCount val="4"/>
                <c:pt idx="0">
                  <c:v>21-40</c:v>
                </c:pt>
                <c:pt idx="1">
                  <c:v>61-80</c:v>
                </c:pt>
                <c:pt idx="2">
                  <c:v>81-100</c:v>
                </c:pt>
                <c:pt idx="3">
                  <c:v>101-120</c:v>
                </c:pt>
              </c:strCache>
            </c:strRef>
          </c:cat>
          <c:val>
            <c:numRef>
              <c:f>wykresy!$C$89:$C$92</c:f>
              <c:numCache>
                <c:formatCode>General</c:formatCode>
                <c:ptCount val="4"/>
                <c:pt idx="1">
                  <c:v>2.0367499863095588</c:v>
                </c:pt>
                <c:pt idx="2">
                  <c:v>0.23699999999999999</c:v>
                </c:pt>
                <c:pt idx="3">
                  <c:v>0.26800000000000002</c:v>
                </c:pt>
              </c:numCache>
            </c:numRef>
          </c:val>
        </c:ser>
        <c:ser>
          <c:idx val="2"/>
          <c:order val="2"/>
          <c:tx>
            <c:strRef>
              <c:f>wykresy!$D$88</c:f>
              <c:strCache>
                <c:ptCount val="1"/>
                <c:pt idx="0">
                  <c:v>GB</c:v>
                </c:pt>
              </c:strCache>
            </c:strRef>
          </c:tx>
          <c:spPr>
            <a:solidFill>
              <a:srgbClr val="FED45A"/>
            </a:solidFill>
          </c:spPr>
          <c:invertIfNegative val="0"/>
          <c:cat>
            <c:strRef>
              <c:f>wykresy!$A$89:$A$92</c:f>
              <c:strCache>
                <c:ptCount val="4"/>
                <c:pt idx="0">
                  <c:v>21-40</c:v>
                </c:pt>
                <c:pt idx="1">
                  <c:v>61-80</c:v>
                </c:pt>
                <c:pt idx="2">
                  <c:v>81-100</c:v>
                </c:pt>
                <c:pt idx="3">
                  <c:v>101-120</c:v>
                </c:pt>
              </c:strCache>
            </c:strRef>
          </c:cat>
          <c:val>
            <c:numRef>
              <c:f>wykresy!$D$89:$D$92</c:f>
              <c:numCache>
                <c:formatCode>General</c:formatCode>
                <c:ptCount val="4"/>
                <c:pt idx="0">
                  <c:v>0.36750000912696101</c:v>
                </c:pt>
                <c:pt idx="1">
                  <c:v>0.55125001369044202</c:v>
                </c:pt>
              </c:numCache>
            </c:numRef>
          </c:val>
        </c:ser>
        <c:ser>
          <c:idx val="3"/>
          <c:order val="3"/>
          <c:tx>
            <c:strRef>
              <c:f>wykresy!$E$88</c:f>
              <c:strCache>
                <c:ptCount val="1"/>
                <c:pt idx="0">
                  <c:v>OL</c:v>
                </c:pt>
              </c:strCache>
            </c:strRef>
          </c:tx>
          <c:spPr>
            <a:solidFill>
              <a:srgbClr val="6EFEA9"/>
            </a:solidFill>
          </c:spPr>
          <c:invertIfNegative val="0"/>
          <c:cat>
            <c:strRef>
              <c:f>wykresy!$A$89:$A$92</c:f>
              <c:strCache>
                <c:ptCount val="4"/>
                <c:pt idx="0">
                  <c:v>21-40</c:v>
                </c:pt>
                <c:pt idx="1">
                  <c:v>61-80</c:v>
                </c:pt>
                <c:pt idx="2">
                  <c:v>81-100</c:v>
                </c:pt>
                <c:pt idx="3">
                  <c:v>101-120</c:v>
                </c:pt>
              </c:strCache>
            </c:strRef>
          </c:cat>
          <c:val>
            <c:numRef>
              <c:f>wykresy!$E$89:$E$92</c:f>
              <c:numCache>
                <c:formatCode>General</c:formatCode>
                <c:ptCount val="4"/>
                <c:pt idx="1">
                  <c:v>0.15312499771825999</c:v>
                </c:pt>
              </c:numCache>
            </c:numRef>
          </c:val>
        </c:ser>
        <c:ser>
          <c:idx val="4"/>
          <c:order val="4"/>
          <c:tx>
            <c:strRef>
              <c:f>wykresy!$F$88</c:f>
              <c:strCache>
                <c:ptCount val="1"/>
                <c:pt idx="0">
                  <c:v>OS</c:v>
                </c:pt>
              </c:strCache>
            </c:strRef>
          </c:tx>
          <c:spPr>
            <a:solidFill>
              <a:srgbClr val="FF8787"/>
            </a:solidFill>
          </c:spPr>
          <c:invertIfNegative val="0"/>
          <c:cat>
            <c:strRef>
              <c:f>wykresy!$A$89:$A$92</c:f>
              <c:strCache>
                <c:ptCount val="4"/>
                <c:pt idx="0">
                  <c:v>21-40</c:v>
                </c:pt>
                <c:pt idx="1">
                  <c:v>61-80</c:v>
                </c:pt>
                <c:pt idx="2">
                  <c:v>81-100</c:v>
                </c:pt>
                <c:pt idx="3">
                  <c:v>101-120</c:v>
                </c:pt>
              </c:strCache>
            </c:strRef>
          </c:cat>
          <c:val>
            <c:numRef>
              <c:f>wykresy!$F$89:$F$92</c:f>
              <c:numCache>
                <c:formatCode>General</c:formatCode>
                <c:ptCount val="4"/>
                <c:pt idx="1">
                  <c:v>0.23699999999999999</c:v>
                </c:pt>
              </c:numCache>
            </c:numRef>
          </c:val>
        </c:ser>
        <c:ser>
          <c:idx val="5"/>
          <c:order val="5"/>
          <c:tx>
            <c:strRef>
              <c:f>wykresy!$G$88</c:f>
              <c:strCache>
                <c:ptCount val="1"/>
                <c:pt idx="0">
                  <c:v>SO</c:v>
                </c:pt>
              </c:strCache>
            </c:strRef>
          </c:tx>
          <c:invertIfNegative val="0"/>
          <c:cat>
            <c:strRef>
              <c:f>wykresy!$A$89:$A$92</c:f>
              <c:strCache>
                <c:ptCount val="4"/>
                <c:pt idx="0">
                  <c:v>21-40</c:v>
                </c:pt>
                <c:pt idx="1">
                  <c:v>61-80</c:v>
                </c:pt>
                <c:pt idx="2">
                  <c:v>81-100</c:v>
                </c:pt>
                <c:pt idx="3">
                  <c:v>101-120</c:v>
                </c:pt>
              </c:strCache>
            </c:strRef>
          </c:cat>
          <c:val>
            <c:numRef>
              <c:f>wykresy!$G$89:$G$92</c:f>
              <c:numCache>
                <c:formatCode>General</c:formatCode>
                <c:ptCount val="4"/>
                <c:pt idx="1">
                  <c:v>0.70824999543651901</c:v>
                </c:pt>
                <c:pt idx="2">
                  <c:v>1.8959999999999999</c:v>
                </c:pt>
                <c:pt idx="3">
                  <c:v>0.56000000000000005</c:v>
                </c:pt>
              </c:numCache>
            </c:numRef>
          </c:val>
        </c:ser>
        <c:dLbls>
          <c:showLegendKey val="0"/>
          <c:showVal val="0"/>
          <c:showCatName val="0"/>
          <c:showSerName val="0"/>
          <c:showPercent val="0"/>
          <c:showBubbleSize val="0"/>
        </c:dLbls>
        <c:gapWidth val="150"/>
        <c:overlap val="100"/>
        <c:axId val="511768064"/>
        <c:axId val="409155200"/>
      </c:barChart>
      <c:catAx>
        <c:axId val="511768064"/>
        <c:scaling>
          <c:orientation val="minMax"/>
        </c:scaling>
        <c:delete val="0"/>
        <c:axPos val="b"/>
        <c:title>
          <c:tx>
            <c:rich>
              <a:bodyPr/>
              <a:lstStyle/>
              <a:p>
                <a:pPr>
                  <a:defRPr/>
                </a:pPr>
                <a:r>
                  <a:rPr lang="pl-PL"/>
                  <a:t>Wiek</a:t>
                </a:r>
              </a:p>
            </c:rich>
          </c:tx>
          <c:overlay val="0"/>
        </c:title>
        <c:majorTickMark val="out"/>
        <c:minorTickMark val="none"/>
        <c:tickLblPos val="nextTo"/>
        <c:crossAx val="409155200"/>
        <c:crosses val="autoZero"/>
        <c:auto val="1"/>
        <c:lblAlgn val="ctr"/>
        <c:lblOffset val="100"/>
        <c:noMultiLvlLbl val="0"/>
      </c:catAx>
      <c:valAx>
        <c:axId val="409155200"/>
        <c:scaling>
          <c:orientation val="minMax"/>
          <c:max val="5"/>
        </c:scaling>
        <c:delete val="0"/>
        <c:axPos val="l"/>
        <c:majorGridlines/>
        <c:title>
          <c:tx>
            <c:rich>
              <a:bodyPr rot="-5400000" vert="horz"/>
              <a:lstStyle/>
              <a:p>
                <a:pPr>
                  <a:defRPr/>
                </a:pPr>
                <a:r>
                  <a:rPr lang="pl-PL"/>
                  <a:t>Powierzchnia [ha]</a:t>
                </a:r>
              </a:p>
            </c:rich>
          </c:tx>
          <c:overlay val="0"/>
        </c:title>
        <c:numFmt formatCode="General" sourceLinked="1"/>
        <c:majorTickMark val="out"/>
        <c:minorTickMark val="none"/>
        <c:tickLblPos val="nextTo"/>
        <c:crossAx val="511768064"/>
        <c:crosses val="autoZero"/>
        <c:crossBetween val="between"/>
        <c:majorUnit val="1"/>
      </c:valAx>
    </c:plotArea>
    <c:legend>
      <c:legendPos val="r"/>
      <c:overlay val="0"/>
    </c:legend>
    <c:plotVisOnly val="1"/>
    <c:dispBlanksAs val="gap"/>
    <c:showDLblsOverMax val="0"/>
  </c:chart>
  <c:spPr>
    <a:ln>
      <a:noFill/>
    </a:ln>
  </c:spPr>
  <c:txPr>
    <a:bodyPr/>
    <a:lstStyle/>
    <a:p>
      <a:pPr>
        <a:defRPr>
          <a:latin typeface="Garamond" panose="02020404030301010803" pitchFamily="18" charset="0"/>
        </a:defRPr>
      </a:pPr>
      <a:endParaRPr lang="pl-PL"/>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450921465961386"/>
          <c:y val="0.17199424314937647"/>
          <c:w val="0.47541142456981417"/>
          <c:h val="0.79475344898002553"/>
        </c:manualLayout>
      </c:layout>
      <c:pieChart>
        <c:varyColors val="1"/>
        <c:ser>
          <c:idx val="0"/>
          <c:order val="0"/>
          <c:dPt>
            <c:idx val="0"/>
            <c:bubble3D val="0"/>
            <c:spPr>
              <a:solidFill>
                <a:srgbClr val="FDFBAD"/>
              </a:solidFill>
            </c:spPr>
            <c:extLst xmlns:c16r2="http://schemas.microsoft.com/office/drawing/2015/06/chart">
              <c:ext xmlns:c16="http://schemas.microsoft.com/office/drawing/2014/chart" uri="{C3380CC4-5D6E-409C-BE32-E72D297353CC}">
                <c16:uniqueId val="{00000001-8DA3-4DAB-B4BB-127FEBAA5752}"/>
              </c:ext>
            </c:extLst>
          </c:dPt>
          <c:dPt>
            <c:idx val="1"/>
            <c:bubble3D val="0"/>
            <c:spPr>
              <a:pattFill prst="wdUpDiag">
                <a:fgClr>
                  <a:srgbClr val="FFAA00"/>
                </a:fgClr>
                <a:bgClr>
                  <a:srgbClr val="FDFBAD"/>
                </a:bgClr>
              </a:pattFill>
              <a:ln w="3175">
                <a:solidFill>
                  <a:schemeClr val="bg1">
                    <a:lumMod val="65000"/>
                  </a:schemeClr>
                </a:solidFill>
              </a:ln>
            </c:spPr>
            <c:extLst xmlns:c16r2="http://schemas.microsoft.com/office/drawing/2015/06/chart">
              <c:ext xmlns:c16="http://schemas.microsoft.com/office/drawing/2014/chart" uri="{C3380CC4-5D6E-409C-BE32-E72D297353CC}">
                <c16:uniqueId val="{00000003-8DA3-4DAB-B4BB-127FEBAA5752}"/>
              </c:ext>
            </c:extLst>
          </c:dPt>
          <c:dPt>
            <c:idx val="2"/>
            <c:bubble3D val="0"/>
            <c:spPr>
              <a:pattFill prst="pct10">
                <a:fgClr>
                  <a:srgbClr val="FFAA00"/>
                </a:fgClr>
                <a:bgClr>
                  <a:srgbClr val="FDFBAD"/>
                </a:bgClr>
              </a:pattFill>
              <a:ln w="3175">
                <a:solidFill>
                  <a:schemeClr val="bg1">
                    <a:lumMod val="65000"/>
                  </a:schemeClr>
                </a:solidFill>
              </a:ln>
            </c:spPr>
            <c:extLst xmlns:c16r2="http://schemas.microsoft.com/office/drawing/2015/06/chart">
              <c:ext xmlns:c16="http://schemas.microsoft.com/office/drawing/2014/chart" uri="{C3380CC4-5D6E-409C-BE32-E72D297353CC}">
                <c16:uniqueId val="{00000005-8DA3-4DAB-B4BB-127FEBAA5752}"/>
              </c:ext>
            </c:extLst>
          </c:dPt>
          <c:dPt>
            <c:idx val="3"/>
            <c:bubble3D val="0"/>
            <c:spPr>
              <a:pattFill prst="dashHorz">
                <a:fgClr>
                  <a:srgbClr val="2873F0"/>
                </a:fgClr>
                <a:bgClr>
                  <a:srgbClr val="FDFBAD"/>
                </a:bgClr>
              </a:pattFill>
              <a:ln w="3175">
                <a:solidFill>
                  <a:schemeClr val="bg1">
                    <a:lumMod val="65000"/>
                  </a:schemeClr>
                </a:solidFill>
              </a:ln>
            </c:spPr>
            <c:extLst xmlns:c16r2="http://schemas.microsoft.com/office/drawing/2015/06/chart">
              <c:ext xmlns:c16="http://schemas.microsoft.com/office/drawing/2014/chart" uri="{C3380CC4-5D6E-409C-BE32-E72D297353CC}">
                <c16:uniqueId val="{00000007-8DA3-4DAB-B4BB-127FEBAA5752}"/>
              </c:ext>
            </c:extLst>
          </c:dPt>
          <c:dPt>
            <c:idx val="4"/>
            <c:bubble3D val="0"/>
            <c:spPr>
              <a:solidFill>
                <a:srgbClr val="FED6B0"/>
              </a:solidFill>
              <a:ln w="3175">
                <a:solidFill>
                  <a:schemeClr val="bg1">
                    <a:lumMod val="65000"/>
                  </a:schemeClr>
                </a:solidFill>
              </a:ln>
            </c:spPr>
            <c:extLst xmlns:c16r2="http://schemas.microsoft.com/office/drawing/2015/06/chart">
              <c:ext xmlns:c16="http://schemas.microsoft.com/office/drawing/2014/chart" uri="{C3380CC4-5D6E-409C-BE32-E72D297353CC}">
                <c16:uniqueId val="{00000009-8DA3-4DAB-B4BB-127FEBAA5752}"/>
              </c:ext>
            </c:extLst>
          </c:dPt>
          <c:dPt>
            <c:idx val="5"/>
            <c:bubble3D val="0"/>
            <c:spPr>
              <a:pattFill prst="dashHorz">
                <a:fgClr>
                  <a:srgbClr val="FF0000"/>
                </a:fgClr>
                <a:bgClr>
                  <a:srgbClr val="FED6B0"/>
                </a:bgClr>
              </a:pattFill>
              <a:ln w="3175">
                <a:solidFill>
                  <a:schemeClr val="bg1">
                    <a:lumMod val="65000"/>
                  </a:schemeClr>
                </a:solidFill>
              </a:ln>
            </c:spPr>
            <c:extLst xmlns:c16r2="http://schemas.microsoft.com/office/drawing/2015/06/chart">
              <c:ext xmlns:c16="http://schemas.microsoft.com/office/drawing/2014/chart" uri="{C3380CC4-5D6E-409C-BE32-E72D297353CC}">
                <c16:uniqueId val="{0000000B-8DA3-4DAB-B4BB-127FEBAA5752}"/>
              </c:ext>
            </c:extLst>
          </c:dPt>
          <c:dPt>
            <c:idx val="6"/>
            <c:bubble3D val="0"/>
            <c:spPr>
              <a:pattFill prst="dashHorz">
                <a:fgClr>
                  <a:srgbClr val="A87000"/>
                </a:fgClr>
                <a:bgClr>
                  <a:srgbClr val="FFCD00"/>
                </a:bgClr>
              </a:pattFill>
              <a:ln w="3175">
                <a:solidFill>
                  <a:schemeClr val="bg1">
                    <a:lumMod val="65000"/>
                  </a:schemeClr>
                </a:solidFill>
              </a:ln>
            </c:spPr>
            <c:extLst xmlns:c16r2="http://schemas.microsoft.com/office/drawing/2015/06/chart">
              <c:ext xmlns:c16="http://schemas.microsoft.com/office/drawing/2014/chart" uri="{C3380CC4-5D6E-409C-BE32-E72D297353CC}">
                <c16:uniqueId val="{0000000D-8DA3-4DAB-B4BB-127FEBAA5752}"/>
              </c:ext>
            </c:extLst>
          </c:dPt>
          <c:dPt>
            <c:idx val="7"/>
            <c:bubble3D val="0"/>
            <c:spPr>
              <a:solidFill>
                <a:srgbClr val="92D050"/>
              </a:solidFill>
            </c:spPr>
            <c:extLst xmlns:c16r2="http://schemas.microsoft.com/office/drawing/2015/06/chart">
              <c:ext xmlns:c16="http://schemas.microsoft.com/office/drawing/2014/chart" uri="{C3380CC4-5D6E-409C-BE32-E72D297353CC}">
                <c16:uniqueId val="{0000000F-8DA3-4DAB-B4BB-127FEBAA5752}"/>
              </c:ext>
            </c:extLst>
          </c:dPt>
          <c:dPt>
            <c:idx val="8"/>
            <c:bubble3D val="0"/>
            <c:spPr>
              <a:solidFill>
                <a:srgbClr val="FF6600"/>
              </a:solidFill>
              <a:ln w="3175">
                <a:solidFill>
                  <a:schemeClr val="bg1">
                    <a:lumMod val="65000"/>
                  </a:schemeClr>
                </a:solidFill>
              </a:ln>
            </c:spPr>
            <c:extLst xmlns:c16r2="http://schemas.microsoft.com/office/drawing/2015/06/chart">
              <c:ext xmlns:c16="http://schemas.microsoft.com/office/drawing/2014/chart" uri="{C3380CC4-5D6E-409C-BE32-E72D297353CC}">
                <c16:uniqueId val="{00000011-8DA3-4DAB-B4BB-127FEBAA5752}"/>
              </c:ext>
            </c:extLst>
          </c:dPt>
          <c:dPt>
            <c:idx val="9"/>
            <c:bubble3D val="0"/>
            <c:spPr>
              <a:solidFill>
                <a:srgbClr val="BEE8FF"/>
              </a:solidFill>
              <a:ln w="3175">
                <a:solidFill>
                  <a:schemeClr val="bg1">
                    <a:lumMod val="65000"/>
                  </a:schemeClr>
                </a:solidFill>
              </a:ln>
            </c:spPr>
            <c:extLst xmlns:c16r2="http://schemas.microsoft.com/office/drawing/2015/06/chart">
              <c:ext xmlns:c16="http://schemas.microsoft.com/office/drawing/2014/chart" uri="{C3380CC4-5D6E-409C-BE32-E72D297353CC}">
                <c16:uniqueId val="{00000013-8DA3-4DAB-B4BB-127FEBAA5752}"/>
              </c:ext>
            </c:extLst>
          </c:dPt>
          <c:dPt>
            <c:idx val="10"/>
            <c:bubble3D val="0"/>
            <c:spPr>
              <a:pattFill prst="dkUpDiag">
                <a:fgClr>
                  <a:srgbClr val="14EB8F"/>
                </a:fgClr>
                <a:bgClr>
                  <a:schemeClr val="bg1"/>
                </a:bgClr>
              </a:pattFill>
              <a:ln w="3175">
                <a:solidFill>
                  <a:schemeClr val="bg1">
                    <a:lumMod val="65000"/>
                  </a:schemeClr>
                </a:solidFill>
              </a:ln>
            </c:spPr>
            <c:extLst xmlns:c16r2="http://schemas.microsoft.com/office/drawing/2015/06/chart">
              <c:ext xmlns:c16="http://schemas.microsoft.com/office/drawing/2014/chart" uri="{C3380CC4-5D6E-409C-BE32-E72D297353CC}">
                <c16:uniqueId val="{00000015-8DA3-4DAB-B4BB-127FEBAA5752}"/>
              </c:ext>
            </c:extLst>
          </c:dPt>
          <c:dPt>
            <c:idx val="12"/>
            <c:bubble3D val="0"/>
            <c:spPr>
              <a:pattFill prst="narVert">
                <a:fgClr>
                  <a:srgbClr val="14EB8F"/>
                </a:fgClr>
                <a:bgClr>
                  <a:schemeClr val="bg1"/>
                </a:bgClr>
              </a:pattFill>
              <a:ln w="3175">
                <a:solidFill>
                  <a:schemeClr val="bg1">
                    <a:lumMod val="65000"/>
                  </a:schemeClr>
                </a:solidFill>
              </a:ln>
            </c:spPr>
            <c:extLst xmlns:c16r2="http://schemas.microsoft.com/office/drawing/2015/06/chart">
              <c:ext xmlns:c16="http://schemas.microsoft.com/office/drawing/2014/chart" uri="{C3380CC4-5D6E-409C-BE32-E72D297353CC}">
                <c16:uniqueId val="{00000017-8DA3-4DAB-B4BB-127FEBAA5752}"/>
              </c:ext>
            </c:extLst>
          </c:dPt>
          <c:dPt>
            <c:idx val="13"/>
            <c:bubble3D val="0"/>
            <c:spPr>
              <a:pattFill prst="ltUpDiag">
                <a:fgClr>
                  <a:srgbClr val="004180"/>
                </a:fgClr>
                <a:bgClr>
                  <a:srgbClr val="8CFF50"/>
                </a:bgClr>
              </a:pattFill>
              <a:ln w="3175">
                <a:solidFill>
                  <a:schemeClr val="bg1">
                    <a:lumMod val="65000"/>
                  </a:schemeClr>
                </a:solidFill>
              </a:ln>
            </c:spPr>
            <c:extLst xmlns:c16r2="http://schemas.microsoft.com/office/drawing/2015/06/chart">
              <c:ext xmlns:c16="http://schemas.microsoft.com/office/drawing/2014/chart" uri="{C3380CC4-5D6E-409C-BE32-E72D297353CC}">
                <c16:uniqueId val="{00000019-8DA3-4DAB-B4BB-127FEBAA5752}"/>
              </c:ext>
            </c:extLst>
          </c:dPt>
          <c:dPt>
            <c:idx val="15"/>
            <c:bubble3D val="0"/>
            <c:spPr>
              <a:solidFill>
                <a:srgbClr val="FDFBAD"/>
              </a:solidFill>
              <a:ln w="3175">
                <a:solidFill>
                  <a:schemeClr val="bg1">
                    <a:lumMod val="65000"/>
                  </a:schemeClr>
                </a:solidFill>
              </a:ln>
            </c:spPr>
            <c:extLst xmlns:c16r2="http://schemas.microsoft.com/office/drawing/2015/06/chart">
              <c:ext xmlns:c16="http://schemas.microsoft.com/office/drawing/2014/chart" uri="{C3380CC4-5D6E-409C-BE32-E72D297353CC}">
                <c16:uniqueId val="{0000001C-8DA3-4DAB-B4BB-127FEBAA5752}"/>
              </c:ext>
            </c:extLst>
          </c:dPt>
          <c:dLbls>
            <c:txPr>
              <a:bodyPr/>
              <a:lstStyle/>
              <a:p>
                <a:pPr>
                  <a:defRPr>
                    <a:latin typeface="Garamond" panose="02020404030301010803" pitchFamily="18" charset="0"/>
                  </a:defRPr>
                </a:pPr>
                <a:endParaRPr lang="pl-PL"/>
              </a:p>
            </c:txPr>
            <c:dLblPos val="bestFit"/>
            <c:showLegendKey val="0"/>
            <c:showVal val="1"/>
            <c:showCatName val="1"/>
            <c:showSerName val="0"/>
            <c:showPercent val="0"/>
            <c:showBubbleSize val="0"/>
            <c:separator> </c:separator>
            <c:showLeaderLines val="1"/>
          </c:dLbls>
          <c:cat>
            <c:strRef>
              <c:f>potencjalne!$B$22:$B$37</c:f>
              <c:strCache>
                <c:ptCount val="16"/>
                <c:pt idx="0">
                  <c:v>C-P</c:v>
                </c:pt>
                <c:pt idx="1">
                  <c:v>L-P</c:v>
                </c:pt>
                <c:pt idx="2">
                  <c:v>P-P</c:v>
                </c:pt>
                <c:pt idx="3">
                  <c:v>M-P</c:v>
                </c:pt>
                <c:pt idx="4">
                  <c:v>Qr-P</c:v>
                </c:pt>
                <c:pt idx="5">
                  <c:v>A-P</c:v>
                </c:pt>
                <c:pt idx="6">
                  <c:v>Ca-Q</c:v>
                </c:pt>
                <c:pt idx="7">
                  <c:v>Mc-Q</c:v>
                </c:pt>
                <c:pt idx="8">
                  <c:v>Pa-Q</c:v>
                </c:pt>
                <c:pt idx="9">
                  <c:v>T-C</c:v>
                </c:pt>
                <c:pt idx="10">
                  <c:v>F-U</c:v>
                </c:pt>
                <c:pt idx="11">
                  <c:v>Vu-P</c:v>
                </c:pt>
                <c:pt idx="12">
                  <c:v>F-A</c:v>
                </c:pt>
                <c:pt idx="13">
                  <c:v>Rn-A</c:v>
                </c:pt>
                <c:pt idx="14">
                  <c:v>Ss-A</c:v>
                </c:pt>
                <c:pt idx="15">
                  <c:v>Pozostałe</c:v>
                </c:pt>
              </c:strCache>
            </c:strRef>
          </c:cat>
          <c:val>
            <c:numRef>
              <c:f>potencjalne!$C$22:$C$37</c:f>
              <c:numCache>
                <c:formatCode>0.00%</c:formatCode>
                <c:ptCount val="16"/>
                <c:pt idx="0">
                  <c:v>5.0000000000000001E-4</c:v>
                </c:pt>
                <c:pt idx="1">
                  <c:v>0.21049999999999999</c:v>
                </c:pt>
                <c:pt idx="3">
                  <c:v>2.8400000000000002E-2</c:v>
                </c:pt>
                <c:pt idx="4">
                  <c:v>0.2238</c:v>
                </c:pt>
                <c:pt idx="5">
                  <c:v>2.8E-3</c:v>
                </c:pt>
                <c:pt idx="9">
                  <c:v>0.47899999999999998</c:v>
                </c:pt>
                <c:pt idx="10">
                  <c:v>2.5999999999999999E-3</c:v>
                </c:pt>
                <c:pt idx="11">
                  <c:v>8.9999999999999993E-3</c:v>
                </c:pt>
                <c:pt idx="12">
                  <c:v>2.75E-2</c:v>
                </c:pt>
                <c:pt idx="13">
                  <c:v>1.5699999999999999E-2</c:v>
                </c:pt>
                <c:pt idx="14">
                  <c:v>2.0999999999999999E-3</c:v>
                </c:pt>
              </c:numCache>
            </c:numRef>
          </c:val>
          <c:extLst xmlns:c16r2="http://schemas.microsoft.com/office/drawing/2015/06/chart">
            <c:ext xmlns:c16="http://schemas.microsoft.com/office/drawing/2014/chart" uri="{C3380CC4-5D6E-409C-BE32-E72D297353CC}">
              <c16:uniqueId val="{0000001D-8DA3-4DAB-B4BB-127FEBAA5752}"/>
            </c:ext>
          </c:extLst>
        </c:ser>
        <c:dLbls>
          <c:showLegendKey val="0"/>
          <c:showVal val="0"/>
          <c:showCatName val="1"/>
          <c:showSerName val="0"/>
          <c:showPercent val="1"/>
          <c:showBubbleSize val="0"/>
          <c:showLeaderLines val="1"/>
        </c:dLbls>
        <c:firstSliceAng val="0"/>
      </c:pieChart>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b:Source>
    <b:Tag>Rąk06</b:Tag>
    <b:SourceType>Book</b:SourceType>
    <b:Guid>{55339321-A8BF-4D0F-96E3-F43CB5D4F424}</b:Guid>
    <b:Author>
      <b:Author>
        <b:NameList>
          <b:Person>
            <b:Last>Rąkowski</b:Last>
            <b:First>Grzegorz</b:First>
          </b:Person>
          <b:Person>
            <b:Last>Walczak</b:Last>
            <b:First>Małgorzata</b:First>
          </b:Person>
          <b:Person>
            <b:Last>Smogorzewska</b:Last>
            <b:First>Małgorzata</b:First>
          </b:Person>
        </b:NameList>
      </b:Author>
    </b:Author>
    <b:Title>Rezerwaty przyrody w Polsce Środkowej</b:Title>
    <b:Year>2006</b:Year>
    <b:City>Warszawa</b:City>
    <b:Publisher>Instytut Ochrony Środowiska</b:Publisher>
    <b:RefOrder>1</b:RefOrder>
  </b:Source>
  <b:Source>
    <b:Tag>Met07</b:Tag>
    <b:SourceType>Misc</b:SourceType>
    <b:Guid>{CDB7524B-A574-48BB-A971-DE5AECD60C9B}</b:Guid>
    <b:Title>Metodyka inwentaryzacji leśnych siedlisk przyrodniczych Natura 2000 w Lasach Państwowych</b:Title>
    <b:Year>2007</b:Year>
    <b:PublicationTitle>Załącznik nr 1 do Decyzji nr 5 Dyrektora Generalnego Lasów Państwowych z dnia 30 stycznia 2007 roku w sprawie metodyk inwentaryzacji siedlisk i roślin</b:PublicationTitle>
    <b:RefOrder>2</b:RefOrder>
  </b:Source>
</b:Sources>
</file>

<file path=customXml/itemProps1.xml><?xml version="1.0" encoding="utf-8"?>
<ds:datastoreItem xmlns:ds="http://schemas.openxmlformats.org/officeDocument/2006/customXml" ds:itemID="{DC821234-3A83-4548-9D57-1119328C9B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201</Pages>
  <Words>53965</Words>
  <Characters>323792</Characters>
  <Application>Microsoft Office Word</Application>
  <DocSecurity>0</DocSecurity>
  <Lines>2698</Lines>
  <Paragraphs>754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377003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Jakub Rozenbaum</dc:creator>
  <cp:lastModifiedBy>Jakub Rozenbaum</cp:lastModifiedBy>
  <cp:revision>10</cp:revision>
  <cp:lastPrinted>2025-10-08T11:10:00Z</cp:lastPrinted>
  <dcterms:created xsi:type="dcterms:W3CDTF">2026-01-20T11:22:00Z</dcterms:created>
  <dcterms:modified xsi:type="dcterms:W3CDTF">2026-01-20T12:03:00Z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restRangeAddress">
    <vt:lpwstr/>
  </property>
</Properties>
</file>