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4ED" w:rsidRDefault="007B74ED" w:rsidP="007B74ED">
      <w:pPr>
        <w:jc w:val="center"/>
        <w:rPr>
          <w:b/>
          <w:bCs/>
        </w:rPr>
      </w:pPr>
      <w:r>
        <w:rPr>
          <w:b/>
          <w:bCs/>
        </w:rPr>
        <w:t>Zestawienie otrzymanych w roku 2018 zewnętrznych środków finansowych</w:t>
      </w:r>
    </w:p>
    <w:p w:rsidR="007B74ED" w:rsidRDefault="007B74ED" w:rsidP="007B74ED">
      <w:pPr>
        <w:jc w:val="center"/>
        <w:rPr>
          <w:b/>
          <w:bCs/>
        </w:rPr>
      </w:pPr>
    </w:p>
    <w:p w:rsidR="007B74ED" w:rsidRDefault="007B74ED" w:rsidP="007B74ED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7B74ED" w:rsidTr="007B74ED">
        <w:tc>
          <w:tcPr>
            <w:tcW w:w="3259" w:type="dxa"/>
          </w:tcPr>
          <w:p w:rsidR="007B74ED" w:rsidRPr="007B74ED" w:rsidRDefault="007B74ED" w:rsidP="007B74ED">
            <w:pPr>
              <w:spacing w:line="480" w:lineRule="auto"/>
              <w:jc w:val="center"/>
              <w:rPr>
                <w:b/>
                <w:bCs/>
              </w:rPr>
            </w:pPr>
            <w:r w:rsidRPr="007B74ED">
              <w:rPr>
                <w:b/>
                <w:bCs/>
              </w:rPr>
              <w:t>Źródło finansowania</w:t>
            </w:r>
          </w:p>
        </w:tc>
        <w:tc>
          <w:tcPr>
            <w:tcW w:w="3259" w:type="dxa"/>
          </w:tcPr>
          <w:p w:rsidR="007B74ED" w:rsidRPr="007B74ED" w:rsidRDefault="007B74ED" w:rsidP="007B74ED">
            <w:pPr>
              <w:spacing w:line="480" w:lineRule="auto"/>
              <w:jc w:val="center"/>
              <w:rPr>
                <w:b/>
                <w:bCs/>
              </w:rPr>
            </w:pPr>
            <w:r w:rsidRPr="007B74ED">
              <w:rPr>
                <w:b/>
                <w:bCs/>
              </w:rPr>
              <w:t>Kierunki finansowania</w:t>
            </w:r>
          </w:p>
        </w:tc>
        <w:tc>
          <w:tcPr>
            <w:tcW w:w="3259" w:type="dxa"/>
          </w:tcPr>
          <w:p w:rsidR="007B74ED" w:rsidRPr="007B74ED" w:rsidRDefault="007B74ED" w:rsidP="007B74ED">
            <w:pPr>
              <w:spacing w:line="480" w:lineRule="auto"/>
              <w:jc w:val="center"/>
              <w:rPr>
                <w:b/>
                <w:bCs/>
              </w:rPr>
            </w:pPr>
            <w:r w:rsidRPr="007B74ED">
              <w:rPr>
                <w:b/>
                <w:bCs/>
              </w:rPr>
              <w:t>Kwota wykorzystanych środków</w:t>
            </w:r>
          </w:p>
        </w:tc>
      </w:tr>
      <w:tr w:rsidR="007B74ED" w:rsidTr="007B74ED">
        <w:tc>
          <w:tcPr>
            <w:tcW w:w="3259" w:type="dxa"/>
          </w:tcPr>
          <w:p w:rsidR="007B74ED" w:rsidRPr="00F625DF" w:rsidRDefault="007B74ED" w:rsidP="007B74ED">
            <w:pPr>
              <w:pStyle w:val="Zawartotabeli"/>
              <w:spacing w:line="480" w:lineRule="auto"/>
              <w:jc w:val="center"/>
              <w:rPr>
                <w:b/>
                <w:szCs w:val="24"/>
              </w:rPr>
            </w:pPr>
            <w:r w:rsidRPr="00F625DF">
              <w:rPr>
                <w:b/>
                <w:szCs w:val="24"/>
              </w:rPr>
              <w:t>Agencja Restrukturyzacji i Modernizacji Rolnictwa</w:t>
            </w:r>
          </w:p>
        </w:tc>
        <w:tc>
          <w:tcPr>
            <w:tcW w:w="3259" w:type="dxa"/>
          </w:tcPr>
          <w:p w:rsidR="007B74ED" w:rsidRPr="00F625DF" w:rsidRDefault="007B74ED" w:rsidP="007B74ED">
            <w:pPr>
              <w:pStyle w:val="Zawartotabeli"/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Dopłaty do gruntów rolnych</w:t>
            </w:r>
          </w:p>
        </w:tc>
        <w:tc>
          <w:tcPr>
            <w:tcW w:w="3259" w:type="dxa"/>
          </w:tcPr>
          <w:p w:rsidR="007B74ED" w:rsidRPr="00F625DF" w:rsidRDefault="007B74ED" w:rsidP="007B74ED">
            <w:pPr>
              <w:pStyle w:val="Zawartotabeli"/>
              <w:spacing w:line="48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                   87.388,27 zł</w:t>
            </w:r>
          </w:p>
        </w:tc>
      </w:tr>
      <w:tr w:rsidR="007B74ED" w:rsidTr="007B74ED">
        <w:tc>
          <w:tcPr>
            <w:tcW w:w="3259" w:type="dxa"/>
          </w:tcPr>
          <w:p w:rsidR="007B74ED" w:rsidRDefault="007B74ED" w:rsidP="007B74ED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NFOŚiGW</w:t>
            </w:r>
          </w:p>
        </w:tc>
        <w:tc>
          <w:tcPr>
            <w:tcW w:w="3259" w:type="dxa"/>
          </w:tcPr>
          <w:p w:rsidR="007B74ED" w:rsidRPr="007B74ED" w:rsidRDefault="007B74ED" w:rsidP="007B74ED">
            <w:pPr>
              <w:spacing w:line="480" w:lineRule="auto"/>
            </w:pPr>
            <w:r w:rsidRPr="007B74ED">
              <w:t>Projekt przeciwpożarowy</w:t>
            </w:r>
          </w:p>
        </w:tc>
        <w:tc>
          <w:tcPr>
            <w:tcW w:w="3259" w:type="dxa"/>
          </w:tcPr>
          <w:p w:rsidR="007B74ED" w:rsidRPr="007B74ED" w:rsidRDefault="007B74ED" w:rsidP="007B74ED">
            <w:pPr>
              <w:spacing w:line="480" w:lineRule="auto"/>
              <w:jc w:val="right"/>
            </w:pPr>
            <w:r w:rsidRPr="007B74ED">
              <w:t>22.011,18 zł</w:t>
            </w:r>
          </w:p>
        </w:tc>
      </w:tr>
    </w:tbl>
    <w:p w:rsidR="006A3CDB" w:rsidRDefault="006A3CDB" w:rsidP="007B74ED">
      <w:pPr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  <w:bookmarkStart w:id="0" w:name="_GoBack"/>
      <w:bookmarkEnd w:id="0"/>
    </w:p>
    <w:p w:rsidR="007B74ED" w:rsidRDefault="007B74ED" w:rsidP="006A3CDB">
      <w:pPr>
        <w:jc w:val="center"/>
        <w:rPr>
          <w:b/>
          <w:bCs/>
        </w:rPr>
      </w:pPr>
    </w:p>
    <w:p w:rsidR="007B74ED" w:rsidRDefault="007B74ED" w:rsidP="006A3CDB">
      <w:pPr>
        <w:jc w:val="center"/>
        <w:rPr>
          <w:b/>
          <w:bCs/>
        </w:rPr>
      </w:pPr>
    </w:p>
    <w:sectPr w:rsidR="007B74ED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CDB"/>
    <w:rsid w:val="0000520F"/>
    <w:rsid w:val="000875AD"/>
    <w:rsid w:val="000F45F6"/>
    <w:rsid w:val="00222270"/>
    <w:rsid w:val="0033636F"/>
    <w:rsid w:val="00394722"/>
    <w:rsid w:val="004B7440"/>
    <w:rsid w:val="00524B2E"/>
    <w:rsid w:val="005323B9"/>
    <w:rsid w:val="00546185"/>
    <w:rsid w:val="005C736D"/>
    <w:rsid w:val="00665D4D"/>
    <w:rsid w:val="006A3CDB"/>
    <w:rsid w:val="00715F20"/>
    <w:rsid w:val="007671EC"/>
    <w:rsid w:val="007711ED"/>
    <w:rsid w:val="007B74ED"/>
    <w:rsid w:val="008A49C2"/>
    <w:rsid w:val="008F6B70"/>
    <w:rsid w:val="00990321"/>
    <w:rsid w:val="009A7AB8"/>
    <w:rsid w:val="009B43E0"/>
    <w:rsid w:val="00A20000"/>
    <w:rsid w:val="00A44A60"/>
    <w:rsid w:val="00A86F9A"/>
    <w:rsid w:val="00A90389"/>
    <w:rsid w:val="00AA103E"/>
    <w:rsid w:val="00AA7EB1"/>
    <w:rsid w:val="00AD5737"/>
    <w:rsid w:val="00CE0F0A"/>
    <w:rsid w:val="00CE5980"/>
    <w:rsid w:val="00CF5884"/>
    <w:rsid w:val="00DE63D1"/>
    <w:rsid w:val="00E113B8"/>
    <w:rsid w:val="00E97276"/>
    <w:rsid w:val="00F31EA5"/>
    <w:rsid w:val="00F34875"/>
    <w:rsid w:val="00F6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D8D5"/>
  <w15:docId w15:val="{CEFB608A-9F4C-4809-BF76-BFD432A8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B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wykorzystanych w roku 2007 zewnętrznych środków finansowych</vt:lpstr>
    </vt:vector>
  </TitlesOfParts>
  <Company>Lasy Państwowe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wykorzystanych w roku 2007 zewnętrznych środków finansowych</dc:title>
  <dc:creator>Nadleśnictwo Pisz</dc:creator>
  <cp:lastModifiedBy>Sylwia Olszak</cp:lastModifiedBy>
  <cp:revision>11</cp:revision>
  <cp:lastPrinted>2018-04-27T10:12:00Z</cp:lastPrinted>
  <dcterms:created xsi:type="dcterms:W3CDTF">2016-06-07T09:47:00Z</dcterms:created>
  <dcterms:modified xsi:type="dcterms:W3CDTF">2019-07-25T08:21:00Z</dcterms:modified>
</cp:coreProperties>
</file>