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79742F">
        <w:rPr>
          <w:sz w:val="24"/>
          <w:szCs w:val="24"/>
        </w:rPr>
        <w:t xml:space="preserve">lsztyn, </w:t>
      </w:r>
      <w:r w:rsidR="00913B8F">
        <w:rPr>
          <w:sz w:val="24"/>
          <w:szCs w:val="24"/>
        </w:rPr>
        <w:t>16 maja</w:t>
      </w:r>
      <w:r w:rsidR="00ED2A1D">
        <w:rPr>
          <w:sz w:val="24"/>
          <w:szCs w:val="24"/>
        </w:rPr>
        <w:t xml:space="preserve"> </w:t>
      </w:r>
      <w:r w:rsidRPr="004232E2">
        <w:rPr>
          <w:sz w:val="24"/>
          <w:szCs w:val="24"/>
        </w:rPr>
        <w:t>2022 r.</w:t>
      </w:r>
    </w:p>
    <w:p w:rsidR="004232E2" w:rsidRPr="004232E2" w:rsidRDefault="00913B8F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WIN-I.746.2.28</w:t>
      </w:r>
      <w:r w:rsidR="000A4736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</w:p>
    <w:p w:rsid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731F42" w:rsidRDefault="00731F4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Pr="004232E2" w:rsidRDefault="000A4736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0A4736" w:rsidRPr="007F58B5" w:rsidRDefault="000A4736" w:rsidP="000A4736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</w:t>
      </w:r>
      <w:r w:rsidR="006A57F2">
        <w:rPr>
          <w:rFonts w:asciiTheme="minorHAnsi" w:hAnsiTheme="minorHAnsi" w:cstheme="minorHAnsi"/>
          <w:sz w:val="24"/>
          <w:szCs w:val="24"/>
        </w:rPr>
        <w:t>niu</w:t>
      </w:r>
      <w:r w:rsidR="006A57F2">
        <w:rPr>
          <w:rFonts w:asciiTheme="minorHAnsi" w:hAnsiTheme="minorHAnsi" w:cstheme="minorHAnsi"/>
          <w:sz w:val="24"/>
          <w:szCs w:val="24"/>
        </w:rPr>
        <w:br/>
        <w:t>przestrzennym (Dz. U. z 2022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 </w:t>
      </w:r>
      <w:r w:rsidR="006A57F2">
        <w:rPr>
          <w:rFonts w:asciiTheme="minorHAnsi" w:hAnsiTheme="minorHAnsi" w:cstheme="minorHAnsi"/>
          <w:sz w:val="24"/>
          <w:szCs w:val="24"/>
        </w:rPr>
        <w:t>503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7041FE" w:rsidRDefault="000A4736" w:rsidP="007041FE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 xml:space="preserve">zawiadamia, że na wniosek pełnomocnika </w:t>
      </w:r>
      <w:r w:rsidR="007041FE">
        <w:rPr>
          <w:rFonts w:asciiTheme="minorHAnsi" w:hAnsiTheme="minorHAnsi" w:cstheme="minorHAnsi"/>
          <w:sz w:val="24"/>
          <w:szCs w:val="24"/>
        </w:rPr>
        <w:t>PKP Polskie Linie Kolejowe S.A. z siedzibą w Warszawie</w:t>
      </w:r>
      <w:r w:rsidR="00A86691">
        <w:rPr>
          <w:rFonts w:asciiTheme="minorHAnsi" w:hAnsiTheme="minorHAnsi" w:cstheme="minorHAnsi"/>
          <w:sz w:val="24"/>
          <w:szCs w:val="24"/>
        </w:rPr>
        <w:t xml:space="preserve">, </w:t>
      </w:r>
      <w:r w:rsidRPr="007F58B5">
        <w:rPr>
          <w:rFonts w:asciiTheme="minorHAnsi" w:hAnsiTheme="minorHAnsi" w:cstheme="minorHAnsi"/>
          <w:sz w:val="24"/>
          <w:szCs w:val="24"/>
        </w:rPr>
        <w:t>zostało wszczęte postępowanie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73067">
        <w:rPr>
          <w:rFonts w:asciiTheme="minorHAnsi" w:hAnsiTheme="minorHAnsi" w:cstheme="minorHAnsi"/>
          <w:sz w:val="24"/>
          <w:szCs w:val="24"/>
        </w:rPr>
        <w:t>administracyjne w </w:t>
      </w:r>
      <w:r w:rsidR="007041FE">
        <w:rPr>
          <w:rFonts w:asciiTheme="minorHAnsi" w:hAnsiTheme="minorHAnsi" w:cstheme="minorHAnsi"/>
          <w:sz w:val="24"/>
          <w:szCs w:val="24"/>
        </w:rPr>
        <w:t>sprawie wydania decyzji o </w:t>
      </w:r>
      <w:r w:rsidRPr="007F58B5">
        <w:rPr>
          <w:rFonts w:asciiTheme="minorHAnsi" w:hAnsiTheme="minorHAnsi" w:cstheme="minorHAnsi"/>
          <w:sz w:val="24"/>
          <w:szCs w:val="24"/>
        </w:rPr>
        <w:t>ustaleniu lokalizacji inwestycji celu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F58B5">
        <w:rPr>
          <w:rFonts w:asciiTheme="minorHAnsi" w:hAnsiTheme="minorHAnsi" w:cstheme="minorHAnsi"/>
          <w:sz w:val="24"/>
          <w:szCs w:val="24"/>
        </w:rPr>
        <w:t>publicznego,</w:t>
      </w:r>
      <w:r w:rsidR="0024098C" w:rsidRPr="00971A80">
        <w:rPr>
          <w:rFonts w:asciiTheme="minorHAnsi" w:hAnsiTheme="minorHAnsi" w:cstheme="minorHAnsi"/>
          <w:sz w:val="24"/>
          <w:szCs w:val="24"/>
        </w:rPr>
        <w:t xml:space="preserve"> polegającej </w:t>
      </w:r>
      <w:r w:rsidR="0024098C">
        <w:rPr>
          <w:rFonts w:asciiTheme="minorHAnsi" w:hAnsiTheme="minorHAnsi" w:cstheme="minorHAnsi"/>
          <w:sz w:val="24"/>
          <w:szCs w:val="24"/>
        </w:rPr>
        <w:t>na budowie obiektu radiokomunikacyjnego 12207_L219_Klewki (ORx219-010221-XXX-01) systemu GSM-R, w skład którego wchodzi wieża strunobetonowa wraz z fundamentem, kontener telekomunikacyjny ustawiony na fundamencie prefabrykowanym, ogrodzenie, utwardzenie terenu, dojazd, wewnętrzna linia zasilająca oraz złącze kablowe elektroenergetyczne w km ok. 10,221 linii kolejowej nr 219, na działce ewidencyjnej nr 66/4, obręb 0010 Klewki, gmina Purda, powiat olsztyński</w:t>
      </w:r>
      <w:r w:rsidR="0024098C" w:rsidRPr="00971A80">
        <w:rPr>
          <w:rFonts w:asciiTheme="minorHAnsi" w:hAnsiTheme="minorHAnsi" w:cstheme="minorHAnsi"/>
          <w:sz w:val="24"/>
          <w:szCs w:val="24"/>
        </w:rPr>
        <w:t xml:space="preserve">, </w:t>
      </w:r>
      <w:r w:rsidR="0024098C">
        <w:rPr>
          <w:rFonts w:asciiTheme="minorHAnsi" w:hAnsiTheme="minorHAnsi" w:cstheme="minorHAnsi"/>
          <w:sz w:val="24"/>
          <w:szCs w:val="24"/>
        </w:rPr>
        <w:t>woj.</w:t>
      </w:r>
      <w:r w:rsidR="0024098C" w:rsidRPr="00971A80">
        <w:rPr>
          <w:rFonts w:asciiTheme="minorHAnsi" w:hAnsiTheme="minorHAnsi" w:cstheme="minorHAnsi"/>
          <w:sz w:val="24"/>
          <w:szCs w:val="24"/>
        </w:rPr>
        <w:t xml:space="preserve"> warmińsko-mazurskie, stanowiącej teren zamknięty</w:t>
      </w:r>
      <w:r w:rsidR="0079742F">
        <w:rPr>
          <w:rFonts w:asciiTheme="minorHAnsi" w:hAnsiTheme="minorHAnsi" w:cstheme="minorHAnsi"/>
          <w:sz w:val="24"/>
          <w:szCs w:val="24"/>
        </w:rPr>
        <w:t>.</w:t>
      </w:r>
    </w:p>
    <w:p w:rsidR="00731F42" w:rsidRDefault="000A4736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76DEF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obwieszczenia do publicznej wiadomości, strony mogą składać w formie pisemnej uwagi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wnioski w przedmiotowej sprawie poprzez kontakt mailowy z pracownikiem Warmińsko-</w:t>
      </w:r>
      <w:r w:rsidRPr="00976DEF">
        <w:rPr>
          <w:rFonts w:asciiTheme="minorHAnsi" w:hAnsiTheme="minorHAnsi" w:cstheme="minorHAnsi"/>
          <w:sz w:val="24"/>
          <w:szCs w:val="24"/>
        </w:rPr>
        <w:br/>
        <w:t>Mazurskiego Urzędu Wojewódzkiego w Olsztynie przez adres: sekrwin@uw.olsztyn.pl, lub</w:t>
      </w:r>
      <w:r w:rsidRPr="00976DEF">
        <w:rPr>
          <w:rFonts w:asciiTheme="minorHAnsi" w:hAnsiTheme="minorHAnsi" w:cstheme="minorHAnsi"/>
          <w:sz w:val="24"/>
          <w:szCs w:val="24"/>
        </w:rPr>
        <w:br/>
        <w:t>korespondencyjnie pocztą tradycyjną na adres: Warmińsko-Mazurski Urząd Wojewódzki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Olsztynie, Al. Marsz. Piłsudskiego 7/9, 10- 575 Olsztyn lub za pośrednictwem platformy</w:t>
      </w:r>
      <w:r w:rsidRPr="00976DE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976DEF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76DEF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- </w:t>
      </w:r>
      <w:r w:rsidRPr="00976DEF">
        <w:rPr>
          <w:rFonts w:asciiTheme="minorHAnsi" w:hAnsiTheme="minorHAnsi" w:cstheme="minorHAnsi"/>
          <w:sz w:val="24"/>
          <w:szCs w:val="24"/>
        </w:rPr>
        <w:t xml:space="preserve">Obywatel </w:t>
      </w:r>
      <w:r w:rsidR="00731F42" w:rsidRPr="00731F42">
        <w:rPr>
          <w:rFonts w:asciiTheme="minorHAnsi" w:hAnsiTheme="minorHAnsi" w:cstheme="minorHAnsi"/>
          <w:sz w:val="24"/>
          <w:szCs w:val="24"/>
        </w:rPr>
        <w:t>https://obywatel.gov.pl/ePUAP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  <w:bookmarkStart w:id="0" w:name="_GoBack"/>
      <w:bookmarkEnd w:id="0"/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BCC" w:rsidRDefault="00807BCC" w:rsidP="0050388A">
      <w:pPr>
        <w:spacing w:after="0" w:line="240" w:lineRule="auto"/>
      </w:pPr>
      <w:r>
        <w:separator/>
      </w:r>
    </w:p>
  </w:endnote>
  <w:endnote w:type="continuationSeparator" w:id="0">
    <w:p w:rsidR="00807BCC" w:rsidRDefault="00807BC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807BCC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9E711C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BCC" w:rsidRDefault="00807BCC" w:rsidP="0050388A">
      <w:pPr>
        <w:spacing w:after="0" w:line="240" w:lineRule="auto"/>
      </w:pPr>
      <w:r>
        <w:separator/>
      </w:r>
    </w:p>
  </w:footnote>
  <w:footnote w:type="continuationSeparator" w:id="0">
    <w:p w:rsidR="00807BCC" w:rsidRDefault="00807BC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567E"/>
    <w:rsid w:val="00025736"/>
    <w:rsid w:val="00030855"/>
    <w:rsid w:val="00070512"/>
    <w:rsid w:val="00072BC4"/>
    <w:rsid w:val="000A2822"/>
    <w:rsid w:val="000A4736"/>
    <w:rsid w:val="000B5B6B"/>
    <w:rsid w:val="000C1AC0"/>
    <w:rsid w:val="0011565E"/>
    <w:rsid w:val="0012755F"/>
    <w:rsid w:val="00156751"/>
    <w:rsid w:val="0016787E"/>
    <w:rsid w:val="001703E5"/>
    <w:rsid w:val="00173067"/>
    <w:rsid w:val="001A0B72"/>
    <w:rsid w:val="001D74E8"/>
    <w:rsid w:val="002209DE"/>
    <w:rsid w:val="0024098C"/>
    <w:rsid w:val="002B653B"/>
    <w:rsid w:val="002E3B87"/>
    <w:rsid w:val="0040477A"/>
    <w:rsid w:val="00413E9B"/>
    <w:rsid w:val="004232E2"/>
    <w:rsid w:val="00445784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563A8"/>
    <w:rsid w:val="006A57F2"/>
    <w:rsid w:val="007041FE"/>
    <w:rsid w:val="00705706"/>
    <w:rsid w:val="00716AAE"/>
    <w:rsid w:val="007206AE"/>
    <w:rsid w:val="0072504B"/>
    <w:rsid w:val="00731F42"/>
    <w:rsid w:val="00741F44"/>
    <w:rsid w:val="00754FF4"/>
    <w:rsid w:val="0079742F"/>
    <w:rsid w:val="007A1BF6"/>
    <w:rsid w:val="007B46A7"/>
    <w:rsid w:val="007C4BDF"/>
    <w:rsid w:val="007D2410"/>
    <w:rsid w:val="00807BCC"/>
    <w:rsid w:val="00837B5C"/>
    <w:rsid w:val="00855948"/>
    <w:rsid w:val="008A36EA"/>
    <w:rsid w:val="008C3B28"/>
    <w:rsid w:val="00913B8F"/>
    <w:rsid w:val="009223EE"/>
    <w:rsid w:val="0093321E"/>
    <w:rsid w:val="009648CB"/>
    <w:rsid w:val="00972135"/>
    <w:rsid w:val="00976B63"/>
    <w:rsid w:val="009D1AB8"/>
    <w:rsid w:val="009E5D75"/>
    <w:rsid w:val="009E711C"/>
    <w:rsid w:val="009F0771"/>
    <w:rsid w:val="00A022A9"/>
    <w:rsid w:val="00A5137F"/>
    <w:rsid w:val="00A70637"/>
    <w:rsid w:val="00A86691"/>
    <w:rsid w:val="00B30C30"/>
    <w:rsid w:val="00B31777"/>
    <w:rsid w:val="00B866FC"/>
    <w:rsid w:val="00BC6647"/>
    <w:rsid w:val="00BE6D8F"/>
    <w:rsid w:val="00C00E5B"/>
    <w:rsid w:val="00C15A60"/>
    <w:rsid w:val="00C3469F"/>
    <w:rsid w:val="00CA6AE5"/>
    <w:rsid w:val="00CB6A64"/>
    <w:rsid w:val="00D277F2"/>
    <w:rsid w:val="00D35B4B"/>
    <w:rsid w:val="00DE7702"/>
    <w:rsid w:val="00E1109E"/>
    <w:rsid w:val="00E16857"/>
    <w:rsid w:val="00E92FF1"/>
    <w:rsid w:val="00EA26BD"/>
    <w:rsid w:val="00ED2A1D"/>
    <w:rsid w:val="00ED5E04"/>
    <w:rsid w:val="00F15610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26</cp:revision>
  <cp:lastPrinted>2021-11-26T09:16:00Z</cp:lastPrinted>
  <dcterms:created xsi:type="dcterms:W3CDTF">2022-02-09T12:56:00Z</dcterms:created>
  <dcterms:modified xsi:type="dcterms:W3CDTF">2022-05-17T06:17:00Z</dcterms:modified>
</cp:coreProperties>
</file>