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C96494" w14:paraId="3452FFF7" w14:textId="77777777" w:rsidTr="00B867F8">
        <w:tc>
          <w:tcPr>
            <w:tcW w:w="5328" w:type="dxa"/>
            <w:gridSpan w:val="2"/>
          </w:tcPr>
          <w:p w14:paraId="2CBA5191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2D80561" w14:textId="77777777" w:rsidR="00110F9B" w:rsidRPr="00C96494" w:rsidRDefault="005E193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C96494">
              <w:rPr>
                <w:rFonts w:ascii="Lato" w:hAnsi="Lato"/>
                <w:sz w:val="16"/>
                <w:szCs w:val="16"/>
              </w:rPr>
              <w:t>(miejscowość i data)</w:t>
            </w:r>
          </w:p>
        </w:tc>
      </w:tr>
      <w:tr w:rsidR="007B7556" w:rsidRPr="00C96494" w14:paraId="7B320E33" w14:textId="77777777" w:rsidTr="00B867F8">
        <w:trPr>
          <w:trHeight w:val="94"/>
        </w:trPr>
        <w:tc>
          <w:tcPr>
            <w:tcW w:w="3708" w:type="dxa"/>
          </w:tcPr>
          <w:p w14:paraId="6F327EE2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C96494" w:rsidRDefault="00110F9B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7B7556" w:rsidRPr="00C96494" w14:paraId="4A8A938A" w14:textId="77777777" w:rsidTr="00B867F8">
        <w:tc>
          <w:tcPr>
            <w:tcW w:w="3708" w:type="dxa"/>
          </w:tcPr>
          <w:p w14:paraId="4A57C30C" w14:textId="77777777" w:rsidR="00110F9B" w:rsidRPr="00C96494" w:rsidRDefault="005E193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C96494">
              <w:rPr>
                <w:rFonts w:ascii="Lato" w:hAnsi="Lato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C96494" w:rsidRDefault="00110F9B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370B1E8D" w14:textId="77777777" w:rsidR="00FD1554" w:rsidRPr="00C96494" w:rsidRDefault="00FD1554">
      <w:pPr>
        <w:jc w:val="right"/>
        <w:outlineLvl w:val="0"/>
        <w:rPr>
          <w:rFonts w:ascii="Lato" w:hAnsi="Lato"/>
          <w:b/>
          <w:sz w:val="22"/>
          <w:szCs w:val="22"/>
        </w:rPr>
      </w:pPr>
    </w:p>
    <w:p w14:paraId="2C0F0B77" w14:textId="6F735830" w:rsidR="00110F9B" w:rsidRPr="000A42D2" w:rsidRDefault="008B1E85">
      <w:pPr>
        <w:jc w:val="right"/>
        <w:outlineLvl w:val="0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>Dolnośląski</w:t>
      </w:r>
      <w:r w:rsidR="00B867F8" w:rsidRPr="000A42D2">
        <w:rPr>
          <w:rFonts w:ascii="Lato" w:hAnsi="Lato"/>
          <w:b/>
          <w:sz w:val="22"/>
          <w:szCs w:val="22"/>
        </w:rPr>
        <w:t xml:space="preserve"> </w:t>
      </w:r>
      <w:r w:rsidR="00E81F91" w:rsidRPr="000A42D2">
        <w:rPr>
          <w:rFonts w:ascii="Lato" w:hAnsi="Lato"/>
          <w:b/>
          <w:sz w:val="22"/>
          <w:szCs w:val="22"/>
        </w:rPr>
        <w:t xml:space="preserve">Państwowy Wojewódzki </w:t>
      </w:r>
    </w:p>
    <w:p w14:paraId="5837AEAB" w14:textId="77777777" w:rsidR="00110F9B" w:rsidRPr="000A42D2" w:rsidRDefault="00E81F91">
      <w:pPr>
        <w:jc w:val="right"/>
        <w:outlineLvl w:val="0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 xml:space="preserve">Inspektor Sanitarny </w:t>
      </w:r>
    </w:p>
    <w:p w14:paraId="6B34B92D" w14:textId="04DD2B0D" w:rsidR="00110F9B" w:rsidRPr="000A42D2" w:rsidRDefault="005E1933">
      <w:pPr>
        <w:jc w:val="right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 xml:space="preserve">ul. </w:t>
      </w:r>
      <w:r w:rsidR="008B1E85" w:rsidRPr="000A42D2">
        <w:rPr>
          <w:rFonts w:ascii="Lato" w:hAnsi="Lato"/>
          <w:b/>
          <w:sz w:val="22"/>
          <w:szCs w:val="22"/>
        </w:rPr>
        <w:t>Marii Curie – Skłodowskiej 73/77</w:t>
      </w:r>
    </w:p>
    <w:p w14:paraId="60B0D221" w14:textId="58651E36" w:rsidR="00110F9B" w:rsidRPr="000A42D2" w:rsidRDefault="008B1E85">
      <w:pPr>
        <w:jc w:val="right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>50-950 Wrocław</w:t>
      </w:r>
    </w:p>
    <w:p w14:paraId="1E7B7376" w14:textId="00FB39A9" w:rsidR="00C96494" w:rsidRPr="00AC00AD" w:rsidRDefault="005E1933" w:rsidP="00AC00AD">
      <w:pPr>
        <w:spacing w:before="120"/>
        <w:jc w:val="center"/>
        <w:rPr>
          <w:rFonts w:ascii="Lato" w:hAnsi="Lato"/>
          <w:b/>
          <w:spacing w:val="40"/>
        </w:rPr>
      </w:pPr>
      <w:r w:rsidRPr="00AC00AD">
        <w:rPr>
          <w:rFonts w:ascii="Lato" w:hAnsi="Lato"/>
          <w:b/>
          <w:spacing w:val="40"/>
        </w:rPr>
        <w:t>WNIOSEK</w:t>
      </w:r>
    </w:p>
    <w:p w14:paraId="3D1C4437" w14:textId="65A5FF33" w:rsidR="00656DC2" w:rsidRPr="00AC00AD" w:rsidRDefault="00783B10">
      <w:pPr>
        <w:jc w:val="center"/>
        <w:rPr>
          <w:rFonts w:ascii="Lato" w:hAnsi="Lato"/>
          <w:b/>
          <w:sz w:val="22"/>
          <w:szCs w:val="22"/>
        </w:rPr>
      </w:pPr>
      <w:bookmarkStart w:id="0" w:name="_Hlk27992397"/>
      <w:r w:rsidRPr="00AC00AD">
        <w:rPr>
          <w:rFonts w:ascii="Lato" w:hAnsi="Lato"/>
          <w:b/>
          <w:sz w:val="22"/>
          <w:szCs w:val="22"/>
        </w:rPr>
        <w:t xml:space="preserve">o wydanie zezwolenia na wykonywanie działalności związanej z narażeniem polegającej na </w:t>
      </w:r>
      <w:r w:rsidR="00FB6DD2" w:rsidRPr="00AC00AD">
        <w:rPr>
          <w:rFonts w:ascii="Lato" w:hAnsi="Lato"/>
          <w:b/>
          <w:sz w:val="22"/>
          <w:szCs w:val="22"/>
        </w:rPr>
        <w:t>:</w:t>
      </w:r>
    </w:p>
    <w:p w14:paraId="0F168065" w14:textId="78BD50FA" w:rsidR="00C72490" w:rsidRPr="00EC223F" w:rsidRDefault="00FD1554" w:rsidP="00C72490">
      <w:pPr>
        <w:tabs>
          <w:tab w:val="right" w:pos="284"/>
          <w:tab w:val="left" w:pos="408"/>
        </w:tabs>
        <w:spacing w:before="120" w:after="120"/>
        <w:jc w:val="both"/>
        <w:rPr>
          <w:rFonts w:ascii="Lato" w:hAnsi="Lato"/>
          <w:b/>
          <w:bCs/>
          <w:sz w:val="18"/>
          <w:szCs w:val="18"/>
          <w:u w:val="single"/>
        </w:rPr>
      </w:pPr>
      <w:r w:rsidRPr="00EC223F">
        <w:rPr>
          <w:rFonts w:ascii="Lato" w:hAnsi="Lato"/>
          <w:b/>
          <w:bCs/>
          <w:sz w:val="18"/>
          <w:szCs w:val="18"/>
          <w:u w:val="single"/>
        </w:rPr>
        <w:t>zaznaczyć właściwe pol</w:t>
      </w:r>
      <w:r w:rsidR="00022C34" w:rsidRPr="00EC223F">
        <w:rPr>
          <w:rFonts w:ascii="Lato" w:hAnsi="Lato"/>
          <w:b/>
          <w:bCs/>
          <w:sz w:val="18"/>
          <w:szCs w:val="18"/>
          <w:u w:val="single"/>
        </w:rPr>
        <w:t>a</w:t>
      </w:r>
      <w:r w:rsidRPr="00EC223F">
        <w:rPr>
          <w:rFonts w:ascii="Lato" w:hAnsi="Lato"/>
          <w:b/>
          <w:bCs/>
          <w:sz w:val="18"/>
          <w:szCs w:val="18"/>
          <w:u w:val="single"/>
        </w:rPr>
        <w:t xml:space="preserve"> w</w:t>
      </w:r>
      <w:r w:rsidR="00E12C19" w:rsidRPr="00EC223F">
        <w:rPr>
          <w:rFonts w:ascii="Lato" w:hAnsi="Lato"/>
          <w:b/>
          <w:bCs/>
          <w:sz w:val="18"/>
          <w:szCs w:val="18"/>
          <w:u w:val="single"/>
        </w:rPr>
        <w:t>pisując</w:t>
      </w:r>
      <w:r w:rsidRPr="00EC223F">
        <w:rPr>
          <w:rFonts w:ascii="Lato" w:hAnsi="Lato"/>
          <w:b/>
          <w:bCs/>
          <w:sz w:val="18"/>
          <w:szCs w:val="18"/>
          <w:u w:val="single"/>
        </w:rPr>
        <w:t xml:space="preserve"> X</w:t>
      </w:r>
      <w:r w:rsidR="00E12C19" w:rsidRPr="00EC223F">
        <w:rPr>
          <w:rFonts w:ascii="Lato" w:hAnsi="Lato"/>
          <w:b/>
          <w:bCs/>
          <w:sz w:val="18"/>
          <w:szCs w:val="18"/>
          <w:u w:val="single"/>
        </w:rPr>
        <w:t xml:space="preserve"> </w:t>
      </w:r>
    </w:p>
    <w:p w14:paraId="11255D01" w14:textId="1588F2AE" w:rsidR="00760A99" w:rsidRPr="00C96494" w:rsidRDefault="0081469E" w:rsidP="0064416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</w:t>
      </w:r>
      <w:r w:rsidR="006C3E1E" w:rsidRPr="00C96494">
        <w:rPr>
          <w:rFonts w:ascii="Lato" w:hAnsi="Lato"/>
          <w:sz w:val="20"/>
          <w:szCs w:val="20"/>
        </w:rPr>
        <w:t>ruchamianiu</w:t>
      </w:r>
      <w:r>
        <w:rPr>
          <w:rFonts w:ascii="Lato" w:hAnsi="Lato"/>
          <w:sz w:val="20"/>
          <w:szCs w:val="20"/>
        </w:rPr>
        <w:t xml:space="preserve"> </w:t>
      </w:r>
    </w:p>
    <w:p w14:paraId="721AFA31" w14:textId="5F5D1617" w:rsidR="006C3E1E" w:rsidRPr="00C96494" w:rsidRDefault="006C3E1E" w:rsidP="0064416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stosowaniu</w:t>
      </w:r>
    </w:p>
    <w:p w14:paraId="0FFD236A" w14:textId="77777777" w:rsidR="006C3E1E" w:rsidRPr="00C96494" w:rsidRDefault="006C3E1E" w:rsidP="006C3E1E">
      <w:pPr>
        <w:jc w:val="both"/>
        <w:rPr>
          <w:rFonts w:ascii="Lato" w:hAnsi="Lato"/>
          <w:sz w:val="20"/>
          <w:szCs w:val="20"/>
        </w:rPr>
      </w:pPr>
    </w:p>
    <w:p w14:paraId="7D44457D" w14:textId="68ABBF76" w:rsidR="006C3E1E" w:rsidRPr="00C96494" w:rsidRDefault="006C3E1E" w:rsidP="006C3E1E">
      <w:pPr>
        <w:ind w:left="426" w:hanging="426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aparatu (ów) rentgenowskiego (ich) do celów</w:t>
      </w:r>
      <w:r w:rsidR="00760A99" w:rsidRPr="00C96494">
        <w:rPr>
          <w:rFonts w:ascii="Lato" w:hAnsi="Lato"/>
          <w:sz w:val="20"/>
          <w:szCs w:val="20"/>
        </w:rPr>
        <w:t xml:space="preserve"> badań w zakresie</w:t>
      </w:r>
      <w:r w:rsidRPr="00C96494">
        <w:rPr>
          <w:rFonts w:ascii="Lato" w:hAnsi="Lato"/>
          <w:sz w:val="20"/>
          <w:szCs w:val="20"/>
        </w:rPr>
        <w:t>:</w:t>
      </w:r>
    </w:p>
    <w:p w14:paraId="1E9207FD" w14:textId="77777777" w:rsidR="006C3E1E" w:rsidRPr="00C96494" w:rsidRDefault="006C3E1E" w:rsidP="006C3E1E">
      <w:pPr>
        <w:rPr>
          <w:rFonts w:ascii="Lato" w:hAnsi="Lato"/>
          <w:sz w:val="20"/>
          <w:szCs w:val="20"/>
        </w:rPr>
      </w:pPr>
    </w:p>
    <w:p w14:paraId="2E66CE39" w14:textId="77777777" w:rsidR="00760A99" w:rsidRPr="00C96494" w:rsidRDefault="006C3E1E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(aparat tylko do zdjęć)</w:t>
      </w:r>
    </w:p>
    <w:p w14:paraId="05C7796B" w14:textId="72554715" w:rsidR="00760A99" w:rsidRPr="00C96494" w:rsidRDefault="006C3E1E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(aparat do zdjęć i prześwietleń</w:t>
      </w:r>
      <w:r w:rsidR="00F45662">
        <w:rPr>
          <w:rFonts w:ascii="Lato" w:hAnsi="Lato"/>
          <w:sz w:val="20"/>
          <w:szCs w:val="20"/>
        </w:rPr>
        <w:t>)</w:t>
      </w:r>
    </w:p>
    <w:p w14:paraId="40D861B3" w14:textId="0F2947C6" w:rsidR="00760A99" w:rsidRPr="00C96494" w:rsidRDefault="00760A99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stomatologicznej dla badań</w:t>
      </w:r>
      <w:r w:rsidR="00F45662">
        <w:rPr>
          <w:rFonts w:ascii="Lato" w:hAnsi="Lato"/>
          <w:sz w:val="20"/>
          <w:szCs w:val="20"/>
        </w:rPr>
        <w:t>:</w:t>
      </w:r>
    </w:p>
    <w:p w14:paraId="4E5B9532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wewnątrzustnych</w:t>
      </w:r>
    </w:p>
    <w:p w14:paraId="14BE1D7C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panoramicznych</w:t>
      </w:r>
    </w:p>
    <w:p w14:paraId="49661E64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cefalometrycznych</w:t>
      </w:r>
    </w:p>
    <w:p w14:paraId="1357F8A4" w14:textId="6DA8BE0A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tomografii wiązką stożkową</w:t>
      </w:r>
    </w:p>
    <w:p w14:paraId="248F8B0F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tomografii komputerowej</w:t>
      </w:r>
    </w:p>
    <w:p w14:paraId="3E2A6D91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mammografii</w:t>
      </w:r>
    </w:p>
    <w:p w14:paraId="4C7B3149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densytometrii</w:t>
      </w:r>
    </w:p>
    <w:p w14:paraId="0A5C8B1F" w14:textId="77777777" w:rsidR="00760A99" w:rsidRPr="00C96494" w:rsidRDefault="006C3E1E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radiologii zabiegowej naczyniowej</w:t>
      </w:r>
    </w:p>
    <w:p w14:paraId="19BAA2DF" w14:textId="77777777" w:rsidR="00760A99" w:rsidRPr="00C96494" w:rsidRDefault="006C3E1E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radiologii zabiegowej (inna niż naczyniowa)</w:t>
      </w:r>
    </w:p>
    <w:p w14:paraId="3F2C7894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radioterapii powierzchniowej lub radioterapii schorzeń nienowotworowych</w:t>
      </w:r>
    </w:p>
    <w:p w14:paraId="655FD79C" w14:textId="379D3B9B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diagnostyki związanej z podawaniem radiofarmaceutyków</w:t>
      </w:r>
    </w:p>
    <w:p w14:paraId="045C14B1" w14:textId="0126D4BA" w:rsidR="00407A25" w:rsidRPr="00C96494" w:rsidRDefault="00022C34" w:rsidP="00C9649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w:</w:t>
      </w:r>
    </w:p>
    <w:p w14:paraId="0A443007" w14:textId="5D50DE2A" w:rsidR="00407A25" w:rsidRPr="00C96494" w:rsidRDefault="00407A25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medycznej pracowni rentgenowskiej </w:t>
      </w:r>
    </w:p>
    <w:p w14:paraId="0C1B2385" w14:textId="1E25E668" w:rsidR="00407A25" w:rsidRPr="00C96494" w:rsidRDefault="00407A25" w:rsidP="006441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już istniejącej</w:t>
      </w:r>
      <w:r w:rsidRPr="00C96494">
        <w:rPr>
          <w:rFonts w:ascii="Lato" w:hAnsi="Lato"/>
          <w:sz w:val="20"/>
          <w:szCs w:val="20"/>
          <w:vertAlign w:val="superscript"/>
        </w:rPr>
        <w:t xml:space="preserve"> </w:t>
      </w:r>
      <w:r w:rsidRPr="00C96494">
        <w:rPr>
          <w:rFonts w:ascii="Lato" w:hAnsi="Lato"/>
          <w:sz w:val="20"/>
          <w:szCs w:val="20"/>
        </w:rPr>
        <w:t xml:space="preserve">pracowni rentgenowskiej uruchomionej zgodnie z zezwoleniem – decyzją </w:t>
      </w:r>
      <w:r w:rsidR="00F45662">
        <w:rPr>
          <w:rFonts w:ascii="Lato" w:hAnsi="Lato"/>
          <w:sz w:val="20"/>
          <w:szCs w:val="20"/>
        </w:rPr>
        <w:t>DPWIS</w:t>
      </w:r>
      <w:r w:rsidR="00F45662">
        <w:rPr>
          <w:rFonts w:ascii="Lato" w:hAnsi="Lato"/>
          <w:sz w:val="20"/>
          <w:szCs w:val="20"/>
        </w:rPr>
        <w:br/>
      </w:r>
      <w:r w:rsidRPr="00C96494">
        <w:rPr>
          <w:rFonts w:ascii="Lato" w:hAnsi="Lato"/>
          <w:sz w:val="20"/>
          <w:szCs w:val="20"/>
        </w:rPr>
        <w:t>nr ……..……</w:t>
      </w:r>
      <w:r w:rsidR="00F45662">
        <w:rPr>
          <w:rFonts w:ascii="Lato" w:hAnsi="Lato"/>
          <w:sz w:val="20"/>
          <w:szCs w:val="20"/>
        </w:rPr>
        <w:t>……………………</w:t>
      </w:r>
      <w:r w:rsidRPr="00C96494">
        <w:rPr>
          <w:rFonts w:ascii="Lato" w:hAnsi="Lato"/>
          <w:sz w:val="20"/>
          <w:szCs w:val="20"/>
        </w:rPr>
        <w:t>….. z dnia …</w:t>
      </w:r>
      <w:r w:rsidR="00F45662">
        <w:rPr>
          <w:rFonts w:ascii="Lato" w:hAnsi="Lato"/>
          <w:sz w:val="20"/>
          <w:szCs w:val="20"/>
        </w:rPr>
        <w:t>…………………………</w:t>
      </w:r>
      <w:r w:rsidRPr="00C96494">
        <w:rPr>
          <w:rFonts w:ascii="Lato" w:hAnsi="Lato"/>
          <w:sz w:val="20"/>
          <w:szCs w:val="20"/>
        </w:rPr>
        <w:t xml:space="preserve">…………… </w:t>
      </w:r>
    </w:p>
    <w:p w14:paraId="04778885" w14:textId="68162CE5" w:rsidR="00407A25" w:rsidRDefault="00407A25" w:rsidP="006441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ambulansie rentgenowskim o nr nadwozia (nr VIN) ……………………</w:t>
      </w:r>
      <w:r w:rsidR="00F45662">
        <w:rPr>
          <w:rFonts w:ascii="Lato" w:hAnsi="Lato"/>
          <w:sz w:val="20"/>
          <w:szCs w:val="20"/>
        </w:rPr>
        <w:t>……………………………………</w:t>
      </w:r>
      <w:r w:rsidRPr="00C96494">
        <w:rPr>
          <w:rFonts w:ascii="Lato" w:hAnsi="Lato"/>
          <w:sz w:val="20"/>
          <w:szCs w:val="20"/>
        </w:rPr>
        <w:t>…….</w:t>
      </w:r>
    </w:p>
    <w:p w14:paraId="0983A804" w14:textId="77777777" w:rsidR="00022C34" w:rsidRDefault="00022C34" w:rsidP="00022C34">
      <w:pPr>
        <w:pStyle w:val="Akapitzlist"/>
        <w:jc w:val="both"/>
        <w:rPr>
          <w:rFonts w:ascii="Lato" w:hAnsi="Lato"/>
          <w:sz w:val="20"/>
          <w:szCs w:val="20"/>
        </w:rPr>
      </w:pPr>
    </w:p>
    <w:p w14:paraId="0E5BD4F8" w14:textId="77777777" w:rsidR="00022C34" w:rsidRDefault="00022C34" w:rsidP="00022C34">
      <w:pPr>
        <w:pStyle w:val="Akapitzlist"/>
        <w:numPr>
          <w:ilvl w:val="0"/>
          <w:numId w:val="8"/>
        </w:numPr>
        <w:jc w:val="both"/>
        <w:rPr>
          <w:rFonts w:ascii="Lato" w:hAnsi="Lato"/>
          <w:i/>
          <w:iCs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poza medyczną pracownią rentgenowską </w:t>
      </w:r>
      <w:r w:rsidRPr="00C96494">
        <w:rPr>
          <w:rFonts w:ascii="Lato" w:hAnsi="Lato"/>
          <w:i/>
          <w:iCs/>
          <w:sz w:val="20"/>
          <w:szCs w:val="20"/>
        </w:rPr>
        <w:t>(dotyczy aparatów rtg jezdnych przyłóżkowych)</w:t>
      </w:r>
    </w:p>
    <w:p w14:paraId="3E7BAF00" w14:textId="2F41A067" w:rsidR="0081469E" w:rsidRPr="00915A9C" w:rsidRDefault="00915A9C" w:rsidP="00915A9C">
      <w:pPr>
        <w:pStyle w:val="Akapitzlist"/>
        <w:ind w:left="0"/>
        <w:rPr>
          <w:rFonts w:ascii="Lato" w:hAnsi="Lato"/>
          <w:sz w:val="20"/>
          <w:szCs w:val="20"/>
        </w:rPr>
      </w:pPr>
      <w:r w:rsidRPr="00915A9C">
        <w:rPr>
          <w:rFonts w:ascii="Lato" w:hAnsi="Lato"/>
          <w:sz w:val="20"/>
          <w:szCs w:val="20"/>
        </w:rPr>
        <w:t>oraz</w:t>
      </w:r>
    </w:p>
    <w:p w14:paraId="0000EC73" w14:textId="68D1FBF3" w:rsidR="0081469E" w:rsidRPr="00C96494" w:rsidRDefault="0081469E" w:rsidP="00022C34">
      <w:pPr>
        <w:pStyle w:val="Akapitzlist"/>
        <w:numPr>
          <w:ilvl w:val="0"/>
          <w:numId w:val="8"/>
        </w:numPr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 </w:t>
      </w:r>
      <w:r w:rsidRPr="00C96494">
        <w:rPr>
          <w:rFonts w:ascii="Lato" w:hAnsi="Lato"/>
          <w:sz w:val="20"/>
          <w:szCs w:val="20"/>
        </w:rPr>
        <w:t>uruchomienie medycznej pracowni rentgenowskiej</w:t>
      </w:r>
    </w:p>
    <w:p w14:paraId="07316E29" w14:textId="77777777" w:rsidR="00022C34" w:rsidRPr="00C96494" w:rsidRDefault="00022C34" w:rsidP="00022C34">
      <w:pPr>
        <w:pStyle w:val="Akapitzlist"/>
        <w:jc w:val="both"/>
        <w:rPr>
          <w:rFonts w:ascii="Lato" w:hAnsi="Lato"/>
          <w:sz w:val="20"/>
          <w:szCs w:val="20"/>
        </w:rPr>
      </w:pPr>
    </w:p>
    <w:bookmarkEnd w:id="0"/>
    <w:p w14:paraId="1117C833" w14:textId="77777777" w:rsidR="001D7DE4" w:rsidRPr="00C96494" w:rsidRDefault="001D7DE4" w:rsidP="001D7DE4">
      <w:pPr>
        <w:rPr>
          <w:rFonts w:ascii="Lato" w:hAnsi="Lato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668"/>
        <w:gridCol w:w="458"/>
        <w:gridCol w:w="426"/>
        <w:gridCol w:w="708"/>
        <w:gridCol w:w="1134"/>
        <w:gridCol w:w="1418"/>
        <w:gridCol w:w="694"/>
        <w:gridCol w:w="133"/>
        <w:gridCol w:w="472"/>
      </w:tblGrid>
      <w:tr w:rsidR="007B7556" w:rsidRPr="00C96494" w14:paraId="27708813" w14:textId="77777777" w:rsidTr="007607B9">
        <w:trPr>
          <w:trHeight w:val="393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67F6B6" w14:textId="5BCB1B20" w:rsidR="001D7DE4" w:rsidRPr="000A42D2" w:rsidRDefault="001D7DE4" w:rsidP="0015724D">
            <w:pPr>
              <w:tabs>
                <w:tab w:val="left" w:pos="176"/>
              </w:tabs>
              <w:rPr>
                <w:rFonts w:ascii="Lato" w:hAnsi="Lato"/>
                <w:b/>
                <w:bCs/>
                <w:sz w:val="20"/>
                <w:szCs w:val="20"/>
              </w:rPr>
            </w:pP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 xml:space="preserve">1. </w:t>
            </w:r>
            <w:r w:rsidR="00760A99" w:rsidRPr="000A42D2">
              <w:rPr>
                <w:rFonts w:ascii="Lato" w:hAnsi="Lato"/>
                <w:b/>
                <w:bCs/>
                <w:sz w:val="20"/>
                <w:szCs w:val="20"/>
              </w:rPr>
              <w:t>Informacje charakteryzujące aparat rentgenowski:</w:t>
            </w:r>
          </w:p>
        </w:tc>
      </w:tr>
      <w:tr w:rsidR="0098650E" w:rsidRPr="00C96494" w14:paraId="19CD4E20" w14:textId="77777777" w:rsidTr="001B43FC">
        <w:trPr>
          <w:trHeight w:val="567"/>
        </w:trPr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464C3" w14:textId="106B3ACA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ogólnodiagnostyczny do zdjęć </w:t>
            </w:r>
            <w:r w:rsidR="00A5611B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na stół i/lub statyw</w:t>
            </w:r>
          </w:p>
        </w:tc>
        <w:tc>
          <w:tcPr>
            <w:tcW w:w="458" w:type="dxa"/>
            <w:tcBorders>
              <w:top w:val="single" w:sz="12" w:space="0" w:color="auto"/>
            </w:tcBorders>
            <w:vAlign w:val="center"/>
          </w:tcPr>
          <w:p w14:paraId="45CA4988" w14:textId="19DC93A3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tcBorders>
              <w:top w:val="single" w:sz="12" w:space="0" w:color="auto"/>
            </w:tcBorders>
            <w:vAlign w:val="center"/>
          </w:tcPr>
          <w:p w14:paraId="7C73C530" w14:textId="4C4232A8" w:rsidR="0098650E" w:rsidRPr="00C96494" w:rsidRDefault="0098650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stomatologiczny wewnątrzustny</w:t>
            </w: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0BA07" w14:textId="3E18951A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4C47A5DA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43AE236" w14:textId="2824DF70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Telekomando</w:t>
            </w:r>
          </w:p>
        </w:tc>
        <w:tc>
          <w:tcPr>
            <w:tcW w:w="458" w:type="dxa"/>
            <w:vAlign w:val="center"/>
          </w:tcPr>
          <w:p w14:paraId="12052FDB" w14:textId="27E93E5B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C09A25F" w14:textId="7022D0C9" w:rsidR="0098650E" w:rsidRPr="00C96494" w:rsidRDefault="0035432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stomatologiczny wewnątrzustny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 xml:space="preserve">na podwoziu jezdnym 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8A71118" w14:textId="501CEBD3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06DE0E6D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3B277C1" w14:textId="7CBF0C1A" w:rsidR="0098650E" w:rsidRPr="00C96494" w:rsidRDefault="0098650E" w:rsidP="00C153B0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Pr="00C96494">
              <w:rPr>
                <w:rFonts w:ascii="Lato" w:hAnsi="Lato"/>
                <w:sz w:val="20"/>
                <w:szCs w:val="20"/>
              </w:rPr>
              <w:t>stosowany</w:t>
            </w:r>
            <w:r w:rsidR="0081469E">
              <w:rPr>
                <w:rFonts w:ascii="Lato" w:hAnsi="Lato"/>
                <w:sz w:val="20"/>
                <w:szCs w:val="20"/>
              </w:rPr>
              <w:t xml:space="preserve">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w diagnostyce (bez radiologii zabiegowej)</w:t>
            </w:r>
          </w:p>
        </w:tc>
        <w:tc>
          <w:tcPr>
            <w:tcW w:w="458" w:type="dxa"/>
            <w:vAlign w:val="center"/>
          </w:tcPr>
          <w:p w14:paraId="20A925F8" w14:textId="3A09E441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14226281" w14:textId="100E9FDE" w:rsidR="0098650E" w:rsidRPr="00C96494" w:rsidRDefault="0098650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pan</w:t>
            </w:r>
            <w:r w:rsidR="0081469E">
              <w:rPr>
                <w:rFonts w:ascii="Lato" w:hAnsi="Lato"/>
                <w:sz w:val="20"/>
                <w:szCs w:val="20"/>
              </w:rPr>
              <w:t>tomog</w:t>
            </w:r>
            <w:r w:rsidR="00655C30" w:rsidRPr="00C96494">
              <w:rPr>
                <w:rFonts w:ascii="Lato" w:hAnsi="Lato"/>
                <w:sz w:val="20"/>
                <w:szCs w:val="20"/>
              </w:rPr>
              <w:t>ra</w:t>
            </w:r>
            <w:r w:rsidR="0081469E">
              <w:rPr>
                <w:rFonts w:ascii="Lato" w:hAnsi="Lato"/>
                <w:sz w:val="20"/>
                <w:szCs w:val="20"/>
              </w:rPr>
              <w:t>f</w:t>
            </w:r>
            <w:r w:rsidR="00655C30" w:rsidRPr="00C96494">
              <w:rPr>
                <w:rFonts w:ascii="Lato" w:hAnsi="Lato"/>
                <w:sz w:val="20"/>
                <w:szCs w:val="20"/>
              </w:rPr>
              <w:t>iczny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629A650" w14:textId="008FCE48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40495AEE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0FDC2A64" w14:textId="47AA9C82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jezdny do zdjęć przyłóżkowych</w:t>
            </w:r>
          </w:p>
        </w:tc>
        <w:tc>
          <w:tcPr>
            <w:tcW w:w="458" w:type="dxa"/>
            <w:vAlign w:val="center"/>
          </w:tcPr>
          <w:p w14:paraId="0C52FA0D" w14:textId="288663A0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64F6F48" w14:textId="71155160" w:rsidR="0098650E" w:rsidRPr="00C96494" w:rsidRDefault="0035432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pan</w:t>
            </w:r>
            <w:r w:rsidR="00115468" w:rsidRPr="00C96494">
              <w:rPr>
                <w:rFonts w:ascii="Lato" w:hAnsi="Lato"/>
                <w:sz w:val="20"/>
                <w:szCs w:val="20"/>
              </w:rPr>
              <w:t xml:space="preserve">oramiczny 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06CFD98" w14:textId="46A8B05D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24C644B0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59322477" w14:textId="09BE968E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Mammograf</w:t>
            </w:r>
          </w:p>
        </w:tc>
        <w:tc>
          <w:tcPr>
            <w:tcW w:w="458" w:type="dxa"/>
            <w:vAlign w:val="center"/>
          </w:tcPr>
          <w:p w14:paraId="73ADD86C" w14:textId="43D86C9F" w:rsidR="0098650E" w:rsidRPr="00C96494" w:rsidRDefault="0098650E" w:rsidP="0098650E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F54965A" w14:textId="43D5D3C2" w:rsidR="0098650E" w:rsidRPr="00C96494" w:rsidRDefault="00B44FFA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Angiograf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B18E2EC" w14:textId="5082C550" w:rsidR="0098650E" w:rsidRPr="00C96494" w:rsidRDefault="0098650E" w:rsidP="0098650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2D127A30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6545DC51" w14:textId="2DA0C6B2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do biopsji mammotomicznej (mammotom)</w:t>
            </w:r>
          </w:p>
        </w:tc>
        <w:tc>
          <w:tcPr>
            <w:tcW w:w="458" w:type="dxa"/>
            <w:vAlign w:val="center"/>
          </w:tcPr>
          <w:p w14:paraId="4421FB19" w14:textId="60CBF271" w:rsidR="00B44FFA" w:rsidRPr="00C96494" w:rsidRDefault="00B44FFA" w:rsidP="00B44FFA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6AAC898" w14:textId="3C06FD1C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="00031EA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stosowany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w radiologii zabiegowej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0DE593E" w14:textId="0B20BB5C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5F345BF1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38E65509" w14:textId="219774EF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Densytometr duży </w:t>
            </w:r>
          </w:p>
        </w:tc>
        <w:tc>
          <w:tcPr>
            <w:tcW w:w="458" w:type="dxa"/>
            <w:vAlign w:val="center"/>
          </w:tcPr>
          <w:p w14:paraId="77590CB0" w14:textId="4FC41389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2E48B4A6" w14:textId="65E3D30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="00031EA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>stosowany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 xml:space="preserve"> w radiologii zabiegowej naczyniowej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6470FC2" w14:textId="01C077E4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19FD2F3C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0E8B537" w14:textId="1E1EF2BF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>Densytometr mały</w:t>
            </w:r>
          </w:p>
        </w:tc>
        <w:tc>
          <w:tcPr>
            <w:tcW w:w="458" w:type="dxa"/>
            <w:vAlign w:val="center"/>
          </w:tcPr>
          <w:p w14:paraId="2A7CEF99" w14:textId="302E40F8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16009AB9" w14:textId="3B544820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Kamera scyntylacyjna z tomografem komputerowym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03C7264" w14:textId="066B8E8D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7C8ED26E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02826EF9" w14:textId="44212820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Tomograf komputerowy</w:t>
            </w:r>
          </w:p>
        </w:tc>
        <w:tc>
          <w:tcPr>
            <w:tcW w:w="458" w:type="dxa"/>
            <w:vAlign w:val="center"/>
          </w:tcPr>
          <w:p w14:paraId="60E7FBBB" w14:textId="797F3E89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3EB11465" w14:textId="4593283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Pozytonowy </w:t>
            </w:r>
            <w:r w:rsidR="000223A8" w:rsidRPr="00C96494">
              <w:rPr>
                <w:rFonts w:ascii="Lato" w:hAnsi="Lato"/>
                <w:sz w:val="20"/>
                <w:szCs w:val="20"/>
              </w:rPr>
              <w:t>t</w:t>
            </w:r>
            <w:r w:rsidRPr="00C96494">
              <w:rPr>
                <w:rFonts w:ascii="Lato" w:hAnsi="Lato"/>
                <w:sz w:val="20"/>
                <w:szCs w:val="20"/>
              </w:rPr>
              <w:t>omograf emisyjny z funkcją 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2A6840E8" w14:textId="67487868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AC00AD" w:rsidRPr="00C96494" w14:paraId="107DA99C" w14:textId="77777777" w:rsidTr="00AA7BC4">
        <w:trPr>
          <w:trHeight w:val="567"/>
        </w:trPr>
        <w:tc>
          <w:tcPr>
            <w:tcW w:w="892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313DC7" w14:textId="18DA1242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Inny</w:t>
            </w:r>
            <w:r>
              <w:rPr>
                <w:rFonts w:ascii="Lato" w:hAnsi="Lato"/>
                <w:sz w:val="20"/>
                <w:szCs w:val="20"/>
              </w:rPr>
              <w:t xml:space="preserve"> (</w:t>
            </w:r>
            <w:r>
              <w:rPr>
                <w:rFonts w:ascii="Lato" w:hAnsi="Lato"/>
                <w:sz w:val="16"/>
                <w:szCs w:val="16"/>
              </w:rPr>
              <w:t>o</w:t>
            </w:r>
            <w:r w:rsidRPr="00AC00AD">
              <w:rPr>
                <w:rFonts w:ascii="Lato" w:hAnsi="Lato"/>
                <w:sz w:val="16"/>
                <w:szCs w:val="16"/>
              </w:rPr>
              <w:t>pis aparatu</w:t>
            </w:r>
            <w:r>
              <w:rPr>
                <w:rFonts w:ascii="Lato" w:hAnsi="Lato"/>
                <w:sz w:val="20"/>
                <w:szCs w:val="20"/>
              </w:rPr>
              <w:t>) …………………………………………………………………………………………………………………………..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1BFB20" w14:textId="62402F08" w:rsidR="00AC00AD" w:rsidRPr="00C96494" w:rsidRDefault="00AC00AD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9663D2" w:rsidRPr="00C96494" w14:paraId="3C4E05B5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6C8DD" w14:textId="71189AA6" w:rsidR="0035432E" w:rsidRPr="00C96494" w:rsidRDefault="009663D2" w:rsidP="009663D2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Uszczegółowienia</w:t>
            </w:r>
            <w:r w:rsidR="0035432E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2960CAE7" w14:textId="77777777" w:rsidR="0035432E" w:rsidRPr="00C96494" w:rsidRDefault="009663D2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przystawka wolumetryczna, </w:t>
            </w:r>
          </w:p>
          <w:p w14:paraId="6F1D30DC" w14:textId="62197D82" w:rsidR="0035432E" w:rsidRPr="00C96494" w:rsidRDefault="0035432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przystawka </w:t>
            </w:r>
            <w:r w:rsidR="00AE0AEE" w:rsidRPr="00C96494">
              <w:rPr>
                <w:rFonts w:ascii="Lato" w:hAnsi="Lato"/>
                <w:sz w:val="20"/>
                <w:szCs w:val="20"/>
              </w:rPr>
              <w:t>cefalometryczn</w:t>
            </w:r>
            <w:r w:rsidR="00CF4CCC" w:rsidRPr="00C96494">
              <w:rPr>
                <w:rFonts w:ascii="Lato" w:hAnsi="Lato"/>
                <w:sz w:val="20"/>
                <w:szCs w:val="20"/>
              </w:rPr>
              <w:t>a</w:t>
            </w:r>
            <w:r w:rsidR="00AE0AEE" w:rsidRPr="00C96494">
              <w:rPr>
                <w:rFonts w:ascii="Lato" w:hAnsi="Lato"/>
                <w:sz w:val="20"/>
                <w:szCs w:val="20"/>
              </w:rPr>
              <w:t xml:space="preserve">, </w:t>
            </w:r>
          </w:p>
          <w:p w14:paraId="66DB71C9" w14:textId="77777777" w:rsidR="0035432E" w:rsidRPr="00C96494" w:rsidRDefault="00AE0AE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statyw do zdjęć, </w:t>
            </w:r>
          </w:p>
          <w:p w14:paraId="3BE5E3D8" w14:textId="270FB4DD" w:rsidR="009663D2" w:rsidRPr="00C96494" w:rsidRDefault="00AE0AE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strzykawka automatyczna</w:t>
            </w:r>
            <w:r w:rsidR="00830AEF" w:rsidRPr="00C96494">
              <w:rPr>
                <w:rFonts w:ascii="Lato" w:hAnsi="Lato"/>
                <w:sz w:val="20"/>
                <w:szCs w:val="20"/>
              </w:rPr>
              <w:t xml:space="preserve"> (typ………………………</w:t>
            </w:r>
            <w:r w:rsidR="00F45662">
              <w:rPr>
                <w:rFonts w:ascii="Lato" w:hAnsi="Lato"/>
                <w:sz w:val="20"/>
                <w:szCs w:val="20"/>
              </w:rPr>
              <w:t>…………………………………………………..</w:t>
            </w:r>
            <w:r w:rsidR="00830AEF" w:rsidRPr="00C96494">
              <w:rPr>
                <w:rFonts w:ascii="Lato" w:hAnsi="Lato"/>
                <w:sz w:val="20"/>
                <w:szCs w:val="20"/>
              </w:rPr>
              <w:t>….)</w:t>
            </w:r>
          </w:p>
          <w:p w14:paraId="5AA663C3" w14:textId="72D1E51F" w:rsidR="00FD1554" w:rsidRPr="00C96494" w:rsidRDefault="0035432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</w:t>
            </w:r>
            <w:r w:rsidRPr="00C96494">
              <w:rPr>
                <w:rFonts w:ascii="Lato" w:hAnsi="Lato"/>
                <w:sz w:val="20"/>
                <w:szCs w:val="20"/>
              </w:rPr>
              <w:t>…</w:t>
            </w:r>
          </w:p>
        </w:tc>
      </w:tr>
      <w:tr w:rsidR="00AC00AD" w:rsidRPr="00C96494" w14:paraId="172D560A" w14:textId="77777777" w:rsidTr="00BB0B88">
        <w:trPr>
          <w:trHeight w:val="209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3BA07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Jeśli wniosek dotyczy wymiany aparatu rtg w </w:t>
            </w:r>
            <w:r w:rsidRPr="00C96494">
              <w:rPr>
                <w:rFonts w:ascii="Lato" w:hAnsi="Lato"/>
                <w:sz w:val="20"/>
                <w:szCs w:val="20"/>
                <w:u w:val="single"/>
              </w:rPr>
              <w:t>istniejącej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pracowni:</w:t>
            </w:r>
          </w:p>
          <w:p w14:paraId="39A46533" w14:textId="7777777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Dane wymienionego aparatu:</w:t>
            </w:r>
          </w:p>
          <w:p w14:paraId="72CB3A61" w14:textId="7F427C5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model: ……………</w:t>
            </w:r>
            <w:r w:rsidR="004B6119">
              <w:rPr>
                <w:rFonts w:ascii="Lato" w:hAnsi="Lato"/>
                <w:sz w:val="20"/>
                <w:szCs w:val="20"/>
              </w:rPr>
              <w:t>…</w:t>
            </w:r>
            <w:r w:rsidRPr="00C96494">
              <w:rPr>
                <w:rFonts w:ascii="Lato" w:hAnsi="Lato"/>
                <w:sz w:val="20"/>
                <w:szCs w:val="20"/>
              </w:rPr>
              <w:t>………</w:t>
            </w:r>
            <w:r w:rsidR="004B6119">
              <w:rPr>
                <w:rFonts w:ascii="Lato" w:hAnsi="Lato"/>
                <w:sz w:val="20"/>
                <w:szCs w:val="20"/>
              </w:rPr>
              <w:t>..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.…….… </w:t>
            </w:r>
          </w:p>
          <w:p w14:paraId="798B87CE" w14:textId="64BD9E7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numer: ……….……..……</w:t>
            </w:r>
            <w:r w:rsidR="004B6119">
              <w:rPr>
                <w:rFonts w:ascii="Lato" w:hAnsi="Lato"/>
                <w:sz w:val="20"/>
                <w:szCs w:val="20"/>
              </w:rPr>
              <w:t>…..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.………. </w:t>
            </w:r>
          </w:p>
          <w:p w14:paraId="78E5F1AE" w14:textId="55F5B51A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producent: ……………..…………….</w:t>
            </w:r>
          </w:p>
          <w:p w14:paraId="1682135B" w14:textId="6F337519" w:rsidR="00AC00AD" w:rsidRPr="00C96494" w:rsidRDefault="00AC00AD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00AD" w:rsidRPr="00C96494" w14:paraId="18792C40" w14:textId="77777777" w:rsidTr="000A42D2">
        <w:trPr>
          <w:trHeight w:val="620"/>
        </w:trPr>
        <w:tc>
          <w:tcPr>
            <w:tcW w:w="939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54449" w14:textId="0722BBA5" w:rsidR="00F45662" w:rsidRDefault="00AC00AD" w:rsidP="00AC00AD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W związku z wymianą aparatu wnioskuję o wygaszenie decyzji DPWIS nr: </w:t>
            </w:r>
          </w:p>
          <w:p w14:paraId="4E2DC8C8" w14:textId="77777777" w:rsidR="00F45662" w:rsidRDefault="00F45662" w:rsidP="00AC00AD">
            <w:pPr>
              <w:rPr>
                <w:rFonts w:ascii="Lato" w:hAnsi="Lato"/>
                <w:sz w:val="20"/>
                <w:szCs w:val="20"/>
              </w:rPr>
            </w:pPr>
          </w:p>
          <w:p w14:paraId="2B3E84CB" w14:textId="52959449" w:rsidR="00AC00AD" w:rsidRPr="00C96494" w:rsidRDefault="00AC00AD" w:rsidP="00AC00AD">
            <w:pPr>
              <w:rPr>
                <w:rFonts w:ascii="Lato" w:hAnsi="Lato"/>
                <w:b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…………………….………………………….………………</w:t>
            </w:r>
            <w:r w:rsidR="00F4566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C96494">
              <w:rPr>
                <w:rFonts w:ascii="Lato" w:hAnsi="Lato"/>
                <w:sz w:val="20"/>
                <w:szCs w:val="20"/>
              </w:rPr>
              <w:t>..</w:t>
            </w:r>
          </w:p>
        </w:tc>
      </w:tr>
      <w:tr w:rsidR="00AC00AD" w:rsidRPr="00C96494" w14:paraId="1341E02C" w14:textId="77777777" w:rsidTr="000A42D2">
        <w:trPr>
          <w:trHeight w:val="396"/>
        </w:trPr>
        <w:tc>
          <w:tcPr>
            <w:tcW w:w="939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27590D4" w14:textId="0B3CE005" w:rsidR="00AC00AD" w:rsidRPr="000A42D2" w:rsidRDefault="00AC00AD" w:rsidP="00AC00A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0A42D2">
              <w:rPr>
                <w:rFonts w:ascii="Lato" w:hAnsi="Lato"/>
                <w:b/>
                <w:bCs/>
                <w:sz w:val="20"/>
                <w:szCs w:val="20"/>
                <w:shd w:val="clear" w:color="auto" w:fill="E7E6E6" w:themeFill="background2"/>
              </w:rPr>
              <w:t>. Informacje charakteryzujące jednostkę organizacyjną</w:t>
            </w: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4FFA" w:rsidRPr="00C96494" w14:paraId="01DEBA44" w14:textId="77777777" w:rsidTr="001B43FC">
        <w:trPr>
          <w:trHeight w:val="1134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03C0E996" w14:textId="25307B20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Pełna nazwa jednostki organizacyjnej ubiegającej się o wydanie zezwolenia (zgodna z wpisem jednostki do KRS lub CEIDG</w:t>
            </w:r>
            <w:r w:rsidR="00AF73CF" w:rsidRPr="00C96494">
              <w:rPr>
                <w:rFonts w:ascii="Lato" w:hAnsi="Lato"/>
                <w:sz w:val="20"/>
                <w:szCs w:val="20"/>
              </w:rPr>
              <w:t xml:space="preserve"> w tym </w:t>
            </w:r>
            <w:r w:rsidR="00AF73CF" w:rsidRPr="00C96494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kod organu rejestrowego</w:t>
            </w:r>
            <w:r w:rsidRPr="00C96494">
              <w:rPr>
                <w:rFonts w:ascii="Lato" w:hAnsi="Lato"/>
                <w:sz w:val="20"/>
                <w:szCs w:val="20"/>
              </w:rPr>
              <w:t>)</w:t>
            </w:r>
          </w:p>
          <w:p w14:paraId="5AF6AEFE" w14:textId="77777777" w:rsidR="004B6119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6B05C0F3" w14:textId="77777777" w:rsidR="004B6119" w:rsidRPr="00C96494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ACDBF31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4B964EA" w14:textId="2D5970E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78658BB" w14:textId="33328D33" w:rsidR="00042053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Siedziba i  adres jednostki organizacyjnej </w:t>
            </w:r>
          </w:p>
          <w:p w14:paraId="176139C1" w14:textId="32AD258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(kod, miasto, ulica, nr )</w:t>
            </w:r>
          </w:p>
          <w:p w14:paraId="07F1654D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CC2B00D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33E8B7C4" w14:textId="3CC359D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06D364DC" w14:textId="77777777" w:rsidTr="001B43FC">
        <w:trPr>
          <w:trHeight w:val="567"/>
        </w:trPr>
        <w:tc>
          <w:tcPr>
            <w:tcW w:w="4413" w:type="dxa"/>
            <w:gridSpan w:val="3"/>
            <w:tcBorders>
              <w:left w:val="single" w:sz="12" w:space="0" w:color="auto"/>
            </w:tcBorders>
          </w:tcPr>
          <w:p w14:paraId="589C70EF" w14:textId="1DCD122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REGON</w:t>
            </w:r>
          </w:p>
          <w:p w14:paraId="04A55D71" w14:textId="5B4C4C4A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right w:val="single" w:sz="12" w:space="0" w:color="auto"/>
            </w:tcBorders>
          </w:tcPr>
          <w:p w14:paraId="56FE6FA6" w14:textId="12E21FD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NIP</w:t>
            </w:r>
          </w:p>
          <w:p w14:paraId="7A0E0499" w14:textId="1917A9F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5F68A308" w14:textId="77777777" w:rsidTr="001B43FC">
        <w:trPr>
          <w:trHeight w:val="744"/>
        </w:trPr>
        <w:tc>
          <w:tcPr>
            <w:tcW w:w="4413" w:type="dxa"/>
            <w:gridSpan w:val="3"/>
            <w:tcBorders>
              <w:left w:val="single" w:sz="12" w:space="0" w:color="auto"/>
            </w:tcBorders>
          </w:tcPr>
          <w:p w14:paraId="76D10863" w14:textId="7D6A803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Numer KRS  </w:t>
            </w:r>
          </w:p>
          <w:p w14:paraId="4C3BAE35" w14:textId="3BDF747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right w:val="single" w:sz="12" w:space="0" w:color="auto"/>
            </w:tcBorders>
          </w:tcPr>
          <w:p w14:paraId="289704FE" w14:textId="5190C4A7" w:rsidR="00B44FFA" w:rsidRDefault="000D2C27" w:rsidP="00B44FFA">
            <w:pPr>
              <w:ind w:left="-122"/>
              <w:rPr>
                <w:rFonts w:ascii="Lato" w:hAnsi="Lato"/>
                <w:b/>
                <w:bCs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B44FFA" w:rsidRPr="00C96494">
              <w:rPr>
                <w:rFonts w:ascii="Lato" w:hAnsi="Lato"/>
                <w:sz w:val="20"/>
                <w:szCs w:val="20"/>
              </w:rPr>
              <w:t xml:space="preserve">Numer w rejestrze podmiotów wykonujących działalność 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C16875" w:rsidRPr="00C96494">
              <w:rPr>
                <w:rFonts w:ascii="Lato" w:hAnsi="Lato"/>
                <w:sz w:val="20"/>
                <w:szCs w:val="20"/>
              </w:rPr>
              <w:t>leczniczą</w:t>
            </w:r>
            <w:r w:rsidR="00E6121A"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E6121A" w:rsidRPr="00C96494">
              <w:rPr>
                <w:rFonts w:ascii="Lato" w:hAnsi="Lato"/>
                <w:b/>
                <w:bCs/>
                <w:sz w:val="20"/>
                <w:szCs w:val="20"/>
              </w:rPr>
              <w:t>(RPWDL)</w:t>
            </w:r>
          </w:p>
          <w:p w14:paraId="3E253CDC" w14:textId="77777777" w:rsidR="00AC00AD" w:rsidRPr="00C96494" w:rsidRDefault="00AC00AD" w:rsidP="00B44FFA">
            <w:pPr>
              <w:ind w:left="-122"/>
              <w:rPr>
                <w:rFonts w:ascii="Lato" w:hAnsi="Lato"/>
                <w:sz w:val="20"/>
                <w:szCs w:val="20"/>
              </w:rPr>
            </w:pPr>
          </w:p>
          <w:p w14:paraId="44A740AA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6AD8CC60" w14:textId="77777777" w:rsidTr="001B43FC">
        <w:trPr>
          <w:trHeight w:val="567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428CB41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Tel</w:t>
            </w:r>
            <w:r w:rsidR="00A5611B">
              <w:rPr>
                <w:rFonts w:ascii="Lato" w:hAnsi="Lato"/>
                <w:sz w:val="20"/>
                <w:szCs w:val="20"/>
              </w:rPr>
              <w:t>.:/</w:t>
            </w:r>
            <w:r w:rsidRPr="00C96494">
              <w:rPr>
                <w:rFonts w:ascii="Lato" w:hAnsi="Lato"/>
                <w:sz w:val="20"/>
                <w:szCs w:val="20"/>
              </w:rPr>
              <w:t>fax</w:t>
            </w:r>
            <w:r w:rsidR="00A5611B">
              <w:rPr>
                <w:rFonts w:ascii="Lato" w:hAnsi="Lato"/>
                <w:sz w:val="20"/>
                <w:szCs w:val="20"/>
              </w:rPr>
              <w:t>: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jednostki organizacyjnej</w:t>
            </w:r>
          </w:p>
          <w:p w14:paraId="23945E24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CB89A7B" w14:textId="6850B24A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579A252C" w:rsidR="00B44FFA" w:rsidRPr="00C96494" w:rsidRDefault="00F45662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</w:t>
            </w:r>
            <w:r w:rsidR="00B44FFA" w:rsidRPr="00C96494">
              <w:rPr>
                <w:rFonts w:ascii="Lato" w:hAnsi="Lato"/>
                <w:sz w:val="20"/>
                <w:szCs w:val="20"/>
              </w:rPr>
              <w:t>-mail jednostki organizacyjnej</w:t>
            </w:r>
          </w:p>
          <w:p w14:paraId="0524ABA0" w14:textId="0682F07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1D4D79DF" w14:textId="77777777" w:rsidTr="00061756">
        <w:trPr>
          <w:trHeight w:val="695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5E2B178B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Kierownik 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 xml:space="preserve">jednostki </w:t>
            </w:r>
            <w:r w:rsidRPr="00C96494">
              <w:rPr>
                <w:rFonts w:ascii="Lato" w:hAnsi="Lato"/>
                <w:sz w:val="20"/>
                <w:szCs w:val="20"/>
              </w:rPr>
              <w:t>organizacyjnej, tel. służbowy, e-mail</w:t>
            </w:r>
          </w:p>
          <w:p w14:paraId="272DA631" w14:textId="7AD4BAA3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7B0FF35D" w14:textId="77777777" w:rsidTr="001B43FC">
        <w:trPr>
          <w:trHeight w:val="952"/>
        </w:trPr>
        <w:tc>
          <w:tcPr>
            <w:tcW w:w="441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0493235" w14:textId="2C0F332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Nazwa komórki jednostki organizacyjnej,  która będzie bezpośrednio prowadzić działalność objętą zezwoleniem</w:t>
            </w:r>
          </w:p>
          <w:p w14:paraId="4C37A9C4" w14:textId="77777777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B05F909" w14:textId="77777777" w:rsidR="00AC00AD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……………………………………………………………………..</w:t>
            </w:r>
          </w:p>
          <w:p w14:paraId="5AA0BA30" w14:textId="63AC1E98" w:rsidR="00C153B0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6313B82D" w14:textId="55059378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Dokładny adres komórki  jednostki organizacyjnej,  która będzie bezpośrednio prowadzić działalność objętą zezwoleniem (kod, miasto, ulica, nr)</w:t>
            </w:r>
            <w:r w:rsidR="00AC00AD">
              <w:rPr>
                <w:rFonts w:ascii="Lato" w:hAnsi="Lato"/>
                <w:sz w:val="20"/>
                <w:szCs w:val="20"/>
              </w:rPr>
              <w:br/>
            </w:r>
          </w:p>
          <w:p w14:paraId="068D700A" w14:textId="423F138F" w:rsidR="00B44FFA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B44FFA" w:rsidRPr="00C96494" w14:paraId="0809C504" w14:textId="77777777" w:rsidTr="00AC00AD">
        <w:trPr>
          <w:trHeight w:val="952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94C83CE" w14:textId="68E42573" w:rsidR="00B44FFA" w:rsidRDefault="00B44FFA" w:rsidP="00C153B0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pracowni,  która będzie bezpośrednio prowadzić działalność objętą zezwoleniem </w:t>
            </w:r>
          </w:p>
          <w:p w14:paraId="313BCFDB" w14:textId="77777777" w:rsid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</w:p>
          <w:p w14:paraId="5DF5856B" w14:textId="77777777" w:rsidR="00C153B0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0408A932" w14:textId="77777777" w:rsidR="00C153B0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28D9D075" w14:textId="1C7B392D" w:rsidR="00AC00AD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………………………………………………………………………..</w:t>
            </w:r>
          </w:p>
          <w:p w14:paraId="6A4B2428" w14:textId="5B4F9883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E810399" w14:textId="1DDA7856" w:rsidR="00042053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Dokładny adres pracowni,  która będzie bezpośrednio prowadzić działalność objętą zezwoleniem </w:t>
            </w:r>
          </w:p>
          <w:p w14:paraId="1FDA5898" w14:textId="79207DA4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(kod, miasto, ulica, nr)</w:t>
            </w:r>
          </w:p>
          <w:p w14:paraId="0884FA59" w14:textId="77777777" w:rsidR="00F45662" w:rsidRDefault="00F45662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0ECE6004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350B8C6B" w14:textId="77777777" w:rsidR="00B44FFA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5FB6EF5E" w14:textId="15451E9C" w:rsidR="00C153B0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3A49B3D0" w14:textId="77777777" w:rsidTr="00061756">
        <w:trPr>
          <w:trHeight w:val="70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696633CA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 xml:space="preserve">Inspektor ochrony radiologicznej, 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>nr uprawnień i data ich wydania</w:t>
            </w:r>
            <w:r w:rsidRPr="00C96494">
              <w:rPr>
                <w:rFonts w:ascii="Lato" w:hAnsi="Lato"/>
                <w:sz w:val="20"/>
                <w:szCs w:val="20"/>
              </w:rPr>
              <w:t>, tel. służbowy, e-mail (nie dotyczy wykonywania działalności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związanej z wykonywaniem zdjęć stom</w:t>
            </w:r>
            <w:r w:rsidR="0081469E">
              <w:rPr>
                <w:rFonts w:ascii="Lato" w:hAnsi="Lato"/>
                <w:sz w:val="20"/>
                <w:szCs w:val="20"/>
              </w:rPr>
              <w:t>atologicznych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wewnątrzustnych oraz densytometrii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, art. 7 ust. 5a ustawy Prawo atomowe) </w:t>
            </w:r>
          </w:p>
          <w:p w14:paraId="29799823" w14:textId="77777777" w:rsidR="001B43FC" w:rsidRPr="00C96494" w:rsidRDefault="001B43FC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1AD8EBD" w14:textId="613BA84D" w:rsidR="00B44FFA" w:rsidRPr="00C96494" w:rsidRDefault="004F24E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…………………….</w:t>
            </w:r>
            <w:r w:rsidRPr="00C96494">
              <w:rPr>
                <w:rFonts w:ascii="Lato" w:hAnsi="Lato"/>
                <w:sz w:val="20"/>
                <w:szCs w:val="20"/>
              </w:rPr>
              <w:t>………………..</w:t>
            </w:r>
          </w:p>
        </w:tc>
      </w:tr>
      <w:tr w:rsidR="004F24E0" w:rsidRPr="00C96494" w14:paraId="002445FD" w14:textId="77777777" w:rsidTr="00061756">
        <w:trPr>
          <w:trHeight w:val="70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9324" w14:textId="5269EF70" w:rsidR="004F24E0" w:rsidRPr="00C96494" w:rsidRDefault="004F24E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Dane osoby zatrudnionej w jednostce ochrony zdrowia i upoważnionej przez jej kierownika do obsługi urządzeń radiologicznych oraz urządzeń pomocniczych</w:t>
            </w:r>
            <w:r w:rsidR="00061756" w:rsidRPr="00C96494">
              <w:rPr>
                <w:rFonts w:ascii="Lato" w:hAnsi="Lato"/>
                <w:sz w:val="20"/>
                <w:szCs w:val="20"/>
              </w:rPr>
              <w:t xml:space="preserve"> (na podst. Art. 33l ust. 9 i 10 ustawy Prawo Atomowe)</w:t>
            </w:r>
          </w:p>
          <w:p w14:paraId="0E4D904A" w14:textId="77777777" w:rsidR="00061756" w:rsidRPr="00C96494" w:rsidRDefault="00061756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5BC9EC9" w14:textId="5A4156B9" w:rsidR="00061756" w:rsidRPr="00C96494" w:rsidRDefault="00614F5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44FFA" w:rsidRPr="00C96494" w14:paraId="2D023CFB" w14:textId="77777777" w:rsidTr="001B43FC">
        <w:trPr>
          <w:trHeight w:val="964"/>
        </w:trPr>
        <w:tc>
          <w:tcPr>
            <w:tcW w:w="4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7312FC10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Przewidywany termin rozpoczęcia działalności</w:t>
            </w:r>
            <w:r w:rsidR="005768A3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3DEDB0CE" w14:textId="43A85596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70982BB9" w14:textId="77777777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862C838" w14:textId="77777777" w:rsid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</w:p>
          <w:p w14:paraId="62A4A05B" w14:textId="74B6E72D" w:rsidR="00C153B0" w:rsidRP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498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1BF85351" w:rsidR="00B44FFA" w:rsidRPr="00C96494" w:rsidRDefault="00DF7C63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B44FFA" w:rsidRPr="00C96494">
              <w:rPr>
                <w:rFonts w:ascii="Lato" w:hAnsi="Lato"/>
                <w:sz w:val="20"/>
                <w:szCs w:val="20"/>
              </w:rPr>
              <w:t xml:space="preserve">kres prowadzenia działalności </w:t>
            </w:r>
          </w:p>
          <w:p w14:paraId="4FC657A2" w14:textId="34F34EFE" w:rsidR="004B6119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(jeśli działalność ma być prowadzona przez okres oznaczony)</w:t>
            </w:r>
            <w:r w:rsidR="00C153B0">
              <w:rPr>
                <w:rFonts w:ascii="Lato" w:hAnsi="Lato"/>
                <w:sz w:val="20"/>
                <w:szCs w:val="20"/>
              </w:rPr>
              <w:t>:</w:t>
            </w:r>
          </w:p>
          <w:p w14:paraId="77BA800B" w14:textId="77777777" w:rsidR="004B6119" w:rsidRPr="00C96494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BABE879" w14:textId="2251C151" w:rsidR="00B44FFA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11C3" w:rsidRPr="00C96494" w14:paraId="6CC82DAA" w14:textId="77777777" w:rsidTr="001B43FC">
        <w:trPr>
          <w:trHeight w:val="562"/>
        </w:trPr>
        <w:tc>
          <w:tcPr>
            <w:tcW w:w="44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1258D740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Proponowane ograniczniki dawek </w:t>
            </w:r>
          </w:p>
          <w:p w14:paraId="36D5BFFF" w14:textId="1AFF7EC1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( limity użytkowe dawek) dla pracowników i osób z ogółu ludności związane z działalnością wskazaną we wniosku </w:t>
            </w:r>
          </w:p>
        </w:tc>
        <w:tc>
          <w:tcPr>
            <w:tcW w:w="498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606B70DC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Dla pracowników: 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……..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………….. [mSv]</w:t>
            </w:r>
          </w:p>
        </w:tc>
      </w:tr>
      <w:tr w:rsidR="00BB11C3" w:rsidRPr="00C96494" w14:paraId="118D8DD9" w14:textId="77777777" w:rsidTr="001B43FC">
        <w:trPr>
          <w:trHeight w:val="548"/>
        </w:trPr>
        <w:tc>
          <w:tcPr>
            <w:tcW w:w="441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DEF68" w14:textId="77777777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4CD0" w14:textId="11017417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Dla osób z ogółu ludności: 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……………………………[mSv]</w:t>
            </w:r>
          </w:p>
        </w:tc>
      </w:tr>
      <w:tr w:rsidR="00B44FFA" w:rsidRPr="00C96494" w14:paraId="70BD192F" w14:textId="77777777" w:rsidTr="001B43FC">
        <w:trPr>
          <w:trHeight w:val="678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C060" w14:textId="27CF9685" w:rsidR="00042053" w:rsidRPr="00C96494" w:rsidRDefault="00B44FFA" w:rsidP="00B22089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Rodzaj i zakres prowadzonej kontroli narażenia pracowników na promieniowanie jonizujące oraz kontroli środowiska pracy i otoczenia jednostki organizacyjnej</w:t>
            </w:r>
            <w:r w:rsidR="00C153B0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B44FFA" w:rsidRPr="00C96494" w14:paraId="3FAE3F5A" w14:textId="77777777" w:rsidTr="001B43FC">
        <w:trPr>
          <w:trHeight w:val="620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dozymetria indywidualna 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0D84229" w14:textId="6C155B52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bottom w:val="single" w:sz="12" w:space="0" w:color="auto"/>
            </w:tcBorders>
            <w:vAlign w:val="center"/>
          </w:tcPr>
          <w:p w14:paraId="736EEFF7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0A5D42E4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22089" w:rsidRPr="00C96494" w14:paraId="3FC12F83" w14:textId="77777777" w:rsidTr="001B43FC">
        <w:trPr>
          <w:trHeight w:val="1038"/>
        </w:trPr>
        <w:tc>
          <w:tcPr>
            <w:tcW w:w="8793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70AB" w14:textId="70BFFA35" w:rsidR="00B22089" w:rsidRPr="00C96494" w:rsidRDefault="00B22089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Liczba osób zatrudnionych w narażeniu na promieniowanie jonizujące i uprawnionych do wykonywania procedur medycznych z użyciem promieniowania tzn. posiadających aktualne orzeczenie lekarskie wydane przez uprawnionego lekarza oraz posiadających ukończone szkolenie w zakresie ochrony radiologicznej pacjenta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E2C95" w14:textId="77777777" w:rsidR="00B22089" w:rsidRPr="00C96494" w:rsidRDefault="00B22089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798D105D" w14:textId="77777777" w:rsidTr="00061756">
        <w:trPr>
          <w:trHeight w:val="67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2FD0" w14:textId="435DA7B3" w:rsidR="00AF445C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Informacje dotyczące posiadanego sprzętu dozymetrycznego i jego wzorcowania</w:t>
            </w:r>
            <w:r w:rsidR="00AF445C" w:rsidRPr="00C96494">
              <w:rPr>
                <w:rFonts w:ascii="Lato" w:hAnsi="Lato"/>
                <w:sz w:val="20"/>
                <w:szCs w:val="20"/>
              </w:rPr>
              <w:t xml:space="preserve"> (jeśli jednostka</w:t>
            </w:r>
            <w:r w:rsidR="00B22089" w:rsidRPr="00C96494">
              <w:rPr>
                <w:rFonts w:ascii="Lato" w:hAnsi="Lato"/>
                <w:sz w:val="20"/>
                <w:szCs w:val="20"/>
              </w:rPr>
              <w:t xml:space="preserve"> taki </w:t>
            </w:r>
            <w:r w:rsidR="00AF445C" w:rsidRPr="00C96494">
              <w:rPr>
                <w:rFonts w:ascii="Lato" w:hAnsi="Lato"/>
                <w:sz w:val="20"/>
                <w:szCs w:val="20"/>
              </w:rPr>
              <w:t>posiada)</w:t>
            </w:r>
          </w:p>
          <w:p w14:paraId="004516E8" w14:textId="7AF748A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2A041457" w14:textId="0CCB815D" w:rsidR="00B44FFA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B44FFA" w:rsidRPr="00C96494" w14:paraId="771E4934" w14:textId="77777777" w:rsidTr="007607B9">
        <w:trPr>
          <w:trHeight w:val="39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3B9B9EB" w14:textId="6549152C" w:rsidR="00B44FFA" w:rsidRPr="00C96494" w:rsidRDefault="000D2C27" w:rsidP="00B44F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="008E3F34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B44FFA" w:rsidRPr="00C96494">
              <w:rPr>
                <w:rFonts w:ascii="Lato" w:hAnsi="Lato"/>
                <w:b/>
                <w:bCs/>
                <w:sz w:val="20"/>
                <w:szCs w:val="20"/>
              </w:rPr>
              <w:t>Informacje dotyczące urządzenia radiologicznego</w:t>
            </w:r>
          </w:p>
        </w:tc>
      </w:tr>
      <w:tr w:rsidR="00B33C8C" w:rsidRPr="00C96494" w14:paraId="4515BD20" w14:textId="77777777" w:rsidTr="000A42D2">
        <w:trPr>
          <w:trHeight w:val="391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7A17B793" w14:textId="23DDF1BE" w:rsidR="00B33C8C" w:rsidRPr="00C96494" w:rsidRDefault="00B33C8C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</w:t>
            </w:r>
            <w:r w:rsidR="00556AC1" w:rsidRPr="00C96494">
              <w:rPr>
                <w:rFonts w:ascii="Lato" w:hAnsi="Lato"/>
                <w:sz w:val="20"/>
                <w:szCs w:val="20"/>
              </w:rPr>
              <w:t>producenta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08DA986A" w14:textId="5C3B1172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B33C8C" w:rsidRPr="00C96494" w14:paraId="685B0BAA" w14:textId="77777777" w:rsidTr="006A5D4C">
        <w:trPr>
          <w:trHeight w:val="515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124B7703" w14:textId="6BE20429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aparatu rtg 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5CACB2FA" w14:textId="6DF71F81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B33C8C" w:rsidRPr="00C96494" w14:paraId="32EB0819" w14:textId="77777777" w:rsidTr="000A42D2">
        <w:trPr>
          <w:trHeight w:val="417"/>
        </w:trPr>
        <w:tc>
          <w:tcPr>
            <w:tcW w:w="2287" w:type="dxa"/>
            <w:tcBorders>
              <w:left w:val="single" w:sz="12" w:space="0" w:color="auto"/>
            </w:tcBorders>
          </w:tcPr>
          <w:p w14:paraId="69D12CF2" w14:textId="58C684DD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Model lub typ aparatu rtg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74351171" w14:textId="01F234E0" w:rsidR="00B33C8C" w:rsidRPr="00C96494" w:rsidRDefault="00AC00AD" w:rsidP="00B33C8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B33C8C" w:rsidRPr="00C96494" w14:paraId="379AF88E" w14:textId="77777777" w:rsidTr="000A42D2">
        <w:trPr>
          <w:trHeight w:val="409"/>
        </w:trPr>
        <w:tc>
          <w:tcPr>
            <w:tcW w:w="2287" w:type="dxa"/>
            <w:tcBorders>
              <w:left w:val="single" w:sz="12" w:space="0" w:color="auto"/>
            </w:tcBorders>
          </w:tcPr>
          <w:p w14:paraId="0B0C8A2F" w14:textId="52E408BF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seryjny</w:t>
            </w:r>
          </w:p>
        </w:tc>
        <w:tc>
          <w:tcPr>
            <w:tcW w:w="2126" w:type="dxa"/>
            <w:gridSpan w:val="2"/>
            <w:vAlign w:val="bottom"/>
          </w:tcPr>
          <w:p w14:paraId="7B1DD9A7" w14:textId="4CE05C8A" w:rsidR="00B33C8C" w:rsidRPr="00C96494" w:rsidRDefault="00B410E6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</w:t>
            </w:r>
          </w:p>
        </w:tc>
        <w:tc>
          <w:tcPr>
            <w:tcW w:w="1134" w:type="dxa"/>
            <w:gridSpan w:val="2"/>
            <w:vAlign w:val="center"/>
          </w:tcPr>
          <w:p w14:paraId="4333DECB" w14:textId="113067E6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Rok produkcji</w:t>
            </w:r>
          </w:p>
        </w:tc>
        <w:tc>
          <w:tcPr>
            <w:tcW w:w="1134" w:type="dxa"/>
            <w:vAlign w:val="bottom"/>
          </w:tcPr>
          <w:p w14:paraId="37F6E6CA" w14:textId="7867AB92" w:rsidR="00B33C8C" w:rsidRPr="00C96494" w:rsidRDefault="00B410E6" w:rsidP="00B410E6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</w:t>
            </w:r>
            <w:r w:rsidR="00AC00AD">
              <w:rPr>
                <w:rFonts w:ascii="Lato" w:hAnsi="Lato"/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14:paraId="1600B372" w14:textId="090E943C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Rok uruchomienia</w:t>
            </w:r>
          </w:p>
        </w:tc>
        <w:tc>
          <w:tcPr>
            <w:tcW w:w="1299" w:type="dxa"/>
            <w:gridSpan w:val="3"/>
            <w:tcBorders>
              <w:right w:val="single" w:sz="12" w:space="0" w:color="auto"/>
            </w:tcBorders>
            <w:vAlign w:val="bottom"/>
          </w:tcPr>
          <w:p w14:paraId="33F0CAA5" w14:textId="15AEC929" w:rsidR="00B33C8C" w:rsidRPr="00C96494" w:rsidRDefault="00AC00AD" w:rsidP="00B33C8C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…….</w:t>
            </w:r>
            <w:r w:rsidR="00B410E6" w:rsidRPr="00C96494">
              <w:rPr>
                <w:rFonts w:ascii="Lato" w:hAnsi="Lato"/>
                <w:sz w:val="20"/>
                <w:szCs w:val="20"/>
              </w:rPr>
              <w:t>……</w:t>
            </w:r>
            <w:r>
              <w:rPr>
                <w:rFonts w:ascii="Lato" w:hAnsi="Lato"/>
                <w:sz w:val="20"/>
                <w:szCs w:val="20"/>
              </w:rPr>
              <w:t>…….</w:t>
            </w:r>
          </w:p>
        </w:tc>
      </w:tr>
      <w:tr w:rsidR="00262CE0" w:rsidRPr="00C96494" w14:paraId="0EA27808" w14:textId="77777777" w:rsidTr="000A42D2">
        <w:trPr>
          <w:trHeight w:val="387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0ED5D7E2" w14:textId="6B3E09DB" w:rsidR="00262CE0" w:rsidRPr="00C96494" w:rsidRDefault="00262CE0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Rejestracja obrazu 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</w:tcPr>
          <w:p w14:paraId="6E62EF36" w14:textId="325AF630" w:rsidR="00262CE0" w:rsidRPr="00F45662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18"/>
                <w:szCs w:val="18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>A - analogowa</w:t>
            </w:r>
          </w:p>
          <w:p w14:paraId="03C451C4" w14:textId="31A10314" w:rsidR="00262CE0" w:rsidRPr="00F45662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18"/>
                <w:szCs w:val="18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 xml:space="preserve">CR – pośredniocyfrowa – nazwa systemu </w:t>
            </w:r>
            <w:r w:rsidR="000A42D2" w:rsidRPr="00F45662">
              <w:rPr>
                <w:rFonts w:ascii="Lato" w:hAnsi="Lato"/>
                <w:sz w:val="18"/>
                <w:szCs w:val="18"/>
              </w:rPr>
              <w:t>…………………</w:t>
            </w:r>
            <w:r w:rsidR="00F45662">
              <w:rPr>
                <w:rFonts w:ascii="Lato" w:hAnsi="Lato"/>
                <w:sz w:val="18"/>
                <w:szCs w:val="18"/>
              </w:rPr>
              <w:t>………..</w:t>
            </w:r>
            <w:r w:rsidR="000A42D2" w:rsidRPr="00F45662">
              <w:rPr>
                <w:rFonts w:ascii="Lato" w:hAnsi="Lato"/>
                <w:sz w:val="18"/>
                <w:szCs w:val="18"/>
              </w:rPr>
              <w:t>………………………….</w:t>
            </w:r>
          </w:p>
          <w:p w14:paraId="13D2876F" w14:textId="13719300" w:rsidR="00262CE0" w:rsidRPr="00C96494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20"/>
                <w:szCs w:val="20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 xml:space="preserve">DR – cyfrowa </w:t>
            </w:r>
          </w:p>
        </w:tc>
      </w:tr>
      <w:tr w:rsidR="00B33C8C" w:rsidRPr="00C96494" w14:paraId="2FE78BE7" w14:textId="77777777" w:rsidTr="000A42D2">
        <w:trPr>
          <w:trHeight w:val="654"/>
        </w:trPr>
        <w:tc>
          <w:tcPr>
            <w:tcW w:w="2287" w:type="dxa"/>
            <w:tcBorders>
              <w:left w:val="single" w:sz="12" w:space="0" w:color="auto"/>
            </w:tcBorders>
          </w:tcPr>
          <w:p w14:paraId="159A39C3" w14:textId="77777777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lokalizacja aparatu </w:t>
            </w:r>
          </w:p>
          <w:p w14:paraId="67F8261B" w14:textId="176754CB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(nazwa gabinetu/</w:t>
            </w:r>
          </w:p>
          <w:p w14:paraId="78E2B465" w14:textId="040C53D1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oznaczenie/numeracja)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77F29268" w14:textId="5B9185AA" w:rsidR="00B33C8C" w:rsidRPr="00C96494" w:rsidRDefault="00B410E6" w:rsidP="00B410E6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………………………………………………………………</w:t>
            </w:r>
            <w:r w:rsidR="00F45662">
              <w:rPr>
                <w:rFonts w:ascii="Lato" w:hAnsi="Lato"/>
                <w:sz w:val="20"/>
                <w:szCs w:val="20"/>
              </w:rPr>
              <w:t>..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</w:t>
            </w:r>
          </w:p>
        </w:tc>
      </w:tr>
      <w:tr w:rsidR="00B33C8C" w:rsidRPr="00C96494" w14:paraId="6A1E1D03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3AE36B04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dostawcy </w:t>
            </w:r>
            <w:r w:rsidR="00B410E6" w:rsidRPr="00C96494">
              <w:rPr>
                <w:rFonts w:ascii="Lato" w:hAnsi="Lato"/>
                <w:sz w:val="20"/>
                <w:szCs w:val="20"/>
              </w:rPr>
              <w:t xml:space="preserve">aparatu </w:t>
            </w:r>
            <w:r w:rsidR="00EA0954">
              <w:rPr>
                <w:rFonts w:ascii="Lato" w:hAnsi="Lato"/>
                <w:sz w:val="20"/>
                <w:szCs w:val="20"/>
              </w:rPr>
              <w:t>i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jego adres</w:t>
            </w:r>
            <w:r w:rsidR="00B410E6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5DA66A19" w14:textId="77777777" w:rsidR="004B6119" w:rsidRDefault="004B6119" w:rsidP="004B6119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2FAC9D8" w14:textId="374893BC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A0954" w:rsidRPr="00C96494" w14:paraId="2F63D899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AD3CE" w14:textId="4A9B5ED2" w:rsidR="00EA0954" w:rsidRDefault="00EA0954" w:rsidP="00EA0954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instalatora </w:t>
            </w:r>
            <w:r>
              <w:rPr>
                <w:rFonts w:ascii="Lato" w:hAnsi="Lato"/>
                <w:sz w:val="20"/>
                <w:szCs w:val="20"/>
              </w:rPr>
              <w:t xml:space="preserve">aparatu </w:t>
            </w:r>
            <w:r w:rsidRPr="00C96494">
              <w:rPr>
                <w:rFonts w:ascii="Lato" w:hAnsi="Lato"/>
                <w:sz w:val="20"/>
                <w:szCs w:val="20"/>
              </w:rPr>
              <w:t>oraz jego adres:</w:t>
            </w:r>
          </w:p>
          <w:p w14:paraId="0BCA12F5" w14:textId="19903B46" w:rsidR="00EA0954" w:rsidRDefault="00EA0954" w:rsidP="00EA095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926FBE0" w14:textId="77777777" w:rsidR="00EA0954" w:rsidRDefault="00EA0954" w:rsidP="00EA0954">
            <w:pPr>
              <w:rPr>
                <w:rFonts w:ascii="Lato" w:hAnsi="Lato"/>
                <w:sz w:val="20"/>
                <w:szCs w:val="20"/>
              </w:rPr>
            </w:pPr>
          </w:p>
          <w:p w14:paraId="5FAD4B6B" w14:textId="2C668754" w:rsidR="00EA0954" w:rsidRDefault="00EA0954" w:rsidP="0046304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Decyzja na uruchomienie aparatów rtg wydana przez właściwego państwowego wojewódzkiego inspektora sanitarnego:</w:t>
            </w:r>
          </w:p>
          <w:p w14:paraId="12D7385F" w14:textId="6727E084" w:rsidR="00EA0954" w:rsidRPr="00C96494" w:rsidRDefault="00EA0954" w:rsidP="00EA095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8BB9584" w14:textId="77777777" w:rsidR="00EA0954" w:rsidRPr="00C96494" w:rsidRDefault="00EA0954" w:rsidP="00B33C8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33C8C" w:rsidRPr="00C96494" w14:paraId="1B3AD308" w14:textId="77777777" w:rsidTr="00061756">
        <w:trPr>
          <w:trHeight w:val="851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4C896623" w:rsidR="00B33C8C" w:rsidRPr="00C96494" w:rsidRDefault="00B33C8C" w:rsidP="00B33C8C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>Zgodnie z a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rt. 5 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ust. 9 ustawy z dnia 29 listopada 2000 r. 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Prawo atomowe </w:t>
            </w:r>
            <w:r w:rsidRPr="00C96494">
              <w:rPr>
                <w:rFonts w:ascii="Lato" w:hAnsi="Lato"/>
                <w:sz w:val="20"/>
                <w:szCs w:val="20"/>
              </w:rPr>
              <w:t>(</w:t>
            </w:r>
            <w:r w:rsidR="004B6119">
              <w:rPr>
                <w:rFonts w:ascii="Lato" w:hAnsi="Lato"/>
                <w:sz w:val="20"/>
                <w:szCs w:val="20"/>
              </w:rPr>
              <w:t>t</w:t>
            </w:r>
            <w:r w:rsidR="0081469E">
              <w:rPr>
                <w:rFonts w:ascii="Lato" w:hAnsi="Lato"/>
                <w:sz w:val="20"/>
                <w:szCs w:val="20"/>
              </w:rPr>
              <w:t xml:space="preserve">ekst </w:t>
            </w:r>
            <w:r w:rsidR="004B6119">
              <w:rPr>
                <w:rFonts w:ascii="Lato" w:hAnsi="Lato"/>
                <w:sz w:val="20"/>
                <w:szCs w:val="20"/>
              </w:rPr>
              <w:t>j</w:t>
            </w:r>
            <w:r w:rsidR="0081469E">
              <w:rPr>
                <w:rFonts w:ascii="Lato" w:hAnsi="Lato"/>
                <w:sz w:val="20"/>
                <w:szCs w:val="20"/>
              </w:rPr>
              <w:t>ednolity</w:t>
            </w:r>
            <w:r w:rsidR="004B611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>Dz.U. z 202</w:t>
            </w:r>
            <w:r w:rsidR="005875F4" w:rsidRPr="00C96494">
              <w:rPr>
                <w:rFonts w:ascii="Lato" w:hAnsi="Lato"/>
                <w:sz w:val="20"/>
                <w:szCs w:val="20"/>
              </w:rPr>
              <w:t>6</w:t>
            </w:r>
            <w:r w:rsidRPr="00C96494">
              <w:rPr>
                <w:rFonts w:ascii="Lato" w:hAnsi="Lato"/>
                <w:sz w:val="20"/>
                <w:szCs w:val="20"/>
              </w:rPr>
              <w:t>r.</w:t>
            </w:r>
            <w:r w:rsidR="0081469E">
              <w:rPr>
                <w:rFonts w:ascii="Lato" w:hAnsi="Lato"/>
                <w:sz w:val="20"/>
                <w:szCs w:val="20"/>
              </w:rPr>
              <w:t>,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poz. 1) 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0BBA578D" w14:textId="77777777" w:rsidR="00C96494" w:rsidRDefault="00C96494" w:rsidP="00B30A23">
      <w:pPr>
        <w:tabs>
          <w:tab w:val="left" w:pos="0"/>
        </w:tabs>
        <w:spacing w:before="120"/>
        <w:jc w:val="right"/>
        <w:rPr>
          <w:rFonts w:ascii="Lato" w:hAnsi="Lato"/>
          <w:sz w:val="18"/>
          <w:szCs w:val="18"/>
        </w:rPr>
      </w:pPr>
    </w:p>
    <w:p w14:paraId="3CB58997" w14:textId="6DC723EE" w:rsidR="00110F9B" w:rsidRPr="00C96494" w:rsidRDefault="005E1933" w:rsidP="000A42D2">
      <w:pPr>
        <w:tabs>
          <w:tab w:val="left" w:pos="0"/>
        </w:tabs>
        <w:jc w:val="right"/>
        <w:rPr>
          <w:rFonts w:ascii="Lato" w:hAnsi="Lato"/>
          <w:sz w:val="18"/>
          <w:szCs w:val="18"/>
        </w:rPr>
      </w:pPr>
      <w:r w:rsidRPr="00C96494">
        <w:rPr>
          <w:rFonts w:ascii="Lato" w:hAnsi="Lato"/>
          <w:sz w:val="18"/>
          <w:szCs w:val="18"/>
        </w:rPr>
        <w:t>kierownik jednostki organizacyjnej</w:t>
      </w:r>
    </w:p>
    <w:p w14:paraId="21CAFA04" w14:textId="209F9529" w:rsidR="0028066E" w:rsidRPr="00C96494" w:rsidRDefault="0028066E" w:rsidP="000A42D2">
      <w:pPr>
        <w:tabs>
          <w:tab w:val="left" w:pos="0"/>
        </w:tabs>
        <w:jc w:val="right"/>
        <w:rPr>
          <w:rFonts w:ascii="Lato" w:hAnsi="Lato"/>
          <w:sz w:val="18"/>
          <w:szCs w:val="18"/>
        </w:rPr>
      </w:pPr>
      <w:r w:rsidRPr="00C96494">
        <w:rPr>
          <w:rFonts w:ascii="Lato" w:hAnsi="Lato"/>
          <w:sz w:val="18"/>
          <w:szCs w:val="18"/>
        </w:rPr>
        <w:t>(</w:t>
      </w:r>
      <w:r w:rsidR="006E7EEF" w:rsidRPr="00C96494">
        <w:rPr>
          <w:rFonts w:ascii="Lato" w:hAnsi="Lato"/>
          <w:sz w:val="18"/>
          <w:szCs w:val="18"/>
        </w:rPr>
        <w:t>osoba/</w:t>
      </w:r>
      <w:r w:rsidRPr="00C96494">
        <w:rPr>
          <w:rFonts w:ascii="Lato" w:hAnsi="Lato"/>
          <w:sz w:val="18"/>
          <w:szCs w:val="18"/>
        </w:rPr>
        <w:t xml:space="preserve"> osoby uprawnione do reprezentacji)</w:t>
      </w:r>
    </w:p>
    <w:p w14:paraId="4CCBD341" w14:textId="283EC5A2" w:rsidR="000A42D2" w:rsidRDefault="005E1933" w:rsidP="000A42D2">
      <w:pPr>
        <w:tabs>
          <w:tab w:val="right" w:pos="284"/>
          <w:tab w:val="left" w:pos="408"/>
        </w:tabs>
        <w:jc w:val="right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….....…........………………………..…..</w:t>
      </w:r>
    </w:p>
    <w:p w14:paraId="3A1089CC" w14:textId="0B30AF72" w:rsidR="007607B9" w:rsidRPr="000A42D2" w:rsidRDefault="005E1933" w:rsidP="000A42D2">
      <w:pPr>
        <w:tabs>
          <w:tab w:val="right" w:pos="284"/>
          <w:tab w:val="left" w:pos="408"/>
        </w:tabs>
        <w:jc w:val="right"/>
        <w:rPr>
          <w:rFonts w:ascii="Lato" w:hAnsi="Lato"/>
          <w:sz w:val="20"/>
          <w:szCs w:val="20"/>
        </w:rPr>
      </w:pPr>
      <w:r w:rsidRPr="00C96494">
        <w:rPr>
          <w:rFonts w:ascii="Lato" w:hAnsi="Lato"/>
          <w:i/>
          <w:sz w:val="16"/>
          <w:szCs w:val="16"/>
        </w:rPr>
        <w:t>pieczęć i podpis</w:t>
      </w:r>
    </w:p>
    <w:p w14:paraId="6A74F082" w14:textId="103BA385" w:rsidR="007607B9" w:rsidRPr="00C96494" w:rsidRDefault="00AC00AD" w:rsidP="007607B9">
      <w:pPr>
        <w:tabs>
          <w:tab w:val="right" w:pos="284"/>
          <w:tab w:val="left" w:pos="408"/>
        </w:tabs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br w:type="column"/>
      </w:r>
      <w:r w:rsidR="007607B9" w:rsidRPr="00C96494">
        <w:rPr>
          <w:rFonts w:ascii="Lato" w:hAnsi="Lato"/>
          <w:b/>
          <w:sz w:val="28"/>
          <w:szCs w:val="28"/>
        </w:rPr>
        <w:lastRenderedPageBreak/>
        <w:t>Wymagane załączniki:</w:t>
      </w:r>
    </w:p>
    <w:p w14:paraId="233B9B9F" w14:textId="77777777" w:rsidR="007607B9" w:rsidRPr="00C96494" w:rsidRDefault="007607B9" w:rsidP="007607B9">
      <w:pPr>
        <w:tabs>
          <w:tab w:val="right" w:pos="284"/>
          <w:tab w:val="left" w:pos="408"/>
        </w:tabs>
        <w:jc w:val="both"/>
        <w:rPr>
          <w:rFonts w:ascii="Lato" w:hAnsi="Lato"/>
          <w:b/>
          <w:sz w:val="28"/>
          <w:szCs w:val="28"/>
        </w:rPr>
      </w:pPr>
    </w:p>
    <w:p w14:paraId="40CDE7EC" w14:textId="5C0A84AF" w:rsidR="007607B9" w:rsidRPr="00C96494" w:rsidRDefault="007607B9" w:rsidP="007607B9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Zgodnie z</w:t>
      </w:r>
      <w:r w:rsidRPr="00C96494">
        <w:rPr>
          <w:rFonts w:ascii="Lato" w:hAnsi="Lato"/>
          <w:b/>
          <w:sz w:val="20"/>
          <w:szCs w:val="20"/>
        </w:rPr>
        <w:t xml:space="preserve"> </w:t>
      </w:r>
      <w:r w:rsidRPr="00C96494">
        <w:rPr>
          <w:rFonts w:ascii="Lato" w:hAnsi="Lato"/>
          <w:sz w:val="20"/>
          <w:szCs w:val="20"/>
        </w:rPr>
        <w:t xml:space="preserve">rozporządzeniem Rady Ministrów z dnia 30 sierpnia 2021 r. </w:t>
      </w:r>
      <w:r w:rsidRPr="00C96494">
        <w:rPr>
          <w:rFonts w:ascii="Lato" w:hAnsi="Lato"/>
          <w:i/>
          <w:iCs/>
          <w:sz w:val="20"/>
          <w:szCs w:val="20"/>
        </w:rPr>
        <w:t>w sprawie dokumentów wymaganych przy składaniu wniosku o wydanie zezwolenia na wykonywanie działalności związanej</w:t>
      </w:r>
      <w:r w:rsidR="008E3F34">
        <w:rPr>
          <w:rFonts w:ascii="Lato" w:hAnsi="Lato"/>
          <w:i/>
          <w:iCs/>
          <w:sz w:val="20"/>
          <w:szCs w:val="20"/>
        </w:rPr>
        <w:t xml:space="preserve"> </w:t>
      </w:r>
      <w:r w:rsidRPr="00C96494">
        <w:rPr>
          <w:rFonts w:ascii="Lato" w:hAnsi="Lato"/>
          <w:i/>
          <w:iCs/>
          <w:sz w:val="20"/>
          <w:szCs w:val="20"/>
        </w:rPr>
        <w:t>z narażeniem na działanie promieniowania jonizującego albo przy zgłoszeniu wykonywania tej działalności</w:t>
      </w:r>
      <w:r w:rsidRPr="00C96494">
        <w:rPr>
          <w:rFonts w:ascii="Lato" w:hAnsi="Lato"/>
          <w:sz w:val="20"/>
          <w:szCs w:val="20"/>
        </w:rPr>
        <w:t xml:space="preserve"> (Dz. U. z 2021 r. poz. 1667)</w:t>
      </w:r>
      <w:r w:rsidRPr="00C96494">
        <w:rPr>
          <w:rFonts w:ascii="Lato" w:hAnsi="Lato"/>
          <w:i/>
          <w:iCs/>
          <w:sz w:val="20"/>
          <w:szCs w:val="20"/>
        </w:rPr>
        <w:t xml:space="preserve"> </w:t>
      </w:r>
      <w:r w:rsidR="00A5611B">
        <w:rPr>
          <w:rFonts w:ascii="Lato" w:hAnsi="Lato"/>
          <w:i/>
          <w:iCs/>
          <w:sz w:val="20"/>
          <w:szCs w:val="20"/>
        </w:rPr>
        <w:br/>
      </w:r>
      <w:r w:rsidRPr="00C96494">
        <w:rPr>
          <w:rFonts w:ascii="Lato" w:hAnsi="Lato"/>
          <w:b/>
          <w:sz w:val="20"/>
          <w:szCs w:val="20"/>
        </w:rPr>
        <w:t>do wniosku powinny być dołączone następujące dokumenty: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09"/>
        <w:gridCol w:w="709"/>
      </w:tblGrid>
      <w:tr w:rsidR="007607B9" w:rsidRPr="00187317" w14:paraId="13F94C96" w14:textId="77777777" w:rsidTr="00187317">
        <w:trPr>
          <w:cantSplit/>
          <w:trHeight w:val="1052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1550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ind w:left="284" w:hanging="247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969F7" w14:textId="77777777" w:rsidR="007607B9" w:rsidRPr="00187317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ind w:left="113" w:right="113"/>
              <w:jc w:val="center"/>
              <w:rPr>
                <w:rFonts w:ascii="Lato" w:hAnsi="Lato"/>
                <w:sz w:val="14"/>
                <w:szCs w:val="14"/>
                <w:lang w:eastAsia="en-US"/>
              </w:rPr>
            </w:pPr>
            <w:r w:rsidRPr="00187317">
              <w:rPr>
                <w:rFonts w:ascii="Lato" w:hAnsi="Lato"/>
                <w:sz w:val="14"/>
                <w:szCs w:val="14"/>
                <w:lang w:eastAsia="en-US"/>
              </w:rPr>
              <w:t>stosowanie aparatu rtg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302A4" w14:textId="77777777" w:rsidR="007607B9" w:rsidRPr="00187317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ind w:left="113" w:right="113"/>
              <w:jc w:val="center"/>
              <w:rPr>
                <w:rFonts w:ascii="Lato" w:hAnsi="Lato"/>
                <w:sz w:val="14"/>
                <w:szCs w:val="14"/>
                <w:lang w:eastAsia="en-US"/>
              </w:rPr>
            </w:pPr>
            <w:r w:rsidRPr="00187317">
              <w:rPr>
                <w:rFonts w:ascii="Lato" w:hAnsi="Lato"/>
                <w:sz w:val="14"/>
                <w:szCs w:val="14"/>
                <w:lang w:eastAsia="en-US"/>
              </w:rPr>
              <w:t>uruchamianie  aparatu rtg</w:t>
            </w:r>
          </w:p>
        </w:tc>
      </w:tr>
      <w:tr w:rsidR="007607B9" w:rsidRPr="00C96494" w14:paraId="45E2FD43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C565" w14:textId="77777777" w:rsidR="007607B9" w:rsidRPr="00C96494" w:rsidRDefault="007607B9" w:rsidP="00143A3A">
            <w:pPr>
              <w:tabs>
                <w:tab w:val="right" w:pos="37"/>
              </w:tabs>
              <w:spacing w:line="256" w:lineRule="auto"/>
              <w:ind w:left="37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8A8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769780B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A8A9" w14:textId="0C21F47B" w:rsidR="007607B9" w:rsidRPr="00C96494" w:rsidRDefault="007607B9" w:rsidP="00A5611B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Opinia inspektora ochrony radiologicznej na temat badania i sprawdzania urządzeń ochronnych i przyrządów dozymetrycznych, o której mowa w art. 7a ust. 1 ustawy Prawo atomowe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(nie stosuje się do jednostek ochrony zdrowia wykonujących działalność związaną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za pomocą aparatów rentgenowskich służących wyłącznie do tego celu)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1E4E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45A35441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1271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Program zapewnienia jakości, o którym mowa w art. 7 ust. 2 ustawy Prawo atomowe</w:t>
            </w:r>
          </w:p>
          <w:p w14:paraId="6CE347B9" w14:textId="5A74D8F9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(program obejmujący w szczególności System zarządzania sytuacjami zdarzeń radiacyjnych,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w tym Zakładowy plan postępowania awaryjnego)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9C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56060D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BB7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Program szkolenia pracowników w zakresie bezpieczeństwa jądrowego i ochrony radiologicznej</w:t>
            </w:r>
          </w:p>
          <w:p w14:paraId="3D6DC6C0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(program obejmujący w szczególności zagadnienia zgodnie z art. 11 ust 3 ustawy Prawo atomowe)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13A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3D42D82B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378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Opis systemu rejestracji i analizy wystąpienia narażenia przypadkowego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617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187317" w:rsidRPr="00C96494" w14:paraId="582791AF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14B" w14:textId="1E63ECAB" w:rsidR="00187317" w:rsidRPr="00C96494" w:rsidRDefault="00187317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>
              <w:rPr>
                <w:rFonts w:ascii="Lato" w:hAnsi="Lato"/>
                <w:sz w:val="20"/>
                <w:szCs w:val="20"/>
                <w:lang w:eastAsia="en-US"/>
              </w:rPr>
              <w:t>Karta urządzenia radiologicznego (WZÓR karty dostępny do pobrania razem z wnioskiem)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EFE3" w14:textId="77777777" w:rsidR="00187317" w:rsidRPr="00C96494" w:rsidRDefault="00187317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6A954351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E2E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Instrukcję obsługi aparatu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(w wersji językowej polskiej, może być na nośniku elektronicznym)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C4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BA99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67BA89AA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6F3C" w14:textId="4FB4A212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Dokument potwierdzający wykonanie testów odbiorczych aparatu rentgenowskiego</w:t>
            </w:r>
            <w:r w:rsidR="00A5611B">
              <w:rPr>
                <w:rFonts w:ascii="Lato" w:hAnsi="Lato"/>
                <w:sz w:val="20"/>
                <w:szCs w:val="20"/>
                <w:lang w:eastAsia="en-US"/>
              </w:rPr>
              <w:br/>
            </w:r>
            <w:r w:rsidR="00314E4A"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7D2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1D30D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3163C51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26D4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Protokół wyników testów specjalistycznych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EB0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A693A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2BEBC059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CAB7" w14:textId="77777777" w:rsidR="007607B9" w:rsidRPr="00C96494" w:rsidRDefault="007607B9" w:rsidP="00143A3A">
            <w:pPr>
              <w:tabs>
                <w:tab w:val="right" w:pos="37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Protokół wyników testów podstawowych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EDF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55C89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7EFB9BFC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E23D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Instrukcja pracy z aparatem rentgenowskim ustalająca szczegółowe reguły postępowania w zakresie ochrony radiologicznej pracowników i pacjentów </w:t>
            </w:r>
          </w:p>
          <w:p w14:paraId="1D79F1B7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ind w:left="32" w:hanging="32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(zgodna z zał. nr 3 Rozporządzenia Ministra Zdrowia z dnia 21 sierpnia 2006 r. w sprawie szczegółowych warunków bezpiecznej pracy  z urządzeniami radiologicznymi (Dz. U. z 2006 r. Nr 180, poz. 1325))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ABC1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C06BE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590078B2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125" w14:textId="1B429C6F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Dokumentacja projektowa medycznej pracowni rentgenowskiej 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>–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="00556AC1" w:rsidRPr="00C96494">
              <w:rPr>
                <w:rFonts w:ascii="Lato" w:hAnsi="Lato"/>
                <w:b/>
                <w:bCs/>
                <w:sz w:val="20"/>
                <w:szCs w:val="20"/>
                <w:lang w:eastAsia="en-US"/>
              </w:rPr>
              <w:t>zaopiniowany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projekt pracowni lub  gabinetu (rzuty pomieszczeń) wraz z projektem i opisem osłon stałych oraz wentylacji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>.</w:t>
            </w:r>
          </w:p>
          <w:p w14:paraId="1E11F9B4" w14:textId="5FBA6FAB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(Dokumentacja projektowa nie jest wymagane w przypadku aparatów przyłóżkowych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 i ambulansów)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9BC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EE5BF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</w:tr>
      <w:tr w:rsidR="007607B9" w:rsidRPr="00C96494" w14:paraId="45509E25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A3B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Dokumentacja techniczna aparatu rentgenowskiego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D9CB0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B6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A5611B" w:rsidRPr="00C96494" w14:paraId="4EEA44D4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CA6" w14:textId="01924EF9" w:rsidR="00A5611B" w:rsidRPr="00C96494" w:rsidRDefault="00A5611B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Protokół wyników testów </w:t>
            </w:r>
            <w:r>
              <w:rPr>
                <w:rFonts w:ascii="Lato" w:hAnsi="Lato"/>
                <w:sz w:val="20"/>
                <w:szCs w:val="20"/>
                <w:lang w:eastAsia="en-US"/>
              </w:rPr>
              <w:t>odbiorcz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26135" w14:textId="57911689" w:rsidR="00A5611B" w:rsidRPr="00C96494" w:rsidRDefault="00A5611B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AE0" w14:textId="77777777" w:rsidR="00A5611B" w:rsidRPr="00C96494" w:rsidRDefault="00A5611B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A9D347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E40" w14:textId="21C4CD5C" w:rsidR="007607B9" w:rsidRPr="00C96494" w:rsidRDefault="007607B9" w:rsidP="00B6438C">
            <w:pPr>
              <w:tabs>
                <w:tab w:val="right" w:pos="32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  <w:r w:rsidR="00B6438C">
              <w:rPr>
                <w:rFonts w:ascii="Lato" w:hAnsi="Lato"/>
                <w:sz w:val="20"/>
                <w:szCs w:val="20"/>
              </w:rPr>
              <w:t xml:space="preserve">.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(Powyższe informacje powinny być przekazane przez dostawce urządzenia radiologicznego zgodnie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z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a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rt. 44a ust. 2 ustawy Prawo atomowe)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0BA3D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0D2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</w:tbl>
    <w:p w14:paraId="64D5F1BE" w14:textId="77777777" w:rsidR="005875F4" w:rsidRPr="00C96494" w:rsidRDefault="005875F4" w:rsidP="007607B9">
      <w:pPr>
        <w:rPr>
          <w:rFonts w:ascii="Lato" w:hAnsi="Lato"/>
          <w:b/>
          <w:sz w:val="20"/>
          <w:szCs w:val="20"/>
        </w:rPr>
      </w:pPr>
    </w:p>
    <w:p w14:paraId="3903AD87" w14:textId="0CC3DACC" w:rsidR="00C14985" w:rsidRPr="00C96494" w:rsidRDefault="00C14985">
      <w:pPr>
        <w:rPr>
          <w:rFonts w:ascii="Lato" w:hAnsi="Lato"/>
          <w:b/>
          <w:sz w:val="20"/>
          <w:szCs w:val="20"/>
        </w:rPr>
      </w:pPr>
    </w:p>
    <w:p w14:paraId="0CB717E3" w14:textId="77777777" w:rsidR="00BA36F3" w:rsidRPr="00C96494" w:rsidRDefault="00BA36F3" w:rsidP="00BA36F3">
      <w:pPr>
        <w:jc w:val="center"/>
        <w:rPr>
          <w:rFonts w:ascii="Lato" w:hAnsi="Lato"/>
          <w:b/>
          <w:sz w:val="20"/>
          <w:szCs w:val="20"/>
        </w:rPr>
      </w:pPr>
      <w:r w:rsidRPr="00C96494">
        <w:rPr>
          <w:rFonts w:ascii="Lato" w:hAnsi="Lato"/>
          <w:b/>
          <w:sz w:val="20"/>
          <w:szCs w:val="20"/>
        </w:rPr>
        <w:t>Informacja o przetwarzaniu danych osobowych</w:t>
      </w:r>
    </w:p>
    <w:p w14:paraId="671C20E0" w14:textId="77777777" w:rsidR="00BA36F3" w:rsidRPr="00C96494" w:rsidRDefault="00BA36F3" w:rsidP="00BA36F3">
      <w:p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RODO, informuję, że:</w:t>
      </w:r>
    </w:p>
    <w:p w14:paraId="3D26212B" w14:textId="77777777" w:rsidR="00BA36F3" w:rsidRPr="00C96494" w:rsidRDefault="00BA36F3" w:rsidP="00BA36F3">
      <w:pPr>
        <w:jc w:val="both"/>
        <w:rPr>
          <w:rFonts w:ascii="Lato" w:hAnsi="Lato"/>
          <w:sz w:val="20"/>
          <w:szCs w:val="20"/>
        </w:rPr>
      </w:pPr>
    </w:p>
    <w:p w14:paraId="7AD348C2" w14:textId="79D45F64" w:rsidR="00BA36F3" w:rsidRPr="00C96494" w:rsidRDefault="00BA36F3" w:rsidP="00644168">
      <w:pPr>
        <w:pStyle w:val="Akapitzlist"/>
        <w:numPr>
          <w:ilvl w:val="0"/>
          <w:numId w:val="9"/>
        </w:numPr>
        <w:tabs>
          <w:tab w:val="num" w:pos="284"/>
        </w:tabs>
        <w:ind w:left="190"/>
        <w:contextualSpacing w:val="0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Administrator Danych Osobowych</w:t>
      </w:r>
    </w:p>
    <w:p w14:paraId="169B2806" w14:textId="77777777" w:rsidR="00BA36F3" w:rsidRPr="00C96494" w:rsidRDefault="00BA36F3" w:rsidP="00A00CA6">
      <w:pPr>
        <w:pStyle w:val="Akapitzlist"/>
        <w:ind w:left="113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Administratorem danych osobowych jest Dolnośląski Państwowy Wojewódzki Inspektor Sanitarny we Wrocławiu z siedzibą przy ul. Marii Curie-Skłodowskiej 73/77, 50-950 Wrocław. Z administratorem danych osobowych można się kontaktować listownie pisząc na podany powyżej adres, drogą elektroniczną – poprzez przesłanie wniosku opatrzonego kwalifikowanym podpisem elektronicznym na adres e-mail: </w:t>
      </w:r>
      <w:hyperlink r:id="rId8" w:history="1">
        <w:r w:rsidRPr="00C96494">
          <w:rPr>
            <w:rStyle w:val="Hipercze"/>
            <w:rFonts w:ascii="Lato" w:hAnsi="Lato"/>
            <w:color w:val="auto"/>
            <w:sz w:val="20"/>
            <w:szCs w:val="20"/>
          </w:rPr>
          <w:t>wsse.wroclaw@sanepid.gov.pl</w:t>
        </w:r>
      </w:hyperlink>
      <w:r w:rsidRPr="00C96494">
        <w:rPr>
          <w:rFonts w:ascii="Lato" w:hAnsi="Lato"/>
          <w:sz w:val="20"/>
          <w:szCs w:val="20"/>
        </w:rPr>
        <w:t xml:space="preserve"> lub za pośrednictwem e-Doręczeń na adres do doręczeń elektronicznych (AE): PL-97330-62425-EFEJT-35.</w:t>
      </w:r>
    </w:p>
    <w:p w14:paraId="595B373C" w14:textId="77777777" w:rsidR="00BA36F3" w:rsidRPr="00C96494" w:rsidRDefault="00BA36F3" w:rsidP="00644168">
      <w:pPr>
        <w:pStyle w:val="Akapitzlist"/>
        <w:numPr>
          <w:ilvl w:val="0"/>
          <w:numId w:val="1"/>
        </w:numPr>
        <w:tabs>
          <w:tab w:val="clear" w:pos="720"/>
        </w:tabs>
        <w:ind w:left="113" w:hanging="284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Inspektor Ochrony Danych</w:t>
      </w:r>
    </w:p>
    <w:p w14:paraId="39CA224B" w14:textId="326BC608" w:rsidR="00BA36F3" w:rsidRPr="00C96494" w:rsidRDefault="00BA36F3" w:rsidP="00AC00AD">
      <w:pPr>
        <w:tabs>
          <w:tab w:val="num" w:pos="851"/>
        </w:tabs>
        <w:ind w:left="113"/>
        <w:jc w:val="both"/>
        <w:rPr>
          <w:rFonts w:ascii="Lato" w:hAnsi="Lato"/>
          <w:sz w:val="20"/>
          <w:szCs w:val="20"/>
          <w:u w:val="single"/>
        </w:rPr>
      </w:pPr>
      <w:r w:rsidRPr="00C96494">
        <w:rPr>
          <w:rFonts w:ascii="Lato" w:hAnsi="Lato"/>
          <w:sz w:val="20"/>
          <w:szCs w:val="20"/>
        </w:rPr>
        <w:t xml:space="preserve">Administrator powołał Inspektora Ochrony Danych, z którym można się kontaktować w sprawach związanych z przetwarzaniem danych osobowych za pomocą poczty elektronicznej  </w:t>
      </w:r>
      <w:hyperlink r:id="rId9" w:history="1">
        <w:r w:rsidRPr="00C96494">
          <w:rPr>
            <w:rStyle w:val="Hipercze"/>
            <w:rFonts w:ascii="Lato" w:hAnsi="Lato"/>
            <w:color w:val="auto"/>
            <w:sz w:val="20"/>
            <w:szCs w:val="20"/>
          </w:rPr>
          <w:t>iod.wsse.wroclaw@sanepid.gov.pl</w:t>
        </w:r>
      </w:hyperlink>
      <w:r w:rsidRPr="00C96494">
        <w:rPr>
          <w:rFonts w:ascii="Lato" w:hAnsi="Lato"/>
          <w:sz w:val="20"/>
          <w:szCs w:val="20"/>
          <w:u w:val="single"/>
        </w:rPr>
        <w:t>.</w:t>
      </w:r>
    </w:p>
    <w:p w14:paraId="1A925E48" w14:textId="77777777" w:rsidR="00BA36F3" w:rsidRPr="00C96494" w:rsidRDefault="00BA36F3" w:rsidP="00644168">
      <w:pPr>
        <w:numPr>
          <w:ilvl w:val="0"/>
          <w:numId w:val="2"/>
        </w:numPr>
        <w:tabs>
          <w:tab w:val="clear" w:pos="720"/>
          <w:tab w:val="num" w:pos="851"/>
        </w:tabs>
        <w:ind w:left="113" w:hanging="284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Cel przetwarzania i podstawa prawna</w:t>
      </w:r>
    </w:p>
    <w:p w14:paraId="7C37AB1F" w14:textId="77777777" w:rsidR="00BA36F3" w:rsidRPr="00C96494" w:rsidRDefault="00BA36F3" w:rsidP="00A00CA6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 xml:space="preserve">Dane osobowe będą przetwarzane na podstawie art. 6 ust. 1 lit. c RODO, tj. w celu realizacji obowiązku prawnego ciążącego na administratorze wynikającego z przepisów: ustawy z dnia 29 listopada 2000 r. – Prawo atomowe (j. t. </w:t>
      </w:r>
      <w:hyperlink r:id="rId10" w:history="1">
        <w:r w:rsidRPr="00C96494">
          <w:rPr>
            <w:rStyle w:val="Hipercze"/>
            <w:rFonts w:ascii="Lato" w:hAnsi="Lato" w:cs="Times New Roman"/>
            <w:color w:val="auto"/>
            <w:sz w:val="20"/>
            <w:szCs w:val="20"/>
            <w:u w:val="none"/>
          </w:rPr>
          <w:t>Dz.U. z 2026 r., poz. 1</w:t>
        </w:r>
      </w:hyperlink>
      <w:r w:rsidRPr="00C96494">
        <w:rPr>
          <w:rFonts w:ascii="Lato" w:hAnsi="Lato" w:cs="Times New Roman"/>
          <w:color w:val="auto"/>
          <w:sz w:val="20"/>
          <w:szCs w:val="20"/>
        </w:rPr>
        <w:t>), ustawy z dnia 14 marca 1985 r. o Państwowej Inspekcji Sanitarnej (Dz. U. z 2024 r., poz. 416) oraz ustawy z dnia 14  czerwca 1960 r. – Kodeks postępowania administracyjnego (Dz. U. z 2025 r., poz. 1691), w szczególności w celu wydania zezwoleń na uruchomienie i stosowanie aparatów rentgenowskich do celów diagnostyki medycznej, radiologii zabiegowej, radioterapii powierzchniowej oraz radioterapii schorzeń nienowotworowych, wydania zezwoleń na uruchomienie pracowni wykorzystujących te aparaty, określenia warunków wykonywania działalności związanej z narażeniem na promieniowanie jonizujące, prowadzenia i obsługi postępowań administracyjnych oraz kontaktowania się z Panią/Panem w ich toku.</w:t>
      </w:r>
    </w:p>
    <w:p w14:paraId="7EACC296" w14:textId="77777777" w:rsidR="00BA36F3" w:rsidRPr="00C96494" w:rsidRDefault="00BA36F3" w:rsidP="00644168">
      <w:pPr>
        <w:pStyle w:val="Default"/>
        <w:numPr>
          <w:ilvl w:val="0"/>
          <w:numId w:val="2"/>
        </w:numPr>
        <w:tabs>
          <w:tab w:val="clear" w:pos="720"/>
        </w:tabs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Odbiorcy danych osobowych</w:t>
      </w:r>
    </w:p>
    <w:p w14:paraId="553AE882" w14:textId="5AFCE1B5" w:rsidR="00BA36F3" w:rsidRPr="00C96494" w:rsidRDefault="00BA36F3" w:rsidP="00AC00AD">
      <w:pPr>
        <w:ind w:left="113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Pani/Pana dane osobowe mogą być udostępniane wyłącznie podmiotom uprawnionym do ich otrzymania na podstawie przepisów prawa. Ponadto dane mogą zostać udostępnione podmiotom świadczącym na rzecz Wojewódzkiej Stacji Sanitarno-Epidemiologicznej we Wrocławiu usługi wsparcia technicznego i organizacyjnego, w szczególności podmiotom zapewniającym obsługę informatyczną, serwis sprzętu oraz utrzymanie systemów informatycznych. Nie przewiduje się udostępniania danych innym odbiorcom, z zastrzeżeniem sytuacji, w których obowiązek ich przekazania wynikać będzie z przepisów prawa – wówczas dane zostaną udostępnione w zakresie niezbędnym do realizacji tego obowiązku.</w:t>
      </w:r>
    </w:p>
    <w:p w14:paraId="4FF69712" w14:textId="77777777" w:rsidR="00BA36F3" w:rsidRPr="00C96494" w:rsidRDefault="00BA36F3" w:rsidP="0064416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113" w:hanging="255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Okres przechowywania danych</w:t>
      </w:r>
    </w:p>
    <w:p w14:paraId="420E7132" w14:textId="77777777" w:rsidR="00BA36F3" w:rsidRPr="00C96494" w:rsidRDefault="00BA36F3" w:rsidP="00A00CA6">
      <w:pPr>
        <w:pStyle w:val="Akapitzlist"/>
        <w:ind w:left="113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Pani/Pana dane osobowe będą przechowywane przez okres 10 lat – jest to okres wynikający z jednolitego rzeczowego wykazu akt (JRWA), w tym z Rozporządzenia Prezesa Rady Ministrów z dnia 18 stycznia 2011 r. w sprawie instrukcji kancelaryjnej, jednolitych rzeczowych wykazów akt oraz instrukcji w sprawie organizacji i zakresu działania archiwów zakładowych, lub do czasu przedawnienia roszczeń.</w:t>
      </w:r>
    </w:p>
    <w:p w14:paraId="49DD84B6" w14:textId="31C4C35F" w:rsidR="00BA36F3" w:rsidRPr="00AC00AD" w:rsidRDefault="00BA36F3" w:rsidP="00644168">
      <w:pPr>
        <w:pStyle w:val="Default"/>
        <w:numPr>
          <w:ilvl w:val="0"/>
          <w:numId w:val="2"/>
        </w:numPr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Prawa osób, których dane dotyczą</w:t>
      </w:r>
    </w:p>
    <w:p w14:paraId="729CF13A" w14:textId="6487D479" w:rsidR="00BA36F3" w:rsidRPr="00C96494" w:rsidRDefault="00BA36F3" w:rsidP="00AC00AD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 xml:space="preserve">Każda osoba, której dane przetwarzamy ma prawo dostępu do treści swoich danych oraz ich poprawiania kontaktując się z nami: </w:t>
      </w:r>
    </w:p>
    <w:p w14:paraId="09DF228E" w14:textId="77777777" w:rsidR="00BA36F3" w:rsidRPr="00C96494" w:rsidRDefault="00BA36F3" w:rsidP="008E3F34">
      <w:pPr>
        <w:pStyle w:val="Default"/>
        <w:ind w:left="25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 xml:space="preserve">- 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osobiście - w siedzibie przy ul. </w:t>
      </w:r>
      <w:r w:rsidRPr="00C96494">
        <w:rPr>
          <w:rFonts w:ascii="Lato" w:hAnsi="Lato" w:cs="Times New Roman"/>
          <w:iCs/>
          <w:color w:val="auto"/>
          <w:sz w:val="20"/>
          <w:szCs w:val="20"/>
        </w:rPr>
        <w:t>Składowej 1/3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we Wrocławiu,</w:t>
      </w:r>
    </w:p>
    <w:p w14:paraId="503D4507" w14:textId="6C935A7D" w:rsidR="00BA36F3" w:rsidRPr="00C96494" w:rsidRDefault="00BA36F3" w:rsidP="008E3F34">
      <w:pPr>
        <w:pStyle w:val="Default"/>
        <w:ind w:left="25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-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przesyłając wniosek opatrzony kwalifikowanym podpisem elektronicznym na adres poczty elektronicznej </w:t>
      </w:r>
      <w:hyperlink r:id="rId11" w:history="1">
        <w:r w:rsidR="00031EA9" w:rsidRPr="00ED2629">
          <w:rPr>
            <w:rStyle w:val="Hipercze"/>
            <w:rFonts w:ascii="Lato" w:hAnsi="Lato" w:cs="Times New Roman"/>
            <w:sz w:val="20"/>
            <w:szCs w:val="20"/>
          </w:rPr>
          <w:t>wsse.wroclaw@sanepid.gov.pl</w:t>
        </w:r>
      </w:hyperlink>
      <w:r w:rsidRPr="00C96494">
        <w:rPr>
          <w:rFonts w:ascii="Lato" w:hAnsi="Lato" w:cs="Times New Roman"/>
          <w:color w:val="auto"/>
          <w:sz w:val="20"/>
          <w:szCs w:val="20"/>
        </w:rPr>
        <w:t>,</w:t>
      </w:r>
    </w:p>
    <w:p w14:paraId="35DCA1D6" w14:textId="52EE4F77" w:rsidR="00BA36F3" w:rsidRPr="00C96494" w:rsidRDefault="00BA36F3" w:rsidP="008E3F34">
      <w:pPr>
        <w:pStyle w:val="Default"/>
        <w:ind w:left="113" w:firstLine="141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-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składając wniosek za pomocą e-Doręczeń na adres AE:PL-97330-62425-EFEJT-35. </w:t>
      </w:r>
    </w:p>
    <w:p w14:paraId="6C395985" w14:textId="77777777" w:rsidR="00BA36F3" w:rsidRPr="00C96494" w:rsidRDefault="00BA36F3" w:rsidP="00A00CA6">
      <w:pPr>
        <w:tabs>
          <w:tab w:val="num" w:pos="851"/>
        </w:tabs>
        <w:ind w:left="113" w:hanging="284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ab/>
        <w:t>Ponadto zgodnie z RODO przysługuje każdemu także prawo do żądania od administratora ograniczenia przetwarzania jego danych w przypadkach określonych w art. 18 RODO.</w:t>
      </w:r>
      <w:r w:rsidRPr="00C96494">
        <w:rPr>
          <w:rFonts w:ascii="Lato" w:hAnsi="Lato"/>
          <w:sz w:val="20"/>
          <w:szCs w:val="20"/>
        </w:rPr>
        <w:tab/>
      </w:r>
    </w:p>
    <w:p w14:paraId="61AE67AC" w14:textId="77777777" w:rsidR="00A00CA6" w:rsidRPr="00A00CA6" w:rsidRDefault="00BA36F3" w:rsidP="00644168">
      <w:pPr>
        <w:pStyle w:val="Akapitzlist"/>
        <w:numPr>
          <w:ilvl w:val="0"/>
          <w:numId w:val="2"/>
        </w:numPr>
        <w:tabs>
          <w:tab w:val="num" w:pos="851"/>
        </w:tabs>
        <w:ind w:left="113" w:hanging="284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Prawo wniesienia skargi do organu nadzorczego</w:t>
      </w:r>
    </w:p>
    <w:p w14:paraId="0BFF86EB" w14:textId="66157ECD" w:rsidR="00BA36F3" w:rsidRPr="00A00CA6" w:rsidRDefault="00BA36F3" w:rsidP="00A00CA6">
      <w:pPr>
        <w:pStyle w:val="Akapitzlist"/>
        <w:tabs>
          <w:tab w:val="num" w:pos="851"/>
        </w:tabs>
        <w:ind w:left="113"/>
        <w:jc w:val="both"/>
        <w:rPr>
          <w:rFonts w:ascii="Lato" w:hAnsi="Lato"/>
          <w:sz w:val="20"/>
          <w:szCs w:val="20"/>
        </w:rPr>
      </w:pPr>
      <w:r w:rsidRPr="00A00CA6">
        <w:rPr>
          <w:rFonts w:ascii="Lato" w:hAnsi="Lato"/>
          <w:sz w:val="20"/>
          <w:szCs w:val="20"/>
        </w:rPr>
        <w:t xml:space="preserve">Każdej osobie, która uzna, że Jej dane osobowe przetwarzamy niewłaściwie, przysługuje prawo wniesienia skargi do organu nadzorczego – Prezesa Urzędu Ochrony Danych Osobowych. </w:t>
      </w:r>
    </w:p>
    <w:p w14:paraId="64E795B3" w14:textId="77777777" w:rsidR="00BA36F3" w:rsidRPr="00C96494" w:rsidRDefault="00BA36F3" w:rsidP="00A00CA6">
      <w:pPr>
        <w:pStyle w:val="Akapitzlist"/>
        <w:tabs>
          <w:tab w:val="num" w:pos="851"/>
        </w:tabs>
        <w:ind w:left="113" w:hanging="142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8.   </w:t>
      </w:r>
      <w:r w:rsidRPr="00C96494">
        <w:rPr>
          <w:rFonts w:ascii="Lato" w:hAnsi="Lato"/>
          <w:b/>
          <w:sz w:val="20"/>
          <w:szCs w:val="20"/>
        </w:rPr>
        <w:t>Informacja o dobrowolności lub obowiązku podania danych</w:t>
      </w:r>
    </w:p>
    <w:p w14:paraId="2366D3F0" w14:textId="77777777" w:rsidR="00BA36F3" w:rsidRPr="00C96494" w:rsidRDefault="00BA36F3" w:rsidP="00A00CA6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>Podanie danych osobowych jest wymogiem ustawowym i wynika z art. 7, rozdział 3 „Bezpieczeństwo jądrowe i ochrona radiologiczna oraz ochrona zdrowia pracowników” Ustawy Prawo Atomowe z dnia 29 listopada 2000 r. (Dz. U. z 2026 r., poz. 1). Zgodnie z treścią art. 7 pkt. 1 – za przestrzeganie wymagań bezpieczeństwa jądrowego o ochrony radiologicznej odpowiada kierownik jednostki organizacyjnej wykonującej działalność związaną z  narażeniem.</w:t>
      </w:r>
    </w:p>
    <w:p w14:paraId="3ADD64D8" w14:textId="77777777" w:rsidR="00BA36F3" w:rsidRPr="00C96494" w:rsidRDefault="00BA36F3" w:rsidP="00644168">
      <w:pPr>
        <w:pStyle w:val="Default"/>
        <w:numPr>
          <w:ilvl w:val="0"/>
          <w:numId w:val="3"/>
        </w:numPr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Informacja o profilowaniu danych</w:t>
      </w:r>
    </w:p>
    <w:p w14:paraId="3506C9AF" w14:textId="739E06D6" w:rsidR="0033565E" w:rsidRPr="00AC00AD" w:rsidRDefault="00BA36F3" w:rsidP="00AC00AD">
      <w:pPr>
        <w:ind w:left="113"/>
        <w:jc w:val="both"/>
        <w:rPr>
          <w:rFonts w:ascii="Lato" w:hAnsi="Lato"/>
        </w:rPr>
      </w:pPr>
      <w:r w:rsidRPr="00A00CA6">
        <w:rPr>
          <w:rFonts w:ascii="Lato" w:hAnsi="Lato"/>
          <w:sz w:val="20"/>
          <w:szCs w:val="20"/>
        </w:rPr>
        <w:t>Dane osobowe nie będą profilowane oraz nie będą podejmowane zautomatyzowane decyzje w oparciu o przetwarzane dane osobowe.</w:t>
      </w:r>
    </w:p>
    <w:sectPr w:rsidR="0033565E" w:rsidRPr="00AC00AD">
      <w:footerReference w:type="even" r:id="rId12"/>
      <w:footerReference w:type="first" r:id="rId13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FD19" w14:textId="77777777" w:rsidR="0010332D" w:rsidRDefault="0010332D">
      <w:r>
        <w:separator/>
      </w:r>
    </w:p>
  </w:endnote>
  <w:endnote w:type="continuationSeparator" w:id="0">
    <w:p w14:paraId="47F469A2" w14:textId="77777777" w:rsidR="0010332D" w:rsidRDefault="0010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E386" w14:textId="77777777" w:rsidR="0010332D" w:rsidRDefault="0010332D">
      <w:r>
        <w:separator/>
      </w:r>
    </w:p>
  </w:footnote>
  <w:footnote w:type="continuationSeparator" w:id="0">
    <w:p w14:paraId="0B1A5B27" w14:textId="77777777" w:rsidR="0010332D" w:rsidRDefault="0010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968"/>
        </w:tabs>
        <w:ind w:left="6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4D0589F"/>
    <w:multiLevelType w:val="hybridMultilevel"/>
    <w:tmpl w:val="392E2D9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63C5BBC"/>
    <w:multiLevelType w:val="hybridMultilevel"/>
    <w:tmpl w:val="F20C4520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0A31"/>
    <w:multiLevelType w:val="hybridMultilevel"/>
    <w:tmpl w:val="E5684414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B5A"/>
    <w:multiLevelType w:val="multilevel"/>
    <w:tmpl w:val="8CE6D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96A"/>
    <w:multiLevelType w:val="hybridMultilevel"/>
    <w:tmpl w:val="C610E526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678D7"/>
    <w:multiLevelType w:val="hybridMultilevel"/>
    <w:tmpl w:val="5240FA76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298F"/>
    <w:multiLevelType w:val="hybridMultilevel"/>
    <w:tmpl w:val="28662150"/>
    <w:lvl w:ilvl="0" w:tplc="448CFDBE">
      <w:start w:val="9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370F1"/>
    <w:multiLevelType w:val="multilevel"/>
    <w:tmpl w:val="6112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F4A32"/>
    <w:multiLevelType w:val="hybridMultilevel"/>
    <w:tmpl w:val="4734FFC2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1131">
    <w:abstractNumId w:val="8"/>
  </w:num>
  <w:num w:numId="2" w16cid:durableId="1690450678">
    <w:abstractNumId w:val="4"/>
  </w:num>
  <w:num w:numId="3" w16cid:durableId="268394370">
    <w:abstractNumId w:val="7"/>
  </w:num>
  <w:num w:numId="4" w16cid:durableId="1682581918">
    <w:abstractNumId w:val="9"/>
  </w:num>
  <w:num w:numId="5" w16cid:durableId="1479178838">
    <w:abstractNumId w:val="2"/>
  </w:num>
  <w:num w:numId="6" w16cid:durableId="133764057">
    <w:abstractNumId w:val="6"/>
  </w:num>
  <w:num w:numId="7" w16cid:durableId="1823619872">
    <w:abstractNumId w:val="3"/>
  </w:num>
  <w:num w:numId="8" w16cid:durableId="1945992744">
    <w:abstractNumId w:val="5"/>
  </w:num>
  <w:num w:numId="9" w16cid:durableId="1561965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04DE0"/>
    <w:rsid w:val="000223A8"/>
    <w:rsid w:val="00022C34"/>
    <w:rsid w:val="00025D04"/>
    <w:rsid w:val="0002694E"/>
    <w:rsid w:val="00027FD2"/>
    <w:rsid w:val="00031EA9"/>
    <w:rsid w:val="0003278A"/>
    <w:rsid w:val="00042053"/>
    <w:rsid w:val="000441A1"/>
    <w:rsid w:val="00047331"/>
    <w:rsid w:val="00055D62"/>
    <w:rsid w:val="00061756"/>
    <w:rsid w:val="000704B2"/>
    <w:rsid w:val="000826C5"/>
    <w:rsid w:val="00086D86"/>
    <w:rsid w:val="000A34E0"/>
    <w:rsid w:val="000A42D2"/>
    <w:rsid w:val="000A433F"/>
    <w:rsid w:val="000D1D65"/>
    <w:rsid w:val="000D2C27"/>
    <w:rsid w:val="000D7EFC"/>
    <w:rsid w:val="000E3BB6"/>
    <w:rsid w:val="000E6E3E"/>
    <w:rsid w:val="000F19CF"/>
    <w:rsid w:val="0010332D"/>
    <w:rsid w:val="00103A75"/>
    <w:rsid w:val="00110F9B"/>
    <w:rsid w:val="0011259C"/>
    <w:rsid w:val="00115468"/>
    <w:rsid w:val="00116697"/>
    <w:rsid w:val="00121DB4"/>
    <w:rsid w:val="00122C06"/>
    <w:rsid w:val="001275DC"/>
    <w:rsid w:val="0012792A"/>
    <w:rsid w:val="00144618"/>
    <w:rsid w:val="001511A5"/>
    <w:rsid w:val="00160A3C"/>
    <w:rsid w:val="001622EA"/>
    <w:rsid w:val="0017541C"/>
    <w:rsid w:val="00187317"/>
    <w:rsid w:val="00190D0E"/>
    <w:rsid w:val="00192F2C"/>
    <w:rsid w:val="001B43FC"/>
    <w:rsid w:val="001C4790"/>
    <w:rsid w:val="001D7DE4"/>
    <w:rsid w:val="001F44D6"/>
    <w:rsid w:val="001F5028"/>
    <w:rsid w:val="00206575"/>
    <w:rsid w:val="00214230"/>
    <w:rsid w:val="002171EF"/>
    <w:rsid w:val="00217ED5"/>
    <w:rsid w:val="002344C9"/>
    <w:rsid w:val="00244AC5"/>
    <w:rsid w:val="00262CE0"/>
    <w:rsid w:val="00270700"/>
    <w:rsid w:val="00271C30"/>
    <w:rsid w:val="0027553F"/>
    <w:rsid w:val="0028066E"/>
    <w:rsid w:val="00291298"/>
    <w:rsid w:val="002A118D"/>
    <w:rsid w:val="002A5E7B"/>
    <w:rsid w:val="002B1641"/>
    <w:rsid w:val="002B69CF"/>
    <w:rsid w:val="002E45D3"/>
    <w:rsid w:val="002F045E"/>
    <w:rsid w:val="002F5705"/>
    <w:rsid w:val="00311CF5"/>
    <w:rsid w:val="00314E4A"/>
    <w:rsid w:val="003166F1"/>
    <w:rsid w:val="0032454F"/>
    <w:rsid w:val="00325519"/>
    <w:rsid w:val="0033565E"/>
    <w:rsid w:val="00336775"/>
    <w:rsid w:val="00352336"/>
    <w:rsid w:val="00353D86"/>
    <w:rsid w:val="0035432E"/>
    <w:rsid w:val="0036533E"/>
    <w:rsid w:val="00365D77"/>
    <w:rsid w:val="00366EF3"/>
    <w:rsid w:val="0037774C"/>
    <w:rsid w:val="003B0262"/>
    <w:rsid w:val="003E0337"/>
    <w:rsid w:val="003E157F"/>
    <w:rsid w:val="003E4E07"/>
    <w:rsid w:val="003E62AC"/>
    <w:rsid w:val="003F0665"/>
    <w:rsid w:val="003F6CCC"/>
    <w:rsid w:val="00401BB9"/>
    <w:rsid w:val="00402145"/>
    <w:rsid w:val="00407A25"/>
    <w:rsid w:val="0041193A"/>
    <w:rsid w:val="00422A52"/>
    <w:rsid w:val="00430D30"/>
    <w:rsid w:val="0044259F"/>
    <w:rsid w:val="00463045"/>
    <w:rsid w:val="0046704C"/>
    <w:rsid w:val="00480E38"/>
    <w:rsid w:val="0049205E"/>
    <w:rsid w:val="004949A0"/>
    <w:rsid w:val="004A2D3D"/>
    <w:rsid w:val="004B132E"/>
    <w:rsid w:val="004B50B8"/>
    <w:rsid w:val="004B6119"/>
    <w:rsid w:val="004C194C"/>
    <w:rsid w:val="004F24E0"/>
    <w:rsid w:val="0051152C"/>
    <w:rsid w:val="00521610"/>
    <w:rsid w:val="00533EC5"/>
    <w:rsid w:val="00535881"/>
    <w:rsid w:val="00540EB4"/>
    <w:rsid w:val="00544076"/>
    <w:rsid w:val="005561FD"/>
    <w:rsid w:val="00556AC1"/>
    <w:rsid w:val="00570340"/>
    <w:rsid w:val="005759F0"/>
    <w:rsid w:val="005768A3"/>
    <w:rsid w:val="005812E7"/>
    <w:rsid w:val="0058383E"/>
    <w:rsid w:val="005843EA"/>
    <w:rsid w:val="005875F4"/>
    <w:rsid w:val="005C2748"/>
    <w:rsid w:val="005E1933"/>
    <w:rsid w:val="005F4C0C"/>
    <w:rsid w:val="005F6612"/>
    <w:rsid w:val="006013C3"/>
    <w:rsid w:val="00601865"/>
    <w:rsid w:val="00614F50"/>
    <w:rsid w:val="00617F7B"/>
    <w:rsid w:val="00644168"/>
    <w:rsid w:val="00654590"/>
    <w:rsid w:val="00655C30"/>
    <w:rsid w:val="00656C52"/>
    <w:rsid w:val="00656DC2"/>
    <w:rsid w:val="0065772B"/>
    <w:rsid w:val="00663DC8"/>
    <w:rsid w:val="00685CF2"/>
    <w:rsid w:val="00692135"/>
    <w:rsid w:val="00692485"/>
    <w:rsid w:val="006947DB"/>
    <w:rsid w:val="006A5D4C"/>
    <w:rsid w:val="006A6AFF"/>
    <w:rsid w:val="006C168B"/>
    <w:rsid w:val="006C3E1E"/>
    <w:rsid w:val="006C5BC9"/>
    <w:rsid w:val="006E7EEF"/>
    <w:rsid w:val="006F0899"/>
    <w:rsid w:val="006F3AB2"/>
    <w:rsid w:val="007008E2"/>
    <w:rsid w:val="00716A0A"/>
    <w:rsid w:val="00723A72"/>
    <w:rsid w:val="00743605"/>
    <w:rsid w:val="007469E4"/>
    <w:rsid w:val="00755847"/>
    <w:rsid w:val="007607B9"/>
    <w:rsid w:val="00760A99"/>
    <w:rsid w:val="007700D8"/>
    <w:rsid w:val="00783B10"/>
    <w:rsid w:val="00787B33"/>
    <w:rsid w:val="007954F9"/>
    <w:rsid w:val="007A6816"/>
    <w:rsid w:val="007A7F2A"/>
    <w:rsid w:val="007B5E69"/>
    <w:rsid w:val="007B7556"/>
    <w:rsid w:val="007C3945"/>
    <w:rsid w:val="007F06C2"/>
    <w:rsid w:val="008044A3"/>
    <w:rsid w:val="008066F0"/>
    <w:rsid w:val="00813EAC"/>
    <w:rsid w:val="0081469E"/>
    <w:rsid w:val="00815FD2"/>
    <w:rsid w:val="00830AEF"/>
    <w:rsid w:val="00840A76"/>
    <w:rsid w:val="008443E6"/>
    <w:rsid w:val="00850B59"/>
    <w:rsid w:val="00851ED2"/>
    <w:rsid w:val="008536F2"/>
    <w:rsid w:val="00855346"/>
    <w:rsid w:val="00856B66"/>
    <w:rsid w:val="00867FB4"/>
    <w:rsid w:val="00872521"/>
    <w:rsid w:val="0087651A"/>
    <w:rsid w:val="008768D4"/>
    <w:rsid w:val="008769FE"/>
    <w:rsid w:val="0088304B"/>
    <w:rsid w:val="00883DDF"/>
    <w:rsid w:val="008849C6"/>
    <w:rsid w:val="00887366"/>
    <w:rsid w:val="0089305D"/>
    <w:rsid w:val="008954EE"/>
    <w:rsid w:val="008A79E7"/>
    <w:rsid w:val="008B1E85"/>
    <w:rsid w:val="008E3F34"/>
    <w:rsid w:val="008E73A1"/>
    <w:rsid w:val="008F2CBD"/>
    <w:rsid w:val="009005CF"/>
    <w:rsid w:val="009010B8"/>
    <w:rsid w:val="009078BC"/>
    <w:rsid w:val="00913CB1"/>
    <w:rsid w:val="009157EB"/>
    <w:rsid w:val="00915A9C"/>
    <w:rsid w:val="00921AF9"/>
    <w:rsid w:val="009235B2"/>
    <w:rsid w:val="00924836"/>
    <w:rsid w:val="0094660F"/>
    <w:rsid w:val="009470FF"/>
    <w:rsid w:val="009528A8"/>
    <w:rsid w:val="00955231"/>
    <w:rsid w:val="00956ACF"/>
    <w:rsid w:val="00961A9E"/>
    <w:rsid w:val="009663D2"/>
    <w:rsid w:val="00971626"/>
    <w:rsid w:val="009725A0"/>
    <w:rsid w:val="00973625"/>
    <w:rsid w:val="0098337F"/>
    <w:rsid w:val="00983393"/>
    <w:rsid w:val="0098373E"/>
    <w:rsid w:val="00985388"/>
    <w:rsid w:val="0098650E"/>
    <w:rsid w:val="00987630"/>
    <w:rsid w:val="0099173F"/>
    <w:rsid w:val="009925B8"/>
    <w:rsid w:val="00995B22"/>
    <w:rsid w:val="009A3ED8"/>
    <w:rsid w:val="009B32DE"/>
    <w:rsid w:val="009E29CF"/>
    <w:rsid w:val="009E3A05"/>
    <w:rsid w:val="009E781C"/>
    <w:rsid w:val="009F370A"/>
    <w:rsid w:val="009F475D"/>
    <w:rsid w:val="009F4F86"/>
    <w:rsid w:val="00A00CA6"/>
    <w:rsid w:val="00A0455B"/>
    <w:rsid w:val="00A0682F"/>
    <w:rsid w:val="00A106BD"/>
    <w:rsid w:val="00A34D1F"/>
    <w:rsid w:val="00A52EFB"/>
    <w:rsid w:val="00A5611B"/>
    <w:rsid w:val="00A73654"/>
    <w:rsid w:val="00A9071C"/>
    <w:rsid w:val="00A9742D"/>
    <w:rsid w:val="00AA6F38"/>
    <w:rsid w:val="00AB30ED"/>
    <w:rsid w:val="00AB71E3"/>
    <w:rsid w:val="00AC00AD"/>
    <w:rsid w:val="00AE0AEE"/>
    <w:rsid w:val="00AE307E"/>
    <w:rsid w:val="00AE7C69"/>
    <w:rsid w:val="00AF17BA"/>
    <w:rsid w:val="00AF445C"/>
    <w:rsid w:val="00AF73CF"/>
    <w:rsid w:val="00B056BF"/>
    <w:rsid w:val="00B111E3"/>
    <w:rsid w:val="00B17CA1"/>
    <w:rsid w:val="00B22089"/>
    <w:rsid w:val="00B222B4"/>
    <w:rsid w:val="00B22577"/>
    <w:rsid w:val="00B2324C"/>
    <w:rsid w:val="00B23C8B"/>
    <w:rsid w:val="00B30A23"/>
    <w:rsid w:val="00B33C8C"/>
    <w:rsid w:val="00B410E6"/>
    <w:rsid w:val="00B44B18"/>
    <w:rsid w:val="00B44FFA"/>
    <w:rsid w:val="00B5015F"/>
    <w:rsid w:val="00B6438C"/>
    <w:rsid w:val="00B73F19"/>
    <w:rsid w:val="00B82265"/>
    <w:rsid w:val="00B867F8"/>
    <w:rsid w:val="00B96732"/>
    <w:rsid w:val="00BA36F3"/>
    <w:rsid w:val="00BB046A"/>
    <w:rsid w:val="00BB11C3"/>
    <w:rsid w:val="00BC232A"/>
    <w:rsid w:val="00BE0131"/>
    <w:rsid w:val="00C02F46"/>
    <w:rsid w:val="00C116F1"/>
    <w:rsid w:val="00C12B6C"/>
    <w:rsid w:val="00C14985"/>
    <w:rsid w:val="00C153B0"/>
    <w:rsid w:val="00C16875"/>
    <w:rsid w:val="00C243E9"/>
    <w:rsid w:val="00C30A5D"/>
    <w:rsid w:val="00C3151F"/>
    <w:rsid w:val="00C540BD"/>
    <w:rsid w:val="00C55AAA"/>
    <w:rsid w:val="00C56683"/>
    <w:rsid w:val="00C6532E"/>
    <w:rsid w:val="00C72490"/>
    <w:rsid w:val="00C96494"/>
    <w:rsid w:val="00C9665D"/>
    <w:rsid w:val="00CD4956"/>
    <w:rsid w:val="00CE04AB"/>
    <w:rsid w:val="00CF4CCC"/>
    <w:rsid w:val="00D06505"/>
    <w:rsid w:val="00D1631C"/>
    <w:rsid w:val="00D257EF"/>
    <w:rsid w:val="00D36AF8"/>
    <w:rsid w:val="00D37D75"/>
    <w:rsid w:val="00D66003"/>
    <w:rsid w:val="00D85CD0"/>
    <w:rsid w:val="00D8757A"/>
    <w:rsid w:val="00D935BA"/>
    <w:rsid w:val="00D94233"/>
    <w:rsid w:val="00D969C6"/>
    <w:rsid w:val="00DA4B7A"/>
    <w:rsid w:val="00DB4207"/>
    <w:rsid w:val="00DC54FF"/>
    <w:rsid w:val="00DE74AF"/>
    <w:rsid w:val="00DF01D5"/>
    <w:rsid w:val="00DF7C63"/>
    <w:rsid w:val="00E02139"/>
    <w:rsid w:val="00E12C19"/>
    <w:rsid w:val="00E12F1E"/>
    <w:rsid w:val="00E20F9E"/>
    <w:rsid w:val="00E37BA7"/>
    <w:rsid w:val="00E46D36"/>
    <w:rsid w:val="00E5533F"/>
    <w:rsid w:val="00E55D30"/>
    <w:rsid w:val="00E6121A"/>
    <w:rsid w:val="00E678FC"/>
    <w:rsid w:val="00E716B6"/>
    <w:rsid w:val="00E74281"/>
    <w:rsid w:val="00E75EB4"/>
    <w:rsid w:val="00E80FE3"/>
    <w:rsid w:val="00E81F91"/>
    <w:rsid w:val="00EA032B"/>
    <w:rsid w:val="00EA0954"/>
    <w:rsid w:val="00EA2092"/>
    <w:rsid w:val="00EB0B2D"/>
    <w:rsid w:val="00EB32CF"/>
    <w:rsid w:val="00EB3DAC"/>
    <w:rsid w:val="00EB3F37"/>
    <w:rsid w:val="00EC223F"/>
    <w:rsid w:val="00EC616D"/>
    <w:rsid w:val="00ED761B"/>
    <w:rsid w:val="00EE07CA"/>
    <w:rsid w:val="00F01933"/>
    <w:rsid w:val="00F032AF"/>
    <w:rsid w:val="00F044F3"/>
    <w:rsid w:val="00F45662"/>
    <w:rsid w:val="00F50613"/>
    <w:rsid w:val="00F51745"/>
    <w:rsid w:val="00F64500"/>
    <w:rsid w:val="00F73A65"/>
    <w:rsid w:val="00F961AC"/>
    <w:rsid w:val="00FA19D1"/>
    <w:rsid w:val="00FA2618"/>
    <w:rsid w:val="00FA6CF0"/>
    <w:rsid w:val="00FB6DD2"/>
    <w:rsid w:val="00FB7AF4"/>
    <w:rsid w:val="00FD1554"/>
    <w:rsid w:val="00FE2FE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6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625"/>
  </w:style>
  <w:style w:type="character" w:styleId="Odwoanieprzypisukocowego">
    <w:name w:val="endnote reference"/>
    <w:basedOn w:val="Domylnaczcionkaakapitu"/>
    <w:uiPriority w:val="99"/>
    <w:semiHidden/>
    <w:unhideWhenUsed/>
    <w:rsid w:val="00973625"/>
    <w:rPr>
      <w:vertAlign w:val="superscript"/>
    </w:rPr>
  </w:style>
  <w:style w:type="character" w:customStyle="1" w:styleId="muitypography-root">
    <w:name w:val="muitypography-root"/>
    <w:basedOn w:val="Domylnaczcionkaakapitu"/>
    <w:rsid w:val="00E6121A"/>
  </w:style>
  <w:style w:type="character" w:customStyle="1" w:styleId="muiformlabel-asterisk">
    <w:name w:val="muiformlabel-asterisk"/>
    <w:basedOn w:val="Domylnaczcionkaakapitu"/>
    <w:rsid w:val="00E6121A"/>
  </w:style>
  <w:style w:type="character" w:styleId="Hipercze">
    <w:name w:val="Hyperlink"/>
    <w:basedOn w:val="Domylnaczcionkaakapitu"/>
    <w:uiPriority w:val="99"/>
    <w:unhideWhenUsed/>
    <w:rsid w:val="00BA36F3"/>
    <w:rPr>
      <w:color w:val="0563C1" w:themeColor="hyperlink"/>
      <w:u w:val="single"/>
    </w:rPr>
  </w:style>
  <w:style w:type="paragraph" w:customStyle="1" w:styleId="Default">
    <w:name w:val="Default"/>
    <w:rsid w:val="00BA36F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wroclaw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sse.wroclaw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010030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wroclaw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2196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Barbara Wilczek</cp:lastModifiedBy>
  <cp:revision>48</cp:revision>
  <cp:lastPrinted>2026-04-29T12:37:00Z</cp:lastPrinted>
  <dcterms:created xsi:type="dcterms:W3CDTF">2026-04-24T12:15:00Z</dcterms:created>
  <dcterms:modified xsi:type="dcterms:W3CDTF">2026-07-21T07:49:00Z</dcterms:modified>
</cp:coreProperties>
</file>