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AB" w:rsidRPr="00486AAB" w:rsidRDefault="00486AAB" w:rsidP="00486AAB">
      <w:pPr>
        <w:spacing w:after="0" w:line="240" w:lineRule="auto"/>
        <w:ind w:left="-142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 w:rsidRPr="00486AA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AC46126" wp14:editId="1ACFC127">
            <wp:extent cx="1744717" cy="655093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66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AB">
        <w:rPr>
          <w:rFonts w:ascii="Calibri" w:eastAsia="Calibri" w:hAnsi="Calibri" w:cs="Times New Roman"/>
          <w:noProof/>
          <w:sz w:val="10"/>
          <w:szCs w:val="10"/>
          <w:lang w:eastAsia="pl-PL"/>
        </w:rPr>
        <w:t xml:space="preserve">     </w:t>
      </w:r>
      <w:r w:rsidRPr="00486AA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F31C08C" wp14:editId="22B48A5C">
            <wp:extent cx="1876508" cy="818985"/>
            <wp:effectExtent l="0" t="0" r="0" b="635"/>
            <wp:docPr id="2" name="Obraz 2" descr="https://www.gov.pl/documents/910151/911704/MPIT_PL_poziom.jpg/93611832-052c-a3b3-aea3-b68543738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ov.pl/documents/910151/911704/MPIT_PL_poziom.jpg/93611832-052c-a3b3-aea3-b68543738c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906" cy="819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AAB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32CBA8D" wp14:editId="65FD5F81">
            <wp:extent cx="2105505" cy="600502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6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AB" w:rsidRPr="00486AAB" w:rsidRDefault="00486AAB" w:rsidP="00486AAB">
      <w:pPr>
        <w:spacing w:after="0" w:line="240" w:lineRule="auto"/>
        <w:ind w:left="-142"/>
        <w:jc w:val="center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</w:p>
    <w:p w:rsidR="00486AAB" w:rsidRPr="00486AAB" w:rsidRDefault="00486AAB" w:rsidP="00486AAB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:rsidR="00486AAB" w:rsidRPr="00486AAB" w:rsidRDefault="00486AAB" w:rsidP="00486AAB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</w:rPr>
      </w:pPr>
    </w:p>
    <w:p w:rsidR="00486AAB" w:rsidRPr="00486AAB" w:rsidRDefault="00486AAB" w:rsidP="00486AAB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486AAB">
        <w:rPr>
          <w:rFonts w:ascii="Arial" w:hAnsi="Arial" w:cs="Arial"/>
          <w:sz w:val="20"/>
          <w:szCs w:val="20"/>
        </w:rPr>
        <w:t>Klauzula informacyjna</w:t>
      </w:r>
    </w:p>
    <w:p w:rsidR="00486AAB" w:rsidRPr="00486AAB" w:rsidRDefault="00486AAB" w:rsidP="00486AAB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sz w:val="20"/>
          <w:szCs w:val="20"/>
        </w:rPr>
      </w:pPr>
      <w:r w:rsidRPr="00486AAB">
        <w:rPr>
          <w:rFonts w:ascii="Arial" w:hAnsi="Arial" w:cs="Arial"/>
          <w:sz w:val="20"/>
          <w:szCs w:val="20"/>
        </w:rPr>
        <w:t xml:space="preserve">Załącznik nr 7 do Regulaminu </w:t>
      </w:r>
    </w:p>
    <w:p w:rsidR="00486AAB" w:rsidRPr="00486AAB" w:rsidRDefault="00486AAB" w:rsidP="00486AAB">
      <w:pPr>
        <w:tabs>
          <w:tab w:val="left" w:pos="4678"/>
        </w:tabs>
        <w:autoSpaceDE w:val="0"/>
        <w:autoSpaceDN w:val="0"/>
        <w:adjustRightInd w:val="0"/>
        <w:spacing w:after="240" w:line="240" w:lineRule="auto"/>
        <w:jc w:val="right"/>
        <w:rPr>
          <w:rFonts w:ascii="Arial" w:hAnsi="Arial" w:cs="Arial"/>
          <w:sz w:val="20"/>
          <w:szCs w:val="20"/>
        </w:rPr>
      </w:pPr>
    </w:p>
    <w:p w:rsidR="00486AAB" w:rsidRPr="00486AAB" w:rsidRDefault="00486AAB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86AAB">
        <w:rPr>
          <w:rFonts w:ascii="Arial" w:hAnsi="Arial" w:cs="Arial"/>
          <w:color w:val="000000"/>
          <w:sz w:val="20"/>
          <w:szCs w:val="20"/>
        </w:rPr>
        <w:t>1.</w:t>
      </w:r>
      <w:r w:rsidRPr="00486AAB">
        <w:rPr>
          <w:rFonts w:ascii="Arial" w:hAnsi="Arial" w:cs="Arial"/>
          <w:color w:val="000000"/>
          <w:sz w:val="20"/>
          <w:szCs w:val="20"/>
        </w:rPr>
        <w:tab/>
        <w:t>Administratorem danych wnioskodawców którzy aplikują o środki unijne w ra</w:t>
      </w:r>
      <w:r>
        <w:rPr>
          <w:rFonts w:ascii="Arial" w:hAnsi="Arial" w:cs="Arial"/>
          <w:color w:val="000000"/>
          <w:sz w:val="20"/>
          <w:szCs w:val="20"/>
        </w:rPr>
        <w:t>mach Projektu pilotażowego Szkoła dla Innowatora</w:t>
      </w:r>
      <w:r w:rsidRPr="00486AAB">
        <w:rPr>
          <w:rFonts w:ascii="Arial" w:hAnsi="Arial" w:cs="Arial"/>
          <w:color w:val="000000"/>
          <w:sz w:val="20"/>
          <w:szCs w:val="20"/>
        </w:rPr>
        <w:t xml:space="preserve"> zbieranych i przetwarzanych w celu realizacji naboru projektów w ramach Programu Operacyjnego Inteligentny Rozwój 2014-2020, jest Minister Inwestycji i Rozwoju z siedzibą przy ul. Wspólnej 2/4, 00-926 w Warszawie. </w:t>
      </w:r>
    </w:p>
    <w:p w:rsidR="00486AAB" w:rsidRPr="00486AAB" w:rsidRDefault="00486AAB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  <w:t xml:space="preserve">Osobom, które w aplikacji </w:t>
      </w:r>
      <w:r w:rsidRPr="00486AAB">
        <w:rPr>
          <w:rFonts w:ascii="Arial" w:hAnsi="Arial" w:cs="Arial"/>
          <w:color w:val="000000"/>
          <w:sz w:val="20"/>
          <w:szCs w:val="20"/>
        </w:rPr>
        <w:t>podały swoje dane osobowe przysługuje prawo wglądu do treści tych danych oraz ich poprawienia. Podanie danych jest dobrowolne, ale konieczne do realizacji ww. celu w ramach wdrażania PO IR.</w:t>
      </w:r>
    </w:p>
    <w:p w:rsidR="00486AAB" w:rsidRPr="00486AAB" w:rsidRDefault="00486AAB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86AAB">
        <w:rPr>
          <w:rFonts w:ascii="Arial" w:hAnsi="Arial" w:cs="Arial"/>
          <w:color w:val="000000"/>
          <w:sz w:val="20"/>
          <w:szCs w:val="20"/>
        </w:rPr>
        <w:t>3.</w:t>
      </w:r>
      <w:r w:rsidRPr="00486AAB">
        <w:rPr>
          <w:rFonts w:ascii="Arial" w:hAnsi="Arial" w:cs="Arial"/>
          <w:color w:val="000000"/>
          <w:sz w:val="20"/>
          <w:szCs w:val="20"/>
        </w:rPr>
        <w:tab/>
        <w:t>Osobom, które w</w:t>
      </w:r>
      <w:r w:rsidR="000979AF">
        <w:rPr>
          <w:rFonts w:ascii="Arial" w:hAnsi="Arial" w:cs="Arial"/>
          <w:color w:val="000000"/>
          <w:sz w:val="20"/>
          <w:szCs w:val="20"/>
        </w:rPr>
        <w:t xml:space="preserve"> aplikacji </w:t>
      </w:r>
      <w:r w:rsidRPr="00486AAB">
        <w:rPr>
          <w:rFonts w:ascii="Arial" w:hAnsi="Arial" w:cs="Arial"/>
          <w:color w:val="000000"/>
          <w:sz w:val="20"/>
          <w:szCs w:val="20"/>
        </w:rPr>
        <w:t>podały swoje dane osobowe przysługuje prawo do wniesienia sprzeciwu wobec dalszego przetwarzania.</w:t>
      </w:r>
    </w:p>
    <w:p w:rsidR="00486AAB" w:rsidRPr="00486AAB" w:rsidRDefault="00486AAB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86AAB">
        <w:rPr>
          <w:rFonts w:ascii="Arial" w:hAnsi="Arial" w:cs="Arial"/>
          <w:color w:val="000000"/>
          <w:sz w:val="20"/>
          <w:szCs w:val="20"/>
        </w:rPr>
        <w:t>4.</w:t>
      </w:r>
      <w:r w:rsidRPr="00486AAB">
        <w:rPr>
          <w:rFonts w:ascii="Arial" w:hAnsi="Arial" w:cs="Arial"/>
          <w:color w:val="000000"/>
          <w:sz w:val="20"/>
          <w:szCs w:val="20"/>
        </w:rPr>
        <w:tab/>
        <w:t>Osobom, które w</w:t>
      </w:r>
      <w:r w:rsidR="000979AF">
        <w:rPr>
          <w:rFonts w:ascii="Arial" w:hAnsi="Arial" w:cs="Arial"/>
          <w:color w:val="000000"/>
          <w:sz w:val="20"/>
          <w:szCs w:val="20"/>
        </w:rPr>
        <w:t xml:space="preserve"> aplikacji podały swoje dane osobowe przysługuje</w:t>
      </w:r>
      <w:r w:rsidRPr="00486AAB">
        <w:rPr>
          <w:rFonts w:ascii="Arial" w:hAnsi="Arial" w:cs="Arial"/>
          <w:color w:val="000000"/>
          <w:sz w:val="20"/>
          <w:szCs w:val="20"/>
        </w:rPr>
        <w:t xml:space="preserve"> prawo wniesienia skargi do organu nadzorczego.</w:t>
      </w:r>
    </w:p>
    <w:p w:rsidR="00486AAB" w:rsidRPr="00486AAB" w:rsidRDefault="000979AF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  <w:t>Odbiorcą danych jest Ministerstwo Przedsiębiorczości i Technologii.</w:t>
      </w:r>
    </w:p>
    <w:p w:rsidR="00486AAB" w:rsidRPr="00486AAB" w:rsidRDefault="00486AAB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86AAB">
        <w:rPr>
          <w:rFonts w:ascii="Arial" w:hAnsi="Arial" w:cs="Arial"/>
          <w:color w:val="000000"/>
          <w:sz w:val="20"/>
          <w:szCs w:val="20"/>
        </w:rPr>
        <w:t>6.</w:t>
      </w:r>
      <w:r w:rsidRPr="00486AAB">
        <w:rPr>
          <w:rFonts w:ascii="Arial" w:hAnsi="Arial" w:cs="Arial"/>
          <w:color w:val="000000"/>
          <w:sz w:val="20"/>
          <w:szCs w:val="20"/>
        </w:rPr>
        <w:tab/>
        <w:t xml:space="preserve">Dane osobowe są przetwarzane na podstawie przepisów ustawy z dnia 11 lipca 2014 r. o zasadach realizacji programów w zakresie polityki spójności finansowanych w perspektywie finansowej 2014–2020. </w:t>
      </w:r>
    </w:p>
    <w:p w:rsidR="00486AAB" w:rsidRPr="00486AAB" w:rsidRDefault="00486AAB" w:rsidP="00486AAB">
      <w:pPr>
        <w:autoSpaceDE w:val="0"/>
        <w:autoSpaceDN w:val="0"/>
        <w:adjustRightInd w:val="0"/>
        <w:spacing w:after="24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486AAB">
        <w:rPr>
          <w:rFonts w:ascii="Arial" w:hAnsi="Arial" w:cs="Arial"/>
          <w:color w:val="000000"/>
          <w:sz w:val="20"/>
          <w:szCs w:val="20"/>
        </w:rPr>
        <w:t>7.</w:t>
      </w:r>
      <w:r w:rsidRPr="00486AAB">
        <w:rPr>
          <w:rFonts w:ascii="Arial" w:hAnsi="Arial" w:cs="Arial"/>
          <w:color w:val="000000"/>
          <w:sz w:val="20"/>
          <w:szCs w:val="20"/>
        </w:rPr>
        <w:tab/>
        <w:t>Okres przetwarzania danych jest zgodny z art. 140 ust. 1 Rozporządzenia Parlamentu Europejskiego i Rady (UE) nr 1303/2013 z dnia 17 grudnia 2013 r. oraz jednocześnie nie krótszy niż 10 lat od dnia przyznania ostatniej pomocy w ramach programu pomocowego.</w:t>
      </w:r>
    </w:p>
    <w:p w:rsidR="00CF4F6E" w:rsidRPr="00486AAB" w:rsidRDefault="00486AAB" w:rsidP="00486AAB">
      <w:pPr>
        <w:rPr>
          <w:rFonts w:ascii="Arial" w:hAnsi="Arial" w:cs="Arial"/>
          <w:sz w:val="20"/>
          <w:szCs w:val="20"/>
        </w:rPr>
      </w:pPr>
      <w:r w:rsidRPr="00486AAB">
        <w:rPr>
          <w:rFonts w:ascii="Arial" w:hAnsi="Arial" w:cs="Arial"/>
          <w:color w:val="000000"/>
          <w:sz w:val="20"/>
          <w:szCs w:val="20"/>
        </w:rPr>
        <w:t xml:space="preserve">      8. Dane kontaktowe do Inspektora Ochrony Danych - IOD@miir.gov.pl</w:t>
      </w:r>
      <w:bookmarkStart w:id="0" w:name="_GoBack"/>
      <w:bookmarkEnd w:id="0"/>
    </w:p>
    <w:sectPr w:rsidR="00CF4F6E" w:rsidRPr="0048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DD"/>
    <w:rsid w:val="000979AF"/>
    <w:rsid w:val="00486AAB"/>
    <w:rsid w:val="007009DD"/>
    <w:rsid w:val="00AD5359"/>
    <w:rsid w:val="00C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Lata</dc:creator>
  <cp:lastModifiedBy>Agata Wancio</cp:lastModifiedBy>
  <cp:revision>2</cp:revision>
  <cp:lastPrinted>2019-07-04T11:31:00Z</cp:lastPrinted>
  <dcterms:created xsi:type="dcterms:W3CDTF">2019-07-17T09:27:00Z</dcterms:created>
  <dcterms:modified xsi:type="dcterms:W3CDTF">2019-07-17T09:27:00Z</dcterms:modified>
</cp:coreProperties>
</file>