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46A62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2A71FB08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B83C0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E45F8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32208E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D179EE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4E371FE3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3CF34DC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2BBD41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C083E94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355970C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59074B0" w14:textId="309CB6EC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ED0243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31D948CC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7CA912C" w14:textId="475B2B76" w:rsidR="00ED0243" w:rsidRPr="005E65AA" w:rsidRDefault="00ED0243" w:rsidP="005E65AA">
      <w:pPr>
        <w:spacing w:before="120" w:after="120"/>
        <w:jc w:val="both"/>
        <w:rPr>
          <w:rFonts w:ascii="Cambria" w:hAnsi="Cambria" w:cs="Arial"/>
          <w:b/>
          <w:i/>
        </w:rPr>
      </w:pPr>
      <w:r w:rsidRPr="00ED0243">
        <w:rPr>
          <w:rFonts w:ascii="Cambria" w:eastAsia="Times New Roman" w:hAnsi="Cambria" w:cs="Arial"/>
          <w:lang w:eastAsia="ar-SA"/>
        </w:rPr>
        <w:t>Na potrzeby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lang w:eastAsia="ar-SA"/>
        </w:rPr>
        <w:t>postępowania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</w:t>
      </w:r>
      <w:r w:rsidR="00B560C5">
        <w:rPr>
          <w:rFonts w:ascii="Cambria" w:hAnsi="Cambria" w:cs="Arial"/>
          <w:bCs/>
        </w:rPr>
        <w:t xml:space="preserve">pn.: </w:t>
      </w:r>
      <w:r w:rsidR="00B560C5">
        <w:rPr>
          <w:rFonts w:ascii="Cambria" w:hAnsi="Cambria" w:cs="Arial"/>
          <w:b/>
          <w:i/>
        </w:rPr>
        <w:t>„</w:t>
      </w:r>
      <w:bookmarkStart w:id="0" w:name="_Hlk147128181"/>
      <w:r w:rsidR="00B560C5">
        <w:rPr>
          <w:rFonts w:ascii="Cambria" w:hAnsi="Cambria" w:cs="Arial"/>
          <w:b/>
          <w:i/>
        </w:rPr>
        <w:t>Dostawa</w:t>
      </w:r>
      <w:bookmarkEnd w:id="0"/>
      <w:r w:rsidR="00B560C5">
        <w:rPr>
          <w:rFonts w:ascii="Cambria" w:hAnsi="Cambria" w:cs="Arial"/>
          <w:b/>
          <w:i/>
        </w:rPr>
        <w:t xml:space="preserve"> kruszyw naturalnych na konserwacje dróg leśnych 2025 w Nadleśnictwie Sława Śląska”, </w:t>
      </w:r>
      <w:bookmarkStart w:id="1" w:name="_GoBack"/>
      <w:bookmarkEnd w:id="1"/>
      <w:r w:rsidRPr="00ED0243">
        <w:rPr>
          <w:rFonts w:ascii="Cambria" w:eastAsia="Times New Roman" w:hAnsi="Cambria" w:cs="Calibri"/>
          <w:bCs/>
          <w:lang w:eastAsia="ar-SA"/>
        </w:rPr>
        <w:t>które jest prowadzone n</w:t>
      </w:r>
      <w:r w:rsidRPr="00ED0243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313047BC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43CCFCA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BFC3FB7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7252653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05A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B0FCA2" w14:textId="29EE621F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D70357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D70357">
        <w:rPr>
          <w:rFonts w:ascii="Cambria" w:eastAsia="Times New Roman" w:hAnsi="Cambria" w:cs="Arial"/>
          <w:bCs/>
          <w:lang w:eastAsia="ar-SA"/>
        </w:rPr>
        <w:t>3</w:t>
      </w:r>
      <w:r w:rsidRPr="00ED0243">
        <w:rPr>
          <w:rFonts w:ascii="Cambria" w:eastAsia="Times New Roman" w:hAnsi="Cambria" w:cs="Arial"/>
          <w:bCs/>
          <w:lang w:eastAsia="ar-SA"/>
        </w:rPr>
        <w:t xml:space="preserve">r. poz. </w:t>
      </w:r>
      <w:r w:rsidR="00D70357">
        <w:rPr>
          <w:rFonts w:ascii="Cambria" w:eastAsia="Times New Roman" w:hAnsi="Cambria" w:cs="Arial"/>
          <w:bCs/>
          <w:lang w:eastAsia="ar-SA"/>
        </w:rPr>
        <w:t>1605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 późn. zm.).</w:t>
      </w:r>
    </w:p>
    <w:p w14:paraId="4DDD68E0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oraz</w:t>
      </w:r>
    </w:p>
    <w:p w14:paraId="420D2F05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4D89218" w14:textId="611142BC" w:rsid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A1976" w14:textId="45EFA4AD" w:rsidR="00A1042B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8D4E67" w14:textId="77777777" w:rsidR="00A1042B" w:rsidRPr="00ED0243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6961E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ED0243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7CDCF9A8" w14:textId="393705C5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ED0243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D70357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ED0243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462AB1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9DA49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447E8F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0A897" w14:textId="77777777" w:rsidR="00ED0243" w:rsidRPr="00ED0243" w:rsidRDefault="00ED0243" w:rsidP="00ED024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ED0243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B107B6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25BE4E2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A68753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667569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ED0243">
        <w:rPr>
          <w:rFonts w:ascii="Cambria" w:eastAsia="Times New Roman" w:hAnsi="Cambria" w:cs="Arial"/>
          <w:bCs/>
          <w:lang w:eastAsia="ar-SA"/>
        </w:rPr>
        <w:br/>
      </w:r>
      <w:r w:rsidRPr="00ED0243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59B31C3A" w14:textId="77777777" w:rsidR="00ED0243" w:rsidRPr="00ED0243" w:rsidRDefault="00ED0243" w:rsidP="00ED0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69104F25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27DF118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3719FAB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0E5791D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6BDA43C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155A122F" w14:textId="5083D048" w:rsidR="00A1042B" w:rsidRP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sz w:val="21"/>
          <w:szCs w:val="21"/>
        </w:rPr>
      </w:pP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 przez wykonawcę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 lub</w:t>
      </w:r>
      <w:r w:rsidRPr="00A1042B">
        <w:rPr>
          <w:rFonts w:ascii="Calibri" w:eastAsia="Calibri" w:hAnsi="Calibri" w:cs="Times New Roman"/>
        </w:rPr>
        <w:t xml:space="preserve">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w postaci elektronicznej opatrzonej 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przez wykonawcę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podpisem zaufanym lub podpisem osobistym.</w:t>
      </w:r>
    </w:p>
    <w:p w14:paraId="37445A43" w14:textId="77777777" w:rsidR="00ED0243" w:rsidRPr="00ED0243" w:rsidRDefault="00ED0243" w:rsidP="00ED0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6EB91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10E48" w14:textId="77777777" w:rsidR="003A4C0B" w:rsidRDefault="003A4C0B">
      <w:pPr>
        <w:spacing w:after="0" w:line="240" w:lineRule="auto"/>
      </w:pPr>
      <w:r>
        <w:separator/>
      </w:r>
    </w:p>
  </w:endnote>
  <w:endnote w:type="continuationSeparator" w:id="0">
    <w:p w14:paraId="6DE80679" w14:textId="77777777" w:rsidR="003A4C0B" w:rsidRDefault="003A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342A1" w14:textId="77777777" w:rsidR="00F0021E" w:rsidRDefault="00F00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3C06F" w14:textId="77777777" w:rsidR="00F0021E" w:rsidRDefault="00F002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AA4B01" w14:textId="77777777" w:rsidR="00F0021E" w:rsidRDefault="00F62D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0C0F67" w14:textId="77777777" w:rsidR="00F0021E" w:rsidRDefault="00F002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16BB" w14:textId="77777777" w:rsidR="00F0021E" w:rsidRDefault="00F0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4C432" w14:textId="77777777" w:rsidR="003A4C0B" w:rsidRDefault="003A4C0B">
      <w:pPr>
        <w:spacing w:after="0" w:line="240" w:lineRule="auto"/>
      </w:pPr>
      <w:r>
        <w:separator/>
      </w:r>
    </w:p>
  </w:footnote>
  <w:footnote w:type="continuationSeparator" w:id="0">
    <w:p w14:paraId="360DFC93" w14:textId="77777777" w:rsidR="003A4C0B" w:rsidRDefault="003A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7C0" w14:textId="77777777" w:rsidR="00F0021E" w:rsidRDefault="00F00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1CB2" w14:textId="77777777" w:rsidR="00F0021E" w:rsidRDefault="00F62DF1">
    <w:pPr>
      <w:pStyle w:val="Nagwek"/>
    </w:pPr>
    <w:r>
      <w:t xml:space="preserve"> </w:t>
    </w:r>
  </w:p>
  <w:p w14:paraId="1E13AEC2" w14:textId="77777777" w:rsidR="00F0021E" w:rsidRDefault="00F002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AA76" w14:textId="77777777" w:rsidR="00F0021E" w:rsidRDefault="00F002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0920BA"/>
    <w:rsid w:val="002668BE"/>
    <w:rsid w:val="003A4C0B"/>
    <w:rsid w:val="00442A4D"/>
    <w:rsid w:val="0051369F"/>
    <w:rsid w:val="005E65AA"/>
    <w:rsid w:val="00683E31"/>
    <w:rsid w:val="00830F8C"/>
    <w:rsid w:val="00986EEB"/>
    <w:rsid w:val="00A1042B"/>
    <w:rsid w:val="00A54DC5"/>
    <w:rsid w:val="00A95AE7"/>
    <w:rsid w:val="00B560C5"/>
    <w:rsid w:val="00B742CF"/>
    <w:rsid w:val="00CB47ED"/>
    <w:rsid w:val="00D70357"/>
    <w:rsid w:val="00ED0243"/>
    <w:rsid w:val="00EF2474"/>
    <w:rsid w:val="00F0021E"/>
    <w:rsid w:val="00F62DF1"/>
    <w:rsid w:val="00F91F38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31A"/>
  <w15:chartTrackingRefBased/>
  <w15:docId w15:val="{B260F48F-9650-44CB-BB91-7FF0D36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243"/>
  </w:style>
  <w:style w:type="paragraph" w:styleId="Stopka">
    <w:name w:val="footer"/>
    <w:basedOn w:val="Normalny"/>
    <w:link w:val="StopkaZnak"/>
    <w:uiPriority w:val="99"/>
    <w:unhideWhenUsed/>
    <w:rsid w:val="00ED0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0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472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13</cp:revision>
  <dcterms:created xsi:type="dcterms:W3CDTF">2022-03-30T10:34:00Z</dcterms:created>
  <dcterms:modified xsi:type="dcterms:W3CDTF">2025-06-29T18:05:00Z</dcterms:modified>
</cp:coreProperties>
</file>