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4F" w:rsidRPr="00B91299" w:rsidRDefault="00F47647" w:rsidP="001F6E54">
      <w:pPr>
        <w:spacing w:after="0" w:line="240" w:lineRule="auto"/>
        <w:jc w:val="center"/>
        <w:rPr>
          <w:rFonts w:ascii="Arial Narrow" w:hAnsi="Arial Narrow" w:cs="Arial"/>
          <w:b/>
        </w:rPr>
      </w:pPr>
      <w:bookmarkStart w:id="0" w:name="_GoBack"/>
      <w:bookmarkEnd w:id="0"/>
      <w:r w:rsidRPr="00B91299">
        <w:rPr>
          <w:rFonts w:ascii="Arial Narrow" w:hAnsi="Arial Narrow" w:cs="Arial"/>
          <w:b/>
        </w:rPr>
        <w:t>Zestawienie</w:t>
      </w:r>
      <w:r w:rsidR="00FE41CB" w:rsidRPr="00B91299">
        <w:rPr>
          <w:rFonts w:ascii="Arial Narrow" w:hAnsi="Arial Narrow" w:cs="Arial"/>
          <w:b/>
        </w:rPr>
        <w:t xml:space="preserve"> zmian </w:t>
      </w:r>
      <w:r w:rsidR="00A90A8D" w:rsidRPr="00B91299">
        <w:rPr>
          <w:rFonts w:ascii="Arial Narrow" w:hAnsi="Arial Narrow" w:cs="Arial"/>
          <w:b/>
        </w:rPr>
        <w:t>do</w:t>
      </w:r>
      <w:r w:rsidR="000F4B35" w:rsidRPr="00B91299">
        <w:rPr>
          <w:rFonts w:ascii="Arial Narrow" w:hAnsi="Arial Narrow" w:cs="Arial"/>
          <w:b/>
        </w:rPr>
        <w:t xml:space="preserve"> </w:t>
      </w:r>
      <w:r w:rsidR="00A635E5" w:rsidRPr="00B91299">
        <w:rPr>
          <w:rFonts w:ascii="Arial Narrow" w:hAnsi="Arial Narrow" w:cs="Arial"/>
          <w:b/>
        </w:rPr>
        <w:t>dokumentu</w:t>
      </w:r>
      <w:r w:rsidR="00A90A8D" w:rsidRPr="00B91299">
        <w:rPr>
          <w:rFonts w:ascii="Arial Narrow" w:hAnsi="Arial Narrow" w:cs="Arial"/>
          <w:b/>
        </w:rPr>
        <w:t xml:space="preserve"> </w:t>
      </w:r>
      <w:r w:rsidR="001F6E54" w:rsidRPr="00B91299">
        <w:rPr>
          <w:rFonts w:ascii="Arial Narrow" w:hAnsi="Arial Narrow" w:cs="Arial"/>
          <w:b/>
        </w:rPr>
        <w:t>Lista Projektów Strategicznych</w:t>
      </w:r>
      <w:r w:rsidR="00B91299" w:rsidRPr="00B91299">
        <w:rPr>
          <w:rFonts w:ascii="Arial Narrow" w:hAnsi="Arial Narrow" w:cs="Arial"/>
          <w:b/>
        </w:rPr>
        <w:t>,</w:t>
      </w:r>
      <w:r w:rsidR="001F6E54" w:rsidRPr="00B91299">
        <w:rPr>
          <w:rFonts w:ascii="Arial Narrow" w:hAnsi="Arial Narrow" w:cs="Arial"/>
          <w:b/>
        </w:rPr>
        <w:t xml:space="preserve"> </w:t>
      </w:r>
      <w:r w:rsidR="00B91299" w:rsidRPr="00B91299">
        <w:rPr>
          <w:rFonts w:ascii="Arial Narrow" w:hAnsi="Arial Narrow" w:cs="Arial"/>
          <w:b/>
        </w:rPr>
        <w:t xml:space="preserve">wersja </w:t>
      </w:r>
      <w:r w:rsidR="001F6E54" w:rsidRPr="00B91299">
        <w:rPr>
          <w:rFonts w:ascii="Arial Narrow" w:hAnsi="Arial Narrow" w:cs="Arial"/>
          <w:b/>
        </w:rPr>
        <w:t>3.2</w:t>
      </w:r>
      <w:r w:rsidR="00B91299" w:rsidRPr="00B91299">
        <w:rPr>
          <w:rFonts w:ascii="Arial Narrow" w:hAnsi="Arial Narrow" w:cs="Arial"/>
          <w:b/>
        </w:rPr>
        <w:t xml:space="preserve">, w stosunku do wersji 3.1, wynikających z przeprowadzenia </w:t>
      </w:r>
      <w:r w:rsidR="001F6E54" w:rsidRPr="00B91299">
        <w:rPr>
          <w:rFonts w:ascii="Arial Narrow" w:hAnsi="Arial Narrow" w:cs="Arial"/>
          <w:b/>
        </w:rPr>
        <w:t>II tury identyfikacji</w:t>
      </w:r>
    </w:p>
    <w:p w:rsidR="001045F6" w:rsidRPr="00B91299" w:rsidRDefault="001045F6" w:rsidP="00031395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2164"/>
        <w:gridCol w:w="708"/>
        <w:gridCol w:w="4394"/>
        <w:gridCol w:w="3404"/>
        <w:gridCol w:w="2022"/>
      </w:tblGrid>
      <w:tr w:rsidR="001C1747" w:rsidRPr="00B91299" w:rsidTr="00B91299">
        <w:trPr>
          <w:tblHeader/>
          <w:jc w:val="center"/>
        </w:trPr>
        <w:tc>
          <w:tcPr>
            <w:tcW w:w="537" w:type="pct"/>
            <w:shd w:val="clear" w:color="auto" w:fill="DDD9C3" w:themeFill="background2" w:themeFillShade="E6"/>
            <w:vAlign w:val="center"/>
          </w:tcPr>
          <w:p w:rsidR="003804EB" w:rsidRPr="00B91299" w:rsidRDefault="003804EB" w:rsidP="002226FE">
            <w:pPr>
              <w:pStyle w:val="Bezodstpw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Grupa docelowa zgłaszająca uwagę/ wniosek/opinię</w:t>
            </w:r>
          </w:p>
        </w:tc>
        <w:tc>
          <w:tcPr>
            <w:tcW w:w="761" w:type="pct"/>
            <w:shd w:val="clear" w:color="auto" w:fill="DDD9C3" w:themeFill="background2" w:themeFillShade="E6"/>
            <w:vAlign w:val="center"/>
          </w:tcPr>
          <w:p w:rsidR="003804EB" w:rsidRPr="00B91299" w:rsidRDefault="003804EB" w:rsidP="002226FE">
            <w:pPr>
              <w:pStyle w:val="Bezodstpw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Nazwa instytucji</w:t>
            </w:r>
          </w:p>
          <w:p w:rsidR="003804EB" w:rsidRPr="00B91299" w:rsidRDefault="003804EB" w:rsidP="002226FE">
            <w:pPr>
              <w:pStyle w:val="Bezodstpw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Pismo (nr, data)</w:t>
            </w:r>
          </w:p>
        </w:tc>
        <w:tc>
          <w:tcPr>
            <w:tcW w:w="249" w:type="pct"/>
            <w:shd w:val="clear" w:color="auto" w:fill="DDD9C3" w:themeFill="background2" w:themeFillShade="E6"/>
            <w:vAlign w:val="center"/>
          </w:tcPr>
          <w:p w:rsidR="003804EB" w:rsidRPr="00B91299" w:rsidRDefault="003804EB" w:rsidP="003B4B47">
            <w:pPr>
              <w:pStyle w:val="Bezodstpw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Nr strony</w:t>
            </w:r>
          </w:p>
        </w:tc>
        <w:tc>
          <w:tcPr>
            <w:tcW w:w="1545" w:type="pct"/>
            <w:shd w:val="clear" w:color="auto" w:fill="DDD9C3" w:themeFill="background2" w:themeFillShade="E6"/>
            <w:vAlign w:val="center"/>
          </w:tcPr>
          <w:p w:rsidR="003804EB" w:rsidRPr="00B91299" w:rsidRDefault="003804EB" w:rsidP="003B4B47">
            <w:pPr>
              <w:pStyle w:val="Bezodstpw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Treść uwagi/wniosku/opinii/zmiany</w:t>
            </w:r>
          </w:p>
        </w:tc>
        <w:tc>
          <w:tcPr>
            <w:tcW w:w="1197" w:type="pct"/>
            <w:shd w:val="clear" w:color="auto" w:fill="DDD9C3" w:themeFill="background2" w:themeFillShade="E6"/>
            <w:vAlign w:val="center"/>
          </w:tcPr>
          <w:p w:rsidR="003804EB" w:rsidRPr="00B91299" w:rsidRDefault="003804EB" w:rsidP="003B4B47">
            <w:pPr>
              <w:pStyle w:val="Bezodstpw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Uzasadnienie zgłaszającego uwagę/wniosek/opinię/zmianę</w:t>
            </w:r>
          </w:p>
        </w:tc>
        <w:tc>
          <w:tcPr>
            <w:tcW w:w="712" w:type="pct"/>
            <w:shd w:val="clear" w:color="auto" w:fill="DDD9C3" w:themeFill="background2" w:themeFillShade="E6"/>
            <w:vAlign w:val="center"/>
          </w:tcPr>
          <w:p w:rsidR="003804EB" w:rsidRPr="00B91299" w:rsidRDefault="003804EB" w:rsidP="002226FE">
            <w:pPr>
              <w:pStyle w:val="Bezodstpw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 xml:space="preserve">Uwzględniono / </w:t>
            </w:r>
            <w:r w:rsidR="000571E7" w:rsidRPr="00B91299">
              <w:rPr>
                <w:rFonts w:ascii="Arial Narrow" w:hAnsi="Arial Narrow" w:cs="Arial"/>
                <w:lang w:eastAsia="pl-PL"/>
              </w:rPr>
              <w:br/>
            </w:r>
            <w:r w:rsidRPr="00B91299">
              <w:rPr>
                <w:rFonts w:ascii="Arial Narrow" w:hAnsi="Arial Narrow" w:cs="Arial"/>
                <w:lang w:eastAsia="pl-PL"/>
              </w:rPr>
              <w:t>Nie</w:t>
            </w:r>
            <w:r w:rsidR="000571E7" w:rsidRPr="00B91299">
              <w:rPr>
                <w:rFonts w:ascii="Arial Narrow" w:hAnsi="Arial Narrow" w:cs="Arial"/>
                <w:lang w:eastAsia="pl-PL"/>
              </w:rPr>
              <w:t xml:space="preserve"> </w:t>
            </w:r>
            <w:r w:rsidRPr="00B91299">
              <w:rPr>
                <w:rFonts w:ascii="Arial Narrow" w:hAnsi="Arial Narrow" w:cs="Arial"/>
                <w:lang w:eastAsia="pl-PL"/>
              </w:rPr>
              <w:t>uwzględniono</w:t>
            </w:r>
          </w:p>
        </w:tc>
      </w:tr>
      <w:tr w:rsidR="00B91299" w:rsidRPr="00B91299" w:rsidTr="00B91299">
        <w:trPr>
          <w:jc w:val="center"/>
        </w:trPr>
        <w:tc>
          <w:tcPr>
            <w:tcW w:w="537" w:type="pct"/>
            <w:vAlign w:val="center"/>
          </w:tcPr>
          <w:p w:rsidR="00B91299" w:rsidRPr="00B91299" w:rsidRDefault="00B91299" w:rsidP="00B9129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Autor LPS</w:t>
            </w:r>
          </w:p>
        </w:tc>
        <w:tc>
          <w:tcPr>
            <w:tcW w:w="761" w:type="pct"/>
            <w:vAlign w:val="center"/>
          </w:tcPr>
          <w:p w:rsidR="00B91299" w:rsidRPr="00B91299" w:rsidRDefault="00B91299" w:rsidP="00B9129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Ministerstwo Energii</w:t>
            </w:r>
          </w:p>
        </w:tc>
        <w:tc>
          <w:tcPr>
            <w:tcW w:w="249" w:type="pct"/>
            <w:vAlign w:val="center"/>
          </w:tcPr>
          <w:p w:rsidR="00B91299" w:rsidRPr="00B91299" w:rsidRDefault="00B91299" w:rsidP="00B9129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29</w:t>
            </w:r>
          </w:p>
        </w:tc>
        <w:tc>
          <w:tcPr>
            <w:tcW w:w="1545" w:type="pct"/>
            <w:vAlign w:val="center"/>
          </w:tcPr>
          <w:p w:rsidR="00B91299" w:rsidRPr="00B91299" w:rsidRDefault="00B91299" w:rsidP="00C35370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Zmiana statusu projektu lp. 6</w:t>
            </w:r>
            <w:r w:rsidR="00C35370">
              <w:rPr>
                <w:rFonts w:ascii="Arial Narrow" w:hAnsi="Arial Narrow" w:cs="Arial"/>
                <w:lang w:eastAsia="pl-PL"/>
              </w:rPr>
              <w:t>2</w:t>
            </w:r>
            <w:r w:rsidRPr="00B91299">
              <w:rPr>
                <w:rFonts w:ascii="Arial Narrow" w:hAnsi="Arial Narrow" w:cs="Arial"/>
                <w:lang w:eastAsia="pl-PL"/>
              </w:rPr>
              <w:t xml:space="preserve"> – spełnienie warunków identyfikacji – TAK, projekt zakwalifikował się do zidentyfikowania.</w:t>
            </w:r>
          </w:p>
        </w:tc>
        <w:tc>
          <w:tcPr>
            <w:tcW w:w="1197" w:type="pct"/>
            <w:vAlign w:val="center"/>
          </w:tcPr>
          <w:p w:rsidR="00B91299" w:rsidRPr="00B91299" w:rsidRDefault="00B91299" w:rsidP="00B9129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Projekt spełnił warunki identyfikacji i zakwalifikował się do zidentyfikowania.</w:t>
            </w:r>
          </w:p>
        </w:tc>
        <w:tc>
          <w:tcPr>
            <w:tcW w:w="712" w:type="pct"/>
            <w:vAlign w:val="center"/>
          </w:tcPr>
          <w:p w:rsidR="00B91299" w:rsidRPr="00B91299" w:rsidRDefault="00B91299" w:rsidP="00B9129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uwzględniono</w:t>
            </w:r>
          </w:p>
        </w:tc>
      </w:tr>
      <w:tr w:rsidR="00B91299" w:rsidRPr="00B91299" w:rsidTr="00B91299">
        <w:trPr>
          <w:jc w:val="center"/>
        </w:trPr>
        <w:tc>
          <w:tcPr>
            <w:tcW w:w="537" w:type="pct"/>
            <w:vAlign w:val="center"/>
          </w:tcPr>
          <w:p w:rsidR="00B91299" w:rsidRPr="00B91299" w:rsidRDefault="00B91299" w:rsidP="00B9129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Autor LPS</w:t>
            </w:r>
          </w:p>
        </w:tc>
        <w:tc>
          <w:tcPr>
            <w:tcW w:w="761" w:type="pct"/>
            <w:vAlign w:val="center"/>
          </w:tcPr>
          <w:p w:rsidR="00B91299" w:rsidRPr="00B91299" w:rsidRDefault="00B91299" w:rsidP="00B9129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Ministerstwo Energii</w:t>
            </w:r>
          </w:p>
        </w:tc>
        <w:tc>
          <w:tcPr>
            <w:tcW w:w="249" w:type="pct"/>
            <w:vAlign w:val="center"/>
          </w:tcPr>
          <w:p w:rsidR="00B91299" w:rsidRPr="00B91299" w:rsidRDefault="00B91299" w:rsidP="00B9129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29</w:t>
            </w:r>
          </w:p>
        </w:tc>
        <w:tc>
          <w:tcPr>
            <w:tcW w:w="1545" w:type="pct"/>
            <w:vAlign w:val="center"/>
          </w:tcPr>
          <w:p w:rsidR="00B91299" w:rsidRPr="00B91299" w:rsidRDefault="00B91299" w:rsidP="00B91299">
            <w:pPr>
              <w:spacing w:before="120" w:after="120" w:line="240" w:lineRule="auto"/>
              <w:jc w:val="center"/>
              <w:rPr>
                <w:rFonts w:ascii="Arial Narrow" w:hAnsi="Arial Narrow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Zmiana statusu projektu lp. 64 – spełnienie warunków identyfikacji – TAK.</w:t>
            </w:r>
          </w:p>
        </w:tc>
        <w:tc>
          <w:tcPr>
            <w:tcW w:w="1197" w:type="pct"/>
            <w:vAlign w:val="center"/>
          </w:tcPr>
          <w:p w:rsidR="00B91299" w:rsidRPr="00B91299" w:rsidRDefault="00B91299" w:rsidP="00B9129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Projekt spełnił warunki identyfikacji</w:t>
            </w:r>
            <w:r w:rsidR="009358EB">
              <w:rPr>
                <w:rFonts w:ascii="Arial Narrow" w:hAnsi="Arial Narrow" w:cs="Arial"/>
                <w:lang w:eastAsia="pl-PL"/>
              </w:rPr>
              <w:t xml:space="preserve"> jednak nie zakwalifikował się do zidentyfikowania ze względu na wyczerpanie alokacji</w:t>
            </w:r>
            <w:r w:rsidRPr="00B91299">
              <w:rPr>
                <w:rFonts w:ascii="Arial Narrow" w:hAnsi="Arial Narrow" w:cs="Arial"/>
                <w:lang w:eastAsia="pl-PL"/>
              </w:rPr>
              <w:t>.</w:t>
            </w:r>
          </w:p>
        </w:tc>
        <w:tc>
          <w:tcPr>
            <w:tcW w:w="712" w:type="pct"/>
            <w:vAlign w:val="center"/>
          </w:tcPr>
          <w:p w:rsidR="00B91299" w:rsidRPr="00B91299" w:rsidRDefault="00B91299" w:rsidP="00B9129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uwzględniono</w:t>
            </w:r>
          </w:p>
        </w:tc>
      </w:tr>
      <w:tr w:rsidR="00B91299" w:rsidRPr="00B91299" w:rsidTr="00B91299">
        <w:trPr>
          <w:jc w:val="center"/>
        </w:trPr>
        <w:tc>
          <w:tcPr>
            <w:tcW w:w="537" w:type="pct"/>
            <w:vAlign w:val="center"/>
          </w:tcPr>
          <w:p w:rsidR="00B91299" w:rsidRPr="00B91299" w:rsidRDefault="00B91299" w:rsidP="00B9129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Autor LPS</w:t>
            </w:r>
          </w:p>
        </w:tc>
        <w:tc>
          <w:tcPr>
            <w:tcW w:w="761" w:type="pct"/>
            <w:vAlign w:val="center"/>
          </w:tcPr>
          <w:p w:rsidR="00B91299" w:rsidRPr="00B91299" w:rsidRDefault="00B91299" w:rsidP="00B9129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Ministerstwo Energii</w:t>
            </w:r>
          </w:p>
        </w:tc>
        <w:tc>
          <w:tcPr>
            <w:tcW w:w="249" w:type="pct"/>
            <w:vAlign w:val="center"/>
          </w:tcPr>
          <w:p w:rsidR="00B91299" w:rsidRPr="00B91299" w:rsidRDefault="00B91299" w:rsidP="00B9129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29</w:t>
            </w:r>
          </w:p>
        </w:tc>
        <w:tc>
          <w:tcPr>
            <w:tcW w:w="1545" w:type="pct"/>
            <w:vAlign w:val="center"/>
          </w:tcPr>
          <w:p w:rsidR="00B91299" w:rsidRPr="00B91299" w:rsidRDefault="00B91299" w:rsidP="00B91299">
            <w:pPr>
              <w:spacing w:before="120" w:after="120" w:line="240" w:lineRule="auto"/>
              <w:jc w:val="center"/>
              <w:rPr>
                <w:rFonts w:ascii="Arial Narrow" w:hAnsi="Arial Narrow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Zmiana statusu projektu lp. 65 – spełnienie warunków identyfikacji – TAK,.</w:t>
            </w:r>
          </w:p>
        </w:tc>
        <w:tc>
          <w:tcPr>
            <w:tcW w:w="1197" w:type="pct"/>
            <w:vAlign w:val="center"/>
          </w:tcPr>
          <w:p w:rsidR="00B91299" w:rsidRPr="00B91299" w:rsidRDefault="009358EB" w:rsidP="00B9129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Projekt spełnił warunki identyfikacji</w:t>
            </w:r>
            <w:r>
              <w:rPr>
                <w:rFonts w:ascii="Arial Narrow" w:hAnsi="Arial Narrow" w:cs="Arial"/>
                <w:lang w:eastAsia="pl-PL"/>
              </w:rPr>
              <w:t xml:space="preserve"> jednak nie zakwalifikował się do zidentyfikowania ze względu na wyczerpanie alokacji</w:t>
            </w:r>
            <w:r w:rsidRPr="00B91299">
              <w:rPr>
                <w:rFonts w:ascii="Arial Narrow" w:hAnsi="Arial Narrow" w:cs="Arial"/>
                <w:lang w:eastAsia="pl-PL"/>
              </w:rPr>
              <w:t>.</w:t>
            </w:r>
          </w:p>
        </w:tc>
        <w:tc>
          <w:tcPr>
            <w:tcW w:w="712" w:type="pct"/>
            <w:vAlign w:val="center"/>
          </w:tcPr>
          <w:p w:rsidR="00B91299" w:rsidRPr="00B91299" w:rsidRDefault="00B91299" w:rsidP="00B9129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uwzględniono</w:t>
            </w:r>
          </w:p>
        </w:tc>
      </w:tr>
      <w:tr w:rsidR="00B91299" w:rsidRPr="00B91299" w:rsidTr="00B91299">
        <w:trPr>
          <w:jc w:val="center"/>
        </w:trPr>
        <w:tc>
          <w:tcPr>
            <w:tcW w:w="537" w:type="pct"/>
            <w:vAlign w:val="center"/>
          </w:tcPr>
          <w:p w:rsidR="00B91299" w:rsidRPr="00B91299" w:rsidRDefault="00B91299" w:rsidP="00B9129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Autor LPS</w:t>
            </w:r>
          </w:p>
        </w:tc>
        <w:tc>
          <w:tcPr>
            <w:tcW w:w="761" w:type="pct"/>
            <w:vAlign w:val="center"/>
          </w:tcPr>
          <w:p w:rsidR="00B91299" w:rsidRPr="00B91299" w:rsidRDefault="00B91299" w:rsidP="00B9129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Ministerstwo Energii</w:t>
            </w:r>
          </w:p>
        </w:tc>
        <w:tc>
          <w:tcPr>
            <w:tcW w:w="249" w:type="pct"/>
            <w:vAlign w:val="center"/>
          </w:tcPr>
          <w:p w:rsidR="00B91299" w:rsidRPr="00B91299" w:rsidRDefault="00B91299" w:rsidP="00B9129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31</w:t>
            </w:r>
          </w:p>
        </w:tc>
        <w:tc>
          <w:tcPr>
            <w:tcW w:w="1545" w:type="pct"/>
            <w:vAlign w:val="center"/>
          </w:tcPr>
          <w:p w:rsidR="00B91299" w:rsidRPr="00B91299" w:rsidRDefault="00B91299" w:rsidP="00B91299">
            <w:pPr>
              <w:spacing w:before="120" w:after="120" w:line="240" w:lineRule="auto"/>
              <w:jc w:val="center"/>
              <w:rPr>
                <w:rFonts w:ascii="Arial Narrow" w:hAnsi="Arial Narrow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Zmiana statusu projektu lp. 78 – spełnienie warunków identyfikacji – TAK.</w:t>
            </w:r>
          </w:p>
        </w:tc>
        <w:tc>
          <w:tcPr>
            <w:tcW w:w="1197" w:type="pct"/>
            <w:vAlign w:val="center"/>
          </w:tcPr>
          <w:p w:rsidR="00B91299" w:rsidRPr="00B91299" w:rsidRDefault="009358EB" w:rsidP="00B9129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Projekt spełnił warunki identyfikacji</w:t>
            </w:r>
            <w:r>
              <w:rPr>
                <w:rFonts w:ascii="Arial Narrow" w:hAnsi="Arial Narrow" w:cs="Arial"/>
                <w:lang w:eastAsia="pl-PL"/>
              </w:rPr>
              <w:t xml:space="preserve"> jednak nie zakwalifikował się do zidentyfikowania ze względu na wyczerpanie alokacji</w:t>
            </w:r>
            <w:r w:rsidRPr="00B91299">
              <w:rPr>
                <w:rFonts w:ascii="Arial Narrow" w:hAnsi="Arial Narrow" w:cs="Arial"/>
                <w:lang w:eastAsia="pl-PL"/>
              </w:rPr>
              <w:t>.</w:t>
            </w:r>
          </w:p>
        </w:tc>
        <w:tc>
          <w:tcPr>
            <w:tcW w:w="712" w:type="pct"/>
            <w:vAlign w:val="center"/>
          </w:tcPr>
          <w:p w:rsidR="00B91299" w:rsidRPr="00B91299" w:rsidRDefault="00B91299" w:rsidP="00B9129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uwzględniono</w:t>
            </w:r>
          </w:p>
        </w:tc>
      </w:tr>
    </w:tbl>
    <w:p w:rsidR="00D246CE" w:rsidRDefault="00D246CE" w:rsidP="002226FE">
      <w:pPr>
        <w:spacing w:after="0" w:line="240" w:lineRule="auto"/>
        <w:rPr>
          <w:rFonts w:ascii="Calibri Light" w:hAnsi="Calibri Light"/>
          <w:sz w:val="14"/>
          <w:szCs w:val="14"/>
        </w:rPr>
      </w:pPr>
    </w:p>
    <w:p w:rsidR="00B0164F" w:rsidRPr="009F4A29" w:rsidRDefault="00B0164F" w:rsidP="009F4A29">
      <w:pPr>
        <w:spacing w:before="240" w:line="240" w:lineRule="auto"/>
        <w:jc w:val="both"/>
        <w:rPr>
          <w:sz w:val="18"/>
          <w:szCs w:val="18"/>
        </w:rPr>
      </w:pPr>
    </w:p>
    <w:sectPr w:rsidR="00B0164F" w:rsidRPr="009F4A29" w:rsidSect="00F476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7248"/>
    <w:multiLevelType w:val="hybridMultilevel"/>
    <w:tmpl w:val="E5F21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910E5"/>
    <w:multiLevelType w:val="hybridMultilevel"/>
    <w:tmpl w:val="97343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5316C"/>
    <w:multiLevelType w:val="hybridMultilevel"/>
    <w:tmpl w:val="B24E08D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3C66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E28AC"/>
    <w:multiLevelType w:val="hybridMultilevel"/>
    <w:tmpl w:val="4404B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F4CFE"/>
    <w:multiLevelType w:val="hybridMultilevel"/>
    <w:tmpl w:val="C30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B7C47"/>
    <w:multiLevelType w:val="hybridMultilevel"/>
    <w:tmpl w:val="BFC4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67397"/>
    <w:multiLevelType w:val="hybridMultilevel"/>
    <w:tmpl w:val="690A3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1503F"/>
    <w:multiLevelType w:val="hybridMultilevel"/>
    <w:tmpl w:val="2C0662C6"/>
    <w:lvl w:ilvl="0" w:tplc="D7382872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66EFA"/>
    <w:multiLevelType w:val="hybridMultilevel"/>
    <w:tmpl w:val="78D29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7647"/>
    <w:rsid w:val="0001560C"/>
    <w:rsid w:val="00021A4C"/>
    <w:rsid w:val="00031395"/>
    <w:rsid w:val="000471D1"/>
    <w:rsid w:val="000571E7"/>
    <w:rsid w:val="00081BC6"/>
    <w:rsid w:val="00084266"/>
    <w:rsid w:val="0009063A"/>
    <w:rsid w:val="00094784"/>
    <w:rsid w:val="000B07CA"/>
    <w:rsid w:val="000B12CD"/>
    <w:rsid w:val="000C62B5"/>
    <w:rsid w:val="000D1E18"/>
    <w:rsid w:val="000E056C"/>
    <w:rsid w:val="000F2F9A"/>
    <w:rsid w:val="000F4B35"/>
    <w:rsid w:val="000F72C8"/>
    <w:rsid w:val="000F7503"/>
    <w:rsid w:val="001045F6"/>
    <w:rsid w:val="001213A8"/>
    <w:rsid w:val="00133022"/>
    <w:rsid w:val="001342F2"/>
    <w:rsid w:val="00135403"/>
    <w:rsid w:val="001420CF"/>
    <w:rsid w:val="00143802"/>
    <w:rsid w:val="00143E9D"/>
    <w:rsid w:val="00145EDA"/>
    <w:rsid w:val="001562CB"/>
    <w:rsid w:val="0019517A"/>
    <w:rsid w:val="001A03F8"/>
    <w:rsid w:val="001A1C70"/>
    <w:rsid w:val="001C1747"/>
    <w:rsid w:val="001F2F7F"/>
    <w:rsid w:val="001F6711"/>
    <w:rsid w:val="001F6E54"/>
    <w:rsid w:val="00200B7F"/>
    <w:rsid w:val="0020737F"/>
    <w:rsid w:val="00213BB8"/>
    <w:rsid w:val="002226FE"/>
    <w:rsid w:val="00240C20"/>
    <w:rsid w:val="00241889"/>
    <w:rsid w:val="00245518"/>
    <w:rsid w:val="00254D78"/>
    <w:rsid w:val="0026471E"/>
    <w:rsid w:val="00266D41"/>
    <w:rsid w:val="002711C9"/>
    <w:rsid w:val="00275EBD"/>
    <w:rsid w:val="00295111"/>
    <w:rsid w:val="002B4283"/>
    <w:rsid w:val="002B621E"/>
    <w:rsid w:val="002C48DD"/>
    <w:rsid w:val="002C702C"/>
    <w:rsid w:val="002C7F4B"/>
    <w:rsid w:val="002D5EB9"/>
    <w:rsid w:val="002D7586"/>
    <w:rsid w:val="002F0E89"/>
    <w:rsid w:val="002F2937"/>
    <w:rsid w:val="00303BF1"/>
    <w:rsid w:val="003271C6"/>
    <w:rsid w:val="00331072"/>
    <w:rsid w:val="00343B7D"/>
    <w:rsid w:val="00355224"/>
    <w:rsid w:val="00361309"/>
    <w:rsid w:val="00377B6C"/>
    <w:rsid w:val="00377CB2"/>
    <w:rsid w:val="003804EB"/>
    <w:rsid w:val="003841C4"/>
    <w:rsid w:val="003A0F8B"/>
    <w:rsid w:val="003B4B47"/>
    <w:rsid w:val="003C2D90"/>
    <w:rsid w:val="003D3688"/>
    <w:rsid w:val="003E6ED7"/>
    <w:rsid w:val="004005E3"/>
    <w:rsid w:val="00402C6A"/>
    <w:rsid w:val="004118D8"/>
    <w:rsid w:val="0042269C"/>
    <w:rsid w:val="00423926"/>
    <w:rsid w:val="00426C72"/>
    <w:rsid w:val="00430FE2"/>
    <w:rsid w:val="00457DB3"/>
    <w:rsid w:val="00492B14"/>
    <w:rsid w:val="004A161D"/>
    <w:rsid w:val="004A2164"/>
    <w:rsid w:val="004C762E"/>
    <w:rsid w:val="005014B8"/>
    <w:rsid w:val="00503D35"/>
    <w:rsid w:val="0051655C"/>
    <w:rsid w:val="0054004F"/>
    <w:rsid w:val="00543600"/>
    <w:rsid w:val="0055166F"/>
    <w:rsid w:val="005524A8"/>
    <w:rsid w:val="005650E7"/>
    <w:rsid w:val="005732F3"/>
    <w:rsid w:val="005B7B65"/>
    <w:rsid w:val="005C5588"/>
    <w:rsid w:val="005D3F15"/>
    <w:rsid w:val="005F3647"/>
    <w:rsid w:val="00610F52"/>
    <w:rsid w:val="00616FBA"/>
    <w:rsid w:val="00623B04"/>
    <w:rsid w:val="00627980"/>
    <w:rsid w:val="00630BBE"/>
    <w:rsid w:val="006347B2"/>
    <w:rsid w:val="00636C20"/>
    <w:rsid w:val="0066120D"/>
    <w:rsid w:val="0066382B"/>
    <w:rsid w:val="006640C2"/>
    <w:rsid w:val="00680B69"/>
    <w:rsid w:val="00682BD2"/>
    <w:rsid w:val="0068516D"/>
    <w:rsid w:val="006A0BA1"/>
    <w:rsid w:val="006A4456"/>
    <w:rsid w:val="006B5C7D"/>
    <w:rsid w:val="006C004F"/>
    <w:rsid w:val="006C143B"/>
    <w:rsid w:val="006D6AA6"/>
    <w:rsid w:val="006F32CF"/>
    <w:rsid w:val="00702AE0"/>
    <w:rsid w:val="00705EA7"/>
    <w:rsid w:val="00707EDE"/>
    <w:rsid w:val="00710A82"/>
    <w:rsid w:val="00710ABA"/>
    <w:rsid w:val="00711183"/>
    <w:rsid w:val="00713B7D"/>
    <w:rsid w:val="00716992"/>
    <w:rsid w:val="007262C1"/>
    <w:rsid w:val="00732366"/>
    <w:rsid w:val="0074670E"/>
    <w:rsid w:val="00751026"/>
    <w:rsid w:val="00756F95"/>
    <w:rsid w:val="00757787"/>
    <w:rsid w:val="007770AA"/>
    <w:rsid w:val="007855D3"/>
    <w:rsid w:val="00790E86"/>
    <w:rsid w:val="00794D33"/>
    <w:rsid w:val="007A0870"/>
    <w:rsid w:val="007A2CE5"/>
    <w:rsid w:val="007D169A"/>
    <w:rsid w:val="007D54EB"/>
    <w:rsid w:val="007D7B1A"/>
    <w:rsid w:val="007E4D3A"/>
    <w:rsid w:val="00803E1C"/>
    <w:rsid w:val="008053B5"/>
    <w:rsid w:val="00813332"/>
    <w:rsid w:val="00817359"/>
    <w:rsid w:val="008210D4"/>
    <w:rsid w:val="00822002"/>
    <w:rsid w:val="00830A82"/>
    <w:rsid w:val="00832A17"/>
    <w:rsid w:val="00833D45"/>
    <w:rsid w:val="0084000A"/>
    <w:rsid w:val="00842C93"/>
    <w:rsid w:val="00844E4A"/>
    <w:rsid w:val="00864BB0"/>
    <w:rsid w:val="00871C61"/>
    <w:rsid w:val="00894548"/>
    <w:rsid w:val="008B644F"/>
    <w:rsid w:val="008D64A7"/>
    <w:rsid w:val="008E1BCA"/>
    <w:rsid w:val="008F14E9"/>
    <w:rsid w:val="00906CF3"/>
    <w:rsid w:val="009358EB"/>
    <w:rsid w:val="00943CCA"/>
    <w:rsid w:val="00980AF7"/>
    <w:rsid w:val="0098157F"/>
    <w:rsid w:val="0098369B"/>
    <w:rsid w:val="00985ACF"/>
    <w:rsid w:val="00997374"/>
    <w:rsid w:val="009B2890"/>
    <w:rsid w:val="009B7F14"/>
    <w:rsid w:val="009D11CF"/>
    <w:rsid w:val="009D665B"/>
    <w:rsid w:val="009E1120"/>
    <w:rsid w:val="009E30E6"/>
    <w:rsid w:val="009F2962"/>
    <w:rsid w:val="009F4A29"/>
    <w:rsid w:val="009F73DB"/>
    <w:rsid w:val="00A03E97"/>
    <w:rsid w:val="00A05437"/>
    <w:rsid w:val="00A10B6C"/>
    <w:rsid w:val="00A1462F"/>
    <w:rsid w:val="00A232B5"/>
    <w:rsid w:val="00A3225F"/>
    <w:rsid w:val="00A35D60"/>
    <w:rsid w:val="00A35FDE"/>
    <w:rsid w:val="00A43A83"/>
    <w:rsid w:val="00A45A6E"/>
    <w:rsid w:val="00A46A40"/>
    <w:rsid w:val="00A51351"/>
    <w:rsid w:val="00A54A50"/>
    <w:rsid w:val="00A635E5"/>
    <w:rsid w:val="00A762C3"/>
    <w:rsid w:val="00A90A8D"/>
    <w:rsid w:val="00A92390"/>
    <w:rsid w:val="00AE6BDE"/>
    <w:rsid w:val="00B0164F"/>
    <w:rsid w:val="00B06685"/>
    <w:rsid w:val="00B1759D"/>
    <w:rsid w:val="00B22C42"/>
    <w:rsid w:val="00B3390D"/>
    <w:rsid w:val="00B376FC"/>
    <w:rsid w:val="00B43BB8"/>
    <w:rsid w:val="00B47CC4"/>
    <w:rsid w:val="00B715A2"/>
    <w:rsid w:val="00B761AC"/>
    <w:rsid w:val="00B91299"/>
    <w:rsid w:val="00BA35F4"/>
    <w:rsid w:val="00BA3BED"/>
    <w:rsid w:val="00BB56E5"/>
    <w:rsid w:val="00BB758D"/>
    <w:rsid w:val="00BC14A7"/>
    <w:rsid w:val="00BD06E7"/>
    <w:rsid w:val="00BE2D8D"/>
    <w:rsid w:val="00BF734F"/>
    <w:rsid w:val="00BF775A"/>
    <w:rsid w:val="00C0236F"/>
    <w:rsid w:val="00C03AB9"/>
    <w:rsid w:val="00C073AD"/>
    <w:rsid w:val="00C11C71"/>
    <w:rsid w:val="00C159FA"/>
    <w:rsid w:val="00C20CE3"/>
    <w:rsid w:val="00C20FC2"/>
    <w:rsid w:val="00C25B76"/>
    <w:rsid w:val="00C27E72"/>
    <w:rsid w:val="00C3055F"/>
    <w:rsid w:val="00C31DB6"/>
    <w:rsid w:val="00C33E61"/>
    <w:rsid w:val="00C35370"/>
    <w:rsid w:val="00C4481C"/>
    <w:rsid w:val="00C538B3"/>
    <w:rsid w:val="00C54C49"/>
    <w:rsid w:val="00C5666E"/>
    <w:rsid w:val="00C72887"/>
    <w:rsid w:val="00C75326"/>
    <w:rsid w:val="00C76DD5"/>
    <w:rsid w:val="00C77FC1"/>
    <w:rsid w:val="00C87E31"/>
    <w:rsid w:val="00C97855"/>
    <w:rsid w:val="00CA0309"/>
    <w:rsid w:val="00CB1033"/>
    <w:rsid w:val="00CB5493"/>
    <w:rsid w:val="00CB7829"/>
    <w:rsid w:val="00CD6E9C"/>
    <w:rsid w:val="00CE168B"/>
    <w:rsid w:val="00CF74A9"/>
    <w:rsid w:val="00D15512"/>
    <w:rsid w:val="00D15D81"/>
    <w:rsid w:val="00D169E5"/>
    <w:rsid w:val="00D17E14"/>
    <w:rsid w:val="00D24604"/>
    <w:rsid w:val="00D246CE"/>
    <w:rsid w:val="00D27D90"/>
    <w:rsid w:val="00D33673"/>
    <w:rsid w:val="00D33BE5"/>
    <w:rsid w:val="00D47F7F"/>
    <w:rsid w:val="00D522C3"/>
    <w:rsid w:val="00D54323"/>
    <w:rsid w:val="00D5723C"/>
    <w:rsid w:val="00D87099"/>
    <w:rsid w:val="00D944D4"/>
    <w:rsid w:val="00D97955"/>
    <w:rsid w:val="00DA68C5"/>
    <w:rsid w:val="00DC3744"/>
    <w:rsid w:val="00DD35F1"/>
    <w:rsid w:val="00DD5787"/>
    <w:rsid w:val="00DE620E"/>
    <w:rsid w:val="00DE7237"/>
    <w:rsid w:val="00DE73CA"/>
    <w:rsid w:val="00DF1F18"/>
    <w:rsid w:val="00DF2FF8"/>
    <w:rsid w:val="00DF37E6"/>
    <w:rsid w:val="00E11A51"/>
    <w:rsid w:val="00E1267C"/>
    <w:rsid w:val="00E16AB6"/>
    <w:rsid w:val="00E23019"/>
    <w:rsid w:val="00E2384A"/>
    <w:rsid w:val="00E3425E"/>
    <w:rsid w:val="00E350D2"/>
    <w:rsid w:val="00E41F99"/>
    <w:rsid w:val="00E42DE1"/>
    <w:rsid w:val="00E45809"/>
    <w:rsid w:val="00E55D3A"/>
    <w:rsid w:val="00E6790A"/>
    <w:rsid w:val="00E76999"/>
    <w:rsid w:val="00E81DF6"/>
    <w:rsid w:val="00E87A06"/>
    <w:rsid w:val="00E97347"/>
    <w:rsid w:val="00EA5F1A"/>
    <w:rsid w:val="00EA78D1"/>
    <w:rsid w:val="00EB2428"/>
    <w:rsid w:val="00EC05BE"/>
    <w:rsid w:val="00ED5319"/>
    <w:rsid w:val="00ED5BD8"/>
    <w:rsid w:val="00EE0BA4"/>
    <w:rsid w:val="00EE3E2E"/>
    <w:rsid w:val="00EE61AA"/>
    <w:rsid w:val="00EF2B63"/>
    <w:rsid w:val="00F03A59"/>
    <w:rsid w:val="00F123B9"/>
    <w:rsid w:val="00F14968"/>
    <w:rsid w:val="00F34756"/>
    <w:rsid w:val="00F3475A"/>
    <w:rsid w:val="00F347DB"/>
    <w:rsid w:val="00F47647"/>
    <w:rsid w:val="00F52123"/>
    <w:rsid w:val="00F55E73"/>
    <w:rsid w:val="00F573A9"/>
    <w:rsid w:val="00F711D2"/>
    <w:rsid w:val="00F90B73"/>
    <w:rsid w:val="00F962F1"/>
    <w:rsid w:val="00FA2A79"/>
    <w:rsid w:val="00FB3CA5"/>
    <w:rsid w:val="00FE2C73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13294-449B-4C9C-A505-DF873339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7647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864BB0"/>
    <w:pPr>
      <w:spacing w:line="240" w:lineRule="auto"/>
      <w:ind w:left="720"/>
      <w:contextualSpacing/>
      <w:jc w:val="both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C7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77B6C"/>
    <w:pPr>
      <w:spacing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7B6C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7B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B6C"/>
    <w:pPr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B6C"/>
    <w:rPr>
      <w:rFonts w:ascii="Calibri" w:eastAsia="Calibri" w:hAnsi="Calibri" w:cs="Times New Roman"/>
      <w:b/>
      <w:bCs/>
      <w:sz w:val="20"/>
      <w:szCs w:val="20"/>
      <w:lang w:eastAsia="pl-PL"/>
    </w:rPr>
  </w:style>
  <w:style w:type="character" w:styleId="Hipercze">
    <w:name w:val="Hyperlink"/>
    <w:rsid w:val="00822002"/>
    <w:rPr>
      <w:color w:val="0563C1"/>
      <w:u w:val="single"/>
    </w:rPr>
  </w:style>
  <w:style w:type="paragraph" w:customStyle="1" w:styleId="Default">
    <w:name w:val="Default"/>
    <w:rsid w:val="0082200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F3475A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295ptBezkursywy">
    <w:name w:val="Tekst treści (2) + 9;5 pt;Bez kursywy"/>
    <w:basedOn w:val="Teksttreci2"/>
    <w:rsid w:val="00F3475A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95pt">
    <w:name w:val="Tekst treści (2) + 9;5 pt"/>
    <w:basedOn w:val="Teksttreci2"/>
    <w:rsid w:val="00F3475A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3475A"/>
    <w:pPr>
      <w:widowControl w:val="0"/>
      <w:shd w:val="clear" w:color="auto" w:fill="FFFFFF"/>
      <w:spacing w:before="300" w:after="480" w:line="259" w:lineRule="exact"/>
      <w:jc w:val="center"/>
    </w:pPr>
    <w:rPr>
      <w:rFonts w:ascii="Arial" w:eastAsia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468C3-56C3-409C-B51F-B4A5E559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Marek Jacek</cp:lastModifiedBy>
  <cp:revision>2</cp:revision>
  <cp:lastPrinted>2018-10-10T08:08:00Z</cp:lastPrinted>
  <dcterms:created xsi:type="dcterms:W3CDTF">2019-03-11T10:19:00Z</dcterms:created>
  <dcterms:modified xsi:type="dcterms:W3CDTF">2019-03-11T10:19:00Z</dcterms:modified>
</cp:coreProperties>
</file>