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E9B" w:rsidRPr="00C32DC5" w:rsidRDefault="00F53343" w:rsidP="00220E9B">
      <w:pPr>
        <w:spacing w:after="0" w:line="276" w:lineRule="auto"/>
        <w:ind w:right="-567"/>
        <w:rPr>
          <w:rFonts w:ascii="Calibri" w:eastAsia="Calibri" w:hAnsi="Calibri" w:cs="Calibri"/>
          <w:sz w:val="24"/>
          <w:szCs w:val="24"/>
        </w:rPr>
      </w:pPr>
      <w:r>
        <w:rPr>
          <w:rFonts w:ascii="Calibri" w:eastAsia="Calibri" w:hAnsi="Calibri" w:cs="Calibri"/>
          <w:sz w:val="24"/>
          <w:szCs w:val="24"/>
        </w:rPr>
        <w:t xml:space="preserve">                           Warszawa, </w:t>
      </w:r>
      <w:bookmarkStart w:id="0" w:name="ezdDataPodpisu"/>
      <w:r w:rsidRPr="00C32DC5">
        <w:rPr>
          <w:rFonts w:ascii="Calibri" w:eastAsia="Calibri" w:hAnsi="Calibri" w:cs="Calibri"/>
          <w:sz w:val="24"/>
          <w:szCs w:val="24"/>
        </w:rPr>
        <w:t>14 grudnia 2020 r.</w:t>
      </w:r>
      <w:bookmarkEnd w:id="0"/>
    </w:p>
    <w:p w:rsidR="00220E9B" w:rsidRPr="00294B5D" w:rsidRDefault="00F53343" w:rsidP="00220E9B">
      <w:pPr>
        <w:framePr w:w="4591" w:h="1396" w:hRule="exact" w:hSpace="180" w:wrap="around" w:vAnchor="page" w:hAnchor="page" w:x="1261" w:y="736"/>
        <w:autoSpaceDE w:val="0"/>
        <w:autoSpaceDN w:val="0"/>
        <w:adjustRightInd w:val="0"/>
        <w:spacing w:after="0" w:line="240" w:lineRule="auto"/>
        <w:jc w:val="center"/>
        <w:rPr>
          <w:rFonts w:ascii="Calibri" w:eastAsia="Times New Roman" w:hAnsi="Calibri" w:cs="Calibri"/>
          <w:sz w:val="24"/>
          <w:szCs w:val="24"/>
          <w:lang w:eastAsia="pl-PL"/>
        </w:rPr>
      </w:pPr>
    </w:p>
    <w:p w:rsidR="00220E9B" w:rsidRPr="00294B5D" w:rsidRDefault="00F53343" w:rsidP="00220E9B">
      <w:pPr>
        <w:framePr w:w="4591" w:h="1396" w:hRule="exact" w:hSpace="180" w:wrap="around" w:vAnchor="page" w:hAnchor="page" w:x="1261" w:y="736"/>
        <w:autoSpaceDE w:val="0"/>
        <w:autoSpaceDN w:val="0"/>
        <w:adjustRightInd w:val="0"/>
        <w:spacing w:after="0" w:line="240" w:lineRule="auto"/>
        <w:rPr>
          <w:rFonts w:ascii="Calibri" w:eastAsia="Times New Roman" w:hAnsi="Calibri" w:cs="Calibri"/>
          <w:b/>
          <w:bCs/>
          <w:color w:val="000000"/>
          <w:sz w:val="24"/>
          <w:szCs w:val="24"/>
          <w:lang w:eastAsia="pl-PL"/>
        </w:rPr>
      </w:pPr>
      <w:r w:rsidRPr="00294B5D">
        <w:rPr>
          <w:rFonts w:ascii="Calibri" w:eastAsia="Times New Roman" w:hAnsi="Calibri" w:cs="Calibri"/>
          <w:sz w:val="24"/>
          <w:szCs w:val="24"/>
          <w:lang w:eastAsia="pl-PL"/>
        </w:rPr>
        <w:t xml:space="preserve">                               </w:t>
      </w:r>
      <w:r w:rsidRPr="00294B5D">
        <w:rPr>
          <w:rFonts w:ascii="Calibri" w:eastAsia="Times New Roman" w:hAnsi="Calibri" w:cs="Calibri"/>
          <w:noProof/>
          <w:sz w:val="24"/>
          <w:szCs w:val="24"/>
          <w:lang w:eastAsia="pl-PL"/>
        </w:rPr>
        <w:drawing>
          <wp:inline distT="0" distB="0" distL="0" distR="0">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523875" cy="542925"/>
                    </a:xfrm>
                    <a:prstGeom prst="rect">
                      <a:avLst/>
                    </a:prstGeom>
                    <a:noFill/>
                    <a:ln>
                      <a:noFill/>
                    </a:ln>
                  </pic:spPr>
                </pic:pic>
              </a:graphicData>
            </a:graphic>
          </wp:inline>
        </w:drawing>
      </w:r>
    </w:p>
    <w:p w:rsidR="00220E9B" w:rsidRPr="00294B5D" w:rsidRDefault="00F53343" w:rsidP="00220E9B">
      <w:pPr>
        <w:framePr w:w="4591" w:h="1396" w:hRule="exact" w:hSpace="180" w:wrap="around" w:vAnchor="page" w:hAnchor="page" w:x="1261" w:y="736"/>
        <w:autoSpaceDE w:val="0"/>
        <w:autoSpaceDN w:val="0"/>
        <w:adjustRightInd w:val="0"/>
        <w:spacing w:after="0" w:line="240" w:lineRule="auto"/>
        <w:jc w:val="center"/>
        <w:rPr>
          <w:rFonts w:ascii="Calibri" w:eastAsia="Calibri" w:hAnsi="Calibri" w:cs="Calibri"/>
          <w:b/>
          <w:bCs/>
          <w:sz w:val="24"/>
          <w:szCs w:val="20"/>
        </w:rPr>
      </w:pPr>
      <w:r w:rsidRPr="00294B5D">
        <w:rPr>
          <w:rFonts w:ascii="Calibri" w:eastAsia="Calibri" w:hAnsi="Calibri" w:cs="Calibri"/>
          <w:b/>
          <w:bCs/>
          <w:sz w:val="24"/>
          <w:szCs w:val="20"/>
        </w:rPr>
        <w:t>WOJEWODA MAZOWIECKI</w:t>
      </w:r>
    </w:p>
    <w:p w:rsidR="00220E9B" w:rsidRPr="00294B5D" w:rsidRDefault="00F53343" w:rsidP="00220E9B">
      <w:pPr>
        <w:framePr w:w="4591" w:h="1396" w:hRule="exact" w:hSpace="180" w:wrap="around" w:vAnchor="page" w:hAnchor="page" w:x="1261" w:y="736"/>
        <w:autoSpaceDE w:val="0"/>
        <w:autoSpaceDN w:val="0"/>
        <w:adjustRightInd w:val="0"/>
        <w:spacing w:after="0" w:line="240" w:lineRule="auto"/>
        <w:jc w:val="center"/>
        <w:rPr>
          <w:rFonts w:ascii="Calibri" w:eastAsia="Calibri" w:hAnsi="Calibri" w:cs="Calibri"/>
          <w:b/>
          <w:bCs/>
          <w:sz w:val="16"/>
          <w:szCs w:val="16"/>
        </w:rPr>
      </w:pPr>
      <w:r w:rsidRPr="00294B5D">
        <w:rPr>
          <w:rFonts w:ascii="Calibri" w:eastAsia="Calibri" w:hAnsi="Calibri" w:cs="Calibri"/>
          <w:b/>
          <w:bCs/>
          <w:sz w:val="16"/>
          <w:szCs w:val="16"/>
        </w:rPr>
        <w:t xml:space="preserve"> </w:t>
      </w:r>
    </w:p>
    <w:p w:rsidR="00220E9B" w:rsidRPr="00294B5D" w:rsidRDefault="00F53343" w:rsidP="00220E9B">
      <w:pPr>
        <w:framePr w:w="4591" w:h="1396" w:hRule="exact" w:hSpace="180" w:wrap="around" w:vAnchor="page" w:hAnchor="page" w:x="1261" w:y="736"/>
        <w:autoSpaceDE w:val="0"/>
        <w:autoSpaceDN w:val="0"/>
        <w:adjustRightInd w:val="0"/>
        <w:spacing w:after="0" w:line="240" w:lineRule="auto"/>
        <w:jc w:val="center"/>
        <w:rPr>
          <w:rFonts w:ascii="Calibri" w:eastAsia="Times New Roman" w:hAnsi="Calibri" w:cs="Calibri"/>
          <w:b/>
          <w:color w:val="000000"/>
          <w:sz w:val="24"/>
          <w:szCs w:val="24"/>
          <w:lang w:eastAsia="pl-PL"/>
        </w:rPr>
      </w:pPr>
    </w:p>
    <w:p w:rsidR="00220E9B" w:rsidRPr="00294B5D" w:rsidRDefault="00F53343" w:rsidP="00220E9B">
      <w:pPr>
        <w:framePr w:w="4591" w:h="1396" w:hRule="exact" w:hSpace="180" w:wrap="around" w:vAnchor="page" w:hAnchor="page" w:x="1261" w:y="736"/>
        <w:autoSpaceDE w:val="0"/>
        <w:autoSpaceDN w:val="0"/>
        <w:adjustRightInd w:val="0"/>
        <w:spacing w:after="0" w:line="240" w:lineRule="auto"/>
        <w:jc w:val="center"/>
        <w:rPr>
          <w:rFonts w:ascii="Calibri" w:eastAsia="Times New Roman" w:hAnsi="Calibri" w:cs="Calibri"/>
          <w:b/>
          <w:color w:val="000000"/>
          <w:sz w:val="24"/>
          <w:szCs w:val="24"/>
          <w:lang w:eastAsia="pl-PL"/>
        </w:rPr>
      </w:pPr>
    </w:p>
    <w:p w:rsidR="00220E9B" w:rsidRPr="00294B5D" w:rsidRDefault="00F53343" w:rsidP="00220E9B">
      <w:pPr>
        <w:framePr w:w="4591" w:h="1396" w:hRule="exact" w:hSpace="180" w:wrap="around" w:vAnchor="page" w:hAnchor="page" w:x="1261" w:y="736"/>
        <w:autoSpaceDE w:val="0"/>
        <w:autoSpaceDN w:val="0"/>
        <w:adjustRightInd w:val="0"/>
        <w:spacing w:after="0" w:line="240" w:lineRule="auto"/>
        <w:jc w:val="center"/>
        <w:rPr>
          <w:rFonts w:ascii="Calibri" w:eastAsia="Times New Roman" w:hAnsi="Calibri" w:cs="Calibri"/>
          <w:b/>
          <w:color w:val="000000"/>
          <w:sz w:val="24"/>
          <w:szCs w:val="24"/>
          <w:lang w:eastAsia="pl-PL"/>
        </w:rPr>
      </w:pPr>
    </w:p>
    <w:p w:rsidR="00220E9B" w:rsidRDefault="00F53343" w:rsidP="00220E9B">
      <w:pPr>
        <w:spacing w:after="0" w:line="276" w:lineRule="auto"/>
        <w:ind w:right="-567"/>
        <w:rPr>
          <w:rFonts w:ascii="Calibri" w:eastAsia="Calibri" w:hAnsi="Calibri" w:cs="Calibri"/>
          <w:sz w:val="24"/>
          <w:szCs w:val="24"/>
        </w:rPr>
      </w:pPr>
    </w:p>
    <w:p w:rsidR="00220E9B" w:rsidRDefault="00F53343" w:rsidP="00220E9B">
      <w:pPr>
        <w:spacing w:after="0" w:line="276" w:lineRule="auto"/>
        <w:ind w:right="-567"/>
        <w:rPr>
          <w:rFonts w:ascii="Calibri" w:eastAsia="Calibri" w:hAnsi="Calibri" w:cs="Calibri"/>
          <w:sz w:val="24"/>
          <w:szCs w:val="24"/>
        </w:rPr>
      </w:pPr>
    </w:p>
    <w:p w:rsidR="00220E9B" w:rsidRPr="00C32DC5" w:rsidRDefault="00F53343" w:rsidP="00220E9B">
      <w:pPr>
        <w:spacing w:after="0" w:line="276" w:lineRule="auto"/>
        <w:ind w:right="-567"/>
        <w:rPr>
          <w:rFonts w:ascii="Calibri" w:eastAsia="Calibri" w:hAnsi="Calibri" w:cs="Calibri"/>
          <w:color w:val="FF0000"/>
          <w:sz w:val="24"/>
          <w:szCs w:val="24"/>
        </w:rPr>
      </w:pPr>
      <w:r>
        <w:rPr>
          <w:rFonts w:ascii="Calibri" w:eastAsia="Calibri" w:hAnsi="Calibri" w:cs="Calibri"/>
          <w:sz w:val="24"/>
          <w:szCs w:val="24"/>
        </w:rPr>
        <w:t xml:space="preserve">               </w:t>
      </w:r>
      <w:bookmarkStart w:id="1" w:name="_GoBack"/>
      <w:r>
        <w:rPr>
          <w:rFonts w:ascii="Calibri" w:eastAsia="Calibri" w:hAnsi="Calibri" w:cs="Calibri"/>
          <w:sz w:val="24"/>
          <w:szCs w:val="24"/>
        </w:rPr>
        <w:t>WNP-I.4131.</w:t>
      </w:r>
      <w:r w:rsidRPr="00CE09B2">
        <w:rPr>
          <w:rFonts w:ascii="Calibri" w:eastAsia="Calibri" w:hAnsi="Calibri" w:cs="Calibri"/>
          <w:sz w:val="24"/>
          <w:szCs w:val="24"/>
        </w:rPr>
        <w:t>220</w:t>
      </w:r>
      <w:r>
        <w:rPr>
          <w:rFonts w:ascii="Calibri" w:eastAsia="Calibri" w:hAnsi="Calibri" w:cs="Calibri"/>
          <w:sz w:val="24"/>
          <w:szCs w:val="24"/>
        </w:rPr>
        <w:t>.</w:t>
      </w:r>
      <w:r w:rsidRPr="00C32DC5">
        <w:rPr>
          <w:rFonts w:ascii="Calibri" w:eastAsia="Calibri" w:hAnsi="Calibri" w:cs="Calibri"/>
          <w:sz w:val="24"/>
          <w:szCs w:val="24"/>
        </w:rPr>
        <w:t>2020.KS</w:t>
      </w:r>
      <w:bookmarkEnd w:id="1"/>
    </w:p>
    <w:p w:rsidR="00220E9B" w:rsidRPr="00C32DC5" w:rsidRDefault="00F53343" w:rsidP="00220E9B">
      <w:pPr>
        <w:tabs>
          <w:tab w:val="left" w:pos="426"/>
          <w:tab w:val="left" w:pos="1276"/>
        </w:tabs>
        <w:spacing w:after="0" w:line="240" w:lineRule="auto"/>
        <w:rPr>
          <w:rFonts w:ascii="Calibri" w:eastAsia="Calibri" w:hAnsi="Calibri" w:cs="Calibri"/>
          <w:sz w:val="24"/>
          <w:szCs w:val="24"/>
        </w:rPr>
      </w:pPr>
    </w:p>
    <w:p w:rsidR="00220E9B" w:rsidRDefault="00F53343" w:rsidP="00220E9B">
      <w:pPr>
        <w:spacing w:after="0" w:line="276" w:lineRule="auto"/>
        <w:ind w:left="961" w:firstLine="4002"/>
        <w:jc w:val="both"/>
        <w:rPr>
          <w:rFonts w:ascii="Calibri" w:eastAsia="Times New Roman" w:hAnsi="Calibri" w:cs="Calibri"/>
          <w:b/>
          <w:sz w:val="28"/>
          <w:szCs w:val="28"/>
        </w:rPr>
      </w:pPr>
      <w:r>
        <w:rPr>
          <w:rFonts w:ascii="Calibri" w:eastAsia="Times New Roman" w:hAnsi="Calibri" w:cs="Calibri"/>
          <w:b/>
          <w:sz w:val="28"/>
          <w:szCs w:val="28"/>
        </w:rPr>
        <w:t xml:space="preserve"> </w:t>
      </w:r>
    </w:p>
    <w:p w:rsidR="00220E9B" w:rsidRDefault="00F53343" w:rsidP="00220E9B">
      <w:pPr>
        <w:spacing w:after="0" w:line="360" w:lineRule="auto"/>
        <w:ind w:left="961" w:firstLine="4002"/>
        <w:jc w:val="both"/>
        <w:rPr>
          <w:rFonts w:ascii="Calibri" w:eastAsia="Times New Roman" w:hAnsi="Calibri" w:cs="Calibri"/>
          <w:b/>
          <w:sz w:val="28"/>
          <w:szCs w:val="28"/>
        </w:rPr>
      </w:pPr>
      <w:r>
        <w:rPr>
          <w:rFonts w:ascii="Calibri" w:eastAsia="Times New Roman" w:hAnsi="Calibri" w:cs="Calibri"/>
          <w:b/>
          <w:sz w:val="28"/>
          <w:szCs w:val="28"/>
        </w:rPr>
        <w:t xml:space="preserve">            Rada Miasta Kobyłka</w:t>
      </w:r>
    </w:p>
    <w:p w:rsidR="00220E9B" w:rsidRPr="00546FB1" w:rsidRDefault="00F53343" w:rsidP="00220E9B">
      <w:pPr>
        <w:spacing w:after="0" w:line="360" w:lineRule="auto"/>
        <w:ind w:left="961" w:firstLine="4002"/>
        <w:jc w:val="both"/>
        <w:rPr>
          <w:rFonts w:ascii="Calibri" w:eastAsia="Times New Roman" w:hAnsi="Calibri" w:cs="Calibri"/>
          <w:b/>
          <w:sz w:val="28"/>
          <w:szCs w:val="28"/>
        </w:rPr>
      </w:pPr>
      <w:r>
        <w:rPr>
          <w:rFonts w:ascii="Calibri" w:eastAsia="Calibri" w:hAnsi="Calibri" w:cs="Calibri"/>
          <w:b/>
          <w:bCs/>
          <w:sz w:val="28"/>
          <w:szCs w:val="28"/>
        </w:rPr>
        <w:t xml:space="preserve">            ul. Wołomińska 1 </w:t>
      </w:r>
    </w:p>
    <w:p w:rsidR="00220E9B" w:rsidRPr="00546FB1" w:rsidRDefault="00F53343" w:rsidP="00220E9B">
      <w:pPr>
        <w:widowControl w:val="0"/>
        <w:spacing w:after="0" w:line="360" w:lineRule="auto"/>
        <w:ind w:left="4253"/>
        <w:rPr>
          <w:rFonts w:ascii="Calibri" w:eastAsia="Calibri" w:hAnsi="Calibri" w:cs="Calibri"/>
          <w:b/>
          <w:bCs/>
          <w:sz w:val="28"/>
          <w:szCs w:val="28"/>
        </w:rPr>
      </w:pPr>
      <w:r w:rsidRPr="00546FB1">
        <w:rPr>
          <w:rFonts w:ascii="Calibri" w:eastAsia="Calibri" w:hAnsi="Calibri" w:cs="Calibri"/>
          <w:b/>
          <w:bCs/>
          <w:sz w:val="28"/>
          <w:szCs w:val="28"/>
        </w:rPr>
        <w:t xml:space="preserve">           </w:t>
      </w:r>
      <w:r>
        <w:rPr>
          <w:rFonts w:ascii="Calibri" w:eastAsia="Calibri" w:hAnsi="Calibri" w:cs="Calibri"/>
          <w:b/>
          <w:bCs/>
          <w:sz w:val="28"/>
          <w:szCs w:val="28"/>
        </w:rPr>
        <w:t xml:space="preserve">            05- 230 Kobyłka</w:t>
      </w:r>
    </w:p>
    <w:p w:rsidR="00220E9B" w:rsidRDefault="00F53343" w:rsidP="00220E9B">
      <w:pPr>
        <w:suppressAutoHyphens/>
        <w:spacing w:after="0" w:line="276" w:lineRule="auto"/>
        <w:jc w:val="center"/>
        <w:rPr>
          <w:rFonts w:ascii="Calibri" w:eastAsia="Times New Roman" w:hAnsi="Calibri" w:cs="Calibri"/>
          <w:b/>
          <w:sz w:val="24"/>
          <w:szCs w:val="24"/>
          <w:lang w:eastAsia="ar-SA"/>
        </w:rPr>
      </w:pPr>
    </w:p>
    <w:p w:rsidR="00220E9B" w:rsidRDefault="00F53343" w:rsidP="00220E9B">
      <w:pPr>
        <w:suppressAutoHyphens/>
        <w:spacing w:after="0" w:line="360" w:lineRule="auto"/>
        <w:jc w:val="center"/>
        <w:rPr>
          <w:rFonts w:ascii="Calibri" w:eastAsia="Times New Roman" w:hAnsi="Calibri" w:cs="Calibri"/>
          <w:b/>
          <w:sz w:val="24"/>
          <w:szCs w:val="24"/>
          <w:lang w:eastAsia="ar-SA"/>
        </w:rPr>
      </w:pPr>
    </w:p>
    <w:p w:rsidR="00220E9B" w:rsidRPr="00FC3C3B" w:rsidRDefault="00F53343" w:rsidP="00220E9B">
      <w:pPr>
        <w:suppressAutoHyphens/>
        <w:spacing w:after="0" w:line="360" w:lineRule="auto"/>
        <w:jc w:val="center"/>
        <w:rPr>
          <w:rFonts w:ascii="Calibri" w:eastAsia="Times New Roman" w:hAnsi="Calibri" w:cs="Calibri"/>
          <w:b/>
          <w:sz w:val="24"/>
          <w:szCs w:val="24"/>
          <w:lang w:eastAsia="ar-SA"/>
        </w:rPr>
      </w:pPr>
      <w:r w:rsidRPr="00FC3C3B">
        <w:rPr>
          <w:rFonts w:ascii="Calibri" w:eastAsia="Times New Roman" w:hAnsi="Calibri" w:cs="Calibri"/>
          <w:b/>
          <w:sz w:val="24"/>
          <w:szCs w:val="24"/>
          <w:lang w:eastAsia="ar-SA"/>
        </w:rPr>
        <w:t>Rozstrzygnięcie nadzorcze</w:t>
      </w:r>
    </w:p>
    <w:p w:rsidR="00220E9B" w:rsidRPr="00FC3C3B" w:rsidRDefault="00F53343" w:rsidP="00220E9B">
      <w:pPr>
        <w:suppressAutoHyphens/>
        <w:spacing w:after="0" w:line="360" w:lineRule="auto"/>
        <w:jc w:val="center"/>
        <w:rPr>
          <w:rFonts w:ascii="Calibri" w:eastAsia="Times New Roman" w:hAnsi="Calibri" w:cs="Calibri"/>
          <w:sz w:val="24"/>
          <w:szCs w:val="24"/>
          <w:lang w:eastAsia="ar-SA"/>
        </w:rPr>
      </w:pPr>
    </w:p>
    <w:p w:rsidR="00220E9B" w:rsidRPr="00FC3C3B" w:rsidRDefault="00F53343" w:rsidP="00220E9B">
      <w:pPr>
        <w:spacing w:after="0" w:line="360" w:lineRule="auto"/>
        <w:ind w:firstLine="709"/>
        <w:jc w:val="both"/>
        <w:rPr>
          <w:rFonts w:ascii="Calibri" w:eastAsia="Calibri" w:hAnsi="Calibri" w:cs="Calibri"/>
          <w:sz w:val="24"/>
          <w:szCs w:val="24"/>
        </w:rPr>
      </w:pPr>
      <w:r w:rsidRPr="00FC3C3B">
        <w:rPr>
          <w:rFonts w:ascii="Calibri" w:eastAsia="Calibri" w:hAnsi="Calibri" w:cs="Calibri"/>
          <w:sz w:val="24"/>
          <w:szCs w:val="24"/>
        </w:rPr>
        <w:t>Na podstawie art. 91 ust. 1 ustawy z dnia 8 marca 1990 r. o</w:t>
      </w:r>
      <w:r w:rsidRPr="00FC3C3B">
        <w:rPr>
          <w:rFonts w:ascii="Calibri" w:eastAsia="Calibri" w:hAnsi="Calibri" w:cs="Calibri"/>
          <w:i/>
          <w:sz w:val="24"/>
          <w:szCs w:val="24"/>
        </w:rPr>
        <w:t xml:space="preserve"> </w:t>
      </w:r>
      <w:r w:rsidRPr="00FC3C3B">
        <w:rPr>
          <w:rFonts w:ascii="Calibri" w:eastAsia="Calibri" w:hAnsi="Calibri" w:cs="Calibri"/>
          <w:sz w:val="24"/>
          <w:szCs w:val="24"/>
        </w:rPr>
        <w:t>samorządzie gminnym</w:t>
      </w:r>
      <w:r w:rsidRPr="00FC3C3B">
        <w:rPr>
          <w:rFonts w:ascii="Calibri" w:eastAsia="Calibri" w:hAnsi="Calibri" w:cs="Calibri"/>
          <w:i/>
          <w:sz w:val="24"/>
          <w:szCs w:val="24"/>
        </w:rPr>
        <w:t xml:space="preserve"> </w:t>
      </w:r>
      <w:r w:rsidRPr="00FC3C3B">
        <w:rPr>
          <w:rFonts w:ascii="Calibri" w:eastAsia="Calibri" w:hAnsi="Calibri" w:cs="Calibri"/>
          <w:i/>
          <w:sz w:val="24"/>
          <w:szCs w:val="24"/>
        </w:rPr>
        <w:br/>
      </w:r>
      <w:r w:rsidRPr="00FC3C3B">
        <w:rPr>
          <w:rFonts w:ascii="Calibri" w:eastAsia="Calibri" w:hAnsi="Calibri" w:cs="Calibri"/>
          <w:sz w:val="24"/>
          <w:szCs w:val="24"/>
        </w:rPr>
        <w:t xml:space="preserve">(Dz. U. z 2020 r. poz. 713, z </w:t>
      </w:r>
      <w:proofErr w:type="spellStart"/>
      <w:r w:rsidRPr="00FC3C3B">
        <w:rPr>
          <w:rFonts w:ascii="Calibri" w:eastAsia="Calibri" w:hAnsi="Calibri" w:cs="Calibri"/>
          <w:sz w:val="24"/>
          <w:szCs w:val="24"/>
        </w:rPr>
        <w:t>późn</w:t>
      </w:r>
      <w:proofErr w:type="spellEnd"/>
      <w:r w:rsidRPr="00FC3C3B">
        <w:rPr>
          <w:rFonts w:ascii="Calibri" w:eastAsia="Calibri" w:hAnsi="Calibri" w:cs="Calibri"/>
          <w:sz w:val="24"/>
          <w:szCs w:val="24"/>
        </w:rPr>
        <w:t>. zm.)</w:t>
      </w:r>
    </w:p>
    <w:p w:rsidR="00220E9B" w:rsidRDefault="00F53343" w:rsidP="00220E9B">
      <w:pPr>
        <w:suppressAutoHyphens/>
        <w:spacing w:after="0" w:line="360" w:lineRule="auto"/>
        <w:jc w:val="center"/>
        <w:rPr>
          <w:rFonts w:ascii="Calibri" w:eastAsia="Times New Roman" w:hAnsi="Calibri" w:cs="Calibri"/>
          <w:b/>
          <w:sz w:val="24"/>
          <w:szCs w:val="24"/>
          <w:lang w:eastAsia="ar-SA"/>
        </w:rPr>
      </w:pPr>
    </w:p>
    <w:p w:rsidR="00220E9B" w:rsidRDefault="00F53343" w:rsidP="00220E9B">
      <w:pPr>
        <w:suppressAutoHyphens/>
        <w:spacing w:after="0" w:line="360" w:lineRule="auto"/>
        <w:jc w:val="center"/>
        <w:rPr>
          <w:rFonts w:ascii="Calibri" w:eastAsia="Times New Roman" w:hAnsi="Calibri" w:cs="Calibri"/>
          <w:sz w:val="24"/>
          <w:szCs w:val="24"/>
          <w:lang w:eastAsia="ar-SA"/>
        </w:rPr>
      </w:pPr>
      <w:r w:rsidRPr="00FC3C3B">
        <w:rPr>
          <w:rFonts w:ascii="Calibri" w:eastAsia="Times New Roman" w:hAnsi="Calibri" w:cs="Calibri"/>
          <w:b/>
          <w:sz w:val="24"/>
          <w:szCs w:val="24"/>
          <w:lang w:eastAsia="ar-SA"/>
        </w:rPr>
        <w:t>stwierdzam nieważność:</w:t>
      </w:r>
    </w:p>
    <w:p w:rsidR="00220E9B" w:rsidRPr="009B46C4" w:rsidRDefault="00F53343" w:rsidP="00220E9B">
      <w:pPr>
        <w:suppressAutoHyphens/>
        <w:spacing w:after="0" w:line="360" w:lineRule="auto"/>
        <w:jc w:val="both"/>
        <w:rPr>
          <w:rFonts w:ascii="Calibri" w:eastAsia="Times New Roman" w:hAnsi="Calibri" w:cs="Calibri"/>
          <w:sz w:val="24"/>
          <w:szCs w:val="24"/>
          <w:lang w:eastAsia="ar-SA"/>
        </w:rPr>
      </w:pPr>
      <w:r w:rsidRPr="00FC3C3B">
        <w:rPr>
          <w:rFonts w:ascii="Calibri" w:eastAsia="Calibri" w:hAnsi="Calibri" w:cs="Calibri"/>
          <w:sz w:val="24"/>
          <w:szCs w:val="24"/>
        </w:rPr>
        <w:t xml:space="preserve">uchwały </w:t>
      </w:r>
      <w:r>
        <w:rPr>
          <w:rFonts w:ascii="Calibri" w:eastAsia="Calibri" w:hAnsi="Calibri" w:cs="Calibri"/>
          <w:sz w:val="24"/>
          <w:szCs w:val="24"/>
        </w:rPr>
        <w:t xml:space="preserve">Nr XXXI/253/2020 Rady Miasta Kobyłka z dnia </w:t>
      </w:r>
      <w:r>
        <w:rPr>
          <w:rFonts w:ascii="Calibri" w:eastAsia="Calibri" w:hAnsi="Calibri" w:cs="Calibri"/>
          <w:sz w:val="24"/>
          <w:szCs w:val="24"/>
        </w:rPr>
        <w:t>23 listopada</w:t>
      </w:r>
      <w:r w:rsidRPr="00FC3C3B">
        <w:rPr>
          <w:rFonts w:ascii="Calibri" w:eastAsia="Calibri" w:hAnsi="Calibri" w:cs="Calibri"/>
          <w:sz w:val="24"/>
          <w:szCs w:val="24"/>
        </w:rPr>
        <w:t xml:space="preserve"> 2020 r. </w:t>
      </w:r>
      <w:r w:rsidRPr="00FC3C3B">
        <w:rPr>
          <w:rFonts w:ascii="Calibri" w:eastAsia="Calibri" w:hAnsi="Calibri" w:cs="Calibri"/>
          <w:i/>
          <w:sz w:val="24"/>
          <w:szCs w:val="24"/>
        </w:rPr>
        <w:t xml:space="preserve">w sprawie </w:t>
      </w:r>
      <w:r>
        <w:rPr>
          <w:rFonts w:ascii="Calibri" w:eastAsia="Calibri" w:hAnsi="Calibri" w:cs="Calibri"/>
          <w:i/>
          <w:sz w:val="24"/>
          <w:szCs w:val="24"/>
        </w:rPr>
        <w:t>zasad, trybu przyznawania i pozbawiania oraz rodzajów i wysokości stypendiów sportowych</w:t>
      </w:r>
      <w:r>
        <w:rPr>
          <w:rFonts w:ascii="Calibri" w:eastAsia="Calibri" w:hAnsi="Calibri" w:cs="Calibri"/>
          <w:i/>
          <w:sz w:val="24"/>
          <w:szCs w:val="24"/>
        </w:rPr>
        <w:t xml:space="preserve">, zakresie </w:t>
      </w:r>
      <w:r w:rsidRPr="00D336FD">
        <w:rPr>
          <w:rFonts w:ascii="Calibri" w:eastAsia="Calibri" w:hAnsi="Calibri" w:cs="Calibri"/>
          <w:sz w:val="24"/>
          <w:szCs w:val="24"/>
          <w:lang w:eastAsia="pl-PL"/>
        </w:rPr>
        <w:t>§</w:t>
      </w:r>
      <w:r>
        <w:rPr>
          <w:rFonts w:ascii="Calibri" w:eastAsia="Calibri" w:hAnsi="Calibri" w:cs="Calibri"/>
          <w:sz w:val="24"/>
          <w:szCs w:val="24"/>
          <w:lang w:eastAsia="pl-PL"/>
        </w:rPr>
        <w:t xml:space="preserve"> 1 ust. 1 pkt 1</w:t>
      </w:r>
      <w:r>
        <w:rPr>
          <w:rFonts w:ascii="Calibri" w:eastAsia="Calibri" w:hAnsi="Calibri" w:cs="Calibri"/>
          <w:sz w:val="24"/>
          <w:szCs w:val="24"/>
          <w:lang w:eastAsia="pl-PL"/>
        </w:rPr>
        <w:t xml:space="preserve"> i 2 w brzmieniu: </w:t>
      </w:r>
      <w:r>
        <w:rPr>
          <w:rFonts w:ascii="Calibri" w:eastAsia="Calibri" w:hAnsi="Calibri" w:cs="Calibri"/>
          <w:sz w:val="24"/>
          <w:szCs w:val="24"/>
          <w:lang w:eastAsia="pl-PL"/>
        </w:rPr>
        <w:t>,,1) reprezentujących barwy klubów sportowych mających siedzibę na terenie Miasta Kobyłka; 2)</w:t>
      </w:r>
      <w:r>
        <w:rPr>
          <w:rFonts w:ascii="Calibri" w:eastAsia="Calibri" w:hAnsi="Calibri" w:cs="Calibri"/>
          <w:sz w:val="24"/>
          <w:szCs w:val="24"/>
          <w:lang w:eastAsia="pl-PL"/>
        </w:rPr>
        <w:t xml:space="preserve"> zamieszkałych na terenie Miasta Kobyłka uprawiających dyscyplinę sportu, której szkolenie nie jest prowadzone w klubach sportowych mających siedzibę na terenie Miasta Kobyłka”</w:t>
      </w:r>
      <w:r>
        <w:rPr>
          <w:rFonts w:ascii="Calibri" w:eastAsia="Calibri" w:hAnsi="Calibri" w:cs="Calibri"/>
          <w:sz w:val="24"/>
          <w:szCs w:val="24"/>
          <w:lang w:eastAsia="pl-PL"/>
        </w:rPr>
        <w:t xml:space="preserve">, </w:t>
      </w:r>
      <w:r w:rsidRPr="00D336FD">
        <w:rPr>
          <w:rFonts w:ascii="Calibri" w:eastAsia="Calibri" w:hAnsi="Calibri" w:cs="Calibri"/>
          <w:sz w:val="24"/>
          <w:szCs w:val="24"/>
          <w:lang w:eastAsia="pl-PL"/>
        </w:rPr>
        <w:t>§</w:t>
      </w:r>
      <w:r>
        <w:rPr>
          <w:rFonts w:ascii="Calibri" w:eastAsia="Calibri" w:hAnsi="Calibri" w:cs="Calibri"/>
          <w:sz w:val="24"/>
          <w:szCs w:val="24"/>
          <w:lang w:eastAsia="pl-PL"/>
        </w:rPr>
        <w:t xml:space="preserve"> 2 pkt 1,2 i 4, </w:t>
      </w:r>
      <w:r w:rsidRPr="00D336FD">
        <w:rPr>
          <w:rFonts w:ascii="Calibri" w:eastAsia="Calibri" w:hAnsi="Calibri" w:cs="Calibri"/>
          <w:sz w:val="24"/>
          <w:szCs w:val="24"/>
          <w:lang w:eastAsia="pl-PL"/>
        </w:rPr>
        <w:t>§</w:t>
      </w:r>
      <w:r>
        <w:rPr>
          <w:rFonts w:ascii="Calibri" w:eastAsia="Calibri" w:hAnsi="Calibri" w:cs="Calibri"/>
          <w:sz w:val="24"/>
          <w:szCs w:val="24"/>
          <w:lang w:eastAsia="pl-PL"/>
        </w:rPr>
        <w:t xml:space="preserve"> 3 ust. 1, 2, 4, 7 i 8, </w:t>
      </w:r>
      <w:r w:rsidRPr="00D336FD">
        <w:rPr>
          <w:rFonts w:ascii="Calibri" w:eastAsia="Calibri" w:hAnsi="Calibri" w:cs="Calibri"/>
          <w:sz w:val="24"/>
          <w:szCs w:val="24"/>
          <w:lang w:eastAsia="pl-PL"/>
        </w:rPr>
        <w:t>§</w:t>
      </w:r>
      <w:r>
        <w:rPr>
          <w:rFonts w:ascii="Calibri" w:eastAsia="Calibri" w:hAnsi="Calibri" w:cs="Calibri"/>
          <w:sz w:val="24"/>
          <w:szCs w:val="24"/>
          <w:lang w:eastAsia="pl-PL"/>
        </w:rPr>
        <w:t xml:space="preserve"> 4 ust. 1 pkt 2 i ust. 2 oraz wzoru wniosku pn. ,,Wniosek klubu sportowego o przyznanie stypendium sportowego za osiągnięcie wysokich wyników sportowych”. </w:t>
      </w:r>
    </w:p>
    <w:p w:rsidR="00220E9B" w:rsidRDefault="00F53343" w:rsidP="00220E9B">
      <w:pPr>
        <w:suppressAutoHyphens/>
        <w:spacing w:after="0" w:line="360" w:lineRule="auto"/>
        <w:jc w:val="center"/>
        <w:rPr>
          <w:rFonts w:ascii="Calibri" w:eastAsia="Calibri" w:hAnsi="Calibri" w:cs="Calibri"/>
          <w:sz w:val="24"/>
          <w:szCs w:val="24"/>
          <w:lang w:eastAsia="pl-PL"/>
        </w:rPr>
      </w:pPr>
    </w:p>
    <w:p w:rsidR="00220E9B" w:rsidRPr="00FC3C3B" w:rsidRDefault="00F53343" w:rsidP="00220E9B">
      <w:pPr>
        <w:suppressAutoHyphens/>
        <w:spacing w:after="0" w:line="360" w:lineRule="auto"/>
        <w:jc w:val="center"/>
        <w:rPr>
          <w:rFonts w:ascii="Calibri" w:eastAsia="Times New Roman" w:hAnsi="Calibri" w:cs="Calibri"/>
          <w:b/>
          <w:bCs/>
          <w:spacing w:val="-1"/>
          <w:sz w:val="24"/>
          <w:szCs w:val="24"/>
          <w:lang w:eastAsia="ar-SA"/>
        </w:rPr>
      </w:pPr>
      <w:r w:rsidRPr="1FC330AD">
        <w:rPr>
          <w:rFonts w:ascii="Calibri" w:eastAsia="Times New Roman" w:hAnsi="Calibri" w:cs="Calibri"/>
          <w:b/>
          <w:bCs/>
          <w:spacing w:val="-1"/>
          <w:sz w:val="24"/>
          <w:szCs w:val="24"/>
          <w:lang w:eastAsia="ar-SA"/>
        </w:rPr>
        <w:t>UZASADNIENIE</w:t>
      </w:r>
    </w:p>
    <w:p w:rsidR="00220E9B" w:rsidRPr="00FC3C3B" w:rsidRDefault="00F53343" w:rsidP="00220E9B">
      <w:pPr>
        <w:suppressAutoHyphens/>
        <w:spacing w:after="0" w:line="360" w:lineRule="auto"/>
        <w:jc w:val="center"/>
        <w:rPr>
          <w:rFonts w:ascii="Calibri" w:eastAsia="Times New Roman" w:hAnsi="Calibri" w:cs="Calibri"/>
          <w:b/>
          <w:spacing w:val="-1"/>
          <w:sz w:val="24"/>
          <w:szCs w:val="24"/>
          <w:lang w:eastAsia="ar-SA"/>
        </w:rPr>
      </w:pPr>
    </w:p>
    <w:p w:rsidR="00220E9B" w:rsidRPr="00220E9B" w:rsidRDefault="00F53343" w:rsidP="009D5371">
      <w:pPr>
        <w:suppressAutoHyphens/>
        <w:spacing w:after="0" w:line="360" w:lineRule="auto"/>
        <w:ind w:firstLine="708"/>
        <w:jc w:val="both"/>
        <w:rPr>
          <w:rFonts w:ascii="Calibri" w:eastAsia="Times New Roman" w:hAnsi="Calibri" w:cs="Calibri"/>
          <w:sz w:val="24"/>
          <w:szCs w:val="24"/>
          <w:lang w:eastAsia="ar-SA"/>
        </w:rPr>
      </w:pPr>
      <w:r w:rsidRPr="00FC3C3B">
        <w:rPr>
          <w:rFonts w:ascii="Calibri" w:eastAsia="Calibri" w:hAnsi="Calibri" w:cs="Calibri"/>
          <w:spacing w:val="-1"/>
          <w:sz w:val="24"/>
          <w:szCs w:val="24"/>
        </w:rPr>
        <w:t xml:space="preserve">W </w:t>
      </w:r>
      <w:r>
        <w:rPr>
          <w:rFonts w:ascii="Calibri" w:eastAsia="Calibri" w:hAnsi="Calibri" w:cs="Calibri"/>
          <w:sz w:val="24"/>
          <w:szCs w:val="24"/>
        </w:rPr>
        <w:t xml:space="preserve">dniu 23 listopada 2020 r. Rada Miasta Kobyłka </w:t>
      </w:r>
      <w:r w:rsidRPr="00FC3C3B">
        <w:rPr>
          <w:rFonts w:ascii="Calibri" w:eastAsia="Calibri" w:hAnsi="Calibri" w:cs="Calibri"/>
          <w:sz w:val="24"/>
          <w:szCs w:val="24"/>
        </w:rPr>
        <w:t xml:space="preserve">podjęła uchwałę Nr </w:t>
      </w:r>
      <w:r>
        <w:rPr>
          <w:rFonts w:ascii="Calibri" w:eastAsia="Calibri" w:hAnsi="Calibri" w:cs="Calibri"/>
          <w:sz w:val="24"/>
          <w:szCs w:val="24"/>
        </w:rPr>
        <w:t>XXXI/253/2020</w:t>
      </w:r>
      <w:r w:rsidRPr="00FC3C3B">
        <w:rPr>
          <w:rFonts w:ascii="Calibri" w:eastAsia="Calibri" w:hAnsi="Calibri" w:cs="Calibri"/>
          <w:sz w:val="24"/>
          <w:szCs w:val="24"/>
        </w:rPr>
        <w:t xml:space="preserve"> </w:t>
      </w:r>
      <w:r>
        <w:rPr>
          <w:rFonts w:ascii="Calibri" w:eastAsia="Calibri" w:hAnsi="Calibri" w:cs="Calibri"/>
          <w:sz w:val="24"/>
          <w:szCs w:val="24"/>
        </w:rPr>
        <w:br/>
      </w:r>
      <w:r w:rsidRPr="00FC3C3B">
        <w:rPr>
          <w:rFonts w:ascii="Calibri" w:eastAsia="Calibri" w:hAnsi="Calibri" w:cs="Calibri"/>
          <w:i/>
          <w:sz w:val="24"/>
          <w:szCs w:val="24"/>
        </w:rPr>
        <w:t>w s</w:t>
      </w:r>
      <w:r w:rsidRPr="00FC3C3B">
        <w:rPr>
          <w:rFonts w:ascii="Calibri" w:eastAsia="Calibri" w:hAnsi="Calibri" w:cs="Calibri"/>
          <w:i/>
          <w:sz w:val="24"/>
          <w:szCs w:val="24"/>
        </w:rPr>
        <w:t xml:space="preserve">prawie </w:t>
      </w:r>
      <w:r>
        <w:rPr>
          <w:rFonts w:ascii="Calibri" w:eastAsia="Calibri" w:hAnsi="Calibri" w:cs="Calibri"/>
          <w:i/>
          <w:sz w:val="24"/>
          <w:szCs w:val="24"/>
        </w:rPr>
        <w:t>zasad, trybu przyznawania i pozbawiania oraz rodzajów i wysokości stypendiów sportowych.</w:t>
      </w:r>
    </w:p>
    <w:p w:rsidR="00220E9B" w:rsidRPr="00FC3C3B" w:rsidRDefault="00F53343" w:rsidP="00220E9B">
      <w:pPr>
        <w:suppressAutoHyphens/>
        <w:spacing w:after="0" w:line="360" w:lineRule="auto"/>
        <w:ind w:firstLine="708"/>
        <w:jc w:val="both"/>
        <w:rPr>
          <w:rFonts w:ascii="Calibri" w:eastAsia="Calibri" w:hAnsi="Calibri" w:cs="Calibri"/>
          <w:sz w:val="24"/>
          <w:szCs w:val="24"/>
        </w:rPr>
      </w:pPr>
      <w:r w:rsidRPr="00FC3C3B">
        <w:rPr>
          <w:rFonts w:ascii="Calibri" w:eastAsia="Calibri" w:hAnsi="Calibri" w:cs="Calibri"/>
          <w:sz w:val="24"/>
          <w:szCs w:val="24"/>
        </w:rPr>
        <w:t xml:space="preserve">Przedmiotowa uchwała została doręczona Wojewodzie Mazowieckiemu, jako organowi nadzoru, w dniu </w:t>
      </w:r>
      <w:r>
        <w:rPr>
          <w:rFonts w:ascii="Calibri" w:eastAsia="Calibri" w:hAnsi="Calibri" w:cs="Calibri"/>
          <w:sz w:val="24"/>
          <w:szCs w:val="24"/>
        </w:rPr>
        <w:t>1 grudnia</w:t>
      </w:r>
      <w:r w:rsidRPr="00FC3C3B">
        <w:rPr>
          <w:rFonts w:ascii="Calibri" w:eastAsia="Calibri" w:hAnsi="Calibri" w:cs="Calibri"/>
          <w:sz w:val="24"/>
          <w:szCs w:val="24"/>
        </w:rPr>
        <w:t xml:space="preserve"> 2020 r. </w:t>
      </w:r>
    </w:p>
    <w:p w:rsidR="00220E9B" w:rsidRPr="00A916AD" w:rsidRDefault="00F53343" w:rsidP="00220E9B">
      <w:pPr>
        <w:spacing w:after="0" w:line="360" w:lineRule="auto"/>
        <w:ind w:firstLine="709"/>
        <w:jc w:val="both"/>
        <w:rPr>
          <w:rFonts w:ascii="Calibri" w:eastAsia="Calibri" w:hAnsi="Calibri" w:cs="Calibri"/>
          <w:sz w:val="24"/>
          <w:szCs w:val="24"/>
        </w:rPr>
      </w:pPr>
      <w:r>
        <w:rPr>
          <w:rFonts w:ascii="Calibri" w:hAnsi="Calibri"/>
          <w:sz w:val="24"/>
          <w:szCs w:val="24"/>
        </w:rPr>
        <w:lastRenderedPageBreak/>
        <w:t>Rada Miasta wskazała jako podstawę prawną</w:t>
      </w:r>
      <w:r w:rsidRPr="1FC330AD">
        <w:rPr>
          <w:rFonts w:ascii="Calibri" w:hAnsi="Calibri"/>
          <w:sz w:val="24"/>
          <w:szCs w:val="24"/>
        </w:rPr>
        <w:t xml:space="preserve"> </w:t>
      </w:r>
      <w:r>
        <w:rPr>
          <w:rFonts w:ascii="Calibri" w:hAnsi="Calibri"/>
          <w:sz w:val="24"/>
          <w:szCs w:val="24"/>
        </w:rPr>
        <w:t>art. 31 ust. 3 ustawy z dnia 25 czerwca 2010 r. o sporcie (Dz. U. z 2020 r. poz. 1133), zwanej dalej ,,</w:t>
      </w:r>
      <w:proofErr w:type="spellStart"/>
      <w:r>
        <w:rPr>
          <w:rFonts w:ascii="Calibri" w:hAnsi="Calibri"/>
          <w:sz w:val="24"/>
          <w:szCs w:val="24"/>
        </w:rPr>
        <w:t>u.o.s</w:t>
      </w:r>
      <w:proofErr w:type="spellEnd"/>
      <w:r>
        <w:rPr>
          <w:rFonts w:ascii="Calibri" w:hAnsi="Calibri"/>
          <w:sz w:val="24"/>
          <w:szCs w:val="24"/>
        </w:rPr>
        <w:t xml:space="preserve">.”, art. 18 ust. 2 pkt 15 </w:t>
      </w:r>
      <w:r>
        <w:rPr>
          <w:rFonts w:ascii="Calibri" w:hAnsi="Calibri"/>
          <w:sz w:val="24"/>
          <w:szCs w:val="24"/>
        </w:rPr>
        <w:t xml:space="preserve">ustawy </w:t>
      </w:r>
      <w:r w:rsidRPr="00FC3C3B">
        <w:rPr>
          <w:rFonts w:ascii="Calibri" w:eastAsia="Calibri" w:hAnsi="Calibri" w:cs="Calibri"/>
          <w:sz w:val="24"/>
          <w:szCs w:val="24"/>
        </w:rPr>
        <w:t xml:space="preserve">z dnia </w:t>
      </w:r>
      <w:r>
        <w:rPr>
          <w:rFonts w:ascii="Calibri" w:eastAsia="Calibri" w:hAnsi="Calibri" w:cs="Calibri"/>
          <w:sz w:val="24"/>
          <w:szCs w:val="24"/>
        </w:rPr>
        <w:br/>
      </w:r>
      <w:r w:rsidRPr="00FC3C3B">
        <w:rPr>
          <w:rFonts w:ascii="Calibri" w:eastAsia="Calibri" w:hAnsi="Calibri" w:cs="Calibri"/>
          <w:sz w:val="24"/>
          <w:szCs w:val="24"/>
        </w:rPr>
        <w:t>8 marca 1990 r. o</w:t>
      </w:r>
      <w:r w:rsidRPr="00FC3C3B">
        <w:rPr>
          <w:rFonts w:ascii="Calibri" w:eastAsia="Calibri" w:hAnsi="Calibri" w:cs="Calibri"/>
          <w:i/>
          <w:sz w:val="24"/>
          <w:szCs w:val="24"/>
        </w:rPr>
        <w:t xml:space="preserve"> </w:t>
      </w:r>
      <w:r w:rsidRPr="00FC3C3B">
        <w:rPr>
          <w:rFonts w:ascii="Calibri" w:eastAsia="Calibri" w:hAnsi="Calibri" w:cs="Calibri"/>
          <w:sz w:val="24"/>
          <w:szCs w:val="24"/>
        </w:rPr>
        <w:t>samorządzie gminnym</w:t>
      </w:r>
      <w:r w:rsidRPr="00FC3C3B">
        <w:rPr>
          <w:rFonts w:ascii="Calibri" w:eastAsia="Calibri" w:hAnsi="Calibri" w:cs="Calibri"/>
          <w:i/>
          <w:sz w:val="24"/>
          <w:szCs w:val="24"/>
        </w:rPr>
        <w:t xml:space="preserve"> </w:t>
      </w:r>
      <w:r w:rsidRPr="00FC3C3B">
        <w:rPr>
          <w:rFonts w:ascii="Calibri" w:eastAsia="Calibri" w:hAnsi="Calibri" w:cs="Calibri"/>
          <w:sz w:val="24"/>
          <w:szCs w:val="24"/>
        </w:rPr>
        <w:t xml:space="preserve">(Dz. U. z 2020 r. poz. 713, z </w:t>
      </w:r>
      <w:proofErr w:type="spellStart"/>
      <w:r w:rsidRPr="00FC3C3B">
        <w:rPr>
          <w:rFonts w:ascii="Calibri" w:eastAsia="Calibri" w:hAnsi="Calibri" w:cs="Calibri"/>
          <w:sz w:val="24"/>
          <w:szCs w:val="24"/>
        </w:rPr>
        <w:t>późn</w:t>
      </w:r>
      <w:proofErr w:type="spellEnd"/>
      <w:r w:rsidRPr="00FC3C3B">
        <w:rPr>
          <w:rFonts w:ascii="Calibri" w:eastAsia="Calibri" w:hAnsi="Calibri" w:cs="Calibri"/>
          <w:sz w:val="24"/>
          <w:szCs w:val="24"/>
        </w:rPr>
        <w:t>. zm.)</w:t>
      </w:r>
      <w:r>
        <w:rPr>
          <w:rFonts w:ascii="Calibri" w:hAnsi="Calibri"/>
          <w:sz w:val="24"/>
          <w:szCs w:val="24"/>
        </w:rPr>
        <w:t>, zwanej dalej ,,</w:t>
      </w:r>
      <w:proofErr w:type="spellStart"/>
      <w:r>
        <w:rPr>
          <w:rFonts w:ascii="Calibri" w:hAnsi="Calibri"/>
          <w:sz w:val="24"/>
          <w:szCs w:val="24"/>
        </w:rPr>
        <w:t>u.s.g</w:t>
      </w:r>
      <w:proofErr w:type="spellEnd"/>
      <w:r>
        <w:rPr>
          <w:rFonts w:ascii="Calibri" w:hAnsi="Calibri"/>
          <w:sz w:val="24"/>
          <w:szCs w:val="24"/>
        </w:rPr>
        <w:t>.” w zw</w:t>
      </w:r>
      <w:r>
        <w:rPr>
          <w:rFonts w:ascii="Calibri" w:hAnsi="Calibri"/>
          <w:sz w:val="24"/>
          <w:szCs w:val="24"/>
        </w:rPr>
        <w:t xml:space="preserve">iązku z art. 15 </w:t>
      </w:r>
      <w:proofErr w:type="spellStart"/>
      <w:r>
        <w:rPr>
          <w:rFonts w:ascii="Calibri" w:hAnsi="Calibri"/>
          <w:sz w:val="24"/>
          <w:szCs w:val="24"/>
        </w:rPr>
        <w:t>zzx</w:t>
      </w:r>
      <w:proofErr w:type="spellEnd"/>
      <w:r>
        <w:rPr>
          <w:rFonts w:ascii="Calibri" w:hAnsi="Calibri"/>
          <w:sz w:val="24"/>
          <w:szCs w:val="24"/>
        </w:rPr>
        <w:t xml:space="preserve"> ust. 1 ustawy z dnia 2 marca 2020 r. o szczególnych rozwiązaniach związanych </w:t>
      </w:r>
      <w:r>
        <w:rPr>
          <w:rFonts w:ascii="Calibri" w:hAnsi="Calibri"/>
          <w:sz w:val="24"/>
          <w:szCs w:val="24"/>
        </w:rPr>
        <w:br/>
        <w:t>z zapobieganiem, przeciwdziałaniem i zwalczaniem COVID-19, innych chorób zakaźnych oraz wywołanych nimi sytuacji kryzysowych (Dz. U. z 2020 r. poz. 1842).</w:t>
      </w:r>
    </w:p>
    <w:p w:rsidR="00D336FD" w:rsidRDefault="00F53343" w:rsidP="00D336FD">
      <w:pPr>
        <w:shd w:val="clear" w:color="auto" w:fill="FFFFFF"/>
        <w:spacing w:line="360" w:lineRule="auto"/>
        <w:ind w:firstLine="708"/>
        <w:jc w:val="both"/>
        <w:rPr>
          <w:rFonts w:eastAsia="Times New Roman" w:cstheme="minorHAnsi"/>
          <w:sz w:val="24"/>
          <w:szCs w:val="24"/>
          <w:lang w:eastAsia="pl-PL"/>
        </w:rPr>
      </w:pPr>
      <w:r w:rsidRPr="009E3A3E">
        <w:rPr>
          <w:rFonts w:cstheme="minorHAnsi"/>
          <w:sz w:val="24"/>
          <w:szCs w:val="24"/>
        </w:rPr>
        <w:t>Sto</w:t>
      </w:r>
      <w:r w:rsidRPr="009E3A3E">
        <w:rPr>
          <w:rFonts w:cstheme="minorHAnsi"/>
          <w:sz w:val="24"/>
          <w:szCs w:val="24"/>
        </w:rPr>
        <w:t xml:space="preserve">sownie do treści art. 31 ust. 1 </w:t>
      </w:r>
      <w:proofErr w:type="spellStart"/>
      <w:r w:rsidRPr="009E3A3E">
        <w:rPr>
          <w:rFonts w:cstheme="minorHAnsi"/>
          <w:sz w:val="24"/>
          <w:szCs w:val="24"/>
        </w:rPr>
        <w:t>u.o.s</w:t>
      </w:r>
      <w:proofErr w:type="spellEnd"/>
      <w:r w:rsidRPr="009E3A3E">
        <w:rPr>
          <w:rFonts w:cstheme="minorHAnsi"/>
          <w:sz w:val="24"/>
          <w:szCs w:val="24"/>
        </w:rPr>
        <w:t xml:space="preserve">. jednostki samorządu terytorialnego mogą ustanawiać i finansować okresowe stypendia sportowe oraz nagrody i wyróżnienia dla osób fizycznych </w:t>
      </w:r>
      <w:r w:rsidRPr="009E3A3E">
        <w:rPr>
          <w:rFonts w:cstheme="minorHAnsi"/>
          <w:sz w:val="24"/>
          <w:szCs w:val="24"/>
        </w:rPr>
        <w:br/>
        <w:t xml:space="preserve">za osiągnięte wyniki sportowe. </w:t>
      </w:r>
      <w:r w:rsidRPr="00B57DFB">
        <w:rPr>
          <w:rFonts w:cstheme="minorHAnsi"/>
          <w:sz w:val="24"/>
          <w:szCs w:val="24"/>
        </w:rPr>
        <w:t>N</w:t>
      </w:r>
      <w:r w:rsidRPr="00B57DFB">
        <w:rPr>
          <w:rFonts w:cstheme="minorHAnsi"/>
          <w:sz w:val="24"/>
          <w:szCs w:val="24"/>
          <w:shd w:val="clear" w:color="auto" w:fill="FFFFFF"/>
        </w:rPr>
        <w:t>atomiast zgodnie z</w:t>
      </w:r>
      <w:r>
        <w:rPr>
          <w:rFonts w:cstheme="minorHAnsi"/>
          <w:sz w:val="24"/>
          <w:szCs w:val="24"/>
          <w:shd w:val="clear" w:color="auto" w:fill="FFFFFF"/>
        </w:rPr>
        <w:t xml:space="preserve"> </w:t>
      </w:r>
      <w:hyperlink r:id="rId5" w:anchor="/document/17631344?unitId=art(31)ust(3)&amp;cm=DOCUMENT" w:history="1">
        <w:r w:rsidRPr="00B57DFB">
          <w:rPr>
            <w:rFonts w:cstheme="minorHAnsi"/>
            <w:sz w:val="24"/>
            <w:szCs w:val="24"/>
            <w:shd w:val="clear" w:color="auto" w:fill="FFFFFF"/>
          </w:rPr>
          <w:t>art. 31 ust. 3</w:t>
        </w:r>
      </w:hyperlink>
      <w:r>
        <w:rPr>
          <w:rFonts w:cstheme="minorHAnsi"/>
          <w:sz w:val="24"/>
          <w:szCs w:val="24"/>
          <w:shd w:val="clear" w:color="auto" w:fill="FFFFFF"/>
        </w:rPr>
        <w:t xml:space="preserve"> </w:t>
      </w:r>
      <w:proofErr w:type="spellStart"/>
      <w:r w:rsidRPr="00B57DFB">
        <w:rPr>
          <w:rFonts w:cstheme="minorHAnsi"/>
          <w:sz w:val="24"/>
          <w:szCs w:val="24"/>
          <w:shd w:val="clear" w:color="auto" w:fill="FFFFFF"/>
        </w:rPr>
        <w:t>u.o.s</w:t>
      </w:r>
      <w:proofErr w:type="spellEnd"/>
      <w:r w:rsidRPr="00B57DFB">
        <w:rPr>
          <w:rFonts w:cstheme="minorHAnsi"/>
          <w:sz w:val="24"/>
          <w:szCs w:val="24"/>
          <w:shd w:val="clear" w:color="auto" w:fill="FFFFFF"/>
        </w:rPr>
        <w:t xml:space="preserve">. organ stanowiący jednostki samorządu terytorialnego określa, w drodze uchwały, szczegółowe zasady, tryb przyznawania </w:t>
      </w:r>
      <w:r w:rsidRPr="00B57DFB">
        <w:rPr>
          <w:rFonts w:cstheme="minorHAnsi"/>
          <w:sz w:val="24"/>
          <w:szCs w:val="24"/>
          <w:shd w:val="clear" w:color="auto" w:fill="FFFFFF"/>
        </w:rPr>
        <w:br/>
        <w:t>i pozbawiania oraz rodz</w:t>
      </w:r>
      <w:r w:rsidRPr="00B57DFB">
        <w:rPr>
          <w:rFonts w:cstheme="minorHAnsi"/>
          <w:sz w:val="24"/>
          <w:szCs w:val="24"/>
          <w:shd w:val="clear" w:color="auto" w:fill="FFFFFF"/>
        </w:rPr>
        <w:t>aje i wysokość stypendiów sportowych, nagród i wyróżnień, o których mowa w ust. 1 i 2, biorąc pod uwagę znaczenie danego sportu dla tej jednostki samorządu terytorialnego oraz osiągnięty wynik sportowy.</w:t>
      </w:r>
      <w:r>
        <w:rPr>
          <w:rFonts w:cstheme="minorHAnsi"/>
          <w:color w:val="333333"/>
          <w:sz w:val="24"/>
          <w:szCs w:val="24"/>
          <w:shd w:val="clear" w:color="auto" w:fill="FFFFFF"/>
        </w:rPr>
        <w:t xml:space="preserve"> </w:t>
      </w:r>
      <w:r w:rsidRPr="009E3A3E">
        <w:rPr>
          <w:rFonts w:cstheme="minorHAnsi"/>
          <w:sz w:val="24"/>
          <w:szCs w:val="24"/>
        </w:rPr>
        <w:t>Celem powyższego upoważnienia ustawowego jest określe</w:t>
      </w:r>
      <w:r w:rsidRPr="009E3A3E">
        <w:rPr>
          <w:rFonts w:cstheme="minorHAnsi"/>
          <w:sz w:val="24"/>
          <w:szCs w:val="24"/>
        </w:rPr>
        <w:t xml:space="preserve">nie </w:t>
      </w:r>
      <w:r w:rsidRPr="009E3A3E">
        <w:rPr>
          <w:rFonts w:cstheme="minorHAnsi"/>
          <w:sz w:val="24"/>
          <w:szCs w:val="24"/>
        </w:rPr>
        <w:br/>
        <w:t>w uchwale, jaką nagrodę, wyróżnienie, stypendium sportowe może uzyskać dany zawodnik, osiągając określony wynik sportowy, wiedząc przy tym, jakie znaczenie dla gminy ma dany sport oraz określenie, jakie stypendium lub nagrody przewidziane są dla trene</w:t>
      </w:r>
      <w:r w:rsidRPr="009E3A3E">
        <w:rPr>
          <w:rFonts w:cstheme="minorHAnsi"/>
          <w:sz w:val="24"/>
          <w:szCs w:val="24"/>
        </w:rPr>
        <w:t xml:space="preserve">rów prowadzących szkolenie zawodników osiągających wysokie wyniki sportowe w międzynarodowym lub krajowym współzawodnictwie sportowym (P. Daniel, glosa do wyroku NSA z dnia 19 marca 2019 r. sygn. </w:t>
      </w:r>
      <w:r>
        <w:rPr>
          <w:rFonts w:cstheme="minorHAnsi"/>
          <w:sz w:val="24"/>
          <w:szCs w:val="24"/>
        </w:rPr>
        <w:br/>
      </w:r>
      <w:r w:rsidRPr="009E3A3E">
        <w:rPr>
          <w:rFonts w:cstheme="minorHAnsi"/>
          <w:sz w:val="24"/>
          <w:szCs w:val="24"/>
        </w:rPr>
        <w:t xml:space="preserve">akt </w:t>
      </w:r>
      <w:hyperlink r:id="rId6" w:anchor="/document/522793006?cm=DOCUMENT" w:history="1">
        <w:r w:rsidRPr="009E3A3E">
          <w:rPr>
            <w:rFonts w:cstheme="minorHAnsi"/>
            <w:sz w:val="24"/>
            <w:szCs w:val="24"/>
          </w:rPr>
          <w:t>I OSK 1222/17</w:t>
        </w:r>
      </w:hyperlink>
      <w:r w:rsidRPr="009E3A3E">
        <w:rPr>
          <w:rFonts w:cstheme="minorHAnsi"/>
          <w:sz w:val="24"/>
          <w:szCs w:val="24"/>
        </w:rPr>
        <w:t xml:space="preserve">). </w:t>
      </w:r>
    </w:p>
    <w:p w:rsidR="00D336FD" w:rsidRPr="00D336FD" w:rsidRDefault="00F53343" w:rsidP="00D336FD">
      <w:pPr>
        <w:spacing w:line="360" w:lineRule="auto"/>
        <w:ind w:firstLine="708"/>
        <w:jc w:val="both"/>
        <w:rPr>
          <w:i/>
          <w:sz w:val="24"/>
          <w:szCs w:val="24"/>
        </w:rPr>
      </w:pPr>
      <w:r w:rsidRPr="00D336FD">
        <w:rPr>
          <w:sz w:val="24"/>
          <w:szCs w:val="24"/>
        </w:rPr>
        <w:t xml:space="preserve">Rada Miasta w </w:t>
      </w:r>
      <w:bookmarkStart w:id="2" w:name="_Hlk58454435"/>
      <w:r w:rsidRPr="00D336FD">
        <w:rPr>
          <w:rFonts w:ascii="Calibri" w:eastAsia="Calibri" w:hAnsi="Calibri" w:cs="Calibri"/>
          <w:sz w:val="24"/>
          <w:szCs w:val="24"/>
          <w:lang w:eastAsia="pl-PL"/>
        </w:rPr>
        <w:t>§</w:t>
      </w:r>
      <w:bookmarkEnd w:id="2"/>
      <w:r w:rsidRPr="00D336FD">
        <w:rPr>
          <w:rFonts w:ascii="Calibri" w:eastAsia="Calibri" w:hAnsi="Calibri" w:cs="Calibri"/>
          <w:sz w:val="24"/>
          <w:szCs w:val="24"/>
          <w:lang w:eastAsia="pl-PL"/>
        </w:rPr>
        <w:t xml:space="preserve"> 1 </w:t>
      </w:r>
      <w:r>
        <w:rPr>
          <w:rFonts w:ascii="Calibri" w:eastAsia="Calibri" w:hAnsi="Calibri" w:cs="Calibri"/>
          <w:sz w:val="24"/>
          <w:szCs w:val="24"/>
          <w:lang w:eastAsia="pl-PL"/>
        </w:rPr>
        <w:t xml:space="preserve">ust. 1 </w:t>
      </w:r>
      <w:r w:rsidRPr="00D336FD">
        <w:rPr>
          <w:sz w:val="24"/>
          <w:szCs w:val="24"/>
        </w:rPr>
        <w:t>kwestionowanej uchwały postanowiła, że:</w:t>
      </w:r>
      <w:r w:rsidRPr="00D336FD">
        <w:t xml:space="preserve"> ,,</w:t>
      </w:r>
      <w:r w:rsidRPr="00D336FD">
        <w:rPr>
          <w:rFonts w:cstheme="minorHAnsi"/>
          <w:i/>
        </w:rPr>
        <w:t xml:space="preserve">1. </w:t>
      </w:r>
      <w:r w:rsidRPr="00D336FD">
        <w:rPr>
          <w:i/>
          <w:sz w:val="24"/>
          <w:szCs w:val="24"/>
        </w:rPr>
        <w:t xml:space="preserve">Ustanawia </w:t>
      </w:r>
      <w:r>
        <w:rPr>
          <w:i/>
          <w:sz w:val="24"/>
          <w:szCs w:val="24"/>
        </w:rPr>
        <w:br/>
      </w:r>
      <w:r w:rsidRPr="00D336FD">
        <w:rPr>
          <w:i/>
          <w:sz w:val="24"/>
          <w:szCs w:val="24"/>
        </w:rPr>
        <w:t xml:space="preserve">się okresowe stypendium sportowe dla zawodników: </w:t>
      </w:r>
    </w:p>
    <w:p w:rsidR="00D336FD" w:rsidRPr="00D336FD" w:rsidRDefault="00F53343" w:rsidP="00D336FD">
      <w:pPr>
        <w:spacing w:line="360" w:lineRule="auto"/>
        <w:jc w:val="both"/>
        <w:rPr>
          <w:i/>
          <w:sz w:val="24"/>
          <w:szCs w:val="24"/>
        </w:rPr>
      </w:pPr>
      <w:r w:rsidRPr="00D336FD">
        <w:rPr>
          <w:i/>
          <w:sz w:val="24"/>
          <w:szCs w:val="24"/>
        </w:rPr>
        <w:t xml:space="preserve">1) reprezentujących barwy klubów sportowych mających siedzibę na terenie Miasta Kobyłka; </w:t>
      </w:r>
    </w:p>
    <w:p w:rsidR="00220E9B" w:rsidRPr="00D336FD" w:rsidRDefault="00F53343" w:rsidP="00D336FD">
      <w:pPr>
        <w:spacing w:line="360" w:lineRule="auto"/>
        <w:jc w:val="both"/>
        <w:rPr>
          <w:rFonts w:cstheme="minorHAnsi"/>
          <w:i/>
          <w:sz w:val="24"/>
          <w:szCs w:val="24"/>
        </w:rPr>
      </w:pPr>
      <w:r w:rsidRPr="00D336FD">
        <w:rPr>
          <w:i/>
          <w:sz w:val="24"/>
          <w:szCs w:val="24"/>
        </w:rPr>
        <w:t xml:space="preserve">2) zamieszkałych na terenie Miasta Kobyłka uprawiających dyscyplinę sportu, której szkolenie </w:t>
      </w:r>
      <w:r>
        <w:rPr>
          <w:i/>
          <w:sz w:val="24"/>
          <w:szCs w:val="24"/>
        </w:rPr>
        <w:br/>
      </w:r>
      <w:r w:rsidRPr="00D336FD">
        <w:rPr>
          <w:i/>
          <w:sz w:val="24"/>
          <w:szCs w:val="24"/>
        </w:rPr>
        <w:t>nie jest prowadzone w klubach sportowych mających siedzibę na terenie Miasta Kobyłka</w:t>
      </w:r>
      <w:r>
        <w:rPr>
          <w:i/>
          <w:sz w:val="24"/>
          <w:szCs w:val="24"/>
        </w:rPr>
        <w:t>”</w:t>
      </w:r>
      <w:r w:rsidRPr="00D336FD">
        <w:rPr>
          <w:i/>
          <w:sz w:val="24"/>
          <w:szCs w:val="24"/>
        </w:rPr>
        <w:t>.</w:t>
      </w:r>
    </w:p>
    <w:p w:rsidR="00850D82" w:rsidRDefault="00F53343" w:rsidP="00850D82">
      <w:pPr>
        <w:suppressAutoHyphens/>
        <w:spacing w:after="0" w:line="360" w:lineRule="auto"/>
        <w:ind w:firstLine="708"/>
        <w:jc w:val="both"/>
        <w:rPr>
          <w:rFonts w:cstheme="minorHAnsi"/>
          <w:sz w:val="24"/>
          <w:szCs w:val="24"/>
        </w:rPr>
      </w:pPr>
      <w:r w:rsidRPr="00751DDB">
        <w:rPr>
          <w:sz w:val="24"/>
          <w:szCs w:val="24"/>
        </w:rPr>
        <w:t>Organ nadzoru stwierdza, że Rada</w:t>
      </w:r>
      <w:r>
        <w:rPr>
          <w:sz w:val="24"/>
          <w:szCs w:val="24"/>
        </w:rPr>
        <w:t xml:space="preserve"> Miasta Kobyłka </w:t>
      </w:r>
      <w:r>
        <w:rPr>
          <w:sz w:val="24"/>
          <w:szCs w:val="24"/>
        </w:rPr>
        <w:t xml:space="preserve">przyznała stypendium </w:t>
      </w:r>
      <w:r>
        <w:rPr>
          <w:sz w:val="24"/>
          <w:szCs w:val="24"/>
        </w:rPr>
        <w:t>sportowe alternatywnie dla zawodników, reprezentujących barwy klubowe klubów sportowych, jak i dla zawodników</w:t>
      </w:r>
      <w:r>
        <w:rPr>
          <w:sz w:val="24"/>
          <w:szCs w:val="24"/>
        </w:rPr>
        <w:t xml:space="preserve">, którzy </w:t>
      </w:r>
      <w:r>
        <w:rPr>
          <w:sz w:val="24"/>
          <w:szCs w:val="24"/>
        </w:rPr>
        <w:t xml:space="preserve">są mieszkańcami Miasta Kobyłka i </w:t>
      </w:r>
      <w:r>
        <w:rPr>
          <w:sz w:val="24"/>
          <w:szCs w:val="24"/>
        </w:rPr>
        <w:t>nie są zrzeszeni w żadnym klubie</w:t>
      </w:r>
      <w:r>
        <w:rPr>
          <w:sz w:val="24"/>
          <w:szCs w:val="24"/>
        </w:rPr>
        <w:t xml:space="preserve"> sportowym</w:t>
      </w:r>
      <w:r w:rsidRPr="00370E37">
        <w:rPr>
          <w:rFonts w:cstheme="minorHAnsi"/>
          <w:sz w:val="24"/>
          <w:szCs w:val="24"/>
        </w:rPr>
        <w:t>.</w:t>
      </w:r>
      <w:r w:rsidRPr="00370E37">
        <w:rPr>
          <w:rFonts w:cstheme="minorHAnsi"/>
          <w:sz w:val="24"/>
          <w:szCs w:val="24"/>
        </w:rPr>
        <w:t xml:space="preserve"> </w:t>
      </w:r>
      <w:r w:rsidRPr="00370E37">
        <w:rPr>
          <w:rFonts w:cstheme="minorHAnsi"/>
          <w:sz w:val="24"/>
          <w:szCs w:val="24"/>
          <w:shd w:val="clear" w:color="auto" w:fill="FFFFFF"/>
        </w:rPr>
        <w:t>Zdaniem organu nadzoru, przyjmując za punkt wyjścia treść art</w:t>
      </w:r>
      <w:r w:rsidRPr="00370E37">
        <w:rPr>
          <w:rFonts w:cstheme="minorHAnsi"/>
          <w:sz w:val="24"/>
          <w:szCs w:val="24"/>
          <w:shd w:val="clear" w:color="auto" w:fill="FFFFFF"/>
        </w:rPr>
        <w:t xml:space="preserve">. 31 ust. 1 </w:t>
      </w:r>
      <w:proofErr w:type="spellStart"/>
      <w:r w:rsidRPr="00370E37">
        <w:rPr>
          <w:rFonts w:cstheme="minorHAnsi"/>
          <w:sz w:val="24"/>
          <w:szCs w:val="24"/>
          <w:shd w:val="clear" w:color="auto" w:fill="FFFFFF"/>
        </w:rPr>
        <w:t>u</w:t>
      </w:r>
      <w:r>
        <w:rPr>
          <w:rFonts w:cstheme="minorHAnsi"/>
          <w:sz w:val="24"/>
          <w:szCs w:val="24"/>
          <w:shd w:val="clear" w:color="auto" w:fill="FFFFFF"/>
        </w:rPr>
        <w:t>.o.s</w:t>
      </w:r>
      <w:proofErr w:type="spellEnd"/>
      <w:r>
        <w:rPr>
          <w:rFonts w:cstheme="minorHAnsi"/>
          <w:sz w:val="24"/>
          <w:szCs w:val="24"/>
          <w:shd w:val="clear" w:color="auto" w:fill="FFFFFF"/>
        </w:rPr>
        <w:t>.</w:t>
      </w:r>
      <w:r w:rsidRPr="00370E37">
        <w:rPr>
          <w:rFonts w:cstheme="minorHAnsi"/>
          <w:sz w:val="24"/>
          <w:szCs w:val="24"/>
          <w:shd w:val="clear" w:color="auto" w:fill="FFFFFF"/>
        </w:rPr>
        <w:t xml:space="preserve">, wskazać należy </w:t>
      </w:r>
      <w:r>
        <w:rPr>
          <w:rFonts w:cstheme="minorHAnsi"/>
          <w:sz w:val="24"/>
          <w:szCs w:val="24"/>
          <w:shd w:val="clear" w:color="auto" w:fill="FFFFFF"/>
        </w:rPr>
        <w:br/>
      </w:r>
      <w:r w:rsidRPr="00370E37">
        <w:rPr>
          <w:rFonts w:cstheme="minorHAnsi"/>
          <w:sz w:val="24"/>
          <w:szCs w:val="24"/>
          <w:shd w:val="clear" w:color="auto" w:fill="FFFFFF"/>
        </w:rPr>
        <w:t>na uprawnienie jednostki samorządu terytorialnego do ustanowienia i finansowania m.in. stypendiów sportowych dla osób fizycznych za osiągnięte wyniki sportowe. Z przepisu tego wynikają ustawowe kryteria przyznawania styp</w:t>
      </w:r>
      <w:r w:rsidRPr="00370E37">
        <w:rPr>
          <w:rFonts w:cstheme="minorHAnsi"/>
          <w:sz w:val="24"/>
          <w:szCs w:val="24"/>
          <w:shd w:val="clear" w:color="auto" w:fill="FFFFFF"/>
        </w:rPr>
        <w:t xml:space="preserve">endiów sportowych, tj. krąg podmiotowy, obejmujący każdą </w:t>
      </w:r>
      <w:r w:rsidRPr="00370E37">
        <w:rPr>
          <w:rFonts w:cstheme="minorHAnsi"/>
          <w:sz w:val="24"/>
          <w:szCs w:val="24"/>
          <w:shd w:val="clear" w:color="auto" w:fill="FFFFFF"/>
        </w:rPr>
        <w:lastRenderedPageBreak/>
        <w:t xml:space="preserve">osobę fizyczną oraz osiągane wyniki sportowe. Oznacza to, że zakres podmiotowy stypendium sportowego został ustawowo uregulowany </w:t>
      </w:r>
      <w:r w:rsidRPr="00370E37">
        <w:rPr>
          <w:rFonts w:cstheme="minorHAnsi"/>
          <w:sz w:val="24"/>
          <w:szCs w:val="24"/>
          <w:shd w:val="clear" w:color="auto" w:fill="FFFFFF"/>
        </w:rPr>
        <w:t xml:space="preserve">i </w:t>
      </w:r>
      <w:r w:rsidRPr="00370E37">
        <w:rPr>
          <w:rFonts w:cstheme="minorHAnsi"/>
          <w:sz w:val="24"/>
          <w:szCs w:val="24"/>
          <w:shd w:val="clear" w:color="auto" w:fill="FFFFFF"/>
        </w:rPr>
        <w:t xml:space="preserve">obejmuje, zważywszy na </w:t>
      </w:r>
      <w:proofErr w:type="spellStart"/>
      <w:r w:rsidRPr="00370E37">
        <w:rPr>
          <w:rFonts w:cstheme="minorHAnsi"/>
          <w:sz w:val="24"/>
          <w:szCs w:val="24"/>
          <w:shd w:val="clear" w:color="auto" w:fill="FFFFFF"/>
        </w:rPr>
        <w:t>u.s.g</w:t>
      </w:r>
      <w:proofErr w:type="spellEnd"/>
      <w:r w:rsidRPr="00370E37">
        <w:rPr>
          <w:rFonts w:cstheme="minorHAnsi"/>
          <w:sz w:val="24"/>
          <w:szCs w:val="24"/>
          <w:shd w:val="clear" w:color="auto" w:fill="FFFFFF"/>
        </w:rPr>
        <w:t>.</w:t>
      </w:r>
      <w:r w:rsidRPr="00370E37">
        <w:rPr>
          <w:rFonts w:cstheme="minorHAnsi"/>
          <w:sz w:val="24"/>
          <w:szCs w:val="24"/>
          <w:shd w:val="clear" w:color="auto" w:fill="FFFFFF"/>
        </w:rPr>
        <w:t>, każdego mieszkańca danej gminy, osiąg</w:t>
      </w:r>
      <w:r w:rsidRPr="00370E37">
        <w:rPr>
          <w:rFonts w:cstheme="minorHAnsi"/>
          <w:sz w:val="24"/>
          <w:szCs w:val="24"/>
          <w:shd w:val="clear" w:color="auto" w:fill="FFFFFF"/>
        </w:rPr>
        <w:t>ającego wyniki sportowe, niezależnie od tego, czy jest zrzeszony w klubie</w:t>
      </w:r>
      <w:r>
        <w:rPr>
          <w:rFonts w:cstheme="minorHAnsi"/>
          <w:sz w:val="24"/>
          <w:szCs w:val="24"/>
          <w:shd w:val="clear" w:color="auto" w:fill="FFFFFF"/>
        </w:rPr>
        <w:t xml:space="preserve"> sportowym</w:t>
      </w:r>
      <w:r w:rsidRPr="00370E37">
        <w:rPr>
          <w:rFonts w:cstheme="minorHAnsi"/>
          <w:sz w:val="24"/>
          <w:szCs w:val="24"/>
          <w:shd w:val="clear" w:color="auto" w:fill="FFFFFF"/>
        </w:rPr>
        <w:t xml:space="preserve">, działającym na terenie tej gminy czy poza nią, czy też </w:t>
      </w:r>
      <w:r>
        <w:rPr>
          <w:rFonts w:cstheme="minorHAnsi"/>
          <w:sz w:val="24"/>
          <w:szCs w:val="24"/>
          <w:shd w:val="clear" w:color="auto" w:fill="FFFFFF"/>
        </w:rPr>
        <w:t xml:space="preserve">trenuje </w:t>
      </w:r>
      <w:r w:rsidRPr="00370E37">
        <w:rPr>
          <w:rFonts w:cstheme="minorHAnsi"/>
          <w:sz w:val="24"/>
          <w:szCs w:val="24"/>
          <w:shd w:val="clear" w:color="auto" w:fill="FFFFFF"/>
        </w:rPr>
        <w:t>indywidualnie</w:t>
      </w:r>
      <w:r>
        <w:rPr>
          <w:rFonts w:cstheme="minorHAnsi"/>
          <w:sz w:val="24"/>
          <w:szCs w:val="24"/>
          <w:shd w:val="clear" w:color="auto" w:fill="FFFFFF"/>
        </w:rPr>
        <w:t xml:space="preserve">. </w:t>
      </w:r>
      <w:r w:rsidRPr="00370E37">
        <w:rPr>
          <w:rFonts w:cstheme="minorHAnsi"/>
          <w:sz w:val="24"/>
          <w:szCs w:val="24"/>
          <w:shd w:val="clear" w:color="auto" w:fill="FFFFFF"/>
        </w:rPr>
        <w:t xml:space="preserve">Wszyscy mieszkańcy gminy tworzą bowiem z mocy prawa wspólnotę samorządową. </w:t>
      </w:r>
      <w:r>
        <w:rPr>
          <w:rFonts w:cstheme="minorHAnsi"/>
          <w:sz w:val="24"/>
          <w:szCs w:val="24"/>
          <w:shd w:val="clear" w:color="auto" w:fill="FFFFFF"/>
        </w:rPr>
        <w:t>Należy podkreślić,</w:t>
      </w:r>
      <w:r>
        <w:rPr>
          <w:rFonts w:cstheme="minorHAnsi"/>
          <w:sz w:val="24"/>
          <w:szCs w:val="24"/>
          <w:shd w:val="clear" w:color="auto" w:fill="FFFFFF"/>
        </w:rPr>
        <w:t xml:space="preserve"> </w:t>
      </w:r>
      <w:r>
        <w:rPr>
          <w:rFonts w:cstheme="minorHAnsi"/>
          <w:sz w:val="24"/>
          <w:szCs w:val="24"/>
          <w:shd w:val="clear" w:color="auto" w:fill="FFFFFF"/>
        </w:rPr>
        <w:br/>
      </w:r>
      <w:r>
        <w:rPr>
          <w:rFonts w:cstheme="minorHAnsi"/>
          <w:sz w:val="24"/>
          <w:szCs w:val="24"/>
          <w:shd w:val="clear" w:color="auto" w:fill="FFFFFF"/>
        </w:rPr>
        <w:t>że</w:t>
      </w:r>
      <w:r>
        <w:rPr>
          <w:rFonts w:cstheme="minorHAnsi"/>
          <w:sz w:val="24"/>
          <w:szCs w:val="24"/>
          <w:shd w:val="clear" w:color="auto" w:fill="FFFFFF"/>
        </w:rPr>
        <w:t>: ,,</w:t>
      </w:r>
      <w:r w:rsidRPr="007C0139">
        <w:rPr>
          <w:rFonts w:cstheme="minorHAnsi"/>
          <w:i/>
          <w:sz w:val="24"/>
          <w:szCs w:val="24"/>
          <w:shd w:val="clear" w:color="auto" w:fill="FFFFFF"/>
        </w:rPr>
        <w:t>u</w:t>
      </w:r>
      <w:r w:rsidRPr="007C0139">
        <w:rPr>
          <w:rFonts w:cstheme="minorHAnsi"/>
          <w:i/>
          <w:sz w:val="24"/>
          <w:szCs w:val="24"/>
          <w:shd w:val="clear" w:color="auto" w:fill="FFFFFF"/>
        </w:rPr>
        <w:t>stawodawca zmier</w:t>
      </w:r>
      <w:r w:rsidRPr="007C0139">
        <w:rPr>
          <w:rFonts w:cstheme="minorHAnsi"/>
          <w:i/>
          <w:sz w:val="24"/>
          <w:szCs w:val="24"/>
          <w:shd w:val="clear" w:color="auto" w:fill="FFFFFF"/>
        </w:rPr>
        <w:t>za</w:t>
      </w:r>
      <w:r w:rsidRPr="007C0139">
        <w:rPr>
          <w:rFonts w:cstheme="minorHAnsi"/>
          <w:i/>
          <w:sz w:val="24"/>
          <w:szCs w:val="24"/>
          <w:shd w:val="clear" w:color="auto" w:fill="FFFFFF"/>
        </w:rPr>
        <w:t xml:space="preserve"> do promowania i wspierania finansowo osób fizycznych uprawiających sport czy to zawodowo, czy hobbystycznie wyłącznie w oparciu o kryterium osiąganych wyników sportowych</w:t>
      </w:r>
      <w:r>
        <w:rPr>
          <w:rFonts w:cstheme="minorHAnsi"/>
          <w:sz w:val="24"/>
          <w:szCs w:val="24"/>
          <w:shd w:val="clear" w:color="auto" w:fill="FFFFFF"/>
        </w:rPr>
        <w:t xml:space="preserve">” </w:t>
      </w:r>
      <w:r w:rsidRPr="00370E37">
        <w:rPr>
          <w:rFonts w:cstheme="minorHAnsi"/>
          <w:sz w:val="24"/>
          <w:szCs w:val="24"/>
          <w:shd w:val="clear" w:color="auto" w:fill="FFFFFF"/>
        </w:rPr>
        <w:t>(wyrok W</w:t>
      </w:r>
      <w:r>
        <w:rPr>
          <w:rFonts w:cstheme="minorHAnsi"/>
          <w:sz w:val="24"/>
          <w:szCs w:val="24"/>
          <w:shd w:val="clear" w:color="auto" w:fill="FFFFFF"/>
        </w:rPr>
        <w:t>ojewódzkiego Sądu Admin</w:t>
      </w:r>
      <w:r>
        <w:rPr>
          <w:rFonts w:cstheme="minorHAnsi"/>
          <w:sz w:val="24"/>
          <w:szCs w:val="24"/>
          <w:shd w:val="clear" w:color="auto" w:fill="FFFFFF"/>
        </w:rPr>
        <w:t>i</w:t>
      </w:r>
      <w:r>
        <w:rPr>
          <w:rFonts w:cstheme="minorHAnsi"/>
          <w:sz w:val="24"/>
          <w:szCs w:val="24"/>
          <w:shd w:val="clear" w:color="auto" w:fill="FFFFFF"/>
        </w:rPr>
        <w:t>stracyjnego</w:t>
      </w:r>
      <w:r w:rsidRPr="00370E37">
        <w:rPr>
          <w:rFonts w:cstheme="minorHAnsi"/>
          <w:sz w:val="24"/>
          <w:szCs w:val="24"/>
          <w:shd w:val="clear" w:color="auto" w:fill="FFFFFF"/>
        </w:rPr>
        <w:t xml:space="preserve"> w Gdańsku z dnia 30 czerwca 2016 r. sygn. akt</w:t>
      </w:r>
      <w:r>
        <w:rPr>
          <w:rFonts w:cstheme="minorHAnsi"/>
          <w:sz w:val="24"/>
          <w:szCs w:val="24"/>
          <w:shd w:val="clear" w:color="auto" w:fill="FFFFFF"/>
        </w:rPr>
        <w:t xml:space="preserve"> </w:t>
      </w:r>
      <w:hyperlink r:id="rId7" w:anchor="/document/522171998?cm=DOCUMENT" w:history="1">
        <w:r w:rsidRPr="000A68CD">
          <w:rPr>
            <w:rFonts w:cstheme="minorHAnsi"/>
            <w:sz w:val="24"/>
            <w:szCs w:val="24"/>
            <w:shd w:val="clear" w:color="auto" w:fill="FFFFFF"/>
          </w:rPr>
          <w:t>III SA/Gd 303/16</w:t>
        </w:r>
      </w:hyperlink>
      <w:r w:rsidRPr="000A68CD">
        <w:rPr>
          <w:rFonts w:cstheme="minorHAnsi"/>
          <w:sz w:val="24"/>
          <w:szCs w:val="24"/>
          <w:shd w:val="clear" w:color="auto" w:fill="FFFFFF"/>
        </w:rPr>
        <w:t>).</w:t>
      </w:r>
    </w:p>
    <w:p w:rsidR="00850D82" w:rsidRPr="00850D82" w:rsidRDefault="00F53343" w:rsidP="00850D82">
      <w:pPr>
        <w:suppressAutoHyphens/>
        <w:spacing w:after="0" w:line="360" w:lineRule="auto"/>
        <w:ind w:firstLine="708"/>
        <w:jc w:val="both"/>
        <w:rPr>
          <w:i/>
          <w:sz w:val="24"/>
          <w:szCs w:val="24"/>
        </w:rPr>
      </w:pPr>
      <w:r>
        <w:rPr>
          <w:sz w:val="24"/>
          <w:szCs w:val="24"/>
        </w:rPr>
        <w:t xml:space="preserve">Z kolei w </w:t>
      </w:r>
      <w:r w:rsidRPr="00D336FD">
        <w:rPr>
          <w:rFonts w:ascii="Calibri" w:eastAsia="Calibri" w:hAnsi="Calibri" w:cs="Calibri"/>
          <w:sz w:val="24"/>
          <w:szCs w:val="24"/>
          <w:lang w:eastAsia="pl-PL"/>
        </w:rPr>
        <w:t xml:space="preserve">§ </w:t>
      </w:r>
      <w:r>
        <w:rPr>
          <w:rFonts w:ascii="Calibri" w:eastAsia="Calibri" w:hAnsi="Calibri" w:cs="Calibri"/>
          <w:sz w:val="24"/>
          <w:szCs w:val="24"/>
          <w:lang w:eastAsia="pl-PL"/>
        </w:rPr>
        <w:t xml:space="preserve">2 </w:t>
      </w:r>
      <w:r w:rsidRPr="00D336FD">
        <w:rPr>
          <w:sz w:val="24"/>
          <w:szCs w:val="24"/>
        </w:rPr>
        <w:t xml:space="preserve">kwestionowanej uchwały </w:t>
      </w:r>
      <w:r>
        <w:rPr>
          <w:sz w:val="24"/>
          <w:szCs w:val="24"/>
        </w:rPr>
        <w:t xml:space="preserve">Rada Miasta </w:t>
      </w:r>
      <w:r w:rsidRPr="00D336FD">
        <w:rPr>
          <w:sz w:val="24"/>
          <w:szCs w:val="24"/>
        </w:rPr>
        <w:t>postanowiła</w:t>
      </w:r>
      <w:r>
        <w:rPr>
          <w:sz w:val="24"/>
          <w:szCs w:val="24"/>
        </w:rPr>
        <w:t xml:space="preserve">, że: </w:t>
      </w:r>
      <w:r w:rsidRPr="00850D82">
        <w:rPr>
          <w:i/>
          <w:sz w:val="24"/>
          <w:szCs w:val="24"/>
        </w:rPr>
        <w:t xml:space="preserve">,,Biorąc pod uwagę znaczenie danej dyscypliny sportu dla Miasta Kobyłka oraz osiągnięty wynik sportowy okresowe stypendium może otrzymać zawodnik, który spełnia następujące warunki: </w:t>
      </w:r>
    </w:p>
    <w:p w:rsidR="00850D82" w:rsidRPr="00850D82" w:rsidRDefault="00F53343" w:rsidP="00850D82">
      <w:pPr>
        <w:suppressAutoHyphens/>
        <w:spacing w:after="0" w:line="360" w:lineRule="auto"/>
        <w:jc w:val="both"/>
        <w:rPr>
          <w:i/>
          <w:sz w:val="24"/>
          <w:szCs w:val="24"/>
        </w:rPr>
      </w:pPr>
      <w:r w:rsidRPr="00850D82">
        <w:rPr>
          <w:i/>
          <w:sz w:val="24"/>
          <w:szCs w:val="24"/>
        </w:rPr>
        <w:t xml:space="preserve">1) nie ukończył 26 r.ż. na dzień złożenia wniosku; </w:t>
      </w:r>
    </w:p>
    <w:p w:rsidR="00850D82" w:rsidRPr="00850D82" w:rsidRDefault="00F53343" w:rsidP="00850D82">
      <w:pPr>
        <w:suppressAutoHyphens/>
        <w:spacing w:after="0" w:line="360" w:lineRule="auto"/>
        <w:jc w:val="both"/>
        <w:rPr>
          <w:i/>
          <w:sz w:val="24"/>
          <w:szCs w:val="24"/>
        </w:rPr>
      </w:pPr>
      <w:r w:rsidRPr="00850D82">
        <w:rPr>
          <w:i/>
          <w:sz w:val="24"/>
          <w:szCs w:val="24"/>
        </w:rPr>
        <w:t xml:space="preserve">2) aktywnie promował </w:t>
      </w:r>
      <w:r w:rsidRPr="00850D82">
        <w:rPr>
          <w:i/>
          <w:sz w:val="24"/>
          <w:szCs w:val="24"/>
        </w:rPr>
        <w:t xml:space="preserve">Miasto Kobyłka; </w:t>
      </w:r>
    </w:p>
    <w:p w:rsidR="00850D82" w:rsidRPr="00850D82" w:rsidRDefault="00F53343" w:rsidP="00850D82">
      <w:pPr>
        <w:suppressAutoHyphens/>
        <w:spacing w:after="0" w:line="360" w:lineRule="auto"/>
        <w:jc w:val="both"/>
        <w:rPr>
          <w:i/>
          <w:sz w:val="24"/>
          <w:szCs w:val="24"/>
        </w:rPr>
      </w:pPr>
      <w:r w:rsidRPr="00850D82">
        <w:rPr>
          <w:i/>
          <w:sz w:val="24"/>
          <w:szCs w:val="24"/>
        </w:rPr>
        <w:t xml:space="preserve">3) aktywnie uczestniczy w szkoleniu sportowym; </w:t>
      </w:r>
    </w:p>
    <w:p w:rsidR="00850D82" w:rsidRPr="00850D82" w:rsidRDefault="00F53343" w:rsidP="00850D82">
      <w:pPr>
        <w:suppressAutoHyphens/>
        <w:spacing w:after="0" w:line="360" w:lineRule="auto"/>
        <w:jc w:val="both"/>
        <w:rPr>
          <w:i/>
          <w:sz w:val="24"/>
          <w:szCs w:val="24"/>
        </w:rPr>
      </w:pPr>
      <w:r w:rsidRPr="00850D82">
        <w:rPr>
          <w:i/>
          <w:sz w:val="24"/>
          <w:szCs w:val="24"/>
        </w:rPr>
        <w:t xml:space="preserve">4) wykazuje się nienaganną postawą sportową, a zwłaszcza przestrzega zasady fair </w:t>
      </w:r>
      <w:proofErr w:type="spellStart"/>
      <w:r w:rsidRPr="00850D82">
        <w:rPr>
          <w:i/>
          <w:sz w:val="24"/>
          <w:szCs w:val="24"/>
        </w:rPr>
        <w:t>play</w:t>
      </w:r>
      <w:proofErr w:type="spellEnd"/>
      <w:r w:rsidRPr="00850D82">
        <w:rPr>
          <w:i/>
          <w:sz w:val="24"/>
          <w:szCs w:val="24"/>
        </w:rPr>
        <w:t xml:space="preserve"> we współzawodnictwie sportowym, propaguje kulturę fizyczną i zdrowy styl życia oraz przynajmniej jeden z </w:t>
      </w:r>
      <w:r w:rsidRPr="00850D82">
        <w:rPr>
          <w:i/>
          <w:sz w:val="24"/>
          <w:szCs w:val="24"/>
        </w:rPr>
        <w:t xml:space="preserve">poniższych warunków: </w:t>
      </w:r>
    </w:p>
    <w:p w:rsidR="00850D82" w:rsidRPr="00850D82" w:rsidRDefault="00F53343" w:rsidP="00850D82">
      <w:pPr>
        <w:suppressAutoHyphens/>
        <w:spacing w:after="0" w:line="360" w:lineRule="auto"/>
        <w:jc w:val="both"/>
        <w:rPr>
          <w:i/>
          <w:sz w:val="24"/>
          <w:szCs w:val="24"/>
        </w:rPr>
      </w:pPr>
      <w:r w:rsidRPr="00850D82">
        <w:rPr>
          <w:i/>
          <w:sz w:val="24"/>
          <w:szCs w:val="24"/>
        </w:rPr>
        <w:t>a) w dyscyplinach indywidualnych zajął miejsce od pierwszego do piątego w mistrzostwach Polski lub w dyscyplinach zespołowych zajął miejsce od pierwszego do trzeciego w mistrzostwach Województwa Mazowieckiego, a w mistrzostwach Polski</w:t>
      </w:r>
      <w:r w:rsidRPr="00850D82">
        <w:rPr>
          <w:i/>
          <w:sz w:val="24"/>
          <w:szCs w:val="24"/>
        </w:rPr>
        <w:t xml:space="preserve"> od pierwszego do ósmego;</w:t>
      </w:r>
    </w:p>
    <w:p w:rsidR="00850D82" w:rsidRPr="00850D82" w:rsidRDefault="00F53343" w:rsidP="00850D82">
      <w:pPr>
        <w:suppressAutoHyphens/>
        <w:spacing w:after="0" w:line="360" w:lineRule="auto"/>
        <w:jc w:val="both"/>
        <w:rPr>
          <w:i/>
          <w:sz w:val="24"/>
          <w:szCs w:val="24"/>
        </w:rPr>
      </w:pPr>
      <w:r w:rsidRPr="00850D82">
        <w:rPr>
          <w:i/>
          <w:sz w:val="24"/>
          <w:szCs w:val="24"/>
        </w:rPr>
        <w:t xml:space="preserve"> b) uczestniczył w zawodach / turniejach międzynarodowych jako reprezentant Polski; </w:t>
      </w:r>
    </w:p>
    <w:p w:rsidR="00850D82" w:rsidRDefault="00F53343" w:rsidP="00850D82">
      <w:pPr>
        <w:suppressAutoHyphens/>
        <w:spacing w:after="0" w:line="360" w:lineRule="auto"/>
        <w:jc w:val="both"/>
        <w:rPr>
          <w:sz w:val="24"/>
          <w:szCs w:val="24"/>
        </w:rPr>
      </w:pPr>
      <w:r w:rsidRPr="00850D82">
        <w:rPr>
          <w:i/>
          <w:sz w:val="24"/>
          <w:szCs w:val="24"/>
        </w:rPr>
        <w:t>c) uczestniczył w turniejach organizowanych bądź odbywających się pod patronatem wojewódzkiego bądź krajowego związku sportowego”</w:t>
      </w:r>
      <w:r>
        <w:rPr>
          <w:sz w:val="24"/>
          <w:szCs w:val="24"/>
        </w:rPr>
        <w:t>.</w:t>
      </w:r>
      <w:r w:rsidRPr="00751DDB">
        <w:rPr>
          <w:sz w:val="24"/>
          <w:szCs w:val="24"/>
        </w:rPr>
        <w:t xml:space="preserve"> </w:t>
      </w:r>
    </w:p>
    <w:p w:rsidR="00302723" w:rsidRDefault="00F53343" w:rsidP="00850D82">
      <w:pPr>
        <w:suppressAutoHyphens/>
        <w:spacing w:after="0" w:line="360" w:lineRule="auto"/>
        <w:ind w:firstLine="708"/>
        <w:jc w:val="both"/>
        <w:rPr>
          <w:rFonts w:ascii="Calibri" w:eastAsia="Calibri" w:hAnsi="Calibri" w:cs="Calibri"/>
          <w:sz w:val="24"/>
          <w:szCs w:val="24"/>
        </w:rPr>
      </w:pPr>
      <w:r w:rsidRPr="00B15C49">
        <w:rPr>
          <w:rFonts w:cstheme="minorHAnsi"/>
          <w:sz w:val="24"/>
          <w:szCs w:val="24"/>
          <w:shd w:val="clear" w:color="auto" w:fill="FFFFFF"/>
        </w:rPr>
        <w:t>W ocenie orga</w:t>
      </w:r>
      <w:r w:rsidRPr="00B15C49">
        <w:rPr>
          <w:rFonts w:cstheme="minorHAnsi"/>
          <w:sz w:val="24"/>
          <w:szCs w:val="24"/>
          <w:shd w:val="clear" w:color="auto" w:fill="FFFFFF"/>
        </w:rPr>
        <w:t xml:space="preserve">nu nadzoru, za sprzeczne z art. 31 ust. 1 w zw. z art. 31 ust. 3 </w:t>
      </w:r>
      <w:proofErr w:type="spellStart"/>
      <w:r w:rsidRPr="00B15C49">
        <w:rPr>
          <w:rFonts w:cstheme="minorHAnsi"/>
          <w:sz w:val="24"/>
          <w:szCs w:val="24"/>
          <w:shd w:val="clear" w:color="auto" w:fill="FFFFFF"/>
        </w:rPr>
        <w:t>u.o.s</w:t>
      </w:r>
      <w:proofErr w:type="spellEnd"/>
      <w:r w:rsidRPr="00B15C49">
        <w:rPr>
          <w:rFonts w:cstheme="minorHAnsi"/>
          <w:sz w:val="24"/>
          <w:szCs w:val="24"/>
          <w:shd w:val="clear" w:color="auto" w:fill="FFFFFF"/>
        </w:rPr>
        <w:t xml:space="preserve">. uznać należy zapisy § 2 pkt 1, 2 oraz 4 kwestionowanej uchwały. </w:t>
      </w:r>
      <w:r w:rsidRPr="00B15C49">
        <w:rPr>
          <w:rFonts w:cstheme="minorHAnsi"/>
          <w:sz w:val="24"/>
          <w:szCs w:val="24"/>
        </w:rPr>
        <w:t>W wyroku z dnia 15 listopada 2017 r. sygn. II SA/</w:t>
      </w:r>
      <w:proofErr w:type="spellStart"/>
      <w:r w:rsidRPr="00B15C49">
        <w:rPr>
          <w:rFonts w:cstheme="minorHAnsi"/>
          <w:sz w:val="24"/>
          <w:szCs w:val="24"/>
        </w:rPr>
        <w:t>Łd</w:t>
      </w:r>
      <w:proofErr w:type="spellEnd"/>
      <w:r w:rsidRPr="00B15C49">
        <w:rPr>
          <w:rFonts w:cstheme="minorHAnsi"/>
          <w:sz w:val="24"/>
          <w:szCs w:val="24"/>
        </w:rPr>
        <w:t xml:space="preserve"> 673/17 Wojewódzki Sąd Administracyjny w Łodzi stwierdził, że: </w:t>
      </w:r>
      <w:r w:rsidRPr="00B15C49">
        <w:rPr>
          <w:rFonts w:cstheme="minorHAnsi"/>
          <w:i/>
          <w:sz w:val="24"/>
          <w:szCs w:val="24"/>
        </w:rPr>
        <w:t>,,W my</w:t>
      </w:r>
      <w:r w:rsidRPr="00B15C49">
        <w:rPr>
          <w:rFonts w:cstheme="minorHAnsi"/>
          <w:i/>
          <w:sz w:val="24"/>
          <w:szCs w:val="24"/>
        </w:rPr>
        <w:t xml:space="preserve">śl </w:t>
      </w:r>
      <w:hyperlink r:id="rId8" w:anchor="/document/17631344?unitId=art(31)ust(1)&amp;cm=DOCUMENT" w:history="1">
        <w:r w:rsidRPr="00B15C49">
          <w:rPr>
            <w:rFonts w:cstheme="minorHAnsi"/>
            <w:i/>
            <w:sz w:val="24"/>
            <w:szCs w:val="24"/>
          </w:rPr>
          <w:t>art. 31 ust. 1</w:t>
        </w:r>
      </w:hyperlink>
      <w:r w:rsidRPr="00B15C49">
        <w:rPr>
          <w:rFonts w:cstheme="minorHAnsi"/>
          <w:i/>
          <w:sz w:val="24"/>
          <w:szCs w:val="24"/>
        </w:rPr>
        <w:t xml:space="preserve"> w zw. z </w:t>
      </w:r>
      <w:hyperlink r:id="rId9" w:anchor="/document/17631344?unitId=art(31)ust(3)&amp;cm=DOCUMENT" w:history="1">
        <w:r w:rsidRPr="00B15C49">
          <w:rPr>
            <w:rFonts w:cstheme="minorHAnsi"/>
            <w:i/>
            <w:sz w:val="24"/>
            <w:szCs w:val="24"/>
          </w:rPr>
          <w:t>ust. 3</w:t>
        </w:r>
      </w:hyperlink>
      <w:r w:rsidRPr="00B15C49">
        <w:rPr>
          <w:rFonts w:cstheme="minorHAnsi"/>
          <w:i/>
          <w:sz w:val="24"/>
          <w:szCs w:val="24"/>
        </w:rPr>
        <w:t xml:space="preserve"> </w:t>
      </w:r>
      <w:proofErr w:type="spellStart"/>
      <w:r w:rsidRPr="00B15C49">
        <w:rPr>
          <w:rFonts w:cstheme="minorHAnsi"/>
          <w:i/>
          <w:sz w:val="24"/>
          <w:szCs w:val="24"/>
        </w:rPr>
        <w:t>u.o.s</w:t>
      </w:r>
      <w:proofErr w:type="spellEnd"/>
      <w:r w:rsidRPr="00B15C49">
        <w:rPr>
          <w:rFonts w:cstheme="minorHAnsi"/>
          <w:i/>
          <w:sz w:val="24"/>
          <w:szCs w:val="24"/>
        </w:rPr>
        <w:t>. stypendia sportowe, nagrody or</w:t>
      </w:r>
      <w:r w:rsidRPr="00B15C49">
        <w:rPr>
          <w:rFonts w:cstheme="minorHAnsi"/>
          <w:i/>
          <w:sz w:val="24"/>
          <w:szCs w:val="24"/>
        </w:rPr>
        <w:t xml:space="preserve">az wyróżnienia, o których mowa w tym przepisie, adresowane są do wszystkich osób fizycznych. Co nadto istotne, ustawodawca </w:t>
      </w:r>
      <w:r w:rsidRPr="00B15C49">
        <w:rPr>
          <w:rFonts w:cstheme="minorHAnsi"/>
          <w:b/>
          <w:i/>
          <w:sz w:val="24"/>
          <w:szCs w:val="24"/>
        </w:rPr>
        <w:t>nie uzależnia dopuszczalności przyznania świadczeń od statusu związanego z wiekiem (dziecko, młodzież)</w:t>
      </w:r>
      <w:r w:rsidRPr="00B15C49">
        <w:rPr>
          <w:rFonts w:cstheme="minorHAnsi"/>
          <w:i/>
          <w:sz w:val="24"/>
          <w:szCs w:val="24"/>
        </w:rPr>
        <w:t xml:space="preserve">, </w:t>
      </w:r>
      <w:r>
        <w:rPr>
          <w:rFonts w:cstheme="minorHAnsi"/>
          <w:i/>
          <w:sz w:val="24"/>
          <w:szCs w:val="24"/>
        </w:rPr>
        <w:br/>
      </w:r>
      <w:r w:rsidRPr="00B15C49">
        <w:rPr>
          <w:rFonts w:cstheme="minorHAnsi"/>
          <w:i/>
          <w:sz w:val="24"/>
          <w:szCs w:val="24"/>
        </w:rPr>
        <w:t>czy statusu zawodnika (amato</w:t>
      </w:r>
      <w:r w:rsidRPr="00B15C49">
        <w:rPr>
          <w:rFonts w:cstheme="minorHAnsi"/>
          <w:i/>
          <w:sz w:val="24"/>
          <w:szCs w:val="24"/>
        </w:rPr>
        <w:t>r, profesjonalny zawodnik sportowy posiadający licencję sportową, zrzeszony w klubie bądź niezrzeszony)”</w:t>
      </w:r>
      <w:r w:rsidRPr="00B15C49">
        <w:rPr>
          <w:rFonts w:cstheme="minorHAnsi"/>
          <w:sz w:val="24"/>
          <w:szCs w:val="24"/>
        </w:rPr>
        <w:t xml:space="preserve">. </w:t>
      </w:r>
      <w:r w:rsidRPr="00B15C49">
        <w:rPr>
          <w:rFonts w:cstheme="minorHAnsi"/>
          <w:sz w:val="24"/>
          <w:szCs w:val="24"/>
        </w:rPr>
        <w:t>Ponadto</w:t>
      </w:r>
      <w:r w:rsidRPr="00B15C49">
        <w:rPr>
          <w:rFonts w:cstheme="minorHAnsi"/>
          <w:sz w:val="24"/>
          <w:szCs w:val="24"/>
        </w:rPr>
        <w:t xml:space="preserve"> ocenie organu nadzoru unormowania dotyczące </w:t>
      </w:r>
      <w:r>
        <w:rPr>
          <w:rFonts w:cstheme="minorHAnsi"/>
          <w:sz w:val="24"/>
          <w:szCs w:val="24"/>
        </w:rPr>
        <w:lastRenderedPageBreak/>
        <w:t>wieku zawodnika</w:t>
      </w:r>
      <w:r w:rsidRPr="00B15C49">
        <w:rPr>
          <w:rFonts w:cstheme="minorHAnsi"/>
          <w:sz w:val="24"/>
          <w:szCs w:val="24"/>
        </w:rPr>
        <w:t xml:space="preserve"> - są wymogami, których ustawa nie przewiduje, a które bezpodstawnie zawężają krąg osób uprawnionych do uzyskania </w:t>
      </w:r>
      <w:r>
        <w:rPr>
          <w:rFonts w:cstheme="minorHAnsi"/>
          <w:sz w:val="24"/>
          <w:szCs w:val="24"/>
        </w:rPr>
        <w:t>stypendium</w:t>
      </w:r>
      <w:r w:rsidRPr="00B15C49">
        <w:rPr>
          <w:rFonts w:cstheme="minorHAnsi"/>
          <w:sz w:val="24"/>
          <w:szCs w:val="24"/>
        </w:rPr>
        <w:t>.</w:t>
      </w:r>
      <w:r>
        <w:rPr>
          <w:rFonts w:cstheme="minorHAnsi"/>
          <w:sz w:val="24"/>
          <w:szCs w:val="24"/>
        </w:rPr>
        <w:t xml:space="preserve"> </w:t>
      </w:r>
      <w:r w:rsidRPr="00B15C49">
        <w:rPr>
          <w:rFonts w:cstheme="minorHAnsi"/>
          <w:sz w:val="24"/>
          <w:szCs w:val="24"/>
        </w:rPr>
        <w:t>W orzecznictwie podkreśla się, że: ,,</w:t>
      </w:r>
      <w:r w:rsidRPr="00B15C49">
        <w:rPr>
          <w:rFonts w:cstheme="minorHAnsi"/>
          <w:i/>
          <w:sz w:val="24"/>
          <w:szCs w:val="24"/>
          <w:shd w:val="clear" w:color="auto" w:fill="FFFFFF"/>
        </w:rPr>
        <w:t>Nie budzi wobec tego żadnych wątpliwości, że adresatami uchwały powinny być wszystkie osoby f</w:t>
      </w:r>
      <w:r w:rsidRPr="00B15C49">
        <w:rPr>
          <w:rFonts w:cstheme="minorHAnsi"/>
          <w:i/>
          <w:sz w:val="24"/>
          <w:szCs w:val="24"/>
          <w:shd w:val="clear" w:color="auto" w:fill="FFFFFF"/>
        </w:rPr>
        <w:t xml:space="preserve">izyczne, będące mieszkańcami gminy. W przeciwnym wypadku, a z taką sytuacją mamy do czynienia na gruncie rozpatrywanej sprawy, regulacje uchwały pozostają w sprzeczności z art. 31 </w:t>
      </w:r>
      <w:proofErr w:type="spellStart"/>
      <w:r w:rsidRPr="00B15C49">
        <w:rPr>
          <w:rFonts w:cstheme="minorHAnsi"/>
          <w:i/>
          <w:sz w:val="24"/>
          <w:szCs w:val="24"/>
          <w:shd w:val="clear" w:color="auto" w:fill="FFFFFF"/>
        </w:rPr>
        <w:t>u.o.s</w:t>
      </w:r>
      <w:proofErr w:type="spellEnd"/>
      <w:r w:rsidRPr="00B15C49">
        <w:rPr>
          <w:rFonts w:cstheme="minorHAnsi"/>
          <w:i/>
          <w:sz w:val="24"/>
          <w:szCs w:val="24"/>
          <w:shd w:val="clear" w:color="auto" w:fill="FFFFFF"/>
        </w:rPr>
        <w:t>. oraz konstytucyjnymi zasadami sprawiedliwości społecznej (art. 2 Kons</w:t>
      </w:r>
      <w:r w:rsidRPr="00B15C49">
        <w:rPr>
          <w:rFonts w:cstheme="minorHAnsi"/>
          <w:i/>
          <w:sz w:val="24"/>
          <w:szCs w:val="24"/>
          <w:shd w:val="clear" w:color="auto" w:fill="FFFFFF"/>
        </w:rPr>
        <w:t xml:space="preserve">tytucji RP) i równości obywateli wobec prawa (art. 32 Konstytucji RP) oraz art. 94 Konstytucji RP” </w:t>
      </w:r>
      <w:r w:rsidRPr="00B15C49">
        <w:rPr>
          <w:rFonts w:cstheme="minorHAnsi"/>
          <w:sz w:val="24"/>
          <w:szCs w:val="24"/>
          <w:shd w:val="clear" w:color="auto" w:fill="FFFFFF"/>
        </w:rPr>
        <w:t>(</w:t>
      </w:r>
      <w:r>
        <w:rPr>
          <w:rFonts w:cstheme="minorHAnsi"/>
          <w:sz w:val="24"/>
          <w:szCs w:val="24"/>
          <w:shd w:val="clear" w:color="auto" w:fill="FFFFFF"/>
        </w:rPr>
        <w:t>wyrok Wojewódzkiego Sądu Administracyjnego w Łodzi z dnia 15 października 2020 r. sygn. akt II SA/</w:t>
      </w:r>
      <w:proofErr w:type="spellStart"/>
      <w:r>
        <w:rPr>
          <w:rFonts w:cstheme="minorHAnsi"/>
          <w:sz w:val="24"/>
          <w:szCs w:val="24"/>
          <w:shd w:val="clear" w:color="auto" w:fill="FFFFFF"/>
        </w:rPr>
        <w:t>Łd</w:t>
      </w:r>
      <w:proofErr w:type="spellEnd"/>
      <w:r>
        <w:rPr>
          <w:rFonts w:cstheme="minorHAnsi"/>
          <w:sz w:val="24"/>
          <w:szCs w:val="24"/>
          <w:shd w:val="clear" w:color="auto" w:fill="FFFFFF"/>
        </w:rPr>
        <w:t xml:space="preserve"> 497/20</w:t>
      </w:r>
      <w:r w:rsidRPr="00B15C49">
        <w:rPr>
          <w:rFonts w:cstheme="minorHAnsi"/>
          <w:sz w:val="24"/>
          <w:szCs w:val="24"/>
          <w:shd w:val="clear" w:color="auto" w:fill="FFFFFF"/>
        </w:rPr>
        <w:t>)</w:t>
      </w:r>
      <w:r>
        <w:rPr>
          <w:rFonts w:cstheme="minorHAnsi"/>
          <w:sz w:val="24"/>
          <w:szCs w:val="24"/>
          <w:shd w:val="clear" w:color="auto" w:fill="FFFFFF"/>
        </w:rPr>
        <w:t>.</w:t>
      </w:r>
      <w:r w:rsidRPr="00A90EB7">
        <w:rPr>
          <w:rFonts w:ascii="Calibri" w:eastAsia="Calibri" w:hAnsi="Calibri" w:cs="Calibri"/>
          <w:sz w:val="24"/>
          <w:szCs w:val="24"/>
        </w:rPr>
        <w:t xml:space="preserve"> </w:t>
      </w:r>
    </w:p>
    <w:p w:rsidR="00220E9B" w:rsidRPr="00B15C49" w:rsidRDefault="00F53343" w:rsidP="00291053">
      <w:pPr>
        <w:suppressAutoHyphens/>
        <w:spacing w:after="0" w:line="360" w:lineRule="auto"/>
        <w:ind w:firstLine="708"/>
        <w:jc w:val="both"/>
        <w:rPr>
          <w:rFonts w:cstheme="minorHAnsi"/>
          <w:sz w:val="24"/>
          <w:szCs w:val="24"/>
        </w:rPr>
      </w:pPr>
      <w:r>
        <w:rPr>
          <w:rFonts w:ascii="Calibri" w:eastAsia="Times New Roman" w:hAnsi="Calibri" w:cs="Calibri"/>
          <w:sz w:val="24"/>
          <w:szCs w:val="24"/>
          <w:lang w:eastAsia="pl-PL"/>
        </w:rPr>
        <w:t>W</w:t>
      </w:r>
      <w:r>
        <w:rPr>
          <w:rFonts w:ascii="Calibri" w:eastAsia="Times New Roman" w:hAnsi="Calibri" w:cs="Calibri"/>
          <w:sz w:val="24"/>
          <w:szCs w:val="24"/>
          <w:lang w:eastAsia="pl-PL"/>
        </w:rPr>
        <w:t xml:space="preserve"> </w:t>
      </w:r>
      <w:r w:rsidRPr="00FE3D3B">
        <w:rPr>
          <w:rFonts w:cstheme="minorHAnsi"/>
          <w:sz w:val="24"/>
          <w:szCs w:val="24"/>
        </w:rPr>
        <w:t>§</w:t>
      </w:r>
      <w:r w:rsidRPr="00FE3D3B">
        <w:rPr>
          <w:sz w:val="24"/>
          <w:szCs w:val="24"/>
        </w:rPr>
        <w:t xml:space="preserve"> 2 </w:t>
      </w:r>
      <w:r>
        <w:rPr>
          <w:sz w:val="24"/>
          <w:szCs w:val="24"/>
        </w:rPr>
        <w:t>pkt 2</w:t>
      </w:r>
      <w:r w:rsidRPr="00FE3D3B">
        <w:rPr>
          <w:sz w:val="24"/>
          <w:szCs w:val="24"/>
        </w:rPr>
        <w:t xml:space="preserve"> Rada </w:t>
      </w:r>
      <w:r>
        <w:rPr>
          <w:sz w:val="24"/>
          <w:szCs w:val="24"/>
        </w:rPr>
        <w:t xml:space="preserve">Miasta </w:t>
      </w:r>
      <w:r w:rsidRPr="00FE3D3B">
        <w:rPr>
          <w:sz w:val="24"/>
          <w:szCs w:val="24"/>
        </w:rPr>
        <w:t xml:space="preserve">postanowiła o przyznaniu </w:t>
      </w:r>
      <w:r>
        <w:rPr>
          <w:sz w:val="24"/>
          <w:szCs w:val="24"/>
        </w:rPr>
        <w:t>stypendium</w:t>
      </w:r>
      <w:r w:rsidRPr="00FE3D3B">
        <w:rPr>
          <w:sz w:val="24"/>
          <w:szCs w:val="24"/>
        </w:rPr>
        <w:t xml:space="preserve"> </w:t>
      </w:r>
      <w:r>
        <w:rPr>
          <w:sz w:val="24"/>
          <w:szCs w:val="24"/>
        </w:rPr>
        <w:t xml:space="preserve">zawodnikowi, który </w:t>
      </w:r>
      <w:r w:rsidRPr="00FE3D3B">
        <w:rPr>
          <w:sz w:val="24"/>
          <w:szCs w:val="24"/>
        </w:rPr>
        <w:t xml:space="preserve"> </w:t>
      </w:r>
      <w:r w:rsidRPr="00FE3D3B">
        <w:rPr>
          <w:i/>
          <w:sz w:val="24"/>
          <w:szCs w:val="24"/>
        </w:rPr>
        <w:t>,,</w:t>
      </w:r>
      <w:r>
        <w:rPr>
          <w:i/>
          <w:sz w:val="24"/>
          <w:szCs w:val="24"/>
        </w:rPr>
        <w:t xml:space="preserve">aktywnie </w:t>
      </w:r>
      <w:r w:rsidRPr="00FE3D3B">
        <w:rPr>
          <w:i/>
          <w:sz w:val="24"/>
          <w:szCs w:val="24"/>
        </w:rPr>
        <w:t>prom</w:t>
      </w:r>
      <w:r>
        <w:rPr>
          <w:i/>
          <w:sz w:val="24"/>
          <w:szCs w:val="24"/>
        </w:rPr>
        <w:t>ował</w:t>
      </w:r>
      <w:r w:rsidRPr="00FE3D3B">
        <w:rPr>
          <w:i/>
          <w:sz w:val="24"/>
          <w:szCs w:val="24"/>
        </w:rPr>
        <w:t xml:space="preserve"> Miasto Kobyłka</w:t>
      </w:r>
      <w:r>
        <w:rPr>
          <w:i/>
          <w:sz w:val="24"/>
          <w:szCs w:val="24"/>
        </w:rPr>
        <w:t>”.</w:t>
      </w:r>
      <w:r w:rsidRPr="00FE3D3B">
        <w:rPr>
          <w:i/>
          <w:sz w:val="24"/>
          <w:szCs w:val="24"/>
        </w:rPr>
        <w:t xml:space="preserve"> </w:t>
      </w:r>
      <w:r w:rsidRPr="00C8556A">
        <w:rPr>
          <w:sz w:val="24"/>
          <w:szCs w:val="24"/>
        </w:rPr>
        <w:t>W ocenie organu nadzoru promowanie</w:t>
      </w:r>
      <w:r>
        <w:rPr>
          <w:rFonts w:cstheme="minorHAnsi"/>
          <w:sz w:val="24"/>
          <w:szCs w:val="24"/>
          <w:shd w:val="clear" w:color="auto" w:fill="FFFFFF"/>
        </w:rPr>
        <w:t xml:space="preserve"> </w:t>
      </w:r>
      <w:r>
        <w:rPr>
          <w:rFonts w:cstheme="minorHAnsi"/>
          <w:sz w:val="24"/>
          <w:szCs w:val="24"/>
          <w:shd w:val="clear" w:color="auto" w:fill="FFFFFF"/>
        </w:rPr>
        <w:t>aktywnego</w:t>
      </w:r>
      <w:r w:rsidRPr="00C8556A">
        <w:rPr>
          <w:rFonts w:cstheme="minorHAnsi"/>
          <w:sz w:val="24"/>
          <w:szCs w:val="24"/>
          <w:shd w:val="clear" w:color="auto" w:fill="FFFFFF"/>
        </w:rPr>
        <w:t xml:space="preserve"> wizerunku </w:t>
      </w:r>
      <w:r>
        <w:rPr>
          <w:rFonts w:cstheme="minorHAnsi"/>
          <w:sz w:val="24"/>
          <w:szCs w:val="24"/>
          <w:shd w:val="clear" w:color="auto" w:fill="FFFFFF"/>
        </w:rPr>
        <w:t>M</w:t>
      </w:r>
      <w:r w:rsidRPr="00C8556A">
        <w:rPr>
          <w:rFonts w:cstheme="minorHAnsi"/>
          <w:sz w:val="24"/>
          <w:szCs w:val="24"/>
          <w:shd w:val="clear" w:color="auto" w:fill="FFFFFF"/>
        </w:rPr>
        <w:t>iasta, nie mo</w:t>
      </w:r>
      <w:r>
        <w:rPr>
          <w:rFonts w:cstheme="minorHAnsi"/>
          <w:sz w:val="24"/>
          <w:szCs w:val="24"/>
          <w:shd w:val="clear" w:color="auto" w:fill="FFFFFF"/>
        </w:rPr>
        <w:t>że</w:t>
      </w:r>
      <w:r w:rsidRPr="00C8556A">
        <w:rPr>
          <w:rFonts w:cstheme="minorHAnsi"/>
          <w:sz w:val="24"/>
          <w:szCs w:val="24"/>
          <w:shd w:val="clear" w:color="auto" w:fill="FFFFFF"/>
        </w:rPr>
        <w:t xml:space="preserve"> być przesłank</w:t>
      </w:r>
      <w:r>
        <w:rPr>
          <w:rFonts w:cstheme="minorHAnsi"/>
          <w:sz w:val="24"/>
          <w:szCs w:val="24"/>
          <w:shd w:val="clear" w:color="auto" w:fill="FFFFFF"/>
        </w:rPr>
        <w:t>ą</w:t>
      </w:r>
      <w:r w:rsidRPr="00C8556A">
        <w:rPr>
          <w:rFonts w:cstheme="minorHAnsi"/>
          <w:sz w:val="24"/>
          <w:szCs w:val="24"/>
          <w:shd w:val="clear" w:color="auto" w:fill="FFFFFF"/>
        </w:rPr>
        <w:t xml:space="preserve"> decydując</w:t>
      </w:r>
      <w:r>
        <w:rPr>
          <w:rFonts w:cstheme="minorHAnsi"/>
          <w:sz w:val="24"/>
          <w:szCs w:val="24"/>
          <w:shd w:val="clear" w:color="auto" w:fill="FFFFFF"/>
        </w:rPr>
        <w:t>ą</w:t>
      </w:r>
      <w:r w:rsidRPr="00C8556A">
        <w:rPr>
          <w:rFonts w:cstheme="minorHAnsi"/>
          <w:sz w:val="24"/>
          <w:szCs w:val="24"/>
          <w:shd w:val="clear" w:color="auto" w:fill="FFFFFF"/>
        </w:rPr>
        <w:t xml:space="preserve"> o istniejącym prawie do </w:t>
      </w:r>
      <w:r>
        <w:rPr>
          <w:rFonts w:cstheme="minorHAnsi"/>
          <w:sz w:val="24"/>
          <w:szCs w:val="24"/>
          <w:shd w:val="clear" w:color="auto" w:fill="FFFFFF"/>
        </w:rPr>
        <w:t>przyznawania stypendiów sportowych</w:t>
      </w:r>
      <w:r w:rsidRPr="00C8556A">
        <w:rPr>
          <w:rFonts w:cstheme="minorHAnsi"/>
          <w:sz w:val="24"/>
          <w:szCs w:val="24"/>
          <w:shd w:val="clear" w:color="auto" w:fill="FFFFFF"/>
        </w:rPr>
        <w:t xml:space="preserve">. </w:t>
      </w:r>
      <w:r>
        <w:rPr>
          <w:rFonts w:cstheme="minorHAnsi"/>
          <w:sz w:val="24"/>
          <w:szCs w:val="24"/>
          <w:shd w:val="clear" w:color="auto" w:fill="FFFFFF"/>
        </w:rPr>
        <w:t>Ponadto</w:t>
      </w:r>
      <w:r w:rsidRPr="00C8556A">
        <w:rPr>
          <w:rFonts w:cstheme="minorHAnsi"/>
          <w:sz w:val="24"/>
          <w:szCs w:val="24"/>
          <w:shd w:val="clear" w:color="auto" w:fill="FFFFFF"/>
        </w:rPr>
        <w:t xml:space="preserve"> przepis art. 31 ust. 1 i 3 </w:t>
      </w:r>
      <w:proofErr w:type="spellStart"/>
      <w:r w:rsidRPr="00C8556A">
        <w:rPr>
          <w:rFonts w:cstheme="minorHAnsi"/>
          <w:sz w:val="24"/>
          <w:szCs w:val="24"/>
          <w:shd w:val="clear" w:color="auto" w:fill="FFFFFF"/>
        </w:rPr>
        <w:t>u.</w:t>
      </w:r>
      <w:r>
        <w:rPr>
          <w:rFonts w:cstheme="minorHAnsi"/>
          <w:sz w:val="24"/>
          <w:szCs w:val="24"/>
          <w:shd w:val="clear" w:color="auto" w:fill="FFFFFF"/>
        </w:rPr>
        <w:t>o.</w:t>
      </w:r>
      <w:r w:rsidRPr="00C8556A">
        <w:rPr>
          <w:rFonts w:cstheme="minorHAnsi"/>
          <w:sz w:val="24"/>
          <w:szCs w:val="24"/>
          <w:shd w:val="clear" w:color="auto" w:fill="FFFFFF"/>
        </w:rPr>
        <w:t>s</w:t>
      </w:r>
      <w:proofErr w:type="spellEnd"/>
      <w:r w:rsidRPr="00C8556A">
        <w:rPr>
          <w:rFonts w:cstheme="minorHAnsi"/>
          <w:sz w:val="24"/>
          <w:szCs w:val="24"/>
          <w:shd w:val="clear" w:color="auto" w:fill="FFFFFF"/>
        </w:rPr>
        <w:t>. nie da</w:t>
      </w:r>
      <w:r>
        <w:rPr>
          <w:rFonts w:cstheme="minorHAnsi"/>
          <w:sz w:val="24"/>
          <w:szCs w:val="24"/>
          <w:shd w:val="clear" w:color="auto" w:fill="FFFFFF"/>
        </w:rPr>
        <w:t>je</w:t>
      </w:r>
      <w:r w:rsidRPr="00C8556A">
        <w:rPr>
          <w:rFonts w:cstheme="minorHAnsi"/>
          <w:sz w:val="24"/>
          <w:szCs w:val="24"/>
          <w:shd w:val="clear" w:color="auto" w:fill="FFFFFF"/>
        </w:rPr>
        <w:t xml:space="preserve"> upoważnienia do nakładania w drodze uchwały obowiązków na </w:t>
      </w:r>
      <w:r>
        <w:rPr>
          <w:rFonts w:cstheme="minorHAnsi"/>
          <w:sz w:val="24"/>
          <w:szCs w:val="24"/>
          <w:shd w:val="clear" w:color="auto" w:fill="FFFFFF"/>
        </w:rPr>
        <w:t>wnioskodawcę</w:t>
      </w:r>
      <w:r>
        <w:rPr>
          <w:rFonts w:cstheme="minorHAnsi"/>
          <w:sz w:val="24"/>
          <w:szCs w:val="24"/>
          <w:shd w:val="clear" w:color="auto" w:fill="FFFFFF"/>
        </w:rPr>
        <w:t xml:space="preserve">. </w:t>
      </w:r>
      <w:r>
        <w:rPr>
          <w:rFonts w:cstheme="minorHAnsi"/>
          <w:sz w:val="24"/>
          <w:szCs w:val="24"/>
        </w:rPr>
        <w:t>Z kolei</w:t>
      </w:r>
      <w:r>
        <w:rPr>
          <w:rFonts w:ascii="Calibri" w:eastAsia="Calibri" w:hAnsi="Calibri" w:cs="Calibri"/>
          <w:sz w:val="24"/>
          <w:szCs w:val="24"/>
        </w:rPr>
        <w:t xml:space="preserve"> </w:t>
      </w:r>
      <w:r>
        <w:rPr>
          <w:rFonts w:ascii="Calibri" w:eastAsia="Times New Roman" w:hAnsi="Calibri" w:cs="Calibri"/>
          <w:sz w:val="24"/>
          <w:szCs w:val="24"/>
          <w:lang w:eastAsia="pl-PL"/>
        </w:rPr>
        <w:t xml:space="preserve">w </w:t>
      </w:r>
      <w:r w:rsidRPr="006F6213">
        <w:rPr>
          <w:rFonts w:cstheme="minorHAnsi"/>
          <w:sz w:val="24"/>
          <w:szCs w:val="24"/>
        </w:rPr>
        <w:t xml:space="preserve">§ 2 </w:t>
      </w:r>
      <w:r>
        <w:rPr>
          <w:rFonts w:cstheme="minorHAnsi"/>
          <w:sz w:val="24"/>
          <w:szCs w:val="24"/>
        </w:rPr>
        <w:t>pkt 4 Rada Miasta</w:t>
      </w:r>
      <w:r w:rsidRPr="006F6213">
        <w:rPr>
          <w:rFonts w:cstheme="minorHAnsi"/>
          <w:sz w:val="24"/>
          <w:szCs w:val="24"/>
        </w:rPr>
        <w:t xml:space="preserve"> </w:t>
      </w:r>
      <w:r>
        <w:rPr>
          <w:rFonts w:cstheme="minorHAnsi"/>
          <w:sz w:val="24"/>
          <w:szCs w:val="24"/>
        </w:rPr>
        <w:t xml:space="preserve">uzależniła przyznanie </w:t>
      </w:r>
      <w:r>
        <w:rPr>
          <w:rFonts w:cstheme="minorHAnsi"/>
          <w:sz w:val="24"/>
          <w:szCs w:val="24"/>
        </w:rPr>
        <w:t xml:space="preserve">stypendium zawodnikowi, który </w:t>
      </w:r>
      <w:r w:rsidRPr="00650E0C">
        <w:rPr>
          <w:rFonts w:cstheme="minorHAnsi"/>
          <w:i/>
          <w:sz w:val="24"/>
          <w:szCs w:val="24"/>
        </w:rPr>
        <w:t>,,</w:t>
      </w:r>
      <w:r>
        <w:rPr>
          <w:rFonts w:cstheme="minorHAnsi"/>
          <w:i/>
          <w:sz w:val="24"/>
          <w:szCs w:val="24"/>
        </w:rPr>
        <w:t xml:space="preserve">wykazuje się </w:t>
      </w:r>
      <w:r w:rsidRPr="00650E0C">
        <w:rPr>
          <w:rFonts w:cstheme="minorHAnsi"/>
          <w:i/>
          <w:sz w:val="24"/>
          <w:szCs w:val="24"/>
        </w:rPr>
        <w:t xml:space="preserve">nienaganną postawą sportową, </w:t>
      </w:r>
      <w:r>
        <w:rPr>
          <w:rFonts w:cstheme="minorHAnsi"/>
          <w:i/>
          <w:sz w:val="24"/>
          <w:szCs w:val="24"/>
        </w:rPr>
        <w:br/>
      </w:r>
      <w:r w:rsidRPr="00650E0C">
        <w:rPr>
          <w:rFonts w:cstheme="minorHAnsi"/>
          <w:i/>
          <w:sz w:val="24"/>
          <w:szCs w:val="24"/>
        </w:rPr>
        <w:t xml:space="preserve">a </w:t>
      </w:r>
      <w:r w:rsidRPr="00650E0C">
        <w:rPr>
          <w:rFonts w:cstheme="minorHAnsi"/>
          <w:i/>
          <w:sz w:val="24"/>
          <w:szCs w:val="24"/>
        </w:rPr>
        <w:t xml:space="preserve">zwłaszcza przestrzega zasady fair </w:t>
      </w:r>
      <w:proofErr w:type="spellStart"/>
      <w:r w:rsidRPr="00650E0C">
        <w:rPr>
          <w:rFonts w:cstheme="minorHAnsi"/>
          <w:i/>
          <w:sz w:val="24"/>
          <w:szCs w:val="24"/>
        </w:rPr>
        <w:t>play</w:t>
      </w:r>
      <w:proofErr w:type="spellEnd"/>
      <w:r w:rsidRPr="00650E0C">
        <w:rPr>
          <w:rFonts w:cstheme="minorHAnsi"/>
          <w:i/>
          <w:sz w:val="24"/>
          <w:szCs w:val="24"/>
        </w:rPr>
        <w:t xml:space="preserve"> we współzawodnictwie sportowym</w:t>
      </w:r>
      <w:r>
        <w:rPr>
          <w:rFonts w:cstheme="minorHAnsi"/>
          <w:i/>
          <w:sz w:val="24"/>
          <w:szCs w:val="24"/>
        </w:rPr>
        <w:t xml:space="preserve"> (…)</w:t>
      </w:r>
      <w:r w:rsidRPr="00650E0C">
        <w:rPr>
          <w:rFonts w:cstheme="minorHAnsi"/>
          <w:i/>
          <w:sz w:val="24"/>
          <w:szCs w:val="24"/>
        </w:rPr>
        <w:t>”</w:t>
      </w:r>
      <w:r>
        <w:rPr>
          <w:rFonts w:cstheme="minorHAnsi"/>
          <w:i/>
          <w:sz w:val="24"/>
          <w:szCs w:val="24"/>
        </w:rPr>
        <w:t xml:space="preserve">. </w:t>
      </w:r>
      <w:r>
        <w:rPr>
          <w:rFonts w:cstheme="minorHAnsi"/>
          <w:sz w:val="24"/>
          <w:szCs w:val="24"/>
        </w:rPr>
        <w:t xml:space="preserve">Organ nadzoru </w:t>
      </w:r>
      <w:r>
        <w:rPr>
          <w:rFonts w:cstheme="minorHAnsi"/>
          <w:sz w:val="24"/>
          <w:szCs w:val="24"/>
        </w:rPr>
        <w:t>wskazuje</w:t>
      </w:r>
      <w:r>
        <w:rPr>
          <w:rFonts w:cstheme="minorHAnsi"/>
          <w:sz w:val="24"/>
          <w:szCs w:val="24"/>
        </w:rPr>
        <w:t xml:space="preserve">, </w:t>
      </w:r>
      <w:r>
        <w:rPr>
          <w:rFonts w:cstheme="minorHAnsi"/>
          <w:sz w:val="24"/>
          <w:szCs w:val="24"/>
        </w:rPr>
        <w:t xml:space="preserve">że </w:t>
      </w:r>
      <w:r w:rsidRPr="00FE3D3B">
        <w:rPr>
          <w:rFonts w:cstheme="minorHAnsi"/>
          <w:sz w:val="24"/>
          <w:szCs w:val="24"/>
          <w:shd w:val="clear" w:color="auto" w:fill="FFFFFF"/>
        </w:rPr>
        <w:t xml:space="preserve">ustawodawca </w:t>
      </w:r>
      <w:r>
        <w:rPr>
          <w:rFonts w:cstheme="minorHAnsi"/>
          <w:sz w:val="24"/>
          <w:szCs w:val="24"/>
          <w:shd w:val="clear" w:color="auto" w:fill="FFFFFF"/>
        </w:rPr>
        <w:t xml:space="preserve">również </w:t>
      </w:r>
      <w:r w:rsidRPr="00FE3D3B">
        <w:rPr>
          <w:rFonts w:cstheme="minorHAnsi"/>
          <w:sz w:val="24"/>
          <w:szCs w:val="24"/>
          <w:shd w:val="clear" w:color="auto" w:fill="FFFFFF"/>
        </w:rPr>
        <w:t>nie uzależnia dopuszczalności przyznania świadcze</w:t>
      </w:r>
      <w:r>
        <w:rPr>
          <w:rFonts w:cstheme="minorHAnsi"/>
          <w:sz w:val="24"/>
          <w:szCs w:val="24"/>
          <w:shd w:val="clear" w:color="auto" w:fill="FFFFFF"/>
        </w:rPr>
        <w:t>nia w postaci stypendium sportowego</w:t>
      </w:r>
      <w:r w:rsidRPr="00FE3D3B">
        <w:rPr>
          <w:rFonts w:cstheme="minorHAnsi"/>
          <w:sz w:val="24"/>
          <w:szCs w:val="24"/>
          <w:shd w:val="clear" w:color="auto" w:fill="FFFFFF"/>
        </w:rPr>
        <w:t xml:space="preserve"> </w:t>
      </w:r>
      <w:r w:rsidRPr="0066410C">
        <w:rPr>
          <w:rFonts w:cstheme="minorHAnsi"/>
          <w:sz w:val="24"/>
          <w:szCs w:val="24"/>
          <w:shd w:val="clear" w:color="auto" w:fill="FFFFFF"/>
        </w:rPr>
        <w:t xml:space="preserve">od </w:t>
      </w:r>
      <w:r w:rsidRPr="0066410C">
        <w:rPr>
          <w:sz w:val="24"/>
          <w:szCs w:val="24"/>
        </w:rPr>
        <w:t>wykazania nienagannej</w:t>
      </w:r>
      <w:r w:rsidRPr="0066410C">
        <w:rPr>
          <w:rFonts w:cstheme="minorHAnsi"/>
          <w:sz w:val="24"/>
          <w:szCs w:val="24"/>
          <w:shd w:val="clear" w:color="auto" w:fill="FFFFFF"/>
        </w:rPr>
        <w:t xml:space="preserve"> postawy sportowej</w:t>
      </w:r>
      <w:r>
        <w:rPr>
          <w:rFonts w:cstheme="minorHAnsi"/>
          <w:sz w:val="24"/>
          <w:szCs w:val="24"/>
          <w:shd w:val="clear" w:color="auto" w:fill="FFFFFF"/>
        </w:rPr>
        <w:t xml:space="preserve">. W </w:t>
      </w:r>
      <w:r w:rsidRPr="00FE3D3B">
        <w:rPr>
          <w:rFonts w:cstheme="minorHAnsi"/>
          <w:sz w:val="24"/>
          <w:szCs w:val="24"/>
          <w:shd w:val="clear" w:color="auto" w:fill="FFFFFF"/>
        </w:rPr>
        <w:t>wy</w:t>
      </w:r>
      <w:r w:rsidRPr="00FE3D3B">
        <w:rPr>
          <w:rFonts w:cstheme="minorHAnsi"/>
          <w:sz w:val="24"/>
          <w:szCs w:val="24"/>
          <w:shd w:val="clear" w:color="auto" w:fill="FFFFFF"/>
        </w:rPr>
        <w:t>rok</w:t>
      </w:r>
      <w:r>
        <w:rPr>
          <w:rFonts w:cstheme="minorHAnsi"/>
          <w:sz w:val="24"/>
          <w:szCs w:val="24"/>
          <w:shd w:val="clear" w:color="auto" w:fill="FFFFFF"/>
        </w:rPr>
        <w:t>u</w:t>
      </w:r>
      <w:r w:rsidRPr="00FE3D3B">
        <w:rPr>
          <w:rFonts w:cstheme="minorHAnsi"/>
          <w:sz w:val="24"/>
          <w:szCs w:val="24"/>
          <w:shd w:val="clear" w:color="auto" w:fill="FFFFFF"/>
        </w:rPr>
        <w:t xml:space="preserve"> z dnia </w:t>
      </w:r>
      <w:r>
        <w:rPr>
          <w:rFonts w:cstheme="minorHAnsi"/>
          <w:sz w:val="24"/>
          <w:szCs w:val="24"/>
          <w:shd w:val="clear" w:color="auto" w:fill="FFFFFF"/>
        </w:rPr>
        <w:br/>
      </w:r>
      <w:r w:rsidRPr="00FE3D3B">
        <w:rPr>
          <w:rFonts w:cstheme="minorHAnsi"/>
          <w:sz w:val="24"/>
          <w:szCs w:val="24"/>
          <w:shd w:val="clear" w:color="auto" w:fill="FFFFFF"/>
        </w:rPr>
        <w:t xml:space="preserve">19 października 2017 r. sygn. akt II </w:t>
      </w:r>
      <w:proofErr w:type="spellStart"/>
      <w:r w:rsidRPr="00FE3D3B">
        <w:rPr>
          <w:rFonts w:cstheme="minorHAnsi"/>
          <w:sz w:val="24"/>
          <w:szCs w:val="24"/>
          <w:shd w:val="clear" w:color="auto" w:fill="FFFFFF"/>
        </w:rPr>
        <w:t>Sa</w:t>
      </w:r>
      <w:proofErr w:type="spellEnd"/>
      <w:r w:rsidRPr="00FE3D3B">
        <w:rPr>
          <w:rFonts w:cstheme="minorHAnsi"/>
          <w:sz w:val="24"/>
          <w:szCs w:val="24"/>
          <w:shd w:val="clear" w:color="auto" w:fill="FFFFFF"/>
        </w:rPr>
        <w:t>/</w:t>
      </w:r>
      <w:proofErr w:type="spellStart"/>
      <w:r w:rsidRPr="00FE3D3B">
        <w:rPr>
          <w:rFonts w:cstheme="minorHAnsi"/>
          <w:sz w:val="24"/>
          <w:szCs w:val="24"/>
          <w:shd w:val="clear" w:color="auto" w:fill="FFFFFF"/>
        </w:rPr>
        <w:t>Łd</w:t>
      </w:r>
      <w:proofErr w:type="spellEnd"/>
      <w:r w:rsidRPr="00FE3D3B">
        <w:rPr>
          <w:rFonts w:cstheme="minorHAnsi"/>
          <w:sz w:val="24"/>
          <w:szCs w:val="24"/>
          <w:shd w:val="clear" w:color="auto" w:fill="FFFFFF"/>
        </w:rPr>
        <w:t xml:space="preserve"> 660/17</w:t>
      </w:r>
      <w:r>
        <w:rPr>
          <w:rFonts w:cstheme="minorHAnsi"/>
          <w:sz w:val="24"/>
          <w:szCs w:val="24"/>
          <w:shd w:val="clear" w:color="auto" w:fill="FFFFFF"/>
        </w:rPr>
        <w:t xml:space="preserve"> </w:t>
      </w:r>
      <w:r w:rsidRPr="00FE3D3B">
        <w:rPr>
          <w:rFonts w:cstheme="minorHAnsi"/>
          <w:sz w:val="24"/>
          <w:szCs w:val="24"/>
          <w:shd w:val="clear" w:color="auto" w:fill="FFFFFF"/>
        </w:rPr>
        <w:t>Wojewódzki Sąd</w:t>
      </w:r>
      <w:r>
        <w:rPr>
          <w:rFonts w:cstheme="minorHAnsi"/>
          <w:sz w:val="24"/>
          <w:szCs w:val="24"/>
          <w:shd w:val="clear" w:color="auto" w:fill="FFFFFF"/>
        </w:rPr>
        <w:t xml:space="preserve"> A</w:t>
      </w:r>
      <w:r w:rsidRPr="00FE3D3B">
        <w:rPr>
          <w:rFonts w:cstheme="minorHAnsi"/>
          <w:sz w:val="24"/>
          <w:szCs w:val="24"/>
          <w:shd w:val="clear" w:color="auto" w:fill="FFFFFF"/>
        </w:rPr>
        <w:t>dministracyjn</w:t>
      </w:r>
      <w:r>
        <w:rPr>
          <w:rFonts w:cstheme="minorHAnsi"/>
          <w:sz w:val="24"/>
          <w:szCs w:val="24"/>
          <w:shd w:val="clear" w:color="auto" w:fill="FFFFFF"/>
        </w:rPr>
        <w:t>y</w:t>
      </w:r>
      <w:r w:rsidRPr="00FE3D3B">
        <w:rPr>
          <w:rFonts w:cstheme="minorHAnsi"/>
          <w:sz w:val="24"/>
          <w:szCs w:val="24"/>
          <w:shd w:val="clear" w:color="auto" w:fill="FFFFFF"/>
        </w:rPr>
        <w:t xml:space="preserve"> w </w:t>
      </w:r>
      <w:r>
        <w:rPr>
          <w:rFonts w:cstheme="minorHAnsi"/>
          <w:sz w:val="24"/>
          <w:szCs w:val="24"/>
          <w:shd w:val="clear" w:color="auto" w:fill="FFFFFF"/>
        </w:rPr>
        <w:t>Ł</w:t>
      </w:r>
      <w:r w:rsidRPr="00FE3D3B">
        <w:rPr>
          <w:rFonts w:cstheme="minorHAnsi"/>
          <w:sz w:val="24"/>
          <w:szCs w:val="24"/>
          <w:shd w:val="clear" w:color="auto" w:fill="FFFFFF"/>
        </w:rPr>
        <w:t xml:space="preserve">odzi </w:t>
      </w:r>
      <w:r>
        <w:rPr>
          <w:rFonts w:cstheme="minorHAnsi"/>
          <w:sz w:val="24"/>
          <w:szCs w:val="24"/>
          <w:shd w:val="clear" w:color="auto" w:fill="FFFFFF"/>
        </w:rPr>
        <w:t>stwierdził</w:t>
      </w:r>
      <w:r>
        <w:rPr>
          <w:rFonts w:cstheme="minorHAnsi"/>
          <w:sz w:val="24"/>
          <w:szCs w:val="24"/>
          <w:shd w:val="clear" w:color="auto" w:fill="FFFFFF"/>
        </w:rPr>
        <w:t>, że</w:t>
      </w:r>
      <w:r>
        <w:rPr>
          <w:rFonts w:cstheme="minorHAnsi"/>
          <w:sz w:val="24"/>
          <w:szCs w:val="24"/>
          <w:shd w:val="clear" w:color="auto" w:fill="FFFFFF"/>
        </w:rPr>
        <w:t xml:space="preserve"> </w:t>
      </w:r>
      <w:r w:rsidRPr="00F07020">
        <w:rPr>
          <w:rFonts w:cstheme="minorHAnsi"/>
          <w:i/>
          <w:sz w:val="24"/>
          <w:szCs w:val="24"/>
          <w:shd w:val="clear" w:color="auto" w:fill="FFFFFF"/>
        </w:rPr>
        <w:t xml:space="preserve">,,Zawarte tam stwierdzenia o </w:t>
      </w:r>
      <w:r w:rsidRPr="00F07020">
        <w:rPr>
          <w:i/>
          <w:sz w:val="24"/>
          <w:szCs w:val="24"/>
        </w:rPr>
        <w:t>nienagannej</w:t>
      </w:r>
      <w:r w:rsidRPr="00F07020">
        <w:rPr>
          <w:rFonts w:cstheme="minorHAnsi"/>
          <w:i/>
          <w:sz w:val="24"/>
          <w:szCs w:val="24"/>
          <w:shd w:val="clear" w:color="auto" w:fill="FFFFFF"/>
        </w:rPr>
        <w:t xml:space="preserve"> postawie oraz ścisłym przestrzeganiu obowiązujących przepisów, stosując się do zasad fair </w:t>
      </w:r>
      <w:proofErr w:type="spellStart"/>
      <w:r w:rsidRPr="00F07020">
        <w:rPr>
          <w:rFonts w:cstheme="minorHAnsi"/>
          <w:i/>
          <w:sz w:val="24"/>
          <w:szCs w:val="24"/>
          <w:shd w:val="clear" w:color="auto" w:fill="FFFFFF"/>
        </w:rPr>
        <w:t>play</w:t>
      </w:r>
      <w:proofErr w:type="spellEnd"/>
      <w:r w:rsidRPr="00F07020">
        <w:rPr>
          <w:rFonts w:cstheme="minorHAnsi"/>
          <w:i/>
          <w:sz w:val="24"/>
          <w:szCs w:val="24"/>
          <w:shd w:val="clear" w:color="auto" w:fill="FFFFFF"/>
        </w:rPr>
        <w:t>, czy godnym reprezentowaniu Miasta jest wykroczeniem poza ustalone kryterium ustawowe.”</w:t>
      </w:r>
      <w:r w:rsidRPr="00FE3D3B">
        <w:rPr>
          <w:rFonts w:cstheme="minorHAnsi"/>
          <w:sz w:val="24"/>
          <w:szCs w:val="24"/>
          <w:shd w:val="clear" w:color="auto" w:fill="FFFFFF"/>
        </w:rPr>
        <w:t xml:space="preserve"> Poza tym</w:t>
      </w:r>
      <w:r>
        <w:rPr>
          <w:rFonts w:cstheme="minorHAnsi"/>
          <w:sz w:val="24"/>
          <w:szCs w:val="24"/>
          <w:shd w:val="clear" w:color="auto" w:fill="FFFFFF"/>
        </w:rPr>
        <w:t xml:space="preserve">, w ocenie organu nadzoru, </w:t>
      </w:r>
      <w:r w:rsidRPr="00FE3D3B">
        <w:rPr>
          <w:rFonts w:cstheme="minorHAnsi"/>
          <w:sz w:val="24"/>
          <w:szCs w:val="24"/>
          <w:shd w:val="clear" w:color="auto" w:fill="FFFFFF"/>
        </w:rPr>
        <w:t>używanie w treści uchwały pojęć nieos</w:t>
      </w:r>
      <w:r w:rsidRPr="00FE3D3B">
        <w:rPr>
          <w:rFonts w:cstheme="minorHAnsi"/>
          <w:sz w:val="24"/>
          <w:szCs w:val="24"/>
          <w:shd w:val="clear" w:color="auto" w:fill="FFFFFF"/>
        </w:rPr>
        <w:t xml:space="preserve">trych i </w:t>
      </w:r>
      <w:proofErr w:type="spellStart"/>
      <w:r w:rsidRPr="00FE3D3B">
        <w:rPr>
          <w:rFonts w:cstheme="minorHAnsi"/>
          <w:sz w:val="24"/>
          <w:szCs w:val="24"/>
          <w:shd w:val="clear" w:color="auto" w:fill="FFFFFF"/>
        </w:rPr>
        <w:t>ocennych</w:t>
      </w:r>
      <w:proofErr w:type="spellEnd"/>
      <w:r w:rsidRPr="00FE3D3B">
        <w:rPr>
          <w:rFonts w:cstheme="minorHAnsi"/>
          <w:sz w:val="24"/>
          <w:szCs w:val="24"/>
          <w:shd w:val="clear" w:color="auto" w:fill="FFFFFF"/>
        </w:rPr>
        <w:t xml:space="preserve"> nie może być uznane za zgodne z prawem w sytuacji, gdy nie ma jasno określonych kryteriów tego, co zostanie uznane za niewłaściwą postawę</w:t>
      </w:r>
      <w:r>
        <w:rPr>
          <w:rFonts w:cstheme="minorHAnsi"/>
          <w:sz w:val="24"/>
          <w:szCs w:val="24"/>
          <w:shd w:val="clear" w:color="auto" w:fill="FFFFFF"/>
        </w:rPr>
        <w:t>.</w:t>
      </w:r>
    </w:p>
    <w:p w:rsidR="00A84FDF" w:rsidRDefault="00F53343" w:rsidP="00220E9B">
      <w:pPr>
        <w:suppressAutoHyphens/>
        <w:spacing w:after="0" w:line="360" w:lineRule="auto"/>
        <w:ind w:firstLine="708"/>
        <w:jc w:val="both"/>
        <w:rPr>
          <w:sz w:val="24"/>
          <w:szCs w:val="24"/>
        </w:rPr>
      </w:pPr>
      <w:r w:rsidRPr="00DB66C8">
        <w:rPr>
          <w:sz w:val="24"/>
          <w:szCs w:val="24"/>
        </w:rPr>
        <w:t xml:space="preserve">Następnie w </w:t>
      </w:r>
      <w:bookmarkStart w:id="3" w:name="_Hlk58443918"/>
      <w:r w:rsidRPr="00DB66C8">
        <w:rPr>
          <w:rFonts w:cstheme="minorHAnsi"/>
          <w:sz w:val="24"/>
          <w:szCs w:val="24"/>
        </w:rPr>
        <w:t>§</w:t>
      </w:r>
      <w:r w:rsidRPr="00DB66C8">
        <w:rPr>
          <w:sz w:val="24"/>
          <w:szCs w:val="24"/>
        </w:rPr>
        <w:t xml:space="preserve"> </w:t>
      </w:r>
      <w:r>
        <w:rPr>
          <w:sz w:val="24"/>
          <w:szCs w:val="24"/>
        </w:rPr>
        <w:t>3</w:t>
      </w:r>
      <w:bookmarkEnd w:id="3"/>
      <w:r>
        <w:rPr>
          <w:sz w:val="24"/>
          <w:szCs w:val="24"/>
        </w:rPr>
        <w:t xml:space="preserve"> </w:t>
      </w:r>
      <w:r w:rsidRPr="00DB66C8">
        <w:rPr>
          <w:sz w:val="24"/>
          <w:szCs w:val="24"/>
        </w:rPr>
        <w:t xml:space="preserve">kwestionowanej uchwały </w:t>
      </w:r>
      <w:r>
        <w:rPr>
          <w:sz w:val="24"/>
          <w:szCs w:val="24"/>
        </w:rPr>
        <w:t xml:space="preserve">Rada Miasta </w:t>
      </w:r>
      <w:r w:rsidRPr="00DB66C8">
        <w:rPr>
          <w:sz w:val="24"/>
          <w:szCs w:val="24"/>
        </w:rPr>
        <w:t>postanowiła</w:t>
      </w:r>
      <w:r>
        <w:rPr>
          <w:sz w:val="24"/>
          <w:szCs w:val="24"/>
        </w:rPr>
        <w:t>, że:</w:t>
      </w:r>
    </w:p>
    <w:p w:rsidR="00A84FDF" w:rsidRPr="00A84FDF" w:rsidRDefault="00F53343" w:rsidP="00A84FDF">
      <w:pPr>
        <w:suppressAutoHyphens/>
        <w:spacing w:after="0" w:line="360" w:lineRule="auto"/>
        <w:jc w:val="both"/>
        <w:rPr>
          <w:i/>
          <w:sz w:val="24"/>
          <w:szCs w:val="24"/>
        </w:rPr>
      </w:pPr>
      <w:r w:rsidRPr="00A84FDF">
        <w:rPr>
          <w:i/>
          <w:sz w:val="24"/>
          <w:szCs w:val="24"/>
        </w:rPr>
        <w:t>,,1. Burmistrz Miasta Kobyłka pr</w:t>
      </w:r>
      <w:r w:rsidRPr="00A84FDF">
        <w:rPr>
          <w:i/>
          <w:sz w:val="24"/>
          <w:szCs w:val="24"/>
        </w:rPr>
        <w:t xml:space="preserve">zyznaje i pozbawia stypendium, o którym mowa w § 1 ust. 1 </w:t>
      </w:r>
      <w:r>
        <w:rPr>
          <w:i/>
          <w:sz w:val="24"/>
          <w:szCs w:val="24"/>
        </w:rPr>
        <w:br/>
      </w:r>
      <w:r w:rsidRPr="00A84FDF">
        <w:rPr>
          <w:i/>
          <w:sz w:val="24"/>
          <w:szCs w:val="24"/>
        </w:rPr>
        <w:t xml:space="preserve">na uzasadniony wniosek klubu sportowego, którego członkiem jest zawodnik. </w:t>
      </w:r>
    </w:p>
    <w:p w:rsidR="00A84FDF" w:rsidRPr="00A84FDF" w:rsidRDefault="00F53343" w:rsidP="00A84FDF">
      <w:pPr>
        <w:suppressAutoHyphens/>
        <w:spacing w:after="0" w:line="360" w:lineRule="auto"/>
        <w:jc w:val="both"/>
        <w:rPr>
          <w:i/>
          <w:sz w:val="24"/>
          <w:szCs w:val="24"/>
        </w:rPr>
      </w:pPr>
      <w:r w:rsidRPr="00A84FDF">
        <w:rPr>
          <w:i/>
          <w:sz w:val="24"/>
          <w:szCs w:val="24"/>
        </w:rPr>
        <w:t xml:space="preserve">2. Wzór wniosku klubu sportowego o przyznanie stypendium stanowi załącznik do niniejszej uchwały. </w:t>
      </w:r>
    </w:p>
    <w:p w:rsidR="00A84FDF" w:rsidRPr="00A84FDF" w:rsidRDefault="00F53343" w:rsidP="00A84FDF">
      <w:pPr>
        <w:suppressAutoHyphens/>
        <w:spacing w:after="0" w:line="360" w:lineRule="auto"/>
        <w:jc w:val="both"/>
        <w:rPr>
          <w:i/>
          <w:sz w:val="24"/>
          <w:szCs w:val="24"/>
        </w:rPr>
      </w:pPr>
      <w:r w:rsidRPr="00A84FDF">
        <w:rPr>
          <w:i/>
          <w:sz w:val="24"/>
          <w:szCs w:val="24"/>
        </w:rPr>
        <w:t>3. Złożenie wniosku o p</w:t>
      </w:r>
      <w:r w:rsidRPr="00A84FDF">
        <w:rPr>
          <w:i/>
          <w:sz w:val="24"/>
          <w:szCs w:val="24"/>
        </w:rPr>
        <w:t xml:space="preserve">rzyznanie stypendium nie jest równoznaczne z jego przyznaniem. </w:t>
      </w:r>
    </w:p>
    <w:p w:rsidR="00A84FDF" w:rsidRDefault="00F53343" w:rsidP="00A84FDF">
      <w:pPr>
        <w:suppressAutoHyphens/>
        <w:spacing w:after="0" w:line="360" w:lineRule="auto"/>
        <w:jc w:val="both"/>
        <w:rPr>
          <w:sz w:val="24"/>
          <w:szCs w:val="24"/>
        </w:rPr>
      </w:pPr>
      <w:r w:rsidRPr="00A84FDF">
        <w:rPr>
          <w:i/>
          <w:sz w:val="24"/>
          <w:szCs w:val="24"/>
        </w:rPr>
        <w:t xml:space="preserve">4. Wnioski o przyznanie stypendium kluby sportowe składają w Kancelarii Urzędu Miasta Kobyłka </w:t>
      </w:r>
      <w:r>
        <w:rPr>
          <w:i/>
          <w:sz w:val="24"/>
          <w:szCs w:val="24"/>
        </w:rPr>
        <w:br/>
      </w:r>
      <w:r w:rsidRPr="00A84FDF">
        <w:rPr>
          <w:i/>
          <w:sz w:val="24"/>
          <w:szCs w:val="24"/>
        </w:rPr>
        <w:t>w terminie od 1 maja do 30 czerwca i od 1 września do 15 października danego roku kalendarzowego”</w:t>
      </w:r>
      <w:r>
        <w:rPr>
          <w:i/>
          <w:sz w:val="24"/>
          <w:szCs w:val="24"/>
        </w:rPr>
        <w:t>.</w:t>
      </w:r>
    </w:p>
    <w:p w:rsidR="00302723" w:rsidRPr="00033F88" w:rsidRDefault="00F53343" w:rsidP="00033F88">
      <w:pPr>
        <w:suppressAutoHyphens/>
        <w:spacing w:after="0" w:line="360" w:lineRule="auto"/>
        <w:ind w:firstLine="708"/>
        <w:jc w:val="both"/>
        <w:rPr>
          <w:rFonts w:cstheme="minorHAnsi"/>
          <w:sz w:val="24"/>
          <w:szCs w:val="24"/>
          <w:shd w:val="clear" w:color="auto" w:fill="FFFFFF"/>
        </w:rPr>
      </w:pPr>
      <w:r w:rsidRPr="00740E2A">
        <w:rPr>
          <w:rFonts w:cstheme="minorHAnsi"/>
          <w:sz w:val="24"/>
          <w:szCs w:val="24"/>
        </w:rPr>
        <w:lastRenderedPageBreak/>
        <w:t xml:space="preserve">Organ nadzoru stwierdza, </w:t>
      </w:r>
      <w:r w:rsidRPr="00740E2A">
        <w:rPr>
          <w:rFonts w:cstheme="minorHAnsi"/>
          <w:sz w:val="24"/>
          <w:szCs w:val="24"/>
        </w:rPr>
        <w:t xml:space="preserve">że regulacje zawarte </w:t>
      </w:r>
      <w:bookmarkStart w:id="4" w:name="_Hlk58447105"/>
      <w:r w:rsidRPr="00740E2A">
        <w:rPr>
          <w:rFonts w:cstheme="minorHAnsi"/>
          <w:sz w:val="24"/>
          <w:szCs w:val="24"/>
        </w:rPr>
        <w:t xml:space="preserve">w </w:t>
      </w:r>
      <w:bookmarkStart w:id="5" w:name="_Hlk58452241"/>
      <w:r w:rsidRPr="00740E2A">
        <w:rPr>
          <w:rFonts w:cstheme="minorHAnsi"/>
          <w:sz w:val="24"/>
          <w:szCs w:val="24"/>
        </w:rPr>
        <w:t>§</w:t>
      </w:r>
      <w:bookmarkEnd w:id="4"/>
      <w:bookmarkEnd w:id="5"/>
      <w:r w:rsidRPr="00740E2A">
        <w:rPr>
          <w:rFonts w:cstheme="minorHAnsi"/>
          <w:sz w:val="24"/>
          <w:szCs w:val="24"/>
        </w:rPr>
        <w:t xml:space="preserve"> 3 pkt 1, 2 oraz 4 kwestionowanej uchwały są niezgodne z art. 31 ust. 3 </w:t>
      </w:r>
      <w:proofErr w:type="spellStart"/>
      <w:r w:rsidRPr="00740E2A">
        <w:rPr>
          <w:rFonts w:cstheme="minorHAnsi"/>
          <w:sz w:val="24"/>
          <w:szCs w:val="24"/>
        </w:rPr>
        <w:t>u.o.s</w:t>
      </w:r>
      <w:proofErr w:type="spellEnd"/>
      <w:r w:rsidRPr="00740E2A">
        <w:rPr>
          <w:rFonts w:cstheme="minorHAnsi"/>
          <w:sz w:val="24"/>
          <w:szCs w:val="24"/>
        </w:rPr>
        <w:t>.</w:t>
      </w:r>
      <w:r w:rsidRPr="00740E2A">
        <w:rPr>
          <w:rFonts w:cstheme="minorHAnsi"/>
          <w:sz w:val="24"/>
          <w:szCs w:val="24"/>
          <w:shd w:val="clear" w:color="auto" w:fill="FFFFFF"/>
        </w:rPr>
        <w:t xml:space="preserve">, </w:t>
      </w:r>
      <w:r w:rsidRPr="00740E2A">
        <w:rPr>
          <w:rFonts w:cstheme="minorHAnsi"/>
          <w:sz w:val="24"/>
          <w:szCs w:val="24"/>
        </w:rPr>
        <w:t xml:space="preserve">bowiem </w:t>
      </w:r>
      <w:r>
        <w:rPr>
          <w:rFonts w:cstheme="minorHAnsi"/>
          <w:sz w:val="24"/>
          <w:szCs w:val="24"/>
        </w:rPr>
        <w:t xml:space="preserve">wskazana </w:t>
      </w:r>
      <w:r w:rsidRPr="00740E2A">
        <w:rPr>
          <w:rFonts w:cstheme="minorHAnsi"/>
          <w:sz w:val="24"/>
          <w:szCs w:val="24"/>
        </w:rPr>
        <w:t>norma ustawowa nie zawiera żadnych ograniczeń w zakresie podmiotu, który może składać</w:t>
      </w:r>
      <w:r>
        <w:rPr>
          <w:rFonts w:cstheme="minorHAnsi"/>
          <w:sz w:val="24"/>
          <w:szCs w:val="24"/>
        </w:rPr>
        <w:t xml:space="preserve"> </w:t>
      </w:r>
      <w:r w:rsidRPr="00740E2A">
        <w:rPr>
          <w:rFonts w:cstheme="minorHAnsi"/>
          <w:sz w:val="24"/>
          <w:szCs w:val="24"/>
        </w:rPr>
        <w:t>wniosek</w:t>
      </w:r>
      <w:r>
        <w:rPr>
          <w:rFonts w:cstheme="minorHAnsi"/>
          <w:sz w:val="24"/>
          <w:szCs w:val="24"/>
        </w:rPr>
        <w:t xml:space="preserve"> </w:t>
      </w:r>
      <w:r w:rsidRPr="00740E2A">
        <w:rPr>
          <w:rFonts w:cstheme="minorHAnsi"/>
          <w:sz w:val="24"/>
          <w:szCs w:val="24"/>
        </w:rPr>
        <w:t xml:space="preserve">o </w:t>
      </w:r>
      <w:r>
        <w:rPr>
          <w:rFonts w:cstheme="minorHAnsi"/>
          <w:sz w:val="24"/>
          <w:szCs w:val="24"/>
        </w:rPr>
        <w:t xml:space="preserve">przyznanie </w:t>
      </w:r>
      <w:r w:rsidRPr="00740E2A">
        <w:rPr>
          <w:rFonts w:cstheme="minorHAnsi"/>
          <w:sz w:val="24"/>
          <w:szCs w:val="24"/>
        </w:rPr>
        <w:t>stypendium.</w:t>
      </w:r>
      <w:r w:rsidRPr="00740E2A">
        <w:rPr>
          <w:rFonts w:cstheme="minorHAnsi"/>
          <w:sz w:val="24"/>
          <w:szCs w:val="24"/>
          <w:shd w:val="clear" w:color="auto" w:fill="FFFFFF"/>
        </w:rPr>
        <w:t xml:space="preserve"> Tym samym zapisy ograniczające możliwość ubiegania się o stypendium sportowe osobom, które nie </w:t>
      </w:r>
      <w:r>
        <w:rPr>
          <w:rFonts w:cstheme="minorHAnsi"/>
          <w:sz w:val="24"/>
          <w:szCs w:val="24"/>
          <w:shd w:val="clear" w:color="auto" w:fill="FFFFFF"/>
        </w:rPr>
        <w:br/>
      </w:r>
      <w:r w:rsidRPr="00740E2A">
        <w:rPr>
          <w:rFonts w:cstheme="minorHAnsi"/>
          <w:sz w:val="24"/>
          <w:szCs w:val="24"/>
          <w:shd w:val="clear" w:color="auto" w:fill="FFFFFF"/>
        </w:rPr>
        <w:t>są zrzeszone w</w:t>
      </w:r>
      <w:r>
        <w:rPr>
          <w:rFonts w:cstheme="minorHAnsi"/>
          <w:sz w:val="24"/>
          <w:szCs w:val="24"/>
          <w:shd w:val="clear" w:color="auto" w:fill="FFFFFF"/>
        </w:rPr>
        <w:t xml:space="preserve"> </w:t>
      </w:r>
      <w:r w:rsidRPr="00740E2A">
        <w:rPr>
          <w:rFonts w:cstheme="minorHAnsi"/>
          <w:sz w:val="24"/>
          <w:szCs w:val="24"/>
        </w:rPr>
        <w:t>klubach</w:t>
      </w:r>
      <w:r>
        <w:rPr>
          <w:rFonts w:cstheme="minorHAnsi"/>
          <w:sz w:val="24"/>
          <w:szCs w:val="24"/>
          <w:shd w:val="clear" w:color="auto" w:fill="FFFFFF"/>
        </w:rPr>
        <w:t xml:space="preserve"> </w:t>
      </w:r>
      <w:r w:rsidRPr="00740E2A">
        <w:rPr>
          <w:rFonts w:cstheme="minorHAnsi"/>
          <w:sz w:val="24"/>
          <w:szCs w:val="24"/>
          <w:shd w:val="clear" w:color="auto" w:fill="FFFFFF"/>
        </w:rPr>
        <w:t>sportowych</w:t>
      </w:r>
      <w:r>
        <w:rPr>
          <w:rFonts w:cstheme="minorHAnsi"/>
          <w:sz w:val="24"/>
          <w:szCs w:val="24"/>
          <w:shd w:val="clear" w:color="auto" w:fill="FFFFFF"/>
        </w:rPr>
        <w:t xml:space="preserve">, </w:t>
      </w:r>
      <w:r w:rsidRPr="00740E2A">
        <w:rPr>
          <w:rFonts w:cstheme="minorHAnsi"/>
          <w:sz w:val="24"/>
          <w:szCs w:val="24"/>
          <w:shd w:val="clear" w:color="auto" w:fill="FFFFFF"/>
        </w:rPr>
        <w:t>zostały uchwalone z przekroczeniem delegacji ustawowej.</w:t>
      </w:r>
      <w:r>
        <w:rPr>
          <w:rFonts w:cstheme="minorHAnsi"/>
          <w:sz w:val="24"/>
          <w:szCs w:val="24"/>
          <w:shd w:val="clear" w:color="auto" w:fill="FFFFFF"/>
        </w:rPr>
        <w:t xml:space="preserve"> </w:t>
      </w:r>
      <w:r w:rsidRPr="00740E2A">
        <w:rPr>
          <w:rFonts w:cstheme="minorHAnsi"/>
          <w:sz w:val="24"/>
          <w:szCs w:val="24"/>
          <w:shd w:val="clear" w:color="auto" w:fill="FFFFFF"/>
        </w:rPr>
        <w:t>Przyjmując</w:t>
      </w:r>
      <w:r>
        <w:rPr>
          <w:rFonts w:cstheme="minorHAnsi"/>
          <w:sz w:val="24"/>
          <w:szCs w:val="24"/>
          <w:shd w:val="clear" w:color="auto" w:fill="FFFFFF"/>
        </w:rPr>
        <w:t>, że</w:t>
      </w:r>
      <w:r w:rsidRPr="00740E2A">
        <w:rPr>
          <w:rFonts w:cstheme="minorHAnsi"/>
          <w:sz w:val="24"/>
          <w:szCs w:val="24"/>
          <w:shd w:val="clear" w:color="auto" w:fill="FFFFFF"/>
        </w:rPr>
        <w:t xml:space="preserve"> </w:t>
      </w:r>
      <w:r w:rsidRPr="00740E2A">
        <w:rPr>
          <w:rFonts w:cstheme="minorHAnsi"/>
          <w:sz w:val="24"/>
          <w:szCs w:val="24"/>
        </w:rPr>
        <w:t>§</w:t>
      </w:r>
      <w:r>
        <w:rPr>
          <w:rFonts w:cstheme="minorHAnsi"/>
          <w:sz w:val="24"/>
          <w:szCs w:val="24"/>
        </w:rPr>
        <w:t xml:space="preserve"> </w:t>
      </w:r>
      <w:r w:rsidRPr="00740E2A">
        <w:rPr>
          <w:rFonts w:cstheme="minorHAnsi"/>
          <w:sz w:val="24"/>
          <w:szCs w:val="24"/>
          <w:shd w:val="clear" w:color="auto" w:fill="FFFFFF"/>
        </w:rPr>
        <w:t xml:space="preserve">1 ust. 1 pkt </w:t>
      </w:r>
      <w:r>
        <w:rPr>
          <w:rFonts w:cstheme="minorHAnsi"/>
          <w:sz w:val="24"/>
          <w:szCs w:val="24"/>
          <w:shd w:val="clear" w:color="auto" w:fill="FFFFFF"/>
        </w:rPr>
        <w:t>2</w:t>
      </w:r>
      <w:r w:rsidRPr="00740E2A">
        <w:rPr>
          <w:rFonts w:cstheme="minorHAnsi"/>
          <w:sz w:val="24"/>
          <w:szCs w:val="24"/>
          <w:shd w:val="clear" w:color="auto" w:fill="FFFFFF"/>
        </w:rPr>
        <w:t xml:space="preserve"> kwestionowanej uchwały, </w:t>
      </w:r>
      <w:r>
        <w:rPr>
          <w:rFonts w:cstheme="minorHAnsi"/>
          <w:sz w:val="24"/>
          <w:szCs w:val="24"/>
          <w:shd w:val="clear" w:color="auto" w:fill="FFFFFF"/>
        </w:rPr>
        <w:t>p</w:t>
      </w:r>
      <w:r>
        <w:rPr>
          <w:rFonts w:cstheme="minorHAnsi"/>
          <w:sz w:val="24"/>
          <w:szCs w:val="24"/>
          <w:shd w:val="clear" w:color="auto" w:fill="FFFFFF"/>
        </w:rPr>
        <w:t xml:space="preserve">rzyznaje </w:t>
      </w:r>
      <w:r w:rsidRPr="00740E2A">
        <w:rPr>
          <w:rFonts w:cstheme="minorHAnsi"/>
          <w:sz w:val="24"/>
          <w:szCs w:val="24"/>
          <w:shd w:val="clear" w:color="auto" w:fill="FFFFFF"/>
        </w:rPr>
        <w:t>stypendium sportowe również</w:t>
      </w:r>
      <w:r>
        <w:rPr>
          <w:rFonts w:cstheme="minorHAnsi"/>
          <w:sz w:val="24"/>
          <w:szCs w:val="24"/>
          <w:shd w:val="clear" w:color="auto" w:fill="FFFFFF"/>
        </w:rPr>
        <w:t xml:space="preserve"> </w:t>
      </w:r>
      <w:r w:rsidRPr="00740E2A">
        <w:rPr>
          <w:rFonts w:cstheme="minorHAnsi"/>
          <w:sz w:val="24"/>
          <w:szCs w:val="24"/>
          <w:shd w:val="clear" w:color="auto" w:fill="FFFFFF"/>
        </w:rPr>
        <w:t xml:space="preserve">zawodnikom </w:t>
      </w:r>
      <w:r w:rsidRPr="00836DC2">
        <w:rPr>
          <w:rFonts w:cstheme="minorHAnsi"/>
          <w:i/>
          <w:sz w:val="24"/>
          <w:szCs w:val="24"/>
          <w:shd w:val="clear" w:color="auto" w:fill="FFFFFF"/>
        </w:rPr>
        <w:t>,,</w:t>
      </w:r>
      <w:r w:rsidRPr="00836DC2">
        <w:rPr>
          <w:i/>
          <w:sz w:val="24"/>
          <w:szCs w:val="24"/>
        </w:rPr>
        <w:t>zamieszkałych na terenie Miasta Kobyłka uprawiających dyscyplinę sportu, której szkolenie nie jest prowadzone w klubach sportowych mających siedzibę na terenie Miasta Kobyłka”</w:t>
      </w:r>
      <w:r>
        <w:t xml:space="preserve">, czyli </w:t>
      </w:r>
      <w:r w:rsidRPr="00740E2A">
        <w:rPr>
          <w:rFonts w:cstheme="minorHAnsi"/>
          <w:sz w:val="24"/>
          <w:szCs w:val="24"/>
          <w:shd w:val="clear" w:color="auto" w:fill="FFFFFF"/>
        </w:rPr>
        <w:t xml:space="preserve">niezrzeszonym w klubach, </w:t>
      </w:r>
      <w:r>
        <w:rPr>
          <w:rFonts w:cstheme="minorHAnsi"/>
          <w:sz w:val="24"/>
          <w:szCs w:val="24"/>
          <w:shd w:val="clear" w:color="auto" w:fill="FFFFFF"/>
        </w:rPr>
        <w:t>należy uznać</w:t>
      </w:r>
      <w:r>
        <w:rPr>
          <w:rFonts w:cstheme="minorHAnsi"/>
          <w:sz w:val="24"/>
          <w:szCs w:val="24"/>
          <w:shd w:val="clear" w:color="auto" w:fill="FFFFFF"/>
        </w:rPr>
        <w:t>,</w:t>
      </w:r>
      <w:r>
        <w:rPr>
          <w:rFonts w:cstheme="minorHAnsi"/>
          <w:sz w:val="24"/>
          <w:szCs w:val="24"/>
          <w:shd w:val="clear" w:color="auto" w:fill="FFFFFF"/>
        </w:rPr>
        <w:t xml:space="preserve"> że także</w:t>
      </w:r>
      <w:r>
        <w:rPr>
          <w:rFonts w:cstheme="minorHAnsi"/>
          <w:sz w:val="24"/>
          <w:szCs w:val="24"/>
          <w:shd w:val="clear" w:color="auto" w:fill="FFFFFF"/>
        </w:rPr>
        <w:t xml:space="preserve"> </w:t>
      </w:r>
      <w:r w:rsidRPr="00740E2A">
        <w:rPr>
          <w:rFonts w:cstheme="minorHAnsi"/>
          <w:sz w:val="24"/>
          <w:szCs w:val="24"/>
          <w:shd w:val="clear" w:color="auto" w:fill="FFFFFF"/>
        </w:rPr>
        <w:t>podmioty te powinny mieć możliwość składania</w:t>
      </w:r>
      <w:r>
        <w:rPr>
          <w:rFonts w:cstheme="minorHAnsi"/>
          <w:sz w:val="24"/>
          <w:szCs w:val="24"/>
          <w:shd w:val="clear" w:color="auto" w:fill="FFFFFF"/>
        </w:rPr>
        <w:t xml:space="preserve"> </w:t>
      </w:r>
      <w:r w:rsidRPr="00740E2A">
        <w:t>wniosków</w:t>
      </w:r>
      <w:r>
        <w:rPr>
          <w:rFonts w:cstheme="minorHAnsi"/>
          <w:sz w:val="24"/>
          <w:szCs w:val="24"/>
          <w:shd w:val="clear" w:color="auto" w:fill="FFFFFF"/>
        </w:rPr>
        <w:t xml:space="preserve"> </w:t>
      </w:r>
      <w:r w:rsidRPr="00740E2A">
        <w:rPr>
          <w:rFonts w:cstheme="minorHAnsi"/>
          <w:sz w:val="24"/>
          <w:szCs w:val="24"/>
          <w:shd w:val="clear" w:color="auto" w:fill="FFFFFF"/>
        </w:rPr>
        <w:t xml:space="preserve">o </w:t>
      </w:r>
      <w:r>
        <w:rPr>
          <w:rFonts w:cstheme="minorHAnsi"/>
          <w:sz w:val="24"/>
          <w:szCs w:val="24"/>
          <w:shd w:val="clear" w:color="auto" w:fill="FFFFFF"/>
        </w:rPr>
        <w:t xml:space="preserve">przyznanie </w:t>
      </w:r>
      <w:r w:rsidRPr="00740E2A">
        <w:rPr>
          <w:rFonts w:cstheme="minorHAnsi"/>
          <w:sz w:val="24"/>
          <w:szCs w:val="24"/>
          <w:shd w:val="clear" w:color="auto" w:fill="FFFFFF"/>
        </w:rPr>
        <w:t>stypendium tak samo jak</w:t>
      </w:r>
      <w:r>
        <w:rPr>
          <w:rFonts w:cstheme="minorHAnsi"/>
          <w:sz w:val="24"/>
          <w:szCs w:val="24"/>
          <w:shd w:val="clear" w:color="auto" w:fill="FFFFFF"/>
        </w:rPr>
        <w:t xml:space="preserve"> </w:t>
      </w:r>
      <w:r w:rsidRPr="00740E2A">
        <w:t>kluby</w:t>
      </w:r>
      <w:r>
        <w:rPr>
          <w:rFonts w:cstheme="minorHAnsi"/>
          <w:sz w:val="24"/>
          <w:szCs w:val="24"/>
          <w:shd w:val="clear" w:color="auto" w:fill="FFFFFF"/>
        </w:rPr>
        <w:t xml:space="preserve"> </w:t>
      </w:r>
      <w:r w:rsidRPr="00740E2A">
        <w:rPr>
          <w:rFonts w:cstheme="minorHAnsi"/>
          <w:sz w:val="24"/>
          <w:szCs w:val="24"/>
          <w:shd w:val="clear" w:color="auto" w:fill="FFFFFF"/>
        </w:rPr>
        <w:t>sportowe, do których zawodnicy należą.</w:t>
      </w:r>
      <w:r>
        <w:rPr>
          <w:rFonts w:cstheme="minorHAnsi"/>
          <w:sz w:val="24"/>
          <w:szCs w:val="24"/>
          <w:shd w:val="clear" w:color="auto" w:fill="FFFFFF"/>
        </w:rPr>
        <w:t xml:space="preserve"> </w:t>
      </w:r>
      <w:r>
        <w:rPr>
          <w:rFonts w:cstheme="minorHAnsi"/>
          <w:sz w:val="24"/>
          <w:szCs w:val="24"/>
          <w:shd w:val="clear" w:color="auto" w:fill="FFFFFF"/>
        </w:rPr>
        <w:t>Ponadto n</w:t>
      </w:r>
      <w:r w:rsidRPr="00033F88">
        <w:rPr>
          <w:rFonts w:cstheme="minorHAnsi"/>
          <w:sz w:val="24"/>
          <w:szCs w:val="24"/>
          <w:shd w:val="clear" w:color="auto" w:fill="FFFFFF"/>
        </w:rPr>
        <w:t xml:space="preserve">ależy uznać za sprzeczne z prawem </w:t>
      </w:r>
      <w:r>
        <w:rPr>
          <w:rFonts w:cstheme="minorHAnsi"/>
          <w:sz w:val="24"/>
          <w:szCs w:val="24"/>
          <w:shd w:val="clear" w:color="auto" w:fill="FFFFFF"/>
        </w:rPr>
        <w:t xml:space="preserve">także </w:t>
      </w:r>
      <w:r w:rsidRPr="00033F88">
        <w:rPr>
          <w:rFonts w:cstheme="minorHAnsi"/>
          <w:sz w:val="24"/>
          <w:szCs w:val="24"/>
          <w:shd w:val="clear" w:color="auto" w:fill="FFFFFF"/>
        </w:rPr>
        <w:t>regulacj</w:t>
      </w:r>
      <w:r>
        <w:rPr>
          <w:rFonts w:cstheme="minorHAnsi"/>
          <w:sz w:val="24"/>
          <w:szCs w:val="24"/>
          <w:shd w:val="clear" w:color="auto" w:fill="FFFFFF"/>
        </w:rPr>
        <w:t>ą</w:t>
      </w:r>
      <w:r w:rsidRPr="00033F88">
        <w:rPr>
          <w:rFonts w:cstheme="minorHAnsi"/>
          <w:sz w:val="24"/>
          <w:szCs w:val="24"/>
          <w:shd w:val="clear" w:color="auto" w:fill="FFFFFF"/>
        </w:rPr>
        <w:t xml:space="preserve"> zawart</w:t>
      </w:r>
      <w:r>
        <w:rPr>
          <w:rFonts w:cstheme="minorHAnsi"/>
          <w:sz w:val="24"/>
          <w:szCs w:val="24"/>
          <w:shd w:val="clear" w:color="auto" w:fill="FFFFFF"/>
        </w:rPr>
        <w:t xml:space="preserve">ą </w:t>
      </w:r>
      <w:r w:rsidRPr="00033F88">
        <w:rPr>
          <w:rFonts w:cstheme="minorHAnsi"/>
          <w:sz w:val="24"/>
          <w:szCs w:val="24"/>
          <w:shd w:val="clear" w:color="auto" w:fill="FFFFFF"/>
        </w:rPr>
        <w:t>w</w:t>
      </w:r>
      <w:r w:rsidRPr="00033F88">
        <w:rPr>
          <w:rFonts w:cstheme="minorHAnsi"/>
          <w:sz w:val="24"/>
          <w:szCs w:val="24"/>
        </w:rPr>
        <w:t xml:space="preserve"> </w:t>
      </w:r>
      <w:bookmarkStart w:id="6" w:name="_Hlk58447277"/>
      <w:r w:rsidRPr="00033F88">
        <w:rPr>
          <w:rFonts w:cstheme="minorHAnsi"/>
          <w:sz w:val="24"/>
          <w:szCs w:val="24"/>
        </w:rPr>
        <w:t>§ 4</w:t>
      </w:r>
      <w:r w:rsidRPr="00033F88">
        <w:rPr>
          <w:rFonts w:cstheme="minorHAnsi"/>
          <w:sz w:val="24"/>
          <w:szCs w:val="24"/>
        </w:rPr>
        <w:t xml:space="preserve"> ust. 1 pkt 2 kwestionowanej uchwały</w:t>
      </w:r>
      <w:bookmarkEnd w:id="6"/>
      <w:r w:rsidRPr="00033F88">
        <w:rPr>
          <w:rFonts w:cstheme="minorHAnsi"/>
          <w:sz w:val="24"/>
          <w:szCs w:val="24"/>
        </w:rPr>
        <w:t>, zgodnie z któr</w:t>
      </w:r>
      <w:r>
        <w:rPr>
          <w:rFonts w:cstheme="minorHAnsi"/>
          <w:sz w:val="24"/>
          <w:szCs w:val="24"/>
        </w:rPr>
        <w:t>ą</w:t>
      </w:r>
      <w:r w:rsidRPr="00033F88">
        <w:rPr>
          <w:rFonts w:cstheme="minorHAnsi"/>
          <w:sz w:val="24"/>
          <w:szCs w:val="24"/>
        </w:rPr>
        <w:t xml:space="preserve"> </w:t>
      </w:r>
      <w:r>
        <w:rPr>
          <w:rFonts w:cstheme="minorHAnsi"/>
          <w:sz w:val="24"/>
          <w:szCs w:val="24"/>
        </w:rPr>
        <w:t>,,</w:t>
      </w:r>
      <w:r w:rsidRPr="00033F88">
        <w:rPr>
          <w:i/>
          <w:sz w:val="24"/>
          <w:szCs w:val="24"/>
        </w:rPr>
        <w:t xml:space="preserve">Burmistrz Miasta Kobyłka podejmuje decyzję </w:t>
      </w:r>
      <w:r>
        <w:rPr>
          <w:i/>
          <w:sz w:val="24"/>
          <w:szCs w:val="24"/>
        </w:rPr>
        <w:br/>
      </w:r>
      <w:r w:rsidRPr="00033F88">
        <w:rPr>
          <w:i/>
          <w:sz w:val="24"/>
          <w:szCs w:val="24"/>
        </w:rPr>
        <w:t xml:space="preserve">o pozbawieniu zawodnika okresowego stypendium sportowego, jeżeli zawodnik: (…) 2) zmienił barwy klubowe, w przypadku, gdy został członkiem stowarzyszenia sportowego działającego </w:t>
      </w:r>
      <w:r>
        <w:rPr>
          <w:i/>
          <w:sz w:val="24"/>
          <w:szCs w:val="24"/>
        </w:rPr>
        <w:br/>
      </w:r>
      <w:r w:rsidRPr="00033F88">
        <w:rPr>
          <w:i/>
          <w:sz w:val="24"/>
          <w:szCs w:val="24"/>
        </w:rPr>
        <w:t>i zarejestrowanego poza terenem Miasta Kobyłka”</w:t>
      </w:r>
      <w:r>
        <w:rPr>
          <w:i/>
          <w:sz w:val="24"/>
          <w:szCs w:val="24"/>
        </w:rPr>
        <w:t xml:space="preserve">, </w:t>
      </w:r>
      <w:r w:rsidRPr="00F07020">
        <w:rPr>
          <w:sz w:val="24"/>
          <w:szCs w:val="24"/>
        </w:rPr>
        <w:t xml:space="preserve">uzależniającą przynależność </w:t>
      </w:r>
      <w:r w:rsidRPr="00F07020">
        <w:rPr>
          <w:sz w:val="24"/>
          <w:szCs w:val="24"/>
        </w:rPr>
        <w:t>zawodnika do klubu sp</w:t>
      </w:r>
      <w:r>
        <w:rPr>
          <w:sz w:val="24"/>
          <w:szCs w:val="24"/>
        </w:rPr>
        <w:t>or</w:t>
      </w:r>
      <w:r w:rsidRPr="00F07020">
        <w:rPr>
          <w:sz w:val="24"/>
          <w:szCs w:val="24"/>
        </w:rPr>
        <w:t>towego</w:t>
      </w:r>
      <w:r w:rsidRPr="00033F88">
        <w:rPr>
          <w:sz w:val="24"/>
          <w:szCs w:val="24"/>
        </w:rPr>
        <w:t xml:space="preserve"> </w:t>
      </w:r>
      <w:r>
        <w:rPr>
          <w:sz w:val="24"/>
          <w:szCs w:val="24"/>
        </w:rPr>
        <w:t xml:space="preserve">i tym samym </w:t>
      </w:r>
      <w:r>
        <w:rPr>
          <w:sz w:val="24"/>
          <w:szCs w:val="24"/>
        </w:rPr>
        <w:t xml:space="preserve">regulację zawartą w </w:t>
      </w:r>
      <w:r w:rsidRPr="00033F88">
        <w:rPr>
          <w:rFonts w:cstheme="minorHAnsi"/>
          <w:sz w:val="24"/>
          <w:szCs w:val="24"/>
        </w:rPr>
        <w:t>§ 4 ust. 2 kwestionowanej uchwały, w któr</w:t>
      </w:r>
      <w:r>
        <w:rPr>
          <w:rFonts w:cstheme="minorHAnsi"/>
          <w:sz w:val="24"/>
          <w:szCs w:val="24"/>
        </w:rPr>
        <w:t>ej</w:t>
      </w:r>
      <w:r w:rsidRPr="00033F88">
        <w:rPr>
          <w:rFonts w:cstheme="minorHAnsi"/>
          <w:sz w:val="24"/>
          <w:szCs w:val="24"/>
        </w:rPr>
        <w:t xml:space="preserve"> Rada Miasta postanowiła, że: </w:t>
      </w:r>
      <w:r w:rsidRPr="00033F88">
        <w:rPr>
          <w:rFonts w:cstheme="minorHAnsi"/>
          <w:i/>
          <w:sz w:val="24"/>
          <w:szCs w:val="24"/>
        </w:rPr>
        <w:t>,,</w:t>
      </w:r>
      <w:r w:rsidRPr="00033F88">
        <w:rPr>
          <w:i/>
          <w:sz w:val="24"/>
          <w:szCs w:val="24"/>
        </w:rPr>
        <w:t xml:space="preserve"> Klub sportowy, który złożył wniosek o przyznanie okresowego stypendium sportowego ma obowiązek niezwłocznie poinformow</w:t>
      </w:r>
      <w:r w:rsidRPr="00033F88">
        <w:rPr>
          <w:i/>
          <w:sz w:val="24"/>
          <w:szCs w:val="24"/>
        </w:rPr>
        <w:t xml:space="preserve">ać Burmistrza Miasta Kobyłka </w:t>
      </w:r>
      <w:r>
        <w:rPr>
          <w:i/>
          <w:sz w:val="24"/>
          <w:szCs w:val="24"/>
        </w:rPr>
        <w:br/>
      </w:r>
      <w:r w:rsidRPr="00033F88">
        <w:rPr>
          <w:i/>
          <w:sz w:val="24"/>
          <w:szCs w:val="24"/>
        </w:rPr>
        <w:t>o okolicznościach określonych w ust. 1”</w:t>
      </w:r>
      <w:r>
        <w:rPr>
          <w:i/>
          <w:sz w:val="24"/>
          <w:szCs w:val="24"/>
        </w:rPr>
        <w:t>.</w:t>
      </w:r>
    </w:p>
    <w:p w:rsidR="001854B3" w:rsidRPr="00412534" w:rsidRDefault="00F53343" w:rsidP="00302723">
      <w:pPr>
        <w:suppressAutoHyphens/>
        <w:spacing w:after="0" w:line="360" w:lineRule="auto"/>
        <w:ind w:firstLine="708"/>
        <w:jc w:val="both"/>
        <w:rPr>
          <w:rFonts w:cstheme="minorHAnsi"/>
          <w:sz w:val="24"/>
          <w:szCs w:val="24"/>
        </w:rPr>
      </w:pPr>
      <w:r w:rsidRPr="00412534">
        <w:rPr>
          <w:rFonts w:cstheme="minorHAnsi"/>
          <w:sz w:val="24"/>
          <w:szCs w:val="24"/>
        </w:rPr>
        <w:t xml:space="preserve">Za sprzeczne z prawem należy uznać </w:t>
      </w:r>
      <w:r w:rsidRPr="00412534">
        <w:rPr>
          <w:rFonts w:cstheme="minorHAnsi"/>
          <w:sz w:val="24"/>
          <w:szCs w:val="24"/>
          <w:shd w:val="clear" w:color="auto" w:fill="FFFFFF"/>
        </w:rPr>
        <w:t xml:space="preserve">również rozwiązanie </w:t>
      </w:r>
      <w:r w:rsidRPr="00412534">
        <w:rPr>
          <w:rFonts w:cstheme="minorHAnsi"/>
          <w:sz w:val="24"/>
          <w:szCs w:val="24"/>
          <w:shd w:val="clear" w:color="auto" w:fill="FFFFFF"/>
        </w:rPr>
        <w:t xml:space="preserve">przyjęte w </w:t>
      </w:r>
      <w:bookmarkStart w:id="7" w:name="_Hlk58449837"/>
      <w:r w:rsidRPr="00412534">
        <w:rPr>
          <w:rFonts w:cstheme="minorHAnsi"/>
          <w:sz w:val="24"/>
          <w:szCs w:val="24"/>
          <w:shd w:val="clear" w:color="auto" w:fill="FFFFFF"/>
        </w:rPr>
        <w:t>§</w:t>
      </w:r>
      <w:bookmarkEnd w:id="7"/>
      <w:r w:rsidRPr="00412534">
        <w:rPr>
          <w:rFonts w:cstheme="minorHAnsi"/>
          <w:sz w:val="24"/>
          <w:szCs w:val="24"/>
          <w:shd w:val="clear" w:color="auto" w:fill="FFFFFF"/>
        </w:rPr>
        <w:t xml:space="preserve"> </w:t>
      </w:r>
      <w:r w:rsidRPr="00412534">
        <w:rPr>
          <w:rFonts w:cstheme="minorHAnsi"/>
          <w:sz w:val="24"/>
          <w:szCs w:val="24"/>
          <w:shd w:val="clear" w:color="auto" w:fill="FFFFFF"/>
        </w:rPr>
        <w:t>3 ust. 7 i 8</w:t>
      </w:r>
      <w:r w:rsidRPr="00412534">
        <w:rPr>
          <w:rFonts w:cstheme="minorHAnsi"/>
          <w:sz w:val="24"/>
          <w:szCs w:val="24"/>
          <w:shd w:val="clear" w:color="auto" w:fill="FFFFFF"/>
        </w:rPr>
        <w:t xml:space="preserve"> </w:t>
      </w:r>
      <w:r w:rsidRPr="00412534">
        <w:rPr>
          <w:rFonts w:cstheme="minorHAnsi"/>
          <w:sz w:val="24"/>
          <w:szCs w:val="24"/>
          <w:shd w:val="clear" w:color="auto" w:fill="FFFFFF"/>
        </w:rPr>
        <w:t>kwestionowanej uchwały, w którym Rada Miasta postanowiła, że:</w:t>
      </w:r>
      <w:r w:rsidRPr="00412534">
        <w:rPr>
          <w:rFonts w:cstheme="minorHAnsi"/>
          <w:sz w:val="24"/>
          <w:szCs w:val="24"/>
        </w:rPr>
        <w:t xml:space="preserve"> </w:t>
      </w:r>
    </w:p>
    <w:p w:rsidR="001854B3" w:rsidRPr="001854B3" w:rsidRDefault="00F53343" w:rsidP="00C965E9">
      <w:pPr>
        <w:suppressAutoHyphens/>
        <w:spacing w:after="0" w:line="360" w:lineRule="auto"/>
        <w:jc w:val="both"/>
        <w:rPr>
          <w:i/>
          <w:sz w:val="24"/>
          <w:szCs w:val="24"/>
        </w:rPr>
      </w:pPr>
      <w:r w:rsidRPr="001854B3">
        <w:rPr>
          <w:i/>
        </w:rPr>
        <w:t>,,7</w:t>
      </w:r>
      <w:r w:rsidRPr="001854B3">
        <w:rPr>
          <w:i/>
          <w:sz w:val="24"/>
          <w:szCs w:val="24"/>
        </w:rPr>
        <w:t xml:space="preserve">. Szczegółowe warunki przyznania i </w:t>
      </w:r>
      <w:r w:rsidRPr="001854B3">
        <w:rPr>
          <w:i/>
          <w:sz w:val="24"/>
          <w:szCs w:val="24"/>
        </w:rPr>
        <w:t>rozliczenia stypendium sportowego określa umowa zawarta pomiędzy zawodnikiem a Miastem Kobyłka.</w:t>
      </w:r>
    </w:p>
    <w:p w:rsidR="001854B3" w:rsidRDefault="00F53343" w:rsidP="00C965E9">
      <w:pPr>
        <w:suppressAutoHyphens/>
        <w:spacing w:after="0" w:line="360" w:lineRule="auto"/>
        <w:jc w:val="both"/>
        <w:rPr>
          <w:rFonts w:ascii="Open Sans" w:hAnsi="Open Sans"/>
          <w:color w:val="333333"/>
          <w:shd w:val="clear" w:color="auto" w:fill="FFFFFF"/>
        </w:rPr>
      </w:pPr>
      <w:r w:rsidRPr="001854B3">
        <w:rPr>
          <w:i/>
          <w:sz w:val="24"/>
          <w:szCs w:val="24"/>
        </w:rPr>
        <w:t xml:space="preserve"> 8. Zawierając umowę o przyznanie stypendium sportowego Miasto Kobyłka może w niej zastrzec możliwość wykorzystania wizerunku i osiągnięć sportowych zawodnika d</w:t>
      </w:r>
      <w:r w:rsidRPr="001854B3">
        <w:rPr>
          <w:i/>
          <w:sz w:val="24"/>
          <w:szCs w:val="24"/>
        </w:rPr>
        <w:t>o celów jego promocji”</w:t>
      </w:r>
      <w:r>
        <w:t>.</w:t>
      </w:r>
    </w:p>
    <w:p w:rsidR="00F55EB5" w:rsidRDefault="00F53343" w:rsidP="00021C69">
      <w:pPr>
        <w:suppressAutoHyphens/>
        <w:spacing w:after="0" w:line="360" w:lineRule="auto"/>
        <w:ind w:firstLine="708"/>
        <w:jc w:val="both"/>
        <w:rPr>
          <w:rFonts w:cstheme="minorHAnsi"/>
          <w:sz w:val="24"/>
          <w:szCs w:val="24"/>
        </w:rPr>
      </w:pPr>
      <w:r>
        <w:rPr>
          <w:rFonts w:cstheme="minorHAnsi"/>
          <w:sz w:val="24"/>
          <w:szCs w:val="24"/>
          <w:shd w:val="clear" w:color="auto" w:fill="FFFFFF"/>
        </w:rPr>
        <w:t xml:space="preserve">W ocenie organu nadzoru nie można uznać za prawidłowe </w:t>
      </w:r>
      <w:r>
        <w:rPr>
          <w:rFonts w:cstheme="minorHAnsi"/>
          <w:sz w:val="24"/>
          <w:szCs w:val="24"/>
          <w:shd w:val="clear" w:color="auto" w:fill="FFFFFF"/>
        </w:rPr>
        <w:t xml:space="preserve">ww. regulacji dotyczących zawierania umów stypendialnych. </w:t>
      </w:r>
      <w:r w:rsidRPr="00412534">
        <w:rPr>
          <w:rFonts w:cstheme="minorHAnsi"/>
          <w:sz w:val="24"/>
          <w:szCs w:val="24"/>
          <w:shd w:val="clear" w:color="auto" w:fill="FFFFFF"/>
        </w:rPr>
        <w:t>Wojewódzki Sąd Administracyjny w Łodzi w wyroku z dnia 11 lipca 2019 r. sygn. akt II SA/</w:t>
      </w:r>
      <w:proofErr w:type="spellStart"/>
      <w:r w:rsidRPr="00412534">
        <w:rPr>
          <w:rFonts w:cstheme="minorHAnsi"/>
          <w:sz w:val="24"/>
          <w:szCs w:val="24"/>
          <w:shd w:val="clear" w:color="auto" w:fill="FFFFFF"/>
        </w:rPr>
        <w:t>Łd</w:t>
      </w:r>
      <w:proofErr w:type="spellEnd"/>
      <w:r w:rsidRPr="00412534">
        <w:rPr>
          <w:rFonts w:cstheme="minorHAnsi"/>
          <w:sz w:val="24"/>
          <w:szCs w:val="24"/>
          <w:shd w:val="clear" w:color="auto" w:fill="FFFFFF"/>
        </w:rPr>
        <w:t xml:space="preserve"> 375/19 podkreślił</w:t>
      </w:r>
      <w:r w:rsidRPr="00412534">
        <w:rPr>
          <w:rFonts w:cstheme="minorHAnsi"/>
          <w:sz w:val="24"/>
          <w:szCs w:val="24"/>
          <w:shd w:val="clear" w:color="auto" w:fill="FFFFFF"/>
        </w:rPr>
        <w:t>, że</w:t>
      </w:r>
      <w:r w:rsidRPr="00412534">
        <w:rPr>
          <w:rFonts w:cstheme="minorHAnsi"/>
          <w:sz w:val="24"/>
          <w:szCs w:val="24"/>
          <w:shd w:val="clear" w:color="auto" w:fill="FFFFFF"/>
        </w:rPr>
        <w:t>:</w:t>
      </w:r>
      <w:r w:rsidRPr="00412534">
        <w:rPr>
          <w:rFonts w:cstheme="minorHAnsi"/>
          <w:sz w:val="24"/>
          <w:szCs w:val="24"/>
          <w:shd w:val="clear" w:color="auto" w:fill="FFFFFF"/>
        </w:rPr>
        <w:t xml:space="preserve"> </w:t>
      </w:r>
      <w:r w:rsidRPr="00412534">
        <w:rPr>
          <w:rFonts w:cstheme="minorHAnsi"/>
          <w:sz w:val="24"/>
          <w:szCs w:val="24"/>
          <w:shd w:val="clear" w:color="auto" w:fill="FFFFFF"/>
        </w:rPr>
        <w:t>,,</w:t>
      </w:r>
      <w:r w:rsidRPr="00412534">
        <w:rPr>
          <w:rFonts w:cstheme="minorHAnsi"/>
          <w:i/>
          <w:sz w:val="24"/>
          <w:szCs w:val="24"/>
          <w:shd w:val="clear" w:color="auto" w:fill="FFFFFF"/>
        </w:rPr>
        <w:t>przy</w:t>
      </w:r>
      <w:r w:rsidRPr="00412534">
        <w:rPr>
          <w:rFonts w:cstheme="minorHAnsi"/>
          <w:i/>
          <w:sz w:val="24"/>
          <w:szCs w:val="24"/>
          <w:shd w:val="clear" w:color="auto" w:fill="FFFFFF"/>
        </w:rPr>
        <w:t xml:space="preserve">znanie stypendium sportowego wiąże </w:t>
      </w:r>
      <w:r>
        <w:rPr>
          <w:rFonts w:cstheme="minorHAnsi"/>
          <w:i/>
          <w:sz w:val="24"/>
          <w:szCs w:val="24"/>
          <w:shd w:val="clear" w:color="auto" w:fill="FFFFFF"/>
        </w:rPr>
        <w:br/>
      </w:r>
      <w:r w:rsidRPr="00412534">
        <w:rPr>
          <w:rFonts w:cstheme="minorHAnsi"/>
          <w:i/>
          <w:sz w:val="24"/>
          <w:szCs w:val="24"/>
          <w:shd w:val="clear" w:color="auto" w:fill="FFFFFF"/>
        </w:rPr>
        <w:t xml:space="preserve">się nie tylko z otrzymywaniem gratyfikacji finansowej przez określony czas, ale również rodzi skutki w sferze uprawnień beneficjenta tego świadczenia w zakresie ubezpieczenia społecznego, co wynika wprost z art. 33 ust. </w:t>
      </w:r>
      <w:r w:rsidRPr="00412534">
        <w:rPr>
          <w:rFonts w:cstheme="minorHAnsi"/>
          <w:i/>
          <w:sz w:val="24"/>
          <w:szCs w:val="24"/>
          <w:shd w:val="clear" w:color="auto" w:fill="FFFFFF"/>
        </w:rPr>
        <w:t xml:space="preserve">1 </w:t>
      </w:r>
      <w:proofErr w:type="spellStart"/>
      <w:r w:rsidRPr="00412534">
        <w:rPr>
          <w:rFonts w:cstheme="minorHAnsi"/>
          <w:i/>
          <w:sz w:val="24"/>
          <w:szCs w:val="24"/>
          <w:shd w:val="clear" w:color="auto" w:fill="FFFFFF"/>
        </w:rPr>
        <w:t>u.o.s</w:t>
      </w:r>
      <w:proofErr w:type="spellEnd"/>
      <w:r w:rsidRPr="00412534">
        <w:rPr>
          <w:rFonts w:cstheme="minorHAnsi"/>
          <w:i/>
          <w:sz w:val="24"/>
          <w:szCs w:val="24"/>
          <w:shd w:val="clear" w:color="auto" w:fill="FFFFFF"/>
        </w:rPr>
        <w:t xml:space="preserve">., który stanowi, że osoby pobierające stypendia sportowe, o których mowa w art. 5, art. 31 ust. 1 i 2 oraz art. 32 ust. 1, są stypendystami sportowymi w rozumieniu </w:t>
      </w:r>
      <w:r w:rsidRPr="00412534">
        <w:rPr>
          <w:rFonts w:cstheme="minorHAnsi"/>
          <w:i/>
          <w:sz w:val="24"/>
          <w:szCs w:val="24"/>
          <w:shd w:val="clear" w:color="auto" w:fill="FFFFFF"/>
        </w:rPr>
        <w:lastRenderedPageBreak/>
        <w:t xml:space="preserve">przepisów ustawy z dnia 13 października 1998 r. o systemie ubezpieczeń społecznych, </w:t>
      </w:r>
      <w:r w:rsidRPr="00412534">
        <w:rPr>
          <w:rFonts w:cstheme="minorHAnsi"/>
          <w:i/>
          <w:sz w:val="24"/>
          <w:szCs w:val="24"/>
          <w:shd w:val="clear" w:color="auto" w:fill="FFFFFF"/>
        </w:rPr>
        <w:t xml:space="preserve">a okres </w:t>
      </w:r>
      <w:r>
        <w:rPr>
          <w:rFonts w:cstheme="minorHAnsi"/>
          <w:i/>
          <w:sz w:val="24"/>
          <w:szCs w:val="24"/>
          <w:shd w:val="clear" w:color="auto" w:fill="FFFFFF"/>
        </w:rPr>
        <w:br/>
      </w:r>
      <w:r w:rsidRPr="00412534">
        <w:rPr>
          <w:rFonts w:cstheme="minorHAnsi"/>
          <w:i/>
          <w:sz w:val="24"/>
          <w:szCs w:val="24"/>
          <w:shd w:val="clear" w:color="auto" w:fill="FFFFFF"/>
        </w:rPr>
        <w:t>ich pobierania zalicza się do okresu zatrudnienia w rozumieniu przepisów ustawy z dnia 20 kwietnia 2004 r. o promocji zatrudnienia i instytucjach rynku pracy oraz do okresu zatrudnienia, od którego zależą uprawnienia pracownicze oraz art. 6 ust. 1</w:t>
      </w:r>
      <w:r w:rsidRPr="00412534">
        <w:rPr>
          <w:rFonts w:cstheme="minorHAnsi"/>
          <w:i/>
          <w:sz w:val="24"/>
          <w:szCs w:val="24"/>
          <w:shd w:val="clear" w:color="auto" w:fill="FFFFFF"/>
        </w:rPr>
        <w:t xml:space="preserve"> pkt 7 ustawy z dnia 13 października 1998 r. </w:t>
      </w:r>
      <w:r>
        <w:rPr>
          <w:rFonts w:cstheme="minorHAnsi"/>
          <w:i/>
          <w:sz w:val="24"/>
          <w:szCs w:val="24"/>
          <w:shd w:val="clear" w:color="auto" w:fill="FFFFFF"/>
        </w:rPr>
        <w:br/>
      </w:r>
      <w:r w:rsidRPr="00412534">
        <w:rPr>
          <w:rFonts w:cstheme="minorHAnsi"/>
          <w:i/>
          <w:sz w:val="24"/>
          <w:szCs w:val="24"/>
          <w:shd w:val="clear" w:color="auto" w:fill="FFFFFF"/>
        </w:rPr>
        <w:t>o systemie ubezpieczeń społecznych.</w:t>
      </w:r>
      <w:r w:rsidRPr="00412534">
        <w:rPr>
          <w:rFonts w:cstheme="minorHAnsi"/>
          <w:sz w:val="24"/>
          <w:szCs w:val="24"/>
          <w:shd w:val="clear" w:color="auto" w:fill="FFFFFF"/>
        </w:rPr>
        <w:t>”</w:t>
      </w:r>
      <w:r>
        <w:rPr>
          <w:rFonts w:cstheme="minorHAnsi"/>
          <w:sz w:val="24"/>
          <w:szCs w:val="24"/>
          <w:shd w:val="clear" w:color="auto" w:fill="FFFFFF"/>
        </w:rPr>
        <w:t xml:space="preserve">. </w:t>
      </w:r>
      <w:r w:rsidRPr="00021C69">
        <w:rPr>
          <w:rFonts w:cstheme="minorHAnsi"/>
          <w:sz w:val="24"/>
          <w:szCs w:val="24"/>
          <w:shd w:val="clear" w:color="auto" w:fill="FFFFFF"/>
        </w:rPr>
        <w:t xml:space="preserve">W orzecznictwie </w:t>
      </w:r>
      <w:proofErr w:type="spellStart"/>
      <w:r w:rsidRPr="00021C69">
        <w:rPr>
          <w:rFonts w:cstheme="minorHAnsi"/>
          <w:sz w:val="24"/>
          <w:szCs w:val="24"/>
          <w:shd w:val="clear" w:color="auto" w:fill="FFFFFF"/>
        </w:rPr>
        <w:t>sądowoadministracyjnym</w:t>
      </w:r>
      <w:proofErr w:type="spellEnd"/>
      <w:r w:rsidRPr="00021C69">
        <w:rPr>
          <w:rFonts w:cstheme="minorHAnsi"/>
          <w:sz w:val="24"/>
          <w:szCs w:val="24"/>
          <w:shd w:val="clear" w:color="auto" w:fill="FFFFFF"/>
        </w:rPr>
        <w:t xml:space="preserve"> przyjmuje się, że: </w:t>
      </w:r>
      <w:r w:rsidRPr="00412534">
        <w:rPr>
          <w:rFonts w:cstheme="minorHAnsi"/>
          <w:i/>
          <w:sz w:val="24"/>
          <w:szCs w:val="24"/>
          <w:shd w:val="clear" w:color="auto" w:fill="FFFFFF"/>
        </w:rPr>
        <w:t xml:space="preserve">,,(…) przyznanie stypendium - co do zasady - jest wynikiem władczego rozstrzygnięcia organu </w:t>
      </w:r>
      <w:r>
        <w:rPr>
          <w:rFonts w:cstheme="minorHAnsi"/>
          <w:i/>
          <w:sz w:val="24"/>
          <w:szCs w:val="24"/>
          <w:shd w:val="clear" w:color="auto" w:fill="FFFFFF"/>
        </w:rPr>
        <w:br/>
      </w:r>
      <w:r w:rsidRPr="00412534">
        <w:rPr>
          <w:rFonts w:cstheme="minorHAnsi"/>
          <w:i/>
          <w:sz w:val="24"/>
          <w:szCs w:val="24"/>
          <w:shd w:val="clear" w:color="auto" w:fill="FFFFFF"/>
        </w:rPr>
        <w:t>w drodze decyzji, nie</w:t>
      </w:r>
      <w:r w:rsidRPr="00412534">
        <w:rPr>
          <w:rFonts w:cstheme="minorHAnsi"/>
          <w:i/>
          <w:sz w:val="24"/>
          <w:szCs w:val="24"/>
          <w:shd w:val="clear" w:color="auto" w:fill="FFFFFF"/>
        </w:rPr>
        <w:t xml:space="preserve"> jest jednak wykluczone zawarcie</w:t>
      </w:r>
      <w:r w:rsidRPr="00412534">
        <w:rPr>
          <w:rFonts w:cstheme="minorHAnsi"/>
          <w:i/>
          <w:sz w:val="24"/>
          <w:szCs w:val="24"/>
          <w:shd w:val="clear" w:color="auto" w:fill="FFFFFF"/>
        </w:rPr>
        <w:t xml:space="preserve"> </w:t>
      </w:r>
      <w:r w:rsidRPr="00412534">
        <w:rPr>
          <w:rFonts w:cstheme="minorHAnsi"/>
          <w:i/>
          <w:sz w:val="24"/>
          <w:szCs w:val="24"/>
        </w:rPr>
        <w:t>umowy,</w:t>
      </w:r>
      <w:r w:rsidRPr="00412534">
        <w:rPr>
          <w:rFonts w:cstheme="minorHAnsi"/>
          <w:i/>
          <w:sz w:val="24"/>
          <w:szCs w:val="24"/>
          <w:shd w:val="clear" w:color="auto" w:fill="FFFFFF"/>
        </w:rPr>
        <w:t xml:space="preserve"> mocą której regulowane będą cywilnoprawne skutki tego jednostronnego rozstrzygnięcia pozostającego w sferze prawa administracyjnego</w:t>
      </w:r>
      <w:r w:rsidRPr="00412534">
        <w:rPr>
          <w:rFonts w:cstheme="minorHAnsi"/>
          <w:sz w:val="24"/>
          <w:szCs w:val="24"/>
          <w:shd w:val="clear" w:color="auto" w:fill="FFFFFF"/>
        </w:rPr>
        <w:t>”</w:t>
      </w:r>
      <w:r w:rsidRPr="00021C69">
        <w:rPr>
          <w:rFonts w:cstheme="minorHAnsi"/>
          <w:sz w:val="24"/>
          <w:szCs w:val="24"/>
          <w:shd w:val="clear" w:color="auto" w:fill="FFFFFF"/>
        </w:rPr>
        <w:t xml:space="preserve"> (wyrok Naczelnego Sądu Administracyjnego z dnia 17 sierpnia 2018 r. sygn. akt II GS</w:t>
      </w:r>
      <w:r w:rsidRPr="00021C69">
        <w:rPr>
          <w:rFonts w:cstheme="minorHAnsi"/>
          <w:sz w:val="24"/>
          <w:szCs w:val="24"/>
          <w:shd w:val="clear" w:color="auto" w:fill="FFFFFF"/>
        </w:rPr>
        <w:t xml:space="preserve">K 1041/17, wyrok Wojewódzkiego Sądu Administracyjnego w Gliwicach z dnia 23 lutego </w:t>
      </w:r>
      <w:r>
        <w:rPr>
          <w:rFonts w:cstheme="minorHAnsi"/>
          <w:sz w:val="24"/>
          <w:szCs w:val="24"/>
          <w:shd w:val="clear" w:color="auto" w:fill="FFFFFF"/>
        </w:rPr>
        <w:br/>
      </w:r>
      <w:r w:rsidRPr="00021C69">
        <w:rPr>
          <w:rFonts w:cstheme="minorHAnsi"/>
          <w:sz w:val="24"/>
          <w:szCs w:val="24"/>
          <w:shd w:val="clear" w:color="auto" w:fill="FFFFFF"/>
        </w:rPr>
        <w:t>2017 r., sygn. akt II SA/</w:t>
      </w:r>
      <w:proofErr w:type="spellStart"/>
      <w:r w:rsidRPr="00021C69">
        <w:rPr>
          <w:rFonts w:cstheme="minorHAnsi"/>
          <w:sz w:val="24"/>
          <w:szCs w:val="24"/>
          <w:shd w:val="clear" w:color="auto" w:fill="FFFFFF"/>
        </w:rPr>
        <w:t>Gl</w:t>
      </w:r>
      <w:proofErr w:type="spellEnd"/>
      <w:r w:rsidRPr="00021C69">
        <w:rPr>
          <w:rFonts w:cstheme="minorHAnsi"/>
          <w:sz w:val="24"/>
          <w:szCs w:val="24"/>
          <w:shd w:val="clear" w:color="auto" w:fill="FFFFFF"/>
        </w:rPr>
        <w:t xml:space="preserve"> 1206/16). </w:t>
      </w:r>
      <w:r w:rsidRPr="00021C69">
        <w:rPr>
          <w:rFonts w:cstheme="minorHAnsi"/>
          <w:sz w:val="24"/>
          <w:szCs w:val="24"/>
        </w:rPr>
        <w:t xml:space="preserve">Wobec powyższego, w ocenie organu nadzoru, </w:t>
      </w:r>
      <w:r>
        <w:rPr>
          <w:rFonts w:cstheme="minorHAnsi"/>
          <w:sz w:val="24"/>
          <w:szCs w:val="24"/>
        </w:rPr>
        <w:t>brak jest podstaw do wprowadzenia obowiązku zawierania umów i zakreślania ich treści w uchw</w:t>
      </w:r>
      <w:r>
        <w:rPr>
          <w:rFonts w:cstheme="minorHAnsi"/>
          <w:sz w:val="24"/>
          <w:szCs w:val="24"/>
        </w:rPr>
        <w:t>ale.</w:t>
      </w:r>
    </w:p>
    <w:p w:rsidR="00B52653" w:rsidRPr="00363176" w:rsidRDefault="00F53343" w:rsidP="00C965E9">
      <w:pPr>
        <w:suppressAutoHyphens/>
        <w:spacing w:after="0" w:line="360" w:lineRule="auto"/>
        <w:ind w:firstLine="708"/>
        <w:jc w:val="both"/>
        <w:rPr>
          <w:rFonts w:eastAsia="Times New Roman" w:cstheme="minorHAnsi"/>
          <w:sz w:val="24"/>
          <w:szCs w:val="24"/>
          <w:lang w:eastAsia="pl-PL"/>
        </w:rPr>
      </w:pPr>
      <w:r>
        <w:rPr>
          <w:rFonts w:ascii="Calibri" w:eastAsia="Times New Roman" w:hAnsi="Calibri" w:cs="Calibri"/>
          <w:sz w:val="24"/>
          <w:szCs w:val="24"/>
          <w:lang w:eastAsia="pl-PL"/>
        </w:rPr>
        <w:t xml:space="preserve">Ponadto Rada Miasta przyjęła </w:t>
      </w:r>
      <w:r>
        <w:rPr>
          <w:rFonts w:ascii="Calibri" w:eastAsia="Times New Roman" w:hAnsi="Calibri" w:cs="Calibri"/>
          <w:sz w:val="24"/>
          <w:szCs w:val="24"/>
          <w:lang w:eastAsia="pl-PL"/>
        </w:rPr>
        <w:t xml:space="preserve">wzór </w:t>
      </w:r>
      <w:r>
        <w:rPr>
          <w:rFonts w:ascii="Calibri" w:eastAsia="Times New Roman" w:hAnsi="Calibri" w:cs="Calibri"/>
          <w:sz w:val="24"/>
          <w:szCs w:val="24"/>
          <w:lang w:eastAsia="pl-PL"/>
        </w:rPr>
        <w:t>wnios</w:t>
      </w:r>
      <w:r>
        <w:rPr>
          <w:rFonts w:ascii="Calibri" w:eastAsia="Times New Roman" w:hAnsi="Calibri" w:cs="Calibri"/>
          <w:sz w:val="24"/>
          <w:szCs w:val="24"/>
          <w:lang w:eastAsia="pl-PL"/>
        </w:rPr>
        <w:t>ku</w:t>
      </w:r>
      <w:r>
        <w:rPr>
          <w:rFonts w:ascii="Calibri" w:eastAsia="Times New Roman" w:hAnsi="Calibri" w:cs="Calibri"/>
          <w:sz w:val="24"/>
          <w:szCs w:val="24"/>
          <w:lang w:eastAsia="pl-PL"/>
        </w:rPr>
        <w:t xml:space="preserve"> pn.</w:t>
      </w:r>
      <w:r>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w:t>
      </w:r>
      <w:r w:rsidRPr="00C8556A">
        <w:rPr>
          <w:rFonts w:ascii="Calibri" w:eastAsia="Times New Roman" w:hAnsi="Calibri" w:cs="Calibri"/>
          <w:i/>
          <w:sz w:val="24"/>
          <w:szCs w:val="24"/>
          <w:lang w:eastAsia="pl-PL"/>
        </w:rPr>
        <w:t>Wnios</w:t>
      </w:r>
      <w:r>
        <w:rPr>
          <w:rFonts w:ascii="Calibri" w:eastAsia="Times New Roman" w:hAnsi="Calibri" w:cs="Calibri"/>
          <w:i/>
          <w:sz w:val="24"/>
          <w:szCs w:val="24"/>
          <w:lang w:eastAsia="pl-PL"/>
        </w:rPr>
        <w:t>ek</w:t>
      </w:r>
      <w:r w:rsidRPr="00C8556A">
        <w:rPr>
          <w:rFonts w:ascii="Calibri" w:eastAsia="Times New Roman" w:hAnsi="Calibri" w:cs="Calibri"/>
          <w:i/>
          <w:sz w:val="24"/>
          <w:szCs w:val="24"/>
          <w:lang w:eastAsia="pl-PL"/>
        </w:rPr>
        <w:t xml:space="preserve"> </w:t>
      </w:r>
      <w:r>
        <w:rPr>
          <w:rFonts w:ascii="Calibri" w:eastAsia="Times New Roman" w:hAnsi="Calibri" w:cs="Calibri"/>
          <w:i/>
          <w:sz w:val="24"/>
          <w:szCs w:val="24"/>
          <w:lang w:eastAsia="pl-PL"/>
        </w:rPr>
        <w:t xml:space="preserve">klubu sportowego </w:t>
      </w:r>
      <w:r w:rsidRPr="00C8556A">
        <w:rPr>
          <w:rFonts w:ascii="Calibri" w:eastAsia="Times New Roman" w:hAnsi="Calibri" w:cs="Calibri"/>
          <w:i/>
          <w:sz w:val="24"/>
          <w:szCs w:val="24"/>
          <w:lang w:eastAsia="pl-PL"/>
        </w:rPr>
        <w:t xml:space="preserve">o przyznanie </w:t>
      </w:r>
      <w:r>
        <w:rPr>
          <w:rFonts w:ascii="Calibri" w:eastAsia="Times New Roman" w:hAnsi="Calibri" w:cs="Calibri"/>
          <w:i/>
          <w:sz w:val="24"/>
          <w:szCs w:val="24"/>
          <w:lang w:eastAsia="pl-PL"/>
        </w:rPr>
        <w:t xml:space="preserve">stypendium sportowego za </w:t>
      </w:r>
      <w:r w:rsidRPr="00C8556A">
        <w:rPr>
          <w:rFonts w:ascii="Calibri" w:eastAsia="Times New Roman" w:hAnsi="Calibri" w:cs="Calibri"/>
          <w:i/>
          <w:sz w:val="24"/>
          <w:szCs w:val="24"/>
          <w:lang w:eastAsia="pl-PL"/>
        </w:rPr>
        <w:t>osiągnięcie wysokich wyników sportowych</w:t>
      </w:r>
      <w:r w:rsidRPr="00363176">
        <w:rPr>
          <w:rFonts w:eastAsia="Times New Roman" w:cstheme="minorHAnsi"/>
          <w:i/>
          <w:sz w:val="24"/>
          <w:szCs w:val="24"/>
          <w:lang w:eastAsia="pl-PL"/>
        </w:rPr>
        <w:t xml:space="preserve">”. </w:t>
      </w:r>
      <w:r w:rsidRPr="00363176">
        <w:rPr>
          <w:rFonts w:eastAsia="Times New Roman" w:cstheme="minorHAnsi"/>
          <w:sz w:val="24"/>
          <w:szCs w:val="24"/>
          <w:lang w:eastAsia="pl-PL"/>
        </w:rPr>
        <w:t xml:space="preserve">W ocenie organu nadzoru, </w:t>
      </w:r>
      <w:r>
        <w:rPr>
          <w:rFonts w:eastAsia="Times New Roman" w:cstheme="minorHAnsi"/>
          <w:sz w:val="24"/>
          <w:szCs w:val="24"/>
          <w:lang w:eastAsia="pl-PL"/>
        </w:rPr>
        <w:t xml:space="preserve">jak wskazano powyższej, </w:t>
      </w:r>
      <w:r w:rsidRPr="00363176">
        <w:rPr>
          <w:rFonts w:eastAsia="Times New Roman" w:cstheme="minorHAnsi"/>
          <w:sz w:val="24"/>
          <w:szCs w:val="24"/>
          <w:lang w:eastAsia="pl-PL"/>
        </w:rPr>
        <w:t>z</w:t>
      </w:r>
      <w:r w:rsidRPr="00363176">
        <w:rPr>
          <w:rFonts w:eastAsia="Times New Roman" w:cstheme="minorHAnsi"/>
          <w:sz w:val="24"/>
          <w:szCs w:val="24"/>
          <w:lang w:eastAsia="pl-PL"/>
        </w:rPr>
        <w:t xml:space="preserve"> treści </w:t>
      </w:r>
      <w:r w:rsidRPr="00363176">
        <w:rPr>
          <w:rFonts w:cstheme="minorHAnsi"/>
          <w:sz w:val="24"/>
          <w:szCs w:val="24"/>
          <w:shd w:val="clear" w:color="auto" w:fill="FFFFFF"/>
        </w:rPr>
        <w:t xml:space="preserve">§ 1 </w:t>
      </w:r>
      <w:r w:rsidRPr="00363176">
        <w:rPr>
          <w:rFonts w:cstheme="minorHAnsi"/>
          <w:sz w:val="24"/>
          <w:szCs w:val="24"/>
          <w:shd w:val="clear" w:color="auto" w:fill="FFFFFF"/>
        </w:rPr>
        <w:t xml:space="preserve">ust. 1 kwestionowanej uchwały </w:t>
      </w:r>
      <w:r w:rsidRPr="00363176">
        <w:rPr>
          <w:rFonts w:cstheme="minorHAnsi"/>
          <w:sz w:val="24"/>
          <w:szCs w:val="24"/>
          <w:shd w:val="clear" w:color="auto" w:fill="FFFFFF"/>
        </w:rPr>
        <w:t>jednoznacznie wynika kto jest beneficjentem stypendium sportowego</w:t>
      </w:r>
      <w:r>
        <w:rPr>
          <w:rFonts w:cstheme="minorHAnsi"/>
          <w:sz w:val="24"/>
          <w:szCs w:val="24"/>
          <w:shd w:val="clear" w:color="auto" w:fill="FFFFFF"/>
        </w:rPr>
        <w:t>, c</w:t>
      </w:r>
      <w:r w:rsidRPr="00363176">
        <w:rPr>
          <w:rFonts w:cstheme="minorHAnsi"/>
          <w:sz w:val="24"/>
          <w:szCs w:val="24"/>
          <w:shd w:val="clear" w:color="auto" w:fill="FFFFFF"/>
        </w:rPr>
        <w:t xml:space="preserve">zyli zarówno zawodnik </w:t>
      </w:r>
      <w:r w:rsidRPr="00363176">
        <w:rPr>
          <w:rFonts w:cstheme="minorHAnsi"/>
          <w:sz w:val="24"/>
          <w:szCs w:val="24"/>
          <w:shd w:val="clear" w:color="auto" w:fill="FFFFFF"/>
        </w:rPr>
        <w:t>reprezentujący barwy klubów sportowych jak i zawodnik niezrzeszony w żądnym klubie. Zamiesz</w:t>
      </w:r>
      <w:r>
        <w:rPr>
          <w:rFonts w:cstheme="minorHAnsi"/>
          <w:sz w:val="24"/>
          <w:szCs w:val="24"/>
          <w:shd w:val="clear" w:color="auto" w:fill="FFFFFF"/>
        </w:rPr>
        <w:t>cz</w:t>
      </w:r>
      <w:r w:rsidRPr="00363176">
        <w:rPr>
          <w:rFonts w:cstheme="minorHAnsi"/>
          <w:sz w:val="24"/>
          <w:szCs w:val="24"/>
          <w:shd w:val="clear" w:color="auto" w:fill="FFFFFF"/>
        </w:rPr>
        <w:t xml:space="preserve">enie wzoru wniosku </w:t>
      </w:r>
      <w:r>
        <w:rPr>
          <w:rFonts w:cstheme="minorHAnsi"/>
          <w:sz w:val="24"/>
          <w:szCs w:val="24"/>
          <w:shd w:val="clear" w:color="auto" w:fill="FFFFFF"/>
        </w:rPr>
        <w:br/>
      </w:r>
      <w:r w:rsidRPr="00363176">
        <w:rPr>
          <w:rFonts w:cstheme="minorHAnsi"/>
          <w:sz w:val="24"/>
          <w:szCs w:val="24"/>
          <w:shd w:val="clear" w:color="auto" w:fill="FFFFFF"/>
        </w:rPr>
        <w:t>o przyznanie stypendium sportowego, którego jedynym w</w:t>
      </w:r>
      <w:r w:rsidRPr="00363176">
        <w:rPr>
          <w:rFonts w:cstheme="minorHAnsi"/>
          <w:sz w:val="24"/>
          <w:szCs w:val="24"/>
          <w:shd w:val="clear" w:color="auto" w:fill="FFFFFF"/>
        </w:rPr>
        <w:t xml:space="preserve">nioskodawcą może być klub sportowy, stanowi nieuzasadnioną dyskryminację zawodników, mieszkańców Miasta Kobyłka, którzy nie są członkami klubów sportowych. </w:t>
      </w:r>
      <w:r w:rsidRPr="00363176">
        <w:rPr>
          <w:rFonts w:cstheme="minorHAnsi"/>
          <w:sz w:val="24"/>
          <w:szCs w:val="24"/>
          <w:shd w:val="clear" w:color="auto" w:fill="FFFFFF"/>
        </w:rPr>
        <w:t>Stanowi to ograniczenie przez Radę Miasta kręgu zawodników mogących ubiegać się o przyznanie stypend</w:t>
      </w:r>
      <w:r w:rsidRPr="00363176">
        <w:rPr>
          <w:rFonts w:cstheme="minorHAnsi"/>
          <w:sz w:val="24"/>
          <w:szCs w:val="24"/>
          <w:shd w:val="clear" w:color="auto" w:fill="FFFFFF"/>
        </w:rPr>
        <w:t xml:space="preserve">ium sportowego i nie znajduje żadnego uzasadnienia prawnego. </w:t>
      </w:r>
      <w:r w:rsidRPr="00363176">
        <w:rPr>
          <w:rFonts w:cstheme="minorHAnsi"/>
          <w:sz w:val="24"/>
          <w:szCs w:val="24"/>
          <w:shd w:val="clear" w:color="auto" w:fill="FFFFFF"/>
        </w:rPr>
        <w:t>Ponadto wprowadzenie w oświadczeniu</w:t>
      </w:r>
      <w:r w:rsidRPr="00363176">
        <w:rPr>
          <w:rFonts w:cstheme="minorHAnsi"/>
          <w:sz w:val="24"/>
          <w:szCs w:val="24"/>
          <w:shd w:val="clear" w:color="auto" w:fill="FFFFFF"/>
        </w:rPr>
        <w:t xml:space="preserve"> </w:t>
      </w:r>
      <w:r w:rsidRPr="00363176">
        <w:rPr>
          <w:rFonts w:cstheme="minorHAnsi"/>
          <w:sz w:val="24"/>
          <w:szCs w:val="24"/>
          <w:shd w:val="clear" w:color="auto" w:fill="FFFFFF"/>
        </w:rPr>
        <w:t>zawodnika</w:t>
      </w:r>
      <w:r w:rsidRPr="00363176">
        <w:rPr>
          <w:rFonts w:cstheme="minorHAnsi"/>
          <w:sz w:val="24"/>
          <w:szCs w:val="24"/>
          <w:shd w:val="clear" w:color="auto" w:fill="FFFFFF"/>
        </w:rPr>
        <w:t xml:space="preserve">, zawartym we wniosku, informacji dotyczących daty od jakiej zawodnik reprezentuje klub sportowy, kategorii wiekowej, wykazywania się nienaganną postawą sportową czy aktywności w promocji Miasta Kobyłka, pozostają, </w:t>
      </w:r>
      <w:r>
        <w:rPr>
          <w:rFonts w:cstheme="minorHAnsi"/>
          <w:sz w:val="24"/>
          <w:szCs w:val="24"/>
          <w:shd w:val="clear" w:color="auto" w:fill="FFFFFF"/>
        </w:rPr>
        <w:br/>
      </w:r>
      <w:r w:rsidRPr="00363176">
        <w:rPr>
          <w:rFonts w:cstheme="minorHAnsi"/>
          <w:sz w:val="24"/>
          <w:szCs w:val="24"/>
          <w:shd w:val="clear" w:color="auto" w:fill="FFFFFF"/>
        </w:rPr>
        <w:t xml:space="preserve">jak wskazano w uzasadnieniu niniejszego </w:t>
      </w:r>
      <w:r w:rsidRPr="00363176">
        <w:rPr>
          <w:rFonts w:cstheme="minorHAnsi"/>
          <w:sz w:val="24"/>
          <w:szCs w:val="24"/>
          <w:shd w:val="clear" w:color="auto" w:fill="FFFFFF"/>
        </w:rPr>
        <w:t>rozstrzygnięcia nadzorczego, w sprzeczności z prawem.</w:t>
      </w:r>
      <w:r w:rsidRPr="00363176">
        <w:rPr>
          <w:rFonts w:cstheme="minorHAnsi"/>
          <w:sz w:val="24"/>
          <w:szCs w:val="24"/>
          <w:shd w:val="clear" w:color="auto" w:fill="FFFFFF"/>
        </w:rPr>
        <w:t xml:space="preserve"> </w:t>
      </w:r>
    </w:p>
    <w:p w:rsidR="00763F3D" w:rsidRPr="00836DC2" w:rsidRDefault="00F53343" w:rsidP="00220E9B">
      <w:pPr>
        <w:widowControl w:val="0"/>
        <w:spacing w:after="0" w:line="360" w:lineRule="auto"/>
        <w:ind w:right="-2"/>
        <w:jc w:val="both"/>
        <w:rPr>
          <w:sz w:val="24"/>
          <w:szCs w:val="24"/>
        </w:rPr>
      </w:pPr>
      <w:r>
        <w:rPr>
          <w:sz w:val="24"/>
          <w:szCs w:val="24"/>
        </w:rPr>
        <w:tab/>
      </w:r>
      <w:r w:rsidRPr="00836DC2">
        <w:rPr>
          <w:rFonts w:cstheme="minorHAnsi"/>
          <w:sz w:val="24"/>
          <w:szCs w:val="24"/>
        </w:rPr>
        <w:t xml:space="preserve">Reasumując, jak stwierdził </w:t>
      </w:r>
      <w:r w:rsidRPr="00836DC2">
        <w:rPr>
          <w:rFonts w:cstheme="minorHAnsi"/>
          <w:sz w:val="24"/>
          <w:szCs w:val="24"/>
          <w:shd w:val="clear" w:color="auto" w:fill="FFFFFF"/>
        </w:rPr>
        <w:t xml:space="preserve">Naczelny Sąd Administracyjny w wyroku  z dnia </w:t>
      </w:r>
      <w:r w:rsidRPr="00836DC2">
        <w:rPr>
          <w:rFonts w:cstheme="minorHAnsi"/>
          <w:sz w:val="24"/>
          <w:szCs w:val="24"/>
          <w:shd w:val="clear" w:color="auto" w:fill="FFFFFF"/>
        </w:rPr>
        <w:t xml:space="preserve">22 listopada </w:t>
      </w:r>
      <w:r w:rsidRPr="00836DC2">
        <w:rPr>
          <w:rFonts w:cstheme="minorHAnsi"/>
          <w:sz w:val="24"/>
          <w:szCs w:val="24"/>
          <w:shd w:val="clear" w:color="auto" w:fill="FFFFFF"/>
        </w:rPr>
        <w:br/>
        <w:t>2019 r. sygn. akt II GSK 1405/17: ,,</w:t>
      </w:r>
      <w:r w:rsidRPr="00836DC2">
        <w:rPr>
          <w:rFonts w:cstheme="minorHAnsi"/>
          <w:i/>
          <w:sz w:val="24"/>
          <w:szCs w:val="24"/>
          <w:shd w:val="clear" w:color="auto" w:fill="FFFFFF"/>
        </w:rPr>
        <w:t>K</w:t>
      </w:r>
      <w:r w:rsidRPr="00836DC2">
        <w:rPr>
          <w:rFonts w:cstheme="minorHAnsi"/>
          <w:i/>
          <w:sz w:val="24"/>
          <w:szCs w:val="24"/>
          <w:shd w:val="clear" w:color="auto" w:fill="FFFFFF"/>
        </w:rPr>
        <w:t>ompetencje przyznane przepisem w </w:t>
      </w:r>
      <w:hyperlink r:id="rId10" w:anchor="/document/17631344?unitId=art(31)ust(3)&amp;cm=DOCUMENT" w:history="1">
        <w:r w:rsidRPr="00836DC2">
          <w:rPr>
            <w:rFonts w:cstheme="minorHAnsi"/>
            <w:i/>
            <w:sz w:val="24"/>
            <w:szCs w:val="24"/>
          </w:rPr>
          <w:t>art. 31 ust. 3</w:t>
        </w:r>
      </w:hyperlink>
      <w:r w:rsidRPr="00836DC2">
        <w:rPr>
          <w:rFonts w:cstheme="minorHAnsi"/>
          <w:i/>
          <w:sz w:val="24"/>
          <w:szCs w:val="24"/>
          <w:shd w:val="clear" w:color="auto" w:fill="FFFFFF"/>
        </w:rPr>
        <w:t xml:space="preserve"> ustawy </w:t>
      </w:r>
      <w:r w:rsidRPr="00836DC2">
        <w:rPr>
          <w:rFonts w:cstheme="minorHAnsi"/>
          <w:i/>
          <w:sz w:val="24"/>
          <w:szCs w:val="24"/>
          <w:shd w:val="clear" w:color="auto" w:fill="FFFFFF"/>
        </w:rPr>
        <w:br/>
      </w:r>
      <w:r w:rsidRPr="00836DC2">
        <w:rPr>
          <w:rFonts w:cstheme="minorHAnsi"/>
          <w:i/>
          <w:sz w:val="24"/>
          <w:szCs w:val="24"/>
          <w:shd w:val="clear" w:color="auto" w:fill="FFFFFF"/>
        </w:rPr>
        <w:t xml:space="preserve">o sporcie nie odnoszą się i nie mogą odnosić się do konkretnych, indywidualnych przypadków, </w:t>
      </w:r>
      <w:r w:rsidRPr="00836DC2">
        <w:rPr>
          <w:rFonts w:cstheme="minorHAnsi"/>
          <w:i/>
          <w:sz w:val="24"/>
          <w:szCs w:val="24"/>
          <w:shd w:val="clear" w:color="auto" w:fill="FFFFFF"/>
        </w:rPr>
        <w:br/>
      </w:r>
      <w:r w:rsidRPr="00836DC2">
        <w:rPr>
          <w:rFonts w:cstheme="minorHAnsi"/>
          <w:i/>
          <w:sz w:val="24"/>
          <w:szCs w:val="24"/>
          <w:shd w:val="clear" w:color="auto" w:fill="FFFFFF"/>
        </w:rPr>
        <w:t>w których określonej osobie przysługiwałoby świ</w:t>
      </w:r>
      <w:r w:rsidRPr="00836DC2">
        <w:rPr>
          <w:rFonts w:cstheme="minorHAnsi"/>
          <w:i/>
          <w:sz w:val="24"/>
          <w:szCs w:val="24"/>
          <w:shd w:val="clear" w:color="auto" w:fill="FFFFFF"/>
        </w:rPr>
        <w:t>adczenie w wysokości ściśle ustalonej przez organ stanowiący jednostki samorządu terytorialnego. Taki akt prawny nie byłby zgodny z zasadami stanowienia prawa i z zasadami racjonalnego działania. Uchwała zawierająca prawo miejscowe, dotyczące różnego rodza</w:t>
      </w:r>
      <w:r w:rsidRPr="00836DC2">
        <w:rPr>
          <w:rFonts w:cstheme="minorHAnsi"/>
          <w:i/>
          <w:sz w:val="24"/>
          <w:szCs w:val="24"/>
          <w:shd w:val="clear" w:color="auto" w:fill="FFFFFF"/>
        </w:rPr>
        <w:t xml:space="preserve">ju, możliwych do przyznania świadczeń, wymagających zróżnicowania </w:t>
      </w:r>
      <w:r w:rsidRPr="00836DC2">
        <w:rPr>
          <w:rFonts w:cstheme="minorHAnsi"/>
          <w:i/>
          <w:sz w:val="24"/>
          <w:szCs w:val="24"/>
          <w:shd w:val="clear" w:color="auto" w:fill="FFFFFF"/>
        </w:rPr>
        <w:br/>
      </w:r>
      <w:r w:rsidRPr="00836DC2">
        <w:rPr>
          <w:rFonts w:cstheme="minorHAnsi"/>
          <w:i/>
          <w:sz w:val="24"/>
          <w:szCs w:val="24"/>
          <w:shd w:val="clear" w:color="auto" w:fill="FFFFFF"/>
        </w:rPr>
        <w:lastRenderedPageBreak/>
        <w:t xml:space="preserve">ze względu na różne okoliczności uzasadniające ich przyznawanie, wymaga zachowania pewnego poziomu ogólności i z istoty rzeczy musi stanowić niezbędny zakresowo schemat postępowania organu </w:t>
      </w:r>
      <w:r w:rsidRPr="00836DC2">
        <w:rPr>
          <w:rFonts w:cstheme="minorHAnsi"/>
          <w:i/>
          <w:sz w:val="24"/>
          <w:szCs w:val="24"/>
          <w:shd w:val="clear" w:color="auto" w:fill="FFFFFF"/>
        </w:rPr>
        <w:t>wykonawczego. Kazuistyczne potraktowanie tej materii na poziomie uchwały organu stanowiącego jednostki samorządu terytorialnego stwarzałoby obawę luk i pominięć ze szkodą</w:t>
      </w:r>
      <w:r>
        <w:rPr>
          <w:rFonts w:cstheme="minorHAnsi"/>
          <w:i/>
          <w:sz w:val="24"/>
          <w:szCs w:val="24"/>
          <w:shd w:val="clear" w:color="auto" w:fill="FFFFFF"/>
        </w:rPr>
        <w:br/>
      </w:r>
      <w:r w:rsidRPr="00836DC2">
        <w:rPr>
          <w:rFonts w:cstheme="minorHAnsi"/>
          <w:i/>
          <w:sz w:val="24"/>
          <w:szCs w:val="24"/>
          <w:shd w:val="clear" w:color="auto" w:fill="FFFFFF"/>
        </w:rPr>
        <w:t xml:space="preserve"> dla osób zainteresowanych tymi świadczeniami, co oznacza, że byłoby dysfunkcyjne</w:t>
      </w:r>
      <w:r w:rsidRPr="00836DC2">
        <w:rPr>
          <w:rFonts w:cstheme="minorHAnsi"/>
          <w:sz w:val="24"/>
          <w:szCs w:val="24"/>
          <w:shd w:val="clear" w:color="auto" w:fill="FFFFFF"/>
        </w:rPr>
        <w:t xml:space="preserve">”. </w:t>
      </w:r>
    </w:p>
    <w:p w:rsidR="00220E9B" w:rsidRPr="00400A8E" w:rsidRDefault="00F53343" w:rsidP="00220E9B">
      <w:pPr>
        <w:spacing w:after="0" w:line="360" w:lineRule="auto"/>
        <w:ind w:firstLine="708"/>
        <w:jc w:val="both"/>
        <w:rPr>
          <w:rFonts w:ascii="Calibri" w:eastAsia="Times New Roman" w:hAnsi="Calibri" w:cs="Calibri"/>
          <w:spacing w:val="-1"/>
          <w:sz w:val="24"/>
          <w:szCs w:val="24"/>
          <w:lang w:eastAsia="ar-SA"/>
        </w:rPr>
      </w:pPr>
      <w:r w:rsidRPr="00E33C97">
        <w:rPr>
          <w:rFonts w:ascii="Calibri" w:eastAsia="Times New Roman" w:hAnsi="Calibri" w:cs="Calibri"/>
          <w:sz w:val="24"/>
          <w:szCs w:val="24"/>
          <w:lang w:eastAsia="ar-SA"/>
        </w:rPr>
        <w:t xml:space="preserve">Biorąc pod uwagę opisane powyżej okoliczności faktyczne i prawne </w:t>
      </w:r>
      <w:r>
        <w:rPr>
          <w:rFonts w:ascii="Calibri" w:eastAsia="Times New Roman" w:hAnsi="Calibri" w:cs="Calibri"/>
          <w:sz w:val="24"/>
          <w:szCs w:val="24"/>
          <w:lang w:eastAsia="ar-SA"/>
        </w:rPr>
        <w:t>organ nadzoru</w:t>
      </w:r>
      <w:r w:rsidRPr="00E33C97">
        <w:rPr>
          <w:rFonts w:ascii="Calibri" w:eastAsia="Times New Roman" w:hAnsi="Calibri" w:cs="Calibri"/>
          <w:sz w:val="24"/>
          <w:szCs w:val="24"/>
          <w:lang w:eastAsia="ar-SA"/>
        </w:rPr>
        <w:t xml:space="preserve"> stwierdza, </w:t>
      </w:r>
      <w:r>
        <w:rPr>
          <w:rFonts w:ascii="Calibri" w:eastAsia="Times New Roman" w:hAnsi="Calibri" w:cs="Calibri"/>
          <w:sz w:val="24"/>
          <w:szCs w:val="24"/>
          <w:lang w:eastAsia="ar-SA"/>
        </w:rPr>
        <w:br/>
      </w:r>
      <w:r w:rsidRPr="00E33C97">
        <w:rPr>
          <w:rFonts w:ascii="Calibri" w:eastAsia="Times New Roman" w:hAnsi="Calibri" w:cs="Calibri"/>
          <w:sz w:val="24"/>
          <w:szCs w:val="24"/>
          <w:lang w:eastAsia="ar-SA"/>
        </w:rPr>
        <w:t xml:space="preserve">że uchwała </w:t>
      </w:r>
      <w:r>
        <w:rPr>
          <w:rFonts w:ascii="Calibri" w:eastAsia="Times New Roman" w:hAnsi="Calibri" w:cs="Calibri"/>
          <w:sz w:val="24"/>
          <w:szCs w:val="24"/>
          <w:lang w:eastAsia="ar-SA"/>
        </w:rPr>
        <w:t>Rady Miasta Kobyłka Nr XXXI/25</w:t>
      </w:r>
      <w:r>
        <w:rPr>
          <w:rFonts w:ascii="Calibri" w:eastAsia="Times New Roman" w:hAnsi="Calibri" w:cs="Calibri"/>
          <w:sz w:val="24"/>
          <w:szCs w:val="24"/>
          <w:lang w:eastAsia="ar-SA"/>
        </w:rPr>
        <w:t>3</w:t>
      </w:r>
      <w:r>
        <w:rPr>
          <w:rFonts w:ascii="Calibri" w:eastAsia="Times New Roman" w:hAnsi="Calibri" w:cs="Calibri"/>
          <w:sz w:val="24"/>
          <w:szCs w:val="24"/>
          <w:lang w:eastAsia="ar-SA"/>
        </w:rPr>
        <w:t>/2020</w:t>
      </w:r>
      <w:r w:rsidRPr="00546FB1">
        <w:rPr>
          <w:rFonts w:ascii="Calibri" w:eastAsia="Times New Roman" w:hAnsi="Calibri" w:cs="Calibri"/>
          <w:sz w:val="24"/>
          <w:szCs w:val="24"/>
          <w:lang w:eastAsia="ar-SA"/>
        </w:rPr>
        <w:t xml:space="preserve"> </w:t>
      </w:r>
      <w:r>
        <w:rPr>
          <w:rFonts w:ascii="Calibri" w:eastAsia="Calibri" w:hAnsi="Calibri" w:cs="Calibri"/>
          <w:sz w:val="24"/>
          <w:szCs w:val="24"/>
        </w:rPr>
        <w:t>z dnia 23 listopada</w:t>
      </w:r>
      <w:r w:rsidRPr="00546FB1">
        <w:rPr>
          <w:rFonts w:ascii="Calibri" w:eastAsia="Calibri" w:hAnsi="Calibri" w:cs="Calibri"/>
          <w:sz w:val="24"/>
          <w:szCs w:val="24"/>
        </w:rPr>
        <w:t xml:space="preserve"> 2020</w:t>
      </w:r>
      <w:r>
        <w:rPr>
          <w:rFonts w:ascii="Calibri" w:eastAsia="Calibri" w:hAnsi="Calibri" w:cs="Calibri"/>
          <w:sz w:val="24"/>
          <w:szCs w:val="24"/>
        </w:rPr>
        <w:t xml:space="preserve"> r. </w:t>
      </w:r>
      <w:r w:rsidRPr="00FC3C3B">
        <w:rPr>
          <w:rFonts w:ascii="Calibri" w:eastAsia="Calibri" w:hAnsi="Calibri" w:cs="Calibri"/>
          <w:i/>
          <w:sz w:val="24"/>
          <w:szCs w:val="24"/>
        </w:rPr>
        <w:t>w sprawie</w:t>
      </w:r>
      <w:r>
        <w:rPr>
          <w:rFonts w:ascii="Calibri" w:eastAsia="Calibri" w:hAnsi="Calibri" w:cs="Calibri"/>
          <w:i/>
          <w:sz w:val="24"/>
          <w:szCs w:val="24"/>
        </w:rPr>
        <w:t xml:space="preserve"> </w:t>
      </w:r>
      <w:r>
        <w:rPr>
          <w:rFonts w:ascii="Calibri" w:eastAsia="Calibri" w:hAnsi="Calibri" w:cs="Calibri"/>
          <w:i/>
          <w:sz w:val="24"/>
          <w:szCs w:val="24"/>
        </w:rPr>
        <w:t xml:space="preserve">zasad, trybu </w:t>
      </w:r>
      <w:r>
        <w:rPr>
          <w:rFonts w:ascii="Calibri" w:eastAsia="Calibri" w:hAnsi="Calibri" w:cs="Calibri"/>
          <w:i/>
          <w:sz w:val="24"/>
          <w:szCs w:val="24"/>
        </w:rPr>
        <w:t xml:space="preserve">przyznawania </w:t>
      </w:r>
      <w:r>
        <w:rPr>
          <w:rFonts w:ascii="Calibri" w:eastAsia="Calibri" w:hAnsi="Calibri" w:cs="Calibri"/>
          <w:i/>
          <w:sz w:val="24"/>
          <w:szCs w:val="24"/>
        </w:rPr>
        <w:t>i pozbawiania oraz rodzajów i wysokości stypendiów sp</w:t>
      </w:r>
      <w:r>
        <w:rPr>
          <w:rFonts w:ascii="Calibri" w:eastAsia="Calibri" w:hAnsi="Calibri" w:cs="Calibri"/>
          <w:i/>
          <w:sz w:val="24"/>
          <w:szCs w:val="24"/>
        </w:rPr>
        <w:t>ortowych</w:t>
      </w:r>
      <w:r>
        <w:rPr>
          <w:rFonts w:ascii="Calibri" w:eastAsia="Calibri" w:hAnsi="Calibri" w:cs="Calibri"/>
          <w:i/>
          <w:sz w:val="24"/>
          <w:szCs w:val="24"/>
        </w:rPr>
        <w:t xml:space="preserve">, </w:t>
      </w:r>
      <w:r>
        <w:rPr>
          <w:rFonts w:ascii="Calibri" w:eastAsia="Lucida Sans Unicode" w:hAnsi="Calibri" w:cs="Calibri"/>
          <w:sz w:val="24"/>
          <w:szCs w:val="24"/>
          <w:lang w:eastAsia="ar-SA"/>
        </w:rPr>
        <w:t xml:space="preserve">została wydana z </w:t>
      </w:r>
      <w:r>
        <w:rPr>
          <w:rFonts w:ascii="Calibri" w:eastAsia="Lucida Sans Unicode" w:hAnsi="Calibri" w:cs="Calibri"/>
          <w:sz w:val="24"/>
          <w:szCs w:val="24"/>
          <w:lang w:eastAsia="ar-SA"/>
        </w:rPr>
        <w:t xml:space="preserve">istotnym </w:t>
      </w:r>
      <w:r>
        <w:rPr>
          <w:rFonts w:ascii="Calibri" w:eastAsia="Lucida Sans Unicode" w:hAnsi="Calibri" w:cs="Calibri"/>
          <w:sz w:val="24"/>
          <w:szCs w:val="24"/>
          <w:lang w:eastAsia="ar-SA"/>
        </w:rPr>
        <w:t>naruszeniem prawa</w:t>
      </w:r>
      <w:r>
        <w:rPr>
          <w:rFonts w:ascii="Calibri" w:eastAsia="Lucida Sans Unicode" w:hAnsi="Calibri" w:cs="Calibri"/>
          <w:sz w:val="24"/>
          <w:szCs w:val="24"/>
          <w:lang w:eastAsia="ar-SA"/>
        </w:rPr>
        <w:t xml:space="preserve"> </w:t>
      </w:r>
      <w:r w:rsidRPr="006A5218">
        <w:rPr>
          <w:rFonts w:ascii="Calibri" w:eastAsia="Calibri" w:hAnsi="Calibri" w:cs="Calibri"/>
          <w:sz w:val="24"/>
          <w:szCs w:val="24"/>
          <w:lang w:eastAsia="pl-PL"/>
        </w:rPr>
        <w:t xml:space="preserve">w </w:t>
      </w:r>
      <w:r>
        <w:rPr>
          <w:rFonts w:ascii="Calibri" w:eastAsia="Calibri" w:hAnsi="Calibri" w:cs="Calibri"/>
          <w:sz w:val="24"/>
          <w:szCs w:val="24"/>
          <w:lang w:eastAsia="pl-PL"/>
        </w:rPr>
        <w:t>części wskazanej w petitum,</w:t>
      </w:r>
      <w:r>
        <w:rPr>
          <w:rFonts w:ascii="Calibri" w:eastAsia="Lucida Sans Unicode" w:hAnsi="Calibri" w:cs="Calibri"/>
          <w:sz w:val="24"/>
          <w:szCs w:val="24"/>
          <w:lang w:eastAsia="ar-SA"/>
        </w:rPr>
        <w:t xml:space="preserve"> w związku z czym konieczne </w:t>
      </w:r>
      <w:r>
        <w:rPr>
          <w:rFonts w:ascii="Calibri" w:eastAsia="Lucida Sans Unicode" w:hAnsi="Calibri" w:cs="Calibri"/>
          <w:sz w:val="24"/>
          <w:szCs w:val="24"/>
          <w:lang w:eastAsia="ar-SA"/>
        </w:rPr>
        <w:br/>
      </w:r>
      <w:r>
        <w:rPr>
          <w:rFonts w:ascii="Calibri" w:eastAsia="Lucida Sans Unicode" w:hAnsi="Calibri" w:cs="Calibri"/>
          <w:sz w:val="24"/>
          <w:szCs w:val="24"/>
          <w:lang w:eastAsia="ar-SA"/>
        </w:rPr>
        <w:t xml:space="preserve">jest stwierdzenie jej nieważności w tej części.  </w:t>
      </w:r>
    </w:p>
    <w:p w:rsidR="00220E9B" w:rsidRDefault="00F53343" w:rsidP="00220E9B">
      <w:pPr>
        <w:suppressAutoHyphens/>
        <w:spacing w:after="0" w:line="360" w:lineRule="auto"/>
        <w:ind w:firstLine="708"/>
        <w:jc w:val="both"/>
        <w:rPr>
          <w:rFonts w:ascii="Calibri" w:eastAsia="Times New Roman" w:hAnsi="Calibri" w:cs="Calibri"/>
          <w:sz w:val="24"/>
          <w:szCs w:val="24"/>
          <w:lang w:eastAsia="ar-SA"/>
        </w:rPr>
      </w:pPr>
      <w:r w:rsidRPr="00E33C97">
        <w:rPr>
          <w:rFonts w:ascii="Calibri" w:eastAsia="Times New Roman" w:hAnsi="Calibri" w:cs="Calibri"/>
          <w:sz w:val="24"/>
          <w:szCs w:val="24"/>
          <w:lang w:eastAsia="ar-SA"/>
        </w:rPr>
        <w:t>Na niniejsze rozstrzygnię</w:t>
      </w:r>
      <w:r>
        <w:rPr>
          <w:rFonts w:ascii="Calibri" w:eastAsia="Times New Roman" w:hAnsi="Calibri" w:cs="Calibri"/>
          <w:sz w:val="24"/>
          <w:szCs w:val="24"/>
          <w:lang w:eastAsia="ar-SA"/>
        </w:rPr>
        <w:t>cie nadzorcze przysługuje Miastu</w:t>
      </w:r>
      <w:r w:rsidRPr="00E33C97">
        <w:rPr>
          <w:rFonts w:ascii="Calibri" w:eastAsia="Times New Roman" w:hAnsi="Calibri" w:cs="Calibri"/>
          <w:sz w:val="24"/>
          <w:szCs w:val="24"/>
          <w:lang w:eastAsia="ar-SA"/>
        </w:rPr>
        <w:t xml:space="preserve"> skarga do Wojewódzkiego Sądu Administracyjnego w Warszawie w terminie 30 dni od dnia doręczenia, </w:t>
      </w:r>
      <w:r w:rsidRPr="00E33C97">
        <w:rPr>
          <w:rFonts w:ascii="Calibri" w:eastAsia="Times New Roman" w:hAnsi="Calibri" w:cs="Calibri"/>
          <w:sz w:val="24"/>
          <w:szCs w:val="24"/>
          <w:lang w:eastAsia="pl-PL"/>
        </w:rPr>
        <w:t>wnoszona za pośrednictwem organu, który skarżone orzeczenie wydał.</w:t>
      </w:r>
    </w:p>
    <w:p w:rsidR="00220E9B" w:rsidRPr="00E33C97" w:rsidRDefault="00F53343" w:rsidP="00220E9B">
      <w:pPr>
        <w:suppressAutoHyphens/>
        <w:spacing w:after="0" w:line="360" w:lineRule="auto"/>
        <w:ind w:firstLine="708"/>
        <w:jc w:val="both"/>
        <w:rPr>
          <w:rFonts w:ascii="Calibri" w:eastAsia="Times New Roman" w:hAnsi="Calibri" w:cs="Calibri"/>
          <w:sz w:val="24"/>
          <w:szCs w:val="24"/>
          <w:lang w:eastAsia="ar-SA"/>
        </w:rPr>
      </w:pPr>
      <w:r w:rsidRPr="00E33C97">
        <w:rPr>
          <w:rFonts w:ascii="Calibri" w:eastAsia="Times New Roman" w:hAnsi="Calibri" w:cs="Calibri"/>
          <w:sz w:val="24"/>
          <w:szCs w:val="24"/>
          <w:lang w:eastAsia="pl-PL"/>
        </w:rPr>
        <w:t>I</w:t>
      </w:r>
      <w:r w:rsidRPr="00E33C97">
        <w:rPr>
          <w:rFonts w:ascii="Calibri" w:eastAsia="Times New Roman" w:hAnsi="Calibri" w:cs="Calibri"/>
          <w:sz w:val="24"/>
          <w:szCs w:val="24"/>
          <w:lang w:eastAsia="ar-SA"/>
        </w:rPr>
        <w:t xml:space="preserve">nformuję, że rozstrzygnięcie nadzorcze wstrzymuje wykonanie uchwały z mocy prawa, </w:t>
      </w:r>
      <w:r>
        <w:rPr>
          <w:rFonts w:ascii="Calibri" w:eastAsia="Times New Roman" w:hAnsi="Calibri" w:cs="Calibri"/>
          <w:sz w:val="24"/>
          <w:szCs w:val="24"/>
          <w:lang w:eastAsia="ar-SA"/>
        </w:rPr>
        <w:br/>
      </w:r>
      <w:r>
        <w:rPr>
          <w:rFonts w:ascii="Calibri" w:eastAsia="Times New Roman" w:hAnsi="Calibri" w:cs="Calibri"/>
          <w:sz w:val="24"/>
          <w:szCs w:val="24"/>
          <w:lang w:eastAsia="ar-SA"/>
        </w:rPr>
        <w:t>w częśc</w:t>
      </w:r>
      <w:r>
        <w:rPr>
          <w:rFonts w:ascii="Calibri" w:eastAsia="Times New Roman" w:hAnsi="Calibri" w:cs="Calibri"/>
          <w:sz w:val="24"/>
          <w:szCs w:val="24"/>
          <w:lang w:eastAsia="ar-SA"/>
        </w:rPr>
        <w:t xml:space="preserve">i objętej rozstrzygnięciem, </w:t>
      </w:r>
      <w:r w:rsidRPr="00E33C97">
        <w:rPr>
          <w:rFonts w:ascii="Calibri" w:eastAsia="Times New Roman" w:hAnsi="Calibri" w:cs="Calibri"/>
          <w:sz w:val="24"/>
          <w:szCs w:val="24"/>
          <w:lang w:eastAsia="ar-SA"/>
        </w:rPr>
        <w:t>z dniem jego doręczenia.</w:t>
      </w:r>
    </w:p>
    <w:p w:rsidR="00220E9B" w:rsidRPr="00C32DC5" w:rsidRDefault="00F53343" w:rsidP="00220E9B">
      <w:pPr>
        <w:suppressAutoHyphens/>
        <w:spacing w:after="0" w:line="360" w:lineRule="auto"/>
        <w:rPr>
          <w:rFonts w:ascii="Calibri" w:eastAsia="Times New Roman" w:hAnsi="Calibri" w:cs="Calibri"/>
          <w:lang w:eastAsia="ar-SA"/>
        </w:rPr>
      </w:pPr>
    </w:p>
    <w:p w:rsidR="00220E9B" w:rsidRDefault="00F53343" w:rsidP="00220E9B">
      <w:pPr>
        <w:pStyle w:val="Teksttreci40"/>
        <w:shd w:val="clear" w:color="auto" w:fill="auto"/>
        <w:spacing w:after="20" w:line="240" w:lineRule="auto"/>
        <w:ind w:firstLine="0"/>
        <w:jc w:val="left"/>
        <w:rPr>
          <w:b w:val="0"/>
          <w:i/>
          <w:sz w:val="24"/>
        </w:rPr>
      </w:pPr>
      <w:r>
        <w:tab/>
      </w:r>
      <w:r>
        <w:tab/>
      </w:r>
      <w:r>
        <w:tab/>
      </w:r>
      <w:r>
        <w:tab/>
      </w:r>
      <w:r>
        <w:tab/>
      </w:r>
      <w:r>
        <w:tab/>
      </w:r>
      <w:r>
        <w:tab/>
      </w:r>
      <w:r>
        <w:tab/>
      </w:r>
      <w:r>
        <w:tab/>
      </w:r>
      <w:r>
        <w:rPr>
          <w:b w:val="0"/>
          <w:i/>
          <w:sz w:val="24"/>
        </w:rPr>
        <w:t>Konstanty Radziwiłł</w:t>
      </w:r>
    </w:p>
    <w:p w:rsidR="00220E9B" w:rsidRDefault="00F53343" w:rsidP="00220E9B">
      <w:pPr>
        <w:pStyle w:val="Teksttreci40"/>
        <w:shd w:val="clear" w:color="auto" w:fill="auto"/>
        <w:spacing w:after="20" w:line="240" w:lineRule="auto"/>
        <w:ind w:firstLine="0"/>
        <w:jc w:val="left"/>
        <w:rPr>
          <w:b w:val="0"/>
          <w:i/>
          <w:sz w:val="24"/>
        </w:rPr>
      </w:pPr>
      <w:r>
        <w:rPr>
          <w:b w:val="0"/>
          <w:i/>
          <w:sz w:val="24"/>
        </w:rPr>
        <w:t xml:space="preserve">                                                                                                                   Wojewoda Mazowiecki </w:t>
      </w:r>
    </w:p>
    <w:p w:rsidR="00220E9B" w:rsidRPr="001B64E7" w:rsidRDefault="00F53343" w:rsidP="00220E9B">
      <w:r>
        <w:rPr>
          <w:b/>
          <w:i/>
          <w:sz w:val="24"/>
        </w:rPr>
        <w:t xml:space="preserve">                                                                                                                </w:t>
      </w:r>
      <w:r w:rsidRPr="001B64E7">
        <w:rPr>
          <w:i/>
          <w:sz w:val="24"/>
        </w:rPr>
        <w:t>/podpisano elektronicznie/</w:t>
      </w:r>
    </w:p>
    <w:p w:rsidR="00220E9B" w:rsidRDefault="00F53343" w:rsidP="00220E9B">
      <w:r>
        <w:t xml:space="preserve">                            </w:t>
      </w:r>
    </w:p>
    <w:p w:rsidR="00A83221" w:rsidRDefault="00F53343"/>
    <w:sectPr w:rsidR="00A83221" w:rsidSect="00470FD6">
      <w:pgSz w:w="11906" w:h="16838"/>
      <w:pgMar w:top="141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43"/>
    <w:rsid w:val="00F533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4EC96-620B-4AC4-AB32-A80BEEA5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20E9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20E9B"/>
    <w:rPr>
      <w:color w:val="0000FF"/>
      <w:u w:val="single"/>
    </w:rPr>
  </w:style>
  <w:style w:type="character" w:customStyle="1" w:styleId="Teksttreci4">
    <w:name w:val="Tekst treści (4)_"/>
    <w:link w:val="Teksttreci40"/>
    <w:locked/>
    <w:rsid w:val="00220E9B"/>
    <w:rPr>
      <w:rFonts w:ascii="Calibri" w:hAnsi="Calibri" w:cs="Calibri"/>
      <w:b/>
      <w:sz w:val="28"/>
      <w:shd w:val="clear" w:color="auto" w:fill="FFFFFF"/>
    </w:rPr>
  </w:style>
  <w:style w:type="paragraph" w:customStyle="1" w:styleId="Teksttreci40">
    <w:name w:val="Tekst treści (4)"/>
    <w:basedOn w:val="Normalny"/>
    <w:link w:val="Teksttreci4"/>
    <w:rsid w:val="00220E9B"/>
    <w:pPr>
      <w:widowControl w:val="0"/>
      <w:shd w:val="clear" w:color="auto" w:fill="FFFFFF"/>
      <w:spacing w:after="0" w:line="338" w:lineRule="exact"/>
      <w:ind w:firstLine="709"/>
      <w:jc w:val="both"/>
    </w:pPr>
    <w:rPr>
      <w:rFonts w:ascii="Calibri" w:hAnsi="Calibri" w:cs="Calibri"/>
      <w:b/>
      <w:sz w:val="28"/>
    </w:rPr>
  </w:style>
  <w:style w:type="character" w:styleId="Uwydatnienie">
    <w:name w:val="Emphasis"/>
    <w:basedOn w:val="Domylnaczcionkaakapitu"/>
    <w:uiPriority w:val="20"/>
    <w:qFormat/>
    <w:rsid w:val="00EF6067"/>
    <w:rPr>
      <w:i/>
      <w:iCs/>
    </w:rPr>
  </w:style>
  <w:style w:type="character" w:customStyle="1" w:styleId="Nierozpoznanawzmianka1">
    <w:name w:val="Nierozpoznana wzmianka1"/>
    <w:basedOn w:val="Domylnaczcionkaakapitu"/>
    <w:uiPriority w:val="99"/>
    <w:semiHidden/>
    <w:unhideWhenUsed/>
    <w:rsid w:val="00A70E19"/>
    <w:rPr>
      <w:color w:val="605E5C"/>
      <w:shd w:val="clear" w:color="auto" w:fill="E1DFDD"/>
    </w:rPr>
  </w:style>
  <w:style w:type="character" w:styleId="Odwoaniedokomentarza">
    <w:name w:val="annotation reference"/>
    <w:basedOn w:val="Domylnaczcionkaakapitu"/>
    <w:uiPriority w:val="99"/>
    <w:semiHidden/>
    <w:unhideWhenUsed/>
    <w:rsid w:val="00B0150C"/>
    <w:rPr>
      <w:sz w:val="16"/>
      <w:szCs w:val="16"/>
    </w:rPr>
  </w:style>
  <w:style w:type="paragraph" w:styleId="Tekstkomentarza">
    <w:name w:val="annotation text"/>
    <w:basedOn w:val="Normalny"/>
    <w:link w:val="TekstkomentarzaZnak"/>
    <w:uiPriority w:val="99"/>
    <w:semiHidden/>
    <w:unhideWhenUsed/>
    <w:rsid w:val="00B015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0150C"/>
    <w:rPr>
      <w:sz w:val="20"/>
      <w:szCs w:val="20"/>
    </w:rPr>
  </w:style>
  <w:style w:type="paragraph" w:styleId="Tematkomentarza">
    <w:name w:val="annotation subject"/>
    <w:basedOn w:val="Tekstkomentarza"/>
    <w:next w:val="Tekstkomentarza"/>
    <w:link w:val="TematkomentarzaZnak"/>
    <w:uiPriority w:val="99"/>
    <w:semiHidden/>
    <w:unhideWhenUsed/>
    <w:rsid w:val="00B0150C"/>
    <w:rPr>
      <w:b/>
      <w:bCs/>
    </w:rPr>
  </w:style>
  <w:style w:type="character" w:customStyle="1" w:styleId="TematkomentarzaZnak">
    <w:name w:val="Temat komentarza Znak"/>
    <w:basedOn w:val="TekstkomentarzaZnak"/>
    <w:link w:val="Tematkomentarza"/>
    <w:uiPriority w:val="99"/>
    <w:semiHidden/>
    <w:rsid w:val="00B0150C"/>
    <w:rPr>
      <w:b/>
      <w:bCs/>
      <w:sz w:val="20"/>
      <w:szCs w:val="20"/>
    </w:rPr>
  </w:style>
  <w:style w:type="paragraph" w:styleId="Tekstdymka">
    <w:name w:val="Balloon Text"/>
    <w:basedOn w:val="Normalny"/>
    <w:link w:val="TekstdymkaZnak"/>
    <w:uiPriority w:val="99"/>
    <w:semiHidden/>
    <w:unhideWhenUsed/>
    <w:rsid w:val="00B0150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15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webSettings" Target="webSetting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p.lex.pl/" TargetMode="External"/><Relationship Id="rId11" Type="http://schemas.openxmlformats.org/officeDocument/2006/relationships/fontTable" Target="fontTable.xml"/><Relationship Id="rId5" Type="http://schemas.openxmlformats.org/officeDocument/2006/relationships/hyperlink" Target="https://sip.lex.pl/" TargetMode="External"/><Relationship Id="rId10" Type="http://schemas.openxmlformats.org/officeDocument/2006/relationships/hyperlink" Target="https://sip.lex.pl/" TargetMode="External"/><Relationship Id="rId4" Type="http://schemas.openxmlformats.org/officeDocument/2006/relationships/image" Target="media/image1.png"/><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2465</Words>
  <Characters>14795</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Zofia Suchecka</dc:creator>
  <cp:lastModifiedBy>Beata Darnowska</cp:lastModifiedBy>
  <cp:revision>2</cp:revision>
  <dcterms:created xsi:type="dcterms:W3CDTF">2020-12-15T11:37:00Z</dcterms:created>
  <dcterms:modified xsi:type="dcterms:W3CDTF">2020-12-15T11:37:00Z</dcterms:modified>
</cp:coreProperties>
</file>