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98" w:rsidRPr="007F7655" w:rsidRDefault="00253F98" w:rsidP="00253F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NAZWA I </w:t>
      </w:r>
      <w:r w:rsidR="00E87DEF" w:rsidRPr="007F7655">
        <w:rPr>
          <w:rFonts w:eastAsia="Times New Roman" w:cstheme="minorHAnsi"/>
          <w:color w:val="1B1B1B"/>
          <w:sz w:val="24"/>
          <w:szCs w:val="24"/>
          <w:lang w:eastAsia="pl-PL"/>
        </w:rPr>
        <w:t>ADRES SIEDZIBY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SPRZEDAJĄCEGO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C20910" w:rsidRPr="007F7655" w:rsidRDefault="00C20910" w:rsidP="00E87DE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de-AT"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Stałe Przedstawicielstwo </w:t>
      </w:r>
      <w:r w:rsidR="00253F98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RP 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przy Organizacji Bezpieczeństwa i Współpracy w Europie </w:t>
      </w:r>
      <w:r w:rsidR="00253F98" w:rsidRPr="007F7655">
        <w:rPr>
          <w:rFonts w:eastAsia="Times New Roman" w:cstheme="minorHAnsi"/>
          <w:color w:val="1B1B1B"/>
          <w:sz w:val="24"/>
          <w:szCs w:val="24"/>
          <w:lang w:eastAsia="pl-PL"/>
        </w:rPr>
        <w:t>w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Wiedniu</w:t>
      </w:r>
      <w:r w:rsidR="00253F98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, ul. </w:t>
      </w:r>
      <w:proofErr w:type="spellStart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Hietzinger</w:t>
      </w:r>
      <w:proofErr w:type="spellEnd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proofErr w:type="spellStart"/>
      <w:r w:rsidR="00481013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Haupts</w:t>
      </w:r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trasse</w:t>
      </w:r>
      <w:proofErr w:type="spellEnd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42 B</w:t>
      </w:r>
      <w:r w:rsidR="00253F98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, </w:t>
      </w:r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1130</w:t>
      </w:r>
      <w:r w:rsidR="00253F98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proofErr w:type="spellStart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Wiedeń</w:t>
      </w:r>
      <w:proofErr w:type="spellEnd"/>
      <w:r w:rsidR="00253F98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, </w:t>
      </w:r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Austria</w:t>
      </w:r>
      <w:r w:rsidR="004912CC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.</w:t>
      </w:r>
    </w:p>
    <w:p w:rsidR="00253F98" w:rsidRPr="007F7655" w:rsidRDefault="00253F98" w:rsidP="00253F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val="de-AT"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br/>
      </w:r>
      <w:proofErr w:type="spellStart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e-mail</w:t>
      </w:r>
      <w:proofErr w:type="spellEnd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: </w:t>
      </w:r>
      <w:r w:rsidR="00C20910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wieden.obwe.sekretariat@msz.gov.pl</w:t>
      </w:r>
    </w:p>
    <w:p w:rsidR="00253F98" w:rsidRPr="007F7655" w:rsidRDefault="00253F98" w:rsidP="00253F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val="de-AT" w:eastAsia="pl-PL"/>
        </w:rPr>
      </w:pPr>
    </w:p>
    <w:p w:rsidR="00253F98" w:rsidRPr="007F7655" w:rsidRDefault="00253F98" w:rsidP="00253F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MIEJSCE i TERMIN PRZEPROWADZENIA PRZETARGU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PUBLICZNEGO.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Komisyjne otwarcie ofert nastąpi </w:t>
      </w:r>
      <w:r w:rsidRPr="007F7655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3F2D6D">
        <w:rPr>
          <w:rFonts w:eastAsia="Times New Roman" w:cstheme="minorHAnsi"/>
          <w:sz w:val="24"/>
          <w:szCs w:val="24"/>
          <w:lang w:eastAsia="pl-PL"/>
        </w:rPr>
        <w:t>20</w:t>
      </w:r>
      <w:r w:rsidRPr="007F76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5EEC" w:rsidRPr="007F7655">
        <w:rPr>
          <w:rFonts w:eastAsia="Times New Roman" w:cstheme="minorHAnsi"/>
          <w:sz w:val="24"/>
          <w:szCs w:val="24"/>
          <w:lang w:eastAsia="pl-PL"/>
        </w:rPr>
        <w:t>grudnia</w:t>
      </w:r>
      <w:r w:rsidRPr="007F7655">
        <w:rPr>
          <w:rFonts w:eastAsia="Times New Roman" w:cstheme="minorHAnsi"/>
          <w:sz w:val="24"/>
          <w:szCs w:val="24"/>
          <w:lang w:eastAsia="pl-PL"/>
        </w:rPr>
        <w:t xml:space="preserve"> 2021 r. o go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dz. 13:00</w:t>
      </w:r>
      <w:r w:rsidR="00C20910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w siedzibie placówki pod adresem: ul. </w:t>
      </w:r>
      <w:proofErr w:type="spellStart"/>
      <w:r w:rsidR="00C20910" w:rsidRPr="007F7655">
        <w:rPr>
          <w:rFonts w:eastAsia="Times New Roman" w:cstheme="minorHAnsi"/>
          <w:color w:val="1B1B1B"/>
          <w:sz w:val="24"/>
          <w:szCs w:val="24"/>
          <w:lang w:eastAsia="pl-PL"/>
        </w:rPr>
        <w:t>Hietzinger</w:t>
      </w:r>
      <w:proofErr w:type="spellEnd"/>
      <w:r w:rsidR="00C20910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proofErr w:type="spellStart"/>
      <w:r w:rsidR="00481013" w:rsidRPr="007F7655">
        <w:rPr>
          <w:rFonts w:eastAsia="Times New Roman" w:cstheme="minorHAnsi"/>
          <w:color w:val="1B1B1B"/>
          <w:sz w:val="24"/>
          <w:szCs w:val="24"/>
          <w:lang w:eastAsia="pl-PL"/>
        </w:rPr>
        <w:t>Haupts</w:t>
      </w:r>
      <w:r w:rsidR="00C20910" w:rsidRPr="007F7655">
        <w:rPr>
          <w:rFonts w:eastAsia="Times New Roman" w:cstheme="minorHAnsi"/>
          <w:color w:val="1B1B1B"/>
          <w:sz w:val="24"/>
          <w:szCs w:val="24"/>
          <w:lang w:eastAsia="pl-PL"/>
        </w:rPr>
        <w:t>trasse</w:t>
      </w:r>
      <w:proofErr w:type="spellEnd"/>
      <w:r w:rsidR="00C20910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42 B, 1130 Wiedeń, Austria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:rsidR="00253F98" w:rsidRPr="007F7655" w:rsidRDefault="00253F98" w:rsidP="00253F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RODZAJ, TYP, ILOŚĆ SPRZEDAWANYCH SKŁADNIKÓW MAJĄTKU RUCHOMEGO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253F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Przedmiotem przetargu jest samochód osobowy marki 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BMW 520d </w:t>
      </w:r>
      <w:proofErr w:type="spellStart"/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Limusine</w:t>
      </w:r>
      <w:proofErr w:type="spellEnd"/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E60 N47</w:t>
      </w:r>
      <w:r w:rsidR="000356B1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, wersja 560L/NX31/5B</w:t>
      </w: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, rok produkcji 20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09</w:t>
      </w: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.</w:t>
      </w:r>
    </w:p>
    <w:p w:rsidR="00253F98" w:rsidRPr="007F7655" w:rsidRDefault="00253F98" w:rsidP="00253F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253F98" w:rsidRPr="007F7655" w:rsidRDefault="00253F98" w:rsidP="00253F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OPIS SAMOCHODU:</w:t>
      </w:r>
    </w:p>
    <w:p w:rsidR="00481013" w:rsidRPr="007F7655" w:rsidRDefault="00481013" w:rsidP="00253F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253F98" w:rsidRPr="007F7655" w:rsidRDefault="00253F98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rok produkcji: 20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09</w:t>
      </w:r>
    </w:p>
    <w:p w:rsidR="00253F98" w:rsidRPr="007F7655" w:rsidRDefault="00253F98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moc silnika</w:t>
      </w:r>
      <w:r w:rsidR="00AE3C33">
        <w:rPr>
          <w:rFonts w:eastAsia="Times New Roman" w:cstheme="minorHAnsi"/>
          <w:bCs/>
          <w:color w:val="1B1B1B"/>
          <w:sz w:val="24"/>
          <w:szCs w:val="24"/>
          <w:lang w:eastAsia="pl-PL"/>
        </w:rPr>
        <w:t>:</w:t>
      </w: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130 kW</w:t>
      </w:r>
    </w:p>
    <w:p w:rsidR="00253F98" w:rsidRPr="007F7655" w:rsidRDefault="00253F98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rodzaj paliwa: 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Diesel</w:t>
      </w:r>
    </w:p>
    <w:p w:rsidR="00253F98" w:rsidRPr="007F7655" w:rsidRDefault="00E8329D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skrzynia biegów: automatyczna</w:t>
      </w:r>
    </w:p>
    <w:p w:rsidR="00253F98" w:rsidRPr="007F7655" w:rsidRDefault="00253F98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ilość cylindrów: 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4</w:t>
      </w:r>
    </w:p>
    <w:p w:rsidR="00253F98" w:rsidRPr="007F7655" w:rsidRDefault="00AE3C33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>pojemność silnika w cm</w:t>
      </w:r>
      <w:r>
        <w:rPr>
          <w:rFonts w:eastAsia="Times New Roman" w:cstheme="minorHAnsi"/>
          <w:bCs/>
          <w:color w:val="1B1B1B"/>
          <w:sz w:val="24"/>
          <w:szCs w:val="24"/>
          <w:vertAlign w:val="superscript"/>
          <w:lang w:eastAsia="pl-PL"/>
        </w:rPr>
        <w:t>3</w:t>
      </w: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: </w:t>
      </w:r>
      <w:r w:rsidR="000356B1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1995</w:t>
      </w:r>
    </w:p>
    <w:p w:rsidR="00253F98" w:rsidRPr="007F7655" w:rsidRDefault="00253F98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kolor: </w:t>
      </w:r>
      <w:r w:rsidR="00DC7B72">
        <w:rPr>
          <w:rFonts w:eastAsia="Times New Roman" w:cstheme="minorHAnsi"/>
          <w:bCs/>
          <w:color w:val="1B1B1B"/>
          <w:sz w:val="24"/>
          <w:szCs w:val="24"/>
          <w:lang w:eastAsia="pl-PL"/>
        </w:rPr>
        <w:t>jasno</w:t>
      </w:r>
      <w:r w:rsidR="000356B1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szary metalik</w:t>
      </w:r>
    </w:p>
    <w:p w:rsidR="00253F98" w:rsidRPr="007F7655" w:rsidRDefault="00253F98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stan licznika (przebieg):  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1</w:t>
      </w:r>
      <w:r w:rsidR="00E87DEF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38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</w:t>
      </w:r>
      <w:r w:rsidR="00E87DEF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5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00 </w:t>
      </w: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km</w:t>
      </w:r>
    </w:p>
    <w:p w:rsidR="00253F98" w:rsidRPr="007F7655" w:rsidRDefault="00253F98" w:rsidP="00253F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numer </w:t>
      </w:r>
      <w:r w:rsidR="00E4368B">
        <w:rPr>
          <w:rFonts w:eastAsia="Times New Roman" w:cstheme="minorHAnsi"/>
          <w:bCs/>
          <w:color w:val="1B1B1B"/>
          <w:sz w:val="24"/>
          <w:szCs w:val="24"/>
          <w:lang w:eastAsia="pl-PL"/>
        </w:rPr>
        <w:t>V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IN</w:t>
      </w: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: WDD2120541A339299</w:t>
      </w:r>
    </w:p>
    <w:p w:rsidR="00E8329D" w:rsidRPr="007F7655" w:rsidRDefault="00253F98" w:rsidP="000E1A4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stan techniczny: dobry, samochód był na bieżąco serwisowany. </w:t>
      </w:r>
    </w:p>
    <w:p w:rsidR="000356B1" w:rsidRPr="007F7655" w:rsidRDefault="00253F98" w:rsidP="00CD5B0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wyposażenie dodatkowe: radio, czujniki cofania z przodu </w:t>
      </w:r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i z tyłu, </w:t>
      </w:r>
      <w:proofErr w:type="spellStart"/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immobilizer</w:t>
      </w:r>
      <w:proofErr w:type="spellEnd"/>
      <w:r w:rsidR="00E8329D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, tempomat</w:t>
      </w:r>
      <w:r w:rsidR="00DC7B72">
        <w:rPr>
          <w:rFonts w:eastAsia="Times New Roman" w:cstheme="minorHAnsi"/>
          <w:bCs/>
          <w:color w:val="1B1B1B"/>
          <w:sz w:val="24"/>
          <w:szCs w:val="24"/>
          <w:lang w:eastAsia="pl-PL"/>
        </w:rPr>
        <w:t>, automatyczna klimatyzacja, k</w:t>
      </w:r>
      <w:r w:rsidR="000356B1" w:rsidRPr="007F7655">
        <w:rPr>
          <w:rFonts w:eastAsia="Times New Roman" w:cstheme="minorHAnsi"/>
          <w:bCs/>
          <w:color w:val="1B1B1B"/>
          <w:sz w:val="24"/>
          <w:szCs w:val="24"/>
          <w:lang w:eastAsia="pl-PL"/>
        </w:rPr>
        <w:t>omplet kół zimowych i letnich.</w:t>
      </w:r>
      <w:r w:rsidR="000356B1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</w:p>
    <w:p w:rsidR="00CD5B07" w:rsidRPr="007F7655" w:rsidRDefault="00CD5B07" w:rsidP="00CD5B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253F98" w:rsidRPr="007F7655" w:rsidRDefault="00253F98" w:rsidP="00253F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253F98" w:rsidRPr="007F7655" w:rsidRDefault="00253F98" w:rsidP="00253F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MIEJSCE I TERMIN, W KTÓRYM MOŻNA OBEJRZ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EĆ SPRZEDAWANY SKŁADNIK MAJĄTKU R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UCHOMEGO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Default="00253F98" w:rsidP="00E87DE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Samochód osobowy </w:t>
      </w:r>
      <w:r w:rsidR="000356B1" w:rsidRPr="007F7655">
        <w:rPr>
          <w:rFonts w:eastAsia="Times New Roman" w:cstheme="minorHAnsi"/>
          <w:color w:val="1B1B1B"/>
          <w:sz w:val="24"/>
          <w:szCs w:val="24"/>
          <w:lang w:eastAsia="pl-PL"/>
        </w:rPr>
        <w:t>BMW 520d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można obejrzeć na terenie siedziby </w:t>
      </w:r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>Stałego Przedstawicielstwa RP przy OBWE w Wiedniu</w:t>
      </w:r>
      <w:r w:rsidR="00E87DEF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przy</w:t>
      </w:r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ul. </w:t>
      </w:r>
      <w:proofErr w:type="spellStart"/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>Hietzinger</w:t>
      </w:r>
      <w:proofErr w:type="spellEnd"/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proofErr w:type="spellStart"/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>Hauptstrasse</w:t>
      </w:r>
      <w:proofErr w:type="spellEnd"/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42 B, 1130 Wiedeń, Austria</w:t>
      </w:r>
      <w:r w:rsidR="00E87DEF" w:rsidRPr="007F7655">
        <w:rPr>
          <w:rFonts w:eastAsia="Times New Roman" w:cstheme="minorHAnsi"/>
          <w:color w:val="1B1B1B"/>
          <w:sz w:val="24"/>
          <w:szCs w:val="24"/>
          <w:lang w:eastAsia="pl-PL"/>
        </w:rPr>
        <w:t>,</w:t>
      </w:r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 po uprzednim umówieniu 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telefonicznym dzwoniąc </w:t>
      </w:r>
      <w:r w:rsidR="00E87DEF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pod numer +43 1 870 15 804 lub kontaktując się 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mailowo </w:t>
      </w:r>
      <w:hyperlink r:id="rId6" w:history="1">
        <w:r w:rsidR="00DC7B72" w:rsidRPr="004C5CD3">
          <w:rPr>
            <w:rStyle w:val="Hipercze"/>
            <w:rFonts w:eastAsia="Times New Roman" w:cstheme="minorHAnsi"/>
            <w:sz w:val="24"/>
            <w:szCs w:val="24"/>
            <w:lang w:eastAsia="pl-PL"/>
          </w:rPr>
          <w:t>wieden.obwe.sekretariat@msz.gov.pl</w:t>
        </w:r>
      </w:hyperlink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:rsidR="00DC7B72" w:rsidRPr="007F7655" w:rsidRDefault="00DC7B72" w:rsidP="00E87DE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Prosimy o stosowanie się do obowiązujących zasad sanitarnych.</w:t>
      </w:r>
    </w:p>
    <w:p w:rsidR="00253F98" w:rsidRPr="007F7655" w:rsidRDefault="00253F98" w:rsidP="00253F9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CENA WYWOŁAWCZA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Cena wywoławcza: </w:t>
      </w:r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>7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="00CD5B07" w:rsidRPr="007F7655">
        <w:rPr>
          <w:rFonts w:eastAsia="Times New Roman" w:cstheme="minorHAnsi"/>
          <w:color w:val="1B1B1B"/>
          <w:sz w:val="24"/>
          <w:szCs w:val="24"/>
          <w:lang w:eastAsia="pl-PL"/>
        </w:rPr>
        <w:t>2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00 EUR (słownie: </w:t>
      </w:r>
      <w:r w:rsidR="00170379" w:rsidRPr="007F7655">
        <w:rPr>
          <w:rFonts w:eastAsia="Times New Roman" w:cstheme="minorHAnsi"/>
          <w:color w:val="1B1B1B"/>
          <w:sz w:val="24"/>
          <w:szCs w:val="24"/>
          <w:lang w:eastAsia="pl-PL"/>
        </w:rPr>
        <w:t>siedem tysięcy dwieście 00/100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170379" w:rsidRPr="007F7655">
        <w:rPr>
          <w:rFonts w:eastAsia="Times New Roman" w:cstheme="minorHAnsi"/>
          <w:color w:val="1B1B1B"/>
          <w:sz w:val="24"/>
          <w:szCs w:val="24"/>
          <w:lang w:eastAsia="pl-PL"/>
        </w:rPr>
        <w:t>EUR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)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lastRenderedPageBreak/>
        <w:t>Nabywca zobowiązany jest do pokrycia wszystkich kosztów związanych z przerejestrowaniem samochodu, podatków, opłat celnych, akcyzy i wszelkich innych koszt</w:t>
      </w:r>
      <w:r w:rsidR="00E87DEF" w:rsidRPr="007F7655">
        <w:rPr>
          <w:rFonts w:eastAsia="Times New Roman" w:cstheme="minorHAnsi"/>
          <w:color w:val="1B1B1B"/>
          <w:sz w:val="24"/>
          <w:szCs w:val="24"/>
          <w:lang w:eastAsia="pl-PL"/>
        </w:rPr>
        <w:t>ów wymaganych prawem miejscowym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przez władze RP lub innego kraju, do którego trafi pojazd.</w:t>
      </w:r>
    </w:p>
    <w:p w:rsidR="00253F98" w:rsidRPr="007F7655" w:rsidRDefault="00253F98" w:rsidP="00253F9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WYSOKOŚĆ WADIUM ORAZ FORMA JEGO WNIESIENIA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de-AT"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Warunkiem przystąpienia do przetargu jest wniesienie wadium w wysokości 10% ceny wywoławczej tj. </w:t>
      </w:r>
      <w:r w:rsidR="00170379" w:rsidRPr="007F7655">
        <w:rPr>
          <w:rFonts w:eastAsia="Times New Roman" w:cstheme="minorHAnsi"/>
          <w:color w:val="1B1B1B"/>
          <w:sz w:val="24"/>
          <w:szCs w:val="24"/>
          <w:lang w:eastAsia="pl-PL"/>
        </w:rPr>
        <w:t>720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,00 E</w:t>
      </w:r>
      <w:r w:rsidR="00170379" w:rsidRPr="007F7655">
        <w:rPr>
          <w:rFonts w:eastAsia="Times New Roman" w:cstheme="minorHAnsi"/>
          <w:color w:val="1B1B1B"/>
          <w:sz w:val="24"/>
          <w:szCs w:val="24"/>
          <w:lang w:eastAsia="pl-PL"/>
        </w:rPr>
        <w:t>UR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sprzedawanego składnika rzeczowego majątku ruchomego. Złożoną ofertę potwierdza się niezwłocznie wpłaconym w gotówce wadium w kasie </w:t>
      </w:r>
      <w:r w:rsidR="00170379" w:rsidRPr="007F7655">
        <w:rPr>
          <w:rFonts w:eastAsia="Times New Roman" w:cstheme="minorHAnsi"/>
          <w:color w:val="1B1B1B"/>
          <w:sz w:val="24"/>
          <w:szCs w:val="24"/>
          <w:lang w:eastAsia="pl-PL"/>
        </w:rPr>
        <w:t>Stałego Przedstawicielstwa RP przy OBWE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przy </w:t>
      </w:r>
      <w:r w:rsidR="00170379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ul. </w:t>
      </w:r>
      <w:proofErr w:type="spellStart"/>
      <w:r w:rsidR="00170379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Hietzinger</w:t>
      </w:r>
      <w:proofErr w:type="spellEnd"/>
      <w:r w:rsidR="00170379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proofErr w:type="spellStart"/>
      <w:r w:rsidR="00CD5B07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Hauptstrasse</w:t>
      </w:r>
      <w:proofErr w:type="spellEnd"/>
      <w:r w:rsidR="00CD5B07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r w:rsidR="00170379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42 B, 1130 </w:t>
      </w:r>
      <w:proofErr w:type="spellStart"/>
      <w:r w:rsidR="00170379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Wiedeń</w:t>
      </w:r>
      <w:proofErr w:type="spellEnd"/>
      <w:r w:rsidR="00170379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, Austria </w:t>
      </w:r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z </w:t>
      </w:r>
      <w:proofErr w:type="spellStart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dopiskiem</w:t>
      </w:r>
      <w:proofErr w:type="spellEnd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: „Wadium – </w:t>
      </w:r>
      <w:r w:rsidR="00170379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BMW 520d</w:t>
      </w:r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”</w:t>
      </w:r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proofErr w:type="spellStart"/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>bądź</w:t>
      </w:r>
      <w:proofErr w:type="spellEnd"/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proofErr w:type="spellStart"/>
      <w:r w:rsidR="00933C3F">
        <w:rPr>
          <w:rFonts w:eastAsia="Times New Roman" w:cstheme="minorHAnsi"/>
          <w:color w:val="1B1B1B"/>
          <w:sz w:val="24"/>
          <w:szCs w:val="24"/>
          <w:lang w:val="de-AT" w:eastAsia="pl-PL"/>
        </w:rPr>
        <w:t>wpłaceniem</w:t>
      </w:r>
      <w:proofErr w:type="spellEnd"/>
      <w:r w:rsidR="00933C3F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na </w:t>
      </w:r>
      <w:proofErr w:type="spellStart"/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>rachunek</w:t>
      </w:r>
      <w:proofErr w:type="spellEnd"/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proofErr w:type="spellStart"/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>bankowy</w:t>
      </w:r>
      <w:proofErr w:type="spellEnd"/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proofErr w:type="spellStart"/>
      <w:r w:rsidR="00DC7B72">
        <w:rPr>
          <w:rFonts w:eastAsia="Times New Roman" w:cstheme="minorHAnsi"/>
          <w:color w:val="1B1B1B"/>
          <w:sz w:val="24"/>
          <w:szCs w:val="24"/>
          <w:lang w:val="de-AT" w:eastAsia="pl-PL"/>
        </w:rPr>
        <w:t>Przedstawicielstwa</w:t>
      </w:r>
      <w:proofErr w:type="spellEnd"/>
      <w:r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>.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Niewpłacenie wadium jest  powodem do automatycznego odrzucenia oferty.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Wadium musi być wniesione przed upływem terminu składania ofert i wyłącznie w formie pieniężnej. Wadium złożone przez oferentów, których oferty nie zostały wybrane lub zostały odrzucone, sprzedający zwróci w terminie 7 dni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253F98" w:rsidRPr="007F7655" w:rsidRDefault="00253F98" w:rsidP="00253F9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OFERTA MUSI ZAWIERAĆ (wg wzoru w załączniku nr 1):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253F9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imię, nazwisko i miejsce zamieszkania lub firmę i siedzibę oferenta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;</w:t>
      </w:r>
    </w:p>
    <w:p w:rsidR="00253F98" w:rsidRPr="007F7655" w:rsidRDefault="00253F98" w:rsidP="00253F9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oferowaną cenę nie niższą niż cena wywoławcza i warunki jej zapłaty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;</w:t>
      </w:r>
    </w:p>
    <w:p w:rsidR="00253F98" w:rsidRPr="007F7655" w:rsidRDefault="00253F98" w:rsidP="00253F9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oświadczenie oferenta, że zapoznał się ze stanem pojazdu albo że ponosi odpowiedzialność za skutki wynikające z rezygnacji z 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zapoznania się ze stanem tego składnika;</w:t>
      </w:r>
    </w:p>
    <w:p w:rsidR="00253F98" w:rsidRPr="007F7655" w:rsidRDefault="00253F98" w:rsidP="00253F9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oświadczenie o zapoznaniu się z informa</w:t>
      </w:r>
      <w:r w:rsidR="00933C3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cjami dot. przetwarzania danych 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osobowych (załącznik nr 2)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253F9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TERMIN,</w:t>
      </w:r>
      <w:r w:rsidR="00BB7E0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MIEJSCE I TRYB ZŁOŻENIA OFERTY.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933C3F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C3F">
        <w:rPr>
          <w:rFonts w:eastAsia="Times New Roman" w:cstheme="minorHAnsi"/>
          <w:sz w:val="24"/>
          <w:szCs w:val="24"/>
          <w:lang w:eastAsia="pl-PL"/>
        </w:rPr>
        <w:t xml:space="preserve">Podpisaną ofertę z proponowaną ceną zakupu należy dostarczyć w zaklejonej kopercie z dopiskiem „Przetarg </w:t>
      </w:r>
      <w:r w:rsidR="00CD5B07" w:rsidRPr="00933C3F">
        <w:rPr>
          <w:rFonts w:eastAsia="Times New Roman" w:cstheme="minorHAnsi"/>
          <w:sz w:val="24"/>
          <w:szCs w:val="24"/>
          <w:lang w:eastAsia="pl-PL"/>
        </w:rPr>
        <w:t>BMW 520d</w:t>
      </w:r>
      <w:r w:rsidRPr="00933C3F">
        <w:rPr>
          <w:rFonts w:eastAsia="Times New Roman" w:cstheme="minorHAnsi"/>
          <w:sz w:val="24"/>
          <w:szCs w:val="24"/>
          <w:lang w:eastAsia="pl-PL"/>
        </w:rPr>
        <w:t xml:space="preserve">” do </w:t>
      </w:r>
      <w:r w:rsidR="00AB54E9" w:rsidRPr="00933C3F">
        <w:rPr>
          <w:rFonts w:eastAsia="Times New Roman" w:cstheme="minorHAnsi"/>
          <w:sz w:val="24"/>
          <w:szCs w:val="24"/>
          <w:lang w:eastAsia="pl-PL"/>
        </w:rPr>
        <w:t xml:space="preserve">Stałego Przedstawicielstwa RP przy OBWE przy ul. </w:t>
      </w:r>
      <w:proofErr w:type="spellStart"/>
      <w:r w:rsidR="00AB54E9" w:rsidRPr="00933C3F">
        <w:rPr>
          <w:rFonts w:eastAsia="Times New Roman" w:cstheme="minorHAnsi"/>
          <w:sz w:val="24"/>
          <w:szCs w:val="24"/>
          <w:lang w:eastAsia="pl-PL"/>
        </w:rPr>
        <w:t>Hietzinger</w:t>
      </w:r>
      <w:proofErr w:type="spellEnd"/>
      <w:r w:rsidR="00AB54E9" w:rsidRPr="00933C3F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AB54E9" w:rsidRPr="00933C3F">
        <w:rPr>
          <w:rFonts w:eastAsia="Times New Roman" w:cstheme="minorHAnsi"/>
          <w:sz w:val="24"/>
          <w:szCs w:val="24"/>
          <w:lang w:eastAsia="pl-PL"/>
        </w:rPr>
        <w:t>Hauptstrasse</w:t>
      </w:r>
      <w:proofErr w:type="spellEnd"/>
      <w:r w:rsidR="00AB54E9" w:rsidRPr="00933C3F">
        <w:rPr>
          <w:rFonts w:eastAsia="Times New Roman" w:cstheme="minorHAnsi"/>
          <w:sz w:val="24"/>
          <w:szCs w:val="24"/>
          <w:lang w:eastAsia="pl-PL"/>
        </w:rPr>
        <w:t xml:space="preserve"> 42 B, 1130 Wiedeń </w:t>
      </w:r>
      <w:r w:rsidRPr="00933C3F">
        <w:rPr>
          <w:rFonts w:eastAsia="Times New Roman" w:cstheme="minorHAnsi"/>
          <w:sz w:val="24"/>
          <w:szCs w:val="24"/>
          <w:lang w:eastAsia="pl-PL"/>
        </w:rPr>
        <w:t xml:space="preserve">w godz. 10.00-16.00 nie później niż do dnia </w:t>
      </w:r>
      <w:r w:rsidR="003F2D6D">
        <w:rPr>
          <w:rFonts w:eastAsia="Times New Roman" w:cstheme="minorHAnsi"/>
          <w:sz w:val="24"/>
          <w:szCs w:val="24"/>
          <w:lang w:eastAsia="pl-PL"/>
        </w:rPr>
        <w:t>17</w:t>
      </w:r>
      <w:r w:rsidRPr="00933C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5EEC" w:rsidRPr="00933C3F">
        <w:rPr>
          <w:rFonts w:eastAsia="Times New Roman" w:cstheme="minorHAnsi"/>
          <w:sz w:val="24"/>
          <w:szCs w:val="24"/>
          <w:lang w:eastAsia="pl-PL"/>
        </w:rPr>
        <w:t>grudnia</w:t>
      </w:r>
      <w:r w:rsidR="003F2D6D">
        <w:rPr>
          <w:rFonts w:eastAsia="Times New Roman" w:cstheme="minorHAnsi"/>
          <w:sz w:val="24"/>
          <w:szCs w:val="24"/>
          <w:lang w:eastAsia="pl-PL"/>
        </w:rPr>
        <w:t xml:space="preserve"> 2021 r. do godz. 15</w:t>
      </w:r>
      <w:r w:rsidRPr="00933C3F">
        <w:rPr>
          <w:rFonts w:eastAsia="Times New Roman" w:cstheme="minorHAnsi"/>
          <w:sz w:val="24"/>
          <w:szCs w:val="24"/>
          <w:lang w:eastAsia="pl-PL"/>
        </w:rPr>
        <w:t xml:space="preserve">.00. </w:t>
      </w:r>
    </w:p>
    <w:p w:rsidR="00253F98" w:rsidRPr="007F7655" w:rsidRDefault="00253F98" w:rsidP="00253F9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ODRZUCENIE OFERT:</w:t>
      </w:r>
      <w:bookmarkStart w:id="0" w:name="_GoBack"/>
      <w:bookmarkEnd w:id="0"/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Odrzuceniu podlega oferta:</w:t>
      </w:r>
    </w:p>
    <w:p w:rsidR="00253F98" w:rsidRPr="007F7655" w:rsidRDefault="00253F98" w:rsidP="00E87DE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złożona (dostarczona) po wyznaczonym terminie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, w niewłaściwym miejscu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lub przez oferenta, który nie wniósł wadium</w:t>
      </w:r>
      <w:r w:rsidR="00DC7B72">
        <w:rPr>
          <w:rFonts w:eastAsia="Times New Roman" w:cstheme="minorHAnsi"/>
          <w:color w:val="1B1B1B"/>
          <w:sz w:val="24"/>
          <w:szCs w:val="24"/>
          <w:lang w:eastAsia="pl-PL"/>
        </w:rPr>
        <w:t>;</w:t>
      </w:r>
    </w:p>
    <w:p w:rsidR="00253F98" w:rsidRPr="007F7655" w:rsidRDefault="00253F98" w:rsidP="00E87DE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niezawierająca w/w dokumentów, niekompletna, nieczytelna lub budząca inną wątpliwość, zaś jej uzupełnienie lub złożenie wyjaśnień mogłoby prowadzić do uznania jej za nową ofertę.</w:t>
      </w:r>
    </w:p>
    <w:p w:rsidR="00170379" w:rsidRDefault="00170379" w:rsidP="001703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DC7B72" w:rsidRPr="007F7655" w:rsidRDefault="00DC7B72" w:rsidP="001703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Komisja przetargowa zawiadamia niezwłocznie oferenta o odrzuceniu oferty. </w:t>
      </w:r>
    </w:p>
    <w:p w:rsidR="00253F98" w:rsidRPr="007F7655" w:rsidRDefault="00253F98" w:rsidP="00253F9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lastRenderedPageBreak/>
        <w:t>INNE INFORMACJE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:rsidR="00253F98" w:rsidRPr="007F7655" w:rsidRDefault="00253F98" w:rsidP="00253F98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Samochód zostanie sprzedany oferentowi, który zaproponuje najwyższą cenę.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W przypadku zgłoszenia tej samej ceny przez kilku oferentó</w:t>
      </w:r>
      <w:r w:rsidR="00E87DEF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w, przetarg będzie kontynuowany 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w formie aukcji (licytacji) między tymi oferentami.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Nabywca podpisuje umowę kupna-sprzedaży niezwłocznie po zakończeniu przetargu i dokonuje płatności w terminie 7 dni od rozstrzygnięcia postępowania przetargowego. Pojazd zostanie wydany po dokonaniu płatności.</w:t>
      </w:r>
    </w:p>
    <w:p w:rsidR="00253F98" w:rsidRPr="007F7655" w:rsidRDefault="00D137F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7F7655">
        <w:rPr>
          <w:rFonts w:eastAsia="Times New Roman" w:cstheme="minorHAnsi"/>
          <w:sz w:val="24"/>
          <w:szCs w:val="24"/>
          <w:lang w:eastAsia="pl-PL"/>
        </w:rPr>
        <w:t xml:space="preserve">Stałe Przedstawicielstwo RP przy OBWE w Wiedniu </w:t>
      </w:r>
      <w:r w:rsidR="00253F98" w:rsidRPr="007F7655">
        <w:rPr>
          <w:rFonts w:eastAsia="Times New Roman" w:cstheme="minorHAnsi"/>
          <w:sz w:val="24"/>
          <w:szCs w:val="24"/>
          <w:lang w:eastAsia="pl-PL"/>
        </w:rPr>
        <w:t>nie ponosi odpowiedzialności za wady ukryte pojazdu.</w:t>
      </w:r>
    </w:p>
    <w:p w:rsidR="00253F98" w:rsidRPr="007F7655" w:rsidRDefault="00253F98" w:rsidP="00E87DE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Organizator przetargu zastrzega sobie prawo do przesunięcia terminu rozpoczęcia przetargu lub jego unieważnienia bez podania przyczyny.</w:t>
      </w:r>
    </w:p>
    <w:p w:rsidR="00253F98" w:rsidRPr="007F7655" w:rsidRDefault="00253F98" w:rsidP="00E87DE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131B63" w:rsidRPr="007F7655" w:rsidRDefault="00253F98" w:rsidP="00755F8F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>Dodatkowe informacje można uzyskać mailowo:</w:t>
      </w:r>
      <w:r w:rsidR="00755F8F"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hyperlink r:id="rId7" w:history="1">
        <w:r w:rsidR="00755F8F" w:rsidRPr="007F7655">
          <w:rPr>
            <w:rStyle w:val="Hipercze"/>
            <w:rFonts w:eastAsia="Times New Roman" w:cstheme="minorHAnsi"/>
            <w:sz w:val="24"/>
            <w:szCs w:val="24"/>
            <w:lang w:val="de-AT" w:eastAsia="pl-PL"/>
          </w:rPr>
          <w:t>wieden.obwe.sekretariat@msz.gov.pl</w:t>
        </w:r>
      </w:hyperlink>
      <w:r w:rsidR="00755F8F" w:rsidRPr="007F7655">
        <w:rPr>
          <w:rFonts w:eastAsia="Times New Roman" w:cstheme="minorHAnsi"/>
          <w:color w:val="1B1B1B"/>
          <w:sz w:val="24"/>
          <w:szCs w:val="24"/>
          <w:lang w:val="de-AT" w:eastAsia="pl-PL"/>
        </w:rPr>
        <w:t xml:space="preserve"> </w:t>
      </w:r>
      <w:r w:rsidRPr="007F76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</w:p>
    <w:sectPr w:rsidR="00131B63" w:rsidRPr="007F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FAD"/>
    <w:multiLevelType w:val="multilevel"/>
    <w:tmpl w:val="EA185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C72"/>
    <w:multiLevelType w:val="multilevel"/>
    <w:tmpl w:val="F6E8A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76266"/>
    <w:multiLevelType w:val="multilevel"/>
    <w:tmpl w:val="78A23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53D72"/>
    <w:multiLevelType w:val="multilevel"/>
    <w:tmpl w:val="15B040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D699D"/>
    <w:multiLevelType w:val="multilevel"/>
    <w:tmpl w:val="DB0E2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B33FB"/>
    <w:multiLevelType w:val="multilevel"/>
    <w:tmpl w:val="BCF0F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E7627"/>
    <w:multiLevelType w:val="multilevel"/>
    <w:tmpl w:val="E96C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E68C0"/>
    <w:multiLevelType w:val="multilevel"/>
    <w:tmpl w:val="BFE8A2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9600F"/>
    <w:multiLevelType w:val="multilevel"/>
    <w:tmpl w:val="B164D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C67BF"/>
    <w:multiLevelType w:val="multilevel"/>
    <w:tmpl w:val="C88635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ED3229"/>
    <w:multiLevelType w:val="multilevel"/>
    <w:tmpl w:val="0C1E1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7E3222"/>
    <w:multiLevelType w:val="multilevel"/>
    <w:tmpl w:val="1FA09D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D6ADE"/>
    <w:multiLevelType w:val="multilevel"/>
    <w:tmpl w:val="332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98"/>
    <w:rsid w:val="000356B1"/>
    <w:rsid w:val="00075EEC"/>
    <w:rsid w:val="00131B63"/>
    <w:rsid w:val="00170379"/>
    <w:rsid w:val="00253F98"/>
    <w:rsid w:val="003F2D6D"/>
    <w:rsid w:val="00481013"/>
    <w:rsid w:val="004912CC"/>
    <w:rsid w:val="00755F8F"/>
    <w:rsid w:val="007A1005"/>
    <w:rsid w:val="007F7655"/>
    <w:rsid w:val="00933C3F"/>
    <w:rsid w:val="00AB54E9"/>
    <w:rsid w:val="00AE3C33"/>
    <w:rsid w:val="00BB7E07"/>
    <w:rsid w:val="00C20910"/>
    <w:rsid w:val="00CD5B07"/>
    <w:rsid w:val="00D137F8"/>
    <w:rsid w:val="00DC7B72"/>
    <w:rsid w:val="00E4368B"/>
    <w:rsid w:val="00E8329D"/>
    <w:rsid w:val="00E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5D9"/>
  <w15:chartTrackingRefBased/>
  <w15:docId w15:val="{EB097153-8385-4A9D-B496-2F6292A5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3F9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53F98"/>
    <w:rPr>
      <w:b/>
      <w:bCs/>
    </w:rPr>
  </w:style>
  <w:style w:type="paragraph" w:styleId="Akapitzlist">
    <w:name w:val="List Paragraph"/>
    <w:basedOn w:val="Normalny"/>
    <w:uiPriority w:val="34"/>
    <w:qFormat/>
    <w:rsid w:val="00CD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eden.obwe.sekretariat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eden.obwe.sekretariat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A965-4E23-4DEB-8FBC-F160EEB3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Stępowski Konrad</dc:creator>
  <cp:keywords/>
  <dc:description/>
  <cp:lastModifiedBy>Stępowski Konrad</cp:lastModifiedBy>
  <cp:revision>11</cp:revision>
  <dcterms:created xsi:type="dcterms:W3CDTF">2021-11-23T10:47:00Z</dcterms:created>
  <dcterms:modified xsi:type="dcterms:W3CDTF">2021-11-30T11:18:00Z</dcterms:modified>
</cp:coreProperties>
</file>