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0D52" w14:textId="093A1F28" w:rsidR="006A1317" w:rsidRDefault="006A1317" w:rsidP="006A1317">
      <w:pPr>
        <w:spacing w:line="276" w:lineRule="auto"/>
        <w:jc w:val="right"/>
        <w:rPr>
          <w:rFonts w:ascii="Times New Roman" w:hAnsi="Times New Roman"/>
          <w:sz w:val="24"/>
          <w:szCs w:val="24"/>
          <w:lang w:val="pt-BR" w:eastAsia="ar-SA"/>
        </w:rPr>
      </w:pPr>
      <w:r>
        <w:rPr>
          <w:rFonts w:ascii="Times New Roman" w:hAnsi="Times New Roman"/>
          <w:sz w:val="24"/>
          <w:szCs w:val="24"/>
          <w:lang w:val="pt-BR" w:eastAsia="ar-SA"/>
        </w:rPr>
        <w:t xml:space="preserve">Garwolin, dnia </w:t>
      </w:r>
      <w:r w:rsidR="003724E5">
        <w:rPr>
          <w:rFonts w:ascii="Times New Roman" w:hAnsi="Times New Roman"/>
          <w:sz w:val="24"/>
          <w:szCs w:val="24"/>
          <w:lang w:val="pt-BR" w:eastAsia="ar-SA"/>
        </w:rPr>
        <w:t>28</w:t>
      </w:r>
      <w:r>
        <w:rPr>
          <w:rFonts w:ascii="Times New Roman" w:hAnsi="Times New Roman"/>
          <w:sz w:val="24"/>
          <w:szCs w:val="24"/>
          <w:lang w:val="pt-BR" w:eastAsia="ar-SA"/>
        </w:rPr>
        <w:t>.01.202</w:t>
      </w:r>
      <w:r w:rsidR="00846046">
        <w:rPr>
          <w:rFonts w:ascii="Times New Roman" w:hAnsi="Times New Roman"/>
          <w:sz w:val="24"/>
          <w:szCs w:val="24"/>
          <w:lang w:val="pt-BR" w:eastAsia="ar-SA"/>
        </w:rPr>
        <w:t>5</w:t>
      </w:r>
      <w:r>
        <w:rPr>
          <w:rFonts w:ascii="Times New Roman" w:hAnsi="Times New Roman"/>
          <w:sz w:val="24"/>
          <w:szCs w:val="24"/>
          <w:lang w:val="pt-BR" w:eastAsia="ar-SA"/>
        </w:rPr>
        <w:t xml:space="preserve"> r.</w:t>
      </w:r>
    </w:p>
    <w:p w14:paraId="3AD6DC2E" w14:textId="2B831D48" w:rsidR="006A1317" w:rsidRDefault="006A1317" w:rsidP="006A1317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de-DE" w:eastAsia="ar-SA"/>
        </w:rPr>
      </w:pPr>
      <w:r>
        <w:rPr>
          <w:rFonts w:ascii="Times New Roman" w:hAnsi="Times New Roman"/>
          <w:sz w:val="24"/>
          <w:szCs w:val="24"/>
          <w:lang w:val="de-DE" w:eastAsia="ar-SA"/>
        </w:rPr>
        <w:t>HK.9027.1.1</w:t>
      </w:r>
      <w:r w:rsidR="0061575F">
        <w:rPr>
          <w:rFonts w:ascii="Times New Roman" w:hAnsi="Times New Roman"/>
          <w:sz w:val="24"/>
          <w:szCs w:val="24"/>
          <w:lang w:val="de-DE" w:eastAsia="ar-SA"/>
        </w:rPr>
        <w:t>4</w:t>
      </w:r>
      <w:r>
        <w:rPr>
          <w:rFonts w:ascii="Times New Roman" w:hAnsi="Times New Roman"/>
          <w:sz w:val="24"/>
          <w:szCs w:val="24"/>
          <w:lang w:val="de-DE" w:eastAsia="ar-SA"/>
        </w:rPr>
        <w:t>.202</w:t>
      </w:r>
      <w:r w:rsidR="00846046">
        <w:rPr>
          <w:rFonts w:ascii="Times New Roman" w:hAnsi="Times New Roman"/>
          <w:sz w:val="24"/>
          <w:szCs w:val="24"/>
          <w:lang w:val="de-DE" w:eastAsia="ar-SA"/>
        </w:rPr>
        <w:t>5</w:t>
      </w:r>
    </w:p>
    <w:p w14:paraId="5FC99EEF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14:paraId="54E328F0" w14:textId="77777777" w:rsidR="006A1317" w:rsidRDefault="006A1317" w:rsidP="006A131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Wójt Gminy Trojanów</w:t>
      </w:r>
    </w:p>
    <w:p w14:paraId="11796BDB" w14:textId="47A5F4A1" w:rsidR="00C03A7A" w:rsidRDefault="00C03A7A" w:rsidP="006A131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pl-PL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Trojanów 57A</w:t>
      </w:r>
    </w:p>
    <w:p w14:paraId="29A67188" w14:textId="77777777" w:rsidR="006A1317" w:rsidRDefault="006A1317" w:rsidP="006A131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08-455 Trojanów</w:t>
      </w:r>
    </w:p>
    <w:p w14:paraId="715E28EC" w14:textId="77777777" w:rsidR="006A1317" w:rsidRDefault="006A1317" w:rsidP="006A131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14:paraId="4454E09E" w14:textId="77777777" w:rsidR="006A1317" w:rsidRDefault="006A1317" w:rsidP="006A131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14:paraId="0739E30C" w14:textId="77777777" w:rsidR="006A1317" w:rsidRPr="00AF1135" w:rsidRDefault="006A1317" w:rsidP="006A1317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AF1135"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52C7E813" w14:textId="296AE113" w:rsidR="006A1317" w:rsidRPr="00AF1135" w:rsidRDefault="006A1317" w:rsidP="006A1317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AF1135"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3724E5" w:rsidRPr="00AF1135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AF1135">
        <w:rPr>
          <w:rFonts w:ascii="Times New Roman" w:hAnsi="Times New Roman"/>
          <w:b/>
          <w:sz w:val="28"/>
          <w:szCs w:val="28"/>
          <w:lang w:eastAsia="ar-SA"/>
        </w:rPr>
        <w:t xml:space="preserve"> rok dla gminy Trojanów</w:t>
      </w:r>
    </w:p>
    <w:p w14:paraId="5A1EFAE4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718BDC6F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9E6EDC1" w14:textId="42B76264" w:rsidR="003724E5" w:rsidRDefault="006A1317" w:rsidP="003724E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3CC45D4" w14:textId="77777777" w:rsidR="005C1DF7" w:rsidRDefault="005C1DF7" w:rsidP="005C1DF7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2E9FD253" w14:textId="77777777" w:rsidR="005C1DF7" w:rsidRDefault="005C1DF7" w:rsidP="005C1DF7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2024 r. poz. 757),</w:t>
      </w:r>
    </w:p>
    <w:p w14:paraId="379B9235" w14:textId="40C4D580" w:rsidR="006A1317" w:rsidRPr="00AF1135" w:rsidRDefault="005C1DF7" w:rsidP="00AF1135">
      <w:pPr>
        <w:numPr>
          <w:ilvl w:val="0"/>
          <w:numId w:val="2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§ 23 ust. 1, 2, 3, ust. 4 pkt 1 i ust. 5 rozporządzenia Ministra Zdrowia z dnia 7 grudnia 2017 r. w sprawie jakości wody przeznaczonej do spożycia przez ludzi (Dz. U. z 2017 r. poz. 2294),</w:t>
      </w:r>
    </w:p>
    <w:p w14:paraId="6644D46B" w14:textId="5B8C6F76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i w oparciu o wydane oceny jakości wody nr: HK.9027.1.1</w:t>
      </w:r>
      <w:r w:rsidR="00AF1135">
        <w:rPr>
          <w:rFonts w:ascii="Times New Roman" w:hAnsi="Times New Roman"/>
          <w:sz w:val="24"/>
          <w:szCs w:val="24"/>
          <w:lang w:eastAsia="ar-SA"/>
        </w:rPr>
        <w:t>19</w:t>
      </w:r>
      <w:r>
        <w:rPr>
          <w:rFonts w:ascii="Times New Roman" w:hAnsi="Times New Roman"/>
          <w:sz w:val="24"/>
          <w:szCs w:val="24"/>
          <w:lang w:eastAsia="ar-SA"/>
        </w:rPr>
        <w:t>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z dnia 2</w:t>
      </w:r>
      <w:r w:rsidR="00AF1135">
        <w:rPr>
          <w:rFonts w:ascii="Times New Roman" w:hAnsi="Times New Roman"/>
          <w:sz w:val="24"/>
          <w:szCs w:val="24"/>
          <w:lang w:eastAsia="ar-SA"/>
        </w:rPr>
        <w:t>0</w:t>
      </w:r>
      <w:r>
        <w:rPr>
          <w:rFonts w:ascii="Times New Roman" w:hAnsi="Times New Roman"/>
          <w:sz w:val="24"/>
          <w:szCs w:val="24"/>
          <w:lang w:eastAsia="ar-SA"/>
        </w:rPr>
        <w:t>.12.202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r.; HK.9027.1.1</w:t>
      </w:r>
      <w:r w:rsidR="00AF1135">
        <w:rPr>
          <w:rFonts w:ascii="Times New Roman" w:hAnsi="Times New Roman"/>
          <w:sz w:val="24"/>
          <w:szCs w:val="24"/>
          <w:lang w:eastAsia="ar-SA"/>
        </w:rPr>
        <w:t>17</w:t>
      </w:r>
      <w:r>
        <w:rPr>
          <w:rFonts w:ascii="Times New Roman" w:hAnsi="Times New Roman"/>
          <w:sz w:val="24"/>
          <w:szCs w:val="24"/>
          <w:lang w:eastAsia="ar-SA"/>
        </w:rPr>
        <w:t>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AF1135">
        <w:rPr>
          <w:rFonts w:ascii="Times New Roman" w:hAnsi="Times New Roman"/>
          <w:sz w:val="24"/>
          <w:szCs w:val="24"/>
          <w:lang w:eastAsia="ar-SA"/>
        </w:rPr>
        <w:t>17</w:t>
      </w:r>
      <w:r>
        <w:rPr>
          <w:rFonts w:ascii="Times New Roman" w:hAnsi="Times New Roman"/>
          <w:sz w:val="24"/>
          <w:szCs w:val="24"/>
          <w:lang w:eastAsia="ar-SA"/>
        </w:rPr>
        <w:t>.12.202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r.; HK.9027.1.1</w:t>
      </w:r>
      <w:r w:rsidR="00AF1135">
        <w:rPr>
          <w:rFonts w:ascii="Times New Roman" w:hAnsi="Times New Roman"/>
          <w:sz w:val="24"/>
          <w:szCs w:val="24"/>
          <w:lang w:eastAsia="ar-SA"/>
        </w:rPr>
        <w:t>2</w:t>
      </w:r>
      <w:r>
        <w:rPr>
          <w:rFonts w:ascii="Times New Roman" w:hAnsi="Times New Roman"/>
          <w:sz w:val="24"/>
          <w:szCs w:val="24"/>
          <w:lang w:eastAsia="ar-SA"/>
        </w:rPr>
        <w:t>3.202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z dnia 2</w:t>
      </w:r>
      <w:r w:rsidR="00AF1135">
        <w:rPr>
          <w:rFonts w:ascii="Times New Roman" w:hAnsi="Times New Roman"/>
          <w:sz w:val="24"/>
          <w:szCs w:val="24"/>
          <w:lang w:eastAsia="ar-SA"/>
        </w:rPr>
        <w:t>0</w:t>
      </w:r>
      <w:r>
        <w:rPr>
          <w:rFonts w:ascii="Times New Roman" w:hAnsi="Times New Roman"/>
          <w:sz w:val="24"/>
          <w:szCs w:val="24"/>
          <w:lang w:eastAsia="ar-SA"/>
        </w:rPr>
        <w:t>.12.202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r.;  HK.9027.1.1</w:t>
      </w:r>
      <w:r w:rsidR="00AF1135">
        <w:rPr>
          <w:rFonts w:ascii="Times New Roman" w:hAnsi="Times New Roman"/>
          <w:sz w:val="24"/>
          <w:szCs w:val="24"/>
          <w:lang w:eastAsia="ar-SA"/>
        </w:rPr>
        <w:t>38</w:t>
      </w:r>
      <w:r>
        <w:rPr>
          <w:rFonts w:ascii="Times New Roman" w:hAnsi="Times New Roman"/>
          <w:sz w:val="24"/>
          <w:szCs w:val="24"/>
          <w:lang w:eastAsia="ar-SA"/>
        </w:rPr>
        <w:t>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z dnia 2</w:t>
      </w:r>
      <w:r w:rsidR="00AF1135">
        <w:rPr>
          <w:rFonts w:ascii="Times New Roman" w:hAnsi="Times New Roman"/>
          <w:sz w:val="24"/>
          <w:szCs w:val="24"/>
          <w:lang w:eastAsia="ar-SA"/>
        </w:rPr>
        <w:t>0</w:t>
      </w:r>
      <w:r>
        <w:rPr>
          <w:rFonts w:ascii="Times New Roman" w:hAnsi="Times New Roman"/>
          <w:sz w:val="24"/>
          <w:szCs w:val="24"/>
          <w:lang w:eastAsia="ar-SA"/>
        </w:rPr>
        <w:t>.12.202</w:t>
      </w:r>
      <w:r w:rsidR="00AF1135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r;</w:t>
      </w:r>
      <w:r w:rsidRPr="006A131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HK.9027.1.1</w:t>
      </w:r>
      <w:r w:rsidR="00914473">
        <w:rPr>
          <w:rFonts w:ascii="Times New Roman" w:hAnsi="Times New Roman"/>
          <w:sz w:val="24"/>
          <w:szCs w:val="24"/>
          <w:lang w:eastAsia="ar-SA"/>
        </w:rPr>
        <w:t>2</w:t>
      </w:r>
      <w:r>
        <w:rPr>
          <w:rFonts w:ascii="Times New Roman" w:hAnsi="Times New Roman"/>
          <w:sz w:val="24"/>
          <w:szCs w:val="24"/>
          <w:lang w:eastAsia="ar-SA"/>
        </w:rPr>
        <w:t>2.202</w:t>
      </w:r>
      <w:r w:rsidR="00914473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z dnia 22.12.202</w:t>
      </w:r>
      <w:r w:rsidR="00914473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r;</w:t>
      </w:r>
    </w:p>
    <w:p w14:paraId="7995EC8D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7A0DBB5" w14:textId="77777777" w:rsidR="006A1317" w:rsidRDefault="006A1317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Państwowy Powiatowy Inspektor Sanitarny w Garwolinie</w:t>
      </w:r>
    </w:p>
    <w:p w14:paraId="4119533F" w14:textId="72F20D76" w:rsidR="006A1317" w:rsidRDefault="006A1317" w:rsidP="006A1317">
      <w:pPr>
        <w:spacing w:line="276" w:lineRule="auto"/>
        <w:rPr>
          <w:rFonts w:ascii="Times New Roman" w:hAnsi="Times New Roman"/>
          <w:b/>
          <w:sz w:val="24"/>
          <w:szCs w:val="24"/>
          <w:u w:val="thick"/>
          <w:lang w:eastAsia="ar-SA"/>
        </w:rPr>
      </w:pPr>
      <w:r>
        <w:rPr>
          <w:rFonts w:ascii="Times New Roman" w:hAnsi="Times New Roman"/>
          <w:b/>
          <w:sz w:val="24"/>
          <w:szCs w:val="24"/>
          <w:u w:val="thick"/>
          <w:lang w:eastAsia="ar-SA"/>
        </w:rPr>
        <w:t>stwierdza przydatność wody do spożycia przez ludzi za rok  202</w:t>
      </w:r>
      <w:r w:rsidR="00AF1135">
        <w:rPr>
          <w:rFonts w:ascii="Times New Roman" w:hAnsi="Times New Roman"/>
          <w:b/>
          <w:sz w:val="24"/>
          <w:szCs w:val="24"/>
          <w:u w:val="thick"/>
          <w:lang w:eastAsia="ar-SA"/>
        </w:rPr>
        <w:t>4</w:t>
      </w:r>
      <w:r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r. w gminie Trojanów</w:t>
      </w:r>
    </w:p>
    <w:p w14:paraId="039B5CFA" w14:textId="77777777" w:rsidR="006A1317" w:rsidRDefault="006A1317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zaopatrywanej w wodę z wodociągów publicznych: Mroków o produkcji  do 100 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/dobę, Jabłonowiec, Wola Korycka, Więcków, Podebłocie  o produkcji </w:t>
      </w:r>
      <w:bookmarkStart w:id="0" w:name="_Hlk92713622"/>
      <w:r>
        <w:rPr>
          <w:rFonts w:ascii="Times New Roman" w:hAnsi="Times New Roman"/>
          <w:b/>
          <w:sz w:val="24"/>
          <w:szCs w:val="24"/>
          <w:lang w:eastAsia="ar-SA"/>
        </w:rPr>
        <w:t xml:space="preserve">od 100  do 1000 </w:t>
      </w:r>
      <w:bookmarkEnd w:id="0"/>
      <w:r>
        <w:rPr>
          <w:rFonts w:ascii="Times New Roman" w:hAnsi="Times New Roman"/>
          <w:b/>
          <w:sz w:val="24"/>
          <w:szCs w:val="24"/>
          <w:lang w:eastAsia="ar-SA"/>
        </w:rPr>
        <w:t>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/dobę, zarządzanych  przez  Usługi  Instalacyjno-Sanitarne WOD-KAN,  </w:t>
      </w:r>
    </w:p>
    <w:p w14:paraId="7A4A8210" w14:textId="77777777" w:rsidR="006A1317" w:rsidRDefault="006A1317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CO, GAZ   Jurzysta Henryk, ul. Sądowa 12, 08-460 Sobolew</w:t>
      </w:r>
    </w:p>
    <w:p w14:paraId="2A21E8DF" w14:textId="77777777" w:rsidR="00AF1135" w:rsidRDefault="00AF1135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176C9634" w14:textId="77777777" w:rsidR="006A1317" w:rsidRDefault="006A1317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</w:t>
      </w:r>
    </w:p>
    <w:p w14:paraId="3BCAFC11" w14:textId="77777777" w:rsidR="006A1317" w:rsidRDefault="006A1317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Uzasadnienie</w:t>
      </w:r>
    </w:p>
    <w:p w14:paraId="3BEB46A9" w14:textId="77777777" w:rsidR="00DA4BC0" w:rsidRDefault="00DA4BC0" w:rsidP="006A1317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7EC3584E" w14:textId="24F381C5" w:rsidR="00A2573A" w:rsidRDefault="00A2573A" w:rsidP="00A2573A">
      <w:pPr>
        <w:pStyle w:val="Tekstpodstawowy"/>
        <w:spacing w:line="276" w:lineRule="auto"/>
        <w:jc w:val="both"/>
      </w:pPr>
      <w:r>
        <w:rPr>
          <w:b/>
        </w:rPr>
        <w:t xml:space="preserve">            </w:t>
      </w:r>
      <w:r>
        <w:t xml:space="preserve">Państwowy Powiatowy Inspektor Sanitarny w Garwolinie stwierdza, że w </w:t>
      </w:r>
      <w:r w:rsidR="00C1409C">
        <w:t>4</w:t>
      </w:r>
      <w:r>
        <w:t xml:space="preserve"> próbkach wody pobranych do badań z wodociągu </w:t>
      </w:r>
      <w:bookmarkStart w:id="1" w:name="_Hlk92454092"/>
      <w:r>
        <w:t xml:space="preserve">Mroków </w:t>
      </w:r>
      <w:r w:rsidR="0036108C">
        <w:t xml:space="preserve">oraz </w:t>
      </w:r>
      <w:r w:rsidR="00B00091">
        <w:t>9</w:t>
      </w:r>
      <w:r w:rsidR="0036108C">
        <w:t xml:space="preserve"> próbkach z wodociągu Podebłocie</w:t>
      </w:r>
      <w:r w:rsidR="00B00091">
        <w:t>,</w:t>
      </w:r>
      <w:r w:rsidR="00B00091">
        <w:br/>
        <w:t>9 próbkach z wodociągu Wola Korycka, 9 próbkach z wodociągu W</w:t>
      </w:r>
      <w:r w:rsidR="00DA1DD3">
        <w:t>ięcków</w:t>
      </w:r>
      <w:r w:rsidR="00B00091">
        <w:t>,</w:t>
      </w:r>
      <w:r w:rsidR="00DA1DD3">
        <w:t xml:space="preserve"> </w:t>
      </w:r>
      <w:r>
        <w:t>nie stwierdzono ponadnormatywnych wartości badanych parametrów w zakresie mikrobiologicznym i fizykochemicznym</w:t>
      </w:r>
      <w:bookmarkEnd w:id="1"/>
      <w:r>
        <w:t>.</w:t>
      </w:r>
    </w:p>
    <w:p w14:paraId="024F8F96" w14:textId="72B4E0B2" w:rsidR="00DA1DD3" w:rsidRPr="00294D92" w:rsidRDefault="00A2573A" w:rsidP="00A2573A">
      <w:pPr>
        <w:pStyle w:val="Tekstpodstawowy"/>
        <w:spacing w:line="276" w:lineRule="auto"/>
        <w:jc w:val="both"/>
        <w:rPr>
          <w:bCs/>
        </w:rPr>
      </w:pPr>
      <w:r>
        <w:lastRenderedPageBreak/>
        <w:t>Na  1</w:t>
      </w:r>
      <w:r w:rsidR="00DA1DD3">
        <w:t>2</w:t>
      </w:r>
      <w:r>
        <w:t xml:space="preserve"> próbek wody pobranych do badań z wodociągu Jabłonowiec w </w:t>
      </w:r>
      <w:r w:rsidR="00DA1DD3">
        <w:t>2</w:t>
      </w:r>
      <w:r>
        <w:t xml:space="preserve"> prób</w:t>
      </w:r>
      <w:r w:rsidR="00DA1DD3">
        <w:t xml:space="preserve">kach </w:t>
      </w:r>
      <w:r>
        <w:t xml:space="preserve"> stwierdzono </w:t>
      </w:r>
      <w:r w:rsidR="00DA1DD3">
        <w:t>ponadnormatywny poziom ogólnej liczby mikroorganizmów w temp. 22</w:t>
      </w:r>
      <w:r w:rsidR="00DA1DD3">
        <w:rPr>
          <w:vertAlign w:val="superscript"/>
        </w:rPr>
        <w:t>o</w:t>
      </w:r>
      <w:r w:rsidR="00DA1DD3">
        <w:t>C</w:t>
      </w:r>
      <w:r>
        <w:t xml:space="preserve"> </w:t>
      </w:r>
      <w:r w:rsidR="00DA1DD3">
        <w:t xml:space="preserve"> około 800</w:t>
      </w:r>
      <w:r>
        <w:t xml:space="preserve"> przy normie</w:t>
      </w:r>
      <w:r w:rsidR="00DA1DD3">
        <w:t xml:space="preserve"> 200 jtk/l w kranie konsumenta</w:t>
      </w:r>
      <w:r>
        <w:t xml:space="preserve"> oraz w 1 prób</w:t>
      </w:r>
      <w:r w:rsidR="0036108C">
        <w:t>c</w:t>
      </w:r>
      <w:r>
        <w:t xml:space="preserve">e </w:t>
      </w:r>
      <w:bookmarkStart w:id="2" w:name="_Hlk155961457"/>
      <w:r>
        <w:t xml:space="preserve"> ponadnormatywny poziom związków manganu </w:t>
      </w:r>
      <w:r w:rsidR="00DA1DD3">
        <w:t>107</w:t>
      </w:r>
      <w:r>
        <w:t xml:space="preserve"> </w:t>
      </w:r>
      <w:r w:rsidR="0087379F">
        <w:rPr>
          <w:bCs/>
        </w:rPr>
        <w:t>µg/l,</w:t>
      </w:r>
      <w:r w:rsidR="0087379F">
        <w:t xml:space="preserve"> przy normie 50</w:t>
      </w:r>
      <w:r w:rsidR="0087379F">
        <w:rPr>
          <w:bCs/>
        </w:rPr>
        <w:t xml:space="preserve"> µg/l.</w:t>
      </w:r>
      <w:r>
        <w:t xml:space="preserve"> </w:t>
      </w:r>
      <w:r w:rsidR="0087379F">
        <w:rPr>
          <w:bCs/>
        </w:rPr>
        <w:t>Pobrane próby kontrolne wykazały, iż jakość wody jest zgodna z obowiązującymi przepisami</w:t>
      </w:r>
      <w:bookmarkEnd w:id="2"/>
      <w:r w:rsidR="0087379F">
        <w:rPr>
          <w:bCs/>
        </w:rPr>
        <w:t xml:space="preserve">. </w:t>
      </w:r>
    </w:p>
    <w:p w14:paraId="729658B2" w14:textId="77777777" w:rsidR="006A1317" w:rsidRDefault="006A1317" w:rsidP="006A1317">
      <w:pPr>
        <w:pStyle w:val="Tekstpodstawowy"/>
        <w:spacing w:after="0"/>
        <w:jc w:val="both"/>
      </w:pPr>
      <w:r>
        <w:t>Badania na ww. wodociągach wykonywane w ramach kontroli wewnętrznej prowadzonej przez administratora wodociągu i nadzoru prowadzonego przez Państwową Inspekcję Sanitarną.</w:t>
      </w:r>
    </w:p>
    <w:p w14:paraId="0CD5ABD7" w14:textId="5B7BA33D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Woda dostarczana mieszkańcom gminy Trojanów, z ww. wodociągów uzdatniana jest poprzez napowietrzanie, filtrację na filtrach piaskowo-żwirowych, gdzie następuje odżelazianie  i  odmanganianie. Na wypadek awarii do dezynfekcji stosowany podchloryn sodu. </w:t>
      </w:r>
    </w:p>
    <w:p w14:paraId="7CDA06F1" w14:textId="48E337F5" w:rsidR="006A1317" w:rsidRPr="00A72544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Wodociąg Jabłonowiec produkował średnio w 202</w:t>
      </w:r>
      <w:r w:rsidR="00D3453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  <w:r w:rsidR="00C03A7A">
        <w:rPr>
          <w:rFonts w:ascii="Times New Roman" w:hAnsi="Times New Roman"/>
          <w:sz w:val="24"/>
          <w:szCs w:val="24"/>
        </w:rPr>
        <w:t>132</w:t>
      </w:r>
      <w:r w:rsidR="00D345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3  </w:t>
      </w:r>
      <w:r>
        <w:rPr>
          <w:rFonts w:ascii="Times New Roman" w:hAnsi="Times New Roman"/>
          <w:sz w:val="24"/>
          <w:szCs w:val="24"/>
        </w:rPr>
        <w:t xml:space="preserve">wody/dobę, zaopatrując w nią </w:t>
      </w:r>
      <w:r w:rsidR="00D34538">
        <w:rPr>
          <w:rFonts w:ascii="Times New Roman" w:hAnsi="Times New Roman"/>
          <w:sz w:val="24"/>
          <w:szCs w:val="24"/>
        </w:rPr>
        <w:t>806</w:t>
      </w:r>
      <w:r>
        <w:rPr>
          <w:rFonts w:ascii="Times New Roman" w:hAnsi="Times New Roman"/>
          <w:sz w:val="24"/>
          <w:szCs w:val="24"/>
        </w:rPr>
        <w:t xml:space="preserve"> mieszkańców, wodociąg Mroków </w:t>
      </w:r>
      <w:r w:rsidR="00D3453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03A7A">
        <w:rPr>
          <w:rFonts w:ascii="Times New Roman" w:hAnsi="Times New Roman"/>
          <w:sz w:val="24"/>
          <w:szCs w:val="24"/>
        </w:rPr>
        <w:t>29</w:t>
      </w:r>
      <w:r w:rsidR="00D345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3  </w:t>
      </w:r>
      <w:r>
        <w:rPr>
          <w:rFonts w:ascii="Times New Roman" w:hAnsi="Times New Roman"/>
          <w:sz w:val="24"/>
          <w:szCs w:val="24"/>
        </w:rPr>
        <w:t xml:space="preserve">wody/dobę zaopatrując w nią </w:t>
      </w:r>
      <w:r w:rsidR="00D34538">
        <w:rPr>
          <w:rFonts w:ascii="Times New Roman" w:hAnsi="Times New Roman"/>
          <w:sz w:val="24"/>
          <w:szCs w:val="24"/>
        </w:rPr>
        <w:t>273</w:t>
      </w:r>
      <w:r>
        <w:rPr>
          <w:rFonts w:ascii="Times New Roman" w:hAnsi="Times New Roman"/>
          <w:sz w:val="24"/>
          <w:szCs w:val="24"/>
        </w:rPr>
        <w:t xml:space="preserve"> mieszkańców, wodociąg  Wola Korycka </w:t>
      </w:r>
      <w:r w:rsidR="00D3453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308</w:t>
      </w:r>
      <w:r w:rsidR="00D345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 xml:space="preserve">3  </w:t>
      </w:r>
      <w:r>
        <w:rPr>
          <w:rFonts w:ascii="Times New Roman" w:hAnsi="Times New Roman"/>
          <w:sz w:val="24"/>
          <w:szCs w:val="24"/>
        </w:rPr>
        <w:t>zaopatrując w nią 2</w:t>
      </w:r>
      <w:r w:rsidR="00D34538">
        <w:rPr>
          <w:rFonts w:ascii="Times New Roman" w:hAnsi="Times New Roman"/>
          <w:sz w:val="24"/>
          <w:szCs w:val="24"/>
        </w:rPr>
        <w:t>011</w:t>
      </w:r>
      <w:r>
        <w:rPr>
          <w:rFonts w:ascii="Times New Roman" w:hAnsi="Times New Roman"/>
          <w:sz w:val="24"/>
          <w:szCs w:val="24"/>
        </w:rPr>
        <w:t xml:space="preserve"> mieszkańców, wodociąg Więcków – 3</w:t>
      </w:r>
      <w:r w:rsidR="00002A2B">
        <w:rPr>
          <w:rFonts w:ascii="Times New Roman" w:hAnsi="Times New Roman"/>
          <w:sz w:val="24"/>
          <w:szCs w:val="24"/>
        </w:rPr>
        <w:t>36</w:t>
      </w:r>
      <w:r w:rsidR="00D345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 xml:space="preserve">3  </w:t>
      </w:r>
      <w:r>
        <w:rPr>
          <w:rFonts w:ascii="Times New Roman" w:hAnsi="Times New Roman"/>
          <w:sz w:val="24"/>
          <w:szCs w:val="24"/>
        </w:rPr>
        <w:t>wody/dobę zaopatrując w nią 2</w:t>
      </w:r>
      <w:r w:rsidR="00D34538">
        <w:rPr>
          <w:rFonts w:ascii="Times New Roman" w:hAnsi="Times New Roman"/>
          <w:sz w:val="24"/>
          <w:szCs w:val="24"/>
        </w:rPr>
        <w:t>0</w:t>
      </w:r>
      <w:r w:rsidR="00002A2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 mieszkańców</w:t>
      </w:r>
      <w:r w:rsidR="00A72544">
        <w:rPr>
          <w:rFonts w:ascii="Times New Roman" w:hAnsi="Times New Roman"/>
          <w:sz w:val="24"/>
          <w:szCs w:val="24"/>
        </w:rPr>
        <w:t>, wodociąg Podebłocie 170 m</w:t>
      </w:r>
      <w:r w:rsidR="00A72544">
        <w:rPr>
          <w:rFonts w:ascii="Times New Roman" w:hAnsi="Times New Roman"/>
          <w:sz w:val="24"/>
          <w:szCs w:val="24"/>
          <w:vertAlign w:val="superscript"/>
        </w:rPr>
        <w:t>3,</w:t>
      </w:r>
      <w:r w:rsidR="00A72544">
        <w:rPr>
          <w:rFonts w:ascii="Times New Roman" w:hAnsi="Times New Roman"/>
          <w:sz w:val="24"/>
          <w:szCs w:val="24"/>
        </w:rPr>
        <w:t xml:space="preserve"> zaopatrując w nią 1022 mieszka</w:t>
      </w:r>
      <w:r w:rsidR="00C03A7A">
        <w:rPr>
          <w:rFonts w:ascii="Times New Roman" w:hAnsi="Times New Roman"/>
          <w:sz w:val="24"/>
          <w:szCs w:val="24"/>
        </w:rPr>
        <w:t>ńc</w:t>
      </w:r>
      <w:r w:rsidR="00A72544">
        <w:rPr>
          <w:rFonts w:ascii="Times New Roman" w:hAnsi="Times New Roman"/>
          <w:sz w:val="24"/>
          <w:szCs w:val="24"/>
        </w:rPr>
        <w:t>ów</w:t>
      </w:r>
      <w:r w:rsidR="00C03A7A">
        <w:rPr>
          <w:rFonts w:ascii="Times New Roman" w:hAnsi="Times New Roman"/>
          <w:sz w:val="24"/>
          <w:szCs w:val="24"/>
        </w:rPr>
        <w:t>.</w:t>
      </w:r>
    </w:p>
    <w:p w14:paraId="534936FF" w14:textId="25922AA8" w:rsidR="006A1317" w:rsidRDefault="006A1317" w:rsidP="006A1317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Państwowy Powiatowy Inspektor Sanitarny w Garwolinie informuje, że nie odnotował w 202</w:t>
      </w:r>
      <w:r w:rsidR="00D34538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 zgłoszeń reakcji niepożądanych związanych ze spożyciem wody na terenie  gminy Trojanów i nie prowadził postępowania administracyjnego dotyczącego jakości wody na  ww. wodociągach.</w:t>
      </w:r>
    </w:p>
    <w:p w14:paraId="3ACFC0C2" w14:textId="77777777" w:rsidR="006A1317" w:rsidRDefault="006A1317" w:rsidP="006A1317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Wobec  powyższego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woda przeznaczona do spożycia przez ludzi spełnia wymagania zdrowotne dla mieszkańców gminy Trojanów </w:t>
      </w:r>
      <w:r>
        <w:rPr>
          <w:rFonts w:ascii="Times New Roman" w:hAnsi="Times New Roman"/>
          <w:sz w:val="24"/>
          <w:szCs w:val="24"/>
          <w:lang w:eastAsia="ar-SA"/>
        </w:rPr>
        <w:t>zgodnie z zał. nr 1a i 2  rozporządzenia Ministra Zdrowia z dnia 7 grudnia 2017 r. w sprawie jakości wody przeznaczonej do spożycia przez ludzi (Dz. U. z 2017 r. poz. 2294).</w:t>
      </w:r>
    </w:p>
    <w:p w14:paraId="00A21C57" w14:textId="77777777" w:rsidR="006A1317" w:rsidRDefault="006A1317" w:rsidP="00CE502D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625E495" w14:textId="77777777" w:rsidR="006A1317" w:rsidRDefault="006A1317" w:rsidP="006A1317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27310F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0977ACD" w14:textId="77777777" w:rsidR="001F2D24" w:rsidRDefault="001F2D24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45DFC94" w14:textId="77777777" w:rsidR="001F2D24" w:rsidRDefault="001F2D24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5290F77" w14:textId="77777777" w:rsidR="00002A2B" w:rsidRDefault="00002A2B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0F3D278" w14:textId="77777777" w:rsidR="00CE502D" w:rsidRDefault="00CE502D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5C6ED7E" w14:textId="77777777" w:rsidR="00CE502D" w:rsidRDefault="00CE502D" w:rsidP="006A1317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591DB0D" w14:textId="77777777" w:rsidR="006A1317" w:rsidRDefault="006A1317" w:rsidP="006A1317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78D49F5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Cs w:val="20"/>
          <w:u w:val="single"/>
          <w:lang w:eastAsia="ar-SA"/>
        </w:rPr>
      </w:pPr>
      <w:r>
        <w:rPr>
          <w:rFonts w:ascii="Times New Roman" w:hAnsi="Times New Roman"/>
          <w:sz w:val="28"/>
          <w:lang w:eastAsia="ar-SA"/>
        </w:rPr>
        <w:t xml:space="preserve">   </w:t>
      </w:r>
      <w:r>
        <w:rPr>
          <w:rFonts w:ascii="Times New Roman" w:hAnsi="Times New Roman"/>
          <w:szCs w:val="20"/>
          <w:u w:val="single"/>
          <w:lang w:eastAsia="ar-SA"/>
        </w:rPr>
        <w:t>Otrzymują:</w:t>
      </w:r>
    </w:p>
    <w:p w14:paraId="525AF360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 w:val="24"/>
          <w:szCs w:val="20"/>
          <w:u w:val="single"/>
          <w:lang w:eastAsia="ar-SA"/>
        </w:rPr>
      </w:pPr>
      <w:r>
        <w:rPr>
          <w:rFonts w:ascii="Times New Roman" w:hAnsi="Times New Roman"/>
          <w:szCs w:val="20"/>
          <w:lang w:eastAsia="ar-SA"/>
        </w:rPr>
        <w:t xml:space="preserve">         1.  Urząd Gminy Trojanów, 08-455 Trojanów;</w:t>
      </w:r>
    </w:p>
    <w:p w14:paraId="06378CA2" w14:textId="77777777" w:rsidR="006A1317" w:rsidRDefault="006A1317" w:rsidP="006A1317">
      <w:pPr>
        <w:spacing w:line="276" w:lineRule="auto"/>
        <w:jc w:val="both"/>
        <w:rPr>
          <w:rFonts w:ascii="Times New Roman" w:hAnsi="Times New Roman"/>
          <w:szCs w:val="20"/>
          <w:lang w:eastAsia="ar-SA"/>
        </w:rPr>
      </w:pPr>
      <w:r>
        <w:rPr>
          <w:rFonts w:ascii="Times New Roman" w:hAnsi="Times New Roman"/>
          <w:szCs w:val="20"/>
          <w:lang w:eastAsia="ar-SA"/>
        </w:rPr>
        <w:t xml:space="preserve">         2.  Aa.</w:t>
      </w:r>
    </w:p>
    <w:p w14:paraId="57EA9C4C" w14:textId="77777777" w:rsidR="007E5633" w:rsidRDefault="007E563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7E5633" w:rsidSect="00283EF6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67FB" w14:textId="77777777" w:rsidR="006E4B8B" w:rsidRDefault="006E4B8B" w:rsidP="009D31E9">
      <w:pPr>
        <w:spacing w:line="240" w:lineRule="auto"/>
      </w:pPr>
      <w:r>
        <w:separator/>
      </w:r>
    </w:p>
  </w:endnote>
  <w:endnote w:type="continuationSeparator" w:id="0">
    <w:p w14:paraId="4CBF09E4" w14:textId="77777777" w:rsidR="006E4B8B" w:rsidRDefault="006E4B8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B13B" w14:textId="77777777" w:rsidR="006E4B8B" w:rsidRDefault="006E4B8B" w:rsidP="009D31E9">
      <w:pPr>
        <w:spacing w:line="240" w:lineRule="auto"/>
      </w:pPr>
      <w:r>
        <w:separator/>
      </w:r>
    </w:p>
  </w:footnote>
  <w:footnote w:type="continuationSeparator" w:id="0">
    <w:p w14:paraId="6D39E921" w14:textId="77777777" w:rsidR="006E4B8B" w:rsidRDefault="006E4B8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5C91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6380A48" wp14:editId="2EEF1FEF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1246018">
    <w:abstractNumId w:val="0"/>
  </w:num>
  <w:num w:numId="2" w16cid:durableId="8002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02A2B"/>
    <w:rsid w:val="00042E0D"/>
    <w:rsid w:val="000557D3"/>
    <w:rsid w:val="001507AD"/>
    <w:rsid w:val="00180BF1"/>
    <w:rsid w:val="001E76CE"/>
    <w:rsid w:val="001F2D24"/>
    <w:rsid w:val="00226B36"/>
    <w:rsid w:val="00283EF6"/>
    <w:rsid w:val="00294D92"/>
    <w:rsid w:val="00310F87"/>
    <w:rsid w:val="003575E8"/>
    <w:rsid w:val="0036108C"/>
    <w:rsid w:val="003724E5"/>
    <w:rsid w:val="0054073F"/>
    <w:rsid w:val="00564089"/>
    <w:rsid w:val="005A5371"/>
    <w:rsid w:val="005C1DF7"/>
    <w:rsid w:val="0061575F"/>
    <w:rsid w:val="006568B5"/>
    <w:rsid w:val="0066594B"/>
    <w:rsid w:val="006A1317"/>
    <w:rsid w:val="006E4B8B"/>
    <w:rsid w:val="00726F10"/>
    <w:rsid w:val="007433E1"/>
    <w:rsid w:val="00751D96"/>
    <w:rsid w:val="00773A47"/>
    <w:rsid w:val="007A1C7B"/>
    <w:rsid w:val="007B38C1"/>
    <w:rsid w:val="007E5633"/>
    <w:rsid w:val="00846046"/>
    <w:rsid w:val="00853370"/>
    <w:rsid w:val="00860AF4"/>
    <w:rsid w:val="00860C4F"/>
    <w:rsid w:val="0087379F"/>
    <w:rsid w:val="008A28B1"/>
    <w:rsid w:val="008E6628"/>
    <w:rsid w:val="00914473"/>
    <w:rsid w:val="00957182"/>
    <w:rsid w:val="00994404"/>
    <w:rsid w:val="009B22B2"/>
    <w:rsid w:val="009D31E9"/>
    <w:rsid w:val="009E72CF"/>
    <w:rsid w:val="009F6623"/>
    <w:rsid w:val="00A2573A"/>
    <w:rsid w:val="00A3606B"/>
    <w:rsid w:val="00A617D8"/>
    <w:rsid w:val="00A63190"/>
    <w:rsid w:val="00A72544"/>
    <w:rsid w:val="00A76967"/>
    <w:rsid w:val="00AF1135"/>
    <w:rsid w:val="00B00091"/>
    <w:rsid w:val="00B06778"/>
    <w:rsid w:val="00B11ADA"/>
    <w:rsid w:val="00B21947"/>
    <w:rsid w:val="00B440BC"/>
    <w:rsid w:val="00B82ADE"/>
    <w:rsid w:val="00BF2369"/>
    <w:rsid w:val="00C03A7A"/>
    <w:rsid w:val="00C0657C"/>
    <w:rsid w:val="00C1409C"/>
    <w:rsid w:val="00C17EFB"/>
    <w:rsid w:val="00C277B4"/>
    <w:rsid w:val="00C55F2F"/>
    <w:rsid w:val="00CE31E7"/>
    <w:rsid w:val="00CE502D"/>
    <w:rsid w:val="00CF7A1E"/>
    <w:rsid w:val="00D34538"/>
    <w:rsid w:val="00D44795"/>
    <w:rsid w:val="00D524DF"/>
    <w:rsid w:val="00D6770B"/>
    <w:rsid w:val="00D84EEF"/>
    <w:rsid w:val="00DA1DD3"/>
    <w:rsid w:val="00DA4BC0"/>
    <w:rsid w:val="00DF2108"/>
    <w:rsid w:val="00E4378B"/>
    <w:rsid w:val="00E47958"/>
    <w:rsid w:val="00EA45E6"/>
    <w:rsid w:val="00ED339B"/>
    <w:rsid w:val="00EE0AFF"/>
    <w:rsid w:val="00F53DDE"/>
    <w:rsid w:val="00FA7BC0"/>
    <w:rsid w:val="00FE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6A4A2"/>
  <w15:docId w15:val="{4DA77795-3F71-4CDE-A718-81C9D694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6A1317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A131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34</cp:revision>
  <cp:lastPrinted>2025-01-30T11:46:00Z</cp:lastPrinted>
  <dcterms:created xsi:type="dcterms:W3CDTF">2022-06-22T12:32:00Z</dcterms:created>
  <dcterms:modified xsi:type="dcterms:W3CDTF">2025-01-31T12:36:00Z</dcterms:modified>
</cp:coreProperties>
</file>