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67F7" w14:textId="77777777" w:rsidR="00710A02" w:rsidRPr="00710A02" w:rsidRDefault="00710A02" w:rsidP="00710A02">
      <w:pPr>
        <w:pStyle w:val="NormalnyWeb"/>
        <w:ind w:right="-290"/>
        <w:jc w:val="center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5216"/>
      </w:tblGrid>
      <w:tr w:rsidR="00710A02" w:rsidRPr="00710A02" w14:paraId="30A68E37" w14:textId="77777777" w:rsidTr="00BC3067">
        <w:tc>
          <w:tcPr>
            <w:tcW w:w="4077" w:type="dxa"/>
            <w:shd w:val="clear" w:color="auto" w:fill="auto"/>
          </w:tcPr>
          <w:p w14:paraId="75E53A7B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0"/>
                <w:szCs w:val="20"/>
              </w:rPr>
              <w:t>Imię i nazwisko (dobrowolnie)</w:t>
            </w:r>
          </w:p>
        </w:tc>
        <w:tc>
          <w:tcPr>
            <w:tcW w:w="5701" w:type="dxa"/>
            <w:shd w:val="clear" w:color="auto" w:fill="auto"/>
          </w:tcPr>
          <w:p w14:paraId="76017305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0A02" w:rsidRPr="00710A02" w14:paraId="12ED440F" w14:textId="77777777" w:rsidTr="00BC3067">
        <w:tc>
          <w:tcPr>
            <w:tcW w:w="4077" w:type="dxa"/>
            <w:shd w:val="clear" w:color="auto" w:fill="auto"/>
          </w:tcPr>
          <w:p w14:paraId="00AA9027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0"/>
                <w:szCs w:val="20"/>
              </w:rPr>
              <w:t>Adres do korespondencji / Adres e-PUAP / Adres e-mail (na który ma zostać wysłana odpowiedź – niezbędny do rozpatrzenia wniosku)</w:t>
            </w:r>
          </w:p>
        </w:tc>
        <w:tc>
          <w:tcPr>
            <w:tcW w:w="5701" w:type="dxa"/>
            <w:shd w:val="clear" w:color="auto" w:fill="auto"/>
          </w:tcPr>
          <w:p w14:paraId="2A68D62D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358ABE9" w14:textId="77777777" w:rsidR="00710A02" w:rsidRPr="00710A02" w:rsidRDefault="00710A02" w:rsidP="00710A02">
      <w:pPr>
        <w:pStyle w:val="NormalnyWeb"/>
        <w:ind w:right="-290"/>
        <w:jc w:val="center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br/>
        <w:t>WNIOSEK O UDOSTĘPNIENIE INFORMACJI PUBLICZNEJ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229"/>
      </w:tblGrid>
      <w:tr w:rsidR="00710A02" w:rsidRPr="00710A02" w14:paraId="65FB7BC0" w14:textId="77777777" w:rsidTr="00BC3067">
        <w:trPr>
          <w:trHeight w:val="242"/>
        </w:trPr>
        <w:tc>
          <w:tcPr>
            <w:tcW w:w="4077" w:type="dxa"/>
            <w:shd w:val="clear" w:color="auto" w:fill="auto"/>
          </w:tcPr>
          <w:p w14:paraId="6BC7CB2B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0"/>
                <w:szCs w:val="20"/>
              </w:rPr>
              <w:t>Nr projektu (o ile dotyczy)</w:t>
            </w:r>
          </w:p>
        </w:tc>
        <w:tc>
          <w:tcPr>
            <w:tcW w:w="5701" w:type="dxa"/>
            <w:shd w:val="clear" w:color="auto" w:fill="auto"/>
          </w:tcPr>
          <w:p w14:paraId="6ACA17AF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0A02" w:rsidRPr="00710A02" w14:paraId="750D61A7" w14:textId="77777777" w:rsidTr="00BC3067">
        <w:tc>
          <w:tcPr>
            <w:tcW w:w="4077" w:type="dxa"/>
            <w:shd w:val="clear" w:color="auto" w:fill="auto"/>
          </w:tcPr>
          <w:p w14:paraId="7BC7533B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0"/>
                <w:szCs w:val="20"/>
              </w:rPr>
              <w:t>Nazwa Beneficjenta (lub innego podmiotu)</w:t>
            </w:r>
          </w:p>
        </w:tc>
        <w:tc>
          <w:tcPr>
            <w:tcW w:w="5701" w:type="dxa"/>
            <w:shd w:val="clear" w:color="auto" w:fill="auto"/>
          </w:tcPr>
          <w:p w14:paraId="28D10083" w14:textId="77777777" w:rsidR="00710A02" w:rsidRPr="00710A02" w:rsidRDefault="00710A02" w:rsidP="00BC3067">
            <w:pPr>
              <w:pStyle w:val="NormalnyWeb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D682920" w14:textId="77777777" w:rsidR="00710A02" w:rsidRPr="00710A02" w:rsidRDefault="00710A02" w:rsidP="00710A02">
      <w:pPr>
        <w:pStyle w:val="NormalnyWeb"/>
        <w:ind w:right="-290"/>
        <w:rPr>
          <w:rFonts w:ascii="Calibri Light" w:hAnsi="Calibri Light" w:cs="Calibri Light"/>
          <w:sz w:val="20"/>
          <w:szCs w:val="20"/>
        </w:rPr>
      </w:pPr>
    </w:p>
    <w:p w14:paraId="3FFE6201" w14:textId="77777777" w:rsidR="00710A02" w:rsidRPr="00710A02" w:rsidRDefault="00710A02" w:rsidP="00710A02">
      <w:pPr>
        <w:pStyle w:val="NormalnyWeb"/>
        <w:spacing w:before="0" w:after="0"/>
        <w:ind w:right="-1"/>
        <w:jc w:val="both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 xml:space="preserve">Na podstawie art. 2 ust. 1 ustawy z dnia 6 września 2001 r. o dostępie do informacji publicznej (t.j. Dz.U. z 2020 r., poz. 2176 z późn. zm.; dalej zwanej ustawą o dostępie do informacji publicznej) zwracam się z wnioskiem o udostępnienie informacji w następującym zakresie: </w:t>
      </w:r>
    </w:p>
    <w:p w14:paraId="1D028EBE" w14:textId="77777777" w:rsidR="00710A02" w:rsidRPr="00710A02" w:rsidRDefault="00710A02" w:rsidP="00710A02">
      <w:pPr>
        <w:pStyle w:val="NormalnyWeb"/>
        <w:spacing w:before="0" w:after="0"/>
        <w:ind w:right="-652"/>
        <w:rPr>
          <w:rFonts w:ascii="Calibri Light" w:hAnsi="Calibri Light" w:cs="Calibri Light"/>
          <w:sz w:val="20"/>
          <w:szCs w:val="20"/>
        </w:rPr>
      </w:pPr>
    </w:p>
    <w:p w14:paraId="316EBA6F" w14:textId="77777777" w:rsidR="00710A02" w:rsidRPr="00710A02" w:rsidRDefault="00710A02" w:rsidP="00710A02">
      <w:pPr>
        <w:pStyle w:val="NormalnyWeb"/>
        <w:spacing w:before="0" w:after="0"/>
        <w:ind w:right="-652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F2EF97" w14:textId="77777777" w:rsidR="00710A02" w:rsidRPr="00710A02" w:rsidRDefault="00710A02" w:rsidP="00710A02">
      <w:pPr>
        <w:pStyle w:val="NormalnyWeb"/>
        <w:spacing w:before="0" w:after="0"/>
        <w:ind w:right="-652"/>
        <w:rPr>
          <w:rFonts w:ascii="Calibri Light" w:hAnsi="Calibri Light" w:cs="Calibri Light"/>
          <w:sz w:val="20"/>
          <w:szCs w:val="20"/>
        </w:rPr>
      </w:pPr>
    </w:p>
    <w:p w14:paraId="25DE67B2" w14:textId="77777777" w:rsidR="00710A02" w:rsidRPr="00710A02" w:rsidRDefault="00710A02" w:rsidP="00710A02">
      <w:pPr>
        <w:pStyle w:val="NormalnyWeb"/>
        <w:ind w:right="-290"/>
        <w:jc w:val="center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>SPOSÓB I FORMA UDOSTĘPNIENIA INFORMACJI: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710A02" w:rsidRPr="00710A02" w14:paraId="19103A0A" w14:textId="77777777" w:rsidTr="00BC306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EA9C" w14:textId="77777777" w:rsidR="00710A02" w:rsidRPr="00710A02" w:rsidRDefault="00710A02" w:rsidP="00BC3067">
            <w:pPr>
              <w:pStyle w:val="NormalnyWeb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8"/>
                <w:szCs w:val="28"/>
              </w:rPr>
              <w:t>□</w:t>
            </w:r>
            <w:r w:rsidRPr="00710A02">
              <w:rPr>
                <w:rFonts w:ascii="Calibri Light" w:hAnsi="Calibri Light" w:cs="Calibri Light"/>
                <w:sz w:val="20"/>
                <w:szCs w:val="20"/>
              </w:rPr>
              <w:t xml:space="preserve"> dostęp do przeglądania informacji </w:t>
            </w:r>
            <w:r w:rsidRPr="00710A02">
              <w:rPr>
                <w:rFonts w:ascii="Calibri Light" w:hAnsi="Calibri Light" w:cs="Calibri Light"/>
                <w:sz w:val="20"/>
                <w:szCs w:val="20"/>
              </w:rPr>
              <w:br/>
              <w:t>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13F70" w14:textId="77777777" w:rsidR="00710A02" w:rsidRPr="00710A02" w:rsidRDefault="00710A02" w:rsidP="00BC3067">
            <w:pPr>
              <w:pStyle w:val="NormalnyWeb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8"/>
                <w:szCs w:val="28"/>
              </w:rPr>
              <w:t>□</w:t>
            </w:r>
            <w:r w:rsidRPr="00710A02">
              <w:rPr>
                <w:rFonts w:ascii="Calibri Light" w:hAnsi="Calibri Light" w:cs="Calibri Light"/>
                <w:sz w:val="20"/>
                <w:szCs w:val="20"/>
              </w:rPr>
              <w:t xml:space="preserve"> kserokopia / skan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5A37" w14:textId="77777777" w:rsidR="00710A02" w:rsidRPr="00710A02" w:rsidRDefault="00710A02" w:rsidP="00BC3067">
            <w:pPr>
              <w:pStyle w:val="NormalnyWeb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8"/>
                <w:szCs w:val="28"/>
              </w:rPr>
              <w:t>□</w:t>
            </w:r>
            <w:r w:rsidRPr="00710A02">
              <w:rPr>
                <w:rFonts w:ascii="Calibri Light" w:hAnsi="Calibri Light" w:cs="Calibri Light"/>
                <w:sz w:val="20"/>
                <w:szCs w:val="20"/>
              </w:rP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877" w14:textId="77777777" w:rsidR="00710A02" w:rsidRPr="00710A02" w:rsidRDefault="00710A02" w:rsidP="00BC3067">
            <w:pPr>
              <w:snapToGrid w:val="0"/>
              <w:spacing w:before="100" w:after="10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8"/>
                <w:szCs w:val="28"/>
              </w:rPr>
              <w:t>□</w:t>
            </w:r>
            <w:r w:rsidRPr="00710A02">
              <w:rPr>
                <w:rFonts w:ascii="Calibri Light" w:hAnsi="Calibri Light" w:cs="Calibri Light"/>
                <w:sz w:val="20"/>
                <w:szCs w:val="20"/>
              </w:rPr>
              <w:t xml:space="preserve"> inny</w:t>
            </w:r>
          </w:p>
          <w:p w14:paraId="5E12FA11" w14:textId="77777777" w:rsidR="00710A02" w:rsidRPr="00710A02" w:rsidRDefault="00710A02" w:rsidP="00BC3067">
            <w:pPr>
              <w:snapToGrid w:val="0"/>
              <w:spacing w:before="100" w:after="100"/>
              <w:rPr>
                <w:rFonts w:ascii="Calibri Light" w:hAnsi="Calibri Light" w:cs="Calibri Light"/>
                <w:sz w:val="20"/>
                <w:szCs w:val="20"/>
              </w:rPr>
            </w:pPr>
            <w:r w:rsidRPr="00710A02">
              <w:rPr>
                <w:rFonts w:ascii="Calibri Light" w:hAnsi="Calibri Light" w:cs="Calibri Light"/>
                <w:sz w:val="20"/>
                <w:szCs w:val="20"/>
              </w:rPr>
              <w:t>Jaki …………………</w:t>
            </w:r>
          </w:p>
        </w:tc>
      </w:tr>
    </w:tbl>
    <w:p w14:paraId="1E8F5FA3" w14:textId="77777777" w:rsidR="00710A02" w:rsidRPr="00710A02" w:rsidRDefault="00710A02" w:rsidP="00710A02">
      <w:pPr>
        <w:pStyle w:val="NormalnyWeb"/>
        <w:spacing w:before="240"/>
        <w:rPr>
          <w:rFonts w:ascii="Calibri Light" w:hAnsi="Calibri Light" w:cs="Calibri Light"/>
          <w:sz w:val="20"/>
          <w:szCs w:val="20"/>
        </w:rPr>
      </w:pPr>
    </w:p>
    <w:p w14:paraId="7D54A70F" w14:textId="2B751820" w:rsidR="00710A02" w:rsidRPr="00710A02" w:rsidRDefault="00710A02" w:rsidP="00710A02">
      <w:pPr>
        <w:pStyle w:val="NormalnyWeb"/>
        <w:spacing w:after="0"/>
        <w:ind w:left="4956" w:hanging="4956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>............................................</w:t>
      </w:r>
      <w:r w:rsidRPr="00710A02">
        <w:rPr>
          <w:rFonts w:ascii="Calibri Light" w:hAnsi="Calibri Light" w:cs="Calibri Light"/>
          <w:sz w:val="20"/>
          <w:szCs w:val="20"/>
        </w:rPr>
        <w:tab/>
      </w:r>
      <w:r w:rsidRPr="00710A02">
        <w:rPr>
          <w:rFonts w:ascii="Calibri Light" w:hAnsi="Calibri Light" w:cs="Calibri Light"/>
          <w:sz w:val="20"/>
          <w:szCs w:val="20"/>
        </w:rPr>
        <w:tab/>
      </w:r>
      <w:r w:rsidRPr="00710A02">
        <w:rPr>
          <w:rFonts w:ascii="Calibri Light" w:hAnsi="Calibri Light" w:cs="Calibri Light"/>
          <w:sz w:val="20"/>
          <w:szCs w:val="20"/>
        </w:rPr>
        <w:tab/>
        <w:t>................</w:t>
      </w:r>
      <w:r w:rsidRPr="00710A02">
        <w:rPr>
          <w:rFonts w:ascii="Calibri Light" w:hAnsi="Calibri Light" w:cs="Calibri Light"/>
          <w:sz w:val="20"/>
          <w:szCs w:val="20"/>
        </w:rPr>
        <w:t>..............................</w:t>
      </w:r>
    </w:p>
    <w:p w14:paraId="3399E927" w14:textId="77777777" w:rsidR="00710A02" w:rsidRPr="00710A02" w:rsidRDefault="00710A02" w:rsidP="00710A02">
      <w:pPr>
        <w:pStyle w:val="NormalnyWeb"/>
        <w:spacing w:before="0"/>
        <w:ind w:left="4956" w:hanging="4248"/>
        <w:rPr>
          <w:rFonts w:ascii="Calibri Light" w:hAnsi="Calibri Light" w:cs="Calibri Light"/>
          <w:sz w:val="20"/>
          <w:szCs w:val="20"/>
        </w:rPr>
      </w:pPr>
      <w:r w:rsidRPr="00710A02">
        <w:rPr>
          <w:rFonts w:ascii="Calibri Light" w:hAnsi="Calibri Light" w:cs="Calibri Light"/>
          <w:sz w:val="20"/>
          <w:szCs w:val="20"/>
        </w:rPr>
        <w:t xml:space="preserve">Miejscowość, data </w:t>
      </w:r>
      <w:r w:rsidRPr="00710A02">
        <w:rPr>
          <w:rFonts w:ascii="Calibri Light" w:hAnsi="Calibri Light" w:cs="Calibri Light"/>
          <w:sz w:val="20"/>
          <w:szCs w:val="20"/>
        </w:rPr>
        <w:tab/>
      </w:r>
      <w:r w:rsidRPr="00710A02">
        <w:rPr>
          <w:rFonts w:ascii="Calibri Light" w:hAnsi="Calibri Light" w:cs="Calibri Light"/>
          <w:sz w:val="20"/>
          <w:szCs w:val="20"/>
        </w:rPr>
        <w:tab/>
      </w:r>
      <w:r w:rsidRPr="00710A02">
        <w:rPr>
          <w:rFonts w:ascii="Calibri Light" w:hAnsi="Calibri Light" w:cs="Calibri Light"/>
          <w:sz w:val="20"/>
          <w:szCs w:val="20"/>
        </w:rPr>
        <w:tab/>
      </w:r>
      <w:r w:rsidRPr="00710A02">
        <w:rPr>
          <w:rFonts w:ascii="Calibri Light" w:hAnsi="Calibri Light" w:cs="Calibri Light"/>
          <w:sz w:val="20"/>
          <w:szCs w:val="20"/>
        </w:rPr>
        <w:tab/>
        <w:t xml:space="preserve"> podpis wnioskodawcy</w:t>
      </w:r>
    </w:p>
    <w:p w14:paraId="32925D01" w14:textId="77777777" w:rsidR="00710A02" w:rsidRPr="00710A02" w:rsidRDefault="00710A02" w:rsidP="00710A02">
      <w:pPr>
        <w:pStyle w:val="NormalnyWeb"/>
        <w:spacing w:before="0" w:after="0"/>
        <w:rPr>
          <w:rFonts w:ascii="Calibri Light" w:hAnsi="Calibri Light" w:cs="Calibri Light"/>
          <w:sz w:val="20"/>
          <w:szCs w:val="20"/>
        </w:rPr>
      </w:pPr>
    </w:p>
    <w:p w14:paraId="560F798F" w14:textId="77777777" w:rsidR="00710A02" w:rsidRDefault="00710A02">
      <w:pPr>
        <w:rPr>
          <w:rFonts w:ascii="Calibri Light" w:eastAsia="Times New Roman" w:hAnsi="Calibri Light" w:cs="Calibri Light"/>
          <w:sz w:val="20"/>
          <w:szCs w:val="20"/>
          <w:lang w:eastAsia="en-GB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3406AF0E" w14:textId="7DE1AF50" w:rsidR="00710A02" w:rsidRPr="00710A02" w:rsidRDefault="00710A02" w:rsidP="00710A02">
      <w:pPr>
        <w:pStyle w:val="NormalnyWeb"/>
        <w:ind w:right="-290"/>
        <w:jc w:val="center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710A02">
        <w:rPr>
          <w:rFonts w:ascii="Calibri Light" w:hAnsi="Calibri Light" w:cs="Calibri Light"/>
          <w:sz w:val="20"/>
          <w:szCs w:val="20"/>
        </w:rPr>
        <w:lastRenderedPageBreak/>
        <w:t>INFORMACJE DODATKOWE DLA WNIOSKODAWCY:</w:t>
      </w:r>
    </w:p>
    <w:p w14:paraId="7F766EB2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Centrum Projektów Polska Cyfrowa zastrzega prawo pobrania opłaty zgodnie z art. 15 ustawy o dostępie do informacji publicznej, o ile miałoby ponieść dodatkowe koszty związane ze wskazanym we wniosku sposobem udostępniania lub koniecznością przekształcenia informacji w formę wskazaną we wniosku.</w:t>
      </w:r>
    </w:p>
    <w:p w14:paraId="7D818EDB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Administratorem danych osobowych uzyskanych w wyniku obsługi wniosku o udzielenie informacji publicznej jest Centrum Projektów Polska Cyfrowa z siedzibą przy ul. Spokojnej 13a w Warszawie,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6E5272D9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Przetwarzanie danych osobowych jest niezbędne do wypełnienia obowiązku prawnego ciążącego na administratorze – wypełnieniu wymagań ustawy o dostępie do informacji publicznej – w celu rozpatrzenia złożonego wniosku oraz ewentualnie udostępnienia wnioskowanej informacji publiczne.</w:t>
      </w:r>
    </w:p>
    <w:p w14:paraId="6C0CE272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Dane osobowe będą wykorzystywane do czasu zakończenia postępowania związanego ze złożonym wnioskiem a następnie archiwizowane zgodnie z Jednolitym Rzeczowym Wykazem Akt obowiązującym w Centrum Projektów Polska Cyfrowa przez okres 10 lat od końca roku kalendarzowego, w którym nastąpiło zakończenie postępowania.</w:t>
      </w:r>
    </w:p>
    <w:p w14:paraId="455813BE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Państwa dane osobowe mogą zostać przekazane podmiotom świadczącym dla Centrum Projektów Polska Cyfrowa usługi wsparcia  w  zakresie  IT,  zewnętrznym  kancelariom  prawnym  oraz  przewoźnikom pocztowym w celu dostarczenia korespondencji w toku sprawy.</w:t>
      </w:r>
    </w:p>
    <w:p w14:paraId="5EFA4241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Przekazane dane osobowe nie podlegają profilowaniu oraz nie podlegają procesowi zautomatyzowanego podejmowania decyzji, które mogą mieć skutki dla przetwarzania danych osobowych.</w:t>
      </w:r>
    </w:p>
    <w:p w14:paraId="41CC9679" w14:textId="3ADBE385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color w:val="212121"/>
          <w:sz w:val="23"/>
          <w:szCs w:val="23"/>
        </w:rPr>
      </w:pPr>
      <w:r w:rsidRPr="00710A02">
        <w:rPr>
          <w:rFonts w:ascii="Calibri Light" w:hAnsi="Calibri Light" w:cs="Calibri Light"/>
          <w:sz w:val="20"/>
        </w:rPr>
        <w:t xml:space="preserve">Przysługuje Państwu prawo do wniesienia skargi do </w:t>
      </w:r>
      <w:proofErr w:type="spellStart"/>
      <w:r w:rsidRPr="00710A02">
        <w:rPr>
          <w:rFonts w:ascii="Calibri Light" w:hAnsi="Calibri Light" w:cs="Calibri Light"/>
          <w:sz w:val="20"/>
        </w:rPr>
        <w:t>or</w:t>
      </w:r>
      <w:r w:rsidRPr="00710A02">
        <w:rPr>
          <w:rFonts w:ascii="Calibri Light" w:hAnsi="Calibri Light" w:cs="Calibri Light"/>
          <w:sz w:val="20"/>
        </w:rPr>
        <w:t>a</w:t>
      </w:r>
      <w:r w:rsidRPr="00710A02">
        <w:rPr>
          <w:rFonts w:ascii="Calibri Light" w:hAnsi="Calibri Light" w:cs="Calibri Light"/>
          <w:sz w:val="20"/>
        </w:rPr>
        <w:t>ganu</w:t>
      </w:r>
      <w:proofErr w:type="spellEnd"/>
      <w:r w:rsidRPr="00710A02">
        <w:rPr>
          <w:rFonts w:ascii="Calibri Light" w:hAnsi="Calibri Light" w:cs="Calibri Light"/>
          <w:sz w:val="20"/>
        </w:rPr>
        <w:t xml:space="preserve"> nadzorczego, którym jest Prezes Urzędu Ochrony Danych Osobowych oraz prawo dostępu do treści swoich danych i ich sprostowania, usunięcia lub ograniczenia przetwarzania oraz prawo do wniesienia sprzeciwu wobec takiego przetwarzania.</w:t>
      </w:r>
    </w:p>
    <w:p w14:paraId="60B57825" w14:textId="77777777" w:rsidR="00710A02" w:rsidRPr="00710A02" w:rsidRDefault="00710A02" w:rsidP="00710A02">
      <w:pPr>
        <w:pStyle w:val="Tekstpodstawowy"/>
        <w:widowControl w:val="0"/>
        <w:numPr>
          <w:ilvl w:val="0"/>
          <w:numId w:val="19"/>
        </w:numPr>
        <w:suppressAutoHyphens/>
        <w:ind w:left="0" w:hanging="357"/>
        <w:jc w:val="both"/>
        <w:rPr>
          <w:rFonts w:ascii="Calibri Light" w:hAnsi="Calibri Light" w:cs="Calibri Light"/>
          <w:sz w:val="20"/>
        </w:rPr>
      </w:pPr>
      <w:r w:rsidRPr="00710A02">
        <w:rPr>
          <w:rFonts w:ascii="Calibri Light" w:hAnsi="Calibri Light" w:cs="Calibri Light"/>
          <w:sz w:val="20"/>
        </w:rPr>
        <w:t>Wszelkie zapytania dot. ochrony danych osobowych można kierować do Inspektora Ochrony Danych na adres e-mail: </w:t>
      </w:r>
      <w:hyperlink r:id="rId11" w:history="1">
        <w:r w:rsidRPr="00710A02">
          <w:rPr>
            <w:rStyle w:val="Hipercze"/>
            <w:rFonts w:ascii="Calibri Light" w:hAnsi="Calibri Light" w:cs="Calibri Light"/>
            <w:sz w:val="20"/>
          </w:rPr>
          <w:t>bezpieczeństwo@cppc.gov.pl</w:t>
        </w:r>
      </w:hyperlink>
      <w:r w:rsidRPr="00710A02">
        <w:rPr>
          <w:rFonts w:ascii="Calibri Light" w:hAnsi="Calibri Light" w:cs="Calibri Light"/>
          <w:sz w:val="20"/>
        </w:rPr>
        <w:t>.</w:t>
      </w:r>
    </w:p>
    <w:p w14:paraId="45D738EA" w14:textId="466FEC5E" w:rsidR="007D4869" w:rsidRPr="00710A02" w:rsidRDefault="007D4869" w:rsidP="0051796E">
      <w:pPr>
        <w:rPr>
          <w:rFonts w:ascii="Calibri Light" w:hAnsi="Calibri Light" w:cs="Calibri Light"/>
        </w:rPr>
      </w:pPr>
    </w:p>
    <w:sectPr w:rsidR="007D4869" w:rsidRPr="00710A02" w:rsidSect="00F632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F4CC" w14:textId="77777777" w:rsidR="002D3D3D" w:rsidRDefault="002D3D3D" w:rsidP="00116592">
      <w:pPr>
        <w:spacing w:after="0" w:line="240" w:lineRule="auto"/>
      </w:pPr>
      <w:r>
        <w:separator/>
      </w:r>
    </w:p>
  </w:endnote>
  <w:endnote w:type="continuationSeparator" w:id="0">
    <w:p w14:paraId="0E50F242" w14:textId="77777777" w:rsidR="002D3D3D" w:rsidRDefault="002D3D3D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3D3D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2049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21D5" w14:textId="77777777" w:rsidR="002D3D3D" w:rsidRDefault="002D3D3D" w:rsidP="00116592">
      <w:pPr>
        <w:spacing w:after="0" w:line="240" w:lineRule="auto"/>
      </w:pPr>
      <w:r>
        <w:separator/>
      </w:r>
    </w:p>
  </w:footnote>
  <w:footnote w:type="continuationSeparator" w:id="0">
    <w:p w14:paraId="1B747A0D" w14:textId="77777777" w:rsidR="002D3D3D" w:rsidRDefault="002D3D3D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E40" w14:textId="065931D5" w:rsidR="00FB7DE4" w:rsidRDefault="002D3D3D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2050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4.4pt;height:15pt" o:bullet="t">
        <v:imagedata r:id="rId1" o:title="Picture1"/>
      </v:shape>
    </w:pict>
  </w:numPicBullet>
  <w:numPicBullet w:numPicBulletId="1">
    <w:pict>
      <v:shape id="_x0000_i1065" type="#_x0000_t75" style="width:14.4pt;height:15pt" o:bullet="t">
        <v:imagedata r:id="rId2" o:title="Picture2"/>
      </v:shape>
    </w:pict>
  </w:numPicBullet>
  <w:abstractNum w:abstractNumId="0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E442D"/>
    <w:multiLevelType w:val="hybridMultilevel"/>
    <w:tmpl w:val="7444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9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2"/>
    <w:rsid w:val="00006BBB"/>
    <w:rsid w:val="00011338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59BB"/>
    <w:rsid w:val="002A3B2E"/>
    <w:rsid w:val="002D3D3D"/>
    <w:rsid w:val="002E109C"/>
    <w:rsid w:val="002E28F1"/>
    <w:rsid w:val="002E3F01"/>
    <w:rsid w:val="00321C4E"/>
    <w:rsid w:val="00326A93"/>
    <w:rsid w:val="0034186B"/>
    <w:rsid w:val="003514E4"/>
    <w:rsid w:val="003913D2"/>
    <w:rsid w:val="003B2076"/>
    <w:rsid w:val="003D39D2"/>
    <w:rsid w:val="004329DC"/>
    <w:rsid w:val="00440997"/>
    <w:rsid w:val="0045524D"/>
    <w:rsid w:val="00483A72"/>
    <w:rsid w:val="00484CA3"/>
    <w:rsid w:val="00490EAE"/>
    <w:rsid w:val="004A4739"/>
    <w:rsid w:val="004A53B8"/>
    <w:rsid w:val="004D6150"/>
    <w:rsid w:val="004E4019"/>
    <w:rsid w:val="0051796E"/>
    <w:rsid w:val="00520C8F"/>
    <w:rsid w:val="00525EDF"/>
    <w:rsid w:val="005E02AC"/>
    <w:rsid w:val="006277EB"/>
    <w:rsid w:val="00662F08"/>
    <w:rsid w:val="00672D2E"/>
    <w:rsid w:val="006B600B"/>
    <w:rsid w:val="006C0C21"/>
    <w:rsid w:val="006D1883"/>
    <w:rsid w:val="006D4BBA"/>
    <w:rsid w:val="00710A02"/>
    <w:rsid w:val="007228A1"/>
    <w:rsid w:val="00754F5A"/>
    <w:rsid w:val="00757153"/>
    <w:rsid w:val="007769D4"/>
    <w:rsid w:val="007C0656"/>
    <w:rsid w:val="007D11B9"/>
    <w:rsid w:val="007D2261"/>
    <w:rsid w:val="007D22D5"/>
    <w:rsid w:val="007D4869"/>
    <w:rsid w:val="007F2083"/>
    <w:rsid w:val="00800685"/>
    <w:rsid w:val="008368D3"/>
    <w:rsid w:val="00886DD4"/>
    <w:rsid w:val="00891A28"/>
    <w:rsid w:val="008E1A68"/>
    <w:rsid w:val="008F5A47"/>
    <w:rsid w:val="0092592C"/>
    <w:rsid w:val="009411B5"/>
    <w:rsid w:val="0095101C"/>
    <w:rsid w:val="0099216D"/>
    <w:rsid w:val="009A74A6"/>
    <w:rsid w:val="00A10FEB"/>
    <w:rsid w:val="00A116D4"/>
    <w:rsid w:val="00A13673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3179D"/>
    <w:rsid w:val="00C91A67"/>
    <w:rsid w:val="00CE25EB"/>
    <w:rsid w:val="00CF260C"/>
    <w:rsid w:val="00D005CA"/>
    <w:rsid w:val="00D83325"/>
    <w:rsid w:val="00DD5960"/>
    <w:rsid w:val="00E125AF"/>
    <w:rsid w:val="00E500A3"/>
    <w:rsid w:val="00E53187"/>
    <w:rsid w:val="00E63803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zpiecze&#324;stwo@cppc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E062A-1887-4BC7-B6B1-EEC5FCE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Martyna Schläpfer</cp:lastModifiedBy>
  <cp:revision>2</cp:revision>
  <cp:lastPrinted>2020-04-07T05:51:00Z</cp:lastPrinted>
  <dcterms:created xsi:type="dcterms:W3CDTF">2021-07-27T08:29:00Z</dcterms:created>
  <dcterms:modified xsi:type="dcterms:W3CDTF">2021-07-27T08:29:00Z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