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3CA85" w14:textId="0A5B7A2C" w:rsidR="007F5F96" w:rsidRPr="008E7800" w:rsidRDefault="007F5F96" w:rsidP="008F319F">
      <w:pPr>
        <w:spacing w:after="0" w:line="240" w:lineRule="auto"/>
        <w:jc w:val="center"/>
        <w:rPr>
          <w:rFonts w:cstheme="minorHAnsi"/>
          <w:b/>
          <w:color w:val="0D0D0D" w:themeColor="text1" w:themeTint="F2"/>
          <w:sz w:val="24"/>
          <w:szCs w:val="24"/>
        </w:rPr>
      </w:pPr>
      <w:r w:rsidRPr="008E7800">
        <w:rPr>
          <w:rFonts w:cstheme="minorHAnsi"/>
          <w:b/>
          <w:color w:val="0D0D0D" w:themeColor="text1" w:themeTint="F2"/>
          <w:sz w:val="24"/>
          <w:szCs w:val="24"/>
        </w:rPr>
        <w:t xml:space="preserve">UMOWA Nr </w:t>
      </w:r>
      <w:r w:rsidR="00340C8B" w:rsidRPr="008E7800">
        <w:rPr>
          <w:rFonts w:cstheme="minorHAnsi"/>
          <w:b/>
          <w:color w:val="0D0D0D" w:themeColor="text1" w:themeTint="F2"/>
          <w:sz w:val="24"/>
          <w:szCs w:val="24"/>
        </w:rPr>
        <w:t>PS-I.94</w:t>
      </w:r>
      <w:r w:rsidR="00775D96" w:rsidRPr="008E7800">
        <w:rPr>
          <w:rFonts w:cstheme="minorHAnsi"/>
          <w:b/>
          <w:color w:val="0D0D0D" w:themeColor="text1" w:themeTint="F2"/>
          <w:sz w:val="24"/>
          <w:szCs w:val="24"/>
        </w:rPr>
        <w:t>6</w:t>
      </w:r>
      <w:r w:rsidR="00713744">
        <w:rPr>
          <w:rFonts w:cstheme="minorHAnsi"/>
          <w:b/>
          <w:color w:val="0D0D0D" w:themeColor="text1" w:themeTint="F2"/>
          <w:sz w:val="24"/>
          <w:szCs w:val="24"/>
        </w:rPr>
        <w:t>. …. . ….. .</w:t>
      </w:r>
      <w:r w:rsidR="00340C8B" w:rsidRPr="008E7800">
        <w:rPr>
          <w:rFonts w:cstheme="minorHAnsi"/>
          <w:b/>
          <w:color w:val="0D0D0D" w:themeColor="text1" w:themeTint="F2"/>
          <w:sz w:val="24"/>
          <w:szCs w:val="24"/>
        </w:rPr>
        <w:t>202</w:t>
      </w:r>
      <w:r w:rsidR="005C74D2">
        <w:rPr>
          <w:rFonts w:cstheme="minorHAnsi"/>
          <w:b/>
          <w:color w:val="0D0D0D" w:themeColor="text1" w:themeTint="F2"/>
          <w:sz w:val="24"/>
          <w:szCs w:val="24"/>
        </w:rPr>
        <w:t xml:space="preserve">6 </w:t>
      </w:r>
    </w:p>
    <w:p w14:paraId="5E597437" w14:textId="77777777" w:rsidR="00C76E59" w:rsidRPr="008E7800" w:rsidRDefault="00C76E59" w:rsidP="008F319F">
      <w:pPr>
        <w:spacing w:after="0" w:line="240" w:lineRule="auto"/>
        <w:jc w:val="center"/>
        <w:rPr>
          <w:rFonts w:cstheme="minorHAnsi"/>
          <w:bCs/>
          <w:color w:val="0D0D0D" w:themeColor="text1" w:themeTint="F2"/>
          <w:sz w:val="24"/>
          <w:szCs w:val="24"/>
        </w:rPr>
      </w:pPr>
    </w:p>
    <w:p w14:paraId="5E6A0D07" w14:textId="0AFC9851" w:rsidR="007F5F96" w:rsidRPr="008E7800" w:rsidRDefault="007F5F96" w:rsidP="008F319F">
      <w:pPr>
        <w:spacing w:after="0" w:line="240" w:lineRule="auto"/>
        <w:jc w:val="both"/>
        <w:rPr>
          <w:rFonts w:cstheme="minorHAnsi"/>
          <w:bCs/>
          <w:color w:val="0D0D0D" w:themeColor="text1" w:themeTint="F2"/>
        </w:rPr>
      </w:pPr>
      <w:r w:rsidRPr="008E7800">
        <w:rPr>
          <w:rFonts w:cstheme="minorHAnsi"/>
          <w:bCs/>
          <w:color w:val="0D0D0D" w:themeColor="text1" w:themeTint="F2"/>
        </w:rPr>
        <w:t>zawarta pomiędzy:</w:t>
      </w:r>
    </w:p>
    <w:p w14:paraId="2C316B17" w14:textId="77777777" w:rsidR="00C76E59" w:rsidRPr="008E7800" w:rsidRDefault="00C76E59" w:rsidP="00C76E59">
      <w:pPr>
        <w:pStyle w:val="Default"/>
        <w:jc w:val="both"/>
        <w:rPr>
          <w:rFonts w:asciiTheme="minorHAnsi" w:hAnsiTheme="minorHAnsi" w:cstheme="minorHAnsi"/>
          <w:color w:val="0D0D0D" w:themeColor="text1" w:themeTint="F2"/>
          <w:sz w:val="22"/>
          <w:szCs w:val="22"/>
        </w:rPr>
      </w:pPr>
      <w:r w:rsidRPr="008E7800">
        <w:rPr>
          <w:rFonts w:asciiTheme="minorHAnsi" w:hAnsiTheme="minorHAnsi" w:cstheme="minorHAnsi"/>
          <w:color w:val="0D0D0D" w:themeColor="text1" w:themeTint="F2"/>
          <w:sz w:val="22"/>
          <w:szCs w:val="22"/>
        </w:rPr>
        <w:t xml:space="preserve">Skarbem Państwa – Wojewodą Warmińsko-Mazurskim </w:t>
      </w:r>
    </w:p>
    <w:p w14:paraId="30335300" w14:textId="7C41707B" w:rsidR="00775D96" w:rsidRPr="008E7800" w:rsidRDefault="00C76E59" w:rsidP="00C76E59">
      <w:pPr>
        <w:spacing w:after="0" w:line="240" w:lineRule="auto"/>
        <w:jc w:val="both"/>
        <w:rPr>
          <w:rFonts w:cstheme="minorHAnsi"/>
          <w:color w:val="0D0D0D" w:themeColor="text1" w:themeTint="F2"/>
        </w:rPr>
      </w:pPr>
      <w:r w:rsidRPr="008E7800">
        <w:rPr>
          <w:rFonts w:cstheme="minorHAnsi"/>
          <w:color w:val="0D0D0D" w:themeColor="text1" w:themeTint="F2"/>
        </w:rPr>
        <w:t xml:space="preserve">adres: Warmińsko-Mazurski Urząd Wojewódzki w Olsztynie, Al. Marsz. J. Piłsudskiego 7/9, 10-575 Olsztyn, NIP: 739-12-64-792, zwanym dalej „Wojewodą”, w imieniu którego działa </w:t>
      </w:r>
      <w:r w:rsidR="00AF347B">
        <w:rPr>
          <w:rFonts w:cstheme="minorHAnsi"/>
          <w:color w:val="0D0D0D" w:themeColor="text1" w:themeTint="F2"/>
        </w:rPr>
        <w:t>Pan Adrian Żemis</w:t>
      </w:r>
      <w:r w:rsidR="00712D30" w:rsidRPr="008E7800">
        <w:rPr>
          <w:rFonts w:cstheme="minorHAnsi"/>
          <w:b/>
          <w:bCs/>
          <w:color w:val="0D0D0D" w:themeColor="text1" w:themeTint="F2"/>
        </w:rPr>
        <w:t xml:space="preserve"> </w:t>
      </w:r>
      <w:r w:rsidRPr="008E7800">
        <w:rPr>
          <w:rFonts w:cstheme="minorHAnsi"/>
          <w:b/>
          <w:bCs/>
          <w:color w:val="0D0D0D" w:themeColor="text1" w:themeTint="F2"/>
        </w:rPr>
        <w:t>– Dyrektor Wydziału Polityki Społecznej</w:t>
      </w:r>
      <w:r w:rsidRPr="008E7800">
        <w:rPr>
          <w:rFonts w:cstheme="minorHAnsi"/>
          <w:color w:val="0D0D0D" w:themeColor="text1" w:themeTint="F2"/>
        </w:rPr>
        <w:t xml:space="preserve"> Warmińsko-Mazurskiego Urzędu Wojewódzkiego w</w:t>
      </w:r>
      <w:r w:rsidR="00CE32D3" w:rsidRPr="008E7800">
        <w:rPr>
          <w:rFonts w:cstheme="minorHAnsi"/>
          <w:color w:val="0D0D0D" w:themeColor="text1" w:themeTint="F2"/>
        </w:rPr>
        <w:t> </w:t>
      </w:r>
      <w:r w:rsidRPr="008E7800">
        <w:rPr>
          <w:rFonts w:cstheme="minorHAnsi"/>
          <w:color w:val="0D0D0D" w:themeColor="text1" w:themeTint="F2"/>
        </w:rPr>
        <w:t>Olsztynie, na podstawie upoważnienia nr …………………. z dnia ………………….,</w:t>
      </w:r>
      <w:r w:rsidR="001350B3">
        <w:rPr>
          <w:rFonts w:cstheme="minorHAnsi"/>
          <w:color w:val="0D0D0D" w:themeColor="text1" w:themeTint="F2"/>
        </w:rPr>
        <w:t xml:space="preserve"> </w:t>
      </w:r>
    </w:p>
    <w:p w14:paraId="7DF208AF" w14:textId="77777777" w:rsidR="00775D96" w:rsidRPr="008E7800" w:rsidRDefault="00775D96" w:rsidP="008F319F">
      <w:pPr>
        <w:spacing w:after="0" w:line="240" w:lineRule="auto"/>
        <w:jc w:val="both"/>
        <w:rPr>
          <w:rFonts w:cstheme="minorHAnsi"/>
          <w:bCs/>
          <w:color w:val="0D0D0D" w:themeColor="text1" w:themeTint="F2"/>
        </w:rPr>
      </w:pPr>
    </w:p>
    <w:p w14:paraId="2322D67E" w14:textId="77777777" w:rsidR="007F5F96" w:rsidRPr="008E7800" w:rsidRDefault="007F5F96" w:rsidP="008F319F">
      <w:pPr>
        <w:spacing w:after="0" w:line="240" w:lineRule="auto"/>
        <w:jc w:val="both"/>
        <w:rPr>
          <w:rFonts w:cstheme="minorHAnsi"/>
          <w:bCs/>
          <w:color w:val="0D0D0D" w:themeColor="text1" w:themeTint="F2"/>
        </w:rPr>
      </w:pPr>
      <w:r w:rsidRPr="008E7800">
        <w:rPr>
          <w:rFonts w:cstheme="minorHAnsi"/>
          <w:bCs/>
          <w:color w:val="0D0D0D" w:themeColor="text1" w:themeTint="F2"/>
        </w:rPr>
        <w:t xml:space="preserve">a </w:t>
      </w:r>
    </w:p>
    <w:p w14:paraId="46CD2A27" w14:textId="77777777" w:rsidR="00775D96" w:rsidRPr="008E7800" w:rsidRDefault="00775D96" w:rsidP="008F319F">
      <w:pPr>
        <w:spacing w:after="0" w:line="240" w:lineRule="auto"/>
        <w:jc w:val="both"/>
        <w:rPr>
          <w:rFonts w:cstheme="minorHAnsi"/>
          <w:bCs/>
          <w:color w:val="0D0D0D" w:themeColor="text1" w:themeTint="F2"/>
        </w:rPr>
      </w:pPr>
    </w:p>
    <w:p w14:paraId="7F468DD0" w14:textId="77777777" w:rsidR="00775D96" w:rsidRPr="008E7800" w:rsidRDefault="00775D96" w:rsidP="008F319F">
      <w:pPr>
        <w:spacing w:after="0" w:line="240" w:lineRule="auto"/>
        <w:rPr>
          <w:rFonts w:cstheme="minorHAnsi"/>
          <w:color w:val="0D0D0D" w:themeColor="text1" w:themeTint="F2"/>
          <w:szCs w:val="24"/>
        </w:rPr>
      </w:pPr>
      <w:r w:rsidRPr="008E7800">
        <w:rPr>
          <w:rFonts w:cstheme="minorHAnsi"/>
          <w:color w:val="0D0D0D" w:themeColor="text1" w:themeTint="F2"/>
          <w:szCs w:val="24"/>
        </w:rPr>
        <w:t>Miastem/Gminą … reprezentowaną/-ym przez:</w:t>
      </w:r>
    </w:p>
    <w:p w14:paraId="50BB7061" w14:textId="53D8FF1B" w:rsidR="00775D96" w:rsidRPr="008E7800" w:rsidRDefault="00775D96" w:rsidP="008F319F">
      <w:pPr>
        <w:spacing w:after="0" w:line="240" w:lineRule="auto"/>
        <w:rPr>
          <w:rFonts w:cstheme="minorHAnsi"/>
          <w:color w:val="0D0D0D" w:themeColor="text1" w:themeTint="F2"/>
          <w:szCs w:val="24"/>
        </w:rPr>
      </w:pPr>
      <w:r w:rsidRPr="008E7800">
        <w:rPr>
          <w:rFonts w:cstheme="minorHAnsi"/>
          <w:color w:val="0D0D0D" w:themeColor="text1" w:themeTint="F2"/>
          <w:szCs w:val="24"/>
        </w:rPr>
        <w:t>Panią/Pana … – Burmistrza/Wójta Gminy</w:t>
      </w:r>
    </w:p>
    <w:p w14:paraId="41D310FB" w14:textId="77777777" w:rsidR="00775D96" w:rsidRPr="008E7800" w:rsidRDefault="00775D96" w:rsidP="008F319F">
      <w:pPr>
        <w:spacing w:after="0" w:line="240" w:lineRule="auto"/>
        <w:rPr>
          <w:rFonts w:cstheme="minorHAnsi"/>
          <w:color w:val="0D0D0D" w:themeColor="text1" w:themeTint="F2"/>
          <w:szCs w:val="24"/>
        </w:rPr>
      </w:pPr>
      <w:r w:rsidRPr="008E7800">
        <w:rPr>
          <w:rFonts w:cstheme="minorHAnsi"/>
          <w:color w:val="0D0D0D" w:themeColor="text1" w:themeTint="F2"/>
          <w:szCs w:val="24"/>
        </w:rPr>
        <w:t>przy kontrasygnacie Pani/Pana … – Skarbnika Miasta/Gminy,</w:t>
      </w:r>
    </w:p>
    <w:p w14:paraId="5B59F64C" w14:textId="383BE23D" w:rsidR="00C76E59" w:rsidRPr="008E7800" w:rsidRDefault="00BE4D7B" w:rsidP="008F319F">
      <w:pPr>
        <w:spacing w:after="0" w:line="240" w:lineRule="auto"/>
        <w:rPr>
          <w:rFonts w:cstheme="minorHAnsi"/>
          <w:bCs/>
          <w:color w:val="0D0D0D" w:themeColor="text1" w:themeTint="F2"/>
        </w:rPr>
      </w:pPr>
      <w:r w:rsidRPr="008E7800">
        <w:rPr>
          <w:rFonts w:cstheme="minorHAnsi"/>
          <w:bCs/>
          <w:color w:val="0D0D0D" w:themeColor="text1" w:themeTint="F2"/>
        </w:rPr>
        <w:t>zwaną dalej „</w:t>
      </w:r>
      <w:r w:rsidR="00275CD6" w:rsidRPr="004A4022">
        <w:rPr>
          <w:rFonts w:cstheme="minorHAnsi"/>
          <w:bCs/>
        </w:rPr>
        <w:t>Ostatecznym Odbiorcą Wsparcia</w:t>
      </w:r>
      <w:r w:rsidRPr="004A4022">
        <w:rPr>
          <w:rFonts w:cstheme="minorHAnsi"/>
          <w:bCs/>
        </w:rPr>
        <w:t>”,</w:t>
      </w:r>
      <w:r w:rsidR="00127628" w:rsidRPr="004A4022">
        <w:rPr>
          <w:rFonts w:cstheme="minorHAnsi"/>
          <w:bCs/>
        </w:rPr>
        <w:t xml:space="preserve"> </w:t>
      </w:r>
    </w:p>
    <w:p w14:paraId="0A8B781E" w14:textId="205AED9A" w:rsidR="007F5F96" w:rsidRDefault="00127628" w:rsidP="008F319F">
      <w:pPr>
        <w:spacing w:after="0" w:line="240" w:lineRule="auto"/>
        <w:rPr>
          <w:rFonts w:cstheme="minorHAnsi"/>
          <w:bCs/>
          <w:color w:val="0D0D0D" w:themeColor="text1" w:themeTint="F2"/>
        </w:rPr>
      </w:pPr>
      <w:r w:rsidRPr="008E7800">
        <w:rPr>
          <w:rFonts w:cstheme="minorHAnsi"/>
          <w:bCs/>
          <w:color w:val="0D0D0D" w:themeColor="text1" w:themeTint="F2"/>
        </w:rPr>
        <w:t>a działając łącznie z Wojewodą zwanymi dalej „Stronami”.</w:t>
      </w:r>
    </w:p>
    <w:p w14:paraId="37C7989F" w14:textId="77777777" w:rsidR="0055595E" w:rsidRDefault="0055595E" w:rsidP="008F319F">
      <w:pPr>
        <w:spacing w:after="0" w:line="240" w:lineRule="auto"/>
        <w:rPr>
          <w:rFonts w:cstheme="minorHAnsi"/>
          <w:bCs/>
          <w:color w:val="0D0D0D" w:themeColor="text1" w:themeTint="F2"/>
        </w:rPr>
      </w:pPr>
    </w:p>
    <w:p w14:paraId="5D80ACAE" w14:textId="6623D001" w:rsidR="00A37673" w:rsidRDefault="00A37673" w:rsidP="007C5FE0">
      <w:pPr>
        <w:spacing w:after="0" w:line="256" w:lineRule="auto"/>
        <w:jc w:val="both"/>
        <w:rPr>
          <w:rFonts w:cstheme="minorHAnsi"/>
          <w:color w:val="0D0D0D" w:themeColor="text1" w:themeTint="F2"/>
        </w:rPr>
      </w:pPr>
      <w:r>
        <w:rPr>
          <w:rFonts w:cstheme="minorHAnsi"/>
          <w:color w:val="0D0D0D" w:themeColor="text1" w:themeTint="F2"/>
        </w:rPr>
        <w:t xml:space="preserve">Na podstawie </w:t>
      </w:r>
      <w:r w:rsidR="007C5FE0" w:rsidRPr="007C5FE0">
        <w:rPr>
          <w:rFonts w:cstheme="minorHAnsi"/>
          <w:color w:val="0D0D0D" w:themeColor="text1" w:themeTint="F2"/>
        </w:rPr>
        <w:t>art. 150 ustawy z dnia 27 sierpnia 2009 r. o finansach publicznych (Dz.U. z 2025r., poz. 1483 ze zm.)</w:t>
      </w:r>
      <w:r w:rsidR="007C5FE0">
        <w:rPr>
          <w:rFonts w:cstheme="minorHAnsi"/>
          <w:color w:val="0D0D0D" w:themeColor="text1" w:themeTint="F2"/>
        </w:rPr>
        <w:t xml:space="preserve">, w związku z </w:t>
      </w:r>
      <w:r>
        <w:rPr>
          <w:rFonts w:cstheme="minorHAnsi"/>
          <w:color w:val="0D0D0D" w:themeColor="text1" w:themeTint="F2"/>
        </w:rPr>
        <w:t>art. 62 ust. 6 i w związku z art. 63 c ustawy z dnia 4 lutego 2011 r. o opiece nad dziećmi w wieku do lat 3 (Dz.U. 2025 poz</w:t>
      </w:r>
      <w:r>
        <w:rPr>
          <w:rFonts w:cstheme="minorHAnsi"/>
          <w:bCs/>
          <w:color w:val="0D0D0D" w:themeColor="text1" w:themeTint="F2"/>
        </w:rPr>
        <w:t>. 798),</w:t>
      </w:r>
      <w:r>
        <w:rPr>
          <w:rFonts w:cstheme="minorHAnsi"/>
          <w:color w:val="0D0D0D" w:themeColor="text1" w:themeTint="F2"/>
        </w:rPr>
        <w:t xml:space="preserve"> zwanej dalej „ustawą”, oraz w związku z Resortowym programem wsparcia w podnoszeniu jakości opieki nad dziećmi do lat 3 – „Aktywny Żłobek – sale sensoryczne”</w:t>
      </w:r>
      <w:r>
        <w:rPr>
          <w:rFonts w:cstheme="minorHAnsi"/>
          <w:i/>
          <w:iCs/>
          <w:color w:val="0D0D0D" w:themeColor="text1" w:themeTint="F2"/>
        </w:rPr>
        <w:t xml:space="preserve"> 2026</w:t>
      </w:r>
      <w:r>
        <w:rPr>
          <w:rFonts w:cstheme="minorHAnsi"/>
          <w:color w:val="0D0D0D" w:themeColor="text1" w:themeTint="F2"/>
        </w:rPr>
        <w:t xml:space="preserve"> realizowanym w 2026 r. (zwany dalej: Programem) i </w:t>
      </w:r>
      <w:r>
        <w:rPr>
          <w:rFonts w:cstheme="minorHAnsi"/>
          <w:i/>
          <w:iCs/>
          <w:color w:val="0D0D0D" w:themeColor="text1" w:themeTint="F2"/>
        </w:rPr>
        <w:t xml:space="preserve">Regulaminem realizacji Resortowego programu wsparcia w podnoszeniu jakości opieki nad dziećmi do lat 3 „Aktywny Żłobek – sale sensoryczne”  2026 </w:t>
      </w:r>
      <w:r>
        <w:rPr>
          <w:rFonts w:cstheme="minorHAnsi"/>
          <w:color w:val="0D0D0D" w:themeColor="text1" w:themeTint="F2"/>
        </w:rPr>
        <w:t>(zwany dalej: Regulaminem),</w:t>
      </w:r>
    </w:p>
    <w:p w14:paraId="77891CD2" w14:textId="2C6D7F28" w:rsidR="0055595E" w:rsidRPr="008E7800" w:rsidRDefault="00A37673" w:rsidP="00A37673">
      <w:pPr>
        <w:spacing w:after="0" w:line="240" w:lineRule="auto"/>
        <w:rPr>
          <w:rFonts w:cstheme="minorHAnsi"/>
          <w:color w:val="0D0D0D" w:themeColor="text1" w:themeTint="F2"/>
          <w:szCs w:val="24"/>
        </w:rPr>
      </w:pPr>
      <w:r>
        <w:rPr>
          <w:rFonts w:cstheme="minorHAnsi"/>
          <w:color w:val="0D0D0D" w:themeColor="text1" w:themeTint="F2"/>
        </w:rPr>
        <w:t>Strony niniejszej umowy ustalają, co następuje:</w:t>
      </w:r>
    </w:p>
    <w:p w14:paraId="238BD04C" w14:textId="77777777" w:rsidR="002A02B8" w:rsidRPr="00C360E5" w:rsidRDefault="002A02B8" w:rsidP="008F319F">
      <w:pPr>
        <w:spacing w:after="0" w:line="240" w:lineRule="auto"/>
        <w:jc w:val="both"/>
        <w:rPr>
          <w:rFonts w:cstheme="minorHAnsi"/>
          <w:bCs/>
          <w:color w:val="0D0D0D" w:themeColor="text1" w:themeTint="F2"/>
        </w:rPr>
      </w:pPr>
    </w:p>
    <w:p w14:paraId="0FAFEF7F" w14:textId="77777777" w:rsidR="007F5F96" w:rsidRPr="008E7800" w:rsidRDefault="007F5F96" w:rsidP="008F319F">
      <w:pPr>
        <w:spacing w:after="0" w:line="240" w:lineRule="auto"/>
        <w:jc w:val="center"/>
        <w:rPr>
          <w:rFonts w:cstheme="minorHAnsi"/>
          <w:b/>
          <w:color w:val="0D0D0D" w:themeColor="text1" w:themeTint="F2"/>
        </w:rPr>
      </w:pPr>
      <w:r w:rsidRPr="008E7800">
        <w:rPr>
          <w:rFonts w:cstheme="minorHAnsi"/>
          <w:b/>
          <w:color w:val="0D0D0D" w:themeColor="text1" w:themeTint="F2"/>
        </w:rPr>
        <w:t xml:space="preserve">§ 1 </w:t>
      </w:r>
    </w:p>
    <w:p w14:paraId="25D53CF0" w14:textId="27426337" w:rsidR="00CF5345" w:rsidRPr="008E7800" w:rsidRDefault="00F75CC4" w:rsidP="004B0D88">
      <w:pPr>
        <w:spacing w:after="0" w:line="240" w:lineRule="auto"/>
        <w:jc w:val="center"/>
        <w:rPr>
          <w:rFonts w:cstheme="minorHAnsi"/>
          <w:b/>
          <w:color w:val="0D0D0D" w:themeColor="text1" w:themeTint="F2"/>
        </w:rPr>
      </w:pPr>
      <w:r w:rsidRPr="008E7800">
        <w:rPr>
          <w:rFonts w:cstheme="minorHAnsi"/>
          <w:b/>
          <w:color w:val="0D0D0D" w:themeColor="text1" w:themeTint="F2"/>
        </w:rPr>
        <w:t xml:space="preserve">Przedmiot umowy i </w:t>
      </w:r>
      <w:r w:rsidR="00B46A0C" w:rsidRPr="008E7800">
        <w:rPr>
          <w:rFonts w:cstheme="minorHAnsi"/>
          <w:b/>
          <w:color w:val="0D0D0D" w:themeColor="text1" w:themeTint="F2"/>
        </w:rPr>
        <w:t>wysokość dofinansowania</w:t>
      </w:r>
      <w:r w:rsidR="0047114F">
        <w:rPr>
          <w:rFonts w:cstheme="minorHAnsi"/>
          <w:b/>
          <w:color w:val="0D0D0D" w:themeColor="text1" w:themeTint="F2"/>
        </w:rPr>
        <w:t xml:space="preserve"> </w:t>
      </w:r>
    </w:p>
    <w:p w14:paraId="3D5EAF8A" w14:textId="5E5E2FD5" w:rsidR="007C679C" w:rsidRDefault="00B46A0C" w:rsidP="00AF6C7A">
      <w:pPr>
        <w:numPr>
          <w:ilvl w:val="0"/>
          <w:numId w:val="19"/>
        </w:numPr>
        <w:tabs>
          <w:tab w:val="clear" w:pos="360"/>
          <w:tab w:val="num" w:pos="0"/>
          <w:tab w:val="num" w:pos="284"/>
        </w:tabs>
        <w:overflowPunct w:val="0"/>
        <w:autoSpaceDE w:val="0"/>
        <w:autoSpaceDN w:val="0"/>
        <w:adjustRightInd w:val="0"/>
        <w:spacing w:after="0" w:line="240" w:lineRule="auto"/>
        <w:ind w:left="284" w:hanging="284"/>
        <w:jc w:val="both"/>
        <w:rPr>
          <w:rFonts w:ascii="Calibri" w:hAnsi="Calibri" w:cs="Calibri"/>
          <w:color w:val="0D0D0D"/>
        </w:rPr>
      </w:pPr>
      <w:r w:rsidRPr="00FD17F1">
        <w:rPr>
          <w:rFonts w:cstheme="minorHAnsi"/>
          <w:bCs/>
          <w:color w:val="0D0D0D" w:themeColor="text1" w:themeTint="F2"/>
        </w:rPr>
        <w:t>Wojewoda</w:t>
      </w:r>
      <w:r w:rsidR="00541130" w:rsidRPr="00FD17F1">
        <w:rPr>
          <w:rFonts w:cstheme="minorHAnsi"/>
          <w:bCs/>
          <w:color w:val="0D0D0D" w:themeColor="text1" w:themeTint="F2"/>
        </w:rPr>
        <w:t>,</w:t>
      </w:r>
      <w:r w:rsidR="00EB51ED" w:rsidRPr="00FD17F1">
        <w:rPr>
          <w:rFonts w:cstheme="minorHAnsi"/>
          <w:bCs/>
          <w:color w:val="0D0D0D" w:themeColor="text1" w:themeTint="F2"/>
        </w:rPr>
        <w:t xml:space="preserve"> </w:t>
      </w:r>
      <w:r w:rsidR="00541130" w:rsidRPr="00FD17F1">
        <w:rPr>
          <w:rFonts w:cstheme="minorHAnsi"/>
          <w:bCs/>
          <w:color w:val="0D0D0D" w:themeColor="text1" w:themeTint="F2"/>
        </w:rPr>
        <w:t>na</w:t>
      </w:r>
      <w:r w:rsidR="00541130" w:rsidRPr="008E7800">
        <w:rPr>
          <w:rFonts w:cstheme="minorHAnsi"/>
          <w:bCs/>
          <w:color w:val="0D0D0D" w:themeColor="text1" w:themeTint="F2"/>
        </w:rPr>
        <w:t xml:space="preserve"> warunkach niniejszej umowy, </w:t>
      </w:r>
      <w:r w:rsidR="00EB51ED" w:rsidRPr="004A4022">
        <w:rPr>
          <w:rFonts w:cstheme="minorHAnsi"/>
          <w:bCs/>
        </w:rPr>
        <w:t xml:space="preserve">przekaże </w:t>
      </w:r>
      <w:r w:rsidR="00275CD6" w:rsidRPr="004A4022">
        <w:rPr>
          <w:rFonts w:cstheme="minorHAnsi"/>
          <w:bCs/>
        </w:rPr>
        <w:t>Ostatecznemu Odbiorcy Wsparcia</w:t>
      </w:r>
      <w:r w:rsidR="00EB51ED" w:rsidRPr="004A4022">
        <w:rPr>
          <w:rFonts w:cstheme="minorHAnsi"/>
          <w:bCs/>
        </w:rPr>
        <w:t xml:space="preserve"> </w:t>
      </w:r>
      <w:r w:rsidR="00EB51ED" w:rsidRPr="008E7800">
        <w:rPr>
          <w:rFonts w:cstheme="minorHAnsi"/>
          <w:bCs/>
          <w:color w:val="0D0D0D" w:themeColor="text1" w:themeTint="F2"/>
        </w:rPr>
        <w:t>środki finansowe</w:t>
      </w:r>
      <w:r w:rsidR="00AF6C7A">
        <w:rPr>
          <w:rFonts w:cstheme="minorHAnsi"/>
          <w:bCs/>
          <w:color w:val="0D0D0D" w:themeColor="text1" w:themeTint="F2"/>
        </w:rPr>
        <w:t xml:space="preserve"> w formie dotacji celowej</w:t>
      </w:r>
      <w:r w:rsidR="00AF6C7A">
        <w:rPr>
          <w:rFonts w:ascii="Calibri" w:hAnsi="Calibri" w:cs="Calibri"/>
          <w:color w:val="0D0D0D"/>
        </w:rPr>
        <w:t>,</w:t>
      </w:r>
      <w:r w:rsidR="00EB51ED" w:rsidRPr="00AF6C7A">
        <w:rPr>
          <w:rFonts w:cstheme="minorHAnsi"/>
          <w:bCs/>
          <w:color w:val="0D0D0D" w:themeColor="text1" w:themeTint="F2"/>
        </w:rPr>
        <w:t xml:space="preserve"> </w:t>
      </w:r>
      <w:r w:rsidR="007C679C" w:rsidRPr="00AF6C7A">
        <w:rPr>
          <w:rFonts w:cstheme="minorHAnsi"/>
          <w:bCs/>
          <w:color w:val="0D0D0D" w:themeColor="text1" w:themeTint="F2"/>
        </w:rPr>
        <w:t xml:space="preserve">na realizację zadania w ramach </w:t>
      </w:r>
      <w:r w:rsidR="009C454A" w:rsidRPr="006D0656">
        <w:rPr>
          <w:rFonts w:cstheme="minorHAnsi"/>
          <w:bCs/>
          <w:color w:val="0D0D0D" w:themeColor="text1" w:themeTint="F2"/>
        </w:rPr>
        <w:t>P</w:t>
      </w:r>
      <w:r w:rsidR="007C679C" w:rsidRPr="006D0656">
        <w:rPr>
          <w:rFonts w:cstheme="minorHAnsi"/>
          <w:bCs/>
          <w:color w:val="0D0D0D" w:themeColor="text1" w:themeTint="F2"/>
        </w:rPr>
        <w:t>rogramu</w:t>
      </w:r>
      <w:r w:rsidR="009C454A" w:rsidRPr="006D0656">
        <w:rPr>
          <w:rFonts w:cstheme="minorHAnsi"/>
          <w:bCs/>
          <w:color w:val="0D0D0D" w:themeColor="text1" w:themeTint="F2"/>
        </w:rPr>
        <w:t xml:space="preserve"> </w:t>
      </w:r>
      <w:r w:rsidR="006D0656" w:rsidRPr="006D0656">
        <w:rPr>
          <w:rFonts w:cstheme="minorHAnsi"/>
          <w:bCs/>
          <w:color w:val="0D0D0D" w:themeColor="text1" w:themeTint="F2"/>
        </w:rPr>
        <w:t>wsparcia w podnoszeniu jakości</w:t>
      </w:r>
      <w:r w:rsidR="009C454A" w:rsidRPr="006D0656">
        <w:rPr>
          <w:rFonts w:cstheme="minorHAnsi"/>
          <w:bCs/>
          <w:color w:val="0D0D0D" w:themeColor="text1" w:themeTint="F2"/>
        </w:rPr>
        <w:t xml:space="preserve"> opieki nad dziećmi do lat 3 -</w:t>
      </w:r>
      <w:r w:rsidR="007C679C" w:rsidRPr="006D0656">
        <w:rPr>
          <w:rFonts w:cstheme="minorHAnsi"/>
          <w:bCs/>
          <w:color w:val="0D0D0D" w:themeColor="text1" w:themeTint="F2"/>
        </w:rPr>
        <w:t xml:space="preserve"> „Aktywny Żłobek- sale sensoryczne”</w:t>
      </w:r>
      <w:r w:rsidR="007C679C" w:rsidRPr="00AF6C7A">
        <w:rPr>
          <w:rFonts w:cstheme="minorHAnsi"/>
          <w:bCs/>
          <w:color w:val="0D0D0D" w:themeColor="text1" w:themeTint="F2"/>
        </w:rPr>
        <w:t xml:space="preserve"> 2026, </w:t>
      </w:r>
      <w:r w:rsidR="00EB51ED" w:rsidRPr="00AF6C7A">
        <w:rPr>
          <w:rFonts w:cstheme="minorHAnsi"/>
          <w:bCs/>
          <w:color w:val="0D0D0D" w:themeColor="text1" w:themeTint="F2"/>
        </w:rPr>
        <w:t xml:space="preserve">w </w:t>
      </w:r>
      <w:r w:rsidR="007C679C" w:rsidRPr="00AF6C7A">
        <w:rPr>
          <w:rFonts w:cstheme="minorHAnsi"/>
          <w:bCs/>
          <w:color w:val="0D0D0D" w:themeColor="text1" w:themeTint="F2"/>
        </w:rPr>
        <w:t>wysokości</w:t>
      </w:r>
      <w:r w:rsidR="00E373C8" w:rsidRPr="00AF6C7A">
        <w:rPr>
          <w:rFonts w:cstheme="minorHAnsi"/>
          <w:bCs/>
          <w:color w:val="0D0D0D" w:themeColor="text1" w:themeTint="F2"/>
        </w:rPr>
        <w:t xml:space="preserve"> </w:t>
      </w:r>
      <w:r w:rsidRPr="00AF6C7A">
        <w:rPr>
          <w:rFonts w:cstheme="minorHAnsi"/>
          <w:bCs/>
          <w:color w:val="0D0D0D" w:themeColor="text1" w:themeTint="F2"/>
        </w:rPr>
        <w:t xml:space="preserve"> …</w:t>
      </w:r>
      <w:r w:rsidR="00541130" w:rsidRPr="00AF6C7A">
        <w:rPr>
          <w:rFonts w:cstheme="minorHAnsi"/>
          <w:bCs/>
          <w:color w:val="0D0D0D" w:themeColor="text1" w:themeTint="F2"/>
        </w:rPr>
        <w:t>………</w:t>
      </w:r>
      <w:r w:rsidRPr="00AF6C7A">
        <w:rPr>
          <w:rFonts w:cstheme="minorHAnsi"/>
          <w:bCs/>
          <w:color w:val="0D0D0D" w:themeColor="text1" w:themeTint="F2"/>
        </w:rPr>
        <w:t xml:space="preserve"> z</w:t>
      </w:r>
      <w:r w:rsidR="00EB51ED" w:rsidRPr="00AF6C7A">
        <w:rPr>
          <w:rFonts w:cstheme="minorHAnsi"/>
          <w:bCs/>
          <w:color w:val="0D0D0D" w:themeColor="text1" w:themeTint="F2"/>
        </w:rPr>
        <w:t>ł (słownie</w:t>
      </w:r>
      <w:r w:rsidR="00541130" w:rsidRPr="00AF6C7A">
        <w:rPr>
          <w:rFonts w:cstheme="minorHAnsi"/>
          <w:bCs/>
          <w:color w:val="0D0D0D" w:themeColor="text1" w:themeTint="F2"/>
        </w:rPr>
        <w:t xml:space="preserve"> złotych</w:t>
      </w:r>
      <w:r w:rsidR="00EB51ED" w:rsidRPr="00AF6C7A">
        <w:rPr>
          <w:rFonts w:cstheme="minorHAnsi"/>
          <w:bCs/>
          <w:color w:val="0D0D0D" w:themeColor="text1" w:themeTint="F2"/>
        </w:rPr>
        <w:t>:</w:t>
      </w:r>
      <w:r w:rsidRPr="00AF6C7A">
        <w:rPr>
          <w:rFonts w:cstheme="minorHAnsi"/>
          <w:bCs/>
          <w:color w:val="0D0D0D" w:themeColor="text1" w:themeTint="F2"/>
        </w:rPr>
        <w:t xml:space="preserve"> …</w:t>
      </w:r>
      <w:r w:rsidR="00EB51ED" w:rsidRPr="00AF6C7A">
        <w:rPr>
          <w:rFonts w:cstheme="minorHAnsi"/>
          <w:bCs/>
          <w:color w:val="0D0D0D" w:themeColor="text1" w:themeTint="F2"/>
        </w:rPr>
        <w:t xml:space="preserve"> </w:t>
      </w:r>
      <w:r w:rsidR="00541130" w:rsidRPr="00AF6C7A">
        <w:rPr>
          <w:rFonts w:cstheme="minorHAnsi"/>
          <w:bCs/>
          <w:color w:val="0D0D0D" w:themeColor="text1" w:themeTint="F2"/>
        </w:rPr>
        <w:t>xx/100</w:t>
      </w:r>
      <w:r w:rsidR="00EB51ED" w:rsidRPr="00AF6C7A">
        <w:rPr>
          <w:rFonts w:cstheme="minorHAnsi"/>
          <w:bCs/>
          <w:color w:val="0D0D0D" w:themeColor="text1" w:themeTint="F2"/>
        </w:rPr>
        <w:t>)</w:t>
      </w:r>
      <w:r w:rsidR="00E51319">
        <w:rPr>
          <w:rFonts w:cstheme="minorHAnsi"/>
          <w:bCs/>
          <w:color w:val="0D0D0D" w:themeColor="text1" w:themeTint="F2"/>
        </w:rPr>
        <w:t>.</w:t>
      </w:r>
    </w:p>
    <w:p w14:paraId="468DD61A" w14:textId="6AA75C02" w:rsidR="00CC6075" w:rsidRDefault="00343489" w:rsidP="00CC6075">
      <w:pPr>
        <w:numPr>
          <w:ilvl w:val="0"/>
          <w:numId w:val="19"/>
        </w:numPr>
        <w:tabs>
          <w:tab w:val="clear" w:pos="360"/>
          <w:tab w:val="num" w:pos="0"/>
          <w:tab w:val="num" w:pos="284"/>
        </w:tabs>
        <w:overflowPunct w:val="0"/>
        <w:autoSpaceDE w:val="0"/>
        <w:autoSpaceDN w:val="0"/>
        <w:adjustRightInd w:val="0"/>
        <w:spacing w:after="0" w:line="240" w:lineRule="auto"/>
        <w:ind w:left="284" w:hanging="284"/>
        <w:jc w:val="both"/>
        <w:rPr>
          <w:rFonts w:ascii="Calibri" w:hAnsi="Calibri" w:cs="Calibri"/>
        </w:rPr>
      </w:pPr>
      <w:r w:rsidRPr="00343489">
        <w:rPr>
          <w:rFonts w:ascii="Calibri" w:hAnsi="Calibri" w:cs="Calibri"/>
        </w:rPr>
        <w:t xml:space="preserve">Środki, o których mowa w ust. 1, </w:t>
      </w:r>
      <w:r>
        <w:rPr>
          <w:rFonts w:ascii="Calibri" w:hAnsi="Calibri" w:cs="Calibri"/>
        </w:rPr>
        <w:t xml:space="preserve">pochodzą z </w:t>
      </w:r>
      <w:r w:rsidR="001D4BCF">
        <w:rPr>
          <w:rFonts w:ascii="Calibri" w:hAnsi="Calibri" w:cs="Calibri"/>
        </w:rPr>
        <w:t xml:space="preserve">rezerwy </w:t>
      </w:r>
      <w:r>
        <w:rPr>
          <w:rFonts w:ascii="Calibri" w:hAnsi="Calibri" w:cs="Calibri"/>
        </w:rPr>
        <w:t>celowej</w:t>
      </w:r>
      <w:r w:rsidR="001D4BCF">
        <w:rPr>
          <w:rFonts w:ascii="Calibri" w:hAnsi="Calibri" w:cs="Calibri"/>
        </w:rPr>
        <w:t xml:space="preserve"> budżetu państwa poz. </w:t>
      </w:r>
      <w:r>
        <w:rPr>
          <w:rFonts w:ascii="Calibri" w:hAnsi="Calibri" w:cs="Calibri"/>
        </w:rPr>
        <w:t>, ujęte w</w:t>
      </w:r>
      <w:r w:rsidR="00CC6075">
        <w:rPr>
          <w:rFonts w:ascii="Calibri" w:hAnsi="Calibri" w:cs="Calibri"/>
        </w:rPr>
        <w:t xml:space="preserve"> </w:t>
      </w:r>
      <w:r>
        <w:rPr>
          <w:rFonts w:ascii="Calibri" w:hAnsi="Calibri" w:cs="Calibri"/>
        </w:rPr>
        <w:t xml:space="preserve">rozdziale </w:t>
      </w:r>
      <w:r w:rsidRPr="00CC6075">
        <w:rPr>
          <w:rFonts w:ascii="Calibri" w:hAnsi="Calibri" w:cs="Calibri"/>
          <w:b/>
          <w:bCs/>
        </w:rPr>
        <w:t>85516</w:t>
      </w:r>
      <w:r w:rsidR="00CC6075">
        <w:rPr>
          <w:rFonts w:ascii="Calibri" w:hAnsi="Calibri" w:cs="Calibri"/>
        </w:rPr>
        <w:t xml:space="preserve"> </w:t>
      </w:r>
      <w:r>
        <w:rPr>
          <w:rFonts w:ascii="Calibri" w:hAnsi="Calibri" w:cs="Calibri"/>
        </w:rPr>
        <w:t>-</w:t>
      </w:r>
      <w:r w:rsidRPr="00CC6075">
        <w:rPr>
          <w:rFonts w:ascii="Calibri" w:hAnsi="Calibri" w:cs="Calibri"/>
          <w:i/>
          <w:iCs/>
        </w:rPr>
        <w:t>System opieki nad dziećmi w wieku do lat 3</w:t>
      </w:r>
      <w:r>
        <w:rPr>
          <w:rFonts w:ascii="Calibri" w:hAnsi="Calibri" w:cs="Calibri"/>
        </w:rPr>
        <w:t>, w tym :</w:t>
      </w:r>
    </w:p>
    <w:p w14:paraId="7002ED38" w14:textId="6D534453" w:rsidR="00CC6075" w:rsidRDefault="00CC6075" w:rsidP="00CC6075">
      <w:pPr>
        <w:pStyle w:val="Akapitzlist"/>
        <w:ind w:left="142" w:firstLine="142"/>
        <w:jc w:val="both"/>
        <w:rPr>
          <w:rFonts w:ascii="Calibri" w:eastAsia="Times New Roman" w:hAnsi="Calibri" w:cs="Calibri"/>
        </w:rPr>
      </w:pPr>
      <w:r>
        <w:rPr>
          <w:rFonts w:ascii="Calibri" w:hAnsi="Calibri" w:cs="Calibri"/>
        </w:rPr>
        <w:t xml:space="preserve">- wydatki majątkowe § 6330 – kwota …………….…zł </w:t>
      </w:r>
      <w:r w:rsidR="00871D8B" w:rsidRPr="00CC6075">
        <w:rPr>
          <w:rFonts w:ascii="Calibri" w:hAnsi="Calibri" w:cs="Calibri"/>
        </w:rPr>
        <w:t>(słownie złotych:………………..xx/100),</w:t>
      </w:r>
    </w:p>
    <w:p w14:paraId="6A904809" w14:textId="77777777" w:rsidR="00E51319" w:rsidRDefault="00CC6075" w:rsidP="00871D8B">
      <w:pPr>
        <w:pStyle w:val="Akapitzlist"/>
        <w:ind w:left="360" w:hanging="76"/>
        <w:jc w:val="both"/>
        <w:rPr>
          <w:rFonts w:ascii="Calibri" w:hAnsi="Calibri" w:cs="Calibri"/>
        </w:rPr>
      </w:pPr>
      <w:r>
        <w:rPr>
          <w:rFonts w:ascii="Calibri" w:hAnsi="Calibri" w:cs="Calibri"/>
        </w:rPr>
        <w:t xml:space="preserve">- wydatki bieżące § 2030 – kwota ……………………. </w:t>
      </w:r>
      <w:r w:rsidR="00871D8B">
        <w:rPr>
          <w:rFonts w:ascii="Calibri" w:hAnsi="Calibri" w:cs="Calibri"/>
        </w:rPr>
        <w:t>z</w:t>
      </w:r>
      <w:r>
        <w:rPr>
          <w:rFonts w:ascii="Calibri" w:hAnsi="Calibri" w:cs="Calibri"/>
        </w:rPr>
        <w:t>ł</w:t>
      </w:r>
      <w:r w:rsidR="00871D8B">
        <w:rPr>
          <w:rFonts w:ascii="Calibri" w:hAnsi="Calibri" w:cs="Calibri"/>
        </w:rPr>
        <w:t xml:space="preserve"> </w:t>
      </w:r>
      <w:r w:rsidR="00871D8B" w:rsidRPr="00CC6075">
        <w:rPr>
          <w:rFonts w:ascii="Calibri" w:hAnsi="Calibri" w:cs="Calibri"/>
        </w:rPr>
        <w:t>(słownie złotych:………………..xx/100)</w:t>
      </w:r>
      <w:r w:rsidR="00871D8B">
        <w:rPr>
          <w:rFonts w:ascii="Calibri" w:hAnsi="Calibri" w:cs="Calibri"/>
        </w:rPr>
        <w:t>.</w:t>
      </w:r>
    </w:p>
    <w:p w14:paraId="3E1F1DE0" w14:textId="36C7425E" w:rsidR="00991711" w:rsidRPr="00EF5A23" w:rsidRDefault="007C679C" w:rsidP="00EF5A23">
      <w:pPr>
        <w:numPr>
          <w:ilvl w:val="0"/>
          <w:numId w:val="19"/>
        </w:numPr>
        <w:tabs>
          <w:tab w:val="clear" w:pos="360"/>
          <w:tab w:val="num" w:pos="0"/>
          <w:tab w:val="num" w:pos="284"/>
        </w:tabs>
        <w:overflowPunct w:val="0"/>
        <w:autoSpaceDE w:val="0"/>
        <w:autoSpaceDN w:val="0"/>
        <w:adjustRightInd w:val="0"/>
        <w:spacing w:after="0" w:line="240" w:lineRule="auto"/>
        <w:ind w:left="284" w:hanging="284"/>
        <w:jc w:val="both"/>
        <w:rPr>
          <w:rFonts w:ascii="Calibri" w:hAnsi="Calibri" w:cs="Calibri"/>
          <w:color w:val="0D0D0D"/>
        </w:rPr>
      </w:pPr>
      <w:r w:rsidRPr="00FD17F1">
        <w:rPr>
          <w:rFonts w:cstheme="minorHAnsi"/>
          <w:bCs/>
          <w:color w:val="0D0D0D" w:themeColor="text1" w:themeTint="F2"/>
        </w:rPr>
        <w:t xml:space="preserve">Ostateczny Odbiorca Wsparcia zobowiązuje się do zapewnienia </w:t>
      </w:r>
      <w:r w:rsidR="00703DD5" w:rsidRPr="00703DD5">
        <w:rPr>
          <w:rFonts w:cstheme="minorHAnsi"/>
          <w:bCs/>
          <w:color w:val="2E74B5" w:themeColor="accent1" w:themeShade="BF"/>
        </w:rPr>
        <w:t>pieniężnego</w:t>
      </w:r>
      <w:r w:rsidR="00703DD5">
        <w:rPr>
          <w:rFonts w:cstheme="minorHAnsi"/>
          <w:bCs/>
          <w:color w:val="0D0D0D" w:themeColor="text1" w:themeTint="F2"/>
        </w:rPr>
        <w:t xml:space="preserve"> </w:t>
      </w:r>
      <w:r w:rsidRPr="00FD17F1">
        <w:rPr>
          <w:rFonts w:cstheme="minorHAnsi"/>
          <w:bCs/>
          <w:color w:val="0D0D0D" w:themeColor="text1" w:themeTint="F2"/>
        </w:rPr>
        <w:t>wkładu własnego w wysokości co</w:t>
      </w:r>
      <w:r>
        <w:rPr>
          <w:rFonts w:cstheme="minorHAnsi"/>
          <w:bCs/>
          <w:color w:val="0D0D0D" w:themeColor="text1" w:themeTint="F2"/>
        </w:rPr>
        <w:t xml:space="preserve"> najmniej 10% </w:t>
      </w:r>
      <w:r w:rsidR="00703DD5" w:rsidRPr="00703DD5">
        <w:rPr>
          <w:rFonts w:cstheme="minorHAnsi"/>
          <w:bCs/>
          <w:color w:val="2E74B5" w:themeColor="accent1" w:themeShade="BF"/>
        </w:rPr>
        <w:t xml:space="preserve">wydatków na realizację </w:t>
      </w:r>
      <w:r w:rsidRPr="00565CA7">
        <w:rPr>
          <w:rFonts w:cstheme="minorHAnsi"/>
          <w:bCs/>
          <w:color w:val="2E74B5" w:themeColor="accent1" w:themeShade="BF"/>
        </w:rPr>
        <w:t>zadania</w:t>
      </w:r>
      <w:r w:rsidR="007C5FE0" w:rsidRPr="00565CA7">
        <w:rPr>
          <w:rFonts w:cstheme="minorHAnsi"/>
          <w:bCs/>
          <w:color w:val="2E74B5" w:themeColor="accent1" w:themeShade="BF"/>
        </w:rPr>
        <w:t>.</w:t>
      </w:r>
    </w:p>
    <w:p w14:paraId="17BBC276" w14:textId="26BF2721" w:rsidR="00EF5A23" w:rsidRPr="00EF5A23" w:rsidRDefault="003F6CB5" w:rsidP="00EF5A23">
      <w:pPr>
        <w:numPr>
          <w:ilvl w:val="0"/>
          <w:numId w:val="19"/>
        </w:numPr>
        <w:tabs>
          <w:tab w:val="clear" w:pos="360"/>
          <w:tab w:val="num" w:pos="0"/>
          <w:tab w:val="num" w:pos="284"/>
        </w:tabs>
        <w:overflowPunct w:val="0"/>
        <w:autoSpaceDE w:val="0"/>
        <w:autoSpaceDN w:val="0"/>
        <w:adjustRightInd w:val="0"/>
        <w:spacing w:after="0" w:line="240" w:lineRule="auto"/>
        <w:ind w:left="284" w:hanging="284"/>
        <w:jc w:val="both"/>
        <w:rPr>
          <w:rFonts w:ascii="Calibri" w:hAnsi="Calibri" w:cs="Calibri"/>
          <w:color w:val="0D0D0D"/>
        </w:rPr>
      </w:pPr>
      <w:r>
        <w:rPr>
          <w:rFonts w:cstheme="minorHAnsi"/>
          <w:bCs/>
          <w:color w:val="0D0D0D" w:themeColor="text1" w:themeTint="F2"/>
        </w:rPr>
        <w:t>Środki finansowe przyznane w ramach Programu są przeznaczone na dofinansowanie wyposażenia pomieszczeń instytucji opieki, w których są albo będą prowadzone zajęcia senso-motoryczne.</w:t>
      </w:r>
    </w:p>
    <w:p w14:paraId="598EA206" w14:textId="1B7D303C" w:rsidR="00FC26A7" w:rsidRPr="00FD17F1" w:rsidRDefault="00275CD6" w:rsidP="00991711">
      <w:pPr>
        <w:pStyle w:val="Akapitzlist"/>
        <w:numPr>
          <w:ilvl w:val="0"/>
          <w:numId w:val="19"/>
        </w:numPr>
        <w:overflowPunct w:val="0"/>
        <w:autoSpaceDE w:val="0"/>
        <w:autoSpaceDN w:val="0"/>
        <w:adjustRightInd w:val="0"/>
        <w:spacing w:after="0" w:line="240" w:lineRule="auto"/>
        <w:jc w:val="both"/>
        <w:rPr>
          <w:rFonts w:cstheme="minorHAnsi"/>
          <w:color w:val="0D0D0D" w:themeColor="text1" w:themeTint="F2"/>
        </w:rPr>
      </w:pPr>
      <w:r w:rsidRPr="004A4022">
        <w:rPr>
          <w:rFonts w:cstheme="minorHAnsi"/>
          <w:bCs/>
        </w:rPr>
        <w:t>Ostateczny Odbiorca Wsparcia</w:t>
      </w:r>
      <w:r w:rsidR="00FC26A7" w:rsidRPr="004A4022">
        <w:rPr>
          <w:rFonts w:cstheme="minorHAnsi"/>
          <w:lang w:eastAsia="en-US"/>
        </w:rPr>
        <w:t xml:space="preserve"> </w:t>
      </w:r>
      <w:r w:rsidR="00FC26A7" w:rsidRPr="004A4022">
        <w:rPr>
          <w:rFonts w:cstheme="minorHAnsi"/>
        </w:rPr>
        <w:t xml:space="preserve">potwierdza spełnienie </w:t>
      </w:r>
      <w:r w:rsidR="00FC26A7" w:rsidRPr="00FD17F1">
        <w:rPr>
          <w:rFonts w:cstheme="minorHAnsi"/>
          <w:color w:val="0D0D0D" w:themeColor="text1" w:themeTint="F2"/>
        </w:rPr>
        <w:t>kryteriów i zasad, o których mowa w Programie</w:t>
      </w:r>
      <w:r w:rsidR="002B6D71" w:rsidRPr="00FD17F1">
        <w:rPr>
          <w:rFonts w:cstheme="minorHAnsi"/>
          <w:color w:val="0D0D0D" w:themeColor="text1" w:themeTint="F2"/>
        </w:rPr>
        <w:t xml:space="preserve"> oraz Regulaminie.</w:t>
      </w:r>
      <w:r w:rsidR="00FC26A7" w:rsidRPr="00FD17F1">
        <w:rPr>
          <w:rFonts w:cstheme="minorHAnsi"/>
          <w:color w:val="0D0D0D" w:themeColor="text1" w:themeTint="F2"/>
        </w:rPr>
        <w:t xml:space="preserve"> </w:t>
      </w:r>
    </w:p>
    <w:p w14:paraId="1EB08006" w14:textId="0E62835D" w:rsidR="00EC68B6" w:rsidRPr="00FD17F1" w:rsidRDefault="002B6D71" w:rsidP="00991711">
      <w:pPr>
        <w:numPr>
          <w:ilvl w:val="0"/>
          <w:numId w:val="19"/>
        </w:numPr>
        <w:overflowPunct w:val="0"/>
        <w:autoSpaceDE w:val="0"/>
        <w:autoSpaceDN w:val="0"/>
        <w:adjustRightInd w:val="0"/>
        <w:spacing w:after="0" w:line="240" w:lineRule="auto"/>
        <w:jc w:val="both"/>
        <w:rPr>
          <w:rFonts w:cstheme="minorHAnsi"/>
          <w:color w:val="0D0D0D" w:themeColor="text1" w:themeTint="F2"/>
        </w:rPr>
      </w:pPr>
      <w:r w:rsidRPr="00FD17F1">
        <w:rPr>
          <w:rFonts w:cstheme="minorHAnsi"/>
          <w:color w:val="0D0D0D" w:themeColor="text1" w:themeTint="F2"/>
        </w:rPr>
        <w:t xml:space="preserve">Wysokość dofinansowania ze środków budżetu państwa w ramach zadania na jedną instytucję opieki nie może przekroczyć kwot określonych w postanowieniach pkt 4.2.3 Regulaminu, tj. </w:t>
      </w:r>
      <w:r w:rsidR="000907D1" w:rsidRPr="00FD17F1">
        <w:rPr>
          <w:rFonts w:cstheme="minorHAnsi"/>
          <w:color w:val="000000" w:themeColor="text1"/>
        </w:rPr>
        <w:t>do 8</w:t>
      </w:r>
      <w:r w:rsidR="00EA4E3D" w:rsidRPr="00FD17F1">
        <w:rPr>
          <w:rFonts w:cstheme="minorHAnsi"/>
          <w:color w:val="000000" w:themeColor="text1"/>
        </w:rPr>
        <w:t>0</w:t>
      </w:r>
      <w:r w:rsidR="000907D1" w:rsidRPr="00FD17F1">
        <w:rPr>
          <w:rFonts w:cstheme="minorHAnsi"/>
          <w:color w:val="000000" w:themeColor="text1"/>
        </w:rPr>
        <w:t xml:space="preserve"> 000,00 zł </w:t>
      </w:r>
      <w:r w:rsidR="00EA4E3D" w:rsidRPr="00FD17F1">
        <w:rPr>
          <w:rFonts w:cstheme="minorHAnsi"/>
          <w:color w:val="000000" w:themeColor="text1"/>
        </w:rPr>
        <w:t>na żłobek, do 60 000,00 zł na klub dziecięcy oraz do 20 000,00 zł na dziennego opiekuna</w:t>
      </w:r>
      <w:r w:rsidRPr="00FD17F1">
        <w:rPr>
          <w:rFonts w:cstheme="minorHAnsi"/>
          <w:color w:val="000000" w:themeColor="text1"/>
        </w:rPr>
        <w:t>.</w:t>
      </w:r>
    </w:p>
    <w:p w14:paraId="68E5FDDD" w14:textId="56C32112" w:rsidR="00A73E22" w:rsidRPr="00991711" w:rsidRDefault="00BB7669" w:rsidP="00991711">
      <w:pPr>
        <w:pStyle w:val="Akapitzlist"/>
        <w:numPr>
          <w:ilvl w:val="0"/>
          <w:numId w:val="19"/>
        </w:numPr>
        <w:overflowPunct w:val="0"/>
        <w:autoSpaceDE w:val="0"/>
        <w:autoSpaceDN w:val="0"/>
        <w:adjustRightInd w:val="0"/>
        <w:spacing w:after="0" w:line="240" w:lineRule="auto"/>
        <w:jc w:val="both"/>
        <w:rPr>
          <w:rFonts w:cstheme="minorHAnsi"/>
        </w:rPr>
      </w:pPr>
      <w:r w:rsidRPr="00FD17F1">
        <w:rPr>
          <w:rFonts w:cstheme="minorHAnsi"/>
        </w:rPr>
        <w:t xml:space="preserve">Miesięczna opłata rodzica za pobyt dziecka </w:t>
      </w:r>
      <w:r w:rsidR="00EA4E3D" w:rsidRPr="00FD17F1">
        <w:rPr>
          <w:rFonts w:cstheme="minorHAnsi"/>
        </w:rPr>
        <w:t>w żłobku lub klubie dziecięcym bądź u dziennego opiekuna, którego/których dotyczy wniosek złożony w ramach naboru wniosk</w:t>
      </w:r>
      <w:r w:rsidR="00241A9B">
        <w:rPr>
          <w:rFonts w:cstheme="minorHAnsi"/>
        </w:rPr>
        <w:t>ów</w:t>
      </w:r>
      <w:r w:rsidR="00EA4E3D" w:rsidRPr="00FD17F1">
        <w:rPr>
          <w:rFonts w:cstheme="minorHAnsi"/>
        </w:rPr>
        <w:t xml:space="preserve"> w ramach Programu, i którą rodzic byłby zobowiązany ponosić</w:t>
      </w:r>
      <w:r w:rsidR="00A73E22" w:rsidRPr="00FD17F1">
        <w:rPr>
          <w:rFonts w:cstheme="minorHAnsi"/>
        </w:rPr>
        <w:t>, gdyby nie zostało mu przyznane prawo do świadczenia „aktywnie w żłobku” nie przekracza</w:t>
      </w:r>
      <w:r w:rsidR="00A73E22" w:rsidRPr="00991711">
        <w:rPr>
          <w:rFonts w:cstheme="minorHAnsi"/>
        </w:rPr>
        <w:t xml:space="preserve"> </w:t>
      </w:r>
      <w:r w:rsidRPr="00991711">
        <w:rPr>
          <w:rFonts w:cstheme="minorHAnsi"/>
        </w:rPr>
        <w:t>kwoty 1500,00 zł lub 1900,00 zł, w przypadku dziecka legitymującego się orzeczeniem o niepełnosprawności łącznie ze wskazaniami:</w:t>
      </w:r>
      <w:r w:rsidR="00786D81">
        <w:rPr>
          <w:rFonts w:cstheme="minorHAnsi"/>
        </w:rPr>
        <w:t xml:space="preserve"> </w:t>
      </w:r>
      <w:r w:rsidRPr="00991711">
        <w:rPr>
          <w:rFonts w:cstheme="minorHAnsi"/>
        </w:rPr>
        <w:lastRenderedPageBreak/>
        <w:t>konieczności stałej lub długotrwałej opieki lub pomocy innej osoby w związku ze znacznie ograniczoną możliwością samodzielnej egzystencji oraz konieczności stałego współudziału na co dzień opiekuna dziecka w procesie jego leczenia, rehabilitacji i edukacji</w:t>
      </w:r>
      <w:r w:rsidR="00A73E22" w:rsidRPr="00991711">
        <w:rPr>
          <w:rFonts w:cstheme="minorHAnsi"/>
        </w:rPr>
        <w:t>.</w:t>
      </w:r>
      <w:r w:rsidRPr="00991711">
        <w:rPr>
          <w:rFonts w:cstheme="minorHAnsi"/>
        </w:rPr>
        <w:t xml:space="preserve"> </w:t>
      </w:r>
    </w:p>
    <w:p w14:paraId="02899904" w14:textId="775A417B" w:rsidR="00F8041F" w:rsidRPr="008E7800" w:rsidRDefault="009043FE" w:rsidP="008F319F">
      <w:pPr>
        <w:spacing w:before="120" w:after="0" w:line="240" w:lineRule="auto"/>
        <w:jc w:val="center"/>
        <w:rPr>
          <w:rFonts w:cstheme="minorHAnsi"/>
          <w:b/>
          <w:color w:val="0D0D0D" w:themeColor="text1" w:themeTint="F2"/>
        </w:rPr>
      </w:pPr>
      <w:r w:rsidRPr="008E7800">
        <w:rPr>
          <w:rFonts w:cstheme="minorHAnsi"/>
          <w:b/>
          <w:color w:val="0D0D0D" w:themeColor="text1" w:themeTint="F2"/>
        </w:rPr>
        <w:t xml:space="preserve">§ </w:t>
      </w:r>
      <w:r w:rsidR="00CF5345" w:rsidRPr="008E7800">
        <w:rPr>
          <w:rFonts w:cstheme="minorHAnsi"/>
          <w:b/>
          <w:color w:val="0D0D0D" w:themeColor="text1" w:themeTint="F2"/>
        </w:rPr>
        <w:t>2</w:t>
      </w:r>
    </w:p>
    <w:p w14:paraId="26432D32" w14:textId="1633C2DE" w:rsidR="00775E5C" w:rsidRPr="008E7800" w:rsidRDefault="00775E5C" w:rsidP="008F319F">
      <w:pPr>
        <w:spacing w:after="0" w:line="240" w:lineRule="auto"/>
        <w:ind w:left="360" w:hanging="360"/>
        <w:jc w:val="center"/>
        <w:rPr>
          <w:rFonts w:cstheme="minorHAnsi"/>
          <w:b/>
          <w:color w:val="0D0D0D" w:themeColor="text1" w:themeTint="F2"/>
        </w:rPr>
      </w:pPr>
      <w:bookmarkStart w:id="0" w:name="_Hlk124520433"/>
      <w:r w:rsidRPr="008E7800">
        <w:rPr>
          <w:rFonts w:cstheme="minorHAnsi"/>
          <w:b/>
          <w:color w:val="0D0D0D" w:themeColor="text1" w:themeTint="F2"/>
        </w:rPr>
        <w:t>Sposób wykonania zadania</w:t>
      </w:r>
      <w:r w:rsidR="00420123">
        <w:rPr>
          <w:rFonts w:cstheme="minorHAnsi"/>
          <w:b/>
          <w:color w:val="0D0D0D" w:themeColor="text1" w:themeTint="F2"/>
        </w:rPr>
        <w:t xml:space="preserve"> </w:t>
      </w:r>
    </w:p>
    <w:p w14:paraId="59C4B36B" w14:textId="02913035" w:rsidR="00775E5C" w:rsidRDefault="00775E5C" w:rsidP="007E5936">
      <w:pPr>
        <w:numPr>
          <w:ilvl w:val="0"/>
          <w:numId w:val="5"/>
        </w:numPr>
        <w:tabs>
          <w:tab w:val="clear" w:pos="360"/>
          <w:tab w:val="num" w:pos="426"/>
        </w:tabs>
        <w:overflowPunct w:val="0"/>
        <w:autoSpaceDE w:val="0"/>
        <w:autoSpaceDN w:val="0"/>
        <w:adjustRightInd w:val="0"/>
        <w:spacing w:after="0" w:line="240" w:lineRule="auto"/>
        <w:ind w:left="426" w:hanging="426"/>
        <w:jc w:val="both"/>
        <w:rPr>
          <w:rFonts w:cstheme="minorHAnsi"/>
          <w:color w:val="0D0D0D" w:themeColor="text1" w:themeTint="F2"/>
        </w:rPr>
      </w:pPr>
      <w:r w:rsidRPr="00FD17F1">
        <w:rPr>
          <w:rFonts w:cstheme="minorHAnsi"/>
          <w:color w:val="0D0D0D" w:themeColor="text1" w:themeTint="F2"/>
        </w:rPr>
        <w:t xml:space="preserve">Okres realizacji zadania ze środków, o których mowa w </w:t>
      </w:r>
      <w:r w:rsidRPr="00FD17F1">
        <w:rPr>
          <w:rFonts w:cstheme="minorHAnsi"/>
          <w:bCs/>
          <w:color w:val="0D0D0D" w:themeColor="text1" w:themeTint="F2"/>
        </w:rPr>
        <w:t xml:space="preserve">§ 1 ust. </w:t>
      </w:r>
      <w:r w:rsidR="00D93511" w:rsidRPr="00FD17F1">
        <w:rPr>
          <w:rFonts w:cstheme="minorHAnsi"/>
          <w:bCs/>
          <w:color w:val="0D0D0D" w:themeColor="text1" w:themeTint="F2"/>
        </w:rPr>
        <w:t>1</w:t>
      </w:r>
      <w:r w:rsidRPr="00FD17F1">
        <w:rPr>
          <w:rFonts w:cstheme="minorHAnsi"/>
          <w:color w:val="0D0D0D" w:themeColor="text1" w:themeTint="F2"/>
        </w:rPr>
        <w:t xml:space="preserve">, </w:t>
      </w:r>
      <w:r w:rsidR="007E5936" w:rsidRPr="00FD17F1">
        <w:rPr>
          <w:rFonts w:cstheme="minorHAnsi"/>
          <w:color w:val="0D0D0D" w:themeColor="text1" w:themeTint="F2"/>
        </w:rPr>
        <w:t xml:space="preserve">ustala się </w:t>
      </w:r>
      <w:r w:rsidR="0078570B" w:rsidRPr="00FD17F1">
        <w:rPr>
          <w:rFonts w:cstheme="minorHAnsi"/>
          <w:b/>
          <w:bCs/>
          <w:color w:val="0D0D0D" w:themeColor="text1" w:themeTint="F2"/>
        </w:rPr>
        <w:t>od 1 stycznia 202</w:t>
      </w:r>
      <w:r w:rsidR="005C74D2" w:rsidRPr="00FD17F1">
        <w:rPr>
          <w:rFonts w:cstheme="minorHAnsi"/>
          <w:b/>
          <w:bCs/>
          <w:color w:val="0D0D0D" w:themeColor="text1" w:themeTint="F2"/>
        </w:rPr>
        <w:t>6</w:t>
      </w:r>
      <w:r w:rsidR="0078570B" w:rsidRPr="00FD17F1">
        <w:rPr>
          <w:rFonts w:cstheme="minorHAnsi"/>
          <w:b/>
          <w:bCs/>
          <w:color w:val="0D0D0D" w:themeColor="text1" w:themeTint="F2"/>
        </w:rPr>
        <w:t xml:space="preserve"> r., do dnia 31 grudnia 202</w:t>
      </w:r>
      <w:r w:rsidR="005C74D2" w:rsidRPr="00FD17F1">
        <w:rPr>
          <w:rFonts w:cstheme="minorHAnsi"/>
          <w:b/>
          <w:bCs/>
          <w:color w:val="0D0D0D" w:themeColor="text1" w:themeTint="F2"/>
        </w:rPr>
        <w:t>6</w:t>
      </w:r>
      <w:r w:rsidR="0078570B" w:rsidRPr="00FD17F1">
        <w:rPr>
          <w:rFonts w:cstheme="minorHAnsi"/>
          <w:b/>
          <w:bCs/>
          <w:color w:val="0D0D0D" w:themeColor="text1" w:themeTint="F2"/>
        </w:rPr>
        <w:t xml:space="preserve"> r.</w:t>
      </w:r>
      <w:r w:rsidRPr="00FD17F1">
        <w:rPr>
          <w:rFonts w:cstheme="minorHAnsi"/>
          <w:color w:val="0D0D0D" w:themeColor="text1" w:themeTint="F2"/>
        </w:rPr>
        <w:t xml:space="preserve"> </w:t>
      </w:r>
    </w:p>
    <w:p w14:paraId="36DA34E4" w14:textId="7C20EB5E" w:rsidR="003F6CB5" w:rsidRPr="00FD17F1" w:rsidRDefault="003F6CB5" w:rsidP="007E5936">
      <w:pPr>
        <w:numPr>
          <w:ilvl w:val="0"/>
          <w:numId w:val="5"/>
        </w:numPr>
        <w:tabs>
          <w:tab w:val="clear" w:pos="360"/>
          <w:tab w:val="num" w:pos="426"/>
        </w:tabs>
        <w:overflowPunct w:val="0"/>
        <w:autoSpaceDE w:val="0"/>
        <w:autoSpaceDN w:val="0"/>
        <w:adjustRightInd w:val="0"/>
        <w:spacing w:after="0" w:line="240" w:lineRule="auto"/>
        <w:ind w:left="426" w:hanging="426"/>
        <w:jc w:val="both"/>
        <w:rPr>
          <w:rFonts w:cstheme="minorHAnsi"/>
          <w:color w:val="0D0D0D" w:themeColor="text1" w:themeTint="F2"/>
        </w:rPr>
      </w:pPr>
      <w:r>
        <w:rPr>
          <w:rFonts w:cstheme="minorHAnsi"/>
          <w:color w:val="0D0D0D" w:themeColor="text1" w:themeTint="F2"/>
        </w:rPr>
        <w:t xml:space="preserve">Przez zakończenie realizacji zadania rozumie się </w:t>
      </w:r>
      <w:r w:rsidR="0074188C">
        <w:rPr>
          <w:rFonts w:cstheme="minorHAnsi"/>
          <w:color w:val="0D0D0D" w:themeColor="text1" w:themeTint="F2"/>
        </w:rPr>
        <w:t xml:space="preserve">spełnienie dwóch warunków jakimi są rzeczowe (materialne) zakończenie zadnia, przez które należy rozumieć odbiór przedmiotu zamówienia na towary bądź usługi, potwierdzony odpowiednio protokołem odbioru, fakturą lub innym równoważnym dokumentem księgowym oraz finansowe zakończenie zadania, polegające na wykorzystaniu środków </w:t>
      </w:r>
      <w:r w:rsidR="00F7255F">
        <w:rPr>
          <w:rFonts w:cstheme="minorHAnsi"/>
          <w:color w:val="0D0D0D" w:themeColor="text1" w:themeTint="F2"/>
        </w:rPr>
        <w:t>z dotacji budżetu państwa.</w:t>
      </w:r>
    </w:p>
    <w:p w14:paraId="23E2F45F" w14:textId="31AF5762" w:rsidR="00F91281" w:rsidRPr="004A4022" w:rsidRDefault="00275CD6">
      <w:pPr>
        <w:numPr>
          <w:ilvl w:val="0"/>
          <w:numId w:val="5"/>
        </w:numPr>
        <w:tabs>
          <w:tab w:val="clear" w:pos="360"/>
          <w:tab w:val="num" w:pos="426"/>
        </w:tabs>
        <w:overflowPunct w:val="0"/>
        <w:autoSpaceDE w:val="0"/>
        <w:autoSpaceDN w:val="0"/>
        <w:adjustRightInd w:val="0"/>
        <w:spacing w:after="0" w:line="240" w:lineRule="auto"/>
        <w:ind w:left="426" w:hanging="426"/>
        <w:jc w:val="both"/>
        <w:rPr>
          <w:rFonts w:cstheme="minorHAnsi"/>
        </w:rPr>
      </w:pPr>
      <w:r w:rsidRPr="004A4022">
        <w:rPr>
          <w:rFonts w:cstheme="minorHAnsi"/>
          <w:bCs/>
        </w:rPr>
        <w:t>Ostateczn</w:t>
      </w:r>
      <w:r w:rsidR="00A76616" w:rsidRPr="004A4022">
        <w:rPr>
          <w:rFonts w:cstheme="minorHAnsi"/>
          <w:bCs/>
        </w:rPr>
        <w:t>y</w:t>
      </w:r>
      <w:r w:rsidRPr="004A4022">
        <w:rPr>
          <w:rFonts w:cstheme="minorHAnsi"/>
          <w:bCs/>
        </w:rPr>
        <w:t xml:space="preserve"> Odbiorc</w:t>
      </w:r>
      <w:r w:rsidR="00A76616" w:rsidRPr="004A4022">
        <w:rPr>
          <w:rFonts w:cstheme="minorHAnsi"/>
          <w:bCs/>
        </w:rPr>
        <w:t>a</w:t>
      </w:r>
      <w:r w:rsidRPr="004A4022">
        <w:rPr>
          <w:rFonts w:cstheme="minorHAnsi"/>
          <w:bCs/>
        </w:rPr>
        <w:t xml:space="preserve"> Wsparcia</w:t>
      </w:r>
      <w:r w:rsidR="00775E5C" w:rsidRPr="004A4022">
        <w:rPr>
          <w:rFonts w:cstheme="minorHAnsi"/>
          <w:lang w:eastAsia="en-US"/>
        </w:rPr>
        <w:t xml:space="preserve"> </w:t>
      </w:r>
      <w:r w:rsidR="00775E5C" w:rsidRPr="004A4022">
        <w:rPr>
          <w:rFonts w:cstheme="minorHAnsi"/>
        </w:rPr>
        <w:t>zobowiązuje się</w:t>
      </w:r>
      <w:r w:rsidR="00557CDD" w:rsidRPr="004A4022">
        <w:rPr>
          <w:rFonts w:cstheme="minorHAnsi"/>
        </w:rPr>
        <w:t xml:space="preserve"> </w:t>
      </w:r>
      <w:r w:rsidR="00A76616" w:rsidRPr="004A4022">
        <w:rPr>
          <w:rFonts w:cstheme="minorHAnsi"/>
        </w:rPr>
        <w:t xml:space="preserve">do </w:t>
      </w:r>
      <w:r w:rsidR="00775E5C" w:rsidRPr="004A4022">
        <w:rPr>
          <w:rFonts w:cstheme="minorHAnsi"/>
        </w:rPr>
        <w:t>wykorzystan</w:t>
      </w:r>
      <w:r w:rsidRPr="004A4022">
        <w:rPr>
          <w:rFonts w:cstheme="minorHAnsi"/>
        </w:rPr>
        <w:t>ia środków finansowych</w:t>
      </w:r>
      <w:r w:rsidR="00775E5C" w:rsidRPr="004A4022">
        <w:rPr>
          <w:rFonts w:cstheme="minorHAnsi"/>
        </w:rPr>
        <w:t xml:space="preserve"> wyłącznie na </w:t>
      </w:r>
      <w:r w:rsidR="00F91281" w:rsidRPr="004A4022">
        <w:rPr>
          <w:rFonts w:cstheme="minorHAnsi"/>
        </w:rPr>
        <w:t>zakup wyposażenia zgodnego z Załącznikiem nr 1 do Programu.</w:t>
      </w:r>
      <w:r w:rsidR="00025B5C" w:rsidRPr="004A4022">
        <w:rPr>
          <w:rFonts w:cstheme="minorHAnsi"/>
        </w:rPr>
        <w:t xml:space="preserve"> Wszelkie zmiany w zakresie rzeczowym programu, wymagają uprzedniego zgłoszenia Wojewodzie oraz uzyskania jego pisemnej zgody.</w:t>
      </w:r>
    </w:p>
    <w:p w14:paraId="518E3184" w14:textId="639610C0" w:rsidR="00F91281" w:rsidRPr="004A4022" w:rsidRDefault="00F91281">
      <w:pPr>
        <w:numPr>
          <w:ilvl w:val="0"/>
          <w:numId w:val="5"/>
        </w:numPr>
        <w:tabs>
          <w:tab w:val="clear" w:pos="360"/>
          <w:tab w:val="num" w:pos="426"/>
        </w:tabs>
        <w:overflowPunct w:val="0"/>
        <w:autoSpaceDE w:val="0"/>
        <w:autoSpaceDN w:val="0"/>
        <w:adjustRightInd w:val="0"/>
        <w:spacing w:after="0" w:line="240" w:lineRule="auto"/>
        <w:ind w:left="426" w:hanging="426"/>
        <w:jc w:val="both"/>
        <w:rPr>
          <w:rFonts w:cstheme="minorHAnsi"/>
        </w:rPr>
      </w:pPr>
      <w:r w:rsidRPr="004A4022">
        <w:rPr>
          <w:rFonts w:cstheme="minorHAnsi"/>
          <w:bCs/>
        </w:rPr>
        <w:t xml:space="preserve">Ostateczny odbiorca wsparcia oświadcza, że zakupione wyposażenie spełnia normy bezpieczeństwa i będzie wykorzystywane zgodnie z </w:t>
      </w:r>
      <w:r w:rsidR="00B06CDD" w:rsidRPr="004A4022">
        <w:rPr>
          <w:rFonts w:cstheme="minorHAnsi"/>
          <w:bCs/>
        </w:rPr>
        <w:t xml:space="preserve">jego </w:t>
      </w:r>
      <w:r w:rsidRPr="004A4022">
        <w:rPr>
          <w:rFonts w:cstheme="minorHAnsi"/>
          <w:bCs/>
        </w:rPr>
        <w:t>przeznaczeniem.</w:t>
      </w:r>
    </w:p>
    <w:p w14:paraId="68C55B72" w14:textId="04FFDD04" w:rsidR="00025B5C" w:rsidRPr="004A4022" w:rsidRDefault="004B0D88">
      <w:pPr>
        <w:numPr>
          <w:ilvl w:val="0"/>
          <w:numId w:val="5"/>
        </w:numPr>
        <w:tabs>
          <w:tab w:val="clear" w:pos="360"/>
          <w:tab w:val="num" w:pos="426"/>
        </w:tabs>
        <w:overflowPunct w:val="0"/>
        <w:autoSpaceDE w:val="0"/>
        <w:autoSpaceDN w:val="0"/>
        <w:adjustRightInd w:val="0"/>
        <w:spacing w:after="0" w:line="240" w:lineRule="auto"/>
        <w:ind w:left="426" w:hanging="426"/>
        <w:jc w:val="both"/>
        <w:rPr>
          <w:rFonts w:cstheme="minorHAnsi"/>
        </w:rPr>
      </w:pPr>
      <w:r w:rsidRPr="004A4022">
        <w:rPr>
          <w:rFonts w:cstheme="minorHAnsi"/>
          <w:bCs/>
        </w:rPr>
        <w:t>Zakupione akcesoria uzupełniające nie podlegają samodzielnemu dofinansowaniu i mogą być objęte dofinansowaniem tylko łącznie z co najmniej jednym urządzeniem głównym w ramach tej samej sfery sensorycznej.</w:t>
      </w:r>
    </w:p>
    <w:p w14:paraId="1637AB26" w14:textId="1409DBA1" w:rsidR="00BC67A5" w:rsidRPr="004A4022" w:rsidRDefault="00BC67A5">
      <w:pPr>
        <w:numPr>
          <w:ilvl w:val="0"/>
          <w:numId w:val="5"/>
        </w:numPr>
        <w:tabs>
          <w:tab w:val="clear" w:pos="360"/>
          <w:tab w:val="num" w:pos="426"/>
        </w:tabs>
        <w:overflowPunct w:val="0"/>
        <w:autoSpaceDE w:val="0"/>
        <w:autoSpaceDN w:val="0"/>
        <w:adjustRightInd w:val="0"/>
        <w:spacing w:after="0" w:line="240" w:lineRule="auto"/>
        <w:ind w:left="426" w:hanging="426"/>
        <w:jc w:val="both"/>
        <w:rPr>
          <w:rFonts w:cstheme="minorHAnsi"/>
        </w:rPr>
      </w:pPr>
      <w:r w:rsidRPr="004A4022">
        <w:rPr>
          <w:rFonts w:cstheme="minorHAnsi"/>
          <w:bCs/>
        </w:rPr>
        <w:t>Wyposażenie z kategorii „Motoryka mała (koordynacja ręka-oko)” nie podlega samodzielnemu dofinansowaniu i może być objęte dofinansowaniem tylko łącznie z wyposażeniem w ramach sfery: proprioceptywnej, przedsionkowej, regulacji emocjonalnej i wyciszenia, dotykowej (taktylnej) i wzrokowej.</w:t>
      </w:r>
    </w:p>
    <w:bookmarkEnd w:id="0"/>
    <w:p w14:paraId="32BD521B" w14:textId="7D4A3AAD" w:rsidR="00775E5C" w:rsidRPr="004A4022" w:rsidRDefault="00275CD6" w:rsidP="00BC4B2B">
      <w:pPr>
        <w:numPr>
          <w:ilvl w:val="0"/>
          <w:numId w:val="5"/>
        </w:numPr>
        <w:tabs>
          <w:tab w:val="clear" w:pos="360"/>
          <w:tab w:val="num" w:pos="426"/>
        </w:tabs>
        <w:overflowPunct w:val="0"/>
        <w:autoSpaceDE w:val="0"/>
        <w:autoSpaceDN w:val="0"/>
        <w:adjustRightInd w:val="0"/>
        <w:spacing w:after="0" w:line="240" w:lineRule="auto"/>
        <w:ind w:left="426" w:hanging="426"/>
        <w:jc w:val="both"/>
        <w:rPr>
          <w:rFonts w:cstheme="minorHAnsi"/>
        </w:rPr>
      </w:pPr>
      <w:r w:rsidRPr="004A4022">
        <w:rPr>
          <w:rFonts w:cstheme="minorHAnsi"/>
          <w:bCs/>
        </w:rPr>
        <w:t>Ostateczny Odbiorca Wsparcia</w:t>
      </w:r>
      <w:r w:rsidR="00775E5C" w:rsidRPr="004A4022">
        <w:rPr>
          <w:rFonts w:cstheme="minorHAnsi"/>
          <w:lang w:eastAsia="en-US"/>
        </w:rPr>
        <w:t xml:space="preserve"> </w:t>
      </w:r>
      <w:r w:rsidR="00775E5C" w:rsidRPr="004A4022">
        <w:rPr>
          <w:rFonts w:cstheme="minorHAnsi"/>
        </w:rPr>
        <w:t>zobowiązuje się do należytego wykonania umowy, wykorzystania środków zgodnie z przeznaczeniem, celem, na jaki j</w:t>
      </w:r>
      <w:r w:rsidR="00EA4784" w:rsidRPr="004A4022">
        <w:rPr>
          <w:rFonts w:cstheme="minorHAnsi"/>
        </w:rPr>
        <w:t>e</w:t>
      </w:r>
      <w:r w:rsidR="00775E5C" w:rsidRPr="004A4022">
        <w:rPr>
          <w:rFonts w:cstheme="minorHAnsi"/>
        </w:rPr>
        <w:t xml:space="preserve"> uzyskał i na warunkach określonych umową. </w:t>
      </w:r>
    </w:p>
    <w:p w14:paraId="7A625E6A" w14:textId="046A1051" w:rsidR="00FD17F1" w:rsidRPr="004A4022" w:rsidRDefault="00FD17F1" w:rsidP="004A4022">
      <w:pPr>
        <w:pStyle w:val="Akapitzlist"/>
        <w:numPr>
          <w:ilvl w:val="0"/>
          <w:numId w:val="5"/>
        </w:numPr>
        <w:tabs>
          <w:tab w:val="clear" w:pos="360"/>
          <w:tab w:val="num" w:pos="567"/>
        </w:tabs>
        <w:spacing w:after="0" w:line="240" w:lineRule="auto"/>
        <w:jc w:val="both"/>
        <w:rPr>
          <w:rFonts w:cstheme="minorHAnsi"/>
        </w:rPr>
      </w:pPr>
      <w:r w:rsidRPr="004A4022">
        <w:rPr>
          <w:rFonts w:cstheme="minorHAnsi"/>
        </w:rPr>
        <w:t>Ostateczny Odbiorca Wsparcia zobowiązuje się do zapłaty ze środków własnych wszelkich wydatków</w:t>
      </w:r>
      <w:r w:rsidR="008A58F5" w:rsidRPr="004A4022">
        <w:rPr>
          <w:rFonts w:cstheme="minorHAnsi"/>
        </w:rPr>
        <w:t xml:space="preserve"> </w:t>
      </w:r>
      <w:r w:rsidRPr="004A4022">
        <w:rPr>
          <w:rFonts w:cstheme="minorHAnsi"/>
        </w:rPr>
        <w:t xml:space="preserve">związanych z realizacją zadania nieprzewidzianych </w:t>
      </w:r>
      <w:r w:rsidR="00703DD5" w:rsidRPr="00703DD5">
        <w:rPr>
          <w:rFonts w:cstheme="minorHAnsi"/>
          <w:color w:val="2E74B5" w:themeColor="accent1" w:themeShade="BF"/>
        </w:rPr>
        <w:t>we wniosku.</w:t>
      </w:r>
    </w:p>
    <w:p w14:paraId="24039AAB" w14:textId="2154DD32" w:rsidR="00775E5C" w:rsidRPr="004A4022" w:rsidRDefault="00775E5C">
      <w:pPr>
        <w:numPr>
          <w:ilvl w:val="0"/>
          <w:numId w:val="5"/>
        </w:numPr>
        <w:tabs>
          <w:tab w:val="num" w:pos="426"/>
        </w:tabs>
        <w:overflowPunct w:val="0"/>
        <w:autoSpaceDE w:val="0"/>
        <w:autoSpaceDN w:val="0"/>
        <w:adjustRightInd w:val="0"/>
        <w:spacing w:after="0" w:line="240" w:lineRule="auto"/>
        <w:ind w:left="426" w:hanging="426"/>
        <w:jc w:val="both"/>
        <w:rPr>
          <w:rFonts w:cstheme="minorHAnsi"/>
        </w:rPr>
      </w:pPr>
      <w:r w:rsidRPr="004A4022">
        <w:rPr>
          <w:rFonts w:cstheme="minorHAnsi"/>
        </w:rPr>
        <w:tab/>
        <w:t xml:space="preserve">Środki, o których mowa w § 1 ust. </w:t>
      </w:r>
      <w:r w:rsidR="00557CDD" w:rsidRPr="004A4022">
        <w:rPr>
          <w:rFonts w:cstheme="minorHAnsi"/>
        </w:rPr>
        <w:t>1</w:t>
      </w:r>
      <w:r w:rsidRPr="004A4022">
        <w:rPr>
          <w:rFonts w:cstheme="minorHAnsi"/>
        </w:rPr>
        <w:t>, nie mogą zostać przekazane innym podmiotom niż wskazane w umowie.</w:t>
      </w:r>
    </w:p>
    <w:p w14:paraId="1AD6EFE8" w14:textId="4B3115CD" w:rsidR="00775E5C" w:rsidRPr="004A4022" w:rsidRDefault="00275CD6" w:rsidP="00DE3B1E">
      <w:pPr>
        <w:numPr>
          <w:ilvl w:val="0"/>
          <w:numId w:val="5"/>
        </w:numPr>
        <w:tabs>
          <w:tab w:val="num" w:pos="426"/>
        </w:tabs>
        <w:overflowPunct w:val="0"/>
        <w:autoSpaceDE w:val="0"/>
        <w:autoSpaceDN w:val="0"/>
        <w:adjustRightInd w:val="0"/>
        <w:spacing w:after="0" w:line="240" w:lineRule="auto"/>
        <w:ind w:left="426" w:hanging="426"/>
        <w:jc w:val="both"/>
        <w:rPr>
          <w:rFonts w:cstheme="minorHAnsi"/>
        </w:rPr>
      </w:pPr>
      <w:r w:rsidRPr="004A4022">
        <w:rPr>
          <w:rFonts w:cstheme="minorHAnsi"/>
          <w:bCs/>
        </w:rPr>
        <w:t>Ostateczny Odbiorca Wsparcia</w:t>
      </w:r>
      <w:r w:rsidR="00775E5C" w:rsidRPr="004A4022">
        <w:rPr>
          <w:rFonts w:cstheme="minorHAnsi"/>
          <w:lang w:eastAsia="en-US"/>
        </w:rPr>
        <w:t xml:space="preserve"> </w:t>
      </w:r>
      <w:r w:rsidR="00775E5C" w:rsidRPr="004A4022">
        <w:rPr>
          <w:rFonts w:cstheme="minorHAnsi"/>
        </w:rPr>
        <w:t>zobowiązuje się do informowania Wojewody w formie pisemnej o problemach z realizacją zadania, w szczególności w zakresie terminowości realizacji zadania</w:t>
      </w:r>
      <w:r w:rsidR="00726B58" w:rsidRPr="004A4022">
        <w:rPr>
          <w:rFonts w:cstheme="minorHAnsi"/>
        </w:rPr>
        <w:t xml:space="preserve"> oraz</w:t>
      </w:r>
      <w:r w:rsidR="00775E5C" w:rsidRPr="004A4022">
        <w:rPr>
          <w:rFonts w:cstheme="minorHAnsi"/>
        </w:rPr>
        <w:t xml:space="preserve"> wykorzystania środków.</w:t>
      </w:r>
    </w:p>
    <w:p w14:paraId="7357FA1A" w14:textId="439C6F2F" w:rsidR="00D51144" w:rsidRPr="004A4022" w:rsidRDefault="00275CD6" w:rsidP="00D51144">
      <w:pPr>
        <w:numPr>
          <w:ilvl w:val="0"/>
          <w:numId w:val="5"/>
        </w:numPr>
        <w:tabs>
          <w:tab w:val="clear" w:pos="360"/>
          <w:tab w:val="num" w:pos="426"/>
        </w:tabs>
        <w:spacing w:after="0" w:line="240" w:lineRule="auto"/>
        <w:ind w:left="426" w:hanging="426"/>
        <w:jc w:val="both"/>
        <w:rPr>
          <w:rFonts w:cstheme="minorHAnsi"/>
        </w:rPr>
      </w:pPr>
      <w:bookmarkStart w:id="1" w:name="_Hlk124421190"/>
      <w:r w:rsidRPr="004A4022">
        <w:rPr>
          <w:rFonts w:cstheme="minorHAnsi"/>
          <w:bCs/>
        </w:rPr>
        <w:t>Ostateczny Odbiorca Wsparcia</w:t>
      </w:r>
      <w:r w:rsidR="00775E5C" w:rsidRPr="004A4022">
        <w:rPr>
          <w:rFonts w:cstheme="minorHAnsi"/>
        </w:rPr>
        <w:t xml:space="preserve"> ma obowiązek bieżącego informowania Wojewody o wszystkich zmianach mających wpływ na realizację umowy, jednak nie później niż w terminie 14 dni od daty zaistnienia zmian, w</w:t>
      </w:r>
      <w:r w:rsidR="00CD7254" w:rsidRPr="004A4022">
        <w:rPr>
          <w:rFonts w:cstheme="minorHAnsi"/>
        </w:rPr>
        <w:t> </w:t>
      </w:r>
      <w:r w:rsidR="00775E5C" w:rsidRPr="004A4022">
        <w:rPr>
          <w:rFonts w:cstheme="minorHAnsi"/>
        </w:rPr>
        <w:t>szczególności o zmianie adresu siedziby, numerów telefonów osób upoważnionych do kontaktu</w:t>
      </w:r>
      <w:bookmarkEnd w:id="1"/>
      <w:r w:rsidR="00775E5C" w:rsidRPr="004A4022">
        <w:rPr>
          <w:rFonts w:cstheme="minorHAnsi"/>
        </w:rPr>
        <w:t>.</w:t>
      </w:r>
    </w:p>
    <w:p w14:paraId="122C91CD" w14:textId="780E4D45" w:rsidR="00990852" w:rsidRPr="004A4022" w:rsidRDefault="00275CD6" w:rsidP="00DE3B1E">
      <w:pPr>
        <w:numPr>
          <w:ilvl w:val="0"/>
          <w:numId w:val="5"/>
        </w:numPr>
        <w:tabs>
          <w:tab w:val="clear" w:pos="360"/>
          <w:tab w:val="num" w:pos="426"/>
        </w:tabs>
        <w:spacing w:after="0" w:line="240" w:lineRule="auto"/>
        <w:ind w:left="426" w:hanging="426"/>
        <w:jc w:val="both"/>
        <w:rPr>
          <w:rFonts w:cstheme="minorHAnsi"/>
        </w:rPr>
      </w:pPr>
      <w:r w:rsidRPr="004A4022">
        <w:rPr>
          <w:rFonts w:cstheme="minorHAnsi"/>
          <w:bCs/>
        </w:rPr>
        <w:t>Ostateczny Odbiorca Wsparcia</w:t>
      </w:r>
      <w:r w:rsidR="00D51144" w:rsidRPr="004A4022">
        <w:rPr>
          <w:rFonts w:cstheme="minorHAnsi"/>
        </w:rPr>
        <w:t xml:space="preserve"> </w:t>
      </w:r>
      <w:r w:rsidR="00D51144" w:rsidRPr="004A4022">
        <w:rPr>
          <w:rFonts w:ascii="Calibri" w:hAnsi="Calibri" w:cs="Calibri"/>
        </w:rPr>
        <w:t>oświadcza, że wydatki na</w:t>
      </w:r>
      <w:r w:rsidR="009C454A" w:rsidRPr="004A4022">
        <w:rPr>
          <w:rFonts w:ascii="Calibri" w:hAnsi="Calibri" w:cs="Calibri"/>
        </w:rPr>
        <w:t xml:space="preserve"> </w:t>
      </w:r>
      <w:r w:rsidR="00DE3B1E" w:rsidRPr="004A4022">
        <w:rPr>
          <w:rFonts w:ascii="Calibri" w:hAnsi="Calibri" w:cs="Calibri"/>
        </w:rPr>
        <w:t>realizację zadania</w:t>
      </w:r>
      <w:r w:rsidR="00D51144" w:rsidRPr="004A4022">
        <w:rPr>
          <w:rFonts w:ascii="Calibri" w:hAnsi="Calibri" w:cs="Calibri"/>
        </w:rPr>
        <w:t xml:space="preserve"> nie są i nie będą jednocześnie finansowane z różnych wspólnotowych programów, instrumentów finansowych i funduszy, w tym z innych funduszy strukturalnych</w:t>
      </w:r>
      <w:r w:rsidR="00DE3B1E" w:rsidRPr="004A4022">
        <w:rPr>
          <w:rFonts w:ascii="Calibri" w:hAnsi="Calibri" w:cs="Calibri"/>
        </w:rPr>
        <w:t>, Funduszu Spójności, Instrumentu na rzecz Odbudowy i Zwiększania Odporności (RRF) lub z krajowych środków publicznych, w tym ze środków Programu Aktywny Maluch 2022-2029.</w:t>
      </w:r>
      <w:r w:rsidR="00D51144" w:rsidRPr="004A4022">
        <w:rPr>
          <w:rFonts w:ascii="Calibri" w:hAnsi="Calibri" w:cs="Calibri"/>
        </w:rPr>
        <w:t xml:space="preserve"> W sytuacji jednoczesnego finansowania z innych źródeł, środki </w:t>
      </w:r>
      <w:r w:rsidR="006D0656" w:rsidRPr="004A4022">
        <w:rPr>
          <w:rFonts w:ascii="Calibri" w:hAnsi="Calibri" w:cs="Calibri"/>
        </w:rPr>
        <w:t>dotacji celowej</w:t>
      </w:r>
      <w:r w:rsidR="00D51144" w:rsidRPr="004A4022">
        <w:rPr>
          <w:rFonts w:ascii="Calibri" w:hAnsi="Calibri" w:cs="Calibri"/>
        </w:rPr>
        <w:t xml:space="preserve"> będą podlegać zwrotowi.</w:t>
      </w:r>
    </w:p>
    <w:p w14:paraId="6E3BBA40" w14:textId="74C8D1A8" w:rsidR="00753CC8" w:rsidRPr="004A4022" w:rsidRDefault="00753CC8" w:rsidP="00DE3B1E">
      <w:pPr>
        <w:numPr>
          <w:ilvl w:val="0"/>
          <w:numId w:val="5"/>
        </w:numPr>
        <w:tabs>
          <w:tab w:val="clear" w:pos="360"/>
          <w:tab w:val="num" w:pos="426"/>
        </w:tabs>
        <w:spacing w:after="0" w:line="240" w:lineRule="auto"/>
        <w:ind w:left="426" w:hanging="426"/>
        <w:jc w:val="both"/>
        <w:rPr>
          <w:rFonts w:cstheme="minorHAnsi"/>
        </w:rPr>
      </w:pPr>
      <w:r w:rsidRPr="004A4022">
        <w:rPr>
          <w:rFonts w:cstheme="minorHAnsi"/>
          <w:bCs/>
        </w:rPr>
        <w:t>Ostateczny Odbiorca Wsparcia zobowiązuje się do zachowania okresu trwałości zadania wynoszącego 3 lata tj</w:t>
      </w:r>
      <w:r w:rsidR="008A58F5" w:rsidRPr="004A4022">
        <w:rPr>
          <w:rFonts w:cstheme="minorHAnsi"/>
          <w:bCs/>
        </w:rPr>
        <w:t>.</w:t>
      </w:r>
      <w:r w:rsidRPr="004A4022">
        <w:rPr>
          <w:rFonts w:cstheme="minorHAnsi"/>
          <w:bCs/>
        </w:rPr>
        <w:t xml:space="preserve"> do dnia 31 grudnia 2029 roku.</w:t>
      </w:r>
    </w:p>
    <w:p w14:paraId="7F520BC4" w14:textId="2FE0496D" w:rsidR="006146B8" w:rsidRPr="006D7007" w:rsidRDefault="00275CD6" w:rsidP="006D7007">
      <w:pPr>
        <w:numPr>
          <w:ilvl w:val="0"/>
          <w:numId w:val="5"/>
        </w:numPr>
        <w:tabs>
          <w:tab w:val="clear" w:pos="360"/>
          <w:tab w:val="num" w:pos="426"/>
        </w:tabs>
        <w:spacing w:after="0" w:line="240" w:lineRule="auto"/>
        <w:ind w:left="426" w:hanging="426"/>
        <w:jc w:val="both"/>
        <w:rPr>
          <w:rFonts w:cstheme="minorHAnsi"/>
          <w:color w:val="0D0D0D" w:themeColor="text1" w:themeTint="F2"/>
        </w:rPr>
      </w:pPr>
      <w:r w:rsidRPr="004A4022">
        <w:rPr>
          <w:rFonts w:cstheme="minorHAnsi"/>
          <w:bCs/>
        </w:rPr>
        <w:t>Ostateczny Odbiorca Wsparcia</w:t>
      </w:r>
      <w:r w:rsidR="00990852" w:rsidRPr="004A4022">
        <w:rPr>
          <w:rFonts w:cstheme="minorHAnsi"/>
        </w:rPr>
        <w:t xml:space="preserve"> oświadcza, że zapoznał się z treścią</w:t>
      </w:r>
      <w:r w:rsidR="00990852" w:rsidRPr="004A4022">
        <w:rPr>
          <w:rFonts w:cstheme="minorHAnsi"/>
          <w:iCs/>
        </w:rPr>
        <w:t xml:space="preserve"> </w:t>
      </w:r>
      <w:r w:rsidR="00593DE1" w:rsidRPr="004A4022">
        <w:rPr>
          <w:rFonts w:cstheme="minorHAnsi"/>
        </w:rPr>
        <w:t>Programu</w:t>
      </w:r>
      <w:r w:rsidR="00593DE1" w:rsidRPr="004A4022">
        <w:rPr>
          <w:rFonts w:cstheme="minorHAnsi"/>
          <w:iCs/>
        </w:rPr>
        <w:t xml:space="preserve"> i </w:t>
      </w:r>
      <w:r w:rsidR="005C74D2" w:rsidRPr="004A4022">
        <w:rPr>
          <w:rFonts w:cstheme="minorHAnsi"/>
          <w:iCs/>
        </w:rPr>
        <w:t>Regulamin</w:t>
      </w:r>
      <w:r w:rsidR="00593DE1" w:rsidRPr="004A4022">
        <w:rPr>
          <w:rFonts w:cstheme="minorHAnsi"/>
          <w:iCs/>
        </w:rPr>
        <w:t>em</w:t>
      </w:r>
      <w:r w:rsidR="00CC0F44" w:rsidRPr="004A4022">
        <w:rPr>
          <w:rFonts w:cstheme="minorHAnsi"/>
        </w:rPr>
        <w:t>, a także zapewnia kompletność</w:t>
      </w:r>
      <w:r w:rsidR="00CC0F44">
        <w:rPr>
          <w:rFonts w:cstheme="minorHAnsi"/>
          <w:color w:val="0D0D0D" w:themeColor="text1" w:themeTint="F2"/>
        </w:rPr>
        <w:t xml:space="preserve">, poprawność i aktualność danych wykazywanych w </w:t>
      </w:r>
      <w:r w:rsidR="00771A6A">
        <w:rPr>
          <w:rFonts w:cstheme="minorHAnsi"/>
          <w:color w:val="0D0D0D" w:themeColor="text1" w:themeTint="F2"/>
        </w:rPr>
        <w:t>R</w:t>
      </w:r>
      <w:r w:rsidR="00CC0F44">
        <w:rPr>
          <w:rFonts w:cstheme="minorHAnsi"/>
          <w:color w:val="0D0D0D" w:themeColor="text1" w:themeTint="F2"/>
        </w:rPr>
        <w:t xml:space="preserve">ejestrze </w:t>
      </w:r>
      <w:r w:rsidR="00771A6A">
        <w:rPr>
          <w:rFonts w:cstheme="minorHAnsi"/>
          <w:color w:val="0D0D0D" w:themeColor="text1" w:themeTint="F2"/>
        </w:rPr>
        <w:t>Ż</w:t>
      </w:r>
      <w:r w:rsidR="00CC0F44">
        <w:rPr>
          <w:rFonts w:cstheme="minorHAnsi"/>
          <w:color w:val="0D0D0D" w:themeColor="text1" w:themeTint="F2"/>
        </w:rPr>
        <w:t xml:space="preserve">łobków i </w:t>
      </w:r>
      <w:r w:rsidR="00771A6A">
        <w:rPr>
          <w:rFonts w:cstheme="minorHAnsi"/>
          <w:color w:val="0D0D0D" w:themeColor="text1" w:themeTint="F2"/>
        </w:rPr>
        <w:t>K</w:t>
      </w:r>
      <w:r w:rsidR="00CC0F44">
        <w:rPr>
          <w:rFonts w:cstheme="minorHAnsi"/>
          <w:color w:val="0D0D0D" w:themeColor="text1" w:themeTint="F2"/>
        </w:rPr>
        <w:t>lubów dziecięcych</w:t>
      </w:r>
      <w:r w:rsidR="00771A6A">
        <w:rPr>
          <w:rFonts w:cstheme="minorHAnsi"/>
          <w:color w:val="0D0D0D" w:themeColor="text1" w:themeTint="F2"/>
        </w:rPr>
        <w:t xml:space="preserve"> oraz Wykazie Dziennych Opiekunów, </w:t>
      </w:r>
      <w:r w:rsidR="00CC0F44">
        <w:rPr>
          <w:rFonts w:cstheme="minorHAnsi"/>
          <w:color w:val="0D0D0D" w:themeColor="text1" w:themeTint="F2"/>
        </w:rPr>
        <w:t>poprzez aktualizowanie w przypadku zaistnienia zmian.</w:t>
      </w:r>
    </w:p>
    <w:p w14:paraId="601F1727" w14:textId="77777777" w:rsidR="000E0B69" w:rsidRDefault="000E0B69" w:rsidP="00415846">
      <w:pPr>
        <w:spacing w:after="0" w:line="240" w:lineRule="auto"/>
        <w:ind w:left="360" w:hanging="360"/>
        <w:jc w:val="center"/>
        <w:rPr>
          <w:rFonts w:cstheme="minorHAnsi"/>
          <w:b/>
          <w:color w:val="0D0D0D" w:themeColor="text1" w:themeTint="F2"/>
        </w:rPr>
      </w:pPr>
    </w:p>
    <w:p w14:paraId="1EC09FD4" w14:textId="675C6F1A" w:rsidR="00415846" w:rsidRPr="00FD17F1" w:rsidRDefault="00415846" w:rsidP="00415846">
      <w:pPr>
        <w:spacing w:after="0" w:line="240" w:lineRule="auto"/>
        <w:ind w:left="360" w:hanging="360"/>
        <w:jc w:val="center"/>
        <w:rPr>
          <w:rFonts w:cstheme="minorHAnsi"/>
          <w:b/>
          <w:color w:val="0D0D0D" w:themeColor="text1" w:themeTint="F2"/>
        </w:rPr>
      </w:pPr>
      <w:r w:rsidRPr="00FD17F1">
        <w:rPr>
          <w:rFonts w:cstheme="minorHAnsi"/>
          <w:b/>
          <w:color w:val="0D0D0D" w:themeColor="text1" w:themeTint="F2"/>
        </w:rPr>
        <w:lastRenderedPageBreak/>
        <w:t>§ 3</w:t>
      </w:r>
    </w:p>
    <w:p w14:paraId="5EC05AF6" w14:textId="77777777" w:rsidR="00415846" w:rsidRPr="00FD17F1" w:rsidRDefault="00415846" w:rsidP="00415846">
      <w:pPr>
        <w:spacing w:after="0" w:line="240" w:lineRule="auto"/>
        <w:ind w:left="360" w:hanging="360"/>
        <w:jc w:val="center"/>
        <w:rPr>
          <w:rFonts w:cstheme="minorHAnsi"/>
          <w:b/>
          <w:color w:val="0D0D0D" w:themeColor="text1" w:themeTint="F2"/>
        </w:rPr>
      </w:pPr>
      <w:r w:rsidRPr="00FD17F1">
        <w:rPr>
          <w:rFonts w:cstheme="minorHAnsi"/>
          <w:b/>
          <w:color w:val="0D0D0D" w:themeColor="text1" w:themeTint="F2"/>
        </w:rPr>
        <w:t>Warunki uruchomienia środków</w:t>
      </w:r>
    </w:p>
    <w:p w14:paraId="5F07A38D" w14:textId="34104109" w:rsidR="00B475A0" w:rsidRPr="004A4022" w:rsidRDefault="00415846" w:rsidP="00B475A0">
      <w:pPr>
        <w:numPr>
          <w:ilvl w:val="0"/>
          <w:numId w:val="7"/>
        </w:numPr>
        <w:tabs>
          <w:tab w:val="clear" w:pos="720"/>
          <w:tab w:val="num" w:pos="0"/>
        </w:tabs>
        <w:overflowPunct w:val="0"/>
        <w:autoSpaceDE w:val="0"/>
        <w:autoSpaceDN w:val="0"/>
        <w:adjustRightInd w:val="0"/>
        <w:spacing w:after="0" w:line="240" w:lineRule="auto"/>
        <w:ind w:left="426" w:hanging="426"/>
        <w:jc w:val="both"/>
        <w:rPr>
          <w:rFonts w:cstheme="minorHAnsi"/>
        </w:rPr>
      </w:pPr>
      <w:r w:rsidRPr="00FD17F1">
        <w:rPr>
          <w:rFonts w:cstheme="minorHAnsi"/>
          <w:color w:val="0D0D0D" w:themeColor="text1" w:themeTint="F2"/>
        </w:rPr>
        <w:t xml:space="preserve">Środki będą </w:t>
      </w:r>
      <w:r w:rsidR="00B475A0" w:rsidRPr="00FD17F1">
        <w:rPr>
          <w:rFonts w:cstheme="minorHAnsi"/>
          <w:color w:val="0D0D0D" w:themeColor="text1" w:themeTint="F2"/>
        </w:rPr>
        <w:t xml:space="preserve">przekazywane na wyodrębniony rachunek bankowy </w:t>
      </w:r>
      <w:r w:rsidR="00275CD6" w:rsidRPr="004A4022">
        <w:rPr>
          <w:rFonts w:cstheme="minorHAnsi"/>
          <w:bCs/>
        </w:rPr>
        <w:t>Ostatecznego Odbiorc</w:t>
      </w:r>
      <w:r w:rsidR="00E85E6B" w:rsidRPr="004A4022">
        <w:rPr>
          <w:rFonts w:cstheme="minorHAnsi"/>
          <w:bCs/>
        </w:rPr>
        <w:t>y</w:t>
      </w:r>
      <w:r w:rsidR="00275CD6" w:rsidRPr="004A4022">
        <w:rPr>
          <w:rFonts w:cstheme="minorHAnsi"/>
          <w:bCs/>
        </w:rPr>
        <w:t xml:space="preserve"> Wsparcia</w:t>
      </w:r>
      <w:r w:rsidR="00B475A0" w:rsidRPr="004A4022">
        <w:rPr>
          <w:rFonts w:cstheme="minorHAnsi"/>
        </w:rPr>
        <w:t xml:space="preserve"> o nr ……………………………………………</w:t>
      </w:r>
    </w:p>
    <w:p w14:paraId="7B1EA771" w14:textId="2B2D992C" w:rsidR="002E34EF" w:rsidRPr="004A4022" w:rsidRDefault="002E34EF" w:rsidP="00B475A0">
      <w:pPr>
        <w:numPr>
          <w:ilvl w:val="0"/>
          <w:numId w:val="7"/>
        </w:numPr>
        <w:tabs>
          <w:tab w:val="clear" w:pos="720"/>
          <w:tab w:val="num" w:pos="0"/>
        </w:tabs>
        <w:overflowPunct w:val="0"/>
        <w:autoSpaceDE w:val="0"/>
        <w:autoSpaceDN w:val="0"/>
        <w:adjustRightInd w:val="0"/>
        <w:spacing w:after="0" w:line="240" w:lineRule="auto"/>
        <w:ind w:left="426" w:hanging="426"/>
        <w:jc w:val="both"/>
        <w:rPr>
          <w:rFonts w:cstheme="minorHAnsi"/>
        </w:rPr>
      </w:pPr>
      <w:r w:rsidRPr="004A4022">
        <w:rPr>
          <w:rFonts w:cstheme="minorHAnsi"/>
        </w:rPr>
        <w:t>Ostateczny odbiorca wsparcia oświadcza, że działalność instytucji opieki objętej dofinansowaniem nie jest zawieszona w rozumieniu</w:t>
      </w:r>
      <w:r w:rsidR="00B2167C" w:rsidRPr="004A4022">
        <w:rPr>
          <w:rFonts w:cstheme="minorHAnsi"/>
        </w:rPr>
        <w:t xml:space="preserve"> definicji zawartej</w:t>
      </w:r>
      <w:r w:rsidRPr="004A4022">
        <w:rPr>
          <w:rFonts w:cstheme="minorHAnsi"/>
        </w:rPr>
        <w:t xml:space="preserve"> w Regulaminie.</w:t>
      </w:r>
    </w:p>
    <w:p w14:paraId="146E6C22" w14:textId="7FD5B1F8" w:rsidR="00415846" w:rsidRPr="00FD17F1" w:rsidRDefault="00B475A0" w:rsidP="00B475A0">
      <w:pPr>
        <w:numPr>
          <w:ilvl w:val="0"/>
          <w:numId w:val="7"/>
        </w:numPr>
        <w:tabs>
          <w:tab w:val="clear" w:pos="720"/>
          <w:tab w:val="num" w:pos="0"/>
        </w:tabs>
        <w:overflowPunct w:val="0"/>
        <w:autoSpaceDE w:val="0"/>
        <w:autoSpaceDN w:val="0"/>
        <w:adjustRightInd w:val="0"/>
        <w:spacing w:after="0" w:line="240" w:lineRule="auto"/>
        <w:ind w:left="426" w:hanging="426"/>
        <w:jc w:val="both"/>
        <w:rPr>
          <w:rFonts w:cstheme="minorHAnsi"/>
          <w:color w:val="0D0D0D" w:themeColor="text1" w:themeTint="F2"/>
        </w:rPr>
      </w:pPr>
      <w:r w:rsidRPr="004A4022">
        <w:rPr>
          <w:rFonts w:cstheme="minorHAnsi"/>
        </w:rPr>
        <w:t xml:space="preserve">Środki będą przekazywane na </w:t>
      </w:r>
      <w:r w:rsidR="00CD1120" w:rsidRPr="004A4022">
        <w:rPr>
          <w:rFonts w:cstheme="minorHAnsi"/>
        </w:rPr>
        <w:t xml:space="preserve">podstawie poprawnie złożonego przez </w:t>
      </w:r>
      <w:r w:rsidR="00275CD6" w:rsidRPr="004A4022">
        <w:rPr>
          <w:rFonts w:cstheme="minorHAnsi"/>
          <w:bCs/>
        </w:rPr>
        <w:t>Ostatecznego Odbiorc</w:t>
      </w:r>
      <w:r w:rsidR="008E4B67" w:rsidRPr="004A4022">
        <w:rPr>
          <w:rFonts w:cstheme="minorHAnsi"/>
          <w:bCs/>
        </w:rPr>
        <w:t>ę</w:t>
      </w:r>
      <w:r w:rsidR="00275CD6" w:rsidRPr="004A4022">
        <w:rPr>
          <w:rFonts w:cstheme="minorHAnsi"/>
          <w:bCs/>
        </w:rPr>
        <w:t xml:space="preserve"> Wsparcia</w:t>
      </w:r>
      <w:r w:rsidR="00CD1120" w:rsidRPr="004A4022">
        <w:rPr>
          <w:rFonts w:cstheme="minorHAnsi"/>
        </w:rPr>
        <w:t xml:space="preserve"> </w:t>
      </w:r>
      <w:r w:rsidR="00CD1120" w:rsidRPr="00FD17F1">
        <w:rPr>
          <w:rFonts w:cstheme="minorHAnsi"/>
          <w:color w:val="0D0D0D" w:themeColor="text1" w:themeTint="F2"/>
        </w:rPr>
        <w:t>wniosku</w:t>
      </w:r>
      <w:r w:rsidR="002E34EF" w:rsidRPr="00FD17F1">
        <w:rPr>
          <w:rFonts w:cstheme="minorHAnsi"/>
          <w:color w:val="0D0D0D" w:themeColor="text1" w:themeTint="F2"/>
        </w:rPr>
        <w:t>, którego w</w:t>
      </w:r>
      <w:r w:rsidR="00CD1120" w:rsidRPr="00FD17F1">
        <w:rPr>
          <w:rFonts w:cstheme="minorHAnsi"/>
          <w:color w:val="0D0D0D" w:themeColor="text1" w:themeTint="F2"/>
        </w:rPr>
        <w:t xml:space="preserve">zór </w:t>
      </w:r>
      <w:r w:rsidR="00415846" w:rsidRPr="00FD17F1">
        <w:rPr>
          <w:rFonts w:cstheme="minorHAnsi"/>
          <w:color w:val="0D0D0D" w:themeColor="text1" w:themeTint="F2"/>
        </w:rPr>
        <w:t xml:space="preserve">stanowi </w:t>
      </w:r>
      <w:r w:rsidR="00415846" w:rsidRPr="00421304">
        <w:rPr>
          <w:rFonts w:cstheme="minorHAnsi"/>
          <w:b/>
          <w:bCs/>
          <w:color w:val="0D0D0D" w:themeColor="text1" w:themeTint="F2"/>
        </w:rPr>
        <w:t xml:space="preserve">załącznik nr </w:t>
      </w:r>
      <w:r w:rsidR="0078108B" w:rsidRPr="00421304">
        <w:rPr>
          <w:rFonts w:cstheme="minorHAnsi"/>
          <w:b/>
          <w:bCs/>
          <w:color w:val="0D0D0D" w:themeColor="text1" w:themeTint="F2"/>
        </w:rPr>
        <w:t>6</w:t>
      </w:r>
      <w:r w:rsidR="00415846" w:rsidRPr="00FD17F1">
        <w:rPr>
          <w:rFonts w:cstheme="minorHAnsi"/>
          <w:color w:val="0D0D0D" w:themeColor="text1" w:themeTint="F2"/>
        </w:rPr>
        <w:t xml:space="preserve"> do niniejszej umowy</w:t>
      </w:r>
      <w:r w:rsidR="002E34EF" w:rsidRPr="00FD17F1">
        <w:rPr>
          <w:rFonts w:cstheme="minorHAnsi"/>
          <w:color w:val="0D0D0D" w:themeColor="text1" w:themeTint="F2"/>
        </w:rPr>
        <w:t xml:space="preserve"> oraz kompletu dokumentów, o których jest mowa w Regulaminie.</w:t>
      </w:r>
    </w:p>
    <w:p w14:paraId="2DC47F5D" w14:textId="3F526B9D" w:rsidR="001327B4" w:rsidRPr="00FD17F1" w:rsidRDefault="00C3147A" w:rsidP="00B475A0">
      <w:pPr>
        <w:numPr>
          <w:ilvl w:val="0"/>
          <w:numId w:val="7"/>
        </w:numPr>
        <w:tabs>
          <w:tab w:val="clear" w:pos="720"/>
          <w:tab w:val="num" w:pos="0"/>
        </w:tabs>
        <w:overflowPunct w:val="0"/>
        <w:autoSpaceDE w:val="0"/>
        <w:autoSpaceDN w:val="0"/>
        <w:adjustRightInd w:val="0"/>
        <w:spacing w:after="0" w:line="240" w:lineRule="auto"/>
        <w:ind w:left="426" w:hanging="426"/>
        <w:jc w:val="both"/>
        <w:rPr>
          <w:rFonts w:cstheme="minorHAnsi"/>
          <w:color w:val="0D0D0D" w:themeColor="text1" w:themeTint="F2"/>
        </w:rPr>
      </w:pPr>
      <w:r w:rsidRPr="00FD17F1">
        <w:rPr>
          <w:rFonts w:cstheme="minorHAnsi"/>
          <w:color w:val="0D0D0D" w:themeColor="text1" w:themeTint="F2"/>
        </w:rPr>
        <w:t xml:space="preserve">Wypłata środków nastąpi </w:t>
      </w:r>
      <w:r w:rsidR="001327B4" w:rsidRPr="00FD17F1">
        <w:rPr>
          <w:rFonts w:cstheme="minorHAnsi"/>
          <w:color w:val="0D0D0D" w:themeColor="text1" w:themeTint="F2"/>
        </w:rPr>
        <w:t>niezwłocznie po uzyskaniu środków</w:t>
      </w:r>
      <w:r w:rsidR="004C2B23" w:rsidRPr="00FD17F1">
        <w:rPr>
          <w:rFonts w:cstheme="minorHAnsi"/>
          <w:color w:val="0D0D0D" w:themeColor="text1" w:themeTint="F2"/>
        </w:rPr>
        <w:t xml:space="preserve"> przez Wojewodę</w:t>
      </w:r>
      <w:r w:rsidR="001327B4" w:rsidRPr="00FD17F1">
        <w:rPr>
          <w:rFonts w:cstheme="minorHAnsi"/>
          <w:color w:val="0D0D0D" w:themeColor="text1" w:themeTint="F2"/>
        </w:rPr>
        <w:t xml:space="preserve"> na realizację naboru wniosków w ramach Programu</w:t>
      </w:r>
      <w:r w:rsidR="004C2B23" w:rsidRPr="00FD17F1">
        <w:rPr>
          <w:rFonts w:cstheme="minorHAnsi"/>
          <w:color w:val="0D0D0D" w:themeColor="text1" w:themeTint="F2"/>
        </w:rPr>
        <w:t>,</w:t>
      </w:r>
      <w:r w:rsidR="001327B4" w:rsidRPr="00FD17F1">
        <w:rPr>
          <w:rFonts w:cstheme="minorHAnsi"/>
          <w:color w:val="0D0D0D" w:themeColor="text1" w:themeTint="F2"/>
        </w:rPr>
        <w:t xml:space="preserve"> </w:t>
      </w:r>
      <w:r w:rsidR="00B220DB" w:rsidRPr="00FD17F1">
        <w:rPr>
          <w:rFonts w:cstheme="minorHAnsi"/>
          <w:color w:val="0D0D0D" w:themeColor="text1" w:themeTint="F2"/>
        </w:rPr>
        <w:t>w sposób umożliwiający terminową realizację płatności przez Ostatecznego Odbiorcę Wsparcia za zrealizowane działania.</w:t>
      </w:r>
    </w:p>
    <w:p w14:paraId="2F642887" w14:textId="77777777" w:rsidR="00F649B9" w:rsidRDefault="00BB160C" w:rsidP="00F649B9">
      <w:pPr>
        <w:numPr>
          <w:ilvl w:val="0"/>
          <w:numId w:val="7"/>
        </w:numPr>
        <w:tabs>
          <w:tab w:val="clear" w:pos="720"/>
          <w:tab w:val="num" w:pos="0"/>
        </w:tabs>
        <w:overflowPunct w:val="0"/>
        <w:autoSpaceDE w:val="0"/>
        <w:autoSpaceDN w:val="0"/>
        <w:adjustRightInd w:val="0"/>
        <w:spacing w:after="0" w:line="240" w:lineRule="auto"/>
        <w:ind w:left="426" w:hanging="426"/>
        <w:jc w:val="both"/>
        <w:rPr>
          <w:rFonts w:cstheme="minorHAnsi"/>
          <w:color w:val="0D0D0D" w:themeColor="text1" w:themeTint="F2"/>
        </w:rPr>
      </w:pPr>
      <w:r w:rsidRPr="00FD17F1">
        <w:rPr>
          <w:rFonts w:cstheme="minorHAnsi"/>
          <w:color w:val="0D0D0D" w:themeColor="text1" w:themeTint="F2"/>
        </w:rPr>
        <w:t>Wojewoda nie ponosi odpowiedzialności za szkodę wynikającą z opóźnienia lub niedokonania wypłaty dofinansowania, będącą rezultatem w szczególności braku dostępności środków do wypłaty, prowadzenia działań wyjaśniających lub kontrolnych w zakresie niniejszej umowy.</w:t>
      </w:r>
    </w:p>
    <w:p w14:paraId="6961F558" w14:textId="390C79B3" w:rsidR="00F649B9" w:rsidRPr="009A5D63" w:rsidRDefault="00F649B9" w:rsidP="00F649B9">
      <w:pPr>
        <w:numPr>
          <w:ilvl w:val="0"/>
          <w:numId w:val="7"/>
        </w:numPr>
        <w:tabs>
          <w:tab w:val="clear" w:pos="720"/>
          <w:tab w:val="num" w:pos="0"/>
        </w:tabs>
        <w:overflowPunct w:val="0"/>
        <w:autoSpaceDE w:val="0"/>
        <w:autoSpaceDN w:val="0"/>
        <w:adjustRightInd w:val="0"/>
        <w:spacing w:after="0" w:line="240" w:lineRule="auto"/>
        <w:ind w:left="426" w:hanging="426"/>
        <w:jc w:val="both"/>
        <w:rPr>
          <w:rFonts w:cstheme="minorHAnsi"/>
          <w:color w:val="0D0D0D" w:themeColor="text1" w:themeTint="F2"/>
        </w:rPr>
      </w:pPr>
      <w:r w:rsidRPr="009A5D63">
        <w:rPr>
          <w:rFonts w:cstheme="minorHAnsi"/>
          <w:color w:val="0D0D0D" w:themeColor="text1" w:themeTint="F2"/>
        </w:rPr>
        <w:t xml:space="preserve">W przypadku stwierdzenia przez Wojewodę nieprawidłowej realizacji zadania lub jego etapu lub nie wywiązania się przez </w:t>
      </w:r>
      <w:r w:rsidRPr="009A5D63">
        <w:rPr>
          <w:rFonts w:cstheme="minorHAnsi"/>
          <w:bCs/>
          <w:color w:val="0D0D0D" w:themeColor="text1" w:themeTint="F2"/>
        </w:rPr>
        <w:t>Ostatecznego Odbiorcę Wsparcia</w:t>
      </w:r>
      <w:r w:rsidRPr="009A5D63">
        <w:rPr>
          <w:rFonts w:cstheme="minorHAnsi"/>
          <w:color w:val="0D0D0D" w:themeColor="text1" w:themeTint="F2"/>
        </w:rPr>
        <w:t xml:space="preserve"> z przyjętego obowiązku współfinansowania zadania, Wojewoda wstrzymuje wypłatę dotacji do dnia złożenia przez </w:t>
      </w:r>
      <w:r w:rsidRPr="009A5D63">
        <w:rPr>
          <w:rFonts w:cstheme="minorHAnsi"/>
          <w:bCs/>
          <w:color w:val="0D0D0D" w:themeColor="text1" w:themeTint="F2"/>
        </w:rPr>
        <w:t>Ostatecznego Odbiorcę Wsparcia</w:t>
      </w:r>
      <w:r w:rsidRPr="009A5D63">
        <w:rPr>
          <w:rFonts w:cstheme="minorHAnsi"/>
          <w:color w:val="0D0D0D" w:themeColor="text1" w:themeTint="F2"/>
        </w:rPr>
        <w:t xml:space="preserve"> odpowiednich wyjaśnień lub usunięcia przyczyn wstrzymujących wypłatę dotacji. O wstrzymaniu wypłaty dotacji Wojewoda zawiadamia Zleceniobiorcę na piśmie.</w:t>
      </w:r>
    </w:p>
    <w:p w14:paraId="49402126" w14:textId="77777777" w:rsidR="00191890" w:rsidRPr="00FD17F1" w:rsidRDefault="00191890" w:rsidP="00191890">
      <w:pPr>
        <w:tabs>
          <w:tab w:val="num" w:pos="0"/>
        </w:tabs>
        <w:overflowPunct w:val="0"/>
        <w:autoSpaceDE w:val="0"/>
        <w:autoSpaceDN w:val="0"/>
        <w:adjustRightInd w:val="0"/>
        <w:spacing w:after="0" w:line="240" w:lineRule="auto"/>
        <w:ind w:left="426"/>
        <w:jc w:val="both"/>
        <w:rPr>
          <w:rFonts w:cstheme="minorHAnsi"/>
          <w:color w:val="0D0D0D" w:themeColor="text1" w:themeTint="F2"/>
        </w:rPr>
      </w:pPr>
    </w:p>
    <w:p w14:paraId="259C29A2" w14:textId="4FA12699" w:rsidR="00191890" w:rsidRPr="00FD17F1" w:rsidRDefault="00191890" w:rsidP="00191890">
      <w:pPr>
        <w:spacing w:after="0" w:line="240" w:lineRule="auto"/>
        <w:jc w:val="center"/>
        <w:rPr>
          <w:rFonts w:cstheme="minorHAnsi"/>
          <w:b/>
          <w:bCs/>
          <w:color w:val="0D0D0D" w:themeColor="text1" w:themeTint="F2"/>
        </w:rPr>
      </w:pPr>
      <w:r w:rsidRPr="00FD17F1">
        <w:rPr>
          <w:rFonts w:cstheme="minorHAnsi"/>
          <w:b/>
          <w:bCs/>
          <w:color w:val="0D0D0D" w:themeColor="text1" w:themeTint="F2"/>
        </w:rPr>
        <w:t>§ 4</w:t>
      </w:r>
    </w:p>
    <w:p w14:paraId="72F5E552" w14:textId="11A60B05" w:rsidR="00191890" w:rsidRPr="00FD17F1" w:rsidRDefault="00191890" w:rsidP="00B26219">
      <w:pPr>
        <w:spacing w:after="0" w:line="240" w:lineRule="auto"/>
        <w:ind w:left="284"/>
        <w:jc w:val="center"/>
        <w:rPr>
          <w:rFonts w:cstheme="minorHAnsi"/>
          <w:b/>
          <w:bCs/>
          <w:color w:val="0D0D0D" w:themeColor="text1" w:themeTint="F2"/>
        </w:rPr>
      </w:pPr>
      <w:r w:rsidRPr="00FD17F1">
        <w:rPr>
          <w:rFonts w:cstheme="minorHAnsi"/>
          <w:b/>
          <w:bCs/>
          <w:color w:val="0D0D0D" w:themeColor="text1" w:themeTint="F2"/>
        </w:rPr>
        <w:t>Procentowy udział dotacji w kosztach zadania</w:t>
      </w:r>
    </w:p>
    <w:p w14:paraId="586F013B" w14:textId="0C9176E4" w:rsidR="00191890" w:rsidRDefault="00191890" w:rsidP="00991978">
      <w:pPr>
        <w:pStyle w:val="Akapitzlist"/>
        <w:numPr>
          <w:ilvl w:val="0"/>
          <w:numId w:val="32"/>
        </w:numPr>
        <w:spacing w:after="0" w:line="240" w:lineRule="auto"/>
        <w:ind w:left="426" w:hanging="426"/>
        <w:jc w:val="both"/>
        <w:rPr>
          <w:rFonts w:cstheme="minorHAnsi"/>
          <w:color w:val="0D0D0D" w:themeColor="text1" w:themeTint="F2"/>
        </w:rPr>
      </w:pPr>
      <w:r w:rsidRPr="00991978">
        <w:rPr>
          <w:rFonts w:cstheme="minorHAnsi"/>
          <w:color w:val="0D0D0D" w:themeColor="text1" w:themeTint="F2"/>
        </w:rPr>
        <w:t xml:space="preserve">Procentowy udział dotacji w </w:t>
      </w:r>
      <w:r w:rsidR="00703DD5" w:rsidRPr="00703DD5">
        <w:rPr>
          <w:rFonts w:cstheme="minorHAnsi"/>
          <w:color w:val="2E74B5" w:themeColor="accent1" w:themeShade="BF"/>
        </w:rPr>
        <w:t>wydatkach na realizację</w:t>
      </w:r>
      <w:r w:rsidRPr="00703DD5">
        <w:rPr>
          <w:rFonts w:cstheme="minorHAnsi"/>
          <w:color w:val="2E74B5" w:themeColor="accent1" w:themeShade="BF"/>
        </w:rPr>
        <w:t xml:space="preserve"> </w:t>
      </w:r>
      <w:r w:rsidRPr="00991978">
        <w:rPr>
          <w:rFonts w:cstheme="minorHAnsi"/>
          <w:color w:val="0D0D0D" w:themeColor="text1" w:themeTint="F2"/>
        </w:rPr>
        <w:t>zadania wynosi nie więcej niż</w:t>
      </w:r>
      <w:r w:rsidR="009F416C" w:rsidRPr="00991978">
        <w:rPr>
          <w:rFonts w:cstheme="minorHAnsi"/>
          <w:color w:val="0D0D0D" w:themeColor="text1" w:themeTint="F2"/>
        </w:rPr>
        <w:t xml:space="preserve"> </w:t>
      </w:r>
      <w:r w:rsidR="00FD17F1" w:rsidRPr="00991978">
        <w:rPr>
          <w:rFonts w:cstheme="minorHAnsi"/>
          <w:color w:val="0D0D0D" w:themeColor="text1" w:themeTint="F2"/>
        </w:rPr>
        <w:t>9</w:t>
      </w:r>
      <w:r w:rsidRPr="00991978">
        <w:rPr>
          <w:rFonts w:cstheme="minorHAnsi"/>
          <w:color w:val="0D0D0D" w:themeColor="text1" w:themeTint="F2"/>
        </w:rPr>
        <w:t>0%</w:t>
      </w:r>
      <w:r w:rsidR="0078108B" w:rsidRPr="00991978">
        <w:rPr>
          <w:rFonts w:cstheme="minorHAnsi"/>
          <w:color w:val="0D0D0D" w:themeColor="text1" w:themeTint="F2"/>
        </w:rPr>
        <w:t>.</w:t>
      </w:r>
    </w:p>
    <w:p w14:paraId="20A2EEB1" w14:textId="6103DEE0" w:rsidR="00191890" w:rsidRPr="00991978" w:rsidRDefault="00DE6FFF" w:rsidP="00991978">
      <w:pPr>
        <w:pStyle w:val="Akapitzlist"/>
        <w:numPr>
          <w:ilvl w:val="0"/>
          <w:numId w:val="32"/>
        </w:numPr>
        <w:spacing w:after="0" w:line="240" w:lineRule="auto"/>
        <w:ind w:left="426" w:hanging="426"/>
        <w:jc w:val="both"/>
        <w:rPr>
          <w:rFonts w:cstheme="minorHAnsi"/>
          <w:color w:val="0D0D0D" w:themeColor="text1" w:themeTint="F2"/>
        </w:rPr>
      </w:pPr>
      <w:r w:rsidRPr="00991978">
        <w:rPr>
          <w:rFonts w:cstheme="minorHAnsi"/>
        </w:rPr>
        <w:t>Ostateczny Odbiorca Wsparcia</w:t>
      </w:r>
      <w:r w:rsidR="00191890" w:rsidRPr="00991978">
        <w:rPr>
          <w:rFonts w:cstheme="minorHAnsi"/>
        </w:rPr>
        <w:t xml:space="preserve"> zobowiązuje się zapewnić we własnym zakresie środki finansowe na</w:t>
      </w:r>
      <w:r w:rsidR="009F416C" w:rsidRPr="00991978">
        <w:rPr>
          <w:rFonts w:cstheme="minorHAnsi"/>
        </w:rPr>
        <w:t xml:space="preserve"> </w:t>
      </w:r>
      <w:r w:rsidR="00191890" w:rsidRPr="00991978">
        <w:rPr>
          <w:rFonts w:cstheme="minorHAnsi"/>
        </w:rPr>
        <w:t xml:space="preserve">sfinansowanie zadania w wysokości nie mniejszej niż </w:t>
      </w:r>
      <w:r w:rsidR="00FD17F1" w:rsidRPr="00991978">
        <w:rPr>
          <w:rFonts w:cstheme="minorHAnsi"/>
        </w:rPr>
        <w:t>1</w:t>
      </w:r>
      <w:r w:rsidR="00191890" w:rsidRPr="00991978">
        <w:rPr>
          <w:rFonts w:cstheme="minorHAnsi"/>
        </w:rPr>
        <w:t xml:space="preserve">0% </w:t>
      </w:r>
      <w:r w:rsidR="00703DD5" w:rsidRPr="00703DD5">
        <w:rPr>
          <w:rFonts w:cstheme="minorHAnsi"/>
          <w:color w:val="2E74B5" w:themeColor="accent1" w:themeShade="BF"/>
        </w:rPr>
        <w:t>wydatków</w:t>
      </w:r>
      <w:r w:rsidR="00703DD5">
        <w:rPr>
          <w:rFonts w:cstheme="minorHAnsi"/>
          <w:color w:val="2E74B5" w:themeColor="accent1" w:themeShade="BF"/>
        </w:rPr>
        <w:t xml:space="preserve"> </w:t>
      </w:r>
      <w:r w:rsidR="00703DD5" w:rsidRPr="00703DD5">
        <w:rPr>
          <w:rFonts w:cstheme="minorHAnsi"/>
          <w:color w:val="2E74B5" w:themeColor="accent1" w:themeShade="BF"/>
        </w:rPr>
        <w:t xml:space="preserve">na </w:t>
      </w:r>
      <w:r w:rsidR="00191890" w:rsidRPr="00703DD5">
        <w:rPr>
          <w:rFonts w:cstheme="minorHAnsi"/>
          <w:color w:val="2E74B5" w:themeColor="accent1" w:themeShade="BF"/>
        </w:rPr>
        <w:t>realizacj</w:t>
      </w:r>
      <w:r w:rsidR="00703DD5" w:rsidRPr="00703DD5">
        <w:rPr>
          <w:rFonts w:cstheme="minorHAnsi"/>
          <w:color w:val="2E74B5" w:themeColor="accent1" w:themeShade="BF"/>
        </w:rPr>
        <w:t>ę</w:t>
      </w:r>
      <w:r w:rsidR="009F416C" w:rsidRPr="00703DD5">
        <w:rPr>
          <w:rFonts w:cstheme="minorHAnsi"/>
          <w:color w:val="2E74B5" w:themeColor="accent1" w:themeShade="BF"/>
        </w:rPr>
        <w:t xml:space="preserve"> </w:t>
      </w:r>
      <w:r w:rsidR="00191890" w:rsidRPr="00991978">
        <w:rPr>
          <w:rFonts w:cstheme="minorHAnsi"/>
        </w:rPr>
        <w:t>zadania, zgodnie z kosztorysem, który stanowi podstawę rozliczenia.</w:t>
      </w:r>
    </w:p>
    <w:p w14:paraId="5432776A" w14:textId="77777777" w:rsidR="00421304" w:rsidRDefault="00421304" w:rsidP="00421304">
      <w:pPr>
        <w:pStyle w:val="Akapitzlist"/>
        <w:numPr>
          <w:ilvl w:val="0"/>
          <w:numId w:val="32"/>
        </w:numPr>
        <w:spacing w:after="0" w:line="240" w:lineRule="auto"/>
        <w:ind w:left="426" w:hanging="426"/>
        <w:jc w:val="both"/>
        <w:rPr>
          <w:rFonts w:cstheme="minorHAnsi"/>
          <w:color w:val="0D0D0D" w:themeColor="text1" w:themeTint="F2"/>
        </w:rPr>
      </w:pPr>
      <w:r w:rsidRPr="00991978">
        <w:rPr>
          <w:rFonts w:cstheme="minorHAnsi"/>
          <w:color w:val="0D0D0D" w:themeColor="text1" w:themeTint="F2"/>
        </w:rPr>
        <w:t>Wydatki dotyczące wyposażenia z kategorii „Motoryka mała (koordynacja ręka-oko)” z kosztami dostawy mogą stanowić do 40 % łącznych wydatków na realizację zadania.</w:t>
      </w:r>
    </w:p>
    <w:p w14:paraId="4BB8FAF5" w14:textId="290EB27B" w:rsidR="00191890" w:rsidRPr="00991978" w:rsidRDefault="00DE6FFF" w:rsidP="00991978">
      <w:pPr>
        <w:pStyle w:val="Akapitzlist"/>
        <w:numPr>
          <w:ilvl w:val="0"/>
          <w:numId w:val="32"/>
        </w:numPr>
        <w:spacing w:after="0" w:line="240" w:lineRule="auto"/>
        <w:ind w:left="426" w:hanging="426"/>
        <w:jc w:val="both"/>
        <w:rPr>
          <w:rFonts w:cstheme="minorHAnsi"/>
          <w:color w:val="0D0D0D" w:themeColor="text1" w:themeTint="F2"/>
        </w:rPr>
      </w:pPr>
      <w:r w:rsidRPr="00991978">
        <w:rPr>
          <w:rFonts w:cstheme="minorHAnsi"/>
        </w:rPr>
        <w:t xml:space="preserve">Ostateczny Odbiorca Wsparcia </w:t>
      </w:r>
      <w:r w:rsidR="00191890" w:rsidRPr="00991978">
        <w:rPr>
          <w:rFonts w:cstheme="minorHAnsi"/>
        </w:rPr>
        <w:t>jest zobowiązany zachować procentowy udział dotacji, zgodny ze złożonym</w:t>
      </w:r>
      <w:r w:rsidR="009F416C" w:rsidRPr="00991978">
        <w:rPr>
          <w:rFonts w:cstheme="minorHAnsi"/>
        </w:rPr>
        <w:t xml:space="preserve"> </w:t>
      </w:r>
      <w:r w:rsidR="00191890" w:rsidRPr="00991978">
        <w:rPr>
          <w:rFonts w:cstheme="minorHAnsi"/>
        </w:rPr>
        <w:t xml:space="preserve">kosztorysem, w </w:t>
      </w:r>
      <w:r w:rsidR="00703DD5">
        <w:rPr>
          <w:rFonts w:cstheme="minorHAnsi"/>
        </w:rPr>
        <w:t>wydatkach na realizację</w:t>
      </w:r>
      <w:r w:rsidR="00191890" w:rsidRPr="00991978">
        <w:rPr>
          <w:rFonts w:cstheme="minorHAnsi"/>
        </w:rPr>
        <w:t xml:space="preserve"> zadania</w:t>
      </w:r>
      <w:r w:rsidR="00E85E6B" w:rsidRPr="00991978">
        <w:rPr>
          <w:rFonts w:cstheme="minorHAnsi"/>
        </w:rPr>
        <w:t>.</w:t>
      </w:r>
    </w:p>
    <w:p w14:paraId="63318092" w14:textId="7DA0F924" w:rsidR="00191890" w:rsidRDefault="00191890" w:rsidP="00991978">
      <w:pPr>
        <w:pStyle w:val="Akapitzlist"/>
        <w:numPr>
          <w:ilvl w:val="0"/>
          <w:numId w:val="32"/>
        </w:numPr>
        <w:spacing w:after="0" w:line="240" w:lineRule="auto"/>
        <w:ind w:left="426" w:hanging="426"/>
        <w:jc w:val="both"/>
        <w:rPr>
          <w:rFonts w:cstheme="minorHAnsi"/>
          <w:color w:val="0D0D0D" w:themeColor="text1" w:themeTint="F2"/>
        </w:rPr>
      </w:pPr>
      <w:r w:rsidRPr="00991978">
        <w:rPr>
          <w:rFonts w:cstheme="minorHAnsi"/>
        </w:rPr>
        <w:t xml:space="preserve">Zwiększenie </w:t>
      </w:r>
      <w:r w:rsidR="00703DD5" w:rsidRPr="00703DD5">
        <w:rPr>
          <w:rFonts w:cstheme="minorHAnsi"/>
          <w:color w:val="2E74B5" w:themeColor="accent1" w:themeShade="BF"/>
        </w:rPr>
        <w:t>wydatków</w:t>
      </w:r>
      <w:r w:rsidR="00703DD5">
        <w:rPr>
          <w:rFonts w:cstheme="minorHAnsi"/>
        </w:rPr>
        <w:t xml:space="preserve"> </w:t>
      </w:r>
      <w:r w:rsidRPr="00991978">
        <w:rPr>
          <w:rFonts w:cstheme="minorHAnsi"/>
          <w:color w:val="0D0D0D" w:themeColor="text1" w:themeTint="F2"/>
        </w:rPr>
        <w:t>na realizację zadania nie stanowi podstawy do roszczenia</w:t>
      </w:r>
      <w:r w:rsidR="009F416C" w:rsidRPr="00991978">
        <w:rPr>
          <w:rFonts w:cstheme="minorHAnsi"/>
          <w:color w:val="0D0D0D" w:themeColor="text1" w:themeTint="F2"/>
        </w:rPr>
        <w:t xml:space="preserve"> </w:t>
      </w:r>
      <w:r w:rsidRPr="00991978">
        <w:rPr>
          <w:rFonts w:cstheme="minorHAnsi"/>
          <w:color w:val="0D0D0D" w:themeColor="text1" w:themeTint="F2"/>
        </w:rPr>
        <w:t>o zwiększenie przyznanej kwoty dotacji.</w:t>
      </w:r>
    </w:p>
    <w:p w14:paraId="0BFF18D4" w14:textId="5892D900" w:rsidR="00191890" w:rsidRDefault="00191890" w:rsidP="00991978">
      <w:pPr>
        <w:pStyle w:val="Akapitzlist"/>
        <w:numPr>
          <w:ilvl w:val="0"/>
          <w:numId w:val="32"/>
        </w:numPr>
        <w:spacing w:after="0" w:line="240" w:lineRule="auto"/>
        <w:ind w:left="426" w:hanging="426"/>
        <w:jc w:val="both"/>
        <w:rPr>
          <w:rFonts w:cstheme="minorHAnsi"/>
          <w:color w:val="0D0D0D" w:themeColor="text1" w:themeTint="F2"/>
        </w:rPr>
      </w:pPr>
      <w:r w:rsidRPr="00991978">
        <w:rPr>
          <w:rFonts w:cstheme="minorHAnsi"/>
          <w:color w:val="0D0D0D" w:themeColor="text1" w:themeTint="F2"/>
        </w:rPr>
        <w:t xml:space="preserve">W przypadku zmniejszenia </w:t>
      </w:r>
      <w:r w:rsidR="00703DD5" w:rsidRPr="00703DD5">
        <w:rPr>
          <w:rFonts w:cstheme="minorHAnsi"/>
          <w:color w:val="2E74B5" w:themeColor="accent1" w:themeShade="BF"/>
        </w:rPr>
        <w:t>wydatków na realizację</w:t>
      </w:r>
      <w:r w:rsidRPr="00703DD5">
        <w:rPr>
          <w:rFonts w:cstheme="minorHAnsi"/>
          <w:color w:val="2E74B5" w:themeColor="accent1" w:themeShade="BF"/>
        </w:rPr>
        <w:t xml:space="preserve"> </w:t>
      </w:r>
      <w:r w:rsidRPr="00991978">
        <w:rPr>
          <w:rFonts w:cstheme="minorHAnsi"/>
          <w:color w:val="0D0D0D" w:themeColor="text1" w:themeTint="F2"/>
        </w:rPr>
        <w:t>zadania, wartość udzielonej dotacji zmniejsza się</w:t>
      </w:r>
      <w:r w:rsidR="009F416C" w:rsidRPr="00991978">
        <w:rPr>
          <w:rFonts w:cstheme="minorHAnsi"/>
          <w:color w:val="0D0D0D" w:themeColor="text1" w:themeTint="F2"/>
        </w:rPr>
        <w:t xml:space="preserve"> </w:t>
      </w:r>
      <w:r w:rsidRPr="00991978">
        <w:rPr>
          <w:rFonts w:cstheme="minorHAnsi"/>
          <w:color w:val="0D0D0D" w:themeColor="text1" w:themeTint="F2"/>
        </w:rPr>
        <w:t>proporcjonalnie.</w:t>
      </w:r>
      <w:r w:rsidR="00B4528C" w:rsidRPr="00991978">
        <w:rPr>
          <w:rFonts w:cstheme="minorHAnsi"/>
          <w:color w:val="0D0D0D" w:themeColor="text1" w:themeTint="F2"/>
        </w:rPr>
        <w:t xml:space="preserve"> Ostateczny Odbiorca Wsparcia zobowiązany jest do niezwłocznego informowania Wojewody o wszelkich okolicznościach mających wpływ na zmianę kosztów zadania.</w:t>
      </w:r>
    </w:p>
    <w:p w14:paraId="35708E8D" w14:textId="78FA09E9" w:rsidR="00191890" w:rsidRPr="00991978" w:rsidRDefault="00191890" w:rsidP="00991978">
      <w:pPr>
        <w:pStyle w:val="Akapitzlist"/>
        <w:numPr>
          <w:ilvl w:val="0"/>
          <w:numId w:val="32"/>
        </w:numPr>
        <w:spacing w:after="0" w:line="240" w:lineRule="auto"/>
        <w:ind w:left="426" w:hanging="426"/>
        <w:jc w:val="both"/>
        <w:rPr>
          <w:rFonts w:cstheme="minorHAnsi"/>
          <w:color w:val="0D0D0D" w:themeColor="text1" w:themeTint="F2"/>
        </w:rPr>
      </w:pPr>
      <w:r w:rsidRPr="00991978">
        <w:rPr>
          <w:rFonts w:cstheme="minorHAnsi"/>
          <w:color w:val="0D0D0D" w:themeColor="text1" w:themeTint="F2"/>
        </w:rPr>
        <w:t xml:space="preserve">Niezapewnienie przez </w:t>
      </w:r>
      <w:r w:rsidR="00FD17F1" w:rsidRPr="00991978">
        <w:rPr>
          <w:rFonts w:cstheme="minorHAnsi"/>
          <w:color w:val="0D0D0D" w:themeColor="text1" w:themeTint="F2"/>
        </w:rPr>
        <w:t>Ostatecznego Odbiorcę Wsparcia</w:t>
      </w:r>
      <w:r w:rsidRPr="00991978">
        <w:rPr>
          <w:rFonts w:cstheme="minorHAnsi"/>
          <w:color w:val="0D0D0D" w:themeColor="text1" w:themeTint="F2"/>
        </w:rPr>
        <w:t xml:space="preserve"> środków i wartości, o których mowa w ust. </w:t>
      </w:r>
      <w:r w:rsidR="00421304">
        <w:rPr>
          <w:rFonts w:cstheme="minorHAnsi"/>
          <w:color w:val="0D0D0D" w:themeColor="text1" w:themeTint="F2"/>
        </w:rPr>
        <w:t>1, 2 i 3</w:t>
      </w:r>
      <w:r w:rsidRPr="00991978">
        <w:rPr>
          <w:rFonts w:cstheme="minorHAnsi"/>
          <w:color w:val="0D0D0D" w:themeColor="text1" w:themeTint="F2"/>
        </w:rPr>
        <w:t>,</w:t>
      </w:r>
      <w:r w:rsidR="00FD17F1" w:rsidRPr="00991978">
        <w:rPr>
          <w:rFonts w:cstheme="minorHAnsi"/>
          <w:color w:val="0D0D0D" w:themeColor="text1" w:themeTint="F2"/>
        </w:rPr>
        <w:t xml:space="preserve"> </w:t>
      </w:r>
      <w:r w:rsidRPr="00991978">
        <w:rPr>
          <w:rFonts w:cstheme="minorHAnsi"/>
          <w:color w:val="0D0D0D" w:themeColor="text1" w:themeTint="F2"/>
        </w:rPr>
        <w:t>spowoduje, że dotacja w kwocie przekraczającej procentowy udział, o którym mowa w ust. 1</w:t>
      </w:r>
      <w:r w:rsidR="007C5FE0">
        <w:rPr>
          <w:rFonts w:cstheme="minorHAnsi"/>
          <w:color w:val="0D0D0D" w:themeColor="text1" w:themeTint="F2"/>
        </w:rPr>
        <w:t xml:space="preserve"> i 3, </w:t>
      </w:r>
      <w:r w:rsidRPr="00991978">
        <w:rPr>
          <w:rFonts w:cstheme="minorHAnsi"/>
          <w:color w:val="0D0D0D" w:themeColor="text1" w:themeTint="F2"/>
        </w:rPr>
        <w:t>podlega zwrotowi jako pobrana w nadmiernej wysokości.</w:t>
      </w:r>
    </w:p>
    <w:p w14:paraId="2EA9D3A0" w14:textId="77777777" w:rsidR="008B50CC" w:rsidRDefault="008B50CC" w:rsidP="008F319F">
      <w:pPr>
        <w:overflowPunct w:val="0"/>
        <w:autoSpaceDE w:val="0"/>
        <w:autoSpaceDN w:val="0"/>
        <w:adjustRightInd w:val="0"/>
        <w:spacing w:after="0" w:line="240" w:lineRule="auto"/>
        <w:ind w:left="360"/>
        <w:jc w:val="center"/>
        <w:rPr>
          <w:rFonts w:cstheme="minorHAnsi"/>
          <w:b/>
          <w:color w:val="0D0D0D" w:themeColor="text1" w:themeTint="F2"/>
        </w:rPr>
      </w:pPr>
    </w:p>
    <w:p w14:paraId="6D524A0B" w14:textId="2D584708" w:rsidR="00775E5C" w:rsidRPr="00FD17F1" w:rsidRDefault="00775E5C" w:rsidP="008F319F">
      <w:pPr>
        <w:overflowPunct w:val="0"/>
        <w:autoSpaceDE w:val="0"/>
        <w:autoSpaceDN w:val="0"/>
        <w:adjustRightInd w:val="0"/>
        <w:spacing w:after="0" w:line="240" w:lineRule="auto"/>
        <w:ind w:left="360"/>
        <w:jc w:val="center"/>
        <w:rPr>
          <w:rFonts w:cstheme="minorHAnsi"/>
          <w:b/>
          <w:color w:val="0D0D0D" w:themeColor="text1" w:themeTint="F2"/>
        </w:rPr>
      </w:pPr>
      <w:r w:rsidRPr="00FD17F1">
        <w:rPr>
          <w:rFonts w:cstheme="minorHAnsi"/>
          <w:b/>
          <w:color w:val="0D0D0D" w:themeColor="text1" w:themeTint="F2"/>
        </w:rPr>
        <w:t xml:space="preserve">§ </w:t>
      </w:r>
      <w:r w:rsidR="00191890" w:rsidRPr="00FD17F1">
        <w:rPr>
          <w:rFonts w:cstheme="minorHAnsi"/>
          <w:b/>
          <w:color w:val="0D0D0D" w:themeColor="text1" w:themeTint="F2"/>
        </w:rPr>
        <w:t>5</w:t>
      </w:r>
    </w:p>
    <w:p w14:paraId="08EF8A3A" w14:textId="04FFEE9E" w:rsidR="00775E5C" w:rsidRPr="00FD17F1" w:rsidRDefault="00275CD6" w:rsidP="008F319F">
      <w:pPr>
        <w:spacing w:after="0" w:line="240" w:lineRule="auto"/>
        <w:ind w:left="360" w:hanging="360"/>
        <w:jc w:val="center"/>
        <w:rPr>
          <w:rFonts w:cstheme="minorHAnsi"/>
          <w:b/>
          <w:color w:val="0D0D0D" w:themeColor="text1" w:themeTint="F2"/>
        </w:rPr>
      </w:pPr>
      <w:r w:rsidRPr="004A4022">
        <w:rPr>
          <w:rFonts w:cstheme="minorHAnsi"/>
          <w:b/>
        </w:rPr>
        <w:t>Wydatki</w:t>
      </w:r>
      <w:r w:rsidR="00775E5C" w:rsidRPr="00FD17F1">
        <w:rPr>
          <w:rFonts w:cstheme="minorHAnsi"/>
          <w:b/>
          <w:color w:val="2E74B5" w:themeColor="accent1" w:themeShade="BF"/>
        </w:rPr>
        <w:t xml:space="preserve"> </w:t>
      </w:r>
      <w:r w:rsidR="00775E5C" w:rsidRPr="00FD17F1">
        <w:rPr>
          <w:rFonts w:cstheme="minorHAnsi"/>
          <w:b/>
          <w:color w:val="0D0D0D" w:themeColor="text1" w:themeTint="F2"/>
        </w:rPr>
        <w:t>kwalifikowalne</w:t>
      </w:r>
      <w:r w:rsidR="008453D3" w:rsidRPr="00FD17F1">
        <w:rPr>
          <w:rFonts w:cstheme="minorHAnsi"/>
          <w:b/>
          <w:color w:val="0D0D0D" w:themeColor="text1" w:themeTint="F2"/>
        </w:rPr>
        <w:t xml:space="preserve"> </w:t>
      </w:r>
    </w:p>
    <w:p w14:paraId="68967ADB" w14:textId="4725CBA6" w:rsidR="00775E5C" w:rsidRPr="00FD17F1" w:rsidRDefault="00275CD6" w:rsidP="00E22B5F">
      <w:pPr>
        <w:numPr>
          <w:ilvl w:val="2"/>
          <w:numId w:val="5"/>
        </w:numPr>
        <w:tabs>
          <w:tab w:val="num" w:pos="284"/>
        </w:tabs>
        <w:spacing w:after="0" w:line="240" w:lineRule="auto"/>
        <w:ind w:left="284" w:hanging="284"/>
        <w:jc w:val="both"/>
        <w:rPr>
          <w:rFonts w:cstheme="minorHAnsi"/>
          <w:color w:val="2E74B5" w:themeColor="accent1" w:themeShade="BF"/>
        </w:rPr>
      </w:pPr>
      <w:r w:rsidRPr="004A4022">
        <w:rPr>
          <w:rFonts w:cstheme="minorHAnsi"/>
        </w:rPr>
        <w:t>Wydatk</w:t>
      </w:r>
      <w:r w:rsidR="00775E5C" w:rsidRPr="004A4022">
        <w:rPr>
          <w:rFonts w:cstheme="minorHAnsi"/>
        </w:rPr>
        <w:t xml:space="preserve">ami kwalifikowalnymi zadania polegającego na </w:t>
      </w:r>
      <w:r w:rsidR="00473D91" w:rsidRPr="004A4022">
        <w:rPr>
          <w:rFonts w:cstheme="minorHAnsi"/>
        </w:rPr>
        <w:t>dofinansowaniu wyposażenia pomieszczeń opieki, w których s</w:t>
      </w:r>
      <w:r w:rsidR="00E22B5F" w:rsidRPr="004A4022">
        <w:rPr>
          <w:rFonts w:cstheme="minorHAnsi"/>
        </w:rPr>
        <w:t>ą</w:t>
      </w:r>
      <w:r w:rsidR="00473D91" w:rsidRPr="004A4022">
        <w:rPr>
          <w:rFonts w:cstheme="minorHAnsi"/>
        </w:rPr>
        <w:t xml:space="preserve"> lub będą prowadzone zajęcia senso-motoryczne</w:t>
      </w:r>
      <w:r w:rsidR="00775E5C" w:rsidRPr="004A4022">
        <w:rPr>
          <w:rFonts w:cstheme="minorHAnsi"/>
        </w:rPr>
        <w:t xml:space="preserve">, są </w:t>
      </w:r>
      <w:r w:rsidR="009F416C" w:rsidRPr="004A4022">
        <w:rPr>
          <w:rFonts w:cstheme="minorHAnsi"/>
        </w:rPr>
        <w:t>wydatki</w:t>
      </w:r>
      <w:r w:rsidR="00775E5C" w:rsidRPr="004A4022">
        <w:rPr>
          <w:rFonts w:cstheme="minorHAnsi"/>
        </w:rPr>
        <w:t xml:space="preserve"> wskazane w pkt </w:t>
      </w:r>
      <w:r w:rsidR="005C74D2" w:rsidRPr="004A4022">
        <w:rPr>
          <w:rFonts w:cstheme="minorHAnsi"/>
        </w:rPr>
        <w:t>4</w:t>
      </w:r>
      <w:r w:rsidR="00775E5C" w:rsidRPr="004A4022">
        <w:rPr>
          <w:rFonts w:cstheme="minorHAnsi"/>
        </w:rPr>
        <w:t>.5.1.</w:t>
      </w:r>
      <w:r w:rsidR="009E2299" w:rsidRPr="004A4022">
        <w:rPr>
          <w:rFonts w:cstheme="minorHAnsi"/>
        </w:rPr>
        <w:t xml:space="preserve"> – </w:t>
      </w:r>
      <w:r w:rsidR="005C74D2" w:rsidRPr="004A4022">
        <w:rPr>
          <w:rFonts w:cstheme="minorHAnsi"/>
        </w:rPr>
        <w:t>4</w:t>
      </w:r>
      <w:r w:rsidR="00775E5C" w:rsidRPr="004A4022">
        <w:rPr>
          <w:rFonts w:cstheme="minorHAnsi"/>
        </w:rPr>
        <w:t>.5.</w:t>
      </w:r>
      <w:r w:rsidR="009C454A" w:rsidRPr="004A4022">
        <w:rPr>
          <w:rFonts w:cstheme="minorHAnsi"/>
        </w:rPr>
        <w:t xml:space="preserve">3 </w:t>
      </w:r>
      <w:r w:rsidRPr="004A4022">
        <w:rPr>
          <w:rFonts w:cstheme="minorHAnsi"/>
        </w:rPr>
        <w:t>Regulaminu.</w:t>
      </w:r>
    </w:p>
    <w:p w14:paraId="0236159A" w14:textId="08988C1E" w:rsidR="006D7007" w:rsidRPr="007C5FE0" w:rsidRDefault="00275CD6" w:rsidP="007C5FE0">
      <w:pPr>
        <w:numPr>
          <w:ilvl w:val="2"/>
          <w:numId w:val="5"/>
        </w:numPr>
        <w:tabs>
          <w:tab w:val="num" w:pos="284"/>
        </w:tabs>
        <w:spacing w:after="0" w:line="240" w:lineRule="auto"/>
        <w:ind w:left="284" w:hanging="284"/>
        <w:jc w:val="both"/>
        <w:rPr>
          <w:rFonts w:cstheme="minorHAnsi"/>
        </w:rPr>
      </w:pPr>
      <w:r w:rsidRPr="004A4022">
        <w:rPr>
          <w:rFonts w:cstheme="minorHAnsi"/>
          <w:bCs/>
        </w:rPr>
        <w:t>Ostateczny Odbiorca Wsparcia</w:t>
      </w:r>
      <w:r w:rsidR="00775E5C" w:rsidRPr="004A4022">
        <w:rPr>
          <w:rFonts w:cstheme="minorHAnsi"/>
        </w:rPr>
        <w:t xml:space="preserve"> zobowiązuje się do pokrycia</w:t>
      </w:r>
      <w:r w:rsidR="00B36293" w:rsidRPr="004A4022">
        <w:rPr>
          <w:rFonts w:cstheme="minorHAnsi"/>
        </w:rPr>
        <w:t xml:space="preserve"> ze środków własnych</w:t>
      </w:r>
      <w:r w:rsidR="00775E5C" w:rsidRPr="004A4022">
        <w:rPr>
          <w:rFonts w:cstheme="minorHAnsi"/>
        </w:rPr>
        <w:t xml:space="preserve"> wszelkich wydatków niekwalifikowalnych w ramach zadania. Do wydatków niekwalifikowalnych zalicza się w szczególności wydatki wymienione w pkt </w:t>
      </w:r>
      <w:r w:rsidR="005C74D2" w:rsidRPr="004A4022">
        <w:rPr>
          <w:rFonts w:cstheme="minorHAnsi"/>
        </w:rPr>
        <w:t>4</w:t>
      </w:r>
      <w:r w:rsidR="00775E5C" w:rsidRPr="004A4022">
        <w:rPr>
          <w:rFonts w:cstheme="minorHAnsi"/>
        </w:rPr>
        <w:t>.5.6.</w:t>
      </w:r>
      <w:r w:rsidR="00473D91" w:rsidRPr="004A4022">
        <w:rPr>
          <w:rFonts w:cstheme="minorHAnsi"/>
        </w:rPr>
        <w:t xml:space="preserve"> – 4.5.9</w:t>
      </w:r>
      <w:r w:rsidR="00775E5C" w:rsidRPr="004A4022">
        <w:rPr>
          <w:rFonts w:cstheme="minorHAnsi"/>
        </w:rPr>
        <w:t xml:space="preserve"> </w:t>
      </w:r>
      <w:r w:rsidRPr="004A4022">
        <w:rPr>
          <w:rFonts w:cstheme="minorHAnsi"/>
        </w:rPr>
        <w:t>Regulaminu</w:t>
      </w:r>
      <w:r w:rsidR="00775E5C" w:rsidRPr="004A4022">
        <w:rPr>
          <w:rFonts w:cstheme="minorHAnsi"/>
        </w:rPr>
        <w:t>.</w:t>
      </w:r>
      <w:r w:rsidR="007C5FE0">
        <w:rPr>
          <w:rFonts w:cstheme="minorHAnsi"/>
        </w:rPr>
        <w:t xml:space="preserve"> Wydatki te nie mogą stanowić wkładu własnego, o którym mowa w </w:t>
      </w:r>
      <w:r w:rsidR="007C5FE0">
        <w:rPr>
          <w:rFonts w:ascii="Segoe UI Symbol" w:hAnsi="Segoe UI Symbol" w:cs="Segoe UI Symbol"/>
        </w:rPr>
        <w:t>§</w:t>
      </w:r>
      <w:r w:rsidR="007C5FE0" w:rsidRPr="007C5FE0">
        <w:rPr>
          <w:rFonts w:cstheme="minorHAnsi"/>
        </w:rPr>
        <w:t xml:space="preserve"> 4 ust.2.</w:t>
      </w:r>
    </w:p>
    <w:p w14:paraId="0AA304A4" w14:textId="00742182" w:rsidR="00775E5C" w:rsidRPr="00FD17F1" w:rsidRDefault="00775E5C" w:rsidP="008F319F">
      <w:pPr>
        <w:spacing w:after="0" w:line="240" w:lineRule="auto"/>
        <w:ind w:left="360" w:hanging="360"/>
        <w:jc w:val="center"/>
        <w:rPr>
          <w:rFonts w:cstheme="minorHAnsi"/>
          <w:b/>
          <w:color w:val="0D0D0D" w:themeColor="text1" w:themeTint="F2"/>
        </w:rPr>
      </w:pPr>
      <w:r w:rsidRPr="00FD17F1">
        <w:rPr>
          <w:rFonts w:cstheme="minorHAnsi"/>
          <w:b/>
          <w:color w:val="0D0D0D" w:themeColor="text1" w:themeTint="F2"/>
        </w:rPr>
        <w:lastRenderedPageBreak/>
        <w:t xml:space="preserve">§ </w:t>
      </w:r>
      <w:r w:rsidR="00191890" w:rsidRPr="00FD17F1">
        <w:rPr>
          <w:rFonts w:cstheme="minorHAnsi"/>
          <w:b/>
          <w:color w:val="0D0D0D" w:themeColor="text1" w:themeTint="F2"/>
        </w:rPr>
        <w:t>6</w:t>
      </w:r>
    </w:p>
    <w:p w14:paraId="2AF5D01C" w14:textId="77777777" w:rsidR="00775E5C" w:rsidRPr="00FD17F1" w:rsidRDefault="00775E5C" w:rsidP="008F319F">
      <w:pPr>
        <w:spacing w:after="0" w:line="240" w:lineRule="auto"/>
        <w:ind w:left="360" w:hanging="360"/>
        <w:jc w:val="center"/>
        <w:rPr>
          <w:rFonts w:cstheme="minorHAnsi"/>
          <w:b/>
          <w:color w:val="0D0D0D" w:themeColor="text1" w:themeTint="F2"/>
        </w:rPr>
      </w:pPr>
      <w:r w:rsidRPr="00FD17F1">
        <w:rPr>
          <w:rFonts w:cstheme="minorHAnsi"/>
          <w:b/>
          <w:color w:val="0D0D0D" w:themeColor="text1" w:themeTint="F2"/>
        </w:rPr>
        <w:t>Dokumentacja finansowo-księgowa i ewidencja księgowa</w:t>
      </w:r>
    </w:p>
    <w:p w14:paraId="517F2190" w14:textId="35383199" w:rsidR="005A2BE4" w:rsidRPr="007C5FE0" w:rsidRDefault="00275CD6" w:rsidP="007C5FE0">
      <w:pPr>
        <w:pStyle w:val="Tekstpodstawowy"/>
        <w:numPr>
          <w:ilvl w:val="0"/>
          <w:numId w:val="6"/>
        </w:numPr>
        <w:tabs>
          <w:tab w:val="clear" w:pos="720"/>
        </w:tabs>
        <w:spacing w:after="0" w:line="240" w:lineRule="auto"/>
        <w:ind w:left="284"/>
        <w:jc w:val="both"/>
        <w:rPr>
          <w:rFonts w:cstheme="minorHAnsi"/>
          <w:szCs w:val="24"/>
        </w:rPr>
      </w:pPr>
      <w:bookmarkStart w:id="2" w:name="_Hlk123670313"/>
      <w:r w:rsidRPr="004A4022">
        <w:rPr>
          <w:rFonts w:cstheme="minorHAnsi"/>
          <w:bCs/>
        </w:rPr>
        <w:t>Ostateczny Odbiorca Wsparcia</w:t>
      </w:r>
      <w:r w:rsidR="00775E5C" w:rsidRPr="004A4022">
        <w:rPr>
          <w:rFonts w:cstheme="minorHAnsi"/>
          <w:szCs w:val="24"/>
        </w:rPr>
        <w:t xml:space="preserve"> </w:t>
      </w:r>
      <w:bookmarkStart w:id="3" w:name="_Hlk532978138"/>
      <w:bookmarkEnd w:id="2"/>
      <w:r w:rsidR="005A2BE4" w:rsidRPr="004A4022">
        <w:rPr>
          <w:rFonts w:cstheme="minorHAnsi"/>
          <w:szCs w:val="24"/>
        </w:rPr>
        <w:t xml:space="preserve">zobowiązuje się </w:t>
      </w:r>
      <w:r w:rsidR="007C5FE0" w:rsidRPr="007C5FE0">
        <w:rPr>
          <w:rFonts w:cstheme="minorHAnsi"/>
          <w:szCs w:val="24"/>
        </w:rPr>
        <w:t>do prowadzenia wyodrębnionej</w:t>
      </w:r>
      <w:r w:rsidR="007C5FE0">
        <w:rPr>
          <w:rFonts w:cstheme="minorHAnsi"/>
          <w:szCs w:val="24"/>
        </w:rPr>
        <w:t xml:space="preserve"> </w:t>
      </w:r>
      <w:r w:rsidR="007C5FE0" w:rsidRPr="007C5FE0">
        <w:rPr>
          <w:rFonts w:cstheme="minorHAnsi"/>
          <w:szCs w:val="24"/>
        </w:rPr>
        <w:t>ewidencj</w:t>
      </w:r>
      <w:r w:rsidR="007C5FE0">
        <w:rPr>
          <w:rFonts w:cstheme="minorHAnsi"/>
          <w:szCs w:val="24"/>
        </w:rPr>
        <w:t xml:space="preserve">i </w:t>
      </w:r>
      <w:r w:rsidR="007C5FE0" w:rsidRPr="007C5FE0">
        <w:rPr>
          <w:rFonts w:cstheme="minorHAnsi"/>
          <w:szCs w:val="24"/>
        </w:rPr>
        <w:t>księgowej środków otrzymanych z dotacji oraz wydatków</w:t>
      </w:r>
      <w:r w:rsidR="007C5FE0">
        <w:rPr>
          <w:rFonts w:cstheme="minorHAnsi"/>
          <w:szCs w:val="24"/>
        </w:rPr>
        <w:t xml:space="preserve"> </w:t>
      </w:r>
      <w:r w:rsidR="007C5FE0" w:rsidRPr="007C5FE0">
        <w:rPr>
          <w:rFonts w:cstheme="minorHAnsi"/>
          <w:szCs w:val="24"/>
        </w:rPr>
        <w:t>dokonywanych z tych środków</w:t>
      </w:r>
      <w:r w:rsidR="007C5FE0">
        <w:rPr>
          <w:rFonts w:cstheme="minorHAnsi"/>
          <w:szCs w:val="24"/>
        </w:rPr>
        <w:t>,</w:t>
      </w:r>
      <w:r w:rsidR="005A2BE4" w:rsidRPr="007C5FE0">
        <w:rPr>
          <w:rFonts w:cstheme="minorHAnsi"/>
          <w:szCs w:val="24"/>
        </w:rPr>
        <w:t xml:space="preserve"> w sposób przejrzysty, tak aby była możliwa identyfikacja poszczególnych operacji związanych z umową</w:t>
      </w:r>
      <w:r w:rsidR="00656250" w:rsidRPr="007C5FE0">
        <w:rPr>
          <w:rFonts w:cstheme="minorHAnsi"/>
          <w:szCs w:val="24"/>
        </w:rPr>
        <w:t>.</w:t>
      </w:r>
    </w:p>
    <w:p w14:paraId="10810DD2" w14:textId="3C7B6E01" w:rsidR="00775E5C" w:rsidRPr="004A4022" w:rsidRDefault="00775E5C" w:rsidP="005A2BE4">
      <w:pPr>
        <w:pStyle w:val="Tekstpodstawowy"/>
        <w:numPr>
          <w:ilvl w:val="0"/>
          <w:numId w:val="6"/>
        </w:numPr>
        <w:tabs>
          <w:tab w:val="clear" w:pos="720"/>
          <w:tab w:val="num" w:pos="284"/>
        </w:tabs>
        <w:spacing w:after="0" w:line="240" w:lineRule="auto"/>
        <w:ind w:left="284"/>
        <w:jc w:val="both"/>
        <w:rPr>
          <w:rFonts w:cstheme="minorHAnsi"/>
          <w:szCs w:val="24"/>
        </w:rPr>
      </w:pPr>
      <w:r w:rsidRPr="004A4022">
        <w:rPr>
          <w:rFonts w:cstheme="minorHAnsi"/>
          <w:szCs w:val="24"/>
        </w:rPr>
        <w:t xml:space="preserve">Środki, o których mowa w § 1 ust. 1, mogą zostać potraktowane jako wykorzystane niezgodnie z zapisami umowy w przypadku, gdy dokonanie zapłaty za zrealizowanie </w:t>
      </w:r>
      <w:bookmarkEnd w:id="3"/>
      <w:r w:rsidRPr="004A4022">
        <w:rPr>
          <w:rFonts w:cstheme="minorHAnsi"/>
          <w:szCs w:val="24"/>
        </w:rPr>
        <w:t>zadania, na które środki były udzielone, nie zostanie potwierdzone przez prawidłowo prowadzoną ewidencj</w:t>
      </w:r>
      <w:r w:rsidR="003F77FD" w:rsidRPr="004A4022">
        <w:rPr>
          <w:rFonts w:cstheme="minorHAnsi"/>
          <w:szCs w:val="24"/>
        </w:rPr>
        <w:t>ę</w:t>
      </w:r>
      <w:r w:rsidRPr="004A4022">
        <w:rPr>
          <w:rFonts w:cstheme="minorHAnsi"/>
          <w:szCs w:val="24"/>
        </w:rPr>
        <w:t xml:space="preserve"> księgową. </w:t>
      </w:r>
    </w:p>
    <w:p w14:paraId="17EFB25F" w14:textId="088EA15D" w:rsidR="00802640" w:rsidRPr="004A4022" w:rsidRDefault="00275CD6" w:rsidP="00802640">
      <w:pPr>
        <w:pStyle w:val="Tekstpodstawowy"/>
        <w:numPr>
          <w:ilvl w:val="0"/>
          <w:numId w:val="6"/>
        </w:numPr>
        <w:tabs>
          <w:tab w:val="clear" w:pos="720"/>
          <w:tab w:val="num" w:pos="142"/>
          <w:tab w:val="num" w:pos="284"/>
        </w:tabs>
        <w:spacing w:after="0" w:line="240" w:lineRule="auto"/>
        <w:ind w:left="284" w:hanging="284"/>
        <w:jc w:val="both"/>
        <w:rPr>
          <w:rFonts w:cstheme="minorHAnsi"/>
          <w:szCs w:val="24"/>
        </w:rPr>
      </w:pPr>
      <w:r w:rsidRPr="004A4022">
        <w:rPr>
          <w:rFonts w:cstheme="minorHAnsi"/>
          <w:bCs/>
        </w:rPr>
        <w:t>Ostateczny Odbiorca Wsparcia</w:t>
      </w:r>
      <w:r w:rsidR="00802640" w:rsidRPr="004A4022">
        <w:rPr>
          <w:rFonts w:cstheme="minorHAnsi"/>
          <w:szCs w:val="24"/>
        </w:rPr>
        <w:t xml:space="preserve"> w ramach realizowanego zadania</w:t>
      </w:r>
      <w:r w:rsidR="00802640" w:rsidRPr="004A4022">
        <w:rPr>
          <w:rFonts w:cstheme="minorHAnsi"/>
          <w:b/>
          <w:szCs w:val="24"/>
        </w:rPr>
        <w:t xml:space="preserve"> </w:t>
      </w:r>
      <w:r w:rsidR="00802640" w:rsidRPr="004A4022">
        <w:rPr>
          <w:rFonts w:cstheme="minorHAnsi"/>
          <w:szCs w:val="24"/>
        </w:rPr>
        <w:t>jest zobowiązan</w:t>
      </w:r>
      <w:r w:rsidR="003F77FD" w:rsidRPr="004A4022">
        <w:rPr>
          <w:rFonts w:cstheme="minorHAnsi"/>
          <w:szCs w:val="24"/>
        </w:rPr>
        <w:t>y</w:t>
      </w:r>
      <w:r w:rsidR="00802640" w:rsidRPr="004A4022">
        <w:rPr>
          <w:rFonts w:cstheme="minorHAnsi"/>
          <w:szCs w:val="24"/>
        </w:rPr>
        <w:t xml:space="preserve"> do gromadzenia dowodów księgowych w celu udokumentowania każdego poniesionego wydatku, a także przedstawienia ich na żądanie Wojewody. </w:t>
      </w:r>
    </w:p>
    <w:p w14:paraId="619AA932" w14:textId="5093B6C7" w:rsidR="00802640" w:rsidRPr="004A4022" w:rsidRDefault="00802640" w:rsidP="00802640">
      <w:pPr>
        <w:pStyle w:val="Tekstpodstawowy"/>
        <w:numPr>
          <w:ilvl w:val="0"/>
          <w:numId w:val="6"/>
        </w:numPr>
        <w:tabs>
          <w:tab w:val="clear" w:pos="720"/>
          <w:tab w:val="num" w:pos="142"/>
          <w:tab w:val="num" w:pos="284"/>
        </w:tabs>
        <w:spacing w:after="0" w:line="240" w:lineRule="auto"/>
        <w:ind w:left="284" w:hanging="284"/>
        <w:jc w:val="both"/>
        <w:rPr>
          <w:rFonts w:cstheme="minorHAnsi"/>
          <w:szCs w:val="24"/>
        </w:rPr>
      </w:pPr>
      <w:r w:rsidRPr="004A4022">
        <w:rPr>
          <w:rFonts w:cstheme="minorHAnsi"/>
          <w:szCs w:val="24"/>
        </w:rPr>
        <w:t xml:space="preserve">Dowody księgowe mają wskazywać kto poniósł wydatek, w jakiej wysokości i na jaki cel. Do dowodów księgowych należy dodać opis wskazujący źródło dofinansowania. </w:t>
      </w:r>
    </w:p>
    <w:p w14:paraId="41FBD9AD" w14:textId="33871059" w:rsidR="00775E5C" w:rsidRPr="00FD17F1" w:rsidRDefault="00275CD6">
      <w:pPr>
        <w:pStyle w:val="Tekstpodstawowy"/>
        <w:numPr>
          <w:ilvl w:val="0"/>
          <w:numId w:val="6"/>
        </w:numPr>
        <w:tabs>
          <w:tab w:val="clear" w:pos="720"/>
          <w:tab w:val="num" w:pos="142"/>
          <w:tab w:val="num" w:pos="284"/>
        </w:tabs>
        <w:spacing w:after="0" w:line="240" w:lineRule="auto"/>
        <w:ind w:left="284" w:hanging="284"/>
        <w:jc w:val="both"/>
        <w:rPr>
          <w:rFonts w:cstheme="minorHAnsi"/>
          <w:color w:val="0D0D0D" w:themeColor="text1" w:themeTint="F2"/>
          <w:szCs w:val="24"/>
        </w:rPr>
      </w:pPr>
      <w:r w:rsidRPr="004A4022">
        <w:rPr>
          <w:rFonts w:cstheme="minorHAnsi"/>
          <w:bCs/>
        </w:rPr>
        <w:t>Ostateczny Odbiorca Wsparcia</w:t>
      </w:r>
      <w:r w:rsidR="00775E5C" w:rsidRPr="004A4022">
        <w:rPr>
          <w:rFonts w:cstheme="minorHAnsi"/>
          <w:szCs w:val="24"/>
        </w:rPr>
        <w:t xml:space="preserve"> zobowiązuje się do przechowywania dokumentacji związanej z realizacją zadania </w:t>
      </w:r>
      <w:r w:rsidR="00775E5C" w:rsidRPr="00FD17F1">
        <w:rPr>
          <w:rFonts w:cstheme="minorHAnsi"/>
          <w:color w:val="0D0D0D" w:themeColor="text1" w:themeTint="F2"/>
          <w:szCs w:val="24"/>
        </w:rPr>
        <w:t xml:space="preserve">przez okres pięciu </w:t>
      </w:r>
      <w:r w:rsidR="002B6848" w:rsidRPr="00FD17F1">
        <w:rPr>
          <w:rFonts w:cstheme="minorHAnsi"/>
          <w:color w:val="0D0D0D" w:themeColor="text1" w:themeTint="F2"/>
          <w:szCs w:val="24"/>
        </w:rPr>
        <w:t xml:space="preserve">lat </w:t>
      </w:r>
      <w:r w:rsidR="00775E5C" w:rsidRPr="00FD17F1">
        <w:rPr>
          <w:rFonts w:cstheme="minorHAnsi"/>
          <w:color w:val="0D0D0D" w:themeColor="text1" w:themeTint="F2"/>
          <w:szCs w:val="24"/>
        </w:rPr>
        <w:t>od dnia zakończenia realizacji zadania.</w:t>
      </w:r>
    </w:p>
    <w:p w14:paraId="75DA9803" w14:textId="77777777" w:rsidR="00775E5C" w:rsidRPr="00FD17F1" w:rsidRDefault="00775E5C" w:rsidP="00656250">
      <w:pPr>
        <w:spacing w:after="0" w:line="240" w:lineRule="auto"/>
        <w:ind w:left="360" w:hanging="360"/>
        <w:jc w:val="center"/>
        <w:rPr>
          <w:rFonts w:cstheme="minorHAnsi"/>
          <w:b/>
          <w:color w:val="0D0D0D" w:themeColor="text1" w:themeTint="F2"/>
        </w:rPr>
      </w:pPr>
    </w:p>
    <w:p w14:paraId="362D2883" w14:textId="2A5A7CDF" w:rsidR="00656250" w:rsidRPr="00FD17F1" w:rsidRDefault="00656250" w:rsidP="00656250">
      <w:pPr>
        <w:spacing w:after="0" w:line="240" w:lineRule="auto"/>
        <w:ind w:left="360" w:hanging="360"/>
        <w:jc w:val="center"/>
        <w:rPr>
          <w:rFonts w:cstheme="minorHAnsi"/>
          <w:b/>
          <w:color w:val="0D0D0D" w:themeColor="text1" w:themeTint="F2"/>
        </w:rPr>
      </w:pPr>
      <w:r w:rsidRPr="00FD17F1">
        <w:rPr>
          <w:rFonts w:cstheme="minorHAnsi"/>
          <w:b/>
          <w:color w:val="0D0D0D" w:themeColor="text1" w:themeTint="F2"/>
        </w:rPr>
        <w:t xml:space="preserve">§ </w:t>
      </w:r>
      <w:r w:rsidR="00191890" w:rsidRPr="00FD17F1">
        <w:rPr>
          <w:rFonts w:cstheme="minorHAnsi"/>
          <w:b/>
          <w:color w:val="0D0D0D" w:themeColor="text1" w:themeTint="F2"/>
        </w:rPr>
        <w:t>7</w:t>
      </w:r>
    </w:p>
    <w:p w14:paraId="3F076670" w14:textId="22A52FF2" w:rsidR="0086051C" w:rsidRDefault="0086051C" w:rsidP="008F319F">
      <w:pPr>
        <w:spacing w:after="0" w:line="240" w:lineRule="auto"/>
        <w:ind w:left="360" w:hanging="360"/>
        <w:jc w:val="center"/>
        <w:rPr>
          <w:rFonts w:cstheme="minorHAnsi"/>
          <w:b/>
          <w:color w:val="0D0D0D" w:themeColor="text1" w:themeTint="F2"/>
        </w:rPr>
      </w:pPr>
      <w:r w:rsidRPr="00FD17F1">
        <w:rPr>
          <w:rFonts w:cstheme="minorHAnsi"/>
          <w:b/>
          <w:color w:val="0D0D0D" w:themeColor="text1" w:themeTint="F2"/>
        </w:rPr>
        <w:t xml:space="preserve">Obowiązki informacyjne </w:t>
      </w:r>
      <w:commentRangeStart w:id="4"/>
      <w:r w:rsidRPr="00FD17F1">
        <w:rPr>
          <w:rFonts w:cstheme="minorHAnsi"/>
          <w:b/>
          <w:color w:val="0D0D0D" w:themeColor="text1" w:themeTint="F2"/>
        </w:rPr>
        <w:t>Gminy</w:t>
      </w:r>
      <w:commentRangeEnd w:id="4"/>
      <w:r w:rsidR="00565CA7">
        <w:rPr>
          <w:rStyle w:val="Odwoaniedokomentarza"/>
          <w:rFonts w:cstheme="minorHAnsi"/>
          <w:b/>
          <w:color w:val="0D0D0D" w:themeColor="text1" w:themeTint="F2"/>
          <w:sz w:val="22"/>
          <w:szCs w:val="22"/>
        </w:rPr>
        <w:commentReference w:id="4"/>
      </w:r>
    </w:p>
    <w:p w14:paraId="1751138F" w14:textId="5F0BFE05" w:rsidR="006D0656" w:rsidRPr="00FD17F1" w:rsidRDefault="006D0656" w:rsidP="006D0656">
      <w:pPr>
        <w:tabs>
          <w:tab w:val="left" w:pos="645"/>
        </w:tabs>
        <w:spacing w:after="0" w:line="240" w:lineRule="auto"/>
        <w:ind w:left="360" w:hanging="360"/>
        <w:rPr>
          <w:rFonts w:cstheme="minorHAnsi"/>
          <w:b/>
          <w:color w:val="0D0D0D" w:themeColor="text1" w:themeTint="F2"/>
        </w:rPr>
      </w:pPr>
    </w:p>
    <w:p w14:paraId="5FF050DD" w14:textId="6FC3C9FC" w:rsidR="008F319F" w:rsidRPr="004A4022" w:rsidRDefault="00275CD6" w:rsidP="003778ED">
      <w:pPr>
        <w:pStyle w:val="Akapitzlist"/>
        <w:numPr>
          <w:ilvl w:val="0"/>
          <w:numId w:val="24"/>
        </w:numPr>
        <w:spacing w:after="0" w:line="240" w:lineRule="auto"/>
        <w:ind w:left="284"/>
        <w:jc w:val="both"/>
        <w:rPr>
          <w:rFonts w:cstheme="minorHAnsi"/>
        </w:rPr>
      </w:pPr>
      <w:r w:rsidRPr="004A4022">
        <w:rPr>
          <w:rFonts w:cstheme="minorHAnsi"/>
          <w:bCs/>
        </w:rPr>
        <w:t>Ostateczny Odbiorca Wsparcia</w:t>
      </w:r>
      <w:r w:rsidR="008F319F" w:rsidRPr="004A4022">
        <w:rPr>
          <w:rFonts w:cstheme="minorHAnsi"/>
        </w:rPr>
        <w:t xml:space="preserve"> zobowiązuje się do podjęcia działań informacyjnych zgodnie z rozporządzeniem Rady Ministrów z dnia 7 maja 2021 r. w sprawie określenia działań informacyjnych podejmowanych przez podmioty realizujące zadania finansowane lub dofinansowane z budżetu państwa lub z</w:t>
      </w:r>
      <w:r w:rsidR="00AB2161" w:rsidRPr="004A4022">
        <w:rPr>
          <w:rFonts w:cstheme="minorHAnsi"/>
        </w:rPr>
        <w:t> </w:t>
      </w:r>
      <w:r w:rsidR="008F319F" w:rsidRPr="004A4022">
        <w:rPr>
          <w:rFonts w:cstheme="minorHAnsi"/>
        </w:rPr>
        <w:t>państwowych funduszy celowych (Dz. U. poz. 953 ze zm.).</w:t>
      </w:r>
    </w:p>
    <w:p w14:paraId="577B7B77" w14:textId="3ABEF322" w:rsidR="00B03761" w:rsidRPr="00FD17F1" w:rsidRDefault="00B03761" w:rsidP="003778ED">
      <w:pPr>
        <w:pStyle w:val="Akapitzlist"/>
        <w:numPr>
          <w:ilvl w:val="0"/>
          <w:numId w:val="24"/>
        </w:numPr>
        <w:spacing w:after="0" w:line="240" w:lineRule="auto"/>
        <w:ind w:left="284"/>
        <w:jc w:val="both"/>
        <w:rPr>
          <w:rFonts w:cstheme="minorHAnsi"/>
          <w:color w:val="0D0D0D" w:themeColor="text1" w:themeTint="F2"/>
        </w:rPr>
      </w:pPr>
      <w:r w:rsidRPr="004A4022">
        <w:rPr>
          <w:rFonts w:cstheme="minorHAnsi"/>
        </w:rPr>
        <w:t>Ostateczny Odbiorca Wsparcia zobowiązuje się złożyć wojewodzie oświadczenie o realizacji obowiązku</w:t>
      </w:r>
      <w:r w:rsidR="009F416C" w:rsidRPr="004A4022">
        <w:rPr>
          <w:rFonts w:cstheme="minorHAnsi"/>
        </w:rPr>
        <w:t xml:space="preserve"> </w:t>
      </w:r>
      <w:r w:rsidRPr="004A4022">
        <w:rPr>
          <w:rFonts w:cstheme="minorHAnsi"/>
        </w:rPr>
        <w:t>informacyjnego</w:t>
      </w:r>
      <w:r w:rsidRPr="00FD17F1">
        <w:rPr>
          <w:rFonts w:cstheme="minorHAnsi"/>
          <w:color w:val="0D0D0D" w:themeColor="text1" w:themeTint="F2"/>
        </w:rPr>
        <w:t xml:space="preserve">, wg wzoru </w:t>
      </w:r>
      <w:r w:rsidR="003F77FD" w:rsidRPr="007E18F1">
        <w:rPr>
          <w:rFonts w:cstheme="minorHAnsi"/>
          <w:color w:val="0D0D0D" w:themeColor="text1" w:themeTint="F2"/>
        </w:rPr>
        <w:t xml:space="preserve">stanowiącego </w:t>
      </w:r>
      <w:r w:rsidR="003F77FD" w:rsidRPr="007E18F1">
        <w:rPr>
          <w:rFonts w:cstheme="minorHAnsi"/>
          <w:b/>
          <w:bCs/>
          <w:color w:val="0D0D0D" w:themeColor="text1" w:themeTint="F2"/>
        </w:rPr>
        <w:t xml:space="preserve">załącznik nr </w:t>
      </w:r>
      <w:r w:rsidR="003C2422" w:rsidRPr="007E18F1">
        <w:rPr>
          <w:rFonts w:cstheme="minorHAnsi"/>
          <w:b/>
          <w:bCs/>
          <w:color w:val="0D0D0D" w:themeColor="text1" w:themeTint="F2"/>
        </w:rPr>
        <w:t>11</w:t>
      </w:r>
      <w:r w:rsidR="007E18F1">
        <w:rPr>
          <w:rFonts w:cstheme="minorHAnsi"/>
          <w:b/>
          <w:bCs/>
          <w:color w:val="0D0D0D" w:themeColor="text1" w:themeTint="F2"/>
        </w:rPr>
        <w:t xml:space="preserve"> </w:t>
      </w:r>
      <w:r w:rsidR="003F77FD">
        <w:rPr>
          <w:rFonts w:cstheme="minorHAnsi"/>
          <w:color w:val="0D0D0D" w:themeColor="text1" w:themeTint="F2"/>
        </w:rPr>
        <w:t>do umowy</w:t>
      </w:r>
      <w:r w:rsidR="00FA026A">
        <w:rPr>
          <w:rFonts w:cstheme="minorHAnsi"/>
          <w:color w:val="0D0D0D" w:themeColor="text1" w:themeTint="F2"/>
        </w:rPr>
        <w:t>. N</w:t>
      </w:r>
      <w:r w:rsidR="00226227">
        <w:rPr>
          <w:rFonts w:cstheme="minorHAnsi"/>
          <w:color w:val="0D0D0D" w:themeColor="text1" w:themeTint="F2"/>
        </w:rPr>
        <w:t>a</w:t>
      </w:r>
      <w:r w:rsidR="00FA026A">
        <w:rPr>
          <w:rFonts w:cstheme="minorHAnsi"/>
          <w:color w:val="0D0D0D" w:themeColor="text1" w:themeTint="F2"/>
        </w:rPr>
        <w:t xml:space="preserve"> tablicy w polu „nazwa zadania” należy zamieścić skróconą nazwę Programu z dodatkiem: Program „Aktywny Ż</w:t>
      </w:r>
      <w:r w:rsidR="003F77FD">
        <w:rPr>
          <w:rFonts w:cstheme="minorHAnsi"/>
          <w:color w:val="0D0D0D" w:themeColor="text1" w:themeTint="F2"/>
        </w:rPr>
        <w:t>ł</w:t>
      </w:r>
      <w:r w:rsidR="00FA026A">
        <w:rPr>
          <w:rFonts w:cstheme="minorHAnsi"/>
          <w:color w:val="0D0D0D" w:themeColor="text1" w:themeTint="F2"/>
        </w:rPr>
        <w:t>obek- sale sensoryczne” 2026 finansowany w ramach instrumentu „Aktywny Rodzic”</w:t>
      </w:r>
      <w:r w:rsidR="00226227">
        <w:rPr>
          <w:rFonts w:cstheme="minorHAnsi"/>
          <w:color w:val="0D0D0D" w:themeColor="text1" w:themeTint="F2"/>
        </w:rPr>
        <w:t xml:space="preserve">, o którym mowa w pkt 8.3.1 Regulaminu. </w:t>
      </w:r>
    </w:p>
    <w:p w14:paraId="4B022933" w14:textId="47C449D8" w:rsidR="008F319F" w:rsidRPr="004A4022" w:rsidRDefault="00275CD6" w:rsidP="003778ED">
      <w:pPr>
        <w:pStyle w:val="Akapitzlist"/>
        <w:numPr>
          <w:ilvl w:val="0"/>
          <w:numId w:val="24"/>
        </w:numPr>
        <w:overflowPunct w:val="0"/>
        <w:autoSpaceDE w:val="0"/>
        <w:autoSpaceDN w:val="0"/>
        <w:adjustRightInd w:val="0"/>
        <w:spacing w:after="0" w:line="240" w:lineRule="auto"/>
        <w:ind w:left="284"/>
        <w:jc w:val="both"/>
        <w:rPr>
          <w:rFonts w:cstheme="minorHAnsi"/>
        </w:rPr>
      </w:pPr>
      <w:r w:rsidRPr="004A4022">
        <w:rPr>
          <w:rFonts w:cstheme="minorHAnsi"/>
          <w:bCs/>
        </w:rPr>
        <w:t>Ostateczny Odbiorca Wsparcia</w:t>
      </w:r>
      <w:r w:rsidR="008F319F" w:rsidRPr="004A4022">
        <w:rPr>
          <w:rFonts w:cstheme="minorHAnsi"/>
        </w:rPr>
        <w:t xml:space="preserve"> pokrywa wydatki związane z realizacją obowiązku informacyjnego, o którym mowa w art. 35a–35d ustawy o finansach publicznych oraz rozporządzeniu Rady Ministrów w sprawie określenia działań informacyjnych podejmowanych przez podmioty realizujące zadania finansowane lub dofinansowane z budżetu państwa lub z państwowych funduszy celowych, wyłącznie ze środków</w:t>
      </w:r>
      <w:r w:rsidR="00E12319" w:rsidRPr="004A4022">
        <w:rPr>
          <w:rFonts w:cstheme="minorHAnsi"/>
        </w:rPr>
        <w:t xml:space="preserve"> własnych</w:t>
      </w:r>
      <w:r w:rsidR="008F319F" w:rsidRPr="004A4022">
        <w:rPr>
          <w:rFonts w:cstheme="minorHAnsi"/>
        </w:rPr>
        <w:t>.</w:t>
      </w:r>
    </w:p>
    <w:p w14:paraId="070BC9A4" w14:textId="6D9B5903" w:rsidR="009F416C" w:rsidRPr="006D7007" w:rsidRDefault="00391078" w:rsidP="006D7007">
      <w:pPr>
        <w:pStyle w:val="Akapitzlist"/>
        <w:numPr>
          <w:ilvl w:val="0"/>
          <w:numId w:val="24"/>
        </w:numPr>
        <w:spacing w:after="0" w:line="240" w:lineRule="auto"/>
        <w:ind w:left="284"/>
        <w:jc w:val="both"/>
        <w:rPr>
          <w:rFonts w:cstheme="minorHAnsi"/>
          <w:color w:val="0D0D0D" w:themeColor="text1" w:themeTint="F2"/>
        </w:rPr>
      </w:pPr>
      <w:r w:rsidRPr="004A4022">
        <w:rPr>
          <w:rFonts w:cstheme="minorHAnsi"/>
        </w:rPr>
        <w:t xml:space="preserve">Wojewoda wzywa </w:t>
      </w:r>
      <w:r w:rsidR="00275CD6" w:rsidRPr="004A4022">
        <w:rPr>
          <w:rFonts w:cstheme="minorHAnsi"/>
          <w:bCs/>
        </w:rPr>
        <w:t>Ostatecznego Odbiorcę Wsparcia</w:t>
      </w:r>
      <w:r w:rsidRPr="004A4022">
        <w:rPr>
          <w:rFonts w:cstheme="minorHAnsi"/>
          <w:bCs/>
        </w:rPr>
        <w:t xml:space="preserve"> do usunięcia uchybień związanych z</w:t>
      </w:r>
      <w:r w:rsidR="008F319F" w:rsidRPr="004A4022">
        <w:rPr>
          <w:rFonts w:cstheme="minorHAnsi"/>
        </w:rPr>
        <w:t xml:space="preserve"> </w:t>
      </w:r>
      <w:r w:rsidR="00C35BA5" w:rsidRPr="004A4022">
        <w:rPr>
          <w:rFonts w:cstheme="minorHAnsi"/>
        </w:rPr>
        <w:t xml:space="preserve">brakiem </w:t>
      </w:r>
      <w:r w:rsidRPr="004A4022">
        <w:rPr>
          <w:rFonts w:cstheme="minorHAnsi"/>
        </w:rPr>
        <w:t xml:space="preserve">dopełnienia </w:t>
      </w:r>
      <w:r w:rsidR="008F319F" w:rsidRPr="004A4022">
        <w:rPr>
          <w:rFonts w:cstheme="minorHAnsi"/>
        </w:rPr>
        <w:t xml:space="preserve">obowiązku </w:t>
      </w:r>
      <w:r w:rsidR="00E12319" w:rsidRPr="004A4022">
        <w:rPr>
          <w:rFonts w:cstheme="minorHAnsi"/>
        </w:rPr>
        <w:t>informacyjnego</w:t>
      </w:r>
      <w:r w:rsidR="008F319F" w:rsidRPr="004A4022">
        <w:rPr>
          <w:rFonts w:cstheme="minorHAnsi"/>
        </w:rPr>
        <w:t xml:space="preserve"> albo wykonania go niezgodnie z rozporządzeniem Rady Ministrów w</w:t>
      </w:r>
      <w:r w:rsidR="00AB2161" w:rsidRPr="004A4022">
        <w:rPr>
          <w:rFonts w:cstheme="minorHAnsi"/>
        </w:rPr>
        <w:t> </w:t>
      </w:r>
      <w:r w:rsidR="008F319F" w:rsidRPr="004A4022">
        <w:rPr>
          <w:rFonts w:cstheme="minorHAnsi"/>
        </w:rPr>
        <w:t xml:space="preserve">sprawie określenia działań informacyjnych </w:t>
      </w:r>
      <w:r w:rsidR="008F319F" w:rsidRPr="00FD17F1">
        <w:rPr>
          <w:rFonts w:cstheme="minorHAnsi"/>
          <w:color w:val="0D0D0D" w:themeColor="text1" w:themeTint="F2"/>
        </w:rPr>
        <w:t>podejmowanych przez podmioty realizujące zadania finansowane lub dofinansowane z budżetu państwa lub z państwowych funduszy celowych</w:t>
      </w:r>
      <w:r w:rsidR="00C35BA5">
        <w:rPr>
          <w:rFonts w:cstheme="minorHAnsi"/>
          <w:color w:val="0D0D0D" w:themeColor="text1" w:themeTint="F2"/>
        </w:rPr>
        <w:t xml:space="preserve">. W przypadku nie usunięcia uchybień w wyznaczonym terminie, Wojewoda może </w:t>
      </w:r>
      <w:r w:rsidR="00B86F36" w:rsidRPr="00FD17F1">
        <w:rPr>
          <w:rFonts w:cstheme="minorHAnsi"/>
          <w:color w:val="0D0D0D" w:themeColor="text1" w:themeTint="F2"/>
        </w:rPr>
        <w:t>naliczyć karę umowną w wysokości 1% kwoty dofinansowania, o którym mowa w § 1 ust. 1 umowy za każdy miesiąc niewywiązywania się z tego obowiązku.</w:t>
      </w:r>
    </w:p>
    <w:p w14:paraId="356D085E" w14:textId="77777777" w:rsidR="009F416C" w:rsidRDefault="009F416C" w:rsidP="008F319F">
      <w:pPr>
        <w:spacing w:after="0" w:line="240" w:lineRule="auto"/>
        <w:ind w:left="360" w:hanging="360"/>
        <w:jc w:val="center"/>
        <w:rPr>
          <w:rFonts w:cstheme="minorHAnsi"/>
          <w:b/>
          <w:color w:val="0D0D0D" w:themeColor="text1" w:themeTint="F2"/>
        </w:rPr>
      </w:pPr>
    </w:p>
    <w:p w14:paraId="74C6D6AB" w14:textId="6A435DA9" w:rsidR="00775E5C" w:rsidRPr="00FD17F1" w:rsidRDefault="00775E5C" w:rsidP="008F319F">
      <w:pPr>
        <w:spacing w:after="0" w:line="240" w:lineRule="auto"/>
        <w:ind w:left="360" w:hanging="360"/>
        <w:jc w:val="center"/>
        <w:rPr>
          <w:rFonts w:cstheme="minorHAnsi"/>
          <w:b/>
          <w:color w:val="0D0D0D" w:themeColor="text1" w:themeTint="F2"/>
        </w:rPr>
      </w:pPr>
      <w:r w:rsidRPr="00FD17F1">
        <w:rPr>
          <w:rFonts w:cstheme="minorHAnsi"/>
          <w:b/>
          <w:color w:val="0D0D0D" w:themeColor="text1" w:themeTint="F2"/>
        </w:rPr>
        <w:t xml:space="preserve">§ </w:t>
      </w:r>
      <w:r w:rsidR="00191890" w:rsidRPr="00FD17F1">
        <w:rPr>
          <w:rFonts w:cstheme="minorHAnsi"/>
          <w:b/>
          <w:color w:val="0D0D0D" w:themeColor="text1" w:themeTint="F2"/>
        </w:rPr>
        <w:t>8</w:t>
      </w:r>
    </w:p>
    <w:p w14:paraId="0B266359" w14:textId="77777777" w:rsidR="00775E5C" w:rsidRPr="00FD17F1" w:rsidRDefault="00775E5C" w:rsidP="008F319F">
      <w:pPr>
        <w:spacing w:after="0" w:line="240" w:lineRule="auto"/>
        <w:ind w:left="360" w:hanging="360"/>
        <w:jc w:val="center"/>
        <w:rPr>
          <w:rFonts w:cstheme="minorHAnsi"/>
          <w:b/>
          <w:color w:val="0D0D0D" w:themeColor="text1" w:themeTint="F2"/>
        </w:rPr>
      </w:pPr>
      <w:r w:rsidRPr="00FD17F1">
        <w:rPr>
          <w:rFonts w:cstheme="minorHAnsi"/>
          <w:b/>
          <w:color w:val="0D0D0D" w:themeColor="text1" w:themeTint="F2"/>
        </w:rPr>
        <w:t>Kontrola realizacji zadania</w:t>
      </w:r>
    </w:p>
    <w:p w14:paraId="5ABDFF4F" w14:textId="23858FE2" w:rsidR="00775E5C" w:rsidRPr="004A4022" w:rsidRDefault="00275CD6" w:rsidP="000851AF">
      <w:pPr>
        <w:numPr>
          <w:ilvl w:val="0"/>
          <w:numId w:val="8"/>
        </w:numPr>
        <w:overflowPunct w:val="0"/>
        <w:autoSpaceDE w:val="0"/>
        <w:autoSpaceDN w:val="0"/>
        <w:adjustRightInd w:val="0"/>
        <w:spacing w:after="0" w:line="240" w:lineRule="auto"/>
        <w:ind w:left="284" w:hanging="284"/>
        <w:jc w:val="both"/>
        <w:textAlignment w:val="baseline"/>
        <w:rPr>
          <w:rFonts w:cstheme="minorHAnsi"/>
        </w:rPr>
      </w:pPr>
      <w:r w:rsidRPr="004A4022">
        <w:rPr>
          <w:rFonts w:cstheme="minorHAnsi"/>
          <w:bCs/>
        </w:rPr>
        <w:t>Ostateczny Odbiorca Wsparcia</w:t>
      </w:r>
      <w:r w:rsidR="00775E5C" w:rsidRPr="004A4022">
        <w:rPr>
          <w:rFonts w:cstheme="minorHAnsi"/>
        </w:rPr>
        <w:t xml:space="preserve"> zobowiązuje się </w:t>
      </w:r>
      <w:r w:rsidR="000851AF" w:rsidRPr="004A4022">
        <w:rPr>
          <w:rFonts w:cstheme="minorHAnsi"/>
        </w:rPr>
        <w:t>na każdym etapie realizacji zadania,</w:t>
      </w:r>
      <w:r w:rsidR="003F77FD" w:rsidRPr="004A4022">
        <w:rPr>
          <w:rFonts w:cstheme="minorHAnsi"/>
        </w:rPr>
        <w:t xml:space="preserve"> </w:t>
      </w:r>
      <w:r w:rsidR="000851AF" w:rsidRPr="004A4022">
        <w:rPr>
          <w:rFonts w:cstheme="minorHAnsi"/>
        </w:rPr>
        <w:t xml:space="preserve">na żądanie Wojewody, </w:t>
      </w:r>
      <w:r w:rsidR="00775E5C" w:rsidRPr="004A4022">
        <w:rPr>
          <w:rFonts w:cstheme="minorHAnsi"/>
        </w:rPr>
        <w:t>poddać kontroli dokonywanej przez podmiot uprawniony do dokonywania kontroli środków, o których mowa w § 1 ust. 1, w zakresie prawidłowości realizacji zadania</w:t>
      </w:r>
      <w:r w:rsidR="000851AF" w:rsidRPr="004A4022">
        <w:rPr>
          <w:rFonts w:cstheme="minorHAnsi"/>
        </w:rPr>
        <w:t>.</w:t>
      </w:r>
      <w:r w:rsidR="00775E5C" w:rsidRPr="004A4022">
        <w:rPr>
          <w:rFonts w:cstheme="minorHAnsi"/>
        </w:rPr>
        <w:t xml:space="preserve"> </w:t>
      </w:r>
    </w:p>
    <w:p w14:paraId="45F85975" w14:textId="2E37B99C" w:rsidR="00775E5C" w:rsidRPr="004A4022" w:rsidRDefault="00775E5C">
      <w:pPr>
        <w:numPr>
          <w:ilvl w:val="0"/>
          <w:numId w:val="8"/>
        </w:numPr>
        <w:overflowPunct w:val="0"/>
        <w:autoSpaceDE w:val="0"/>
        <w:autoSpaceDN w:val="0"/>
        <w:adjustRightInd w:val="0"/>
        <w:spacing w:after="0" w:line="240" w:lineRule="auto"/>
        <w:ind w:left="284" w:hanging="284"/>
        <w:jc w:val="both"/>
        <w:textAlignment w:val="baseline"/>
        <w:rPr>
          <w:rFonts w:cstheme="minorHAnsi"/>
          <w:lang w:eastAsia="en-US"/>
        </w:rPr>
      </w:pPr>
      <w:bookmarkStart w:id="5" w:name="_Hlk124423008"/>
      <w:r w:rsidRPr="004A4022">
        <w:rPr>
          <w:rFonts w:cstheme="minorHAnsi"/>
          <w:lang w:eastAsia="en-US"/>
        </w:rPr>
        <w:t xml:space="preserve">Kontrola może być przeprowadzona w toku realizacji zadania oraz po jego zakończeniu, w miejscu realizacji zadania (w siedzibie </w:t>
      </w:r>
      <w:r w:rsidR="00275CD6" w:rsidRPr="004A4022">
        <w:rPr>
          <w:rFonts w:cstheme="minorHAnsi"/>
          <w:bCs/>
        </w:rPr>
        <w:t>Ostatecznego Odbiorcy Wsparcia</w:t>
      </w:r>
      <w:r w:rsidRPr="004A4022">
        <w:rPr>
          <w:rFonts w:cstheme="minorHAnsi"/>
          <w:lang w:eastAsia="en-US"/>
        </w:rPr>
        <w:t xml:space="preserve"> oraz w instytucji opieki) lub w oparciu o dokumenty </w:t>
      </w:r>
      <w:r w:rsidRPr="004A4022">
        <w:rPr>
          <w:rFonts w:cstheme="minorHAnsi"/>
        </w:rPr>
        <w:t>i inne</w:t>
      </w:r>
      <w:r w:rsidRPr="004A4022">
        <w:rPr>
          <w:rFonts w:cstheme="minorHAnsi"/>
          <w:lang w:eastAsia="en-US"/>
        </w:rPr>
        <w:t xml:space="preserve"> nośniki informacji z realizacji zadania, w miejscu wskazanym przez podmiot dokonujący kontroli</w:t>
      </w:r>
      <w:bookmarkEnd w:id="5"/>
      <w:r w:rsidRPr="004A4022">
        <w:rPr>
          <w:rFonts w:cstheme="minorHAnsi"/>
          <w:lang w:eastAsia="en-US"/>
        </w:rPr>
        <w:t>.</w:t>
      </w:r>
    </w:p>
    <w:p w14:paraId="638CBC96" w14:textId="7183287F" w:rsidR="00775E5C" w:rsidRPr="004A4022" w:rsidRDefault="00275CD6">
      <w:pPr>
        <w:numPr>
          <w:ilvl w:val="0"/>
          <w:numId w:val="8"/>
        </w:numPr>
        <w:overflowPunct w:val="0"/>
        <w:autoSpaceDE w:val="0"/>
        <w:autoSpaceDN w:val="0"/>
        <w:adjustRightInd w:val="0"/>
        <w:spacing w:after="0" w:line="240" w:lineRule="auto"/>
        <w:ind w:left="284" w:hanging="284"/>
        <w:jc w:val="both"/>
        <w:textAlignment w:val="baseline"/>
        <w:rPr>
          <w:rFonts w:cstheme="minorHAnsi"/>
          <w:lang w:eastAsia="en-US"/>
        </w:rPr>
      </w:pPr>
      <w:r w:rsidRPr="004A4022">
        <w:rPr>
          <w:rFonts w:cstheme="minorHAnsi"/>
          <w:bCs/>
        </w:rPr>
        <w:lastRenderedPageBreak/>
        <w:t>Ostateczny Odbiorca Wsparcia</w:t>
      </w:r>
      <w:r w:rsidR="00775E5C" w:rsidRPr="004A4022">
        <w:rPr>
          <w:rFonts w:cstheme="minorHAnsi"/>
        </w:rPr>
        <w:t xml:space="preserve"> zapewnia uprawnionym podmiotom prawo wglądu we wszystkie dokumenty i inne</w:t>
      </w:r>
      <w:r w:rsidR="00775E5C" w:rsidRPr="004A4022">
        <w:rPr>
          <w:rFonts w:cstheme="minorHAnsi"/>
          <w:lang w:eastAsia="en-US"/>
        </w:rPr>
        <w:t xml:space="preserve"> nośniki informacji, które mają lub mogą mieć znaczenie dla oceny prawidłowości wykonania zadania lub wykorzystania </w:t>
      </w:r>
      <w:r w:rsidR="00775E5C" w:rsidRPr="004A4022">
        <w:rPr>
          <w:rFonts w:cstheme="minorHAnsi"/>
        </w:rPr>
        <w:t xml:space="preserve">środków, o których mowa w </w:t>
      </w:r>
      <w:r w:rsidR="00775E5C" w:rsidRPr="004A4022">
        <w:rPr>
          <w:rFonts w:cstheme="minorHAnsi"/>
          <w:bCs/>
        </w:rPr>
        <w:t>§ 1</w:t>
      </w:r>
      <w:r w:rsidR="00775E5C" w:rsidRPr="004A4022">
        <w:rPr>
          <w:rFonts w:cstheme="minorHAnsi"/>
          <w:b/>
        </w:rPr>
        <w:t xml:space="preserve"> </w:t>
      </w:r>
      <w:r w:rsidR="00775E5C" w:rsidRPr="004A4022">
        <w:rPr>
          <w:rFonts w:cstheme="minorHAnsi"/>
        </w:rPr>
        <w:t xml:space="preserve">ust. 1, </w:t>
      </w:r>
      <w:r w:rsidR="00775E5C" w:rsidRPr="004A4022">
        <w:rPr>
          <w:rFonts w:cstheme="minorHAnsi"/>
          <w:lang w:eastAsia="en-US"/>
        </w:rPr>
        <w:t>oraz udzielać uprawnionym podmiotom ustnie lub pisemnie informacji dotyczących zadania</w:t>
      </w:r>
      <w:r w:rsidR="00B17BDC" w:rsidRPr="004A4022">
        <w:rPr>
          <w:rFonts w:cstheme="minorHAnsi"/>
          <w:lang w:eastAsia="en-US"/>
        </w:rPr>
        <w:t>.</w:t>
      </w:r>
      <w:r w:rsidR="00775E5C" w:rsidRPr="004A4022">
        <w:rPr>
          <w:rFonts w:cstheme="minorHAnsi"/>
          <w:lang w:eastAsia="en-US"/>
        </w:rPr>
        <w:t xml:space="preserve"> </w:t>
      </w:r>
    </w:p>
    <w:p w14:paraId="292BB397" w14:textId="090066E5" w:rsidR="00775E5C" w:rsidRPr="004A4022" w:rsidRDefault="00275CD6">
      <w:pPr>
        <w:numPr>
          <w:ilvl w:val="0"/>
          <w:numId w:val="8"/>
        </w:numPr>
        <w:overflowPunct w:val="0"/>
        <w:autoSpaceDE w:val="0"/>
        <w:autoSpaceDN w:val="0"/>
        <w:adjustRightInd w:val="0"/>
        <w:spacing w:after="0" w:line="240" w:lineRule="auto"/>
        <w:ind w:left="284" w:hanging="284"/>
        <w:jc w:val="both"/>
        <w:textAlignment w:val="baseline"/>
        <w:rPr>
          <w:rFonts w:cstheme="minorHAnsi"/>
          <w:lang w:eastAsia="en-US"/>
        </w:rPr>
      </w:pPr>
      <w:r w:rsidRPr="004A4022">
        <w:rPr>
          <w:rFonts w:cstheme="minorHAnsi"/>
          <w:bCs/>
        </w:rPr>
        <w:t>Ostateczny Odbiorca Wsparcia</w:t>
      </w:r>
      <w:r w:rsidR="00775E5C" w:rsidRPr="004A4022">
        <w:rPr>
          <w:rFonts w:cstheme="minorHAnsi"/>
          <w:lang w:eastAsia="en-US"/>
        </w:rPr>
        <w:t xml:space="preserve"> jest zobowiązan</w:t>
      </w:r>
      <w:r w:rsidR="004020F1" w:rsidRPr="004A4022">
        <w:rPr>
          <w:rFonts w:cstheme="minorHAnsi"/>
          <w:lang w:eastAsia="en-US"/>
        </w:rPr>
        <w:t>y</w:t>
      </w:r>
      <w:r w:rsidR="00775E5C" w:rsidRPr="004A4022">
        <w:rPr>
          <w:rFonts w:cstheme="minorHAnsi"/>
          <w:lang w:eastAsia="en-US"/>
        </w:rPr>
        <w:t xml:space="preserve"> do posiadania oraz okazywania podczas kontroli oryginałów dokumentów i innych nośników informacji potwierdzających prawidłowość realizacji zadania, na które zostały przyznane </w:t>
      </w:r>
      <w:r w:rsidR="00775E5C" w:rsidRPr="004A4022">
        <w:rPr>
          <w:rFonts w:cstheme="minorHAnsi"/>
        </w:rPr>
        <w:t xml:space="preserve">środki, o których mowa w </w:t>
      </w:r>
      <w:r w:rsidR="00775E5C" w:rsidRPr="004A4022">
        <w:rPr>
          <w:rFonts w:cstheme="minorHAnsi"/>
          <w:bCs/>
        </w:rPr>
        <w:t>§ 1</w:t>
      </w:r>
      <w:r w:rsidR="00775E5C" w:rsidRPr="004A4022">
        <w:rPr>
          <w:rFonts w:cstheme="minorHAnsi"/>
          <w:b/>
        </w:rPr>
        <w:t xml:space="preserve"> </w:t>
      </w:r>
      <w:r w:rsidR="00775E5C" w:rsidRPr="004A4022">
        <w:rPr>
          <w:rFonts w:cstheme="minorHAnsi"/>
        </w:rPr>
        <w:t>ust. 1</w:t>
      </w:r>
      <w:r w:rsidR="00775E5C" w:rsidRPr="004A4022">
        <w:rPr>
          <w:rFonts w:cstheme="minorHAnsi"/>
          <w:lang w:eastAsia="en-US"/>
        </w:rPr>
        <w:t>, w tym dokumentów świadczących o wykorzystaniu tych środków zgodnie z przeznaczeniem i celem, na który zostały przyznane oraz udzielić wyjaśnień i informacji w terminie określonym przez kontrolującego.</w:t>
      </w:r>
    </w:p>
    <w:p w14:paraId="4F9B1B6F" w14:textId="77777777" w:rsidR="00E80EF6" w:rsidRPr="004A4022" w:rsidRDefault="00775E5C" w:rsidP="00E80EF6">
      <w:pPr>
        <w:numPr>
          <w:ilvl w:val="0"/>
          <w:numId w:val="8"/>
        </w:numPr>
        <w:overflowPunct w:val="0"/>
        <w:autoSpaceDE w:val="0"/>
        <w:autoSpaceDN w:val="0"/>
        <w:adjustRightInd w:val="0"/>
        <w:spacing w:after="0" w:line="240" w:lineRule="auto"/>
        <w:ind w:left="284" w:hanging="284"/>
        <w:jc w:val="both"/>
        <w:textAlignment w:val="baseline"/>
        <w:rPr>
          <w:rFonts w:cstheme="minorHAnsi"/>
          <w:lang w:eastAsia="en-US"/>
        </w:rPr>
      </w:pPr>
      <w:r w:rsidRPr="004A4022">
        <w:rPr>
          <w:rFonts w:cstheme="minorHAnsi"/>
          <w:lang w:eastAsia="en-US"/>
        </w:rPr>
        <w:t>Kontrola Wojewody będzie prowadzona na zasadach i w trybie określonym w ustawie z dnia 15</w:t>
      </w:r>
      <w:r w:rsidR="00D72844" w:rsidRPr="004A4022">
        <w:rPr>
          <w:rFonts w:cstheme="minorHAnsi"/>
          <w:lang w:eastAsia="en-US"/>
        </w:rPr>
        <w:t> </w:t>
      </w:r>
      <w:r w:rsidRPr="004A4022">
        <w:rPr>
          <w:rFonts w:cstheme="minorHAnsi"/>
          <w:lang w:eastAsia="en-US"/>
        </w:rPr>
        <w:t>lipca 2011 r. o kontroli w administracji rządowej.</w:t>
      </w:r>
    </w:p>
    <w:p w14:paraId="297D9125" w14:textId="4C649B1D" w:rsidR="00E80EF6" w:rsidRPr="004A4022" w:rsidRDefault="00E80EF6" w:rsidP="00E80EF6">
      <w:pPr>
        <w:numPr>
          <w:ilvl w:val="0"/>
          <w:numId w:val="8"/>
        </w:numPr>
        <w:overflowPunct w:val="0"/>
        <w:autoSpaceDE w:val="0"/>
        <w:autoSpaceDN w:val="0"/>
        <w:adjustRightInd w:val="0"/>
        <w:spacing w:after="0" w:line="240" w:lineRule="auto"/>
        <w:ind w:left="284" w:hanging="284"/>
        <w:jc w:val="both"/>
        <w:textAlignment w:val="baseline"/>
        <w:rPr>
          <w:rFonts w:cstheme="minorHAnsi"/>
          <w:lang w:eastAsia="en-US"/>
        </w:rPr>
      </w:pPr>
      <w:r w:rsidRPr="004A4022">
        <w:rPr>
          <w:rFonts w:ascii="Calibri" w:hAnsi="Calibri" w:cs="Calibri"/>
        </w:rPr>
        <w:t>Nadzór i kontrola wykonywana jest</w:t>
      </w:r>
      <w:r w:rsidR="008B50CC" w:rsidRPr="004A4022">
        <w:rPr>
          <w:rFonts w:ascii="Calibri" w:hAnsi="Calibri" w:cs="Calibri"/>
        </w:rPr>
        <w:t xml:space="preserve"> </w:t>
      </w:r>
      <w:r w:rsidRPr="004A4022">
        <w:rPr>
          <w:rFonts w:ascii="Calibri" w:hAnsi="Calibri" w:cs="Calibri"/>
        </w:rPr>
        <w:t>również poprzez zatwierdzenie sprawozdań z realizacji przedmiotu umowy.</w:t>
      </w:r>
    </w:p>
    <w:p w14:paraId="58E723A3" w14:textId="6F38E30B" w:rsidR="002C6D71" w:rsidRPr="006D0656" w:rsidRDefault="00275CD6" w:rsidP="00090E0F">
      <w:pPr>
        <w:numPr>
          <w:ilvl w:val="0"/>
          <w:numId w:val="8"/>
        </w:numPr>
        <w:overflowPunct w:val="0"/>
        <w:autoSpaceDE w:val="0"/>
        <w:autoSpaceDN w:val="0"/>
        <w:adjustRightInd w:val="0"/>
        <w:spacing w:after="0" w:line="240" w:lineRule="auto"/>
        <w:ind w:left="284" w:hanging="284"/>
        <w:jc w:val="both"/>
        <w:textAlignment w:val="baseline"/>
        <w:rPr>
          <w:rFonts w:cstheme="minorHAnsi"/>
          <w:color w:val="0D0D0D" w:themeColor="text1" w:themeTint="F2"/>
          <w:lang w:eastAsia="en-US"/>
        </w:rPr>
      </w:pPr>
      <w:r w:rsidRPr="004A4022">
        <w:rPr>
          <w:rFonts w:cstheme="minorHAnsi"/>
          <w:bCs/>
        </w:rPr>
        <w:t>Ostateczny Odbiorca Wsparcia</w:t>
      </w:r>
      <w:r w:rsidR="00775E5C" w:rsidRPr="004A4022">
        <w:rPr>
          <w:rFonts w:cstheme="minorHAnsi"/>
        </w:rPr>
        <w:t xml:space="preserve"> zobowiązuje </w:t>
      </w:r>
      <w:r w:rsidR="00775E5C" w:rsidRPr="006D0656">
        <w:rPr>
          <w:rFonts w:cstheme="minorHAnsi"/>
          <w:color w:val="0D0D0D" w:themeColor="text1" w:themeTint="F2"/>
        </w:rPr>
        <w:t>się niezwłocznie poinformować Wojewodę o każdej kontroli prowadzonej przez inne niż Wojewoda uprawnione podmioty.</w:t>
      </w:r>
    </w:p>
    <w:p w14:paraId="6ADD6926" w14:textId="77777777" w:rsidR="008B50CC" w:rsidRDefault="008B50CC" w:rsidP="008F319F">
      <w:pPr>
        <w:spacing w:after="0" w:line="240" w:lineRule="auto"/>
        <w:ind w:left="360" w:hanging="360"/>
        <w:jc w:val="center"/>
        <w:rPr>
          <w:rFonts w:cstheme="minorHAnsi"/>
          <w:b/>
          <w:color w:val="0D0D0D" w:themeColor="text1" w:themeTint="F2"/>
        </w:rPr>
      </w:pPr>
    </w:p>
    <w:p w14:paraId="3B58A83E" w14:textId="632DB09D" w:rsidR="00775E5C" w:rsidRPr="00FD17F1" w:rsidRDefault="00775E5C" w:rsidP="008F319F">
      <w:pPr>
        <w:spacing w:after="0" w:line="240" w:lineRule="auto"/>
        <w:ind w:left="360" w:hanging="360"/>
        <w:jc w:val="center"/>
        <w:rPr>
          <w:rFonts w:cstheme="minorHAnsi"/>
          <w:b/>
          <w:color w:val="0D0D0D" w:themeColor="text1" w:themeTint="F2"/>
        </w:rPr>
      </w:pPr>
      <w:r w:rsidRPr="00FD17F1">
        <w:rPr>
          <w:rFonts w:cstheme="minorHAnsi"/>
          <w:b/>
          <w:color w:val="0D0D0D" w:themeColor="text1" w:themeTint="F2"/>
        </w:rPr>
        <w:t xml:space="preserve">§ </w:t>
      </w:r>
      <w:r w:rsidR="00191890" w:rsidRPr="00FD17F1">
        <w:rPr>
          <w:rFonts w:cstheme="minorHAnsi"/>
          <w:b/>
          <w:color w:val="0D0D0D" w:themeColor="text1" w:themeTint="F2"/>
        </w:rPr>
        <w:t>9</w:t>
      </w:r>
    </w:p>
    <w:p w14:paraId="533B289D" w14:textId="24B6D5B0" w:rsidR="00775E5C" w:rsidRPr="00FD17F1" w:rsidRDefault="00775E5C" w:rsidP="008F319F">
      <w:pPr>
        <w:spacing w:after="0" w:line="240" w:lineRule="auto"/>
        <w:ind w:left="360" w:hanging="360"/>
        <w:jc w:val="center"/>
        <w:rPr>
          <w:rFonts w:cstheme="minorHAnsi"/>
          <w:b/>
          <w:color w:val="0D0D0D" w:themeColor="text1" w:themeTint="F2"/>
        </w:rPr>
      </w:pPr>
      <w:bookmarkStart w:id="6" w:name="_Hlk124692093"/>
      <w:r w:rsidRPr="00FD17F1">
        <w:rPr>
          <w:rFonts w:cstheme="minorHAnsi"/>
          <w:b/>
          <w:color w:val="0D0D0D" w:themeColor="text1" w:themeTint="F2"/>
        </w:rPr>
        <w:t xml:space="preserve">Obowiązki rozliczeniowe </w:t>
      </w:r>
      <w:commentRangeStart w:id="7"/>
      <w:r w:rsidR="009E2299" w:rsidRPr="00FD17F1">
        <w:rPr>
          <w:rFonts w:cstheme="minorHAnsi"/>
          <w:b/>
          <w:color w:val="0D0D0D" w:themeColor="text1" w:themeTint="F2"/>
        </w:rPr>
        <w:t>Gminy</w:t>
      </w:r>
      <w:commentRangeEnd w:id="7"/>
      <w:r w:rsidR="00565CA7" w:rsidRPr="00FD17F1">
        <w:rPr>
          <w:rStyle w:val="Odwoaniedokomentarza"/>
          <w:rFonts w:cstheme="minorHAnsi"/>
          <w:b/>
          <w:color w:val="0D0D0D" w:themeColor="text1" w:themeTint="F2"/>
          <w:sz w:val="22"/>
          <w:szCs w:val="22"/>
        </w:rPr>
        <w:commentReference w:id="7"/>
      </w:r>
    </w:p>
    <w:p w14:paraId="7E620A14" w14:textId="00D9CAFC" w:rsidR="00140756" w:rsidRPr="007E18F1" w:rsidRDefault="00140756" w:rsidP="00140756">
      <w:pPr>
        <w:numPr>
          <w:ilvl w:val="1"/>
          <w:numId w:val="12"/>
        </w:numPr>
        <w:tabs>
          <w:tab w:val="clear" w:pos="1440"/>
        </w:tabs>
        <w:overflowPunct w:val="0"/>
        <w:autoSpaceDE w:val="0"/>
        <w:autoSpaceDN w:val="0"/>
        <w:adjustRightInd w:val="0"/>
        <w:spacing w:after="0" w:line="240" w:lineRule="auto"/>
        <w:ind w:left="284" w:hanging="284"/>
        <w:jc w:val="both"/>
        <w:textAlignment w:val="baseline"/>
        <w:rPr>
          <w:rFonts w:cstheme="minorHAnsi"/>
          <w:color w:val="0D0D0D" w:themeColor="text1" w:themeTint="F2"/>
          <w:lang w:eastAsia="en-US"/>
        </w:rPr>
      </w:pPr>
      <w:r w:rsidRPr="007E18F1">
        <w:rPr>
          <w:rFonts w:cstheme="minorHAnsi"/>
          <w:color w:val="0D0D0D" w:themeColor="text1" w:themeTint="F2"/>
          <w:lang w:eastAsia="en-US"/>
        </w:rPr>
        <w:t xml:space="preserve">W przypadku dofinansowania do </w:t>
      </w:r>
      <w:r w:rsidR="00C35BA5" w:rsidRPr="007E18F1">
        <w:rPr>
          <w:rFonts w:cstheme="minorHAnsi"/>
          <w:color w:val="0D0D0D" w:themeColor="text1" w:themeTint="F2"/>
          <w:lang w:eastAsia="en-US"/>
        </w:rPr>
        <w:t>wyposażenia pomieszczeń instytucji opieki</w:t>
      </w:r>
      <w:r w:rsidRPr="007E18F1">
        <w:rPr>
          <w:rFonts w:cstheme="minorHAnsi"/>
          <w:color w:val="0D0D0D" w:themeColor="text1" w:themeTint="F2"/>
          <w:lang w:eastAsia="en-US"/>
        </w:rPr>
        <w:t xml:space="preserve">, </w:t>
      </w:r>
      <w:r w:rsidR="00275CD6" w:rsidRPr="004146A9">
        <w:rPr>
          <w:rFonts w:cstheme="minorHAnsi"/>
          <w:bCs/>
          <w:color w:val="0D0D0D" w:themeColor="text1" w:themeTint="F2"/>
        </w:rPr>
        <w:t>Ostateczny Odbiorca Wsparcia</w:t>
      </w:r>
      <w:r w:rsidRPr="004146A9">
        <w:rPr>
          <w:rFonts w:cstheme="minorHAnsi"/>
          <w:color w:val="0D0D0D" w:themeColor="text1" w:themeTint="F2"/>
          <w:lang w:eastAsia="en-US"/>
        </w:rPr>
        <w:t xml:space="preserve"> </w:t>
      </w:r>
      <w:r w:rsidRPr="007E18F1">
        <w:rPr>
          <w:rFonts w:cstheme="minorHAnsi"/>
          <w:color w:val="0D0D0D" w:themeColor="text1" w:themeTint="F2"/>
          <w:lang w:eastAsia="en-US"/>
        </w:rPr>
        <w:t xml:space="preserve">sporządza w terminie </w:t>
      </w:r>
      <w:r w:rsidRPr="004146A9">
        <w:rPr>
          <w:rFonts w:cstheme="minorHAnsi"/>
          <w:b/>
          <w:bCs/>
          <w:color w:val="0D0D0D" w:themeColor="text1" w:themeTint="F2"/>
          <w:lang w:eastAsia="en-US"/>
        </w:rPr>
        <w:t>do 15 stycznia</w:t>
      </w:r>
      <w:r w:rsidR="00A858F2" w:rsidRPr="004146A9">
        <w:rPr>
          <w:rFonts w:cstheme="minorHAnsi"/>
          <w:b/>
          <w:bCs/>
          <w:color w:val="0D0D0D" w:themeColor="text1" w:themeTint="F2"/>
          <w:lang w:eastAsia="en-US"/>
        </w:rPr>
        <w:t xml:space="preserve"> </w:t>
      </w:r>
      <w:r w:rsidRPr="004146A9">
        <w:rPr>
          <w:rFonts w:cstheme="minorHAnsi"/>
          <w:b/>
          <w:bCs/>
          <w:color w:val="0D0D0D" w:themeColor="text1" w:themeTint="F2"/>
          <w:lang w:eastAsia="en-US"/>
        </w:rPr>
        <w:t>202</w:t>
      </w:r>
      <w:r w:rsidR="006F22D3" w:rsidRPr="004146A9">
        <w:rPr>
          <w:rFonts w:cstheme="minorHAnsi"/>
          <w:b/>
          <w:bCs/>
          <w:color w:val="0D0D0D" w:themeColor="text1" w:themeTint="F2"/>
          <w:lang w:eastAsia="en-US"/>
        </w:rPr>
        <w:t>7</w:t>
      </w:r>
      <w:r w:rsidR="00B17BDC" w:rsidRPr="004146A9">
        <w:rPr>
          <w:rFonts w:cstheme="minorHAnsi"/>
          <w:b/>
          <w:bCs/>
          <w:color w:val="0D0D0D" w:themeColor="text1" w:themeTint="F2"/>
          <w:lang w:eastAsia="en-US"/>
        </w:rPr>
        <w:t>r.</w:t>
      </w:r>
      <w:r w:rsidR="007E18F1" w:rsidRPr="007E18F1">
        <w:rPr>
          <w:rFonts w:cstheme="minorHAnsi"/>
          <w:color w:val="0D0D0D" w:themeColor="text1" w:themeTint="F2"/>
          <w:lang w:eastAsia="en-US"/>
        </w:rPr>
        <w:t xml:space="preserve"> </w:t>
      </w:r>
      <w:r w:rsidRPr="007E18F1">
        <w:rPr>
          <w:rFonts w:cstheme="minorHAnsi"/>
          <w:color w:val="0D0D0D" w:themeColor="text1" w:themeTint="F2"/>
          <w:lang w:eastAsia="en-US"/>
        </w:rPr>
        <w:t xml:space="preserve">sprawozdanie z rozliczenia zadania wg wzoru ujętego w </w:t>
      </w:r>
      <w:r w:rsidRPr="007E18F1">
        <w:rPr>
          <w:rFonts w:cstheme="minorHAnsi"/>
          <w:b/>
          <w:bCs/>
          <w:color w:val="0D0D0D" w:themeColor="text1" w:themeTint="F2"/>
          <w:lang w:eastAsia="en-US"/>
        </w:rPr>
        <w:t xml:space="preserve">załączniku nr </w:t>
      </w:r>
      <w:r w:rsidR="003C2422" w:rsidRPr="007E18F1">
        <w:rPr>
          <w:rFonts w:cstheme="minorHAnsi"/>
          <w:b/>
          <w:bCs/>
          <w:color w:val="0D0D0D" w:themeColor="text1" w:themeTint="F2"/>
          <w:lang w:eastAsia="en-US"/>
        </w:rPr>
        <w:t>10</w:t>
      </w:r>
      <w:r w:rsidRPr="007E18F1">
        <w:rPr>
          <w:rFonts w:cstheme="minorHAnsi"/>
          <w:color w:val="0D0D0D" w:themeColor="text1" w:themeTint="F2"/>
          <w:lang w:eastAsia="en-US"/>
        </w:rPr>
        <w:t xml:space="preserve"> do niniejszej umowy.</w:t>
      </w:r>
    </w:p>
    <w:p w14:paraId="3F88E547" w14:textId="0BBE08F7" w:rsidR="00CE486F" w:rsidRPr="004A4022" w:rsidRDefault="00775E5C" w:rsidP="00CE486F">
      <w:pPr>
        <w:numPr>
          <w:ilvl w:val="1"/>
          <w:numId w:val="12"/>
        </w:numPr>
        <w:tabs>
          <w:tab w:val="clear" w:pos="1440"/>
        </w:tabs>
        <w:overflowPunct w:val="0"/>
        <w:autoSpaceDE w:val="0"/>
        <w:autoSpaceDN w:val="0"/>
        <w:adjustRightInd w:val="0"/>
        <w:spacing w:after="0" w:line="240" w:lineRule="auto"/>
        <w:ind w:left="284" w:hanging="284"/>
        <w:jc w:val="both"/>
        <w:textAlignment w:val="baseline"/>
        <w:rPr>
          <w:rFonts w:cstheme="minorHAnsi"/>
          <w:lang w:eastAsia="en-US"/>
        </w:rPr>
      </w:pPr>
      <w:r w:rsidRPr="00FD17F1">
        <w:rPr>
          <w:rFonts w:cstheme="minorHAnsi"/>
          <w:color w:val="0D0D0D" w:themeColor="text1" w:themeTint="F2"/>
          <w:lang w:eastAsia="en-US"/>
        </w:rPr>
        <w:t xml:space="preserve">Wojewoda ma prawo żądać, aby </w:t>
      </w:r>
      <w:r w:rsidR="00275CD6" w:rsidRPr="004A4022">
        <w:rPr>
          <w:rFonts w:cstheme="minorHAnsi"/>
          <w:bCs/>
        </w:rPr>
        <w:t>Ostateczny Odbiorca Wsparcia</w:t>
      </w:r>
      <w:r w:rsidRPr="004A4022">
        <w:rPr>
          <w:rFonts w:cstheme="minorHAnsi"/>
          <w:lang w:eastAsia="en-US"/>
        </w:rPr>
        <w:t xml:space="preserve">, w wyznaczonym terminie, przedstawił dodatkowe </w:t>
      </w:r>
      <w:r w:rsidR="00B86F36" w:rsidRPr="004A4022">
        <w:rPr>
          <w:rFonts w:cstheme="minorHAnsi"/>
          <w:lang w:eastAsia="en-US"/>
        </w:rPr>
        <w:t xml:space="preserve">niezbędne </w:t>
      </w:r>
      <w:r w:rsidRPr="004A4022">
        <w:rPr>
          <w:rFonts w:cstheme="minorHAnsi"/>
          <w:lang w:eastAsia="en-US"/>
        </w:rPr>
        <w:t>informacje i wyjaśnienia do rozliczenia.</w:t>
      </w:r>
      <w:r w:rsidR="00CE486F" w:rsidRPr="004A4022">
        <w:rPr>
          <w:rFonts w:cstheme="minorHAnsi"/>
          <w:lang w:eastAsia="en-US"/>
        </w:rPr>
        <w:t xml:space="preserve"> Niezastosowanie się do wezwania, może stanowić podstawę do rozwiązania umowy.</w:t>
      </w:r>
    </w:p>
    <w:p w14:paraId="0932E12D" w14:textId="5A6E093C" w:rsidR="00775E5C" w:rsidRPr="004A4022" w:rsidRDefault="00775E5C">
      <w:pPr>
        <w:numPr>
          <w:ilvl w:val="1"/>
          <w:numId w:val="12"/>
        </w:numPr>
        <w:tabs>
          <w:tab w:val="clear" w:pos="1440"/>
        </w:tabs>
        <w:overflowPunct w:val="0"/>
        <w:autoSpaceDE w:val="0"/>
        <w:autoSpaceDN w:val="0"/>
        <w:adjustRightInd w:val="0"/>
        <w:spacing w:after="0" w:line="240" w:lineRule="auto"/>
        <w:ind w:left="284" w:hanging="284"/>
        <w:jc w:val="both"/>
        <w:textAlignment w:val="baseline"/>
        <w:rPr>
          <w:rFonts w:cstheme="minorHAnsi"/>
          <w:lang w:eastAsia="en-US"/>
        </w:rPr>
      </w:pPr>
      <w:r w:rsidRPr="004A4022">
        <w:rPr>
          <w:rFonts w:cstheme="minorHAnsi"/>
          <w:lang w:eastAsia="en-US"/>
        </w:rPr>
        <w:t>W przypadku braku złożenia rozliczenia</w:t>
      </w:r>
      <w:r w:rsidR="005E03D0" w:rsidRPr="004A4022">
        <w:rPr>
          <w:rFonts w:cstheme="minorHAnsi"/>
          <w:lang w:eastAsia="en-US"/>
        </w:rPr>
        <w:t xml:space="preserve"> </w:t>
      </w:r>
      <w:r w:rsidRPr="004A4022">
        <w:rPr>
          <w:rFonts w:cstheme="minorHAnsi"/>
          <w:lang w:eastAsia="en-US"/>
        </w:rPr>
        <w:t xml:space="preserve">oraz informacji i niezbędnych wyjaśnień, środki, o których mowa w § 1 ust. 1, podlegają zwrotowi w terminie i na zasadach określonych przez Wojewodę. </w:t>
      </w:r>
    </w:p>
    <w:p w14:paraId="553A5A49" w14:textId="7113E86C" w:rsidR="00F54398" w:rsidRPr="004A4022" w:rsidRDefault="00F54398" w:rsidP="00F54398">
      <w:pPr>
        <w:numPr>
          <w:ilvl w:val="1"/>
          <w:numId w:val="12"/>
        </w:numPr>
        <w:tabs>
          <w:tab w:val="clear" w:pos="1440"/>
        </w:tabs>
        <w:overflowPunct w:val="0"/>
        <w:autoSpaceDE w:val="0"/>
        <w:autoSpaceDN w:val="0"/>
        <w:adjustRightInd w:val="0"/>
        <w:spacing w:after="0" w:line="25" w:lineRule="atLeast"/>
        <w:ind w:left="284" w:hanging="284"/>
        <w:jc w:val="both"/>
        <w:textAlignment w:val="baseline"/>
        <w:rPr>
          <w:rFonts w:cstheme="minorHAnsi"/>
          <w:lang w:eastAsia="en-US"/>
        </w:rPr>
      </w:pPr>
      <w:r w:rsidRPr="004A4022">
        <w:rPr>
          <w:rFonts w:cstheme="minorHAnsi"/>
          <w:lang w:eastAsia="en-US"/>
        </w:rPr>
        <w:t xml:space="preserve">Zatwierdzenie sprawozdania, o którym mowa w ust. </w:t>
      </w:r>
      <w:r w:rsidR="00836F9C" w:rsidRPr="004A4022">
        <w:rPr>
          <w:rFonts w:cstheme="minorHAnsi"/>
          <w:lang w:eastAsia="en-US"/>
        </w:rPr>
        <w:t>1</w:t>
      </w:r>
      <w:r w:rsidRPr="004A4022">
        <w:rPr>
          <w:rFonts w:cstheme="minorHAnsi"/>
          <w:lang w:eastAsia="en-US"/>
        </w:rPr>
        <w:t xml:space="preserve">, przez Wojewodę następuje w terminie </w:t>
      </w:r>
      <w:r w:rsidR="002B6848" w:rsidRPr="004A4022">
        <w:rPr>
          <w:rFonts w:cstheme="minorHAnsi"/>
          <w:lang w:eastAsia="en-US"/>
        </w:rPr>
        <w:t>3</w:t>
      </w:r>
      <w:r w:rsidRPr="004A4022">
        <w:rPr>
          <w:rFonts w:cstheme="minorHAnsi"/>
          <w:lang w:eastAsia="en-US"/>
        </w:rPr>
        <w:t xml:space="preserve">0 dni od dnia przedstawienia. W przypadku zgłoszenia przez Wojewodę uwag do złożonego przez Ostatecznego </w:t>
      </w:r>
      <w:r w:rsidR="00B17BDC" w:rsidRPr="004A4022">
        <w:rPr>
          <w:rFonts w:cstheme="minorHAnsi"/>
          <w:lang w:eastAsia="en-US"/>
        </w:rPr>
        <w:t>O</w:t>
      </w:r>
      <w:r w:rsidRPr="004A4022">
        <w:rPr>
          <w:rFonts w:cstheme="minorHAnsi"/>
          <w:lang w:eastAsia="en-US"/>
        </w:rPr>
        <w:t xml:space="preserve">dbiorcę </w:t>
      </w:r>
      <w:r w:rsidR="00B17BDC" w:rsidRPr="004A4022">
        <w:rPr>
          <w:rFonts w:cstheme="minorHAnsi"/>
          <w:lang w:eastAsia="en-US"/>
        </w:rPr>
        <w:t>W</w:t>
      </w:r>
      <w:r w:rsidRPr="004A4022">
        <w:rPr>
          <w:rFonts w:cstheme="minorHAnsi"/>
          <w:lang w:eastAsia="en-US"/>
        </w:rPr>
        <w:t xml:space="preserve">sparcia sprawozdania, termin zatwierdzenia liczony jest od dnia złożenia poprawnej wersji sprawozdania. </w:t>
      </w:r>
      <w:r w:rsidR="00703DD5" w:rsidRPr="00703DD5">
        <w:rPr>
          <w:rFonts w:cstheme="minorHAnsi"/>
          <w:color w:val="2E74B5" w:themeColor="accent1" w:themeShade="BF"/>
          <w:lang w:eastAsia="en-US"/>
        </w:rPr>
        <w:t>Niezgłoszenie</w:t>
      </w:r>
      <w:r w:rsidR="00703DD5">
        <w:rPr>
          <w:rFonts w:cstheme="minorHAnsi"/>
          <w:lang w:eastAsia="en-US"/>
        </w:rPr>
        <w:t xml:space="preserve"> </w:t>
      </w:r>
      <w:r w:rsidRPr="004A4022">
        <w:rPr>
          <w:rFonts w:cstheme="minorHAnsi"/>
          <w:lang w:eastAsia="en-US"/>
        </w:rPr>
        <w:t xml:space="preserve">uwag do sprawozdania stanowi o jego zatwierdzeniu. </w:t>
      </w:r>
    </w:p>
    <w:p w14:paraId="4337B862" w14:textId="4CA3809A" w:rsidR="00990852" w:rsidRPr="004A4022" w:rsidRDefault="00775E5C" w:rsidP="006D7007">
      <w:pPr>
        <w:numPr>
          <w:ilvl w:val="1"/>
          <w:numId w:val="12"/>
        </w:numPr>
        <w:tabs>
          <w:tab w:val="clear" w:pos="1440"/>
        </w:tabs>
        <w:overflowPunct w:val="0"/>
        <w:autoSpaceDE w:val="0"/>
        <w:autoSpaceDN w:val="0"/>
        <w:adjustRightInd w:val="0"/>
        <w:spacing w:after="0" w:line="240" w:lineRule="auto"/>
        <w:ind w:left="284" w:hanging="284"/>
        <w:jc w:val="both"/>
        <w:textAlignment w:val="baseline"/>
        <w:rPr>
          <w:rFonts w:cstheme="minorHAnsi"/>
          <w:lang w:eastAsia="en-US"/>
        </w:rPr>
      </w:pPr>
      <w:r w:rsidRPr="004A4022">
        <w:rPr>
          <w:rFonts w:cstheme="minorHAnsi"/>
          <w:lang w:eastAsia="en-US"/>
        </w:rPr>
        <w:t xml:space="preserve">W przypadku stwierdzenia na podstawie rozliczenia, że środki, o których mowa w § 1 ust. 1, wykorzystane zostały w części lub całości niezgodnie z przeznaczeniem albo pobrane zostały w nadmiernej wysokości, Wojewoda wzywa pisemnie </w:t>
      </w:r>
      <w:r w:rsidR="00275CD6" w:rsidRPr="004A4022">
        <w:rPr>
          <w:rFonts w:cstheme="minorHAnsi"/>
          <w:bCs/>
        </w:rPr>
        <w:t>Ostatecznego Odbiorcę Wsparcia</w:t>
      </w:r>
      <w:r w:rsidRPr="004A4022">
        <w:rPr>
          <w:rFonts w:cstheme="minorHAnsi"/>
        </w:rPr>
        <w:t xml:space="preserve"> d</w:t>
      </w:r>
      <w:r w:rsidRPr="004A4022">
        <w:rPr>
          <w:rFonts w:cstheme="minorHAnsi"/>
          <w:lang w:eastAsia="en-US"/>
        </w:rPr>
        <w:t>o zwrotu środków określając wysokość i datę zwrotu środków. W przypadku braku zwrotu środków wraz z odsetkami we wskazanym terminie, Wojewoda określa, w drodze decyzji, wysokość kwoty podlegającej zwrotowi</w:t>
      </w:r>
      <w:r w:rsidR="00533491">
        <w:rPr>
          <w:rFonts w:cstheme="minorHAnsi"/>
          <w:lang w:eastAsia="en-US"/>
        </w:rPr>
        <w:t xml:space="preserve"> oraz termin, od którego nalicza się odsetki.</w:t>
      </w:r>
      <w:bookmarkEnd w:id="6"/>
    </w:p>
    <w:p w14:paraId="26B4515A" w14:textId="77777777" w:rsidR="00722281" w:rsidRDefault="00722281" w:rsidP="008F319F">
      <w:pPr>
        <w:spacing w:after="0" w:line="240" w:lineRule="auto"/>
        <w:ind w:left="360" w:hanging="360"/>
        <w:jc w:val="center"/>
        <w:rPr>
          <w:rFonts w:cstheme="minorHAnsi"/>
          <w:b/>
          <w:color w:val="0D0D0D" w:themeColor="text1" w:themeTint="F2"/>
        </w:rPr>
      </w:pPr>
    </w:p>
    <w:p w14:paraId="493227C5" w14:textId="66E2D28D" w:rsidR="00775E5C" w:rsidRPr="00FD17F1" w:rsidRDefault="00775E5C" w:rsidP="008F319F">
      <w:pPr>
        <w:spacing w:after="0" w:line="240" w:lineRule="auto"/>
        <w:ind w:left="360" w:hanging="360"/>
        <w:jc w:val="center"/>
        <w:rPr>
          <w:rFonts w:cstheme="minorHAnsi"/>
          <w:b/>
          <w:color w:val="0D0D0D" w:themeColor="text1" w:themeTint="F2"/>
        </w:rPr>
      </w:pPr>
      <w:r w:rsidRPr="00FD17F1">
        <w:rPr>
          <w:rFonts w:cstheme="minorHAnsi"/>
          <w:b/>
          <w:color w:val="0D0D0D" w:themeColor="text1" w:themeTint="F2"/>
        </w:rPr>
        <w:t xml:space="preserve">§ </w:t>
      </w:r>
      <w:r w:rsidR="00191890" w:rsidRPr="00FD17F1">
        <w:rPr>
          <w:rFonts w:cstheme="minorHAnsi"/>
          <w:b/>
          <w:color w:val="0D0D0D" w:themeColor="text1" w:themeTint="F2"/>
        </w:rPr>
        <w:t>10</w:t>
      </w:r>
    </w:p>
    <w:p w14:paraId="242C914D" w14:textId="77777777" w:rsidR="00775E5C" w:rsidRPr="00FD17F1" w:rsidRDefault="00775E5C" w:rsidP="008F319F">
      <w:pPr>
        <w:spacing w:after="0" w:line="240" w:lineRule="auto"/>
        <w:ind w:left="360" w:hanging="360"/>
        <w:jc w:val="center"/>
        <w:rPr>
          <w:rFonts w:cstheme="minorHAnsi"/>
          <w:b/>
          <w:color w:val="0D0D0D" w:themeColor="text1" w:themeTint="F2"/>
        </w:rPr>
      </w:pPr>
      <w:r w:rsidRPr="00FD17F1">
        <w:rPr>
          <w:rFonts w:cstheme="minorHAnsi"/>
          <w:b/>
          <w:color w:val="0D0D0D" w:themeColor="text1" w:themeTint="F2"/>
        </w:rPr>
        <w:t xml:space="preserve">Zwrot środków finansowych </w:t>
      </w:r>
    </w:p>
    <w:p w14:paraId="72D71C89" w14:textId="2279CC06" w:rsidR="00722281" w:rsidRPr="004A4022" w:rsidRDefault="00275CD6" w:rsidP="00722281">
      <w:pPr>
        <w:numPr>
          <w:ilvl w:val="0"/>
          <w:numId w:val="11"/>
        </w:numPr>
        <w:overflowPunct w:val="0"/>
        <w:autoSpaceDE w:val="0"/>
        <w:autoSpaceDN w:val="0"/>
        <w:adjustRightInd w:val="0"/>
        <w:spacing w:after="0" w:line="240" w:lineRule="auto"/>
        <w:ind w:left="284" w:hanging="284"/>
        <w:jc w:val="both"/>
        <w:textAlignment w:val="baseline"/>
        <w:rPr>
          <w:rFonts w:cstheme="minorHAnsi"/>
        </w:rPr>
      </w:pPr>
      <w:bookmarkStart w:id="8" w:name="_Hlk124423346"/>
      <w:bookmarkStart w:id="9" w:name="_Hlk124692224"/>
      <w:r w:rsidRPr="004A4022">
        <w:rPr>
          <w:rFonts w:cstheme="minorHAnsi"/>
          <w:bCs/>
        </w:rPr>
        <w:t>Ostateczny Odbiorca Wsparcia</w:t>
      </w:r>
      <w:r w:rsidR="00775E5C" w:rsidRPr="004A4022">
        <w:rPr>
          <w:rFonts w:cstheme="minorHAnsi"/>
        </w:rPr>
        <w:t xml:space="preserve"> dokonuje zwrotu niewykorzystanych środków, o których mowa w </w:t>
      </w:r>
      <w:r w:rsidR="00775E5C" w:rsidRPr="004A4022">
        <w:rPr>
          <w:rFonts w:cstheme="minorHAnsi"/>
          <w:bCs/>
        </w:rPr>
        <w:t>§</w:t>
      </w:r>
      <w:r w:rsidR="007E18F1">
        <w:rPr>
          <w:rFonts w:cstheme="minorHAnsi"/>
          <w:bCs/>
        </w:rPr>
        <w:t> </w:t>
      </w:r>
      <w:r w:rsidR="00775E5C" w:rsidRPr="004A4022">
        <w:rPr>
          <w:rFonts w:cstheme="minorHAnsi"/>
          <w:bCs/>
        </w:rPr>
        <w:t>1</w:t>
      </w:r>
      <w:r w:rsidR="00775E5C" w:rsidRPr="004A4022">
        <w:rPr>
          <w:rFonts w:cstheme="minorHAnsi"/>
          <w:b/>
        </w:rPr>
        <w:t xml:space="preserve"> </w:t>
      </w:r>
      <w:r w:rsidR="00775E5C" w:rsidRPr="004A4022">
        <w:rPr>
          <w:rFonts w:cstheme="minorHAnsi"/>
        </w:rPr>
        <w:t xml:space="preserve">ust. 1, w terminie </w:t>
      </w:r>
      <w:r w:rsidR="00153E80" w:rsidRPr="004A4022">
        <w:rPr>
          <w:rFonts w:cstheme="minorHAnsi"/>
        </w:rPr>
        <w:t xml:space="preserve">nie dłuższym niż </w:t>
      </w:r>
      <w:r w:rsidR="00775E5C" w:rsidRPr="004A4022">
        <w:rPr>
          <w:rFonts w:cstheme="minorHAnsi"/>
        </w:rPr>
        <w:t>15 dni od dnia zakończenia realizacji zadania</w:t>
      </w:r>
      <w:bookmarkEnd w:id="8"/>
      <w:r w:rsidR="00633585" w:rsidRPr="004A4022">
        <w:rPr>
          <w:rFonts w:cstheme="minorHAnsi"/>
        </w:rPr>
        <w:t xml:space="preserve"> i nie później niż </w:t>
      </w:r>
      <w:r w:rsidR="00633585" w:rsidRPr="004A4022">
        <w:rPr>
          <w:rFonts w:cstheme="minorHAnsi"/>
          <w:b/>
          <w:bCs/>
        </w:rPr>
        <w:t>do 15 stycznia 202</w:t>
      </w:r>
      <w:r w:rsidR="006F22D3" w:rsidRPr="004A4022">
        <w:rPr>
          <w:rFonts w:cstheme="minorHAnsi"/>
          <w:b/>
          <w:bCs/>
        </w:rPr>
        <w:t>7</w:t>
      </w:r>
      <w:r w:rsidR="00633585" w:rsidRPr="004A4022">
        <w:rPr>
          <w:rFonts w:cstheme="minorHAnsi"/>
          <w:b/>
          <w:bCs/>
        </w:rPr>
        <w:t xml:space="preserve"> r.</w:t>
      </w:r>
    </w:p>
    <w:p w14:paraId="36BA763E" w14:textId="7198653D" w:rsidR="00722281" w:rsidRPr="004A4022" w:rsidRDefault="00722281" w:rsidP="00722281">
      <w:pPr>
        <w:numPr>
          <w:ilvl w:val="0"/>
          <w:numId w:val="11"/>
        </w:numPr>
        <w:overflowPunct w:val="0"/>
        <w:autoSpaceDE w:val="0"/>
        <w:autoSpaceDN w:val="0"/>
        <w:adjustRightInd w:val="0"/>
        <w:spacing w:after="0" w:line="240" w:lineRule="auto"/>
        <w:ind w:left="284" w:hanging="284"/>
        <w:jc w:val="both"/>
        <w:textAlignment w:val="baseline"/>
        <w:rPr>
          <w:rFonts w:cstheme="minorHAnsi"/>
          <w:b/>
          <w:bCs/>
        </w:rPr>
      </w:pPr>
      <w:r w:rsidRPr="004A4022">
        <w:rPr>
          <w:rFonts w:cstheme="minorHAnsi"/>
        </w:rPr>
        <w:t xml:space="preserve">Kwotę dotacji niewykorzystaną w terminie, o którym mowa w ust. 1, </w:t>
      </w:r>
      <w:r w:rsidRPr="004A4022">
        <w:rPr>
          <w:rFonts w:cstheme="minorHAnsi"/>
          <w:bCs/>
        </w:rPr>
        <w:t>Ostateczny Odbiorca Wsparcia</w:t>
      </w:r>
      <w:r w:rsidRPr="004A4022">
        <w:rPr>
          <w:rFonts w:cstheme="minorHAnsi"/>
        </w:rPr>
        <w:t xml:space="preserve"> jest zobowiązany zwrócić na rachunek bankowy Wojewody o numerze: </w:t>
      </w:r>
      <w:r w:rsidRPr="004A4022">
        <w:rPr>
          <w:rFonts w:cstheme="minorHAnsi"/>
          <w:b/>
          <w:bCs/>
        </w:rPr>
        <w:t>61 1010 1397 0032 9013 9135 0000.</w:t>
      </w:r>
    </w:p>
    <w:p w14:paraId="7E6DC89F" w14:textId="77777777" w:rsidR="00E80EF6" w:rsidRPr="004A4022" w:rsidRDefault="00775E5C" w:rsidP="00E80EF6">
      <w:pPr>
        <w:numPr>
          <w:ilvl w:val="0"/>
          <w:numId w:val="11"/>
        </w:numPr>
        <w:overflowPunct w:val="0"/>
        <w:autoSpaceDE w:val="0"/>
        <w:autoSpaceDN w:val="0"/>
        <w:adjustRightInd w:val="0"/>
        <w:spacing w:after="0" w:line="240" w:lineRule="auto"/>
        <w:ind w:left="284" w:hanging="284"/>
        <w:jc w:val="both"/>
        <w:textAlignment w:val="baseline"/>
        <w:rPr>
          <w:rFonts w:cstheme="minorHAnsi"/>
        </w:rPr>
      </w:pPr>
      <w:r w:rsidRPr="004A4022">
        <w:rPr>
          <w:rFonts w:cstheme="minorHAnsi"/>
        </w:rPr>
        <w:t>Od niewykorzystanej kwoty środków, o których mowa w § 1 ust. 1, zwróconej po terminie</w:t>
      </w:r>
      <w:bookmarkEnd w:id="9"/>
      <w:r w:rsidRPr="004A4022">
        <w:rPr>
          <w:rFonts w:cstheme="minorHAnsi"/>
        </w:rPr>
        <w:t xml:space="preserve">, o którym mowa w ust. 1, naliczane są odsetki w wysokości określonej jak dla zaległości podatkowych, począwszy od dnia następującego po dniu, w którym upłynął termin zwrotu środków. </w:t>
      </w:r>
    </w:p>
    <w:p w14:paraId="3EC5DCB5" w14:textId="77777777" w:rsidR="000C4747" w:rsidRDefault="00722281" w:rsidP="000C4747">
      <w:pPr>
        <w:numPr>
          <w:ilvl w:val="0"/>
          <w:numId w:val="11"/>
        </w:numPr>
        <w:overflowPunct w:val="0"/>
        <w:autoSpaceDE w:val="0"/>
        <w:autoSpaceDN w:val="0"/>
        <w:adjustRightInd w:val="0"/>
        <w:spacing w:after="0" w:line="240" w:lineRule="auto"/>
        <w:ind w:left="284" w:hanging="284"/>
        <w:jc w:val="both"/>
        <w:textAlignment w:val="baseline"/>
        <w:rPr>
          <w:rFonts w:cstheme="minorHAnsi"/>
          <w:color w:val="0D0D0D" w:themeColor="text1" w:themeTint="F2"/>
        </w:rPr>
      </w:pPr>
      <w:r w:rsidRPr="004A4022">
        <w:rPr>
          <w:rFonts w:cstheme="minorHAnsi"/>
          <w:bCs/>
        </w:rPr>
        <w:lastRenderedPageBreak/>
        <w:t>Ostateczny Odbiorca Wsparcia</w:t>
      </w:r>
      <w:r w:rsidRPr="004A4022">
        <w:rPr>
          <w:rFonts w:cstheme="minorHAnsi"/>
        </w:rPr>
        <w:t xml:space="preserve"> dokonuje zwrotu odsetek od</w:t>
      </w:r>
      <w:r w:rsidRPr="000A2503">
        <w:rPr>
          <w:rFonts w:cstheme="minorHAnsi"/>
          <w:color w:val="0D0D0D" w:themeColor="text1" w:themeTint="F2"/>
        </w:rPr>
        <w:t xml:space="preserve"> środków przyznanych z budżetu państwa zgromadzonych na rachunku bankowym wyodrębnionym do realizacji zadania, w terminie 15 dni od dnia zakończenia realizacji zadania i nie później niż </w:t>
      </w:r>
      <w:r w:rsidRPr="000A2503">
        <w:rPr>
          <w:rFonts w:cstheme="minorHAnsi"/>
          <w:b/>
          <w:bCs/>
          <w:color w:val="0D0D0D" w:themeColor="text1" w:themeTint="F2"/>
        </w:rPr>
        <w:t>do 15 stycznia 2027 r.</w:t>
      </w:r>
    </w:p>
    <w:p w14:paraId="6D77C79B" w14:textId="0B2C7A04" w:rsidR="00722281" w:rsidRPr="000C4747" w:rsidRDefault="00722281" w:rsidP="000C4747">
      <w:pPr>
        <w:numPr>
          <w:ilvl w:val="0"/>
          <w:numId w:val="11"/>
        </w:numPr>
        <w:overflowPunct w:val="0"/>
        <w:autoSpaceDE w:val="0"/>
        <w:autoSpaceDN w:val="0"/>
        <w:adjustRightInd w:val="0"/>
        <w:spacing w:after="0" w:line="240" w:lineRule="auto"/>
        <w:ind w:left="284" w:hanging="284"/>
        <w:jc w:val="both"/>
        <w:textAlignment w:val="baseline"/>
        <w:rPr>
          <w:rStyle w:val="t286pc"/>
          <w:rFonts w:cstheme="minorHAnsi"/>
          <w:color w:val="0D0D0D" w:themeColor="text1" w:themeTint="F2"/>
        </w:rPr>
      </w:pPr>
      <w:r w:rsidRPr="000C4747">
        <w:rPr>
          <w:rFonts w:cstheme="minorHAnsi"/>
          <w:color w:val="0D0D0D" w:themeColor="text1" w:themeTint="F2"/>
        </w:rPr>
        <w:t xml:space="preserve">Zwrotu odsetek należy dokonać na rachunek Wojewody o numerze </w:t>
      </w:r>
      <w:r w:rsidR="008F59BD" w:rsidRPr="008F59BD">
        <w:rPr>
          <w:rStyle w:val="Pogrubienie"/>
        </w:rPr>
        <w:t>31 1010 1397 0032 9022 3100</w:t>
      </w:r>
      <w:r w:rsidR="000C4747">
        <w:rPr>
          <w:rStyle w:val="Pogrubienie"/>
        </w:rPr>
        <w:t xml:space="preserve"> </w:t>
      </w:r>
      <w:r w:rsidR="008F59BD" w:rsidRPr="008F59BD">
        <w:rPr>
          <w:rStyle w:val="Pogrubienie"/>
        </w:rPr>
        <w:t>0000</w:t>
      </w:r>
      <w:r w:rsidR="000C4747">
        <w:rPr>
          <w:rStyle w:val="Pogrubienie"/>
        </w:rPr>
        <w:t>.</w:t>
      </w:r>
    </w:p>
    <w:p w14:paraId="558A327D" w14:textId="77777777" w:rsidR="000C4747" w:rsidRPr="00FD17F1" w:rsidRDefault="000C4747" w:rsidP="000C4747">
      <w:pPr>
        <w:numPr>
          <w:ilvl w:val="0"/>
          <w:numId w:val="11"/>
        </w:numPr>
        <w:overflowPunct w:val="0"/>
        <w:autoSpaceDE w:val="0"/>
        <w:autoSpaceDN w:val="0"/>
        <w:adjustRightInd w:val="0"/>
        <w:spacing w:after="0" w:line="240" w:lineRule="auto"/>
        <w:ind w:left="284" w:hanging="284"/>
        <w:jc w:val="both"/>
        <w:textAlignment w:val="baseline"/>
        <w:rPr>
          <w:rFonts w:cstheme="minorHAnsi"/>
          <w:color w:val="0D0D0D" w:themeColor="text1" w:themeTint="F2"/>
        </w:rPr>
      </w:pPr>
      <w:r w:rsidRPr="00FD17F1">
        <w:rPr>
          <w:rFonts w:cstheme="minorHAnsi"/>
          <w:color w:val="0D0D0D" w:themeColor="text1" w:themeTint="F2"/>
        </w:rPr>
        <w:t xml:space="preserve">Dotacja wykorzystana niezgodnie z przeznaczeniem, pobrana nienależnie lub w nadmiernej wysokości podlega zwrotowi wraz z odsetkami </w:t>
      </w:r>
      <w:r>
        <w:rPr>
          <w:rFonts w:cstheme="minorHAnsi"/>
          <w:color w:val="0D0D0D" w:themeColor="text1" w:themeTint="F2"/>
        </w:rPr>
        <w:t>jak dla zaległości podatkowych.</w:t>
      </w:r>
    </w:p>
    <w:p w14:paraId="1ABC183E" w14:textId="4CA90663" w:rsidR="000A2503" w:rsidRDefault="00353D62" w:rsidP="000A2503">
      <w:pPr>
        <w:numPr>
          <w:ilvl w:val="0"/>
          <w:numId w:val="11"/>
        </w:numPr>
        <w:overflowPunct w:val="0"/>
        <w:autoSpaceDE w:val="0"/>
        <w:autoSpaceDN w:val="0"/>
        <w:adjustRightInd w:val="0"/>
        <w:spacing w:after="0" w:line="240" w:lineRule="auto"/>
        <w:ind w:left="284" w:hanging="284"/>
        <w:jc w:val="both"/>
        <w:textAlignment w:val="baseline"/>
        <w:rPr>
          <w:rFonts w:cstheme="minorHAnsi"/>
          <w:color w:val="0D0D0D" w:themeColor="text1" w:themeTint="F2"/>
        </w:rPr>
      </w:pPr>
      <w:r w:rsidRPr="0025573F">
        <w:rPr>
          <w:rFonts w:cstheme="minorHAnsi"/>
          <w:color w:val="0D0D0D" w:themeColor="text1" w:themeTint="F2"/>
        </w:rPr>
        <w:t>W przypadku niespełnienia warunków</w:t>
      </w:r>
      <w:r w:rsidR="00E66F64">
        <w:rPr>
          <w:rFonts w:cstheme="minorHAnsi"/>
          <w:color w:val="0D0D0D" w:themeColor="text1" w:themeTint="F2"/>
        </w:rPr>
        <w:t xml:space="preserve"> </w:t>
      </w:r>
      <w:r w:rsidR="00E66F64" w:rsidRPr="0025573F">
        <w:rPr>
          <w:rFonts w:cstheme="minorHAnsi"/>
          <w:color w:val="0D0D0D" w:themeColor="text1" w:themeTint="F2"/>
        </w:rPr>
        <w:t>wytycznych dotyczących pomieszczeń do zajęć senso-motorycznych</w:t>
      </w:r>
      <w:r w:rsidR="00E66F64">
        <w:rPr>
          <w:rFonts w:cstheme="minorHAnsi"/>
          <w:color w:val="0D0D0D" w:themeColor="text1" w:themeTint="F2"/>
        </w:rPr>
        <w:t>,</w:t>
      </w:r>
      <w:r w:rsidR="00E66F64" w:rsidRPr="0025573F">
        <w:rPr>
          <w:rFonts w:cstheme="minorHAnsi"/>
          <w:color w:val="0D0D0D" w:themeColor="text1" w:themeTint="F2"/>
        </w:rPr>
        <w:t xml:space="preserve"> </w:t>
      </w:r>
      <w:r w:rsidRPr="0025573F">
        <w:rPr>
          <w:rFonts w:cstheme="minorHAnsi"/>
          <w:color w:val="0D0D0D" w:themeColor="text1" w:themeTint="F2"/>
        </w:rPr>
        <w:t xml:space="preserve">Wojewoda zobligowany jest wezwać </w:t>
      </w:r>
      <w:r w:rsidR="000D59BF">
        <w:rPr>
          <w:rFonts w:cstheme="minorHAnsi"/>
          <w:color w:val="0D0D0D" w:themeColor="text1" w:themeTint="F2"/>
        </w:rPr>
        <w:t xml:space="preserve">Ostatecznego Odbiorcę Wsparcia </w:t>
      </w:r>
      <w:r w:rsidRPr="0025573F">
        <w:rPr>
          <w:rFonts w:cstheme="minorHAnsi"/>
          <w:color w:val="0D0D0D" w:themeColor="text1" w:themeTint="F2"/>
        </w:rPr>
        <w:t xml:space="preserve">do wdrożenia ww. wytycznych wyznaczając termin 30 dni. Ostateczny Odbiorca Wsparcia podlega rygorowi zwrotu całości otrzymanego dofinansowania w przypadku niezastosowania się do </w:t>
      </w:r>
      <w:r w:rsidR="00E66F64">
        <w:rPr>
          <w:rFonts w:cstheme="minorHAnsi"/>
          <w:color w:val="0D0D0D" w:themeColor="text1" w:themeTint="F2"/>
        </w:rPr>
        <w:t xml:space="preserve">ww. </w:t>
      </w:r>
      <w:r w:rsidRPr="0025573F">
        <w:rPr>
          <w:rFonts w:cstheme="minorHAnsi"/>
          <w:color w:val="0D0D0D" w:themeColor="text1" w:themeTint="F2"/>
        </w:rPr>
        <w:t>wezwania.</w:t>
      </w:r>
    </w:p>
    <w:p w14:paraId="72AA6057" w14:textId="77777777" w:rsidR="00533491" w:rsidRDefault="000E0B69" w:rsidP="00533491">
      <w:pPr>
        <w:numPr>
          <w:ilvl w:val="0"/>
          <w:numId w:val="11"/>
        </w:numPr>
        <w:overflowPunct w:val="0"/>
        <w:autoSpaceDE w:val="0"/>
        <w:autoSpaceDN w:val="0"/>
        <w:adjustRightInd w:val="0"/>
        <w:spacing w:after="0" w:line="240" w:lineRule="auto"/>
        <w:ind w:left="284" w:hanging="284"/>
        <w:jc w:val="both"/>
        <w:textAlignment w:val="baseline"/>
        <w:rPr>
          <w:rFonts w:cstheme="minorHAnsi"/>
          <w:color w:val="0D0D0D" w:themeColor="text1" w:themeTint="F2"/>
        </w:rPr>
      </w:pPr>
      <w:r w:rsidRPr="000A2503">
        <w:rPr>
          <w:rFonts w:cstheme="minorHAnsi"/>
          <w:color w:val="0D0D0D" w:themeColor="text1" w:themeTint="F2"/>
        </w:rPr>
        <w:t xml:space="preserve">W przypadku niedokonania odtworzenia/wymiany/naprawy na koszt własny, uszkodzonych lub całkowicie bądź częściowo utraconych elementów wyposażenia, </w:t>
      </w:r>
      <w:r w:rsidR="00E66F64">
        <w:rPr>
          <w:rFonts w:cstheme="minorHAnsi"/>
          <w:color w:val="0D0D0D" w:themeColor="text1" w:themeTint="F2"/>
        </w:rPr>
        <w:t>O</w:t>
      </w:r>
      <w:r w:rsidRPr="000A2503">
        <w:rPr>
          <w:rFonts w:cstheme="minorHAnsi"/>
          <w:color w:val="0D0D0D" w:themeColor="text1" w:themeTint="F2"/>
        </w:rPr>
        <w:t xml:space="preserve">stateczny </w:t>
      </w:r>
      <w:r w:rsidR="00E66F64">
        <w:rPr>
          <w:rFonts w:cstheme="minorHAnsi"/>
          <w:color w:val="0D0D0D" w:themeColor="text1" w:themeTint="F2"/>
        </w:rPr>
        <w:t>O</w:t>
      </w:r>
      <w:r w:rsidRPr="000A2503">
        <w:rPr>
          <w:rFonts w:cstheme="minorHAnsi"/>
          <w:color w:val="0D0D0D" w:themeColor="text1" w:themeTint="F2"/>
        </w:rPr>
        <w:t xml:space="preserve">dbiorca </w:t>
      </w:r>
      <w:r w:rsidR="00E66F64">
        <w:rPr>
          <w:rFonts w:cstheme="minorHAnsi"/>
          <w:color w:val="0D0D0D" w:themeColor="text1" w:themeTint="F2"/>
        </w:rPr>
        <w:t>W</w:t>
      </w:r>
      <w:r w:rsidRPr="000A2503">
        <w:rPr>
          <w:rFonts w:cstheme="minorHAnsi"/>
          <w:color w:val="0D0D0D" w:themeColor="text1" w:themeTint="F2"/>
        </w:rPr>
        <w:t xml:space="preserve">sparcia jest zobowiązany do zwrotu środków dofinansowania przeznaczonych na wydatki związane z danym efektem rzeczowym, proporcjonalnie do liczby miesięcy niekorzystania przez dzieci uczęszczające do żłobka/klubu dziecięcego/dziennego opiekuna </w:t>
      </w:r>
      <w:r w:rsidR="000A2503" w:rsidRPr="000A2503">
        <w:rPr>
          <w:rFonts w:cstheme="minorHAnsi"/>
          <w:color w:val="0D0D0D" w:themeColor="text1" w:themeTint="F2"/>
        </w:rPr>
        <w:t>z danego efektu rzeczowego w</w:t>
      </w:r>
      <w:r w:rsidR="000A2503">
        <w:rPr>
          <w:rFonts w:cstheme="minorHAnsi"/>
          <w:color w:val="0D0D0D" w:themeColor="text1" w:themeTint="F2"/>
        </w:rPr>
        <w:t xml:space="preserve"> </w:t>
      </w:r>
      <w:r w:rsidR="000A2503" w:rsidRPr="000A2503">
        <w:rPr>
          <w:rFonts w:cstheme="minorHAnsi"/>
          <w:color w:val="0D0D0D" w:themeColor="text1" w:themeTint="F2"/>
        </w:rPr>
        <w:t>okresie trwałości</w:t>
      </w:r>
      <w:r w:rsidR="000A2503">
        <w:rPr>
          <w:rFonts w:cstheme="minorHAnsi"/>
          <w:color w:val="0D0D0D" w:themeColor="text1" w:themeTint="F2"/>
        </w:rPr>
        <w:t xml:space="preserve"> (pkt 7.4.3 Regulaminu)</w:t>
      </w:r>
      <w:r w:rsidR="000A2503" w:rsidRPr="000A2503">
        <w:rPr>
          <w:rFonts w:cstheme="minorHAnsi"/>
          <w:color w:val="0D0D0D" w:themeColor="text1" w:themeTint="F2"/>
        </w:rPr>
        <w:t>.</w:t>
      </w:r>
    </w:p>
    <w:p w14:paraId="201F9843" w14:textId="681E6F8D" w:rsidR="00533491" w:rsidRPr="00533491" w:rsidRDefault="00533491" w:rsidP="00533491">
      <w:pPr>
        <w:numPr>
          <w:ilvl w:val="0"/>
          <w:numId w:val="11"/>
        </w:numPr>
        <w:overflowPunct w:val="0"/>
        <w:autoSpaceDE w:val="0"/>
        <w:autoSpaceDN w:val="0"/>
        <w:adjustRightInd w:val="0"/>
        <w:spacing w:after="0" w:line="240" w:lineRule="auto"/>
        <w:ind w:left="284" w:hanging="284"/>
        <w:jc w:val="both"/>
        <w:textAlignment w:val="baseline"/>
        <w:rPr>
          <w:rFonts w:cstheme="minorHAnsi"/>
          <w:color w:val="0D0D0D" w:themeColor="text1" w:themeTint="F2"/>
        </w:rPr>
      </w:pPr>
      <w:r w:rsidRPr="00533491">
        <w:rPr>
          <w:rFonts w:cstheme="minorHAnsi"/>
          <w:color w:val="0D0D0D" w:themeColor="text1" w:themeTint="F2"/>
        </w:rPr>
        <w:t>Ostateczny Odbiorca Wsparcia wracając środki pochodzące z dotacji zobowiązana jest wskazać:</w:t>
      </w:r>
    </w:p>
    <w:p w14:paraId="77211595" w14:textId="77777777" w:rsidR="00533491" w:rsidRPr="00533491" w:rsidRDefault="00533491" w:rsidP="00533491">
      <w:pPr>
        <w:overflowPunct w:val="0"/>
        <w:autoSpaceDE w:val="0"/>
        <w:autoSpaceDN w:val="0"/>
        <w:adjustRightInd w:val="0"/>
        <w:spacing w:after="0" w:line="240" w:lineRule="auto"/>
        <w:ind w:left="709"/>
        <w:jc w:val="both"/>
        <w:textAlignment w:val="baseline"/>
        <w:rPr>
          <w:rFonts w:cstheme="minorHAnsi"/>
          <w:color w:val="0D0D0D" w:themeColor="text1" w:themeTint="F2"/>
        </w:rPr>
      </w:pPr>
      <w:r w:rsidRPr="00533491">
        <w:rPr>
          <w:rFonts w:cstheme="minorHAnsi"/>
          <w:color w:val="0D0D0D" w:themeColor="text1" w:themeTint="F2"/>
        </w:rPr>
        <w:t>a) numer umowy,</w:t>
      </w:r>
    </w:p>
    <w:p w14:paraId="4B45EDC3" w14:textId="77777777" w:rsidR="00533491" w:rsidRPr="00533491" w:rsidRDefault="00533491" w:rsidP="00533491">
      <w:pPr>
        <w:overflowPunct w:val="0"/>
        <w:autoSpaceDE w:val="0"/>
        <w:autoSpaceDN w:val="0"/>
        <w:adjustRightInd w:val="0"/>
        <w:spacing w:after="0" w:line="240" w:lineRule="auto"/>
        <w:ind w:left="709"/>
        <w:jc w:val="both"/>
        <w:textAlignment w:val="baseline"/>
        <w:rPr>
          <w:rFonts w:cstheme="minorHAnsi"/>
          <w:color w:val="0D0D0D" w:themeColor="text1" w:themeTint="F2"/>
        </w:rPr>
      </w:pPr>
      <w:r w:rsidRPr="00533491">
        <w:rPr>
          <w:rFonts w:cstheme="minorHAnsi"/>
          <w:color w:val="0D0D0D" w:themeColor="text1" w:themeTint="F2"/>
        </w:rPr>
        <w:t>b) kwotę niewykorzystanej dotacji,</w:t>
      </w:r>
    </w:p>
    <w:p w14:paraId="0D41BD52" w14:textId="54BF3CC3" w:rsidR="00F133DE" w:rsidRDefault="00533491" w:rsidP="00533491">
      <w:pPr>
        <w:overflowPunct w:val="0"/>
        <w:autoSpaceDE w:val="0"/>
        <w:autoSpaceDN w:val="0"/>
        <w:adjustRightInd w:val="0"/>
        <w:spacing w:after="0" w:line="240" w:lineRule="auto"/>
        <w:ind w:left="709"/>
        <w:jc w:val="both"/>
        <w:textAlignment w:val="baseline"/>
        <w:rPr>
          <w:rFonts w:cstheme="minorHAnsi"/>
          <w:b/>
          <w:color w:val="0D0D0D" w:themeColor="text1" w:themeTint="F2"/>
        </w:rPr>
      </w:pPr>
      <w:r w:rsidRPr="00533491">
        <w:rPr>
          <w:rFonts w:cstheme="minorHAnsi"/>
          <w:color w:val="0D0D0D" w:themeColor="text1" w:themeTint="F2"/>
        </w:rPr>
        <w:t>c) kwotę ewentualnych odsetek od zaległości podatkowych.</w:t>
      </w:r>
      <w:r w:rsidR="000C4747" w:rsidRPr="000C4747">
        <w:rPr>
          <w:rFonts w:cstheme="minorHAnsi"/>
          <w:color w:val="0D0D0D" w:themeColor="text1" w:themeTint="F2"/>
        </w:rPr>
        <w:t>, zwracając środki pochodzące z dotacji zobowiązany jest wskazać</w:t>
      </w:r>
      <w:r w:rsidR="000C4747">
        <w:rPr>
          <w:rFonts w:cstheme="minorHAnsi"/>
          <w:color w:val="0D0D0D" w:themeColor="text1" w:themeTint="F2"/>
        </w:rPr>
        <w:t xml:space="preserve"> </w:t>
      </w:r>
      <w:r w:rsidR="000C4747" w:rsidRPr="000C4747">
        <w:rPr>
          <w:rFonts w:cstheme="minorHAnsi"/>
          <w:color w:val="0D0D0D" w:themeColor="text1" w:themeTint="F2"/>
        </w:rPr>
        <w:t>numer umowy</w:t>
      </w:r>
      <w:r w:rsidR="000C4747">
        <w:rPr>
          <w:rFonts w:cstheme="minorHAnsi"/>
          <w:color w:val="0D0D0D" w:themeColor="text1" w:themeTint="F2"/>
        </w:rPr>
        <w:t>.</w:t>
      </w:r>
    </w:p>
    <w:p w14:paraId="0A8FDF08" w14:textId="77777777" w:rsidR="000C4747" w:rsidRDefault="000C4747" w:rsidP="00F7255F">
      <w:pPr>
        <w:overflowPunct w:val="0"/>
        <w:autoSpaceDE w:val="0"/>
        <w:autoSpaceDN w:val="0"/>
        <w:adjustRightInd w:val="0"/>
        <w:spacing w:after="0" w:line="240" w:lineRule="auto"/>
        <w:ind w:left="3900" w:firstLine="348"/>
        <w:textAlignment w:val="baseline"/>
        <w:rPr>
          <w:rFonts w:cstheme="minorHAnsi"/>
          <w:b/>
          <w:color w:val="0D0D0D" w:themeColor="text1" w:themeTint="F2"/>
        </w:rPr>
      </w:pPr>
    </w:p>
    <w:p w14:paraId="468F05BA" w14:textId="4451A0BA" w:rsidR="00775E5C" w:rsidRPr="00F7255F" w:rsidRDefault="00775E5C" w:rsidP="00F7255F">
      <w:pPr>
        <w:overflowPunct w:val="0"/>
        <w:autoSpaceDE w:val="0"/>
        <w:autoSpaceDN w:val="0"/>
        <w:adjustRightInd w:val="0"/>
        <w:spacing w:after="0" w:line="240" w:lineRule="auto"/>
        <w:ind w:left="3900" w:firstLine="348"/>
        <w:textAlignment w:val="baseline"/>
        <w:rPr>
          <w:rFonts w:cstheme="minorHAnsi"/>
          <w:b/>
          <w:color w:val="0D0D0D" w:themeColor="text1" w:themeTint="F2"/>
        </w:rPr>
      </w:pPr>
      <w:r w:rsidRPr="00F7255F">
        <w:rPr>
          <w:rFonts w:cstheme="minorHAnsi"/>
          <w:b/>
          <w:color w:val="0D0D0D" w:themeColor="text1" w:themeTint="F2"/>
        </w:rPr>
        <w:t>§ 1</w:t>
      </w:r>
      <w:r w:rsidR="00191890" w:rsidRPr="00F7255F">
        <w:rPr>
          <w:rFonts w:cstheme="minorHAnsi"/>
          <w:b/>
          <w:color w:val="0D0D0D" w:themeColor="text1" w:themeTint="F2"/>
        </w:rPr>
        <w:t>1</w:t>
      </w:r>
    </w:p>
    <w:p w14:paraId="77DB7BCC" w14:textId="2A27DF6B" w:rsidR="00775E5C" w:rsidRPr="00FD17F1" w:rsidRDefault="00775E5C" w:rsidP="008F319F">
      <w:pPr>
        <w:spacing w:after="0" w:line="240" w:lineRule="auto"/>
        <w:ind w:left="360" w:hanging="360"/>
        <w:jc w:val="center"/>
        <w:rPr>
          <w:rFonts w:cstheme="minorHAnsi"/>
          <w:b/>
          <w:color w:val="0D0D0D" w:themeColor="text1" w:themeTint="F2"/>
        </w:rPr>
      </w:pPr>
      <w:r w:rsidRPr="00FD17F1">
        <w:rPr>
          <w:rFonts w:cstheme="minorHAnsi"/>
          <w:b/>
          <w:color w:val="0D0D0D" w:themeColor="text1" w:themeTint="F2"/>
        </w:rPr>
        <w:t>Rozwiązanie umowy</w:t>
      </w:r>
    </w:p>
    <w:p w14:paraId="4A537F76" w14:textId="77777777" w:rsidR="009547FC" w:rsidRPr="001336B1" w:rsidRDefault="009547FC" w:rsidP="009547FC">
      <w:pPr>
        <w:numPr>
          <w:ilvl w:val="0"/>
          <w:numId w:val="9"/>
        </w:numPr>
        <w:tabs>
          <w:tab w:val="left" w:pos="426"/>
        </w:tabs>
        <w:spacing w:after="0" w:line="25" w:lineRule="atLeast"/>
        <w:jc w:val="both"/>
        <w:rPr>
          <w:rFonts w:ascii="Calibri" w:hAnsi="Calibri" w:cs="Calibri"/>
        </w:rPr>
      </w:pPr>
      <w:r w:rsidRPr="001336B1">
        <w:rPr>
          <w:rFonts w:ascii="Calibri" w:hAnsi="Calibri" w:cs="Calibri"/>
        </w:rPr>
        <w:t xml:space="preserve">Umowa może być rozwiązana na mocy porozumienia Stron w przypadku wystąpienia okoliczności, za które Strony nie ponoszą odpowiedzialności, przez co należy zrozumieć przypadki siły wyższej, które uniemożliwiają wykonanie umowy. Przez siłę wyższą rozumiemy zdarzenia </w:t>
      </w:r>
      <w:r w:rsidRPr="001336B1">
        <w:rPr>
          <w:rFonts w:ascii="Calibri" w:hAnsi="Calibri" w:cs="Calibri"/>
        </w:rPr>
        <w:br/>
        <w:t xml:space="preserve">o charakterze losowym/naturalnym, których Strona nie mogła przewidzieć, jak również którym </w:t>
      </w:r>
      <w:r w:rsidRPr="001336B1">
        <w:rPr>
          <w:rFonts w:ascii="Calibri" w:hAnsi="Calibri" w:cs="Calibri"/>
        </w:rPr>
        <w:br/>
        <w:t>w żaden sposób nie mogła zapobiec.</w:t>
      </w:r>
    </w:p>
    <w:p w14:paraId="004DA81D" w14:textId="77777777" w:rsidR="009547FC" w:rsidRPr="001336B1" w:rsidRDefault="009547FC" w:rsidP="009547FC">
      <w:pPr>
        <w:numPr>
          <w:ilvl w:val="0"/>
          <w:numId w:val="9"/>
        </w:numPr>
        <w:spacing w:after="0" w:line="25" w:lineRule="atLeast"/>
        <w:jc w:val="both"/>
        <w:rPr>
          <w:rFonts w:ascii="Calibri" w:hAnsi="Calibri" w:cs="Calibri"/>
        </w:rPr>
      </w:pPr>
      <w:r w:rsidRPr="001336B1">
        <w:rPr>
          <w:rFonts w:ascii="Calibri" w:hAnsi="Calibri" w:cs="Calibri"/>
        </w:rPr>
        <w:t xml:space="preserve">W przypadku rozwiązania umowy w trybie określonym w ust. 1, skutki finansowe </w:t>
      </w:r>
      <w:r w:rsidRPr="001336B1">
        <w:rPr>
          <w:rFonts w:ascii="Calibri" w:hAnsi="Calibri" w:cs="Calibri"/>
        </w:rPr>
        <w:br/>
        <w:t>i obowiązek zwrotu środków finansowych Strony określą w protokole.</w:t>
      </w:r>
    </w:p>
    <w:p w14:paraId="25C2514F" w14:textId="03FB0BAB" w:rsidR="00102087" w:rsidRPr="004A4022" w:rsidRDefault="00102087" w:rsidP="004E264F">
      <w:pPr>
        <w:pStyle w:val="Ustpumowy"/>
        <w:numPr>
          <w:ilvl w:val="0"/>
          <w:numId w:val="9"/>
        </w:numPr>
        <w:tabs>
          <w:tab w:val="clear" w:pos="397"/>
          <w:tab w:val="num" w:pos="284"/>
        </w:tabs>
        <w:spacing w:line="240" w:lineRule="auto"/>
        <w:ind w:left="284" w:hanging="284"/>
        <w:rPr>
          <w:rFonts w:ascii="Calibri" w:hAnsi="Calibri" w:cs="Calibri"/>
          <w:color w:val="auto"/>
        </w:rPr>
      </w:pPr>
      <w:r w:rsidRPr="00FD17F1">
        <w:rPr>
          <w:rFonts w:ascii="Calibri" w:hAnsi="Calibri" w:cs="Calibri"/>
          <w:color w:val="auto"/>
        </w:rPr>
        <w:t xml:space="preserve">Umowa może być rozwiązana </w:t>
      </w:r>
      <w:r w:rsidRPr="00FD17F1">
        <w:rPr>
          <w:rFonts w:ascii="Calibri" w:hAnsi="Calibri" w:cs="Calibri"/>
          <w:color w:val="000000" w:themeColor="text1"/>
        </w:rPr>
        <w:t xml:space="preserve">w </w:t>
      </w:r>
      <w:r w:rsidR="0078570B" w:rsidRPr="00FD17F1">
        <w:rPr>
          <w:rFonts w:ascii="Calibri" w:hAnsi="Calibri" w:cs="Calibri"/>
          <w:color w:val="000000" w:themeColor="text1"/>
        </w:rPr>
        <w:t xml:space="preserve">drodze porozumienia, w oparciu o uzasadniony wniosek </w:t>
      </w:r>
      <w:r w:rsidR="00275CD6" w:rsidRPr="004A4022">
        <w:rPr>
          <w:rFonts w:asciiTheme="minorHAnsi" w:eastAsiaTheme="minorEastAsia" w:hAnsiTheme="minorHAnsi" w:cstheme="minorHAnsi"/>
          <w:bCs/>
          <w:color w:val="auto"/>
        </w:rPr>
        <w:t>Ostatecznego Odbiorcy Wsparcia</w:t>
      </w:r>
      <w:r w:rsidR="0078570B" w:rsidRPr="004A4022">
        <w:rPr>
          <w:rFonts w:asciiTheme="minorHAnsi" w:eastAsiaTheme="minorEastAsia" w:hAnsiTheme="minorHAnsi" w:cstheme="minorHAnsi"/>
          <w:bCs/>
          <w:color w:val="auto"/>
        </w:rPr>
        <w:t>.</w:t>
      </w:r>
      <w:r w:rsidR="00275CD6" w:rsidRPr="004A4022">
        <w:rPr>
          <w:rFonts w:asciiTheme="minorHAnsi" w:eastAsiaTheme="minorEastAsia" w:hAnsiTheme="minorHAnsi" w:cstheme="minorHAnsi"/>
          <w:bCs/>
          <w:color w:val="auto"/>
        </w:rPr>
        <w:t xml:space="preserve"> </w:t>
      </w:r>
      <w:r w:rsidR="0078570B" w:rsidRPr="004A4022">
        <w:rPr>
          <w:rFonts w:asciiTheme="minorHAnsi" w:eastAsiaTheme="minorEastAsia" w:hAnsiTheme="minorHAnsi" w:cstheme="minorHAnsi"/>
          <w:color w:val="auto"/>
        </w:rPr>
        <w:t>S</w:t>
      </w:r>
      <w:r w:rsidRPr="004A4022">
        <w:rPr>
          <w:rFonts w:asciiTheme="minorHAnsi" w:eastAsiaTheme="minorEastAsia" w:hAnsiTheme="minorHAnsi" w:cstheme="minorHAnsi"/>
          <w:color w:val="auto"/>
        </w:rPr>
        <w:t>kutki finansowe i obowiązek zwrotu środków finansowych Strony określą w p</w:t>
      </w:r>
      <w:r w:rsidR="0078570B" w:rsidRPr="004A4022">
        <w:rPr>
          <w:rFonts w:asciiTheme="minorHAnsi" w:eastAsiaTheme="minorEastAsia" w:hAnsiTheme="minorHAnsi" w:cstheme="minorHAnsi"/>
          <w:color w:val="auto"/>
        </w:rPr>
        <w:t>orozumieniu</w:t>
      </w:r>
      <w:r w:rsidRPr="004A4022">
        <w:rPr>
          <w:rFonts w:asciiTheme="minorHAnsi" w:eastAsiaTheme="minorEastAsia" w:hAnsiTheme="minorHAnsi" w:cstheme="minorHAnsi"/>
          <w:color w:val="auto"/>
        </w:rPr>
        <w:t>.</w:t>
      </w:r>
    </w:p>
    <w:p w14:paraId="3A292909" w14:textId="77777777" w:rsidR="00775E5C" w:rsidRPr="004A4022" w:rsidRDefault="00775E5C">
      <w:pPr>
        <w:numPr>
          <w:ilvl w:val="0"/>
          <w:numId w:val="9"/>
        </w:numPr>
        <w:tabs>
          <w:tab w:val="clear" w:pos="397"/>
          <w:tab w:val="num" w:pos="284"/>
        </w:tabs>
        <w:overflowPunct w:val="0"/>
        <w:autoSpaceDE w:val="0"/>
        <w:autoSpaceDN w:val="0"/>
        <w:adjustRightInd w:val="0"/>
        <w:spacing w:after="0" w:line="240" w:lineRule="auto"/>
        <w:ind w:left="284" w:hanging="284"/>
        <w:jc w:val="both"/>
        <w:textAlignment w:val="baseline"/>
        <w:rPr>
          <w:rFonts w:cstheme="minorHAnsi"/>
        </w:rPr>
      </w:pPr>
      <w:r w:rsidRPr="004A4022">
        <w:rPr>
          <w:rFonts w:cstheme="minorHAnsi"/>
        </w:rPr>
        <w:t>Umowa może być rozwiązana przez Wojewodę ze skutkiem natychmiastowym, w przypadku stwierdzenia:</w:t>
      </w:r>
    </w:p>
    <w:p w14:paraId="581815B6" w14:textId="77777777" w:rsidR="00775E5C" w:rsidRPr="004A4022" w:rsidRDefault="00775E5C">
      <w:pPr>
        <w:numPr>
          <w:ilvl w:val="1"/>
          <w:numId w:val="9"/>
        </w:numPr>
        <w:tabs>
          <w:tab w:val="num" w:pos="567"/>
        </w:tabs>
        <w:overflowPunct w:val="0"/>
        <w:autoSpaceDE w:val="0"/>
        <w:autoSpaceDN w:val="0"/>
        <w:adjustRightInd w:val="0"/>
        <w:spacing w:after="0" w:line="240" w:lineRule="auto"/>
        <w:ind w:left="567" w:hanging="283"/>
        <w:jc w:val="both"/>
        <w:textAlignment w:val="baseline"/>
        <w:rPr>
          <w:rFonts w:cstheme="minorHAnsi"/>
        </w:rPr>
      </w:pPr>
      <w:r w:rsidRPr="004A4022">
        <w:rPr>
          <w:rFonts w:cstheme="minorHAnsi"/>
        </w:rPr>
        <w:t>wykorzystywania przyznanych środków niezgodnie z przeznaczeniem lub zapisami umowy;</w:t>
      </w:r>
    </w:p>
    <w:p w14:paraId="2F05BFFC" w14:textId="77777777" w:rsidR="00775E5C" w:rsidRPr="004A4022" w:rsidRDefault="00775E5C">
      <w:pPr>
        <w:numPr>
          <w:ilvl w:val="1"/>
          <w:numId w:val="9"/>
        </w:numPr>
        <w:tabs>
          <w:tab w:val="num" w:pos="567"/>
        </w:tabs>
        <w:overflowPunct w:val="0"/>
        <w:autoSpaceDE w:val="0"/>
        <w:autoSpaceDN w:val="0"/>
        <w:adjustRightInd w:val="0"/>
        <w:spacing w:after="0" w:line="240" w:lineRule="auto"/>
        <w:ind w:left="567" w:hanging="283"/>
        <w:jc w:val="both"/>
        <w:textAlignment w:val="baseline"/>
        <w:rPr>
          <w:rFonts w:cstheme="minorHAnsi"/>
        </w:rPr>
      </w:pPr>
      <w:r w:rsidRPr="004A4022">
        <w:rPr>
          <w:rFonts w:cstheme="minorHAnsi"/>
        </w:rPr>
        <w:t>nieterminowego lub nienależytego wykonywania umowy, w szczególności zmniejszenia zakresu rzeczowego realizowanego zadania;</w:t>
      </w:r>
    </w:p>
    <w:p w14:paraId="3F4D3B22" w14:textId="5C2C1E21" w:rsidR="00102087" w:rsidRPr="004A4022" w:rsidRDefault="00775E5C" w:rsidP="00102087">
      <w:pPr>
        <w:numPr>
          <w:ilvl w:val="1"/>
          <w:numId w:val="9"/>
        </w:numPr>
        <w:tabs>
          <w:tab w:val="num" w:pos="567"/>
        </w:tabs>
        <w:overflowPunct w:val="0"/>
        <w:autoSpaceDE w:val="0"/>
        <w:autoSpaceDN w:val="0"/>
        <w:adjustRightInd w:val="0"/>
        <w:spacing w:after="0" w:line="240" w:lineRule="auto"/>
        <w:ind w:left="567" w:hanging="283"/>
        <w:jc w:val="both"/>
        <w:textAlignment w:val="baseline"/>
        <w:rPr>
          <w:rFonts w:cstheme="minorHAnsi"/>
        </w:rPr>
      </w:pPr>
      <w:r w:rsidRPr="004A4022">
        <w:rPr>
          <w:rFonts w:cstheme="minorHAnsi"/>
        </w:rPr>
        <w:t xml:space="preserve">odmowy poddania się kontroli lub stawianie istotnych przeszkód w jej przeprowadzeniu, bądź niedoprowadzenia do usunięcia stwierdzonych nieprawidłowości przez </w:t>
      </w:r>
      <w:r w:rsidR="00E20478" w:rsidRPr="004A4022">
        <w:rPr>
          <w:rFonts w:cstheme="minorHAnsi"/>
          <w:bCs/>
        </w:rPr>
        <w:t>Ostatecznego Odbiorcę Wsparcia</w:t>
      </w:r>
      <w:r w:rsidRPr="004A4022">
        <w:rPr>
          <w:rFonts w:cstheme="minorHAnsi"/>
        </w:rPr>
        <w:t xml:space="preserve"> w terminie określonym przez Wojewodę;</w:t>
      </w:r>
    </w:p>
    <w:p w14:paraId="1CD03310" w14:textId="24A66F5D" w:rsidR="00102087" w:rsidRPr="004A4022" w:rsidRDefault="00102087" w:rsidP="00102087">
      <w:pPr>
        <w:numPr>
          <w:ilvl w:val="1"/>
          <w:numId w:val="9"/>
        </w:numPr>
        <w:tabs>
          <w:tab w:val="num" w:pos="567"/>
        </w:tabs>
        <w:overflowPunct w:val="0"/>
        <w:autoSpaceDE w:val="0"/>
        <w:autoSpaceDN w:val="0"/>
        <w:adjustRightInd w:val="0"/>
        <w:spacing w:after="0" w:line="240" w:lineRule="auto"/>
        <w:ind w:left="567" w:hanging="283"/>
        <w:jc w:val="both"/>
        <w:textAlignment w:val="baseline"/>
        <w:rPr>
          <w:rFonts w:cstheme="minorHAnsi"/>
        </w:rPr>
      </w:pPr>
      <w:r w:rsidRPr="004A4022">
        <w:rPr>
          <w:rFonts w:ascii="Calibri" w:hAnsi="Calibri" w:cs="Calibri"/>
        </w:rPr>
        <w:t>niewykonywania obowiązków wynikających z umowy z naruszeniem przepisów prawa powszechnie obowiązującego,</w:t>
      </w:r>
    </w:p>
    <w:p w14:paraId="27058DA9" w14:textId="0944507B" w:rsidR="00775E5C" w:rsidRPr="00FD17F1" w:rsidRDefault="00775E5C">
      <w:pPr>
        <w:numPr>
          <w:ilvl w:val="1"/>
          <w:numId w:val="9"/>
        </w:numPr>
        <w:tabs>
          <w:tab w:val="num" w:pos="567"/>
        </w:tabs>
        <w:overflowPunct w:val="0"/>
        <w:autoSpaceDE w:val="0"/>
        <w:autoSpaceDN w:val="0"/>
        <w:adjustRightInd w:val="0"/>
        <w:spacing w:after="0" w:line="240" w:lineRule="auto"/>
        <w:ind w:left="567" w:hanging="283"/>
        <w:jc w:val="both"/>
        <w:textAlignment w:val="baseline"/>
        <w:rPr>
          <w:rFonts w:cstheme="minorHAnsi"/>
          <w:color w:val="0D0D0D" w:themeColor="text1" w:themeTint="F2"/>
        </w:rPr>
      </w:pPr>
      <w:r w:rsidRPr="00FD17F1">
        <w:rPr>
          <w:rFonts w:cstheme="minorHAnsi"/>
          <w:color w:val="0D0D0D" w:themeColor="text1" w:themeTint="F2"/>
        </w:rPr>
        <w:t>przekazania części lub całości środków osobie trzeciej, mimo że nie przewiduje tego umowa;</w:t>
      </w:r>
    </w:p>
    <w:p w14:paraId="1B1855C0" w14:textId="77777777" w:rsidR="00775E5C" w:rsidRPr="00FD17F1" w:rsidRDefault="00775E5C">
      <w:pPr>
        <w:numPr>
          <w:ilvl w:val="1"/>
          <w:numId w:val="9"/>
        </w:numPr>
        <w:tabs>
          <w:tab w:val="num" w:pos="567"/>
        </w:tabs>
        <w:overflowPunct w:val="0"/>
        <w:autoSpaceDE w:val="0"/>
        <w:autoSpaceDN w:val="0"/>
        <w:adjustRightInd w:val="0"/>
        <w:spacing w:after="0" w:line="240" w:lineRule="auto"/>
        <w:ind w:left="567" w:hanging="283"/>
        <w:jc w:val="both"/>
        <w:textAlignment w:val="baseline"/>
        <w:rPr>
          <w:rFonts w:cstheme="minorHAnsi"/>
          <w:color w:val="0D0D0D" w:themeColor="text1" w:themeTint="F2"/>
        </w:rPr>
      </w:pPr>
      <w:r w:rsidRPr="00FD17F1">
        <w:rPr>
          <w:rFonts w:cstheme="minorHAnsi"/>
          <w:color w:val="0D0D0D" w:themeColor="text1" w:themeTint="F2"/>
        </w:rPr>
        <w:t>zaprzestania realizacji zadania.</w:t>
      </w:r>
    </w:p>
    <w:p w14:paraId="4DB81E09" w14:textId="3314AA7F" w:rsidR="00775E5C" w:rsidRPr="007E18F1" w:rsidRDefault="00775E5C" w:rsidP="007E18F1">
      <w:pPr>
        <w:numPr>
          <w:ilvl w:val="0"/>
          <w:numId w:val="9"/>
        </w:numPr>
        <w:tabs>
          <w:tab w:val="clear" w:pos="397"/>
          <w:tab w:val="num" w:pos="284"/>
        </w:tabs>
        <w:overflowPunct w:val="0"/>
        <w:autoSpaceDE w:val="0"/>
        <w:autoSpaceDN w:val="0"/>
        <w:adjustRightInd w:val="0"/>
        <w:spacing w:after="0" w:line="240" w:lineRule="auto"/>
        <w:ind w:left="284" w:hanging="284"/>
        <w:jc w:val="both"/>
        <w:textAlignment w:val="baseline"/>
        <w:rPr>
          <w:rFonts w:cstheme="minorHAnsi"/>
        </w:rPr>
      </w:pPr>
      <w:r w:rsidRPr="00FD17F1">
        <w:rPr>
          <w:rFonts w:cstheme="minorHAnsi"/>
          <w:color w:val="0D0D0D" w:themeColor="text1" w:themeTint="F2"/>
        </w:rPr>
        <w:t xml:space="preserve">Wojewoda, rozwiązując umowę, określi kwotę środków podlegającą zwrotowi, termin jej zwrotu oraz nazwę i numer rachunku. Od zwracanej </w:t>
      </w:r>
      <w:r w:rsidRPr="004A4022">
        <w:rPr>
          <w:rFonts w:cstheme="minorHAnsi"/>
        </w:rPr>
        <w:t xml:space="preserve">kwoty </w:t>
      </w:r>
      <w:r w:rsidR="00E20478" w:rsidRPr="004A4022">
        <w:rPr>
          <w:rFonts w:cstheme="minorHAnsi"/>
          <w:bCs/>
        </w:rPr>
        <w:t>Ostateczny Odbiorca Wsparcia</w:t>
      </w:r>
      <w:r w:rsidRPr="004A4022">
        <w:rPr>
          <w:rFonts w:cstheme="minorHAnsi"/>
          <w:lang w:eastAsia="en-US"/>
        </w:rPr>
        <w:t xml:space="preserve"> </w:t>
      </w:r>
      <w:r w:rsidRPr="004A4022">
        <w:rPr>
          <w:rFonts w:cstheme="minorHAnsi"/>
        </w:rPr>
        <w:t>zobowiązan</w:t>
      </w:r>
      <w:r w:rsidR="00E20478" w:rsidRPr="004A4022">
        <w:rPr>
          <w:rFonts w:cstheme="minorHAnsi"/>
        </w:rPr>
        <w:t>y</w:t>
      </w:r>
      <w:r w:rsidRPr="004A4022">
        <w:rPr>
          <w:rFonts w:cstheme="minorHAnsi"/>
        </w:rPr>
        <w:t xml:space="preserve"> jest </w:t>
      </w:r>
      <w:r w:rsidRPr="004A4022">
        <w:rPr>
          <w:rFonts w:cstheme="minorHAnsi"/>
        </w:rPr>
        <w:lastRenderedPageBreak/>
        <w:t>naliczyć i przekazać na rachunek wskazany przez Wojewodę odsetki w wysokości określonej jak dla zaległości podatkowych</w:t>
      </w:r>
      <w:r w:rsidR="00E73774" w:rsidRPr="004A4022">
        <w:rPr>
          <w:rFonts w:cstheme="minorHAnsi"/>
        </w:rPr>
        <w:t xml:space="preserve"> naliczonych od dnia przekazania </w:t>
      </w:r>
      <w:r w:rsidR="005E03D0" w:rsidRPr="004A4022">
        <w:rPr>
          <w:rFonts w:cstheme="minorHAnsi"/>
        </w:rPr>
        <w:t>środków</w:t>
      </w:r>
      <w:r w:rsidR="00E73774" w:rsidRPr="004A4022">
        <w:rPr>
          <w:rFonts w:cstheme="minorHAnsi"/>
        </w:rPr>
        <w:t xml:space="preserve"> przez Wojewodę</w:t>
      </w:r>
      <w:r w:rsidRPr="004A4022">
        <w:rPr>
          <w:rFonts w:cstheme="minorHAnsi"/>
        </w:rPr>
        <w:t>.</w:t>
      </w:r>
    </w:p>
    <w:p w14:paraId="1A6FDF62" w14:textId="77777777" w:rsidR="000E767F" w:rsidRDefault="000E767F" w:rsidP="008F319F">
      <w:pPr>
        <w:spacing w:after="0" w:line="240" w:lineRule="auto"/>
        <w:jc w:val="center"/>
        <w:rPr>
          <w:rFonts w:cstheme="minorHAnsi"/>
          <w:b/>
          <w:color w:val="0D0D0D" w:themeColor="text1" w:themeTint="F2"/>
        </w:rPr>
      </w:pPr>
      <w:bookmarkStart w:id="10" w:name="_Hlk124693646"/>
    </w:p>
    <w:p w14:paraId="43808D26" w14:textId="77777777" w:rsidR="000E767F" w:rsidRDefault="000E767F" w:rsidP="008F319F">
      <w:pPr>
        <w:spacing w:after="0" w:line="240" w:lineRule="auto"/>
        <w:jc w:val="center"/>
        <w:rPr>
          <w:rFonts w:cstheme="minorHAnsi"/>
          <w:b/>
          <w:color w:val="0D0D0D" w:themeColor="text1" w:themeTint="F2"/>
        </w:rPr>
      </w:pPr>
    </w:p>
    <w:p w14:paraId="4A6C780E" w14:textId="77777777" w:rsidR="000E767F" w:rsidRDefault="000E767F" w:rsidP="008F319F">
      <w:pPr>
        <w:spacing w:after="0" w:line="240" w:lineRule="auto"/>
        <w:jc w:val="center"/>
        <w:rPr>
          <w:rFonts w:cstheme="minorHAnsi"/>
          <w:b/>
          <w:color w:val="0D0D0D" w:themeColor="text1" w:themeTint="F2"/>
        </w:rPr>
      </w:pPr>
    </w:p>
    <w:p w14:paraId="2B652E2A" w14:textId="35B3B67C" w:rsidR="00775E5C" w:rsidRPr="00FD17F1" w:rsidRDefault="00775E5C" w:rsidP="008F319F">
      <w:pPr>
        <w:spacing w:after="0" w:line="240" w:lineRule="auto"/>
        <w:jc w:val="center"/>
        <w:rPr>
          <w:rFonts w:cstheme="minorHAnsi"/>
          <w:b/>
          <w:color w:val="0D0D0D" w:themeColor="text1" w:themeTint="F2"/>
        </w:rPr>
      </w:pPr>
      <w:r w:rsidRPr="00FD17F1">
        <w:rPr>
          <w:rFonts w:cstheme="minorHAnsi"/>
          <w:b/>
          <w:color w:val="0D0D0D" w:themeColor="text1" w:themeTint="F2"/>
        </w:rPr>
        <w:t>§ 1</w:t>
      </w:r>
      <w:r w:rsidR="00191890" w:rsidRPr="00FD17F1">
        <w:rPr>
          <w:rFonts w:cstheme="minorHAnsi"/>
          <w:b/>
          <w:color w:val="0D0D0D" w:themeColor="text1" w:themeTint="F2"/>
        </w:rPr>
        <w:t>2</w:t>
      </w:r>
    </w:p>
    <w:p w14:paraId="63A8D480" w14:textId="77777777" w:rsidR="00775E5C" w:rsidRPr="00FD17F1" w:rsidRDefault="00775E5C" w:rsidP="008F319F">
      <w:pPr>
        <w:spacing w:after="0" w:line="240" w:lineRule="auto"/>
        <w:jc w:val="center"/>
        <w:rPr>
          <w:rFonts w:cstheme="minorHAnsi"/>
          <w:b/>
          <w:color w:val="0D0D0D" w:themeColor="text1" w:themeTint="F2"/>
        </w:rPr>
      </w:pPr>
      <w:r w:rsidRPr="00FD17F1">
        <w:rPr>
          <w:rFonts w:cstheme="minorHAnsi"/>
          <w:b/>
          <w:color w:val="0D0D0D" w:themeColor="text1" w:themeTint="F2"/>
        </w:rPr>
        <w:t>RODO</w:t>
      </w:r>
    </w:p>
    <w:p w14:paraId="4B9CA220" w14:textId="1898E119" w:rsidR="00775E5C" w:rsidRPr="004A4022" w:rsidRDefault="00775E5C">
      <w:pPr>
        <w:numPr>
          <w:ilvl w:val="0"/>
          <w:numId w:val="13"/>
        </w:numPr>
        <w:tabs>
          <w:tab w:val="clear" w:pos="397"/>
        </w:tabs>
        <w:overflowPunct w:val="0"/>
        <w:autoSpaceDE w:val="0"/>
        <w:autoSpaceDN w:val="0"/>
        <w:adjustRightInd w:val="0"/>
        <w:spacing w:after="0" w:line="240" w:lineRule="auto"/>
        <w:ind w:left="284" w:hanging="284"/>
        <w:jc w:val="both"/>
        <w:textAlignment w:val="baseline"/>
        <w:rPr>
          <w:rFonts w:cstheme="minorHAnsi"/>
        </w:rPr>
      </w:pPr>
      <w:bookmarkStart w:id="11" w:name="_Hlk124423711"/>
      <w:r w:rsidRPr="00FD17F1">
        <w:rPr>
          <w:rFonts w:cstheme="minorHAnsi"/>
          <w:color w:val="0D0D0D" w:themeColor="text1" w:themeTint="F2"/>
        </w:rPr>
        <w:t xml:space="preserve">Strony oświadczają, że dane kontaktowe pracowników, współpracowników i reprezentantów stron udostępniane wzajemnie w niniejszej umowie lub udostępnione drugiej stronie w jakikolwiek sposób </w:t>
      </w:r>
      <w:r w:rsidRPr="004A4022">
        <w:rPr>
          <w:rFonts w:cstheme="minorHAnsi"/>
        </w:rPr>
        <w:t xml:space="preserve">w okresie obowiązywania niniejszej umowy przekazywane są w związku z wykonywaniem umowy przez </w:t>
      </w:r>
      <w:r w:rsidR="00E20478" w:rsidRPr="004A4022">
        <w:rPr>
          <w:rFonts w:cstheme="minorHAnsi"/>
          <w:bCs/>
        </w:rPr>
        <w:t>Ostatecznego Odbiorcę Wsparcia</w:t>
      </w:r>
      <w:r w:rsidRPr="004A4022">
        <w:rPr>
          <w:rFonts w:cstheme="minorHAnsi"/>
        </w:rPr>
        <w:t xml:space="preserve"> lub w związku z prawnie uzasadnionym interesem Wojewody. Udostępniane dane kontaktowe mogą obejmować: imię i nazwisko, adres e-mail, stanowisko służbowe i numer telefonu służbowego. Każda ze stron będzie administratorem danych kontaktowych, które zostały jej udostępnione w ramach umowy</w:t>
      </w:r>
      <w:bookmarkEnd w:id="11"/>
      <w:r w:rsidRPr="004A4022">
        <w:rPr>
          <w:rFonts w:cstheme="minorHAnsi"/>
        </w:rPr>
        <w:t xml:space="preserve">. </w:t>
      </w:r>
    </w:p>
    <w:p w14:paraId="0A2FB040" w14:textId="3E469617" w:rsidR="00775E5C" w:rsidRPr="00FD17F1" w:rsidRDefault="00E20478" w:rsidP="0078570B">
      <w:pPr>
        <w:numPr>
          <w:ilvl w:val="0"/>
          <w:numId w:val="13"/>
        </w:numPr>
        <w:tabs>
          <w:tab w:val="clear" w:pos="397"/>
        </w:tabs>
        <w:overflowPunct w:val="0"/>
        <w:autoSpaceDE w:val="0"/>
        <w:autoSpaceDN w:val="0"/>
        <w:adjustRightInd w:val="0"/>
        <w:spacing w:after="0" w:line="240" w:lineRule="auto"/>
        <w:ind w:left="284" w:hanging="284"/>
        <w:jc w:val="both"/>
        <w:textAlignment w:val="baseline"/>
        <w:rPr>
          <w:rFonts w:cstheme="minorHAnsi"/>
          <w:color w:val="0D0D0D" w:themeColor="text1" w:themeTint="F2"/>
        </w:rPr>
      </w:pPr>
      <w:r w:rsidRPr="004A4022">
        <w:rPr>
          <w:rFonts w:cstheme="minorHAnsi"/>
          <w:bCs/>
        </w:rPr>
        <w:t>Ostateczny Odbiorca Wsparcia</w:t>
      </w:r>
      <w:r w:rsidR="00775E5C" w:rsidRPr="004A4022">
        <w:rPr>
          <w:rFonts w:cstheme="minorHAnsi"/>
        </w:rPr>
        <w:t xml:space="preserve"> zobowiązuje się do przekazania wszystkim osobom, których dane udostępnił, informacji, o</w:t>
      </w:r>
      <w:r w:rsidR="00D72844" w:rsidRPr="004A4022">
        <w:rPr>
          <w:rFonts w:cstheme="minorHAnsi"/>
        </w:rPr>
        <w:t> </w:t>
      </w:r>
      <w:r w:rsidR="00775E5C" w:rsidRPr="004A4022">
        <w:rPr>
          <w:rFonts w:cstheme="minorHAnsi"/>
        </w:rPr>
        <w:t xml:space="preserve">których mowa </w:t>
      </w:r>
      <w:r w:rsidR="00775E5C" w:rsidRPr="00FD17F1">
        <w:rPr>
          <w:rFonts w:cstheme="minorHAnsi"/>
          <w:color w:val="0D0D0D" w:themeColor="text1" w:themeTint="F2"/>
        </w:rPr>
        <w:t xml:space="preserve">w art. 14 Rozporządzenia Parlamentu Europejskiego i Rady (UE) 2016/679 z dnia 27 kwietnia 2016 r. w sprawie ochrony osób fizycznych w związku z przetwarzaniem danych osobowych i w sprawie swobodnego przepływu takich danych oraz uchylenia dyrektywy 95/46/WE (RODO), tj. klauzuli informacyjnej, stanowiącej </w:t>
      </w:r>
      <w:r w:rsidR="00C93D21" w:rsidRPr="00FD17F1">
        <w:rPr>
          <w:rFonts w:cstheme="minorHAnsi"/>
          <w:b/>
          <w:bCs/>
          <w:color w:val="0D0D0D" w:themeColor="text1" w:themeTint="F2"/>
        </w:rPr>
        <w:t>z</w:t>
      </w:r>
      <w:r w:rsidR="00775E5C" w:rsidRPr="00FD17F1">
        <w:rPr>
          <w:rFonts w:cstheme="minorHAnsi"/>
          <w:b/>
          <w:bCs/>
          <w:color w:val="0D0D0D" w:themeColor="text1" w:themeTint="F2"/>
        </w:rPr>
        <w:t xml:space="preserve">ałącznik </w:t>
      </w:r>
      <w:r w:rsidR="00C93D21" w:rsidRPr="00FD17F1">
        <w:rPr>
          <w:rFonts w:cstheme="minorHAnsi"/>
          <w:b/>
          <w:bCs/>
          <w:color w:val="0D0D0D" w:themeColor="text1" w:themeTint="F2"/>
        </w:rPr>
        <w:t>nr</w:t>
      </w:r>
      <w:r w:rsidR="003E7747" w:rsidRPr="00FD17F1">
        <w:rPr>
          <w:rFonts w:cstheme="minorHAnsi"/>
          <w:b/>
          <w:bCs/>
          <w:color w:val="0D0D0D" w:themeColor="text1" w:themeTint="F2"/>
        </w:rPr>
        <w:t xml:space="preserve"> </w:t>
      </w:r>
      <w:r w:rsidR="004973FD">
        <w:rPr>
          <w:rFonts w:cstheme="minorHAnsi"/>
          <w:b/>
          <w:bCs/>
          <w:color w:val="0D0D0D" w:themeColor="text1" w:themeTint="F2"/>
        </w:rPr>
        <w:t>5</w:t>
      </w:r>
      <w:r w:rsidR="00652B1A" w:rsidRPr="00FD17F1">
        <w:rPr>
          <w:rFonts w:cstheme="minorHAnsi"/>
          <w:b/>
          <w:bCs/>
          <w:color w:val="0D0D0D" w:themeColor="text1" w:themeTint="F2"/>
        </w:rPr>
        <w:t xml:space="preserve"> </w:t>
      </w:r>
      <w:r w:rsidR="00775E5C" w:rsidRPr="00FD17F1">
        <w:rPr>
          <w:rFonts w:cstheme="minorHAnsi"/>
          <w:color w:val="0D0D0D" w:themeColor="text1" w:themeTint="F2"/>
        </w:rPr>
        <w:t xml:space="preserve">do </w:t>
      </w:r>
      <w:r w:rsidR="00C93D21" w:rsidRPr="00FD17F1">
        <w:rPr>
          <w:rFonts w:cstheme="minorHAnsi"/>
          <w:color w:val="0D0D0D" w:themeColor="text1" w:themeTint="F2"/>
        </w:rPr>
        <w:t xml:space="preserve">niniejszej </w:t>
      </w:r>
      <w:r w:rsidR="00775E5C" w:rsidRPr="00FD17F1">
        <w:rPr>
          <w:rFonts w:cstheme="minorHAnsi"/>
          <w:color w:val="0D0D0D" w:themeColor="text1" w:themeTint="F2"/>
        </w:rPr>
        <w:t>umowy.</w:t>
      </w:r>
      <w:bookmarkEnd w:id="10"/>
    </w:p>
    <w:p w14:paraId="3718D28E" w14:textId="77777777" w:rsidR="00C360E5" w:rsidRPr="00FD17F1" w:rsidRDefault="00C360E5" w:rsidP="008F319F">
      <w:pPr>
        <w:spacing w:after="0" w:line="240" w:lineRule="auto"/>
        <w:ind w:left="360" w:hanging="360"/>
        <w:jc w:val="center"/>
        <w:rPr>
          <w:rFonts w:cstheme="minorHAnsi"/>
          <w:b/>
          <w:color w:val="0D0D0D" w:themeColor="text1" w:themeTint="F2"/>
        </w:rPr>
      </w:pPr>
    </w:p>
    <w:p w14:paraId="62892BF7" w14:textId="711B824D" w:rsidR="00775E5C" w:rsidRPr="00FD17F1" w:rsidRDefault="00775E5C" w:rsidP="008F319F">
      <w:pPr>
        <w:spacing w:after="0" w:line="240" w:lineRule="auto"/>
        <w:ind w:left="360" w:hanging="360"/>
        <w:jc w:val="center"/>
        <w:rPr>
          <w:rFonts w:cstheme="minorHAnsi"/>
          <w:b/>
          <w:color w:val="0D0D0D" w:themeColor="text1" w:themeTint="F2"/>
        </w:rPr>
      </w:pPr>
      <w:r w:rsidRPr="00FD17F1">
        <w:rPr>
          <w:rFonts w:cstheme="minorHAnsi"/>
          <w:b/>
          <w:color w:val="0D0D0D" w:themeColor="text1" w:themeTint="F2"/>
        </w:rPr>
        <w:t>§ 1</w:t>
      </w:r>
      <w:r w:rsidR="00191890" w:rsidRPr="00FD17F1">
        <w:rPr>
          <w:rFonts w:cstheme="minorHAnsi"/>
          <w:b/>
          <w:color w:val="0D0D0D" w:themeColor="text1" w:themeTint="F2"/>
        </w:rPr>
        <w:t>3</w:t>
      </w:r>
    </w:p>
    <w:p w14:paraId="436893B7" w14:textId="77777777" w:rsidR="00775E5C" w:rsidRPr="00FD17F1" w:rsidRDefault="00775E5C" w:rsidP="008F319F">
      <w:pPr>
        <w:spacing w:after="0" w:line="240" w:lineRule="auto"/>
        <w:ind w:left="360" w:hanging="360"/>
        <w:jc w:val="center"/>
        <w:rPr>
          <w:rFonts w:cstheme="minorHAnsi"/>
          <w:b/>
          <w:color w:val="0D0D0D" w:themeColor="text1" w:themeTint="F2"/>
        </w:rPr>
      </w:pPr>
      <w:r w:rsidRPr="00FD17F1">
        <w:rPr>
          <w:rFonts w:cstheme="minorHAnsi"/>
          <w:b/>
          <w:color w:val="0D0D0D" w:themeColor="text1" w:themeTint="F2"/>
        </w:rPr>
        <w:t>Postanowienia końcowe</w:t>
      </w:r>
    </w:p>
    <w:p w14:paraId="192291CE" w14:textId="4ECFBC93" w:rsidR="00C309E2" w:rsidRPr="001336B1" w:rsidRDefault="00C309E2" w:rsidP="00C309E2">
      <w:pPr>
        <w:pStyle w:val="Wcicie"/>
        <w:numPr>
          <w:ilvl w:val="0"/>
          <w:numId w:val="10"/>
        </w:numPr>
        <w:tabs>
          <w:tab w:val="num" w:pos="284"/>
          <w:tab w:val="left" w:pos="1701"/>
        </w:tabs>
        <w:spacing w:line="25" w:lineRule="atLeast"/>
        <w:ind w:left="284" w:hanging="284"/>
        <w:rPr>
          <w:rFonts w:ascii="Calibri" w:hAnsi="Calibri" w:cs="Calibri"/>
          <w:sz w:val="22"/>
          <w:szCs w:val="22"/>
        </w:rPr>
      </w:pPr>
      <w:r w:rsidRPr="001336B1">
        <w:rPr>
          <w:rFonts w:ascii="Calibri" w:hAnsi="Calibri" w:cs="Calibri"/>
          <w:sz w:val="22"/>
          <w:szCs w:val="22"/>
        </w:rPr>
        <w:t xml:space="preserve">Zmiana warunków umowy wymaga aneksu sporządzonego w formie </w:t>
      </w:r>
      <w:r>
        <w:rPr>
          <w:rFonts w:ascii="Calibri" w:hAnsi="Calibri" w:cs="Calibri"/>
          <w:sz w:val="22"/>
          <w:szCs w:val="22"/>
        </w:rPr>
        <w:t xml:space="preserve">elektronicznej </w:t>
      </w:r>
      <w:r w:rsidRPr="001336B1">
        <w:rPr>
          <w:rFonts w:ascii="Calibri" w:hAnsi="Calibri" w:cs="Calibri"/>
          <w:sz w:val="22"/>
          <w:szCs w:val="22"/>
        </w:rPr>
        <w:t>pod rygorem nieważności.</w:t>
      </w:r>
    </w:p>
    <w:p w14:paraId="4932428A" w14:textId="51ACD27E" w:rsidR="00B0335F" w:rsidRPr="00FD17F1" w:rsidRDefault="00B0335F">
      <w:pPr>
        <w:pStyle w:val="Wcicie"/>
        <w:numPr>
          <w:ilvl w:val="0"/>
          <w:numId w:val="10"/>
        </w:numPr>
        <w:tabs>
          <w:tab w:val="num" w:pos="284"/>
          <w:tab w:val="left" w:pos="1701"/>
        </w:tabs>
        <w:ind w:left="284" w:hanging="284"/>
        <w:rPr>
          <w:rFonts w:asciiTheme="minorHAnsi" w:hAnsiTheme="minorHAnsi" w:cstheme="minorHAnsi"/>
          <w:color w:val="0D0D0D" w:themeColor="text1" w:themeTint="F2"/>
          <w:sz w:val="22"/>
          <w:szCs w:val="22"/>
        </w:rPr>
      </w:pPr>
      <w:r w:rsidRPr="00FD17F1">
        <w:rPr>
          <w:rFonts w:asciiTheme="minorHAnsi" w:eastAsiaTheme="minorEastAsia" w:hAnsiTheme="minorHAnsi" w:cstheme="minorHAnsi"/>
          <w:bCs/>
          <w:color w:val="0D0D0D" w:themeColor="text1" w:themeTint="F2"/>
          <w:sz w:val="22"/>
          <w:szCs w:val="22"/>
        </w:rPr>
        <w:t>Wojewoda nie ponosi odpowiedzialności wobec osób trzecich za szkody powstałe w związku z</w:t>
      </w:r>
      <w:r w:rsidR="00D72844" w:rsidRPr="00FD17F1">
        <w:rPr>
          <w:rFonts w:asciiTheme="minorHAnsi" w:eastAsiaTheme="minorEastAsia" w:hAnsiTheme="minorHAnsi" w:cstheme="minorHAnsi"/>
          <w:bCs/>
          <w:color w:val="0D0D0D" w:themeColor="text1" w:themeTint="F2"/>
          <w:sz w:val="22"/>
          <w:szCs w:val="22"/>
        </w:rPr>
        <w:t> r</w:t>
      </w:r>
      <w:r w:rsidRPr="00FD17F1">
        <w:rPr>
          <w:rFonts w:asciiTheme="minorHAnsi" w:eastAsiaTheme="minorEastAsia" w:hAnsiTheme="minorHAnsi" w:cstheme="minorHAnsi"/>
          <w:bCs/>
          <w:color w:val="0D0D0D" w:themeColor="text1" w:themeTint="F2"/>
          <w:sz w:val="22"/>
          <w:szCs w:val="22"/>
        </w:rPr>
        <w:t>ealizacją zadania.</w:t>
      </w:r>
    </w:p>
    <w:p w14:paraId="610F8962" w14:textId="77777777" w:rsidR="00B0335F" w:rsidRPr="00FD17F1" w:rsidRDefault="00775E5C">
      <w:pPr>
        <w:pStyle w:val="Wcicie"/>
        <w:numPr>
          <w:ilvl w:val="0"/>
          <w:numId w:val="10"/>
        </w:numPr>
        <w:tabs>
          <w:tab w:val="num" w:pos="284"/>
          <w:tab w:val="left" w:pos="1701"/>
        </w:tabs>
        <w:ind w:left="284" w:hanging="284"/>
        <w:rPr>
          <w:rFonts w:asciiTheme="minorHAnsi" w:hAnsiTheme="minorHAnsi" w:cstheme="minorHAnsi"/>
          <w:color w:val="0D0D0D" w:themeColor="text1" w:themeTint="F2"/>
          <w:sz w:val="22"/>
          <w:szCs w:val="22"/>
        </w:rPr>
      </w:pPr>
      <w:r w:rsidRPr="00FD17F1">
        <w:rPr>
          <w:rFonts w:asciiTheme="minorHAnsi" w:hAnsiTheme="minorHAnsi" w:cstheme="minorHAnsi"/>
          <w:color w:val="0D0D0D" w:themeColor="text1" w:themeTint="F2"/>
          <w:sz w:val="22"/>
          <w:szCs w:val="22"/>
        </w:rPr>
        <w:t>Osoby podpisujące umowę oświadczają, że są upoważnione do składania oświadczeń w imieniu strony, którą reprezentują.</w:t>
      </w:r>
    </w:p>
    <w:p w14:paraId="6DD79ADE" w14:textId="77777777" w:rsidR="00B95869" w:rsidRDefault="00C93D21">
      <w:pPr>
        <w:pStyle w:val="Wcicie"/>
        <w:numPr>
          <w:ilvl w:val="0"/>
          <w:numId w:val="10"/>
        </w:numPr>
        <w:tabs>
          <w:tab w:val="num" w:pos="284"/>
          <w:tab w:val="left" w:pos="1701"/>
        </w:tabs>
        <w:ind w:left="284" w:hanging="284"/>
        <w:rPr>
          <w:rFonts w:asciiTheme="minorHAnsi" w:hAnsiTheme="minorHAnsi" w:cstheme="minorHAnsi"/>
          <w:color w:val="0D0D0D" w:themeColor="text1" w:themeTint="F2"/>
          <w:sz w:val="22"/>
          <w:szCs w:val="22"/>
        </w:rPr>
      </w:pPr>
      <w:r w:rsidRPr="00FD17F1">
        <w:rPr>
          <w:rFonts w:asciiTheme="minorHAnsi" w:hAnsiTheme="minorHAnsi" w:cstheme="minorHAnsi"/>
          <w:color w:val="0D0D0D" w:themeColor="text1" w:themeTint="F2"/>
          <w:sz w:val="22"/>
          <w:szCs w:val="22"/>
        </w:rPr>
        <w:t xml:space="preserve">Umowa </w:t>
      </w:r>
      <w:r w:rsidR="00B95869">
        <w:rPr>
          <w:rFonts w:asciiTheme="minorHAnsi" w:hAnsiTheme="minorHAnsi" w:cstheme="minorHAnsi"/>
          <w:color w:val="0D0D0D" w:themeColor="text1" w:themeTint="F2"/>
          <w:sz w:val="22"/>
          <w:szCs w:val="22"/>
        </w:rPr>
        <w:t xml:space="preserve">zostaje zawarta i </w:t>
      </w:r>
      <w:r w:rsidRPr="00FD17F1">
        <w:rPr>
          <w:rFonts w:asciiTheme="minorHAnsi" w:hAnsiTheme="minorHAnsi" w:cstheme="minorHAnsi"/>
          <w:color w:val="0D0D0D" w:themeColor="text1" w:themeTint="F2"/>
          <w:sz w:val="22"/>
          <w:szCs w:val="22"/>
        </w:rPr>
        <w:t>wchodzi w życie z dniem podpisania</w:t>
      </w:r>
      <w:r w:rsidR="00B0335F" w:rsidRPr="00FD17F1">
        <w:rPr>
          <w:rFonts w:asciiTheme="minorHAnsi" w:hAnsiTheme="minorHAnsi" w:cstheme="minorHAnsi"/>
          <w:color w:val="0D0D0D" w:themeColor="text1" w:themeTint="F2"/>
          <w:sz w:val="22"/>
          <w:szCs w:val="22"/>
        </w:rPr>
        <w:t xml:space="preserve"> przez ostatnią ze </w:t>
      </w:r>
      <w:r w:rsidR="00A02F51" w:rsidRPr="00FD17F1">
        <w:rPr>
          <w:rFonts w:asciiTheme="minorHAnsi" w:hAnsiTheme="minorHAnsi" w:cstheme="minorHAnsi"/>
          <w:color w:val="0D0D0D" w:themeColor="text1" w:themeTint="F2"/>
          <w:sz w:val="22"/>
          <w:szCs w:val="22"/>
        </w:rPr>
        <w:t>S</w:t>
      </w:r>
      <w:r w:rsidR="00B0335F" w:rsidRPr="00FD17F1">
        <w:rPr>
          <w:rFonts w:asciiTheme="minorHAnsi" w:hAnsiTheme="minorHAnsi" w:cstheme="minorHAnsi"/>
          <w:color w:val="0D0D0D" w:themeColor="text1" w:themeTint="F2"/>
          <w:sz w:val="22"/>
          <w:szCs w:val="22"/>
        </w:rPr>
        <w:t>tron</w:t>
      </w:r>
      <w:r w:rsidR="00F04DAC" w:rsidRPr="00FD17F1">
        <w:rPr>
          <w:rFonts w:asciiTheme="minorHAnsi" w:hAnsiTheme="minorHAnsi" w:cstheme="minorHAnsi"/>
          <w:color w:val="0D0D0D" w:themeColor="text1" w:themeTint="F2"/>
          <w:sz w:val="22"/>
          <w:szCs w:val="22"/>
        </w:rPr>
        <w:t>.</w:t>
      </w:r>
    </w:p>
    <w:p w14:paraId="5484CDB9" w14:textId="2267FEAD" w:rsidR="00C93D21" w:rsidRPr="00FD17F1" w:rsidRDefault="00B95869">
      <w:pPr>
        <w:pStyle w:val="Wcicie"/>
        <w:numPr>
          <w:ilvl w:val="0"/>
          <w:numId w:val="10"/>
        </w:numPr>
        <w:tabs>
          <w:tab w:val="num" w:pos="284"/>
          <w:tab w:val="left" w:pos="1701"/>
        </w:tabs>
        <w:ind w:left="284" w:hanging="284"/>
        <w:rPr>
          <w:rFonts w:asciiTheme="minorHAnsi" w:hAnsiTheme="minorHAnsi" w:cstheme="minorHAnsi"/>
          <w:color w:val="0D0D0D" w:themeColor="text1" w:themeTint="F2"/>
          <w:sz w:val="22"/>
          <w:szCs w:val="22"/>
        </w:rPr>
      </w:pPr>
      <w:r w:rsidRPr="00B95869">
        <w:rPr>
          <w:rFonts w:asciiTheme="minorHAnsi" w:hAnsiTheme="minorHAnsi" w:cstheme="minorHAnsi"/>
          <w:color w:val="0D0D0D" w:themeColor="text1" w:themeTint="F2"/>
          <w:sz w:val="22"/>
          <w:szCs w:val="22"/>
        </w:rPr>
        <w:t>Za dzień wykonania umowy uznaje się dzień zaakceptowania przez Wojewodę sprawozdania, o którym mowa w § 9 ust. 1, z zastrzeżeniem par. 6 ust. 5</w:t>
      </w:r>
      <w:r>
        <w:rPr>
          <w:rFonts w:asciiTheme="minorHAnsi" w:hAnsiTheme="minorHAnsi" w:cstheme="minorHAnsi"/>
          <w:color w:val="0D0D0D" w:themeColor="text1" w:themeTint="F2"/>
          <w:sz w:val="22"/>
          <w:szCs w:val="22"/>
        </w:rPr>
        <w:t>.</w:t>
      </w:r>
      <w:r w:rsidR="00C93D21" w:rsidRPr="00FD17F1">
        <w:rPr>
          <w:rFonts w:asciiTheme="minorHAnsi" w:hAnsiTheme="minorHAnsi" w:cstheme="minorHAnsi"/>
          <w:color w:val="0D0D0D" w:themeColor="text1" w:themeTint="F2"/>
          <w:sz w:val="22"/>
          <w:szCs w:val="22"/>
        </w:rPr>
        <w:t xml:space="preserve"> </w:t>
      </w:r>
    </w:p>
    <w:p w14:paraId="4E38975F" w14:textId="09167C35" w:rsidR="00775E5C" w:rsidRPr="00FD17F1" w:rsidRDefault="00775E5C">
      <w:pPr>
        <w:pStyle w:val="Wcicie"/>
        <w:numPr>
          <w:ilvl w:val="0"/>
          <w:numId w:val="10"/>
        </w:numPr>
        <w:tabs>
          <w:tab w:val="clear" w:pos="720"/>
          <w:tab w:val="num" w:pos="284"/>
          <w:tab w:val="num" w:pos="426"/>
        </w:tabs>
        <w:ind w:left="284" w:hanging="284"/>
        <w:textAlignment w:val="baseline"/>
        <w:rPr>
          <w:rFonts w:asciiTheme="minorHAnsi" w:hAnsiTheme="minorHAnsi" w:cstheme="minorHAnsi"/>
          <w:color w:val="0D0D0D" w:themeColor="text1" w:themeTint="F2"/>
          <w:sz w:val="22"/>
          <w:szCs w:val="22"/>
        </w:rPr>
      </w:pPr>
      <w:r w:rsidRPr="00FD17F1">
        <w:rPr>
          <w:rFonts w:asciiTheme="minorHAnsi" w:hAnsiTheme="minorHAnsi" w:cstheme="minorHAnsi"/>
          <w:color w:val="0D0D0D" w:themeColor="text1" w:themeTint="F2"/>
          <w:sz w:val="22"/>
          <w:szCs w:val="22"/>
        </w:rPr>
        <w:t xml:space="preserve">W sprawach nieuregulowanych umową stosuje się przepisy powszechnie obowiązującego prawa, </w:t>
      </w:r>
      <w:r w:rsidR="00E85E6B" w:rsidRPr="00E85E6B">
        <w:rPr>
          <w:rFonts w:asciiTheme="minorHAnsi" w:hAnsiTheme="minorHAnsi" w:cstheme="minorHAnsi"/>
          <w:color w:val="0D0D0D" w:themeColor="text1" w:themeTint="F2"/>
          <w:sz w:val="22"/>
          <w:szCs w:val="22"/>
        </w:rPr>
        <w:t>w szczególności ustawy o finansach publicznych, ustawy o opiece nad dziećmi do lat 3 oraz Kodeksu cywilnego</w:t>
      </w:r>
      <w:r w:rsidRPr="00FD17F1">
        <w:rPr>
          <w:rFonts w:asciiTheme="minorHAnsi" w:hAnsiTheme="minorHAnsi" w:cstheme="minorHAnsi"/>
          <w:color w:val="0D0D0D" w:themeColor="text1" w:themeTint="F2"/>
          <w:sz w:val="22"/>
          <w:szCs w:val="22"/>
        </w:rPr>
        <w:t xml:space="preserve">. </w:t>
      </w:r>
    </w:p>
    <w:p w14:paraId="25BDDF1D" w14:textId="77777777" w:rsidR="00FA1ECD" w:rsidRPr="00FD17F1" w:rsidRDefault="00FA1ECD" w:rsidP="00FA1ECD">
      <w:pPr>
        <w:pStyle w:val="Wcicie"/>
        <w:numPr>
          <w:ilvl w:val="0"/>
          <w:numId w:val="10"/>
        </w:numPr>
        <w:tabs>
          <w:tab w:val="num" w:pos="284"/>
          <w:tab w:val="left" w:pos="1701"/>
        </w:tabs>
        <w:ind w:left="284" w:hanging="284"/>
        <w:rPr>
          <w:rFonts w:asciiTheme="minorHAnsi" w:hAnsiTheme="minorHAnsi" w:cstheme="minorHAnsi"/>
          <w:color w:val="0D0D0D" w:themeColor="text1" w:themeTint="F2"/>
          <w:sz w:val="22"/>
          <w:szCs w:val="22"/>
        </w:rPr>
      </w:pPr>
      <w:r w:rsidRPr="00FD17F1">
        <w:rPr>
          <w:rFonts w:asciiTheme="minorHAnsi" w:hAnsiTheme="minorHAnsi" w:cstheme="minorHAnsi"/>
          <w:bCs/>
          <w:color w:val="0D0D0D" w:themeColor="text1" w:themeTint="F2"/>
          <w:sz w:val="22"/>
          <w:szCs w:val="22"/>
        </w:rPr>
        <w:t>Umowa</w:t>
      </w:r>
      <w:r w:rsidRPr="00FD17F1">
        <w:rPr>
          <w:rFonts w:asciiTheme="minorHAnsi" w:eastAsia="SimSun" w:hAnsiTheme="minorHAnsi" w:cstheme="minorHAnsi"/>
          <w:bCs/>
          <w:color w:val="0D0D0D" w:themeColor="text1" w:themeTint="F2"/>
          <w:kern w:val="1"/>
          <w:sz w:val="22"/>
          <w:szCs w:val="22"/>
          <w:lang w:eastAsia="hi-IN" w:bidi="hi-IN"/>
        </w:rPr>
        <w:t xml:space="preserve"> została sporządzona w wersji elektronicznej i podpisana z wykorzystaniem bezpiecznego podpisu elektronicznego.</w:t>
      </w:r>
    </w:p>
    <w:p w14:paraId="55B42922" w14:textId="41F6DA46" w:rsidR="00775E5C" w:rsidRPr="00FD17F1" w:rsidRDefault="00775E5C">
      <w:pPr>
        <w:pStyle w:val="Wcicie"/>
        <w:numPr>
          <w:ilvl w:val="0"/>
          <w:numId w:val="10"/>
        </w:numPr>
        <w:tabs>
          <w:tab w:val="clear" w:pos="720"/>
          <w:tab w:val="num" w:pos="0"/>
        </w:tabs>
        <w:ind w:left="284" w:hanging="284"/>
        <w:rPr>
          <w:rFonts w:asciiTheme="minorHAnsi" w:hAnsiTheme="minorHAnsi" w:cstheme="minorHAnsi"/>
          <w:color w:val="0D0D0D" w:themeColor="text1" w:themeTint="F2"/>
          <w:sz w:val="22"/>
          <w:szCs w:val="22"/>
        </w:rPr>
      </w:pPr>
      <w:r w:rsidRPr="00FD17F1">
        <w:rPr>
          <w:rFonts w:asciiTheme="minorHAnsi" w:hAnsiTheme="minorHAnsi" w:cstheme="minorHAnsi"/>
          <w:color w:val="0D0D0D" w:themeColor="text1" w:themeTint="F2"/>
          <w:sz w:val="22"/>
          <w:szCs w:val="22"/>
        </w:rPr>
        <w:t>Integralną częścią umowy s</w:t>
      </w:r>
      <w:r w:rsidR="003E7747" w:rsidRPr="00FD17F1">
        <w:rPr>
          <w:rFonts w:asciiTheme="minorHAnsi" w:hAnsiTheme="minorHAnsi" w:cstheme="minorHAnsi"/>
          <w:color w:val="0D0D0D" w:themeColor="text1" w:themeTint="F2"/>
          <w:sz w:val="22"/>
          <w:szCs w:val="22"/>
        </w:rPr>
        <w:t>ą</w:t>
      </w:r>
      <w:r w:rsidRPr="00FD17F1">
        <w:rPr>
          <w:rFonts w:asciiTheme="minorHAnsi" w:hAnsiTheme="minorHAnsi" w:cstheme="minorHAnsi"/>
          <w:color w:val="0D0D0D" w:themeColor="text1" w:themeTint="F2"/>
          <w:sz w:val="22"/>
          <w:szCs w:val="22"/>
        </w:rPr>
        <w:t>:</w:t>
      </w:r>
    </w:p>
    <w:p w14:paraId="3E8A63E5" w14:textId="2303D903" w:rsidR="006100E4" w:rsidRPr="00FD17F1" w:rsidRDefault="006100E4" w:rsidP="006100E4">
      <w:pPr>
        <w:pStyle w:val="Wcicie"/>
        <w:numPr>
          <w:ilvl w:val="0"/>
          <w:numId w:val="18"/>
        </w:numPr>
        <w:ind w:left="567" w:hanging="283"/>
        <w:rPr>
          <w:rFonts w:asciiTheme="minorHAnsi" w:hAnsiTheme="minorHAnsi" w:cstheme="minorHAnsi"/>
          <w:color w:val="0D0D0D" w:themeColor="text1" w:themeTint="F2"/>
          <w:sz w:val="22"/>
          <w:szCs w:val="22"/>
        </w:rPr>
      </w:pPr>
      <w:r w:rsidRPr="00FD17F1">
        <w:rPr>
          <w:rFonts w:asciiTheme="minorHAnsi" w:hAnsiTheme="minorHAnsi" w:cstheme="minorHAnsi"/>
          <w:color w:val="0D0D0D" w:themeColor="text1" w:themeTint="F2"/>
          <w:sz w:val="22"/>
          <w:szCs w:val="22"/>
        </w:rPr>
        <w:t>Załącznik 1</w:t>
      </w:r>
      <w:r w:rsidR="000E767F">
        <w:rPr>
          <w:rFonts w:asciiTheme="minorHAnsi" w:hAnsiTheme="minorHAnsi" w:cstheme="minorHAnsi"/>
          <w:color w:val="0D0D0D" w:themeColor="text1" w:themeTint="F2"/>
          <w:sz w:val="22"/>
          <w:szCs w:val="22"/>
        </w:rPr>
        <w:t xml:space="preserve"> i 1a</w:t>
      </w:r>
      <w:r w:rsidRPr="00FD17F1">
        <w:rPr>
          <w:rFonts w:asciiTheme="minorHAnsi" w:hAnsiTheme="minorHAnsi" w:cstheme="minorHAnsi"/>
          <w:color w:val="0D0D0D" w:themeColor="text1" w:themeTint="F2"/>
          <w:sz w:val="22"/>
          <w:szCs w:val="22"/>
        </w:rPr>
        <w:t xml:space="preserve"> –</w:t>
      </w:r>
      <w:r w:rsidR="006F22D3" w:rsidRPr="00FD17F1">
        <w:rPr>
          <w:rFonts w:asciiTheme="minorHAnsi" w:hAnsiTheme="minorHAnsi" w:cstheme="minorHAnsi"/>
          <w:color w:val="0D0D0D" w:themeColor="text1" w:themeTint="F2"/>
          <w:sz w:val="22"/>
          <w:szCs w:val="22"/>
        </w:rPr>
        <w:t xml:space="preserve"> </w:t>
      </w:r>
      <w:r w:rsidR="000E767F">
        <w:rPr>
          <w:rFonts w:asciiTheme="minorHAnsi" w:hAnsiTheme="minorHAnsi" w:cstheme="minorHAnsi"/>
          <w:color w:val="0D0D0D" w:themeColor="text1" w:themeTint="F2"/>
          <w:sz w:val="22"/>
          <w:szCs w:val="22"/>
        </w:rPr>
        <w:t xml:space="preserve">Program i </w:t>
      </w:r>
      <w:r w:rsidR="006F22D3" w:rsidRPr="00FD17F1">
        <w:rPr>
          <w:rFonts w:asciiTheme="minorHAnsi" w:hAnsiTheme="minorHAnsi" w:cstheme="minorHAnsi"/>
          <w:color w:val="0D0D0D" w:themeColor="text1" w:themeTint="F2"/>
          <w:sz w:val="22"/>
          <w:szCs w:val="22"/>
        </w:rPr>
        <w:t xml:space="preserve">Regulamin </w:t>
      </w:r>
      <w:r w:rsidRPr="00FD17F1">
        <w:rPr>
          <w:rFonts w:asciiTheme="minorHAnsi" w:hAnsiTheme="minorHAnsi" w:cstheme="minorHAnsi"/>
          <w:color w:val="0D0D0D" w:themeColor="text1" w:themeTint="F2"/>
          <w:sz w:val="22"/>
          <w:szCs w:val="22"/>
        </w:rPr>
        <w:t>Program</w:t>
      </w:r>
      <w:r w:rsidR="006F22D3" w:rsidRPr="00FD17F1">
        <w:rPr>
          <w:rFonts w:asciiTheme="minorHAnsi" w:hAnsiTheme="minorHAnsi" w:cstheme="minorHAnsi"/>
          <w:color w:val="0D0D0D" w:themeColor="text1" w:themeTint="F2"/>
          <w:sz w:val="22"/>
          <w:szCs w:val="22"/>
        </w:rPr>
        <w:t>u</w:t>
      </w:r>
      <w:r w:rsidRPr="00FD17F1">
        <w:rPr>
          <w:rFonts w:asciiTheme="minorHAnsi" w:hAnsiTheme="minorHAnsi" w:cstheme="minorHAnsi"/>
          <w:color w:val="0D0D0D" w:themeColor="text1" w:themeTint="F2"/>
          <w:sz w:val="22"/>
          <w:szCs w:val="22"/>
        </w:rPr>
        <w:t xml:space="preserve"> </w:t>
      </w:r>
      <w:r w:rsidR="003B3F65" w:rsidRPr="00FD17F1">
        <w:rPr>
          <w:rFonts w:asciiTheme="minorHAnsi" w:hAnsiTheme="minorHAnsi" w:cstheme="minorHAnsi"/>
          <w:color w:val="0D0D0D" w:themeColor="text1" w:themeTint="F2"/>
          <w:sz w:val="22"/>
          <w:szCs w:val="22"/>
        </w:rPr>
        <w:t>Aktywny Żłobek- sale sensoryczne 2026</w:t>
      </w:r>
      <w:r w:rsidR="00FC4645" w:rsidRPr="00FD17F1">
        <w:rPr>
          <w:rFonts w:asciiTheme="minorHAnsi" w:hAnsiTheme="minorHAnsi" w:cstheme="minorHAnsi"/>
          <w:color w:val="0D0D0D" w:themeColor="text1" w:themeTint="F2"/>
          <w:sz w:val="22"/>
          <w:szCs w:val="22"/>
        </w:rPr>
        <w:t>,</w:t>
      </w:r>
    </w:p>
    <w:p w14:paraId="0AF54B27" w14:textId="63559A3C" w:rsidR="00775E5C" w:rsidRPr="00FD17F1" w:rsidRDefault="00D72269" w:rsidP="00F5519F">
      <w:pPr>
        <w:pStyle w:val="Wcicie"/>
        <w:numPr>
          <w:ilvl w:val="0"/>
          <w:numId w:val="18"/>
        </w:numPr>
        <w:ind w:left="567" w:hanging="283"/>
        <w:rPr>
          <w:rFonts w:asciiTheme="minorHAnsi" w:hAnsiTheme="minorHAnsi" w:cstheme="minorHAnsi"/>
          <w:color w:val="0D0D0D" w:themeColor="text1" w:themeTint="F2"/>
          <w:sz w:val="22"/>
          <w:szCs w:val="22"/>
        </w:rPr>
      </w:pPr>
      <w:r w:rsidRPr="00FD17F1">
        <w:rPr>
          <w:rFonts w:asciiTheme="minorHAnsi" w:hAnsiTheme="minorHAnsi" w:cstheme="minorHAnsi"/>
          <w:color w:val="0D0D0D" w:themeColor="text1" w:themeTint="F2"/>
          <w:sz w:val="22"/>
          <w:szCs w:val="22"/>
        </w:rPr>
        <w:t xml:space="preserve">Załącznik </w:t>
      </w:r>
      <w:r w:rsidR="006100E4" w:rsidRPr="00FD17F1">
        <w:rPr>
          <w:rFonts w:asciiTheme="minorHAnsi" w:hAnsiTheme="minorHAnsi" w:cstheme="minorHAnsi"/>
          <w:color w:val="0D0D0D" w:themeColor="text1" w:themeTint="F2"/>
          <w:sz w:val="22"/>
          <w:szCs w:val="22"/>
        </w:rPr>
        <w:t>2</w:t>
      </w:r>
      <w:r w:rsidRPr="00FD17F1">
        <w:rPr>
          <w:rFonts w:asciiTheme="minorHAnsi" w:hAnsiTheme="minorHAnsi" w:cstheme="minorHAnsi"/>
          <w:color w:val="0D0D0D" w:themeColor="text1" w:themeTint="F2"/>
          <w:sz w:val="22"/>
          <w:szCs w:val="22"/>
        </w:rPr>
        <w:t xml:space="preserve"> </w:t>
      </w:r>
      <w:r w:rsidR="00CC54BF" w:rsidRPr="00FD17F1">
        <w:rPr>
          <w:rFonts w:asciiTheme="minorHAnsi" w:hAnsiTheme="minorHAnsi" w:cstheme="minorHAnsi"/>
          <w:color w:val="0D0D0D" w:themeColor="text1" w:themeTint="F2"/>
          <w:sz w:val="22"/>
          <w:szCs w:val="22"/>
        </w:rPr>
        <w:t xml:space="preserve">– Wniosek w ramach programu Aktywny </w:t>
      </w:r>
      <w:r w:rsidR="00652B1A" w:rsidRPr="00FD17F1">
        <w:rPr>
          <w:rFonts w:asciiTheme="minorHAnsi" w:hAnsiTheme="minorHAnsi" w:cstheme="minorHAnsi"/>
          <w:color w:val="0D0D0D" w:themeColor="text1" w:themeTint="F2"/>
          <w:sz w:val="22"/>
          <w:szCs w:val="22"/>
        </w:rPr>
        <w:t>Żłobek- sale sensoryczne 2026</w:t>
      </w:r>
      <w:r w:rsidR="00CC54BF" w:rsidRPr="00FD17F1">
        <w:rPr>
          <w:rFonts w:asciiTheme="minorHAnsi" w:hAnsiTheme="minorHAnsi" w:cstheme="minorHAnsi"/>
          <w:color w:val="0D0D0D" w:themeColor="text1" w:themeTint="F2"/>
          <w:sz w:val="22"/>
          <w:szCs w:val="22"/>
        </w:rPr>
        <w:t xml:space="preserve"> </w:t>
      </w:r>
    </w:p>
    <w:p w14:paraId="53A9593C" w14:textId="4C2C9DE1" w:rsidR="00E70B41" w:rsidRPr="00FD17F1" w:rsidRDefault="00CC54BF" w:rsidP="00CC54BF">
      <w:pPr>
        <w:pStyle w:val="Wcicie"/>
        <w:numPr>
          <w:ilvl w:val="0"/>
          <w:numId w:val="18"/>
        </w:numPr>
        <w:ind w:left="567" w:hanging="283"/>
        <w:rPr>
          <w:rFonts w:asciiTheme="minorHAnsi" w:hAnsiTheme="minorHAnsi" w:cstheme="minorHAnsi"/>
          <w:color w:val="0D0D0D" w:themeColor="text1" w:themeTint="F2"/>
          <w:sz w:val="22"/>
          <w:szCs w:val="22"/>
        </w:rPr>
      </w:pPr>
      <w:r w:rsidRPr="00FD17F1">
        <w:rPr>
          <w:rFonts w:asciiTheme="minorHAnsi" w:hAnsiTheme="minorHAnsi" w:cstheme="minorHAnsi"/>
          <w:color w:val="0D0D0D" w:themeColor="text1" w:themeTint="F2"/>
          <w:sz w:val="22"/>
          <w:szCs w:val="22"/>
        </w:rPr>
        <w:t xml:space="preserve">Załącznik 3 – </w:t>
      </w:r>
      <w:r w:rsidR="00E70B41" w:rsidRPr="00FD17F1">
        <w:rPr>
          <w:rFonts w:asciiTheme="minorHAnsi" w:hAnsiTheme="minorHAnsi" w:cstheme="minorHAnsi"/>
          <w:color w:val="0D0D0D" w:themeColor="text1" w:themeTint="F2"/>
          <w:sz w:val="22"/>
          <w:szCs w:val="22"/>
        </w:rPr>
        <w:t xml:space="preserve">Opis realizacji zadania Aktywny </w:t>
      </w:r>
      <w:r w:rsidR="00652B1A" w:rsidRPr="00FD17F1">
        <w:rPr>
          <w:rFonts w:asciiTheme="minorHAnsi" w:hAnsiTheme="minorHAnsi" w:cstheme="minorHAnsi"/>
          <w:color w:val="0D0D0D" w:themeColor="text1" w:themeTint="F2"/>
          <w:sz w:val="22"/>
          <w:szCs w:val="22"/>
        </w:rPr>
        <w:t>Żłobek- sale sensoryczne 2026</w:t>
      </w:r>
    </w:p>
    <w:p w14:paraId="73FAD090" w14:textId="15001AD8" w:rsidR="00CC54BF" w:rsidRPr="00FD17F1" w:rsidRDefault="00CC54BF" w:rsidP="00CC54BF">
      <w:pPr>
        <w:pStyle w:val="Wcicie"/>
        <w:numPr>
          <w:ilvl w:val="0"/>
          <w:numId w:val="18"/>
        </w:numPr>
        <w:ind w:left="567" w:hanging="283"/>
        <w:rPr>
          <w:rFonts w:asciiTheme="minorHAnsi" w:hAnsiTheme="minorHAnsi" w:cstheme="minorHAnsi"/>
          <w:color w:val="0D0D0D" w:themeColor="text1" w:themeTint="F2"/>
          <w:sz w:val="22"/>
          <w:szCs w:val="22"/>
        </w:rPr>
      </w:pPr>
      <w:r w:rsidRPr="00FD17F1">
        <w:rPr>
          <w:rFonts w:asciiTheme="minorHAnsi" w:hAnsiTheme="minorHAnsi" w:cstheme="minorHAnsi"/>
          <w:color w:val="0D0D0D" w:themeColor="text1" w:themeTint="F2"/>
          <w:sz w:val="22"/>
          <w:szCs w:val="22"/>
        </w:rPr>
        <w:t xml:space="preserve">Załącznik </w:t>
      </w:r>
      <w:r w:rsidR="00E50940">
        <w:rPr>
          <w:rFonts w:asciiTheme="minorHAnsi" w:hAnsiTheme="minorHAnsi" w:cstheme="minorHAnsi"/>
          <w:color w:val="0D0D0D" w:themeColor="text1" w:themeTint="F2"/>
          <w:sz w:val="22"/>
          <w:szCs w:val="22"/>
        </w:rPr>
        <w:t>4</w:t>
      </w:r>
      <w:r w:rsidRPr="00FD17F1">
        <w:rPr>
          <w:rFonts w:asciiTheme="minorHAnsi" w:hAnsiTheme="minorHAnsi" w:cstheme="minorHAnsi"/>
          <w:color w:val="0D0D0D" w:themeColor="text1" w:themeTint="F2"/>
          <w:sz w:val="22"/>
          <w:szCs w:val="22"/>
        </w:rPr>
        <w:t xml:space="preserve"> </w:t>
      </w:r>
      <w:r w:rsidR="009A42C9" w:rsidRPr="00FD17F1">
        <w:rPr>
          <w:rFonts w:asciiTheme="minorHAnsi" w:hAnsiTheme="minorHAnsi" w:cstheme="minorHAnsi"/>
          <w:color w:val="0D0D0D" w:themeColor="text1" w:themeTint="F2"/>
          <w:sz w:val="22"/>
          <w:szCs w:val="22"/>
        </w:rPr>
        <w:t>–</w:t>
      </w:r>
      <w:r w:rsidRPr="00FD17F1">
        <w:rPr>
          <w:rFonts w:asciiTheme="minorHAnsi" w:hAnsiTheme="minorHAnsi" w:cstheme="minorHAnsi"/>
          <w:color w:val="0D0D0D" w:themeColor="text1" w:themeTint="F2"/>
          <w:sz w:val="22"/>
          <w:szCs w:val="22"/>
        </w:rPr>
        <w:t xml:space="preserve"> </w:t>
      </w:r>
      <w:r w:rsidR="009A42C9" w:rsidRPr="00FD17F1">
        <w:rPr>
          <w:rFonts w:asciiTheme="minorHAnsi" w:hAnsiTheme="minorHAnsi" w:cstheme="minorHAnsi"/>
          <w:color w:val="0D0D0D" w:themeColor="text1" w:themeTint="F2"/>
          <w:sz w:val="22"/>
          <w:szCs w:val="22"/>
        </w:rPr>
        <w:t>Oświadczenie o kwalifikowalności podatku VAT 202</w:t>
      </w:r>
      <w:r w:rsidR="006F22D3" w:rsidRPr="00FD17F1">
        <w:rPr>
          <w:rFonts w:asciiTheme="minorHAnsi" w:hAnsiTheme="minorHAnsi" w:cstheme="minorHAnsi"/>
          <w:color w:val="0D0D0D" w:themeColor="text1" w:themeTint="F2"/>
          <w:sz w:val="22"/>
          <w:szCs w:val="22"/>
        </w:rPr>
        <w:t>6</w:t>
      </w:r>
      <w:r w:rsidR="00FC4645" w:rsidRPr="00FD17F1">
        <w:rPr>
          <w:rFonts w:asciiTheme="minorHAnsi" w:hAnsiTheme="minorHAnsi" w:cstheme="minorHAnsi"/>
          <w:color w:val="0D0D0D" w:themeColor="text1" w:themeTint="F2"/>
          <w:sz w:val="22"/>
          <w:szCs w:val="22"/>
        </w:rPr>
        <w:t>,</w:t>
      </w:r>
    </w:p>
    <w:p w14:paraId="40C39368" w14:textId="23D7F002" w:rsidR="00E50940" w:rsidRPr="00FD17F1" w:rsidRDefault="00E50940" w:rsidP="00E50940">
      <w:pPr>
        <w:pStyle w:val="Wcicie"/>
        <w:numPr>
          <w:ilvl w:val="0"/>
          <w:numId w:val="18"/>
        </w:numPr>
        <w:ind w:left="567" w:hanging="283"/>
        <w:rPr>
          <w:rFonts w:asciiTheme="minorHAnsi" w:hAnsiTheme="minorHAnsi" w:cstheme="minorHAnsi"/>
          <w:color w:val="0D0D0D" w:themeColor="text1" w:themeTint="F2"/>
          <w:sz w:val="22"/>
          <w:szCs w:val="22"/>
        </w:rPr>
      </w:pPr>
      <w:r w:rsidRPr="00FD17F1">
        <w:rPr>
          <w:rFonts w:asciiTheme="minorHAnsi" w:hAnsiTheme="minorHAnsi" w:cstheme="minorHAnsi"/>
          <w:color w:val="0D0D0D" w:themeColor="text1" w:themeTint="F2"/>
          <w:sz w:val="22"/>
          <w:szCs w:val="22"/>
        </w:rPr>
        <w:t xml:space="preserve">Załącznik </w:t>
      </w:r>
      <w:r>
        <w:rPr>
          <w:rFonts w:asciiTheme="minorHAnsi" w:hAnsiTheme="minorHAnsi" w:cstheme="minorHAnsi"/>
          <w:color w:val="0D0D0D" w:themeColor="text1" w:themeTint="F2"/>
          <w:sz w:val="22"/>
          <w:szCs w:val="22"/>
        </w:rPr>
        <w:t>5</w:t>
      </w:r>
      <w:r w:rsidRPr="00FD17F1">
        <w:rPr>
          <w:rFonts w:asciiTheme="minorHAnsi" w:hAnsiTheme="minorHAnsi" w:cstheme="minorHAnsi"/>
          <w:color w:val="0D0D0D" w:themeColor="text1" w:themeTint="F2"/>
          <w:sz w:val="22"/>
          <w:szCs w:val="22"/>
        </w:rPr>
        <w:t xml:space="preserve"> - Klauzula informacyjna RODO,</w:t>
      </w:r>
    </w:p>
    <w:p w14:paraId="7236CB2C" w14:textId="4DDAC633" w:rsidR="00E70B41" w:rsidRDefault="00FC4645" w:rsidP="00E70B41">
      <w:pPr>
        <w:pStyle w:val="Wcicie"/>
        <w:numPr>
          <w:ilvl w:val="0"/>
          <w:numId w:val="18"/>
        </w:numPr>
        <w:ind w:left="567" w:hanging="283"/>
        <w:rPr>
          <w:rFonts w:asciiTheme="minorHAnsi" w:hAnsiTheme="minorHAnsi" w:cstheme="minorHAnsi"/>
          <w:color w:val="0D0D0D" w:themeColor="text1" w:themeTint="F2"/>
          <w:sz w:val="22"/>
          <w:szCs w:val="22"/>
        </w:rPr>
      </w:pPr>
      <w:r w:rsidRPr="00FD17F1">
        <w:rPr>
          <w:rFonts w:asciiTheme="minorHAnsi" w:hAnsiTheme="minorHAnsi" w:cstheme="minorHAnsi"/>
          <w:color w:val="0D0D0D" w:themeColor="text1" w:themeTint="F2"/>
          <w:sz w:val="22"/>
          <w:szCs w:val="22"/>
        </w:rPr>
        <w:t>Załącznik 6 –</w:t>
      </w:r>
      <w:r w:rsidR="00E70B41" w:rsidRPr="00FD17F1">
        <w:rPr>
          <w:rFonts w:asciiTheme="minorHAnsi" w:hAnsiTheme="minorHAnsi" w:cstheme="minorHAnsi"/>
          <w:color w:val="0D0D0D" w:themeColor="text1" w:themeTint="F2"/>
          <w:sz w:val="22"/>
          <w:szCs w:val="22"/>
        </w:rPr>
        <w:t xml:space="preserve"> Wniosek o wypłatę środków,</w:t>
      </w:r>
    </w:p>
    <w:p w14:paraId="2E72192F" w14:textId="787A2375" w:rsidR="00E50940" w:rsidRPr="00FD17F1" w:rsidRDefault="00E50940" w:rsidP="00E70B41">
      <w:pPr>
        <w:pStyle w:val="Wcicie"/>
        <w:numPr>
          <w:ilvl w:val="0"/>
          <w:numId w:val="18"/>
        </w:numPr>
        <w:ind w:left="567" w:hanging="283"/>
        <w:rPr>
          <w:rFonts w:asciiTheme="minorHAnsi" w:hAnsiTheme="minorHAnsi" w:cstheme="minorHAnsi"/>
          <w:color w:val="0D0D0D" w:themeColor="text1" w:themeTint="F2"/>
          <w:sz w:val="22"/>
          <w:szCs w:val="22"/>
        </w:rPr>
      </w:pPr>
      <w:r>
        <w:rPr>
          <w:rFonts w:asciiTheme="minorHAnsi" w:hAnsiTheme="minorHAnsi" w:cstheme="minorHAnsi"/>
          <w:color w:val="0D0D0D" w:themeColor="text1" w:themeTint="F2"/>
          <w:sz w:val="22"/>
          <w:szCs w:val="22"/>
        </w:rPr>
        <w:t xml:space="preserve">Załącznik 7 – Oświadczenie o spełnianiu Wytycznych, </w:t>
      </w:r>
    </w:p>
    <w:p w14:paraId="35EF75C0" w14:textId="0D905B10" w:rsidR="00FC4645" w:rsidRPr="00FD17F1" w:rsidRDefault="00E70B41" w:rsidP="00FC4645">
      <w:pPr>
        <w:pStyle w:val="Wcicie"/>
        <w:numPr>
          <w:ilvl w:val="0"/>
          <w:numId w:val="18"/>
        </w:numPr>
        <w:ind w:left="567" w:hanging="283"/>
        <w:rPr>
          <w:rFonts w:asciiTheme="minorHAnsi" w:hAnsiTheme="minorHAnsi" w:cstheme="minorHAnsi"/>
          <w:color w:val="0D0D0D" w:themeColor="text1" w:themeTint="F2"/>
          <w:sz w:val="22"/>
          <w:szCs w:val="22"/>
        </w:rPr>
      </w:pPr>
      <w:r w:rsidRPr="00FD17F1">
        <w:rPr>
          <w:rFonts w:asciiTheme="minorHAnsi" w:hAnsiTheme="minorHAnsi" w:cstheme="minorHAnsi"/>
          <w:color w:val="0D0D0D" w:themeColor="text1" w:themeTint="F2"/>
          <w:sz w:val="22"/>
          <w:szCs w:val="22"/>
        </w:rPr>
        <w:t xml:space="preserve">Załącznik 8 - </w:t>
      </w:r>
      <w:r w:rsidR="00FC4645" w:rsidRPr="00FD17F1">
        <w:rPr>
          <w:rFonts w:asciiTheme="minorHAnsi" w:hAnsiTheme="minorHAnsi" w:cstheme="minorHAnsi"/>
          <w:color w:val="0D0D0D" w:themeColor="text1" w:themeTint="F2"/>
          <w:sz w:val="22"/>
          <w:szCs w:val="22"/>
        </w:rPr>
        <w:t>Wzór rezygnacji z udziału w Programie,</w:t>
      </w:r>
    </w:p>
    <w:p w14:paraId="2DEAA67C" w14:textId="3DEB40E5" w:rsidR="00CC54BF" w:rsidRPr="00FD17F1" w:rsidRDefault="00CC54BF" w:rsidP="00CC54BF">
      <w:pPr>
        <w:pStyle w:val="Wcicie"/>
        <w:numPr>
          <w:ilvl w:val="0"/>
          <w:numId w:val="18"/>
        </w:numPr>
        <w:ind w:left="567" w:hanging="283"/>
        <w:rPr>
          <w:rFonts w:asciiTheme="minorHAnsi" w:hAnsiTheme="minorHAnsi" w:cstheme="minorHAnsi"/>
          <w:color w:val="0D0D0D" w:themeColor="text1" w:themeTint="F2"/>
          <w:sz w:val="22"/>
          <w:szCs w:val="22"/>
        </w:rPr>
      </w:pPr>
      <w:r w:rsidRPr="00FD17F1">
        <w:rPr>
          <w:rFonts w:asciiTheme="minorHAnsi" w:hAnsiTheme="minorHAnsi" w:cstheme="minorHAnsi"/>
          <w:color w:val="0D0D0D" w:themeColor="text1" w:themeTint="F2"/>
          <w:sz w:val="22"/>
          <w:szCs w:val="22"/>
        </w:rPr>
        <w:t xml:space="preserve">Załącznik </w:t>
      </w:r>
      <w:r w:rsidR="00E70B41" w:rsidRPr="00FD17F1">
        <w:rPr>
          <w:rFonts w:asciiTheme="minorHAnsi" w:hAnsiTheme="minorHAnsi" w:cstheme="minorHAnsi"/>
          <w:color w:val="0D0D0D" w:themeColor="text1" w:themeTint="F2"/>
          <w:sz w:val="22"/>
          <w:szCs w:val="22"/>
        </w:rPr>
        <w:t>9</w:t>
      </w:r>
      <w:r w:rsidRPr="00FD17F1">
        <w:rPr>
          <w:rFonts w:asciiTheme="minorHAnsi" w:hAnsiTheme="minorHAnsi" w:cstheme="minorHAnsi"/>
          <w:color w:val="0D0D0D" w:themeColor="text1" w:themeTint="F2"/>
          <w:sz w:val="22"/>
          <w:szCs w:val="22"/>
        </w:rPr>
        <w:t xml:space="preserve"> </w:t>
      </w:r>
      <w:r w:rsidR="009A42C9" w:rsidRPr="00FD17F1">
        <w:rPr>
          <w:rFonts w:asciiTheme="minorHAnsi" w:hAnsiTheme="minorHAnsi" w:cstheme="minorHAnsi"/>
          <w:color w:val="0D0D0D" w:themeColor="text1" w:themeTint="F2"/>
          <w:sz w:val="22"/>
          <w:szCs w:val="22"/>
        </w:rPr>
        <w:t>–</w:t>
      </w:r>
      <w:r w:rsidRPr="00FD17F1">
        <w:rPr>
          <w:rFonts w:asciiTheme="minorHAnsi" w:hAnsiTheme="minorHAnsi" w:cstheme="minorHAnsi"/>
          <w:color w:val="0D0D0D" w:themeColor="text1" w:themeTint="F2"/>
          <w:sz w:val="22"/>
          <w:szCs w:val="22"/>
        </w:rPr>
        <w:t xml:space="preserve"> </w:t>
      </w:r>
      <w:r w:rsidR="009A42C9" w:rsidRPr="00FD17F1">
        <w:rPr>
          <w:rFonts w:asciiTheme="minorHAnsi" w:hAnsiTheme="minorHAnsi" w:cstheme="minorHAnsi"/>
          <w:color w:val="0D0D0D" w:themeColor="text1" w:themeTint="F2"/>
          <w:sz w:val="22"/>
          <w:szCs w:val="22"/>
        </w:rPr>
        <w:t xml:space="preserve">Oświadczenie o przyjęciu </w:t>
      </w:r>
      <w:r w:rsidR="00E50940">
        <w:rPr>
          <w:rFonts w:asciiTheme="minorHAnsi" w:hAnsiTheme="minorHAnsi" w:cstheme="minorHAnsi"/>
          <w:color w:val="0D0D0D" w:themeColor="text1" w:themeTint="F2"/>
          <w:sz w:val="22"/>
          <w:szCs w:val="22"/>
        </w:rPr>
        <w:t>dofinansowania</w:t>
      </w:r>
      <w:r w:rsidR="009A42C9" w:rsidRPr="00FD17F1">
        <w:rPr>
          <w:rFonts w:asciiTheme="minorHAnsi" w:hAnsiTheme="minorHAnsi" w:cstheme="minorHAnsi"/>
          <w:color w:val="0D0D0D" w:themeColor="text1" w:themeTint="F2"/>
          <w:sz w:val="22"/>
          <w:szCs w:val="22"/>
        </w:rPr>
        <w:t xml:space="preserve"> 202</w:t>
      </w:r>
      <w:r w:rsidR="006F22D3" w:rsidRPr="00FD17F1">
        <w:rPr>
          <w:rFonts w:asciiTheme="minorHAnsi" w:hAnsiTheme="minorHAnsi" w:cstheme="minorHAnsi"/>
          <w:color w:val="0D0D0D" w:themeColor="text1" w:themeTint="F2"/>
          <w:sz w:val="22"/>
          <w:szCs w:val="22"/>
        </w:rPr>
        <w:t>6</w:t>
      </w:r>
      <w:r w:rsidR="00551491" w:rsidRPr="00FD17F1">
        <w:rPr>
          <w:rFonts w:asciiTheme="minorHAnsi" w:hAnsiTheme="minorHAnsi" w:cstheme="minorHAnsi"/>
          <w:color w:val="0D0D0D" w:themeColor="text1" w:themeTint="F2"/>
          <w:sz w:val="22"/>
          <w:szCs w:val="22"/>
        </w:rPr>
        <w:t>,</w:t>
      </w:r>
    </w:p>
    <w:p w14:paraId="1E01B3BF" w14:textId="6AE79770" w:rsidR="00CC54BF" w:rsidRDefault="00CC54BF" w:rsidP="00CC54BF">
      <w:pPr>
        <w:pStyle w:val="Wcicie"/>
        <w:numPr>
          <w:ilvl w:val="0"/>
          <w:numId w:val="18"/>
        </w:numPr>
        <w:ind w:left="567" w:hanging="283"/>
        <w:rPr>
          <w:rFonts w:asciiTheme="minorHAnsi" w:hAnsiTheme="minorHAnsi" w:cstheme="minorHAnsi"/>
          <w:color w:val="0D0D0D" w:themeColor="text1" w:themeTint="F2"/>
          <w:sz w:val="22"/>
          <w:szCs w:val="22"/>
        </w:rPr>
      </w:pPr>
      <w:r w:rsidRPr="00FD17F1">
        <w:rPr>
          <w:rFonts w:asciiTheme="minorHAnsi" w:hAnsiTheme="minorHAnsi" w:cstheme="minorHAnsi"/>
          <w:color w:val="0D0D0D" w:themeColor="text1" w:themeTint="F2"/>
          <w:sz w:val="22"/>
          <w:szCs w:val="22"/>
        </w:rPr>
        <w:t xml:space="preserve">Załącznik </w:t>
      </w:r>
      <w:r w:rsidR="00E70B41" w:rsidRPr="00FD17F1">
        <w:rPr>
          <w:rFonts w:asciiTheme="minorHAnsi" w:hAnsiTheme="minorHAnsi" w:cstheme="minorHAnsi"/>
          <w:color w:val="0D0D0D" w:themeColor="text1" w:themeTint="F2"/>
          <w:sz w:val="22"/>
          <w:szCs w:val="22"/>
        </w:rPr>
        <w:t>10</w:t>
      </w:r>
      <w:r w:rsidRPr="00FD17F1">
        <w:rPr>
          <w:rFonts w:asciiTheme="minorHAnsi" w:hAnsiTheme="minorHAnsi" w:cstheme="minorHAnsi"/>
          <w:color w:val="0D0D0D" w:themeColor="text1" w:themeTint="F2"/>
          <w:sz w:val="22"/>
          <w:szCs w:val="22"/>
        </w:rPr>
        <w:t xml:space="preserve"> </w:t>
      </w:r>
      <w:r w:rsidR="00FB7611" w:rsidRPr="00FD17F1">
        <w:rPr>
          <w:rFonts w:asciiTheme="minorHAnsi" w:hAnsiTheme="minorHAnsi" w:cstheme="minorHAnsi"/>
          <w:color w:val="0D0D0D" w:themeColor="text1" w:themeTint="F2"/>
          <w:sz w:val="22"/>
          <w:szCs w:val="22"/>
        </w:rPr>
        <w:t>–</w:t>
      </w:r>
      <w:r w:rsidRPr="00FD17F1">
        <w:rPr>
          <w:rFonts w:asciiTheme="minorHAnsi" w:hAnsiTheme="minorHAnsi" w:cstheme="minorHAnsi"/>
          <w:color w:val="0D0D0D" w:themeColor="text1" w:themeTint="F2"/>
          <w:sz w:val="22"/>
          <w:szCs w:val="22"/>
        </w:rPr>
        <w:t xml:space="preserve"> </w:t>
      </w:r>
      <w:r w:rsidR="00FB7611" w:rsidRPr="00FD17F1">
        <w:rPr>
          <w:rFonts w:asciiTheme="minorHAnsi" w:hAnsiTheme="minorHAnsi" w:cstheme="minorHAnsi"/>
          <w:color w:val="0D0D0D" w:themeColor="text1" w:themeTint="F2"/>
          <w:sz w:val="22"/>
          <w:szCs w:val="22"/>
        </w:rPr>
        <w:t>Wzór rozliczenia dofinansowania 202</w:t>
      </w:r>
      <w:r w:rsidR="006F22D3" w:rsidRPr="00FD17F1">
        <w:rPr>
          <w:rFonts w:asciiTheme="minorHAnsi" w:hAnsiTheme="minorHAnsi" w:cstheme="minorHAnsi"/>
          <w:color w:val="0D0D0D" w:themeColor="text1" w:themeTint="F2"/>
          <w:sz w:val="22"/>
          <w:szCs w:val="22"/>
        </w:rPr>
        <w:t>6</w:t>
      </w:r>
      <w:r w:rsidR="00551491" w:rsidRPr="00FD17F1">
        <w:rPr>
          <w:rFonts w:asciiTheme="minorHAnsi" w:hAnsiTheme="minorHAnsi" w:cstheme="minorHAnsi"/>
          <w:color w:val="0D0D0D" w:themeColor="text1" w:themeTint="F2"/>
          <w:sz w:val="22"/>
          <w:szCs w:val="22"/>
        </w:rPr>
        <w:t>.</w:t>
      </w:r>
    </w:p>
    <w:p w14:paraId="76C32EED" w14:textId="3482D2F3" w:rsidR="003C2422" w:rsidRPr="00FD17F1" w:rsidRDefault="003C2422" w:rsidP="00CC54BF">
      <w:pPr>
        <w:pStyle w:val="Wcicie"/>
        <w:numPr>
          <w:ilvl w:val="0"/>
          <w:numId w:val="18"/>
        </w:numPr>
        <w:ind w:left="567" w:hanging="283"/>
        <w:rPr>
          <w:rFonts w:asciiTheme="minorHAnsi" w:hAnsiTheme="minorHAnsi" w:cstheme="minorHAnsi"/>
          <w:color w:val="0D0D0D" w:themeColor="text1" w:themeTint="F2"/>
          <w:sz w:val="22"/>
          <w:szCs w:val="22"/>
        </w:rPr>
      </w:pPr>
      <w:r>
        <w:rPr>
          <w:rFonts w:asciiTheme="minorHAnsi" w:hAnsiTheme="minorHAnsi" w:cstheme="minorHAnsi"/>
          <w:color w:val="0D0D0D" w:themeColor="text1" w:themeTint="F2"/>
          <w:sz w:val="22"/>
          <w:szCs w:val="22"/>
        </w:rPr>
        <w:t xml:space="preserve">Załącznik 11- </w:t>
      </w:r>
      <w:r w:rsidRPr="003C2422">
        <w:rPr>
          <w:rFonts w:asciiTheme="minorHAnsi" w:hAnsiTheme="minorHAnsi" w:cstheme="minorHAnsi"/>
          <w:color w:val="0D0D0D" w:themeColor="text1" w:themeTint="F2"/>
          <w:sz w:val="22"/>
          <w:szCs w:val="22"/>
        </w:rPr>
        <w:t>Oświadczenie o realizacji obowiązku informacyjnego</w:t>
      </w:r>
    </w:p>
    <w:p w14:paraId="3B11A353" w14:textId="77777777" w:rsidR="00991978" w:rsidRPr="003C2422" w:rsidRDefault="00991978" w:rsidP="008F319F">
      <w:pPr>
        <w:pStyle w:val="Tekstpodstawowy2"/>
        <w:widowControl w:val="0"/>
        <w:suppressAutoHyphens/>
        <w:rPr>
          <w:rFonts w:asciiTheme="minorHAnsi" w:hAnsiTheme="minorHAnsi" w:cstheme="minorHAnsi"/>
          <w:color w:val="0D0D0D" w:themeColor="text1" w:themeTint="F2"/>
          <w:sz w:val="22"/>
          <w:szCs w:val="22"/>
        </w:rPr>
      </w:pPr>
    </w:p>
    <w:p w14:paraId="1E0C688C" w14:textId="77777777" w:rsidR="00845228" w:rsidRDefault="00845228" w:rsidP="00E20478">
      <w:pPr>
        <w:widowControl w:val="0"/>
        <w:suppressAutoHyphens/>
        <w:spacing w:after="0" w:line="240" w:lineRule="auto"/>
        <w:ind w:left="1134"/>
        <w:jc w:val="both"/>
        <w:rPr>
          <w:rFonts w:cstheme="minorHAnsi"/>
          <w:b/>
        </w:rPr>
      </w:pPr>
    </w:p>
    <w:p w14:paraId="1D5584F9" w14:textId="21B7AA49" w:rsidR="00CE4546" w:rsidRPr="00FD17F1" w:rsidRDefault="00E20478" w:rsidP="00E20478">
      <w:pPr>
        <w:widowControl w:val="0"/>
        <w:suppressAutoHyphens/>
        <w:spacing w:after="0" w:line="240" w:lineRule="auto"/>
        <w:ind w:left="1134"/>
        <w:jc w:val="both"/>
        <w:rPr>
          <w:rFonts w:eastAsia="SimSun" w:cstheme="minorHAnsi"/>
          <w:b/>
          <w:color w:val="0D0D0D" w:themeColor="text1" w:themeTint="F2"/>
          <w:kern w:val="1"/>
          <w:lang w:eastAsia="hi-IN" w:bidi="hi-IN"/>
        </w:rPr>
      </w:pPr>
      <w:r w:rsidRPr="004A4022">
        <w:rPr>
          <w:rFonts w:cstheme="minorHAnsi"/>
          <w:b/>
        </w:rPr>
        <w:lastRenderedPageBreak/>
        <w:t>Ostateczny Odbiorca Wsparcia</w:t>
      </w:r>
      <w:r w:rsidR="005D3DAC" w:rsidRPr="004A4022">
        <w:rPr>
          <w:rFonts w:eastAsia="SimSun" w:cstheme="minorHAnsi"/>
          <w:b/>
          <w:kern w:val="1"/>
          <w:lang w:eastAsia="hi-IN" w:bidi="hi-IN"/>
        </w:rPr>
        <w:t>:</w:t>
      </w:r>
      <w:r w:rsidR="005D3DAC" w:rsidRPr="00FD17F1">
        <w:rPr>
          <w:rFonts w:eastAsia="SimSun" w:cstheme="minorHAnsi"/>
          <w:b/>
          <w:color w:val="0D0D0D" w:themeColor="text1" w:themeTint="F2"/>
          <w:kern w:val="1"/>
          <w:lang w:eastAsia="hi-IN" w:bidi="hi-IN"/>
        </w:rPr>
        <w:tab/>
      </w:r>
      <w:r w:rsidR="005D3DAC" w:rsidRPr="00FD17F1">
        <w:rPr>
          <w:rFonts w:eastAsia="SimSun" w:cstheme="minorHAnsi"/>
          <w:b/>
          <w:color w:val="0D0D0D" w:themeColor="text1" w:themeTint="F2"/>
          <w:kern w:val="1"/>
          <w:lang w:eastAsia="hi-IN" w:bidi="hi-IN"/>
        </w:rPr>
        <w:tab/>
      </w:r>
      <w:r w:rsidR="005D3DAC" w:rsidRPr="00FD17F1">
        <w:rPr>
          <w:rFonts w:eastAsia="SimSun" w:cstheme="minorHAnsi"/>
          <w:b/>
          <w:color w:val="0D0D0D" w:themeColor="text1" w:themeTint="F2"/>
          <w:kern w:val="1"/>
          <w:lang w:eastAsia="hi-IN" w:bidi="hi-IN"/>
        </w:rPr>
        <w:tab/>
      </w:r>
      <w:r w:rsidR="005D3DAC" w:rsidRPr="00FD17F1">
        <w:rPr>
          <w:rFonts w:eastAsia="SimSun" w:cstheme="minorHAnsi"/>
          <w:b/>
          <w:color w:val="0D0D0D" w:themeColor="text1" w:themeTint="F2"/>
          <w:kern w:val="1"/>
          <w:lang w:eastAsia="hi-IN" w:bidi="hi-IN"/>
        </w:rPr>
        <w:tab/>
        <w:t>Wojewoda:</w:t>
      </w:r>
    </w:p>
    <w:p w14:paraId="74DB098A" w14:textId="77777777" w:rsidR="00CE4546" w:rsidRPr="00FD17F1" w:rsidRDefault="00CE4546" w:rsidP="008F319F">
      <w:pPr>
        <w:widowControl w:val="0"/>
        <w:suppressAutoHyphens/>
        <w:spacing w:after="0" w:line="240" w:lineRule="auto"/>
        <w:jc w:val="both"/>
        <w:rPr>
          <w:rFonts w:eastAsia="SimSun" w:cstheme="minorHAnsi"/>
          <w:bCs/>
          <w:color w:val="0D0D0D" w:themeColor="text1" w:themeTint="F2"/>
          <w:kern w:val="1"/>
          <w:lang w:eastAsia="hi-IN" w:bidi="hi-IN"/>
        </w:rPr>
      </w:pPr>
    </w:p>
    <w:tbl>
      <w:tblPr>
        <w:tblW w:w="0" w:type="auto"/>
        <w:jc w:val="center"/>
        <w:tblLook w:val="04A0" w:firstRow="1" w:lastRow="0" w:firstColumn="1" w:lastColumn="0" w:noHBand="0" w:noVBand="1"/>
      </w:tblPr>
      <w:tblGrid>
        <w:gridCol w:w="4665"/>
        <w:gridCol w:w="4407"/>
      </w:tblGrid>
      <w:tr w:rsidR="00B0335F" w:rsidRPr="008E7800" w14:paraId="0A65403A" w14:textId="77777777" w:rsidTr="001B72CD">
        <w:trPr>
          <w:trHeight w:val="1283"/>
          <w:jc w:val="center"/>
        </w:trPr>
        <w:tc>
          <w:tcPr>
            <w:tcW w:w="4665" w:type="dxa"/>
          </w:tcPr>
          <w:p w14:paraId="091D92BA" w14:textId="77777777" w:rsidR="00B0335F" w:rsidRPr="00FD17F1" w:rsidRDefault="00B0335F" w:rsidP="008F319F">
            <w:pPr>
              <w:widowControl w:val="0"/>
              <w:tabs>
                <w:tab w:val="left" w:pos="596"/>
              </w:tabs>
              <w:suppressAutoHyphens/>
              <w:spacing w:after="0" w:line="240" w:lineRule="auto"/>
              <w:jc w:val="center"/>
              <w:textAlignment w:val="baseline"/>
              <w:rPr>
                <w:rFonts w:eastAsia="Andale Sans UI" w:cstheme="minorHAnsi"/>
                <w:color w:val="0D0D0D" w:themeColor="text1" w:themeTint="F2"/>
                <w:kern w:val="1"/>
                <w:szCs w:val="24"/>
                <w:lang w:eastAsia="fa-IR" w:bidi="fa-IR"/>
              </w:rPr>
            </w:pPr>
          </w:p>
          <w:p w14:paraId="4E92B0D4" w14:textId="3DE750F1" w:rsidR="00B0335F" w:rsidRPr="00FD17F1" w:rsidRDefault="00B0335F" w:rsidP="008F319F">
            <w:pPr>
              <w:widowControl w:val="0"/>
              <w:suppressAutoHyphens/>
              <w:spacing w:after="0" w:line="240" w:lineRule="auto"/>
              <w:jc w:val="center"/>
              <w:textAlignment w:val="baseline"/>
              <w:rPr>
                <w:rFonts w:eastAsia="Andale Sans UI" w:cstheme="minorHAnsi"/>
                <w:color w:val="0D0D0D" w:themeColor="text1" w:themeTint="F2"/>
                <w:kern w:val="1"/>
                <w:szCs w:val="24"/>
                <w:lang w:eastAsia="fa-IR" w:bidi="fa-IR"/>
              </w:rPr>
            </w:pPr>
            <w:r w:rsidRPr="00FD17F1">
              <w:rPr>
                <w:rFonts w:eastAsia="Andale Sans UI" w:cstheme="minorHAnsi"/>
                <w:color w:val="0D0D0D" w:themeColor="text1" w:themeTint="F2"/>
                <w:kern w:val="1"/>
                <w:szCs w:val="24"/>
                <w:lang w:eastAsia="fa-IR" w:bidi="fa-IR"/>
              </w:rPr>
              <w:t>Wójt/Burmistrz</w:t>
            </w:r>
          </w:p>
          <w:p w14:paraId="6C9684E3" w14:textId="77777777" w:rsidR="00B0335F" w:rsidRPr="00FD17F1" w:rsidRDefault="00B0335F" w:rsidP="008F319F">
            <w:pPr>
              <w:widowControl w:val="0"/>
              <w:tabs>
                <w:tab w:val="left" w:pos="1077"/>
              </w:tabs>
              <w:suppressAutoHyphens/>
              <w:spacing w:after="0" w:line="240" w:lineRule="auto"/>
              <w:jc w:val="center"/>
              <w:textAlignment w:val="baseline"/>
              <w:rPr>
                <w:rFonts w:eastAsia="Andale Sans UI" w:cstheme="minorHAnsi"/>
                <w:b/>
                <w:color w:val="0D0D0D" w:themeColor="text1" w:themeTint="F2"/>
                <w:kern w:val="1"/>
                <w:szCs w:val="24"/>
                <w:lang w:eastAsia="fa-IR" w:bidi="fa-IR"/>
              </w:rPr>
            </w:pPr>
            <w:r w:rsidRPr="00FD17F1">
              <w:rPr>
                <w:rFonts w:eastAsia="Andale Sans UI" w:cstheme="minorHAnsi"/>
                <w:b/>
                <w:color w:val="0D0D0D" w:themeColor="text1" w:themeTint="F2"/>
                <w:kern w:val="1"/>
                <w:szCs w:val="24"/>
                <w:lang w:eastAsia="fa-IR" w:bidi="fa-IR"/>
              </w:rPr>
              <w:t>Imię i Nazwisko</w:t>
            </w:r>
          </w:p>
          <w:p w14:paraId="51526270" w14:textId="77777777" w:rsidR="00B0335F" w:rsidRPr="00FD17F1" w:rsidRDefault="00B0335F" w:rsidP="008F319F">
            <w:pPr>
              <w:widowControl w:val="0"/>
              <w:tabs>
                <w:tab w:val="left" w:pos="1077"/>
              </w:tabs>
              <w:suppressAutoHyphens/>
              <w:spacing w:after="0" w:line="240" w:lineRule="auto"/>
              <w:jc w:val="center"/>
              <w:textAlignment w:val="baseline"/>
              <w:rPr>
                <w:rFonts w:eastAsia="Andale Sans UI" w:cstheme="minorHAnsi"/>
                <w:color w:val="0D0D0D" w:themeColor="text1" w:themeTint="F2"/>
                <w:kern w:val="1"/>
                <w:szCs w:val="24"/>
                <w:lang w:eastAsia="fa-IR" w:bidi="fa-IR"/>
              </w:rPr>
            </w:pPr>
          </w:p>
          <w:p w14:paraId="609752C7" w14:textId="77777777" w:rsidR="00B0335F" w:rsidRPr="00FD17F1" w:rsidRDefault="00B0335F" w:rsidP="008F319F">
            <w:pPr>
              <w:widowControl w:val="0"/>
              <w:tabs>
                <w:tab w:val="left" w:pos="1077"/>
              </w:tabs>
              <w:suppressAutoHyphens/>
              <w:spacing w:after="0" w:line="240" w:lineRule="auto"/>
              <w:jc w:val="center"/>
              <w:textAlignment w:val="baseline"/>
              <w:rPr>
                <w:rFonts w:eastAsia="Andale Sans UI" w:cstheme="minorHAnsi"/>
                <w:color w:val="0D0D0D" w:themeColor="text1" w:themeTint="F2"/>
                <w:kern w:val="1"/>
                <w:szCs w:val="24"/>
                <w:lang w:eastAsia="fa-IR" w:bidi="fa-IR"/>
              </w:rPr>
            </w:pPr>
            <w:r w:rsidRPr="00FD17F1">
              <w:rPr>
                <w:rFonts w:eastAsia="Andale Sans UI" w:cstheme="minorHAnsi"/>
                <w:color w:val="0D0D0D" w:themeColor="text1" w:themeTint="F2"/>
                <w:kern w:val="1"/>
                <w:szCs w:val="24"/>
                <w:lang w:eastAsia="fa-IR" w:bidi="fa-IR"/>
              </w:rPr>
              <w:t>Skarbnik Gminy/Miasta</w:t>
            </w:r>
          </w:p>
          <w:p w14:paraId="6B38EE75" w14:textId="311572C6" w:rsidR="004409D0" w:rsidRPr="004146A9" w:rsidRDefault="00B0335F" w:rsidP="004146A9">
            <w:pPr>
              <w:widowControl w:val="0"/>
              <w:tabs>
                <w:tab w:val="left" w:pos="1077"/>
              </w:tabs>
              <w:suppressAutoHyphens/>
              <w:spacing w:after="0" w:line="240" w:lineRule="auto"/>
              <w:jc w:val="center"/>
              <w:textAlignment w:val="baseline"/>
              <w:rPr>
                <w:rFonts w:eastAsia="Andale Sans UI" w:cstheme="minorHAnsi"/>
                <w:b/>
                <w:color w:val="0D0D0D" w:themeColor="text1" w:themeTint="F2"/>
                <w:kern w:val="1"/>
                <w:szCs w:val="24"/>
                <w:lang w:eastAsia="fa-IR" w:bidi="fa-IR"/>
              </w:rPr>
            </w:pPr>
            <w:r w:rsidRPr="00FD17F1">
              <w:rPr>
                <w:rFonts w:eastAsia="Andale Sans UI" w:cstheme="minorHAnsi"/>
                <w:b/>
                <w:color w:val="0D0D0D" w:themeColor="text1" w:themeTint="F2"/>
                <w:kern w:val="1"/>
                <w:szCs w:val="24"/>
                <w:lang w:eastAsia="fa-IR" w:bidi="fa-IR"/>
              </w:rPr>
              <w:t>Imię i Nazwisko</w:t>
            </w:r>
          </w:p>
        </w:tc>
        <w:tc>
          <w:tcPr>
            <w:tcW w:w="4407" w:type="dxa"/>
          </w:tcPr>
          <w:p w14:paraId="0220E682" w14:textId="77777777" w:rsidR="00B0335F" w:rsidRPr="00FD17F1" w:rsidRDefault="00B0335F" w:rsidP="008F319F">
            <w:pPr>
              <w:widowControl w:val="0"/>
              <w:tabs>
                <w:tab w:val="left" w:pos="1077"/>
              </w:tabs>
              <w:suppressAutoHyphens/>
              <w:spacing w:after="0" w:line="240" w:lineRule="auto"/>
              <w:jc w:val="center"/>
              <w:textAlignment w:val="baseline"/>
              <w:rPr>
                <w:rFonts w:eastAsia="Andale Sans UI" w:cstheme="minorHAnsi"/>
                <w:color w:val="0D0D0D" w:themeColor="text1" w:themeTint="F2"/>
                <w:kern w:val="1"/>
                <w:szCs w:val="24"/>
                <w:lang w:eastAsia="fa-IR" w:bidi="fa-IR"/>
              </w:rPr>
            </w:pPr>
          </w:p>
          <w:p w14:paraId="4337C133" w14:textId="77777777" w:rsidR="00B0335F" w:rsidRPr="00FD17F1" w:rsidRDefault="00B0335F" w:rsidP="008F319F">
            <w:pPr>
              <w:widowControl w:val="0"/>
              <w:tabs>
                <w:tab w:val="left" w:pos="1077"/>
              </w:tabs>
              <w:suppressAutoHyphens/>
              <w:spacing w:after="0" w:line="240" w:lineRule="auto"/>
              <w:jc w:val="center"/>
              <w:textAlignment w:val="baseline"/>
              <w:rPr>
                <w:rFonts w:eastAsia="Andale Sans UI" w:cstheme="minorHAnsi"/>
                <w:color w:val="0D0D0D" w:themeColor="text1" w:themeTint="F2"/>
                <w:kern w:val="1"/>
                <w:szCs w:val="24"/>
                <w:lang w:eastAsia="fa-IR" w:bidi="fa-IR"/>
              </w:rPr>
            </w:pPr>
            <w:r w:rsidRPr="00FD17F1">
              <w:rPr>
                <w:rFonts w:eastAsia="Andale Sans UI" w:cstheme="minorHAnsi"/>
                <w:color w:val="0D0D0D" w:themeColor="text1" w:themeTint="F2"/>
                <w:kern w:val="1"/>
                <w:szCs w:val="24"/>
                <w:lang w:eastAsia="fa-IR" w:bidi="fa-IR"/>
              </w:rPr>
              <w:t>Z up. WOJEWODY WARMIŃSKO-MAZURSKIEGO</w:t>
            </w:r>
          </w:p>
          <w:p w14:paraId="4CFB8F4E" w14:textId="762BD495" w:rsidR="00B0335F" w:rsidRPr="00FD17F1" w:rsidRDefault="00FB7611" w:rsidP="008F319F">
            <w:pPr>
              <w:widowControl w:val="0"/>
              <w:tabs>
                <w:tab w:val="left" w:pos="1077"/>
              </w:tabs>
              <w:suppressAutoHyphens/>
              <w:spacing w:after="0" w:line="240" w:lineRule="auto"/>
              <w:jc w:val="center"/>
              <w:textAlignment w:val="baseline"/>
              <w:rPr>
                <w:rFonts w:eastAsia="Andale Sans UI" w:cstheme="minorHAnsi"/>
                <w:b/>
                <w:color w:val="0D0D0D" w:themeColor="text1" w:themeTint="F2"/>
                <w:kern w:val="1"/>
                <w:szCs w:val="24"/>
                <w:lang w:eastAsia="fa-IR" w:bidi="fa-IR"/>
              </w:rPr>
            </w:pPr>
            <w:r w:rsidRPr="00FD17F1">
              <w:rPr>
                <w:rFonts w:eastAsia="Andale Sans UI" w:cstheme="minorHAnsi"/>
                <w:b/>
                <w:color w:val="0D0D0D" w:themeColor="text1" w:themeTint="F2"/>
                <w:kern w:val="1"/>
                <w:szCs w:val="24"/>
                <w:lang w:eastAsia="fa-IR" w:bidi="fa-IR"/>
              </w:rPr>
              <w:t>……….</w:t>
            </w:r>
          </w:p>
          <w:p w14:paraId="69B582A4" w14:textId="77777777" w:rsidR="00B0335F" w:rsidRPr="00FD17F1" w:rsidRDefault="00B0335F" w:rsidP="008F319F">
            <w:pPr>
              <w:widowControl w:val="0"/>
              <w:tabs>
                <w:tab w:val="left" w:pos="1077"/>
              </w:tabs>
              <w:suppressAutoHyphens/>
              <w:spacing w:after="0" w:line="240" w:lineRule="auto"/>
              <w:jc w:val="center"/>
              <w:textAlignment w:val="baseline"/>
              <w:rPr>
                <w:rFonts w:eastAsia="Andale Sans UI" w:cstheme="minorHAnsi"/>
                <w:color w:val="0D0D0D" w:themeColor="text1" w:themeTint="F2"/>
                <w:kern w:val="1"/>
                <w:szCs w:val="24"/>
                <w:lang w:eastAsia="fa-IR" w:bidi="fa-IR"/>
              </w:rPr>
            </w:pPr>
            <w:r w:rsidRPr="00FD17F1">
              <w:rPr>
                <w:rFonts w:eastAsia="Andale Sans UI" w:cstheme="minorHAnsi"/>
                <w:color w:val="0D0D0D" w:themeColor="text1" w:themeTint="F2"/>
                <w:kern w:val="1"/>
                <w:szCs w:val="24"/>
                <w:lang w:eastAsia="fa-IR" w:bidi="fa-IR"/>
              </w:rPr>
              <w:t>Dyrektor</w:t>
            </w:r>
          </w:p>
          <w:p w14:paraId="7361CF93" w14:textId="77777777" w:rsidR="00B0335F" w:rsidRPr="008E7800" w:rsidRDefault="00B0335F" w:rsidP="008F319F">
            <w:pPr>
              <w:widowControl w:val="0"/>
              <w:tabs>
                <w:tab w:val="left" w:pos="1077"/>
              </w:tabs>
              <w:suppressAutoHyphens/>
              <w:spacing w:after="0" w:line="240" w:lineRule="auto"/>
              <w:jc w:val="center"/>
              <w:textAlignment w:val="baseline"/>
              <w:rPr>
                <w:rFonts w:eastAsia="Andale Sans UI" w:cstheme="minorHAnsi"/>
                <w:color w:val="0D0D0D" w:themeColor="text1" w:themeTint="F2"/>
                <w:kern w:val="1"/>
                <w:szCs w:val="24"/>
                <w:lang w:eastAsia="fa-IR" w:bidi="fa-IR"/>
              </w:rPr>
            </w:pPr>
            <w:r w:rsidRPr="00FD17F1">
              <w:rPr>
                <w:rFonts w:eastAsia="Andale Sans UI" w:cstheme="minorHAnsi"/>
                <w:color w:val="0D0D0D" w:themeColor="text1" w:themeTint="F2"/>
                <w:kern w:val="1"/>
                <w:szCs w:val="24"/>
                <w:lang w:eastAsia="fa-IR" w:bidi="fa-IR"/>
              </w:rPr>
              <w:t>Wydziału Polityki Społecznej</w:t>
            </w:r>
          </w:p>
        </w:tc>
      </w:tr>
    </w:tbl>
    <w:p w14:paraId="77D8ABF2" w14:textId="618EFB3A" w:rsidR="00EB516C" w:rsidRPr="00EB516C" w:rsidRDefault="00EB516C" w:rsidP="004146A9">
      <w:pPr>
        <w:tabs>
          <w:tab w:val="left" w:pos="3465"/>
        </w:tabs>
        <w:rPr>
          <w:rFonts w:cstheme="minorHAnsi"/>
        </w:rPr>
      </w:pPr>
    </w:p>
    <w:sectPr w:rsidR="00EB516C" w:rsidRPr="00EB516C" w:rsidSect="00B85E70">
      <w:headerReference w:type="default" r:id="rId12"/>
      <w:footerReference w:type="default" r:id="rId1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Anna Koroś-Czubak" w:date="2026-06-03T12:30:00Z" w:initials="AKC">
    <w:p w14:paraId="06725CD7" w14:textId="77777777" w:rsidR="00565CA7" w:rsidRDefault="00565CA7" w:rsidP="00565CA7">
      <w:pPr>
        <w:pStyle w:val="Tekstkomentarza"/>
      </w:pPr>
      <w:r>
        <w:rPr>
          <w:rStyle w:val="Odwoaniedokomentarza"/>
        </w:rPr>
        <w:annotationRef/>
      </w:r>
      <w:r>
        <w:t>Proponujemy zostawić zapis - dla podmiotów innych niż jst przygotowaliśmy odrębny wzór umowy, z uwagi na dodatkowe obostrzenia i nieco inne zał.</w:t>
      </w:r>
    </w:p>
  </w:comment>
  <w:comment w:id="7" w:author="Anna Koroś-Czubak" w:date="2026-06-03T12:31:00Z" w:initials="AKC">
    <w:p w14:paraId="2AD85451" w14:textId="77777777" w:rsidR="00565CA7" w:rsidRDefault="00565CA7" w:rsidP="00565CA7">
      <w:pPr>
        <w:pStyle w:val="Tekstkomentarza"/>
      </w:pPr>
      <w:r>
        <w:rPr>
          <w:rStyle w:val="Odwoaniedokomentarza"/>
        </w:rPr>
        <w:annotationRef/>
      </w:r>
      <w:r>
        <w:t>Proponujemy zostawić zapis - dla podmiotów innych niż jst przygotowaliśmy odrębny wzór umowy, z uwagi na dodatkowe obostrzenia i nieco inne zał.</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725CD7" w15:done="0"/>
  <w15:commentEx w15:paraId="2AD8545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787C1F" w16cex:dateUtc="2026-06-03T10:30:00Z"/>
  <w16cex:commentExtensible w16cex:durableId="7CF9828E" w16cex:dateUtc="2026-06-03T10: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725CD7" w16cid:durableId="20787C1F"/>
  <w16cid:commentId w16cid:paraId="2AD85451" w16cid:durableId="7CF9828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7F6CF" w14:textId="77777777" w:rsidR="005A3F09" w:rsidRDefault="005A3F09" w:rsidP="00C76E59">
      <w:pPr>
        <w:spacing w:after="0" w:line="240" w:lineRule="auto"/>
      </w:pPr>
      <w:r>
        <w:separator/>
      </w:r>
    </w:p>
  </w:endnote>
  <w:endnote w:type="continuationSeparator" w:id="0">
    <w:p w14:paraId="382F309F" w14:textId="77777777" w:rsidR="005A3F09" w:rsidRDefault="005A3F09" w:rsidP="00C76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EE"/>
    <w:family w:val="auto"/>
    <w:pitch w:val="variable"/>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594528"/>
      <w:docPartObj>
        <w:docPartGallery w:val="Page Numbers (Bottom of Page)"/>
        <w:docPartUnique/>
      </w:docPartObj>
    </w:sdtPr>
    <w:sdtContent>
      <w:p w14:paraId="197333F9" w14:textId="1C6ADFD5" w:rsidR="00E90737" w:rsidRDefault="00E90737">
        <w:pPr>
          <w:pStyle w:val="Stopka"/>
          <w:jc w:val="right"/>
        </w:pPr>
        <w:r>
          <w:fldChar w:fldCharType="begin"/>
        </w:r>
        <w:r>
          <w:instrText>PAGE   \* MERGEFORMAT</w:instrText>
        </w:r>
        <w:r>
          <w:fldChar w:fldCharType="separate"/>
        </w:r>
        <w:r>
          <w:t>2</w:t>
        </w:r>
        <w:r>
          <w:fldChar w:fldCharType="end"/>
        </w:r>
      </w:p>
    </w:sdtContent>
  </w:sdt>
  <w:p w14:paraId="57A60674" w14:textId="77777777" w:rsidR="00E90737" w:rsidRDefault="00E9073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10399" w14:textId="77777777" w:rsidR="005A3F09" w:rsidRDefault="005A3F09" w:rsidP="00C76E59">
      <w:pPr>
        <w:spacing w:after="0" w:line="240" w:lineRule="auto"/>
      </w:pPr>
      <w:r>
        <w:separator/>
      </w:r>
    </w:p>
  </w:footnote>
  <w:footnote w:type="continuationSeparator" w:id="0">
    <w:p w14:paraId="301DF692" w14:textId="77777777" w:rsidR="005A3F09" w:rsidRDefault="005A3F09" w:rsidP="00C76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62CAA" w14:textId="20AC55C1" w:rsidR="000907D1" w:rsidRPr="00C94FF3" w:rsidRDefault="00C94FF3" w:rsidP="000907D1">
    <w:pPr>
      <w:pStyle w:val="Nagwek"/>
      <w:pBdr>
        <w:bottom w:val="single" w:sz="4" w:space="1" w:color="auto"/>
      </w:pBdr>
      <w:jc w:val="right"/>
      <w:rPr>
        <w:rFonts w:ascii="Calibri" w:hAnsi="Calibri" w:cs="Calibri"/>
        <w:i/>
        <w:iCs/>
        <w:sz w:val="20"/>
        <w:szCs w:val="20"/>
      </w:rPr>
    </w:pPr>
    <w:r w:rsidRPr="00C94FF3">
      <w:rPr>
        <w:rFonts w:ascii="Calibri" w:hAnsi="Calibri" w:cs="Calibri"/>
        <w:i/>
        <w:iCs/>
        <w:sz w:val="20"/>
        <w:szCs w:val="20"/>
      </w:rPr>
      <w:t>Program</w:t>
    </w:r>
    <w:r w:rsidR="008A58F5">
      <w:rPr>
        <w:rFonts w:ascii="Calibri" w:hAnsi="Calibri" w:cs="Calibri"/>
        <w:i/>
        <w:iCs/>
        <w:sz w:val="20"/>
        <w:szCs w:val="20"/>
      </w:rPr>
      <w:t xml:space="preserve"> </w:t>
    </w:r>
    <w:r w:rsidR="00A73E22" w:rsidRPr="00C94FF3">
      <w:rPr>
        <w:rFonts w:ascii="Calibri" w:hAnsi="Calibri" w:cs="Calibri"/>
        <w:i/>
        <w:iCs/>
        <w:sz w:val="20"/>
        <w:szCs w:val="20"/>
      </w:rPr>
      <w:t>„</w:t>
    </w:r>
    <w:r w:rsidR="00C76E59" w:rsidRPr="00C94FF3">
      <w:rPr>
        <w:rFonts w:ascii="Calibri" w:hAnsi="Calibri" w:cs="Calibri"/>
        <w:i/>
        <w:iCs/>
        <w:sz w:val="20"/>
        <w:szCs w:val="20"/>
      </w:rPr>
      <w:t xml:space="preserve">Aktywny </w:t>
    </w:r>
    <w:r w:rsidR="00A73E22" w:rsidRPr="00C94FF3">
      <w:rPr>
        <w:rFonts w:ascii="Calibri" w:hAnsi="Calibri" w:cs="Calibri"/>
        <w:i/>
        <w:iCs/>
        <w:sz w:val="20"/>
        <w:szCs w:val="20"/>
      </w:rPr>
      <w:t>Żłobek- sale sensoryczne”</w:t>
    </w:r>
    <w:r w:rsidR="00C76E59" w:rsidRPr="00C94FF3">
      <w:rPr>
        <w:rFonts w:ascii="Calibri" w:hAnsi="Calibri" w:cs="Calibri"/>
        <w:i/>
        <w:iCs/>
        <w:sz w:val="20"/>
        <w:szCs w:val="20"/>
      </w:rPr>
      <w:t xml:space="preserve"> 202</w:t>
    </w:r>
    <w:r w:rsidR="005C74D2" w:rsidRPr="00C94FF3">
      <w:rPr>
        <w:rFonts w:ascii="Calibri" w:hAnsi="Calibri" w:cs="Calibri"/>
        <w:i/>
        <w:iCs/>
        <w:sz w:val="20"/>
        <w:szCs w:val="20"/>
      </w:rPr>
      <w:t>6</w:t>
    </w:r>
    <w:r w:rsidR="000907D1" w:rsidRPr="00C94FF3">
      <w:rPr>
        <w:rFonts w:ascii="Calibri" w:hAnsi="Calibri" w:cs="Calibri"/>
        <w:i/>
        <w:iCs/>
        <w:sz w:val="20"/>
        <w:szCs w:val="20"/>
      </w:rPr>
      <w:t xml:space="preserve"> </w:t>
    </w:r>
    <w:r>
      <w:rPr>
        <w:rFonts w:ascii="Calibri" w:hAnsi="Calibri" w:cs="Calibri"/>
        <w:i/>
        <w:iCs/>
        <w:sz w:val="20"/>
        <w:szCs w:val="20"/>
      </w:rPr>
      <w:t>-gminy</w:t>
    </w:r>
  </w:p>
  <w:p w14:paraId="6D17A5B9" w14:textId="594EE965" w:rsidR="00C76E59" w:rsidRDefault="00C76E59">
    <w:pPr>
      <w:pStyle w:val="Nagwek"/>
    </w:pPr>
  </w:p>
  <w:p w14:paraId="4A19FF5E" w14:textId="77777777" w:rsidR="00C76E59" w:rsidRDefault="00C76E5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A0DE4"/>
    <w:multiLevelType w:val="hybridMultilevel"/>
    <w:tmpl w:val="33745FA4"/>
    <w:lvl w:ilvl="0" w:tplc="9482E7D4">
      <w:start w:val="1"/>
      <w:numFmt w:val="decimal"/>
      <w:lvlText w:val="%1."/>
      <w:lvlJc w:val="left"/>
      <w:pPr>
        <w:tabs>
          <w:tab w:val="num" w:pos="397"/>
        </w:tabs>
        <w:ind w:left="397" w:hanging="397"/>
      </w:pPr>
      <w:rPr>
        <w:i w:val="0"/>
      </w:rPr>
    </w:lvl>
    <w:lvl w:ilvl="1" w:tplc="04150011">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15:restartNumberingAfterBreak="0">
    <w:nsid w:val="0A3C3F74"/>
    <w:multiLevelType w:val="hybridMultilevel"/>
    <w:tmpl w:val="58202D3C"/>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 w15:restartNumberingAfterBreak="0">
    <w:nsid w:val="0D885E54"/>
    <w:multiLevelType w:val="hybridMultilevel"/>
    <w:tmpl w:val="10E0B798"/>
    <w:lvl w:ilvl="0" w:tplc="DEB4519C">
      <w:start w:val="1"/>
      <w:numFmt w:val="decimal"/>
      <w:lvlText w:val="%1."/>
      <w:lvlJc w:val="left"/>
      <w:pPr>
        <w:ind w:left="1440" w:hanging="360"/>
      </w:pPr>
      <w:rPr>
        <w:rFonts w:hint="default"/>
        <w:b w:val="0"/>
        <w:bCs/>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DC7069"/>
    <w:multiLevelType w:val="hybridMultilevel"/>
    <w:tmpl w:val="DBB409E6"/>
    <w:lvl w:ilvl="0" w:tplc="08D8AB88">
      <w:start w:val="1"/>
      <w:numFmt w:val="decimal"/>
      <w:lvlText w:val="%1."/>
      <w:lvlJc w:val="left"/>
      <w:pPr>
        <w:tabs>
          <w:tab w:val="num" w:pos="720"/>
        </w:tabs>
        <w:ind w:left="720" w:hanging="360"/>
      </w:pPr>
      <w:rPr>
        <w:strike w:val="0"/>
        <w:dstrike w:val="0"/>
        <w:color w:val="auto"/>
        <w:u w:val="none"/>
        <w:effect w:val="none"/>
      </w:rPr>
    </w:lvl>
    <w:lvl w:ilvl="1" w:tplc="04150011">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1429244D"/>
    <w:multiLevelType w:val="hybridMultilevel"/>
    <w:tmpl w:val="8D64BE2A"/>
    <w:lvl w:ilvl="0" w:tplc="CBDE88DC">
      <w:start w:val="1"/>
      <w:numFmt w:val="decimal"/>
      <w:lvlText w:val="%1."/>
      <w:lvlJc w:val="left"/>
      <w:pPr>
        <w:ind w:left="4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AAB478">
      <w:start w:val="1"/>
      <w:numFmt w:val="lowerLetter"/>
      <w:lvlText w:val="%2"/>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BA1914">
      <w:start w:val="1"/>
      <w:numFmt w:val="lowerRoman"/>
      <w:lvlText w:val="%3"/>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048770">
      <w:start w:val="1"/>
      <w:numFmt w:val="decimal"/>
      <w:lvlText w:val="%4"/>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7EDA06">
      <w:start w:val="1"/>
      <w:numFmt w:val="lowerLetter"/>
      <w:lvlText w:val="%5"/>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AABE06">
      <w:start w:val="1"/>
      <w:numFmt w:val="lowerRoman"/>
      <w:lvlText w:val="%6"/>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048AC4">
      <w:start w:val="1"/>
      <w:numFmt w:val="decimal"/>
      <w:lvlText w:val="%7"/>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9CF4E6">
      <w:start w:val="1"/>
      <w:numFmt w:val="lowerLetter"/>
      <w:lvlText w:val="%8"/>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202CC8">
      <w:start w:val="1"/>
      <w:numFmt w:val="lowerRoman"/>
      <w:lvlText w:val="%9"/>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60162DC"/>
    <w:multiLevelType w:val="hybridMultilevel"/>
    <w:tmpl w:val="97B2F064"/>
    <w:lvl w:ilvl="0" w:tplc="F0B03402">
      <w:start w:val="1"/>
      <w:numFmt w:val="decimal"/>
      <w:lvlText w:val="%1."/>
      <w:lvlJc w:val="left"/>
      <w:pPr>
        <w:tabs>
          <w:tab w:val="num" w:pos="720"/>
        </w:tabs>
        <w:ind w:left="720" w:hanging="360"/>
      </w:pPr>
      <w:rPr>
        <w:strike w:val="0"/>
        <w:dstrike w:val="0"/>
        <w:color w:val="auto"/>
        <w:u w:val="none"/>
        <w:effect w:val="none"/>
      </w:rPr>
    </w:lvl>
    <w:lvl w:ilvl="1" w:tplc="AEECFEF4">
      <w:start w:val="1"/>
      <w:numFmt w:val="decimal"/>
      <w:lvlText w:val="%2."/>
      <w:lvlJc w:val="left"/>
      <w:pPr>
        <w:tabs>
          <w:tab w:val="num" w:pos="1440"/>
        </w:tabs>
        <w:ind w:left="1440" w:hanging="360"/>
      </w:pPr>
      <w:rPr>
        <w:i w:val="0"/>
        <w:iCs/>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15:restartNumberingAfterBreak="0">
    <w:nsid w:val="1FDB5240"/>
    <w:multiLevelType w:val="hybridMultilevel"/>
    <w:tmpl w:val="37506D80"/>
    <w:lvl w:ilvl="0" w:tplc="04150011">
      <w:start w:val="1"/>
      <w:numFmt w:val="decimal"/>
      <w:lvlText w:val="%1)"/>
      <w:lvlJc w:val="left"/>
      <w:pPr>
        <w:ind w:left="502" w:hanging="360"/>
      </w:pPr>
    </w:lvl>
    <w:lvl w:ilvl="1" w:tplc="04150019">
      <w:start w:val="1"/>
      <w:numFmt w:val="decimal"/>
      <w:lvlText w:val="%2."/>
      <w:lvlJc w:val="left"/>
      <w:pPr>
        <w:tabs>
          <w:tab w:val="num" w:pos="360"/>
        </w:tabs>
        <w:ind w:left="36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29241370"/>
    <w:multiLevelType w:val="hybridMultilevel"/>
    <w:tmpl w:val="E174D71A"/>
    <w:lvl w:ilvl="0" w:tplc="B616FA1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29957E15"/>
    <w:multiLevelType w:val="hybridMultilevel"/>
    <w:tmpl w:val="3F86637C"/>
    <w:lvl w:ilvl="0" w:tplc="640455DE">
      <w:start w:val="1"/>
      <w:numFmt w:val="decimal"/>
      <w:lvlText w:val="%1."/>
      <w:lvlJc w:val="left"/>
      <w:pPr>
        <w:tabs>
          <w:tab w:val="num" w:pos="360"/>
        </w:tabs>
        <w:ind w:left="360" w:hanging="360"/>
      </w:pPr>
      <w:rPr>
        <w:rFonts w:hint="default"/>
        <w:i w:val="0"/>
        <w:strike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9D17708"/>
    <w:multiLevelType w:val="hybridMultilevel"/>
    <w:tmpl w:val="21729CD6"/>
    <w:lvl w:ilvl="0" w:tplc="04150017">
      <w:start w:val="1"/>
      <w:numFmt w:val="lowerLetter"/>
      <w:lvlText w:val="%1)"/>
      <w:lvlJc w:val="left"/>
      <w:pPr>
        <w:ind w:left="1713" w:hanging="360"/>
      </w:pPr>
      <w:rPr>
        <w:rFont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0" w15:restartNumberingAfterBreak="0">
    <w:nsid w:val="304B6F1D"/>
    <w:multiLevelType w:val="hybridMultilevel"/>
    <w:tmpl w:val="D49E48E6"/>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9F1143D"/>
    <w:multiLevelType w:val="hybridMultilevel"/>
    <w:tmpl w:val="8CEA51D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 w15:restartNumberingAfterBreak="0">
    <w:nsid w:val="3CE737C5"/>
    <w:multiLevelType w:val="hybridMultilevel"/>
    <w:tmpl w:val="3C52A174"/>
    <w:lvl w:ilvl="0" w:tplc="0415000F">
      <w:start w:val="1"/>
      <w:numFmt w:val="decimal"/>
      <w:lvlText w:val="%1."/>
      <w:lvlJc w:val="left"/>
      <w:pPr>
        <w:tabs>
          <w:tab w:val="num" w:pos="360"/>
        </w:tabs>
        <w:ind w:left="360" w:hanging="360"/>
      </w:pPr>
      <w:rPr>
        <w:strike w:val="0"/>
        <w:dstrike w:val="0"/>
        <w:color w:val="auto"/>
        <w:u w:val="none"/>
        <w:effect w:val="none"/>
      </w:rPr>
    </w:lvl>
    <w:lvl w:ilvl="1" w:tplc="04150019">
      <w:start w:val="1"/>
      <w:numFmt w:val="decimal"/>
      <w:lvlText w:val="%2."/>
      <w:lvlJc w:val="left"/>
      <w:pPr>
        <w:tabs>
          <w:tab w:val="num" w:pos="360"/>
        </w:tabs>
        <w:ind w:left="360" w:hanging="360"/>
      </w:pPr>
    </w:lvl>
    <w:lvl w:ilvl="2" w:tplc="04150013">
      <w:start w:val="1"/>
      <w:numFmt w:val="upperRoman"/>
      <w:lvlText w:val="%3."/>
      <w:lvlJc w:val="right"/>
      <w:pPr>
        <w:ind w:left="1080" w:hanging="360"/>
      </w:pPr>
    </w:lvl>
    <w:lvl w:ilvl="3" w:tplc="0415000F">
      <w:start w:val="1"/>
      <w:numFmt w:val="decimal"/>
      <w:lvlText w:val="%4."/>
      <w:lvlJc w:val="left"/>
      <w:pPr>
        <w:tabs>
          <w:tab w:val="num" w:pos="1800"/>
        </w:tabs>
        <w:ind w:left="1800" w:hanging="360"/>
      </w:pPr>
    </w:lvl>
    <w:lvl w:ilvl="4" w:tplc="04150019">
      <w:start w:val="1"/>
      <w:numFmt w:val="decimal"/>
      <w:lvlText w:val="%5."/>
      <w:lvlJc w:val="left"/>
      <w:pPr>
        <w:tabs>
          <w:tab w:val="num" w:pos="2520"/>
        </w:tabs>
        <w:ind w:left="2520" w:hanging="360"/>
      </w:pPr>
    </w:lvl>
    <w:lvl w:ilvl="5" w:tplc="0415001B">
      <w:start w:val="1"/>
      <w:numFmt w:val="decimal"/>
      <w:lvlText w:val="%6."/>
      <w:lvlJc w:val="left"/>
      <w:pPr>
        <w:tabs>
          <w:tab w:val="num" w:pos="3240"/>
        </w:tabs>
        <w:ind w:left="3240" w:hanging="360"/>
      </w:pPr>
    </w:lvl>
    <w:lvl w:ilvl="6" w:tplc="0415000F">
      <w:start w:val="1"/>
      <w:numFmt w:val="decimal"/>
      <w:lvlText w:val="%7."/>
      <w:lvlJc w:val="left"/>
      <w:pPr>
        <w:tabs>
          <w:tab w:val="num" w:pos="3960"/>
        </w:tabs>
        <w:ind w:left="3960" w:hanging="360"/>
      </w:pPr>
    </w:lvl>
    <w:lvl w:ilvl="7" w:tplc="04150019">
      <w:start w:val="1"/>
      <w:numFmt w:val="decimal"/>
      <w:lvlText w:val="%8."/>
      <w:lvlJc w:val="left"/>
      <w:pPr>
        <w:tabs>
          <w:tab w:val="num" w:pos="4680"/>
        </w:tabs>
        <w:ind w:left="4680" w:hanging="360"/>
      </w:pPr>
    </w:lvl>
    <w:lvl w:ilvl="8" w:tplc="0415001B">
      <w:start w:val="1"/>
      <w:numFmt w:val="decimal"/>
      <w:lvlText w:val="%9."/>
      <w:lvlJc w:val="left"/>
      <w:pPr>
        <w:tabs>
          <w:tab w:val="num" w:pos="5400"/>
        </w:tabs>
        <w:ind w:left="5400" w:hanging="360"/>
      </w:pPr>
    </w:lvl>
  </w:abstractNum>
  <w:abstractNum w:abstractNumId="13" w15:restartNumberingAfterBreak="0">
    <w:nsid w:val="441650F6"/>
    <w:multiLevelType w:val="hybridMultilevel"/>
    <w:tmpl w:val="6A3028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C3668A0"/>
    <w:multiLevelType w:val="hybridMultilevel"/>
    <w:tmpl w:val="D9227374"/>
    <w:lvl w:ilvl="0" w:tplc="B8B469F0">
      <w:start w:val="1"/>
      <w:numFmt w:val="decimal"/>
      <w:lvlText w:val="%1."/>
      <w:lvlJc w:val="left"/>
      <w:pPr>
        <w:ind w:left="800" w:hanging="516"/>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4F2453FB"/>
    <w:multiLevelType w:val="hybridMultilevel"/>
    <w:tmpl w:val="2270A8F0"/>
    <w:lvl w:ilvl="0" w:tplc="37FAEF0C">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3E42B6C"/>
    <w:multiLevelType w:val="hybridMultilevel"/>
    <w:tmpl w:val="2F76184C"/>
    <w:lvl w:ilvl="0" w:tplc="AE301106">
      <w:start w:val="1"/>
      <w:numFmt w:val="decimal"/>
      <w:lvlText w:val="%1."/>
      <w:lvlJc w:val="left"/>
      <w:pPr>
        <w:tabs>
          <w:tab w:val="num" w:pos="720"/>
        </w:tabs>
        <w:ind w:left="720" w:hanging="360"/>
      </w:pPr>
      <w:rPr>
        <w:color w:val="auto"/>
      </w:rPr>
    </w:lvl>
    <w:lvl w:ilvl="1" w:tplc="FA5EB16A">
      <w:start w:val="1"/>
      <w:numFmt w:val="decimal"/>
      <w:lvlText w:val="%2)"/>
      <w:lvlJc w:val="left"/>
      <w:pPr>
        <w:tabs>
          <w:tab w:val="num" w:pos="1440"/>
        </w:tabs>
        <w:ind w:left="1440" w:hanging="360"/>
      </w:pPr>
      <w:rPr>
        <w:i/>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5E292677"/>
    <w:multiLevelType w:val="multilevel"/>
    <w:tmpl w:val="00000009"/>
    <w:lvl w:ilvl="0">
      <w:start w:val="1"/>
      <w:numFmt w:val="decimal"/>
      <w:lvlText w:val="%1."/>
      <w:lvlJc w:val="left"/>
      <w:pPr>
        <w:tabs>
          <w:tab w:val="num" w:pos="360"/>
        </w:tabs>
        <w:ind w:left="360" w:hanging="360"/>
      </w:pPr>
      <w:rPr>
        <w:rFonts w:eastAsia="Times New Roman" w:cs="Calibri" w:hint="default"/>
        <w:b w:val="0"/>
        <w:i w:val="0"/>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8" w15:restartNumberingAfterBreak="0">
    <w:nsid w:val="5E361084"/>
    <w:multiLevelType w:val="hybridMultilevel"/>
    <w:tmpl w:val="10E0B798"/>
    <w:lvl w:ilvl="0" w:tplc="FFFFFFFF">
      <w:start w:val="1"/>
      <w:numFmt w:val="decimal"/>
      <w:lvlText w:val="%1."/>
      <w:lvlJc w:val="left"/>
      <w:pPr>
        <w:ind w:left="1440" w:hanging="360"/>
      </w:pPr>
      <w:rPr>
        <w:rFonts w:hint="default"/>
        <w:b w:val="0"/>
        <w:b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5065BAA"/>
    <w:multiLevelType w:val="hybridMultilevel"/>
    <w:tmpl w:val="9A680312"/>
    <w:lvl w:ilvl="0" w:tplc="A678C928">
      <w:start w:val="5"/>
      <w:numFmt w:val="decimal"/>
      <w:lvlText w:val="%1"/>
      <w:lvlJc w:val="left"/>
      <w:pPr>
        <w:ind w:left="720" w:hanging="360"/>
      </w:pPr>
      <w:rPr>
        <w:rFonts w:hint="default"/>
        <w:color w:val="2E74B5" w:themeColor="accent1" w:themeShade="B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58324D6"/>
    <w:multiLevelType w:val="hybridMultilevel"/>
    <w:tmpl w:val="57B8A8B2"/>
    <w:lvl w:ilvl="0" w:tplc="5B32E5C6">
      <w:start w:val="1"/>
      <w:numFmt w:val="decimal"/>
      <w:lvlText w:val="%1."/>
      <w:lvlJc w:val="left"/>
      <w:pPr>
        <w:tabs>
          <w:tab w:val="num" w:pos="360"/>
        </w:tabs>
        <w:ind w:left="360" w:hanging="360"/>
      </w:pPr>
      <w:rPr>
        <w:b w:val="0"/>
        <w:bCs w:val="0"/>
      </w:rPr>
    </w:lvl>
    <w:lvl w:ilvl="1" w:tplc="11809C08">
      <w:start w:val="1"/>
      <w:numFmt w:val="lowerLetter"/>
      <w:lvlText w:val="%2."/>
      <w:lvlJc w:val="left"/>
      <w:pPr>
        <w:tabs>
          <w:tab w:val="num" w:pos="1080"/>
        </w:tabs>
        <w:ind w:left="1080" w:hanging="360"/>
      </w:pPr>
      <w:rPr>
        <w:rFonts w:ascii="Times New Roman" w:eastAsia="Times New Roman" w:hAnsi="Times New Roman" w:cs="Times New Roman"/>
      </w:rPr>
    </w:lvl>
    <w:lvl w:ilvl="2" w:tplc="0415001B">
      <w:start w:val="1"/>
      <w:numFmt w:val="decimal"/>
      <w:lvlText w:val="%3."/>
      <w:lvlJc w:val="left"/>
      <w:pPr>
        <w:tabs>
          <w:tab w:val="num" w:pos="1800"/>
        </w:tabs>
        <w:ind w:left="1800" w:hanging="36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decimal"/>
      <w:lvlText w:val="%5."/>
      <w:lvlJc w:val="left"/>
      <w:pPr>
        <w:tabs>
          <w:tab w:val="num" w:pos="3240"/>
        </w:tabs>
        <w:ind w:left="3240" w:hanging="360"/>
      </w:pPr>
      <w:rPr>
        <w:rFonts w:cs="Times New Roman"/>
      </w:rPr>
    </w:lvl>
    <w:lvl w:ilvl="5" w:tplc="0415001B">
      <w:start w:val="1"/>
      <w:numFmt w:val="decimal"/>
      <w:lvlText w:val="%6."/>
      <w:lvlJc w:val="left"/>
      <w:pPr>
        <w:tabs>
          <w:tab w:val="num" w:pos="3960"/>
        </w:tabs>
        <w:ind w:left="3960" w:hanging="36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decimal"/>
      <w:lvlText w:val="%8."/>
      <w:lvlJc w:val="left"/>
      <w:pPr>
        <w:tabs>
          <w:tab w:val="num" w:pos="5400"/>
        </w:tabs>
        <w:ind w:left="5400" w:hanging="360"/>
      </w:pPr>
      <w:rPr>
        <w:rFonts w:cs="Times New Roman"/>
      </w:rPr>
    </w:lvl>
    <w:lvl w:ilvl="8" w:tplc="0415001B">
      <w:start w:val="1"/>
      <w:numFmt w:val="decimal"/>
      <w:lvlText w:val="%9."/>
      <w:lvlJc w:val="left"/>
      <w:pPr>
        <w:tabs>
          <w:tab w:val="num" w:pos="6120"/>
        </w:tabs>
        <w:ind w:left="6120" w:hanging="360"/>
      </w:pPr>
      <w:rPr>
        <w:rFonts w:cs="Times New Roman"/>
      </w:rPr>
    </w:lvl>
  </w:abstractNum>
  <w:abstractNum w:abstractNumId="21" w15:restartNumberingAfterBreak="0">
    <w:nsid w:val="67EB6095"/>
    <w:multiLevelType w:val="hybridMultilevel"/>
    <w:tmpl w:val="45A64D9A"/>
    <w:lvl w:ilvl="0" w:tplc="CDA48142">
      <w:start w:val="1"/>
      <w:numFmt w:val="lowerLetter"/>
      <w:lvlText w:val="%1)"/>
      <w:lvlJc w:val="left"/>
      <w:pPr>
        <w:ind w:left="1713" w:hanging="360"/>
      </w:pPr>
      <w:rPr>
        <w:rFonts w:hint="default"/>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2" w15:restartNumberingAfterBreak="0">
    <w:nsid w:val="69C45991"/>
    <w:multiLevelType w:val="multilevel"/>
    <w:tmpl w:val="02D06820"/>
    <w:lvl w:ilvl="0">
      <w:start w:val="1"/>
      <w:numFmt w:val="decimal"/>
      <w:pStyle w:val="Ustpumowy"/>
      <w:lvlText w:val="%1."/>
      <w:lvlJc w:val="left"/>
      <w:pPr>
        <w:ind w:left="360" w:hanging="360"/>
      </w:pPr>
      <w:rPr>
        <w:b w:val="0"/>
        <w:i w:val="0"/>
        <w:sz w:val="22"/>
      </w:rPr>
    </w:lvl>
    <w:lvl w:ilvl="1">
      <w:start w:val="1"/>
      <w:numFmt w:val="decimal"/>
      <w:pStyle w:val="punktpoustpie"/>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D593810"/>
    <w:multiLevelType w:val="hybridMultilevel"/>
    <w:tmpl w:val="E6B2FB9C"/>
    <w:lvl w:ilvl="0" w:tplc="39002EC8">
      <w:start w:val="1"/>
      <w:numFmt w:val="decimal"/>
      <w:lvlText w:val="%1."/>
      <w:lvlJc w:val="left"/>
      <w:pPr>
        <w:tabs>
          <w:tab w:val="num" w:pos="397"/>
        </w:tabs>
        <w:ind w:left="397" w:hanging="397"/>
      </w:pPr>
      <w:rPr>
        <w:i w:val="0"/>
        <w:color w:val="auto"/>
      </w:rPr>
    </w:lvl>
    <w:lvl w:ilvl="1" w:tplc="04150011">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756040D3"/>
    <w:multiLevelType w:val="hybridMultilevel"/>
    <w:tmpl w:val="96DE4E8C"/>
    <w:lvl w:ilvl="0" w:tplc="E898B06A">
      <w:start w:val="1"/>
      <w:numFmt w:val="decimal"/>
      <w:lvlText w:val="%1."/>
      <w:lvlJc w:val="left"/>
      <w:pPr>
        <w:tabs>
          <w:tab w:val="num" w:pos="360"/>
        </w:tabs>
        <w:ind w:left="360" w:hanging="360"/>
      </w:pPr>
      <w:rPr>
        <w:strike w:val="0"/>
        <w:dstrike w:val="0"/>
        <w:color w:val="auto"/>
        <w:u w:val="none"/>
        <w:effect w:val="none"/>
      </w:rPr>
    </w:lvl>
    <w:lvl w:ilvl="1" w:tplc="04150011">
      <w:start w:val="1"/>
      <w:numFmt w:val="decimal"/>
      <w:lvlText w:val="%2)"/>
      <w:lvlJc w:val="left"/>
      <w:pPr>
        <w:tabs>
          <w:tab w:val="num" w:pos="786"/>
        </w:tabs>
        <w:ind w:left="786" w:hanging="360"/>
      </w:pPr>
    </w:lvl>
    <w:lvl w:ilvl="2" w:tplc="0415001B">
      <w:start w:val="1"/>
      <w:numFmt w:val="decimal"/>
      <w:lvlText w:val="%3."/>
      <w:lvlJc w:val="left"/>
      <w:pPr>
        <w:tabs>
          <w:tab w:val="num" w:pos="644"/>
        </w:tabs>
        <w:ind w:left="644"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78552A74"/>
    <w:multiLevelType w:val="multilevel"/>
    <w:tmpl w:val="00000009"/>
    <w:lvl w:ilvl="0">
      <w:start w:val="1"/>
      <w:numFmt w:val="decimal"/>
      <w:lvlText w:val="%1."/>
      <w:lvlJc w:val="left"/>
      <w:pPr>
        <w:tabs>
          <w:tab w:val="num" w:pos="360"/>
        </w:tabs>
        <w:ind w:left="360" w:hanging="360"/>
      </w:pPr>
      <w:rPr>
        <w:rFonts w:eastAsia="Times New Roman" w:cs="Calibri" w:hint="default"/>
        <w:b w:val="0"/>
        <w:i w:val="0"/>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6" w15:restartNumberingAfterBreak="0">
    <w:nsid w:val="791B65EF"/>
    <w:multiLevelType w:val="hybridMultilevel"/>
    <w:tmpl w:val="A98A99B8"/>
    <w:lvl w:ilvl="0" w:tplc="B84A9FF4">
      <w:start w:val="1"/>
      <w:numFmt w:val="bullet"/>
      <w:lvlText w:val="-"/>
      <w:lvlJc w:val="left"/>
      <w:pPr>
        <w:ind w:left="1004" w:hanging="360"/>
      </w:pPr>
      <w:rPr>
        <w:rFonts w:ascii="Garamond" w:hAnsi="Garamond"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7" w15:restartNumberingAfterBreak="0">
    <w:nsid w:val="7BFE0316"/>
    <w:multiLevelType w:val="multilevel"/>
    <w:tmpl w:val="DC98576C"/>
    <w:lvl w:ilvl="0">
      <w:start w:val="1"/>
      <w:numFmt w:val="decimal"/>
      <w:lvlText w:val="%1."/>
      <w:lvlJc w:val="left"/>
      <w:pPr>
        <w:tabs>
          <w:tab w:val="num" w:pos="0"/>
        </w:tabs>
        <w:ind w:left="0" w:firstLine="0"/>
      </w:pPr>
      <w:rPr>
        <w:b w:val="0"/>
        <w:color w:val="auto"/>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8" w15:restartNumberingAfterBreak="0">
    <w:nsid w:val="7CA803F1"/>
    <w:multiLevelType w:val="hybridMultilevel"/>
    <w:tmpl w:val="D9227374"/>
    <w:lvl w:ilvl="0" w:tplc="B8B469F0">
      <w:start w:val="1"/>
      <w:numFmt w:val="decimal"/>
      <w:lvlText w:val="%1."/>
      <w:lvlJc w:val="left"/>
      <w:pPr>
        <w:ind w:left="800" w:hanging="516"/>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7E7C2B19"/>
    <w:multiLevelType w:val="hybridMultilevel"/>
    <w:tmpl w:val="35A204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F077322"/>
    <w:multiLevelType w:val="hybridMultilevel"/>
    <w:tmpl w:val="42C627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93744042">
    <w:abstractNumId w:val="20"/>
  </w:num>
  <w:num w:numId="2" w16cid:durableId="1111630595">
    <w:abstractNumId w:val="10"/>
  </w:num>
  <w:num w:numId="3" w16cid:durableId="2549441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0065507">
    <w:abstractNumId w:val="9"/>
  </w:num>
  <w:num w:numId="5" w16cid:durableId="821385583">
    <w:abstractNumId w:val="24"/>
  </w:num>
  <w:num w:numId="6" w16cid:durableId="2601157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18815042">
    <w:abstractNumId w:val="3"/>
  </w:num>
  <w:num w:numId="8" w16cid:durableId="1438868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383829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7250578">
    <w:abstractNumId w:val="16"/>
  </w:num>
  <w:num w:numId="11" w16cid:durableId="1390760945">
    <w:abstractNumId w:val="2"/>
  </w:num>
  <w:num w:numId="12" w16cid:durableId="1245065814">
    <w:abstractNumId w:val="28"/>
  </w:num>
  <w:num w:numId="13" w16cid:durableId="1612973482">
    <w:abstractNumId w:val="23"/>
  </w:num>
  <w:num w:numId="14" w16cid:durableId="402222276">
    <w:abstractNumId w:val="7"/>
  </w:num>
  <w:num w:numId="15" w16cid:durableId="825704809">
    <w:abstractNumId w:val="1"/>
  </w:num>
  <w:num w:numId="16" w16cid:durableId="562524347">
    <w:abstractNumId w:val="26"/>
  </w:num>
  <w:num w:numId="17" w16cid:durableId="464660543">
    <w:abstractNumId w:val="4"/>
  </w:num>
  <w:num w:numId="18" w16cid:durableId="179857647">
    <w:abstractNumId w:val="21"/>
  </w:num>
  <w:num w:numId="19" w16cid:durableId="507672941">
    <w:abstractNumId w:val="12"/>
  </w:num>
  <w:num w:numId="20" w16cid:durableId="1032456414">
    <w:abstractNumId w:val="17"/>
  </w:num>
  <w:num w:numId="21" w16cid:durableId="286938128">
    <w:abstractNumId w:val="13"/>
  </w:num>
  <w:num w:numId="22" w16cid:durableId="886719291">
    <w:abstractNumId w:val="25"/>
  </w:num>
  <w:num w:numId="23" w16cid:durableId="1647929937">
    <w:abstractNumId w:val="0"/>
  </w:num>
  <w:num w:numId="24" w16cid:durableId="1276212281">
    <w:abstractNumId w:val="30"/>
  </w:num>
  <w:num w:numId="25" w16cid:durableId="11191807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98665916">
    <w:abstractNumId w:val="8"/>
  </w:num>
  <w:num w:numId="27" w16cid:durableId="9112332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015475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50611549">
    <w:abstractNumId w:val="19"/>
  </w:num>
  <w:num w:numId="30" w16cid:durableId="1149247463">
    <w:abstractNumId w:val="18"/>
  </w:num>
  <w:num w:numId="31" w16cid:durableId="1000695390">
    <w:abstractNumId w:val="29"/>
  </w:num>
  <w:num w:numId="32" w16cid:durableId="2127117202">
    <w:abstractNumId w:val="15"/>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a Koroś-Czubak">
    <w15:presenceInfo w15:providerId="AD" w15:userId="S-1-5-21-3720218856-2394470450-1437716385-12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6B1"/>
    <w:rsid w:val="0000440A"/>
    <w:rsid w:val="00005B66"/>
    <w:rsid w:val="00011868"/>
    <w:rsid w:val="00015FAD"/>
    <w:rsid w:val="00016728"/>
    <w:rsid w:val="00022A07"/>
    <w:rsid w:val="00024DEF"/>
    <w:rsid w:val="00025B5C"/>
    <w:rsid w:val="00027B98"/>
    <w:rsid w:val="00032534"/>
    <w:rsid w:val="000336BC"/>
    <w:rsid w:val="0003677D"/>
    <w:rsid w:val="00053A5E"/>
    <w:rsid w:val="00055734"/>
    <w:rsid w:val="00061095"/>
    <w:rsid w:val="0006517D"/>
    <w:rsid w:val="000705BF"/>
    <w:rsid w:val="00076116"/>
    <w:rsid w:val="0007616A"/>
    <w:rsid w:val="000846A0"/>
    <w:rsid w:val="000851AF"/>
    <w:rsid w:val="00086559"/>
    <w:rsid w:val="000907D1"/>
    <w:rsid w:val="00090E0F"/>
    <w:rsid w:val="00096C86"/>
    <w:rsid w:val="000A2503"/>
    <w:rsid w:val="000A4B92"/>
    <w:rsid w:val="000A4CB0"/>
    <w:rsid w:val="000B10DF"/>
    <w:rsid w:val="000B48AF"/>
    <w:rsid w:val="000B5869"/>
    <w:rsid w:val="000B65FB"/>
    <w:rsid w:val="000C01F8"/>
    <w:rsid w:val="000C1E23"/>
    <w:rsid w:val="000C4747"/>
    <w:rsid w:val="000C4B14"/>
    <w:rsid w:val="000D377E"/>
    <w:rsid w:val="000D59BF"/>
    <w:rsid w:val="000E0B69"/>
    <w:rsid w:val="000E2146"/>
    <w:rsid w:val="000E4A99"/>
    <w:rsid w:val="000E594A"/>
    <w:rsid w:val="000E5F5A"/>
    <w:rsid w:val="000E61F3"/>
    <w:rsid w:val="000E68B4"/>
    <w:rsid w:val="000E767F"/>
    <w:rsid w:val="000F3082"/>
    <w:rsid w:val="000F4D4E"/>
    <w:rsid w:val="000F6086"/>
    <w:rsid w:val="001019F0"/>
    <w:rsid w:val="00102087"/>
    <w:rsid w:val="001043D2"/>
    <w:rsid w:val="00107069"/>
    <w:rsid w:val="00111253"/>
    <w:rsid w:val="00113588"/>
    <w:rsid w:val="0011538B"/>
    <w:rsid w:val="001156F9"/>
    <w:rsid w:val="0012499F"/>
    <w:rsid w:val="00127628"/>
    <w:rsid w:val="00131286"/>
    <w:rsid w:val="001327B4"/>
    <w:rsid w:val="001335F8"/>
    <w:rsid w:val="001347B5"/>
    <w:rsid w:val="001350B3"/>
    <w:rsid w:val="0014043E"/>
    <w:rsid w:val="00140756"/>
    <w:rsid w:val="001411FE"/>
    <w:rsid w:val="001446F5"/>
    <w:rsid w:val="00145CA6"/>
    <w:rsid w:val="00146CC0"/>
    <w:rsid w:val="00153E80"/>
    <w:rsid w:val="00156187"/>
    <w:rsid w:val="00156D7C"/>
    <w:rsid w:val="00160CD3"/>
    <w:rsid w:val="00162E57"/>
    <w:rsid w:val="00163A67"/>
    <w:rsid w:val="001666B7"/>
    <w:rsid w:val="001700B1"/>
    <w:rsid w:val="00171F37"/>
    <w:rsid w:val="00172970"/>
    <w:rsid w:val="00177A75"/>
    <w:rsid w:val="00181562"/>
    <w:rsid w:val="001856F1"/>
    <w:rsid w:val="00187AE1"/>
    <w:rsid w:val="00187CE4"/>
    <w:rsid w:val="00191890"/>
    <w:rsid w:val="00192299"/>
    <w:rsid w:val="00192C62"/>
    <w:rsid w:val="00193243"/>
    <w:rsid w:val="00196EC7"/>
    <w:rsid w:val="001A371B"/>
    <w:rsid w:val="001A6A51"/>
    <w:rsid w:val="001B01EE"/>
    <w:rsid w:val="001B223B"/>
    <w:rsid w:val="001B3823"/>
    <w:rsid w:val="001B71E6"/>
    <w:rsid w:val="001C080A"/>
    <w:rsid w:val="001C13F2"/>
    <w:rsid w:val="001C29AB"/>
    <w:rsid w:val="001C31A2"/>
    <w:rsid w:val="001C337A"/>
    <w:rsid w:val="001C3CCF"/>
    <w:rsid w:val="001C70E4"/>
    <w:rsid w:val="001D0C63"/>
    <w:rsid w:val="001D40F0"/>
    <w:rsid w:val="001D4BCF"/>
    <w:rsid w:val="001E15CF"/>
    <w:rsid w:val="001F3D64"/>
    <w:rsid w:val="001F5B73"/>
    <w:rsid w:val="002008F3"/>
    <w:rsid w:val="00201F28"/>
    <w:rsid w:val="0020300F"/>
    <w:rsid w:val="00203626"/>
    <w:rsid w:val="00206276"/>
    <w:rsid w:val="00213036"/>
    <w:rsid w:val="002156D8"/>
    <w:rsid w:val="002161D3"/>
    <w:rsid w:val="00217F1A"/>
    <w:rsid w:val="00223AFA"/>
    <w:rsid w:val="00226227"/>
    <w:rsid w:val="00227B7D"/>
    <w:rsid w:val="002301C7"/>
    <w:rsid w:val="002312F5"/>
    <w:rsid w:val="00235C64"/>
    <w:rsid w:val="00236FA2"/>
    <w:rsid w:val="002372DE"/>
    <w:rsid w:val="002402DC"/>
    <w:rsid w:val="00241A9B"/>
    <w:rsid w:val="00241E81"/>
    <w:rsid w:val="00243698"/>
    <w:rsid w:val="002449FC"/>
    <w:rsid w:val="0024705D"/>
    <w:rsid w:val="00250133"/>
    <w:rsid w:val="0025573F"/>
    <w:rsid w:val="00255F7F"/>
    <w:rsid w:val="00260AF9"/>
    <w:rsid w:val="00260E47"/>
    <w:rsid w:val="0026175A"/>
    <w:rsid w:val="00265DB7"/>
    <w:rsid w:val="002701F7"/>
    <w:rsid w:val="00271B5B"/>
    <w:rsid w:val="00275534"/>
    <w:rsid w:val="00275CD6"/>
    <w:rsid w:val="00277C23"/>
    <w:rsid w:val="00280A56"/>
    <w:rsid w:val="00281557"/>
    <w:rsid w:val="00283398"/>
    <w:rsid w:val="00286BD2"/>
    <w:rsid w:val="00294FAA"/>
    <w:rsid w:val="002A02B8"/>
    <w:rsid w:val="002A5EAF"/>
    <w:rsid w:val="002A6302"/>
    <w:rsid w:val="002A66FA"/>
    <w:rsid w:val="002A6A0F"/>
    <w:rsid w:val="002B00AD"/>
    <w:rsid w:val="002B0342"/>
    <w:rsid w:val="002B31DA"/>
    <w:rsid w:val="002B58D1"/>
    <w:rsid w:val="002B6848"/>
    <w:rsid w:val="002B6D71"/>
    <w:rsid w:val="002C6D71"/>
    <w:rsid w:val="002D1B19"/>
    <w:rsid w:val="002D39AA"/>
    <w:rsid w:val="002D3A63"/>
    <w:rsid w:val="002D4D3D"/>
    <w:rsid w:val="002D5EE8"/>
    <w:rsid w:val="002D5EFE"/>
    <w:rsid w:val="002E0573"/>
    <w:rsid w:val="002E1696"/>
    <w:rsid w:val="002E1A4A"/>
    <w:rsid w:val="002E34EF"/>
    <w:rsid w:val="002E5BBD"/>
    <w:rsid w:val="002E6507"/>
    <w:rsid w:val="002F676F"/>
    <w:rsid w:val="002F7084"/>
    <w:rsid w:val="00306BBB"/>
    <w:rsid w:val="00310CE4"/>
    <w:rsid w:val="00312062"/>
    <w:rsid w:val="003155C2"/>
    <w:rsid w:val="003172BA"/>
    <w:rsid w:val="0032311D"/>
    <w:rsid w:val="00330225"/>
    <w:rsid w:val="00333FEA"/>
    <w:rsid w:val="00337C60"/>
    <w:rsid w:val="00340C8B"/>
    <w:rsid w:val="00342AB5"/>
    <w:rsid w:val="00343489"/>
    <w:rsid w:val="00344F99"/>
    <w:rsid w:val="00350EF6"/>
    <w:rsid w:val="00353D62"/>
    <w:rsid w:val="00353FD4"/>
    <w:rsid w:val="00366313"/>
    <w:rsid w:val="003714A2"/>
    <w:rsid w:val="00373804"/>
    <w:rsid w:val="00373AE6"/>
    <w:rsid w:val="003778ED"/>
    <w:rsid w:val="0038267E"/>
    <w:rsid w:val="00383790"/>
    <w:rsid w:val="00386405"/>
    <w:rsid w:val="00391078"/>
    <w:rsid w:val="00396966"/>
    <w:rsid w:val="00396EFF"/>
    <w:rsid w:val="003A3372"/>
    <w:rsid w:val="003A54E7"/>
    <w:rsid w:val="003B0E09"/>
    <w:rsid w:val="003B3F65"/>
    <w:rsid w:val="003B55B9"/>
    <w:rsid w:val="003B5DDA"/>
    <w:rsid w:val="003B761D"/>
    <w:rsid w:val="003B7CB0"/>
    <w:rsid w:val="003C1EB4"/>
    <w:rsid w:val="003C2422"/>
    <w:rsid w:val="003C4489"/>
    <w:rsid w:val="003C587A"/>
    <w:rsid w:val="003D10AA"/>
    <w:rsid w:val="003E029E"/>
    <w:rsid w:val="003E0D9C"/>
    <w:rsid w:val="003E103C"/>
    <w:rsid w:val="003E5A06"/>
    <w:rsid w:val="003E7747"/>
    <w:rsid w:val="003F04C2"/>
    <w:rsid w:val="003F0FBD"/>
    <w:rsid w:val="003F1283"/>
    <w:rsid w:val="003F2693"/>
    <w:rsid w:val="003F68CB"/>
    <w:rsid w:val="003F6CB5"/>
    <w:rsid w:val="003F77FD"/>
    <w:rsid w:val="004020F1"/>
    <w:rsid w:val="004060F6"/>
    <w:rsid w:val="004131A8"/>
    <w:rsid w:val="00413D15"/>
    <w:rsid w:val="004146A9"/>
    <w:rsid w:val="004152B0"/>
    <w:rsid w:val="00415846"/>
    <w:rsid w:val="00420123"/>
    <w:rsid w:val="00421304"/>
    <w:rsid w:val="00430298"/>
    <w:rsid w:val="004327AD"/>
    <w:rsid w:val="00432FA3"/>
    <w:rsid w:val="00433C9C"/>
    <w:rsid w:val="004409D0"/>
    <w:rsid w:val="00442115"/>
    <w:rsid w:val="00443D9C"/>
    <w:rsid w:val="00444E48"/>
    <w:rsid w:val="00444EBC"/>
    <w:rsid w:val="004521CF"/>
    <w:rsid w:val="0046019D"/>
    <w:rsid w:val="0046631D"/>
    <w:rsid w:val="00466BA5"/>
    <w:rsid w:val="00467B76"/>
    <w:rsid w:val="00467F9B"/>
    <w:rsid w:val="004707F3"/>
    <w:rsid w:val="00470D02"/>
    <w:rsid w:val="0047114F"/>
    <w:rsid w:val="004728CF"/>
    <w:rsid w:val="00473D91"/>
    <w:rsid w:val="00474275"/>
    <w:rsid w:val="004804AA"/>
    <w:rsid w:val="00481708"/>
    <w:rsid w:val="0048376F"/>
    <w:rsid w:val="00484051"/>
    <w:rsid w:val="0049041B"/>
    <w:rsid w:val="0049379A"/>
    <w:rsid w:val="00494574"/>
    <w:rsid w:val="00496E65"/>
    <w:rsid w:val="004973FD"/>
    <w:rsid w:val="00497A6C"/>
    <w:rsid w:val="004A4022"/>
    <w:rsid w:val="004A50D3"/>
    <w:rsid w:val="004B0D88"/>
    <w:rsid w:val="004B63CE"/>
    <w:rsid w:val="004B64BA"/>
    <w:rsid w:val="004C082E"/>
    <w:rsid w:val="004C1818"/>
    <w:rsid w:val="004C2B23"/>
    <w:rsid w:val="004C3774"/>
    <w:rsid w:val="004C64A0"/>
    <w:rsid w:val="004C75A9"/>
    <w:rsid w:val="004D0477"/>
    <w:rsid w:val="004D142A"/>
    <w:rsid w:val="004D1BC0"/>
    <w:rsid w:val="004D44F5"/>
    <w:rsid w:val="004D5402"/>
    <w:rsid w:val="004E264F"/>
    <w:rsid w:val="004E740B"/>
    <w:rsid w:val="004F2092"/>
    <w:rsid w:val="005002CA"/>
    <w:rsid w:val="00502A63"/>
    <w:rsid w:val="00512DAC"/>
    <w:rsid w:val="00516022"/>
    <w:rsid w:val="00517C40"/>
    <w:rsid w:val="005206B1"/>
    <w:rsid w:val="00522726"/>
    <w:rsid w:val="00523C9C"/>
    <w:rsid w:val="00526120"/>
    <w:rsid w:val="00530F3A"/>
    <w:rsid w:val="00531C9D"/>
    <w:rsid w:val="00533491"/>
    <w:rsid w:val="0053649A"/>
    <w:rsid w:val="00541130"/>
    <w:rsid w:val="00543D4C"/>
    <w:rsid w:val="00551491"/>
    <w:rsid w:val="0055595E"/>
    <w:rsid w:val="00557CDD"/>
    <w:rsid w:val="0056549F"/>
    <w:rsid w:val="00565CA7"/>
    <w:rsid w:val="00571921"/>
    <w:rsid w:val="00571D14"/>
    <w:rsid w:val="005806B2"/>
    <w:rsid w:val="00582FC6"/>
    <w:rsid w:val="00583E56"/>
    <w:rsid w:val="005907DB"/>
    <w:rsid w:val="00590CC5"/>
    <w:rsid w:val="00591753"/>
    <w:rsid w:val="00593DE1"/>
    <w:rsid w:val="00593FA2"/>
    <w:rsid w:val="00594D26"/>
    <w:rsid w:val="00596797"/>
    <w:rsid w:val="00597B4F"/>
    <w:rsid w:val="005A1893"/>
    <w:rsid w:val="005A2BE4"/>
    <w:rsid w:val="005A3F09"/>
    <w:rsid w:val="005A3FBF"/>
    <w:rsid w:val="005A5688"/>
    <w:rsid w:val="005A65E2"/>
    <w:rsid w:val="005A6E58"/>
    <w:rsid w:val="005A754C"/>
    <w:rsid w:val="005C131B"/>
    <w:rsid w:val="005C3687"/>
    <w:rsid w:val="005C74D2"/>
    <w:rsid w:val="005D1462"/>
    <w:rsid w:val="005D3DAC"/>
    <w:rsid w:val="005D77B7"/>
    <w:rsid w:val="005E033B"/>
    <w:rsid w:val="005E03D0"/>
    <w:rsid w:val="005E05D5"/>
    <w:rsid w:val="005E6A5C"/>
    <w:rsid w:val="005F078D"/>
    <w:rsid w:val="005F3830"/>
    <w:rsid w:val="005F782F"/>
    <w:rsid w:val="00602F8A"/>
    <w:rsid w:val="00607219"/>
    <w:rsid w:val="006100E4"/>
    <w:rsid w:val="00613585"/>
    <w:rsid w:val="006143F4"/>
    <w:rsid w:val="006146B8"/>
    <w:rsid w:val="0062029D"/>
    <w:rsid w:val="00622DE6"/>
    <w:rsid w:val="006242BC"/>
    <w:rsid w:val="006257CE"/>
    <w:rsid w:val="00626463"/>
    <w:rsid w:val="0062782F"/>
    <w:rsid w:val="00633585"/>
    <w:rsid w:val="0063443B"/>
    <w:rsid w:val="0063766C"/>
    <w:rsid w:val="00642FE7"/>
    <w:rsid w:val="00646D2F"/>
    <w:rsid w:val="00650949"/>
    <w:rsid w:val="00652B1A"/>
    <w:rsid w:val="00653DAE"/>
    <w:rsid w:val="00656250"/>
    <w:rsid w:val="00661E94"/>
    <w:rsid w:val="00673AD3"/>
    <w:rsid w:val="006745CB"/>
    <w:rsid w:val="006770CD"/>
    <w:rsid w:val="0068427F"/>
    <w:rsid w:val="006932B6"/>
    <w:rsid w:val="006A4107"/>
    <w:rsid w:val="006A478B"/>
    <w:rsid w:val="006B0C4F"/>
    <w:rsid w:val="006B6C43"/>
    <w:rsid w:val="006B6D86"/>
    <w:rsid w:val="006B71AD"/>
    <w:rsid w:val="006C0F0F"/>
    <w:rsid w:val="006C4B21"/>
    <w:rsid w:val="006C5B71"/>
    <w:rsid w:val="006C79D3"/>
    <w:rsid w:val="006D0656"/>
    <w:rsid w:val="006D45F5"/>
    <w:rsid w:val="006D5C39"/>
    <w:rsid w:val="006D7007"/>
    <w:rsid w:val="006E3374"/>
    <w:rsid w:val="006E474C"/>
    <w:rsid w:val="006E4A96"/>
    <w:rsid w:val="006F1AAF"/>
    <w:rsid w:val="006F22D3"/>
    <w:rsid w:val="006F3B6A"/>
    <w:rsid w:val="006F69AC"/>
    <w:rsid w:val="006F72E0"/>
    <w:rsid w:val="006F786A"/>
    <w:rsid w:val="006F7E59"/>
    <w:rsid w:val="0070271C"/>
    <w:rsid w:val="00703DD5"/>
    <w:rsid w:val="007053CD"/>
    <w:rsid w:val="00710BB5"/>
    <w:rsid w:val="007127CA"/>
    <w:rsid w:val="00712D30"/>
    <w:rsid w:val="00713744"/>
    <w:rsid w:val="007154CF"/>
    <w:rsid w:val="00716A19"/>
    <w:rsid w:val="00720246"/>
    <w:rsid w:val="00722281"/>
    <w:rsid w:val="00726B58"/>
    <w:rsid w:val="0072706D"/>
    <w:rsid w:val="00731B67"/>
    <w:rsid w:val="0074071C"/>
    <w:rsid w:val="0074188C"/>
    <w:rsid w:val="00742C5D"/>
    <w:rsid w:val="00742F91"/>
    <w:rsid w:val="00744210"/>
    <w:rsid w:val="007471F1"/>
    <w:rsid w:val="00753084"/>
    <w:rsid w:val="00753CC8"/>
    <w:rsid w:val="0075462E"/>
    <w:rsid w:val="0076065F"/>
    <w:rsid w:val="00760A28"/>
    <w:rsid w:val="00760CAB"/>
    <w:rsid w:val="00764CF7"/>
    <w:rsid w:val="00764E8F"/>
    <w:rsid w:val="007652DC"/>
    <w:rsid w:val="007656F2"/>
    <w:rsid w:val="00765956"/>
    <w:rsid w:val="00767581"/>
    <w:rsid w:val="00770E91"/>
    <w:rsid w:val="00771A6A"/>
    <w:rsid w:val="00775D96"/>
    <w:rsid w:val="00775E5C"/>
    <w:rsid w:val="00776798"/>
    <w:rsid w:val="0078108B"/>
    <w:rsid w:val="00781818"/>
    <w:rsid w:val="00781D13"/>
    <w:rsid w:val="007846F8"/>
    <w:rsid w:val="007855DD"/>
    <w:rsid w:val="0078570B"/>
    <w:rsid w:val="00786D81"/>
    <w:rsid w:val="00791010"/>
    <w:rsid w:val="00792B2C"/>
    <w:rsid w:val="00793F0B"/>
    <w:rsid w:val="0079793F"/>
    <w:rsid w:val="00797F54"/>
    <w:rsid w:val="007A12C5"/>
    <w:rsid w:val="007A44F8"/>
    <w:rsid w:val="007A780B"/>
    <w:rsid w:val="007B063B"/>
    <w:rsid w:val="007B0ADC"/>
    <w:rsid w:val="007B0CE5"/>
    <w:rsid w:val="007B41D0"/>
    <w:rsid w:val="007B6621"/>
    <w:rsid w:val="007B6A28"/>
    <w:rsid w:val="007C3031"/>
    <w:rsid w:val="007C460E"/>
    <w:rsid w:val="007C4F44"/>
    <w:rsid w:val="007C5EDF"/>
    <w:rsid w:val="007C5FE0"/>
    <w:rsid w:val="007C679C"/>
    <w:rsid w:val="007E18F1"/>
    <w:rsid w:val="007E4CD5"/>
    <w:rsid w:val="007E5936"/>
    <w:rsid w:val="007E7629"/>
    <w:rsid w:val="007F030C"/>
    <w:rsid w:val="007F24AC"/>
    <w:rsid w:val="007F5F96"/>
    <w:rsid w:val="007F730B"/>
    <w:rsid w:val="00800DA5"/>
    <w:rsid w:val="00802640"/>
    <w:rsid w:val="00806458"/>
    <w:rsid w:val="00814CB0"/>
    <w:rsid w:val="00820983"/>
    <w:rsid w:val="00821037"/>
    <w:rsid w:val="00824E99"/>
    <w:rsid w:val="00825FC7"/>
    <w:rsid w:val="00826112"/>
    <w:rsid w:val="008268C9"/>
    <w:rsid w:val="00827994"/>
    <w:rsid w:val="0083153A"/>
    <w:rsid w:val="008361B5"/>
    <w:rsid w:val="00836F9C"/>
    <w:rsid w:val="00841C4A"/>
    <w:rsid w:val="00842122"/>
    <w:rsid w:val="00845228"/>
    <w:rsid w:val="008453D3"/>
    <w:rsid w:val="00845725"/>
    <w:rsid w:val="00845E18"/>
    <w:rsid w:val="00851EFD"/>
    <w:rsid w:val="008526D1"/>
    <w:rsid w:val="00852D2F"/>
    <w:rsid w:val="008530CE"/>
    <w:rsid w:val="00857A7F"/>
    <w:rsid w:val="0086051C"/>
    <w:rsid w:val="00861F49"/>
    <w:rsid w:val="008626F3"/>
    <w:rsid w:val="008636E3"/>
    <w:rsid w:val="0086598F"/>
    <w:rsid w:val="00871D8B"/>
    <w:rsid w:val="00875FDF"/>
    <w:rsid w:val="0088239E"/>
    <w:rsid w:val="0088531C"/>
    <w:rsid w:val="00887E7E"/>
    <w:rsid w:val="0089657D"/>
    <w:rsid w:val="00896EB7"/>
    <w:rsid w:val="008A2F10"/>
    <w:rsid w:val="008A3EA8"/>
    <w:rsid w:val="008A58F5"/>
    <w:rsid w:val="008B0987"/>
    <w:rsid w:val="008B50CC"/>
    <w:rsid w:val="008B5336"/>
    <w:rsid w:val="008C0659"/>
    <w:rsid w:val="008C5348"/>
    <w:rsid w:val="008C5ECB"/>
    <w:rsid w:val="008C76F8"/>
    <w:rsid w:val="008C7C0C"/>
    <w:rsid w:val="008D683B"/>
    <w:rsid w:val="008E049D"/>
    <w:rsid w:val="008E1DF8"/>
    <w:rsid w:val="008E21F3"/>
    <w:rsid w:val="008E458A"/>
    <w:rsid w:val="008E477C"/>
    <w:rsid w:val="008E4B67"/>
    <w:rsid w:val="008E7800"/>
    <w:rsid w:val="008F2E2E"/>
    <w:rsid w:val="008F319F"/>
    <w:rsid w:val="008F413E"/>
    <w:rsid w:val="008F4889"/>
    <w:rsid w:val="008F59BD"/>
    <w:rsid w:val="008F6853"/>
    <w:rsid w:val="008F6B91"/>
    <w:rsid w:val="00901CC2"/>
    <w:rsid w:val="009021D2"/>
    <w:rsid w:val="00903CDE"/>
    <w:rsid w:val="009043FE"/>
    <w:rsid w:val="00904FA2"/>
    <w:rsid w:val="00906E93"/>
    <w:rsid w:val="00913FB3"/>
    <w:rsid w:val="0091641A"/>
    <w:rsid w:val="009173A8"/>
    <w:rsid w:val="0093021B"/>
    <w:rsid w:val="009320C3"/>
    <w:rsid w:val="009329D1"/>
    <w:rsid w:val="00933D67"/>
    <w:rsid w:val="00935DFC"/>
    <w:rsid w:val="00940BFD"/>
    <w:rsid w:val="00943BF1"/>
    <w:rsid w:val="00944B54"/>
    <w:rsid w:val="00953C4F"/>
    <w:rsid w:val="009547FC"/>
    <w:rsid w:val="00957A51"/>
    <w:rsid w:val="00957BC0"/>
    <w:rsid w:val="009603A7"/>
    <w:rsid w:val="00960F55"/>
    <w:rsid w:val="0096314C"/>
    <w:rsid w:val="00963F4C"/>
    <w:rsid w:val="009652E5"/>
    <w:rsid w:val="0097149B"/>
    <w:rsid w:val="009779E3"/>
    <w:rsid w:val="009800E2"/>
    <w:rsid w:val="00980FB1"/>
    <w:rsid w:val="00987ECB"/>
    <w:rsid w:val="00990818"/>
    <w:rsid w:val="00990852"/>
    <w:rsid w:val="00990B77"/>
    <w:rsid w:val="00991711"/>
    <w:rsid w:val="00991978"/>
    <w:rsid w:val="00992016"/>
    <w:rsid w:val="00992EE8"/>
    <w:rsid w:val="00996AE1"/>
    <w:rsid w:val="009977BD"/>
    <w:rsid w:val="009A06D8"/>
    <w:rsid w:val="009A42C9"/>
    <w:rsid w:val="009A5D63"/>
    <w:rsid w:val="009A64EE"/>
    <w:rsid w:val="009B00BD"/>
    <w:rsid w:val="009B3D1C"/>
    <w:rsid w:val="009C18A5"/>
    <w:rsid w:val="009C37C8"/>
    <w:rsid w:val="009C3C91"/>
    <w:rsid w:val="009C454A"/>
    <w:rsid w:val="009C6119"/>
    <w:rsid w:val="009D1751"/>
    <w:rsid w:val="009D75F8"/>
    <w:rsid w:val="009E0BE1"/>
    <w:rsid w:val="009E2299"/>
    <w:rsid w:val="009E2AF4"/>
    <w:rsid w:val="009E6669"/>
    <w:rsid w:val="009E6E11"/>
    <w:rsid w:val="009F1402"/>
    <w:rsid w:val="009F18A0"/>
    <w:rsid w:val="009F3480"/>
    <w:rsid w:val="009F416C"/>
    <w:rsid w:val="009F5202"/>
    <w:rsid w:val="00A02F51"/>
    <w:rsid w:val="00A03683"/>
    <w:rsid w:val="00A154C2"/>
    <w:rsid w:val="00A16248"/>
    <w:rsid w:val="00A200DA"/>
    <w:rsid w:val="00A313F0"/>
    <w:rsid w:val="00A326CD"/>
    <w:rsid w:val="00A33793"/>
    <w:rsid w:val="00A33C3C"/>
    <w:rsid w:val="00A346E7"/>
    <w:rsid w:val="00A3526F"/>
    <w:rsid w:val="00A37673"/>
    <w:rsid w:val="00A43E2B"/>
    <w:rsid w:val="00A45582"/>
    <w:rsid w:val="00A546EB"/>
    <w:rsid w:val="00A56701"/>
    <w:rsid w:val="00A604C1"/>
    <w:rsid w:val="00A623ED"/>
    <w:rsid w:val="00A70DEF"/>
    <w:rsid w:val="00A73E22"/>
    <w:rsid w:val="00A76616"/>
    <w:rsid w:val="00A77A2A"/>
    <w:rsid w:val="00A8113E"/>
    <w:rsid w:val="00A858F2"/>
    <w:rsid w:val="00A9278E"/>
    <w:rsid w:val="00A9308B"/>
    <w:rsid w:val="00AA3F5E"/>
    <w:rsid w:val="00AA62E7"/>
    <w:rsid w:val="00AA7020"/>
    <w:rsid w:val="00AA7D64"/>
    <w:rsid w:val="00AB06FB"/>
    <w:rsid w:val="00AB2161"/>
    <w:rsid w:val="00AB7C1D"/>
    <w:rsid w:val="00AB7DE4"/>
    <w:rsid w:val="00AC004A"/>
    <w:rsid w:val="00AC06AA"/>
    <w:rsid w:val="00AC1646"/>
    <w:rsid w:val="00AC6E7F"/>
    <w:rsid w:val="00AD138B"/>
    <w:rsid w:val="00AD6A8C"/>
    <w:rsid w:val="00AD76D9"/>
    <w:rsid w:val="00AE3B23"/>
    <w:rsid w:val="00AE5168"/>
    <w:rsid w:val="00AF08C3"/>
    <w:rsid w:val="00AF0D35"/>
    <w:rsid w:val="00AF347B"/>
    <w:rsid w:val="00AF600C"/>
    <w:rsid w:val="00AF6C7A"/>
    <w:rsid w:val="00AF7306"/>
    <w:rsid w:val="00AF7CD3"/>
    <w:rsid w:val="00B01307"/>
    <w:rsid w:val="00B0335F"/>
    <w:rsid w:val="00B03761"/>
    <w:rsid w:val="00B05782"/>
    <w:rsid w:val="00B06CDD"/>
    <w:rsid w:val="00B11061"/>
    <w:rsid w:val="00B17BDC"/>
    <w:rsid w:val="00B2167C"/>
    <w:rsid w:val="00B21C32"/>
    <w:rsid w:val="00B220DB"/>
    <w:rsid w:val="00B25B30"/>
    <w:rsid w:val="00B26219"/>
    <w:rsid w:val="00B27B50"/>
    <w:rsid w:val="00B36293"/>
    <w:rsid w:val="00B36A78"/>
    <w:rsid w:val="00B41EA4"/>
    <w:rsid w:val="00B451F7"/>
    <w:rsid w:val="00B4528C"/>
    <w:rsid w:val="00B4578A"/>
    <w:rsid w:val="00B466DB"/>
    <w:rsid w:val="00B46A0C"/>
    <w:rsid w:val="00B475A0"/>
    <w:rsid w:val="00B51CAB"/>
    <w:rsid w:val="00B51E4F"/>
    <w:rsid w:val="00B5423D"/>
    <w:rsid w:val="00B574F2"/>
    <w:rsid w:val="00B57C0D"/>
    <w:rsid w:val="00B61CD6"/>
    <w:rsid w:val="00B6225E"/>
    <w:rsid w:val="00B64829"/>
    <w:rsid w:val="00B65157"/>
    <w:rsid w:val="00B65B3B"/>
    <w:rsid w:val="00B65BCC"/>
    <w:rsid w:val="00B72EB7"/>
    <w:rsid w:val="00B73C05"/>
    <w:rsid w:val="00B73E3F"/>
    <w:rsid w:val="00B74503"/>
    <w:rsid w:val="00B75053"/>
    <w:rsid w:val="00B753B5"/>
    <w:rsid w:val="00B85E70"/>
    <w:rsid w:val="00B868D0"/>
    <w:rsid w:val="00B86F30"/>
    <w:rsid w:val="00B86F36"/>
    <w:rsid w:val="00B91A0D"/>
    <w:rsid w:val="00B9209B"/>
    <w:rsid w:val="00B95869"/>
    <w:rsid w:val="00B9615A"/>
    <w:rsid w:val="00B96FA4"/>
    <w:rsid w:val="00B979AD"/>
    <w:rsid w:val="00BA2640"/>
    <w:rsid w:val="00BA762A"/>
    <w:rsid w:val="00BB160C"/>
    <w:rsid w:val="00BB24B5"/>
    <w:rsid w:val="00BB334E"/>
    <w:rsid w:val="00BB3517"/>
    <w:rsid w:val="00BB7669"/>
    <w:rsid w:val="00BC0AEB"/>
    <w:rsid w:val="00BC1183"/>
    <w:rsid w:val="00BC4B2B"/>
    <w:rsid w:val="00BC507C"/>
    <w:rsid w:val="00BC67A5"/>
    <w:rsid w:val="00BD3E88"/>
    <w:rsid w:val="00BE4D7B"/>
    <w:rsid w:val="00BF312F"/>
    <w:rsid w:val="00BF42B4"/>
    <w:rsid w:val="00BF43E0"/>
    <w:rsid w:val="00C00736"/>
    <w:rsid w:val="00C0292D"/>
    <w:rsid w:val="00C1390D"/>
    <w:rsid w:val="00C15E7E"/>
    <w:rsid w:val="00C204F7"/>
    <w:rsid w:val="00C2069F"/>
    <w:rsid w:val="00C2138C"/>
    <w:rsid w:val="00C237F6"/>
    <w:rsid w:val="00C23DB5"/>
    <w:rsid w:val="00C24398"/>
    <w:rsid w:val="00C27F5C"/>
    <w:rsid w:val="00C30397"/>
    <w:rsid w:val="00C309E2"/>
    <w:rsid w:val="00C3147A"/>
    <w:rsid w:val="00C35BA5"/>
    <w:rsid w:val="00C360E5"/>
    <w:rsid w:val="00C362DB"/>
    <w:rsid w:val="00C4505A"/>
    <w:rsid w:val="00C5145A"/>
    <w:rsid w:val="00C542F9"/>
    <w:rsid w:val="00C60138"/>
    <w:rsid w:val="00C61015"/>
    <w:rsid w:val="00C666AB"/>
    <w:rsid w:val="00C67736"/>
    <w:rsid w:val="00C757ED"/>
    <w:rsid w:val="00C76E59"/>
    <w:rsid w:val="00C83443"/>
    <w:rsid w:val="00C83779"/>
    <w:rsid w:val="00C90077"/>
    <w:rsid w:val="00C907A0"/>
    <w:rsid w:val="00C91737"/>
    <w:rsid w:val="00C92B65"/>
    <w:rsid w:val="00C932E8"/>
    <w:rsid w:val="00C93D21"/>
    <w:rsid w:val="00C94949"/>
    <w:rsid w:val="00C94FF3"/>
    <w:rsid w:val="00CA0C49"/>
    <w:rsid w:val="00CA5779"/>
    <w:rsid w:val="00CA777A"/>
    <w:rsid w:val="00CB015A"/>
    <w:rsid w:val="00CB05A3"/>
    <w:rsid w:val="00CB1664"/>
    <w:rsid w:val="00CB68AF"/>
    <w:rsid w:val="00CB7F61"/>
    <w:rsid w:val="00CC0F44"/>
    <w:rsid w:val="00CC40AC"/>
    <w:rsid w:val="00CC54BF"/>
    <w:rsid w:val="00CC6075"/>
    <w:rsid w:val="00CC60FC"/>
    <w:rsid w:val="00CD029E"/>
    <w:rsid w:val="00CD1120"/>
    <w:rsid w:val="00CD7254"/>
    <w:rsid w:val="00CE2DA5"/>
    <w:rsid w:val="00CE32D3"/>
    <w:rsid w:val="00CE3974"/>
    <w:rsid w:val="00CE4546"/>
    <w:rsid w:val="00CE45C6"/>
    <w:rsid w:val="00CE486F"/>
    <w:rsid w:val="00CE573A"/>
    <w:rsid w:val="00CE7000"/>
    <w:rsid w:val="00CF05FB"/>
    <w:rsid w:val="00CF188E"/>
    <w:rsid w:val="00CF3458"/>
    <w:rsid w:val="00CF5345"/>
    <w:rsid w:val="00CF561A"/>
    <w:rsid w:val="00D027AF"/>
    <w:rsid w:val="00D05A32"/>
    <w:rsid w:val="00D11C5F"/>
    <w:rsid w:val="00D1690F"/>
    <w:rsid w:val="00D20FC8"/>
    <w:rsid w:val="00D24905"/>
    <w:rsid w:val="00D31BC0"/>
    <w:rsid w:val="00D33227"/>
    <w:rsid w:val="00D36524"/>
    <w:rsid w:val="00D37B37"/>
    <w:rsid w:val="00D41784"/>
    <w:rsid w:val="00D51144"/>
    <w:rsid w:val="00D55309"/>
    <w:rsid w:val="00D55384"/>
    <w:rsid w:val="00D55582"/>
    <w:rsid w:val="00D578BF"/>
    <w:rsid w:val="00D6133B"/>
    <w:rsid w:val="00D67839"/>
    <w:rsid w:val="00D701FD"/>
    <w:rsid w:val="00D72269"/>
    <w:rsid w:val="00D72844"/>
    <w:rsid w:val="00D73402"/>
    <w:rsid w:val="00D74F7F"/>
    <w:rsid w:val="00D77F8C"/>
    <w:rsid w:val="00D8052F"/>
    <w:rsid w:val="00D82611"/>
    <w:rsid w:val="00D84BC7"/>
    <w:rsid w:val="00D85617"/>
    <w:rsid w:val="00D879FC"/>
    <w:rsid w:val="00D912CB"/>
    <w:rsid w:val="00D92EAA"/>
    <w:rsid w:val="00D93511"/>
    <w:rsid w:val="00D94320"/>
    <w:rsid w:val="00D95149"/>
    <w:rsid w:val="00DA2CA1"/>
    <w:rsid w:val="00DA32A4"/>
    <w:rsid w:val="00DB48F7"/>
    <w:rsid w:val="00DB714D"/>
    <w:rsid w:val="00DC027D"/>
    <w:rsid w:val="00DC1236"/>
    <w:rsid w:val="00DD0AF7"/>
    <w:rsid w:val="00DD37F6"/>
    <w:rsid w:val="00DD3EAE"/>
    <w:rsid w:val="00DD7E6E"/>
    <w:rsid w:val="00DE0742"/>
    <w:rsid w:val="00DE3B1E"/>
    <w:rsid w:val="00DE5A8A"/>
    <w:rsid w:val="00DE602A"/>
    <w:rsid w:val="00DE6FFF"/>
    <w:rsid w:val="00DF5B31"/>
    <w:rsid w:val="00E04986"/>
    <w:rsid w:val="00E06914"/>
    <w:rsid w:val="00E11352"/>
    <w:rsid w:val="00E12319"/>
    <w:rsid w:val="00E16CE3"/>
    <w:rsid w:val="00E20478"/>
    <w:rsid w:val="00E20B80"/>
    <w:rsid w:val="00E226BA"/>
    <w:rsid w:val="00E22B5F"/>
    <w:rsid w:val="00E24238"/>
    <w:rsid w:val="00E26135"/>
    <w:rsid w:val="00E26BCA"/>
    <w:rsid w:val="00E336EC"/>
    <w:rsid w:val="00E36DD3"/>
    <w:rsid w:val="00E373C8"/>
    <w:rsid w:val="00E374EC"/>
    <w:rsid w:val="00E3790A"/>
    <w:rsid w:val="00E40733"/>
    <w:rsid w:val="00E4278B"/>
    <w:rsid w:val="00E43997"/>
    <w:rsid w:val="00E44795"/>
    <w:rsid w:val="00E44D77"/>
    <w:rsid w:val="00E46632"/>
    <w:rsid w:val="00E50940"/>
    <w:rsid w:val="00E51319"/>
    <w:rsid w:val="00E51C69"/>
    <w:rsid w:val="00E526AC"/>
    <w:rsid w:val="00E52957"/>
    <w:rsid w:val="00E56385"/>
    <w:rsid w:val="00E57808"/>
    <w:rsid w:val="00E61995"/>
    <w:rsid w:val="00E62FD5"/>
    <w:rsid w:val="00E66986"/>
    <w:rsid w:val="00E66F64"/>
    <w:rsid w:val="00E70A22"/>
    <w:rsid w:val="00E70B41"/>
    <w:rsid w:val="00E73774"/>
    <w:rsid w:val="00E754FE"/>
    <w:rsid w:val="00E76B1D"/>
    <w:rsid w:val="00E77E2A"/>
    <w:rsid w:val="00E809E1"/>
    <w:rsid w:val="00E80EF6"/>
    <w:rsid w:val="00E836EA"/>
    <w:rsid w:val="00E85E6B"/>
    <w:rsid w:val="00E90737"/>
    <w:rsid w:val="00EA3623"/>
    <w:rsid w:val="00EA4784"/>
    <w:rsid w:val="00EA4E3D"/>
    <w:rsid w:val="00EB1C56"/>
    <w:rsid w:val="00EB516C"/>
    <w:rsid w:val="00EB51ED"/>
    <w:rsid w:val="00EB6DEF"/>
    <w:rsid w:val="00EC0A65"/>
    <w:rsid w:val="00EC0DDB"/>
    <w:rsid w:val="00EC68B6"/>
    <w:rsid w:val="00ED2427"/>
    <w:rsid w:val="00ED30DA"/>
    <w:rsid w:val="00ED3C38"/>
    <w:rsid w:val="00ED68A5"/>
    <w:rsid w:val="00EE1FE1"/>
    <w:rsid w:val="00EE3821"/>
    <w:rsid w:val="00EE4DB3"/>
    <w:rsid w:val="00EE5227"/>
    <w:rsid w:val="00EE607F"/>
    <w:rsid w:val="00EE6117"/>
    <w:rsid w:val="00EE71EC"/>
    <w:rsid w:val="00EE7B9A"/>
    <w:rsid w:val="00EF029A"/>
    <w:rsid w:val="00EF1A3F"/>
    <w:rsid w:val="00EF296B"/>
    <w:rsid w:val="00EF5A23"/>
    <w:rsid w:val="00EF6A0B"/>
    <w:rsid w:val="00F04DAC"/>
    <w:rsid w:val="00F065DE"/>
    <w:rsid w:val="00F1132D"/>
    <w:rsid w:val="00F12A55"/>
    <w:rsid w:val="00F133DE"/>
    <w:rsid w:val="00F1652F"/>
    <w:rsid w:val="00F25063"/>
    <w:rsid w:val="00F27EBD"/>
    <w:rsid w:val="00F3220C"/>
    <w:rsid w:val="00F33D9C"/>
    <w:rsid w:val="00F352CA"/>
    <w:rsid w:val="00F43696"/>
    <w:rsid w:val="00F445EF"/>
    <w:rsid w:val="00F44E02"/>
    <w:rsid w:val="00F50EF6"/>
    <w:rsid w:val="00F52809"/>
    <w:rsid w:val="00F54398"/>
    <w:rsid w:val="00F54959"/>
    <w:rsid w:val="00F5519F"/>
    <w:rsid w:val="00F5605E"/>
    <w:rsid w:val="00F571E9"/>
    <w:rsid w:val="00F649B9"/>
    <w:rsid w:val="00F7000D"/>
    <w:rsid w:val="00F70092"/>
    <w:rsid w:val="00F70392"/>
    <w:rsid w:val="00F71276"/>
    <w:rsid w:val="00F7255F"/>
    <w:rsid w:val="00F75793"/>
    <w:rsid w:val="00F75CC4"/>
    <w:rsid w:val="00F76051"/>
    <w:rsid w:val="00F8041F"/>
    <w:rsid w:val="00F84B2B"/>
    <w:rsid w:val="00F84EAB"/>
    <w:rsid w:val="00F9005A"/>
    <w:rsid w:val="00F91281"/>
    <w:rsid w:val="00FA026A"/>
    <w:rsid w:val="00FA1ECD"/>
    <w:rsid w:val="00FA2304"/>
    <w:rsid w:val="00FA6116"/>
    <w:rsid w:val="00FB0E53"/>
    <w:rsid w:val="00FB39EE"/>
    <w:rsid w:val="00FB7611"/>
    <w:rsid w:val="00FC25AE"/>
    <w:rsid w:val="00FC26A7"/>
    <w:rsid w:val="00FC4645"/>
    <w:rsid w:val="00FD0224"/>
    <w:rsid w:val="00FD15AD"/>
    <w:rsid w:val="00FD17F1"/>
    <w:rsid w:val="00FD68FC"/>
    <w:rsid w:val="00FD7132"/>
    <w:rsid w:val="00FE29B7"/>
    <w:rsid w:val="00FE7113"/>
    <w:rsid w:val="00FE79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9ACC"/>
  <w15:docId w15:val="{346BB1A4-CF16-4D9B-B8BF-1A5545518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F5F96"/>
    <w:pPr>
      <w:spacing w:line="252" w:lineRule="auto"/>
    </w:pPr>
    <w:rPr>
      <w:rFonts w:eastAsiaTheme="minorEastAsia" w:cs="Times New Roman"/>
      <w:lang w:eastAsia="pl-PL"/>
    </w:rPr>
  </w:style>
  <w:style w:type="paragraph" w:styleId="Nagwek1">
    <w:name w:val="heading 1"/>
    <w:basedOn w:val="Normalny"/>
    <w:next w:val="Normalny"/>
    <w:link w:val="Nagwek1Znak"/>
    <w:qFormat/>
    <w:rsid w:val="008F31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qFormat/>
    <w:rsid w:val="00102087"/>
    <w:pPr>
      <w:keepNext/>
      <w:spacing w:before="240" w:after="60" w:line="240" w:lineRule="auto"/>
      <w:ind w:left="1854" w:hanging="720"/>
      <w:outlineLvl w:val="1"/>
    </w:pPr>
    <w:rPr>
      <w:rFonts w:ascii="Cambria" w:eastAsia="Times New Roman" w:hAnsi="Cambria"/>
      <w:b/>
      <w:bCs/>
      <w:iCs/>
      <w:color w:val="C00000"/>
      <w:sz w:val="28"/>
      <w:szCs w:val="28"/>
      <w:lang w:val="x-none" w:eastAsia="x-none"/>
    </w:rPr>
  </w:style>
  <w:style w:type="paragraph" w:styleId="Nagwek3">
    <w:name w:val="heading 3"/>
    <w:basedOn w:val="Normalny"/>
    <w:next w:val="Normalny"/>
    <w:link w:val="Nagwek3Znak"/>
    <w:uiPriority w:val="9"/>
    <w:unhideWhenUsed/>
    <w:qFormat/>
    <w:rsid w:val="008636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84572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45725"/>
    <w:rPr>
      <w:rFonts w:ascii="Segoe UI" w:eastAsiaTheme="minorEastAsia" w:hAnsi="Segoe UI" w:cs="Segoe UI"/>
      <w:sz w:val="18"/>
      <w:szCs w:val="18"/>
      <w:lang w:eastAsia="pl-PL"/>
    </w:rPr>
  </w:style>
  <w:style w:type="paragraph" w:styleId="Akapitzlist">
    <w:name w:val="List Paragraph"/>
    <w:basedOn w:val="Normalny"/>
    <w:uiPriority w:val="99"/>
    <w:qFormat/>
    <w:rsid w:val="009043FE"/>
    <w:pPr>
      <w:ind w:left="720"/>
      <w:contextualSpacing/>
    </w:pPr>
  </w:style>
  <w:style w:type="character" w:styleId="Odwoaniedokomentarza">
    <w:name w:val="annotation reference"/>
    <w:basedOn w:val="Domylnaczcionkaakapitu"/>
    <w:uiPriority w:val="99"/>
    <w:semiHidden/>
    <w:unhideWhenUsed/>
    <w:rsid w:val="00EE1FE1"/>
    <w:rPr>
      <w:sz w:val="16"/>
      <w:szCs w:val="16"/>
    </w:rPr>
  </w:style>
  <w:style w:type="paragraph" w:styleId="Tekstkomentarza">
    <w:name w:val="annotation text"/>
    <w:basedOn w:val="Normalny"/>
    <w:link w:val="TekstkomentarzaZnak"/>
    <w:uiPriority w:val="99"/>
    <w:unhideWhenUsed/>
    <w:rsid w:val="00EE1FE1"/>
    <w:pPr>
      <w:spacing w:line="240" w:lineRule="auto"/>
    </w:pPr>
    <w:rPr>
      <w:sz w:val="20"/>
      <w:szCs w:val="20"/>
    </w:rPr>
  </w:style>
  <w:style w:type="character" w:customStyle="1" w:styleId="TekstkomentarzaZnak">
    <w:name w:val="Tekst komentarza Znak"/>
    <w:basedOn w:val="Domylnaczcionkaakapitu"/>
    <w:link w:val="Tekstkomentarza"/>
    <w:uiPriority w:val="99"/>
    <w:rsid w:val="00EE1FE1"/>
    <w:rPr>
      <w:rFonts w:eastAsiaTheme="minorEastAsia"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EE1FE1"/>
    <w:rPr>
      <w:b/>
      <w:bCs/>
    </w:rPr>
  </w:style>
  <w:style w:type="character" w:customStyle="1" w:styleId="TematkomentarzaZnak">
    <w:name w:val="Temat komentarza Znak"/>
    <w:basedOn w:val="TekstkomentarzaZnak"/>
    <w:link w:val="Tematkomentarza"/>
    <w:uiPriority w:val="99"/>
    <w:semiHidden/>
    <w:rsid w:val="00EE1FE1"/>
    <w:rPr>
      <w:rFonts w:eastAsiaTheme="minorEastAsia" w:cs="Times New Roman"/>
      <w:b/>
      <w:bCs/>
      <w:sz w:val="20"/>
      <w:szCs w:val="20"/>
      <w:lang w:eastAsia="pl-PL"/>
    </w:rPr>
  </w:style>
  <w:style w:type="paragraph" w:customStyle="1" w:styleId="Ustpumowy">
    <w:name w:val="Ustęp umowy"/>
    <w:basedOn w:val="Akapitzlist"/>
    <w:link w:val="UstpumowyZnak"/>
    <w:qFormat/>
    <w:rsid w:val="006D5C39"/>
    <w:pPr>
      <w:numPr>
        <w:numId w:val="3"/>
      </w:numPr>
      <w:spacing w:after="0" w:line="360" w:lineRule="auto"/>
      <w:jc w:val="both"/>
    </w:pPr>
    <w:rPr>
      <w:rFonts w:ascii="Times New Roman" w:eastAsia="Arial" w:hAnsi="Times New Roman"/>
      <w:color w:val="000000"/>
    </w:rPr>
  </w:style>
  <w:style w:type="paragraph" w:customStyle="1" w:styleId="punktpoustpie">
    <w:name w:val="punkt po ustępie"/>
    <w:basedOn w:val="Ustpumowy"/>
    <w:link w:val="punktpoustpieZnak"/>
    <w:qFormat/>
    <w:rsid w:val="006D5C39"/>
    <w:pPr>
      <w:numPr>
        <w:ilvl w:val="1"/>
      </w:numPr>
      <w:tabs>
        <w:tab w:val="num" w:pos="1440"/>
      </w:tabs>
      <w:ind w:left="1440"/>
    </w:pPr>
  </w:style>
  <w:style w:type="character" w:customStyle="1" w:styleId="UstpumowyZnak">
    <w:name w:val="Ustęp umowy Znak"/>
    <w:basedOn w:val="Domylnaczcionkaakapitu"/>
    <w:link w:val="Ustpumowy"/>
    <w:rsid w:val="006D5C39"/>
    <w:rPr>
      <w:rFonts w:ascii="Times New Roman" w:eastAsia="Arial" w:hAnsi="Times New Roman" w:cs="Times New Roman"/>
      <w:color w:val="000000"/>
      <w:lang w:eastAsia="pl-PL"/>
    </w:rPr>
  </w:style>
  <w:style w:type="character" w:customStyle="1" w:styleId="punktpoustpieZnak">
    <w:name w:val="punkt po ustępie Znak"/>
    <w:basedOn w:val="UstpumowyZnak"/>
    <w:link w:val="punktpoustpie"/>
    <w:rsid w:val="006D5C39"/>
    <w:rPr>
      <w:rFonts w:ascii="Times New Roman" w:eastAsia="Arial" w:hAnsi="Times New Roman" w:cs="Times New Roman"/>
      <w:color w:val="000000"/>
      <w:lang w:eastAsia="pl-PL"/>
    </w:rPr>
  </w:style>
  <w:style w:type="paragraph" w:styleId="Tekstpodstawowy2">
    <w:name w:val="Body Text 2"/>
    <w:basedOn w:val="Normalny"/>
    <w:link w:val="Tekstpodstawowy2Znak"/>
    <w:semiHidden/>
    <w:rsid w:val="00ED30DA"/>
    <w:pPr>
      <w:spacing w:after="0" w:line="240" w:lineRule="auto"/>
      <w:jc w:val="both"/>
    </w:pPr>
    <w:rPr>
      <w:rFonts w:ascii="Courier New" w:eastAsia="Times New Roman" w:hAnsi="Courier New" w:cs="Courier New"/>
      <w:sz w:val="24"/>
      <w:szCs w:val="24"/>
    </w:rPr>
  </w:style>
  <w:style w:type="character" w:customStyle="1" w:styleId="Tekstpodstawowy2Znak">
    <w:name w:val="Tekst podstawowy 2 Znak"/>
    <w:basedOn w:val="Domylnaczcionkaakapitu"/>
    <w:link w:val="Tekstpodstawowy2"/>
    <w:semiHidden/>
    <w:rsid w:val="00ED30DA"/>
    <w:rPr>
      <w:rFonts w:ascii="Courier New" w:eastAsia="Times New Roman" w:hAnsi="Courier New" w:cs="Courier New"/>
      <w:sz w:val="24"/>
      <w:szCs w:val="24"/>
      <w:lang w:eastAsia="pl-PL"/>
    </w:rPr>
  </w:style>
  <w:style w:type="paragraph" w:styleId="Poprawka">
    <w:name w:val="Revision"/>
    <w:hidden/>
    <w:uiPriority w:val="99"/>
    <w:semiHidden/>
    <w:rsid w:val="00BC1183"/>
    <w:pPr>
      <w:spacing w:after="0" w:line="240" w:lineRule="auto"/>
    </w:pPr>
    <w:rPr>
      <w:rFonts w:eastAsiaTheme="minorEastAsia" w:cs="Times New Roman"/>
      <w:lang w:eastAsia="pl-PL"/>
    </w:rPr>
  </w:style>
  <w:style w:type="character" w:customStyle="1" w:styleId="Nagwek3Znak">
    <w:name w:val="Nagłówek 3 Znak"/>
    <w:basedOn w:val="Domylnaczcionkaakapitu"/>
    <w:link w:val="Nagwek3"/>
    <w:uiPriority w:val="9"/>
    <w:rsid w:val="008636E3"/>
    <w:rPr>
      <w:rFonts w:asciiTheme="majorHAnsi" w:eastAsiaTheme="majorEastAsia" w:hAnsiTheme="majorHAnsi" w:cstheme="majorBidi"/>
      <w:color w:val="1F4D78" w:themeColor="accent1" w:themeShade="7F"/>
      <w:sz w:val="24"/>
      <w:szCs w:val="24"/>
      <w:lang w:eastAsia="pl-PL"/>
    </w:rPr>
  </w:style>
  <w:style w:type="paragraph" w:styleId="Tekstpodstawowywcity">
    <w:name w:val="Body Text Indent"/>
    <w:basedOn w:val="Normalny"/>
    <w:link w:val="TekstpodstawowywcityZnak"/>
    <w:unhideWhenUsed/>
    <w:rsid w:val="00FC26A7"/>
    <w:pPr>
      <w:spacing w:after="120" w:line="240" w:lineRule="auto"/>
      <w:ind w:left="283"/>
    </w:pPr>
    <w:rPr>
      <w:rFonts w:ascii="Times New Roman" w:eastAsia="Times New Roman" w:hAnsi="Times New Roman"/>
      <w:sz w:val="24"/>
      <w:szCs w:val="24"/>
    </w:rPr>
  </w:style>
  <w:style w:type="character" w:customStyle="1" w:styleId="TekstpodstawowywcityZnak">
    <w:name w:val="Tekst podstawowy wcięty Znak"/>
    <w:basedOn w:val="Domylnaczcionkaakapitu"/>
    <w:link w:val="Tekstpodstawowywcity"/>
    <w:rsid w:val="00FC26A7"/>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775E5C"/>
    <w:pPr>
      <w:spacing w:after="120"/>
    </w:pPr>
  </w:style>
  <w:style w:type="character" w:customStyle="1" w:styleId="TekstpodstawowyZnak">
    <w:name w:val="Tekst podstawowy Znak"/>
    <w:basedOn w:val="Domylnaczcionkaakapitu"/>
    <w:link w:val="Tekstpodstawowy"/>
    <w:uiPriority w:val="99"/>
    <w:semiHidden/>
    <w:rsid w:val="00775E5C"/>
    <w:rPr>
      <w:rFonts w:eastAsiaTheme="minorEastAsia" w:cs="Times New Roman"/>
      <w:lang w:eastAsia="pl-PL"/>
    </w:rPr>
  </w:style>
  <w:style w:type="paragraph" w:customStyle="1" w:styleId="Wcicie">
    <w:name w:val="Wcięcie"/>
    <w:basedOn w:val="Normalny"/>
    <w:rsid w:val="00775E5C"/>
    <w:pPr>
      <w:overflowPunct w:val="0"/>
      <w:autoSpaceDE w:val="0"/>
      <w:autoSpaceDN w:val="0"/>
      <w:adjustRightInd w:val="0"/>
      <w:spacing w:after="0" w:line="240" w:lineRule="auto"/>
      <w:ind w:firstLine="851"/>
      <w:jc w:val="both"/>
    </w:pPr>
    <w:rPr>
      <w:rFonts w:ascii="Times New Roman" w:eastAsia="Times New Roman" w:hAnsi="Times New Roman"/>
      <w:sz w:val="24"/>
      <w:szCs w:val="20"/>
    </w:rPr>
  </w:style>
  <w:style w:type="character" w:customStyle="1" w:styleId="Nagwek1Znak">
    <w:name w:val="Nagłówek 1 Znak"/>
    <w:basedOn w:val="Domylnaczcionkaakapitu"/>
    <w:link w:val="Nagwek1"/>
    <w:uiPriority w:val="9"/>
    <w:rsid w:val="008F319F"/>
    <w:rPr>
      <w:rFonts w:asciiTheme="majorHAnsi" w:eastAsiaTheme="majorEastAsia" w:hAnsiTheme="majorHAnsi" w:cstheme="majorBidi"/>
      <w:color w:val="2E74B5" w:themeColor="accent1" w:themeShade="BF"/>
      <w:sz w:val="32"/>
      <w:szCs w:val="32"/>
      <w:lang w:eastAsia="pl-PL"/>
    </w:rPr>
  </w:style>
  <w:style w:type="character" w:styleId="Hipercze">
    <w:name w:val="Hyperlink"/>
    <w:basedOn w:val="Domylnaczcionkaakapitu"/>
    <w:uiPriority w:val="99"/>
    <w:unhideWhenUsed/>
    <w:rsid w:val="008F319F"/>
    <w:rPr>
      <w:color w:val="0563C1" w:themeColor="hyperlink"/>
      <w:u w:val="single"/>
    </w:rPr>
  </w:style>
  <w:style w:type="paragraph" w:styleId="Nagwek">
    <w:name w:val="header"/>
    <w:basedOn w:val="Normalny"/>
    <w:link w:val="NagwekZnak"/>
    <w:uiPriority w:val="99"/>
    <w:unhideWhenUsed/>
    <w:rsid w:val="00C76E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76E59"/>
    <w:rPr>
      <w:rFonts w:eastAsiaTheme="minorEastAsia" w:cs="Times New Roman"/>
      <w:lang w:eastAsia="pl-PL"/>
    </w:rPr>
  </w:style>
  <w:style w:type="paragraph" w:styleId="Stopka">
    <w:name w:val="footer"/>
    <w:basedOn w:val="Normalny"/>
    <w:link w:val="StopkaZnak"/>
    <w:uiPriority w:val="99"/>
    <w:unhideWhenUsed/>
    <w:rsid w:val="00C76E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76E59"/>
    <w:rPr>
      <w:rFonts w:eastAsiaTheme="minorEastAsia" w:cs="Times New Roman"/>
      <w:lang w:eastAsia="pl-PL"/>
    </w:rPr>
  </w:style>
  <w:style w:type="paragraph" w:customStyle="1" w:styleId="Default">
    <w:name w:val="Default"/>
    <w:rsid w:val="00C76E5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Nagwek2Znak">
    <w:name w:val="Nagłówek 2 Znak"/>
    <w:basedOn w:val="Domylnaczcionkaakapitu"/>
    <w:link w:val="Nagwek2"/>
    <w:rsid w:val="00102087"/>
    <w:rPr>
      <w:rFonts w:ascii="Cambria" w:eastAsia="Times New Roman" w:hAnsi="Cambria" w:cs="Times New Roman"/>
      <w:b/>
      <w:bCs/>
      <w:iCs/>
      <w:color w:val="C00000"/>
      <w:sz w:val="28"/>
      <w:szCs w:val="28"/>
      <w:lang w:val="x-none" w:eastAsia="x-none"/>
    </w:rPr>
  </w:style>
  <w:style w:type="paragraph" w:customStyle="1" w:styleId="M2013e2-s3">
    <w:name w:val="M2013e2-s3"/>
    <w:basedOn w:val="Tekstpodstawowywcity"/>
    <w:qFormat/>
    <w:rsid w:val="00102087"/>
    <w:pPr>
      <w:tabs>
        <w:tab w:val="num" w:pos="1080"/>
      </w:tabs>
      <w:spacing w:before="120" w:line="360" w:lineRule="auto"/>
      <w:ind w:left="1080" w:hanging="360"/>
      <w:jc w:val="both"/>
    </w:pPr>
    <w:rPr>
      <w:lang w:val="x-none" w:eastAsia="x-none"/>
    </w:rPr>
  </w:style>
  <w:style w:type="paragraph" w:customStyle="1" w:styleId="Standard">
    <w:name w:val="Standard"/>
    <w:rsid w:val="00E80EF6"/>
    <w:pPr>
      <w:widowControl w:val="0"/>
      <w:suppressAutoHyphens/>
      <w:spacing w:after="0" w:line="240" w:lineRule="auto"/>
    </w:pPr>
    <w:rPr>
      <w:rFonts w:ascii="Times New Roman" w:eastAsia="Andale Sans UI" w:hAnsi="Times New Roman" w:cs="Times New Roman"/>
      <w:kern w:val="2"/>
      <w:sz w:val="24"/>
      <w:szCs w:val="24"/>
      <w:lang w:val="de-DE" w:eastAsia="fa-IR" w:bidi="fa-IR"/>
    </w:rPr>
  </w:style>
  <w:style w:type="character" w:customStyle="1" w:styleId="t286pc">
    <w:name w:val="t286pc"/>
    <w:basedOn w:val="Domylnaczcionkaakapitu"/>
    <w:rsid w:val="00F7255F"/>
  </w:style>
  <w:style w:type="character" w:styleId="Pogrubienie">
    <w:name w:val="Strong"/>
    <w:basedOn w:val="Domylnaczcionkaakapitu"/>
    <w:uiPriority w:val="22"/>
    <w:qFormat/>
    <w:rsid w:val="00F725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94536">
      <w:bodyDiv w:val="1"/>
      <w:marLeft w:val="0"/>
      <w:marRight w:val="0"/>
      <w:marTop w:val="0"/>
      <w:marBottom w:val="0"/>
      <w:divBdr>
        <w:top w:val="none" w:sz="0" w:space="0" w:color="auto"/>
        <w:left w:val="none" w:sz="0" w:space="0" w:color="auto"/>
        <w:bottom w:val="none" w:sz="0" w:space="0" w:color="auto"/>
        <w:right w:val="none" w:sz="0" w:space="0" w:color="auto"/>
      </w:divBdr>
    </w:div>
    <w:div w:id="1128354166">
      <w:bodyDiv w:val="1"/>
      <w:marLeft w:val="0"/>
      <w:marRight w:val="0"/>
      <w:marTop w:val="0"/>
      <w:marBottom w:val="0"/>
      <w:divBdr>
        <w:top w:val="none" w:sz="0" w:space="0" w:color="auto"/>
        <w:left w:val="none" w:sz="0" w:space="0" w:color="auto"/>
        <w:bottom w:val="none" w:sz="0" w:space="0" w:color="auto"/>
        <w:right w:val="none" w:sz="0" w:space="0" w:color="auto"/>
      </w:divBdr>
    </w:div>
    <w:div w:id="1482041547">
      <w:bodyDiv w:val="1"/>
      <w:marLeft w:val="0"/>
      <w:marRight w:val="0"/>
      <w:marTop w:val="0"/>
      <w:marBottom w:val="0"/>
      <w:divBdr>
        <w:top w:val="none" w:sz="0" w:space="0" w:color="auto"/>
        <w:left w:val="none" w:sz="0" w:space="0" w:color="auto"/>
        <w:bottom w:val="none" w:sz="0" w:space="0" w:color="auto"/>
        <w:right w:val="none" w:sz="0" w:space="0" w:color="auto"/>
      </w:divBdr>
    </w:div>
    <w:div w:id="1537812926">
      <w:bodyDiv w:val="1"/>
      <w:marLeft w:val="0"/>
      <w:marRight w:val="0"/>
      <w:marTop w:val="0"/>
      <w:marBottom w:val="0"/>
      <w:divBdr>
        <w:top w:val="none" w:sz="0" w:space="0" w:color="auto"/>
        <w:left w:val="none" w:sz="0" w:space="0" w:color="auto"/>
        <w:bottom w:val="none" w:sz="0" w:space="0" w:color="auto"/>
        <w:right w:val="none" w:sz="0" w:space="0" w:color="auto"/>
      </w:divBdr>
    </w:div>
    <w:div w:id="197933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A47EC-7142-4B3A-8F21-D39C69C1B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3377</Words>
  <Characters>20268</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
    </vt:vector>
  </TitlesOfParts>
  <Company>trans</Company>
  <LinksUpToDate>false</LinksUpToDate>
  <CharactersWithSpaces>23598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serwis wmuw</dc:creator>
  <cp:lastModifiedBy>Anna Koroś-Czubak</cp:lastModifiedBy>
  <cp:revision>5</cp:revision>
  <cp:lastPrinted>2026-05-27T10:10:00Z</cp:lastPrinted>
  <dcterms:created xsi:type="dcterms:W3CDTF">2026-06-03T07:54:00Z</dcterms:created>
  <dcterms:modified xsi:type="dcterms:W3CDTF">2026-06-03T11:19:00Z</dcterms:modified>
</cp:coreProperties>
</file>