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23" w:rsidRPr="003A09A9" w:rsidRDefault="00506023" w:rsidP="00620DE7">
      <w:pPr>
        <w:spacing w:line="276" w:lineRule="auto"/>
        <w:ind w:left="5664" w:firstLine="708"/>
        <w:jc w:val="both"/>
        <w:outlineLvl w:val="0"/>
      </w:pPr>
      <w:r w:rsidRPr="003A09A9">
        <w:t xml:space="preserve">Załącznik nr 2 do umowy </w:t>
      </w:r>
    </w:p>
    <w:p w:rsidR="00506023" w:rsidRPr="003A09A9" w:rsidRDefault="00506023" w:rsidP="00620DE7">
      <w:pPr>
        <w:spacing w:line="276" w:lineRule="auto"/>
        <w:ind w:left="6372"/>
        <w:jc w:val="both"/>
        <w:outlineLvl w:val="0"/>
      </w:pPr>
      <w:r w:rsidRPr="003A09A9">
        <w:t xml:space="preserve">nr </w:t>
      </w:r>
      <w:r w:rsidR="00BD7FB1">
        <w:t>BDG.zp.23.1.66.2019</w:t>
      </w:r>
    </w:p>
    <w:p w:rsidR="00506023" w:rsidRPr="003A09A9" w:rsidRDefault="00506023" w:rsidP="00620DE7">
      <w:pPr>
        <w:spacing w:line="276" w:lineRule="auto"/>
        <w:ind w:left="6372"/>
        <w:jc w:val="both"/>
        <w:outlineLvl w:val="0"/>
      </w:pPr>
      <w:r w:rsidRPr="003A09A9">
        <w:t>z dnia …………….........</w:t>
      </w:r>
    </w:p>
    <w:p w:rsidR="00506023" w:rsidRDefault="00506023" w:rsidP="00620DE7">
      <w:pPr>
        <w:spacing w:line="276" w:lineRule="auto"/>
        <w:ind w:left="3540" w:firstLine="708"/>
        <w:jc w:val="both"/>
        <w:rPr>
          <w:b/>
          <w:sz w:val="24"/>
          <w:szCs w:val="24"/>
        </w:rPr>
      </w:pPr>
    </w:p>
    <w:p w:rsidR="00506023" w:rsidRPr="00055621" w:rsidRDefault="00506023" w:rsidP="00620DE7">
      <w:pPr>
        <w:spacing w:line="276" w:lineRule="auto"/>
        <w:ind w:left="3540" w:firstLine="708"/>
        <w:jc w:val="both"/>
        <w:rPr>
          <w:b/>
          <w:sz w:val="24"/>
          <w:szCs w:val="24"/>
        </w:rPr>
      </w:pPr>
    </w:p>
    <w:p w:rsidR="00506023" w:rsidRPr="00055621" w:rsidRDefault="00506023" w:rsidP="00620DE7">
      <w:pPr>
        <w:spacing w:line="276" w:lineRule="auto"/>
        <w:jc w:val="center"/>
        <w:outlineLvl w:val="0"/>
        <w:rPr>
          <w:b/>
          <w:sz w:val="24"/>
          <w:szCs w:val="24"/>
        </w:rPr>
      </w:pPr>
      <w:r w:rsidRPr="00055621">
        <w:rPr>
          <w:b/>
          <w:sz w:val="24"/>
          <w:szCs w:val="24"/>
        </w:rPr>
        <w:t>Szczegółowy zakres rzeczowy przedmiotu umowy</w:t>
      </w:r>
    </w:p>
    <w:p w:rsidR="00506023" w:rsidRPr="00055621" w:rsidRDefault="00506023" w:rsidP="00620DE7">
      <w:pPr>
        <w:spacing w:line="276" w:lineRule="auto"/>
        <w:jc w:val="both"/>
        <w:outlineLvl w:val="0"/>
        <w:rPr>
          <w:b/>
          <w:sz w:val="24"/>
          <w:szCs w:val="24"/>
        </w:rPr>
      </w:pPr>
    </w:p>
    <w:p w:rsidR="00506023" w:rsidRPr="003A09A9" w:rsidRDefault="00506023" w:rsidP="00620DE7">
      <w:pPr>
        <w:pStyle w:val="Akapitzlist"/>
        <w:numPr>
          <w:ilvl w:val="3"/>
          <w:numId w:val="5"/>
        </w:numPr>
        <w:spacing w:line="276" w:lineRule="auto"/>
        <w:ind w:left="284" w:hanging="284"/>
        <w:jc w:val="both"/>
        <w:outlineLvl w:val="0"/>
        <w:rPr>
          <w:sz w:val="24"/>
          <w:szCs w:val="24"/>
        </w:rPr>
      </w:pPr>
      <w:r w:rsidRPr="003A09A9">
        <w:rPr>
          <w:sz w:val="24"/>
          <w:szCs w:val="24"/>
        </w:rPr>
        <w:t>Wykonawca zobowiązany jest do:</w:t>
      </w:r>
    </w:p>
    <w:p w:rsidR="00506023" w:rsidRPr="00F53509" w:rsidRDefault="00506023" w:rsidP="00620DE7">
      <w:pPr>
        <w:numPr>
          <w:ilvl w:val="0"/>
          <w:numId w:val="3"/>
        </w:numPr>
        <w:spacing w:line="276" w:lineRule="auto"/>
        <w:ind w:left="709" w:hanging="425"/>
        <w:jc w:val="both"/>
        <w:rPr>
          <w:sz w:val="24"/>
          <w:szCs w:val="24"/>
        </w:rPr>
      </w:pPr>
      <w:r w:rsidRPr="00055621">
        <w:rPr>
          <w:sz w:val="24"/>
          <w:szCs w:val="24"/>
        </w:rPr>
        <w:t>wykonania konstrukcji stoiska w oparciu o elementy stalowe. Konstrukcja musi być przygotowana według przepisów i norm dotyczących zewnętrznych konstrukcji tymczasowych, zapewniająca właściwą odporność na warunki atmosferyczne, szczególnie wiatr i deszcz. Konstrukcja powinna zakładać posadowienie bez k</w:t>
      </w:r>
      <w:r w:rsidR="00F53509">
        <w:rPr>
          <w:sz w:val="24"/>
          <w:szCs w:val="24"/>
        </w:rPr>
        <w:t xml:space="preserve">onieczności </w:t>
      </w:r>
      <w:proofErr w:type="spellStart"/>
      <w:r w:rsidR="00F53509">
        <w:rPr>
          <w:sz w:val="24"/>
          <w:szCs w:val="24"/>
        </w:rPr>
        <w:t>kotwienia</w:t>
      </w:r>
      <w:proofErr w:type="spellEnd"/>
      <w:r w:rsidR="00F53509">
        <w:rPr>
          <w:sz w:val="24"/>
          <w:szCs w:val="24"/>
        </w:rPr>
        <w:t xml:space="preserve"> do podłoża</w:t>
      </w:r>
      <w:r w:rsidR="004C4AE1">
        <w:rPr>
          <w:sz w:val="24"/>
          <w:szCs w:val="24"/>
        </w:rPr>
        <w:t>.</w:t>
      </w:r>
      <w:r w:rsidR="00F53509">
        <w:rPr>
          <w:sz w:val="24"/>
          <w:szCs w:val="24"/>
        </w:rPr>
        <w:t xml:space="preserve"> Montaż całej konstrukcji będzie miał miejsce na stadionie Centralnego Ośrodka Sportowego, gdzie nie ma możliwości wjazdu na płytę stadionu</w:t>
      </w:r>
      <w:r w:rsidR="00F53509" w:rsidRPr="00055621">
        <w:rPr>
          <w:sz w:val="24"/>
          <w:szCs w:val="24"/>
        </w:rPr>
        <w:t>;</w:t>
      </w:r>
    </w:p>
    <w:p w:rsidR="00506023" w:rsidRPr="00055621" w:rsidRDefault="00506023" w:rsidP="00620DE7">
      <w:pPr>
        <w:numPr>
          <w:ilvl w:val="0"/>
          <w:numId w:val="3"/>
        </w:numPr>
        <w:spacing w:line="276" w:lineRule="auto"/>
        <w:ind w:left="709" w:hanging="425"/>
        <w:jc w:val="both"/>
        <w:rPr>
          <w:sz w:val="24"/>
          <w:szCs w:val="24"/>
        </w:rPr>
      </w:pPr>
      <w:r w:rsidRPr="00055621">
        <w:rPr>
          <w:sz w:val="24"/>
          <w:szCs w:val="24"/>
        </w:rPr>
        <w:t>wykonania zewnętrznych i wewnętrznych ścian stoiska o wysokości nie mniejszej niż 350 cm z płyt wiórowych o grubości 16 mm, laminowanych lub malowanych, montowanych na właściwej, stabilnej konstrukcji wsporczej. Dwie ściany powinny być wykonane techniką ażurową.</w:t>
      </w:r>
      <w:r>
        <w:rPr>
          <w:sz w:val="24"/>
          <w:szCs w:val="24"/>
        </w:rPr>
        <w:t xml:space="preserve"> </w:t>
      </w:r>
      <w:r w:rsidRPr="00055621">
        <w:rPr>
          <w:sz w:val="24"/>
          <w:szCs w:val="24"/>
        </w:rPr>
        <w:t xml:space="preserve">W przypadku ścian laminowanych krawędzie płyt powinny być bez widocznych ubytków w warstwie laminowanej. Łączenie na styk </w:t>
      </w:r>
      <w:r>
        <w:rPr>
          <w:sz w:val="24"/>
          <w:szCs w:val="24"/>
        </w:rPr>
        <w:br/>
      </w:r>
      <w:r w:rsidRPr="00055621">
        <w:rPr>
          <w:sz w:val="24"/>
          <w:szCs w:val="24"/>
        </w:rPr>
        <w:t xml:space="preserve">z zastosowaniem pióra klejonego. Widoczne krawędzie płyt wykończone obrzeżem </w:t>
      </w:r>
      <w:r>
        <w:rPr>
          <w:sz w:val="24"/>
          <w:szCs w:val="24"/>
        </w:rPr>
        <w:br/>
      </w:r>
      <w:r w:rsidRPr="00055621">
        <w:rPr>
          <w:sz w:val="24"/>
          <w:szCs w:val="24"/>
        </w:rPr>
        <w:t>w kolorze płyty. W przypadku ścian malowanych powierzchnię łączeń nal</w:t>
      </w:r>
      <w:r>
        <w:rPr>
          <w:sz w:val="24"/>
          <w:szCs w:val="24"/>
        </w:rPr>
        <w:t>eży zaszpachlować i wyszlifować</w:t>
      </w:r>
      <w:r w:rsidRPr="00055621">
        <w:rPr>
          <w:sz w:val="24"/>
          <w:szCs w:val="24"/>
        </w:rPr>
        <w:t>. Pomalowana powierzchnia nie może ujawniać miejsc łączeń płyty oraz musi być równomiernie pokryta farbą. Nie dopuszcza się stosowania wypełnień typu plandeka, baner, brezent itp. Materiał, z którego będą wykonane ściany stoiska powinien być odporny na wilgoć</w:t>
      </w:r>
      <w:r w:rsidR="00F53509">
        <w:rPr>
          <w:sz w:val="24"/>
          <w:szCs w:val="24"/>
        </w:rPr>
        <w:t xml:space="preserve">. Od stron otwartych stoiska powinny znajdować się ażurowe przepierzenia odporne na działania czynników zewnętrznych </w:t>
      </w:r>
      <w:r w:rsidR="00F53509">
        <w:rPr>
          <w:sz w:val="24"/>
          <w:szCs w:val="24"/>
        </w:rPr>
        <w:br/>
        <w:t>z zastosowaniem motywu ludowego, np. wycinanki opoczyńskiej</w:t>
      </w:r>
      <w:r w:rsidRPr="00055621">
        <w:rPr>
          <w:sz w:val="24"/>
          <w:szCs w:val="24"/>
        </w:rPr>
        <w:t>;</w:t>
      </w:r>
    </w:p>
    <w:p w:rsidR="00506023" w:rsidRPr="00055621" w:rsidRDefault="00506023" w:rsidP="00620DE7">
      <w:pPr>
        <w:numPr>
          <w:ilvl w:val="0"/>
          <w:numId w:val="3"/>
        </w:numPr>
        <w:spacing w:line="276" w:lineRule="auto"/>
        <w:ind w:left="709" w:hanging="425"/>
        <w:jc w:val="both"/>
        <w:rPr>
          <w:sz w:val="24"/>
          <w:szCs w:val="24"/>
        </w:rPr>
      </w:pPr>
      <w:r w:rsidRPr="00055621">
        <w:rPr>
          <w:sz w:val="24"/>
          <w:szCs w:val="24"/>
        </w:rPr>
        <w:t>wykonania dachu opartego na konstrukcji stalowej stoiska. Należy przewidzieć system odprowadzania wody. Nie dopuszcza się stosowania wypełnień typu plandeka, baner, brezent itp. Zadaszenie powinno wystawać poza obrys podłogi, na bokach dostępnych dla zwiedzających, o długości minimum 50 cm. Na krawędzi dachu powinna być przewidziana przestrzeń na graficzne oznakowanie stoiska;</w:t>
      </w:r>
    </w:p>
    <w:p w:rsidR="00506023" w:rsidRDefault="00506023" w:rsidP="00620DE7">
      <w:pPr>
        <w:numPr>
          <w:ilvl w:val="0"/>
          <w:numId w:val="3"/>
        </w:numPr>
        <w:spacing w:line="276" w:lineRule="auto"/>
        <w:ind w:left="709" w:hanging="425"/>
        <w:jc w:val="both"/>
        <w:rPr>
          <w:sz w:val="24"/>
          <w:szCs w:val="24"/>
        </w:rPr>
      </w:pPr>
      <w:r w:rsidRPr="00055621">
        <w:rPr>
          <w:sz w:val="24"/>
          <w:szCs w:val="24"/>
        </w:rPr>
        <w:t xml:space="preserve">wyposażenia stoiska w meble i rekwizyty wskazane w ust. 2, w sposób określony </w:t>
      </w:r>
      <w:r w:rsidRPr="00055621">
        <w:rPr>
          <w:sz w:val="24"/>
          <w:szCs w:val="24"/>
        </w:rPr>
        <w:br/>
        <w:t>w tym ustępie;</w:t>
      </w:r>
    </w:p>
    <w:p w:rsidR="00667E4F" w:rsidRPr="00667E4F" w:rsidRDefault="00667E4F" w:rsidP="00667E4F">
      <w:pPr>
        <w:numPr>
          <w:ilvl w:val="0"/>
          <w:numId w:val="3"/>
        </w:numPr>
        <w:ind w:left="709" w:hanging="425"/>
        <w:jc w:val="both"/>
        <w:rPr>
          <w:sz w:val="24"/>
          <w:szCs w:val="24"/>
        </w:rPr>
      </w:pPr>
      <w:r w:rsidRPr="00055621">
        <w:rPr>
          <w:sz w:val="24"/>
          <w:szCs w:val="24"/>
        </w:rPr>
        <w:t xml:space="preserve">zapewnienia </w:t>
      </w:r>
      <w:r w:rsidR="00620DE7">
        <w:rPr>
          <w:sz w:val="24"/>
          <w:szCs w:val="24"/>
        </w:rPr>
        <w:t>30</w:t>
      </w:r>
      <w:r w:rsidR="00620DE7" w:rsidRPr="00FA2DBF">
        <w:rPr>
          <w:sz w:val="24"/>
          <w:szCs w:val="24"/>
        </w:rPr>
        <w:t xml:space="preserve"> </w:t>
      </w:r>
      <w:r w:rsidRPr="00FA2DBF">
        <w:rPr>
          <w:sz w:val="24"/>
          <w:szCs w:val="24"/>
        </w:rPr>
        <w:t>kart wstępu na teren targów (o ile organizator będzie wymagał ich posiadania);</w:t>
      </w:r>
    </w:p>
    <w:p w:rsidR="00506023" w:rsidRPr="00055621" w:rsidRDefault="00506023" w:rsidP="00620DE7">
      <w:pPr>
        <w:numPr>
          <w:ilvl w:val="0"/>
          <w:numId w:val="3"/>
        </w:numPr>
        <w:spacing w:line="276" w:lineRule="auto"/>
        <w:ind w:left="709" w:hanging="425"/>
        <w:jc w:val="both"/>
        <w:rPr>
          <w:sz w:val="24"/>
          <w:szCs w:val="24"/>
        </w:rPr>
      </w:pPr>
      <w:r w:rsidRPr="00055621">
        <w:rPr>
          <w:sz w:val="24"/>
          <w:szCs w:val="24"/>
        </w:rPr>
        <w:t>uzbrojenia stoiska w przyłącza prądu zgodnie ze standardami</w:t>
      </w:r>
      <w:r w:rsidR="00321A5F">
        <w:rPr>
          <w:sz w:val="24"/>
          <w:szCs w:val="24"/>
        </w:rPr>
        <w:t xml:space="preserve"> </w:t>
      </w:r>
      <w:r w:rsidR="00973C96">
        <w:rPr>
          <w:sz w:val="24"/>
          <w:szCs w:val="24"/>
        </w:rPr>
        <w:t>targów</w:t>
      </w:r>
      <w:r w:rsidRPr="00055621">
        <w:rPr>
          <w:sz w:val="24"/>
          <w:szCs w:val="24"/>
        </w:rPr>
        <w:t>, wynikającym</w:t>
      </w:r>
      <w:r w:rsidR="003339C1">
        <w:rPr>
          <w:sz w:val="24"/>
          <w:szCs w:val="24"/>
        </w:rPr>
        <w:t>i</w:t>
      </w:r>
      <w:r w:rsidRPr="00055621">
        <w:rPr>
          <w:sz w:val="24"/>
          <w:szCs w:val="24"/>
        </w:rPr>
        <w:t xml:space="preserve"> </w:t>
      </w:r>
      <w:r w:rsidRPr="00055621">
        <w:rPr>
          <w:sz w:val="24"/>
          <w:szCs w:val="24"/>
        </w:rPr>
        <w:br/>
        <w:t>z projektu stoiska. W przypadku braku możliwości uzyskania przyłąc</w:t>
      </w:r>
      <w:r w:rsidR="00321A5F">
        <w:rPr>
          <w:sz w:val="24"/>
          <w:szCs w:val="24"/>
        </w:rPr>
        <w:t xml:space="preserve">za prądu </w:t>
      </w:r>
      <w:r w:rsidR="00321A5F">
        <w:rPr>
          <w:sz w:val="24"/>
          <w:szCs w:val="24"/>
        </w:rPr>
        <w:br/>
        <w:t xml:space="preserve">od organizatora </w:t>
      </w:r>
      <w:r w:rsidR="00973C96">
        <w:rPr>
          <w:sz w:val="24"/>
          <w:szCs w:val="24"/>
        </w:rPr>
        <w:t>targów</w:t>
      </w:r>
      <w:r w:rsidRPr="00055621">
        <w:rPr>
          <w:sz w:val="24"/>
          <w:szCs w:val="24"/>
        </w:rPr>
        <w:t>, Wykonawca musi zapewnić zainstalowanie agregatu prądotwórczego o odpowiedniej mocy;</w:t>
      </w:r>
    </w:p>
    <w:p w:rsidR="00506023" w:rsidRPr="00055621" w:rsidRDefault="00506023" w:rsidP="00620DE7">
      <w:pPr>
        <w:numPr>
          <w:ilvl w:val="0"/>
          <w:numId w:val="3"/>
        </w:numPr>
        <w:spacing w:line="276" w:lineRule="auto"/>
        <w:ind w:left="709" w:hanging="425"/>
        <w:jc w:val="both"/>
        <w:rPr>
          <w:sz w:val="24"/>
          <w:szCs w:val="24"/>
        </w:rPr>
      </w:pPr>
      <w:r w:rsidRPr="00055621">
        <w:rPr>
          <w:sz w:val="24"/>
          <w:szCs w:val="24"/>
        </w:rPr>
        <w:t xml:space="preserve">pokrycia wszelkich kosztów związanych z przyłączeniem i zużyciem mediów </w:t>
      </w:r>
      <w:r w:rsidRPr="00055621">
        <w:rPr>
          <w:sz w:val="24"/>
          <w:szCs w:val="24"/>
        </w:rPr>
        <w:br/>
        <w:t>na stoisku (w tym kosztów paliwa do agregatu prądotwórczego w przypadku konieczności jego zapewnienia, a także kosztów wywozu śmieci);</w:t>
      </w:r>
    </w:p>
    <w:p w:rsidR="00506023" w:rsidRPr="00055621" w:rsidRDefault="00506023" w:rsidP="00620DE7">
      <w:pPr>
        <w:numPr>
          <w:ilvl w:val="0"/>
          <w:numId w:val="3"/>
        </w:numPr>
        <w:spacing w:line="276" w:lineRule="auto"/>
        <w:ind w:left="709" w:hanging="425"/>
        <w:jc w:val="both"/>
        <w:outlineLvl w:val="0"/>
        <w:rPr>
          <w:sz w:val="24"/>
          <w:szCs w:val="24"/>
        </w:rPr>
      </w:pPr>
      <w:r w:rsidRPr="00055621">
        <w:rPr>
          <w:sz w:val="24"/>
          <w:szCs w:val="24"/>
        </w:rPr>
        <w:t>bieżącego utrzymania i zapewnienia obsługi technicznej stoiska</w:t>
      </w:r>
      <w:r w:rsidR="00321A5F">
        <w:rPr>
          <w:sz w:val="24"/>
          <w:szCs w:val="24"/>
        </w:rPr>
        <w:t xml:space="preserve"> przez cały okres trwania </w:t>
      </w:r>
      <w:r w:rsidR="00973C96">
        <w:rPr>
          <w:sz w:val="24"/>
          <w:szCs w:val="24"/>
        </w:rPr>
        <w:t>targów</w:t>
      </w:r>
      <w:r w:rsidRPr="00055621">
        <w:rPr>
          <w:sz w:val="24"/>
          <w:szCs w:val="24"/>
        </w:rPr>
        <w:t xml:space="preserve"> polegających na niezwłocznym usuwaniu wszelkich wad i usterek </w:t>
      </w:r>
      <w:r w:rsidRPr="00055621">
        <w:rPr>
          <w:sz w:val="24"/>
          <w:szCs w:val="24"/>
        </w:rPr>
        <w:lastRenderedPageBreak/>
        <w:t xml:space="preserve">zabudowy, instalacji technicznych i wyposażenia oraz codziennym sprzątaniu stoiska </w:t>
      </w:r>
      <w:r w:rsidR="003C169B">
        <w:rPr>
          <w:sz w:val="24"/>
          <w:szCs w:val="24"/>
        </w:rPr>
        <w:br/>
      </w:r>
      <w:r w:rsidRPr="00055621">
        <w:rPr>
          <w:sz w:val="24"/>
          <w:szCs w:val="24"/>
        </w:rPr>
        <w:t>w trakcie trwania</w:t>
      </w:r>
      <w:r w:rsidR="00321A5F">
        <w:rPr>
          <w:sz w:val="24"/>
          <w:szCs w:val="24"/>
        </w:rPr>
        <w:t xml:space="preserve"> </w:t>
      </w:r>
      <w:r w:rsidR="00973C96">
        <w:rPr>
          <w:sz w:val="24"/>
          <w:szCs w:val="24"/>
        </w:rPr>
        <w:t>targów</w:t>
      </w:r>
      <w:r w:rsidR="00973C96" w:rsidRPr="00055621">
        <w:rPr>
          <w:sz w:val="24"/>
          <w:szCs w:val="24"/>
        </w:rPr>
        <w:t xml:space="preserve"> </w:t>
      </w:r>
      <w:r w:rsidRPr="00055621">
        <w:rPr>
          <w:sz w:val="24"/>
          <w:szCs w:val="24"/>
        </w:rPr>
        <w:t>(w przypadku zaistnienia takiej potrzeby) i po jego zamknięciu dla zwiedzających, w tym regularnym usuwaniu odpadów;</w:t>
      </w:r>
    </w:p>
    <w:p w:rsidR="00506023" w:rsidRPr="00055621" w:rsidRDefault="00506023" w:rsidP="00620DE7">
      <w:pPr>
        <w:numPr>
          <w:ilvl w:val="0"/>
          <w:numId w:val="3"/>
        </w:numPr>
        <w:spacing w:line="276" w:lineRule="auto"/>
        <w:ind w:left="709" w:hanging="425"/>
        <w:jc w:val="both"/>
        <w:rPr>
          <w:sz w:val="24"/>
          <w:szCs w:val="24"/>
        </w:rPr>
      </w:pPr>
      <w:r w:rsidRPr="00055621">
        <w:rPr>
          <w:sz w:val="24"/>
          <w:szCs w:val="24"/>
        </w:rPr>
        <w:t xml:space="preserve">zapewnienia całodziennej obecności osoby </w:t>
      </w:r>
      <w:r w:rsidR="003339C1" w:rsidRPr="003339C1">
        <w:rPr>
          <w:sz w:val="24"/>
          <w:szCs w:val="24"/>
        </w:rPr>
        <w:t xml:space="preserve">posiadającej stosowne uprawnienia do obsługi wszystkich urządzeń znajdujących się na stoisku </w:t>
      </w:r>
      <w:r w:rsidRPr="00055621">
        <w:rPr>
          <w:sz w:val="24"/>
          <w:szCs w:val="24"/>
        </w:rPr>
        <w:t>do technicznego nadzoru nad stoiskiem i urządzeniami elektrycznymi znajdującymi się na stoisku,;</w:t>
      </w:r>
    </w:p>
    <w:p w:rsidR="00506023" w:rsidRDefault="00506023" w:rsidP="00620DE7">
      <w:pPr>
        <w:numPr>
          <w:ilvl w:val="0"/>
          <w:numId w:val="3"/>
        </w:numPr>
        <w:spacing w:line="276" w:lineRule="auto"/>
        <w:ind w:left="709" w:hanging="425"/>
        <w:jc w:val="both"/>
        <w:rPr>
          <w:sz w:val="24"/>
          <w:szCs w:val="24"/>
        </w:rPr>
      </w:pPr>
      <w:r w:rsidRPr="00055621">
        <w:rPr>
          <w:sz w:val="24"/>
          <w:szCs w:val="24"/>
        </w:rPr>
        <w:t>demontażu stois</w:t>
      </w:r>
      <w:r w:rsidR="00321A5F">
        <w:rPr>
          <w:sz w:val="24"/>
          <w:szCs w:val="24"/>
        </w:rPr>
        <w:t xml:space="preserve">ka niezwłocznie po zakończeniu </w:t>
      </w:r>
      <w:r w:rsidR="00973C96">
        <w:rPr>
          <w:sz w:val="24"/>
          <w:szCs w:val="24"/>
        </w:rPr>
        <w:t>targów</w:t>
      </w:r>
      <w:r w:rsidRPr="00055621">
        <w:rPr>
          <w:sz w:val="24"/>
          <w:szCs w:val="24"/>
        </w:rPr>
        <w:t>;</w:t>
      </w:r>
    </w:p>
    <w:p w:rsidR="00506023" w:rsidRPr="00055621" w:rsidRDefault="00506023" w:rsidP="00620DE7">
      <w:pPr>
        <w:numPr>
          <w:ilvl w:val="0"/>
          <w:numId w:val="3"/>
        </w:numPr>
        <w:spacing w:line="276" w:lineRule="auto"/>
        <w:ind w:left="709" w:hanging="425"/>
        <w:jc w:val="both"/>
        <w:rPr>
          <w:sz w:val="24"/>
          <w:szCs w:val="24"/>
        </w:rPr>
      </w:pPr>
      <w:r w:rsidRPr="00055621">
        <w:rPr>
          <w:sz w:val="24"/>
          <w:szCs w:val="24"/>
        </w:rPr>
        <w:t xml:space="preserve">zapewnienia ubezpieczenia OC stoiska począwszy od dnia poprzedzającego dzień rozpoczęcia </w:t>
      </w:r>
      <w:r w:rsidR="00973C96">
        <w:rPr>
          <w:sz w:val="24"/>
          <w:szCs w:val="24"/>
        </w:rPr>
        <w:t>targów</w:t>
      </w:r>
      <w:r w:rsidR="00321A5F">
        <w:rPr>
          <w:sz w:val="24"/>
          <w:szCs w:val="24"/>
        </w:rPr>
        <w:t xml:space="preserve"> </w:t>
      </w:r>
      <w:r w:rsidRPr="00055621">
        <w:rPr>
          <w:sz w:val="24"/>
          <w:szCs w:val="24"/>
        </w:rPr>
        <w:t>do d</w:t>
      </w:r>
      <w:r w:rsidR="00321A5F">
        <w:rPr>
          <w:sz w:val="24"/>
          <w:szCs w:val="24"/>
        </w:rPr>
        <w:t xml:space="preserve">nia zakończenia </w:t>
      </w:r>
      <w:r w:rsidR="00B6653E">
        <w:rPr>
          <w:sz w:val="24"/>
          <w:szCs w:val="24"/>
        </w:rPr>
        <w:t>targów</w:t>
      </w:r>
      <w:r w:rsidR="00BF75E8">
        <w:rPr>
          <w:sz w:val="24"/>
          <w:szCs w:val="24"/>
        </w:rPr>
        <w:t>, na sumę nie mniejszą niż 15</w:t>
      </w:r>
      <w:r w:rsidRPr="00055621">
        <w:rPr>
          <w:sz w:val="24"/>
          <w:szCs w:val="24"/>
        </w:rPr>
        <w:t>0 000 zł (</w:t>
      </w:r>
      <w:r w:rsidRPr="00055621">
        <w:rPr>
          <w:i/>
          <w:sz w:val="24"/>
          <w:szCs w:val="24"/>
        </w:rPr>
        <w:t>słownie</w:t>
      </w:r>
      <w:r w:rsidRPr="00055621">
        <w:rPr>
          <w:sz w:val="24"/>
          <w:szCs w:val="24"/>
        </w:rPr>
        <w:t>: sto</w:t>
      </w:r>
      <w:r w:rsidR="00BF75E8">
        <w:rPr>
          <w:sz w:val="24"/>
          <w:szCs w:val="24"/>
        </w:rPr>
        <w:t xml:space="preserve"> pięćdziesiąt</w:t>
      </w:r>
      <w:r w:rsidRPr="00055621">
        <w:rPr>
          <w:sz w:val="24"/>
          <w:szCs w:val="24"/>
        </w:rPr>
        <w:t xml:space="preserve"> tysięcy złotych 0/00).</w:t>
      </w:r>
    </w:p>
    <w:p w:rsidR="00506023" w:rsidRPr="00055621" w:rsidRDefault="00506023" w:rsidP="00620DE7">
      <w:pPr>
        <w:spacing w:line="276" w:lineRule="auto"/>
        <w:jc w:val="both"/>
        <w:outlineLvl w:val="0"/>
        <w:rPr>
          <w:b/>
          <w:sz w:val="24"/>
          <w:szCs w:val="24"/>
        </w:rPr>
      </w:pPr>
      <w:r w:rsidRPr="00055621">
        <w:rPr>
          <w:sz w:val="24"/>
          <w:szCs w:val="24"/>
        </w:rPr>
        <w:t>2. Wykaz wyposażenia stoiska oraz sposób jego zestawienia:</w:t>
      </w:r>
    </w:p>
    <w:p w:rsidR="00506023" w:rsidRPr="00055621" w:rsidRDefault="00506023" w:rsidP="00620DE7">
      <w:pPr>
        <w:numPr>
          <w:ilvl w:val="0"/>
          <w:numId w:val="4"/>
        </w:numPr>
        <w:spacing w:line="276" w:lineRule="auto"/>
        <w:jc w:val="both"/>
        <w:rPr>
          <w:sz w:val="24"/>
          <w:szCs w:val="24"/>
        </w:rPr>
      </w:pPr>
      <w:r w:rsidRPr="00055621">
        <w:rPr>
          <w:b/>
          <w:sz w:val="24"/>
          <w:szCs w:val="24"/>
        </w:rPr>
        <w:t>przestrzeń stoiska:</w:t>
      </w:r>
      <w:r w:rsidRPr="00055621">
        <w:rPr>
          <w:sz w:val="24"/>
          <w:szCs w:val="24"/>
        </w:rPr>
        <w:t xml:space="preserve"> całe stoisko ma być nowoczesne i funkcjonalne</w:t>
      </w:r>
      <w:r w:rsidR="00D57F1D">
        <w:rPr>
          <w:sz w:val="24"/>
          <w:szCs w:val="24"/>
        </w:rPr>
        <w:t xml:space="preserve">, </w:t>
      </w:r>
      <w:r w:rsidR="00D57F1D" w:rsidRPr="00D57F1D">
        <w:rPr>
          <w:sz w:val="24"/>
          <w:szCs w:val="24"/>
        </w:rPr>
        <w:t>kolorystyka stoiska powinna opierać się na kolorze białym</w:t>
      </w:r>
      <w:r w:rsidR="00D57F1D">
        <w:rPr>
          <w:sz w:val="24"/>
          <w:szCs w:val="24"/>
        </w:rPr>
        <w:t xml:space="preserve"> z elementami koloru czerwonego</w:t>
      </w:r>
      <w:r w:rsidRPr="00055621">
        <w:rPr>
          <w:sz w:val="24"/>
          <w:szCs w:val="24"/>
        </w:rPr>
        <w:t xml:space="preserve">, </w:t>
      </w:r>
      <w:r w:rsidR="00D57F1D">
        <w:rPr>
          <w:sz w:val="24"/>
          <w:szCs w:val="24"/>
        </w:rPr>
        <w:t xml:space="preserve">stoisko </w:t>
      </w:r>
      <w:r w:rsidRPr="00055621">
        <w:rPr>
          <w:sz w:val="24"/>
          <w:szCs w:val="24"/>
        </w:rPr>
        <w:t xml:space="preserve">powinno być przestronne i otwarte na odwiedzających, z wydzieleniem oddzielnych przestrzeni dla </w:t>
      </w:r>
      <w:r w:rsidR="00401345">
        <w:rPr>
          <w:sz w:val="24"/>
          <w:szCs w:val="24"/>
        </w:rPr>
        <w:t>Ministerstwa</w:t>
      </w:r>
      <w:r w:rsidRPr="00055621">
        <w:rPr>
          <w:sz w:val="24"/>
          <w:szCs w:val="24"/>
        </w:rPr>
        <w:t>, ARiMR, KRUS, KOWR. Powyższe wymogi powinny być osiągnięte przez użycie wysokiej jakości materiałów i technologii. Wszystkie użyte przy realizacji elementy wyposażenia, w tym meble, powinny być nowe lub nie nosi</w:t>
      </w:r>
      <w:r>
        <w:rPr>
          <w:sz w:val="24"/>
          <w:szCs w:val="24"/>
        </w:rPr>
        <w:t>ć widocznych śladów użytkowania;</w:t>
      </w:r>
    </w:p>
    <w:p w:rsidR="00506023" w:rsidRPr="00055621" w:rsidRDefault="00506023" w:rsidP="00620DE7">
      <w:pPr>
        <w:numPr>
          <w:ilvl w:val="0"/>
          <w:numId w:val="4"/>
        </w:numPr>
        <w:spacing w:line="276" w:lineRule="auto"/>
        <w:jc w:val="both"/>
        <w:rPr>
          <w:sz w:val="24"/>
          <w:szCs w:val="24"/>
        </w:rPr>
      </w:pPr>
      <w:r w:rsidRPr="00055621">
        <w:rPr>
          <w:sz w:val="24"/>
          <w:szCs w:val="24"/>
        </w:rPr>
        <w:t>stoisko należy wewnątrz oświetlić lampami podwieszanymi do konstrukcji dachu;</w:t>
      </w:r>
    </w:p>
    <w:p w:rsidR="00F633FE" w:rsidRDefault="00506023" w:rsidP="00620DE7">
      <w:pPr>
        <w:numPr>
          <w:ilvl w:val="0"/>
          <w:numId w:val="4"/>
        </w:numPr>
        <w:spacing w:line="276" w:lineRule="auto"/>
        <w:jc w:val="both"/>
        <w:rPr>
          <w:sz w:val="24"/>
          <w:szCs w:val="24"/>
        </w:rPr>
      </w:pPr>
      <w:r w:rsidRPr="00055621">
        <w:rPr>
          <w:sz w:val="24"/>
          <w:szCs w:val="24"/>
        </w:rPr>
        <w:t>nad stoiskiem</w:t>
      </w:r>
      <w:r w:rsidR="001A7E41">
        <w:rPr>
          <w:sz w:val="24"/>
          <w:szCs w:val="24"/>
        </w:rPr>
        <w:t xml:space="preserve"> na fryzie </w:t>
      </w:r>
      <w:r w:rsidRPr="00055621">
        <w:rPr>
          <w:sz w:val="24"/>
          <w:szCs w:val="24"/>
        </w:rPr>
        <w:t xml:space="preserve"> należy umieścić w sposób dobrze widoczny</w:t>
      </w:r>
      <w:r w:rsidR="00536808">
        <w:rPr>
          <w:sz w:val="24"/>
          <w:szCs w:val="24"/>
        </w:rPr>
        <w:t xml:space="preserve"> </w:t>
      </w:r>
      <w:r w:rsidRPr="00055621">
        <w:rPr>
          <w:sz w:val="24"/>
          <w:szCs w:val="24"/>
        </w:rPr>
        <w:t xml:space="preserve">z odległości, nazwy </w:t>
      </w:r>
      <w:r w:rsidR="00401345">
        <w:rPr>
          <w:sz w:val="24"/>
          <w:szCs w:val="24"/>
        </w:rPr>
        <w:t>Ministerstwa</w:t>
      </w:r>
      <w:r>
        <w:rPr>
          <w:sz w:val="24"/>
          <w:szCs w:val="24"/>
        </w:rPr>
        <w:t>, ARiMR, KOWR, KRUS;</w:t>
      </w:r>
    </w:p>
    <w:p w:rsidR="001C0FAB" w:rsidRPr="00055621" w:rsidRDefault="001C0FAB" w:rsidP="00620DE7">
      <w:pPr>
        <w:numPr>
          <w:ilvl w:val="0"/>
          <w:numId w:val="4"/>
        </w:numPr>
        <w:tabs>
          <w:tab w:val="clear" w:pos="720"/>
        </w:tabs>
        <w:spacing w:line="276" w:lineRule="auto"/>
        <w:jc w:val="both"/>
        <w:rPr>
          <w:sz w:val="24"/>
          <w:szCs w:val="24"/>
        </w:rPr>
      </w:pPr>
      <w:r w:rsidRPr="00055621">
        <w:rPr>
          <w:sz w:val="24"/>
          <w:szCs w:val="24"/>
        </w:rPr>
        <w:t>na ścianach zabudowy stoiska powinny być wyeksponowane, w sposób dobrze widoczny dla zwiedzających, poniższe grafiki za</w:t>
      </w:r>
      <w:r w:rsidR="00111B05">
        <w:rPr>
          <w:sz w:val="24"/>
          <w:szCs w:val="24"/>
        </w:rPr>
        <w:t>proponowane przez Zamawiającego</w:t>
      </w:r>
      <w:r w:rsidRPr="00055621">
        <w:rPr>
          <w:sz w:val="24"/>
          <w:szCs w:val="24"/>
        </w:rPr>
        <w:t xml:space="preserve">. Część stoiska </w:t>
      </w:r>
      <w:r w:rsidR="00401345">
        <w:rPr>
          <w:sz w:val="24"/>
          <w:szCs w:val="24"/>
        </w:rPr>
        <w:t>Ministerstwa</w:t>
      </w:r>
      <w:r w:rsidRPr="00055621">
        <w:rPr>
          <w:sz w:val="24"/>
          <w:szCs w:val="24"/>
        </w:rPr>
        <w:t xml:space="preserve"> powinna zostać zaopatrzona w logotypy zgodnie z księgą wizualizacji znaku PROW 2014-2020. Na części stoiska </w:t>
      </w:r>
      <w:r w:rsidR="00401345">
        <w:rPr>
          <w:sz w:val="24"/>
          <w:szCs w:val="24"/>
        </w:rPr>
        <w:t>Ministerstwa</w:t>
      </w:r>
      <w:r w:rsidRPr="00055621">
        <w:rPr>
          <w:sz w:val="24"/>
          <w:szCs w:val="24"/>
        </w:rPr>
        <w:t xml:space="preserve"> dodatkowo należy umieścić ściankę stanowiącą tło do wykonywania zdjęć z logo </w:t>
      </w:r>
      <w:r w:rsidR="00401345">
        <w:rPr>
          <w:sz w:val="24"/>
          <w:szCs w:val="24"/>
        </w:rPr>
        <w:t>Ministerstwa</w:t>
      </w:r>
      <w:r w:rsidRPr="00055621">
        <w:rPr>
          <w:sz w:val="24"/>
          <w:szCs w:val="24"/>
        </w:rPr>
        <w:t xml:space="preserve"> </w:t>
      </w:r>
      <w:r w:rsidR="00B6653E">
        <w:rPr>
          <w:sz w:val="24"/>
          <w:szCs w:val="24"/>
        </w:rPr>
        <w:br/>
      </w:r>
      <w:r w:rsidRPr="00055621">
        <w:rPr>
          <w:sz w:val="24"/>
          <w:szCs w:val="24"/>
        </w:rPr>
        <w:t>i napisem „Ministerstwo Rolnictwa i Rozwoju Wsi” na wysokości około  180 cm</w:t>
      </w:r>
      <w:r w:rsidR="0001471C">
        <w:rPr>
          <w:sz w:val="24"/>
          <w:szCs w:val="24"/>
        </w:rPr>
        <w:t xml:space="preserve"> licząc</w:t>
      </w:r>
      <w:r w:rsidRPr="00055621">
        <w:rPr>
          <w:sz w:val="24"/>
          <w:szCs w:val="24"/>
        </w:rPr>
        <w:t xml:space="preserve"> od ziemi;</w:t>
      </w:r>
    </w:p>
    <w:p w:rsidR="00506023" w:rsidRPr="00055621" w:rsidRDefault="00506023" w:rsidP="00620DE7">
      <w:pPr>
        <w:spacing w:line="276" w:lineRule="auto"/>
        <w:ind w:left="720"/>
        <w:jc w:val="both"/>
        <w:rPr>
          <w:sz w:val="24"/>
          <w:szCs w:val="24"/>
        </w:rPr>
      </w:pPr>
    </w:p>
    <w:p w:rsidR="00506023" w:rsidRPr="00AA4A84" w:rsidRDefault="00BF75E8" w:rsidP="00620DE7">
      <w:pPr>
        <w:spacing w:line="276" w:lineRule="auto"/>
        <w:ind w:left="360"/>
        <w:jc w:val="both"/>
        <w:rPr>
          <w:sz w:val="24"/>
          <w:szCs w:val="24"/>
        </w:rPr>
      </w:pPr>
      <w:r>
        <w:rPr>
          <w:sz w:val="24"/>
          <w:szCs w:val="24"/>
        </w:rPr>
        <w:t xml:space="preserve"> </w:t>
      </w:r>
      <w:r w:rsidR="00506023" w:rsidRPr="00AA4A84">
        <w:rPr>
          <w:sz w:val="24"/>
          <w:szCs w:val="24"/>
        </w:rPr>
        <w:t xml:space="preserve"> </w:t>
      </w:r>
      <w:r>
        <w:rPr>
          <w:noProof/>
          <w:sz w:val="24"/>
          <w:szCs w:val="24"/>
        </w:rPr>
        <w:drawing>
          <wp:inline distT="0" distB="0" distL="0" distR="0" wp14:anchorId="0050A5BB" wp14:editId="30F2A205">
            <wp:extent cx="1902372" cy="2633303"/>
            <wp:effectExtent l="0" t="0" r="3175" b="0"/>
            <wp:docPr id="2" name="Obraz 2" descr="C:\Users\ASienicki\Desktop\Grafiki krajówki  2019\minrol graf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enicki\Desktop\Grafiki krajówki  2019\minrol grafik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933" cy="2638232"/>
                    </a:xfrm>
                    <a:prstGeom prst="rect">
                      <a:avLst/>
                    </a:prstGeom>
                    <a:noFill/>
                    <a:ln>
                      <a:noFill/>
                    </a:ln>
                  </pic:spPr>
                </pic:pic>
              </a:graphicData>
            </a:graphic>
          </wp:inline>
        </w:drawing>
      </w:r>
      <w:r>
        <w:rPr>
          <w:sz w:val="24"/>
          <w:szCs w:val="24"/>
        </w:rPr>
        <w:t xml:space="preserve"> -</w:t>
      </w:r>
      <w:r w:rsidRPr="00BF75E8">
        <w:rPr>
          <w:sz w:val="24"/>
          <w:szCs w:val="24"/>
        </w:rPr>
        <w:t xml:space="preserve"> </w:t>
      </w:r>
      <w:r w:rsidR="0051112A">
        <w:rPr>
          <w:sz w:val="24"/>
          <w:szCs w:val="24"/>
        </w:rPr>
        <w:t>grafika Ministerstwa</w:t>
      </w:r>
    </w:p>
    <w:p w:rsidR="00506023" w:rsidRPr="00AA4A84" w:rsidRDefault="0051112A" w:rsidP="00620DE7">
      <w:pPr>
        <w:spacing w:line="276" w:lineRule="auto"/>
        <w:ind w:left="360"/>
        <w:jc w:val="both"/>
        <w:rPr>
          <w:sz w:val="24"/>
          <w:szCs w:val="24"/>
        </w:rPr>
      </w:pPr>
      <w:r>
        <w:rPr>
          <w:noProof/>
          <w:color w:val="FF0000"/>
          <w:sz w:val="24"/>
          <w:szCs w:val="24"/>
        </w:rPr>
        <w:lastRenderedPageBreak/>
        <w:drawing>
          <wp:inline distT="0" distB="0" distL="0" distR="0" wp14:anchorId="673E5E4D" wp14:editId="5EB498F2">
            <wp:extent cx="2332990" cy="1555750"/>
            <wp:effectExtent l="0" t="0" r="0" b="6350"/>
            <wp:docPr id="18" name="Obraz 18" descr="Polska_smakuje_wersja skróc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lska_smakuje_wersja skróc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2990" cy="1555750"/>
                    </a:xfrm>
                    <a:prstGeom prst="rect">
                      <a:avLst/>
                    </a:prstGeom>
                    <a:noFill/>
                    <a:ln>
                      <a:noFill/>
                    </a:ln>
                  </pic:spPr>
                </pic:pic>
              </a:graphicData>
            </a:graphic>
          </wp:inline>
        </w:drawing>
      </w:r>
      <w:r w:rsidR="00506023" w:rsidRPr="00AA4A84">
        <w:rPr>
          <w:sz w:val="24"/>
          <w:szCs w:val="24"/>
        </w:rPr>
        <w:t xml:space="preserve"> - </w:t>
      </w:r>
      <w:r>
        <w:rPr>
          <w:sz w:val="24"/>
          <w:szCs w:val="24"/>
        </w:rPr>
        <w:t xml:space="preserve">grafika </w:t>
      </w:r>
      <w:r w:rsidR="004F566A">
        <w:rPr>
          <w:sz w:val="24"/>
          <w:szCs w:val="24"/>
        </w:rPr>
        <w:t>Polska s</w:t>
      </w:r>
      <w:r w:rsidR="00506023" w:rsidRPr="00AA4A84">
        <w:rPr>
          <w:sz w:val="24"/>
          <w:szCs w:val="24"/>
        </w:rPr>
        <w:t>makuje</w:t>
      </w:r>
      <w:r>
        <w:rPr>
          <w:sz w:val="24"/>
          <w:szCs w:val="24"/>
        </w:rPr>
        <w:t xml:space="preserve"> (wersja skrócona)</w:t>
      </w:r>
    </w:p>
    <w:p w:rsidR="00506023" w:rsidRPr="00D67D95" w:rsidRDefault="00BF75E8" w:rsidP="00620DE7">
      <w:pPr>
        <w:spacing w:line="276" w:lineRule="auto"/>
        <w:ind w:left="360"/>
        <w:jc w:val="both"/>
        <w:rPr>
          <w:color w:val="000000" w:themeColor="text1"/>
          <w:sz w:val="24"/>
          <w:szCs w:val="24"/>
        </w:rPr>
      </w:pPr>
      <w:r w:rsidRPr="00D67D95">
        <w:rPr>
          <w:noProof/>
          <w:color w:val="000000" w:themeColor="text1"/>
          <w:sz w:val="24"/>
          <w:szCs w:val="24"/>
        </w:rPr>
        <w:drawing>
          <wp:inline distT="0" distB="0" distL="0" distR="0" wp14:anchorId="515C681C" wp14:editId="6112DF19">
            <wp:extent cx="1933903" cy="3231035"/>
            <wp:effectExtent l="0" t="0" r="9525" b="7620"/>
            <wp:docPr id="3" name="Obraz 3" descr="C:\Users\ASienicki\Desktop\Grafiki krajówki  2019\krus graf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ienicki\Desktop\Grafiki krajówki  2019\krus grafi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70" cy="3231982"/>
                    </a:xfrm>
                    <a:prstGeom prst="rect">
                      <a:avLst/>
                    </a:prstGeom>
                    <a:noFill/>
                    <a:ln>
                      <a:noFill/>
                    </a:ln>
                  </pic:spPr>
                </pic:pic>
              </a:graphicData>
            </a:graphic>
          </wp:inline>
        </w:drawing>
      </w:r>
      <w:r w:rsidR="00506023" w:rsidRPr="00D67D95">
        <w:rPr>
          <w:color w:val="000000" w:themeColor="text1"/>
          <w:sz w:val="24"/>
          <w:szCs w:val="24"/>
        </w:rPr>
        <w:t xml:space="preserve"> - </w:t>
      </w:r>
      <w:r w:rsidR="0051112A" w:rsidRPr="00D67D95">
        <w:rPr>
          <w:color w:val="000000" w:themeColor="text1"/>
          <w:sz w:val="24"/>
          <w:szCs w:val="24"/>
        </w:rPr>
        <w:t xml:space="preserve">grafika </w:t>
      </w:r>
      <w:r w:rsidR="00506023" w:rsidRPr="00D67D95">
        <w:rPr>
          <w:color w:val="000000" w:themeColor="text1"/>
          <w:sz w:val="24"/>
          <w:szCs w:val="24"/>
        </w:rPr>
        <w:t>KRUS</w:t>
      </w:r>
    </w:p>
    <w:p w:rsidR="00506023" w:rsidRPr="00D67D95" w:rsidRDefault="00BD7FB1" w:rsidP="00620DE7">
      <w:pPr>
        <w:spacing w:line="276" w:lineRule="auto"/>
        <w:ind w:left="360"/>
        <w:jc w:val="both"/>
        <w:rPr>
          <w:color w:val="000000" w:themeColor="text1"/>
          <w:sz w:val="24"/>
          <w:szCs w:val="24"/>
        </w:rPr>
      </w:pPr>
      <w:r w:rsidRPr="002F5192">
        <w:rPr>
          <w:b/>
          <w:noProof/>
          <w:sz w:val="24"/>
          <w:szCs w:val="24"/>
        </w:rPr>
        <w:drawing>
          <wp:inline distT="0" distB="0" distL="0" distR="0">
            <wp:extent cx="1995805" cy="3084830"/>
            <wp:effectExtent l="0" t="0" r="4445" b="1270"/>
            <wp:docPr id="6" name="Obraz 6" descr="Targi_2019_129_21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gi_2019_129_210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5805" cy="3084830"/>
                    </a:xfrm>
                    <a:prstGeom prst="rect">
                      <a:avLst/>
                    </a:prstGeom>
                    <a:noFill/>
                    <a:ln>
                      <a:noFill/>
                    </a:ln>
                  </pic:spPr>
                </pic:pic>
              </a:graphicData>
            </a:graphic>
          </wp:inline>
        </w:drawing>
      </w:r>
      <w:r w:rsidR="00506023" w:rsidRPr="00D67D95">
        <w:rPr>
          <w:b/>
          <w:color w:val="000000" w:themeColor="text1"/>
          <w:sz w:val="24"/>
          <w:szCs w:val="24"/>
        </w:rPr>
        <w:t>-</w:t>
      </w:r>
      <w:r w:rsidR="00506023" w:rsidRPr="00D67D95">
        <w:rPr>
          <w:color w:val="000000" w:themeColor="text1"/>
          <w:sz w:val="24"/>
          <w:szCs w:val="24"/>
        </w:rPr>
        <w:t xml:space="preserve"> </w:t>
      </w:r>
      <w:r w:rsidR="0051112A" w:rsidRPr="00D67D95">
        <w:rPr>
          <w:color w:val="000000" w:themeColor="text1"/>
          <w:sz w:val="24"/>
          <w:szCs w:val="24"/>
        </w:rPr>
        <w:t xml:space="preserve">grafika </w:t>
      </w:r>
      <w:r w:rsidR="00506023" w:rsidRPr="00D67D95">
        <w:rPr>
          <w:color w:val="000000" w:themeColor="text1"/>
          <w:sz w:val="24"/>
          <w:szCs w:val="24"/>
        </w:rPr>
        <w:t>ARiMR</w:t>
      </w:r>
    </w:p>
    <w:p w:rsidR="00470CA3" w:rsidRPr="00D67D95" w:rsidRDefault="00470CA3" w:rsidP="00620DE7">
      <w:pPr>
        <w:spacing w:line="276" w:lineRule="auto"/>
        <w:ind w:left="360"/>
        <w:jc w:val="both"/>
        <w:rPr>
          <w:color w:val="000000" w:themeColor="text1"/>
          <w:sz w:val="24"/>
          <w:szCs w:val="24"/>
        </w:rPr>
      </w:pPr>
      <w:r w:rsidRPr="00D67D95">
        <w:rPr>
          <w:noProof/>
          <w:color w:val="000000" w:themeColor="text1"/>
          <w:sz w:val="24"/>
          <w:szCs w:val="24"/>
        </w:rPr>
        <w:lastRenderedPageBreak/>
        <w:drawing>
          <wp:inline distT="0" distB="0" distL="0" distR="0" wp14:anchorId="3BC515AB" wp14:editId="12DD1CC3">
            <wp:extent cx="1943100" cy="1943100"/>
            <wp:effectExtent l="19050" t="0" r="0" b="0"/>
            <wp:docPr id="13" name="Obraz 1" descr="grafika_18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rafika_18_08"/>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1943100" cy="1943100"/>
                    </a:xfrm>
                    <a:prstGeom prst="rect">
                      <a:avLst/>
                    </a:prstGeom>
                    <a:noFill/>
                    <a:ln w="9525">
                      <a:noFill/>
                      <a:miter lim="800000"/>
                      <a:headEnd/>
                      <a:tailEnd/>
                    </a:ln>
                  </pic:spPr>
                </pic:pic>
              </a:graphicData>
            </a:graphic>
          </wp:inline>
        </w:drawing>
      </w:r>
      <w:r w:rsidRPr="00D67D95">
        <w:rPr>
          <w:color w:val="000000" w:themeColor="text1"/>
          <w:sz w:val="24"/>
          <w:szCs w:val="24"/>
        </w:rPr>
        <w:t xml:space="preserve"> -grafika KOWR</w:t>
      </w:r>
    </w:p>
    <w:p w:rsidR="00470CA3" w:rsidRPr="00D67D95" w:rsidRDefault="00470CA3" w:rsidP="00470CA3">
      <w:pPr>
        <w:spacing w:line="276" w:lineRule="auto"/>
        <w:ind w:left="360"/>
        <w:jc w:val="both"/>
        <w:rPr>
          <w:color w:val="000000" w:themeColor="text1"/>
          <w:sz w:val="24"/>
          <w:szCs w:val="24"/>
        </w:rPr>
      </w:pPr>
    </w:p>
    <w:p w:rsidR="00506023" w:rsidRPr="00D67D95" w:rsidRDefault="00506023" w:rsidP="00620DE7">
      <w:pPr>
        <w:spacing w:line="276" w:lineRule="auto"/>
        <w:ind w:left="720"/>
        <w:jc w:val="both"/>
        <w:rPr>
          <w:color w:val="000000" w:themeColor="text1"/>
          <w:sz w:val="24"/>
          <w:szCs w:val="24"/>
        </w:rPr>
      </w:pPr>
    </w:p>
    <w:p w:rsidR="00506023" w:rsidRPr="00D67D95" w:rsidRDefault="00506023" w:rsidP="00620DE7">
      <w:pPr>
        <w:pStyle w:val="Akapitzlist"/>
        <w:numPr>
          <w:ilvl w:val="0"/>
          <w:numId w:val="4"/>
        </w:numPr>
        <w:spacing w:line="276" w:lineRule="auto"/>
        <w:jc w:val="both"/>
        <w:outlineLvl w:val="0"/>
        <w:rPr>
          <w:color w:val="000000" w:themeColor="text1"/>
          <w:sz w:val="24"/>
          <w:szCs w:val="24"/>
        </w:rPr>
      </w:pPr>
      <w:r w:rsidRPr="00D67D95">
        <w:rPr>
          <w:b/>
          <w:color w:val="000000" w:themeColor="text1"/>
          <w:sz w:val="24"/>
          <w:szCs w:val="24"/>
        </w:rPr>
        <w:t xml:space="preserve">podłoga stoiska </w:t>
      </w:r>
      <w:r w:rsidRPr="00D67D95">
        <w:rPr>
          <w:color w:val="000000" w:themeColor="text1"/>
          <w:sz w:val="24"/>
          <w:szCs w:val="24"/>
        </w:rPr>
        <w:t xml:space="preserve">podniesiona na całej jego powierzchni nie mniej niż 10 cm i nie więcej niż </w:t>
      </w:r>
      <w:smartTag w:uri="urn:schemas-microsoft-com:office:smarttags" w:element="metricconverter">
        <w:smartTagPr>
          <w:attr w:name="ProductID" w:val="15 cm"/>
        </w:smartTagPr>
        <w:r w:rsidRPr="00D67D95">
          <w:rPr>
            <w:color w:val="000000" w:themeColor="text1"/>
            <w:sz w:val="24"/>
            <w:szCs w:val="24"/>
          </w:rPr>
          <w:t>15 cm</w:t>
        </w:r>
      </w:smartTag>
      <w:r w:rsidRPr="00D67D95">
        <w:rPr>
          <w:color w:val="000000" w:themeColor="text1"/>
          <w:sz w:val="24"/>
          <w:szCs w:val="24"/>
        </w:rPr>
        <w:t xml:space="preserve">, pozwalająca na swobodne przeprowadzenie pod nią instalacji elektrycznej. Powierzchnia podłogi wyłożona płytą z laminatem </w:t>
      </w:r>
      <w:proofErr w:type="spellStart"/>
      <w:r w:rsidRPr="00D67D95">
        <w:rPr>
          <w:color w:val="000000" w:themeColor="text1"/>
          <w:sz w:val="24"/>
          <w:szCs w:val="24"/>
        </w:rPr>
        <w:t>melaminowanym</w:t>
      </w:r>
      <w:proofErr w:type="spellEnd"/>
      <w:r w:rsidRPr="00D67D95">
        <w:rPr>
          <w:color w:val="000000" w:themeColor="text1"/>
          <w:sz w:val="24"/>
          <w:szCs w:val="24"/>
        </w:rPr>
        <w:t xml:space="preserve"> lub typu HPL. Formaty płyty w równych, powtarzalnych modułach. Krawędzie płyt bez widocznych ubytków w warstwie laminowanej. Łączenie na styk z zastosowaniem pióra klejonego. Kolorystyka biała, połysk. Wszystkie widoczne boki podłogi wykończone płytą poliwęglanową mleczną, podświetlone w kolorze nawiązującym do kolorystki ścian stoiska. Krawędź podłogi wykończona kątownikiem aluminiowym;</w:t>
      </w:r>
    </w:p>
    <w:p w:rsidR="00506023" w:rsidRPr="00D67D95" w:rsidRDefault="00506023" w:rsidP="00620DE7">
      <w:pPr>
        <w:numPr>
          <w:ilvl w:val="0"/>
          <w:numId w:val="4"/>
        </w:numPr>
        <w:spacing w:line="276" w:lineRule="auto"/>
        <w:jc w:val="both"/>
        <w:rPr>
          <w:color w:val="000000" w:themeColor="text1"/>
          <w:sz w:val="24"/>
          <w:szCs w:val="24"/>
        </w:rPr>
      </w:pPr>
      <w:r w:rsidRPr="00D67D95">
        <w:rPr>
          <w:b/>
          <w:color w:val="000000" w:themeColor="text1"/>
          <w:sz w:val="24"/>
          <w:szCs w:val="24"/>
        </w:rPr>
        <w:t>wyposażenie stoiska</w:t>
      </w:r>
      <w:r w:rsidRPr="00D67D95">
        <w:rPr>
          <w:color w:val="000000" w:themeColor="text1"/>
          <w:sz w:val="24"/>
          <w:szCs w:val="24"/>
        </w:rPr>
        <w:t xml:space="preserve"> powinno obejmować co najmniej: </w:t>
      </w:r>
    </w:p>
    <w:p w:rsidR="00506023" w:rsidRPr="00D67D95" w:rsidRDefault="00F13869" w:rsidP="00620DE7">
      <w:pPr>
        <w:numPr>
          <w:ilvl w:val="1"/>
          <w:numId w:val="3"/>
        </w:numPr>
        <w:tabs>
          <w:tab w:val="clear" w:pos="1440"/>
          <w:tab w:val="num" w:pos="786"/>
        </w:tabs>
        <w:spacing w:line="276" w:lineRule="auto"/>
        <w:ind w:left="786"/>
        <w:jc w:val="both"/>
        <w:rPr>
          <w:color w:val="000000" w:themeColor="text1"/>
          <w:sz w:val="24"/>
          <w:szCs w:val="24"/>
        </w:rPr>
      </w:pPr>
      <w:r w:rsidRPr="00D67D95">
        <w:rPr>
          <w:color w:val="000000" w:themeColor="text1"/>
          <w:sz w:val="24"/>
          <w:szCs w:val="24"/>
        </w:rPr>
        <w:t>4 lady informacyjne w kolorystyce białej, nie</w:t>
      </w:r>
      <w:r w:rsidR="00470CA3" w:rsidRPr="00D67D95">
        <w:rPr>
          <w:color w:val="000000" w:themeColor="text1"/>
          <w:sz w:val="24"/>
          <w:szCs w:val="24"/>
        </w:rPr>
        <w:t xml:space="preserve"> mniejsze niż 150 cm długości, 5</w:t>
      </w:r>
      <w:r w:rsidRPr="00D67D95">
        <w:rPr>
          <w:color w:val="000000" w:themeColor="text1"/>
          <w:sz w:val="24"/>
          <w:szCs w:val="24"/>
        </w:rPr>
        <w:t>0 cm szerokości i 100 cm wysokości. Lady wykonane z płyt wiórowych laminowanych</w:t>
      </w:r>
      <w:r w:rsidR="006115BD">
        <w:rPr>
          <w:color w:val="000000" w:themeColor="text1"/>
          <w:sz w:val="24"/>
          <w:szCs w:val="24"/>
        </w:rPr>
        <w:t xml:space="preserve">, na </w:t>
      </w:r>
      <w:r w:rsidR="00B4294A">
        <w:rPr>
          <w:color w:val="000000" w:themeColor="text1"/>
          <w:sz w:val="24"/>
          <w:szCs w:val="24"/>
        </w:rPr>
        <w:t>każdej ladzie</w:t>
      </w:r>
      <w:r w:rsidR="006115BD">
        <w:rPr>
          <w:color w:val="000000" w:themeColor="text1"/>
          <w:sz w:val="24"/>
          <w:szCs w:val="24"/>
        </w:rPr>
        <w:t xml:space="preserve"> umieszczona zostanie zamykana, szklana nadstawka dopasowana wielkością do lady</w:t>
      </w:r>
      <w:r w:rsidR="00B4294A">
        <w:rPr>
          <w:color w:val="000000" w:themeColor="text1"/>
          <w:sz w:val="24"/>
          <w:szCs w:val="24"/>
        </w:rPr>
        <w:t xml:space="preserve"> (o wysokości 10-15 cm)</w:t>
      </w:r>
      <w:r w:rsidR="006115BD">
        <w:rPr>
          <w:color w:val="000000" w:themeColor="text1"/>
          <w:sz w:val="24"/>
          <w:szCs w:val="24"/>
        </w:rPr>
        <w:t>, umożliwiająca prezentację materiałów informacyjno-promocyjnych</w:t>
      </w:r>
      <w:r w:rsidRPr="00D67D95">
        <w:rPr>
          <w:color w:val="000000" w:themeColor="text1"/>
          <w:sz w:val="24"/>
          <w:szCs w:val="24"/>
        </w:rPr>
        <w:t xml:space="preserve">. Na froncie każdej z 3 lad należy umieścić po jednym logo KOWR (w wersji </w:t>
      </w:r>
      <w:r w:rsidR="00470CA3" w:rsidRPr="00D67D95">
        <w:rPr>
          <w:color w:val="000000" w:themeColor="text1"/>
          <w:sz w:val="24"/>
          <w:szCs w:val="24"/>
        </w:rPr>
        <w:t>pełnej</w:t>
      </w:r>
      <w:r w:rsidRPr="00D67D95">
        <w:rPr>
          <w:color w:val="000000" w:themeColor="text1"/>
          <w:sz w:val="24"/>
          <w:szCs w:val="24"/>
        </w:rPr>
        <w:t xml:space="preserve">), ARiMR, KRUS, front lady Ministerstwa powinien zostać oznakowany logotypami zgodnie z księgą wizualizacji znaku PROW 2014 – 2020. Logotypy powinny być wykonane </w:t>
      </w:r>
      <w:bookmarkStart w:id="0" w:name="_GoBack"/>
      <w:bookmarkEnd w:id="0"/>
      <w:r w:rsidRPr="00D67D95">
        <w:rPr>
          <w:color w:val="000000" w:themeColor="text1"/>
          <w:sz w:val="24"/>
          <w:szCs w:val="24"/>
        </w:rPr>
        <w:t xml:space="preserve">w technologii ciętej folii lub druku wielkoformatowego (druk powinien pokrywać całą powierzchnię oklejanego boku celem uniknięcia różnych odcieni bieli). Wewnątrz lad po 2 półki, drzwiczki zamykane na klucz </w:t>
      </w:r>
      <w:r w:rsidR="00506023" w:rsidRPr="00D67D95">
        <w:rPr>
          <w:color w:val="000000" w:themeColor="text1"/>
          <w:sz w:val="24"/>
          <w:szCs w:val="24"/>
        </w:rPr>
        <w:t>wykonane w technologii ciętej folii lub druku wielkoformatowego (druk powinien pokrywać całą powierzchnię oklejanego boku celem uniknięcia różnych odcieni bieli). Wewnątrz lad po 2 półki, drzwiczki zamykane na klucz,</w:t>
      </w:r>
    </w:p>
    <w:p w:rsidR="00506023" w:rsidRPr="00D67D95" w:rsidRDefault="00506023" w:rsidP="00620DE7">
      <w:pPr>
        <w:numPr>
          <w:ilvl w:val="1"/>
          <w:numId w:val="3"/>
        </w:numPr>
        <w:tabs>
          <w:tab w:val="clear" w:pos="1440"/>
          <w:tab w:val="num" w:pos="786"/>
        </w:tabs>
        <w:spacing w:line="276" w:lineRule="auto"/>
        <w:ind w:left="786"/>
        <w:jc w:val="both"/>
        <w:rPr>
          <w:color w:val="000000" w:themeColor="text1"/>
          <w:sz w:val="24"/>
          <w:szCs w:val="24"/>
        </w:rPr>
      </w:pPr>
      <w:r w:rsidRPr="00D67D95">
        <w:rPr>
          <w:color w:val="000000" w:themeColor="text1"/>
          <w:sz w:val="24"/>
          <w:szCs w:val="24"/>
        </w:rPr>
        <w:t>8 stołków barowych z oparciem (</w:t>
      </w:r>
      <w:proofErr w:type="spellStart"/>
      <w:r w:rsidRPr="00D67D95">
        <w:rPr>
          <w:color w:val="000000" w:themeColor="text1"/>
          <w:sz w:val="24"/>
          <w:szCs w:val="24"/>
        </w:rPr>
        <w:t>hokerów</w:t>
      </w:r>
      <w:proofErr w:type="spellEnd"/>
      <w:r w:rsidRPr="00D67D95">
        <w:rPr>
          <w:color w:val="000000" w:themeColor="text1"/>
          <w:sz w:val="24"/>
          <w:szCs w:val="24"/>
        </w:rPr>
        <w:t xml:space="preserve">) w kolorze białym, </w:t>
      </w:r>
    </w:p>
    <w:p w:rsidR="00506023" w:rsidRPr="00D67D95" w:rsidRDefault="004F566A" w:rsidP="00620DE7">
      <w:pPr>
        <w:numPr>
          <w:ilvl w:val="1"/>
          <w:numId w:val="3"/>
        </w:numPr>
        <w:tabs>
          <w:tab w:val="clear" w:pos="1440"/>
          <w:tab w:val="num" w:pos="786"/>
        </w:tabs>
        <w:spacing w:line="276" w:lineRule="auto"/>
        <w:ind w:left="786"/>
        <w:jc w:val="both"/>
        <w:rPr>
          <w:color w:val="000000" w:themeColor="text1"/>
          <w:sz w:val="24"/>
          <w:szCs w:val="24"/>
        </w:rPr>
      </w:pPr>
      <w:r w:rsidRPr="00D67D95">
        <w:rPr>
          <w:color w:val="000000" w:themeColor="text1"/>
          <w:sz w:val="24"/>
          <w:szCs w:val="24"/>
        </w:rPr>
        <w:t>5</w:t>
      </w:r>
      <w:r w:rsidR="00506023" w:rsidRPr="00D67D95">
        <w:rPr>
          <w:color w:val="000000" w:themeColor="text1"/>
          <w:sz w:val="24"/>
          <w:szCs w:val="24"/>
        </w:rPr>
        <w:t xml:space="preserve"> kwadratowych stołów czteroosobowych w kolorze białym, </w:t>
      </w:r>
    </w:p>
    <w:p w:rsidR="00506023" w:rsidRPr="00D67D95" w:rsidRDefault="004F566A" w:rsidP="00620DE7">
      <w:pPr>
        <w:numPr>
          <w:ilvl w:val="1"/>
          <w:numId w:val="3"/>
        </w:numPr>
        <w:tabs>
          <w:tab w:val="clear" w:pos="1440"/>
          <w:tab w:val="num" w:pos="786"/>
        </w:tabs>
        <w:spacing w:line="276" w:lineRule="auto"/>
        <w:ind w:left="786"/>
        <w:jc w:val="both"/>
        <w:rPr>
          <w:color w:val="000000" w:themeColor="text1"/>
          <w:sz w:val="24"/>
          <w:szCs w:val="24"/>
        </w:rPr>
      </w:pPr>
      <w:r w:rsidRPr="00D67D95">
        <w:rPr>
          <w:color w:val="000000" w:themeColor="text1"/>
          <w:sz w:val="24"/>
          <w:szCs w:val="24"/>
        </w:rPr>
        <w:t>20</w:t>
      </w:r>
      <w:r w:rsidR="003464DE" w:rsidRPr="00D67D95">
        <w:rPr>
          <w:color w:val="000000" w:themeColor="text1"/>
          <w:sz w:val="24"/>
          <w:szCs w:val="24"/>
        </w:rPr>
        <w:t xml:space="preserve"> k</w:t>
      </w:r>
      <w:r w:rsidR="00021E65" w:rsidRPr="00D67D95">
        <w:rPr>
          <w:color w:val="000000" w:themeColor="text1"/>
          <w:sz w:val="24"/>
          <w:szCs w:val="24"/>
        </w:rPr>
        <w:t>rzeseł</w:t>
      </w:r>
      <w:r w:rsidR="00506023" w:rsidRPr="00D67D95">
        <w:rPr>
          <w:color w:val="000000" w:themeColor="text1"/>
          <w:sz w:val="24"/>
          <w:szCs w:val="24"/>
        </w:rPr>
        <w:t xml:space="preserve"> z oparciem w kolorze białym, </w:t>
      </w:r>
    </w:p>
    <w:p w:rsidR="00506023" w:rsidRPr="00D67D95" w:rsidRDefault="00506023" w:rsidP="00620DE7">
      <w:pPr>
        <w:numPr>
          <w:ilvl w:val="1"/>
          <w:numId w:val="3"/>
        </w:numPr>
        <w:tabs>
          <w:tab w:val="clear" w:pos="1440"/>
          <w:tab w:val="num" w:pos="786"/>
        </w:tabs>
        <w:spacing w:line="276" w:lineRule="auto"/>
        <w:ind w:left="786"/>
        <w:jc w:val="both"/>
        <w:rPr>
          <w:color w:val="000000" w:themeColor="text1"/>
          <w:sz w:val="24"/>
          <w:szCs w:val="24"/>
        </w:rPr>
      </w:pPr>
      <w:r w:rsidRPr="00D67D95">
        <w:rPr>
          <w:color w:val="000000" w:themeColor="text1"/>
          <w:sz w:val="24"/>
          <w:szCs w:val="24"/>
        </w:rPr>
        <w:t xml:space="preserve">8 stojaków na foldery i broszury informacyjne, </w:t>
      </w:r>
    </w:p>
    <w:p w:rsidR="00506023" w:rsidRPr="00D67D95" w:rsidRDefault="00780BDA" w:rsidP="00620DE7">
      <w:pPr>
        <w:numPr>
          <w:ilvl w:val="1"/>
          <w:numId w:val="3"/>
        </w:numPr>
        <w:tabs>
          <w:tab w:val="clear" w:pos="1440"/>
          <w:tab w:val="num" w:pos="786"/>
        </w:tabs>
        <w:spacing w:line="276" w:lineRule="auto"/>
        <w:ind w:left="786"/>
        <w:jc w:val="both"/>
        <w:rPr>
          <w:color w:val="000000" w:themeColor="text1"/>
          <w:sz w:val="24"/>
          <w:szCs w:val="24"/>
        </w:rPr>
      </w:pPr>
      <w:r w:rsidRPr="00D67D95">
        <w:rPr>
          <w:color w:val="000000" w:themeColor="text1"/>
          <w:sz w:val="24"/>
          <w:szCs w:val="24"/>
        </w:rPr>
        <w:t>8</w:t>
      </w:r>
      <w:r w:rsidR="00506023" w:rsidRPr="00D67D95">
        <w:rPr>
          <w:color w:val="000000" w:themeColor="text1"/>
          <w:sz w:val="24"/>
          <w:szCs w:val="24"/>
        </w:rPr>
        <w:t xml:space="preserve"> żywych kwiatów doniczkowych nie mniejszych niż </w:t>
      </w:r>
      <w:smartTag w:uri="urn:schemas-microsoft-com:office:smarttags" w:element="metricconverter">
        <w:smartTagPr>
          <w:attr w:name="ProductID" w:val="120 cm"/>
        </w:smartTagPr>
        <w:r w:rsidR="00506023" w:rsidRPr="00D67D95">
          <w:rPr>
            <w:color w:val="000000" w:themeColor="text1"/>
            <w:sz w:val="24"/>
            <w:szCs w:val="24"/>
          </w:rPr>
          <w:t>120 cm</w:t>
        </w:r>
      </w:smartTag>
      <w:r w:rsidR="00506023" w:rsidRPr="00D67D95">
        <w:rPr>
          <w:color w:val="000000" w:themeColor="text1"/>
          <w:sz w:val="24"/>
          <w:szCs w:val="24"/>
        </w:rPr>
        <w:t xml:space="preserve"> wysokości, </w:t>
      </w:r>
      <w:r w:rsidR="00506023" w:rsidRPr="00D67D95">
        <w:rPr>
          <w:color w:val="000000" w:themeColor="text1"/>
          <w:sz w:val="24"/>
          <w:szCs w:val="24"/>
        </w:rPr>
        <w:br/>
        <w:t>w czerwonych donicach,</w:t>
      </w:r>
    </w:p>
    <w:p w:rsidR="00506023" w:rsidRPr="00D67D95" w:rsidRDefault="00E45C20" w:rsidP="00620DE7">
      <w:pPr>
        <w:numPr>
          <w:ilvl w:val="1"/>
          <w:numId w:val="3"/>
        </w:numPr>
        <w:tabs>
          <w:tab w:val="clear" w:pos="1440"/>
          <w:tab w:val="num" w:pos="786"/>
        </w:tabs>
        <w:spacing w:line="276" w:lineRule="auto"/>
        <w:ind w:left="786"/>
        <w:jc w:val="both"/>
        <w:rPr>
          <w:color w:val="000000" w:themeColor="text1"/>
          <w:sz w:val="24"/>
          <w:szCs w:val="24"/>
        </w:rPr>
      </w:pPr>
      <w:r w:rsidRPr="00D67D95">
        <w:rPr>
          <w:color w:val="000000" w:themeColor="text1"/>
          <w:sz w:val="24"/>
          <w:szCs w:val="24"/>
        </w:rPr>
        <w:t>5</w:t>
      </w:r>
      <w:r w:rsidR="00780BDA" w:rsidRPr="00D67D95">
        <w:rPr>
          <w:color w:val="000000" w:themeColor="text1"/>
          <w:sz w:val="24"/>
          <w:szCs w:val="24"/>
        </w:rPr>
        <w:t xml:space="preserve"> kompozycj</w:t>
      </w:r>
      <w:r w:rsidR="0031169E">
        <w:rPr>
          <w:color w:val="000000" w:themeColor="text1"/>
          <w:sz w:val="24"/>
          <w:szCs w:val="24"/>
        </w:rPr>
        <w:t>i</w:t>
      </w:r>
      <w:r w:rsidR="00506023" w:rsidRPr="00D67D95">
        <w:rPr>
          <w:color w:val="000000" w:themeColor="text1"/>
          <w:sz w:val="24"/>
          <w:szCs w:val="24"/>
        </w:rPr>
        <w:t xml:space="preserve"> na stoły, w wazonach, z kwiatów żywych w kolorze biało-czerwonym,</w:t>
      </w:r>
    </w:p>
    <w:p w:rsidR="00506023" w:rsidRPr="00D67D95" w:rsidRDefault="00506023" w:rsidP="00620DE7">
      <w:pPr>
        <w:numPr>
          <w:ilvl w:val="1"/>
          <w:numId w:val="3"/>
        </w:numPr>
        <w:tabs>
          <w:tab w:val="clear" w:pos="1440"/>
          <w:tab w:val="num" w:pos="786"/>
        </w:tabs>
        <w:spacing w:line="276" w:lineRule="auto"/>
        <w:ind w:left="786"/>
        <w:jc w:val="both"/>
        <w:rPr>
          <w:color w:val="000000" w:themeColor="text1"/>
          <w:sz w:val="24"/>
          <w:szCs w:val="24"/>
        </w:rPr>
      </w:pPr>
      <w:r w:rsidRPr="00D67D95">
        <w:rPr>
          <w:color w:val="000000" w:themeColor="text1"/>
          <w:sz w:val="24"/>
          <w:szCs w:val="24"/>
        </w:rPr>
        <w:t xml:space="preserve">4 kosze na śmieci nie mniejsze niż </w:t>
      </w:r>
      <w:smartTag w:uri="urn:schemas-microsoft-com:office:smarttags" w:element="metricconverter">
        <w:smartTagPr>
          <w:attr w:name="ProductID" w:val="30 litr￳w"/>
        </w:smartTagPr>
        <w:r w:rsidRPr="00D67D95">
          <w:rPr>
            <w:color w:val="000000" w:themeColor="text1"/>
            <w:sz w:val="24"/>
            <w:szCs w:val="24"/>
          </w:rPr>
          <w:t>30 litrów</w:t>
        </w:r>
      </w:smartTag>
      <w:r w:rsidRPr="00D67D95">
        <w:rPr>
          <w:color w:val="000000" w:themeColor="text1"/>
          <w:sz w:val="24"/>
          <w:szCs w:val="24"/>
        </w:rPr>
        <w:t xml:space="preserve"> pojemności</w:t>
      </w:r>
      <w:r w:rsidR="00E45C20" w:rsidRPr="00D67D95">
        <w:rPr>
          <w:color w:val="000000" w:themeColor="text1"/>
          <w:sz w:val="24"/>
          <w:szCs w:val="24"/>
        </w:rPr>
        <w:t xml:space="preserve"> wraz z zapasem worków na cały okres trwania targów</w:t>
      </w:r>
      <w:r w:rsidRPr="00D67D95">
        <w:rPr>
          <w:color w:val="000000" w:themeColor="text1"/>
          <w:sz w:val="24"/>
          <w:szCs w:val="24"/>
        </w:rPr>
        <w:t xml:space="preserve">, </w:t>
      </w:r>
    </w:p>
    <w:p w:rsidR="00506023" w:rsidRPr="00D67D95" w:rsidRDefault="00506023" w:rsidP="00620DE7">
      <w:pPr>
        <w:numPr>
          <w:ilvl w:val="1"/>
          <w:numId w:val="3"/>
        </w:numPr>
        <w:tabs>
          <w:tab w:val="clear" w:pos="1440"/>
          <w:tab w:val="num" w:pos="786"/>
        </w:tabs>
        <w:spacing w:line="276" w:lineRule="auto"/>
        <w:ind w:left="786"/>
        <w:jc w:val="both"/>
        <w:rPr>
          <w:color w:val="000000" w:themeColor="text1"/>
          <w:sz w:val="24"/>
          <w:szCs w:val="24"/>
        </w:rPr>
      </w:pPr>
      <w:r w:rsidRPr="00D67D95">
        <w:rPr>
          <w:color w:val="000000" w:themeColor="text1"/>
          <w:sz w:val="24"/>
          <w:szCs w:val="24"/>
        </w:rPr>
        <w:t xml:space="preserve">2 kosze na śmieci nie mniejsze niż </w:t>
      </w:r>
      <w:smartTag w:uri="urn:schemas-microsoft-com:office:smarttags" w:element="metricconverter">
        <w:smartTagPr>
          <w:attr w:name="ProductID" w:val="60 litr?w"/>
        </w:smartTagPr>
        <w:r w:rsidRPr="00D67D95">
          <w:rPr>
            <w:color w:val="000000" w:themeColor="text1"/>
            <w:sz w:val="24"/>
            <w:szCs w:val="24"/>
          </w:rPr>
          <w:t>60 litrów</w:t>
        </w:r>
      </w:smartTag>
      <w:r w:rsidRPr="00D67D95">
        <w:rPr>
          <w:color w:val="000000" w:themeColor="text1"/>
          <w:sz w:val="24"/>
          <w:szCs w:val="24"/>
        </w:rPr>
        <w:t xml:space="preserve"> pojemności</w:t>
      </w:r>
      <w:r w:rsidR="00E45C20" w:rsidRPr="00D67D95">
        <w:rPr>
          <w:color w:val="000000" w:themeColor="text1"/>
          <w:sz w:val="24"/>
          <w:szCs w:val="24"/>
        </w:rPr>
        <w:t xml:space="preserve"> wraz z zapasem worków na cały okres trwania targów</w:t>
      </w:r>
      <w:r w:rsidR="00372C7C" w:rsidRPr="00D67D95">
        <w:rPr>
          <w:color w:val="000000" w:themeColor="text1"/>
          <w:sz w:val="24"/>
          <w:szCs w:val="24"/>
        </w:rPr>
        <w:t>,</w:t>
      </w:r>
    </w:p>
    <w:p w:rsidR="00372C7C" w:rsidRPr="00D67D95" w:rsidRDefault="00372C7C" w:rsidP="00372C7C">
      <w:pPr>
        <w:numPr>
          <w:ilvl w:val="1"/>
          <w:numId w:val="3"/>
        </w:numPr>
        <w:tabs>
          <w:tab w:val="clear" w:pos="1440"/>
          <w:tab w:val="num" w:pos="786"/>
        </w:tabs>
        <w:ind w:left="786"/>
        <w:jc w:val="both"/>
        <w:rPr>
          <w:color w:val="000000" w:themeColor="text1"/>
          <w:sz w:val="24"/>
          <w:szCs w:val="24"/>
        </w:rPr>
      </w:pPr>
      <w:r w:rsidRPr="00D67D95">
        <w:rPr>
          <w:color w:val="000000" w:themeColor="text1"/>
          <w:sz w:val="24"/>
          <w:szCs w:val="24"/>
        </w:rPr>
        <w:lastRenderedPageBreak/>
        <w:t>4 wycieraczki gumowe na wypadek opadów atmosferycznych (o wymiarach minimalnych 90 x 60 cm);</w:t>
      </w:r>
    </w:p>
    <w:p w:rsidR="00464249" w:rsidRPr="00D67D95" w:rsidRDefault="004F566A" w:rsidP="00620DE7">
      <w:pPr>
        <w:spacing w:line="276" w:lineRule="auto"/>
        <w:ind w:left="426" w:hanging="66"/>
        <w:jc w:val="both"/>
        <w:rPr>
          <w:color w:val="000000" w:themeColor="text1"/>
          <w:sz w:val="24"/>
          <w:szCs w:val="24"/>
        </w:rPr>
      </w:pPr>
      <w:r w:rsidRPr="00D67D95">
        <w:rPr>
          <w:color w:val="000000" w:themeColor="text1"/>
          <w:sz w:val="24"/>
          <w:szCs w:val="24"/>
        </w:rPr>
        <w:t>7)</w:t>
      </w:r>
      <w:r w:rsidRPr="00D67D95">
        <w:rPr>
          <w:b/>
          <w:color w:val="000000" w:themeColor="text1"/>
          <w:sz w:val="24"/>
          <w:szCs w:val="24"/>
        </w:rPr>
        <w:t xml:space="preserve"> </w:t>
      </w:r>
      <w:r w:rsidR="003A3466" w:rsidRPr="00D67D95">
        <w:rPr>
          <w:b/>
          <w:color w:val="000000" w:themeColor="text1"/>
          <w:sz w:val="24"/>
          <w:szCs w:val="24"/>
        </w:rPr>
        <w:t>s</w:t>
      </w:r>
      <w:r w:rsidR="00522070" w:rsidRPr="00D67D95">
        <w:rPr>
          <w:b/>
          <w:color w:val="000000" w:themeColor="text1"/>
          <w:sz w:val="24"/>
          <w:szCs w:val="24"/>
        </w:rPr>
        <w:t>ala</w:t>
      </w:r>
      <w:r w:rsidR="0031169E">
        <w:rPr>
          <w:b/>
          <w:color w:val="000000" w:themeColor="text1"/>
          <w:sz w:val="24"/>
          <w:szCs w:val="24"/>
        </w:rPr>
        <w:t xml:space="preserve"> do spotkań</w:t>
      </w:r>
      <w:r w:rsidR="00021E65" w:rsidRPr="00D67D95">
        <w:rPr>
          <w:color w:val="000000" w:themeColor="text1"/>
          <w:sz w:val="24"/>
          <w:szCs w:val="24"/>
        </w:rPr>
        <w:t xml:space="preserve">: </w:t>
      </w:r>
      <w:r w:rsidR="00464249" w:rsidRPr="00D67D95">
        <w:rPr>
          <w:color w:val="000000" w:themeColor="text1"/>
          <w:sz w:val="24"/>
          <w:szCs w:val="24"/>
        </w:rPr>
        <w:t xml:space="preserve">nie mniejsza </w:t>
      </w:r>
      <w:r w:rsidR="00BD7FB1">
        <w:rPr>
          <w:color w:val="000000" w:themeColor="text1"/>
          <w:sz w:val="24"/>
          <w:szCs w:val="24"/>
        </w:rPr>
        <w:t>niż 44</w:t>
      </w:r>
      <w:r w:rsidR="00464249" w:rsidRPr="00D67D95">
        <w:rPr>
          <w:color w:val="000000" w:themeColor="text1"/>
          <w:sz w:val="24"/>
          <w:szCs w:val="24"/>
        </w:rPr>
        <w:t xml:space="preserve"> m², </w:t>
      </w:r>
      <w:r w:rsidR="0031169E">
        <w:rPr>
          <w:color w:val="000000" w:themeColor="text1"/>
          <w:sz w:val="24"/>
          <w:szCs w:val="24"/>
        </w:rPr>
        <w:t xml:space="preserve">oświetlona lampami, </w:t>
      </w:r>
      <w:r w:rsidR="00464249" w:rsidRPr="00D67D95">
        <w:rPr>
          <w:color w:val="000000" w:themeColor="text1"/>
          <w:sz w:val="24"/>
          <w:szCs w:val="24"/>
        </w:rPr>
        <w:t>zamyka</w:t>
      </w:r>
      <w:r w:rsidR="0001471C" w:rsidRPr="00D67D95">
        <w:rPr>
          <w:color w:val="000000" w:themeColor="text1"/>
          <w:sz w:val="24"/>
          <w:szCs w:val="24"/>
        </w:rPr>
        <w:t>na</w:t>
      </w:r>
      <w:r w:rsidR="00464249" w:rsidRPr="00D67D95">
        <w:rPr>
          <w:color w:val="000000" w:themeColor="text1"/>
          <w:sz w:val="24"/>
          <w:szCs w:val="24"/>
        </w:rPr>
        <w:t xml:space="preserve"> d</w:t>
      </w:r>
      <w:r w:rsidRPr="00D67D95">
        <w:rPr>
          <w:color w:val="000000" w:themeColor="text1"/>
          <w:sz w:val="24"/>
          <w:szCs w:val="24"/>
        </w:rPr>
        <w:t xml:space="preserve">rzwiami skrzydłowymi na klamkę </w:t>
      </w:r>
      <w:r w:rsidR="00464249" w:rsidRPr="00D67D95">
        <w:rPr>
          <w:color w:val="000000" w:themeColor="text1"/>
          <w:sz w:val="24"/>
          <w:szCs w:val="24"/>
        </w:rPr>
        <w:t xml:space="preserve">i klucz, umożliwiającymi bezpośrednie wyjście na zewnątrz stoiska, oraz drzwiami skrzydłowymi pomiędzy salą do spotkań a zapleczem kuchennym. Powierzchnia pozwalająca na rozmieszczenie i swobodne korzystanie z następujących elementów wyposażenia: </w:t>
      </w:r>
    </w:p>
    <w:p w:rsidR="00464249" w:rsidRPr="00D67D95" w:rsidRDefault="00464249" w:rsidP="00620DE7">
      <w:pPr>
        <w:numPr>
          <w:ilvl w:val="0"/>
          <w:numId w:val="7"/>
        </w:numPr>
        <w:spacing w:line="276" w:lineRule="auto"/>
        <w:ind w:left="1134" w:hanging="425"/>
        <w:jc w:val="both"/>
        <w:rPr>
          <w:color w:val="000000" w:themeColor="text1"/>
          <w:sz w:val="24"/>
          <w:szCs w:val="24"/>
        </w:rPr>
      </w:pPr>
      <w:r w:rsidRPr="00D67D95">
        <w:rPr>
          <w:color w:val="000000" w:themeColor="text1"/>
          <w:sz w:val="24"/>
          <w:szCs w:val="24"/>
        </w:rPr>
        <w:t>2 jednak</w:t>
      </w:r>
      <w:r w:rsidR="003057F9" w:rsidRPr="00D67D95">
        <w:rPr>
          <w:color w:val="000000" w:themeColor="text1"/>
          <w:sz w:val="24"/>
          <w:szCs w:val="24"/>
        </w:rPr>
        <w:t>owych kanap dwuosobowych</w:t>
      </w:r>
      <w:r w:rsidRPr="00D67D95">
        <w:rPr>
          <w:color w:val="000000" w:themeColor="text1"/>
          <w:sz w:val="24"/>
          <w:szCs w:val="24"/>
        </w:rPr>
        <w:t xml:space="preserve"> (w kolorze białym</w:t>
      </w:r>
      <w:smartTag w:uri="urn:schemas-microsoft-com:office:smarttags" w:element="PersonName">
        <w:r w:rsidRPr="00D67D95">
          <w:rPr>
            <w:color w:val="000000" w:themeColor="text1"/>
            <w:sz w:val="24"/>
            <w:szCs w:val="24"/>
          </w:rPr>
          <w:t>,</w:t>
        </w:r>
      </w:smartTag>
      <w:r w:rsidRPr="00D67D95">
        <w:rPr>
          <w:color w:val="000000" w:themeColor="text1"/>
          <w:sz w:val="24"/>
          <w:szCs w:val="24"/>
        </w:rPr>
        <w:t xml:space="preserve"> z materiału skóropodobnego, nie mniejsz</w:t>
      </w:r>
      <w:r w:rsidR="0031169E">
        <w:rPr>
          <w:color w:val="000000" w:themeColor="text1"/>
          <w:sz w:val="24"/>
          <w:szCs w:val="24"/>
        </w:rPr>
        <w:t xml:space="preserve">ych </w:t>
      </w:r>
      <w:r w:rsidRPr="00D67D95">
        <w:rPr>
          <w:color w:val="000000" w:themeColor="text1"/>
          <w:sz w:val="24"/>
          <w:szCs w:val="24"/>
        </w:rPr>
        <w:t>niż 120 cm),</w:t>
      </w:r>
    </w:p>
    <w:p w:rsidR="00464249" w:rsidRPr="00D67D95" w:rsidRDefault="00372C7C" w:rsidP="00620DE7">
      <w:pPr>
        <w:numPr>
          <w:ilvl w:val="0"/>
          <w:numId w:val="7"/>
        </w:numPr>
        <w:spacing w:line="276" w:lineRule="auto"/>
        <w:ind w:left="1134" w:hanging="425"/>
        <w:jc w:val="both"/>
        <w:rPr>
          <w:color w:val="000000" w:themeColor="text1"/>
          <w:sz w:val="24"/>
          <w:szCs w:val="24"/>
        </w:rPr>
      </w:pPr>
      <w:r w:rsidRPr="00D67D95">
        <w:rPr>
          <w:color w:val="000000" w:themeColor="text1"/>
          <w:sz w:val="24"/>
          <w:szCs w:val="24"/>
        </w:rPr>
        <w:t>1 szklanego</w:t>
      </w:r>
      <w:r w:rsidR="00464249" w:rsidRPr="00D67D95">
        <w:rPr>
          <w:color w:val="000000" w:themeColor="text1"/>
          <w:sz w:val="24"/>
          <w:szCs w:val="24"/>
        </w:rPr>
        <w:t xml:space="preserve"> stolik</w:t>
      </w:r>
      <w:r w:rsidRPr="00D67D95">
        <w:rPr>
          <w:color w:val="000000" w:themeColor="text1"/>
          <w:sz w:val="24"/>
          <w:szCs w:val="24"/>
        </w:rPr>
        <w:t>a kawowego</w:t>
      </w:r>
      <w:r w:rsidR="00464249" w:rsidRPr="00D67D95">
        <w:rPr>
          <w:color w:val="000000" w:themeColor="text1"/>
          <w:sz w:val="24"/>
          <w:szCs w:val="24"/>
        </w:rPr>
        <w:t xml:space="preserve">,  </w:t>
      </w:r>
    </w:p>
    <w:p w:rsidR="00464249" w:rsidRPr="00D67D95" w:rsidRDefault="004F566A" w:rsidP="00620DE7">
      <w:pPr>
        <w:numPr>
          <w:ilvl w:val="0"/>
          <w:numId w:val="7"/>
        </w:numPr>
        <w:spacing w:line="276" w:lineRule="auto"/>
        <w:ind w:left="1134" w:hanging="425"/>
        <w:jc w:val="both"/>
        <w:rPr>
          <w:color w:val="000000" w:themeColor="text1"/>
          <w:sz w:val="24"/>
          <w:szCs w:val="24"/>
        </w:rPr>
      </w:pPr>
      <w:r w:rsidRPr="00D67D95">
        <w:rPr>
          <w:color w:val="000000" w:themeColor="text1"/>
          <w:sz w:val="24"/>
          <w:szCs w:val="24"/>
        </w:rPr>
        <w:t>5</w:t>
      </w:r>
      <w:r w:rsidR="003057F9" w:rsidRPr="00D67D95">
        <w:rPr>
          <w:color w:val="000000" w:themeColor="text1"/>
          <w:sz w:val="24"/>
          <w:szCs w:val="24"/>
        </w:rPr>
        <w:t xml:space="preserve"> kwadratowych</w:t>
      </w:r>
      <w:r w:rsidR="00464249" w:rsidRPr="00D67D95">
        <w:rPr>
          <w:color w:val="000000" w:themeColor="text1"/>
          <w:sz w:val="24"/>
          <w:szCs w:val="24"/>
        </w:rPr>
        <w:t xml:space="preserve"> stolik</w:t>
      </w:r>
      <w:r w:rsidR="003057F9" w:rsidRPr="00D67D95">
        <w:rPr>
          <w:color w:val="000000" w:themeColor="text1"/>
          <w:sz w:val="24"/>
          <w:szCs w:val="24"/>
        </w:rPr>
        <w:t>ów czteroosobowych</w:t>
      </w:r>
      <w:r w:rsidR="00464249" w:rsidRPr="00D67D95">
        <w:rPr>
          <w:color w:val="000000" w:themeColor="text1"/>
          <w:sz w:val="24"/>
          <w:szCs w:val="24"/>
        </w:rPr>
        <w:t xml:space="preserve"> w kolorze białym</w:t>
      </w:r>
      <w:smartTag w:uri="urn:schemas-microsoft-com:office:smarttags" w:element="PersonName">
        <w:r w:rsidR="00464249" w:rsidRPr="00D67D95">
          <w:rPr>
            <w:color w:val="000000" w:themeColor="text1"/>
            <w:sz w:val="24"/>
            <w:szCs w:val="24"/>
          </w:rPr>
          <w:t>,</w:t>
        </w:r>
      </w:smartTag>
      <w:r w:rsidR="00464249" w:rsidRPr="00D67D95">
        <w:rPr>
          <w:color w:val="000000" w:themeColor="text1"/>
          <w:sz w:val="24"/>
          <w:szCs w:val="24"/>
        </w:rPr>
        <w:t xml:space="preserve"> </w:t>
      </w:r>
    </w:p>
    <w:p w:rsidR="00464249" w:rsidRPr="00D67D95" w:rsidRDefault="004F566A" w:rsidP="00620DE7">
      <w:pPr>
        <w:numPr>
          <w:ilvl w:val="0"/>
          <w:numId w:val="7"/>
        </w:numPr>
        <w:spacing w:line="276" w:lineRule="auto"/>
        <w:ind w:left="1134" w:hanging="425"/>
        <w:jc w:val="both"/>
        <w:rPr>
          <w:color w:val="000000" w:themeColor="text1"/>
          <w:sz w:val="24"/>
          <w:szCs w:val="24"/>
        </w:rPr>
      </w:pPr>
      <w:r w:rsidRPr="00D67D95">
        <w:rPr>
          <w:color w:val="000000" w:themeColor="text1"/>
          <w:sz w:val="24"/>
          <w:szCs w:val="24"/>
        </w:rPr>
        <w:t>20</w:t>
      </w:r>
      <w:r w:rsidR="00464249" w:rsidRPr="00D67D95">
        <w:rPr>
          <w:color w:val="000000" w:themeColor="text1"/>
          <w:sz w:val="24"/>
          <w:szCs w:val="24"/>
        </w:rPr>
        <w:t xml:space="preserve"> krzeseł z oparciem w kolorze białym</w:t>
      </w:r>
      <w:smartTag w:uri="urn:schemas-microsoft-com:office:smarttags" w:element="PersonName">
        <w:r w:rsidR="00464249" w:rsidRPr="00D67D95">
          <w:rPr>
            <w:color w:val="000000" w:themeColor="text1"/>
            <w:sz w:val="24"/>
            <w:szCs w:val="24"/>
          </w:rPr>
          <w:t>,</w:t>
        </w:r>
      </w:smartTag>
      <w:r w:rsidR="00464249" w:rsidRPr="00D67D95">
        <w:rPr>
          <w:color w:val="000000" w:themeColor="text1"/>
          <w:sz w:val="24"/>
          <w:szCs w:val="24"/>
        </w:rPr>
        <w:t xml:space="preserve"> </w:t>
      </w:r>
    </w:p>
    <w:p w:rsidR="00464249" w:rsidRPr="00D67D95" w:rsidRDefault="003057F9" w:rsidP="00620DE7">
      <w:pPr>
        <w:numPr>
          <w:ilvl w:val="0"/>
          <w:numId w:val="7"/>
        </w:numPr>
        <w:spacing w:line="276" w:lineRule="auto"/>
        <w:ind w:left="1134" w:hanging="425"/>
        <w:jc w:val="both"/>
        <w:rPr>
          <w:color w:val="000000" w:themeColor="text1"/>
          <w:sz w:val="24"/>
          <w:szCs w:val="24"/>
        </w:rPr>
      </w:pPr>
      <w:r w:rsidRPr="00D67D95">
        <w:rPr>
          <w:color w:val="000000" w:themeColor="text1"/>
          <w:sz w:val="24"/>
          <w:szCs w:val="24"/>
        </w:rPr>
        <w:t>3 stołów cateringowych nie mniejszych</w:t>
      </w:r>
      <w:r w:rsidR="00464249" w:rsidRPr="00D67D95">
        <w:rPr>
          <w:color w:val="000000" w:themeColor="text1"/>
          <w:sz w:val="24"/>
          <w:szCs w:val="24"/>
        </w:rPr>
        <w:t xml:space="preserve"> niż: długość 150, szerokość 80 cm, wysokość 60 cm</w:t>
      </w:r>
      <w:smartTag w:uri="urn:schemas-microsoft-com:office:smarttags" w:element="PersonName">
        <w:r w:rsidR="00464249" w:rsidRPr="00D67D95">
          <w:rPr>
            <w:color w:val="000000" w:themeColor="text1"/>
            <w:sz w:val="24"/>
            <w:szCs w:val="24"/>
          </w:rPr>
          <w:t>,</w:t>
        </w:r>
      </w:smartTag>
      <w:r w:rsidR="00464249" w:rsidRPr="00D67D95">
        <w:rPr>
          <w:color w:val="000000" w:themeColor="text1"/>
          <w:sz w:val="24"/>
          <w:szCs w:val="24"/>
        </w:rPr>
        <w:t xml:space="preserve"> </w:t>
      </w:r>
    </w:p>
    <w:p w:rsidR="00464249" w:rsidRPr="00D67D95" w:rsidRDefault="00372C7C" w:rsidP="00620DE7">
      <w:pPr>
        <w:numPr>
          <w:ilvl w:val="0"/>
          <w:numId w:val="7"/>
        </w:numPr>
        <w:spacing w:line="276" w:lineRule="auto"/>
        <w:ind w:left="1134" w:hanging="425"/>
        <w:jc w:val="both"/>
        <w:rPr>
          <w:color w:val="000000" w:themeColor="text1"/>
          <w:sz w:val="24"/>
          <w:szCs w:val="24"/>
        </w:rPr>
      </w:pPr>
      <w:r w:rsidRPr="00D67D95">
        <w:rPr>
          <w:color w:val="000000" w:themeColor="text1"/>
          <w:sz w:val="24"/>
          <w:szCs w:val="24"/>
        </w:rPr>
        <w:t>2 wieszaków stojących</w:t>
      </w:r>
      <w:r w:rsidR="00464249" w:rsidRPr="00D67D95">
        <w:rPr>
          <w:color w:val="000000" w:themeColor="text1"/>
          <w:sz w:val="24"/>
          <w:szCs w:val="24"/>
        </w:rPr>
        <w:t xml:space="preserve"> na garderobę,</w:t>
      </w:r>
    </w:p>
    <w:p w:rsidR="00464249" w:rsidRPr="00D67D95" w:rsidRDefault="004F566A" w:rsidP="00620DE7">
      <w:pPr>
        <w:numPr>
          <w:ilvl w:val="0"/>
          <w:numId w:val="7"/>
        </w:numPr>
        <w:spacing w:line="276" w:lineRule="auto"/>
        <w:ind w:left="1134" w:hanging="425"/>
        <w:jc w:val="both"/>
        <w:rPr>
          <w:color w:val="000000" w:themeColor="text1"/>
          <w:sz w:val="24"/>
          <w:szCs w:val="24"/>
        </w:rPr>
      </w:pPr>
      <w:r w:rsidRPr="00D67D95">
        <w:rPr>
          <w:color w:val="000000" w:themeColor="text1"/>
          <w:sz w:val="24"/>
          <w:szCs w:val="24"/>
        </w:rPr>
        <w:t>6</w:t>
      </w:r>
      <w:r w:rsidR="00464249" w:rsidRPr="00D67D95">
        <w:rPr>
          <w:color w:val="000000" w:themeColor="text1"/>
          <w:sz w:val="24"/>
          <w:szCs w:val="24"/>
        </w:rPr>
        <w:t xml:space="preserve"> kompozycji z kwiatów żywych, tj. </w:t>
      </w:r>
      <w:r w:rsidRPr="00D67D95">
        <w:rPr>
          <w:color w:val="000000" w:themeColor="text1"/>
          <w:sz w:val="24"/>
          <w:szCs w:val="24"/>
        </w:rPr>
        <w:t>5</w:t>
      </w:r>
      <w:r w:rsidR="00464249" w:rsidRPr="00D67D95">
        <w:rPr>
          <w:color w:val="000000" w:themeColor="text1"/>
          <w:sz w:val="24"/>
          <w:szCs w:val="24"/>
        </w:rPr>
        <w:t xml:space="preserve"> na stoliki czteroosobowe oraz 1 na szklany stolik kawowy</w:t>
      </w:r>
      <w:smartTag w:uri="urn:schemas-microsoft-com:office:smarttags" w:element="PersonName">
        <w:r w:rsidR="00464249" w:rsidRPr="00D67D95">
          <w:rPr>
            <w:color w:val="000000" w:themeColor="text1"/>
            <w:sz w:val="24"/>
            <w:szCs w:val="24"/>
          </w:rPr>
          <w:t>,</w:t>
        </w:r>
      </w:smartTag>
      <w:r w:rsidR="00464249" w:rsidRPr="00D67D95">
        <w:rPr>
          <w:color w:val="000000" w:themeColor="text1"/>
          <w:sz w:val="24"/>
          <w:szCs w:val="24"/>
        </w:rPr>
        <w:t xml:space="preserve"> w osłonkach w kolorze białym lub czerwonym,</w:t>
      </w:r>
    </w:p>
    <w:p w:rsidR="00464249" w:rsidRPr="00D67D95" w:rsidRDefault="00372C7C" w:rsidP="00620DE7">
      <w:pPr>
        <w:numPr>
          <w:ilvl w:val="0"/>
          <w:numId w:val="7"/>
        </w:numPr>
        <w:spacing w:line="276" w:lineRule="auto"/>
        <w:ind w:left="1134" w:hanging="425"/>
        <w:jc w:val="both"/>
        <w:rPr>
          <w:color w:val="000000" w:themeColor="text1"/>
          <w:sz w:val="24"/>
          <w:szCs w:val="24"/>
        </w:rPr>
      </w:pPr>
      <w:r w:rsidRPr="00D67D95">
        <w:rPr>
          <w:color w:val="000000" w:themeColor="text1"/>
          <w:sz w:val="24"/>
          <w:szCs w:val="24"/>
        </w:rPr>
        <w:t>dwóch flag</w:t>
      </w:r>
      <w:r w:rsidR="00464249" w:rsidRPr="00D67D95">
        <w:rPr>
          <w:color w:val="000000" w:themeColor="text1"/>
          <w:sz w:val="24"/>
          <w:szCs w:val="24"/>
        </w:rPr>
        <w:t xml:space="preserve"> Polski każda o wymiarach 100 x 150 cm na aluminiowych masztach </w:t>
      </w:r>
      <w:r w:rsidR="00464249" w:rsidRPr="00D67D95">
        <w:rPr>
          <w:color w:val="000000" w:themeColor="text1"/>
          <w:sz w:val="24"/>
          <w:szCs w:val="24"/>
        </w:rPr>
        <w:br/>
        <w:t>w kolorze złotym o długości 200 cm zakończonych ozdobną kulką, ze stalową, dwuramienną podstawą w kolorze złotym,</w:t>
      </w:r>
    </w:p>
    <w:p w:rsidR="003A3466" w:rsidRPr="00D67D95" w:rsidRDefault="00372C7C" w:rsidP="00620DE7">
      <w:pPr>
        <w:numPr>
          <w:ilvl w:val="0"/>
          <w:numId w:val="7"/>
        </w:numPr>
        <w:spacing w:line="276" w:lineRule="auto"/>
        <w:ind w:left="1134" w:hanging="425"/>
        <w:jc w:val="both"/>
        <w:rPr>
          <w:color w:val="000000" w:themeColor="text1"/>
          <w:sz w:val="24"/>
          <w:szCs w:val="24"/>
        </w:rPr>
      </w:pPr>
      <w:r w:rsidRPr="00D67D95">
        <w:rPr>
          <w:color w:val="000000" w:themeColor="text1"/>
          <w:sz w:val="24"/>
          <w:szCs w:val="24"/>
        </w:rPr>
        <w:t>zdjęć</w:t>
      </w:r>
      <w:r w:rsidR="00464249" w:rsidRPr="00D67D95">
        <w:rPr>
          <w:color w:val="000000" w:themeColor="text1"/>
          <w:sz w:val="24"/>
          <w:szCs w:val="24"/>
        </w:rPr>
        <w:t xml:space="preserve"> lub obraz</w:t>
      </w:r>
      <w:r w:rsidRPr="00D67D95">
        <w:rPr>
          <w:color w:val="000000" w:themeColor="text1"/>
          <w:sz w:val="24"/>
          <w:szCs w:val="24"/>
        </w:rPr>
        <w:t>ów zawieszonych</w:t>
      </w:r>
      <w:r w:rsidR="00464249" w:rsidRPr="00D67D95">
        <w:rPr>
          <w:color w:val="000000" w:themeColor="text1"/>
          <w:sz w:val="24"/>
          <w:szCs w:val="24"/>
        </w:rPr>
        <w:t xml:space="preserve"> na ścianach, przedstawiając</w:t>
      </w:r>
      <w:r w:rsidR="0031169E">
        <w:rPr>
          <w:color w:val="000000" w:themeColor="text1"/>
          <w:sz w:val="24"/>
          <w:szCs w:val="24"/>
        </w:rPr>
        <w:t>ych</w:t>
      </w:r>
      <w:r w:rsidR="00464249" w:rsidRPr="00D67D95">
        <w:rPr>
          <w:color w:val="000000" w:themeColor="text1"/>
          <w:sz w:val="24"/>
          <w:szCs w:val="24"/>
        </w:rPr>
        <w:t xml:space="preserve"> polskie produkty zapewnione  przez Wykonawcę, o szerokości minimum 90 cm każdy</w:t>
      </w:r>
      <w:r w:rsidR="001828EE">
        <w:rPr>
          <w:color w:val="000000" w:themeColor="text1"/>
          <w:sz w:val="24"/>
          <w:szCs w:val="24"/>
        </w:rPr>
        <w:t>,</w:t>
      </w:r>
    </w:p>
    <w:p w:rsidR="003A3466" w:rsidRPr="00D67D95" w:rsidRDefault="0031169E" w:rsidP="00620DE7">
      <w:pPr>
        <w:numPr>
          <w:ilvl w:val="0"/>
          <w:numId w:val="7"/>
        </w:numPr>
        <w:spacing w:line="276" w:lineRule="auto"/>
        <w:ind w:left="1134" w:hanging="425"/>
        <w:jc w:val="both"/>
        <w:rPr>
          <w:color w:val="000000" w:themeColor="text1"/>
          <w:sz w:val="24"/>
          <w:szCs w:val="24"/>
        </w:rPr>
      </w:pPr>
      <w:r>
        <w:rPr>
          <w:color w:val="000000" w:themeColor="text1"/>
          <w:sz w:val="24"/>
          <w:szCs w:val="24"/>
        </w:rPr>
        <w:t>urządzenia nagrzewa</w:t>
      </w:r>
      <w:r w:rsidR="001828EE">
        <w:rPr>
          <w:color w:val="000000" w:themeColor="text1"/>
          <w:sz w:val="24"/>
          <w:szCs w:val="24"/>
        </w:rPr>
        <w:t xml:space="preserve">jącego powietrze oraz </w:t>
      </w:r>
      <w:r>
        <w:rPr>
          <w:color w:val="000000" w:themeColor="text1"/>
          <w:sz w:val="24"/>
          <w:szCs w:val="24"/>
        </w:rPr>
        <w:t>schładzającego</w:t>
      </w:r>
      <w:r w:rsidR="003A3466" w:rsidRPr="00D67D95">
        <w:rPr>
          <w:color w:val="000000" w:themeColor="text1"/>
          <w:sz w:val="24"/>
          <w:szCs w:val="24"/>
        </w:rPr>
        <w:t xml:space="preserve"> powietrze do temp. +</w:t>
      </w:r>
      <w:r w:rsidR="00E03AB7" w:rsidRPr="00D67D95">
        <w:rPr>
          <w:color w:val="000000" w:themeColor="text1"/>
          <w:sz w:val="24"/>
          <w:szCs w:val="24"/>
        </w:rPr>
        <w:t>15</w:t>
      </w:r>
      <w:r w:rsidR="003A3466" w:rsidRPr="00D67D95">
        <w:rPr>
          <w:color w:val="000000" w:themeColor="text1"/>
          <w:sz w:val="24"/>
          <w:szCs w:val="24"/>
        </w:rPr>
        <w:t xml:space="preserve"> °C. Przewiduje się zainstalowanie w sali klimatyzatora ściennego zlokalizowanego na wysokości minimum 2,5 m nad podłogą, wyposażonego w sterownik ścienny oraz jednostkę zewnętrzną (agregat chłodzący), który powinien zostać zlokalizowany na zewnątrz pomieszczenia. Wydajność urządzenia powinna zostać dopasowana do powierzchni sali tak aby utrzymać stały poziom temperatur</w:t>
      </w:r>
      <w:r w:rsidR="001828EE">
        <w:rPr>
          <w:color w:val="000000" w:themeColor="text1"/>
          <w:sz w:val="24"/>
          <w:szCs w:val="24"/>
        </w:rPr>
        <w:t>y;</w:t>
      </w:r>
    </w:p>
    <w:p w:rsidR="00464249" w:rsidRPr="00D67D95" w:rsidRDefault="00E03AB7" w:rsidP="00620DE7">
      <w:pPr>
        <w:spacing w:line="276" w:lineRule="auto"/>
        <w:ind w:left="426" w:hanging="66"/>
        <w:jc w:val="both"/>
        <w:rPr>
          <w:color w:val="000000" w:themeColor="text1"/>
          <w:sz w:val="24"/>
          <w:szCs w:val="24"/>
        </w:rPr>
      </w:pPr>
      <w:r w:rsidRPr="00BD7FB1">
        <w:rPr>
          <w:color w:val="000000" w:themeColor="text1"/>
          <w:sz w:val="24"/>
          <w:szCs w:val="24"/>
        </w:rPr>
        <w:t>8)</w:t>
      </w:r>
      <w:r w:rsidRPr="00D67D95">
        <w:rPr>
          <w:b/>
          <w:color w:val="000000" w:themeColor="text1"/>
          <w:sz w:val="24"/>
          <w:szCs w:val="24"/>
        </w:rPr>
        <w:t xml:space="preserve"> </w:t>
      </w:r>
      <w:r w:rsidR="003A3466" w:rsidRPr="00D67D95">
        <w:rPr>
          <w:b/>
          <w:color w:val="000000" w:themeColor="text1"/>
          <w:sz w:val="24"/>
          <w:szCs w:val="24"/>
        </w:rPr>
        <w:t>z</w:t>
      </w:r>
      <w:r w:rsidR="00506023" w:rsidRPr="00D67D95">
        <w:rPr>
          <w:b/>
          <w:color w:val="000000" w:themeColor="text1"/>
          <w:sz w:val="24"/>
          <w:szCs w:val="24"/>
        </w:rPr>
        <w:t>aplecze kuchenne</w:t>
      </w:r>
      <w:r w:rsidR="00506023" w:rsidRPr="00D67D95">
        <w:rPr>
          <w:color w:val="000000" w:themeColor="text1"/>
          <w:sz w:val="24"/>
          <w:szCs w:val="24"/>
        </w:rPr>
        <w:t xml:space="preserve">: </w:t>
      </w:r>
      <w:r w:rsidR="00464249" w:rsidRPr="00D67D95">
        <w:rPr>
          <w:color w:val="000000" w:themeColor="text1"/>
          <w:sz w:val="24"/>
          <w:szCs w:val="24"/>
        </w:rPr>
        <w:t>nie mniejsze niż 10 m², wewnętrzna zabudowa zap</w:t>
      </w:r>
      <w:smartTag w:uri="urn:schemas-microsoft-com:office:smarttags" w:element="PersonName">
        <w:r w:rsidR="00464249" w:rsidRPr="00D67D95">
          <w:rPr>
            <w:color w:val="000000" w:themeColor="text1"/>
            <w:sz w:val="24"/>
            <w:szCs w:val="24"/>
          </w:rPr>
          <w:t>l</w:t>
        </w:r>
      </w:smartTag>
      <w:r w:rsidR="00464249" w:rsidRPr="00D67D95">
        <w:rPr>
          <w:color w:val="000000" w:themeColor="text1"/>
          <w:sz w:val="24"/>
          <w:szCs w:val="24"/>
        </w:rPr>
        <w:t xml:space="preserve">ecza kuchennego może być wykonana z systemów targowych takich jak </w:t>
      </w:r>
      <w:proofErr w:type="spellStart"/>
      <w:r w:rsidR="00464249" w:rsidRPr="00D67D95">
        <w:rPr>
          <w:color w:val="000000" w:themeColor="text1"/>
          <w:sz w:val="24"/>
          <w:szCs w:val="24"/>
        </w:rPr>
        <w:t>Octanorm</w:t>
      </w:r>
      <w:proofErr w:type="spellEnd"/>
      <w:r w:rsidR="00464249" w:rsidRPr="00D67D95">
        <w:rPr>
          <w:color w:val="000000" w:themeColor="text1"/>
          <w:sz w:val="24"/>
          <w:szCs w:val="24"/>
        </w:rPr>
        <w:t xml:space="preserve"> lub równoważnych (przez równoważne rozumie się system o parametrach nie gorszych niż </w:t>
      </w:r>
      <w:proofErr w:type="spellStart"/>
      <w:r w:rsidR="00464249" w:rsidRPr="00D67D95">
        <w:rPr>
          <w:color w:val="000000" w:themeColor="text1"/>
          <w:sz w:val="24"/>
          <w:szCs w:val="24"/>
        </w:rPr>
        <w:t>Octanorm</w:t>
      </w:r>
      <w:proofErr w:type="spellEnd"/>
      <w:r w:rsidR="00464249" w:rsidRPr="00D67D95">
        <w:rPr>
          <w:color w:val="000000" w:themeColor="text1"/>
          <w:sz w:val="24"/>
          <w:szCs w:val="24"/>
        </w:rPr>
        <w:t xml:space="preserve">). Zaplecze zamykane drzwiami skrzydłowymi na klamkę i klucz, umożliwiającymi bezpośrednie wyjście na zewnątrz stoiska, oraz drzwiami skrzydłowymi pomiędzy zapleczem kuchennym a salą do spotkań,  pozwalające na rozmieszczenie </w:t>
      </w:r>
      <w:r w:rsidR="003C169B">
        <w:rPr>
          <w:color w:val="000000" w:themeColor="text1"/>
          <w:sz w:val="24"/>
          <w:szCs w:val="24"/>
        </w:rPr>
        <w:br/>
      </w:r>
      <w:r w:rsidR="00464249" w:rsidRPr="00D67D95">
        <w:rPr>
          <w:color w:val="000000" w:themeColor="text1"/>
          <w:sz w:val="24"/>
          <w:szCs w:val="24"/>
        </w:rPr>
        <w:t>i swobodne korzystanie z następujących elementów wyposażenia:</w:t>
      </w:r>
    </w:p>
    <w:p w:rsidR="00464249" w:rsidRPr="00D67D95" w:rsidRDefault="00372C7C" w:rsidP="00620DE7">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1 lodówki</w:t>
      </w:r>
      <w:r w:rsidR="00464249" w:rsidRPr="00D67D95">
        <w:rPr>
          <w:color w:val="000000" w:themeColor="text1"/>
          <w:sz w:val="24"/>
          <w:szCs w:val="24"/>
        </w:rPr>
        <w:t xml:space="preserve"> o pojemności 200 litrów,</w:t>
      </w:r>
    </w:p>
    <w:p w:rsidR="00464249" w:rsidRPr="00D67D95" w:rsidRDefault="00464249" w:rsidP="00620DE7">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blat</w:t>
      </w:r>
      <w:r w:rsidR="00372C7C" w:rsidRPr="00D67D95">
        <w:rPr>
          <w:color w:val="000000" w:themeColor="text1"/>
          <w:sz w:val="24"/>
          <w:szCs w:val="24"/>
        </w:rPr>
        <w:t>u roboczego</w:t>
      </w:r>
      <w:r w:rsidRPr="00D67D95">
        <w:rPr>
          <w:color w:val="000000" w:themeColor="text1"/>
          <w:sz w:val="24"/>
          <w:szCs w:val="24"/>
        </w:rPr>
        <w:t xml:space="preserve"> o wymiarach nie mniejszych niż: 1,5 m długość; 0,7 m szerokość; 0,8 m wysokość,</w:t>
      </w:r>
    </w:p>
    <w:p w:rsidR="00464249" w:rsidRPr="00D67D95" w:rsidRDefault="00464249" w:rsidP="00620DE7">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szaf</w:t>
      </w:r>
      <w:r w:rsidR="00372C7C" w:rsidRPr="00D67D95">
        <w:rPr>
          <w:color w:val="000000" w:themeColor="text1"/>
          <w:sz w:val="24"/>
          <w:szCs w:val="24"/>
        </w:rPr>
        <w:t>ek kuchennych</w:t>
      </w:r>
      <w:r w:rsidRPr="00D67D95">
        <w:rPr>
          <w:color w:val="000000" w:themeColor="text1"/>
          <w:sz w:val="24"/>
          <w:szCs w:val="24"/>
        </w:rPr>
        <w:t xml:space="preserve"> 2 szt., </w:t>
      </w:r>
    </w:p>
    <w:p w:rsidR="00464249" w:rsidRPr="00D67D95" w:rsidRDefault="00464249" w:rsidP="00620DE7">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regał</w:t>
      </w:r>
      <w:r w:rsidR="00372C7C" w:rsidRPr="00D67D95">
        <w:rPr>
          <w:color w:val="000000" w:themeColor="text1"/>
          <w:sz w:val="24"/>
          <w:szCs w:val="24"/>
        </w:rPr>
        <w:t xml:space="preserve">u wykonanego </w:t>
      </w:r>
      <w:r w:rsidRPr="00D67D95">
        <w:rPr>
          <w:color w:val="000000" w:themeColor="text1"/>
          <w:sz w:val="24"/>
          <w:szCs w:val="24"/>
        </w:rPr>
        <w:t xml:space="preserve">z systemów targowych </w:t>
      </w:r>
      <w:proofErr w:type="spellStart"/>
      <w:r w:rsidRPr="00D67D95">
        <w:rPr>
          <w:color w:val="000000" w:themeColor="text1"/>
          <w:sz w:val="24"/>
          <w:szCs w:val="24"/>
        </w:rPr>
        <w:t>Octanorm</w:t>
      </w:r>
      <w:proofErr w:type="spellEnd"/>
      <w:r w:rsidRPr="00D67D95">
        <w:rPr>
          <w:color w:val="000000" w:themeColor="text1"/>
          <w:sz w:val="24"/>
          <w:szCs w:val="24"/>
        </w:rPr>
        <w:t xml:space="preserve"> lub równoważnych (przez równoważne rozumie się system o parametrach nie gorszych niż </w:t>
      </w:r>
      <w:proofErr w:type="spellStart"/>
      <w:r w:rsidRPr="00D67D95">
        <w:rPr>
          <w:color w:val="000000" w:themeColor="text1"/>
          <w:sz w:val="24"/>
          <w:szCs w:val="24"/>
        </w:rPr>
        <w:t>Octanorm</w:t>
      </w:r>
      <w:proofErr w:type="spellEnd"/>
      <w:r w:rsidRPr="00D67D95">
        <w:rPr>
          <w:color w:val="000000" w:themeColor="text1"/>
          <w:sz w:val="24"/>
          <w:szCs w:val="24"/>
        </w:rPr>
        <w:t>),</w:t>
      </w:r>
    </w:p>
    <w:p w:rsidR="00464249" w:rsidRPr="00D67D95" w:rsidRDefault="00372C7C" w:rsidP="00620DE7">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2 koszy</w:t>
      </w:r>
      <w:r w:rsidR="00464249" w:rsidRPr="00D67D95">
        <w:rPr>
          <w:color w:val="000000" w:themeColor="text1"/>
          <w:sz w:val="24"/>
          <w:szCs w:val="24"/>
        </w:rPr>
        <w:t xml:space="preserve"> około </w:t>
      </w:r>
      <w:smartTag w:uri="urn:schemas-microsoft-com:office:smarttags" w:element="metricconverter">
        <w:smartTagPr>
          <w:attr w:name="ProductID" w:val="60 litr?w"/>
        </w:smartTagPr>
        <w:r w:rsidR="00464249" w:rsidRPr="00D67D95">
          <w:rPr>
            <w:color w:val="000000" w:themeColor="text1"/>
            <w:sz w:val="24"/>
            <w:szCs w:val="24"/>
          </w:rPr>
          <w:t xml:space="preserve">60 </w:t>
        </w:r>
        <w:smartTag w:uri="urn:schemas-microsoft-com:office:smarttags" w:element="PersonName">
          <w:r w:rsidR="00464249" w:rsidRPr="00D67D95">
            <w:rPr>
              <w:color w:val="000000" w:themeColor="text1"/>
              <w:sz w:val="24"/>
              <w:szCs w:val="24"/>
            </w:rPr>
            <w:t>l</w:t>
          </w:r>
        </w:smartTag>
        <w:r w:rsidR="00464249" w:rsidRPr="00D67D95">
          <w:rPr>
            <w:color w:val="000000" w:themeColor="text1"/>
            <w:sz w:val="24"/>
            <w:szCs w:val="24"/>
          </w:rPr>
          <w:t>itrów</w:t>
        </w:r>
      </w:smartTag>
      <w:r w:rsidR="00464249" w:rsidRPr="00D67D95">
        <w:rPr>
          <w:color w:val="000000" w:themeColor="text1"/>
          <w:sz w:val="24"/>
          <w:szCs w:val="24"/>
        </w:rPr>
        <w:t xml:space="preserve"> pojemności wraz z workami na cały okres trwania targów</w:t>
      </w:r>
      <w:smartTag w:uri="urn:schemas-microsoft-com:office:smarttags" w:element="PersonName">
        <w:r w:rsidR="00464249" w:rsidRPr="00D67D95">
          <w:rPr>
            <w:color w:val="000000" w:themeColor="text1"/>
            <w:sz w:val="24"/>
            <w:szCs w:val="24"/>
          </w:rPr>
          <w:t>,</w:t>
        </w:r>
      </w:smartTag>
      <w:r w:rsidR="00464249" w:rsidRPr="00D67D95">
        <w:rPr>
          <w:color w:val="000000" w:themeColor="text1"/>
          <w:sz w:val="24"/>
          <w:szCs w:val="24"/>
        </w:rPr>
        <w:t xml:space="preserve"> </w:t>
      </w:r>
    </w:p>
    <w:p w:rsidR="00464249" w:rsidRPr="00D67D95" w:rsidRDefault="00372C7C" w:rsidP="00620DE7">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2 czajników elektrycznych</w:t>
      </w:r>
      <w:smartTag w:uri="urn:schemas-microsoft-com:office:smarttags" w:element="PersonName">
        <w:r w:rsidR="00464249" w:rsidRPr="00D67D95">
          <w:rPr>
            <w:color w:val="000000" w:themeColor="text1"/>
            <w:sz w:val="24"/>
            <w:szCs w:val="24"/>
          </w:rPr>
          <w:t>,</w:t>
        </w:r>
      </w:smartTag>
      <w:r w:rsidR="00464249" w:rsidRPr="00D67D95">
        <w:rPr>
          <w:color w:val="000000" w:themeColor="text1"/>
          <w:sz w:val="24"/>
          <w:szCs w:val="24"/>
        </w:rPr>
        <w:t xml:space="preserve"> </w:t>
      </w:r>
    </w:p>
    <w:p w:rsidR="00464249" w:rsidRPr="00D67D95" w:rsidRDefault="00372C7C" w:rsidP="00620DE7">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zastawy szklanej</w:t>
      </w:r>
      <w:r w:rsidR="00464249" w:rsidRPr="00D67D95">
        <w:rPr>
          <w:color w:val="000000" w:themeColor="text1"/>
          <w:sz w:val="24"/>
          <w:szCs w:val="24"/>
        </w:rPr>
        <w:t xml:space="preserve"> dla 25 osób, w której skład  wchodzą: 25 filiżanek</w:t>
      </w:r>
      <w:r w:rsidR="00464249" w:rsidRPr="00D67D95">
        <w:rPr>
          <w:iCs/>
          <w:color w:val="000000" w:themeColor="text1"/>
          <w:sz w:val="24"/>
          <w:szCs w:val="24"/>
        </w:rPr>
        <w:t xml:space="preserve"> do kawy ze spodkami, 25 filiżanek do herbaty ze spodkami, 25 talerzy deserowych, 4 tace, </w:t>
      </w:r>
      <w:r w:rsidR="00464249" w:rsidRPr="00D67D95">
        <w:rPr>
          <w:iCs/>
          <w:color w:val="000000" w:themeColor="text1"/>
          <w:sz w:val="24"/>
          <w:szCs w:val="24"/>
        </w:rPr>
        <w:br/>
      </w:r>
      <w:r w:rsidR="00464249" w:rsidRPr="00D67D95">
        <w:rPr>
          <w:iCs/>
          <w:color w:val="000000" w:themeColor="text1"/>
          <w:sz w:val="24"/>
          <w:szCs w:val="24"/>
        </w:rPr>
        <w:lastRenderedPageBreak/>
        <w:t xml:space="preserve">2 półmiski do wędlin, 2 cukiernice, 2 mleczniki, 25 łyżeczek do kawy, </w:t>
      </w:r>
      <w:r w:rsidR="00ED3B56">
        <w:rPr>
          <w:iCs/>
          <w:color w:val="000000" w:themeColor="text1"/>
          <w:sz w:val="24"/>
          <w:szCs w:val="24"/>
        </w:rPr>
        <w:br/>
      </w:r>
      <w:r w:rsidR="00464249" w:rsidRPr="00D67D95">
        <w:rPr>
          <w:iCs/>
          <w:color w:val="000000" w:themeColor="text1"/>
          <w:sz w:val="24"/>
          <w:szCs w:val="24"/>
        </w:rPr>
        <w:t xml:space="preserve">25 łyżeczek do herbaty, 25 widelczyków do ciasta, 25 talerzy, 25 widelców, 25 noży, 25 łyżek, 2 noże kuchenne, 2 deski do krojenia, 2 półmiski do ciasta, 50 </w:t>
      </w:r>
      <w:r w:rsidR="00464249" w:rsidRPr="00D67D95">
        <w:rPr>
          <w:color w:val="000000" w:themeColor="text1"/>
          <w:sz w:val="24"/>
          <w:szCs w:val="24"/>
        </w:rPr>
        <w:t xml:space="preserve">szklanek (w tym 25 wysokich i 25 niskich), 200 sztuk kubków jednorazowego użytku do napojów zimnych, 200 sztuk kubków jednorazowego użytku do napojów gorących, </w:t>
      </w:r>
    </w:p>
    <w:p w:rsidR="00464249" w:rsidRPr="00D67D95" w:rsidRDefault="00464249" w:rsidP="00620DE7">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rolek ręczników papierowych</w:t>
      </w:r>
      <w:r w:rsidR="00E03AB7" w:rsidRPr="00D67D95">
        <w:rPr>
          <w:color w:val="000000" w:themeColor="text1"/>
          <w:sz w:val="24"/>
          <w:szCs w:val="24"/>
        </w:rPr>
        <w:t xml:space="preserve"> na cały okres trwania targów</w:t>
      </w:r>
      <w:smartTag w:uri="urn:schemas-microsoft-com:office:smarttags" w:element="PersonName">
        <w:r w:rsidRPr="00D67D95">
          <w:rPr>
            <w:color w:val="000000" w:themeColor="text1"/>
            <w:sz w:val="24"/>
            <w:szCs w:val="24"/>
          </w:rPr>
          <w:t>,</w:t>
        </w:r>
      </w:smartTag>
      <w:r w:rsidRPr="00D67D95">
        <w:rPr>
          <w:color w:val="000000" w:themeColor="text1"/>
          <w:sz w:val="24"/>
          <w:szCs w:val="24"/>
        </w:rPr>
        <w:t xml:space="preserve">  </w:t>
      </w:r>
    </w:p>
    <w:p w:rsidR="00464249" w:rsidRPr="00D67D95" w:rsidRDefault="00464249" w:rsidP="00620DE7">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200 serwetek w kolorze białym o wymiarach 33</w:t>
      </w:r>
      <w:r w:rsidR="00ED3B56">
        <w:rPr>
          <w:color w:val="000000" w:themeColor="text1"/>
          <w:sz w:val="24"/>
          <w:szCs w:val="24"/>
        </w:rPr>
        <w:t xml:space="preserve"> </w:t>
      </w:r>
      <w:r w:rsidRPr="00D67D95">
        <w:rPr>
          <w:color w:val="000000" w:themeColor="text1"/>
          <w:sz w:val="24"/>
          <w:szCs w:val="24"/>
        </w:rPr>
        <w:t>x</w:t>
      </w:r>
      <w:r w:rsidR="00ED3B56">
        <w:rPr>
          <w:color w:val="000000" w:themeColor="text1"/>
          <w:sz w:val="24"/>
          <w:szCs w:val="24"/>
        </w:rPr>
        <w:t xml:space="preserve"> </w:t>
      </w:r>
      <w:r w:rsidRPr="00D67D95">
        <w:rPr>
          <w:color w:val="000000" w:themeColor="text1"/>
          <w:sz w:val="24"/>
          <w:szCs w:val="24"/>
        </w:rPr>
        <w:t>33 cm</w:t>
      </w:r>
      <w:smartTag w:uri="urn:schemas-microsoft-com:office:smarttags" w:element="PersonName">
        <w:r w:rsidRPr="00D67D95">
          <w:rPr>
            <w:color w:val="000000" w:themeColor="text1"/>
            <w:sz w:val="24"/>
            <w:szCs w:val="24"/>
          </w:rPr>
          <w:t>,</w:t>
        </w:r>
      </w:smartTag>
      <w:r w:rsidRPr="00D67D95">
        <w:rPr>
          <w:color w:val="000000" w:themeColor="text1"/>
          <w:sz w:val="24"/>
          <w:szCs w:val="24"/>
        </w:rPr>
        <w:t xml:space="preserve"> 200 serwetek w kolorze czerwonym o wymiarach 33</w:t>
      </w:r>
      <w:r w:rsidR="00ED3B56">
        <w:rPr>
          <w:color w:val="000000" w:themeColor="text1"/>
          <w:sz w:val="24"/>
          <w:szCs w:val="24"/>
        </w:rPr>
        <w:t xml:space="preserve"> </w:t>
      </w:r>
      <w:r w:rsidRPr="00D67D95">
        <w:rPr>
          <w:color w:val="000000" w:themeColor="text1"/>
          <w:sz w:val="24"/>
          <w:szCs w:val="24"/>
        </w:rPr>
        <w:t>x</w:t>
      </w:r>
      <w:r w:rsidR="00ED3B56">
        <w:rPr>
          <w:color w:val="000000" w:themeColor="text1"/>
          <w:sz w:val="24"/>
          <w:szCs w:val="24"/>
        </w:rPr>
        <w:t xml:space="preserve"> </w:t>
      </w:r>
      <w:r w:rsidRPr="00D67D95">
        <w:rPr>
          <w:color w:val="000000" w:themeColor="text1"/>
          <w:sz w:val="24"/>
          <w:szCs w:val="24"/>
        </w:rPr>
        <w:t>33 cm</w:t>
      </w:r>
      <w:smartTag w:uri="urn:schemas-microsoft-com:office:smarttags" w:element="PersonName">
        <w:r w:rsidRPr="00D67D95">
          <w:rPr>
            <w:color w:val="000000" w:themeColor="text1"/>
            <w:sz w:val="24"/>
            <w:szCs w:val="24"/>
          </w:rPr>
          <w:t>,</w:t>
        </w:r>
      </w:smartTag>
      <w:r w:rsidRPr="00D67D95">
        <w:rPr>
          <w:color w:val="000000" w:themeColor="text1"/>
          <w:sz w:val="24"/>
          <w:szCs w:val="24"/>
        </w:rPr>
        <w:t xml:space="preserve"> </w:t>
      </w:r>
    </w:p>
    <w:p w:rsidR="00464249" w:rsidRPr="00D67D95" w:rsidRDefault="00D67D95" w:rsidP="00620DE7">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1 elektrycznego</w:t>
      </w:r>
      <w:r w:rsidR="00464249" w:rsidRPr="00D67D95">
        <w:rPr>
          <w:color w:val="000000" w:themeColor="text1"/>
          <w:sz w:val="24"/>
          <w:szCs w:val="24"/>
        </w:rPr>
        <w:t xml:space="preserve"> ekspres</w:t>
      </w:r>
      <w:r w:rsidRPr="00D67D95">
        <w:rPr>
          <w:color w:val="000000" w:themeColor="text1"/>
          <w:sz w:val="24"/>
          <w:szCs w:val="24"/>
        </w:rPr>
        <w:t>u</w:t>
      </w:r>
      <w:r w:rsidR="00464249" w:rsidRPr="00D67D95">
        <w:rPr>
          <w:color w:val="000000" w:themeColor="text1"/>
          <w:sz w:val="24"/>
          <w:szCs w:val="24"/>
        </w:rPr>
        <w:t xml:space="preserve"> </w:t>
      </w:r>
      <w:r w:rsidRPr="00D67D95">
        <w:rPr>
          <w:color w:val="000000" w:themeColor="text1"/>
          <w:sz w:val="24"/>
          <w:szCs w:val="24"/>
        </w:rPr>
        <w:t>do parzenia kawy dwustanowiskowego</w:t>
      </w:r>
      <w:r w:rsidR="00464249" w:rsidRPr="00D67D95">
        <w:rPr>
          <w:color w:val="000000" w:themeColor="text1"/>
          <w:sz w:val="24"/>
          <w:szCs w:val="24"/>
        </w:rPr>
        <w:t xml:space="preserve"> z funkcją spieniania mleka, ciśnienie 15 bar, </w:t>
      </w:r>
    </w:p>
    <w:p w:rsidR="00464249" w:rsidRPr="00D67D95" w:rsidRDefault="00D67D95" w:rsidP="00620DE7">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 xml:space="preserve">kawy </w:t>
      </w:r>
      <w:r w:rsidR="00464249" w:rsidRPr="00D67D95">
        <w:rPr>
          <w:color w:val="000000" w:themeColor="text1"/>
          <w:sz w:val="24"/>
          <w:szCs w:val="24"/>
        </w:rPr>
        <w:t xml:space="preserve">w ziarnach (4 kg), </w:t>
      </w:r>
    </w:p>
    <w:p w:rsidR="00464249" w:rsidRPr="00D67D95" w:rsidRDefault="00464249" w:rsidP="00620DE7">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2 l mleka na każdy dzień trwania targów,</w:t>
      </w:r>
    </w:p>
    <w:p w:rsidR="00464249" w:rsidRPr="00D67D95" w:rsidRDefault="00464249" w:rsidP="00620DE7">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1 kg cukru na każdy dzień trwania targów,</w:t>
      </w:r>
    </w:p>
    <w:p w:rsidR="00464249" w:rsidRPr="00D67D95" w:rsidRDefault="00464249" w:rsidP="00620DE7">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1 dystrybutor</w:t>
      </w:r>
      <w:r w:rsidR="00D67D95" w:rsidRPr="00D67D95">
        <w:rPr>
          <w:color w:val="000000" w:themeColor="text1"/>
          <w:sz w:val="24"/>
          <w:szCs w:val="24"/>
        </w:rPr>
        <w:t>a do wody – nie mniejszego</w:t>
      </w:r>
      <w:r w:rsidRPr="00D67D95">
        <w:rPr>
          <w:color w:val="000000" w:themeColor="text1"/>
          <w:sz w:val="24"/>
          <w:szCs w:val="24"/>
        </w:rPr>
        <w:t xml:space="preserve"> niż </w:t>
      </w:r>
      <w:smartTag w:uri="urn:schemas-microsoft-com:office:smarttags" w:element="metricconverter">
        <w:smartTagPr>
          <w:attr w:name="ProductID" w:val="10 litr￳w"/>
        </w:smartTagPr>
        <w:r w:rsidRPr="00D67D95">
          <w:rPr>
            <w:color w:val="000000" w:themeColor="text1"/>
            <w:sz w:val="24"/>
            <w:szCs w:val="24"/>
          </w:rPr>
          <w:t>10 litrów</w:t>
        </w:r>
      </w:smartTag>
      <w:r w:rsidRPr="00D67D95">
        <w:rPr>
          <w:color w:val="000000" w:themeColor="text1"/>
          <w:sz w:val="24"/>
          <w:szCs w:val="24"/>
        </w:rPr>
        <w:t xml:space="preserve"> pojemności wraz </w:t>
      </w:r>
      <w:r w:rsidR="00620DE7">
        <w:rPr>
          <w:color w:val="000000" w:themeColor="text1"/>
          <w:sz w:val="24"/>
          <w:szCs w:val="24"/>
        </w:rPr>
        <w:br/>
      </w:r>
      <w:r w:rsidRPr="00D67D95">
        <w:rPr>
          <w:color w:val="000000" w:themeColor="text1"/>
          <w:sz w:val="24"/>
          <w:szCs w:val="24"/>
        </w:rPr>
        <w:t>z zapasem wody na cały okres trwania targów;</w:t>
      </w:r>
    </w:p>
    <w:p w:rsidR="001828EE" w:rsidRDefault="00D67D95" w:rsidP="001828EE">
      <w:pPr>
        <w:numPr>
          <w:ilvl w:val="0"/>
          <w:numId w:val="8"/>
        </w:numPr>
        <w:spacing w:line="276" w:lineRule="auto"/>
        <w:ind w:left="1134" w:hanging="425"/>
        <w:jc w:val="both"/>
        <w:rPr>
          <w:color w:val="000000" w:themeColor="text1"/>
          <w:sz w:val="24"/>
          <w:szCs w:val="24"/>
        </w:rPr>
      </w:pPr>
      <w:r w:rsidRPr="00D67D95">
        <w:rPr>
          <w:color w:val="000000" w:themeColor="text1"/>
          <w:sz w:val="24"/>
          <w:szCs w:val="24"/>
        </w:rPr>
        <w:t>1 opakowania</w:t>
      </w:r>
      <w:r w:rsidR="001828EE">
        <w:rPr>
          <w:color w:val="000000" w:themeColor="text1"/>
          <w:sz w:val="24"/>
          <w:szCs w:val="24"/>
        </w:rPr>
        <w:t xml:space="preserve"> rękawiczek jednorazowych;</w:t>
      </w:r>
    </w:p>
    <w:p w:rsidR="00506023" w:rsidRPr="001828EE" w:rsidRDefault="003A3466" w:rsidP="001828EE">
      <w:pPr>
        <w:pStyle w:val="Akapitzlist"/>
        <w:numPr>
          <w:ilvl w:val="0"/>
          <w:numId w:val="10"/>
        </w:numPr>
        <w:spacing w:line="276" w:lineRule="auto"/>
        <w:jc w:val="both"/>
        <w:rPr>
          <w:color w:val="000000" w:themeColor="text1"/>
          <w:sz w:val="24"/>
          <w:szCs w:val="24"/>
        </w:rPr>
      </w:pPr>
      <w:r w:rsidRPr="001828EE">
        <w:rPr>
          <w:b/>
          <w:color w:val="000000" w:themeColor="text1"/>
          <w:sz w:val="24"/>
          <w:szCs w:val="24"/>
        </w:rPr>
        <w:t>z</w:t>
      </w:r>
      <w:r w:rsidR="00506023" w:rsidRPr="001828EE">
        <w:rPr>
          <w:b/>
          <w:color w:val="000000" w:themeColor="text1"/>
          <w:sz w:val="24"/>
          <w:szCs w:val="24"/>
        </w:rPr>
        <w:t>aplecze socjalno-magazynowe</w:t>
      </w:r>
      <w:r w:rsidR="00506023" w:rsidRPr="001828EE">
        <w:rPr>
          <w:color w:val="000000" w:themeColor="text1"/>
          <w:sz w:val="24"/>
          <w:szCs w:val="24"/>
        </w:rPr>
        <w:t xml:space="preserve">: wewnętrzna zabudowa </w:t>
      </w:r>
      <w:r w:rsidR="00E03AB7" w:rsidRPr="001828EE">
        <w:rPr>
          <w:color w:val="000000" w:themeColor="text1"/>
          <w:sz w:val="24"/>
          <w:szCs w:val="24"/>
        </w:rPr>
        <w:t>może</w:t>
      </w:r>
      <w:r w:rsidR="00506023" w:rsidRPr="001828EE">
        <w:rPr>
          <w:color w:val="000000" w:themeColor="text1"/>
          <w:sz w:val="24"/>
          <w:szCs w:val="24"/>
        </w:rPr>
        <w:t xml:space="preserve"> być wykonana </w:t>
      </w:r>
      <w:r w:rsidR="00506023" w:rsidRPr="001828EE">
        <w:rPr>
          <w:color w:val="000000" w:themeColor="text1"/>
          <w:sz w:val="24"/>
          <w:szCs w:val="24"/>
        </w:rPr>
        <w:br/>
        <w:t xml:space="preserve">z systemów targowych </w:t>
      </w:r>
      <w:proofErr w:type="spellStart"/>
      <w:r w:rsidR="00506023" w:rsidRPr="001828EE">
        <w:rPr>
          <w:color w:val="000000" w:themeColor="text1"/>
          <w:sz w:val="24"/>
          <w:szCs w:val="24"/>
        </w:rPr>
        <w:t>Octanorm</w:t>
      </w:r>
      <w:proofErr w:type="spellEnd"/>
      <w:r w:rsidR="00506023" w:rsidRPr="001828EE">
        <w:rPr>
          <w:color w:val="000000" w:themeColor="text1"/>
          <w:sz w:val="24"/>
          <w:szCs w:val="24"/>
        </w:rPr>
        <w:t xml:space="preserve"> lub równoważnych (przez równoważne rozumie się system o parametrach nie gorszych niż </w:t>
      </w:r>
      <w:proofErr w:type="spellStart"/>
      <w:r w:rsidR="00506023" w:rsidRPr="001828EE">
        <w:rPr>
          <w:color w:val="000000" w:themeColor="text1"/>
          <w:sz w:val="24"/>
          <w:szCs w:val="24"/>
        </w:rPr>
        <w:t>Octanorm</w:t>
      </w:r>
      <w:proofErr w:type="spellEnd"/>
      <w:r w:rsidR="00506023" w:rsidRPr="001828EE">
        <w:rPr>
          <w:color w:val="000000" w:themeColor="text1"/>
          <w:sz w:val="24"/>
          <w:szCs w:val="24"/>
        </w:rPr>
        <w:t xml:space="preserve">). Pomieszczenie nie mniejsze niż </w:t>
      </w:r>
      <w:r w:rsidR="00F633FE" w:rsidRPr="001828EE">
        <w:rPr>
          <w:color w:val="000000" w:themeColor="text1"/>
          <w:sz w:val="24"/>
          <w:szCs w:val="24"/>
        </w:rPr>
        <w:br/>
      </w:r>
      <w:r w:rsidR="00506023" w:rsidRPr="001828EE">
        <w:rPr>
          <w:color w:val="000000" w:themeColor="text1"/>
          <w:sz w:val="24"/>
          <w:szCs w:val="24"/>
        </w:rPr>
        <w:t xml:space="preserve">6 m², wydzielona powierzchnia, zamykana drzwiami skrzydłowymi na klamkę i na klucz, pozwalająca na rozmieszczenie i swobodne korzystanie z następujących elementów wyposażenia: </w:t>
      </w:r>
    </w:p>
    <w:p w:rsidR="00506023" w:rsidRPr="00D67D95" w:rsidRDefault="00D67D95" w:rsidP="00620DE7">
      <w:pPr>
        <w:numPr>
          <w:ilvl w:val="0"/>
          <w:numId w:val="6"/>
        </w:numPr>
        <w:spacing w:line="276" w:lineRule="auto"/>
        <w:jc w:val="both"/>
        <w:rPr>
          <w:color w:val="000000" w:themeColor="text1"/>
          <w:sz w:val="24"/>
          <w:szCs w:val="24"/>
        </w:rPr>
      </w:pPr>
      <w:r w:rsidRPr="00D67D95">
        <w:rPr>
          <w:color w:val="000000" w:themeColor="text1"/>
          <w:sz w:val="24"/>
          <w:szCs w:val="24"/>
        </w:rPr>
        <w:t>4 regałów systemowych wyposażonych</w:t>
      </w:r>
      <w:r w:rsidR="00506023" w:rsidRPr="00D67D95">
        <w:rPr>
          <w:color w:val="000000" w:themeColor="text1"/>
          <w:sz w:val="24"/>
          <w:szCs w:val="24"/>
        </w:rPr>
        <w:t xml:space="preserve"> w co najmniej 4 półki każdy, </w:t>
      </w:r>
    </w:p>
    <w:p w:rsidR="00506023" w:rsidRPr="00D67D95" w:rsidRDefault="00506023" w:rsidP="00620DE7">
      <w:pPr>
        <w:numPr>
          <w:ilvl w:val="0"/>
          <w:numId w:val="6"/>
        </w:numPr>
        <w:spacing w:line="276" w:lineRule="auto"/>
        <w:jc w:val="both"/>
        <w:rPr>
          <w:color w:val="000000" w:themeColor="text1"/>
          <w:sz w:val="24"/>
          <w:szCs w:val="24"/>
        </w:rPr>
      </w:pPr>
      <w:r w:rsidRPr="00D67D95">
        <w:rPr>
          <w:color w:val="000000" w:themeColor="text1"/>
          <w:sz w:val="24"/>
          <w:szCs w:val="24"/>
        </w:rPr>
        <w:t>4 szaf</w:t>
      </w:r>
      <w:r w:rsidR="00D67D95" w:rsidRPr="00D67D95">
        <w:rPr>
          <w:color w:val="000000" w:themeColor="text1"/>
          <w:sz w:val="24"/>
          <w:szCs w:val="24"/>
        </w:rPr>
        <w:t>ek zamykanych</w:t>
      </w:r>
      <w:r w:rsidRPr="00D67D95">
        <w:rPr>
          <w:color w:val="000000" w:themeColor="text1"/>
          <w:sz w:val="24"/>
          <w:szCs w:val="24"/>
        </w:rPr>
        <w:t xml:space="preserve"> na klucz o wymiarach minimalnych: wysokość </w:t>
      </w:r>
      <w:smartTag w:uri="urn:schemas-microsoft-com:office:smarttags" w:element="metricconverter">
        <w:smartTagPr>
          <w:attr w:name="ProductID" w:val="0,8 m"/>
        </w:smartTagPr>
        <w:r w:rsidRPr="00D67D95">
          <w:rPr>
            <w:color w:val="000000" w:themeColor="text1"/>
            <w:sz w:val="24"/>
            <w:szCs w:val="24"/>
          </w:rPr>
          <w:t>0,8 m</w:t>
        </w:r>
      </w:smartTag>
      <w:r w:rsidRPr="00D67D95">
        <w:rPr>
          <w:color w:val="000000" w:themeColor="text1"/>
          <w:sz w:val="24"/>
          <w:szCs w:val="24"/>
        </w:rPr>
        <w:t xml:space="preserve">, szerokość </w:t>
      </w:r>
      <w:smartTag w:uri="urn:schemas-microsoft-com:office:smarttags" w:element="metricconverter">
        <w:smartTagPr>
          <w:attr w:name="ProductID" w:val="0,7 m"/>
        </w:smartTagPr>
        <w:r w:rsidRPr="00D67D95">
          <w:rPr>
            <w:color w:val="000000" w:themeColor="text1"/>
            <w:sz w:val="24"/>
            <w:szCs w:val="24"/>
          </w:rPr>
          <w:t>0,7 m</w:t>
        </w:r>
      </w:smartTag>
      <w:r w:rsidRPr="00D67D95">
        <w:rPr>
          <w:color w:val="000000" w:themeColor="text1"/>
          <w:sz w:val="24"/>
          <w:szCs w:val="24"/>
        </w:rPr>
        <w:t xml:space="preserve">, głębokość </w:t>
      </w:r>
      <w:smartTag w:uri="urn:schemas-microsoft-com:office:smarttags" w:element="metricconverter">
        <w:smartTagPr>
          <w:attr w:name="ProductID" w:val="0,3 m"/>
        </w:smartTagPr>
        <w:r w:rsidRPr="00D67D95">
          <w:rPr>
            <w:color w:val="000000" w:themeColor="text1"/>
            <w:sz w:val="24"/>
            <w:szCs w:val="24"/>
          </w:rPr>
          <w:t>0,3 m</w:t>
        </w:r>
      </w:smartTag>
      <w:r w:rsidRPr="00D67D95">
        <w:rPr>
          <w:color w:val="000000" w:themeColor="text1"/>
          <w:sz w:val="24"/>
          <w:szCs w:val="24"/>
        </w:rPr>
        <w:t xml:space="preserve">, </w:t>
      </w:r>
    </w:p>
    <w:p w:rsidR="00506023" w:rsidRPr="00D67D95" w:rsidRDefault="00506023" w:rsidP="00620DE7">
      <w:pPr>
        <w:numPr>
          <w:ilvl w:val="0"/>
          <w:numId w:val="6"/>
        </w:numPr>
        <w:spacing w:line="276" w:lineRule="auto"/>
        <w:jc w:val="both"/>
        <w:rPr>
          <w:color w:val="000000" w:themeColor="text1"/>
          <w:sz w:val="24"/>
          <w:szCs w:val="24"/>
        </w:rPr>
      </w:pPr>
      <w:r w:rsidRPr="00D67D95">
        <w:rPr>
          <w:color w:val="000000" w:themeColor="text1"/>
          <w:sz w:val="24"/>
          <w:szCs w:val="24"/>
        </w:rPr>
        <w:t xml:space="preserve">1 </w:t>
      </w:r>
      <w:r w:rsidR="00D67D95" w:rsidRPr="00D67D95">
        <w:rPr>
          <w:color w:val="000000" w:themeColor="text1"/>
          <w:sz w:val="24"/>
          <w:szCs w:val="24"/>
        </w:rPr>
        <w:t>lustra</w:t>
      </w:r>
      <w:r w:rsidRPr="00D67D95">
        <w:rPr>
          <w:color w:val="000000" w:themeColor="text1"/>
          <w:sz w:val="24"/>
          <w:szCs w:val="24"/>
        </w:rPr>
        <w:t xml:space="preserve"> wiszące</w:t>
      </w:r>
      <w:r w:rsidR="00D67D95" w:rsidRPr="00D67D95">
        <w:rPr>
          <w:color w:val="000000" w:themeColor="text1"/>
          <w:sz w:val="24"/>
          <w:szCs w:val="24"/>
        </w:rPr>
        <w:t>go</w:t>
      </w:r>
      <w:r w:rsidRPr="00D67D95">
        <w:rPr>
          <w:color w:val="000000" w:themeColor="text1"/>
          <w:sz w:val="24"/>
          <w:szCs w:val="24"/>
        </w:rPr>
        <w:t>,</w:t>
      </w:r>
    </w:p>
    <w:p w:rsidR="00ED3B56" w:rsidRDefault="00D67D95" w:rsidP="00ED3B56">
      <w:pPr>
        <w:numPr>
          <w:ilvl w:val="0"/>
          <w:numId w:val="6"/>
        </w:numPr>
        <w:spacing w:line="276" w:lineRule="auto"/>
        <w:jc w:val="both"/>
        <w:rPr>
          <w:color w:val="000000" w:themeColor="text1"/>
          <w:sz w:val="24"/>
          <w:szCs w:val="24"/>
        </w:rPr>
      </w:pPr>
      <w:r w:rsidRPr="00D67D95">
        <w:rPr>
          <w:color w:val="000000" w:themeColor="text1"/>
          <w:sz w:val="24"/>
          <w:szCs w:val="24"/>
        </w:rPr>
        <w:t>4 wieszaków na garderobę umieszczonych</w:t>
      </w:r>
      <w:r w:rsidR="00506023" w:rsidRPr="00D67D95">
        <w:rPr>
          <w:color w:val="000000" w:themeColor="text1"/>
          <w:sz w:val="24"/>
          <w:szCs w:val="24"/>
        </w:rPr>
        <w:t xml:space="preserve"> na ścianach wewnętrznych zaplecza, umożliwiając</w:t>
      </w:r>
      <w:r w:rsidR="00ED3B56">
        <w:rPr>
          <w:color w:val="000000" w:themeColor="text1"/>
          <w:sz w:val="24"/>
          <w:szCs w:val="24"/>
        </w:rPr>
        <w:t>ych</w:t>
      </w:r>
      <w:r w:rsidR="00506023" w:rsidRPr="00D67D95">
        <w:rPr>
          <w:color w:val="000000" w:themeColor="text1"/>
          <w:sz w:val="24"/>
          <w:szCs w:val="24"/>
        </w:rPr>
        <w:t xml:space="preserve"> zawieszenie minimum 4 okryć wierzchnich każdy;</w:t>
      </w:r>
    </w:p>
    <w:p w:rsidR="00ED3B56" w:rsidRDefault="00506023" w:rsidP="00ED3B56">
      <w:pPr>
        <w:pStyle w:val="Akapitzlist"/>
        <w:numPr>
          <w:ilvl w:val="0"/>
          <w:numId w:val="10"/>
        </w:numPr>
        <w:spacing w:line="276" w:lineRule="auto"/>
        <w:jc w:val="both"/>
        <w:rPr>
          <w:color w:val="000000" w:themeColor="text1"/>
          <w:sz w:val="24"/>
          <w:szCs w:val="24"/>
        </w:rPr>
      </w:pPr>
      <w:r w:rsidRPr="00ED3B56">
        <w:rPr>
          <w:color w:val="000000" w:themeColor="text1"/>
          <w:sz w:val="24"/>
          <w:szCs w:val="24"/>
        </w:rPr>
        <w:t>sprzęt</w:t>
      </w:r>
      <w:r w:rsidR="00D67D95" w:rsidRPr="00ED3B56">
        <w:rPr>
          <w:color w:val="000000" w:themeColor="text1"/>
          <w:sz w:val="24"/>
          <w:szCs w:val="24"/>
        </w:rPr>
        <w:t xml:space="preserve"> przeciwpożarow</w:t>
      </w:r>
      <w:r w:rsidR="00ED3B56">
        <w:rPr>
          <w:color w:val="000000" w:themeColor="text1"/>
          <w:sz w:val="24"/>
          <w:szCs w:val="24"/>
        </w:rPr>
        <w:t>y, apteczka</w:t>
      </w:r>
      <w:r w:rsidRPr="00ED3B56">
        <w:rPr>
          <w:color w:val="000000" w:themeColor="text1"/>
          <w:sz w:val="24"/>
          <w:szCs w:val="24"/>
        </w:rPr>
        <w:t xml:space="preserve"> pierwszej pomocy or</w:t>
      </w:r>
      <w:r w:rsidR="00ED3B56">
        <w:rPr>
          <w:color w:val="000000" w:themeColor="text1"/>
          <w:sz w:val="24"/>
          <w:szCs w:val="24"/>
        </w:rPr>
        <w:t>az instalacja</w:t>
      </w:r>
      <w:r w:rsidR="00D67D95" w:rsidRPr="00ED3B56">
        <w:rPr>
          <w:color w:val="000000" w:themeColor="text1"/>
          <w:sz w:val="24"/>
          <w:szCs w:val="24"/>
        </w:rPr>
        <w:t xml:space="preserve"> odgromow</w:t>
      </w:r>
      <w:r w:rsidR="00ED3B56">
        <w:rPr>
          <w:color w:val="000000" w:themeColor="text1"/>
          <w:sz w:val="24"/>
          <w:szCs w:val="24"/>
        </w:rPr>
        <w:t>a stoiska;</w:t>
      </w:r>
    </w:p>
    <w:p w:rsidR="00731FA2" w:rsidRPr="00ED3B56" w:rsidRDefault="005B7C2F" w:rsidP="00ED3B56">
      <w:pPr>
        <w:pStyle w:val="Akapitzlist"/>
        <w:numPr>
          <w:ilvl w:val="0"/>
          <w:numId w:val="10"/>
        </w:numPr>
        <w:spacing w:line="276" w:lineRule="auto"/>
        <w:jc w:val="both"/>
        <w:rPr>
          <w:color w:val="000000" w:themeColor="text1"/>
          <w:sz w:val="24"/>
          <w:szCs w:val="24"/>
        </w:rPr>
      </w:pPr>
      <w:r w:rsidRPr="00ED3B56">
        <w:rPr>
          <w:b/>
          <w:color w:val="000000" w:themeColor="text1"/>
          <w:sz w:val="24"/>
          <w:szCs w:val="24"/>
        </w:rPr>
        <w:t xml:space="preserve">instalacja elektryczna: </w:t>
      </w:r>
    </w:p>
    <w:p w:rsidR="00731FA2" w:rsidRPr="00D67D95" w:rsidRDefault="0099336B" w:rsidP="00620DE7">
      <w:pPr>
        <w:spacing w:line="276" w:lineRule="auto"/>
        <w:ind w:left="284"/>
        <w:jc w:val="both"/>
        <w:rPr>
          <w:color w:val="000000" w:themeColor="text1"/>
          <w:sz w:val="24"/>
          <w:szCs w:val="24"/>
        </w:rPr>
      </w:pPr>
      <w:r w:rsidRPr="00D67D95">
        <w:rPr>
          <w:color w:val="000000" w:themeColor="text1"/>
          <w:sz w:val="24"/>
          <w:szCs w:val="24"/>
        </w:rPr>
        <w:t xml:space="preserve">  </w:t>
      </w:r>
      <w:r w:rsidR="00437801" w:rsidRPr="00D67D95">
        <w:rPr>
          <w:color w:val="000000" w:themeColor="text1"/>
          <w:sz w:val="24"/>
          <w:szCs w:val="24"/>
        </w:rPr>
        <w:t xml:space="preserve">a ) </w:t>
      </w:r>
      <w:r w:rsidR="00731FA2" w:rsidRPr="00D67D95">
        <w:rPr>
          <w:color w:val="000000" w:themeColor="text1"/>
          <w:sz w:val="24"/>
          <w:szCs w:val="24"/>
        </w:rPr>
        <w:t xml:space="preserve">w zapleczu </w:t>
      </w:r>
      <w:r w:rsidR="00ED3B56">
        <w:rPr>
          <w:color w:val="000000" w:themeColor="text1"/>
          <w:sz w:val="24"/>
          <w:szCs w:val="24"/>
        </w:rPr>
        <w:t>socjalno-magazynowym</w:t>
      </w:r>
      <w:r w:rsidR="00731FA2" w:rsidRPr="00D67D95">
        <w:rPr>
          <w:color w:val="000000" w:themeColor="text1"/>
          <w:sz w:val="24"/>
          <w:szCs w:val="24"/>
        </w:rPr>
        <w:t xml:space="preserve"> po 2 sztuki gniazd 230 V,</w:t>
      </w:r>
    </w:p>
    <w:p w:rsidR="00731FA2" w:rsidRPr="00D67D95" w:rsidRDefault="0099336B" w:rsidP="00620DE7">
      <w:pPr>
        <w:spacing w:line="276" w:lineRule="auto"/>
        <w:ind w:left="284"/>
        <w:jc w:val="both"/>
        <w:rPr>
          <w:color w:val="000000" w:themeColor="text1"/>
          <w:sz w:val="24"/>
          <w:szCs w:val="24"/>
        </w:rPr>
      </w:pPr>
      <w:r w:rsidRPr="00D67D95">
        <w:rPr>
          <w:color w:val="000000" w:themeColor="text1"/>
          <w:sz w:val="24"/>
          <w:szCs w:val="24"/>
        </w:rPr>
        <w:t xml:space="preserve">  </w:t>
      </w:r>
      <w:r w:rsidR="00437801" w:rsidRPr="00D67D95">
        <w:rPr>
          <w:color w:val="000000" w:themeColor="text1"/>
          <w:sz w:val="24"/>
          <w:szCs w:val="24"/>
        </w:rPr>
        <w:t xml:space="preserve">b) </w:t>
      </w:r>
      <w:r w:rsidR="00731FA2" w:rsidRPr="00D67D95">
        <w:rPr>
          <w:color w:val="000000" w:themeColor="text1"/>
          <w:sz w:val="24"/>
          <w:szCs w:val="24"/>
        </w:rPr>
        <w:t>w zapleczu kuchennym po 4 sztuki gniazd 230 V,</w:t>
      </w:r>
    </w:p>
    <w:p w:rsidR="00731FA2" w:rsidRPr="00D67D95" w:rsidRDefault="0099336B" w:rsidP="00620DE7">
      <w:pPr>
        <w:spacing w:line="276" w:lineRule="auto"/>
        <w:ind w:left="284"/>
        <w:jc w:val="both"/>
        <w:rPr>
          <w:color w:val="000000" w:themeColor="text1"/>
          <w:sz w:val="24"/>
          <w:szCs w:val="24"/>
        </w:rPr>
      </w:pPr>
      <w:r w:rsidRPr="00D67D95">
        <w:rPr>
          <w:color w:val="000000" w:themeColor="text1"/>
          <w:sz w:val="24"/>
          <w:szCs w:val="24"/>
        </w:rPr>
        <w:t xml:space="preserve">  </w:t>
      </w:r>
      <w:r w:rsidR="00437801" w:rsidRPr="00D67D95">
        <w:rPr>
          <w:color w:val="000000" w:themeColor="text1"/>
          <w:sz w:val="24"/>
          <w:szCs w:val="24"/>
        </w:rPr>
        <w:t xml:space="preserve">c) </w:t>
      </w:r>
      <w:r w:rsidR="005B7C2F" w:rsidRPr="00D67D95">
        <w:rPr>
          <w:color w:val="000000" w:themeColor="text1"/>
          <w:sz w:val="24"/>
          <w:szCs w:val="24"/>
        </w:rPr>
        <w:t>w sali do spotkań po 4</w:t>
      </w:r>
      <w:r w:rsidR="00731FA2" w:rsidRPr="00D67D95">
        <w:rPr>
          <w:color w:val="000000" w:themeColor="text1"/>
          <w:sz w:val="24"/>
          <w:szCs w:val="24"/>
        </w:rPr>
        <w:t xml:space="preserve"> sztuki gniazd 230 V.</w:t>
      </w:r>
    </w:p>
    <w:p w:rsidR="000A142B" w:rsidRPr="00D67D95" w:rsidRDefault="000A142B" w:rsidP="00620DE7">
      <w:pPr>
        <w:spacing w:line="276" w:lineRule="auto"/>
        <w:ind w:left="720"/>
        <w:jc w:val="both"/>
        <w:rPr>
          <w:color w:val="000000" w:themeColor="text1"/>
          <w:sz w:val="24"/>
          <w:szCs w:val="24"/>
        </w:rPr>
      </w:pPr>
    </w:p>
    <w:p w:rsidR="00506023" w:rsidRPr="00D67D95" w:rsidRDefault="00506023" w:rsidP="00620DE7">
      <w:pPr>
        <w:spacing w:line="276" w:lineRule="auto"/>
        <w:jc w:val="both"/>
        <w:rPr>
          <w:color w:val="000000" w:themeColor="text1"/>
          <w:sz w:val="24"/>
          <w:szCs w:val="24"/>
        </w:rPr>
      </w:pPr>
    </w:p>
    <w:p w:rsidR="00743920" w:rsidRPr="00D67D95" w:rsidRDefault="00743920" w:rsidP="00620DE7">
      <w:pPr>
        <w:spacing w:line="276" w:lineRule="auto"/>
        <w:jc w:val="both"/>
        <w:rPr>
          <w:color w:val="000000" w:themeColor="text1"/>
          <w:sz w:val="24"/>
          <w:szCs w:val="24"/>
        </w:rPr>
      </w:pPr>
    </w:p>
    <w:p w:rsidR="005B7C2F" w:rsidRPr="00D67D95" w:rsidRDefault="005B7C2F" w:rsidP="00620DE7">
      <w:pPr>
        <w:spacing w:line="276" w:lineRule="auto"/>
        <w:jc w:val="both"/>
        <w:rPr>
          <w:color w:val="000000" w:themeColor="text1"/>
          <w:sz w:val="24"/>
          <w:szCs w:val="24"/>
        </w:rPr>
      </w:pPr>
    </w:p>
    <w:p w:rsidR="005B7C2F" w:rsidRPr="00D67D95" w:rsidRDefault="005B7C2F" w:rsidP="00620DE7">
      <w:pPr>
        <w:spacing w:line="276" w:lineRule="auto"/>
        <w:jc w:val="both"/>
        <w:rPr>
          <w:color w:val="000000" w:themeColor="text1"/>
          <w:sz w:val="24"/>
          <w:szCs w:val="24"/>
        </w:rPr>
      </w:pPr>
    </w:p>
    <w:p w:rsidR="005B7C2F" w:rsidRPr="00D67D95" w:rsidRDefault="005B7C2F" w:rsidP="00620DE7">
      <w:pPr>
        <w:spacing w:line="276" w:lineRule="auto"/>
        <w:jc w:val="both"/>
        <w:rPr>
          <w:color w:val="000000" w:themeColor="text1"/>
          <w:sz w:val="24"/>
          <w:szCs w:val="24"/>
        </w:rPr>
      </w:pPr>
    </w:p>
    <w:p w:rsidR="005B7C2F" w:rsidRPr="00D67D95" w:rsidRDefault="005B7C2F" w:rsidP="00620DE7">
      <w:pPr>
        <w:spacing w:line="276" w:lineRule="auto"/>
        <w:jc w:val="both"/>
        <w:rPr>
          <w:color w:val="000000" w:themeColor="text1"/>
          <w:sz w:val="24"/>
          <w:szCs w:val="24"/>
        </w:rPr>
      </w:pPr>
    </w:p>
    <w:p w:rsidR="005B7C2F" w:rsidRPr="00D67D95" w:rsidRDefault="005B7C2F" w:rsidP="00620DE7">
      <w:pPr>
        <w:spacing w:line="276" w:lineRule="auto"/>
        <w:jc w:val="both"/>
        <w:rPr>
          <w:color w:val="000000" w:themeColor="text1"/>
          <w:sz w:val="24"/>
          <w:szCs w:val="24"/>
        </w:rPr>
      </w:pPr>
    </w:p>
    <w:p w:rsidR="005B7C2F" w:rsidRPr="00D67D95" w:rsidRDefault="005B7C2F" w:rsidP="00620DE7">
      <w:pPr>
        <w:spacing w:line="276" w:lineRule="auto"/>
        <w:jc w:val="both"/>
        <w:rPr>
          <w:color w:val="000000" w:themeColor="text1"/>
          <w:sz w:val="24"/>
          <w:szCs w:val="24"/>
        </w:rPr>
      </w:pPr>
    </w:p>
    <w:p w:rsidR="005B7C2F" w:rsidRPr="00D67D95" w:rsidRDefault="005B7C2F" w:rsidP="00620DE7">
      <w:pPr>
        <w:spacing w:line="276" w:lineRule="auto"/>
        <w:jc w:val="both"/>
        <w:rPr>
          <w:color w:val="000000" w:themeColor="text1"/>
          <w:sz w:val="24"/>
          <w:szCs w:val="24"/>
        </w:rPr>
      </w:pPr>
    </w:p>
    <w:p w:rsidR="005B7C2F" w:rsidRPr="00D67D95" w:rsidRDefault="005B7C2F" w:rsidP="00620DE7">
      <w:pPr>
        <w:spacing w:line="276" w:lineRule="auto"/>
        <w:jc w:val="both"/>
        <w:rPr>
          <w:color w:val="000000" w:themeColor="text1"/>
          <w:sz w:val="24"/>
          <w:szCs w:val="24"/>
        </w:rPr>
      </w:pPr>
    </w:p>
    <w:p w:rsidR="005B7C2F" w:rsidRPr="00D67D95" w:rsidRDefault="005B7C2F" w:rsidP="00620DE7">
      <w:pPr>
        <w:spacing w:line="276" w:lineRule="auto"/>
        <w:jc w:val="both"/>
        <w:rPr>
          <w:color w:val="000000" w:themeColor="text1"/>
          <w:sz w:val="24"/>
          <w:szCs w:val="24"/>
        </w:rPr>
      </w:pPr>
    </w:p>
    <w:p w:rsidR="00506023" w:rsidRPr="00D67D95" w:rsidRDefault="00506023" w:rsidP="00A42479">
      <w:pPr>
        <w:spacing w:line="276" w:lineRule="auto"/>
        <w:jc w:val="both"/>
        <w:rPr>
          <w:color w:val="000000" w:themeColor="text1"/>
          <w:sz w:val="24"/>
          <w:szCs w:val="24"/>
        </w:rPr>
      </w:pPr>
      <w:r w:rsidRPr="00D67D95">
        <w:rPr>
          <w:color w:val="000000" w:themeColor="text1"/>
          <w:sz w:val="24"/>
          <w:szCs w:val="24"/>
        </w:rPr>
        <w:t xml:space="preserve">Przy wykonywaniu </w:t>
      </w:r>
      <w:proofErr w:type="spellStart"/>
      <w:r w:rsidRPr="00D67D95">
        <w:rPr>
          <w:color w:val="000000" w:themeColor="text1"/>
          <w:sz w:val="24"/>
          <w:szCs w:val="24"/>
        </w:rPr>
        <w:t>ologowania</w:t>
      </w:r>
      <w:proofErr w:type="spellEnd"/>
      <w:r w:rsidRPr="00D67D95">
        <w:rPr>
          <w:color w:val="000000" w:themeColor="text1"/>
          <w:sz w:val="24"/>
          <w:szCs w:val="24"/>
        </w:rPr>
        <w:t xml:space="preserve"> stoiska Wykonawca zobowiązany jest stosować postanowienia zawarte w księdze wizualizacji znaku „Polska smakuje”: </w:t>
      </w:r>
      <w:hyperlink r:id="rId13" w:history="1">
        <w:r w:rsidRPr="00D67D95">
          <w:rPr>
            <w:rStyle w:val="Hipercze"/>
            <w:color w:val="000000" w:themeColor="text1"/>
            <w:sz w:val="24"/>
            <w:szCs w:val="24"/>
          </w:rPr>
          <w:t>http://www.minrol.gov.pl/Jakosc-zywnosci/Strategia-promocji-zywnosci</w:t>
        </w:r>
      </w:hyperlink>
      <w:r w:rsidRPr="00D67D95">
        <w:rPr>
          <w:color w:val="000000" w:themeColor="text1"/>
          <w:sz w:val="24"/>
          <w:szCs w:val="24"/>
        </w:rPr>
        <w:t>.</w:t>
      </w:r>
    </w:p>
    <w:p w:rsidR="00822CDB" w:rsidRDefault="00822CDB" w:rsidP="00620DE7">
      <w:pPr>
        <w:spacing w:line="276" w:lineRule="auto"/>
        <w:jc w:val="center"/>
        <w:rPr>
          <w:color w:val="000000" w:themeColor="text1"/>
          <w:sz w:val="24"/>
          <w:szCs w:val="24"/>
        </w:rPr>
      </w:pPr>
    </w:p>
    <w:p w:rsidR="00620DE7" w:rsidRDefault="00620DE7" w:rsidP="00620DE7">
      <w:pPr>
        <w:spacing w:line="276" w:lineRule="auto"/>
        <w:jc w:val="center"/>
        <w:rPr>
          <w:color w:val="000000" w:themeColor="text1"/>
          <w:sz w:val="24"/>
          <w:szCs w:val="24"/>
        </w:rPr>
      </w:pPr>
    </w:p>
    <w:p w:rsidR="00620DE7" w:rsidRPr="00D67D95" w:rsidRDefault="00620DE7" w:rsidP="00620DE7">
      <w:pPr>
        <w:spacing w:line="276" w:lineRule="auto"/>
        <w:jc w:val="center"/>
        <w:rPr>
          <w:color w:val="000000" w:themeColor="text1"/>
          <w:sz w:val="24"/>
          <w:szCs w:val="24"/>
        </w:rPr>
      </w:pPr>
    </w:p>
    <w:p w:rsidR="001949C3" w:rsidRPr="00D67D95" w:rsidRDefault="001949C3" w:rsidP="00620DE7">
      <w:pPr>
        <w:spacing w:line="276" w:lineRule="auto"/>
        <w:jc w:val="center"/>
        <w:rPr>
          <w:color w:val="000000" w:themeColor="text1"/>
          <w:sz w:val="24"/>
          <w:szCs w:val="24"/>
        </w:rPr>
      </w:pPr>
      <w:r w:rsidRPr="00D67D95">
        <w:rPr>
          <w:color w:val="000000" w:themeColor="text1"/>
          <w:sz w:val="24"/>
          <w:szCs w:val="24"/>
        </w:rPr>
        <w:t xml:space="preserve">Wzory logotypów i </w:t>
      </w:r>
      <w:proofErr w:type="spellStart"/>
      <w:r w:rsidRPr="00D67D95">
        <w:rPr>
          <w:color w:val="000000" w:themeColor="text1"/>
          <w:sz w:val="24"/>
          <w:szCs w:val="24"/>
        </w:rPr>
        <w:t>ologowania</w:t>
      </w:r>
      <w:proofErr w:type="spellEnd"/>
      <w:r w:rsidRPr="00D67D95">
        <w:rPr>
          <w:color w:val="000000" w:themeColor="text1"/>
          <w:sz w:val="24"/>
          <w:szCs w:val="24"/>
        </w:rPr>
        <w:t xml:space="preserve"> stoiska:</w:t>
      </w:r>
    </w:p>
    <w:p w:rsidR="001949C3" w:rsidRPr="00D67D95" w:rsidRDefault="001949C3" w:rsidP="00620DE7">
      <w:pPr>
        <w:spacing w:line="276" w:lineRule="auto"/>
        <w:rPr>
          <w:color w:val="000000" w:themeColor="text1"/>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5646"/>
      </w:tblGrid>
      <w:tr w:rsidR="00D67D95" w:rsidRPr="00D67D95" w:rsidTr="00A42479">
        <w:trPr>
          <w:trHeight w:val="3007"/>
        </w:trPr>
        <w:tc>
          <w:tcPr>
            <w:tcW w:w="3520" w:type="dxa"/>
            <w:hideMark/>
          </w:tcPr>
          <w:p w:rsidR="001949C3" w:rsidRPr="00D67D95" w:rsidRDefault="001949C3" w:rsidP="00620DE7">
            <w:pPr>
              <w:spacing w:line="276" w:lineRule="auto"/>
              <w:jc w:val="center"/>
              <w:rPr>
                <w:color w:val="000000" w:themeColor="text1"/>
                <w:sz w:val="24"/>
                <w:szCs w:val="24"/>
                <w:lang w:eastAsia="en-US"/>
              </w:rPr>
            </w:pPr>
            <w:r w:rsidRPr="00D67D95">
              <w:rPr>
                <w:noProof/>
                <w:color w:val="000000" w:themeColor="text1"/>
                <w:sz w:val="24"/>
                <w:szCs w:val="24"/>
              </w:rPr>
              <w:drawing>
                <wp:inline distT="0" distB="0" distL="0" distR="0" wp14:anchorId="525E1C8E" wp14:editId="7F7A5956">
                  <wp:extent cx="1723390" cy="1723390"/>
                  <wp:effectExtent l="0" t="0" r="0" b="0"/>
                  <wp:docPr id="17" name="Obraz 17"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3390" cy="1723390"/>
                          </a:xfrm>
                          <a:prstGeom prst="rect">
                            <a:avLst/>
                          </a:prstGeom>
                          <a:noFill/>
                          <a:ln>
                            <a:noFill/>
                          </a:ln>
                        </pic:spPr>
                      </pic:pic>
                    </a:graphicData>
                  </a:graphic>
                </wp:inline>
              </w:drawing>
            </w:r>
          </w:p>
          <w:p w:rsidR="001949C3" w:rsidRPr="00D67D95" w:rsidRDefault="001949C3" w:rsidP="00620DE7">
            <w:pPr>
              <w:spacing w:line="276" w:lineRule="auto"/>
              <w:jc w:val="center"/>
              <w:rPr>
                <w:color w:val="000000" w:themeColor="text1"/>
                <w:sz w:val="24"/>
                <w:szCs w:val="24"/>
                <w:lang w:eastAsia="en-US"/>
              </w:rPr>
            </w:pPr>
            <w:r w:rsidRPr="00D67D95">
              <w:rPr>
                <w:color w:val="000000" w:themeColor="text1"/>
                <w:sz w:val="24"/>
                <w:szCs w:val="24"/>
                <w:lang w:eastAsia="en-US"/>
              </w:rPr>
              <w:t>1.</w:t>
            </w:r>
          </w:p>
        </w:tc>
        <w:tc>
          <w:tcPr>
            <w:tcW w:w="5455" w:type="dxa"/>
          </w:tcPr>
          <w:p w:rsidR="001949C3" w:rsidRPr="00D67D95" w:rsidRDefault="00E03AB7" w:rsidP="00620DE7">
            <w:pPr>
              <w:spacing w:line="276" w:lineRule="auto"/>
              <w:jc w:val="center"/>
              <w:rPr>
                <w:color w:val="000000" w:themeColor="text1"/>
                <w:sz w:val="24"/>
                <w:szCs w:val="24"/>
                <w:lang w:eastAsia="en-US"/>
              </w:rPr>
            </w:pPr>
            <w:r w:rsidRPr="00D67D95">
              <w:rPr>
                <w:noProof/>
                <w:color w:val="000000" w:themeColor="text1"/>
                <w:sz w:val="24"/>
                <w:szCs w:val="24"/>
              </w:rPr>
              <w:drawing>
                <wp:inline distT="0" distB="0" distL="0" distR="0" wp14:anchorId="13C22BB6" wp14:editId="1B139526">
                  <wp:extent cx="3447415" cy="1187450"/>
                  <wp:effectExtent l="0" t="0" r="635" b="0"/>
                  <wp:docPr id="1" name="Obraz 1" descr="logo_ARIMR_25_niebieski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IMR_25_niebieskie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7415" cy="1187450"/>
                          </a:xfrm>
                          <a:prstGeom prst="rect">
                            <a:avLst/>
                          </a:prstGeom>
                          <a:noFill/>
                          <a:ln>
                            <a:noFill/>
                          </a:ln>
                        </pic:spPr>
                      </pic:pic>
                    </a:graphicData>
                  </a:graphic>
                </wp:inline>
              </w:drawing>
            </w:r>
          </w:p>
          <w:p w:rsidR="001949C3" w:rsidRPr="00D67D95" w:rsidRDefault="001949C3" w:rsidP="00620DE7">
            <w:pPr>
              <w:spacing w:line="276" w:lineRule="auto"/>
              <w:jc w:val="center"/>
              <w:rPr>
                <w:color w:val="000000" w:themeColor="text1"/>
                <w:sz w:val="24"/>
                <w:szCs w:val="24"/>
                <w:lang w:eastAsia="en-US"/>
              </w:rPr>
            </w:pPr>
          </w:p>
          <w:p w:rsidR="001949C3" w:rsidRPr="00D67D95" w:rsidRDefault="001949C3" w:rsidP="00620DE7">
            <w:pPr>
              <w:spacing w:line="276" w:lineRule="auto"/>
              <w:jc w:val="center"/>
              <w:rPr>
                <w:color w:val="000000" w:themeColor="text1"/>
                <w:sz w:val="24"/>
                <w:szCs w:val="24"/>
                <w:lang w:eastAsia="en-US"/>
              </w:rPr>
            </w:pPr>
            <w:r w:rsidRPr="00D67D95">
              <w:rPr>
                <w:color w:val="000000" w:themeColor="text1"/>
                <w:sz w:val="24"/>
                <w:szCs w:val="24"/>
                <w:lang w:eastAsia="en-US"/>
              </w:rPr>
              <w:t>2.</w:t>
            </w:r>
          </w:p>
        </w:tc>
      </w:tr>
      <w:tr w:rsidR="00D67D95" w:rsidRPr="00D67D95" w:rsidTr="00A42479">
        <w:trPr>
          <w:trHeight w:val="3394"/>
        </w:trPr>
        <w:tc>
          <w:tcPr>
            <w:tcW w:w="3520" w:type="dxa"/>
          </w:tcPr>
          <w:p w:rsidR="001949C3" w:rsidRPr="00D67D95" w:rsidRDefault="001949C3" w:rsidP="00620DE7">
            <w:pPr>
              <w:spacing w:line="276" w:lineRule="auto"/>
              <w:jc w:val="center"/>
              <w:rPr>
                <w:color w:val="000000" w:themeColor="text1"/>
                <w:sz w:val="24"/>
                <w:szCs w:val="24"/>
                <w:lang w:eastAsia="en-US"/>
              </w:rPr>
            </w:pPr>
            <w:r w:rsidRPr="00D67D95">
              <w:rPr>
                <w:noProof/>
                <w:color w:val="000000" w:themeColor="text1"/>
                <w:sz w:val="24"/>
                <w:szCs w:val="24"/>
              </w:rPr>
              <w:drawing>
                <wp:inline distT="0" distB="0" distL="0" distR="0" wp14:anchorId="54A833CC" wp14:editId="53D7EDB4">
                  <wp:extent cx="1576705" cy="1576705"/>
                  <wp:effectExtent l="0" t="0" r="4445" b="4445"/>
                  <wp:docPr id="14" name="Obraz 1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6705" cy="1576705"/>
                          </a:xfrm>
                          <a:prstGeom prst="rect">
                            <a:avLst/>
                          </a:prstGeom>
                          <a:noFill/>
                          <a:ln>
                            <a:noFill/>
                          </a:ln>
                        </pic:spPr>
                      </pic:pic>
                    </a:graphicData>
                  </a:graphic>
                </wp:inline>
              </w:drawing>
            </w:r>
          </w:p>
          <w:p w:rsidR="001949C3" w:rsidRPr="00D67D95" w:rsidRDefault="001949C3" w:rsidP="00620DE7">
            <w:pPr>
              <w:spacing w:line="276" w:lineRule="auto"/>
              <w:jc w:val="center"/>
              <w:rPr>
                <w:color w:val="000000" w:themeColor="text1"/>
                <w:sz w:val="24"/>
                <w:szCs w:val="24"/>
                <w:lang w:eastAsia="en-US"/>
              </w:rPr>
            </w:pPr>
          </w:p>
          <w:p w:rsidR="001949C3" w:rsidRPr="00D67D95" w:rsidRDefault="001949C3" w:rsidP="00620DE7">
            <w:pPr>
              <w:spacing w:line="276" w:lineRule="auto"/>
              <w:jc w:val="center"/>
              <w:rPr>
                <w:color w:val="000000" w:themeColor="text1"/>
                <w:sz w:val="24"/>
                <w:szCs w:val="24"/>
                <w:lang w:eastAsia="en-US"/>
              </w:rPr>
            </w:pPr>
            <w:r w:rsidRPr="00D67D95">
              <w:rPr>
                <w:color w:val="000000" w:themeColor="text1"/>
                <w:sz w:val="24"/>
                <w:szCs w:val="24"/>
                <w:lang w:eastAsia="en-US"/>
              </w:rPr>
              <w:t>3.</w:t>
            </w:r>
          </w:p>
          <w:p w:rsidR="001949C3" w:rsidRPr="00D67D95" w:rsidRDefault="001949C3" w:rsidP="00620DE7">
            <w:pPr>
              <w:spacing w:line="276" w:lineRule="auto"/>
              <w:jc w:val="center"/>
              <w:rPr>
                <w:color w:val="000000" w:themeColor="text1"/>
                <w:sz w:val="24"/>
                <w:szCs w:val="24"/>
                <w:lang w:eastAsia="en-US"/>
              </w:rPr>
            </w:pPr>
          </w:p>
        </w:tc>
        <w:tc>
          <w:tcPr>
            <w:tcW w:w="5455" w:type="dxa"/>
          </w:tcPr>
          <w:p w:rsidR="001949C3" w:rsidRPr="00D67D95" w:rsidRDefault="001949C3" w:rsidP="00620DE7">
            <w:pPr>
              <w:spacing w:line="276" w:lineRule="auto"/>
              <w:jc w:val="center"/>
              <w:rPr>
                <w:color w:val="000000" w:themeColor="text1"/>
                <w:sz w:val="24"/>
                <w:szCs w:val="24"/>
                <w:lang w:eastAsia="en-US"/>
              </w:rPr>
            </w:pPr>
            <w:r w:rsidRPr="00D67D95">
              <w:rPr>
                <w:noProof/>
                <w:color w:val="000000" w:themeColor="text1"/>
                <w:sz w:val="24"/>
                <w:szCs w:val="24"/>
              </w:rPr>
              <w:drawing>
                <wp:inline distT="0" distB="0" distL="0" distR="0" wp14:anchorId="1DC6EF01" wp14:editId="73CBC051">
                  <wp:extent cx="1839595" cy="1166495"/>
                  <wp:effectExtent l="0" t="0" r="8255" b="0"/>
                  <wp:docPr id="11" name="Obraz 11" descr="22_05_2017_logo KOW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22_05_2017_logo KOWR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9595" cy="1166495"/>
                          </a:xfrm>
                          <a:prstGeom prst="rect">
                            <a:avLst/>
                          </a:prstGeom>
                          <a:noFill/>
                          <a:ln>
                            <a:noFill/>
                          </a:ln>
                        </pic:spPr>
                      </pic:pic>
                    </a:graphicData>
                  </a:graphic>
                </wp:inline>
              </w:drawing>
            </w:r>
          </w:p>
          <w:p w:rsidR="001949C3" w:rsidRPr="00D67D95" w:rsidRDefault="001949C3" w:rsidP="00620DE7">
            <w:pPr>
              <w:spacing w:line="276" w:lineRule="auto"/>
              <w:jc w:val="center"/>
              <w:rPr>
                <w:color w:val="000000" w:themeColor="text1"/>
                <w:sz w:val="24"/>
                <w:szCs w:val="24"/>
                <w:lang w:eastAsia="en-US"/>
              </w:rPr>
            </w:pPr>
          </w:p>
          <w:p w:rsidR="001949C3" w:rsidRPr="00D67D95" w:rsidRDefault="001949C3" w:rsidP="00620DE7">
            <w:pPr>
              <w:spacing w:line="276" w:lineRule="auto"/>
              <w:jc w:val="center"/>
              <w:rPr>
                <w:color w:val="000000" w:themeColor="text1"/>
                <w:sz w:val="24"/>
                <w:szCs w:val="24"/>
                <w:lang w:eastAsia="en-US"/>
              </w:rPr>
            </w:pPr>
          </w:p>
          <w:p w:rsidR="001949C3" w:rsidRPr="00D67D95" w:rsidRDefault="001949C3" w:rsidP="00620DE7">
            <w:pPr>
              <w:spacing w:line="276" w:lineRule="auto"/>
              <w:jc w:val="center"/>
              <w:rPr>
                <w:color w:val="000000" w:themeColor="text1"/>
                <w:sz w:val="24"/>
                <w:szCs w:val="24"/>
                <w:lang w:eastAsia="en-US"/>
              </w:rPr>
            </w:pPr>
          </w:p>
          <w:p w:rsidR="001949C3" w:rsidRPr="00D67D95" w:rsidRDefault="001949C3" w:rsidP="00620DE7">
            <w:pPr>
              <w:spacing w:line="276" w:lineRule="auto"/>
              <w:jc w:val="center"/>
              <w:rPr>
                <w:color w:val="000000" w:themeColor="text1"/>
                <w:sz w:val="24"/>
                <w:szCs w:val="24"/>
                <w:lang w:eastAsia="en-US"/>
              </w:rPr>
            </w:pPr>
            <w:r w:rsidRPr="00D67D95">
              <w:rPr>
                <w:color w:val="000000" w:themeColor="text1"/>
                <w:sz w:val="24"/>
                <w:szCs w:val="24"/>
                <w:lang w:eastAsia="en-US"/>
              </w:rPr>
              <w:t>4.</w:t>
            </w:r>
          </w:p>
          <w:p w:rsidR="001949C3" w:rsidRPr="00D67D95" w:rsidRDefault="001949C3" w:rsidP="00620DE7">
            <w:pPr>
              <w:spacing w:line="276" w:lineRule="auto"/>
              <w:jc w:val="center"/>
              <w:rPr>
                <w:color w:val="000000" w:themeColor="text1"/>
                <w:sz w:val="24"/>
                <w:szCs w:val="24"/>
                <w:lang w:eastAsia="en-US"/>
              </w:rPr>
            </w:pPr>
            <w:r w:rsidRPr="00D67D95">
              <w:rPr>
                <w:color w:val="000000" w:themeColor="text1"/>
                <w:sz w:val="24"/>
                <w:szCs w:val="24"/>
                <w:lang w:eastAsia="en-US"/>
              </w:rPr>
              <w:t>(wersja pełna)</w:t>
            </w:r>
          </w:p>
        </w:tc>
      </w:tr>
      <w:tr w:rsidR="00D67D95" w:rsidRPr="00D67D95" w:rsidTr="00A42479">
        <w:trPr>
          <w:trHeight w:val="614"/>
        </w:trPr>
        <w:tc>
          <w:tcPr>
            <w:tcW w:w="8975" w:type="dxa"/>
            <w:gridSpan w:val="2"/>
          </w:tcPr>
          <w:p w:rsidR="001949C3" w:rsidRPr="00D67D95" w:rsidRDefault="001949C3" w:rsidP="00620DE7">
            <w:pPr>
              <w:spacing w:line="276" w:lineRule="auto"/>
              <w:jc w:val="center"/>
              <w:rPr>
                <w:color w:val="000000" w:themeColor="text1"/>
                <w:sz w:val="24"/>
                <w:szCs w:val="24"/>
                <w:lang w:eastAsia="en-US"/>
              </w:rPr>
            </w:pPr>
          </w:p>
          <w:p w:rsidR="001949C3" w:rsidRPr="00D67D95" w:rsidRDefault="001949C3" w:rsidP="00620DE7">
            <w:pPr>
              <w:spacing w:line="276" w:lineRule="auto"/>
              <w:rPr>
                <w:color w:val="000000" w:themeColor="text1"/>
                <w:sz w:val="24"/>
                <w:szCs w:val="24"/>
                <w:lang w:eastAsia="en-US"/>
              </w:rPr>
            </w:pPr>
          </w:p>
        </w:tc>
      </w:tr>
      <w:tr w:rsidR="00D67D95" w:rsidRPr="00D67D95" w:rsidTr="00A42479">
        <w:trPr>
          <w:trHeight w:val="3840"/>
        </w:trPr>
        <w:tc>
          <w:tcPr>
            <w:tcW w:w="8975" w:type="dxa"/>
            <w:gridSpan w:val="2"/>
          </w:tcPr>
          <w:p w:rsidR="001949C3" w:rsidRPr="00D67D95" w:rsidRDefault="001949C3" w:rsidP="00620DE7">
            <w:pPr>
              <w:spacing w:line="276" w:lineRule="auto"/>
              <w:rPr>
                <w:color w:val="000000" w:themeColor="text1"/>
                <w:sz w:val="24"/>
                <w:szCs w:val="24"/>
                <w:lang w:eastAsia="en-US"/>
              </w:rPr>
            </w:pPr>
          </w:p>
          <w:p w:rsidR="001949C3" w:rsidRPr="00D67D95" w:rsidRDefault="001949C3" w:rsidP="00620DE7">
            <w:pPr>
              <w:spacing w:line="276" w:lineRule="auto"/>
              <w:jc w:val="center"/>
              <w:rPr>
                <w:color w:val="000000" w:themeColor="text1"/>
                <w:sz w:val="24"/>
                <w:szCs w:val="24"/>
                <w:lang w:eastAsia="en-US"/>
              </w:rPr>
            </w:pPr>
            <w:r w:rsidRPr="00D67D95">
              <w:rPr>
                <w:noProof/>
                <w:color w:val="000000" w:themeColor="text1"/>
                <w:sz w:val="24"/>
                <w:szCs w:val="24"/>
              </w:rPr>
              <w:drawing>
                <wp:inline distT="0" distB="0" distL="0" distR="0" wp14:anchorId="0F2E82DE" wp14:editId="065F47DC">
                  <wp:extent cx="2332990" cy="1555750"/>
                  <wp:effectExtent l="0" t="0" r="0" b="6350"/>
                  <wp:docPr id="5" name="Obraz 5" descr="Polska_smakuje_wersja skróc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lska_smakuje_wersja skróc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2990" cy="1555750"/>
                          </a:xfrm>
                          <a:prstGeom prst="rect">
                            <a:avLst/>
                          </a:prstGeom>
                          <a:noFill/>
                          <a:ln>
                            <a:noFill/>
                          </a:ln>
                        </pic:spPr>
                      </pic:pic>
                    </a:graphicData>
                  </a:graphic>
                </wp:inline>
              </w:drawing>
            </w:r>
          </w:p>
          <w:p w:rsidR="001949C3" w:rsidRPr="00D67D95" w:rsidRDefault="001949C3" w:rsidP="00620DE7">
            <w:pPr>
              <w:spacing w:line="276" w:lineRule="auto"/>
              <w:jc w:val="center"/>
              <w:rPr>
                <w:color w:val="000000" w:themeColor="text1"/>
                <w:sz w:val="24"/>
                <w:szCs w:val="24"/>
                <w:lang w:eastAsia="en-US"/>
              </w:rPr>
            </w:pPr>
            <w:r w:rsidRPr="00D67D95">
              <w:rPr>
                <w:color w:val="000000" w:themeColor="text1"/>
                <w:sz w:val="24"/>
                <w:szCs w:val="24"/>
                <w:lang w:eastAsia="en-US"/>
              </w:rPr>
              <w:t>5.</w:t>
            </w:r>
          </w:p>
          <w:p w:rsidR="001949C3" w:rsidRPr="00D67D95" w:rsidRDefault="001949C3" w:rsidP="00620DE7">
            <w:pPr>
              <w:spacing w:line="276" w:lineRule="auto"/>
              <w:jc w:val="center"/>
              <w:rPr>
                <w:color w:val="000000" w:themeColor="text1"/>
                <w:sz w:val="24"/>
                <w:szCs w:val="24"/>
                <w:lang w:eastAsia="en-US"/>
              </w:rPr>
            </w:pPr>
            <w:r w:rsidRPr="00D67D95">
              <w:rPr>
                <w:color w:val="000000" w:themeColor="text1"/>
                <w:sz w:val="24"/>
                <w:szCs w:val="24"/>
                <w:lang w:eastAsia="en-US"/>
              </w:rPr>
              <w:t>(wersja skrócona - fryz)</w:t>
            </w:r>
          </w:p>
          <w:p w:rsidR="001949C3" w:rsidRPr="00D67D95" w:rsidRDefault="001949C3" w:rsidP="00620DE7">
            <w:pPr>
              <w:spacing w:line="276" w:lineRule="auto"/>
              <w:jc w:val="center"/>
              <w:rPr>
                <w:color w:val="000000" w:themeColor="text1"/>
                <w:sz w:val="24"/>
                <w:szCs w:val="24"/>
                <w:lang w:eastAsia="en-US"/>
              </w:rPr>
            </w:pPr>
          </w:p>
          <w:p w:rsidR="001949C3" w:rsidRPr="00D67D95" w:rsidRDefault="001949C3" w:rsidP="00620DE7">
            <w:pPr>
              <w:spacing w:line="276" w:lineRule="auto"/>
              <w:jc w:val="center"/>
              <w:rPr>
                <w:color w:val="000000" w:themeColor="text1"/>
                <w:sz w:val="24"/>
                <w:szCs w:val="24"/>
                <w:lang w:eastAsia="en-US"/>
              </w:rPr>
            </w:pPr>
          </w:p>
        </w:tc>
      </w:tr>
    </w:tbl>
    <w:p w:rsidR="00506023" w:rsidRPr="00D67D95" w:rsidRDefault="00506023" w:rsidP="00620DE7">
      <w:pPr>
        <w:spacing w:line="276" w:lineRule="auto"/>
        <w:jc w:val="both"/>
        <w:rPr>
          <w:color w:val="000000" w:themeColor="text1"/>
          <w:sz w:val="24"/>
          <w:szCs w:val="24"/>
        </w:rPr>
      </w:pPr>
    </w:p>
    <w:p w:rsidR="0099336B" w:rsidRPr="00D67D95" w:rsidRDefault="0099336B" w:rsidP="00620DE7">
      <w:pPr>
        <w:spacing w:line="276" w:lineRule="auto"/>
        <w:jc w:val="center"/>
        <w:rPr>
          <w:color w:val="000000" w:themeColor="text1"/>
          <w:sz w:val="24"/>
          <w:szCs w:val="24"/>
        </w:rPr>
      </w:pPr>
    </w:p>
    <w:p w:rsidR="001949C3" w:rsidRPr="00D67D95" w:rsidRDefault="00506023" w:rsidP="00620DE7">
      <w:pPr>
        <w:spacing w:line="276" w:lineRule="auto"/>
        <w:jc w:val="center"/>
        <w:rPr>
          <w:color w:val="000000" w:themeColor="text1"/>
          <w:sz w:val="24"/>
          <w:szCs w:val="24"/>
        </w:rPr>
      </w:pPr>
      <w:r w:rsidRPr="00D67D95">
        <w:rPr>
          <w:color w:val="000000" w:themeColor="text1"/>
          <w:sz w:val="24"/>
          <w:szCs w:val="24"/>
        </w:rPr>
        <w:t xml:space="preserve"> </w:t>
      </w:r>
    </w:p>
    <w:p w:rsidR="001C0FAB" w:rsidRPr="00D67D95" w:rsidRDefault="0051112A" w:rsidP="00620DE7">
      <w:pPr>
        <w:spacing w:line="276" w:lineRule="auto"/>
        <w:jc w:val="center"/>
        <w:rPr>
          <w:color w:val="000000" w:themeColor="text1"/>
          <w:sz w:val="24"/>
          <w:szCs w:val="24"/>
        </w:rPr>
      </w:pPr>
      <w:r w:rsidRPr="00D67D95">
        <w:rPr>
          <w:color w:val="000000" w:themeColor="text1"/>
          <w:sz w:val="24"/>
          <w:szCs w:val="24"/>
        </w:rPr>
        <w:t xml:space="preserve">6. </w:t>
      </w:r>
      <w:r w:rsidR="001C0FAB" w:rsidRPr="00D67D95">
        <w:rPr>
          <w:color w:val="000000" w:themeColor="text1"/>
          <w:sz w:val="24"/>
          <w:szCs w:val="24"/>
        </w:rPr>
        <w:t>Tablica informacyjna:</w:t>
      </w:r>
    </w:p>
    <w:p w:rsidR="00AC7BED" w:rsidRPr="00D67D95" w:rsidRDefault="001F66C4" w:rsidP="00620DE7">
      <w:pPr>
        <w:spacing w:line="276" w:lineRule="auto"/>
        <w:rPr>
          <w:color w:val="000000" w:themeColor="text1"/>
        </w:rPr>
      </w:pPr>
      <w:r w:rsidRPr="00D67D95">
        <w:rPr>
          <w:noProof/>
          <w:color w:val="000000" w:themeColor="text1"/>
          <w:sz w:val="24"/>
          <w:szCs w:val="24"/>
        </w:rPr>
        <w:drawing>
          <wp:inline distT="0" distB="0" distL="0" distR="0" wp14:anchorId="780EB4BB" wp14:editId="673861F7">
            <wp:extent cx="5749290" cy="3731260"/>
            <wp:effectExtent l="0" t="0" r="381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9290" cy="3731260"/>
                    </a:xfrm>
                    <a:prstGeom prst="rect">
                      <a:avLst/>
                    </a:prstGeom>
                    <a:noFill/>
                    <a:ln>
                      <a:noFill/>
                    </a:ln>
                  </pic:spPr>
                </pic:pic>
              </a:graphicData>
            </a:graphic>
          </wp:inline>
        </w:drawing>
      </w:r>
    </w:p>
    <w:p w:rsidR="00940440" w:rsidRDefault="00940440" w:rsidP="00620DE7">
      <w:pPr>
        <w:spacing w:line="276" w:lineRule="auto"/>
      </w:pPr>
    </w:p>
    <w:sectPr w:rsidR="00940440" w:rsidSect="00686A36">
      <w:footerReference w:type="default" r:id="rId19"/>
      <w:endnotePr>
        <w:numFmt w:val="decimal"/>
      </w:endnotePr>
      <w:pgSz w:w="11907" w:h="16840" w:code="9"/>
      <w:pgMar w:top="993" w:right="1417" w:bottom="1417" w:left="1417" w:header="567" w:footer="56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CA" w:rsidRDefault="00C914CA" w:rsidP="00506023">
      <w:r>
        <w:separator/>
      </w:r>
    </w:p>
  </w:endnote>
  <w:endnote w:type="continuationSeparator" w:id="0">
    <w:p w:rsidR="00C914CA" w:rsidRDefault="00C914CA" w:rsidP="0050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36" w:rsidRDefault="00E45DF3" w:rsidP="00686A36">
    <w:pPr>
      <w:pStyle w:val="Stopka"/>
      <w:tabs>
        <w:tab w:val="clear" w:pos="4536"/>
      </w:tabs>
      <w:jc w:val="right"/>
    </w:pPr>
    <w:r>
      <w:fldChar w:fldCharType="begin"/>
    </w:r>
    <w:r>
      <w:instrText xml:space="preserve"> PAGE   \* MERGEFORMAT </w:instrText>
    </w:r>
    <w:r>
      <w:fldChar w:fldCharType="separate"/>
    </w:r>
    <w:r w:rsidR="00B4294A">
      <w:rPr>
        <w:noProof/>
      </w:rPr>
      <w:t>8</w:t>
    </w:r>
    <w:r>
      <w:rPr>
        <w:noProof/>
      </w:rPr>
      <w:fldChar w:fldCharType="end"/>
    </w:r>
  </w:p>
  <w:p w:rsidR="00686A36" w:rsidRPr="0050312D" w:rsidRDefault="00686A36" w:rsidP="00686A36">
    <w:pPr>
      <w:pStyle w:val="Stopka"/>
      <w:ind w:left="567" w:right="67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CA" w:rsidRDefault="00C914CA" w:rsidP="00506023">
      <w:r>
        <w:separator/>
      </w:r>
    </w:p>
  </w:footnote>
  <w:footnote w:type="continuationSeparator" w:id="0">
    <w:p w:rsidR="00C914CA" w:rsidRDefault="00C914CA" w:rsidP="00506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863"/>
    <w:multiLevelType w:val="hybridMultilevel"/>
    <w:tmpl w:val="3EDCD22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25935"/>
    <w:multiLevelType w:val="hybridMultilevel"/>
    <w:tmpl w:val="F99EC308"/>
    <w:lvl w:ilvl="0" w:tplc="B1D81B7C">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F7FA6"/>
    <w:multiLevelType w:val="hybridMultilevel"/>
    <w:tmpl w:val="309A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2345A"/>
    <w:multiLevelType w:val="hybridMultilevel"/>
    <w:tmpl w:val="BEBCBEE2"/>
    <w:lvl w:ilvl="0" w:tplc="126AADDE">
      <w:start w:val="1"/>
      <w:numFmt w:val="decimal"/>
      <w:pStyle w:val="Numeracjaprosta"/>
      <w:lvlText w:val="%1."/>
      <w:lvlJc w:val="left"/>
      <w:pPr>
        <w:ind w:left="71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74E0772"/>
    <w:multiLevelType w:val="hybridMultilevel"/>
    <w:tmpl w:val="9C0C2658"/>
    <w:lvl w:ilvl="0" w:tplc="9B2C92A0">
      <w:start w:val="1"/>
      <w:numFmt w:val="decimal"/>
      <w:lvlText w:val="%1)"/>
      <w:lvlJc w:val="left"/>
      <w:pPr>
        <w:tabs>
          <w:tab w:val="num" w:pos="720"/>
        </w:tabs>
        <w:ind w:left="720" w:hanging="360"/>
      </w:pPr>
      <w:rPr>
        <w:rFonts w:hint="default"/>
      </w:rPr>
    </w:lvl>
    <w:lvl w:ilvl="1" w:tplc="A8C4E8AA">
      <w:start w:val="1"/>
      <w:numFmt w:val="lowerLetter"/>
      <w:lvlText w:val="%2)"/>
      <w:lvlJc w:val="left"/>
      <w:pPr>
        <w:tabs>
          <w:tab w:val="num" w:pos="786"/>
        </w:tabs>
        <w:ind w:left="786"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BDE2CF2"/>
    <w:multiLevelType w:val="hybridMultilevel"/>
    <w:tmpl w:val="E0D04138"/>
    <w:lvl w:ilvl="0" w:tplc="A8C4E8AA">
      <w:start w:val="1"/>
      <w:numFmt w:val="lowerLetter"/>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9A0CF4"/>
    <w:multiLevelType w:val="hybridMultilevel"/>
    <w:tmpl w:val="5E70758E"/>
    <w:lvl w:ilvl="0" w:tplc="0415000F">
      <w:start w:val="1"/>
      <w:numFmt w:val="decimal"/>
      <w:lvlText w:val="%1."/>
      <w:lvlJc w:val="left"/>
      <w:pPr>
        <w:ind w:left="720" w:hanging="360"/>
      </w:pPr>
    </w:lvl>
    <w:lvl w:ilvl="1" w:tplc="53206BC2">
      <w:start w:val="9"/>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num w:numId="1">
    <w:abstractNumId w:val="8"/>
  </w:num>
  <w:num w:numId="2">
    <w:abstractNumId w:val="3"/>
  </w:num>
  <w:num w:numId="3">
    <w:abstractNumId w:val="4"/>
  </w:num>
  <w:num w:numId="4">
    <w:abstractNumId w:val="5"/>
  </w:num>
  <w:num w:numId="5">
    <w:abstractNumId w:val="7"/>
  </w:num>
  <w:num w:numId="6">
    <w:abstractNumId w:val="6"/>
  </w:num>
  <w:num w:numId="7">
    <w:abstractNumId w:val="0"/>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23"/>
    <w:rsid w:val="0001471C"/>
    <w:rsid w:val="00021E65"/>
    <w:rsid w:val="00023179"/>
    <w:rsid w:val="000830CC"/>
    <w:rsid w:val="0008316D"/>
    <w:rsid w:val="000839CA"/>
    <w:rsid w:val="00087058"/>
    <w:rsid w:val="000A142B"/>
    <w:rsid w:val="000C0B93"/>
    <w:rsid w:val="00111B05"/>
    <w:rsid w:val="00127DBD"/>
    <w:rsid w:val="001710E6"/>
    <w:rsid w:val="001828EE"/>
    <w:rsid w:val="00186072"/>
    <w:rsid w:val="0019175B"/>
    <w:rsid w:val="001949C3"/>
    <w:rsid w:val="001A7E41"/>
    <w:rsid w:val="001B1BED"/>
    <w:rsid w:val="001B33E4"/>
    <w:rsid w:val="001C0FAB"/>
    <w:rsid w:val="001C53C4"/>
    <w:rsid w:val="001D7822"/>
    <w:rsid w:val="001F1928"/>
    <w:rsid w:val="001F66C4"/>
    <w:rsid w:val="00205991"/>
    <w:rsid w:val="002238E4"/>
    <w:rsid w:val="002A6CC5"/>
    <w:rsid w:val="002B1A11"/>
    <w:rsid w:val="002D68D6"/>
    <w:rsid w:val="002D7674"/>
    <w:rsid w:val="002F2B56"/>
    <w:rsid w:val="003057F9"/>
    <w:rsid w:val="0031169E"/>
    <w:rsid w:val="00312469"/>
    <w:rsid w:val="00321A5F"/>
    <w:rsid w:val="003339C1"/>
    <w:rsid w:val="003374F9"/>
    <w:rsid w:val="003464DE"/>
    <w:rsid w:val="00347EFC"/>
    <w:rsid w:val="00372C7C"/>
    <w:rsid w:val="00373EB3"/>
    <w:rsid w:val="003815E2"/>
    <w:rsid w:val="003A3466"/>
    <w:rsid w:val="003C169B"/>
    <w:rsid w:val="003C358E"/>
    <w:rsid w:val="00401345"/>
    <w:rsid w:val="00424AFA"/>
    <w:rsid w:val="00437801"/>
    <w:rsid w:val="0045015F"/>
    <w:rsid w:val="0045637B"/>
    <w:rsid w:val="00464249"/>
    <w:rsid w:val="00470CA3"/>
    <w:rsid w:val="00495573"/>
    <w:rsid w:val="004C4AE1"/>
    <w:rsid w:val="004D4A87"/>
    <w:rsid w:val="004F0218"/>
    <w:rsid w:val="004F566A"/>
    <w:rsid w:val="00506023"/>
    <w:rsid w:val="0051112A"/>
    <w:rsid w:val="00522070"/>
    <w:rsid w:val="00524E7A"/>
    <w:rsid w:val="00536808"/>
    <w:rsid w:val="005A63EB"/>
    <w:rsid w:val="005B7C2F"/>
    <w:rsid w:val="006115BD"/>
    <w:rsid w:val="00620DE7"/>
    <w:rsid w:val="006279F9"/>
    <w:rsid w:val="00667E4F"/>
    <w:rsid w:val="006819BD"/>
    <w:rsid w:val="00686A36"/>
    <w:rsid w:val="006B3ACD"/>
    <w:rsid w:val="00731FA2"/>
    <w:rsid w:val="007376DE"/>
    <w:rsid w:val="00743920"/>
    <w:rsid w:val="00772BDF"/>
    <w:rsid w:val="00780BDA"/>
    <w:rsid w:val="00797BE9"/>
    <w:rsid w:val="007A752D"/>
    <w:rsid w:val="0080639C"/>
    <w:rsid w:val="00822CDB"/>
    <w:rsid w:val="00835B51"/>
    <w:rsid w:val="008548C0"/>
    <w:rsid w:val="00871E0C"/>
    <w:rsid w:val="008A0323"/>
    <w:rsid w:val="00940440"/>
    <w:rsid w:val="00972C63"/>
    <w:rsid w:val="00973C96"/>
    <w:rsid w:val="0097476E"/>
    <w:rsid w:val="0099336B"/>
    <w:rsid w:val="009B23EB"/>
    <w:rsid w:val="009C2C8C"/>
    <w:rsid w:val="009D2FE0"/>
    <w:rsid w:val="009E1E53"/>
    <w:rsid w:val="00A0186E"/>
    <w:rsid w:val="00A4083E"/>
    <w:rsid w:val="00A42479"/>
    <w:rsid w:val="00A531BF"/>
    <w:rsid w:val="00A715C3"/>
    <w:rsid w:val="00A80CA0"/>
    <w:rsid w:val="00A91FAB"/>
    <w:rsid w:val="00AA113E"/>
    <w:rsid w:val="00AC7BED"/>
    <w:rsid w:val="00AE5AA2"/>
    <w:rsid w:val="00B030D6"/>
    <w:rsid w:val="00B3103B"/>
    <w:rsid w:val="00B4294A"/>
    <w:rsid w:val="00B554E5"/>
    <w:rsid w:val="00B640EB"/>
    <w:rsid w:val="00B6653E"/>
    <w:rsid w:val="00BD7FB1"/>
    <w:rsid w:val="00BE649A"/>
    <w:rsid w:val="00BF75E8"/>
    <w:rsid w:val="00C321F1"/>
    <w:rsid w:val="00C5565F"/>
    <w:rsid w:val="00C914CA"/>
    <w:rsid w:val="00CD4970"/>
    <w:rsid w:val="00D04D4D"/>
    <w:rsid w:val="00D57F1D"/>
    <w:rsid w:val="00D67D95"/>
    <w:rsid w:val="00D73174"/>
    <w:rsid w:val="00D875A0"/>
    <w:rsid w:val="00D9292B"/>
    <w:rsid w:val="00DD6302"/>
    <w:rsid w:val="00DE3A60"/>
    <w:rsid w:val="00DE7694"/>
    <w:rsid w:val="00DF3078"/>
    <w:rsid w:val="00E03AB7"/>
    <w:rsid w:val="00E45C20"/>
    <w:rsid w:val="00E45DF3"/>
    <w:rsid w:val="00E50580"/>
    <w:rsid w:val="00E82D01"/>
    <w:rsid w:val="00EA7115"/>
    <w:rsid w:val="00EA71DF"/>
    <w:rsid w:val="00EB1DE8"/>
    <w:rsid w:val="00ED3B56"/>
    <w:rsid w:val="00F13869"/>
    <w:rsid w:val="00F15D36"/>
    <w:rsid w:val="00F44B2C"/>
    <w:rsid w:val="00F50EFE"/>
    <w:rsid w:val="00F53509"/>
    <w:rsid w:val="00F633FE"/>
    <w:rsid w:val="00F805C0"/>
    <w:rsid w:val="00FD4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8BD78A8"/>
  <w15:docId w15:val="{1BF27E1C-2410-48BE-BEEC-AE93E993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023"/>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1"/>
    <w:uiPriority w:val="99"/>
    <w:qFormat/>
    <w:rsid w:val="0050602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9"/>
    <w:qFormat/>
    <w:rsid w:val="00506023"/>
    <w:pPr>
      <w:keepNext/>
      <w:jc w:val="center"/>
      <w:outlineLvl w:val="1"/>
    </w:pPr>
    <w:rPr>
      <w:b/>
      <w:sz w:val="24"/>
    </w:rPr>
  </w:style>
  <w:style w:type="paragraph" w:styleId="Nagwek3">
    <w:name w:val="heading 3"/>
    <w:basedOn w:val="Normalny"/>
    <w:next w:val="Normalny"/>
    <w:link w:val="Nagwek3Znak"/>
    <w:qFormat/>
    <w:rsid w:val="00506023"/>
    <w:pPr>
      <w:keepNext/>
      <w:jc w:val="both"/>
      <w:outlineLvl w:val="2"/>
    </w:pPr>
    <w:rPr>
      <w:sz w:val="24"/>
    </w:rPr>
  </w:style>
  <w:style w:type="paragraph" w:styleId="Nagwek4">
    <w:name w:val="heading 4"/>
    <w:aliases w:val="ITT t4,PA Micro Section,h4,Head4,4 dash,d,a.,PIM 4,4,4heading,a.normal"/>
    <w:basedOn w:val="Normalny"/>
    <w:next w:val="Normalny"/>
    <w:link w:val="Nagwek4Znak"/>
    <w:qFormat/>
    <w:rsid w:val="00506023"/>
    <w:pPr>
      <w:keepNext/>
      <w:jc w:val="center"/>
      <w:outlineLvl w:val="3"/>
    </w:pPr>
    <w:rPr>
      <w:b/>
      <w:sz w:val="32"/>
    </w:rPr>
  </w:style>
  <w:style w:type="paragraph" w:styleId="Nagwek5">
    <w:name w:val="heading 5"/>
    <w:basedOn w:val="Normalny"/>
    <w:next w:val="Normalny"/>
    <w:link w:val="Nagwek5Znak"/>
    <w:qFormat/>
    <w:rsid w:val="00506023"/>
    <w:pPr>
      <w:keepNext/>
      <w:outlineLvl w:val="4"/>
    </w:pPr>
    <w:rPr>
      <w:b/>
      <w:sz w:val="24"/>
    </w:rPr>
  </w:style>
  <w:style w:type="paragraph" w:styleId="Nagwek6">
    <w:name w:val="heading 6"/>
    <w:basedOn w:val="Normalny"/>
    <w:next w:val="Normalny"/>
    <w:link w:val="Nagwek6Znak"/>
    <w:qFormat/>
    <w:rsid w:val="00506023"/>
    <w:pPr>
      <w:keepNext/>
      <w:numPr>
        <w:numId w:val="1"/>
      </w:numPr>
      <w:jc w:val="both"/>
      <w:outlineLvl w:val="5"/>
    </w:pPr>
    <w:rPr>
      <w:sz w:val="24"/>
    </w:rPr>
  </w:style>
  <w:style w:type="paragraph" w:styleId="Nagwek7">
    <w:name w:val="heading 7"/>
    <w:basedOn w:val="Normalny"/>
    <w:next w:val="Normalny"/>
    <w:link w:val="Nagwek7Znak"/>
    <w:qFormat/>
    <w:rsid w:val="00506023"/>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link w:val="Nagwek8Znak"/>
    <w:qFormat/>
    <w:rsid w:val="00506023"/>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link w:val="Nagwek9Znak"/>
    <w:qFormat/>
    <w:rsid w:val="00506023"/>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506023"/>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basedOn w:val="Domylnaczcionkaakapitu"/>
    <w:link w:val="Nagwek2"/>
    <w:uiPriority w:val="99"/>
    <w:rsid w:val="0050602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06023"/>
    <w:rPr>
      <w:rFonts w:ascii="Times New Roman" w:eastAsia="Times New Roman" w:hAnsi="Times New Roman" w:cs="Times New Roman"/>
      <w:sz w:val="24"/>
      <w:szCs w:val="20"/>
      <w:lang w:eastAsia="pl-PL"/>
    </w:rPr>
  </w:style>
  <w:style w:type="character" w:customStyle="1" w:styleId="Nagwek4Znak">
    <w:name w:val="Nagłówek 4 Znak"/>
    <w:aliases w:val="ITT t4 Znak,PA Micro Section Znak,h4 Znak,Head4 Znak,4 dash Znak,d Znak,a. Znak,PIM 4 Znak,4 Znak,4heading Znak,a.normal Znak"/>
    <w:basedOn w:val="Domylnaczcionkaakapitu"/>
    <w:link w:val="Nagwek4"/>
    <w:rsid w:val="00506023"/>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506023"/>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50602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506023"/>
    <w:rPr>
      <w:rFonts w:ascii="Times New Roman" w:eastAsia="Times New Roman" w:hAnsi="Times New Roman" w:cs="Times New Roman"/>
      <w:sz w:val="24"/>
      <w:szCs w:val="20"/>
      <w:lang w:eastAsia="pl-PL"/>
    </w:rPr>
  </w:style>
  <w:style w:type="character" w:customStyle="1" w:styleId="Nagwek8Znak">
    <w:name w:val="Nagłówek 8 Znak"/>
    <w:aliases w:val="l8 Znak"/>
    <w:basedOn w:val="Domylnaczcionkaakapitu"/>
    <w:link w:val="Nagwek8"/>
    <w:rsid w:val="00506023"/>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506023"/>
    <w:rPr>
      <w:rFonts w:ascii="Times New Roman" w:eastAsia="Times New Roman" w:hAnsi="Times New Roman" w:cs="Times New Roman"/>
      <w:b/>
      <w:i/>
      <w:sz w:val="24"/>
      <w:szCs w:val="20"/>
      <w:lang w:eastAsia="pl-PL"/>
    </w:rPr>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506023"/>
    <w:rPr>
      <w:sz w:val="24"/>
      <w:szCs w:val="24"/>
    </w:rPr>
  </w:style>
  <w:style w:type="paragraph" w:styleId="Tekstpodstawowy">
    <w:name w:val="Body Text"/>
    <w:aliases w:val="Tekst podstawow.(F2),(F2),body text,contents,Szövegtörzs"/>
    <w:basedOn w:val="Normalny"/>
    <w:link w:val="TekstpodstawowyZnak"/>
    <w:rsid w:val="00506023"/>
    <w:rPr>
      <w:sz w:val="24"/>
    </w:rPr>
  </w:style>
  <w:style w:type="character" w:customStyle="1" w:styleId="TekstpodstawowyZnak">
    <w:name w:val="Tekst podstawowy Znak"/>
    <w:aliases w:val="Tekst podstawow.(F2) Znak,(F2) Znak,body text Znak,contents Znak,Szövegtörzs Znak"/>
    <w:basedOn w:val="Domylnaczcionkaakapitu"/>
    <w:link w:val="Tekstpodstawowy"/>
    <w:rsid w:val="0050602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506023"/>
    <w:pPr>
      <w:jc w:val="both"/>
    </w:pPr>
    <w:rPr>
      <w:sz w:val="24"/>
    </w:rPr>
  </w:style>
  <w:style w:type="character" w:customStyle="1" w:styleId="TekstpodstawowywcityZnak">
    <w:name w:val="Tekst podstawowy wcięty Znak"/>
    <w:basedOn w:val="Domylnaczcionkaakapitu"/>
    <w:link w:val="Tekstpodstawowywcity"/>
    <w:rsid w:val="00506023"/>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506023"/>
  </w:style>
  <w:style w:type="character" w:customStyle="1" w:styleId="TekstprzypisukocowegoZnak">
    <w:name w:val="Tekst przypisu końcowego Znak"/>
    <w:basedOn w:val="Domylnaczcionkaakapitu"/>
    <w:link w:val="Tekstprzypisukocowego"/>
    <w:semiHidden/>
    <w:rsid w:val="0050602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506023"/>
    <w:pPr>
      <w:pBdr>
        <w:top w:val="single" w:sz="4" w:space="1" w:color="auto"/>
        <w:left w:val="single" w:sz="4" w:space="4" w:color="auto"/>
        <w:bottom w:val="single" w:sz="4" w:space="1" w:color="auto"/>
        <w:right w:val="single" w:sz="4" w:space="4" w:color="auto"/>
      </w:pBdr>
      <w:jc w:val="both"/>
    </w:pPr>
    <w:rPr>
      <w:sz w:val="24"/>
    </w:rPr>
  </w:style>
  <w:style w:type="character" w:customStyle="1" w:styleId="Tekstpodstawowy2Znak">
    <w:name w:val="Tekst podstawowy 2 Znak"/>
    <w:basedOn w:val="Domylnaczcionkaakapitu"/>
    <w:link w:val="Tekstpodstawowy2"/>
    <w:rsid w:val="0050602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506023"/>
    <w:pPr>
      <w:jc w:val="both"/>
    </w:pPr>
    <w:rPr>
      <w:sz w:val="24"/>
    </w:rPr>
  </w:style>
  <w:style w:type="character" w:customStyle="1" w:styleId="Tekstpodstawowy3Znak">
    <w:name w:val="Tekst podstawowy 3 Znak"/>
    <w:basedOn w:val="Domylnaczcionkaakapitu"/>
    <w:link w:val="Tekstpodstawowy3"/>
    <w:rsid w:val="00506023"/>
    <w:rPr>
      <w:rFonts w:ascii="Times New Roman" w:eastAsia="Times New Roman" w:hAnsi="Times New Roman" w:cs="Times New Roman"/>
      <w:sz w:val="24"/>
      <w:szCs w:val="20"/>
      <w:lang w:eastAsia="pl-PL"/>
    </w:rPr>
  </w:style>
  <w:style w:type="paragraph" w:styleId="Listapunktowana2">
    <w:name w:val="List Bullet 2"/>
    <w:basedOn w:val="Normalny"/>
    <w:autoRedefine/>
    <w:rsid w:val="00506023"/>
    <w:pPr>
      <w:ind w:left="349"/>
      <w:jc w:val="both"/>
    </w:pPr>
    <w:rPr>
      <w:sz w:val="23"/>
    </w:rPr>
  </w:style>
  <w:style w:type="paragraph" w:styleId="Nagwek">
    <w:name w:val="header"/>
    <w:basedOn w:val="Normalny"/>
    <w:link w:val="NagwekZnak"/>
    <w:rsid w:val="00506023"/>
    <w:pPr>
      <w:tabs>
        <w:tab w:val="center" w:pos="4536"/>
        <w:tab w:val="right" w:pos="9072"/>
      </w:tabs>
    </w:pPr>
  </w:style>
  <w:style w:type="character" w:customStyle="1" w:styleId="NagwekZnak">
    <w:name w:val="Nagłówek Znak"/>
    <w:basedOn w:val="Domylnaczcionkaakapitu"/>
    <w:link w:val="Nagwek"/>
    <w:rsid w:val="00506023"/>
    <w:rPr>
      <w:rFonts w:ascii="Times New Roman" w:eastAsia="Times New Roman" w:hAnsi="Times New Roman" w:cs="Times New Roman"/>
      <w:sz w:val="20"/>
      <w:szCs w:val="20"/>
      <w:lang w:eastAsia="pl-PL"/>
    </w:rPr>
  </w:style>
  <w:style w:type="character" w:styleId="Numerstrony">
    <w:name w:val="page number"/>
    <w:basedOn w:val="Domylnaczcionkaakapitu"/>
    <w:rsid w:val="00506023"/>
  </w:style>
  <w:style w:type="character" w:styleId="Hipercze">
    <w:name w:val="Hyperlink"/>
    <w:uiPriority w:val="99"/>
    <w:rsid w:val="00506023"/>
    <w:rPr>
      <w:color w:val="0000FF"/>
      <w:u w:val="single"/>
    </w:rPr>
  </w:style>
  <w:style w:type="paragraph" w:customStyle="1" w:styleId="Tekstpodstawowy21">
    <w:name w:val="Tekst podstawowy 21"/>
    <w:basedOn w:val="Normalny"/>
    <w:uiPriority w:val="99"/>
    <w:rsid w:val="00506023"/>
    <w:pPr>
      <w:jc w:val="both"/>
    </w:pPr>
    <w:rPr>
      <w:b/>
      <w:sz w:val="24"/>
    </w:rPr>
  </w:style>
  <w:style w:type="paragraph" w:styleId="Stopka">
    <w:name w:val="footer"/>
    <w:basedOn w:val="Normalny"/>
    <w:link w:val="StopkaZnak"/>
    <w:uiPriority w:val="99"/>
    <w:rsid w:val="00506023"/>
    <w:pPr>
      <w:tabs>
        <w:tab w:val="center" w:pos="4536"/>
        <w:tab w:val="right" w:pos="9072"/>
      </w:tabs>
    </w:pPr>
    <w:rPr>
      <w:sz w:val="24"/>
    </w:rPr>
  </w:style>
  <w:style w:type="character" w:customStyle="1" w:styleId="StopkaZnak">
    <w:name w:val="Stopka Znak"/>
    <w:basedOn w:val="Domylnaczcionkaakapitu"/>
    <w:link w:val="Stopka"/>
    <w:uiPriority w:val="99"/>
    <w:rsid w:val="00506023"/>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506023"/>
    <w:pPr>
      <w:jc w:val="both"/>
    </w:pPr>
    <w:rPr>
      <w:sz w:val="24"/>
    </w:rPr>
  </w:style>
  <w:style w:type="paragraph" w:styleId="Tekstpodstawowywcity3">
    <w:name w:val="Body Text Indent 3"/>
    <w:basedOn w:val="Normalny"/>
    <w:link w:val="Tekstpodstawowywcity3Znak"/>
    <w:rsid w:val="00506023"/>
    <w:pPr>
      <w:spacing w:after="120"/>
      <w:ind w:left="283"/>
    </w:pPr>
    <w:rPr>
      <w:sz w:val="16"/>
      <w:szCs w:val="16"/>
    </w:rPr>
  </w:style>
  <w:style w:type="character" w:customStyle="1" w:styleId="Tekstpodstawowywcity3Znak">
    <w:name w:val="Tekst podstawowy wcięty 3 Znak"/>
    <w:basedOn w:val="Domylnaczcionkaakapitu"/>
    <w:link w:val="Tekstpodstawowywcity3"/>
    <w:rsid w:val="0050602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06023"/>
    <w:pPr>
      <w:spacing w:after="120" w:line="480" w:lineRule="auto"/>
      <w:ind w:left="283"/>
    </w:pPr>
  </w:style>
  <w:style w:type="character" w:customStyle="1" w:styleId="Tekstpodstawowywcity2Znak">
    <w:name w:val="Tekst podstawowy wcięty 2 Znak"/>
    <w:basedOn w:val="Domylnaczcionkaakapitu"/>
    <w:link w:val="Tekstpodstawowywcity2"/>
    <w:rsid w:val="00506023"/>
    <w:rPr>
      <w:rFonts w:ascii="Times New Roman" w:eastAsia="Times New Roman" w:hAnsi="Times New Roman" w:cs="Times New Roman"/>
      <w:sz w:val="20"/>
      <w:szCs w:val="20"/>
      <w:lang w:eastAsia="pl-PL"/>
    </w:rPr>
  </w:style>
  <w:style w:type="paragraph" w:customStyle="1" w:styleId="Normalny12">
    <w:name w:val="Normalny 12"/>
    <w:basedOn w:val="Normalny"/>
    <w:rsid w:val="00506023"/>
  </w:style>
  <w:style w:type="paragraph" w:styleId="Tekstdymka">
    <w:name w:val="Balloon Text"/>
    <w:basedOn w:val="Normalny"/>
    <w:link w:val="TekstdymkaZnak"/>
    <w:rsid w:val="00506023"/>
    <w:rPr>
      <w:rFonts w:ascii="Tahoma" w:hAnsi="Tahoma"/>
      <w:sz w:val="16"/>
      <w:szCs w:val="16"/>
    </w:rPr>
  </w:style>
  <w:style w:type="character" w:customStyle="1" w:styleId="TekstdymkaZnak">
    <w:name w:val="Tekst dymka Znak"/>
    <w:basedOn w:val="Domylnaczcionkaakapitu"/>
    <w:link w:val="Tekstdymka"/>
    <w:rsid w:val="00506023"/>
    <w:rPr>
      <w:rFonts w:ascii="Tahoma" w:eastAsia="Times New Roman" w:hAnsi="Tahoma" w:cs="Times New Roman"/>
      <w:sz w:val="16"/>
      <w:szCs w:val="16"/>
      <w:lang w:eastAsia="pl-PL"/>
    </w:rPr>
  </w:style>
  <w:style w:type="paragraph" w:customStyle="1" w:styleId="Blockquote">
    <w:name w:val="Blockquote"/>
    <w:basedOn w:val="Normalny"/>
    <w:rsid w:val="00506023"/>
    <w:pPr>
      <w:spacing w:before="100" w:after="100"/>
      <w:ind w:left="360" w:right="360"/>
    </w:pPr>
    <w:rPr>
      <w:snapToGrid w:val="0"/>
      <w:sz w:val="24"/>
    </w:rPr>
  </w:style>
  <w:style w:type="table" w:styleId="Tabela-Siatka">
    <w:name w:val="Table Grid"/>
    <w:basedOn w:val="Standardowy"/>
    <w:uiPriority w:val="59"/>
    <w:rsid w:val="00506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506023"/>
    <w:rPr>
      <w:sz w:val="24"/>
      <w:szCs w:val="24"/>
    </w:rPr>
  </w:style>
  <w:style w:type="paragraph" w:customStyle="1" w:styleId="ZnakZnakZnakZnakZnakZnak">
    <w:name w:val="Znak Znak Znak Znak Znak Znak"/>
    <w:basedOn w:val="Normalny"/>
    <w:rsid w:val="00506023"/>
    <w:rPr>
      <w:sz w:val="24"/>
      <w:szCs w:val="24"/>
    </w:rPr>
  </w:style>
  <w:style w:type="paragraph" w:customStyle="1" w:styleId="ZnakZnakZnak">
    <w:name w:val="Znak Znak Znak"/>
    <w:basedOn w:val="Normalny"/>
    <w:rsid w:val="00506023"/>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506023"/>
    <w:rPr>
      <w:sz w:val="24"/>
      <w:szCs w:val="24"/>
    </w:rPr>
  </w:style>
  <w:style w:type="character" w:styleId="Pogrubienie">
    <w:name w:val="Strong"/>
    <w:uiPriority w:val="22"/>
    <w:qFormat/>
    <w:rsid w:val="00506023"/>
    <w:rPr>
      <w:b/>
      <w:bCs/>
    </w:rPr>
  </w:style>
  <w:style w:type="paragraph" w:customStyle="1" w:styleId="Znak">
    <w:name w:val="Znak"/>
    <w:basedOn w:val="Normalny"/>
    <w:rsid w:val="00506023"/>
    <w:rPr>
      <w:sz w:val="24"/>
      <w:szCs w:val="24"/>
    </w:rPr>
  </w:style>
  <w:style w:type="paragraph" w:customStyle="1" w:styleId="ZnakZnakZnak1">
    <w:name w:val="Znak Znak Znak1"/>
    <w:basedOn w:val="Normalny"/>
    <w:rsid w:val="00506023"/>
    <w:rPr>
      <w:sz w:val="24"/>
      <w:szCs w:val="24"/>
    </w:rPr>
  </w:style>
  <w:style w:type="paragraph" w:customStyle="1" w:styleId="ZnakZnakZnak1Znak">
    <w:name w:val="Znak Znak Znak1 Znak"/>
    <w:basedOn w:val="Normalny"/>
    <w:rsid w:val="00506023"/>
    <w:rPr>
      <w:sz w:val="24"/>
      <w:szCs w:val="24"/>
    </w:rPr>
  </w:style>
  <w:style w:type="character" w:styleId="Odwoanieprzypisukocowego">
    <w:name w:val="endnote reference"/>
    <w:semiHidden/>
    <w:rsid w:val="00506023"/>
    <w:rPr>
      <w:vertAlign w:val="superscript"/>
    </w:rPr>
  </w:style>
  <w:style w:type="character" w:customStyle="1" w:styleId="sbold1">
    <w:name w:val="sbold1"/>
    <w:rsid w:val="0050602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506023"/>
    <w:rPr>
      <w:rFonts w:ascii="Arial" w:hAnsi="Arial"/>
      <w:sz w:val="24"/>
      <w:szCs w:val="24"/>
    </w:rPr>
  </w:style>
  <w:style w:type="character" w:customStyle="1" w:styleId="BOBZnak">
    <w:name w:val="BOB Znak"/>
    <w:link w:val="BOB"/>
    <w:rsid w:val="00506023"/>
    <w:rPr>
      <w:rFonts w:ascii="Arial" w:eastAsia="Times New Roman" w:hAnsi="Arial" w:cs="Times New Roman"/>
      <w:sz w:val="24"/>
      <w:szCs w:val="24"/>
      <w:lang w:eastAsia="pl-PL"/>
    </w:rPr>
  </w:style>
  <w:style w:type="character" w:customStyle="1" w:styleId="czarny11b1">
    <w:name w:val="czarny_11b1"/>
    <w:rsid w:val="00506023"/>
    <w:rPr>
      <w:rFonts w:ascii="Verdana" w:hAnsi="Verdana" w:hint="default"/>
      <w:b/>
      <w:bCs/>
      <w:i w:val="0"/>
      <w:iCs w:val="0"/>
      <w:smallCaps w:val="0"/>
      <w:color w:val="000000"/>
      <w:sz w:val="17"/>
      <w:szCs w:val="17"/>
    </w:rPr>
  </w:style>
  <w:style w:type="character" w:customStyle="1" w:styleId="cszary101">
    <w:name w:val="c_szary_101"/>
    <w:rsid w:val="00506023"/>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506023"/>
    <w:rPr>
      <w:sz w:val="24"/>
      <w:szCs w:val="24"/>
    </w:rPr>
  </w:style>
  <w:style w:type="paragraph" w:customStyle="1" w:styleId="ZnakZnakZnak1ZnakZnakZnakZnak">
    <w:name w:val="Znak Znak Znak1 Znak Znak Znak Znak"/>
    <w:basedOn w:val="Normalny"/>
    <w:rsid w:val="00506023"/>
    <w:rPr>
      <w:sz w:val="24"/>
      <w:szCs w:val="24"/>
    </w:rPr>
  </w:style>
  <w:style w:type="paragraph" w:customStyle="1" w:styleId="ZnakZnakZnak1ZnakZnakZnakZnak1">
    <w:name w:val="Znak Znak Znak1 Znak Znak Znak Znak1"/>
    <w:basedOn w:val="Normalny"/>
    <w:rsid w:val="00506023"/>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506023"/>
    <w:rPr>
      <w:sz w:val="24"/>
      <w:szCs w:val="24"/>
    </w:rPr>
  </w:style>
  <w:style w:type="paragraph" w:customStyle="1" w:styleId="H4">
    <w:name w:val="H4"/>
    <w:basedOn w:val="Normalny"/>
    <w:next w:val="Normalny"/>
    <w:rsid w:val="0050602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506023"/>
    <w:rPr>
      <w:sz w:val="24"/>
      <w:szCs w:val="24"/>
    </w:rPr>
  </w:style>
  <w:style w:type="paragraph" w:customStyle="1" w:styleId="DomylnaczcionkaakapituAkapitZnakZnakZnakZnakZnakZnakZnak">
    <w:name w:val="Domyślna czcionka akapitu Akapit Znak Znak Znak Znak Znak Znak Znak"/>
    <w:basedOn w:val="Normalny"/>
    <w:rsid w:val="00506023"/>
    <w:pPr>
      <w:framePr w:hSpace="141" w:wrap="around" w:vAnchor="text" w:hAnchor="margin" w:xAlign="center" w:y="1212"/>
      <w:jc w:val="both"/>
    </w:pPr>
    <w:rPr>
      <w:sz w:val="24"/>
      <w:szCs w:val="24"/>
    </w:rPr>
  </w:style>
  <w:style w:type="paragraph" w:styleId="Tytu">
    <w:name w:val="Title"/>
    <w:basedOn w:val="Normalny"/>
    <w:link w:val="TytuZnak"/>
    <w:qFormat/>
    <w:rsid w:val="00506023"/>
    <w:pPr>
      <w:jc w:val="center"/>
    </w:pPr>
    <w:rPr>
      <w:b/>
      <w:sz w:val="28"/>
    </w:rPr>
  </w:style>
  <w:style w:type="character" w:customStyle="1" w:styleId="TytuZnak">
    <w:name w:val="Tytuł Znak"/>
    <w:basedOn w:val="Domylnaczcionkaakapitu"/>
    <w:link w:val="Tytu"/>
    <w:rsid w:val="00506023"/>
    <w:rPr>
      <w:rFonts w:ascii="Times New Roman" w:eastAsia="Times New Roman" w:hAnsi="Times New Roman" w:cs="Times New Roman"/>
      <w:b/>
      <w:sz w:val="28"/>
      <w:szCs w:val="20"/>
      <w:lang w:eastAsia="pl-PL"/>
    </w:rPr>
  </w:style>
  <w:style w:type="paragraph" w:customStyle="1" w:styleId="p3">
    <w:name w:val="p3"/>
    <w:basedOn w:val="Normalny"/>
    <w:rsid w:val="00506023"/>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506023"/>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506023"/>
    <w:rPr>
      <w:sz w:val="24"/>
      <w:szCs w:val="24"/>
    </w:rPr>
  </w:style>
  <w:style w:type="paragraph" w:customStyle="1" w:styleId="Char">
    <w:name w:val="Char"/>
    <w:basedOn w:val="Normalny"/>
    <w:rsid w:val="00506023"/>
    <w:rPr>
      <w:sz w:val="24"/>
      <w:szCs w:val="24"/>
    </w:rPr>
  </w:style>
  <w:style w:type="paragraph" w:customStyle="1" w:styleId="St4-punkt">
    <w:name w:val="St4-punkt"/>
    <w:rsid w:val="00506023"/>
    <w:pPr>
      <w:spacing w:after="0" w:line="240" w:lineRule="auto"/>
      <w:ind w:left="680" w:hanging="340"/>
      <w:jc w:val="both"/>
    </w:pPr>
    <w:rPr>
      <w:rFonts w:ascii="Times New Roman" w:eastAsia="Times New Roman" w:hAnsi="Times New Roman" w:cs="Times New Roman"/>
      <w:sz w:val="24"/>
      <w:szCs w:val="20"/>
    </w:rPr>
  </w:style>
  <w:style w:type="paragraph" w:customStyle="1" w:styleId="ZnakZnakZnakZnak">
    <w:name w:val="Znak Znak Znak Znak"/>
    <w:basedOn w:val="Normalny"/>
    <w:rsid w:val="00506023"/>
    <w:rPr>
      <w:sz w:val="24"/>
      <w:szCs w:val="24"/>
    </w:rPr>
  </w:style>
  <w:style w:type="paragraph" w:customStyle="1" w:styleId="Style2">
    <w:name w:val="Style 2"/>
    <w:basedOn w:val="Normalny"/>
    <w:rsid w:val="00506023"/>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506023"/>
  </w:style>
  <w:style w:type="character" w:customStyle="1" w:styleId="TekstkomentarzaZnak">
    <w:name w:val="Tekst komentarza Znak"/>
    <w:basedOn w:val="Domylnaczcionkaakapitu"/>
    <w:link w:val="Tekstkomentarza"/>
    <w:rsid w:val="00506023"/>
    <w:rPr>
      <w:rFonts w:ascii="Times New Roman" w:eastAsia="Times New Roman" w:hAnsi="Times New Roman" w:cs="Times New Roman"/>
      <w:sz w:val="20"/>
      <w:szCs w:val="20"/>
      <w:lang w:eastAsia="pl-PL"/>
    </w:rPr>
  </w:style>
  <w:style w:type="character" w:styleId="Odwoaniedokomentarza">
    <w:name w:val="annotation reference"/>
    <w:rsid w:val="00506023"/>
    <w:rPr>
      <w:sz w:val="16"/>
      <w:szCs w:val="16"/>
    </w:rPr>
  </w:style>
  <w:style w:type="paragraph" w:styleId="Tematkomentarza">
    <w:name w:val="annotation subject"/>
    <w:basedOn w:val="Tekstkomentarza"/>
    <w:next w:val="Tekstkomentarza"/>
    <w:link w:val="TematkomentarzaZnak"/>
    <w:rsid w:val="00506023"/>
    <w:rPr>
      <w:b/>
      <w:bCs/>
    </w:rPr>
  </w:style>
  <w:style w:type="character" w:customStyle="1" w:styleId="TematkomentarzaZnak">
    <w:name w:val="Temat komentarza Znak"/>
    <w:basedOn w:val="TekstkomentarzaZnak"/>
    <w:link w:val="Tematkomentarza"/>
    <w:rsid w:val="00506023"/>
    <w:rPr>
      <w:rFonts w:ascii="Times New Roman" w:eastAsia="Times New Roman" w:hAnsi="Times New Roman" w:cs="Times New Roman"/>
      <w:b/>
      <w:bCs/>
      <w:sz w:val="20"/>
      <w:szCs w:val="20"/>
      <w:lang w:eastAsia="pl-PL"/>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506023"/>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506023"/>
    <w:rPr>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506023"/>
    <w:rPr>
      <w:sz w:val="24"/>
      <w:szCs w:val="24"/>
    </w:rPr>
  </w:style>
  <w:style w:type="paragraph" w:customStyle="1" w:styleId="DomylnaczcionkaakapituAkapitZnak">
    <w:name w:val="Domyślna czcionka akapitu Akapit Znak"/>
    <w:basedOn w:val="Normalny"/>
    <w:rsid w:val="00506023"/>
    <w:rPr>
      <w:sz w:val="24"/>
      <w:szCs w:val="24"/>
    </w:rPr>
  </w:style>
  <w:style w:type="paragraph" w:styleId="NormalnyWeb">
    <w:name w:val="Normal (Web)"/>
    <w:basedOn w:val="Normalny"/>
    <w:rsid w:val="00506023"/>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506023"/>
    <w:rPr>
      <w:sz w:val="24"/>
      <w:szCs w:val="24"/>
    </w:rPr>
  </w:style>
  <w:style w:type="character" w:styleId="Uwydatnienie">
    <w:name w:val="Emphasis"/>
    <w:uiPriority w:val="20"/>
    <w:qFormat/>
    <w:rsid w:val="00506023"/>
    <w:rPr>
      <w:i/>
      <w:iCs/>
    </w:rPr>
  </w:style>
  <w:style w:type="character" w:customStyle="1" w:styleId="ZnakZnak1">
    <w:name w:val="Znak Znak1"/>
    <w:semiHidden/>
    <w:rsid w:val="00506023"/>
    <w:rPr>
      <w:rFonts w:ascii="Calibri" w:eastAsia="Calibri" w:hAnsi="Calibri"/>
      <w:sz w:val="22"/>
      <w:szCs w:val="22"/>
      <w:lang w:val="pl-PL" w:eastAsia="pl-PL" w:bidi="ar-SA"/>
    </w:rPr>
  </w:style>
  <w:style w:type="character" w:customStyle="1" w:styleId="textbold">
    <w:name w:val="text bold"/>
    <w:basedOn w:val="Domylnaczcionkaakapitu"/>
    <w:rsid w:val="00506023"/>
  </w:style>
  <w:style w:type="character" w:customStyle="1" w:styleId="text">
    <w:name w:val="text"/>
    <w:basedOn w:val="Domylnaczcionkaakapitu"/>
    <w:rsid w:val="00506023"/>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506023"/>
    <w:rPr>
      <w:sz w:val="24"/>
      <w:szCs w:val="24"/>
    </w:rPr>
  </w:style>
  <w:style w:type="paragraph" w:customStyle="1" w:styleId="ZnakZnakZnak2">
    <w:name w:val="Znak Znak Znak2"/>
    <w:basedOn w:val="Normalny"/>
    <w:rsid w:val="00506023"/>
    <w:rPr>
      <w:sz w:val="24"/>
      <w:szCs w:val="24"/>
    </w:rPr>
  </w:style>
  <w:style w:type="paragraph" w:styleId="Tekstprzypisudolnego">
    <w:name w:val="footnote text"/>
    <w:aliases w:val="Podrozdział,Footnote,Podrozdzia3"/>
    <w:basedOn w:val="Normalny"/>
    <w:link w:val="TekstprzypisudolnegoZnak"/>
    <w:uiPriority w:val="99"/>
    <w:qFormat/>
    <w:rsid w:val="00506023"/>
  </w:style>
  <w:style w:type="character" w:customStyle="1" w:styleId="TekstprzypisudolnegoZnak">
    <w:name w:val="Tekst przypisu dolnego Znak"/>
    <w:aliases w:val="Podrozdział Znak,Footnote Znak,Podrozdzia3 Znak"/>
    <w:basedOn w:val="Domylnaczcionkaakapitu"/>
    <w:link w:val="Tekstprzypisudolnego"/>
    <w:uiPriority w:val="99"/>
    <w:qFormat/>
    <w:rsid w:val="00506023"/>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506023"/>
    <w:rPr>
      <w:vertAlign w:val="superscript"/>
    </w:rPr>
  </w:style>
  <w:style w:type="character" w:customStyle="1" w:styleId="apple-style-span">
    <w:name w:val="apple-style-span"/>
    <w:basedOn w:val="Domylnaczcionkaakapitu"/>
    <w:rsid w:val="00506023"/>
  </w:style>
  <w:style w:type="character" w:customStyle="1" w:styleId="apple-converted-space">
    <w:name w:val="apple-converted-space"/>
    <w:basedOn w:val="Domylnaczcionkaakapitu"/>
    <w:rsid w:val="00506023"/>
  </w:style>
  <w:style w:type="paragraph" w:customStyle="1" w:styleId="Akapitzlist1">
    <w:name w:val="Akapit z listą1"/>
    <w:basedOn w:val="Normalny"/>
    <w:qFormat/>
    <w:rsid w:val="00506023"/>
    <w:pPr>
      <w:ind w:left="720"/>
    </w:pPr>
    <w:rPr>
      <w:rFonts w:eastAsia="Calibri"/>
    </w:rPr>
  </w:style>
  <w:style w:type="paragraph" w:customStyle="1" w:styleId="Bob0">
    <w:name w:val="Bob"/>
    <w:basedOn w:val="Normalny"/>
    <w:rsid w:val="00506023"/>
    <w:rPr>
      <w:rFonts w:ascii="Arial" w:hAnsi="Arial"/>
      <w:szCs w:val="24"/>
    </w:rPr>
  </w:style>
  <w:style w:type="character" w:styleId="UyteHipercze">
    <w:name w:val="FollowedHyperlink"/>
    <w:rsid w:val="00506023"/>
    <w:rPr>
      <w:color w:val="800080"/>
      <w:u w:val="single"/>
    </w:rPr>
  </w:style>
  <w:style w:type="paragraph" w:styleId="Akapitzlist">
    <w:name w:val="List Paragraph"/>
    <w:basedOn w:val="Normalny"/>
    <w:uiPriority w:val="34"/>
    <w:qFormat/>
    <w:rsid w:val="00506023"/>
    <w:pPr>
      <w:ind w:left="708"/>
    </w:pPr>
  </w:style>
  <w:style w:type="paragraph" w:customStyle="1" w:styleId="Tresczkropkadalej">
    <w:name w:val="Tresc z kropka dalej"/>
    <w:basedOn w:val="Normalny"/>
    <w:rsid w:val="00506023"/>
    <w:pPr>
      <w:tabs>
        <w:tab w:val="num" w:pos="720"/>
      </w:tabs>
      <w:spacing w:after="120" w:line="300" w:lineRule="auto"/>
      <w:ind w:left="360" w:hanging="360"/>
      <w:jc w:val="both"/>
    </w:pPr>
    <w:rPr>
      <w:sz w:val="24"/>
    </w:rPr>
  </w:style>
  <w:style w:type="paragraph" w:styleId="Poprawka">
    <w:name w:val="Revision"/>
    <w:hidden/>
    <w:uiPriority w:val="99"/>
    <w:semiHidden/>
    <w:rsid w:val="00506023"/>
    <w:pPr>
      <w:spacing w:after="0" w:line="240" w:lineRule="auto"/>
    </w:pPr>
    <w:rPr>
      <w:rFonts w:ascii="Times New Roman" w:eastAsia="Times New Roman" w:hAnsi="Times New Roman" w:cs="Times New Roman"/>
      <w:sz w:val="20"/>
      <w:szCs w:val="20"/>
      <w:lang w:eastAsia="pl-PL"/>
    </w:rPr>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link w:val="Nagwek1"/>
    <w:uiPriority w:val="99"/>
    <w:rsid w:val="00506023"/>
    <w:rPr>
      <w:rFonts w:ascii="Times New Roman" w:eastAsia="Times New Roman" w:hAnsi="Times New Roman" w:cs="Times New Roman"/>
      <w:sz w:val="24"/>
      <w:szCs w:val="20"/>
      <w:lang w:eastAsia="pl-PL"/>
    </w:rPr>
  </w:style>
  <w:style w:type="character" w:customStyle="1" w:styleId="FontStyle55">
    <w:name w:val="Font Style55"/>
    <w:rsid w:val="00506023"/>
    <w:rPr>
      <w:rFonts w:ascii="Times New Roman" w:hAnsi="Times New Roman" w:cs="Times New Roman"/>
      <w:b/>
      <w:bCs/>
      <w:sz w:val="22"/>
      <w:szCs w:val="22"/>
    </w:rPr>
  </w:style>
  <w:style w:type="character" w:customStyle="1" w:styleId="FontStyle12">
    <w:name w:val="Font Style12"/>
    <w:uiPriority w:val="99"/>
    <w:rsid w:val="00506023"/>
    <w:rPr>
      <w:rFonts w:ascii="Times New Roman" w:hAnsi="Times New Roman" w:cs="Times New Roman"/>
      <w:spacing w:val="10"/>
      <w:sz w:val="18"/>
      <w:szCs w:val="18"/>
    </w:rPr>
  </w:style>
  <w:style w:type="paragraph" w:customStyle="1" w:styleId="Style1">
    <w:name w:val="Style1"/>
    <w:basedOn w:val="Normalny"/>
    <w:uiPriority w:val="99"/>
    <w:rsid w:val="00506023"/>
    <w:pPr>
      <w:widowControl w:val="0"/>
      <w:autoSpaceDE w:val="0"/>
      <w:autoSpaceDN w:val="0"/>
      <w:adjustRightInd w:val="0"/>
      <w:spacing w:line="242" w:lineRule="exact"/>
      <w:ind w:hanging="312"/>
      <w:jc w:val="both"/>
    </w:pPr>
    <w:rPr>
      <w:sz w:val="24"/>
      <w:szCs w:val="24"/>
    </w:rPr>
  </w:style>
  <w:style w:type="paragraph" w:customStyle="1" w:styleId="Style20">
    <w:name w:val="Style2"/>
    <w:basedOn w:val="Normalny"/>
    <w:uiPriority w:val="99"/>
    <w:rsid w:val="00506023"/>
    <w:pPr>
      <w:widowControl w:val="0"/>
      <w:autoSpaceDE w:val="0"/>
      <w:autoSpaceDN w:val="0"/>
      <w:adjustRightInd w:val="0"/>
      <w:spacing w:line="244" w:lineRule="exact"/>
      <w:ind w:hanging="293"/>
      <w:jc w:val="both"/>
    </w:pPr>
    <w:rPr>
      <w:sz w:val="24"/>
      <w:szCs w:val="24"/>
    </w:rPr>
  </w:style>
  <w:style w:type="paragraph" w:customStyle="1" w:styleId="Style3">
    <w:name w:val="Style3"/>
    <w:basedOn w:val="Normalny"/>
    <w:uiPriority w:val="99"/>
    <w:rsid w:val="00506023"/>
    <w:pPr>
      <w:widowControl w:val="0"/>
      <w:autoSpaceDE w:val="0"/>
      <w:autoSpaceDN w:val="0"/>
      <w:adjustRightInd w:val="0"/>
    </w:pPr>
    <w:rPr>
      <w:sz w:val="24"/>
      <w:szCs w:val="24"/>
    </w:rPr>
  </w:style>
  <w:style w:type="paragraph" w:customStyle="1" w:styleId="Style4">
    <w:name w:val="Style4"/>
    <w:basedOn w:val="Normalny"/>
    <w:uiPriority w:val="99"/>
    <w:rsid w:val="00506023"/>
    <w:pPr>
      <w:widowControl w:val="0"/>
      <w:autoSpaceDE w:val="0"/>
      <w:autoSpaceDN w:val="0"/>
      <w:adjustRightInd w:val="0"/>
      <w:spacing w:line="358" w:lineRule="exact"/>
      <w:ind w:hanging="312"/>
    </w:pPr>
    <w:rPr>
      <w:sz w:val="24"/>
      <w:szCs w:val="24"/>
    </w:rPr>
  </w:style>
  <w:style w:type="paragraph" w:customStyle="1" w:styleId="Style5">
    <w:name w:val="Style5"/>
    <w:basedOn w:val="Normalny"/>
    <w:uiPriority w:val="99"/>
    <w:rsid w:val="00506023"/>
    <w:pPr>
      <w:widowControl w:val="0"/>
      <w:autoSpaceDE w:val="0"/>
      <w:autoSpaceDN w:val="0"/>
      <w:adjustRightInd w:val="0"/>
      <w:spacing w:line="242" w:lineRule="exact"/>
      <w:jc w:val="both"/>
    </w:pPr>
    <w:rPr>
      <w:sz w:val="24"/>
      <w:szCs w:val="24"/>
    </w:rPr>
  </w:style>
  <w:style w:type="paragraph" w:customStyle="1" w:styleId="Style6">
    <w:name w:val="Style6"/>
    <w:basedOn w:val="Normalny"/>
    <w:uiPriority w:val="99"/>
    <w:rsid w:val="00506023"/>
    <w:pPr>
      <w:widowControl w:val="0"/>
      <w:autoSpaceDE w:val="0"/>
      <w:autoSpaceDN w:val="0"/>
      <w:adjustRightInd w:val="0"/>
    </w:pPr>
    <w:rPr>
      <w:sz w:val="24"/>
      <w:szCs w:val="24"/>
    </w:rPr>
  </w:style>
  <w:style w:type="character" w:customStyle="1" w:styleId="FontStyle11">
    <w:name w:val="Font Style11"/>
    <w:uiPriority w:val="99"/>
    <w:rsid w:val="00506023"/>
    <w:rPr>
      <w:rFonts w:ascii="Times New Roman" w:hAnsi="Times New Roman" w:cs="Times New Roman"/>
      <w:b/>
      <w:bCs/>
      <w:sz w:val="18"/>
      <w:szCs w:val="18"/>
    </w:rPr>
  </w:style>
  <w:style w:type="character" w:customStyle="1" w:styleId="FontStyle13">
    <w:name w:val="Font Style13"/>
    <w:uiPriority w:val="99"/>
    <w:rsid w:val="00506023"/>
    <w:rPr>
      <w:rFonts w:ascii="Times New Roman" w:hAnsi="Times New Roman" w:cs="Times New Roman"/>
      <w:b/>
      <w:bCs/>
      <w:sz w:val="18"/>
      <w:szCs w:val="18"/>
    </w:rPr>
  </w:style>
  <w:style w:type="character" w:customStyle="1" w:styleId="FontStyle26">
    <w:name w:val="Font Style26"/>
    <w:uiPriority w:val="99"/>
    <w:rsid w:val="00506023"/>
    <w:rPr>
      <w:rFonts w:ascii="Times New Roman" w:hAnsi="Times New Roman" w:cs="Times New Roman"/>
      <w:sz w:val="20"/>
      <w:szCs w:val="20"/>
    </w:rPr>
  </w:style>
  <w:style w:type="paragraph" w:styleId="Tekstblokowy">
    <w:name w:val="Block Text"/>
    <w:basedOn w:val="Normalny"/>
    <w:rsid w:val="00506023"/>
    <w:pPr>
      <w:widowControl w:val="0"/>
      <w:spacing w:before="46" w:line="283" w:lineRule="auto"/>
      <w:ind w:left="933" w:right="74" w:hanging="583"/>
    </w:pPr>
    <w:rPr>
      <w:snapToGrid w:val="0"/>
      <w:color w:val="000000"/>
      <w:sz w:val="22"/>
    </w:rPr>
  </w:style>
  <w:style w:type="character" w:customStyle="1" w:styleId="FontStyle25">
    <w:name w:val="Font Style25"/>
    <w:uiPriority w:val="99"/>
    <w:rsid w:val="00506023"/>
    <w:rPr>
      <w:rFonts w:ascii="Times New Roman" w:hAnsi="Times New Roman" w:cs="Times New Roman"/>
      <w:b/>
      <w:bCs/>
      <w:sz w:val="20"/>
      <w:szCs w:val="20"/>
    </w:rPr>
  </w:style>
  <w:style w:type="paragraph" w:customStyle="1" w:styleId="Style7">
    <w:name w:val="Style7"/>
    <w:basedOn w:val="Normalny"/>
    <w:uiPriority w:val="99"/>
    <w:rsid w:val="00506023"/>
    <w:pPr>
      <w:widowControl w:val="0"/>
      <w:autoSpaceDE w:val="0"/>
      <w:autoSpaceDN w:val="0"/>
      <w:adjustRightInd w:val="0"/>
      <w:spacing w:line="274" w:lineRule="exact"/>
      <w:jc w:val="both"/>
    </w:pPr>
    <w:rPr>
      <w:sz w:val="24"/>
      <w:szCs w:val="24"/>
    </w:rPr>
  </w:style>
  <w:style w:type="paragraph" w:customStyle="1" w:styleId="Style8">
    <w:name w:val="Style8"/>
    <w:basedOn w:val="Normalny"/>
    <w:uiPriority w:val="99"/>
    <w:rsid w:val="00506023"/>
    <w:pPr>
      <w:widowControl w:val="0"/>
      <w:autoSpaceDE w:val="0"/>
      <w:autoSpaceDN w:val="0"/>
      <w:adjustRightInd w:val="0"/>
      <w:spacing w:line="545" w:lineRule="exact"/>
    </w:pPr>
    <w:rPr>
      <w:sz w:val="24"/>
      <w:szCs w:val="24"/>
    </w:rPr>
  </w:style>
  <w:style w:type="paragraph" w:customStyle="1" w:styleId="BodyText21">
    <w:name w:val="Body Text 21"/>
    <w:basedOn w:val="Normalny"/>
    <w:uiPriority w:val="99"/>
    <w:rsid w:val="00506023"/>
    <w:pPr>
      <w:spacing w:line="360" w:lineRule="auto"/>
    </w:pPr>
    <w:rPr>
      <w:sz w:val="24"/>
    </w:rPr>
  </w:style>
  <w:style w:type="paragraph" w:customStyle="1" w:styleId="Akapitzlist2">
    <w:name w:val="Akapit z listą2"/>
    <w:basedOn w:val="Normalny"/>
    <w:rsid w:val="00506023"/>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rsid w:val="00506023"/>
    <w:rPr>
      <w:rFonts w:ascii="Arial" w:hAnsi="Arial"/>
      <w:szCs w:val="24"/>
      <w:lang w:eastAsia="en-US"/>
    </w:rPr>
  </w:style>
  <w:style w:type="character" w:customStyle="1" w:styleId="ZwykytekstZnak">
    <w:name w:val="Zwykły tekst Znak"/>
    <w:basedOn w:val="Domylnaczcionkaakapitu"/>
    <w:link w:val="Zwykytekst"/>
    <w:uiPriority w:val="99"/>
    <w:rsid w:val="00506023"/>
    <w:rPr>
      <w:rFonts w:ascii="Arial" w:eastAsia="Times New Roman" w:hAnsi="Arial" w:cs="Times New Roman"/>
      <w:sz w:val="20"/>
      <w:szCs w:val="24"/>
    </w:rPr>
  </w:style>
  <w:style w:type="paragraph" w:customStyle="1" w:styleId="arimr">
    <w:name w:val="arimr"/>
    <w:basedOn w:val="Normalny"/>
    <w:rsid w:val="00506023"/>
    <w:pPr>
      <w:widowControl w:val="0"/>
      <w:suppressAutoHyphens/>
      <w:snapToGrid w:val="0"/>
      <w:spacing w:line="360" w:lineRule="auto"/>
    </w:pPr>
    <w:rPr>
      <w:sz w:val="24"/>
      <w:szCs w:val="24"/>
      <w:lang w:val="en-US" w:eastAsia="ar-SA"/>
    </w:rPr>
  </w:style>
  <w:style w:type="paragraph" w:styleId="Bezodstpw">
    <w:name w:val="No Spacing"/>
    <w:uiPriority w:val="1"/>
    <w:qFormat/>
    <w:rsid w:val="00506023"/>
    <w:pPr>
      <w:spacing w:after="0" w:line="240" w:lineRule="auto"/>
    </w:pPr>
    <w:rPr>
      <w:rFonts w:ascii="Calibri" w:eastAsia="Calibri" w:hAnsi="Calibri" w:cs="Times New Roman"/>
    </w:rPr>
  </w:style>
  <w:style w:type="paragraph" w:customStyle="1" w:styleId="Style30">
    <w:name w:val="Style30"/>
    <w:basedOn w:val="Normalny"/>
    <w:uiPriority w:val="99"/>
    <w:rsid w:val="00506023"/>
    <w:pPr>
      <w:widowControl w:val="0"/>
      <w:autoSpaceDE w:val="0"/>
      <w:autoSpaceDN w:val="0"/>
      <w:adjustRightInd w:val="0"/>
    </w:pPr>
    <w:rPr>
      <w:sz w:val="24"/>
      <w:szCs w:val="24"/>
    </w:rPr>
  </w:style>
  <w:style w:type="character" w:customStyle="1" w:styleId="FontStyle52">
    <w:name w:val="Font Style52"/>
    <w:uiPriority w:val="99"/>
    <w:rsid w:val="00506023"/>
    <w:rPr>
      <w:rFonts w:ascii="Times New Roman" w:hAnsi="Times New Roman" w:cs="Times New Roman" w:hint="default"/>
      <w:sz w:val="20"/>
      <w:szCs w:val="20"/>
    </w:rPr>
  </w:style>
  <w:style w:type="paragraph" w:customStyle="1" w:styleId="Style9">
    <w:name w:val="Style9"/>
    <w:basedOn w:val="Normalny"/>
    <w:uiPriority w:val="99"/>
    <w:rsid w:val="00506023"/>
    <w:pPr>
      <w:widowControl w:val="0"/>
      <w:autoSpaceDE w:val="0"/>
      <w:autoSpaceDN w:val="0"/>
      <w:adjustRightInd w:val="0"/>
      <w:spacing w:line="261" w:lineRule="exact"/>
      <w:jc w:val="both"/>
    </w:pPr>
    <w:rPr>
      <w:sz w:val="24"/>
      <w:szCs w:val="24"/>
    </w:rPr>
  </w:style>
  <w:style w:type="character" w:customStyle="1" w:styleId="FontStyle56">
    <w:name w:val="Font Style56"/>
    <w:uiPriority w:val="99"/>
    <w:rsid w:val="00506023"/>
    <w:rPr>
      <w:rFonts w:ascii="Times New Roman" w:hAnsi="Times New Roman" w:cs="Times New Roman"/>
      <w:i/>
      <w:iCs/>
      <w:sz w:val="22"/>
      <w:szCs w:val="22"/>
    </w:rPr>
  </w:style>
  <w:style w:type="paragraph" w:customStyle="1" w:styleId="Mapadokumentu1">
    <w:name w:val="Mapa dokumentu1"/>
    <w:basedOn w:val="Normalny"/>
    <w:link w:val="MapadokumentuZnak"/>
    <w:rsid w:val="00506023"/>
    <w:pPr>
      <w:shd w:val="clear" w:color="auto" w:fill="000080"/>
    </w:pPr>
    <w:rPr>
      <w:rFonts w:ascii="Tahoma" w:hAnsi="Tahoma"/>
    </w:rPr>
  </w:style>
  <w:style w:type="character" w:customStyle="1" w:styleId="MapadokumentuZnak">
    <w:name w:val="Mapa dokumentu Znak"/>
    <w:link w:val="Mapadokumentu1"/>
    <w:rsid w:val="00506023"/>
    <w:rPr>
      <w:rFonts w:ascii="Tahoma" w:eastAsia="Times New Roman" w:hAnsi="Tahoma" w:cs="Times New Roman"/>
      <w:sz w:val="20"/>
      <w:szCs w:val="20"/>
      <w:shd w:val="clear" w:color="auto" w:fill="000080"/>
      <w:lang w:eastAsia="pl-PL"/>
    </w:rPr>
  </w:style>
  <w:style w:type="paragraph" w:customStyle="1" w:styleId="Znak1">
    <w:name w:val="Znak1"/>
    <w:basedOn w:val="Normalny"/>
    <w:rsid w:val="00506023"/>
    <w:pPr>
      <w:spacing w:after="160" w:line="240" w:lineRule="exact"/>
    </w:pPr>
    <w:rPr>
      <w:rFonts w:ascii="Tahoma" w:hAnsi="Tahoma"/>
      <w:lang w:val="en-US" w:eastAsia="en-US"/>
    </w:rPr>
  </w:style>
  <w:style w:type="table" w:customStyle="1" w:styleId="Styl1">
    <w:name w:val="Styl1"/>
    <w:basedOn w:val="Standardowy"/>
    <w:rsid w:val="00506023"/>
    <w:pPr>
      <w:spacing w:after="0" w:line="240" w:lineRule="auto"/>
    </w:pPr>
    <w:rPr>
      <w:rFonts w:ascii="Times New Roman" w:eastAsia="Times New Roman" w:hAnsi="Times New Roman" w:cs="Times New Roman"/>
      <w:sz w:val="20"/>
      <w:szCs w:val="20"/>
      <w:lang w:eastAsia="pl-PL"/>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b/>
      </w:rPr>
      <w:tblPr/>
      <w:tcPr>
        <w:shd w:val="clear" w:color="auto" w:fill="C2D69B"/>
      </w:tcPr>
    </w:tblStylePr>
  </w:style>
  <w:style w:type="paragraph" w:customStyle="1" w:styleId="Numeracjaprosta">
    <w:name w:val="Numeracja prosta"/>
    <w:basedOn w:val="Tekstpodstawowy"/>
    <w:link w:val="NumeracjaprostaZnak"/>
    <w:rsid w:val="00506023"/>
    <w:pPr>
      <w:numPr>
        <w:numId w:val="2"/>
      </w:numPr>
      <w:spacing w:before="120" w:after="120" w:line="276" w:lineRule="auto"/>
      <w:jc w:val="both"/>
    </w:pPr>
    <w:rPr>
      <w:szCs w:val="24"/>
    </w:rPr>
  </w:style>
  <w:style w:type="character" w:customStyle="1" w:styleId="NumeracjaprostaZnak">
    <w:name w:val="Numeracja prosta Znak"/>
    <w:link w:val="Numeracjaprosta"/>
    <w:rsid w:val="00506023"/>
    <w:rPr>
      <w:rFonts w:ascii="Times New Roman" w:eastAsia="Times New Roman" w:hAnsi="Times New Roman" w:cs="Times New Roman"/>
      <w:sz w:val="24"/>
      <w:szCs w:val="24"/>
      <w:lang w:eastAsia="pl-PL"/>
    </w:rPr>
  </w:style>
  <w:style w:type="paragraph" w:customStyle="1" w:styleId="Default">
    <w:name w:val="Default"/>
    <w:rsid w:val="0050602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3">
    <w:name w:val="Akapit z listą3"/>
    <w:basedOn w:val="Normalny"/>
    <w:rsid w:val="00506023"/>
    <w:pPr>
      <w:ind w:left="720"/>
    </w:pPr>
    <w:rPr>
      <w:sz w:val="24"/>
      <w:szCs w:val="24"/>
    </w:rPr>
  </w:style>
  <w:style w:type="paragraph" w:customStyle="1" w:styleId="Akapitzlist4">
    <w:name w:val="Akapit z listą4"/>
    <w:basedOn w:val="Normalny"/>
    <w:rsid w:val="00506023"/>
    <w:pPr>
      <w:ind w:left="720"/>
    </w:pPr>
    <w:rPr>
      <w:sz w:val="24"/>
      <w:szCs w:val="24"/>
    </w:rPr>
  </w:style>
  <w:style w:type="character" w:customStyle="1" w:styleId="FontStyle33">
    <w:name w:val="Font Style33"/>
    <w:rsid w:val="00506023"/>
    <w:rPr>
      <w:rFonts w:ascii="Times New Roman" w:hAnsi="Times New Roman" w:cs="Times New Roman"/>
      <w:b/>
      <w:bCs/>
      <w:sz w:val="24"/>
      <w:szCs w:val="24"/>
    </w:rPr>
  </w:style>
  <w:style w:type="paragraph" w:customStyle="1" w:styleId="Style16">
    <w:name w:val="Style16"/>
    <w:basedOn w:val="Normalny"/>
    <w:rsid w:val="00506023"/>
    <w:pPr>
      <w:widowControl w:val="0"/>
      <w:autoSpaceDE w:val="0"/>
      <w:autoSpaceDN w:val="0"/>
      <w:adjustRightInd w:val="0"/>
      <w:spacing w:line="293" w:lineRule="exact"/>
      <w:ind w:hanging="1522"/>
    </w:pPr>
    <w:rPr>
      <w:rFonts w:ascii="Arial" w:hAnsi="Arial"/>
      <w:sz w:val="24"/>
      <w:szCs w:val="24"/>
    </w:rPr>
  </w:style>
  <w:style w:type="paragraph" w:customStyle="1" w:styleId="Style11">
    <w:name w:val="Style11"/>
    <w:basedOn w:val="Normalny"/>
    <w:uiPriority w:val="99"/>
    <w:qFormat/>
    <w:rsid w:val="00506023"/>
    <w:pPr>
      <w:widowControl w:val="0"/>
      <w:autoSpaceDE w:val="0"/>
      <w:autoSpaceDN w:val="0"/>
      <w:adjustRightInd w:val="0"/>
      <w:spacing w:line="276" w:lineRule="exact"/>
      <w:ind w:hanging="355"/>
      <w:jc w:val="both"/>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49096">
      <w:bodyDiv w:val="1"/>
      <w:marLeft w:val="0"/>
      <w:marRight w:val="0"/>
      <w:marTop w:val="0"/>
      <w:marBottom w:val="0"/>
      <w:divBdr>
        <w:top w:val="none" w:sz="0" w:space="0" w:color="auto"/>
        <w:left w:val="none" w:sz="0" w:space="0" w:color="auto"/>
        <w:bottom w:val="none" w:sz="0" w:space="0" w:color="auto"/>
        <w:right w:val="none" w:sz="0" w:space="0" w:color="auto"/>
      </w:divBdr>
    </w:div>
    <w:div w:id="1005324408">
      <w:bodyDiv w:val="1"/>
      <w:marLeft w:val="0"/>
      <w:marRight w:val="0"/>
      <w:marTop w:val="0"/>
      <w:marBottom w:val="0"/>
      <w:divBdr>
        <w:top w:val="none" w:sz="0" w:space="0" w:color="auto"/>
        <w:left w:val="none" w:sz="0" w:space="0" w:color="auto"/>
        <w:bottom w:val="none" w:sz="0" w:space="0" w:color="auto"/>
        <w:right w:val="none" w:sz="0" w:space="0" w:color="auto"/>
      </w:divBdr>
    </w:div>
    <w:div w:id="136840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rol.gov.pl/Jakosc-zywnosci/Strategia-promocji-zywnosci" TargetMode="External"/><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43F5C-82A1-4F2A-9BD3-1BF4B18C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1776</Words>
  <Characters>10658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estru</dc:creator>
  <cp:lastModifiedBy>Stajniak Nina</cp:lastModifiedBy>
  <cp:revision>5</cp:revision>
  <cp:lastPrinted>2019-03-25T08:49:00Z</cp:lastPrinted>
  <dcterms:created xsi:type="dcterms:W3CDTF">2019-07-10T13:13:00Z</dcterms:created>
  <dcterms:modified xsi:type="dcterms:W3CDTF">2019-07-11T12:13:00Z</dcterms:modified>
</cp:coreProperties>
</file>