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A4686" w14:textId="4C05B146" w:rsidR="005548F2" w:rsidRPr="00A2148F" w:rsidRDefault="005548F2" w:rsidP="00FF3913">
      <w:pPr>
        <w:tabs>
          <w:tab w:val="left" w:pos="708"/>
          <w:tab w:val="left" w:pos="1416"/>
          <w:tab w:val="center" w:pos="4748"/>
        </w:tabs>
        <w:spacing w:after="0"/>
        <w:ind w:firstLine="425"/>
        <w:jc w:val="right"/>
        <w:rPr>
          <w:rFonts w:ascii="Arial" w:hAnsi="Arial" w:cs="Arial"/>
          <w:b/>
          <w:sz w:val="20"/>
          <w:szCs w:val="20"/>
        </w:rPr>
      </w:pPr>
      <w:r w:rsidRPr="00A2148F">
        <w:rPr>
          <w:rFonts w:ascii="Arial" w:hAnsi="Arial" w:cs="Arial"/>
          <w:b/>
          <w:sz w:val="20"/>
          <w:szCs w:val="20"/>
        </w:rPr>
        <w:t xml:space="preserve">Załącznik do uchwały nr </w:t>
      </w:r>
      <w:r w:rsidR="00FF3913" w:rsidRPr="00A2148F">
        <w:rPr>
          <w:rFonts w:ascii="Arial" w:hAnsi="Arial" w:cs="Arial"/>
          <w:b/>
          <w:sz w:val="20"/>
          <w:szCs w:val="20"/>
        </w:rPr>
        <w:t>10</w:t>
      </w:r>
      <w:r w:rsidRPr="00A2148F">
        <w:rPr>
          <w:rFonts w:ascii="Arial" w:hAnsi="Arial" w:cs="Arial"/>
          <w:b/>
          <w:sz w:val="20"/>
          <w:szCs w:val="20"/>
        </w:rPr>
        <w:t xml:space="preserve"> </w:t>
      </w:r>
    </w:p>
    <w:p w14:paraId="3F4073AC" w14:textId="77777777" w:rsidR="005548F2" w:rsidRPr="00A2148F" w:rsidRDefault="005548F2" w:rsidP="00FF3913">
      <w:pPr>
        <w:tabs>
          <w:tab w:val="left" w:pos="708"/>
          <w:tab w:val="left" w:pos="1416"/>
          <w:tab w:val="center" w:pos="4748"/>
        </w:tabs>
        <w:spacing w:after="0"/>
        <w:ind w:firstLine="425"/>
        <w:jc w:val="right"/>
        <w:rPr>
          <w:rFonts w:ascii="Arial" w:hAnsi="Arial" w:cs="Arial"/>
          <w:b/>
          <w:sz w:val="20"/>
          <w:szCs w:val="20"/>
        </w:rPr>
      </w:pPr>
      <w:r w:rsidRPr="00A2148F">
        <w:rPr>
          <w:rFonts w:ascii="Arial" w:hAnsi="Arial" w:cs="Arial"/>
          <w:b/>
          <w:sz w:val="20"/>
          <w:szCs w:val="20"/>
        </w:rPr>
        <w:t xml:space="preserve">Komitetu Rady Ministrów do Spraw Cyfryzacji </w:t>
      </w:r>
    </w:p>
    <w:p w14:paraId="26A26407" w14:textId="42AD4B87" w:rsidR="005548F2" w:rsidRPr="00A2148F" w:rsidRDefault="005548F2" w:rsidP="00FF3913">
      <w:pPr>
        <w:tabs>
          <w:tab w:val="left" w:pos="708"/>
          <w:tab w:val="left" w:pos="1416"/>
          <w:tab w:val="center" w:pos="4748"/>
        </w:tabs>
        <w:spacing w:after="0"/>
        <w:ind w:firstLine="425"/>
        <w:jc w:val="right"/>
        <w:rPr>
          <w:rFonts w:ascii="Arial" w:hAnsi="Arial" w:cs="Arial"/>
          <w:b/>
          <w:sz w:val="20"/>
          <w:szCs w:val="20"/>
        </w:rPr>
      </w:pPr>
      <w:r w:rsidRPr="00A2148F">
        <w:rPr>
          <w:rFonts w:ascii="Arial" w:hAnsi="Arial" w:cs="Arial"/>
          <w:b/>
          <w:sz w:val="20"/>
          <w:szCs w:val="20"/>
        </w:rPr>
        <w:t xml:space="preserve">z dnia </w:t>
      </w:r>
      <w:r w:rsidR="001D167C" w:rsidRPr="00A2148F">
        <w:rPr>
          <w:rFonts w:ascii="Arial" w:hAnsi="Arial" w:cs="Arial"/>
          <w:b/>
          <w:sz w:val="20"/>
          <w:szCs w:val="20"/>
        </w:rPr>
        <w:t xml:space="preserve">16 </w:t>
      </w:r>
      <w:r w:rsidR="00B5532F" w:rsidRPr="00A2148F">
        <w:rPr>
          <w:rFonts w:ascii="Arial" w:hAnsi="Arial" w:cs="Arial"/>
          <w:b/>
          <w:sz w:val="20"/>
          <w:szCs w:val="20"/>
        </w:rPr>
        <w:t xml:space="preserve">kwietnia </w:t>
      </w:r>
      <w:r w:rsidRPr="00A2148F">
        <w:rPr>
          <w:rFonts w:ascii="Arial" w:hAnsi="Arial" w:cs="Arial"/>
          <w:b/>
          <w:sz w:val="20"/>
          <w:szCs w:val="20"/>
        </w:rPr>
        <w:t>20</w:t>
      </w:r>
      <w:r w:rsidR="00B5532F" w:rsidRPr="00A2148F">
        <w:rPr>
          <w:rFonts w:ascii="Arial" w:hAnsi="Arial" w:cs="Arial"/>
          <w:b/>
          <w:sz w:val="20"/>
          <w:szCs w:val="20"/>
        </w:rPr>
        <w:t>20</w:t>
      </w:r>
      <w:r w:rsidRPr="00A2148F">
        <w:rPr>
          <w:rFonts w:ascii="Arial" w:hAnsi="Arial" w:cs="Arial"/>
          <w:b/>
          <w:sz w:val="20"/>
          <w:szCs w:val="20"/>
        </w:rPr>
        <w:t xml:space="preserve"> r.  </w:t>
      </w:r>
    </w:p>
    <w:p w14:paraId="165A9D9F" w14:textId="77777777" w:rsidR="005548F2" w:rsidRPr="00A2148F" w:rsidRDefault="005548F2" w:rsidP="00DE731D">
      <w:pPr>
        <w:tabs>
          <w:tab w:val="left" w:pos="708"/>
          <w:tab w:val="left" w:pos="1416"/>
          <w:tab w:val="center" w:pos="4748"/>
        </w:tabs>
        <w:spacing w:before="180" w:after="0"/>
        <w:ind w:firstLine="425"/>
        <w:jc w:val="center"/>
        <w:rPr>
          <w:rFonts w:ascii="Arial" w:hAnsi="Arial" w:cs="Arial"/>
          <w:b/>
          <w:sz w:val="26"/>
          <w:szCs w:val="26"/>
        </w:rPr>
      </w:pPr>
    </w:p>
    <w:p w14:paraId="65A4C933" w14:textId="5492A86C" w:rsidR="008A332F" w:rsidRPr="00A2148F" w:rsidRDefault="008C6721" w:rsidP="002B50C0">
      <w:pPr>
        <w:pStyle w:val="Nagwek1"/>
        <w:spacing w:before="0" w:after="120" w:line="240" w:lineRule="auto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A2148F">
        <w:rPr>
          <w:rFonts w:ascii="Arial" w:hAnsi="Arial" w:cs="Arial"/>
          <w:b/>
          <w:color w:val="auto"/>
          <w:sz w:val="24"/>
          <w:szCs w:val="24"/>
        </w:rPr>
        <w:t xml:space="preserve">raport z postępu rzeczowo-finansowego projektu informatycznego </w:t>
      </w:r>
    </w:p>
    <w:p w14:paraId="3C8F6B73" w14:textId="68EF5CE2" w:rsidR="008C6721" w:rsidRPr="00A2148F" w:rsidRDefault="008C6721" w:rsidP="002B50C0">
      <w:pPr>
        <w:pStyle w:val="Nagwek1"/>
        <w:spacing w:before="0" w:after="120" w:line="240" w:lineRule="auto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A2148F">
        <w:rPr>
          <w:rFonts w:ascii="Arial" w:hAnsi="Arial" w:cs="Arial"/>
          <w:b/>
          <w:color w:val="auto"/>
          <w:sz w:val="24"/>
          <w:szCs w:val="24"/>
        </w:rPr>
        <w:t xml:space="preserve">za </w:t>
      </w:r>
      <w:r w:rsidR="00BB4FED">
        <w:rPr>
          <w:rFonts w:ascii="Arial" w:hAnsi="Arial" w:cs="Arial"/>
          <w:b/>
          <w:color w:val="auto"/>
          <w:sz w:val="24"/>
          <w:szCs w:val="24"/>
        </w:rPr>
        <w:t>I kwartał 2025</w:t>
      </w:r>
      <w:r w:rsidR="006758C2" w:rsidRPr="00A2148F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A2148F">
        <w:rPr>
          <w:rFonts w:ascii="Arial" w:hAnsi="Arial" w:cs="Arial"/>
          <w:b/>
          <w:color w:val="auto"/>
          <w:sz w:val="24"/>
          <w:szCs w:val="24"/>
        </w:rPr>
        <w:t>roku</w:t>
      </w:r>
    </w:p>
    <w:p w14:paraId="2FDCE0E5" w14:textId="15E7FB92" w:rsidR="008A332F" w:rsidRPr="00A2148F" w:rsidRDefault="003C7325" w:rsidP="003642B8">
      <w:pPr>
        <w:spacing w:after="360"/>
        <w:jc w:val="center"/>
        <w:rPr>
          <w:rFonts w:ascii="Arial" w:hAnsi="Arial" w:cs="Arial"/>
        </w:rPr>
      </w:pPr>
      <w:r w:rsidRPr="00A2148F">
        <w:rPr>
          <w:rFonts w:ascii="Arial" w:hAnsi="Arial" w:cs="Arial"/>
        </w:rPr>
        <w:t xml:space="preserve">(dane należy wskazać w </w:t>
      </w:r>
      <w:r w:rsidR="00304D04" w:rsidRPr="00A2148F">
        <w:rPr>
          <w:rFonts w:ascii="Arial" w:hAnsi="Arial" w:cs="Arial"/>
        </w:rPr>
        <w:t xml:space="preserve">zakresie </w:t>
      </w:r>
      <w:r w:rsidR="00F2008A" w:rsidRPr="00A2148F">
        <w:rPr>
          <w:rFonts w:ascii="Arial" w:hAnsi="Arial" w:cs="Arial"/>
        </w:rPr>
        <w:t xml:space="preserve">odnoszącym się do </w:t>
      </w:r>
      <w:r w:rsidR="00304D04" w:rsidRPr="00A2148F">
        <w:rPr>
          <w:rFonts w:ascii="Arial" w:hAnsi="Arial" w:cs="Arial"/>
        </w:rPr>
        <w:t>okresu sprawozdawczego)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Caption w:val="Informacje ogólne o projekcie informatycznym."/>
      </w:tblPr>
      <w:tblGrid>
        <w:gridCol w:w="2689"/>
        <w:gridCol w:w="6372"/>
      </w:tblGrid>
      <w:tr w:rsidR="00CA516B" w:rsidRPr="00A2148F" w14:paraId="4EB54A58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52059139" w14:textId="77777777" w:rsidR="00CA516B" w:rsidRPr="00A2148F" w:rsidRDefault="00F2008A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2148F">
              <w:rPr>
                <w:rFonts w:ascii="Arial" w:hAnsi="Arial" w:cs="Arial"/>
                <w:b/>
                <w:sz w:val="24"/>
                <w:szCs w:val="24"/>
              </w:rPr>
              <w:t>Tytuł</w:t>
            </w:r>
            <w:r w:rsidR="00CA516B" w:rsidRPr="00A2148F">
              <w:rPr>
                <w:rFonts w:ascii="Arial" w:hAnsi="Arial" w:cs="Arial"/>
                <w:b/>
                <w:sz w:val="24"/>
                <w:szCs w:val="24"/>
              </w:rPr>
              <w:t xml:space="preserve"> projektu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A107CE" w14:textId="1AED03CC" w:rsidR="00CA516B" w:rsidRPr="00A2148F" w:rsidRDefault="006758C2">
            <w:pPr>
              <w:spacing w:line="276" w:lineRule="auto"/>
              <w:rPr>
                <w:rFonts w:ascii="Arial" w:hAnsi="Arial" w:cs="Arial"/>
                <w:iCs/>
                <w:color w:val="0070C0"/>
                <w:sz w:val="20"/>
              </w:rPr>
            </w:pPr>
            <w:r w:rsidRPr="00A2148F">
              <w:rPr>
                <w:rFonts w:ascii="Arial" w:hAnsi="Arial" w:cs="Arial"/>
                <w:iCs/>
                <w:color w:val="0070C0"/>
                <w:sz w:val="20"/>
              </w:rPr>
              <w:t>Elektronizacja umów o pracę oraz usprawnienie usług cyfrowych dla przedsiębiorców</w:t>
            </w:r>
          </w:p>
        </w:tc>
      </w:tr>
      <w:tr w:rsidR="00CA516B" w:rsidRPr="00A2148F" w14:paraId="05B59807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1BF1EA03" w14:textId="77777777" w:rsidR="00CA516B" w:rsidRPr="00A2148F" w:rsidRDefault="00CA516B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2148F">
              <w:rPr>
                <w:rFonts w:ascii="Arial" w:hAnsi="Arial" w:cs="Arial"/>
                <w:b/>
                <w:sz w:val="24"/>
                <w:szCs w:val="24"/>
              </w:rPr>
              <w:t>Wnioskodawca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AB38FA" w14:textId="24640D2E" w:rsidR="00CA516B" w:rsidRPr="00A2148F" w:rsidRDefault="006758C2" w:rsidP="006822BC">
            <w:pPr>
              <w:spacing w:line="276" w:lineRule="auto"/>
              <w:rPr>
                <w:rFonts w:ascii="Arial" w:hAnsi="Arial" w:cs="Arial"/>
                <w:iCs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iCs/>
                <w:color w:val="0070C0"/>
                <w:sz w:val="18"/>
                <w:szCs w:val="18"/>
              </w:rPr>
              <w:t>Minister Rozwoju i Technologii</w:t>
            </w:r>
          </w:p>
        </w:tc>
      </w:tr>
      <w:tr w:rsidR="00CA516B" w:rsidRPr="00A2148F" w14:paraId="719B01E2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29609C7" w14:textId="3856606D" w:rsidR="00CA516B" w:rsidRPr="00A2148F" w:rsidRDefault="00CA516B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2148F">
              <w:rPr>
                <w:rFonts w:ascii="Arial" w:hAnsi="Arial" w:cs="Arial"/>
                <w:b/>
                <w:sz w:val="24"/>
                <w:szCs w:val="24"/>
              </w:rPr>
              <w:t>Beneficjent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01EAD6" w14:textId="231B96B8" w:rsidR="00CA516B" w:rsidRPr="00A2148F" w:rsidRDefault="006758C2">
            <w:pPr>
              <w:spacing w:line="276" w:lineRule="auto"/>
              <w:rPr>
                <w:rFonts w:ascii="Arial" w:hAnsi="Arial" w:cs="Arial"/>
                <w:iCs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iCs/>
                <w:color w:val="0070C0"/>
                <w:sz w:val="18"/>
                <w:szCs w:val="18"/>
              </w:rPr>
              <w:t>Ministerstwo Rozwoju i Technologii</w:t>
            </w:r>
          </w:p>
        </w:tc>
      </w:tr>
      <w:tr w:rsidR="00CA516B" w:rsidRPr="00A2148F" w14:paraId="3FF7E21D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2A43BE7" w14:textId="7B363E95" w:rsidR="00CA516B" w:rsidRPr="00A2148F" w:rsidRDefault="008A332F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2148F">
              <w:rPr>
                <w:rFonts w:ascii="Arial" w:hAnsi="Arial" w:cs="Arial"/>
                <w:b/>
                <w:sz w:val="24"/>
                <w:szCs w:val="24"/>
              </w:rPr>
              <w:t>Partnerzy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9AF00C" w14:textId="1A35690C" w:rsidR="00CA516B" w:rsidRPr="00A2148F" w:rsidRDefault="006758C2">
            <w:pPr>
              <w:spacing w:line="276" w:lineRule="auto"/>
              <w:rPr>
                <w:rFonts w:ascii="Arial" w:hAnsi="Arial" w:cs="Arial"/>
                <w:iCs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iCs/>
                <w:color w:val="0070C0"/>
                <w:sz w:val="18"/>
                <w:szCs w:val="18"/>
              </w:rPr>
              <w:t>Sieć Badawcza Łukasiewicz – Poznański Instytut Technologiczny</w:t>
            </w:r>
          </w:p>
        </w:tc>
      </w:tr>
      <w:tr w:rsidR="00CA516B" w:rsidRPr="00A2148F" w14:paraId="31CB12D6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3AA3FA3" w14:textId="77777777" w:rsidR="00CA516B" w:rsidRPr="00A2148F" w:rsidRDefault="00CA516B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2148F">
              <w:rPr>
                <w:rFonts w:ascii="Arial" w:hAnsi="Arial" w:cs="Arial"/>
                <w:b/>
                <w:sz w:val="24"/>
                <w:szCs w:val="24"/>
              </w:rPr>
              <w:t>Źródło finansowania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B6E660" w14:textId="03B50CD9" w:rsidR="00CA516B" w:rsidRPr="00A2148F" w:rsidRDefault="006758C2" w:rsidP="009D2FA4">
            <w:pPr>
              <w:spacing w:line="276" w:lineRule="auto"/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BP – część budżetowa – 20</w:t>
            </w:r>
          </w:p>
          <w:p w14:paraId="16FD2177" w14:textId="77777777" w:rsidR="005B19F3" w:rsidRDefault="005B19F3" w:rsidP="009D2FA4">
            <w:pPr>
              <w:spacing w:line="276" w:lineRule="auto"/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5B19F3">
              <w:rPr>
                <w:rFonts w:ascii="Arial" w:hAnsi="Arial" w:cs="Arial"/>
                <w:color w:val="0070C0"/>
                <w:sz w:val="18"/>
                <w:szCs w:val="18"/>
              </w:rPr>
              <w:t>UE – program Fundusze Europejskie na Rozwój Cyfrowy 2021-2027</w:t>
            </w:r>
            <w:r>
              <w:rPr>
                <w:rFonts w:ascii="Arial" w:hAnsi="Arial" w:cs="Arial"/>
                <w:color w:val="0070C0"/>
                <w:sz w:val="18"/>
                <w:szCs w:val="18"/>
              </w:rPr>
              <w:t xml:space="preserve"> </w:t>
            </w:r>
          </w:p>
          <w:p w14:paraId="1CB64265" w14:textId="3CE0CBF4" w:rsidR="006758C2" w:rsidRPr="00A2148F" w:rsidRDefault="006758C2" w:rsidP="009D2FA4">
            <w:pPr>
              <w:spacing w:line="276" w:lineRule="auto"/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Priorytet II: Zaawansowane usługi cyfrowe</w:t>
            </w:r>
          </w:p>
          <w:p w14:paraId="55582688" w14:textId="62D83D58" w:rsidR="006758C2" w:rsidRPr="00A2148F" w:rsidRDefault="006758C2" w:rsidP="009D2FA4">
            <w:pPr>
              <w:spacing w:line="276" w:lineRule="auto"/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Działanie FERC.02.01 Wysoka jakość i dostępność e-usług publicznych</w:t>
            </w:r>
          </w:p>
        </w:tc>
      </w:tr>
      <w:tr w:rsidR="00CA516B" w:rsidRPr="00A2148F" w14:paraId="2772BBC9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4704BC60" w14:textId="5A7921D0" w:rsidR="008A332F" w:rsidRPr="00A2148F" w:rsidRDefault="008A332F" w:rsidP="008A332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2148F">
              <w:rPr>
                <w:rFonts w:ascii="Arial" w:hAnsi="Arial" w:cs="Arial"/>
                <w:b/>
                <w:sz w:val="24"/>
                <w:szCs w:val="24"/>
              </w:rPr>
              <w:t xml:space="preserve">Całkowity koszt </w:t>
            </w:r>
          </w:p>
          <w:p w14:paraId="569E7701" w14:textId="1BBB97DA" w:rsidR="00CA516B" w:rsidRPr="00A2148F" w:rsidRDefault="008A332F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2148F">
              <w:rPr>
                <w:rFonts w:ascii="Arial" w:hAnsi="Arial" w:cs="Arial"/>
                <w:b/>
                <w:sz w:val="24"/>
                <w:szCs w:val="24"/>
              </w:rPr>
              <w:t>projektu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484459" w14:textId="55D14B10" w:rsidR="00CA516B" w:rsidRPr="00A2148F" w:rsidRDefault="006758C2">
            <w:pPr>
              <w:spacing w:line="276" w:lineRule="auto"/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44 827 170,20 zł</w:t>
            </w:r>
          </w:p>
        </w:tc>
      </w:tr>
      <w:tr w:rsidR="005212C8" w:rsidRPr="00A2148F" w14:paraId="6CD831AF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9BABBBD" w14:textId="1F0BE797" w:rsidR="005212C8" w:rsidRPr="00A2148F" w:rsidRDefault="005212C8" w:rsidP="008A332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2148F">
              <w:rPr>
                <w:rFonts w:ascii="Arial" w:hAnsi="Arial" w:cs="Arial"/>
                <w:b/>
                <w:sz w:val="24"/>
                <w:szCs w:val="24"/>
              </w:rPr>
              <w:t xml:space="preserve">Całkowity koszt </w:t>
            </w:r>
            <w:r w:rsidR="006C78AE" w:rsidRPr="00A2148F">
              <w:rPr>
                <w:rFonts w:ascii="Arial" w:hAnsi="Arial" w:cs="Arial"/>
                <w:b/>
                <w:sz w:val="24"/>
                <w:szCs w:val="24"/>
              </w:rPr>
              <w:t xml:space="preserve">projektu </w:t>
            </w:r>
            <w:r w:rsidRPr="00A2148F">
              <w:rPr>
                <w:rFonts w:ascii="Arial" w:hAnsi="Arial" w:cs="Arial"/>
                <w:b/>
                <w:sz w:val="24"/>
                <w:szCs w:val="24"/>
              </w:rPr>
              <w:t>- wydatki kwalifikowalne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C12C95" w14:textId="65CDF3E5" w:rsidR="005212C8" w:rsidRPr="00A2148F" w:rsidRDefault="006758C2">
            <w:pPr>
              <w:spacing w:line="276" w:lineRule="auto"/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44 827 170,20 zł</w:t>
            </w:r>
          </w:p>
        </w:tc>
      </w:tr>
      <w:tr w:rsidR="00CA516B" w:rsidRPr="00A2148F" w14:paraId="716F76F2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E37FDA2" w14:textId="77777777" w:rsidR="0087452F" w:rsidRPr="00A2148F" w:rsidRDefault="0087452F" w:rsidP="0087452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2148F">
              <w:rPr>
                <w:rFonts w:ascii="Arial" w:hAnsi="Arial" w:cs="Arial"/>
                <w:b/>
                <w:sz w:val="24"/>
                <w:szCs w:val="24"/>
              </w:rPr>
              <w:t>O</w:t>
            </w:r>
            <w:r w:rsidR="002B50C0" w:rsidRPr="00A2148F">
              <w:rPr>
                <w:rFonts w:ascii="Arial" w:hAnsi="Arial" w:cs="Arial"/>
                <w:b/>
                <w:sz w:val="24"/>
                <w:szCs w:val="24"/>
              </w:rPr>
              <w:t xml:space="preserve">kres realizacji </w:t>
            </w:r>
          </w:p>
          <w:p w14:paraId="779AE35C" w14:textId="3509EF77" w:rsidR="00CA516B" w:rsidRPr="00A2148F" w:rsidRDefault="002B50C0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2148F">
              <w:rPr>
                <w:rFonts w:ascii="Arial" w:hAnsi="Arial" w:cs="Arial"/>
                <w:b/>
                <w:sz w:val="24"/>
                <w:szCs w:val="24"/>
              </w:rPr>
              <w:t>projektu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C85865" w14:textId="77777777" w:rsidR="00CA516B" w:rsidRPr="00A2148F" w:rsidRDefault="006758C2" w:rsidP="00F2008A">
            <w:pPr>
              <w:pStyle w:val="Akapitzlist"/>
              <w:numPr>
                <w:ilvl w:val="0"/>
                <w:numId w:val="12"/>
              </w:numPr>
              <w:spacing w:after="0"/>
              <w:ind w:left="190" w:hanging="190"/>
              <w:rPr>
                <w:rFonts w:ascii="Arial" w:hAnsi="Arial" w:cs="Arial"/>
                <w:i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Data rozpoczęcia realizacji projektu: 1 kwietnia 2024 r.</w:t>
            </w:r>
          </w:p>
          <w:p w14:paraId="0FA42BEB" w14:textId="77777777" w:rsidR="006758C2" w:rsidRPr="00A2148F" w:rsidRDefault="006758C2" w:rsidP="00F2008A">
            <w:pPr>
              <w:pStyle w:val="Akapitzlist"/>
              <w:numPr>
                <w:ilvl w:val="0"/>
                <w:numId w:val="12"/>
              </w:numPr>
              <w:spacing w:after="0"/>
              <w:ind w:left="190" w:hanging="190"/>
              <w:rPr>
                <w:rFonts w:ascii="Arial" w:hAnsi="Arial" w:cs="Arial"/>
                <w:iCs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iCs/>
                <w:color w:val="0070C0"/>
                <w:sz w:val="18"/>
                <w:szCs w:val="18"/>
              </w:rPr>
              <w:t>Data zakończenia realizacji projektu: 31 marca 2027 r.</w:t>
            </w:r>
          </w:p>
          <w:p w14:paraId="68595B35" w14:textId="77777777" w:rsidR="006758C2" w:rsidRPr="00A2148F" w:rsidRDefault="006758C2" w:rsidP="006758C2">
            <w:pPr>
              <w:spacing w:after="0"/>
              <w:rPr>
                <w:rFonts w:ascii="Arial" w:hAnsi="Arial" w:cs="Arial"/>
                <w:i/>
                <w:color w:val="0070C0"/>
                <w:sz w:val="18"/>
                <w:szCs w:val="18"/>
              </w:rPr>
            </w:pPr>
          </w:p>
          <w:p w14:paraId="55CE9679" w14:textId="496E10C7" w:rsidR="006758C2" w:rsidRPr="00A2148F" w:rsidRDefault="006758C2" w:rsidP="006758C2">
            <w:pPr>
              <w:spacing w:after="0"/>
              <w:rPr>
                <w:rFonts w:ascii="Arial" w:hAnsi="Arial" w:cs="Arial"/>
                <w:i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i/>
                <w:color w:val="0070C0"/>
                <w:sz w:val="18"/>
                <w:szCs w:val="18"/>
              </w:rPr>
              <w:t>Z powodu dłuższego niż zakładano procesu oceny złożonego wniosku o dofinansowanie projektu, czas rozpoczęcia i zakończenia jego realizacji został przesunięty o 3 miesiące w stosunku do planowanego pierwotnie.</w:t>
            </w:r>
            <w:r w:rsidR="001632EA" w:rsidRPr="00A2148F">
              <w:rPr>
                <w:rFonts w:ascii="Arial" w:hAnsi="Arial" w:cs="Arial"/>
                <w:i/>
                <w:color w:val="0070C0"/>
                <w:sz w:val="18"/>
                <w:szCs w:val="18"/>
              </w:rPr>
              <w:t xml:space="preserve"> Stosownemu przesunięciu uległy również kamienie milowe projektu.</w:t>
            </w:r>
          </w:p>
        </w:tc>
      </w:tr>
    </w:tbl>
    <w:p w14:paraId="30071234" w14:textId="638D0C5F" w:rsidR="00CA516B" w:rsidRPr="00A2148F" w:rsidRDefault="004C1D48" w:rsidP="002B6F21">
      <w:pPr>
        <w:pStyle w:val="Nagwek2"/>
        <w:numPr>
          <w:ilvl w:val="0"/>
          <w:numId w:val="19"/>
        </w:numPr>
        <w:spacing w:before="360"/>
        <w:ind w:left="284" w:right="282" w:hanging="284"/>
        <w:rPr>
          <w:rFonts w:ascii="Arial" w:hAnsi="Arial" w:cs="Arial"/>
          <w:b/>
          <w:color w:val="auto"/>
          <w:sz w:val="24"/>
          <w:szCs w:val="24"/>
        </w:rPr>
      </w:pPr>
      <w:r w:rsidRPr="00A2148F">
        <w:rPr>
          <w:rFonts w:ascii="Arial" w:hAnsi="Arial" w:cs="Arial"/>
          <w:b/>
          <w:color w:val="auto"/>
          <w:sz w:val="24"/>
          <w:szCs w:val="24"/>
        </w:rPr>
        <w:t>Otoczenie</w:t>
      </w:r>
      <w:r w:rsidR="00CA516B" w:rsidRPr="00A2148F">
        <w:rPr>
          <w:rFonts w:ascii="Arial" w:hAnsi="Arial" w:cs="Arial"/>
          <w:b/>
          <w:color w:val="auto"/>
          <w:sz w:val="24"/>
          <w:szCs w:val="24"/>
        </w:rPr>
        <w:t xml:space="preserve"> prawne</w:t>
      </w:r>
      <w:r w:rsidR="00DC39A9" w:rsidRPr="00A2148F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DC39A9" w:rsidRPr="00A2148F">
        <w:rPr>
          <w:rFonts w:ascii="Arial" w:eastAsiaTheme="minorHAnsi" w:hAnsi="Arial" w:cs="Arial"/>
          <w:color w:val="767171" w:themeColor="background2" w:themeShade="80"/>
          <w:sz w:val="20"/>
          <w:szCs w:val="20"/>
        </w:rPr>
        <w:t>&lt;maksymalnie 1000 znaków&gt;</w:t>
      </w:r>
    </w:p>
    <w:p w14:paraId="59F7DA39" w14:textId="0CB8BF08" w:rsidR="004C1D48" w:rsidRPr="00A2148F" w:rsidRDefault="004C1D48" w:rsidP="0062054D">
      <w:pPr>
        <w:pStyle w:val="Nagwek3"/>
        <w:spacing w:after="360"/>
        <w:ind w:left="284" w:hanging="284"/>
        <w:rPr>
          <w:rFonts w:ascii="Arial" w:eastAsiaTheme="minorHAnsi" w:hAnsi="Arial" w:cs="Arial"/>
          <w:color w:val="767171" w:themeColor="background2" w:themeShade="80"/>
          <w:sz w:val="18"/>
          <w:szCs w:val="18"/>
        </w:rPr>
      </w:pPr>
      <w:r w:rsidRPr="00A2148F">
        <w:rPr>
          <w:rFonts w:ascii="Arial" w:hAnsi="Arial" w:cs="Arial"/>
        </w:rPr>
        <w:t xml:space="preserve"> </w:t>
      </w:r>
      <w:r w:rsidR="00F2008A" w:rsidRPr="00A2148F">
        <w:rPr>
          <w:rFonts w:ascii="Arial" w:hAnsi="Arial" w:cs="Arial"/>
        </w:rPr>
        <w:tab/>
      </w:r>
      <w:r w:rsidR="00EA204D" w:rsidRPr="00A2148F">
        <w:rPr>
          <w:rFonts w:ascii="Arial" w:hAnsi="Arial" w:cs="Arial"/>
          <w:sz w:val="18"/>
          <w:szCs w:val="18"/>
        </w:rPr>
        <w:t>Realizacja projektu nie jest uwarunkowana wdrożeniem aktów prawnych.</w:t>
      </w:r>
    </w:p>
    <w:p w14:paraId="147B986C" w14:textId="7DF867C4" w:rsidR="003C7325" w:rsidRPr="00A2148F" w:rsidRDefault="00E35401" w:rsidP="00141A92">
      <w:pPr>
        <w:pStyle w:val="Nagwek2"/>
        <w:numPr>
          <w:ilvl w:val="0"/>
          <w:numId w:val="19"/>
        </w:numPr>
        <w:ind w:left="426" w:hanging="426"/>
        <w:rPr>
          <w:rFonts w:ascii="Arial" w:eastAsiaTheme="minorHAnsi" w:hAnsi="Arial" w:cs="Arial"/>
          <w:b/>
          <w:i/>
          <w:color w:val="auto"/>
          <w:sz w:val="24"/>
          <w:szCs w:val="24"/>
        </w:rPr>
      </w:pPr>
      <w:r w:rsidRPr="00A2148F">
        <w:rPr>
          <w:rFonts w:ascii="Arial" w:hAnsi="Arial" w:cs="Arial"/>
          <w:b/>
          <w:color w:val="auto"/>
          <w:sz w:val="24"/>
          <w:szCs w:val="24"/>
        </w:rPr>
        <w:t>Postęp</w:t>
      </w:r>
      <w:r w:rsidR="00F2008A" w:rsidRPr="00A2148F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A2148F">
        <w:rPr>
          <w:rFonts w:ascii="Arial" w:hAnsi="Arial" w:cs="Arial"/>
          <w:b/>
          <w:color w:val="auto"/>
          <w:sz w:val="24"/>
          <w:szCs w:val="24"/>
        </w:rPr>
        <w:t>finansowy</w:t>
      </w:r>
    </w:p>
    <w:tbl>
      <w:tblPr>
        <w:tblStyle w:val="Tabela-Siatka"/>
        <w:tblW w:w="9634" w:type="dxa"/>
        <w:tblLayout w:type="fixed"/>
        <w:tblLook w:val="04A0" w:firstRow="1" w:lastRow="0" w:firstColumn="1" w:lastColumn="0" w:noHBand="0" w:noVBand="1"/>
        <w:tblCaption w:val="Postęp finansowy."/>
      </w:tblPr>
      <w:tblGrid>
        <w:gridCol w:w="2972"/>
        <w:gridCol w:w="3260"/>
        <w:gridCol w:w="3402"/>
      </w:tblGrid>
      <w:tr w:rsidR="00907F6D" w:rsidRPr="00A2148F" w14:paraId="7001934B" w14:textId="77777777" w:rsidTr="3721F553">
        <w:trPr>
          <w:tblHeader/>
        </w:trPr>
        <w:tc>
          <w:tcPr>
            <w:tcW w:w="2972" w:type="dxa"/>
            <w:shd w:val="clear" w:color="auto" w:fill="D0CECE" w:themeFill="background2" w:themeFillShade="E6"/>
            <w:vAlign w:val="center"/>
          </w:tcPr>
          <w:p w14:paraId="6493274C" w14:textId="77777777" w:rsidR="00907F6D" w:rsidRPr="00A2148F" w:rsidRDefault="00795AFA" w:rsidP="00586664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A2148F">
              <w:rPr>
                <w:rFonts w:ascii="Arial" w:hAnsi="Arial" w:cs="Arial"/>
                <w:b/>
                <w:sz w:val="20"/>
                <w:szCs w:val="20"/>
              </w:rPr>
              <w:t>Czas realizacji projektu</w:t>
            </w:r>
          </w:p>
        </w:tc>
        <w:tc>
          <w:tcPr>
            <w:tcW w:w="3260" w:type="dxa"/>
            <w:shd w:val="clear" w:color="auto" w:fill="D0CECE" w:themeFill="background2" w:themeFillShade="E6"/>
            <w:vAlign w:val="center"/>
          </w:tcPr>
          <w:p w14:paraId="7C57740F" w14:textId="0DBAE67A" w:rsidR="00907F6D" w:rsidRPr="00A2148F" w:rsidRDefault="00795AFA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2148F">
              <w:rPr>
                <w:rFonts w:ascii="Arial" w:hAnsi="Arial" w:cs="Arial"/>
                <w:b/>
                <w:sz w:val="20"/>
                <w:szCs w:val="20"/>
              </w:rPr>
              <w:t>Wartość środków wydatkowanych</w:t>
            </w:r>
          </w:p>
        </w:tc>
        <w:tc>
          <w:tcPr>
            <w:tcW w:w="3402" w:type="dxa"/>
            <w:shd w:val="clear" w:color="auto" w:fill="D0CECE" w:themeFill="background2" w:themeFillShade="E6"/>
            <w:vAlign w:val="center"/>
          </w:tcPr>
          <w:p w14:paraId="420C6167" w14:textId="5628981B" w:rsidR="00907F6D" w:rsidRPr="00A2148F" w:rsidRDefault="00795AFA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2148F">
              <w:rPr>
                <w:rFonts w:ascii="Arial" w:hAnsi="Arial" w:cs="Arial"/>
                <w:b/>
                <w:sz w:val="20"/>
                <w:szCs w:val="20"/>
              </w:rPr>
              <w:t>Wartość środków zaangażowanych</w:t>
            </w:r>
          </w:p>
        </w:tc>
      </w:tr>
      <w:tr w:rsidR="00907F6D" w:rsidRPr="00A2148F" w14:paraId="59735F91" w14:textId="77777777" w:rsidTr="3721F553">
        <w:tc>
          <w:tcPr>
            <w:tcW w:w="2972" w:type="dxa"/>
          </w:tcPr>
          <w:p w14:paraId="077C8D26" w14:textId="4B7883B5" w:rsidR="00907F6D" w:rsidRPr="00A2148F" w:rsidRDefault="00BB4FED" w:rsidP="00450089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33,33</w:t>
            </w:r>
            <w:r w:rsidR="00EA204D" w:rsidRPr="00A2148F">
              <w:rPr>
                <w:rFonts w:ascii="Arial" w:hAnsi="Arial" w:cs="Arial"/>
                <w:color w:val="0070C0"/>
                <w:sz w:val="18"/>
                <w:szCs w:val="20"/>
              </w:rPr>
              <w:t xml:space="preserve"> %</w:t>
            </w:r>
          </w:p>
        </w:tc>
        <w:tc>
          <w:tcPr>
            <w:tcW w:w="3260" w:type="dxa"/>
          </w:tcPr>
          <w:p w14:paraId="28F9F54D" w14:textId="109F109F" w:rsidR="00A85EE6" w:rsidRPr="007B760C" w:rsidRDefault="1AF23D36" w:rsidP="00A85EE6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3721F553">
              <w:rPr>
                <w:rFonts w:ascii="Arial" w:hAnsi="Arial" w:cs="Arial"/>
                <w:color w:val="0070C0"/>
                <w:sz w:val="18"/>
                <w:szCs w:val="18"/>
              </w:rPr>
              <w:t xml:space="preserve">1. </w:t>
            </w:r>
            <w:r w:rsidR="7549EE77" w:rsidRPr="3721F553">
              <w:rPr>
                <w:rFonts w:ascii="Arial" w:hAnsi="Arial" w:cs="Arial"/>
                <w:color w:val="0070C0"/>
                <w:sz w:val="18"/>
                <w:szCs w:val="18"/>
              </w:rPr>
              <w:t>14,91</w:t>
            </w:r>
          </w:p>
          <w:p w14:paraId="18446437" w14:textId="77777777" w:rsidR="00A85EE6" w:rsidRPr="007B760C" w:rsidRDefault="00A85EE6" w:rsidP="00A85EE6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  <w:p w14:paraId="12C55246" w14:textId="414D6D6B" w:rsidR="00A85EE6" w:rsidRPr="007B760C" w:rsidRDefault="1AF23D36" w:rsidP="00A85EE6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3721F553">
              <w:rPr>
                <w:rFonts w:ascii="Arial" w:hAnsi="Arial" w:cs="Arial"/>
                <w:color w:val="0070C0"/>
                <w:sz w:val="18"/>
                <w:szCs w:val="18"/>
              </w:rPr>
              <w:t xml:space="preserve">2. </w:t>
            </w:r>
            <w:r w:rsidR="18BA1121" w:rsidRPr="3721F553">
              <w:rPr>
                <w:rFonts w:ascii="Arial" w:hAnsi="Arial" w:cs="Arial"/>
                <w:color w:val="0070C0"/>
                <w:sz w:val="18"/>
                <w:szCs w:val="18"/>
              </w:rPr>
              <w:t>13,47</w:t>
            </w:r>
          </w:p>
          <w:p w14:paraId="36F1F510" w14:textId="77777777" w:rsidR="00A85EE6" w:rsidRPr="007B760C" w:rsidRDefault="00A85EE6" w:rsidP="00A85EE6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  <w:p w14:paraId="4929DAC9" w14:textId="526B6A8D" w:rsidR="00140806" w:rsidRPr="007B760C" w:rsidRDefault="1AF23D36" w:rsidP="00A85EE6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3721F553">
              <w:rPr>
                <w:rFonts w:ascii="Arial" w:hAnsi="Arial" w:cs="Arial"/>
                <w:color w:val="0070C0"/>
                <w:sz w:val="18"/>
                <w:szCs w:val="18"/>
              </w:rPr>
              <w:t xml:space="preserve">3. </w:t>
            </w:r>
            <w:r w:rsidR="05DB6392" w:rsidRPr="3721F553">
              <w:rPr>
                <w:rFonts w:ascii="Arial" w:hAnsi="Arial" w:cs="Arial"/>
                <w:color w:val="0070C0"/>
                <w:sz w:val="18"/>
                <w:szCs w:val="18"/>
              </w:rPr>
              <w:t>14,91</w:t>
            </w:r>
          </w:p>
        </w:tc>
        <w:tc>
          <w:tcPr>
            <w:tcW w:w="3402" w:type="dxa"/>
          </w:tcPr>
          <w:p w14:paraId="3D11F579" w14:textId="1C5B53D0" w:rsidR="00F42DDD" w:rsidRPr="007B760C" w:rsidRDefault="4F031213" w:rsidP="00795AF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3721F553">
              <w:rPr>
                <w:rFonts w:ascii="Arial" w:hAnsi="Arial" w:cs="Arial"/>
                <w:color w:val="0070C0"/>
                <w:sz w:val="18"/>
                <w:szCs w:val="18"/>
              </w:rPr>
              <w:t>1.</w:t>
            </w:r>
            <w:r w:rsidR="494D7DA8" w:rsidRPr="3721F553">
              <w:rPr>
                <w:rFonts w:ascii="Arial" w:hAnsi="Arial" w:cs="Arial"/>
                <w:color w:val="0070C0"/>
                <w:sz w:val="18"/>
                <w:szCs w:val="18"/>
              </w:rPr>
              <w:t>49,91</w:t>
            </w:r>
          </w:p>
          <w:p w14:paraId="0E1C161F" w14:textId="77777777" w:rsidR="00F42DDD" w:rsidRPr="007B760C" w:rsidRDefault="00F42DDD" w:rsidP="00795AFA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  <w:p w14:paraId="3F471185" w14:textId="77777777" w:rsidR="00F42DDD" w:rsidRPr="007B760C" w:rsidRDefault="00F42DDD" w:rsidP="00795AFA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  <w:p w14:paraId="29274FA7" w14:textId="77777777" w:rsidR="00F42DDD" w:rsidRPr="007B760C" w:rsidRDefault="00F42DDD" w:rsidP="00795AFA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  <w:p w14:paraId="5B9807D0" w14:textId="77777777" w:rsidR="00F42DDD" w:rsidRPr="007B760C" w:rsidRDefault="00F42DDD" w:rsidP="00795AFA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  <w:p w14:paraId="2F866CA0" w14:textId="77777777" w:rsidR="00F42DDD" w:rsidRPr="007B760C" w:rsidRDefault="00F42DDD" w:rsidP="00F42DDD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  <w:p w14:paraId="65BB31D3" w14:textId="64B16298" w:rsidR="00F42DDD" w:rsidRPr="007B760C" w:rsidRDefault="00F42DDD" w:rsidP="00F42DDD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</w:tr>
    </w:tbl>
    <w:p w14:paraId="1B60E781" w14:textId="77777777" w:rsidR="002B50C0" w:rsidRPr="00A2148F" w:rsidRDefault="002B50C0" w:rsidP="002B50C0">
      <w:pPr>
        <w:pStyle w:val="Nagwek3"/>
        <w:spacing w:after="200"/>
        <w:rPr>
          <w:rStyle w:val="Nagwek2Znak"/>
          <w:rFonts w:ascii="Arial" w:eastAsiaTheme="minorHAnsi" w:hAnsi="Arial" w:cs="Arial"/>
          <w:color w:val="767171" w:themeColor="background2" w:themeShade="80"/>
          <w:sz w:val="20"/>
          <w:szCs w:val="20"/>
        </w:rPr>
      </w:pPr>
    </w:p>
    <w:p w14:paraId="78C2C617" w14:textId="7FCEF9BD" w:rsidR="00E42938" w:rsidRPr="00A2148F" w:rsidRDefault="005C0469" w:rsidP="00F42DDD">
      <w:pPr>
        <w:pStyle w:val="Nagwek3"/>
        <w:numPr>
          <w:ilvl w:val="0"/>
          <w:numId w:val="19"/>
        </w:numPr>
        <w:spacing w:after="200"/>
        <w:rPr>
          <w:rFonts w:ascii="Arial" w:eastAsiaTheme="minorHAnsi" w:hAnsi="Arial" w:cs="Arial"/>
          <w:color w:val="767171" w:themeColor="background2" w:themeShade="80"/>
          <w:sz w:val="20"/>
          <w:szCs w:val="20"/>
        </w:rPr>
      </w:pPr>
      <w:r w:rsidRPr="00A2148F">
        <w:rPr>
          <w:rStyle w:val="Nagwek2Znak"/>
          <w:rFonts w:ascii="Arial" w:hAnsi="Arial" w:cs="Arial"/>
          <w:b/>
          <w:color w:val="auto"/>
          <w:sz w:val="24"/>
          <w:szCs w:val="24"/>
        </w:rPr>
        <w:t>P</w:t>
      </w:r>
      <w:r w:rsidR="00241B5E" w:rsidRPr="00A2148F">
        <w:rPr>
          <w:rStyle w:val="Nagwek2Znak"/>
          <w:rFonts w:ascii="Arial" w:hAnsi="Arial" w:cs="Arial"/>
          <w:b/>
          <w:color w:val="auto"/>
          <w:sz w:val="24"/>
          <w:szCs w:val="24"/>
        </w:rPr>
        <w:t>ostęp rzeczowy</w:t>
      </w:r>
      <w:r w:rsidR="00DA34DF" w:rsidRPr="00A2148F">
        <w:rPr>
          <w:rFonts w:ascii="Arial" w:hAnsi="Arial" w:cs="Arial"/>
          <w:color w:val="auto"/>
        </w:rPr>
        <w:t xml:space="preserve"> </w:t>
      </w:r>
      <w:r w:rsidR="00B41415" w:rsidRPr="00A2148F">
        <w:rPr>
          <w:rFonts w:ascii="Arial" w:eastAsiaTheme="minorHAnsi" w:hAnsi="Arial" w:cs="Arial"/>
          <w:color w:val="767171" w:themeColor="background2" w:themeShade="80"/>
          <w:sz w:val="20"/>
          <w:szCs w:val="20"/>
        </w:rPr>
        <w:t xml:space="preserve">&lt;maksymalnie </w:t>
      </w:r>
      <w:r w:rsidR="00E11B44" w:rsidRPr="00A2148F">
        <w:rPr>
          <w:rFonts w:ascii="Arial" w:eastAsiaTheme="minorHAnsi" w:hAnsi="Arial" w:cs="Arial"/>
          <w:color w:val="767171" w:themeColor="background2" w:themeShade="80"/>
          <w:sz w:val="20"/>
          <w:szCs w:val="20"/>
        </w:rPr>
        <w:t>5</w:t>
      </w:r>
      <w:r w:rsidR="00B41415" w:rsidRPr="00A2148F">
        <w:rPr>
          <w:rFonts w:ascii="Arial" w:eastAsiaTheme="minorHAnsi" w:hAnsi="Arial" w:cs="Arial"/>
          <w:color w:val="767171" w:themeColor="background2" w:themeShade="80"/>
          <w:sz w:val="20"/>
          <w:szCs w:val="20"/>
        </w:rPr>
        <w:t>0</w:t>
      </w:r>
      <w:r w:rsidR="00DA34DF" w:rsidRPr="00A2148F">
        <w:rPr>
          <w:rFonts w:ascii="Arial" w:eastAsiaTheme="minorHAnsi" w:hAnsi="Arial" w:cs="Arial"/>
          <w:color w:val="767171" w:themeColor="background2" w:themeShade="80"/>
          <w:sz w:val="20"/>
          <w:szCs w:val="20"/>
        </w:rPr>
        <w:t>00 znaków&gt;</w:t>
      </w:r>
    </w:p>
    <w:p w14:paraId="07D9E974" w14:textId="4DDDB42C" w:rsidR="00CF2E64" w:rsidRPr="00A2148F" w:rsidRDefault="00CF2E64" w:rsidP="00141A92">
      <w:pPr>
        <w:spacing w:after="120" w:line="240" w:lineRule="auto"/>
        <w:rPr>
          <w:rFonts w:ascii="Arial" w:hAnsi="Arial" w:cs="Arial"/>
          <w:b/>
          <w:sz w:val="20"/>
          <w:szCs w:val="20"/>
        </w:rPr>
      </w:pPr>
      <w:r w:rsidRPr="00A2148F">
        <w:rPr>
          <w:rFonts w:ascii="Arial" w:hAnsi="Arial" w:cs="Arial"/>
          <w:b/>
          <w:sz w:val="20"/>
          <w:szCs w:val="20"/>
        </w:rPr>
        <w:t>Kamienie milowe</w:t>
      </w:r>
    </w:p>
    <w:tbl>
      <w:tblPr>
        <w:tblStyle w:val="Tabela-Siatka"/>
        <w:tblW w:w="9639" w:type="dxa"/>
        <w:tblInd w:w="-5" w:type="dxa"/>
        <w:tblLook w:val="04A0" w:firstRow="1" w:lastRow="0" w:firstColumn="1" w:lastColumn="0" w:noHBand="0" w:noVBand="1"/>
        <w:tblCaption w:val="Kamienie milowe."/>
      </w:tblPr>
      <w:tblGrid>
        <w:gridCol w:w="2127"/>
        <w:gridCol w:w="1507"/>
        <w:gridCol w:w="1289"/>
        <w:gridCol w:w="1914"/>
        <w:gridCol w:w="2802"/>
      </w:tblGrid>
      <w:tr w:rsidR="004350B8" w:rsidRPr="00A2148F" w14:paraId="55961592" w14:textId="77777777" w:rsidTr="00141A92">
        <w:trPr>
          <w:tblHeader/>
        </w:trPr>
        <w:tc>
          <w:tcPr>
            <w:tcW w:w="2127" w:type="dxa"/>
            <w:shd w:val="clear" w:color="auto" w:fill="D0CECE" w:themeFill="background2" w:themeFillShade="E6"/>
          </w:tcPr>
          <w:p w14:paraId="7B450A2E" w14:textId="77777777" w:rsidR="004350B8" w:rsidRPr="00A2148F" w:rsidRDefault="00F76777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2148F"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2A47289" w14:textId="77777777" w:rsidR="004350B8" w:rsidRPr="00A2148F" w:rsidRDefault="00CA516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2148F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4350B8" w:rsidRPr="00A2148F">
              <w:rPr>
                <w:rFonts w:ascii="Arial" w:hAnsi="Arial" w:cs="Arial"/>
                <w:b/>
                <w:sz w:val="20"/>
                <w:szCs w:val="20"/>
              </w:rPr>
              <w:t xml:space="preserve">owiązane wskaźniki projektu </w:t>
            </w:r>
            <w:r w:rsidR="004350B8" w:rsidRPr="00A2148F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"/>
            </w:r>
          </w:p>
        </w:tc>
        <w:tc>
          <w:tcPr>
            <w:tcW w:w="1289" w:type="dxa"/>
            <w:shd w:val="clear" w:color="auto" w:fill="D0CECE" w:themeFill="background2" w:themeFillShade="E6"/>
          </w:tcPr>
          <w:p w14:paraId="19CAB3EF" w14:textId="77777777" w:rsidR="004350B8" w:rsidRPr="00A2148F" w:rsidRDefault="00CA516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2148F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4350B8" w:rsidRPr="00A2148F">
              <w:rPr>
                <w:rFonts w:ascii="Arial" w:hAnsi="Arial" w:cs="Arial"/>
                <w:b/>
                <w:sz w:val="20"/>
                <w:szCs w:val="20"/>
              </w:rPr>
              <w:t>lanowany termin osiągnięcia</w:t>
            </w:r>
          </w:p>
        </w:tc>
        <w:tc>
          <w:tcPr>
            <w:tcW w:w="1914" w:type="dxa"/>
            <w:shd w:val="clear" w:color="auto" w:fill="D0CECE" w:themeFill="background2" w:themeFillShade="E6"/>
          </w:tcPr>
          <w:p w14:paraId="10659A37" w14:textId="77777777" w:rsidR="004350B8" w:rsidRPr="00A2148F" w:rsidRDefault="00CA516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2148F">
              <w:rPr>
                <w:rFonts w:ascii="Arial" w:hAnsi="Arial" w:cs="Arial"/>
                <w:b/>
                <w:sz w:val="20"/>
                <w:szCs w:val="20"/>
              </w:rPr>
              <w:t>R</w:t>
            </w:r>
            <w:r w:rsidR="004350B8" w:rsidRPr="00A2148F">
              <w:rPr>
                <w:rFonts w:ascii="Arial" w:hAnsi="Arial" w:cs="Arial"/>
                <w:b/>
                <w:sz w:val="20"/>
                <w:szCs w:val="20"/>
              </w:rPr>
              <w:t>zeczywisty termin osiągnięcia</w:t>
            </w:r>
          </w:p>
        </w:tc>
        <w:tc>
          <w:tcPr>
            <w:tcW w:w="2802" w:type="dxa"/>
            <w:shd w:val="clear" w:color="auto" w:fill="D0CECE" w:themeFill="background2" w:themeFillShade="E6"/>
          </w:tcPr>
          <w:p w14:paraId="24D9E0E9" w14:textId="77777777" w:rsidR="004350B8" w:rsidRPr="00A2148F" w:rsidRDefault="00CA516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2148F"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="004350B8" w:rsidRPr="00A2148F">
              <w:rPr>
                <w:rFonts w:ascii="Arial" w:hAnsi="Arial" w:cs="Arial"/>
                <w:b/>
                <w:sz w:val="20"/>
                <w:szCs w:val="20"/>
              </w:rPr>
              <w:t>tatus realizacji kamienia milowego</w:t>
            </w:r>
          </w:p>
        </w:tc>
      </w:tr>
      <w:tr w:rsidR="004350B8" w:rsidRPr="00A2148F" w14:paraId="6AC3DB07" w14:textId="77777777" w:rsidTr="006B5117">
        <w:tc>
          <w:tcPr>
            <w:tcW w:w="2127" w:type="dxa"/>
          </w:tcPr>
          <w:p w14:paraId="79C67474" w14:textId="3FE5E4AC" w:rsidR="004350B8" w:rsidRPr="00A2148F" w:rsidRDefault="001632EA" w:rsidP="00237279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Opracowane szablony i wzory dokumentów kadrowych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6DFE" w14:textId="71827944" w:rsidR="004350B8" w:rsidRPr="00A2148F" w:rsidRDefault="004350B8" w:rsidP="00237279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  <w:tc>
          <w:tcPr>
            <w:tcW w:w="1289" w:type="dxa"/>
          </w:tcPr>
          <w:p w14:paraId="207E79D3" w14:textId="290A3348" w:rsidR="004350B8" w:rsidRPr="00A2148F" w:rsidRDefault="001632EA" w:rsidP="00237279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cs="Arial"/>
                <w:color w:val="0070C0"/>
                <w:lang w:eastAsia="pl-PL"/>
              </w:rPr>
              <w:t>09-2024</w:t>
            </w:r>
          </w:p>
        </w:tc>
        <w:tc>
          <w:tcPr>
            <w:tcW w:w="1914" w:type="dxa"/>
          </w:tcPr>
          <w:p w14:paraId="2F14513F" w14:textId="3A64DCCA" w:rsidR="004350B8" w:rsidRPr="00A2148F" w:rsidRDefault="00E250A0" w:rsidP="00237279">
            <w:pPr>
              <w:pStyle w:val="Akapitzlist"/>
              <w:ind w:left="7"/>
              <w:rPr>
                <w:rFonts w:ascii="Arial" w:hAnsi="Arial" w:cs="Arial"/>
                <w:color w:val="0070C0"/>
                <w:sz w:val="18"/>
              </w:rPr>
            </w:pPr>
            <w:r>
              <w:rPr>
                <w:rFonts w:ascii="Arial" w:hAnsi="Arial" w:cs="Arial"/>
                <w:color w:val="0070C0"/>
                <w:sz w:val="18"/>
              </w:rPr>
              <w:t>02-2025</w:t>
            </w:r>
          </w:p>
        </w:tc>
        <w:tc>
          <w:tcPr>
            <w:tcW w:w="2802" w:type="dxa"/>
          </w:tcPr>
          <w:p w14:paraId="66AF3652" w14:textId="31F887C1" w:rsidR="004350B8" w:rsidRPr="00A2148F" w:rsidRDefault="00E250A0" w:rsidP="006B5117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>
              <w:rPr>
                <w:rFonts w:ascii="Arial" w:hAnsi="Arial" w:cs="Arial"/>
                <w:color w:val="0070C0"/>
                <w:sz w:val="18"/>
                <w:szCs w:val="18"/>
              </w:rPr>
              <w:t>Osiągnięty</w:t>
            </w:r>
          </w:p>
        </w:tc>
      </w:tr>
      <w:tr w:rsidR="001632EA" w:rsidRPr="00A2148F" w14:paraId="12309B09" w14:textId="77777777" w:rsidTr="006B5117">
        <w:tc>
          <w:tcPr>
            <w:tcW w:w="2127" w:type="dxa"/>
          </w:tcPr>
          <w:p w14:paraId="693E58C4" w14:textId="74645E13" w:rsidR="001632EA" w:rsidRPr="00A2148F" w:rsidRDefault="001632EA" w:rsidP="00237279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Wykonane badania użyteczności z makietami i prototypami interfejsów dla usługi elektronizacji umów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584F" w14:textId="77777777" w:rsidR="001632EA" w:rsidRPr="00A2148F" w:rsidRDefault="001632EA" w:rsidP="00237279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  <w:tc>
          <w:tcPr>
            <w:tcW w:w="1289" w:type="dxa"/>
          </w:tcPr>
          <w:p w14:paraId="14A880E7" w14:textId="00940C85" w:rsidR="001632EA" w:rsidRPr="00A2148F" w:rsidRDefault="001632EA" w:rsidP="00237279">
            <w:pPr>
              <w:rPr>
                <w:rFonts w:cs="Arial"/>
                <w:color w:val="0070C0"/>
                <w:lang w:eastAsia="pl-PL"/>
              </w:rPr>
            </w:pPr>
            <w:r w:rsidRPr="00A2148F">
              <w:rPr>
                <w:rFonts w:cs="Arial"/>
                <w:color w:val="0070C0"/>
                <w:lang w:eastAsia="pl-PL"/>
              </w:rPr>
              <w:t>03-2025</w:t>
            </w:r>
          </w:p>
        </w:tc>
        <w:tc>
          <w:tcPr>
            <w:tcW w:w="1914" w:type="dxa"/>
          </w:tcPr>
          <w:p w14:paraId="1F65EC38" w14:textId="17A99E4E" w:rsidR="001632EA" w:rsidRPr="00A2148F" w:rsidRDefault="00E250A0" w:rsidP="00237279">
            <w:pPr>
              <w:pStyle w:val="Akapitzlist"/>
              <w:ind w:left="7"/>
              <w:rPr>
                <w:rFonts w:ascii="Arial" w:hAnsi="Arial" w:cs="Arial"/>
                <w:color w:val="0070C0"/>
                <w:sz w:val="18"/>
              </w:rPr>
            </w:pPr>
            <w:r>
              <w:rPr>
                <w:rFonts w:ascii="Arial" w:hAnsi="Arial" w:cs="Arial"/>
                <w:color w:val="0070C0"/>
                <w:sz w:val="18"/>
              </w:rPr>
              <w:t>03-2025</w:t>
            </w:r>
          </w:p>
        </w:tc>
        <w:tc>
          <w:tcPr>
            <w:tcW w:w="2802" w:type="dxa"/>
          </w:tcPr>
          <w:p w14:paraId="2423F311" w14:textId="4004246F" w:rsidR="001632EA" w:rsidRPr="00A2148F" w:rsidRDefault="00E250A0" w:rsidP="006B5117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>
              <w:rPr>
                <w:rFonts w:ascii="Arial" w:hAnsi="Arial" w:cs="Arial"/>
                <w:color w:val="0070C0"/>
                <w:sz w:val="18"/>
                <w:szCs w:val="18"/>
              </w:rPr>
              <w:t>Osiągnięty</w:t>
            </w:r>
          </w:p>
        </w:tc>
      </w:tr>
      <w:tr w:rsidR="001632EA" w:rsidRPr="00A2148F" w14:paraId="1FF78A96" w14:textId="77777777" w:rsidTr="006B5117">
        <w:tc>
          <w:tcPr>
            <w:tcW w:w="2127" w:type="dxa"/>
          </w:tcPr>
          <w:p w14:paraId="321358C5" w14:textId="15CAD27A" w:rsidR="001632EA" w:rsidRPr="00A2148F" w:rsidRDefault="001632EA" w:rsidP="00237279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System Biznes.gov.pl uruchomiony na infrastrukturze chmurowej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548F" w14:textId="77777777" w:rsidR="001632EA" w:rsidRPr="00A2148F" w:rsidRDefault="001632EA" w:rsidP="00237279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  <w:tc>
          <w:tcPr>
            <w:tcW w:w="1289" w:type="dxa"/>
          </w:tcPr>
          <w:p w14:paraId="0455C75F" w14:textId="1E12F259" w:rsidR="001632EA" w:rsidRPr="00A2148F" w:rsidRDefault="001632EA" w:rsidP="00237279">
            <w:pPr>
              <w:rPr>
                <w:rFonts w:cs="Arial"/>
                <w:color w:val="0070C0"/>
                <w:lang w:eastAsia="pl-PL"/>
              </w:rPr>
            </w:pPr>
            <w:r w:rsidRPr="00A2148F">
              <w:rPr>
                <w:rFonts w:cs="Arial"/>
                <w:color w:val="0070C0"/>
                <w:lang w:eastAsia="pl-PL"/>
              </w:rPr>
              <w:t>04-2025</w:t>
            </w:r>
          </w:p>
        </w:tc>
        <w:tc>
          <w:tcPr>
            <w:tcW w:w="1914" w:type="dxa"/>
          </w:tcPr>
          <w:p w14:paraId="69CE3DAF" w14:textId="77777777" w:rsidR="001632EA" w:rsidRPr="00A2148F" w:rsidRDefault="001632EA" w:rsidP="00237279">
            <w:pPr>
              <w:pStyle w:val="Akapitzlist"/>
              <w:ind w:left="7"/>
              <w:rPr>
                <w:rFonts w:ascii="Arial" w:hAnsi="Arial" w:cs="Arial"/>
                <w:color w:val="0070C0"/>
                <w:sz w:val="18"/>
              </w:rPr>
            </w:pPr>
          </w:p>
        </w:tc>
        <w:tc>
          <w:tcPr>
            <w:tcW w:w="2802" w:type="dxa"/>
          </w:tcPr>
          <w:p w14:paraId="382BC264" w14:textId="4ADE4E35" w:rsidR="003E19DA" w:rsidRPr="003E19DA" w:rsidRDefault="00C83FD1" w:rsidP="003E19D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W trakcie realizacji – </w:t>
            </w:r>
            <w:r w:rsidR="003E19DA" w:rsidRPr="003E19DA">
              <w:rPr>
                <w:rFonts w:ascii="Arial" w:hAnsi="Arial" w:cs="Arial"/>
                <w:color w:val="0070C0"/>
                <w:sz w:val="18"/>
                <w:szCs w:val="18"/>
              </w:rPr>
              <w:t>w</w:t>
            </w:r>
            <w:r w:rsidR="003E19DA">
              <w:rPr>
                <w:rFonts w:ascii="Arial" w:hAnsi="Arial" w:cs="Arial"/>
                <w:color w:val="0070C0"/>
                <w:sz w:val="18"/>
                <w:szCs w:val="18"/>
              </w:rPr>
              <w:t xml:space="preserve"> </w:t>
            </w:r>
            <w:r w:rsidR="003E19DA" w:rsidRPr="003E19DA">
              <w:rPr>
                <w:rFonts w:ascii="Arial" w:hAnsi="Arial" w:cs="Arial"/>
                <w:color w:val="0070C0"/>
                <w:sz w:val="18"/>
                <w:szCs w:val="18"/>
              </w:rPr>
              <w:t>trakcie oceny ofert</w:t>
            </w:r>
            <w:r w:rsidR="003E19DA">
              <w:rPr>
                <w:rFonts w:ascii="Arial" w:hAnsi="Arial" w:cs="Arial"/>
                <w:color w:val="0070C0"/>
                <w:sz w:val="18"/>
                <w:szCs w:val="18"/>
              </w:rPr>
              <w:t xml:space="preserve"> </w:t>
            </w:r>
            <w:r w:rsidR="003E19DA" w:rsidRPr="003E19DA">
              <w:rPr>
                <w:rFonts w:ascii="Arial" w:hAnsi="Arial" w:cs="Arial"/>
                <w:color w:val="0070C0"/>
                <w:sz w:val="18"/>
                <w:szCs w:val="18"/>
              </w:rPr>
              <w:t>postępowanie na realizację</w:t>
            </w:r>
            <w:r w:rsidR="003E19DA">
              <w:rPr>
                <w:rFonts w:ascii="Arial" w:hAnsi="Arial" w:cs="Arial"/>
                <w:color w:val="0070C0"/>
                <w:sz w:val="18"/>
                <w:szCs w:val="18"/>
              </w:rPr>
              <w:t xml:space="preserve"> </w:t>
            </w:r>
            <w:r w:rsidR="003E19DA" w:rsidRPr="003E19DA">
              <w:rPr>
                <w:rFonts w:ascii="Arial" w:hAnsi="Arial" w:cs="Arial"/>
                <w:color w:val="0070C0"/>
                <w:sz w:val="18"/>
                <w:szCs w:val="18"/>
              </w:rPr>
              <w:t>usług komercyjnych,</w:t>
            </w:r>
          </w:p>
          <w:p w14:paraId="63BFDE3A" w14:textId="12A195B3" w:rsidR="003E19DA" w:rsidRPr="003E19DA" w:rsidRDefault="003E19DA" w:rsidP="003E19D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3E19DA">
              <w:rPr>
                <w:rFonts w:ascii="Arial" w:hAnsi="Arial" w:cs="Arial"/>
                <w:color w:val="0070C0"/>
                <w:sz w:val="18"/>
                <w:szCs w:val="18"/>
              </w:rPr>
              <w:t>Wewnętrznie</w:t>
            </w:r>
            <w:r>
              <w:rPr>
                <w:rFonts w:ascii="Arial" w:hAnsi="Arial" w:cs="Arial"/>
                <w:color w:val="0070C0"/>
                <w:sz w:val="18"/>
                <w:szCs w:val="18"/>
              </w:rPr>
              <w:t xml:space="preserve"> </w:t>
            </w:r>
            <w:r w:rsidRPr="003E19DA">
              <w:rPr>
                <w:rFonts w:ascii="Arial" w:hAnsi="Arial" w:cs="Arial"/>
                <w:color w:val="0070C0"/>
                <w:sz w:val="18"/>
                <w:szCs w:val="18"/>
              </w:rPr>
              <w:t>przygotowywane plany</w:t>
            </w:r>
            <w:r>
              <w:rPr>
                <w:rFonts w:ascii="Arial" w:hAnsi="Arial" w:cs="Arial"/>
                <w:color w:val="0070C0"/>
                <w:sz w:val="18"/>
                <w:szCs w:val="18"/>
              </w:rPr>
              <w:t xml:space="preserve"> </w:t>
            </w:r>
            <w:r w:rsidRPr="003E19DA">
              <w:rPr>
                <w:rFonts w:ascii="Arial" w:hAnsi="Arial" w:cs="Arial"/>
                <w:color w:val="0070C0"/>
                <w:sz w:val="18"/>
                <w:szCs w:val="18"/>
              </w:rPr>
              <w:t>migracji. Prawdopodobne</w:t>
            </w:r>
          </w:p>
          <w:p w14:paraId="282148EE" w14:textId="71A77D78" w:rsidR="001632EA" w:rsidRPr="00A2148F" w:rsidRDefault="003E19DA" w:rsidP="003E19D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3E19DA">
              <w:rPr>
                <w:rFonts w:ascii="Arial" w:hAnsi="Arial" w:cs="Arial"/>
                <w:color w:val="0070C0"/>
                <w:sz w:val="18"/>
                <w:szCs w:val="18"/>
              </w:rPr>
              <w:t>przesunięcie terminu</w:t>
            </w:r>
            <w:r>
              <w:rPr>
                <w:rFonts w:ascii="Arial" w:hAnsi="Arial" w:cs="Arial"/>
                <w:color w:val="0070C0"/>
                <w:sz w:val="18"/>
                <w:szCs w:val="18"/>
              </w:rPr>
              <w:t xml:space="preserve"> </w:t>
            </w:r>
            <w:r w:rsidRPr="003E19DA">
              <w:rPr>
                <w:rFonts w:ascii="Arial" w:hAnsi="Arial" w:cs="Arial"/>
                <w:color w:val="0070C0"/>
                <w:sz w:val="18"/>
                <w:szCs w:val="18"/>
              </w:rPr>
              <w:t>osiągnięcia KM na drugą</w:t>
            </w:r>
            <w:r>
              <w:rPr>
                <w:rFonts w:ascii="Arial" w:hAnsi="Arial" w:cs="Arial"/>
                <w:color w:val="0070C0"/>
                <w:sz w:val="18"/>
                <w:szCs w:val="18"/>
              </w:rPr>
              <w:t xml:space="preserve"> </w:t>
            </w:r>
            <w:r w:rsidRPr="003E19DA">
              <w:rPr>
                <w:rFonts w:ascii="Arial" w:hAnsi="Arial" w:cs="Arial"/>
                <w:color w:val="0070C0"/>
                <w:sz w:val="18"/>
                <w:szCs w:val="18"/>
              </w:rPr>
              <w:t>połowę 2025 r., pozostaje</w:t>
            </w:r>
            <w:r>
              <w:rPr>
                <w:rFonts w:ascii="Arial" w:hAnsi="Arial" w:cs="Arial"/>
                <w:color w:val="0070C0"/>
                <w:sz w:val="18"/>
                <w:szCs w:val="18"/>
              </w:rPr>
              <w:t xml:space="preserve"> </w:t>
            </w:r>
            <w:r w:rsidRPr="003E19DA">
              <w:rPr>
                <w:rFonts w:ascii="Arial" w:hAnsi="Arial" w:cs="Arial"/>
                <w:color w:val="0070C0"/>
                <w:sz w:val="18"/>
                <w:szCs w:val="18"/>
              </w:rPr>
              <w:t>bez wpływu na realizację</w:t>
            </w:r>
            <w:r>
              <w:rPr>
                <w:rFonts w:ascii="Arial" w:hAnsi="Arial" w:cs="Arial"/>
                <w:color w:val="0070C0"/>
                <w:sz w:val="18"/>
                <w:szCs w:val="18"/>
              </w:rPr>
              <w:t xml:space="preserve"> </w:t>
            </w:r>
            <w:r w:rsidRPr="003E19DA">
              <w:rPr>
                <w:rFonts w:ascii="Arial" w:hAnsi="Arial" w:cs="Arial"/>
                <w:color w:val="0070C0"/>
                <w:sz w:val="18"/>
                <w:szCs w:val="18"/>
              </w:rPr>
              <w:t>innych zadań projektowych.</w:t>
            </w:r>
          </w:p>
        </w:tc>
      </w:tr>
      <w:tr w:rsidR="001632EA" w:rsidRPr="00A2148F" w14:paraId="2B49342A" w14:textId="77777777" w:rsidTr="006B5117">
        <w:tc>
          <w:tcPr>
            <w:tcW w:w="2127" w:type="dxa"/>
          </w:tcPr>
          <w:p w14:paraId="11FCDDA2" w14:textId="0D77F485" w:rsidR="001632EA" w:rsidRPr="00A2148F" w:rsidRDefault="001632EA" w:rsidP="00237279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Uruchomione produkcyjnie usługi elektronizacji umów w zakresie podstawowym - podpisywania i przeglądania umów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5DB4" w14:textId="77777777" w:rsidR="001632EA" w:rsidRPr="00A2148F" w:rsidRDefault="001632EA" w:rsidP="00237279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  <w:tc>
          <w:tcPr>
            <w:tcW w:w="1289" w:type="dxa"/>
          </w:tcPr>
          <w:p w14:paraId="2A4A91AB" w14:textId="0FFC333A" w:rsidR="001632EA" w:rsidRPr="00A2148F" w:rsidRDefault="001632EA" w:rsidP="00237279">
            <w:pPr>
              <w:rPr>
                <w:rFonts w:cs="Arial"/>
                <w:color w:val="0070C0"/>
                <w:lang w:eastAsia="pl-PL"/>
              </w:rPr>
            </w:pPr>
            <w:r w:rsidRPr="00A2148F">
              <w:rPr>
                <w:rFonts w:cs="Arial"/>
                <w:color w:val="0070C0"/>
                <w:lang w:eastAsia="pl-PL"/>
              </w:rPr>
              <w:t>09-2025</w:t>
            </w:r>
          </w:p>
        </w:tc>
        <w:tc>
          <w:tcPr>
            <w:tcW w:w="1914" w:type="dxa"/>
          </w:tcPr>
          <w:p w14:paraId="09C30758" w14:textId="77777777" w:rsidR="001632EA" w:rsidRPr="00A2148F" w:rsidRDefault="001632EA" w:rsidP="00237279">
            <w:pPr>
              <w:pStyle w:val="Akapitzlist"/>
              <w:ind w:left="7"/>
              <w:rPr>
                <w:rFonts w:ascii="Arial" w:hAnsi="Arial" w:cs="Arial"/>
                <w:color w:val="0070C0"/>
                <w:sz w:val="18"/>
              </w:rPr>
            </w:pPr>
          </w:p>
        </w:tc>
        <w:tc>
          <w:tcPr>
            <w:tcW w:w="2802" w:type="dxa"/>
          </w:tcPr>
          <w:p w14:paraId="017A1127" w14:textId="0E559CB7" w:rsidR="003E19DA" w:rsidRPr="003E19DA" w:rsidRDefault="007B0039" w:rsidP="003E19D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W trakcie realizacji – </w:t>
            </w:r>
            <w:r w:rsidR="003E19DA" w:rsidRPr="003E19DA">
              <w:rPr>
                <w:rFonts w:ascii="Arial" w:hAnsi="Arial" w:cs="Arial"/>
                <w:color w:val="0070C0"/>
                <w:sz w:val="18"/>
                <w:szCs w:val="18"/>
              </w:rPr>
              <w:t>opracowane projekty</w:t>
            </w:r>
            <w:r w:rsidR="003E19DA">
              <w:rPr>
                <w:rFonts w:ascii="Arial" w:hAnsi="Arial" w:cs="Arial"/>
                <w:color w:val="0070C0"/>
                <w:sz w:val="18"/>
                <w:szCs w:val="18"/>
              </w:rPr>
              <w:t xml:space="preserve"> </w:t>
            </w:r>
            <w:r w:rsidR="003E19DA" w:rsidRPr="003E19DA">
              <w:rPr>
                <w:rFonts w:ascii="Arial" w:hAnsi="Arial" w:cs="Arial"/>
                <w:color w:val="0070C0"/>
                <w:sz w:val="18"/>
                <w:szCs w:val="18"/>
              </w:rPr>
              <w:t>graficzne usługi, które będą</w:t>
            </w:r>
            <w:r w:rsidR="003E19DA">
              <w:rPr>
                <w:rFonts w:ascii="Arial" w:hAnsi="Arial" w:cs="Arial"/>
                <w:color w:val="0070C0"/>
                <w:sz w:val="18"/>
                <w:szCs w:val="18"/>
              </w:rPr>
              <w:t xml:space="preserve"> </w:t>
            </w:r>
            <w:r w:rsidR="003E19DA" w:rsidRPr="003E19DA">
              <w:rPr>
                <w:rFonts w:ascii="Arial" w:hAnsi="Arial" w:cs="Arial"/>
                <w:color w:val="0070C0"/>
                <w:sz w:val="18"/>
                <w:szCs w:val="18"/>
              </w:rPr>
              <w:t>podlegały dalszej ewolucji</w:t>
            </w:r>
            <w:r w:rsidR="003E19DA">
              <w:rPr>
                <w:rFonts w:ascii="Arial" w:hAnsi="Arial" w:cs="Arial"/>
                <w:color w:val="0070C0"/>
                <w:sz w:val="18"/>
                <w:szCs w:val="18"/>
              </w:rPr>
              <w:t xml:space="preserve"> </w:t>
            </w:r>
            <w:r w:rsidR="003E19DA" w:rsidRPr="003E19DA">
              <w:rPr>
                <w:rFonts w:ascii="Arial" w:hAnsi="Arial" w:cs="Arial"/>
                <w:color w:val="0070C0"/>
                <w:sz w:val="18"/>
                <w:szCs w:val="18"/>
              </w:rPr>
              <w:t>po badaniach użyteczności.</w:t>
            </w:r>
            <w:r w:rsidR="003E19DA">
              <w:rPr>
                <w:rFonts w:ascii="Arial" w:hAnsi="Arial" w:cs="Arial"/>
                <w:color w:val="0070C0"/>
                <w:sz w:val="18"/>
                <w:szCs w:val="18"/>
              </w:rPr>
              <w:t xml:space="preserve"> </w:t>
            </w:r>
            <w:r w:rsidR="003E19DA" w:rsidRPr="003E19DA">
              <w:rPr>
                <w:rFonts w:ascii="Arial" w:hAnsi="Arial" w:cs="Arial"/>
                <w:color w:val="0070C0"/>
                <w:sz w:val="18"/>
                <w:szCs w:val="18"/>
              </w:rPr>
              <w:t>Przygotowanie zleceń dla</w:t>
            </w:r>
          </w:p>
          <w:p w14:paraId="19FD739E" w14:textId="374E64C2" w:rsidR="001632EA" w:rsidRPr="00A2148F" w:rsidRDefault="003E19DA" w:rsidP="003E19D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3E19DA">
              <w:rPr>
                <w:rFonts w:ascii="Arial" w:hAnsi="Arial" w:cs="Arial"/>
                <w:color w:val="0070C0"/>
                <w:sz w:val="18"/>
                <w:szCs w:val="18"/>
              </w:rPr>
              <w:t>procesu komunikacyjnego z</w:t>
            </w:r>
            <w:r>
              <w:rPr>
                <w:rFonts w:ascii="Arial" w:hAnsi="Arial" w:cs="Arial"/>
                <w:color w:val="0070C0"/>
                <w:sz w:val="18"/>
                <w:szCs w:val="18"/>
              </w:rPr>
              <w:t xml:space="preserve"> </w:t>
            </w:r>
            <w:r w:rsidRPr="003E19DA">
              <w:rPr>
                <w:rFonts w:ascii="Arial" w:hAnsi="Arial" w:cs="Arial"/>
                <w:color w:val="0070C0"/>
                <w:sz w:val="18"/>
                <w:szCs w:val="18"/>
              </w:rPr>
              <w:t>praca.gov.pl oraz na</w:t>
            </w:r>
            <w:r>
              <w:rPr>
                <w:rFonts w:ascii="Arial" w:hAnsi="Arial" w:cs="Arial"/>
                <w:color w:val="0070C0"/>
                <w:sz w:val="18"/>
                <w:szCs w:val="18"/>
              </w:rPr>
              <w:t xml:space="preserve"> </w:t>
            </w:r>
            <w:r w:rsidRPr="003E19DA">
              <w:rPr>
                <w:rFonts w:ascii="Arial" w:hAnsi="Arial" w:cs="Arial"/>
                <w:color w:val="0070C0"/>
                <w:sz w:val="18"/>
                <w:szCs w:val="18"/>
              </w:rPr>
              <w:t>realizację pierwszych</w:t>
            </w:r>
            <w:r>
              <w:rPr>
                <w:rFonts w:ascii="Arial" w:hAnsi="Arial" w:cs="Arial"/>
                <w:color w:val="0070C0"/>
                <w:sz w:val="18"/>
                <w:szCs w:val="18"/>
              </w:rPr>
              <w:t xml:space="preserve"> </w:t>
            </w:r>
            <w:r w:rsidRPr="003E19DA">
              <w:rPr>
                <w:rFonts w:ascii="Arial" w:hAnsi="Arial" w:cs="Arial"/>
                <w:color w:val="0070C0"/>
                <w:sz w:val="18"/>
                <w:szCs w:val="18"/>
              </w:rPr>
              <w:t>kreatorów.</w:t>
            </w:r>
          </w:p>
        </w:tc>
      </w:tr>
      <w:tr w:rsidR="001632EA" w:rsidRPr="00A2148F" w14:paraId="143C0E81" w14:textId="77777777" w:rsidTr="006B5117">
        <w:tc>
          <w:tcPr>
            <w:tcW w:w="2127" w:type="dxa"/>
          </w:tcPr>
          <w:p w14:paraId="67090673" w14:textId="67B38E6B" w:rsidR="001632EA" w:rsidRPr="00A2148F" w:rsidRDefault="001632EA" w:rsidP="00237279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Wdrożony dostosowany System Techniczny SDG do realizacji usług transgranicznych wraz z rozbudowanym system CEIDG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5A2B" w14:textId="77777777" w:rsidR="001632EA" w:rsidRPr="00A2148F" w:rsidRDefault="001632EA" w:rsidP="00237279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  <w:tc>
          <w:tcPr>
            <w:tcW w:w="1289" w:type="dxa"/>
          </w:tcPr>
          <w:p w14:paraId="79150F24" w14:textId="238A5941" w:rsidR="001632EA" w:rsidRPr="00A2148F" w:rsidRDefault="001632EA" w:rsidP="00237279">
            <w:pPr>
              <w:rPr>
                <w:rFonts w:cs="Arial"/>
                <w:color w:val="0070C0"/>
                <w:lang w:eastAsia="pl-PL"/>
              </w:rPr>
            </w:pPr>
            <w:r w:rsidRPr="00A2148F">
              <w:rPr>
                <w:rFonts w:cs="Arial"/>
                <w:color w:val="0070C0"/>
                <w:lang w:eastAsia="pl-PL"/>
              </w:rPr>
              <w:t>03-2026</w:t>
            </w:r>
          </w:p>
        </w:tc>
        <w:tc>
          <w:tcPr>
            <w:tcW w:w="1914" w:type="dxa"/>
          </w:tcPr>
          <w:p w14:paraId="37F2CB05" w14:textId="77777777" w:rsidR="001632EA" w:rsidRPr="00A2148F" w:rsidRDefault="001632EA" w:rsidP="00237279">
            <w:pPr>
              <w:pStyle w:val="Akapitzlist"/>
              <w:ind w:left="7"/>
              <w:rPr>
                <w:rFonts w:ascii="Arial" w:hAnsi="Arial" w:cs="Arial"/>
                <w:color w:val="0070C0"/>
                <w:sz w:val="18"/>
              </w:rPr>
            </w:pPr>
          </w:p>
        </w:tc>
        <w:tc>
          <w:tcPr>
            <w:tcW w:w="2802" w:type="dxa"/>
          </w:tcPr>
          <w:p w14:paraId="490D4175" w14:textId="77777777" w:rsidR="003E19DA" w:rsidRPr="003E19DA" w:rsidRDefault="001632EA" w:rsidP="003E19D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W trakcie realizacji </w:t>
            </w:r>
            <w:r w:rsidR="007B0039" w:rsidRPr="00A2148F">
              <w:rPr>
                <w:rFonts w:ascii="Arial" w:hAnsi="Arial" w:cs="Arial"/>
                <w:color w:val="0070C0"/>
                <w:sz w:val="18"/>
                <w:szCs w:val="18"/>
              </w:rPr>
              <w:t>–</w:t>
            </w: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 </w:t>
            </w:r>
            <w:r w:rsidR="003E19DA" w:rsidRPr="003E19DA">
              <w:rPr>
                <w:rFonts w:ascii="Arial" w:hAnsi="Arial" w:cs="Arial"/>
                <w:color w:val="0070C0"/>
                <w:sz w:val="18"/>
                <w:szCs w:val="18"/>
              </w:rPr>
              <w:t>Realizowane są testy z</w:t>
            </w:r>
          </w:p>
          <w:p w14:paraId="1C94F24F" w14:textId="77777777" w:rsidR="003E19DA" w:rsidRPr="003E19DA" w:rsidRDefault="003E19DA" w:rsidP="003E19D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3E19DA">
              <w:rPr>
                <w:rFonts w:ascii="Arial" w:hAnsi="Arial" w:cs="Arial"/>
                <w:color w:val="0070C0"/>
                <w:sz w:val="18"/>
                <w:szCs w:val="18"/>
              </w:rPr>
              <w:t>innymi państwami</w:t>
            </w:r>
          </w:p>
          <w:p w14:paraId="19207B25" w14:textId="77777777" w:rsidR="003E19DA" w:rsidRPr="003E19DA" w:rsidRDefault="003E19DA" w:rsidP="003E19D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3E19DA">
              <w:rPr>
                <w:rFonts w:ascii="Arial" w:hAnsi="Arial" w:cs="Arial"/>
                <w:color w:val="0070C0"/>
                <w:sz w:val="18"/>
                <w:szCs w:val="18"/>
              </w:rPr>
              <w:t>członkowskimi UE. Trwają</w:t>
            </w:r>
          </w:p>
          <w:p w14:paraId="0E2107FF" w14:textId="77777777" w:rsidR="003E19DA" w:rsidRPr="003E19DA" w:rsidRDefault="003E19DA" w:rsidP="003E19D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3E19DA">
              <w:rPr>
                <w:rFonts w:ascii="Arial" w:hAnsi="Arial" w:cs="Arial"/>
                <w:color w:val="0070C0"/>
                <w:sz w:val="18"/>
                <w:szCs w:val="18"/>
              </w:rPr>
              <w:t>prace poprawkowe w</w:t>
            </w:r>
          </w:p>
          <w:p w14:paraId="243C750A" w14:textId="77777777" w:rsidR="003E19DA" w:rsidRPr="003E19DA" w:rsidRDefault="003E19DA" w:rsidP="003E19D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3E19DA">
              <w:rPr>
                <w:rFonts w:ascii="Arial" w:hAnsi="Arial" w:cs="Arial"/>
                <w:color w:val="0070C0"/>
                <w:sz w:val="18"/>
                <w:szCs w:val="18"/>
              </w:rPr>
              <w:t>zakresie użyteczności,</w:t>
            </w:r>
          </w:p>
          <w:p w14:paraId="78634ADE" w14:textId="34662622" w:rsidR="001632EA" w:rsidRPr="00A2148F" w:rsidRDefault="003E19DA" w:rsidP="003E19D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3E19DA">
              <w:rPr>
                <w:rFonts w:ascii="Arial" w:hAnsi="Arial" w:cs="Arial"/>
                <w:color w:val="0070C0"/>
                <w:sz w:val="18"/>
                <w:szCs w:val="18"/>
              </w:rPr>
              <w:t>planowane są również</w:t>
            </w:r>
            <w:r>
              <w:rPr>
                <w:rFonts w:ascii="Arial" w:hAnsi="Arial" w:cs="Arial"/>
                <w:color w:val="0070C0"/>
                <w:sz w:val="18"/>
                <w:szCs w:val="18"/>
              </w:rPr>
              <w:t xml:space="preserve"> </w:t>
            </w:r>
            <w:r w:rsidRPr="003E19DA">
              <w:rPr>
                <w:rFonts w:ascii="Arial" w:hAnsi="Arial" w:cs="Arial"/>
                <w:color w:val="0070C0"/>
                <w:sz w:val="18"/>
                <w:szCs w:val="18"/>
              </w:rPr>
              <w:t>badania interfejsu. Trwają</w:t>
            </w:r>
            <w:r>
              <w:rPr>
                <w:rFonts w:ascii="Arial" w:hAnsi="Arial" w:cs="Arial"/>
                <w:color w:val="0070C0"/>
                <w:sz w:val="18"/>
                <w:szCs w:val="18"/>
              </w:rPr>
              <w:t xml:space="preserve"> </w:t>
            </w:r>
            <w:r w:rsidRPr="003E19DA">
              <w:rPr>
                <w:rFonts w:ascii="Arial" w:hAnsi="Arial" w:cs="Arial"/>
                <w:color w:val="0070C0"/>
                <w:sz w:val="18"/>
                <w:szCs w:val="18"/>
              </w:rPr>
              <w:t>ustalenia nad docelowymi</w:t>
            </w:r>
            <w:r>
              <w:rPr>
                <w:rFonts w:ascii="Arial" w:hAnsi="Arial" w:cs="Arial"/>
                <w:color w:val="0070C0"/>
                <w:sz w:val="18"/>
                <w:szCs w:val="18"/>
              </w:rPr>
              <w:t xml:space="preserve"> </w:t>
            </w:r>
            <w:r w:rsidRPr="003E19DA">
              <w:rPr>
                <w:rFonts w:ascii="Arial" w:hAnsi="Arial" w:cs="Arial"/>
                <w:color w:val="0070C0"/>
                <w:sz w:val="18"/>
                <w:szCs w:val="18"/>
              </w:rPr>
              <w:t>środowiskami systemu, w</w:t>
            </w:r>
            <w:r>
              <w:rPr>
                <w:rFonts w:ascii="Arial" w:hAnsi="Arial" w:cs="Arial"/>
                <w:color w:val="0070C0"/>
                <w:sz w:val="18"/>
                <w:szCs w:val="18"/>
              </w:rPr>
              <w:t xml:space="preserve"> </w:t>
            </w:r>
            <w:r w:rsidRPr="003E19DA">
              <w:rPr>
                <w:rFonts w:ascii="Arial" w:hAnsi="Arial" w:cs="Arial"/>
                <w:color w:val="0070C0"/>
                <w:sz w:val="18"/>
                <w:szCs w:val="18"/>
              </w:rPr>
              <w:t>tym ustalenia z MC w</w:t>
            </w:r>
            <w:r>
              <w:rPr>
                <w:rFonts w:ascii="Arial" w:hAnsi="Arial" w:cs="Arial"/>
                <w:color w:val="0070C0"/>
                <w:sz w:val="18"/>
                <w:szCs w:val="18"/>
              </w:rPr>
              <w:t xml:space="preserve"> zakresie wykorzystania </w:t>
            </w:r>
            <w:proofErr w:type="spellStart"/>
            <w:r>
              <w:rPr>
                <w:rFonts w:ascii="Arial" w:hAnsi="Arial" w:cs="Arial"/>
                <w:color w:val="0070C0"/>
                <w:sz w:val="18"/>
                <w:szCs w:val="18"/>
              </w:rPr>
              <w:t>RChO</w:t>
            </w:r>
            <w:proofErr w:type="spellEnd"/>
            <w:r>
              <w:rPr>
                <w:rFonts w:ascii="Arial" w:hAnsi="Arial" w:cs="Arial"/>
                <w:color w:val="0070C0"/>
                <w:sz w:val="18"/>
                <w:szCs w:val="18"/>
              </w:rPr>
              <w:t>.</w:t>
            </w:r>
          </w:p>
        </w:tc>
      </w:tr>
      <w:tr w:rsidR="001632EA" w:rsidRPr="00A2148F" w14:paraId="695514A1" w14:textId="77777777" w:rsidTr="006B5117">
        <w:tc>
          <w:tcPr>
            <w:tcW w:w="2127" w:type="dxa"/>
          </w:tcPr>
          <w:p w14:paraId="3BFA8726" w14:textId="3BD6D4D3" w:rsidR="001632EA" w:rsidRPr="00A2148F" w:rsidRDefault="001632EA" w:rsidP="001632E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Udostępnione produkcyjnie usługi na Biznes.gov.pl umożliwiające</w:t>
            </w:r>
            <w:r w:rsidR="007B0039"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 </w:t>
            </w: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dostarczanie dokumentów za pośrednictwem kanału e-Doręczeń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9B98" w14:textId="77777777" w:rsidR="001632EA" w:rsidRPr="00A2148F" w:rsidRDefault="001632EA" w:rsidP="00237279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  <w:tc>
          <w:tcPr>
            <w:tcW w:w="1289" w:type="dxa"/>
          </w:tcPr>
          <w:p w14:paraId="78A0C113" w14:textId="1028C302" w:rsidR="001632EA" w:rsidRPr="00A2148F" w:rsidRDefault="001632EA" w:rsidP="00237279">
            <w:pPr>
              <w:rPr>
                <w:rFonts w:cs="Arial"/>
                <w:color w:val="0070C0"/>
                <w:lang w:eastAsia="pl-PL"/>
              </w:rPr>
            </w:pPr>
            <w:r w:rsidRPr="00A2148F">
              <w:rPr>
                <w:rFonts w:cs="Arial"/>
                <w:color w:val="0070C0"/>
                <w:lang w:eastAsia="pl-PL"/>
              </w:rPr>
              <w:t>09-2026</w:t>
            </w:r>
          </w:p>
        </w:tc>
        <w:tc>
          <w:tcPr>
            <w:tcW w:w="1914" w:type="dxa"/>
          </w:tcPr>
          <w:p w14:paraId="4A1BF235" w14:textId="77777777" w:rsidR="001632EA" w:rsidRPr="00A2148F" w:rsidRDefault="001632EA" w:rsidP="00237279">
            <w:pPr>
              <w:pStyle w:val="Akapitzlist"/>
              <w:ind w:left="7"/>
              <w:rPr>
                <w:rFonts w:ascii="Arial" w:hAnsi="Arial" w:cs="Arial"/>
                <w:color w:val="0070C0"/>
                <w:sz w:val="18"/>
              </w:rPr>
            </w:pPr>
          </w:p>
        </w:tc>
        <w:tc>
          <w:tcPr>
            <w:tcW w:w="2802" w:type="dxa"/>
          </w:tcPr>
          <w:p w14:paraId="56CE5F81" w14:textId="77777777" w:rsidR="003E19DA" w:rsidRPr="003E19DA" w:rsidRDefault="007B0039" w:rsidP="003E19D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W trakcie realizacji – </w:t>
            </w:r>
            <w:r w:rsidR="003E19DA" w:rsidRPr="003E19DA">
              <w:rPr>
                <w:rFonts w:ascii="Arial" w:hAnsi="Arial" w:cs="Arial"/>
                <w:color w:val="0070C0"/>
                <w:sz w:val="18"/>
                <w:szCs w:val="18"/>
              </w:rPr>
              <w:t>dalszy</w:t>
            </w:r>
          </w:p>
          <w:p w14:paraId="4632AC75" w14:textId="77777777" w:rsidR="003E19DA" w:rsidRPr="003E19DA" w:rsidRDefault="003E19DA" w:rsidP="003E19D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3E19DA">
              <w:rPr>
                <w:rFonts w:ascii="Arial" w:hAnsi="Arial" w:cs="Arial"/>
                <w:color w:val="0070C0"/>
                <w:sz w:val="18"/>
                <w:szCs w:val="18"/>
              </w:rPr>
              <w:t>etap prac analitycznych w</w:t>
            </w:r>
          </w:p>
          <w:p w14:paraId="2D27C248" w14:textId="676E6B56" w:rsidR="001632EA" w:rsidRPr="00A2148F" w:rsidRDefault="003E19DA" w:rsidP="003E19D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3E19DA">
              <w:rPr>
                <w:rFonts w:ascii="Arial" w:hAnsi="Arial" w:cs="Arial"/>
                <w:color w:val="0070C0"/>
                <w:sz w:val="18"/>
                <w:szCs w:val="18"/>
              </w:rPr>
              <w:t>obszarze udostępnienia</w:t>
            </w:r>
            <w:r>
              <w:rPr>
                <w:rFonts w:ascii="Arial" w:hAnsi="Arial" w:cs="Arial"/>
                <w:color w:val="0070C0"/>
                <w:sz w:val="18"/>
                <w:szCs w:val="18"/>
              </w:rPr>
              <w:t xml:space="preserve"> </w:t>
            </w:r>
            <w:r w:rsidRPr="003E19DA">
              <w:rPr>
                <w:rFonts w:ascii="Arial" w:hAnsi="Arial" w:cs="Arial"/>
                <w:color w:val="0070C0"/>
                <w:sz w:val="18"/>
                <w:szCs w:val="18"/>
              </w:rPr>
              <w:t>kanału e-Doręczeń dla e-usług</w:t>
            </w:r>
          </w:p>
        </w:tc>
      </w:tr>
      <w:tr w:rsidR="001632EA" w:rsidRPr="00A2148F" w14:paraId="11F538AF" w14:textId="77777777" w:rsidTr="006B5117">
        <w:tc>
          <w:tcPr>
            <w:tcW w:w="2127" w:type="dxa"/>
          </w:tcPr>
          <w:p w14:paraId="2C3764FF" w14:textId="77777777" w:rsidR="001632EA" w:rsidRPr="00A2148F" w:rsidRDefault="001632EA" w:rsidP="001632E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Zakończony cykl zewnętrznych audytów wraz ze sporządzeniem finalnych</w:t>
            </w:r>
          </w:p>
          <w:p w14:paraId="7EC0B87B" w14:textId="642A45C1" w:rsidR="001632EA" w:rsidRPr="00A2148F" w:rsidRDefault="001632EA" w:rsidP="001632E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raportów w obszarach bezpieczeństwa, wydajności i dostępności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4457" w14:textId="77777777" w:rsidR="001632EA" w:rsidRPr="00A2148F" w:rsidRDefault="001632EA" w:rsidP="00237279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  <w:tc>
          <w:tcPr>
            <w:tcW w:w="1289" w:type="dxa"/>
          </w:tcPr>
          <w:p w14:paraId="34B4889C" w14:textId="36511EF1" w:rsidR="001632EA" w:rsidRPr="00A2148F" w:rsidRDefault="001632EA" w:rsidP="00237279">
            <w:pPr>
              <w:rPr>
                <w:rFonts w:cs="Arial"/>
                <w:color w:val="0070C0"/>
                <w:lang w:eastAsia="pl-PL"/>
              </w:rPr>
            </w:pPr>
            <w:r w:rsidRPr="00A2148F">
              <w:rPr>
                <w:rFonts w:cs="Arial"/>
                <w:color w:val="0070C0"/>
                <w:lang w:eastAsia="pl-PL"/>
              </w:rPr>
              <w:t>11-2026</w:t>
            </w:r>
          </w:p>
        </w:tc>
        <w:tc>
          <w:tcPr>
            <w:tcW w:w="1914" w:type="dxa"/>
          </w:tcPr>
          <w:p w14:paraId="0CE99BB2" w14:textId="77777777" w:rsidR="001632EA" w:rsidRPr="00A2148F" w:rsidRDefault="001632EA" w:rsidP="00237279">
            <w:pPr>
              <w:pStyle w:val="Akapitzlist"/>
              <w:ind w:left="7"/>
              <w:rPr>
                <w:rFonts w:ascii="Arial" w:hAnsi="Arial" w:cs="Arial"/>
                <w:color w:val="0070C0"/>
                <w:sz w:val="18"/>
              </w:rPr>
            </w:pPr>
          </w:p>
        </w:tc>
        <w:tc>
          <w:tcPr>
            <w:tcW w:w="2802" w:type="dxa"/>
          </w:tcPr>
          <w:p w14:paraId="4D148C80" w14:textId="77777777" w:rsidR="003E19DA" w:rsidRPr="003E19DA" w:rsidRDefault="00426D57" w:rsidP="003E19D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W trakcie realizacji – </w:t>
            </w:r>
            <w:r w:rsidR="003E19DA" w:rsidRPr="003E19DA">
              <w:rPr>
                <w:rFonts w:ascii="Arial" w:hAnsi="Arial" w:cs="Arial"/>
                <w:color w:val="0070C0"/>
                <w:sz w:val="18"/>
                <w:szCs w:val="18"/>
              </w:rPr>
              <w:t>Przygotowane ogłoszenia na</w:t>
            </w:r>
          </w:p>
          <w:p w14:paraId="285EDC2C" w14:textId="77777777" w:rsidR="003E19DA" w:rsidRPr="003E19DA" w:rsidRDefault="003E19DA" w:rsidP="003E19D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3E19DA">
              <w:rPr>
                <w:rFonts w:ascii="Arial" w:hAnsi="Arial" w:cs="Arial"/>
                <w:color w:val="0070C0"/>
                <w:sz w:val="18"/>
                <w:szCs w:val="18"/>
              </w:rPr>
              <w:t>realizację usług, obieg</w:t>
            </w:r>
          </w:p>
          <w:p w14:paraId="7906B907" w14:textId="4F900781" w:rsidR="001632EA" w:rsidRPr="00A2148F" w:rsidRDefault="003E19DA" w:rsidP="003E19D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3E19DA">
              <w:rPr>
                <w:rFonts w:ascii="Arial" w:hAnsi="Arial" w:cs="Arial"/>
                <w:color w:val="0070C0"/>
                <w:sz w:val="18"/>
                <w:szCs w:val="18"/>
              </w:rPr>
              <w:t>wewnętrzny</w:t>
            </w:r>
            <w:r>
              <w:rPr>
                <w:rFonts w:ascii="Arial" w:hAnsi="Arial" w:cs="Arial"/>
                <w:color w:val="0070C0"/>
                <w:sz w:val="18"/>
                <w:szCs w:val="18"/>
              </w:rPr>
              <w:t xml:space="preserve"> </w:t>
            </w:r>
            <w:r w:rsidRPr="003E19DA">
              <w:rPr>
                <w:rFonts w:ascii="Arial" w:hAnsi="Arial" w:cs="Arial"/>
                <w:color w:val="0070C0"/>
                <w:sz w:val="18"/>
                <w:szCs w:val="18"/>
              </w:rPr>
              <w:t>Zamawiającego</w:t>
            </w:r>
          </w:p>
        </w:tc>
      </w:tr>
      <w:tr w:rsidR="001632EA" w:rsidRPr="00A2148F" w14:paraId="23C04DAD" w14:textId="77777777" w:rsidTr="006B5117">
        <w:tc>
          <w:tcPr>
            <w:tcW w:w="2127" w:type="dxa"/>
          </w:tcPr>
          <w:p w14:paraId="726A5705" w14:textId="72B213FA" w:rsidR="001632EA" w:rsidRPr="00A2148F" w:rsidRDefault="001632EA" w:rsidP="00237279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Uruchomiony produkcyjnie rozbudowany </w:t>
            </w: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lastRenderedPageBreak/>
              <w:t>system Biznes.gov.pl z wszystkimi funkcjonalnościami usługi elektronizacji umów, zmienionym layoutem serwisu i zmodernizowanym modułem Bazy Wiedzy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0AEC" w14:textId="17DFCFF9" w:rsidR="001632EA" w:rsidRPr="00A2148F" w:rsidRDefault="001632EA" w:rsidP="00237279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lastRenderedPageBreak/>
              <w:t>KPI 1 – 2,</w:t>
            </w:r>
          </w:p>
          <w:p w14:paraId="53BF077B" w14:textId="64258F7C" w:rsidR="001632EA" w:rsidRPr="00A2148F" w:rsidRDefault="001632EA" w:rsidP="00237279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lastRenderedPageBreak/>
              <w:t>KPI 2 – 1 500 000,</w:t>
            </w:r>
          </w:p>
          <w:p w14:paraId="31C0DC4E" w14:textId="24555B4E" w:rsidR="001632EA" w:rsidRPr="00A2148F" w:rsidRDefault="001632EA" w:rsidP="00237279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KPI 3 – </w:t>
            </w:r>
            <w:r w:rsidR="00C331E6" w:rsidRPr="00A2148F">
              <w:rPr>
                <w:rFonts w:ascii="Arial" w:hAnsi="Arial" w:cs="Arial"/>
                <w:color w:val="0070C0"/>
                <w:sz w:val="18"/>
                <w:szCs w:val="18"/>
              </w:rPr>
              <w:t>2 640</w:t>
            </w:r>
            <w:r w:rsidR="00B14866" w:rsidRPr="00A2148F">
              <w:rPr>
                <w:rFonts w:ascii="Arial" w:hAnsi="Arial" w:cs="Arial"/>
                <w:color w:val="0070C0"/>
                <w:sz w:val="18"/>
                <w:szCs w:val="18"/>
              </w:rPr>
              <w:t> </w:t>
            </w:r>
            <w:r w:rsidR="00C331E6" w:rsidRPr="00A2148F">
              <w:rPr>
                <w:rFonts w:ascii="Arial" w:hAnsi="Arial" w:cs="Arial"/>
                <w:color w:val="0070C0"/>
                <w:sz w:val="18"/>
                <w:szCs w:val="18"/>
              </w:rPr>
              <w:t>000</w:t>
            </w:r>
            <w:r w:rsidR="00B14866"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, </w:t>
            </w:r>
          </w:p>
          <w:p w14:paraId="42B945A1" w14:textId="6DE5D6BB" w:rsidR="005A081D" w:rsidRPr="00A2148F" w:rsidRDefault="005A081D" w:rsidP="00237279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KPI </w:t>
            </w:r>
            <w:r w:rsidR="00385461" w:rsidRPr="00A2148F">
              <w:rPr>
                <w:rFonts w:ascii="Arial" w:hAnsi="Arial" w:cs="Arial"/>
                <w:color w:val="0070C0"/>
                <w:sz w:val="18"/>
                <w:szCs w:val="18"/>
              </w:rPr>
              <w:t>6</w:t>
            </w:r>
            <w:r w:rsidR="002B7E8E"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 </w:t>
            </w: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– 10 951 200,00 zł</w:t>
            </w:r>
          </w:p>
          <w:p w14:paraId="46A7DD84" w14:textId="6887F46F" w:rsidR="00B14866" w:rsidRPr="00A2148F" w:rsidRDefault="00B14866" w:rsidP="00237279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KPI 9 – 3,</w:t>
            </w:r>
          </w:p>
          <w:p w14:paraId="25872FDA" w14:textId="77777777" w:rsidR="00B14866" w:rsidRPr="00A2148F" w:rsidRDefault="00B14866" w:rsidP="00237279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  <w:p w14:paraId="749947AF" w14:textId="2D9529D8" w:rsidR="001632EA" w:rsidRPr="00A2148F" w:rsidRDefault="001632EA" w:rsidP="00237279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  <w:tc>
          <w:tcPr>
            <w:tcW w:w="1289" w:type="dxa"/>
          </w:tcPr>
          <w:p w14:paraId="376001EE" w14:textId="2221C021" w:rsidR="001632EA" w:rsidRPr="00A2148F" w:rsidRDefault="001632EA" w:rsidP="00237279">
            <w:pPr>
              <w:rPr>
                <w:rFonts w:cs="Arial"/>
                <w:color w:val="0070C0"/>
                <w:lang w:eastAsia="pl-PL"/>
              </w:rPr>
            </w:pPr>
            <w:r w:rsidRPr="00A2148F">
              <w:rPr>
                <w:rFonts w:cs="Arial"/>
                <w:color w:val="0070C0"/>
                <w:lang w:eastAsia="pl-PL"/>
              </w:rPr>
              <w:lastRenderedPageBreak/>
              <w:t>02-2027</w:t>
            </w:r>
          </w:p>
        </w:tc>
        <w:tc>
          <w:tcPr>
            <w:tcW w:w="1914" w:type="dxa"/>
          </w:tcPr>
          <w:p w14:paraId="7936DCF3" w14:textId="77777777" w:rsidR="001632EA" w:rsidRPr="00A2148F" w:rsidRDefault="001632EA" w:rsidP="00237279">
            <w:pPr>
              <w:pStyle w:val="Akapitzlist"/>
              <w:ind w:left="7"/>
              <w:rPr>
                <w:rFonts w:ascii="Arial" w:hAnsi="Arial" w:cs="Arial"/>
                <w:color w:val="0070C0"/>
                <w:sz w:val="18"/>
              </w:rPr>
            </w:pPr>
          </w:p>
        </w:tc>
        <w:tc>
          <w:tcPr>
            <w:tcW w:w="2802" w:type="dxa"/>
          </w:tcPr>
          <w:p w14:paraId="752FEA05" w14:textId="6782A6ED" w:rsidR="003E19DA" w:rsidRPr="003E19DA" w:rsidRDefault="003E19DA" w:rsidP="003E19D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3E19DA">
              <w:rPr>
                <w:rFonts w:ascii="Arial" w:hAnsi="Arial" w:cs="Arial"/>
                <w:color w:val="0070C0"/>
                <w:sz w:val="18"/>
                <w:szCs w:val="18"/>
              </w:rPr>
              <w:t>W trakcie realizacji –</w:t>
            </w:r>
            <w:r>
              <w:rPr>
                <w:rFonts w:ascii="Arial" w:hAnsi="Arial" w:cs="Arial"/>
                <w:color w:val="0070C0"/>
                <w:sz w:val="18"/>
                <w:szCs w:val="18"/>
              </w:rPr>
              <w:t xml:space="preserve"> </w:t>
            </w:r>
            <w:r w:rsidRPr="003E19DA">
              <w:rPr>
                <w:rFonts w:ascii="Arial" w:hAnsi="Arial" w:cs="Arial"/>
                <w:color w:val="0070C0"/>
                <w:sz w:val="18"/>
                <w:szCs w:val="18"/>
              </w:rPr>
              <w:t>analiza biznesowa i</w:t>
            </w:r>
            <w:r>
              <w:rPr>
                <w:rFonts w:ascii="Arial" w:hAnsi="Arial" w:cs="Arial"/>
                <w:color w:val="0070C0"/>
                <w:sz w:val="18"/>
                <w:szCs w:val="18"/>
              </w:rPr>
              <w:t xml:space="preserve"> p</w:t>
            </w:r>
            <w:r w:rsidRPr="003E19DA">
              <w:rPr>
                <w:rFonts w:ascii="Arial" w:hAnsi="Arial" w:cs="Arial"/>
                <w:color w:val="0070C0"/>
                <w:sz w:val="18"/>
                <w:szCs w:val="18"/>
              </w:rPr>
              <w:t>ierwsze prace</w:t>
            </w:r>
          </w:p>
          <w:p w14:paraId="04F7D57A" w14:textId="63059C16" w:rsidR="003E19DA" w:rsidRPr="003E19DA" w:rsidRDefault="003E19DA" w:rsidP="003E19D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3E19DA">
              <w:rPr>
                <w:rFonts w:ascii="Arial" w:hAnsi="Arial" w:cs="Arial"/>
                <w:color w:val="0070C0"/>
                <w:sz w:val="18"/>
                <w:szCs w:val="18"/>
              </w:rPr>
              <w:lastRenderedPageBreak/>
              <w:t>Deweloperskie</w:t>
            </w:r>
            <w:r>
              <w:rPr>
                <w:rFonts w:ascii="Arial" w:hAnsi="Arial" w:cs="Arial"/>
                <w:color w:val="0070C0"/>
                <w:sz w:val="18"/>
                <w:szCs w:val="18"/>
              </w:rPr>
              <w:t xml:space="preserve"> </w:t>
            </w:r>
            <w:r w:rsidRPr="003E19DA">
              <w:rPr>
                <w:rFonts w:ascii="Arial" w:hAnsi="Arial" w:cs="Arial"/>
                <w:color w:val="0070C0"/>
                <w:sz w:val="18"/>
                <w:szCs w:val="18"/>
              </w:rPr>
              <w:t>zatwierdzonych obszarów</w:t>
            </w:r>
            <w:r>
              <w:rPr>
                <w:rFonts w:ascii="Arial" w:hAnsi="Arial" w:cs="Arial"/>
                <w:color w:val="0070C0"/>
                <w:sz w:val="18"/>
                <w:szCs w:val="18"/>
              </w:rPr>
              <w:t xml:space="preserve"> </w:t>
            </w:r>
            <w:r w:rsidRPr="003E19DA">
              <w:rPr>
                <w:rFonts w:ascii="Arial" w:hAnsi="Arial" w:cs="Arial"/>
                <w:color w:val="0070C0"/>
                <w:sz w:val="18"/>
                <w:szCs w:val="18"/>
              </w:rPr>
              <w:t>nowego Zaplecza,</w:t>
            </w:r>
          </w:p>
          <w:p w14:paraId="48C76025" w14:textId="06A2CB4F" w:rsidR="001632EA" w:rsidRPr="00A2148F" w:rsidRDefault="003E19DA" w:rsidP="003E19D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3E19DA">
              <w:rPr>
                <w:rFonts w:ascii="Arial" w:hAnsi="Arial" w:cs="Arial"/>
                <w:color w:val="0070C0"/>
                <w:sz w:val="18"/>
                <w:szCs w:val="18"/>
              </w:rPr>
              <w:t>przygotowanie pierwszych</w:t>
            </w:r>
            <w:r>
              <w:rPr>
                <w:rFonts w:ascii="Arial" w:hAnsi="Arial" w:cs="Arial"/>
                <w:color w:val="0070C0"/>
                <w:sz w:val="18"/>
                <w:szCs w:val="18"/>
              </w:rPr>
              <w:t xml:space="preserve"> </w:t>
            </w:r>
            <w:r w:rsidRPr="003E19DA">
              <w:rPr>
                <w:rFonts w:ascii="Arial" w:hAnsi="Arial" w:cs="Arial"/>
                <w:color w:val="0070C0"/>
                <w:sz w:val="18"/>
                <w:szCs w:val="18"/>
              </w:rPr>
              <w:t xml:space="preserve">wydań </w:t>
            </w:r>
            <w:proofErr w:type="spellStart"/>
            <w:r w:rsidRPr="003E19DA">
              <w:rPr>
                <w:rFonts w:ascii="Arial" w:hAnsi="Arial" w:cs="Arial"/>
                <w:color w:val="0070C0"/>
                <w:sz w:val="18"/>
                <w:szCs w:val="18"/>
              </w:rPr>
              <w:t>styleguide</w:t>
            </w:r>
            <w:proofErr w:type="spellEnd"/>
            <w:r w:rsidRPr="003E19DA">
              <w:rPr>
                <w:rFonts w:ascii="Arial" w:hAnsi="Arial" w:cs="Arial"/>
                <w:color w:val="0070C0"/>
                <w:sz w:val="18"/>
                <w:szCs w:val="18"/>
              </w:rPr>
              <w:t xml:space="preserve"> do zleceń</w:t>
            </w:r>
            <w:r>
              <w:rPr>
                <w:rFonts w:ascii="Arial" w:hAnsi="Arial" w:cs="Arial"/>
                <w:color w:val="0070C0"/>
                <w:sz w:val="18"/>
                <w:szCs w:val="18"/>
              </w:rPr>
              <w:t xml:space="preserve"> </w:t>
            </w:r>
            <w:r w:rsidRPr="003E19DA">
              <w:rPr>
                <w:rFonts w:ascii="Arial" w:hAnsi="Arial" w:cs="Arial"/>
                <w:color w:val="0070C0"/>
                <w:sz w:val="18"/>
                <w:szCs w:val="18"/>
              </w:rPr>
              <w:t>dla Wykonawcy usług</w:t>
            </w:r>
            <w:r>
              <w:rPr>
                <w:rFonts w:ascii="Arial" w:hAnsi="Arial" w:cs="Arial"/>
                <w:color w:val="0070C0"/>
                <w:sz w:val="18"/>
                <w:szCs w:val="18"/>
              </w:rPr>
              <w:t xml:space="preserve"> </w:t>
            </w:r>
            <w:r w:rsidRPr="003E19DA">
              <w:rPr>
                <w:rFonts w:ascii="Arial" w:hAnsi="Arial" w:cs="Arial"/>
                <w:color w:val="0070C0"/>
                <w:sz w:val="18"/>
                <w:szCs w:val="18"/>
              </w:rPr>
              <w:t>rozwoju</w:t>
            </w:r>
          </w:p>
        </w:tc>
      </w:tr>
    </w:tbl>
    <w:p w14:paraId="64ADCCB0" w14:textId="7027336B" w:rsidR="00141A92" w:rsidRPr="00A2148F" w:rsidRDefault="00CF2E64" w:rsidP="00141A92">
      <w:pPr>
        <w:spacing w:before="240" w:after="120"/>
        <w:rPr>
          <w:rFonts w:ascii="Arial" w:hAnsi="Arial" w:cs="Arial"/>
          <w:b/>
          <w:sz w:val="20"/>
          <w:szCs w:val="20"/>
        </w:rPr>
      </w:pPr>
      <w:r w:rsidRPr="00A2148F">
        <w:rPr>
          <w:rFonts w:ascii="Arial" w:hAnsi="Arial" w:cs="Arial"/>
          <w:b/>
          <w:sz w:val="20"/>
          <w:szCs w:val="20"/>
        </w:rPr>
        <w:lastRenderedPageBreak/>
        <w:t>Wskaźniki efektywności projektu (KPI)</w:t>
      </w:r>
    </w:p>
    <w:tbl>
      <w:tblPr>
        <w:tblStyle w:val="Tabela-Siatka"/>
        <w:tblW w:w="9634" w:type="dxa"/>
        <w:tblLayout w:type="fixed"/>
        <w:tblLook w:val="04A0" w:firstRow="1" w:lastRow="0" w:firstColumn="1" w:lastColumn="0" w:noHBand="0" w:noVBand="1"/>
        <w:tblCaption w:val="Wskaźniki efektywności projektu (KPI)."/>
      </w:tblPr>
      <w:tblGrid>
        <w:gridCol w:w="2545"/>
        <w:gridCol w:w="1278"/>
        <w:gridCol w:w="1842"/>
        <w:gridCol w:w="1701"/>
        <w:gridCol w:w="2268"/>
      </w:tblGrid>
      <w:tr w:rsidR="00047D9D" w:rsidRPr="00A2148F" w14:paraId="2D861F35" w14:textId="77777777" w:rsidTr="3721F553">
        <w:trPr>
          <w:tblHeader/>
        </w:trPr>
        <w:tc>
          <w:tcPr>
            <w:tcW w:w="2545" w:type="dxa"/>
            <w:shd w:val="clear" w:color="auto" w:fill="D0CECE" w:themeFill="background2" w:themeFillShade="E6"/>
            <w:vAlign w:val="center"/>
          </w:tcPr>
          <w:p w14:paraId="75F13D52" w14:textId="6F23124D" w:rsidR="00047D9D" w:rsidRPr="00A2148F" w:rsidRDefault="00586664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2148F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="00047D9D" w:rsidRPr="00A2148F">
              <w:rPr>
                <w:rFonts w:ascii="Arial" w:hAnsi="Arial" w:cs="Arial"/>
                <w:b/>
                <w:sz w:val="20"/>
                <w:szCs w:val="20"/>
              </w:rPr>
              <w:t>azwa</w:t>
            </w:r>
          </w:p>
        </w:tc>
        <w:tc>
          <w:tcPr>
            <w:tcW w:w="1278" w:type="dxa"/>
            <w:shd w:val="clear" w:color="auto" w:fill="D0CECE" w:themeFill="background2" w:themeFillShade="E6"/>
            <w:vAlign w:val="center"/>
          </w:tcPr>
          <w:p w14:paraId="42CA6428" w14:textId="204C6C9F" w:rsidR="00047D9D" w:rsidRPr="00A2148F" w:rsidRDefault="00586664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2148F">
              <w:rPr>
                <w:rFonts w:ascii="Arial" w:hAnsi="Arial" w:cs="Arial"/>
                <w:b/>
                <w:sz w:val="20"/>
                <w:szCs w:val="20"/>
              </w:rPr>
              <w:t>J</w:t>
            </w:r>
            <w:r w:rsidR="00047D9D" w:rsidRPr="00A2148F">
              <w:rPr>
                <w:rFonts w:ascii="Arial" w:hAnsi="Arial" w:cs="Arial"/>
                <w:b/>
                <w:sz w:val="20"/>
                <w:szCs w:val="20"/>
              </w:rPr>
              <w:t>edn. miary</w:t>
            </w:r>
          </w:p>
        </w:tc>
        <w:tc>
          <w:tcPr>
            <w:tcW w:w="1842" w:type="dxa"/>
            <w:shd w:val="clear" w:color="auto" w:fill="D0CECE" w:themeFill="background2" w:themeFillShade="E6"/>
            <w:vAlign w:val="center"/>
          </w:tcPr>
          <w:p w14:paraId="12E79381" w14:textId="77777777" w:rsidR="00DC39A9" w:rsidRPr="00A2148F" w:rsidRDefault="00586664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2148F">
              <w:rPr>
                <w:rFonts w:ascii="Arial" w:hAnsi="Arial" w:cs="Arial"/>
                <w:b/>
                <w:sz w:val="20"/>
                <w:szCs w:val="20"/>
              </w:rPr>
              <w:t>W</w:t>
            </w:r>
            <w:r w:rsidR="00047D9D" w:rsidRPr="00A2148F">
              <w:rPr>
                <w:rFonts w:ascii="Arial" w:hAnsi="Arial" w:cs="Arial"/>
                <w:b/>
                <w:sz w:val="20"/>
                <w:szCs w:val="20"/>
              </w:rPr>
              <w:t xml:space="preserve">artość </w:t>
            </w:r>
          </w:p>
          <w:p w14:paraId="697125A0" w14:textId="5912799A" w:rsidR="00047D9D" w:rsidRPr="00A2148F" w:rsidRDefault="00047D9D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2148F">
              <w:rPr>
                <w:rFonts w:ascii="Arial" w:hAnsi="Arial" w:cs="Arial"/>
                <w:b/>
                <w:sz w:val="20"/>
                <w:szCs w:val="20"/>
              </w:rPr>
              <w:t>docelowa</w:t>
            </w:r>
          </w:p>
        </w:tc>
        <w:tc>
          <w:tcPr>
            <w:tcW w:w="1701" w:type="dxa"/>
            <w:shd w:val="clear" w:color="auto" w:fill="D0CECE" w:themeFill="background2" w:themeFillShade="E6"/>
            <w:vAlign w:val="center"/>
          </w:tcPr>
          <w:p w14:paraId="34BD55D3" w14:textId="40697E17" w:rsidR="00047D9D" w:rsidRPr="00A2148F" w:rsidRDefault="00586664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2148F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5734CE" w:rsidRPr="00A2148F">
              <w:rPr>
                <w:rFonts w:ascii="Arial" w:hAnsi="Arial" w:cs="Arial"/>
                <w:b/>
                <w:sz w:val="20"/>
                <w:szCs w:val="20"/>
              </w:rPr>
              <w:t xml:space="preserve">lanowany </w:t>
            </w:r>
            <w:r w:rsidR="00047D9D" w:rsidRPr="00A2148F">
              <w:rPr>
                <w:rFonts w:ascii="Arial" w:hAnsi="Arial" w:cs="Arial"/>
                <w:b/>
                <w:sz w:val="20"/>
                <w:szCs w:val="20"/>
              </w:rPr>
              <w:t>termin osiągnięcia</w:t>
            </w:r>
          </w:p>
        </w:tc>
        <w:tc>
          <w:tcPr>
            <w:tcW w:w="2268" w:type="dxa"/>
            <w:shd w:val="clear" w:color="auto" w:fill="D0CECE" w:themeFill="background2" w:themeFillShade="E6"/>
            <w:vAlign w:val="center"/>
          </w:tcPr>
          <w:p w14:paraId="5E924C4D" w14:textId="77777777" w:rsidR="00047D9D" w:rsidRPr="00A2148F" w:rsidRDefault="006B5117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2148F">
              <w:rPr>
                <w:rFonts w:ascii="Arial" w:hAnsi="Arial" w:cs="Arial"/>
                <w:b/>
                <w:sz w:val="20"/>
                <w:szCs w:val="20"/>
              </w:rPr>
              <w:t>Wartość osiągnięta od początku realizacji projektu (narastająco)</w:t>
            </w:r>
          </w:p>
        </w:tc>
      </w:tr>
      <w:tr w:rsidR="001632EA" w:rsidRPr="00A2148F" w14:paraId="62D1F8B0" w14:textId="77777777" w:rsidTr="3721F553">
        <w:tc>
          <w:tcPr>
            <w:tcW w:w="2545" w:type="dxa"/>
          </w:tcPr>
          <w:p w14:paraId="0D51476C" w14:textId="36EC7A00" w:rsidR="001632EA" w:rsidRPr="00A2148F" w:rsidRDefault="001632EA" w:rsidP="001632EA">
            <w:pPr>
              <w:pStyle w:val="Tekstpodstawowy2"/>
              <w:spacing w:after="0"/>
              <w:ind w:left="0"/>
              <w:rPr>
                <w:rFonts w:cs="Arial"/>
                <w:color w:val="0070C0"/>
                <w:sz w:val="18"/>
                <w:szCs w:val="18"/>
                <w:lang w:val="pl-PL" w:eastAsia="pl-PL"/>
              </w:rPr>
            </w:pPr>
            <w:r w:rsidRPr="00A2148F">
              <w:rPr>
                <w:rFonts w:cs="Arial"/>
                <w:color w:val="0070C0"/>
                <w:sz w:val="18"/>
                <w:szCs w:val="18"/>
                <w:lang w:val="pl-PL" w:eastAsia="pl-PL"/>
              </w:rPr>
              <w:t>1. Liczba usług publicznych udostępnionych on-line o</w:t>
            </w:r>
          </w:p>
          <w:p w14:paraId="254BB645" w14:textId="022DC05F" w:rsidR="001632EA" w:rsidRPr="00A2148F" w:rsidRDefault="001632EA" w:rsidP="001632EA">
            <w:pPr>
              <w:pStyle w:val="Tekstpodstawowy2"/>
              <w:spacing w:after="0" w:line="259" w:lineRule="auto"/>
              <w:ind w:left="34"/>
              <w:rPr>
                <w:rFonts w:cs="Arial"/>
                <w:color w:val="0070C0"/>
                <w:sz w:val="18"/>
                <w:szCs w:val="18"/>
                <w:lang w:val="pl-PL" w:eastAsia="pl-PL"/>
              </w:rPr>
            </w:pPr>
            <w:r w:rsidRPr="00A2148F">
              <w:rPr>
                <w:rFonts w:cs="Arial"/>
                <w:color w:val="0070C0"/>
                <w:sz w:val="18"/>
                <w:szCs w:val="18"/>
                <w:lang w:val="pl-PL" w:eastAsia="pl-PL"/>
              </w:rPr>
              <w:t>stopniu dojrzałości co najmniej 4 - transakcja</w:t>
            </w:r>
          </w:p>
        </w:tc>
        <w:tc>
          <w:tcPr>
            <w:tcW w:w="1278" w:type="dxa"/>
          </w:tcPr>
          <w:p w14:paraId="649C3B1F" w14:textId="4FED3864" w:rsidR="001632EA" w:rsidRPr="00A2148F" w:rsidRDefault="001632EA" w:rsidP="006A60A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proofErr w:type="spellStart"/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842" w:type="dxa"/>
          </w:tcPr>
          <w:p w14:paraId="58950E18" w14:textId="5A9940F9" w:rsidR="001632EA" w:rsidRPr="00A2148F" w:rsidRDefault="001632EA" w:rsidP="006A60A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694A95E5" w14:textId="21EB17D6" w:rsidR="001632EA" w:rsidRPr="00A2148F" w:rsidRDefault="001632EA" w:rsidP="006A60AA">
            <w:pPr>
              <w:rPr>
                <w:rFonts w:ascii="Arial" w:hAnsi="Arial" w:cs="Arial"/>
                <w:color w:val="0070C0"/>
                <w:sz w:val="18"/>
                <w:szCs w:val="18"/>
                <w:lang w:eastAsia="pl-PL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  <w:lang w:eastAsia="pl-PL"/>
              </w:rPr>
              <w:t>02-2027</w:t>
            </w:r>
          </w:p>
        </w:tc>
        <w:tc>
          <w:tcPr>
            <w:tcW w:w="2268" w:type="dxa"/>
          </w:tcPr>
          <w:p w14:paraId="6D655099" w14:textId="52FE3C17" w:rsidR="001632EA" w:rsidRPr="00A2148F" w:rsidRDefault="001632EA" w:rsidP="006A60AA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0</w:t>
            </w:r>
          </w:p>
        </w:tc>
      </w:tr>
      <w:tr w:rsidR="001632EA" w:rsidRPr="00A2148F" w14:paraId="74A66E12" w14:textId="77777777" w:rsidTr="3721F553">
        <w:tc>
          <w:tcPr>
            <w:tcW w:w="2545" w:type="dxa"/>
          </w:tcPr>
          <w:p w14:paraId="4A19A32B" w14:textId="77777777" w:rsidR="007B0039" w:rsidRPr="00A2148F" w:rsidRDefault="001632EA" w:rsidP="007B0039">
            <w:pPr>
              <w:pStyle w:val="Tekstpodstawowy2"/>
              <w:spacing w:after="0"/>
              <w:ind w:left="0"/>
              <w:rPr>
                <w:rFonts w:cs="Arial"/>
                <w:color w:val="0070C0"/>
                <w:sz w:val="18"/>
                <w:szCs w:val="18"/>
                <w:lang w:val="pl-PL" w:eastAsia="pl-PL"/>
              </w:rPr>
            </w:pPr>
            <w:r w:rsidRPr="00A2148F">
              <w:rPr>
                <w:rFonts w:cs="Arial"/>
                <w:color w:val="0070C0"/>
                <w:sz w:val="18"/>
                <w:szCs w:val="18"/>
                <w:lang w:val="pl-PL" w:eastAsia="pl-PL"/>
              </w:rPr>
              <w:t xml:space="preserve">2. </w:t>
            </w:r>
            <w:r w:rsidR="007B0039" w:rsidRPr="00A2148F">
              <w:rPr>
                <w:rFonts w:cs="Arial"/>
                <w:color w:val="0070C0"/>
                <w:sz w:val="18"/>
                <w:szCs w:val="18"/>
                <w:lang w:val="pl-PL" w:eastAsia="pl-PL"/>
              </w:rPr>
              <w:t xml:space="preserve">Liczba </w:t>
            </w:r>
            <w:proofErr w:type="spellStart"/>
            <w:r w:rsidR="007B0039" w:rsidRPr="00A2148F">
              <w:rPr>
                <w:rFonts w:cs="Arial"/>
                <w:color w:val="0070C0"/>
                <w:sz w:val="18"/>
                <w:szCs w:val="18"/>
                <w:lang w:val="pl-PL" w:eastAsia="pl-PL"/>
              </w:rPr>
              <w:t>wykonań</w:t>
            </w:r>
            <w:proofErr w:type="spellEnd"/>
            <w:r w:rsidR="007B0039" w:rsidRPr="00A2148F">
              <w:rPr>
                <w:rFonts w:cs="Arial"/>
                <w:color w:val="0070C0"/>
                <w:sz w:val="18"/>
                <w:szCs w:val="18"/>
                <w:lang w:val="pl-PL" w:eastAsia="pl-PL"/>
              </w:rPr>
              <w:t xml:space="preserve"> nowych i zmodernizowanych publicznych usług, produktów</w:t>
            </w:r>
          </w:p>
          <w:p w14:paraId="2CE0DA76" w14:textId="54959412" w:rsidR="001632EA" w:rsidRPr="00A2148F" w:rsidRDefault="007B0039" w:rsidP="007B0039">
            <w:pPr>
              <w:pStyle w:val="Tekstpodstawowy2"/>
              <w:spacing w:after="0"/>
              <w:ind w:left="0"/>
              <w:rPr>
                <w:rFonts w:cs="Arial"/>
                <w:color w:val="0070C0"/>
                <w:sz w:val="18"/>
                <w:szCs w:val="18"/>
                <w:lang w:val="pl-PL" w:eastAsia="pl-PL"/>
              </w:rPr>
            </w:pPr>
            <w:r w:rsidRPr="00A2148F">
              <w:rPr>
                <w:rFonts w:cs="Arial"/>
                <w:color w:val="0070C0"/>
                <w:sz w:val="18"/>
                <w:szCs w:val="18"/>
                <w:lang w:val="pl-PL" w:eastAsia="pl-PL"/>
              </w:rPr>
              <w:t>i procesów cyfrowych</w:t>
            </w:r>
          </w:p>
        </w:tc>
        <w:tc>
          <w:tcPr>
            <w:tcW w:w="1278" w:type="dxa"/>
          </w:tcPr>
          <w:p w14:paraId="4929A9C6" w14:textId="79542053" w:rsidR="001632EA" w:rsidRPr="00A2148F" w:rsidRDefault="007B0039" w:rsidP="006A60A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proofErr w:type="spellStart"/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842" w:type="dxa"/>
          </w:tcPr>
          <w:p w14:paraId="5E62E0A7" w14:textId="56070DBA" w:rsidR="001632EA" w:rsidRPr="00A2148F" w:rsidRDefault="007B0039" w:rsidP="006A60A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1 500 000</w:t>
            </w:r>
          </w:p>
        </w:tc>
        <w:tc>
          <w:tcPr>
            <w:tcW w:w="1701" w:type="dxa"/>
          </w:tcPr>
          <w:p w14:paraId="12514AB3" w14:textId="5ED19C40" w:rsidR="001632EA" w:rsidRPr="00A2148F" w:rsidRDefault="007B0039" w:rsidP="006A60AA">
            <w:pPr>
              <w:rPr>
                <w:rFonts w:ascii="Arial" w:hAnsi="Arial" w:cs="Arial"/>
                <w:color w:val="0070C0"/>
                <w:sz w:val="18"/>
                <w:szCs w:val="18"/>
                <w:lang w:eastAsia="pl-PL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  <w:lang w:eastAsia="pl-PL"/>
              </w:rPr>
              <w:t>03-2028</w:t>
            </w:r>
          </w:p>
        </w:tc>
        <w:tc>
          <w:tcPr>
            <w:tcW w:w="2268" w:type="dxa"/>
          </w:tcPr>
          <w:p w14:paraId="53AB7B4F" w14:textId="2A642435" w:rsidR="001632EA" w:rsidRPr="00A2148F" w:rsidRDefault="007B0039" w:rsidP="006A60AA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0</w:t>
            </w:r>
          </w:p>
        </w:tc>
      </w:tr>
      <w:tr w:rsidR="001632EA" w:rsidRPr="00A2148F" w14:paraId="18815FD9" w14:textId="77777777" w:rsidTr="3721F553">
        <w:tc>
          <w:tcPr>
            <w:tcW w:w="2545" w:type="dxa"/>
          </w:tcPr>
          <w:p w14:paraId="1E1E1AB0" w14:textId="0BC97BBA" w:rsidR="001632EA" w:rsidRPr="00A2148F" w:rsidRDefault="007B0039" w:rsidP="007B0039">
            <w:pPr>
              <w:pStyle w:val="Tekstpodstawowy2"/>
              <w:spacing w:after="0"/>
              <w:ind w:left="0"/>
              <w:rPr>
                <w:rFonts w:cs="Arial"/>
                <w:color w:val="0070C0"/>
                <w:sz w:val="18"/>
                <w:szCs w:val="18"/>
                <w:lang w:val="pl-PL" w:eastAsia="pl-PL"/>
              </w:rPr>
            </w:pPr>
            <w:r w:rsidRPr="00A2148F">
              <w:rPr>
                <w:rFonts w:cs="Arial"/>
                <w:color w:val="0070C0"/>
                <w:sz w:val="18"/>
                <w:szCs w:val="18"/>
                <w:lang w:val="pl-PL" w:eastAsia="pl-PL"/>
              </w:rPr>
              <w:t>3. Użytkownicy nowych i zmodernizowanych publicznych usług, produktów i procesów cyfrowych</w:t>
            </w:r>
          </w:p>
        </w:tc>
        <w:tc>
          <w:tcPr>
            <w:tcW w:w="1278" w:type="dxa"/>
          </w:tcPr>
          <w:p w14:paraId="03F2A4D0" w14:textId="39E3EFB0" w:rsidR="001632EA" w:rsidRPr="00A2148F" w:rsidRDefault="007B0039" w:rsidP="006A60A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proofErr w:type="spellStart"/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szt</w:t>
            </w:r>
            <w:proofErr w:type="spellEnd"/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 </w:t>
            </w:r>
          </w:p>
        </w:tc>
        <w:tc>
          <w:tcPr>
            <w:tcW w:w="1842" w:type="dxa"/>
          </w:tcPr>
          <w:p w14:paraId="0EA96EFF" w14:textId="45BC9F46" w:rsidR="001632EA" w:rsidRPr="00A2148F" w:rsidRDefault="007B0039" w:rsidP="006A60A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2 640 000</w:t>
            </w:r>
          </w:p>
        </w:tc>
        <w:tc>
          <w:tcPr>
            <w:tcW w:w="1701" w:type="dxa"/>
          </w:tcPr>
          <w:p w14:paraId="1513DF4B" w14:textId="349E1E96" w:rsidR="001632EA" w:rsidRPr="00A2148F" w:rsidRDefault="007B0039" w:rsidP="006A60AA">
            <w:pPr>
              <w:rPr>
                <w:rFonts w:ascii="Arial" w:hAnsi="Arial" w:cs="Arial"/>
                <w:color w:val="0070C0"/>
                <w:sz w:val="18"/>
                <w:szCs w:val="18"/>
                <w:lang w:eastAsia="pl-PL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  <w:lang w:eastAsia="pl-PL"/>
              </w:rPr>
              <w:t>03-2028</w:t>
            </w:r>
          </w:p>
        </w:tc>
        <w:tc>
          <w:tcPr>
            <w:tcW w:w="2268" w:type="dxa"/>
          </w:tcPr>
          <w:p w14:paraId="3669EBA1" w14:textId="01411C68" w:rsidR="001632EA" w:rsidRPr="00A2148F" w:rsidRDefault="00C331E6" w:rsidP="006A60A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3721F553">
              <w:rPr>
                <w:rFonts w:ascii="Arial" w:hAnsi="Arial" w:cs="Arial"/>
                <w:color w:val="0070C0"/>
                <w:sz w:val="18"/>
                <w:szCs w:val="18"/>
              </w:rPr>
              <w:t>2 140 000</w:t>
            </w:r>
            <w:r w:rsidR="1036F726" w:rsidRPr="3721F553">
              <w:rPr>
                <w:rFonts w:ascii="Arial" w:hAnsi="Arial" w:cs="Arial"/>
                <w:color w:val="0070C0"/>
                <w:sz w:val="18"/>
                <w:szCs w:val="18"/>
              </w:rPr>
              <w:t xml:space="preserve"> (wartość bazowa)</w:t>
            </w:r>
          </w:p>
        </w:tc>
      </w:tr>
      <w:tr w:rsidR="00C331E6" w:rsidRPr="00A2148F" w14:paraId="0B640019" w14:textId="77777777" w:rsidTr="3721F553">
        <w:tc>
          <w:tcPr>
            <w:tcW w:w="2545" w:type="dxa"/>
          </w:tcPr>
          <w:p w14:paraId="136429D2" w14:textId="7131F55B" w:rsidR="00C331E6" w:rsidRPr="00A2148F" w:rsidRDefault="00C331E6" w:rsidP="007B0039">
            <w:pPr>
              <w:pStyle w:val="Tekstpodstawowy2"/>
              <w:spacing w:after="0"/>
              <w:ind w:left="0"/>
              <w:rPr>
                <w:rFonts w:cs="Arial"/>
                <w:color w:val="0070C0"/>
                <w:sz w:val="18"/>
                <w:szCs w:val="18"/>
                <w:lang w:val="pl-PL" w:eastAsia="pl-PL"/>
              </w:rPr>
            </w:pPr>
            <w:r w:rsidRPr="00A2148F">
              <w:rPr>
                <w:rFonts w:cs="Arial"/>
                <w:color w:val="0070C0"/>
                <w:sz w:val="18"/>
                <w:szCs w:val="18"/>
                <w:lang w:val="pl-PL" w:eastAsia="pl-PL"/>
              </w:rPr>
              <w:t>4. Instytucje publiczne otrzymujące wsparcie na opracowywanie usług, produktów i procesów cyfrowych</w:t>
            </w:r>
          </w:p>
        </w:tc>
        <w:tc>
          <w:tcPr>
            <w:tcW w:w="1278" w:type="dxa"/>
          </w:tcPr>
          <w:p w14:paraId="04A52047" w14:textId="25362A74" w:rsidR="00C331E6" w:rsidRPr="00A2148F" w:rsidRDefault="00C331E6" w:rsidP="006A60A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proofErr w:type="spellStart"/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842" w:type="dxa"/>
          </w:tcPr>
          <w:p w14:paraId="4DD4061B" w14:textId="6C2C1386" w:rsidR="00C331E6" w:rsidRPr="00A2148F" w:rsidRDefault="00C331E6" w:rsidP="006A60A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59FB0A21" w14:textId="1EE06871" w:rsidR="00C331E6" w:rsidRPr="00A2148F" w:rsidRDefault="00C331E6" w:rsidP="006A60AA">
            <w:pPr>
              <w:rPr>
                <w:rFonts w:ascii="Arial" w:hAnsi="Arial" w:cs="Arial"/>
                <w:color w:val="0070C0"/>
                <w:sz w:val="18"/>
                <w:szCs w:val="18"/>
                <w:lang w:eastAsia="pl-PL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  <w:lang w:eastAsia="pl-PL"/>
              </w:rPr>
              <w:t>03-2027</w:t>
            </w:r>
          </w:p>
        </w:tc>
        <w:tc>
          <w:tcPr>
            <w:tcW w:w="2268" w:type="dxa"/>
          </w:tcPr>
          <w:p w14:paraId="0EC08967" w14:textId="2161BFEF" w:rsidR="00C331E6" w:rsidRPr="00A2148F" w:rsidDel="00C331E6" w:rsidRDefault="00C331E6" w:rsidP="006A60A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0</w:t>
            </w:r>
          </w:p>
        </w:tc>
      </w:tr>
      <w:tr w:rsidR="00C331E6" w:rsidRPr="00A2148F" w14:paraId="5CA4AFB4" w14:textId="77777777" w:rsidTr="3721F553">
        <w:tc>
          <w:tcPr>
            <w:tcW w:w="2545" w:type="dxa"/>
          </w:tcPr>
          <w:p w14:paraId="5775B113" w14:textId="5B8C5747" w:rsidR="00C331E6" w:rsidRPr="00A2148F" w:rsidRDefault="00C331E6" w:rsidP="00C331E6">
            <w:pPr>
              <w:pStyle w:val="Tekstpodstawowy2"/>
              <w:spacing w:after="0"/>
              <w:ind w:left="0"/>
              <w:rPr>
                <w:rFonts w:cs="Arial"/>
                <w:color w:val="0070C0"/>
                <w:sz w:val="18"/>
                <w:szCs w:val="18"/>
                <w:lang w:val="pl-PL" w:eastAsia="pl-PL"/>
              </w:rPr>
            </w:pPr>
            <w:r w:rsidRPr="00A2148F">
              <w:rPr>
                <w:rFonts w:cs="Arial"/>
                <w:color w:val="0070C0"/>
                <w:sz w:val="18"/>
                <w:szCs w:val="18"/>
                <w:lang w:val="pl-PL" w:eastAsia="pl-PL"/>
              </w:rPr>
              <w:t>5 Liczba podmiotów wspartych w zakresie rozwoju usług, produktów i procesów cyfrowych</w:t>
            </w:r>
          </w:p>
        </w:tc>
        <w:tc>
          <w:tcPr>
            <w:tcW w:w="1278" w:type="dxa"/>
          </w:tcPr>
          <w:p w14:paraId="591705CF" w14:textId="7865D0A4" w:rsidR="00C331E6" w:rsidRPr="00A2148F" w:rsidRDefault="00C331E6" w:rsidP="006A60A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proofErr w:type="spellStart"/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842" w:type="dxa"/>
          </w:tcPr>
          <w:p w14:paraId="6346C338" w14:textId="53B21B4A" w:rsidR="00C331E6" w:rsidRPr="00A2148F" w:rsidRDefault="00C331E6" w:rsidP="006A60A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2CBC2033" w14:textId="295B0B3C" w:rsidR="00C331E6" w:rsidRPr="00A2148F" w:rsidRDefault="00C331E6" w:rsidP="006A60AA">
            <w:pPr>
              <w:rPr>
                <w:rFonts w:ascii="Arial" w:hAnsi="Arial" w:cs="Arial"/>
                <w:color w:val="0070C0"/>
                <w:sz w:val="18"/>
                <w:szCs w:val="18"/>
                <w:lang w:eastAsia="pl-PL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  <w:lang w:eastAsia="pl-PL"/>
              </w:rPr>
              <w:t>03-2027</w:t>
            </w:r>
          </w:p>
        </w:tc>
        <w:tc>
          <w:tcPr>
            <w:tcW w:w="2268" w:type="dxa"/>
          </w:tcPr>
          <w:p w14:paraId="482C0ABC" w14:textId="36142531" w:rsidR="00C331E6" w:rsidRPr="00A2148F" w:rsidDel="00C331E6" w:rsidRDefault="00C331E6" w:rsidP="006A60A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0</w:t>
            </w:r>
          </w:p>
        </w:tc>
      </w:tr>
      <w:tr w:rsidR="00C331E6" w:rsidRPr="00A2148F" w14:paraId="3184D4A3" w14:textId="77777777" w:rsidTr="3721F553">
        <w:tc>
          <w:tcPr>
            <w:tcW w:w="2545" w:type="dxa"/>
          </w:tcPr>
          <w:p w14:paraId="4C8FF6E7" w14:textId="6E5298A1" w:rsidR="00C331E6" w:rsidRPr="00A2148F" w:rsidRDefault="00C331E6" w:rsidP="007B0039">
            <w:pPr>
              <w:pStyle w:val="Tekstpodstawowy2"/>
              <w:spacing w:after="0"/>
              <w:ind w:left="0"/>
              <w:rPr>
                <w:rFonts w:cs="Arial"/>
                <w:color w:val="0070C0"/>
                <w:sz w:val="18"/>
                <w:szCs w:val="18"/>
                <w:lang w:val="pl-PL" w:eastAsia="pl-PL"/>
              </w:rPr>
            </w:pPr>
            <w:r w:rsidRPr="00A2148F">
              <w:rPr>
                <w:rFonts w:cs="Arial"/>
                <w:color w:val="0070C0"/>
                <w:sz w:val="18"/>
                <w:szCs w:val="18"/>
                <w:lang w:val="pl-PL" w:eastAsia="pl-PL"/>
              </w:rPr>
              <w:t>6 Wartość usług, produktów i procesów cyfrowych opracowanych dla przedsiębiorstw</w:t>
            </w:r>
          </w:p>
        </w:tc>
        <w:tc>
          <w:tcPr>
            <w:tcW w:w="1278" w:type="dxa"/>
          </w:tcPr>
          <w:p w14:paraId="49FFDCCD" w14:textId="7EC7C14D" w:rsidR="00C331E6" w:rsidRPr="00A2148F" w:rsidRDefault="00C331E6" w:rsidP="006A60A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zł</w:t>
            </w:r>
          </w:p>
        </w:tc>
        <w:tc>
          <w:tcPr>
            <w:tcW w:w="1842" w:type="dxa"/>
          </w:tcPr>
          <w:p w14:paraId="77C678FD" w14:textId="1EFDBAA0" w:rsidR="00C331E6" w:rsidRPr="00A2148F" w:rsidRDefault="00C331E6" w:rsidP="006A60A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10 951 200,00</w:t>
            </w:r>
          </w:p>
        </w:tc>
        <w:tc>
          <w:tcPr>
            <w:tcW w:w="1701" w:type="dxa"/>
          </w:tcPr>
          <w:p w14:paraId="141C7DEB" w14:textId="259D0E70" w:rsidR="00C331E6" w:rsidRPr="00A2148F" w:rsidRDefault="00C331E6" w:rsidP="006A60AA">
            <w:pPr>
              <w:rPr>
                <w:rFonts w:ascii="Arial" w:hAnsi="Arial" w:cs="Arial"/>
                <w:color w:val="0070C0"/>
                <w:sz w:val="18"/>
                <w:szCs w:val="18"/>
                <w:lang w:eastAsia="pl-PL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  <w:lang w:eastAsia="pl-PL"/>
              </w:rPr>
              <w:t>03-2027</w:t>
            </w:r>
          </w:p>
        </w:tc>
        <w:tc>
          <w:tcPr>
            <w:tcW w:w="2268" w:type="dxa"/>
          </w:tcPr>
          <w:p w14:paraId="24176B87" w14:textId="46264348" w:rsidR="00C331E6" w:rsidRPr="00BA780D" w:rsidDel="00C331E6" w:rsidRDefault="00DB615B" w:rsidP="006A60AA">
            <w:pPr>
              <w:rPr>
                <w:rFonts w:ascii="Arial" w:hAnsi="Arial" w:cs="Arial"/>
                <w:color w:val="0070C0"/>
                <w:sz w:val="18"/>
                <w:szCs w:val="18"/>
                <w:highlight w:val="yellow"/>
              </w:rPr>
            </w:pPr>
            <w:r w:rsidRPr="3721F553">
              <w:rPr>
                <w:rFonts w:ascii="Arial" w:hAnsi="Arial" w:cs="Arial"/>
                <w:color w:val="0070C0"/>
                <w:sz w:val="18"/>
                <w:szCs w:val="18"/>
              </w:rPr>
              <w:t xml:space="preserve"> </w:t>
            </w:r>
            <w:r w:rsidR="77E8BE4B" w:rsidRPr="3721F553">
              <w:rPr>
                <w:rFonts w:ascii="Arial" w:hAnsi="Arial" w:cs="Arial"/>
                <w:color w:val="0070C0"/>
                <w:sz w:val="18"/>
                <w:szCs w:val="18"/>
              </w:rPr>
              <w:t xml:space="preserve">771 137,07 </w:t>
            </w:r>
            <w:r w:rsidRPr="3721F553">
              <w:rPr>
                <w:rFonts w:ascii="Arial" w:hAnsi="Arial" w:cs="Arial"/>
                <w:color w:val="0070C0"/>
                <w:sz w:val="18"/>
                <w:szCs w:val="18"/>
              </w:rPr>
              <w:t>zł</w:t>
            </w:r>
            <w:r w:rsidR="6F23E0D4" w:rsidRPr="3721F553">
              <w:rPr>
                <w:rFonts w:ascii="Arial" w:hAnsi="Arial" w:cs="Arial"/>
                <w:color w:val="0070C0"/>
                <w:sz w:val="18"/>
                <w:szCs w:val="18"/>
              </w:rPr>
              <w:t xml:space="preserve"> </w:t>
            </w:r>
            <w:r w:rsidR="00F36E21" w:rsidRPr="3721F553">
              <w:rPr>
                <w:rFonts w:ascii="Arial" w:hAnsi="Arial" w:cs="Arial"/>
                <w:color w:val="0070C0"/>
                <w:sz w:val="18"/>
                <w:szCs w:val="18"/>
              </w:rPr>
              <w:t>s</w:t>
            </w:r>
          </w:p>
        </w:tc>
      </w:tr>
      <w:tr w:rsidR="00C331E6" w:rsidRPr="00A2148F" w14:paraId="3F27B685" w14:textId="77777777" w:rsidTr="3721F553">
        <w:tc>
          <w:tcPr>
            <w:tcW w:w="2545" w:type="dxa"/>
          </w:tcPr>
          <w:p w14:paraId="54F2AE5F" w14:textId="614D1870" w:rsidR="00C331E6" w:rsidRPr="00A2148F" w:rsidRDefault="00C331E6" w:rsidP="007B0039">
            <w:pPr>
              <w:pStyle w:val="Tekstpodstawowy2"/>
              <w:spacing w:after="0"/>
              <w:ind w:left="0"/>
              <w:rPr>
                <w:rFonts w:cs="Arial"/>
                <w:color w:val="0070C0"/>
                <w:sz w:val="18"/>
                <w:szCs w:val="18"/>
                <w:lang w:val="pl-PL" w:eastAsia="pl-PL"/>
              </w:rPr>
            </w:pPr>
            <w:r w:rsidRPr="00A2148F">
              <w:rPr>
                <w:rFonts w:cs="Arial"/>
                <w:color w:val="0070C0"/>
                <w:sz w:val="18"/>
                <w:szCs w:val="18"/>
                <w:lang w:val="pl-PL" w:eastAsia="pl-PL"/>
              </w:rPr>
              <w:t>7 Liczba pracowników IT podmiotów wykonujących zadania publiczne objętych wsparciem szkoleniowym – kobiety</w:t>
            </w:r>
          </w:p>
        </w:tc>
        <w:tc>
          <w:tcPr>
            <w:tcW w:w="1278" w:type="dxa"/>
          </w:tcPr>
          <w:p w14:paraId="7D185DE1" w14:textId="70C3EC9B" w:rsidR="00C331E6" w:rsidRPr="00A2148F" w:rsidRDefault="00C331E6" w:rsidP="006A60A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osoby</w:t>
            </w:r>
          </w:p>
        </w:tc>
        <w:tc>
          <w:tcPr>
            <w:tcW w:w="1842" w:type="dxa"/>
          </w:tcPr>
          <w:p w14:paraId="2AD68C1B" w14:textId="5D81677F" w:rsidR="00C331E6" w:rsidRPr="00A2148F" w:rsidRDefault="00C331E6" w:rsidP="006A60A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10</w:t>
            </w:r>
          </w:p>
        </w:tc>
        <w:tc>
          <w:tcPr>
            <w:tcW w:w="1701" w:type="dxa"/>
          </w:tcPr>
          <w:p w14:paraId="03C9BBF5" w14:textId="563506F3" w:rsidR="00C331E6" w:rsidRPr="007B760C" w:rsidRDefault="00C331E6" w:rsidP="006A60AA">
            <w:pPr>
              <w:rPr>
                <w:rFonts w:ascii="Arial" w:hAnsi="Arial" w:cs="Arial"/>
                <w:color w:val="0070C0"/>
                <w:sz w:val="18"/>
                <w:szCs w:val="18"/>
                <w:lang w:eastAsia="pl-PL"/>
              </w:rPr>
            </w:pPr>
            <w:r w:rsidRPr="007B760C">
              <w:rPr>
                <w:rFonts w:ascii="Arial" w:hAnsi="Arial" w:cs="Arial"/>
                <w:color w:val="0070C0"/>
                <w:sz w:val="18"/>
                <w:szCs w:val="18"/>
                <w:lang w:eastAsia="pl-PL"/>
              </w:rPr>
              <w:t>03-2027</w:t>
            </w:r>
          </w:p>
        </w:tc>
        <w:tc>
          <w:tcPr>
            <w:tcW w:w="2268" w:type="dxa"/>
          </w:tcPr>
          <w:p w14:paraId="6D3C58CE" w14:textId="6D0A2CAB" w:rsidR="00C331E6" w:rsidRPr="007B760C" w:rsidDel="00C331E6" w:rsidRDefault="00F36E21" w:rsidP="006A60A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>
              <w:rPr>
                <w:rFonts w:ascii="Arial" w:hAnsi="Arial" w:cs="Arial"/>
                <w:color w:val="0070C0"/>
                <w:sz w:val="18"/>
                <w:szCs w:val="18"/>
              </w:rPr>
              <w:t>5</w:t>
            </w:r>
          </w:p>
        </w:tc>
      </w:tr>
      <w:tr w:rsidR="00C331E6" w:rsidRPr="00A2148F" w14:paraId="221C20A8" w14:textId="77777777" w:rsidTr="3721F553">
        <w:tc>
          <w:tcPr>
            <w:tcW w:w="2545" w:type="dxa"/>
          </w:tcPr>
          <w:p w14:paraId="38090A2D" w14:textId="11C830EE" w:rsidR="00C331E6" w:rsidRPr="00A2148F" w:rsidRDefault="00C331E6" w:rsidP="007B0039">
            <w:pPr>
              <w:pStyle w:val="Tekstpodstawowy2"/>
              <w:spacing w:after="0"/>
              <w:ind w:left="0"/>
              <w:rPr>
                <w:rFonts w:cs="Arial"/>
                <w:color w:val="0070C0"/>
                <w:sz w:val="18"/>
                <w:szCs w:val="18"/>
                <w:lang w:val="pl-PL" w:eastAsia="pl-PL"/>
              </w:rPr>
            </w:pPr>
            <w:r w:rsidRPr="00A2148F">
              <w:rPr>
                <w:rFonts w:cs="Arial"/>
                <w:color w:val="0070C0"/>
                <w:sz w:val="18"/>
                <w:szCs w:val="18"/>
                <w:lang w:val="pl-PL" w:eastAsia="pl-PL"/>
              </w:rPr>
              <w:t>8 Liczba pracowników IT pod-miotów wykonujących zadania publiczne objętych wsparciem szkoleniowym - mężczyźni</w:t>
            </w:r>
          </w:p>
        </w:tc>
        <w:tc>
          <w:tcPr>
            <w:tcW w:w="1278" w:type="dxa"/>
          </w:tcPr>
          <w:p w14:paraId="4DD841AE" w14:textId="387E0572" w:rsidR="00C331E6" w:rsidRPr="00A2148F" w:rsidRDefault="00C331E6" w:rsidP="006A60A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osoby</w:t>
            </w:r>
          </w:p>
        </w:tc>
        <w:tc>
          <w:tcPr>
            <w:tcW w:w="1842" w:type="dxa"/>
          </w:tcPr>
          <w:p w14:paraId="7C5C882C" w14:textId="4AA183BA" w:rsidR="00C331E6" w:rsidRPr="00A2148F" w:rsidRDefault="00C331E6" w:rsidP="006A60A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10</w:t>
            </w:r>
          </w:p>
        </w:tc>
        <w:tc>
          <w:tcPr>
            <w:tcW w:w="1701" w:type="dxa"/>
          </w:tcPr>
          <w:p w14:paraId="04E109A2" w14:textId="799D56E0" w:rsidR="00C331E6" w:rsidRPr="007B760C" w:rsidRDefault="00C331E6" w:rsidP="006A60AA">
            <w:pPr>
              <w:rPr>
                <w:rFonts w:ascii="Arial" w:hAnsi="Arial" w:cs="Arial"/>
                <w:color w:val="0070C0"/>
                <w:sz w:val="18"/>
                <w:szCs w:val="18"/>
                <w:lang w:eastAsia="pl-PL"/>
              </w:rPr>
            </w:pPr>
            <w:r w:rsidRPr="007B760C">
              <w:rPr>
                <w:rFonts w:ascii="Arial" w:hAnsi="Arial" w:cs="Arial"/>
                <w:color w:val="0070C0"/>
                <w:sz w:val="18"/>
                <w:szCs w:val="18"/>
                <w:lang w:eastAsia="pl-PL"/>
              </w:rPr>
              <w:t>03-2027</w:t>
            </w:r>
          </w:p>
        </w:tc>
        <w:tc>
          <w:tcPr>
            <w:tcW w:w="2268" w:type="dxa"/>
          </w:tcPr>
          <w:p w14:paraId="483B32E4" w14:textId="30D36401" w:rsidR="00C331E6" w:rsidRPr="007B760C" w:rsidRDefault="001B59BB" w:rsidP="006A60A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>
              <w:rPr>
                <w:rFonts w:ascii="Arial" w:hAnsi="Arial" w:cs="Arial"/>
                <w:color w:val="0070C0"/>
                <w:sz w:val="18"/>
                <w:szCs w:val="18"/>
              </w:rPr>
              <w:t>5</w:t>
            </w:r>
          </w:p>
        </w:tc>
      </w:tr>
      <w:tr w:rsidR="00C331E6" w:rsidRPr="00A2148F" w14:paraId="4963DB91" w14:textId="77777777" w:rsidTr="3721F553">
        <w:tc>
          <w:tcPr>
            <w:tcW w:w="2545" w:type="dxa"/>
          </w:tcPr>
          <w:p w14:paraId="5F2DF333" w14:textId="03188A6E" w:rsidR="00C331E6" w:rsidRPr="00A2148F" w:rsidRDefault="00367A5D" w:rsidP="007B0039">
            <w:pPr>
              <w:pStyle w:val="Tekstpodstawowy2"/>
              <w:spacing w:after="0"/>
              <w:ind w:left="0"/>
              <w:rPr>
                <w:rFonts w:cs="Arial"/>
                <w:color w:val="0070C0"/>
                <w:sz w:val="18"/>
                <w:szCs w:val="18"/>
                <w:lang w:val="pl-PL" w:eastAsia="pl-PL"/>
              </w:rPr>
            </w:pPr>
            <w:r w:rsidRPr="00A2148F">
              <w:rPr>
                <w:rFonts w:cs="Arial"/>
                <w:color w:val="0070C0"/>
                <w:sz w:val="18"/>
                <w:szCs w:val="18"/>
                <w:lang w:val="pl-PL" w:eastAsia="pl-PL"/>
              </w:rPr>
              <w:t>9 Liczba uruchomionych systemów teleinformatycznych w podmiotach wykonujących zadania publiczne</w:t>
            </w:r>
          </w:p>
        </w:tc>
        <w:tc>
          <w:tcPr>
            <w:tcW w:w="1278" w:type="dxa"/>
          </w:tcPr>
          <w:p w14:paraId="00D7DF5F" w14:textId="407CB112" w:rsidR="00C331E6" w:rsidRPr="00A2148F" w:rsidRDefault="00367A5D" w:rsidP="006A60A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proofErr w:type="spellStart"/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842" w:type="dxa"/>
          </w:tcPr>
          <w:p w14:paraId="74A0EBF1" w14:textId="4CD33C09" w:rsidR="00C331E6" w:rsidRPr="00A2148F" w:rsidRDefault="00367A5D" w:rsidP="006A60A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5C8871BD" w14:textId="4B5F1303" w:rsidR="00C331E6" w:rsidRPr="00A2148F" w:rsidRDefault="00367A5D" w:rsidP="006A60AA">
            <w:pPr>
              <w:rPr>
                <w:rFonts w:ascii="Arial" w:hAnsi="Arial" w:cs="Arial"/>
                <w:color w:val="0070C0"/>
                <w:sz w:val="18"/>
                <w:szCs w:val="18"/>
                <w:lang w:eastAsia="pl-PL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  <w:lang w:eastAsia="pl-PL"/>
              </w:rPr>
              <w:t>03-2027</w:t>
            </w:r>
          </w:p>
        </w:tc>
        <w:tc>
          <w:tcPr>
            <w:tcW w:w="2268" w:type="dxa"/>
          </w:tcPr>
          <w:p w14:paraId="79804855" w14:textId="3B521D2B" w:rsidR="00C331E6" w:rsidRPr="00A2148F" w:rsidRDefault="00367A5D" w:rsidP="006A60A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0</w:t>
            </w:r>
          </w:p>
        </w:tc>
      </w:tr>
    </w:tbl>
    <w:p w14:paraId="52A08447" w14:textId="77777777" w:rsidR="007D2C34" w:rsidRPr="00A2148F" w:rsidRDefault="007D2C34" w:rsidP="00F42DDD">
      <w:pPr>
        <w:pStyle w:val="Nagwek2"/>
        <w:numPr>
          <w:ilvl w:val="0"/>
          <w:numId w:val="19"/>
        </w:numPr>
        <w:spacing w:before="360" w:after="120"/>
        <w:rPr>
          <w:rFonts w:ascii="Arial" w:hAnsi="Arial" w:cs="Arial"/>
        </w:rPr>
      </w:pPr>
      <w:r w:rsidRPr="00A2148F">
        <w:rPr>
          <w:rStyle w:val="Nagwek2Znak"/>
          <w:rFonts w:ascii="Arial" w:hAnsi="Arial" w:cs="Arial"/>
          <w:b/>
          <w:color w:val="auto"/>
          <w:sz w:val="24"/>
          <w:szCs w:val="24"/>
        </w:rPr>
        <w:lastRenderedPageBreak/>
        <w:t xml:space="preserve">E-usługi </w:t>
      </w:r>
      <w:r w:rsidR="009967CA" w:rsidRPr="00A2148F">
        <w:rPr>
          <w:rStyle w:val="Nagwek2Znak"/>
          <w:rFonts w:ascii="Arial" w:hAnsi="Arial" w:cs="Arial"/>
          <w:b/>
          <w:color w:val="auto"/>
          <w:sz w:val="24"/>
          <w:szCs w:val="24"/>
        </w:rPr>
        <w:t>A2A, A2B, A2C</w:t>
      </w:r>
      <w:r w:rsidRPr="00A2148F">
        <w:rPr>
          <w:rFonts w:ascii="Arial" w:hAnsi="Arial" w:cs="Arial"/>
          <w:color w:val="auto"/>
        </w:rPr>
        <w:t xml:space="preserve"> </w:t>
      </w:r>
      <w:bookmarkStart w:id="0" w:name="_Hlk506932259"/>
      <w:r w:rsidR="00DA34DF" w:rsidRPr="00A2148F">
        <w:rPr>
          <w:rFonts w:ascii="Arial" w:hAnsi="Arial" w:cs="Arial"/>
          <w:sz w:val="20"/>
          <w:szCs w:val="20"/>
        </w:rPr>
        <w:t>&lt;</w:t>
      </w:r>
      <w:r w:rsidR="00B41415" w:rsidRPr="00A2148F">
        <w:rPr>
          <w:rFonts w:ascii="Arial" w:hAnsi="Arial" w:cs="Arial"/>
          <w:color w:val="767171" w:themeColor="background2" w:themeShade="80"/>
          <w:sz w:val="20"/>
          <w:szCs w:val="20"/>
        </w:rPr>
        <w:t>maksymalnie 20</w:t>
      </w:r>
      <w:r w:rsidR="00DA34DF" w:rsidRPr="00A2148F">
        <w:rPr>
          <w:rFonts w:ascii="Arial" w:hAnsi="Arial" w:cs="Arial"/>
          <w:color w:val="767171" w:themeColor="background2" w:themeShade="80"/>
          <w:sz w:val="20"/>
          <w:szCs w:val="20"/>
        </w:rPr>
        <w:t>00 znaków&gt;</w:t>
      </w:r>
      <w:bookmarkEnd w:id="0"/>
    </w:p>
    <w:tbl>
      <w:tblPr>
        <w:tblStyle w:val="Tabela-Siatka"/>
        <w:tblW w:w="9634" w:type="dxa"/>
        <w:tblLook w:val="04A0" w:firstRow="1" w:lastRow="0" w:firstColumn="1" w:lastColumn="0" w:noHBand="0" w:noVBand="1"/>
        <w:tblCaption w:val="E-usługi A2A, A2B, A2C "/>
      </w:tblPr>
      <w:tblGrid>
        <w:gridCol w:w="2937"/>
        <w:gridCol w:w="1169"/>
        <w:gridCol w:w="1134"/>
        <w:gridCol w:w="4394"/>
      </w:tblGrid>
      <w:tr w:rsidR="007D38BD" w:rsidRPr="00A2148F" w14:paraId="1F33CC02" w14:textId="77777777" w:rsidTr="00141A92">
        <w:trPr>
          <w:tblHeader/>
        </w:trPr>
        <w:tc>
          <w:tcPr>
            <w:tcW w:w="2937" w:type="dxa"/>
            <w:shd w:val="clear" w:color="auto" w:fill="D0CECE" w:themeFill="background2" w:themeFillShade="E6"/>
            <w:vAlign w:val="center"/>
          </w:tcPr>
          <w:p w14:paraId="72FF6AF6" w14:textId="77777777" w:rsidR="007D38BD" w:rsidRPr="00A2148F" w:rsidRDefault="00517F12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2148F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="007D38BD" w:rsidRPr="00A2148F">
              <w:rPr>
                <w:rFonts w:ascii="Arial" w:hAnsi="Arial" w:cs="Arial"/>
                <w:b/>
                <w:sz w:val="20"/>
                <w:szCs w:val="20"/>
              </w:rPr>
              <w:t>azwa</w:t>
            </w:r>
          </w:p>
        </w:tc>
        <w:tc>
          <w:tcPr>
            <w:tcW w:w="1169" w:type="dxa"/>
            <w:shd w:val="clear" w:color="auto" w:fill="D0CECE" w:themeFill="background2" w:themeFillShade="E6"/>
            <w:vAlign w:val="center"/>
          </w:tcPr>
          <w:p w14:paraId="4BB75108" w14:textId="77777777" w:rsidR="007D38BD" w:rsidRPr="00A2148F" w:rsidRDefault="00517F12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2148F">
              <w:rPr>
                <w:rFonts w:ascii="Arial" w:hAnsi="Arial" w:cs="Arial"/>
                <w:b/>
                <w:sz w:val="20"/>
                <w:szCs w:val="20"/>
              </w:rPr>
              <w:t>Planowana d</w:t>
            </w:r>
            <w:r w:rsidR="007D38BD" w:rsidRPr="00A2148F">
              <w:rPr>
                <w:rFonts w:ascii="Arial" w:hAnsi="Arial" w:cs="Arial"/>
                <w:b/>
                <w:sz w:val="20"/>
                <w:szCs w:val="20"/>
              </w:rPr>
              <w:t>ata wdrożenia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52AC8EE0" w14:textId="77777777" w:rsidR="007D38BD" w:rsidRPr="00A2148F" w:rsidRDefault="00517F12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2148F">
              <w:rPr>
                <w:rFonts w:ascii="Arial" w:hAnsi="Arial" w:cs="Arial"/>
                <w:b/>
                <w:sz w:val="20"/>
                <w:szCs w:val="20"/>
              </w:rPr>
              <w:t>Rzeczywista data wdrożenia</w:t>
            </w:r>
          </w:p>
        </w:tc>
        <w:tc>
          <w:tcPr>
            <w:tcW w:w="4394" w:type="dxa"/>
            <w:shd w:val="clear" w:color="auto" w:fill="D0CECE" w:themeFill="background2" w:themeFillShade="E6"/>
            <w:vAlign w:val="center"/>
          </w:tcPr>
          <w:p w14:paraId="40F20197" w14:textId="77777777" w:rsidR="007D38BD" w:rsidRPr="00A2148F" w:rsidRDefault="007D38BD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2148F">
              <w:rPr>
                <w:rFonts w:ascii="Arial" w:hAnsi="Arial" w:cs="Arial"/>
                <w:b/>
                <w:sz w:val="20"/>
                <w:szCs w:val="20"/>
              </w:rPr>
              <w:t>Opis zmian</w:t>
            </w:r>
          </w:p>
        </w:tc>
      </w:tr>
      <w:tr w:rsidR="007D38BD" w:rsidRPr="00A2148F" w14:paraId="066D88A5" w14:textId="77777777" w:rsidTr="00517F12">
        <w:tc>
          <w:tcPr>
            <w:tcW w:w="2937" w:type="dxa"/>
          </w:tcPr>
          <w:p w14:paraId="21262D83" w14:textId="5B9D3372" w:rsidR="007D38BD" w:rsidRPr="00A2148F" w:rsidRDefault="00335D9D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Usługa elektronizacji umów i dokumentów kadrowych</w:t>
            </w:r>
          </w:p>
        </w:tc>
        <w:tc>
          <w:tcPr>
            <w:tcW w:w="1169" w:type="dxa"/>
          </w:tcPr>
          <w:p w14:paraId="50ACCAB0" w14:textId="766E7CA4" w:rsidR="007D38BD" w:rsidRPr="00A2148F" w:rsidRDefault="00335D9D" w:rsidP="00310D8E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cs="Arial"/>
                <w:color w:val="0070C0"/>
                <w:lang w:eastAsia="pl-PL"/>
              </w:rPr>
              <w:t>02-2027</w:t>
            </w:r>
          </w:p>
          <w:p w14:paraId="6AACC774" w14:textId="77777777" w:rsidR="007D38BD" w:rsidRPr="00A2148F" w:rsidRDefault="007D38BD" w:rsidP="00C1106C">
            <w:pPr>
              <w:ind w:left="44"/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  <w:p w14:paraId="016C9765" w14:textId="77777777" w:rsidR="007D38BD" w:rsidRPr="00A2148F" w:rsidRDefault="007D38BD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  <w:tc>
          <w:tcPr>
            <w:tcW w:w="1134" w:type="dxa"/>
          </w:tcPr>
          <w:p w14:paraId="3DF8A089" w14:textId="07B08D0D" w:rsidR="007D38BD" w:rsidRPr="00A2148F" w:rsidRDefault="007D38BD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  <w:tc>
          <w:tcPr>
            <w:tcW w:w="4394" w:type="dxa"/>
          </w:tcPr>
          <w:p w14:paraId="06336D02" w14:textId="4F59BDDF" w:rsidR="007D38BD" w:rsidRDefault="008B5A61" w:rsidP="00C1106C">
            <w:pPr>
              <w:rPr>
                <w:rFonts w:ascii="Arial" w:hAnsi="Arial" w:cs="Arial"/>
                <w:bCs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bCs/>
                <w:color w:val="0070C0"/>
                <w:sz w:val="18"/>
                <w:szCs w:val="20"/>
              </w:rPr>
              <w:t>Opracowano wzory i szablony dokumentów kadrowych, w oparciu o nie zostały przeprowadzone badania użyteczności – wyniki i rekomendacje zostały przygotowane w formie raportu, do dalszej ewaluacji przy projektowaniu usługi.</w:t>
            </w:r>
          </w:p>
          <w:p w14:paraId="6A26B4F6" w14:textId="7F6456C4" w:rsidR="008B5A61" w:rsidRPr="00A2148F" w:rsidRDefault="008B5A61" w:rsidP="00C1106C">
            <w:pPr>
              <w:rPr>
                <w:rFonts w:ascii="Arial" w:hAnsi="Arial" w:cs="Arial"/>
                <w:bCs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bCs/>
                <w:color w:val="0070C0"/>
                <w:sz w:val="18"/>
                <w:szCs w:val="20"/>
              </w:rPr>
              <w:t xml:space="preserve">Rozpoczęto definiowane wymagań do zleceń dla Wykonawcy na realizację procesu komunikacyjnego do systemu praca.gov.pl, wytworzenie pierwszych kreatorów usług. Trwają cykliczne dyskusje z </w:t>
            </w:r>
            <w:proofErr w:type="spellStart"/>
            <w:r>
              <w:rPr>
                <w:rFonts w:ascii="Arial" w:hAnsi="Arial" w:cs="Arial"/>
                <w:bCs/>
                <w:color w:val="0070C0"/>
                <w:sz w:val="18"/>
                <w:szCs w:val="20"/>
              </w:rPr>
              <w:t>MRPiPS</w:t>
            </w:r>
            <w:proofErr w:type="spellEnd"/>
            <w:r>
              <w:rPr>
                <w:rFonts w:ascii="Arial" w:hAnsi="Arial" w:cs="Arial"/>
                <w:bCs/>
                <w:color w:val="0070C0"/>
                <w:sz w:val="18"/>
                <w:szCs w:val="20"/>
              </w:rPr>
              <w:t xml:space="preserve"> dotyczące założeń usługi i działania poszczególnych funkcjonalności.</w:t>
            </w:r>
          </w:p>
          <w:p w14:paraId="7DE99E5E" w14:textId="77777777" w:rsidR="007D38BD" w:rsidRPr="00A2148F" w:rsidRDefault="007D38BD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</w:tr>
      <w:tr w:rsidR="00335D9D" w:rsidRPr="00A2148F" w14:paraId="2663BC53" w14:textId="77777777" w:rsidTr="00517F12">
        <w:tc>
          <w:tcPr>
            <w:tcW w:w="2937" w:type="dxa"/>
          </w:tcPr>
          <w:p w14:paraId="4CB8247F" w14:textId="0BCD98B2" w:rsidR="00335D9D" w:rsidRPr="00A2148F" w:rsidRDefault="00335D9D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Składanie i odbieranie drogą elektroniczną dokumentów za pośrednictwem systemu Biznes.gov.pl.</w:t>
            </w:r>
          </w:p>
        </w:tc>
        <w:tc>
          <w:tcPr>
            <w:tcW w:w="1169" w:type="dxa"/>
          </w:tcPr>
          <w:p w14:paraId="4F5CF706" w14:textId="2741E97A" w:rsidR="00335D9D" w:rsidRPr="00A2148F" w:rsidRDefault="00335D9D" w:rsidP="00310D8E">
            <w:pPr>
              <w:rPr>
                <w:rFonts w:cs="Arial"/>
                <w:color w:val="0070C0"/>
                <w:lang w:eastAsia="pl-PL"/>
              </w:rPr>
            </w:pPr>
            <w:r w:rsidRPr="00A2148F">
              <w:rPr>
                <w:rFonts w:cs="Arial"/>
                <w:color w:val="0070C0"/>
                <w:lang w:eastAsia="pl-PL"/>
              </w:rPr>
              <w:t>02-2027</w:t>
            </w:r>
          </w:p>
        </w:tc>
        <w:tc>
          <w:tcPr>
            <w:tcW w:w="1134" w:type="dxa"/>
          </w:tcPr>
          <w:p w14:paraId="3C7D87AF" w14:textId="77777777" w:rsidR="00335D9D" w:rsidRPr="00A2148F" w:rsidRDefault="00335D9D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  <w:tc>
          <w:tcPr>
            <w:tcW w:w="4394" w:type="dxa"/>
          </w:tcPr>
          <w:p w14:paraId="36CB0AA2" w14:textId="76970660" w:rsidR="00335D9D" w:rsidRPr="00A2148F" w:rsidRDefault="008B5A61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Kontynuowane są prace analityczne w obszarze</w:t>
            </w:r>
            <w:r w:rsidR="00335D9D" w:rsidRPr="00A2148F">
              <w:rPr>
                <w:rFonts w:ascii="Arial" w:hAnsi="Arial" w:cs="Arial"/>
                <w:color w:val="0070C0"/>
                <w:sz w:val="18"/>
                <w:szCs w:val="20"/>
              </w:rPr>
              <w:t xml:space="preserve"> przepięcia kanału transmisji na e-Doręczenia</w:t>
            </w:r>
            <w:r>
              <w:rPr>
                <w:rFonts w:ascii="Arial" w:hAnsi="Arial" w:cs="Arial"/>
                <w:color w:val="0070C0"/>
                <w:sz w:val="18"/>
                <w:szCs w:val="20"/>
              </w:rPr>
              <w:t>. Wytypowano optymalny wariant wdrożenia płatności kartą za usługi na Biznes.gov.pl i przygotowano dokumentację zamówieniową. Temat integracji z BLIK jest nadal w analizie.</w:t>
            </w:r>
            <w:r w:rsidR="00335D9D" w:rsidRPr="00A2148F">
              <w:rPr>
                <w:rFonts w:ascii="Arial" w:hAnsi="Arial" w:cs="Arial"/>
                <w:color w:val="0070C0"/>
                <w:sz w:val="18"/>
                <w:szCs w:val="20"/>
              </w:rPr>
              <w:t xml:space="preserve"> </w:t>
            </w:r>
            <w:r>
              <w:rPr>
                <w:rFonts w:ascii="Arial" w:hAnsi="Arial" w:cs="Arial"/>
                <w:color w:val="0070C0"/>
                <w:sz w:val="18"/>
                <w:szCs w:val="20"/>
              </w:rPr>
              <w:t xml:space="preserve">Trwa projektowanie nowego </w:t>
            </w:r>
            <w:proofErr w:type="spellStart"/>
            <w:r>
              <w:rPr>
                <w:rFonts w:ascii="Arial" w:hAnsi="Arial" w:cs="Arial"/>
                <w:color w:val="0070C0"/>
                <w:sz w:val="18"/>
                <w:szCs w:val="20"/>
              </w:rPr>
              <w:t>styleguide</w:t>
            </w:r>
            <w:proofErr w:type="spellEnd"/>
            <w:r>
              <w:rPr>
                <w:rFonts w:ascii="Arial" w:hAnsi="Arial" w:cs="Arial"/>
                <w:color w:val="0070C0"/>
                <w:sz w:val="18"/>
                <w:szCs w:val="20"/>
              </w:rPr>
              <w:t xml:space="preserve"> systemu, zmiana będzie odbywała się etapowo – przygotowano zlecenie dot. pierwszego obszaru: logowania. Równolegle trwają prace analityczne i deweloperskie dostosowujące moduł zaplecza Biznes.gov.pl do projektowanych modernizacji.</w:t>
            </w:r>
          </w:p>
        </w:tc>
      </w:tr>
    </w:tbl>
    <w:p w14:paraId="526AAE7B" w14:textId="77777777" w:rsidR="00933BEC" w:rsidRPr="00A2148F" w:rsidRDefault="00933BEC" w:rsidP="00F42DDD">
      <w:pPr>
        <w:pStyle w:val="Nagwek2"/>
        <w:numPr>
          <w:ilvl w:val="0"/>
          <w:numId w:val="19"/>
        </w:numPr>
        <w:spacing w:before="360"/>
        <w:rPr>
          <w:rStyle w:val="Nagwek3Znak"/>
          <w:rFonts w:ascii="Arial" w:eastAsiaTheme="minorHAnsi" w:hAnsi="Arial" w:cs="Arial"/>
          <w:b/>
          <w:color w:val="0070C0"/>
          <w:sz w:val="26"/>
          <w:szCs w:val="26"/>
        </w:rPr>
      </w:pPr>
      <w:r w:rsidRPr="00A2148F">
        <w:rPr>
          <w:rStyle w:val="Nagwek3Znak"/>
          <w:rFonts w:ascii="Arial" w:eastAsiaTheme="minorHAnsi" w:hAnsi="Arial" w:cs="Arial"/>
          <w:b/>
          <w:color w:val="auto"/>
        </w:rPr>
        <w:t xml:space="preserve">Udostępnione informacje sektora publicznego i </w:t>
      </w:r>
      <w:proofErr w:type="spellStart"/>
      <w:r w:rsidRPr="00A2148F">
        <w:rPr>
          <w:rStyle w:val="Nagwek3Znak"/>
          <w:rFonts w:ascii="Arial" w:eastAsiaTheme="minorHAnsi" w:hAnsi="Arial" w:cs="Arial"/>
          <w:b/>
          <w:color w:val="auto"/>
        </w:rPr>
        <w:t>zdigitalizowane</w:t>
      </w:r>
      <w:proofErr w:type="spellEnd"/>
      <w:r w:rsidRPr="00A2148F">
        <w:rPr>
          <w:rStyle w:val="Nagwek3Znak"/>
          <w:rFonts w:ascii="Arial" w:eastAsiaTheme="minorHAnsi" w:hAnsi="Arial" w:cs="Arial"/>
          <w:b/>
          <w:color w:val="auto"/>
        </w:rPr>
        <w:t xml:space="preserve"> zasoby</w:t>
      </w:r>
      <w:r w:rsidR="00B41415" w:rsidRPr="00A2148F">
        <w:rPr>
          <w:rStyle w:val="Nagwek3Znak"/>
          <w:rFonts w:ascii="Arial" w:eastAsiaTheme="minorHAnsi" w:hAnsi="Arial" w:cs="Arial"/>
          <w:b/>
          <w:color w:val="auto"/>
          <w:sz w:val="26"/>
          <w:szCs w:val="26"/>
        </w:rPr>
        <w:t xml:space="preserve"> </w:t>
      </w:r>
      <w:r w:rsidR="00B41415" w:rsidRPr="00A2148F">
        <w:rPr>
          <w:rFonts w:ascii="Arial" w:hAnsi="Arial" w:cs="Arial"/>
          <w:color w:val="767171" w:themeColor="background2" w:themeShade="80"/>
          <w:sz w:val="20"/>
          <w:szCs w:val="20"/>
        </w:rPr>
        <w:t>&lt;maksymalnie 2000 znaków&gt;</w:t>
      </w:r>
    </w:p>
    <w:tbl>
      <w:tblPr>
        <w:tblStyle w:val="Tabela-Siatka"/>
        <w:tblW w:w="9634" w:type="dxa"/>
        <w:tblLook w:val="04A0" w:firstRow="1" w:lastRow="0" w:firstColumn="1" w:lastColumn="0" w:noHBand="0" w:noVBand="1"/>
        <w:tblCaption w:val="Udostępnione informacje sektora publicznego i zdigitalizowane zasoby."/>
      </w:tblPr>
      <w:tblGrid>
        <w:gridCol w:w="2937"/>
        <w:gridCol w:w="1169"/>
        <w:gridCol w:w="1134"/>
        <w:gridCol w:w="4394"/>
      </w:tblGrid>
      <w:tr w:rsidR="00C6751B" w:rsidRPr="00A2148F" w14:paraId="7ED4D618" w14:textId="77777777" w:rsidTr="00141A92">
        <w:trPr>
          <w:tblHeader/>
        </w:trPr>
        <w:tc>
          <w:tcPr>
            <w:tcW w:w="2937" w:type="dxa"/>
            <w:shd w:val="clear" w:color="auto" w:fill="D0CECE" w:themeFill="background2" w:themeFillShade="E6"/>
            <w:vAlign w:val="center"/>
          </w:tcPr>
          <w:p w14:paraId="61B48C88" w14:textId="77777777" w:rsidR="00C6751B" w:rsidRPr="00A2148F" w:rsidRDefault="000F307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2148F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="00C6751B" w:rsidRPr="00A2148F">
              <w:rPr>
                <w:rFonts w:ascii="Arial" w:hAnsi="Arial" w:cs="Arial"/>
                <w:b/>
                <w:sz w:val="20"/>
                <w:szCs w:val="20"/>
              </w:rPr>
              <w:t>azwa</w:t>
            </w:r>
          </w:p>
        </w:tc>
        <w:tc>
          <w:tcPr>
            <w:tcW w:w="1169" w:type="dxa"/>
            <w:shd w:val="clear" w:color="auto" w:fill="D0CECE" w:themeFill="background2" w:themeFillShade="E6"/>
            <w:vAlign w:val="center"/>
          </w:tcPr>
          <w:p w14:paraId="6680342A" w14:textId="77777777" w:rsidR="00C6751B" w:rsidRPr="00A2148F" w:rsidRDefault="00C6751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2148F">
              <w:rPr>
                <w:rFonts w:ascii="Arial" w:hAnsi="Arial" w:cs="Arial"/>
                <w:b/>
                <w:sz w:val="20"/>
                <w:szCs w:val="20"/>
              </w:rPr>
              <w:t>Planowana data wdrożenia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5F5E2BA3" w14:textId="77777777" w:rsidR="00C6751B" w:rsidRPr="00A2148F" w:rsidRDefault="00C6751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2148F">
              <w:rPr>
                <w:rFonts w:ascii="Arial" w:hAnsi="Arial" w:cs="Arial"/>
                <w:b/>
                <w:sz w:val="20"/>
                <w:szCs w:val="20"/>
              </w:rPr>
              <w:t>Rzeczywista data wdrożenia</w:t>
            </w:r>
          </w:p>
        </w:tc>
        <w:tc>
          <w:tcPr>
            <w:tcW w:w="4394" w:type="dxa"/>
            <w:shd w:val="clear" w:color="auto" w:fill="D0CECE" w:themeFill="background2" w:themeFillShade="E6"/>
            <w:vAlign w:val="center"/>
          </w:tcPr>
          <w:p w14:paraId="3ABCFA23" w14:textId="77777777" w:rsidR="00C6751B" w:rsidRPr="00A2148F" w:rsidRDefault="00C6751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2148F">
              <w:rPr>
                <w:rFonts w:ascii="Arial" w:hAnsi="Arial" w:cs="Arial"/>
                <w:b/>
                <w:sz w:val="20"/>
                <w:szCs w:val="20"/>
              </w:rPr>
              <w:t>Opis zmian</w:t>
            </w:r>
          </w:p>
        </w:tc>
      </w:tr>
      <w:tr w:rsidR="00C6751B" w:rsidRPr="00A2148F" w14:paraId="153EA8F3" w14:textId="77777777" w:rsidTr="00C6751B">
        <w:tc>
          <w:tcPr>
            <w:tcW w:w="2937" w:type="dxa"/>
          </w:tcPr>
          <w:p w14:paraId="46265E90" w14:textId="4E6EA2CE" w:rsidR="00C6751B" w:rsidRPr="00A2148F" w:rsidRDefault="00C6751B" w:rsidP="00335D9D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  <w:tc>
          <w:tcPr>
            <w:tcW w:w="1169" w:type="dxa"/>
          </w:tcPr>
          <w:p w14:paraId="1C07ACC9" w14:textId="77777777" w:rsidR="00C6751B" w:rsidRPr="00A2148F" w:rsidRDefault="00C6751B" w:rsidP="00C6751B">
            <w:pPr>
              <w:ind w:left="44"/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  <w:p w14:paraId="6D7C5935" w14:textId="77777777" w:rsidR="00C6751B" w:rsidRPr="00A2148F" w:rsidRDefault="00C6751B" w:rsidP="00C6751B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  <w:tc>
          <w:tcPr>
            <w:tcW w:w="1134" w:type="dxa"/>
          </w:tcPr>
          <w:p w14:paraId="56773D50" w14:textId="3E4D4761" w:rsidR="00C6751B" w:rsidRPr="00A2148F" w:rsidRDefault="00C6751B" w:rsidP="00C6751B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  <w:tc>
          <w:tcPr>
            <w:tcW w:w="4394" w:type="dxa"/>
          </w:tcPr>
          <w:p w14:paraId="37781807" w14:textId="6D6E5F5C" w:rsidR="00C6751B" w:rsidRPr="00A2148F" w:rsidRDefault="00C6751B" w:rsidP="00A44EA2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</w:tr>
    </w:tbl>
    <w:p w14:paraId="2598878D" w14:textId="77777777" w:rsidR="004C1D48" w:rsidRPr="00A2148F" w:rsidRDefault="004C1D48" w:rsidP="00F42DDD">
      <w:pPr>
        <w:pStyle w:val="Nagwek3"/>
        <w:numPr>
          <w:ilvl w:val="0"/>
          <w:numId w:val="19"/>
        </w:numPr>
        <w:spacing w:before="360"/>
        <w:rPr>
          <w:rFonts w:ascii="Arial" w:hAnsi="Arial" w:cs="Arial"/>
          <w:sz w:val="18"/>
          <w:szCs w:val="18"/>
        </w:rPr>
      </w:pPr>
      <w:r w:rsidRPr="00A2148F">
        <w:rPr>
          <w:rStyle w:val="Nagwek2Znak"/>
          <w:rFonts w:ascii="Arial" w:hAnsi="Arial" w:cs="Arial"/>
          <w:b/>
          <w:color w:val="auto"/>
          <w:sz w:val="24"/>
          <w:szCs w:val="24"/>
        </w:rPr>
        <w:t>Produkty końcowe projektu</w:t>
      </w:r>
      <w:r w:rsidRPr="00A2148F">
        <w:rPr>
          <w:rStyle w:val="Nagwek2Znak"/>
          <w:rFonts w:ascii="Arial" w:hAnsi="Arial" w:cs="Arial"/>
          <w:color w:val="auto"/>
          <w:sz w:val="24"/>
          <w:szCs w:val="24"/>
        </w:rPr>
        <w:t xml:space="preserve"> (inne niż wskazane w pkt </w:t>
      </w:r>
      <w:r w:rsidR="00B64B3C" w:rsidRPr="00A2148F">
        <w:rPr>
          <w:rStyle w:val="Nagwek2Znak"/>
          <w:rFonts w:ascii="Arial" w:hAnsi="Arial" w:cs="Arial"/>
          <w:color w:val="auto"/>
          <w:sz w:val="24"/>
          <w:szCs w:val="24"/>
        </w:rPr>
        <w:t>4</w:t>
      </w:r>
      <w:r w:rsidRPr="00A2148F">
        <w:rPr>
          <w:rStyle w:val="Nagwek2Znak"/>
          <w:rFonts w:ascii="Arial" w:hAnsi="Arial" w:cs="Arial"/>
          <w:color w:val="auto"/>
          <w:sz w:val="24"/>
          <w:szCs w:val="24"/>
        </w:rPr>
        <w:t xml:space="preserve"> </w:t>
      </w:r>
      <w:r w:rsidR="009256F2" w:rsidRPr="00A2148F">
        <w:rPr>
          <w:rStyle w:val="Nagwek2Znak"/>
          <w:rFonts w:ascii="Arial" w:hAnsi="Arial" w:cs="Arial"/>
          <w:color w:val="auto"/>
          <w:sz w:val="24"/>
          <w:szCs w:val="24"/>
        </w:rPr>
        <w:t xml:space="preserve">i </w:t>
      </w:r>
      <w:r w:rsidR="00B64B3C" w:rsidRPr="00A2148F">
        <w:rPr>
          <w:rStyle w:val="Nagwek2Znak"/>
          <w:rFonts w:ascii="Arial" w:hAnsi="Arial" w:cs="Arial"/>
          <w:color w:val="auto"/>
          <w:sz w:val="24"/>
          <w:szCs w:val="24"/>
        </w:rPr>
        <w:t>5</w:t>
      </w:r>
      <w:r w:rsidR="00E1688D" w:rsidRPr="00A2148F">
        <w:rPr>
          <w:rStyle w:val="Nagwek2Znak"/>
          <w:rFonts w:ascii="Arial" w:hAnsi="Arial" w:cs="Arial"/>
          <w:color w:val="auto"/>
          <w:sz w:val="24"/>
          <w:szCs w:val="24"/>
        </w:rPr>
        <w:t>)</w:t>
      </w:r>
      <w:r w:rsidRPr="00A2148F">
        <w:rPr>
          <w:rFonts w:ascii="Arial" w:hAnsi="Arial" w:cs="Arial"/>
          <w:color w:val="auto"/>
        </w:rPr>
        <w:t xml:space="preserve"> </w:t>
      </w:r>
      <w:r w:rsidR="00B41415" w:rsidRPr="00A2148F">
        <w:rPr>
          <w:rFonts w:ascii="Arial" w:hAnsi="Arial" w:cs="Arial"/>
          <w:color w:val="767171" w:themeColor="background2" w:themeShade="80"/>
          <w:sz w:val="20"/>
          <w:szCs w:val="18"/>
        </w:rPr>
        <w:t>&lt;maksymalnie 20</w:t>
      </w:r>
      <w:r w:rsidRPr="00A2148F">
        <w:rPr>
          <w:rFonts w:ascii="Arial" w:hAnsi="Arial" w:cs="Arial"/>
          <w:color w:val="767171" w:themeColor="background2" w:themeShade="80"/>
          <w:sz w:val="20"/>
          <w:szCs w:val="18"/>
        </w:rPr>
        <w:t>00 znaków&gt;</w:t>
      </w:r>
      <w:r w:rsidRPr="00A2148F">
        <w:rPr>
          <w:rFonts w:ascii="Arial" w:hAnsi="Arial" w:cs="Arial"/>
          <w:sz w:val="20"/>
          <w:szCs w:val="18"/>
        </w:rPr>
        <w:t xml:space="preserve"> </w:t>
      </w:r>
    </w:p>
    <w:tbl>
      <w:tblPr>
        <w:tblStyle w:val="Tabela-Siatka"/>
        <w:tblW w:w="9634" w:type="dxa"/>
        <w:tblLook w:val="04A0" w:firstRow="1" w:lastRow="0" w:firstColumn="1" w:lastColumn="0" w:noHBand="0" w:noVBand="1"/>
        <w:tblCaption w:val="Produkty końcowe projektu "/>
      </w:tblPr>
      <w:tblGrid>
        <w:gridCol w:w="2547"/>
        <w:gridCol w:w="1701"/>
        <w:gridCol w:w="1843"/>
        <w:gridCol w:w="3543"/>
      </w:tblGrid>
      <w:tr w:rsidR="004C1D48" w:rsidRPr="00A2148F" w14:paraId="6B0B045E" w14:textId="77777777" w:rsidTr="3721F553">
        <w:trPr>
          <w:tblHeader/>
        </w:trPr>
        <w:tc>
          <w:tcPr>
            <w:tcW w:w="2547" w:type="dxa"/>
            <w:shd w:val="clear" w:color="auto" w:fill="D0CECE" w:themeFill="background2" w:themeFillShade="E6"/>
          </w:tcPr>
          <w:p w14:paraId="6794EB4F" w14:textId="77777777" w:rsidR="004C1D48" w:rsidRPr="00A2148F" w:rsidRDefault="004C1D48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2148F">
              <w:rPr>
                <w:rFonts w:ascii="Arial" w:hAnsi="Arial" w:cs="Arial"/>
                <w:b/>
                <w:sz w:val="20"/>
                <w:szCs w:val="20"/>
              </w:rPr>
              <w:t>Nazwa produktu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571433A7" w14:textId="77777777" w:rsidR="004C1D48" w:rsidRPr="00A2148F" w:rsidRDefault="004C1D48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2148F">
              <w:rPr>
                <w:rFonts w:ascii="Arial" w:hAnsi="Arial" w:cs="Arial"/>
                <w:b/>
                <w:sz w:val="20"/>
                <w:szCs w:val="20"/>
              </w:rPr>
              <w:t>Planowana data wdrożenia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3D0E7478" w14:textId="77777777" w:rsidR="004C1D48" w:rsidRPr="00A2148F" w:rsidRDefault="004C1D48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2148F">
              <w:rPr>
                <w:rFonts w:ascii="Arial" w:hAnsi="Arial" w:cs="Arial"/>
                <w:b/>
                <w:sz w:val="20"/>
                <w:szCs w:val="20"/>
              </w:rPr>
              <w:t>Rzeczywista data wdrożenia</w:t>
            </w:r>
          </w:p>
        </w:tc>
        <w:tc>
          <w:tcPr>
            <w:tcW w:w="3543" w:type="dxa"/>
            <w:shd w:val="clear" w:color="auto" w:fill="D0CECE" w:themeFill="background2" w:themeFillShade="E6"/>
          </w:tcPr>
          <w:p w14:paraId="6E970186" w14:textId="77777777" w:rsidR="004C1D48" w:rsidRPr="00A2148F" w:rsidRDefault="004C1D48" w:rsidP="64E3F0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148F">
              <w:rPr>
                <w:rFonts w:ascii="Arial" w:hAnsi="Arial" w:cs="Arial"/>
                <w:b/>
                <w:bCs/>
                <w:sz w:val="20"/>
                <w:szCs w:val="20"/>
              </w:rPr>
              <w:t>Komp</w:t>
            </w:r>
            <w:r w:rsidR="00B41415" w:rsidRPr="00A2148F">
              <w:rPr>
                <w:rFonts w:ascii="Arial" w:hAnsi="Arial" w:cs="Arial"/>
                <w:b/>
                <w:bCs/>
                <w:sz w:val="20"/>
                <w:szCs w:val="20"/>
              </w:rPr>
              <w:t>lementarność względem produktów</w:t>
            </w:r>
            <w:r w:rsidRPr="00A214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innych projektów </w:t>
            </w:r>
          </w:p>
          <w:p w14:paraId="32225B08" w14:textId="77777777" w:rsidR="004C1D48" w:rsidRPr="00A2148F" w:rsidRDefault="004C1D48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C1D48" w:rsidRPr="00A2148F" w14:paraId="50A66C72" w14:textId="77777777" w:rsidTr="3721F553">
        <w:tc>
          <w:tcPr>
            <w:tcW w:w="2547" w:type="dxa"/>
          </w:tcPr>
          <w:p w14:paraId="1DDDDEE9" w14:textId="58EEDEC1" w:rsidR="00A86449" w:rsidRPr="00A2148F" w:rsidRDefault="00F97D79" w:rsidP="00A44EA2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3721F553">
              <w:rPr>
                <w:rFonts w:ascii="Arial" w:hAnsi="Arial" w:cs="Arial"/>
                <w:color w:val="0070C0"/>
                <w:sz w:val="18"/>
                <w:szCs w:val="18"/>
              </w:rPr>
              <w:t>Raport z badań UX</w:t>
            </w:r>
          </w:p>
          <w:p w14:paraId="20B36869" w14:textId="3E03A669" w:rsidR="00A86449" w:rsidRPr="00A2148F" w:rsidRDefault="00A86449" w:rsidP="00A44EA2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AD66C21" w14:textId="756F1971" w:rsidR="00A86449" w:rsidRPr="00A2148F" w:rsidRDefault="00F97D79" w:rsidP="00A44EA2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cs="Arial"/>
                <w:color w:val="0070C0"/>
                <w:lang w:eastAsia="pl-PL"/>
              </w:rPr>
              <w:t>05-2025</w:t>
            </w:r>
          </w:p>
          <w:p w14:paraId="1DB94B1B" w14:textId="2F51CB82" w:rsidR="00A86449" w:rsidRPr="00A2148F" w:rsidRDefault="00A86449" w:rsidP="00A86449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  <w:tc>
          <w:tcPr>
            <w:tcW w:w="1843" w:type="dxa"/>
          </w:tcPr>
          <w:p w14:paraId="6882FECF" w14:textId="1EF959F8" w:rsidR="004C1D48" w:rsidRPr="00A2148F" w:rsidRDefault="00E250A0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>
              <w:rPr>
                <w:rFonts w:ascii="Arial" w:hAnsi="Arial" w:cs="Arial"/>
                <w:color w:val="0070C0"/>
                <w:sz w:val="18"/>
                <w:szCs w:val="18"/>
              </w:rPr>
              <w:t>03-2025</w:t>
            </w:r>
          </w:p>
        </w:tc>
        <w:tc>
          <w:tcPr>
            <w:tcW w:w="3543" w:type="dxa"/>
          </w:tcPr>
          <w:p w14:paraId="43CDFE6D" w14:textId="2EFE714B" w:rsidR="004C1D48" w:rsidRPr="00A2148F" w:rsidRDefault="004C1D48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</w:tr>
      <w:tr w:rsidR="00277D0F" w:rsidRPr="00A2148F" w14:paraId="3E564C9B" w14:textId="77777777" w:rsidTr="3721F553">
        <w:tc>
          <w:tcPr>
            <w:tcW w:w="2547" w:type="dxa"/>
          </w:tcPr>
          <w:p w14:paraId="509782C6" w14:textId="2D13D6A6" w:rsidR="00277D0F" w:rsidRPr="00A2148F" w:rsidRDefault="00277D0F" w:rsidP="00A44EA2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Rozbudowany System Techniczny SDG</w:t>
            </w:r>
          </w:p>
        </w:tc>
        <w:tc>
          <w:tcPr>
            <w:tcW w:w="1701" w:type="dxa"/>
          </w:tcPr>
          <w:p w14:paraId="5F80C96F" w14:textId="6FF8F39E" w:rsidR="00277D0F" w:rsidRPr="00A2148F" w:rsidRDefault="00277D0F" w:rsidP="00A44EA2">
            <w:pPr>
              <w:rPr>
                <w:rFonts w:cs="Arial"/>
                <w:color w:val="0070C0"/>
                <w:lang w:eastAsia="pl-PL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03-2026</w:t>
            </w:r>
          </w:p>
        </w:tc>
        <w:tc>
          <w:tcPr>
            <w:tcW w:w="1843" w:type="dxa"/>
          </w:tcPr>
          <w:p w14:paraId="6ABC898E" w14:textId="77777777" w:rsidR="00277D0F" w:rsidRPr="00A2148F" w:rsidRDefault="00277D0F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  <w:tc>
          <w:tcPr>
            <w:tcW w:w="3543" w:type="dxa"/>
          </w:tcPr>
          <w:p w14:paraId="5FAA2001" w14:textId="0620FA98" w:rsidR="00277D0F" w:rsidRPr="00A2148F" w:rsidRDefault="00277D0F" w:rsidP="00277D0F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System CEIDG – </w:t>
            </w:r>
            <w:r w:rsidR="00E864ED"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pobieranie </w:t>
            </w:r>
            <w:r w:rsidR="00F02650" w:rsidRPr="00A2148F">
              <w:rPr>
                <w:rFonts w:ascii="Arial" w:hAnsi="Arial" w:cs="Arial"/>
                <w:color w:val="0070C0"/>
                <w:sz w:val="18"/>
                <w:szCs w:val="18"/>
              </w:rPr>
              <w:t>danych z API</w:t>
            </w: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 – w trakcie </w:t>
            </w:r>
            <w:r w:rsidR="007A035A">
              <w:rPr>
                <w:rFonts w:ascii="Arial" w:hAnsi="Arial" w:cs="Arial"/>
                <w:color w:val="0070C0"/>
                <w:sz w:val="18"/>
                <w:szCs w:val="18"/>
              </w:rPr>
              <w:t>realizacji</w:t>
            </w:r>
          </w:p>
          <w:p w14:paraId="34BD5E7C" w14:textId="7AC0FCEC" w:rsidR="00277D0F" w:rsidRPr="00A2148F" w:rsidRDefault="00277D0F" w:rsidP="00277D0F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System Biznes.gov.pl </w:t>
            </w:r>
            <w:r w:rsidR="00857E5D"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 przesyłanie dokumentów załączników</w:t>
            </w: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 – w trakcie </w:t>
            </w:r>
            <w:r w:rsidR="008B5A61">
              <w:rPr>
                <w:rFonts w:ascii="Arial" w:hAnsi="Arial" w:cs="Arial"/>
                <w:color w:val="0070C0"/>
                <w:sz w:val="18"/>
                <w:szCs w:val="18"/>
              </w:rPr>
              <w:t>realizacji</w:t>
            </w:r>
          </w:p>
          <w:p w14:paraId="3286139B" w14:textId="70070C75" w:rsidR="00277D0F" w:rsidRPr="00A2148F" w:rsidRDefault="00277D0F" w:rsidP="00277D0F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System Węzła Krajowego – </w:t>
            </w:r>
            <w:r w:rsidR="00D063EA" w:rsidRPr="00A2148F">
              <w:rPr>
                <w:rFonts w:ascii="Arial" w:hAnsi="Arial" w:cs="Arial"/>
                <w:color w:val="0070C0"/>
                <w:sz w:val="18"/>
                <w:szCs w:val="18"/>
              </w:rPr>
              <w:t>logowanie i pobieranie danych użytkownika</w:t>
            </w: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 – w trakcie </w:t>
            </w:r>
            <w:r w:rsidR="002531BF" w:rsidRPr="00A2148F">
              <w:rPr>
                <w:rFonts w:ascii="Arial" w:hAnsi="Arial" w:cs="Arial"/>
                <w:color w:val="0070C0"/>
                <w:sz w:val="18"/>
                <w:szCs w:val="18"/>
              </w:rPr>
              <w:t>prac dewelopersko-wdrożeniowych</w:t>
            </w:r>
          </w:p>
          <w:p w14:paraId="2DA78663" w14:textId="05A96EC5" w:rsidR="0056446B" w:rsidRPr="00A2148F" w:rsidRDefault="0056446B" w:rsidP="00277D0F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ST SDG EU – pobieranie i wysyłanie dokumentów załącznika – w trakcie analityki i prac dewelopersko-wdrożeniowych</w:t>
            </w:r>
          </w:p>
          <w:p w14:paraId="638AD21B" w14:textId="73F833FD" w:rsidR="0056446B" w:rsidRPr="00A2148F" w:rsidRDefault="0056446B" w:rsidP="00277D0F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SDG </w:t>
            </w:r>
            <w:proofErr w:type="spellStart"/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Evidence</w:t>
            </w:r>
            <w:proofErr w:type="spellEnd"/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 Broker – pobieranie identyfikatora dowodu – w trakcie analityki i prac dewelopersko-wdrożeniowych</w:t>
            </w:r>
          </w:p>
          <w:p w14:paraId="548519EC" w14:textId="7F87C291" w:rsidR="0056446B" w:rsidRPr="00A2148F" w:rsidRDefault="0056446B" w:rsidP="00277D0F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lastRenderedPageBreak/>
              <w:t>SDG Data Service Directory – pobieranie adresu usługi – w trakcie analityki i prac dewelopersko-wdrożeniowych</w:t>
            </w:r>
          </w:p>
          <w:p w14:paraId="1562F7A1" w14:textId="77777777" w:rsidR="00D62365" w:rsidRPr="00A2148F" w:rsidRDefault="00D62365" w:rsidP="00277D0F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  <w:p w14:paraId="5DF5EB72" w14:textId="77777777" w:rsidR="00277D0F" w:rsidRPr="00A2148F" w:rsidRDefault="00277D0F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</w:tr>
      <w:tr w:rsidR="00F97D79" w:rsidRPr="00A2148F" w14:paraId="734F3D38" w14:textId="77777777" w:rsidTr="3721F553">
        <w:tc>
          <w:tcPr>
            <w:tcW w:w="2547" w:type="dxa"/>
          </w:tcPr>
          <w:p w14:paraId="5F7C4654" w14:textId="6254386A" w:rsidR="00F97D79" w:rsidRPr="00A2148F" w:rsidRDefault="00F97D79" w:rsidP="00F97D79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lastRenderedPageBreak/>
              <w:t xml:space="preserve">Rozbudowany System CEIDG </w:t>
            </w:r>
          </w:p>
        </w:tc>
        <w:tc>
          <w:tcPr>
            <w:tcW w:w="1701" w:type="dxa"/>
          </w:tcPr>
          <w:p w14:paraId="3DA2E4F3" w14:textId="62D43755" w:rsidR="00F97D79" w:rsidRPr="00A2148F" w:rsidRDefault="00F97D79" w:rsidP="00A44EA2">
            <w:pPr>
              <w:rPr>
                <w:rFonts w:cs="Arial"/>
                <w:color w:val="0070C0"/>
                <w:lang w:eastAsia="pl-PL"/>
              </w:rPr>
            </w:pPr>
            <w:r w:rsidRPr="00A2148F">
              <w:rPr>
                <w:rFonts w:cs="Arial"/>
                <w:color w:val="0070C0"/>
                <w:lang w:eastAsia="pl-PL"/>
              </w:rPr>
              <w:t>03-2026</w:t>
            </w:r>
          </w:p>
        </w:tc>
        <w:tc>
          <w:tcPr>
            <w:tcW w:w="1843" w:type="dxa"/>
          </w:tcPr>
          <w:p w14:paraId="2D360F5A" w14:textId="77777777" w:rsidR="00F97D79" w:rsidRPr="00A2148F" w:rsidRDefault="00F97D79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  <w:tc>
          <w:tcPr>
            <w:tcW w:w="3543" w:type="dxa"/>
          </w:tcPr>
          <w:p w14:paraId="7180BD81" w14:textId="63E1755F" w:rsidR="00277D0F" w:rsidRPr="00A2148F" w:rsidRDefault="00277D0F" w:rsidP="00277D0F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System Praca.gov.pl – </w:t>
            </w:r>
            <w:r w:rsidR="003F1AF7"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udostępnianie danych </w:t>
            </w:r>
            <w:r w:rsidR="007C25BA" w:rsidRPr="00A2148F">
              <w:rPr>
                <w:rFonts w:ascii="Arial" w:hAnsi="Arial" w:cs="Arial"/>
                <w:color w:val="0070C0"/>
                <w:sz w:val="18"/>
                <w:szCs w:val="18"/>
              </w:rPr>
              <w:t>z API</w:t>
            </w: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 – w trakcie analityki</w:t>
            </w:r>
          </w:p>
          <w:p w14:paraId="490AD553" w14:textId="2A2E29C5" w:rsidR="00F97D79" w:rsidRPr="00A2148F" w:rsidRDefault="00D62365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AS systemy bankowe – przyjmowanie wniosków – istniejący</w:t>
            </w:r>
          </w:p>
          <w:p w14:paraId="1C081EC6" w14:textId="51EE2AA4" w:rsidR="00D62365" w:rsidRPr="00A2148F" w:rsidRDefault="00D62365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Węzeł Krajowy – żądania identyfikacji i uwierzytelniania – istniejący</w:t>
            </w:r>
          </w:p>
          <w:p w14:paraId="66AC4BBB" w14:textId="4E148955" w:rsidR="00D62365" w:rsidRPr="00A2148F" w:rsidRDefault="00D62365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proofErr w:type="spellStart"/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eDoręczenia</w:t>
            </w:r>
            <w:proofErr w:type="spellEnd"/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 –</w:t>
            </w:r>
            <w:r w:rsidR="0056446B"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 </w:t>
            </w: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pobieranie ADE firm</w:t>
            </w:r>
            <w:r w:rsidR="0056446B" w:rsidRPr="00A2148F">
              <w:rPr>
                <w:rFonts w:ascii="Arial" w:hAnsi="Arial" w:cs="Arial"/>
                <w:color w:val="0070C0"/>
                <w:sz w:val="18"/>
                <w:szCs w:val="18"/>
              </w:rPr>
              <w:t>, wysyłanie wniosków o wpis do BAE</w:t>
            </w: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 - istniejący</w:t>
            </w:r>
          </w:p>
          <w:p w14:paraId="520C1562" w14:textId="0B2491BA" w:rsidR="00D62365" w:rsidRPr="00A2148F" w:rsidRDefault="00D62365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Profil Zaufany – podpisywanie dokumentów i weryfikacja – istniejący</w:t>
            </w:r>
          </w:p>
          <w:p w14:paraId="70569A40" w14:textId="2396C6BA" w:rsidR="00D62365" w:rsidRPr="00A2148F" w:rsidRDefault="00D62365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REGON – wnioski </w:t>
            </w:r>
            <w:r w:rsidR="0056446B"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o </w:t>
            </w: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nadanie REGON i zmiany danych firm – istniejący</w:t>
            </w:r>
          </w:p>
          <w:p w14:paraId="374096AA" w14:textId="225A11D1" w:rsidR="00D62365" w:rsidRPr="00A2148F" w:rsidRDefault="00D62365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Pobyt – weryfikacja obywatelstwa – istniejący</w:t>
            </w:r>
          </w:p>
          <w:p w14:paraId="786C6A27" w14:textId="57BFD053" w:rsidR="00D62365" w:rsidRPr="00A2148F" w:rsidRDefault="00D62365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proofErr w:type="spellStart"/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SeRce</w:t>
            </w:r>
            <w:proofErr w:type="spellEnd"/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 – statusy wniosków i zwrócenie NIP</w:t>
            </w:r>
            <w:r w:rsidR="0056446B" w:rsidRPr="00A2148F">
              <w:rPr>
                <w:rFonts w:ascii="Arial" w:hAnsi="Arial" w:cs="Arial"/>
                <w:color w:val="0070C0"/>
                <w:sz w:val="18"/>
                <w:szCs w:val="18"/>
              </w:rPr>
              <w:t>, wysyłanie danych rejestracyjnych</w:t>
            </w: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 – istniejący</w:t>
            </w:r>
          </w:p>
          <w:p w14:paraId="2820A823" w14:textId="10EBD312" w:rsidR="00D62365" w:rsidRPr="00A2148F" w:rsidRDefault="00D62365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PESEL – weryfikacja i zmiana danych osobowych – istniejący</w:t>
            </w:r>
          </w:p>
          <w:p w14:paraId="2E244E42" w14:textId="7033940A" w:rsidR="00D62365" w:rsidRPr="00A2148F" w:rsidRDefault="00D62365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KRK</w:t>
            </w:r>
            <w:r w:rsidR="0035499C"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 2.0</w:t>
            </w: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 – pobieranie informacji o zakazie prowadzenia działalności – istniejący</w:t>
            </w:r>
          </w:p>
          <w:p w14:paraId="093C8D21" w14:textId="07D06C38" w:rsidR="00D62365" w:rsidRPr="00A2148F" w:rsidRDefault="0056446B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KSI ZUS – pobieranie informacji o statusie wniosku, wysyłanie danych rejestracyjnych – istniejący</w:t>
            </w:r>
          </w:p>
          <w:p w14:paraId="7C8AD9E3" w14:textId="4F775DD3" w:rsidR="0056446B" w:rsidRPr="00A2148F" w:rsidRDefault="0056446B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proofErr w:type="spellStart"/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nSIU</w:t>
            </w:r>
            <w:proofErr w:type="spellEnd"/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 KRUS – pobieranie informacji o statusie wniosku, wysyłanie danych rejestracyjnych – istniejący</w:t>
            </w:r>
          </w:p>
          <w:p w14:paraId="0FF7DB6F" w14:textId="50CA1B49" w:rsidR="0056446B" w:rsidRPr="00A2148F" w:rsidRDefault="0056446B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TERYT – </w:t>
            </w:r>
            <w:r w:rsidR="007656BF" w:rsidRPr="00911238">
              <w:rPr>
                <w:rFonts w:ascii="Arial" w:hAnsi="Arial" w:cs="Arial"/>
                <w:color w:val="0070C0"/>
                <w:sz w:val="18"/>
                <w:szCs w:val="18"/>
              </w:rPr>
              <w:t>pobieranie podziału terytorialnego i słowników adresów – istniejący</w:t>
            </w:r>
          </w:p>
          <w:p w14:paraId="48BE8569" w14:textId="3D4743F6" w:rsidR="009459AB" w:rsidRPr="00A2148F" w:rsidRDefault="009459AB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KRS – pobieranie danych firm z rejestru – istniejący</w:t>
            </w:r>
          </w:p>
          <w:p w14:paraId="40591409" w14:textId="33B1EE4E" w:rsidR="009459AB" w:rsidRPr="00A2148F" w:rsidRDefault="009459AB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Biznes.gov.pl – komunikacja dwustronna w zakresie firm i wniosków – istniejący</w:t>
            </w:r>
          </w:p>
          <w:p w14:paraId="7DA10B8A" w14:textId="524BE7A2" w:rsidR="009459AB" w:rsidRPr="00A2148F" w:rsidRDefault="009459AB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ST SDG PL </w:t>
            </w:r>
            <w:r w:rsidR="00BF34CC" w:rsidRPr="00A2148F">
              <w:rPr>
                <w:rFonts w:ascii="Arial" w:hAnsi="Arial" w:cs="Arial"/>
                <w:color w:val="0070C0"/>
                <w:sz w:val="18"/>
                <w:szCs w:val="18"/>
              </w:rPr>
              <w:t>–</w:t>
            </w: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 </w:t>
            </w:r>
            <w:r w:rsidR="00BF34CC" w:rsidRPr="00A2148F">
              <w:rPr>
                <w:rFonts w:ascii="Arial" w:hAnsi="Arial" w:cs="Arial"/>
                <w:color w:val="0070C0"/>
                <w:sz w:val="18"/>
                <w:szCs w:val="18"/>
              </w:rPr>
              <w:t>wysyłanie danych poprzez API (załączniki) – w trakcie analityki</w:t>
            </w:r>
            <w:r w:rsidR="007A035A">
              <w:rPr>
                <w:rFonts w:ascii="Arial" w:hAnsi="Arial" w:cs="Arial"/>
                <w:color w:val="0070C0"/>
                <w:sz w:val="18"/>
                <w:szCs w:val="18"/>
              </w:rPr>
              <w:t>, rozpoczęcie realizacji</w:t>
            </w:r>
          </w:p>
          <w:p w14:paraId="0DF7B7B4" w14:textId="1D9CB160" w:rsidR="0056446B" w:rsidRPr="00A2148F" w:rsidRDefault="0056446B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</w:tr>
      <w:tr w:rsidR="00F97D79" w:rsidRPr="00A2148F" w14:paraId="3D3CEC7D" w14:textId="77777777" w:rsidTr="3721F553">
        <w:tc>
          <w:tcPr>
            <w:tcW w:w="2547" w:type="dxa"/>
          </w:tcPr>
          <w:p w14:paraId="52F3B211" w14:textId="1E5DC461" w:rsidR="00F97D79" w:rsidRPr="00A2148F" w:rsidRDefault="00F97D79" w:rsidP="00A44EA2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Materiały informacyjno-promocyjne</w:t>
            </w:r>
          </w:p>
        </w:tc>
        <w:tc>
          <w:tcPr>
            <w:tcW w:w="1701" w:type="dxa"/>
          </w:tcPr>
          <w:p w14:paraId="6A031050" w14:textId="71F978D3" w:rsidR="00F97D79" w:rsidRPr="00A2148F" w:rsidRDefault="00F97D79" w:rsidP="00A44EA2">
            <w:pPr>
              <w:rPr>
                <w:rFonts w:cs="Arial"/>
                <w:color w:val="0070C0"/>
                <w:lang w:eastAsia="pl-PL"/>
              </w:rPr>
            </w:pPr>
            <w:r w:rsidRPr="00A2148F">
              <w:rPr>
                <w:rFonts w:cs="Arial"/>
                <w:color w:val="0070C0"/>
                <w:lang w:eastAsia="pl-PL"/>
              </w:rPr>
              <w:t>09-2026</w:t>
            </w:r>
          </w:p>
        </w:tc>
        <w:tc>
          <w:tcPr>
            <w:tcW w:w="1843" w:type="dxa"/>
          </w:tcPr>
          <w:p w14:paraId="1295BA9C" w14:textId="77777777" w:rsidR="00F97D79" w:rsidRPr="00A2148F" w:rsidRDefault="00F97D79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  <w:tc>
          <w:tcPr>
            <w:tcW w:w="3543" w:type="dxa"/>
          </w:tcPr>
          <w:p w14:paraId="1524BB94" w14:textId="77777777" w:rsidR="00F97D79" w:rsidRPr="00A2148F" w:rsidRDefault="00F97D79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</w:tr>
      <w:tr w:rsidR="00F97D79" w:rsidRPr="00A2148F" w14:paraId="6E4EF22D" w14:textId="77777777" w:rsidTr="3721F553">
        <w:tc>
          <w:tcPr>
            <w:tcW w:w="2547" w:type="dxa"/>
          </w:tcPr>
          <w:p w14:paraId="1E52CE22" w14:textId="77B064FA" w:rsidR="00F97D79" w:rsidRPr="00A2148F" w:rsidRDefault="00F97D79" w:rsidP="00A44EA2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Końcowy raport z cyklu testów bezpieczeństwa</w:t>
            </w:r>
          </w:p>
        </w:tc>
        <w:tc>
          <w:tcPr>
            <w:tcW w:w="1701" w:type="dxa"/>
          </w:tcPr>
          <w:p w14:paraId="69BAB887" w14:textId="0EAF441A" w:rsidR="00F97D79" w:rsidRPr="00A2148F" w:rsidRDefault="00F97D79" w:rsidP="00A44EA2">
            <w:pPr>
              <w:rPr>
                <w:rFonts w:cs="Arial"/>
                <w:color w:val="0070C0"/>
                <w:lang w:eastAsia="pl-PL"/>
              </w:rPr>
            </w:pPr>
            <w:r w:rsidRPr="00A2148F">
              <w:rPr>
                <w:rFonts w:cs="Arial"/>
                <w:color w:val="0070C0"/>
                <w:lang w:eastAsia="pl-PL"/>
              </w:rPr>
              <w:t>11-2026</w:t>
            </w:r>
          </w:p>
        </w:tc>
        <w:tc>
          <w:tcPr>
            <w:tcW w:w="1843" w:type="dxa"/>
          </w:tcPr>
          <w:p w14:paraId="3B460C81" w14:textId="77777777" w:rsidR="00F97D79" w:rsidRPr="00A2148F" w:rsidRDefault="00F97D79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  <w:tc>
          <w:tcPr>
            <w:tcW w:w="3543" w:type="dxa"/>
          </w:tcPr>
          <w:p w14:paraId="095A7534" w14:textId="77777777" w:rsidR="00F97D79" w:rsidRPr="00A2148F" w:rsidRDefault="00F97D79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</w:tr>
      <w:tr w:rsidR="00F97D79" w:rsidRPr="00A2148F" w14:paraId="4EDD9BD3" w14:textId="77777777" w:rsidTr="3721F553">
        <w:tc>
          <w:tcPr>
            <w:tcW w:w="2547" w:type="dxa"/>
          </w:tcPr>
          <w:p w14:paraId="303607E7" w14:textId="48162D13" w:rsidR="00F97D79" w:rsidRPr="00A2148F" w:rsidRDefault="00F97D79" w:rsidP="00A44EA2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Końcowy raport z cyklu testów wydajności</w:t>
            </w:r>
          </w:p>
        </w:tc>
        <w:tc>
          <w:tcPr>
            <w:tcW w:w="1701" w:type="dxa"/>
          </w:tcPr>
          <w:p w14:paraId="23D9EBFB" w14:textId="7EECE32B" w:rsidR="00F97D79" w:rsidRPr="00A2148F" w:rsidRDefault="00F97D79" w:rsidP="00A44EA2">
            <w:pPr>
              <w:rPr>
                <w:rFonts w:cs="Arial"/>
                <w:color w:val="0070C0"/>
                <w:lang w:eastAsia="pl-PL"/>
              </w:rPr>
            </w:pPr>
            <w:r w:rsidRPr="00A2148F">
              <w:rPr>
                <w:rFonts w:cs="Arial"/>
                <w:color w:val="0070C0"/>
                <w:lang w:eastAsia="pl-PL"/>
              </w:rPr>
              <w:t>11-2026</w:t>
            </w:r>
          </w:p>
        </w:tc>
        <w:tc>
          <w:tcPr>
            <w:tcW w:w="1843" w:type="dxa"/>
          </w:tcPr>
          <w:p w14:paraId="7A3EC576" w14:textId="4EC8F6C2" w:rsidR="00F97D79" w:rsidRPr="00A2148F" w:rsidRDefault="00F97D79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  <w:tc>
          <w:tcPr>
            <w:tcW w:w="3543" w:type="dxa"/>
          </w:tcPr>
          <w:p w14:paraId="552A326E" w14:textId="77777777" w:rsidR="00F97D79" w:rsidRPr="00A2148F" w:rsidRDefault="00F97D79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</w:tr>
      <w:tr w:rsidR="00F97D79" w:rsidRPr="00A2148F" w14:paraId="13D32D94" w14:textId="77777777" w:rsidTr="3721F553">
        <w:tc>
          <w:tcPr>
            <w:tcW w:w="2547" w:type="dxa"/>
          </w:tcPr>
          <w:p w14:paraId="3A0190CD" w14:textId="6959165E" w:rsidR="00F97D79" w:rsidRPr="00A2148F" w:rsidRDefault="00F97D79" w:rsidP="00A44EA2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Końcowy raport z cyklu testów dostępności</w:t>
            </w:r>
          </w:p>
        </w:tc>
        <w:tc>
          <w:tcPr>
            <w:tcW w:w="1701" w:type="dxa"/>
          </w:tcPr>
          <w:p w14:paraId="691CCD08" w14:textId="2B776DBE" w:rsidR="00F97D79" w:rsidRPr="00A2148F" w:rsidRDefault="00F97D79" w:rsidP="00A44EA2">
            <w:pPr>
              <w:rPr>
                <w:rFonts w:cs="Arial"/>
                <w:color w:val="0070C0"/>
                <w:lang w:eastAsia="pl-PL"/>
              </w:rPr>
            </w:pPr>
            <w:r w:rsidRPr="00A2148F">
              <w:rPr>
                <w:rFonts w:cs="Arial"/>
                <w:color w:val="0070C0"/>
                <w:lang w:eastAsia="pl-PL"/>
              </w:rPr>
              <w:t>11-2026</w:t>
            </w:r>
          </w:p>
        </w:tc>
        <w:tc>
          <w:tcPr>
            <w:tcW w:w="1843" w:type="dxa"/>
          </w:tcPr>
          <w:p w14:paraId="10F28D77" w14:textId="77777777" w:rsidR="00F97D79" w:rsidRPr="00A2148F" w:rsidRDefault="00F97D79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  <w:tc>
          <w:tcPr>
            <w:tcW w:w="3543" w:type="dxa"/>
          </w:tcPr>
          <w:p w14:paraId="4429D4BD" w14:textId="77777777" w:rsidR="00F97D79" w:rsidRPr="00A2148F" w:rsidRDefault="00F97D79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</w:tr>
      <w:tr w:rsidR="00F97D79" w:rsidRPr="00A2148F" w14:paraId="79AA80E4" w14:textId="77777777" w:rsidTr="3721F553">
        <w:tc>
          <w:tcPr>
            <w:tcW w:w="2547" w:type="dxa"/>
          </w:tcPr>
          <w:p w14:paraId="09BA2200" w14:textId="77777777" w:rsidR="00F97D79" w:rsidRPr="00A2148F" w:rsidRDefault="00F97D79" w:rsidP="00F97D79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Rozbudowany system Biznes.gov.pl w zakresie dodania modułu kadrowego,</w:t>
            </w:r>
          </w:p>
          <w:p w14:paraId="44B70C94" w14:textId="77777777" w:rsidR="00F97D79" w:rsidRPr="00A2148F" w:rsidRDefault="00F97D79" w:rsidP="00F97D79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zmodernizowanego zaplecza, rozszerzonego katalogu e-płatności i</w:t>
            </w:r>
          </w:p>
          <w:p w14:paraId="10A19ADB" w14:textId="3D6A548B" w:rsidR="00F97D79" w:rsidRPr="00A2148F" w:rsidRDefault="00F97D79" w:rsidP="00F97D79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zaktualizowanego layoutu</w:t>
            </w:r>
          </w:p>
        </w:tc>
        <w:tc>
          <w:tcPr>
            <w:tcW w:w="1701" w:type="dxa"/>
          </w:tcPr>
          <w:p w14:paraId="22BE74DD" w14:textId="46253C5C" w:rsidR="00F97D79" w:rsidRPr="00A2148F" w:rsidRDefault="00F97D79" w:rsidP="00A44EA2">
            <w:pPr>
              <w:rPr>
                <w:rFonts w:cs="Arial"/>
                <w:color w:val="0070C0"/>
                <w:lang w:eastAsia="pl-PL"/>
              </w:rPr>
            </w:pPr>
            <w:r w:rsidRPr="00A2148F">
              <w:rPr>
                <w:rFonts w:cs="Arial"/>
                <w:color w:val="0070C0"/>
                <w:lang w:eastAsia="pl-PL"/>
              </w:rPr>
              <w:t>02-2027</w:t>
            </w:r>
          </w:p>
        </w:tc>
        <w:tc>
          <w:tcPr>
            <w:tcW w:w="1843" w:type="dxa"/>
          </w:tcPr>
          <w:p w14:paraId="7F9609B0" w14:textId="77777777" w:rsidR="00F97D79" w:rsidRPr="00A2148F" w:rsidRDefault="00F97D79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  <w:tc>
          <w:tcPr>
            <w:tcW w:w="3543" w:type="dxa"/>
          </w:tcPr>
          <w:p w14:paraId="795FFE8E" w14:textId="5B609E9E" w:rsidR="00277D0F" w:rsidRPr="00A2148F" w:rsidRDefault="00277D0F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System CEIDG – </w:t>
            </w:r>
            <w:r w:rsidR="006D1BE6" w:rsidRPr="00A2148F">
              <w:rPr>
                <w:rFonts w:ascii="Arial" w:hAnsi="Arial" w:cs="Arial"/>
                <w:color w:val="0070C0"/>
                <w:sz w:val="18"/>
                <w:szCs w:val="18"/>
              </w:rPr>
              <w:t>pobieranie danych z API</w:t>
            </w: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 – w trakcie analityki</w:t>
            </w:r>
          </w:p>
          <w:p w14:paraId="1515EDD9" w14:textId="24B1FCD3" w:rsidR="00277D0F" w:rsidRPr="00A2148F" w:rsidRDefault="00277D0F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System Praca.gov.pl – </w:t>
            </w:r>
            <w:r w:rsidR="006D1BE6" w:rsidRPr="00A2148F">
              <w:rPr>
                <w:rFonts w:ascii="Arial" w:hAnsi="Arial" w:cs="Arial"/>
                <w:color w:val="0070C0"/>
                <w:sz w:val="18"/>
                <w:szCs w:val="18"/>
              </w:rPr>
              <w:t>pobieranie i wysyłanie danych</w:t>
            </w: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 – w trakcie analityki</w:t>
            </w:r>
          </w:p>
          <w:p w14:paraId="478BAE78" w14:textId="5B3CF3EE" w:rsidR="00277D0F" w:rsidRPr="00A2148F" w:rsidRDefault="00277D0F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Systemy e-płatności – </w:t>
            </w:r>
            <w:r w:rsidR="00FB5B29" w:rsidRPr="00A2148F">
              <w:rPr>
                <w:rFonts w:ascii="Arial" w:hAnsi="Arial" w:cs="Arial"/>
                <w:color w:val="0070C0"/>
                <w:sz w:val="18"/>
                <w:szCs w:val="18"/>
              </w:rPr>
              <w:t>realizacja usług płatności</w:t>
            </w: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 – w trakcie analityki</w:t>
            </w:r>
          </w:p>
          <w:p w14:paraId="2EDEF03E" w14:textId="08B84D22" w:rsidR="008476A4" w:rsidRPr="00A2148F" w:rsidRDefault="008476A4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System Techniczny SDG – pobieranie załączników – w</w:t>
            </w:r>
            <w:r w:rsidR="00D62365"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 trakcie</w:t>
            </w: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 </w:t>
            </w:r>
            <w:r w:rsidR="001431A2" w:rsidRPr="00A2148F">
              <w:rPr>
                <w:rFonts w:ascii="Arial" w:hAnsi="Arial" w:cs="Arial"/>
                <w:color w:val="0070C0"/>
                <w:sz w:val="18"/>
                <w:szCs w:val="18"/>
              </w:rPr>
              <w:t>analityki</w:t>
            </w: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 </w:t>
            </w:r>
          </w:p>
          <w:p w14:paraId="3BDBE5A4" w14:textId="77777777" w:rsidR="00D62365" w:rsidRPr="00A2148F" w:rsidRDefault="00D62365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e-Doręczenia – wymiana korespondencji – w trakcie analityki</w:t>
            </w:r>
          </w:p>
          <w:p w14:paraId="5284FB2B" w14:textId="0BE2FA9B" w:rsidR="00D62365" w:rsidRPr="00A2148F" w:rsidRDefault="00D62365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KAP – pobieranie danych podmiotów publicznych – istniejący</w:t>
            </w:r>
          </w:p>
          <w:p w14:paraId="43823F50" w14:textId="4E517DCA" w:rsidR="00D62365" w:rsidRPr="00A2148F" w:rsidRDefault="00D62365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lastRenderedPageBreak/>
              <w:t xml:space="preserve">Operatorzy e-płatności – wymiana danych transakcyjnych – istniejący, analityka </w:t>
            </w:r>
            <w:proofErr w:type="spellStart"/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ws</w:t>
            </w:r>
            <w:proofErr w:type="spellEnd"/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. kolejnych metod</w:t>
            </w:r>
          </w:p>
          <w:p w14:paraId="3CFEBA0D" w14:textId="77777777" w:rsidR="00D62365" w:rsidRPr="00A2148F" w:rsidRDefault="00D62365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KRS – pobieranie danych o reprezentantach – w trakcie analityki</w:t>
            </w:r>
          </w:p>
          <w:p w14:paraId="4077B2FA" w14:textId="3FDFC97D" w:rsidR="00D62365" w:rsidRPr="00A2148F" w:rsidRDefault="00D62365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proofErr w:type="spellStart"/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ePUAP</w:t>
            </w:r>
            <w:proofErr w:type="spellEnd"/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 – wymiana dokumentów odpowiedzi na wnioski – istniejący</w:t>
            </w:r>
          </w:p>
          <w:p w14:paraId="09FC7BAB" w14:textId="04E5640A" w:rsidR="00D62365" w:rsidRPr="00A2148F" w:rsidRDefault="00D62365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Profil Zaufany – wymiana danych w zakresie podpisu </w:t>
            </w:r>
            <w:r w:rsidR="0056446B" w:rsidRPr="00A2148F">
              <w:rPr>
                <w:rFonts w:ascii="Arial" w:hAnsi="Arial" w:cs="Arial"/>
                <w:color w:val="0070C0"/>
                <w:sz w:val="18"/>
                <w:szCs w:val="18"/>
              </w:rPr>
              <w:t>–</w:t>
            </w: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 istniejący</w:t>
            </w:r>
          </w:p>
          <w:p w14:paraId="26E1F00C" w14:textId="6318C2D9" w:rsidR="0056446B" w:rsidRPr="00A2148F" w:rsidRDefault="0056446B" w:rsidP="0056446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 xml:space="preserve">TERYT – </w:t>
            </w:r>
            <w:r w:rsidR="007656BF" w:rsidRPr="00911238">
              <w:rPr>
                <w:rFonts w:ascii="Arial" w:hAnsi="Arial" w:cs="Arial"/>
                <w:color w:val="0070C0"/>
                <w:sz w:val="18"/>
                <w:szCs w:val="18"/>
              </w:rPr>
              <w:t>pobieranie podziału terytorialnego i słowników adresów – istniejący</w:t>
            </w:r>
          </w:p>
          <w:p w14:paraId="1FD15A97" w14:textId="379B4A31" w:rsidR="0035499C" w:rsidRPr="00A2148F" w:rsidRDefault="0035499C" w:rsidP="0056446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</w:rPr>
              <w:t>Profil Zaufany – dwustronna komunikacja w zakresie podpisywanych dokumentów - istniejący</w:t>
            </w:r>
          </w:p>
          <w:p w14:paraId="39FEA91D" w14:textId="331BE312" w:rsidR="0056446B" w:rsidRPr="00A2148F" w:rsidRDefault="0056446B" w:rsidP="006251DB">
            <w:pPr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</w:pPr>
          </w:p>
        </w:tc>
      </w:tr>
    </w:tbl>
    <w:p w14:paraId="2AC8CEEF" w14:textId="73D2E2F8" w:rsidR="00BB059E" w:rsidRPr="00A2148F" w:rsidRDefault="00BB059E" w:rsidP="00F42DDD">
      <w:pPr>
        <w:pStyle w:val="Akapitzlist"/>
        <w:numPr>
          <w:ilvl w:val="0"/>
          <w:numId w:val="19"/>
        </w:numPr>
        <w:spacing w:before="360" w:after="120"/>
        <w:rPr>
          <w:rFonts w:ascii="Arial" w:hAnsi="Arial" w:cs="Arial"/>
          <w:sz w:val="20"/>
          <w:szCs w:val="20"/>
        </w:rPr>
      </w:pPr>
      <w:r w:rsidRPr="00A2148F">
        <w:rPr>
          <w:rStyle w:val="Nagwek2Znak"/>
          <w:rFonts w:ascii="Arial" w:hAnsi="Arial" w:cs="Arial"/>
          <w:b/>
          <w:color w:val="auto"/>
          <w:sz w:val="24"/>
          <w:szCs w:val="24"/>
        </w:rPr>
        <w:lastRenderedPageBreak/>
        <w:t>R</w:t>
      </w:r>
      <w:r w:rsidR="00304D04" w:rsidRPr="00A2148F">
        <w:rPr>
          <w:rStyle w:val="Nagwek2Znak"/>
          <w:rFonts w:ascii="Arial" w:hAnsi="Arial" w:cs="Arial"/>
          <w:b/>
          <w:color w:val="auto"/>
          <w:sz w:val="24"/>
          <w:szCs w:val="24"/>
        </w:rPr>
        <w:t>yzyka</w:t>
      </w:r>
      <w:r w:rsidR="00B41415" w:rsidRPr="00A2148F">
        <w:rPr>
          <w:rStyle w:val="Nagwek3Znak"/>
          <w:rFonts w:ascii="Arial" w:hAnsi="Arial" w:cs="Arial"/>
          <w:b/>
          <w:color w:val="auto"/>
        </w:rPr>
        <w:t xml:space="preserve"> </w:t>
      </w:r>
      <w:r w:rsidR="00DA34DF" w:rsidRPr="00A2148F">
        <w:rPr>
          <w:rFonts w:ascii="Arial" w:hAnsi="Arial" w:cs="Arial"/>
          <w:color w:val="0070C0"/>
        </w:rPr>
        <w:t xml:space="preserve"> </w:t>
      </w:r>
      <w:r w:rsidR="00B41415" w:rsidRPr="00A2148F">
        <w:rPr>
          <w:rFonts w:ascii="Arial" w:hAnsi="Arial" w:cs="Arial"/>
          <w:color w:val="0070C0"/>
        </w:rPr>
        <w:t xml:space="preserve"> </w:t>
      </w:r>
      <w:r w:rsidR="00DA34DF" w:rsidRPr="00A2148F">
        <w:rPr>
          <w:rFonts w:ascii="Arial" w:hAnsi="Arial" w:cs="Arial"/>
          <w:color w:val="767171" w:themeColor="background2" w:themeShade="80"/>
          <w:sz w:val="20"/>
          <w:szCs w:val="20"/>
        </w:rPr>
        <w:t>&lt;</w:t>
      </w:r>
      <w:r w:rsidR="00B41415" w:rsidRPr="00A2148F">
        <w:rPr>
          <w:rFonts w:ascii="Arial" w:hAnsi="Arial" w:cs="Arial"/>
          <w:color w:val="767171" w:themeColor="background2" w:themeShade="80"/>
          <w:sz w:val="20"/>
          <w:szCs w:val="20"/>
        </w:rPr>
        <w:t>maksymalnie 20</w:t>
      </w:r>
      <w:r w:rsidR="00DA34DF" w:rsidRPr="00A2148F">
        <w:rPr>
          <w:rFonts w:ascii="Arial" w:hAnsi="Arial" w:cs="Arial"/>
          <w:color w:val="767171" w:themeColor="background2" w:themeShade="80"/>
          <w:sz w:val="20"/>
          <w:szCs w:val="20"/>
        </w:rPr>
        <w:t>00 znaków&gt;</w:t>
      </w:r>
    </w:p>
    <w:p w14:paraId="3DDCF603" w14:textId="60D6B485" w:rsidR="00CF2E64" w:rsidRPr="00A2148F" w:rsidRDefault="00CF2E64" w:rsidP="00F25348">
      <w:pPr>
        <w:spacing w:after="120"/>
        <w:rPr>
          <w:rFonts w:ascii="Arial" w:hAnsi="Arial" w:cs="Arial"/>
          <w:sz w:val="20"/>
          <w:szCs w:val="20"/>
        </w:rPr>
      </w:pPr>
      <w:r w:rsidRPr="00A2148F">
        <w:rPr>
          <w:rFonts w:ascii="Arial" w:hAnsi="Arial" w:cs="Arial"/>
          <w:b/>
          <w:sz w:val="20"/>
          <w:szCs w:val="20"/>
        </w:rPr>
        <w:t>Ryzyka wpływające na realizację projektu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  <w:tblCaption w:val="Ryzyka wpływające na realizację projektu."/>
      </w:tblPr>
      <w:tblGrid>
        <w:gridCol w:w="3265"/>
        <w:gridCol w:w="1697"/>
        <w:gridCol w:w="2126"/>
        <w:gridCol w:w="2410"/>
      </w:tblGrid>
      <w:tr w:rsidR="00322614" w:rsidRPr="00A2148F" w14:paraId="1581B854" w14:textId="77777777" w:rsidTr="00322614">
        <w:trPr>
          <w:tblHeader/>
        </w:trPr>
        <w:tc>
          <w:tcPr>
            <w:tcW w:w="3265" w:type="dxa"/>
            <w:shd w:val="clear" w:color="auto" w:fill="D0CECE" w:themeFill="background2" w:themeFillShade="E6"/>
            <w:vAlign w:val="center"/>
          </w:tcPr>
          <w:p w14:paraId="17E590FF" w14:textId="77777777" w:rsidR="00322614" w:rsidRPr="00A2148F" w:rsidRDefault="00322614" w:rsidP="00586664">
            <w:pPr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A2148F">
              <w:rPr>
                <w:rFonts w:ascii="Arial" w:hAnsi="Arial" w:cs="Arial"/>
                <w:b/>
                <w:sz w:val="20"/>
                <w:szCs w:val="20"/>
              </w:rPr>
              <w:t>Nazwa ryzyka</w:t>
            </w:r>
          </w:p>
        </w:tc>
        <w:tc>
          <w:tcPr>
            <w:tcW w:w="1697" w:type="dxa"/>
            <w:shd w:val="clear" w:color="auto" w:fill="D0CECE" w:themeFill="background2" w:themeFillShade="E6"/>
            <w:vAlign w:val="center"/>
          </w:tcPr>
          <w:p w14:paraId="5CF84D84" w14:textId="68D9FB69" w:rsidR="00322614" w:rsidRPr="00A2148F" w:rsidRDefault="00322614" w:rsidP="00586664">
            <w:pPr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A2148F">
              <w:rPr>
                <w:rFonts w:ascii="Arial" w:hAnsi="Arial" w:cs="Arial"/>
                <w:b/>
                <w:sz w:val="20"/>
                <w:szCs w:val="20"/>
              </w:rPr>
              <w:t xml:space="preserve">Siła oddziaływania </w:t>
            </w:r>
          </w:p>
        </w:tc>
        <w:tc>
          <w:tcPr>
            <w:tcW w:w="2126" w:type="dxa"/>
            <w:shd w:val="clear" w:color="auto" w:fill="D0CECE" w:themeFill="background2" w:themeFillShade="E6"/>
          </w:tcPr>
          <w:p w14:paraId="35BFD90C" w14:textId="053D019F" w:rsidR="00322614" w:rsidRPr="00A2148F" w:rsidRDefault="00322614" w:rsidP="00586664">
            <w:pPr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A2148F">
              <w:rPr>
                <w:rFonts w:ascii="Arial" w:hAnsi="Arial" w:cs="Arial"/>
                <w:b/>
                <w:sz w:val="20"/>
                <w:szCs w:val="20"/>
              </w:rPr>
              <w:t>Prawdopodobieństwo wystąpienia ryzyka</w:t>
            </w:r>
          </w:p>
        </w:tc>
        <w:tc>
          <w:tcPr>
            <w:tcW w:w="2410" w:type="dxa"/>
            <w:shd w:val="clear" w:color="auto" w:fill="D0CECE" w:themeFill="background2" w:themeFillShade="E6"/>
            <w:vAlign w:val="center"/>
          </w:tcPr>
          <w:p w14:paraId="3CC2BAB6" w14:textId="34B6AC4C" w:rsidR="00322614" w:rsidRPr="00A2148F" w:rsidRDefault="00322614" w:rsidP="00586664">
            <w:pPr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A2148F">
              <w:rPr>
                <w:rFonts w:ascii="Arial" w:hAnsi="Arial" w:cs="Arial"/>
                <w:b/>
                <w:sz w:val="20"/>
                <w:szCs w:val="20"/>
              </w:rPr>
              <w:t>Sposób zarzadzania ryzykiem</w:t>
            </w:r>
          </w:p>
        </w:tc>
      </w:tr>
      <w:tr w:rsidR="00322614" w:rsidRPr="00A2148F" w14:paraId="3897D7DF" w14:textId="77777777" w:rsidTr="00322614">
        <w:tc>
          <w:tcPr>
            <w:tcW w:w="3265" w:type="dxa"/>
            <w:vAlign w:val="center"/>
          </w:tcPr>
          <w:p w14:paraId="25374FF2" w14:textId="3A656B06" w:rsidR="00322614" w:rsidRPr="00A2148F" w:rsidRDefault="00234E05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Oddanie do użytku produktów niespełniających oczekiwań głównych użytkowników, ze względu niekompletną lub błędną analizę potrzeb interesariuszy</w:t>
            </w:r>
          </w:p>
        </w:tc>
        <w:tc>
          <w:tcPr>
            <w:tcW w:w="1697" w:type="dxa"/>
          </w:tcPr>
          <w:p w14:paraId="5602BE9F" w14:textId="117EEDCB" w:rsidR="00322614" w:rsidRPr="00A2148F" w:rsidRDefault="00234E05" w:rsidP="009F09BF">
            <w:pPr>
              <w:rPr>
                <w:rFonts w:ascii="Arial" w:hAnsi="Arial" w:cs="Arial"/>
                <w:color w:val="0070C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Duża</w:t>
            </w:r>
          </w:p>
        </w:tc>
        <w:tc>
          <w:tcPr>
            <w:tcW w:w="2126" w:type="dxa"/>
          </w:tcPr>
          <w:p w14:paraId="593D4C92" w14:textId="10722E71" w:rsidR="00322614" w:rsidRPr="00A2148F" w:rsidRDefault="00234E05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  <w:t>Niskie</w:t>
            </w:r>
          </w:p>
        </w:tc>
        <w:tc>
          <w:tcPr>
            <w:tcW w:w="2410" w:type="dxa"/>
          </w:tcPr>
          <w:p w14:paraId="169F0396" w14:textId="77777777" w:rsidR="001C7519" w:rsidRPr="00A2148F" w:rsidRDefault="001C7519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 xml:space="preserve">1. </w:t>
            </w:r>
          </w:p>
          <w:p w14:paraId="3BAF615B" w14:textId="2F6D7E9C" w:rsidR="00322614" w:rsidRPr="00A2148F" w:rsidRDefault="00234E05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Zaangażowanie interesariuszy w realizację produktów. Wykorzystanie analizy UX w procesie projektowania rozwiązania, stosowanie rozwiązań skierowanych na potrzeby użytkowników</w:t>
            </w:r>
          </w:p>
          <w:p w14:paraId="01D1525C" w14:textId="77777777" w:rsidR="001C7519" w:rsidRPr="00A2148F" w:rsidRDefault="001C7519" w:rsidP="00C1106C">
            <w:pPr>
              <w:rPr>
                <w:rFonts w:ascii="Arial" w:hAnsi="Arial" w:cs="Arial"/>
                <w:color w:val="0070C0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Cs w:val="20"/>
              </w:rPr>
              <w:t xml:space="preserve">2. </w:t>
            </w:r>
          </w:p>
          <w:p w14:paraId="537C4B88" w14:textId="77777777" w:rsidR="001C7519" w:rsidRDefault="001C7519" w:rsidP="00C1106C">
            <w:pPr>
              <w:rPr>
                <w:rFonts w:ascii="Arial" w:hAnsi="Arial" w:cs="Arial"/>
                <w:color w:val="0070C0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Cs w:val="20"/>
              </w:rPr>
              <w:t>efekt: wytworzenie rozwiązań odpowiadających na rzeczywiste oczekiwania użytkowników</w:t>
            </w:r>
          </w:p>
          <w:p w14:paraId="258B0F93" w14:textId="77777777" w:rsidR="0050100B" w:rsidRPr="0050100B" w:rsidRDefault="0050100B" w:rsidP="0050100B">
            <w:pPr>
              <w:rPr>
                <w:rFonts w:ascii="Arial" w:hAnsi="Arial" w:cs="Arial"/>
                <w:color w:val="0070C0"/>
              </w:rPr>
            </w:pPr>
            <w:r w:rsidRPr="0050100B">
              <w:rPr>
                <w:rFonts w:ascii="Arial" w:hAnsi="Arial" w:cs="Arial"/>
                <w:color w:val="0070C0"/>
              </w:rPr>
              <w:t>3.</w:t>
            </w:r>
          </w:p>
          <w:p w14:paraId="4257AD15" w14:textId="62E13BAA" w:rsidR="0050100B" w:rsidRPr="00A2148F" w:rsidRDefault="0050100B" w:rsidP="0050100B">
            <w:pPr>
              <w:rPr>
                <w:rFonts w:ascii="Arial" w:hAnsi="Arial" w:cs="Arial"/>
                <w:color w:val="0070C0"/>
              </w:rPr>
            </w:pPr>
            <w:r w:rsidRPr="0050100B">
              <w:rPr>
                <w:rFonts w:ascii="Arial" w:hAnsi="Arial" w:cs="Arial"/>
                <w:color w:val="0070C0"/>
              </w:rPr>
              <w:t>Nie nastąpiła zmiana w zakresie przedmiotowego ryzyka w stosunku do poprzedniego okresu sprawozdawczego</w:t>
            </w:r>
          </w:p>
        </w:tc>
      </w:tr>
      <w:tr w:rsidR="00234E05" w:rsidRPr="00A2148F" w14:paraId="0B849BD9" w14:textId="77777777" w:rsidTr="00322614">
        <w:tc>
          <w:tcPr>
            <w:tcW w:w="3265" w:type="dxa"/>
            <w:vAlign w:val="center"/>
          </w:tcPr>
          <w:p w14:paraId="0A2FCC03" w14:textId="6E6B0FC7" w:rsidR="00234E05" w:rsidRPr="00A2148F" w:rsidRDefault="00234E05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Wytworzenie usługi korzystającej z rozwiązań technologicznych, mającej odmienne interfejsy użytkownika i niekompatybilne w stosunku do obecnie funkcjonujących usług na Biznes.gov.pl</w:t>
            </w:r>
          </w:p>
        </w:tc>
        <w:tc>
          <w:tcPr>
            <w:tcW w:w="1697" w:type="dxa"/>
          </w:tcPr>
          <w:p w14:paraId="66B25884" w14:textId="5D503A0D" w:rsidR="00234E05" w:rsidRPr="00A2148F" w:rsidRDefault="00234E05" w:rsidP="009F09BF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Średnia</w:t>
            </w:r>
          </w:p>
        </w:tc>
        <w:tc>
          <w:tcPr>
            <w:tcW w:w="2126" w:type="dxa"/>
          </w:tcPr>
          <w:p w14:paraId="62FAC074" w14:textId="3A1060DB" w:rsidR="00234E05" w:rsidRPr="00A2148F" w:rsidRDefault="00234E05" w:rsidP="00C1106C">
            <w:pPr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</w:pPr>
            <w:r w:rsidRPr="00A2148F"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  <w:t>Niskie</w:t>
            </w:r>
          </w:p>
        </w:tc>
        <w:tc>
          <w:tcPr>
            <w:tcW w:w="2410" w:type="dxa"/>
          </w:tcPr>
          <w:p w14:paraId="65735344" w14:textId="7B8C0A27" w:rsidR="001C7519" w:rsidRPr="00A2148F" w:rsidRDefault="001C7519" w:rsidP="001C7519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1.</w:t>
            </w:r>
          </w:p>
          <w:p w14:paraId="223C166E" w14:textId="799BB4C8" w:rsidR="00234E05" w:rsidRPr="00A2148F" w:rsidRDefault="00234E05" w:rsidP="001C7519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Opracowanie planu budowy i modernizacji usług z uwzględnieniem aktualnego stanu zasobów, rozwiązań technicznych i technologicznych.</w:t>
            </w:r>
          </w:p>
          <w:p w14:paraId="78C89EB0" w14:textId="77777777" w:rsidR="001C7519" w:rsidRPr="00A2148F" w:rsidRDefault="001C7519" w:rsidP="00234E05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  <w:p w14:paraId="6A75A4AE" w14:textId="77777777" w:rsidR="001C7519" w:rsidRPr="00A2148F" w:rsidRDefault="001C7519" w:rsidP="00234E05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2.</w:t>
            </w:r>
          </w:p>
          <w:p w14:paraId="4A0F989C" w14:textId="77777777" w:rsidR="001C7519" w:rsidRDefault="001C7519" w:rsidP="00234E05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Efekt: wybór rozwiązań kompatybilnych z obecnie funkcjonującymi</w:t>
            </w:r>
          </w:p>
          <w:p w14:paraId="2F89D767" w14:textId="77777777" w:rsidR="0050100B" w:rsidRDefault="0050100B" w:rsidP="00234E05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3.</w:t>
            </w:r>
          </w:p>
          <w:p w14:paraId="48B60FB0" w14:textId="216CDFFB" w:rsidR="0050100B" w:rsidRPr="00A2148F" w:rsidRDefault="0050100B" w:rsidP="00234E05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50100B">
              <w:rPr>
                <w:rFonts w:ascii="Arial" w:hAnsi="Arial" w:cs="Arial"/>
                <w:color w:val="0070C0"/>
                <w:sz w:val="18"/>
                <w:szCs w:val="20"/>
              </w:rPr>
              <w:lastRenderedPageBreak/>
              <w:t>Nie nastąpiła zmiana w zakresie przedmiotowego ryzyka w stosunku do poprzedniego okresu sprawozdawczego</w:t>
            </w:r>
          </w:p>
        </w:tc>
      </w:tr>
      <w:tr w:rsidR="00234E05" w:rsidRPr="00A2148F" w14:paraId="3854168E" w14:textId="77777777" w:rsidTr="00322614">
        <w:tc>
          <w:tcPr>
            <w:tcW w:w="3265" w:type="dxa"/>
            <w:vAlign w:val="center"/>
          </w:tcPr>
          <w:p w14:paraId="70536644" w14:textId="2A16B67D" w:rsidR="00234E05" w:rsidRPr="00A2148F" w:rsidRDefault="00F55EB2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F55EB2">
              <w:rPr>
                <w:rFonts w:ascii="Arial" w:hAnsi="Arial" w:cs="Arial"/>
                <w:color w:val="0070C0"/>
                <w:sz w:val="18"/>
                <w:szCs w:val="20"/>
              </w:rPr>
              <w:lastRenderedPageBreak/>
              <w:t xml:space="preserve">Brak zapewnienia API do integracji z systemem umów </w:t>
            </w:r>
            <w:proofErr w:type="spellStart"/>
            <w:r w:rsidRPr="00F55EB2">
              <w:rPr>
                <w:rFonts w:ascii="Arial" w:hAnsi="Arial" w:cs="Arial"/>
                <w:color w:val="0070C0"/>
                <w:sz w:val="18"/>
                <w:szCs w:val="20"/>
              </w:rPr>
              <w:t>MRPiPS</w:t>
            </w:r>
            <w:proofErr w:type="spellEnd"/>
            <w:r w:rsidRPr="00F55EB2">
              <w:rPr>
                <w:rFonts w:ascii="Arial" w:hAnsi="Arial" w:cs="Arial"/>
                <w:color w:val="0070C0"/>
                <w:sz w:val="18"/>
                <w:szCs w:val="20"/>
              </w:rPr>
              <w:t xml:space="preserve"> oraz </w:t>
            </w:r>
            <w:proofErr w:type="spellStart"/>
            <w:r w:rsidRPr="00F55EB2">
              <w:rPr>
                <w:rFonts w:ascii="Arial" w:hAnsi="Arial" w:cs="Arial"/>
                <w:color w:val="0070C0"/>
                <w:sz w:val="18"/>
                <w:szCs w:val="20"/>
              </w:rPr>
              <w:t>xsd</w:t>
            </w:r>
            <w:proofErr w:type="spellEnd"/>
            <w:r w:rsidRPr="00F55EB2">
              <w:rPr>
                <w:rFonts w:ascii="Arial" w:hAnsi="Arial" w:cs="Arial"/>
                <w:color w:val="0070C0"/>
                <w:sz w:val="18"/>
                <w:szCs w:val="20"/>
              </w:rPr>
              <w:t xml:space="preserve"> dokumentów elektronicznych na czas przewidziany w harmonogramie</w:t>
            </w:r>
          </w:p>
        </w:tc>
        <w:tc>
          <w:tcPr>
            <w:tcW w:w="1697" w:type="dxa"/>
          </w:tcPr>
          <w:p w14:paraId="4A8744F9" w14:textId="7369E1C9" w:rsidR="00234E05" w:rsidRPr="00A2148F" w:rsidRDefault="00DE1879" w:rsidP="009F09BF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Duża</w:t>
            </w:r>
          </w:p>
        </w:tc>
        <w:tc>
          <w:tcPr>
            <w:tcW w:w="2126" w:type="dxa"/>
          </w:tcPr>
          <w:p w14:paraId="426DF17A" w14:textId="5115C52F" w:rsidR="00234E05" w:rsidRPr="00A2148F" w:rsidRDefault="00F55EB2" w:rsidP="00C1106C">
            <w:pPr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  <w:t>Wysokie</w:t>
            </w:r>
          </w:p>
        </w:tc>
        <w:tc>
          <w:tcPr>
            <w:tcW w:w="2410" w:type="dxa"/>
          </w:tcPr>
          <w:p w14:paraId="60EB7B05" w14:textId="77777777" w:rsidR="005A2096" w:rsidRPr="00A2148F" w:rsidRDefault="005A2096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1.</w:t>
            </w:r>
          </w:p>
          <w:p w14:paraId="3BB6EB12" w14:textId="77777777" w:rsidR="00F55EB2" w:rsidRDefault="00F55EB2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F55EB2">
              <w:rPr>
                <w:rFonts w:ascii="Arial" w:hAnsi="Arial" w:cs="Arial"/>
                <w:color w:val="0070C0"/>
                <w:sz w:val="18"/>
                <w:szCs w:val="20"/>
              </w:rPr>
              <w:t>Uwzględnienie opóźnienia w założeniach harmonogramu kolejnych prac celem minimalizacji opóźnień w osiągnięciu kolejnych kamieni milowych</w:t>
            </w:r>
          </w:p>
          <w:p w14:paraId="3F9B68E4" w14:textId="26984C61" w:rsidR="005A2096" w:rsidRPr="00A2148F" w:rsidRDefault="005A2096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2.</w:t>
            </w:r>
          </w:p>
          <w:p w14:paraId="780322AE" w14:textId="77777777" w:rsidR="005A2096" w:rsidRDefault="005A2096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Efekt: monitorowanie postępu w procesie udostępnienia API, płynne dostosowanie harmonogramu prac do ewentualnych opóźnień niezależnych od realizujących projekt</w:t>
            </w:r>
          </w:p>
          <w:p w14:paraId="06957C00" w14:textId="77777777" w:rsidR="0050100B" w:rsidRDefault="0050100B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3.</w:t>
            </w:r>
          </w:p>
          <w:p w14:paraId="0ED5BA2D" w14:textId="39D20F50" w:rsidR="0050100B" w:rsidRPr="00A2148F" w:rsidRDefault="00F55EB2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 xml:space="preserve">Rozszerzono zakres ryzyka o aktualne </w:t>
            </w:r>
            <w:proofErr w:type="spellStart"/>
            <w:r>
              <w:rPr>
                <w:rFonts w:ascii="Arial" w:hAnsi="Arial" w:cs="Arial"/>
                <w:color w:val="0070C0"/>
                <w:sz w:val="18"/>
                <w:szCs w:val="20"/>
              </w:rPr>
              <w:t>xsd</w:t>
            </w:r>
            <w:proofErr w:type="spellEnd"/>
            <w:r>
              <w:rPr>
                <w:rFonts w:ascii="Arial" w:hAnsi="Arial" w:cs="Arial"/>
                <w:color w:val="0070C0"/>
                <w:sz w:val="18"/>
                <w:szCs w:val="20"/>
              </w:rPr>
              <w:t xml:space="preserve"> dokumentów, zaktualizowano również reakcję na ryzyko i podniesiono prawdopodobieństwo jego wystąpienia </w:t>
            </w:r>
          </w:p>
        </w:tc>
      </w:tr>
      <w:tr w:rsidR="00234E05" w:rsidRPr="00A2148F" w14:paraId="1960298F" w14:textId="77777777" w:rsidTr="00322614">
        <w:tc>
          <w:tcPr>
            <w:tcW w:w="3265" w:type="dxa"/>
            <w:vAlign w:val="center"/>
          </w:tcPr>
          <w:p w14:paraId="1639C9F5" w14:textId="7A3E6DC2" w:rsidR="00234E05" w:rsidRPr="00A2148F" w:rsidRDefault="00DE1879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 xml:space="preserve">Ograniczony dostęp do zasobów ludzkich i technicznych w związku z nieprzewidywanym zaangażowaniem w inne projekty realizowane w </w:t>
            </w:r>
            <w:proofErr w:type="spellStart"/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MRiT</w:t>
            </w:r>
            <w:proofErr w:type="spellEnd"/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 xml:space="preserve"> i po stronie Partnera</w:t>
            </w:r>
          </w:p>
        </w:tc>
        <w:tc>
          <w:tcPr>
            <w:tcW w:w="1697" w:type="dxa"/>
          </w:tcPr>
          <w:p w14:paraId="42057E77" w14:textId="10D1618F" w:rsidR="00234E05" w:rsidRPr="00A2148F" w:rsidRDefault="00DE1879" w:rsidP="009F09BF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Duża</w:t>
            </w:r>
          </w:p>
        </w:tc>
        <w:tc>
          <w:tcPr>
            <w:tcW w:w="2126" w:type="dxa"/>
          </w:tcPr>
          <w:p w14:paraId="67D1797D" w14:textId="13BCFFBD" w:rsidR="00234E05" w:rsidRPr="00A2148F" w:rsidRDefault="00DE1879" w:rsidP="00C1106C">
            <w:pPr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</w:pPr>
            <w:r w:rsidRPr="00A2148F"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  <w:t>Niskie</w:t>
            </w:r>
          </w:p>
        </w:tc>
        <w:tc>
          <w:tcPr>
            <w:tcW w:w="2410" w:type="dxa"/>
          </w:tcPr>
          <w:p w14:paraId="740E11B7" w14:textId="77777777" w:rsidR="005A2096" w:rsidRPr="00A2148F" w:rsidRDefault="005A2096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1.</w:t>
            </w:r>
          </w:p>
          <w:p w14:paraId="094E1D97" w14:textId="77777777" w:rsidR="00234E05" w:rsidRPr="00A2148F" w:rsidRDefault="00DE1879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Powołanie dedykowanego zespołu projektowego z przypisanymi zadaniami i zakresami odpowiedzialności. Dodatkowo outsourcing specjalistów będzie realizowany od początku projektu (w przypadku napotkanych problemów z zatrudnieniem)</w:t>
            </w:r>
          </w:p>
          <w:p w14:paraId="051E99DF" w14:textId="77777777" w:rsidR="005A2096" w:rsidRPr="00A2148F" w:rsidRDefault="005A2096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2.</w:t>
            </w:r>
          </w:p>
          <w:p w14:paraId="4C1E2875" w14:textId="77777777" w:rsidR="005A2096" w:rsidRDefault="005A2096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Efekt: Zaplanowanie zasobów adekwatnych do nakładu pracy</w:t>
            </w:r>
          </w:p>
          <w:p w14:paraId="6D984979" w14:textId="77777777" w:rsidR="0050100B" w:rsidRDefault="0050100B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3.</w:t>
            </w:r>
          </w:p>
          <w:p w14:paraId="6A2E9D94" w14:textId="25498EAA" w:rsidR="0050100B" w:rsidRPr="00A2148F" w:rsidRDefault="0050100B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50100B">
              <w:rPr>
                <w:rFonts w:ascii="Arial" w:hAnsi="Arial" w:cs="Arial"/>
                <w:color w:val="0070C0"/>
                <w:sz w:val="18"/>
                <w:szCs w:val="20"/>
              </w:rPr>
              <w:t>Nie nastąpiła zmiana w zakresie przedmiotowego ryzyka w stosunku do poprzedniego okresu sprawozdawczego</w:t>
            </w:r>
          </w:p>
        </w:tc>
      </w:tr>
      <w:tr w:rsidR="006761E1" w:rsidRPr="00A2148F" w14:paraId="194944E8" w14:textId="77777777" w:rsidTr="00322614">
        <w:tc>
          <w:tcPr>
            <w:tcW w:w="3265" w:type="dxa"/>
            <w:vAlign w:val="center"/>
          </w:tcPr>
          <w:p w14:paraId="325D9D09" w14:textId="2E9E16AC" w:rsidR="006761E1" w:rsidRPr="00A2148F" w:rsidRDefault="00D90748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Brak zapewnienia infrastruktury chmurowej na czas przewidziany w harmonogramie.</w:t>
            </w:r>
          </w:p>
        </w:tc>
        <w:tc>
          <w:tcPr>
            <w:tcW w:w="1697" w:type="dxa"/>
          </w:tcPr>
          <w:p w14:paraId="4C5E3AE9" w14:textId="066E5260" w:rsidR="006761E1" w:rsidRPr="00A2148F" w:rsidRDefault="00F55EB2" w:rsidP="009F09BF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Mała</w:t>
            </w:r>
          </w:p>
        </w:tc>
        <w:tc>
          <w:tcPr>
            <w:tcW w:w="2126" w:type="dxa"/>
          </w:tcPr>
          <w:p w14:paraId="5606D1E9" w14:textId="3EE158D5" w:rsidR="006761E1" w:rsidRPr="00A2148F" w:rsidRDefault="00F55EB2" w:rsidP="00C1106C">
            <w:pPr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  <w:t>Wysokie</w:t>
            </w:r>
          </w:p>
        </w:tc>
        <w:tc>
          <w:tcPr>
            <w:tcW w:w="2410" w:type="dxa"/>
          </w:tcPr>
          <w:p w14:paraId="7131D4A7" w14:textId="77777777" w:rsidR="006761E1" w:rsidRPr="00A2148F" w:rsidRDefault="00D90748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1.</w:t>
            </w:r>
          </w:p>
          <w:p w14:paraId="0271E447" w14:textId="77777777" w:rsidR="00F55EB2" w:rsidRDefault="00F55EB2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F55EB2">
              <w:rPr>
                <w:rFonts w:ascii="Arial" w:hAnsi="Arial" w:cs="Arial"/>
                <w:color w:val="0070C0"/>
                <w:sz w:val="18"/>
                <w:szCs w:val="20"/>
              </w:rPr>
              <w:t>Przygoto</w:t>
            </w:r>
            <w:r>
              <w:rPr>
                <w:rFonts w:ascii="Arial" w:hAnsi="Arial" w:cs="Arial"/>
                <w:color w:val="0070C0"/>
                <w:sz w:val="18"/>
                <w:szCs w:val="20"/>
              </w:rPr>
              <w:t>wa</w:t>
            </w:r>
            <w:r w:rsidRPr="00F55EB2">
              <w:rPr>
                <w:rFonts w:ascii="Arial" w:hAnsi="Arial" w:cs="Arial"/>
                <w:color w:val="0070C0"/>
                <w:sz w:val="18"/>
                <w:szCs w:val="20"/>
              </w:rPr>
              <w:t>nie zaktualizowanego harmonogramu migracji niewpływającego na opóźnienie w pozostałych obszarach projektowych</w:t>
            </w:r>
          </w:p>
          <w:p w14:paraId="43DEA958" w14:textId="1F365544" w:rsidR="00D90748" w:rsidRPr="00A2148F" w:rsidRDefault="00D90748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 xml:space="preserve">2. </w:t>
            </w:r>
          </w:p>
          <w:p w14:paraId="08E4D8F6" w14:textId="77777777" w:rsidR="00D90748" w:rsidRDefault="00D90748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Efekt: ustalenie optymalnego harmonogramu migracji do chmury</w:t>
            </w:r>
          </w:p>
          <w:p w14:paraId="26D5AABF" w14:textId="77777777" w:rsidR="0050100B" w:rsidRDefault="0050100B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3.</w:t>
            </w:r>
          </w:p>
          <w:p w14:paraId="5EAFCC9B" w14:textId="380C4840" w:rsidR="0050100B" w:rsidRPr="00A2148F" w:rsidRDefault="00F55EB2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 xml:space="preserve">W toku uzgodnień projektowych podjęto decyzję o zmianie reakcji na ryzyko </w:t>
            </w:r>
            <w:r>
              <w:rPr>
                <w:rFonts w:ascii="Arial" w:hAnsi="Arial" w:cs="Arial"/>
                <w:color w:val="0070C0"/>
                <w:sz w:val="18"/>
                <w:szCs w:val="20"/>
              </w:rPr>
              <w:lastRenderedPageBreak/>
              <w:t>poprzez przygotowanie zaktualizowanego harmonogramu. Zmniejszono siłę wpływu, podniesiono natomiast prawdopodobieństwo materializacji.</w:t>
            </w:r>
          </w:p>
        </w:tc>
      </w:tr>
      <w:tr w:rsidR="006761E1" w:rsidRPr="00A2148F" w14:paraId="6053C7D4" w14:textId="77777777" w:rsidTr="00322614">
        <w:tc>
          <w:tcPr>
            <w:tcW w:w="3265" w:type="dxa"/>
            <w:vAlign w:val="center"/>
          </w:tcPr>
          <w:p w14:paraId="26833809" w14:textId="56CDDFF3" w:rsidR="006761E1" w:rsidRPr="00A2148F" w:rsidRDefault="00D90748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lastRenderedPageBreak/>
              <w:t>Zmiana przepisów prawa, które wpływają na planowane do wdrożenia funkcjonalności i usług</w:t>
            </w:r>
          </w:p>
        </w:tc>
        <w:tc>
          <w:tcPr>
            <w:tcW w:w="1697" w:type="dxa"/>
          </w:tcPr>
          <w:p w14:paraId="13097B14" w14:textId="682B3534" w:rsidR="006761E1" w:rsidRPr="00A2148F" w:rsidRDefault="00D90748" w:rsidP="009F09BF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Duża</w:t>
            </w:r>
          </w:p>
        </w:tc>
        <w:tc>
          <w:tcPr>
            <w:tcW w:w="2126" w:type="dxa"/>
          </w:tcPr>
          <w:p w14:paraId="6DC35E84" w14:textId="404F7B66" w:rsidR="006761E1" w:rsidRPr="00A2148F" w:rsidRDefault="00D90748" w:rsidP="00C1106C">
            <w:pPr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</w:pPr>
            <w:r w:rsidRPr="00A2148F"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  <w:t>Znikome</w:t>
            </w:r>
          </w:p>
        </w:tc>
        <w:tc>
          <w:tcPr>
            <w:tcW w:w="2410" w:type="dxa"/>
          </w:tcPr>
          <w:p w14:paraId="5CDCA618" w14:textId="77777777" w:rsidR="006761E1" w:rsidRPr="00A2148F" w:rsidRDefault="00D90748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1.</w:t>
            </w:r>
          </w:p>
          <w:p w14:paraId="35456CF0" w14:textId="77777777" w:rsidR="00D90748" w:rsidRPr="00A2148F" w:rsidRDefault="00D90748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 xml:space="preserve">Monitorowanie legislacji, bieżąca współpraca z osobami odpowiedzialnymi za nowe lub zmieniane akty prawne.  </w:t>
            </w:r>
          </w:p>
          <w:p w14:paraId="1D92376B" w14:textId="77777777" w:rsidR="00D90748" w:rsidRPr="00A2148F" w:rsidRDefault="00D90748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2.</w:t>
            </w:r>
          </w:p>
          <w:p w14:paraId="314E0733" w14:textId="77777777" w:rsidR="00D90748" w:rsidRDefault="00D90748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Efekt: możliwość reagowania na zmiany przepisów na etapie propozycji tych zmian</w:t>
            </w:r>
          </w:p>
          <w:p w14:paraId="6311DE68" w14:textId="77777777" w:rsidR="0050100B" w:rsidRDefault="0050100B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3.</w:t>
            </w:r>
          </w:p>
          <w:p w14:paraId="7B0DED41" w14:textId="46E3B03A" w:rsidR="0050100B" w:rsidRPr="00A2148F" w:rsidRDefault="0050100B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50100B">
              <w:rPr>
                <w:rFonts w:ascii="Arial" w:hAnsi="Arial" w:cs="Arial"/>
                <w:color w:val="0070C0"/>
                <w:sz w:val="18"/>
                <w:szCs w:val="20"/>
              </w:rPr>
              <w:t>Nie nastąpiła zmiana w zakresie przedmiotowego ryzyka w stosunku do poprzedniego okresu sprawozdawczego</w:t>
            </w:r>
          </w:p>
        </w:tc>
      </w:tr>
      <w:tr w:rsidR="00AF2DE0" w:rsidRPr="00A2148F" w14:paraId="7EAD778F" w14:textId="77777777" w:rsidTr="00322614">
        <w:tc>
          <w:tcPr>
            <w:tcW w:w="3265" w:type="dxa"/>
            <w:vAlign w:val="center"/>
          </w:tcPr>
          <w:p w14:paraId="29B853B4" w14:textId="2CA80DA2" w:rsidR="00AF2DE0" w:rsidRPr="00A2148F" w:rsidRDefault="00AF2DE0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 xml:space="preserve">Pojawienie się w trakcie realizacji prac niespodziewanych problemów technologicznych  </w:t>
            </w:r>
          </w:p>
        </w:tc>
        <w:tc>
          <w:tcPr>
            <w:tcW w:w="1697" w:type="dxa"/>
          </w:tcPr>
          <w:p w14:paraId="1F6FFA88" w14:textId="4585BF8B" w:rsidR="00AF2DE0" w:rsidRPr="00A2148F" w:rsidRDefault="00AF2DE0" w:rsidP="009F09BF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Średnia</w:t>
            </w:r>
          </w:p>
        </w:tc>
        <w:tc>
          <w:tcPr>
            <w:tcW w:w="2126" w:type="dxa"/>
          </w:tcPr>
          <w:p w14:paraId="25EAFA97" w14:textId="58C5EA08" w:rsidR="00AF2DE0" w:rsidRPr="00A2148F" w:rsidRDefault="00AF2DE0" w:rsidP="00C1106C">
            <w:pPr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</w:pPr>
            <w:r w:rsidRPr="00A2148F"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  <w:t>Niskie</w:t>
            </w:r>
          </w:p>
        </w:tc>
        <w:tc>
          <w:tcPr>
            <w:tcW w:w="2410" w:type="dxa"/>
          </w:tcPr>
          <w:p w14:paraId="4144401F" w14:textId="77777777" w:rsidR="00AF2DE0" w:rsidRPr="00A2148F" w:rsidRDefault="00AF2DE0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1.</w:t>
            </w:r>
          </w:p>
          <w:p w14:paraId="0B6DF3FF" w14:textId="77777777" w:rsidR="00AF2DE0" w:rsidRPr="00A2148F" w:rsidRDefault="00AF2DE0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 xml:space="preserve">Zaangażowanie w realizację personelu z doświadczeniem w realizacji projektów i umiejętnością </w:t>
            </w:r>
            <w:proofErr w:type="spellStart"/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mitygacji</w:t>
            </w:r>
            <w:proofErr w:type="spellEnd"/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 xml:space="preserve"> zagrożeń, wykorzystywanie sprawdzonych technologii.  </w:t>
            </w:r>
          </w:p>
          <w:p w14:paraId="2211D9CF" w14:textId="77777777" w:rsidR="00AF2DE0" w:rsidRPr="00A2148F" w:rsidRDefault="00AF2DE0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2.</w:t>
            </w:r>
          </w:p>
          <w:p w14:paraId="3722A395" w14:textId="77777777" w:rsidR="00AF2DE0" w:rsidRDefault="00AF2DE0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Efekt: zaangażowanie członków zespołu projektowego w proces rozwiązywania problemów o charakterze technologicznym i ich eliminowania</w:t>
            </w:r>
          </w:p>
          <w:p w14:paraId="69982A2D" w14:textId="77777777" w:rsidR="0050100B" w:rsidRDefault="0050100B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3.</w:t>
            </w:r>
          </w:p>
          <w:p w14:paraId="429C3BC3" w14:textId="455E021C" w:rsidR="0050100B" w:rsidRPr="00A2148F" w:rsidRDefault="0050100B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50100B">
              <w:rPr>
                <w:rFonts w:ascii="Arial" w:hAnsi="Arial" w:cs="Arial"/>
                <w:color w:val="0070C0"/>
                <w:sz w:val="18"/>
                <w:szCs w:val="20"/>
              </w:rPr>
              <w:t>Nie nastąpiła zmiana w zakresie przedmiotowego ryzyka w stosunku do poprzedniego okresu sprawozdawczego</w:t>
            </w:r>
          </w:p>
        </w:tc>
      </w:tr>
      <w:tr w:rsidR="008D7F78" w:rsidRPr="00A2148F" w14:paraId="10EE3A9C" w14:textId="77777777" w:rsidTr="00322614">
        <w:tc>
          <w:tcPr>
            <w:tcW w:w="3265" w:type="dxa"/>
            <w:vAlign w:val="center"/>
          </w:tcPr>
          <w:p w14:paraId="1B31C738" w14:textId="770A394C" w:rsidR="008D7F78" w:rsidRPr="00A2148F" w:rsidRDefault="008D7F78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Brak zapewnienia po stronie MC dostępu do danych firmy w danych identyfikacyjnych systemu WK dla sc</w:t>
            </w:r>
            <w:r w:rsidR="002A3FD6" w:rsidRPr="00A2148F">
              <w:rPr>
                <w:rFonts w:ascii="Arial" w:hAnsi="Arial" w:cs="Arial"/>
                <w:color w:val="0070C0"/>
                <w:sz w:val="18"/>
                <w:szCs w:val="20"/>
              </w:rPr>
              <w:t>e</w:t>
            </w: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nariusza transgranicznego</w:t>
            </w:r>
          </w:p>
        </w:tc>
        <w:tc>
          <w:tcPr>
            <w:tcW w:w="1697" w:type="dxa"/>
          </w:tcPr>
          <w:p w14:paraId="5FB480B7" w14:textId="368061E7" w:rsidR="008D7F78" w:rsidRPr="00A2148F" w:rsidRDefault="002A3FD6" w:rsidP="009F09BF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Mała</w:t>
            </w:r>
          </w:p>
        </w:tc>
        <w:tc>
          <w:tcPr>
            <w:tcW w:w="2126" w:type="dxa"/>
          </w:tcPr>
          <w:p w14:paraId="2ABAD05D" w14:textId="174BF24F" w:rsidR="008D7F78" w:rsidRPr="00A2148F" w:rsidRDefault="008D7F78" w:rsidP="00C1106C">
            <w:pPr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</w:pPr>
            <w:r w:rsidRPr="00A2148F"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  <w:t>Wysokie</w:t>
            </w:r>
          </w:p>
        </w:tc>
        <w:tc>
          <w:tcPr>
            <w:tcW w:w="2410" w:type="dxa"/>
          </w:tcPr>
          <w:p w14:paraId="14EA9B3C" w14:textId="77777777" w:rsidR="008D7F78" w:rsidRPr="00A2148F" w:rsidRDefault="008D7F78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1.</w:t>
            </w:r>
          </w:p>
          <w:p w14:paraId="6B104D22" w14:textId="77777777" w:rsidR="008D7F78" w:rsidRPr="00A2148F" w:rsidRDefault="008D7F78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 xml:space="preserve">Podzielenie wdrożenie Systemu Technicznego SDG na fazy i udostępnienie funkcjonalności które nie wymagają danych firm z WK. Konsultacje z MC mające na celu </w:t>
            </w:r>
            <w:proofErr w:type="spellStart"/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priorytetyzację</w:t>
            </w:r>
            <w:proofErr w:type="spellEnd"/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 xml:space="preserve"> prac związanych z dostosowaniem WK do firm</w:t>
            </w:r>
          </w:p>
          <w:p w14:paraId="6546A185" w14:textId="77777777" w:rsidR="008D7F78" w:rsidRPr="00A2148F" w:rsidRDefault="008D7F78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 xml:space="preserve">2. </w:t>
            </w:r>
          </w:p>
          <w:p w14:paraId="55082A7C" w14:textId="77777777" w:rsidR="008D7F78" w:rsidRDefault="008D7F78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 xml:space="preserve">Efekt: </w:t>
            </w:r>
            <w:proofErr w:type="spellStart"/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priorytetyzacja</w:t>
            </w:r>
            <w:proofErr w:type="spellEnd"/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 xml:space="preserve"> działań w sposób umożliwiający realizację poszczególnych zadań w ramach obszaru projektowego do czasu uzgodnień z partnerami zewnętrznymi projektu.</w:t>
            </w:r>
          </w:p>
          <w:p w14:paraId="3D41475F" w14:textId="77777777" w:rsidR="0050100B" w:rsidRDefault="0050100B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lastRenderedPageBreak/>
              <w:t>3.</w:t>
            </w:r>
          </w:p>
          <w:p w14:paraId="5BD83821" w14:textId="2D8B5A78" w:rsidR="0050100B" w:rsidRPr="00A2148F" w:rsidRDefault="0050100B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50100B">
              <w:rPr>
                <w:rFonts w:ascii="Arial" w:hAnsi="Arial" w:cs="Arial"/>
                <w:color w:val="0070C0"/>
                <w:sz w:val="18"/>
                <w:szCs w:val="20"/>
              </w:rPr>
              <w:t>Nie nastąpiła zmiana w zakresie przedmiotowego ryzyka w stosunku do poprzedniego okresu sprawozdawczego</w:t>
            </w:r>
          </w:p>
        </w:tc>
      </w:tr>
      <w:tr w:rsidR="008D7F78" w:rsidRPr="00A2148F" w14:paraId="01D1B9CE" w14:textId="77777777" w:rsidTr="00322614">
        <w:tc>
          <w:tcPr>
            <w:tcW w:w="3265" w:type="dxa"/>
            <w:vAlign w:val="center"/>
          </w:tcPr>
          <w:p w14:paraId="3A3A6883" w14:textId="43A17669" w:rsidR="008D7F78" w:rsidRPr="00A2148F" w:rsidRDefault="008D7F78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lastRenderedPageBreak/>
              <w:t xml:space="preserve">Przekroczenie budżetu (np. pracochłonności) w realizacji któregokolwiek z zadań, np. w przypadku zmian przepisów prawa   </w:t>
            </w:r>
          </w:p>
        </w:tc>
        <w:tc>
          <w:tcPr>
            <w:tcW w:w="1697" w:type="dxa"/>
          </w:tcPr>
          <w:p w14:paraId="6DC8484C" w14:textId="4050976D" w:rsidR="008D7F78" w:rsidRPr="00A2148F" w:rsidRDefault="008D7F78" w:rsidP="009F09BF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Średnia</w:t>
            </w:r>
          </w:p>
        </w:tc>
        <w:tc>
          <w:tcPr>
            <w:tcW w:w="2126" w:type="dxa"/>
          </w:tcPr>
          <w:p w14:paraId="378A7C3A" w14:textId="682FA3AD" w:rsidR="008D7F78" w:rsidRPr="00A2148F" w:rsidRDefault="008D7F78" w:rsidP="00C1106C">
            <w:pPr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</w:pPr>
            <w:r w:rsidRPr="00A2148F"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  <w:t>Średnie</w:t>
            </w:r>
          </w:p>
        </w:tc>
        <w:tc>
          <w:tcPr>
            <w:tcW w:w="2410" w:type="dxa"/>
          </w:tcPr>
          <w:p w14:paraId="4F9AACE9" w14:textId="77777777" w:rsidR="008D7F78" w:rsidRPr="00A2148F" w:rsidRDefault="008D7F78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1.</w:t>
            </w:r>
          </w:p>
          <w:p w14:paraId="2DEF0C95" w14:textId="77777777" w:rsidR="008D7F78" w:rsidRPr="00A2148F" w:rsidRDefault="008D7F78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Wprowadzenie procedury zarządzania zmianą w określonym obszarze (zmiana zakresu, eliminacja zadań o mniejszym znaczeniu, przesunięcia pomiędzy kategoriami budżetu), złożenie wniosku o zwiększenie budżetu projektu lub zmianę jego zakresu.</w:t>
            </w:r>
          </w:p>
          <w:p w14:paraId="2F5F7F75" w14:textId="77777777" w:rsidR="008D7F78" w:rsidRPr="00A2148F" w:rsidRDefault="008D7F78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2.</w:t>
            </w:r>
          </w:p>
          <w:p w14:paraId="4F5AE692" w14:textId="77777777" w:rsidR="008D7F78" w:rsidRDefault="008D7F78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Efekt: bieżące monitorowanie wykonania budżetu projektu i usprawnienie procedury reagowania na ewentualne zwiększone zapotrzebowanie w przyszłości</w:t>
            </w:r>
          </w:p>
          <w:p w14:paraId="6BCD99D5" w14:textId="77777777" w:rsidR="0050100B" w:rsidRDefault="0050100B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3.</w:t>
            </w:r>
          </w:p>
          <w:p w14:paraId="56CC9735" w14:textId="74868FCB" w:rsidR="0050100B" w:rsidRPr="00A2148F" w:rsidRDefault="0050100B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50100B">
              <w:rPr>
                <w:rFonts w:ascii="Arial" w:hAnsi="Arial" w:cs="Arial"/>
                <w:color w:val="0070C0"/>
                <w:sz w:val="18"/>
                <w:szCs w:val="20"/>
              </w:rPr>
              <w:t>Nie nastąpiła zmiana w zakresie przedmiotowego ryzyka w stosunku do poprzedniego okresu sprawozdawczego</w:t>
            </w:r>
          </w:p>
        </w:tc>
      </w:tr>
      <w:tr w:rsidR="008D7F78" w:rsidRPr="00A2148F" w14:paraId="5D43B871" w14:textId="77777777" w:rsidTr="00322614">
        <w:tc>
          <w:tcPr>
            <w:tcW w:w="3265" w:type="dxa"/>
            <w:vAlign w:val="center"/>
          </w:tcPr>
          <w:p w14:paraId="507F98A7" w14:textId="6688B216" w:rsidR="008D7F78" w:rsidRPr="00A2148F" w:rsidRDefault="008D7F78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Występowanie zjawisk korupcyjnych</w:t>
            </w:r>
          </w:p>
        </w:tc>
        <w:tc>
          <w:tcPr>
            <w:tcW w:w="1697" w:type="dxa"/>
          </w:tcPr>
          <w:p w14:paraId="4A103102" w14:textId="0C9CD911" w:rsidR="008D7F78" w:rsidRPr="00A2148F" w:rsidRDefault="008D7F78" w:rsidP="009F09BF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Mała</w:t>
            </w:r>
          </w:p>
        </w:tc>
        <w:tc>
          <w:tcPr>
            <w:tcW w:w="2126" w:type="dxa"/>
          </w:tcPr>
          <w:p w14:paraId="6A34FA9B" w14:textId="67908D2F" w:rsidR="008D7F78" w:rsidRPr="00A2148F" w:rsidRDefault="008D7F78" w:rsidP="00C1106C">
            <w:pPr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</w:pPr>
            <w:r w:rsidRPr="00A2148F"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  <w:t>Znikome</w:t>
            </w:r>
          </w:p>
        </w:tc>
        <w:tc>
          <w:tcPr>
            <w:tcW w:w="2410" w:type="dxa"/>
          </w:tcPr>
          <w:p w14:paraId="239C673E" w14:textId="77777777" w:rsidR="008D7F78" w:rsidRPr="00A2148F" w:rsidRDefault="008D7F78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1.</w:t>
            </w:r>
          </w:p>
          <w:p w14:paraId="4CD663EE" w14:textId="77777777" w:rsidR="008D7F78" w:rsidRPr="00A2148F" w:rsidRDefault="008D7F78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 xml:space="preserve">Zgłoszenie podejrzeń kierownikowi Projektu, właścicielowi biznesowemu kierownictwu </w:t>
            </w:r>
            <w:proofErr w:type="spellStart"/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MRiT</w:t>
            </w:r>
            <w:proofErr w:type="spellEnd"/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 xml:space="preserve"> lub Prokuraturze</w:t>
            </w:r>
          </w:p>
          <w:p w14:paraId="2147B990" w14:textId="77777777" w:rsidR="008D7F78" w:rsidRPr="00A2148F" w:rsidRDefault="008D7F78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2.</w:t>
            </w:r>
          </w:p>
          <w:p w14:paraId="6F9FBE37" w14:textId="77777777" w:rsidR="008D7F78" w:rsidRDefault="008D7F78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Natychmiastowe wdrożenie działań zaradczych w przypadku materializacji ryzyka</w:t>
            </w:r>
          </w:p>
          <w:p w14:paraId="5E1220A6" w14:textId="77777777" w:rsidR="0050100B" w:rsidRDefault="0050100B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3.</w:t>
            </w:r>
          </w:p>
          <w:p w14:paraId="0D7F0732" w14:textId="722EBB6F" w:rsidR="0050100B" w:rsidRPr="00A2148F" w:rsidRDefault="0050100B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50100B">
              <w:rPr>
                <w:rFonts w:ascii="Arial" w:hAnsi="Arial" w:cs="Arial"/>
                <w:color w:val="0070C0"/>
                <w:sz w:val="18"/>
                <w:szCs w:val="20"/>
              </w:rPr>
              <w:t>Nie nastąpiła zmiana w zakresie przedmiotowego ryzyka w stosunku do poprzedniego okresu sprawozdawczego</w:t>
            </w:r>
          </w:p>
        </w:tc>
      </w:tr>
      <w:tr w:rsidR="008D7F78" w:rsidRPr="00A2148F" w14:paraId="4A5177D0" w14:textId="77777777" w:rsidTr="00322614">
        <w:tc>
          <w:tcPr>
            <w:tcW w:w="3265" w:type="dxa"/>
            <w:vAlign w:val="center"/>
          </w:tcPr>
          <w:p w14:paraId="335E8950" w14:textId="2F97EDD4" w:rsidR="008D7F78" w:rsidRPr="00A2148F" w:rsidRDefault="008D7F78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Przekroczenie budżetu zaplanowanego na realizację projektu w związku ze zmianą rynkowych cen towarów i usług   (zmiana poziomu nakładów inwestycyjnych -ryzyko istotne z punktu widzenia analizy wrażliwości i przyjętych do niej założeń)</w:t>
            </w:r>
          </w:p>
        </w:tc>
        <w:tc>
          <w:tcPr>
            <w:tcW w:w="1697" w:type="dxa"/>
          </w:tcPr>
          <w:p w14:paraId="4CC68187" w14:textId="7523BE02" w:rsidR="008D7F78" w:rsidRPr="00A2148F" w:rsidRDefault="008D7F78" w:rsidP="009F09BF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Duża</w:t>
            </w:r>
          </w:p>
        </w:tc>
        <w:tc>
          <w:tcPr>
            <w:tcW w:w="2126" w:type="dxa"/>
          </w:tcPr>
          <w:p w14:paraId="7663EC1C" w14:textId="027D272C" w:rsidR="008D7F78" w:rsidRPr="00A2148F" w:rsidRDefault="008D7F78" w:rsidP="00C1106C">
            <w:pPr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</w:pPr>
            <w:r w:rsidRPr="00A2148F"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  <w:t>Średnie</w:t>
            </w:r>
          </w:p>
        </w:tc>
        <w:tc>
          <w:tcPr>
            <w:tcW w:w="2410" w:type="dxa"/>
          </w:tcPr>
          <w:p w14:paraId="4D7B2672" w14:textId="77777777" w:rsidR="008D7F78" w:rsidRPr="00A2148F" w:rsidRDefault="008D7F78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1.</w:t>
            </w:r>
          </w:p>
          <w:p w14:paraId="33061D41" w14:textId="77777777" w:rsidR="008D7F78" w:rsidRPr="00A2148F" w:rsidRDefault="008D7F78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Monitorowanie poziomu wykorzystania budżetu, bieżąca analiza sytuacji rynkowej; złożenie wniosku o zwiększenie budżetu projektu lub zmianę jego zakresu.</w:t>
            </w:r>
          </w:p>
          <w:p w14:paraId="7E105183" w14:textId="77777777" w:rsidR="008D7F78" w:rsidRPr="00A2148F" w:rsidRDefault="008D7F78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2.</w:t>
            </w:r>
          </w:p>
          <w:p w14:paraId="071DF4E1" w14:textId="77777777" w:rsidR="008D7F78" w:rsidRDefault="008D7F78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Efekt: umożliwienie sprawnego reagowania na ewentualne dynamiczne wzrosty kosztów usług</w:t>
            </w:r>
          </w:p>
          <w:p w14:paraId="0871FB92" w14:textId="77777777" w:rsidR="0050100B" w:rsidRDefault="0050100B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3.</w:t>
            </w:r>
          </w:p>
          <w:p w14:paraId="7265E6BB" w14:textId="7B5A7256" w:rsidR="0050100B" w:rsidRPr="00A2148F" w:rsidRDefault="0050100B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50100B">
              <w:rPr>
                <w:rFonts w:ascii="Arial" w:hAnsi="Arial" w:cs="Arial"/>
                <w:color w:val="0070C0"/>
                <w:sz w:val="18"/>
                <w:szCs w:val="20"/>
              </w:rPr>
              <w:lastRenderedPageBreak/>
              <w:t>Nie nastąpiła zmiana w zakresie przedmiotowego ryzyka w stosunku do poprzedniego okresu sprawozdawczego</w:t>
            </w:r>
          </w:p>
        </w:tc>
      </w:tr>
      <w:tr w:rsidR="008D7F78" w:rsidRPr="00A2148F" w14:paraId="0FA2CBFB" w14:textId="77777777" w:rsidTr="00322614">
        <w:tc>
          <w:tcPr>
            <w:tcW w:w="3265" w:type="dxa"/>
            <w:vAlign w:val="center"/>
          </w:tcPr>
          <w:p w14:paraId="60C1BAB0" w14:textId="2E81746B" w:rsidR="008D7F78" w:rsidRPr="00A2148F" w:rsidRDefault="008D7F78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lastRenderedPageBreak/>
              <w:t>Problemy z płynnym zabezpieczeniem środków w budżecie państwa</w:t>
            </w:r>
          </w:p>
        </w:tc>
        <w:tc>
          <w:tcPr>
            <w:tcW w:w="1697" w:type="dxa"/>
          </w:tcPr>
          <w:p w14:paraId="0323CE2E" w14:textId="01FB8145" w:rsidR="008D7F78" w:rsidRPr="00A2148F" w:rsidRDefault="008D7F78" w:rsidP="009F09BF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Mała</w:t>
            </w:r>
          </w:p>
        </w:tc>
        <w:tc>
          <w:tcPr>
            <w:tcW w:w="2126" w:type="dxa"/>
          </w:tcPr>
          <w:p w14:paraId="0FA95ED4" w14:textId="3EF83A1A" w:rsidR="008D7F78" w:rsidRPr="00A2148F" w:rsidRDefault="008D7F78" w:rsidP="00C1106C">
            <w:pPr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</w:pPr>
            <w:r w:rsidRPr="00A2148F"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  <w:t>Wysokie</w:t>
            </w:r>
          </w:p>
        </w:tc>
        <w:tc>
          <w:tcPr>
            <w:tcW w:w="2410" w:type="dxa"/>
          </w:tcPr>
          <w:p w14:paraId="67C86E05" w14:textId="77777777" w:rsidR="008D7F78" w:rsidRPr="00A2148F" w:rsidRDefault="008D7F78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1.</w:t>
            </w:r>
          </w:p>
          <w:p w14:paraId="484B8B91" w14:textId="77777777" w:rsidR="008D7F78" w:rsidRPr="00A2148F" w:rsidRDefault="008D7F78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Monitorowanie wydatków z wyprzedzeniem, a w przypadku zmaterializowania się wystąpienie o uruchomienie rezerwy celowej, przeniesienie refundacji na rzecz Partnera do momentu zabezpieczenia środków.</w:t>
            </w:r>
          </w:p>
          <w:p w14:paraId="744D0C59" w14:textId="77777777" w:rsidR="008D7F78" w:rsidRPr="00A2148F" w:rsidRDefault="008D7F78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2.</w:t>
            </w:r>
          </w:p>
          <w:p w14:paraId="794DE131" w14:textId="77777777" w:rsidR="008D7F78" w:rsidRDefault="008D7F78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Zarządzanie finansami projektu w sposób adekwatny do potrzeb realizacyjnych</w:t>
            </w:r>
          </w:p>
          <w:p w14:paraId="0DF2175E" w14:textId="77777777" w:rsidR="0050100B" w:rsidRDefault="0050100B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3.</w:t>
            </w:r>
          </w:p>
          <w:p w14:paraId="6FA7B39F" w14:textId="4D9661BE" w:rsidR="0050100B" w:rsidRPr="00A2148F" w:rsidRDefault="0050100B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50100B">
              <w:rPr>
                <w:rFonts w:ascii="Arial" w:hAnsi="Arial" w:cs="Arial"/>
                <w:color w:val="0070C0"/>
                <w:sz w:val="18"/>
                <w:szCs w:val="20"/>
              </w:rPr>
              <w:t>Nie nastąpiła zmiana w zakresie przedmiotowego ryzyka w stosunku do poprzedniego okresu sprawozdawczego</w:t>
            </w:r>
          </w:p>
        </w:tc>
      </w:tr>
      <w:tr w:rsidR="002A3FD6" w:rsidRPr="00A2148F" w14:paraId="29E2EB82" w14:textId="77777777" w:rsidTr="00322614">
        <w:tc>
          <w:tcPr>
            <w:tcW w:w="3265" w:type="dxa"/>
            <w:vAlign w:val="center"/>
          </w:tcPr>
          <w:p w14:paraId="0345EA86" w14:textId="4946DAF4" w:rsidR="002A3FD6" w:rsidRPr="00A2148F" w:rsidRDefault="002A3FD6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Ewolucja szablonów dokumentów kadrowych wpływająca na wnioski z badań realizowanych w oparciu o wcześniejsze formularze</w:t>
            </w:r>
          </w:p>
        </w:tc>
        <w:tc>
          <w:tcPr>
            <w:tcW w:w="1697" w:type="dxa"/>
          </w:tcPr>
          <w:p w14:paraId="2C42C01E" w14:textId="449B4812" w:rsidR="002A3FD6" w:rsidRPr="00A2148F" w:rsidRDefault="002A3FD6" w:rsidP="009F09BF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Mała</w:t>
            </w:r>
          </w:p>
        </w:tc>
        <w:tc>
          <w:tcPr>
            <w:tcW w:w="2126" w:type="dxa"/>
          </w:tcPr>
          <w:p w14:paraId="17D1038A" w14:textId="57B84734" w:rsidR="002A3FD6" w:rsidRPr="00A2148F" w:rsidRDefault="002A3FD6" w:rsidP="00C1106C">
            <w:pPr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</w:pPr>
            <w:r w:rsidRPr="00A2148F"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  <w:t>Wysokie</w:t>
            </w:r>
          </w:p>
        </w:tc>
        <w:tc>
          <w:tcPr>
            <w:tcW w:w="2410" w:type="dxa"/>
          </w:tcPr>
          <w:p w14:paraId="4A31796C" w14:textId="77777777" w:rsidR="002A3FD6" w:rsidRPr="00A2148F" w:rsidRDefault="002A3FD6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1.</w:t>
            </w:r>
          </w:p>
          <w:p w14:paraId="3D744F1A" w14:textId="77777777" w:rsidR="002A3FD6" w:rsidRPr="00A2148F" w:rsidRDefault="002A3FD6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Prowadzenie badań nie tylko w oparciu o formularze dokumentów, uwzględnienie w prowadzonych badaniach szerszego kontekstu i potrzeb użytkowników</w:t>
            </w:r>
          </w:p>
          <w:p w14:paraId="4AA4F568" w14:textId="77777777" w:rsidR="002A3FD6" w:rsidRPr="00A2148F" w:rsidRDefault="002A3FD6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2.</w:t>
            </w:r>
          </w:p>
          <w:p w14:paraId="24E4955F" w14:textId="77777777" w:rsidR="002A3FD6" w:rsidRDefault="00847A3C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Opracowanie analizy użyteczności usługi elektronizacji umów stanowiącej podstawę odniesienia w przypadku zmian szablonów.</w:t>
            </w:r>
          </w:p>
          <w:p w14:paraId="7490F583" w14:textId="77777777" w:rsidR="0050100B" w:rsidRDefault="0050100B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3.</w:t>
            </w:r>
          </w:p>
          <w:p w14:paraId="488177EF" w14:textId="5E1CF35B" w:rsidR="0050100B" w:rsidRPr="00A2148F" w:rsidRDefault="0050100B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50100B">
              <w:rPr>
                <w:rFonts w:ascii="Arial" w:hAnsi="Arial" w:cs="Arial"/>
                <w:color w:val="0070C0"/>
                <w:sz w:val="18"/>
                <w:szCs w:val="20"/>
              </w:rPr>
              <w:t>Nie nastąpiła zmiana w zakresie przedmiotowego ryzyka w stosunku do poprzedniego okresu sprawozdawczego</w:t>
            </w:r>
          </w:p>
        </w:tc>
      </w:tr>
      <w:tr w:rsidR="002A3FD6" w:rsidRPr="00A2148F" w14:paraId="357AA497" w14:textId="77777777" w:rsidTr="00322614">
        <w:tc>
          <w:tcPr>
            <w:tcW w:w="3265" w:type="dxa"/>
            <w:vAlign w:val="center"/>
          </w:tcPr>
          <w:p w14:paraId="1980F33D" w14:textId="2DCCBE5F" w:rsidR="002A3FD6" w:rsidRPr="00A2148F" w:rsidRDefault="00847A3C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Brak uzgodnień kwestii problematycznych dotyczących e-Doręczeń z Ministerstwem Cyfryzacji</w:t>
            </w:r>
          </w:p>
        </w:tc>
        <w:tc>
          <w:tcPr>
            <w:tcW w:w="1697" w:type="dxa"/>
          </w:tcPr>
          <w:p w14:paraId="030027D2" w14:textId="34D54AB4" w:rsidR="002A3FD6" w:rsidRPr="00A2148F" w:rsidRDefault="00847A3C" w:rsidP="009F09BF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Duża</w:t>
            </w:r>
          </w:p>
        </w:tc>
        <w:tc>
          <w:tcPr>
            <w:tcW w:w="2126" w:type="dxa"/>
          </w:tcPr>
          <w:p w14:paraId="3804450C" w14:textId="594A0B02" w:rsidR="002A3FD6" w:rsidRPr="00A2148F" w:rsidRDefault="00AC237A" w:rsidP="00C1106C">
            <w:pPr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  <w:t>Niskie</w:t>
            </w:r>
          </w:p>
        </w:tc>
        <w:tc>
          <w:tcPr>
            <w:tcW w:w="2410" w:type="dxa"/>
          </w:tcPr>
          <w:p w14:paraId="70A97E07" w14:textId="77777777" w:rsidR="002A3FD6" w:rsidRPr="00A2148F" w:rsidRDefault="00847A3C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1.</w:t>
            </w:r>
          </w:p>
          <w:p w14:paraId="490ED9CE" w14:textId="77777777" w:rsidR="00847A3C" w:rsidRPr="00A2148F" w:rsidRDefault="00847A3C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Utworzenie zespołu roboczego i stałego kanału kontaktu z MC/COI</w:t>
            </w:r>
          </w:p>
          <w:p w14:paraId="51715BD0" w14:textId="77777777" w:rsidR="00847A3C" w:rsidRPr="00A2148F" w:rsidRDefault="00847A3C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2.</w:t>
            </w:r>
          </w:p>
          <w:p w14:paraId="77D8CC5D" w14:textId="77777777" w:rsidR="00847A3C" w:rsidRDefault="00847A3C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20"/>
              </w:rPr>
              <w:t>Bieżące ustalanie planu eliminacji potencjalnych zagadnień dotyczących obszaru w uzgodnieniu z właścicielem biznesowym systemu.</w:t>
            </w:r>
          </w:p>
          <w:p w14:paraId="170FCCA7" w14:textId="77777777" w:rsidR="0050100B" w:rsidRDefault="0050100B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3.</w:t>
            </w:r>
          </w:p>
          <w:p w14:paraId="16D99D77" w14:textId="3C7D339F" w:rsidR="0050100B" w:rsidRPr="00A2148F" w:rsidRDefault="00AC237A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Zmniejszono prawdopodobieństwa ryzyka w związku z postępami w zakresie uzgodnień</w:t>
            </w:r>
          </w:p>
        </w:tc>
      </w:tr>
      <w:tr w:rsidR="00A9196F" w:rsidRPr="00A2148F" w14:paraId="7FB272E5" w14:textId="77777777" w:rsidTr="00322614">
        <w:tc>
          <w:tcPr>
            <w:tcW w:w="3265" w:type="dxa"/>
            <w:vAlign w:val="center"/>
          </w:tcPr>
          <w:p w14:paraId="5CFCCB19" w14:textId="05D8D217" w:rsidR="00A9196F" w:rsidRPr="00A2148F" w:rsidRDefault="00A9196F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9196F">
              <w:rPr>
                <w:rFonts w:ascii="Arial" w:hAnsi="Arial" w:cs="Arial"/>
                <w:color w:val="0070C0"/>
                <w:sz w:val="18"/>
                <w:szCs w:val="20"/>
              </w:rPr>
              <w:lastRenderedPageBreak/>
              <w:t>Brak zakontraktowanych usług asysty technicznej/rozwoju systemu Biznes.gov.pl w I połowie 2025 r.</w:t>
            </w:r>
          </w:p>
        </w:tc>
        <w:tc>
          <w:tcPr>
            <w:tcW w:w="1697" w:type="dxa"/>
          </w:tcPr>
          <w:p w14:paraId="6908755E" w14:textId="7B467C11" w:rsidR="00A9196F" w:rsidRPr="00A2148F" w:rsidRDefault="00A9196F" w:rsidP="009F09BF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Duża</w:t>
            </w:r>
          </w:p>
        </w:tc>
        <w:tc>
          <w:tcPr>
            <w:tcW w:w="2126" w:type="dxa"/>
          </w:tcPr>
          <w:p w14:paraId="048B7796" w14:textId="659327F8" w:rsidR="00A9196F" w:rsidRPr="00A2148F" w:rsidRDefault="00410E1F" w:rsidP="00C1106C">
            <w:pPr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  <w:t>Duże</w:t>
            </w:r>
          </w:p>
        </w:tc>
        <w:tc>
          <w:tcPr>
            <w:tcW w:w="2410" w:type="dxa"/>
          </w:tcPr>
          <w:p w14:paraId="23F30177" w14:textId="77777777" w:rsidR="00A9196F" w:rsidRDefault="00A9196F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 xml:space="preserve">1. </w:t>
            </w:r>
          </w:p>
          <w:p w14:paraId="04489A36" w14:textId="77777777" w:rsidR="00A9196F" w:rsidRDefault="00A9196F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9196F">
              <w:rPr>
                <w:rFonts w:ascii="Arial" w:hAnsi="Arial" w:cs="Arial"/>
                <w:color w:val="0070C0"/>
                <w:sz w:val="18"/>
                <w:szCs w:val="20"/>
              </w:rPr>
              <w:t xml:space="preserve">Analiza możliwości aneksowania obecnie posiadanej umowy w świetle przepisów </w:t>
            </w:r>
            <w:proofErr w:type="spellStart"/>
            <w:r w:rsidRPr="00A9196F">
              <w:rPr>
                <w:rFonts w:ascii="Arial" w:hAnsi="Arial" w:cs="Arial"/>
                <w:color w:val="0070C0"/>
                <w:sz w:val="18"/>
                <w:szCs w:val="20"/>
              </w:rPr>
              <w:t>Pzp</w:t>
            </w:r>
            <w:proofErr w:type="spellEnd"/>
            <w:r w:rsidRPr="00A9196F">
              <w:rPr>
                <w:rFonts w:ascii="Arial" w:hAnsi="Arial" w:cs="Arial"/>
                <w:color w:val="0070C0"/>
                <w:sz w:val="18"/>
                <w:szCs w:val="20"/>
              </w:rPr>
              <w:t>, przyspieszenie prac nad nowym przetargiem</w:t>
            </w:r>
          </w:p>
          <w:p w14:paraId="64A2A13C" w14:textId="77777777" w:rsidR="00A9196F" w:rsidRDefault="00A9196F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2.</w:t>
            </w:r>
          </w:p>
          <w:p w14:paraId="26A1A333" w14:textId="77777777" w:rsidR="00A9196F" w:rsidRDefault="00A9196F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Zapewnienie usług asysty technicznej/rozwoju przez cały okres planowanych w harmonogramie projektu prac</w:t>
            </w:r>
          </w:p>
          <w:p w14:paraId="24A2D586" w14:textId="77777777" w:rsidR="0050100B" w:rsidRDefault="0050100B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3.</w:t>
            </w:r>
          </w:p>
          <w:p w14:paraId="75776033" w14:textId="2EE4DAA6" w:rsidR="0050100B" w:rsidRPr="00A2148F" w:rsidRDefault="00410E1F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Zwiększono prawdopodobieństwa ryzyka w związku z późniejszym niż zakładano opublikowaniem przetargu na przedmiotową usługę</w:t>
            </w:r>
          </w:p>
        </w:tc>
      </w:tr>
      <w:tr w:rsidR="00A9196F" w:rsidRPr="00A2148F" w14:paraId="75D6B5E9" w14:textId="77777777" w:rsidTr="00322614">
        <w:tc>
          <w:tcPr>
            <w:tcW w:w="3265" w:type="dxa"/>
            <w:vAlign w:val="center"/>
          </w:tcPr>
          <w:p w14:paraId="0A5587DC" w14:textId="188A92AE" w:rsidR="00A9196F" w:rsidRPr="00A2148F" w:rsidRDefault="00A9196F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9196F">
              <w:rPr>
                <w:rFonts w:ascii="Arial" w:hAnsi="Arial" w:cs="Arial"/>
                <w:color w:val="0070C0"/>
                <w:sz w:val="18"/>
                <w:szCs w:val="20"/>
              </w:rPr>
              <w:t xml:space="preserve">Brak możliwości udostępniania usługi elektronizacji umów dla podmiotów z KRS wynikająca z faktu niewspierania tych podmiotów przez System Umów administrowany przez </w:t>
            </w:r>
            <w:proofErr w:type="spellStart"/>
            <w:r w:rsidRPr="00A9196F">
              <w:rPr>
                <w:rFonts w:ascii="Arial" w:hAnsi="Arial" w:cs="Arial"/>
                <w:color w:val="0070C0"/>
                <w:sz w:val="18"/>
                <w:szCs w:val="20"/>
              </w:rPr>
              <w:t>MRPiPS</w:t>
            </w:r>
            <w:proofErr w:type="spellEnd"/>
          </w:p>
        </w:tc>
        <w:tc>
          <w:tcPr>
            <w:tcW w:w="1697" w:type="dxa"/>
          </w:tcPr>
          <w:p w14:paraId="0E49B44E" w14:textId="151CAD03" w:rsidR="00A9196F" w:rsidRPr="00A2148F" w:rsidRDefault="00A9196F" w:rsidP="009F09BF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Mała</w:t>
            </w:r>
          </w:p>
        </w:tc>
        <w:tc>
          <w:tcPr>
            <w:tcW w:w="2126" w:type="dxa"/>
          </w:tcPr>
          <w:p w14:paraId="3C96BC59" w14:textId="68A17C7C" w:rsidR="00A9196F" w:rsidRPr="00A2148F" w:rsidRDefault="00A9196F" w:rsidP="00C1106C">
            <w:pPr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  <w:t>Wysokie</w:t>
            </w:r>
          </w:p>
        </w:tc>
        <w:tc>
          <w:tcPr>
            <w:tcW w:w="2410" w:type="dxa"/>
          </w:tcPr>
          <w:p w14:paraId="181D7D51" w14:textId="77777777" w:rsidR="00A9196F" w:rsidRDefault="00A9196F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1.</w:t>
            </w:r>
          </w:p>
          <w:p w14:paraId="1209DC65" w14:textId="77777777" w:rsidR="00A9196F" w:rsidRDefault="00A9196F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A9196F">
              <w:rPr>
                <w:rFonts w:ascii="Arial" w:hAnsi="Arial" w:cs="Arial"/>
                <w:color w:val="0070C0"/>
                <w:sz w:val="18"/>
                <w:szCs w:val="20"/>
              </w:rPr>
              <w:t xml:space="preserve">Konsultacje z </w:t>
            </w:r>
            <w:proofErr w:type="spellStart"/>
            <w:r w:rsidRPr="00A9196F">
              <w:rPr>
                <w:rFonts w:ascii="Arial" w:hAnsi="Arial" w:cs="Arial"/>
                <w:color w:val="0070C0"/>
                <w:sz w:val="18"/>
                <w:szCs w:val="20"/>
              </w:rPr>
              <w:t>MRPiPS</w:t>
            </w:r>
            <w:proofErr w:type="spellEnd"/>
            <w:r w:rsidRPr="00A9196F">
              <w:rPr>
                <w:rFonts w:ascii="Arial" w:hAnsi="Arial" w:cs="Arial"/>
                <w:color w:val="0070C0"/>
                <w:sz w:val="18"/>
                <w:szCs w:val="20"/>
              </w:rPr>
              <w:t xml:space="preserve"> oraz wspieranie </w:t>
            </w:r>
            <w:proofErr w:type="spellStart"/>
            <w:r w:rsidRPr="00A9196F">
              <w:rPr>
                <w:rFonts w:ascii="Arial" w:hAnsi="Arial" w:cs="Arial"/>
                <w:color w:val="0070C0"/>
                <w:sz w:val="18"/>
                <w:szCs w:val="20"/>
              </w:rPr>
              <w:t>MRPiPS</w:t>
            </w:r>
            <w:proofErr w:type="spellEnd"/>
            <w:r w:rsidRPr="00A9196F">
              <w:rPr>
                <w:rFonts w:ascii="Arial" w:hAnsi="Arial" w:cs="Arial"/>
                <w:color w:val="0070C0"/>
                <w:sz w:val="18"/>
                <w:szCs w:val="20"/>
              </w:rPr>
              <w:t xml:space="preserve"> w zakresie integracji z KRS i uruchomienia Systemu Umów dla podmiotów z KRS</w:t>
            </w:r>
          </w:p>
          <w:p w14:paraId="77C650A6" w14:textId="77777777" w:rsidR="00A9196F" w:rsidRDefault="00A9196F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2.</w:t>
            </w:r>
          </w:p>
          <w:p w14:paraId="7A932169" w14:textId="77777777" w:rsidR="00A9196F" w:rsidRDefault="00A9196F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Wprowadzenie wspólnego mechanizmu weryfikacji użytkowników w oparciu o istniejące możliwości techniczne.</w:t>
            </w:r>
          </w:p>
          <w:p w14:paraId="4317ED1A" w14:textId="77777777" w:rsidR="0050100B" w:rsidRDefault="0050100B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3.</w:t>
            </w:r>
          </w:p>
          <w:p w14:paraId="7DC47C05" w14:textId="16A9D063" w:rsidR="0050100B" w:rsidRPr="00A2148F" w:rsidRDefault="00410E1F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410E1F">
              <w:rPr>
                <w:rFonts w:ascii="Arial" w:hAnsi="Arial" w:cs="Arial"/>
                <w:color w:val="0070C0"/>
                <w:sz w:val="18"/>
                <w:szCs w:val="20"/>
              </w:rPr>
              <w:t xml:space="preserve">Nie nastąpiła zmiana w zakresie przedmiotowego ryzyka w stosunku do po-przedniego okresu </w:t>
            </w:r>
            <w:proofErr w:type="spellStart"/>
            <w:r w:rsidRPr="00410E1F">
              <w:rPr>
                <w:rFonts w:ascii="Arial" w:hAnsi="Arial" w:cs="Arial"/>
                <w:color w:val="0070C0"/>
                <w:sz w:val="18"/>
                <w:szCs w:val="20"/>
              </w:rPr>
              <w:t>spra-wozdawczego</w:t>
            </w:r>
            <w:proofErr w:type="spellEnd"/>
          </w:p>
        </w:tc>
      </w:tr>
      <w:tr w:rsidR="00410E1F" w:rsidRPr="00A2148F" w14:paraId="4C93DAAE" w14:textId="77777777" w:rsidTr="00322614">
        <w:tc>
          <w:tcPr>
            <w:tcW w:w="3265" w:type="dxa"/>
            <w:vAlign w:val="center"/>
          </w:tcPr>
          <w:p w14:paraId="7B38D58A" w14:textId="56197791" w:rsidR="00410E1F" w:rsidRPr="00A9196F" w:rsidRDefault="00410E1F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410E1F">
              <w:rPr>
                <w:rFonts w:ascii="Arial" w:hAnsi="Arial" w:cs="Arial"/>
                <w:color w:val="0070C0"/>
                <w:sz w:val="18"/>
                <w:szCs w:val="20"/>
              </w:rPr>
              <w:t xml:space="preserve">Brak zapewnienia API do integracji z systemem umów </w:t>
            </w:r>
            <w:proofErr w:type="spellStart"/>
            <w:r w:rsidRPr="00410E1F">
              <w:rPr>
                <w:rFonts w:ascii="Arial" w:hAnsi="Arial" w:cs="Arial"/>
                <w:color w:val="0070C0"/>
                <w:sz w:val="18"/>
                <w:szCs w:val="20"/>
              </w:rPr>
              <w:t>MRPiPS</w:t>
            </w:r>
            <w:proofErr w:type="spellEnd"/>
            <w:r w:rsidRPr="00410E1F">
              <w:rPr>
                <w:rFonts w:ascii="Arial" w:hAnsi="Arial" w:cs="Arial"/>
                <w:color w:val="0070C0"/>
                <w:sz w:val="18"/>
                <w:szCs w:val="20"/>
              </w:rPr>
              <w:t xml:space="preserve"> oraz </w:t>
            </w:r>
            <w:proofErr w:type="spellStart"/>
            <w:r w:rsidRPr="00410E1F">
              <w:rPr>
                <w:rFonts w:ascii="Arial" w:hAnsi="Arial" w:cs="Arial"/>
                <w:color w:val="0070C0"/>
                <w:sz w:val="18"/>
                <w:szCs w:val="20"/>
              </w:rPr>
              <w:t>xsd</w:t>
            </w:r>
            <w:proofErr w:type="spellEnd"/>
            <w:r w:rsidRPr="00410E1F">
              <w:rPr>
                <w:rFonts w:ascii="Arial" w:hAnsi="Arial" w:cs="Arial"/>
                <w:color w:val="0070C0"/>
                <w:sz w:val="18"/>
                <w:szCs w:val="20"/>
              </w:rPr>
              <w:t xml:space="preserve"> dokumentów elektronicznych uniemożliwiający wykonanie zadań związanych z wdrożeniem modułu umów w ramach projektu</w:t>
            </w:r>
          </w:p>
        </w:tc>
        <w:tc>
          <w:tcPr>
            <w:tcW w:w="1697" w:type="dxa"/>
          </w:tcPr>
          <w:p w14:paraId="4E651AA6" w14:textId="3D64DEA7" w:rsidR="00410E1F" w:rsidRDefault="00410E1F" w:rsidP="009F09BF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Duża</w:t>
            </w:r>
          </w:p>
        </w:tc>
        <w:tc>
          <w:tcPr>
            <w:tcW w:w="2126" w:type="dxa"/>
          </w:tcPr>
          <w:p w14:paraId="17BC348A" w14:textId="79A91724" w:rsidR="00410E1F" w:rsidRDefault="00410E1F" w:rsidP="00C1106C">
            <w:pPr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  <w:t>Znikome</w:t>
            </w:r>
          </w:p>
        </w:tc>
        <w:tc>
          <w:tcPr>
            <w:tcW w:w="2410" w:type="dxa"/>
          </w:tcPr>
          <w:p w14:paraId="1FC4BD89" w14:textId="77777777" w:rsidR="00410E1F" w:rsidRDefault="00410E1F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1.</w:t>
            </w:r>
          </w:p>
          <w:p w14:paraId="4D1A269F" w14:textId="77777777" w:rsidR="00410E1F" w:rsidRDefault="00410E1F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410E1F">
              <w:rPr>
                <w:rFonts w:ascii="Arial" w:hAnsi="Arial" w:cs="Arial"/>
                <w:color w:val="0070C0"/>
                <w:sz w:val="18"/>
                <w:szCs w:val="20"/>
              </w:rPr>
              <w:t>Projektowanie usług na bieżąco w oparciu o aktualnie posiadany zakres, przewidzenie możliwości aktualizacji zakresu zleceń rozwojowych w kolejnych miesiącach realizacji projektu</w:t>
            </w:r>
          </w:p>
          <w:p w14:paraId="2BEB9EB7" w14:textId="77777777" w:rsidR="00410E1F" w:rsidRDefault="00410E1F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2.</w:t>
            </w:r>
          </w:p>
          <w:p w14:paraId="7E70393C" w14:textId="77777777" w:rsidR="00410E1F" w:rsidRDefault="00410E1F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Etapowa realizacja zadań umożliwiająca wytworzenie usług w czasie projektu, zaplanowanie w czasie dostępnych zasobów</w:t>
            </w:r>
          </w:p>
          <w:p w14:paraId="536F114A" w14:textId="77777777" w:rsidR="00410E1F" w:rsidRDefault="00410E1F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3.</w:t>
            </w:r>
          </w:p>
          <w:p w14:paraId="2A384AA1" w14:textId="0DAC1AE7" w:rsidR="00410E1F" w:rsidRDefault="00410E1F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Nowe ryzyko zidentyfikowane w toku realizacji zadań projektowych w Q1 2025</w:t>
            </w:r>
          </w:p>
        </w:tc>
      </w:tr>
      <w:tr w:rsidR="001B6CCB" w:rsidRPr="00A2148F" w14:paraId="07429D5C" w14:textId="77777777" w:rsidTr="00322614">
        <w:tc>
          <w:tcPr>
            <w:tcW w:w="3265" w:type="dxa"/>
            <w:vAlign w:val="center"/>
          </w:tcPr>
          <w:p w14:paraId="6460C519" w14:textId="7EEC35E1" w:rsidR="001B6CCB" w:rsidRPr="00410E1F" w:rsidRDefault="001B6CCB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1B6CCB">
              <w:rPr>
                <w:rFonts w:ascii="Arial" w:hAnsi="Arial" w:cs="Arial"/>
                <w:color w:val="0070C0"/>
                <w:sz w:val="18"/>
                <w:szCs w:val="20"/>
              </w:rPr>
              <w:t>Brak zakontraktowania usługi zewnętrznej związanej z pieczętowaniem dokumentów umożliwiającej realizację projektu w terminie</w:t>
            </w:r>
          </w:p>
        </w:tc>
        <w:tc>
          <w:tcPr>
            <w:tcW w:w="1697" w:type="dxa"/>
          </w:tcPr>
          <w:p w14:paraId="6F7641AC" w14:textId="61F9374C" w:rsidR="001B6CCB" w:rsidRDefault="001B6CCB" w:rsidP="009F09BF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Duża</w:t>
            </w:r>
          </w:p>
        </w:tc>
        <w:tc>
          <w:tcPr>
            <w:tcW w:w="2126" w:type="dxa"/>
          </w:tcPr>
          <w:p w14:paraId="26C24B69" w14:textId="6D672E53" w:rsidR="001B6CCB" w:rsidRDefault="001B6CCB" w:rsidP="00C1106C">
            <w:pPr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  <w:t>Znikome</w:t>
            </w:r>
          </w:p>
        </w:tc>
        <w:tc>
          <w:tcPr>
            <w:tcW w:w="2410" w:type="dxa"/>
          </w:tcPr>
          <w:p w14:paraId="62624CD7" w14:textId="77777777" w:rsidR="001B6CCB" w:rsidRDefault="001B6CCB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1.</w:t>
            </w:r>
          </w:p>
          <w:p w14:paraId="3100E758" w14:textId="77777777" w:rsidR="001B6CCB" w:rsidRDefault="001B6CCB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1B6CCB">
              <w:rPr>
                <w:rFonts w:ascii="Arial" w:hAnsi="Arial" w:cs="Arial"/>
                <w:color w:val="0070C0"/>
                <w:sz w:val="18"/>
                <w:szCs w:val="20"/>
              </w:rPr>
              <w:lastRenderedPageBreak/>
              <w:t>Analiza dostępnych rozwiązań rynkowych i przygotowanie zamówienia usługi spełniającej te wymagania</w:t>
            </w:r>
          </w:p>
          <w:p w14:paraId="160FF936" w14:textId="77777777" w:rsidR="001B6CCB" w:rsidRDefault="001B6CCB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2.</w:t>
            </w:r>
          </w:p>
          <w:p w14:paraId="1D53F24D" w14:textId="77777777" w:rsidR="001B6CCB" w:rsidRDefault="00752101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Wytworzenie rozwiązania zapewniającego pełną funkcjonalność e-Doręczeń</w:t>
            </w:r>
          </w:p>
          <w:p w14:paraId="691A228F" w14:textId="77777777" w:rsidR="00752101" w:rsidRDefault="00752101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3.</w:t>
            </w:r>
          </w:p>
          <w:p w14:paraId="06D3D297" w14:textId="3E87D45F" w:rsidR="00752101" w:rsidRDefault="00752101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Nowe ryzyko zidentyfikowane w toku realizacji zadań projektowych w Q1 2025</w:t>
            </w:r>
          </w:p>
        </w:tc>
      </w:tr>
      <w:tr w:rsidR="001B6CCB" w:rsidRPr="00A2148F" w14:paraId="73320A46" w14:textId="77777777" w:rsidTr="00322614">
        <w:tc>
          <w:tcPr>
            <w:tcW w:w="3265" w:type="dxa"/>
            <w:vAlign w:val="center"/>
          </w:tcPr>
          <w:p w14:paraId="07E38FEB" w14:textId="4AE57B76" w:rsidR="001B6CCB" w:rsidRPr="00410E1F" w:rsidRDefault="00363853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363853">
              <w:rPr>
                <w:rFonts w:ascii="Arial" w:hAnsi="Arial" w:cs="Arial"/>
                <w:color w:val="0070C0"/>
                <w:sz w:val="18"/>
                <w:szCs w:val="20"/>
              </w:rPr>
              <w:lastRenderedPageBreak/>
              <w:t>Ograniczenia w rozwiązaniu technicznym i integracyjnym udostępnianym przez Operatora Wyznaczonego e-Doręczeń</w:t>
            </w:r>
          </w:p>
        </w:tc>
        <w:tc>
          <w:tcPr>
            <w:tcW w:w="1697" w:type="dxa"/>
          </w:tcPr>
          <w:p w14:paraId="4014CC9D" w14:textId="3C0DB988" w:rsidR="001B6CCB" w:rsidRDefault="00363853" w:rsidP="009F09BF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Mała</w:t>
            </w:r>
          </w:p>
        </w:tc>
        <w:tc>
          <w:tcPr>
            <w:tcW w:w="2126" w:type="dxa"/>
          </w:tcPr>
          <w:p w14:paraId="78FA7D3F" w14:textId="5A7D26B8" w:rsidR="001B6CCB" w:rsidRDefault="00363853" w:rsidP="00C1106C">
            <w:pPr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  <w:t>Wysokie</w:t>
            </w:r>
          </w:p>
        </w:tc>
        <w:tc>
          <w:tcPr>
            <w:tcW w:w="2410" w:type="dxa"/>
          </w:tcPr>
          <w:p w14:paraId="0C687572" w14:textId="77777777" w:rsidR="001B6CCB" w:rsidRDefault="00363853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1.</w:t>
            </w:r>
          </w:p>
          <w:p w14:paraId="36BFA9D8" w14:textId="77777777" w:rsidR="00363853" w:rsidRDefault="00363853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363853">
              <w:rPr>
                <w:rFonts w:ascii="Arial" w:hAnsi="Arial" w:cs="Arial"/>
                <w:color w:val="0070C0"/>
                <w:sz w:val="18"/>
                <w:szCs w:val="20"/>
              </w:rPr>
              <w:t>Opracowanie wariantu wdrożenia e-Doręczeń dla e-usług na Biznes.gov.pl niwelującego istniejącego ograniczenia</w:t>
            </w:r>
          </w:p>
          <w:p w14:paraId="42944DFF" w14:textId="77777777" w:rsidR="00363853" w:rsidRDefault="00363853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2.</w:t>
            </w:r>
          </w:p>
          <w:p w14:paraId="44C889F6" w14:textId="77777777" w:rsidR="00363853" w:rsidRDefault="00363853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Wytworzenie rozwiązania zapewniającego pełną funkcjonalność e-Doręczeń</w:t>
            </w:r>
          </w:p>
          <w:p w14:paraId="6FD68B15" w14:textId="77777777" w:rsidR="00363853" w:rsidRDefault="00363853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3.</w:t>
            </w:r>
          </w:p>
          <w:p w14:paraId="3CA3CE67" w14:textId="14A29E17" w:rsidR="00363853" w:rsidRDefault="00363853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Nowe ryzyko zidentyfikowane w toku realizacji zadań projektowych w Q1 2025</w:t>
            </w:r>
          </w:p>
        </w:tc>
      </w:tr>
      <w:tr w:rsidR="001B6CCB" w:rsidRPr="00A2148F" w14:paraId="0FD55402" w14:textId="77777777" w:rsidTr="00322614">
        <w:tc>
          <w:tcPr>
            <w:tcW w:w="3265" w:type="dxa"/>
            <w:vAlign w:val="center"/>
          </w:tcPr>
          <w:p w14:paraId="2952CFC9" w14:textId="3773AC5C" w:rsidR="001B6CCB" w:rsidRPr="00410E1F" w:rsidRDefault="00363853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363853">
              <w:rPr>
                <w:rFonts w:ascii="Arial" w:hAnsi="Arial" w:cs="Arial"/>
                <w:color w:val="0070C0"/>
                <w:sz w:val="18"/>
                <w:szCs w:val="20"/>
              </w:rPr>
              <w:t>Przedłużenie postępowania na wybór dostawcy usług audytu bezpieczeństwa</w:t>
            </w:r>
          </w:p>
        </w:tc>
        <w:tc>
          <w:tcPr>
            <w:tcW w:w="1697" w:type="dxa"/>
          </w:tcPr>
          <w:p w14:paraId="68FA190D" w14:textId="058366F3" w:rsidR="001B6CCB" w:rsidRDefault="00363853" w:rsidP="009F09BF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Mała</w:t>
            </w:r>
          </w:p>
        </w:tc>
        <w:tc>
          <w:tcPr>
            <w:tcW w:w="2126" w:type="dxa"/>
          </w:tcPr>
          <w:p w14:paraId="5D9FE90E" w14:textId="2482E630" w:rsidR="001B6CCB" w:rsidRDefault="00363853" w:rsidP="00C1106C">
            <w:pPr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  <w:t>Wysokie</w:t>
            </w:r>
          </w:p>
        </w:tc>
        <w:tc>
          <w:tcPr>
            <w:tcW w:w="2410" w:type="dxa"/>
          </w:tcPr>
          <w:p w14:paraId="49CE61B6" w14:textId="77777777" w:rsidR="001B6CCB" w:rsidRDefault="00363853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1.</w:t>
            </w:r>
          </w:p>
          <w:p w14:paraId="054B10C8" w14:textId="77777777" w:rsidR="00363853" w:rsidRDefault="00363853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363853">
              <w:rPr>
                <w:rFonts w:ascii="Arial" w:hAnsi="Arial" w:cs="Arial"/>
                <w:color w:val="0070C0"/>
                <w:sz w:val="18"/>
                <w:szCs w:val="20"/>
              </w:rPr>
              <w:t>Realizacja wewnętrznych testów w zakresie bezpieczeństwa i wydajności, uwzględnienie potencjalnych opóźnień w harmonogramach obszarów</w:t>
            </w:r>
          </w:p>
          <w:p w14:paraId="45901A3C" w14:textId="77777777" w:rsidR="00363853" w:rsidRDefault="00363853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2.</w:t>
            </w:r>
          </w:p>
          <w:p w14:paraId="68E7DC5C" w14:textId="77777777" w:rsidR="00363853" w:rsidRDefault="00363853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Zapewnienie realizacji wymagania w zakresie poddania testom bezpieczeństwa w sposób niekolidujący z harmonogramem pozostałych zadań</w:t>
            </w:r>
          </w:p>
          <w:p w14:paraId="67062000" w14:textId="77777777" w:rsidR="00363853" w:rsidRDefault="00363853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3.</w:t>
            </w:r>
          </w:p>
          <w:p w14:paraId="5ABC960D" w14:textId="22A20614" w:rsidR="00363853" w:rsidRDefault="00363853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Nowe ryzyko zidentyfikowane w toku realizacji zadań projektowych w Q1 2025</w:t>
            </w:r>
          </w:p>
        </w:tc>
      </w:tr>
      <w:tr w:rsidR="001B6CCB" w:rsidRPr="00A2148F" w14:paraId="74B466B3" w14:textId="77777777" w:rsidTr="00322614">
        <w:tc>
          <w:tcPr>
            <w:tcW w:w="3265" w:type="dxa"/>
            <w:vAlign w:val="center"/>
          </w:tcPr>
          <w:p w14:paraId="08CE6A46" w14:textId="6453AE5A" w:rsidR="001B6CCB" w:rsidRPr="00410E1F" w:rsidRDefault="00363853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363853">
              <w:rPr>
                <w:rFonts w:ascii="Arial" w:hAnsi="Arial" w:cs="Arial"/>
                <w:color w:val="0070C0"/>
                <w:sz w:val="18"/>
                <w:szCs w:val="20"/>
              </w:rPr>
              <w:t xml:space="preserve">Dostarczane przez </w:t>
            </w:r>
            <w:proofErr w:type="spellStart"/>
            <w:r w:rsidRPr="00363853">
              <w:rPr>
                <w:rFonts w:ascii="Arial" w:hAnsi="Arial" w:cs="Arial"/>
                <w:color w:val="0070C0"/>
                <w:sz w:val="18"/>
                <w:szCs w:val="20"/>
              </w:rPr>
              <w:t>MRPiPS</w:t>
            </w:r>
            <w:proofErr w:type="spellEnd"/>
            <w:r w:rsidRPr="00363853">
              <w:rPr>
                <w:rFonts w:ascii="Arial" w:hAnsi="Arial" w:cs="Arial"/>
                <w:color w:val="0070C0"/>
                <w:sz w:val="18"/>
                <w:szCs w:val="20"/>
              </w:rPr>
              <w:t xml:space="preserve"> dokumenty nie będą spełniały wymagań w zakresie dostępności</w:t>
            </w:r>
          </w:p>
        </w:tc>
        <w:tc>
          <w:tcPr>
            <w:tcW w:w="1697" w:type="dxa"/>
          </w:tcPr>
          <w:p w14:paraId="71CFB78C" w14:textId="448C7CF8" w:rsidR="001B6CCB" w:rsidRDefault="00363853" w:rsidP="009F09BF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Mała</w:t>
            </w:r>
          </w:p>
        </w:tc>
        <w:tc>
          <w:tcPr>
            <w:tcW w:w="2126" w:type="dxa"/>
          </w:tcPr>
          <w:p w14:paraId="48C177EF" w14:textId="54E4FB9A" w:rsidR="001B6CCB" w:rsidRDefault="00363853" w:rsidP="00C1106C">
            <w:pPr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  <w:t>Średnie</w:t>
            </w:r>
          </w:p>
        </w:tc>
        <w:tc>
          <w:tcPr>
            <w:tcW w:w="2410" w:type="dxa"/>
          </w:tcPr>
          <w:p w14:paraId="4A4F2CB5" w14:textId="77777777" w:rsidR="001B6CCB" w:rsidRDefault="00363853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1.</w:t>
            </w:r>
          </w:p>
          <w:p w14:paraId="45813820" w14:textId="77777777" w:rsidR="00363853" w:rsidRDefault="00363853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363853">
              <w:rPr>
                <w:rFonts w:ascii="Arial" w:hAnsi="Arial" w:cs="Arial"/>
                <w:color w:val="0070C0"/>
                <w:sz w:val="18"/>
                <w:szCs w:val="20"/>
              </w:rPr>
              <w:t xml:space="preserve">Uświadomienie potrzeby generowania przez </w:t>
            </w:r>
            <w:proofErr w:type="spellStart"/>
            <w:r w:rsidRPr="00363853">
              <w:rPr>
                <w:rFonts w:ascii="Arial" w:hAnsi="Arial" w:cs="Arial"/>
                <w:color w:val="0070C0"/>
                <w:sz w:val="18"/>
                <w:szCs w:val="20"/>
              </w:rPr>
              <w:t>MRPiPS</w:t>
            </w:r>
            <w:proofErr w:type="spellEnd"/>
            <w:r w:rsidRPr="00363853">
              <w:rPr>
                <w:rFonts w:ascii="Arial" w:hAnsi="Arial" w:cs="Arial"/>
                <w:color w:val="0070C0"/>
                <w:sz w:val="18"/>
                <w:szCs w:val="20"/>
              </w:rPr>
              <w:t xml:space="preserve"> dokumentów spełniających wymagania dostępności. Badanie dostępności dokumentów generowanych przez </w:t>
            </w:r>
            <w:proofErr w:type="spellStart"/>
            <w:r w:rsidRPr="00363853">
              <w:rPr>
                <w:rFonts w:ascii="Arial" w:hAnsi="Arial" w:cs="Arial"/>
                <w:color w:val="0070C0"/>
                <w:sz w:val="18"/>
                <w:szCs w:val="20"/>
              </w:rPr>
              <w:t>MRPiPS</w:t>
            </w:r>
            <w:proofErr w:type="spellEnd"/>
            <w:r w:rsidRPr="00363853">
              <w:rPr>
                <w:rFonts w:ascii="Arial" w:hAnsi="Arial" w:cs="Arial"/>
                <w:color w:val="0070C0"/>
                <w:sz w:val="18"/>
                <w:szCs w:val="20"/>
              </w:rPr>
              <w:t xml:space="preserve"> i komunikowanie potrzeby zmiany w celu poprawnego generowania dokumentów</w:t>
            </w:r>
          </w:p>
          <w:p w14:paraId="3C17FCD3" w14:textId="77777777" w:rsidR="00363853" w:rsidRDefault="00363853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2.</w:t>
            </w:r>
          </w:p>
          <w:p w14:paraId="6FAB07E0" w14:textId="77777777" w:rsidR="00363853" w:rsidRDefault="00363853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 xml:space="preserve">Wytworzenie rozwiązania zgodnego z obowiązującymi przepisami prawa w </w:t>
            </w:r>
            <w:r>
              <w:rPr>
                <w:rFonts w:ascii="Arial" w:hAnsi="Arial" w:cs="Arial"/>
                <w:color w:val="0070C0"/>
                <w:sz w:val="18"/>
                <w:szCs w:val="20"/>
              </w:rPr>
              <w:lastRenderedPageBreak/>
              <w:t>zakresie dostępności cyfrowej</w:t>
            </w:r>
          </w:p>
          <w:p w14:paraId="6423C378" w14:textId="77777777" w:rsidR="00363853" w:rsidRDefault="00363853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3.</w:t>
            </w:r>
          </w:p>
          <w:p w14:paraId="4122F240" w14:textId="4B0EC037" w:rsidR="00363853" w:rsidRDefault="00363853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color w:val="0070C0"/>
                <w:sz w:val="18"/>
                <w:szCs w:val="20"/>
              </w:rPr>
              <w:t>Nowe ryzyko zidentyfikowane w toku realizacji zadań projektowych w Q1 2025</w:t>
            </w:r>
          </w:p>
        </w:tc>
      </w:tr>
    </w:tbl>
    <w:p w14:paraId="602B0C9F" w14:textId="77777777" w:rsidR="00141A92" w:rsidRPr="00A2148F" w:rsidRDefault="00141A92" w:rsidP="00141A92">
      <w:pPr>
        <w:spacing w:before="240" w:after="120"/>
        <w:rPr>
          <w:rFonts w:ascii="Arial" w:hAnsi="Arial" w:cs="Arial"/>
          <w:b/>
          <w:sz w:val="20"/>
          <w:szCs w:val="20"/>
        </w:rPr>
      </w:pPr>
    </w:p>
    <w:p w14:paraId="7BB64F32" w14:textId="1C091AF7" w:rsidR="00CF2E64" w:rsidRPr="00A2148F" w:rsidRDefault="00CF2E64" w:rsidP="00141A92">
      <w:pPr>
        <w:spacing w:before="240" w:after="120"/>
        <w:rPr>
          <w:rFonts w:ascii="Arial" w:hAnsi="Arial" w:cs="Arial"/>
          <w:b/>
          <w:sz w:val="20"/>
          <w:szCs w:val="20"/>
        </w:rPr>
      </w:pPr>
      <w:r w:rsidRPr="00A2148F">
        <w:rPr>
          <w:rFonts w:ascii="Arial" w:hAnsi="Arial" w:cs="Arial"/>
          <w:b/>
          <w:sz w:val="20"/>
          <w:szCs w:val="20"/>
        </w:rPr>
        <w:t>Ryzyka wpływające na utrzymanie efektów projektu</w:t>
      </w:r>
    </w:p>
    <w:tbl>
      <w:tblPr>
        <w:tblW w:w="97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61"/>
        <w:gridCol w:w="1701"/>
        <w:gridCol w:w="2125"/>
        <w:gridCol w:w="2693"/>
      </w:tblGrid>
      <w:tr w:rsidR="0091332C" w:rsidRPr="00A2148F" w14:paraId="061EEDF1" w14:textId="77777777" w:rsidTr="009F1DC8">
        <w:trPr>
          <w:trHeight w:val="724"/>
        </w:trPr>
        <w:tc>
          <w:tcPr>
            <w:tcW w:w="3261" w:type="dxa"/>
            <w:shd w:val="clear" w:color="auto" w:fill="D9D9D9" w:themeFill="background1" w:themeFillShade="D9"/>
            <w:vAlign w:val="center"/>
          </w:tcPr>
          <w:p w14:paraId="3900C282" w14:textId="77777777" w:rsidR="0091332C" w:rsidRPr="00A2148F" w:rsidRDefault="0091332C" w:rsidP="006E3B36">
            <w:pPr>
              <w:jc w:val="center"/>
              <w:rPr>
                <w:rFonts w:ascii="Arial" w:eastAsia="MS MinNew Roman" w:hAnsi="Arial" w:cs="Arial"/>
                <w:b/>
                <w:bCs/>
                <w:sz w:val="20"/>
              </w:rPr>
            </w:pPr>
            <w:r w:rsidRPr="00A2148F">
              <w:rPr>
                <w:rFonts w:ascii="Arial" w:eastAsia="MS MinNew Roman" w:hAnsi="Arial" w:cs="Arial"/>
                <w:b/>
                <w:bCs/>
                <w:sz w:val="20"/>
              </w:rPr>
              <w:t>Nazwa ryzyka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6D32BD01" w14:textId="77777777" w:rsidR="0091332C" w:rsidRPr="00A2148F" w:rsidRDefault="0091332C" w:rsidP="006E3B36">
            <w:pPr>
              <w:pStyle w:val="Legenda"/>
              <w:jc w:val="center"/>
              <w:rPr>
                <w:rFonts w:ascii="Arial" w:hAnsi="Arial" w:cs="Arial"/>
                <w:color w:val="0070C0"/>
                <w:sz w:val="20"/>
                <w:lang w:eastAsia="pl-PL"/>
              </w:rPr>
            </w:pPr>
            <w:r w:rsidRPr="00A2148F">
              <w:rPr>
                <w:rFonts w:ascii="Arial" w:hAnsi="Arial" w:cs="Arial"/>
                <w:sz w:val="20"/>
                <w:szCs w:val="20"/>
              </w:rPr>
              <w:t>Siła oddziaływania</w:t>
            </w:r>
          </w:p>
        </w:tc>
        <w:tc>
          <w:tcPr>
            <w:tcW w:w="2125" w:type="dxa"/>
            <w:shd w:val="clear" w:color="auto" w:fill="D9D9D9" w:themeFill="background1" w:themeFillShade="D9"/>
          </w:tcPr>
          <w:p w14:paraId="4E89D004" w14:textId="77777777" w:rsidR="0091332C" w:rsidRPr="00A2148F" w:rsidRDefault="0091332C" w:rsidP="006E3B36">
            <w:pPr>
              <w:pStyle w:val="Legend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148F">
              <w:rPr>
                <w:rFonts w:ascii="Arial" w:hAnsi="Arial" w:cs="Arial"/>
                <w:sz w:val="20"/>
                <w:szCs w:val="20"/>
              </w:rPr>
              <w:t>Prawdopodobieństwo wystąpienia ryzyka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17FDFEA6" w14:textId="77777777" w:rsidR="0091332C" w:rsidRPr="00A2148F" w:rsidRDefault="0091332C" w:rsidP="006E3B36">
            <w:pPr>
              <w:pStyle w:val="Legenda"/>
              <w:jc w:val="center"/>
              <w:rPr>
                <w:rFonts w:ascii="Arial" w:hAnsi="Arial" w:cs="Arial"/>
                <w:color w:val="0070C0"/>
                <w:sz w:val="20"/>
                <w:lang w:eastAsia="pl-PL"/>
              </w:rPr>
            </w:pPr>
            <w:r w:rsidRPr="00A2148F">
              <w:rPr>
                <w:rFonts w:ascii="Arial" w:hAnsi="Arial" w:cs="Arial"/>
                <w:sz w:val="20"/>
                <w:szCs w:val="20"/>
              </w:rPr>
              <w:t>Sposób zarzadzania ryzykiem</w:t>
            </w:r>
          </w:p>
        </w:tc>
      </w:tr>
      <w:tr w:rsidR="0091332C" w:rsidRPr="00A2148F" w14:paraId="6DCB94C6" w14:textId="77777777" w:rsidTr="009F1DC8">
        <w:trPr>
          <w:trHeight w:val="724"/>
        </w:trPr>
        <w:tc>
          <w:tcPr>
            <w:tcW w:w="3261" w:type="dxa"/>
          </w:tcPr>
          <w:p w14:paraId="6B9ADC89" w14:textId="6F5A3EEE" w:rsidR="0091332C" w:rsidRPr="00A2148F" w:rsidRDefault="00234E05" w:rsidP="00234E05">
            <w:pPr>
              <w:rPr>
                <w:rFonts w:ascii="Arial" w:hAnsi="Arial" w:cs="Arial"/>
                <w:color w:val="0070C0"/>
                <w:sz w:val="18"/>
                <w:szCs w:val="18"/>
                <w:lang w:eastAsia="pl-PL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  <w:lang w:eastAsia="pl-PL"/>
              </w:rPr>
              <w:t>Zmiana przepisów prawa, która likwidowałyby podstawę prawną funkcjonowania Biznes.gov.pl i Systemu Technicznego SDG</w:t>
            </w:r>
          </w:p>
        </w:tc>
        <w:tc>
          <w:tcPr>
            <w:tcW w:w="1701" w:type="dxa"/>
            <w:shd w:val="clear" w:color="auto" w:fill="FFFFFF"/>
          </w:tcPr>
          <w:p w14:paraId="2F0B777F" w14:textId="7C8A697A" w:rsidR="0091332C" w:rsidRPr="00A2148F" w:rsidRDefault="00234E05" w:rsidP="006E3B36">
            <w:pPr>
              <w:pStyle w:val="Legenda"/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</w:pPr>
            <w:r w:rsidRPr="00A2148F"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  <w:t>Duża</w:t>
            </w:r>
          </w:p>
        </w:tc>
        <w:tc>
          <w:tcPr>
            <w:tcW w:w="2125" w:type="dxa"/>
            <w:shd w:val="clear" w:color="auto" w:fill="FFFFFF"/>
          </w:tcPr>
          <w:p w14:paraId="65F40333" w14:textId="52EED734" w:rsidR="0091332C" w:rsidRPr="00A2148F" w:rsidRDefault="00234E05" w:rsidP="006E3B36">
            <w:pPr>
              <w:pStyle w:val="Legenda"/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</w:pPr>
            <w:r w:rsidRPr="00A2148F"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  <w:t>Niskie</w:t>
            </w:r>
          </w:p>
        </w:tc>
        <w:tc>
          <w:tcPr>
            <w:tcW w:w="2693" w:type="dxa"/>
            <w:shd w:val="clear" w:color="auto" w:fill="FFFFFF"/>
          </w:tcPr>
          <w:p w14:paraId="2A59BE9B" w14:textId="77777777" w:rsidR="00F11A06" w:rsidRPr="00A2148F" w:rsidRDefault="00F11A06" w:rsidP="00234E05">
            <w:pPr>
              <w:pStyle w:val="Legenda"/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</w:pPr>
            <w:r w:rsidRPr="00A2148F"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  <w:t>1.</w:t>
            </w:r>
          </w:p>
          <w:p w14:paraId="69A2E022" w14:textId="77777777" w:rsidR="0091332C" w:rsidRPr="00A2148F" w:rsidRDefault="00234E05" w:rsidP="00234E05">
            <w:pPr>
              <w:pStyle w:val="Legenda"/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</w:pPr>
            <w:r w:rsidRPr="00A2148F"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  <w:t>Bieżące monitorowanie planów zmian przepisów prawa</w:t>
            </w:r>
          </w:p>
          <w:p w14:paraId="5D2BA0FB" w14:textId="4A0E916F" w:rsidR="00F11A06" w:rsidRPr="00A2148F" w:rsidRDefault="00F11A06" w:rsidP="002B7E8E">
            <w:pPr>
              <w:rPr>
                <w:b/>
                <w:bCs/>
                <w:lang w:eastAsia="pl-PL"/>
              </w:rPr>
            </w:pPr>
          </w:p>
        </w:tc>
      </w:tr>
      <w:tr w:rsidR="00234E05" w:rsidRPr="00A2148F" w14:paraId="7F326EDB" w14:textId="77777777" w:rsidTr="009F1DC8">
        <w:trPr>
          <w:trHeight w:val="724"/>
        </w:trPr>
        <w:tc>
          <w:tcPr>
            <w:tcW w:w="3261" w:type="dxa"/>
          </w:tcPr>
          <w:p w14:paraId="751EF5B9" w14:textId="589ABBE7" w:rsidR="00234E05" w:rsidRPr="00A2148F" w:rsidRDefault="00234E05" w:rsidP="00234E05">
            <w:pPr>
              <w:rPr>
                <w:rFonts w:ascii="Arial" w:hAnsi="Arial" w:cs="Arial"/>
                <w:color w:val="0070C0"/>
                <w:sz w:val="18"/>
                <w:szCs w:val="18"/>
                <w:lang w:eastAsia="pl-PL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  <w:lang w:eastAsia="pl-PL"/>
              </w:rPr>
              <w:t>Brak wystarczających środków budżetowych na utrzymanie systemów Biznes.gov.pl i Systemu Technicznego SDG</w:t>
            </w:r>
          </w:p>
        </w:tc>
        <w:tc>
          <w:tcPr>
            <w:tcW w:w="1701" w:type="dxa"/>
            <w:shd w:val="clear" w:color="auto" w:fill="FFFFFF"/>
          </w:tcPr>
          <w:p w14:paraId="3FC59F83" w14:textId="0BA2F84B" w:rsidR="00234E05" w:rsidRPr="00A2148F" w:rsidRDefault="00234E05" w:rsidP="006E3B36">
            <w:pPr>
              <w:pStyle w:val="Legenda"/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</w:pPr>
            <w:r w:rsidRPr="00A2148F"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  <w:t xml:space="preserve">Duża </w:t>
            </w:r>
          </w:p>
        </w:tc>
        <w:tc>
          <w:tcPr>
            <w:tcW w:w="2125" w:type="dxa"/>
            <w:shd w:val="clear" w:color="auto" w:fill="FFFFFF"/>
          </w:tcPr>
          <w:p w14:paraId="1B852E3F" w14:textId="2420B4BE" w:rsidR="00234E05" w:rsidRPr="00A2148F" w:rsidRDefault="00234E05" w:rsidP="006E3B36">
            <w:pPr>
              <w:pStyle w:val="Legenda"/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</w:pPr>
            <w:r w:rsidRPr="00A2148F"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  <w:t>Niskie</w:t>
            </w:r>
          </w:p>
        </w:tc>
        <w:tc>
          <w:tcPr>
            <w:tcW w:w="2693" w:type="dxa"/>
            <w:shd w:val="clear" w:color="auto" w:fill="FFFFFF"/>
          </w:tcPr>
          <w:p w14:paraId="6EE4367A" w14:textId="77777777" w:rsidR="001A2DAA" w:rsidRPr="00A2148F" w:rsidRDefault="001A2DAA" w:rsidP="00234E05">
            <w:pPr>
              <w:pStyle w:val="Legenda"/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</w:pPr>
            <w:r w:rsidRPr="00A2148F"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  <w:t>1.</w:t>
            </w:r>
          </w:p>
          <w:p w14:paraId="01994122" w14:textId="068D1ED3" w:rsidR="00234E05" w:rsidRPr="00A2148F" w:rsidRDefault="00234E05" w:rsidP="00234E05">
            <w:pPr>
              <w:pStyle w:val="Legenda"/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</w:pPr>
            <w:r w:rsidRPr="00A2148F"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  <w:t>Planowanie budżetu i zasobów</w:t>
            </w:r>
          </w:p>
          <w:p w14:paraId="471242F7" w14:textId="77777777" w:rsidR="00234E05" w:rsidRPr="00A2148F" w:rsidRDefault="00234E05" w:rsidP="00234E05">
            <w:pPr>
              <w:pStyle w:val="Legenda"/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</w:pPr>
            <w:r w:rsidRPr="00A2148F"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  <w:t>kadrowych zgodnie z regulacjami obowiązującymi w instytucji</w:t>
            </w:r>
          </w:p>
          <w:p w14:paraId="5F4BEF91" w14:textId="6B6BB964" w:rsidR="001A2DAA" w:rsidRPr="00A2148F" w:rsidRDefault="001A2DAA" w:rsidP="002B7E8E">
            <w:pPr>
              <w:rPr>
                <w:b/>
                <w:bCs/>
                <w:lang w:eastAsia="pl-PL"/>
              </w:rPr>
            </w:pPr>
          </w:p>
        </w:tc>
      </w:tr>
      <w:tr w:rsidR="00234E05" w:rsidRPr="00A2148F" w14:paraId="59FF440F" w14:textId="77777777" w:rsidTr="009F1DC8">
        <w:trPr>
          <w:trHeight w:val="724"/>
        </w:trPr>
        <w:tc>
          <w:tcPr>
            <w:tcW w:w="3261" w:type="dxa"/>
          </w:tcPr>
          <w:p w14:paraId="340F28EB" w14:textId="25EBF936" w:rsidR="00234E05" w:rsidRPr="00A2148F" w:rsidRDefault="00234E05" w:rsidP="00234E05">
            <w:pPr>
              <w:rPr>
                <w:rFonts w:ascii="Arial" w:hAnsi="Arial" w:cs="Arial"/>
                <w:color w:val="0070C0"/>
                <w:sz w:val="18"/>
                <w:szCs w:val="18"/>
                <w:lang w:eastAsia="pl-PL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  <w:lang w:eastAsia="pl-PL"/>
              </w:rPr>
              <w:t>Problem z dotarciem do grup docelowych i niewystarczający poziom wykorzystania udostępnionych usług</w:t>
            </w:r>
          </w:p>
        </w:tc>
        <w:tc>
          <w:tcPr>
            <w:tcW w:w="1701" w:type="dxa"/>
            <w:shd w:val="clear" w:color="auto" w:fill="FFFFFF"/>
          </w:tcPr>
          <w:p w14:paraId="44A19877" w14:textId="1D01A23B" w:rsidR="00234E05" w:rsidRPr="00A2148F" w:rsidRDefault="00234E05" w:rsidP="006E3B36">
            <w:pPr>
              <w:pStyle w:val="Legenda"/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</w:pPr>
            <w:r w:rsidRPr="00A2148F"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  <w:t>Mała</w:t>
            </w:r>
          </w:p>
        </w:tc>
        <w:tc>
          <w:tcPr>
            <w:tcW w:w="2125" w:type="dxa"/>
            <w:shd w:val="clear" w:color="auto" w:fill="FFFFFF"/>
          </w:tcPr>
          <w:p w14:paraId="0662D697" w14:textId="3E3BD736" w:rsidR="00234E05" w:rsidRPr="00A2148F" w:rsidRDefault="00234E05" w:rsidP="006E3B36">
            <w:pPr>
              <w:pStyle w:val="Legenda"/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</w:pPr>
            <w:r w:rsidRPr="00A2148F"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  <w:t>Średnie</w:t>
            </w:r>
          </w:p>
        </w:tc>
        <w:tc>
          <w:tcPr>
            <w:tcW w:w="2693" w:type="dxa"/>
            <w:shd w:val="clear" w:color="auto" w:fill="FFFFFF"/>
          </w:tcPr>
          <w:p w14:paraId="5FB4E88A" w14:textId="77777777" w:rsidR="001A2DAA" w:rsidRPr="00A2148F" w:rsidRDefault="001A2DAA" w:rsidP="00234E05">
            <w:pPr>
              <w:pStyle w:val="Legenda"/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</w:pPr>
            <w:r w:rsidRPr="00A2148F"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  <w:t>1.</w:t>
            </w:r>
          </w:p>
          <w:p w14:paraId="18CF0BAA" w14:textId="2C42929B" w:rsidR="001A2DAA" w:rsidRPr="00A2148F" w:rsidRDefault="00234E05" w:rsidP="002B7E8E">
            <w:pPr>
              <w:rPr>
                <w:b/>
                <w:bCs/>
                <w:lang w:eastAsia="pl-PL"/>
              </w:rPr>
            </w:pPr>
            <w:r w:rsidRPr="00A2148F">
              <w:rPr>
                <w:rFonts w:ascii="Arial" w:eastAsia="Times New Roman" w:hAnsi="Arial" w:cs="Arial"/>
                <w:color w:val="0070C0"/>
                <w:sz w:val="18"/>
                <w:szCs w:val="18"/>
                <w:lang w:eastAsia="pl-PL"/>
              </w:rPr>
              <w:t>Utrzymywanie i rozwijanie grona interesariuszy poprzez organizację szkoleń i akcji informacyjnych oraz zapewnienie aktualności treści w serwisie.</w:t>
            </w:r>
          </w:p>
        </w:tc>
      </w:tr>
      <w:tr w:rsidR="00D90748" w:rsidRPr="00A2148F" w14:paraId="688B6F37" w14:textId="77777777" w:rsidTr="009F1DC8">
        <w:trPr>
          <w:trHeight w:val="724"/>
        </w:trPr>
        <w:tc>
          <w:tcPr>
            <w:tcW w:w="3261" w:type="dxa"/>
          </w:tcPr>
          <w:p w14:paraId="7B509FDD" w14:textId="7074CA90" w:rsidR="00D90748" w:rsidRPr="00A2148F" w:rsidRDefault="00D90748" w:rsidP="00234E05">
            <w:pPr>
              <w:rPr>
                <w:rFonts w:ascii="Arial" w:hAnsi="Arial" w:cs="Arial"/>
                <w:color w:val="0070C0"/>
                <w:sz w:val="18"/>
                <w:szCs w:val="18"/>
                <w:lang w:eastAsia="pl-PL"/>
              </w:rPr>
            </w:pPr>
            <w:r w:rsidRPr="00A2148F">
              <w:rPr>
                <w:rFonts w:ascii="Arial" w:hAnsi="Arial" w:cs="Arial"/>
                <w:color w:val="0070C0"/>
                <w:sz w:val="18"/>
                <w:szCs w:val="18"/>
                <w:lang w:eastAsia="pl-PL"/>
              </w:rPr>
              <w:t>Niezadowolenie użytkowników i straty wizerunkowe w związku z brakiem możliwości zapewnienia odpowiedniego poziomu komunikacji i wsparcia dla użytkowników uruchamianych usług</w:t>
            </w:r>
          </w:p>
        </w:tc>
        <w:tc>
          <w:tcPr>
            <w:tcW w:w="1701" w:type="dxa"/>
            <w:shd w:val="clear" w:color="auto" w:fill="FFFFFF"/>
          </w:tcPr>
          <w:p w14:paraId="5F11D38D" w14:textId="61C5266B" w:rsidR="00D90748" w:rsidRPr="00A2148F" w:rsidRDefault="00D90748" w:rsidP="006E3B36">
            <w:pPr>
              <w:pStyle w:val="Legenda"/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</w:pPr>
            <w:r w:rsidRPr="00A2148F"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  <w:t>Duża</w:t>
            </w:r>
          </w:p>
        </w:tc>
        <w:tc>
          <w:tcPr>
            <w:tcW w:w="2125" w:type="dxa"/>
            <w:shd w:val="clear" w:color="auto" w:fill="FFFFFF"/>
          </w:tcPr>
          <w:p w14:paraId="49EDA236" w14:textId="46FD1A9E" w:rsidR="00D90748" w:rsidRPr="00A2148F" w:rsidRDefault="00D90748" w:rsidP="006E3B36">
            <w:pPr>
              <w:pStyle w:val="Legenda"/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</w:pPr>
            <w:r w:rsidRPr="00A2148F"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  <w:t>Niskie</w:t>
            </w:r>
          </w:p>
        </w:tc>
        <w:tc>
          <w:tcPr>
            <w:tcW w:w="2693" w:type="dxa"/>
            <w:shd w:val="clear" w:color="auto" w:fill="FFFFFF"/>
          </w:tcPr>
          <w:p w14:paraId="6000AD64" w14:textId="77777777" w:rsidR="00D90748" w:rsidRPr="00A2148F" w:rsidRDefault="00D90748" w:rsidP="00D90748">
            <w:pPr>
              <w:pStyle w:val="Legenda"/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</w:pPr>
            <w:r w:rsidRPr="00A2148F"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  <w:t>1.</w:t>
            </w:r>
          </w:p>
          <w:p w14:paraId="468149A4" w14:textId="77777777" w:rsidR="00D90748" w:rsidRPr="00A2148F" w:rsidRDefault="00D90748" w:rsidP="00D8207D">
            <w:pPr>
              <w:pStyle w:val="Legenda"/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</w:pPr>
            <w:r w:rsidRPr="00A2148F"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  <w:t>Weryfikacja jakości obsługi użytkowników oraz skuteczności działań szkoleniowych. Zwiększenie użyteczności materiałów promocyjnych</w:t>
            </w:r>
          </w:p>
          <w:p w14:paraId="3C74D13A" w14:textId="24922C4C" w:rsidR="00D90748" w:rsidRPr="00A2148F" w:rsidRDefault="00D90748" w:rsidP="002B7E8E">
            <w:pPr>
              <w:rPr>
                <w:b/>
                <w:bCs/>
                <w:lang w:eastAsia="pl-PL"/>
              </w:rPr>
            </w:pPr>
          </w:p>
        </w:tc>
      </w:tr>
    </w:tbl>
    <w:p w14:paraId="33071B39" w14:textId="6E490E74" w:rsidR="00805178" w:rsidRPr="00A2148F" w:rsidRDefault="00805178" w:rsidP="001C7519">
      <w:pPr>
        <w:pStyle w:val="Akapitzlist"/>
        <w:numPr>
          <w:ilvl w:val="0"/>
          <w:numId w:val="19"/>
        </w:numPr>
        <w:spacing w:before="360"/>
        <w:jc w:val="both"/>
        <w:rPr>
          <w:rStyle w:val="Nagwek2Znak"/>
          <w:rFonts w:ascii="Arial" w:eastAsiaTheme="minorHAnsi" w:hAnsi="Arial" w:cs="Arial"/>
          <w:b/>
          <w:color w:val="auto"/>
          <w:sz w:val="24"/>
          <w:szCs w:val="24"/>
        </w:rPr>
      </w:pPr>
      <w:r w:rsidRPr="00A2148F">
        <w:rPr>
          <w:rStyle w:val="Nagwek2Znak"/>
          <w:rFonts w:ascii="Arial" w:eastAsiaTheme="minorHAnsi" w:hAnsi="Arial" w:cs="Arial"/>
          <w:b/>
          <w:color w:val="auto"/>
          <w:sz w:val="24"/>
          <w:szCs w:val="24"/>
        </w:rPr>
        <w:t>Wymiarowanie systemu informatycznego</w:t>
      </w:r>
    </w:p>
    <w:p w14:paraId="5F53AA75" w14:textId="0FE46802" w:rsidR="00805178" w:rsidRPr="00A2148F" w:rsidRDefault="00BB5461" w:rsidP="00805178">
      <w:pPr>
        <w:spacing w:after="0" w:line="240" w:lineRule="auto"/>
        <w:jc w:val="both"/>
        <w:rPr>
          <w:rStyle w:val="Nagwek2Znak"/>
          <w:rFonts w:ascii="Arial" w:eastAsia="Times New Roman" w:hAnsi="Arial" w:cs="Arial"/>
          <w:color w:val="0070C0"/>
          <w:sz w:val="18"/>
          <w:szCs w:val="18"/>
          <w:lang w:eastAsia="pl-PL"/>
        </w:rPr>
      </w:pPr>
      <w:r w:rsidRPr="00A2148F">
        <w:rPr>
          <w:rFonts w:ascii="Arial" w:hAnsi="Arial" w:cs="Arial"/>
          <w:color w:val="0070C0"/>
          <w:sz w:val="18"/>
          <w:szCs w:val="18"/>
        </w:rPr>
        <w:t>Nie dotyczy</w:t>
      </w:r>
    </w:p>
    <w:p w14:paraId="0FA2F07F" w14:textId="5BA8CE84" w:rsidR="00BB059E" w:rsidRPr="00A2148F" w:rsidRDefault="00BB059E" w:rsidP="001C7519">
      <w:pPr>
        <w:pStyle w:val="Akapitzlist"/>
        <w:numPr>
          <w:ilvl w:val="0"/>
          <w:numId w:val="19"/>
        </w:numPr>
        <w:spacing w:before="360"/>
        <w:jc w:val="both"/>
        <w:rPr>
          <w:rFonts w:ascii="Arial" w:hAnsi="Arial" w:cs="Arial"/>
          <w:color w:val="0070C0"/>
        </w:rPr>
      </w:pPr>
      <w:r w:rsidRPr="00A2148F">
        <w:rPr>
          <w:rStyle w:val="Nagwek2Znak"/>
          <w:rFonts w:ascii="Arial" w:hAnsi="Arial" w:cs="Arial"/>
          <w:b/>
          <w:color w:val="auto"/>
          <w:sz w:val="24"/>
          <w:szCs w:val="24"/>
        </w:rPr>
        <w:t>Dane kontaktowe:</w:t>
      </w:r>
      <w:r w:rsidRPr="00A2148F">
        <w:rPr>
          <w:rFonts w:ascii="Arial" w:hAnsi="Arial" w:cs="Arial"/>
          <w:b/>
        </w:rPr>
        <w:t xml:space="preserve"> </w:t>
      </w:r>
    </w:p>
    <w:p w14:paraId="1185B32A" w14:textId="7C8924CF" w:rsidR="00F97D79" w:rsidRPr="00A2148F" w:rsidRDefault="00F97D79" w:rsidP="00F97D79">
      <w:pPr>
        <w:pStyle w:val="Akapitzlist"/>
        <w:spacing w:before="360"/>
        <w:ind w:left="360"/>
        <w:jc w:val="both"/>
        <w:rPr>
          <w:rStyle w:val="Nagwek2Znak"/>
          <w:rFonts w:ascii="Arial" w:hAnsi="Arial" w:cs="Arial"/>
          <w:bCs/>
          <w:color w:val="auto"/>
          <w:sz w:val="18"/>
          <w:szCs w:val="18"/>
        </w:rPr>
      </w:pPr>
      <w:r w:rsidRPr="00A2148F">
        <w:rPr>
          <w:rStyle w:val="Nagwek2Znak"/>
          <w:rFonts w:ascii="Arial" w:hAnsi="Arial" w:cs="Arial"/>
          <w:bCs/>
          <w:color w:val="auto"/>
          <w:sz w:val="18"/>
          <w:szCs w:val="18"/>
        </w:rPr>
        <w:t>Michał Paćkowski,</w:t>
      </w:r>
    </w:p>
    <w:p w14:paraId="6666F2BF" w14:textId="298FB676" w:rsidR="00F97D79" w:rsidRPr="00A2148F" w:rsidRDefault="00F97D79" w:rsidP="00F97D79">
      <w:pPr>
        <w:pStyle w:val="Akapitzlist"/>
        <w:spacing w:before="360"/>
        <w:ind w:left="360"/>
        <w:jc w:val="both"/>
        <w:rPr>
          <w:rStyle w:val="Nagwek2Znak"/>
          <w:rFonts w:ascii="Arial" w:hAnsi="Arial" w:cs="Arial"/>
          <w:bCs/>
          <w:color w:val="auto"/>
          <w:sz w:val="18"/>
          <w:szCs w:val="18"/>
        </w:rPr>
      </w:pPr>
      <w:r w:rsidRPr="00A2148F">
        <w:rPr>
          <w:rStyle w:val="Nagwek2Znak"/>
          <w:rFonts w:ascii="Arial" w:hAnsi="Arial" w:cs="Arial"/>
          <w:bCs/>
          <w:color w:val="auto"/>
          <w:sz w:val="18"/>
          <w:szCs w:val="18"/>
        </w:rPr>
        <w:t>Departament Gospodarki Cyfrowej</w:t>
      </w:r>
    </w:p>
    <w:p w14:paraId="7F3686DE" w14:textId="55F59586" w:rsidR="00F97D79" w:rsidRPr="00A2148F" w:rsidRDefault="00F97D79" w:rsidP="00F97D79">
      <w:pPr>
        <w:pStyle w:val="Akapitzlist"/>
        <w:spacing w:before="360"/>
        <w:ind w:left="360"/>
        <w:jc w:val="both"/>
        <w:rPr>
          <w:rStyle w:val="Nagwek2Znak"/>
          <w:rFonts w:ascii="Arial" w:hAnsi="Arial" w:cs="Arial"/>
          <w:bCs/>
          <w:color w:val="auto"/>
          <w:sz w:val="18"/>
          <w:szCs w:val="18"/>
        </w:rPr>
      </w:pPr>
      <w:r w:rsidRPr="00A2148F">
        <w:rPr>
          <w:rStyle w:val="Nagwek2Znak"/>
          <w:rFonts w:ascii="Arial" w:hAnsi="Arial" w:cs="Arial"/>
          <w:bCs/>
          <w:color w:val="auto"/>
          <w:sz w:val="18"/>
          <w:szCs w:val="18"/>
        </w:rPr>
        <w:t>Ministerstwo Rozwoju i Technologii</w:t>
      </w:r>
    </w:p>
    <w:p w14:paraId="502A3F67" w14:textId="2210E2E1" w:rsidR="00F97D79" w:rsidRPr="00A2148F" w:rsidRDefault="00F97D79" w:rsidP="00F97D79">
      <w:pPr>
        <w:pStyle w:val="Akapitzlist"/>
        <w:spacing w:before="360"/>
        <w:ind w:left="360"/>
        <w:jc w:val="both"/>
        <w:rPr>
          <w:rStyle w:val="Nagwek2Znak"/>
          <w:rFonts w:ascii="Arial" w:hAnsi="Arial" w:cs="Arial"/>
          <w:bCs/>
          <w:color w:val="auto"/>
          <w:sz w:val="18"/>
          <w:szCs w:val="18"/>
        </w:rPr>
      </w:pPr>
      <w:hyperlink r:id="rId11" w:history="1">
        <w:r w:rsidRPr="00A2148F">
          <w:rPr>
            <w:rStyle w:val="Hipercze"/>
            <w:rFonts w:ascii="Arial" w:eastAsiaTheme="majorEastAsia" w:hAnsi="Arial" w:cs="Arial"/>
            <w:bCs/>
            <w:sz w:val="18"/>
            <w:szCs w:val="18"/>
          </w:rPr>
          <w:t>Michal.packowski@mrit.gov.pl</w:t>
        </w:r>
      </w:hyperlink>
    </w:p>
    <w:p w14:paraId="75464274" w14:textId="0C927A91" w:rsidR="00A92887" w:rsidRPr="00EE1DBA" w:rsidRDefault="00F97D79" w:rsidP="00EE1DBA">
      <w:pPr>
        <w:pStyle w:val="Akapitzlist"/>
        <w:spacing w:before="360"/>
        <w:ind w:left="360"/>
        <w:jc w:val="both"/>
        <w:rPr>
          <w:rFonts w:ascii="Arial" w:hAnsi="Arial" w:cs="Arial"/>
          <w:bCs/>
          <w:color w:val="0070C0"/>
          <w:sz w:val="18"/>
          <w:szCs w:val="18"/>
        </w:rPr>
      </w:pPr>
      <w:r w:rsidRPr="00A2148F">
        <w:rPr>
          <w:rStyle w:val="Nagwek2Znak"/>
          <w:rFonts w:ascii="Arial" w:hAnsi="Arial" w:cs="Arial"/>
          <w:bCs/>
          <w:color w:val="auto"/>
          <w:sz w:val="18"/>
          <w:szCs w:val="18"/>
        </w:rPr>
        <w:t>22 411 94 50</w:t>
      </w:r>
    </w:p>
    <w:p w14:paraId="51B4B78A" w14:textId="77777777" w:rsidR="00FF03E3" w:rsidRPr="00A92887" w:rsidRDefault="00FF03E3">
      <w:pPr>
        <w:spacing w:after="0"/>
        <w:jc w:val="both"/>
        <w:rPr>
          <w:rFonts w:ascii="Arial" w:hAnsi="Arial" w:cs="Arial"/>
        </w:rPr>
      </w:pPr>
    </w:p>
    <w:sectPr w:rsidR="00FF03E3" w:rsidRPr="00A92887" w:rsidSect="001E1DEA">
      <w:footerReference w:type="default" r:id="rId12"/>
      <w:pgSz w:w="11906" w:h="16838"/>
      <w:pgMar w:top="1417" w:right="1417" w:bottom="1417" w:left="1418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1A443" w14:textId="77777777" w:rsidR="00491FD1" w:rsidRDefault="00491FD1" w:rsidP="00BB2420">
      <w:pPr>
        <w:spacing w:after="0" w:line="240" w:lineRule="auto"/>
      </w:pPr>
      <w:r>
        <w:separator/>
      </w:r>
    </w:p>
  </w:endnote>
  <w:endnote w:type="continuationSeparator" w:id="0">
    <w:p w14:paraId="51668028" w14:textId="77777777" w:rsidR="00491FD1" w:rsidRDefault="00491FD1" w:rsidP="00BB2420">
      <w:pPr>
        <w:spacing w:after="0" w:line="240" w:lineRule="auto"/>
      </w:pPr>
      <w:r>
        <w:continuationSeparator/>
      </w:r>
    </w:p>
  </w:endnote>
  <w:endnote w:type="continuationNotice" w:id="1">
    <w:p w14:paraId="53FAFACD" w14:textId="77777777" w:rsidR="00491FD1" w:rsidRDefault="00491FD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New Roman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765484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7EEF4C9" w14:textId="497A84EB" w:rsidR="002B6F21" w:rsidRDefault="002B6F21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D167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6C78AE">
              <w:rPr>
                <w:b/>
                <w:bCs/>
                <w:noProof/>
              </w:rPr>
              <w:t>5</w:t>
            </w:r>
          </w:p>
        </w:sdtContent>
      </w:sdt>
    </w:sdtContent>
  </w:sdt>
  <w:p w14:paraId="402AEB21" w14:textId="77777777" w:rsidR="002B6F21" w:rsidRDefault="002B6F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623830" w14:textId="77777777" w:rsidR="00491FD1" w:rsidRDefault="00491FD1" w:rsidP="00BB2420">
      <w:pPr>
        <w:spacing w:after="0" w:line="240" w:lineRule="auto"/>
      </w:pPr>
      <w:r>
        <w:separator/>
      </w:r>
    </w:p>
  </w:footnote>
  <w:footnote w:type="continuationSeparator" w:id="0">
    <w:p w14:paraId="1C1559D8" w14:textId="77777777" w:rsidR="00491FD1" w:rsidRDefault="00491FD1" w:rsidP="00BB2420">
      <w:pPr>
        <w:spacing w:after="0" w:line="240" w:lineRule="auto"/>
      </w:pPr>
      <w:r>
        <w:continuationSeparator/>
      </w:r>
    </w:p>
  </w:footnote>
  <w:footnote w:type="continuationNotice" w:id="1">
    <w:p w14:paraId="648AC12F" w14:textId="77777777" w:rsidR="00491FD1" w:rsidRDefault="00491FD1">
      <w:pPr>
        <w:spacing w:after="0" w:line="240" w:lineRule="auto"/>
      </w:pPr>
    </w:p>
  </w:footnote>
  <w:footnote w:id="2">
    <w:p w14:paraId="07C085AB" w14:textId="77777777" w:rsidR="004350B8" w:rsidRDefault="004350B8" w:rsidP="00A44EA2">
      <w:pPr>
        <w:pStyle w:val="Tekstprzypisudolnego"/>
      </w:pPr>
      <w:r>
        <w:rPr>
          <w:rStyle w:val="Odwoanieprzypisudolnego"/>
        </w:rPr>
        <w:footnoteRef/>
      </w:r>
      <w:r>
        <w:t xml:space="preserve"> Sekcja dotyczy projektów realizowanych ze środków UE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27A66"/>
    <w:multiLevelType w:val="hybridMultilevel"/>
    <w:tmpl w:val="C9684962"/>
    <w:lvl w:ilvl="0" w:tplc="9B86E2F0">
      <w:start w:val="1"/>
      <w:numFmt w:val="lowerLetter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84D2A"/>
    <w:multiLevelType w:val="hybridMultilevel"/>
    <w:tmpl w:val="21BCA2A6"/>
    <w:lvl w:ilvl="0" w:tplc="B314A624">
      <w:start w:val="3"/>
      <w:numFmt w:val="decimal"/>
      <w:lvlText w:val="%1."/>
      <w:lvlJc w:val="left"/>
      <w:pPr>
        <w:ind w:left="644" w:hanging="360"/>
      </w:pPr>
      <w:rPr>
        <w:rFonts w:eastAsiaTheme="majorEastAsia" w:hint="default"/>
        <w:b/>
        <w:i w:val="0"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85D7B"/>
    <w:multiLevelType w:val="hybridMultilevel"/>
    <w:tmpl w:val="2794BD04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2347F9C"/>
    <w:multiLevelType w:val="hybridMultilevel"/>
    <w:tmpl w:val="C85E68E4"/>
    <w:lvl w:ilvl="0" w:tplc="7304FD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6F8A8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00ACFC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9DD6C7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B386AF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B1483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258BA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AE0B0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92E50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" w15:restartNumberingAfterBreak="0">
    <w:nsid w:val="189C5A33"/>
    <w:multiLevelType w:val="hybridMultilevel"/>
    <w:tmpl w:val="9DA423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DA7B86"/>
    <w:multiLevelType w:val="hybridMultilevel"/>
    <w:tmpl w:val="1804B3FE"/>
    <w:lvl w:ilvl="0" w:tplc="9B86E2F0">
      <w:start w:val="1"/>
      <w:numFmt w:val="lowerLetter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481A66"/>
    <w:multiLevelType w:val="hybridMultilevel"/>
    <w:tmpl w:val="9DD45AAE"/>
    <w:lvl w:ilvl="0" w:tplc="5926879C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305A39"/>
    <w:multiLevelType w:val="hybridMultilevel"/>
    <w:tmpl w:val="4532F6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653DB8"/>
    <w:multiLevelType w:val="hybridMultilevel"/>
    <w:tmpl w:val="D6DC6A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C12E92"/>
    <w:multiLevelType w:val="hybridMultilevel"/>
    <w:tmpl w:val="85244D2A"/>
    <w:lvl w:ilvl="0" w:tplc="9B86E2F0">
      <w:start w:val="1"/>
      <w:numFmt w:val="lowerLetter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9354E6"/>
    <w:multiLevelType w:val="hybridMultilevel"/>
    <w:tmpl w:val="770EF7C4"/>
    <w:lvl w:ilvl="0" w:tplc="CAFC989E">
      <w:start w:val="1"/>
      <w:numFmt w:val="decimal"/>
      <w:lvlText w:val="%1."/>
      <w:lvlJc w:val="left"/>
      <w:pPr>
        <w:ind w:left="360" w:hanging="360"/>
      </w:pPr>
      <w:rPr>
        <w:rFonts w:eastAsiaTheme="majorEastAsia" w:hint="default"/>
        <w:b/>
        <w:i w:val="0"/>
        <w:color w:val="2E74B5" w:themeColor="accent1" w:themeShade="BF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1" w15:restartNumberingAfterBreak="0">
    <w:nsid w:val="42EB6558"/>
    <w:multiLevelType w:val="hybridMultilevel"/>
    <w:tmpl w:val="CD7211EE"/>
    <w:lvl w:ilvl="0" w:tplc="33883164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 w:val="0"/>
        <w:bCs/>
        <w:i w:val="0"/>
        <w:color w:val="1F4E79" w:themeColor="accent1" w:themeShade="8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5A42E1"/>
    <w:multiLevelType w:val="hybridMultilevel"/>
    <w:tmpl w:val="00E00A7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C115A77"/>
    <w:multiLevelType w:val="hybridMultilevel"/>
    <w:tmpl w:val="8EFCBF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4921D4"/>
    <w:multiLevelType w:val="hybridMultilevel"/>
    <w:tmpl w:val="17C09DF6"/>
    <w:lvl w:ilvl="0" w:tplc="4F34CD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7083A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5CF0BC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A9C20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B4CE1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1807E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2F8AEA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BA3C05A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83E60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5" w15:restartNumberingAfterBreak="0">
    <w:nsid w:val="5399528C"/>
    <w:multiLevelType w:val="hybridMultilevel"/>
    <w:tmpl w:val="63FAD47A"/>
    <w:lvl w:ilvl="0" w:tplc="FB1019F6">
      <w:start w:val="1"/>
      <w:numFmt w:val="decimal"/>
      <w:lvlText w:val="%1."/>
      <w:lvlJc w:val="left"/>
      <w:pPr>
        <w:ind w:left="502" w:hanging="360"/>
      </w:pPr>
      <w:rPr>
        <w:rFonts w:asciiTheme="minorHAnsi" w:hAnsiTheme="minorHAnsi" w:hint="default"/>
        <w:b/>
        <w:i w:val="0"/>
        <w:color w:val="2E74B5" w:themeColor="accent1" w:themeShade="BF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B40395"/>
    <w:multiLevelType w:val="hybridMultilevel"/>
    <w:tmpl w:val="B2C01894"/>
    <w:lvl w:ilvl="0" w:tplc="52946C8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9B86E2F0">
      <w:start w:val="1"/>
      <w:numFmt w:val="lowerLetter"/>
      <w:lvlText w:val="%2."/>
      <w:lvlJc w:val="left"/>
      <w:pPr>
        <w:ind w:left="1440" w:hanging="360"/>
      </w:pPr>
      <w:rPr>
        <w:i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412F5C"/>
    <w:multiLevelType w:val="hybridMultilevel"/>
    <w:tmpl w:val="1CBA6DFC"/>
    <w:lvl w:ilvl="0" w:tplc="B314A624">
      <w:start w:val="3"/>
      <w:numFmt w:val="decimal"/>
      <w:lvlText w:val="%1."/>
      <w:lvlJc w:val="left"/>
      <w:pPr>
        <w:ind w:left="644" w:hanging="360"/>
      </w:pPr>
      <w:rPr>
        <w:rFonts w:eastAsiaTheme="majorEastAsia" w:hint="default"/>
        <w:b/>
        <w:i w:val="0"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8A27A7F"/>
    <w:multiLevelType w:val="hybridMultilevel"/>
    <w:tmpl w:val="4C2C952A"/>
    <w:lvl w:ilvl="0" w:tplc="C5E8E5C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B675D2"/>
    <w:multiLevelType w:val="hybridMultilevel"/>
    <w:tmpl w:val="5C92CCFC"/>
    <w:lvl w:ilvl="0" w:tplc="5926879C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F83478"/>
    <w:multiLevelType w:val="hybridMultilevel"/>
    <w:tmpl w:val="E02C8E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2B5227"/>
    <w:multiLevelType w:val="hybridMultilevel"/>
    <w:tmpl w:val="EDA6BC24"/>
    <w:lvl w:ilvl="0" w:tplc="090460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EB6396"/>
    <w:multiLevelType w:val="hybridMultilevel"/>
    <w:tmpl w:val="BA7C973C"/>
    <w:lvl w:ilvl="0" w:tplc="B904670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406C0A"/>
    <w:multiLevelType w:val="hybridMultilevel"/>
    <w:tmpl w:val="30A8E886"/>
    <w:lvl w:ilvl="0" w:tplc="D504A33E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2E33E4"/>
    <w:multiLevelType w:val="hybridMultilevel"/>
    <w:tmpl w:val="4C061BBC"/>
    <w:lvl w:ilvl="0" w:tplc="B4E668B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236D66"/>
    <w:multiLevelType w:val="hybridMultilevel"/>
    <w:tmpl w:val="B8C26BD6"/>
    <w:lvl w:ilvl="0" w:tplc="5C10450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88099B"/>
    <w:multiLevelType w:val="hybridMultilevel"/>
    <w:tmpl w:val="4D365E36"/>
    <w:lvl w:ilvl="0" w:tplc="B314A624">
      <w:start w:val="3"/>
      <w:numFmt w:val="decimal"/>
      <w:lvlText w:val="%1."/>
      <w:lvlJc w:val="left"/>
      <w:pPr>
        <w:ind w:left="1364" w:hanging="360"/>
      </w:pPr>
      <w:rPr>
        <w:rFonts w:eastAsiaTheme="majorEastAsia" w:hint="default"/>
        <w:b/>
        <w:i w:val="0"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7" w15:restartNumberingAfterBreak="0">
    <w:nsid w:val="768116DD"/>
    <w:multiLevelType w:val="hybridMultilevel"/>
    <w:tmpl w:val="87BA90CC"/>
    <w:lvl w:ilvl="0" w:tplc="0415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7A3B703A"/>
    <w:multiLevelType w:val="hybridMultilevel"/>
    <w:tmpl w:val="83C81B8A"/>
    <w:lvl w:ilvl="0" w:tplc="9B86E2F0">
      <w:start w:val="1"/>
      <w:numFmt w:val="lowerLetter"/>
      <w:lvlText w:val="%1."/>
      <w:lvlJc w:val="left"/>
      <w:pPr>
        <w:ind w:left="180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7D8B2071"/>
    <w:multiLevelType w:val="hybridMultilevel"/>
    <w:tmpl w:val="49186E4A"/>
    <w:lvl w:ilvl="0" w:tplc="CE4A66E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num w:numId="1" w16cid:durableId="2013752349">
    <w:abstractNumId w:val="16"/>
  </w:num>
  <w:num w:numId="2" w16cid:durableId="1302618896">
    <w:abstractNumId w:val="2"/>
  </w:num>
  <w:num w:numId="3" w16cid:durableId="397704593">
    <w:abstractNumId w:val="28"/>
  </w:num>
  <w:num w:numId="4" w16cid:durableId="1552107457">
    <w:abstractNumId w:val="12"/>
  </w:num>
  <w:num w:numId="5" w16cid:durableId="1615942896">
    <w:abstractNumId w:val="24"/>
  </w:num>
  <w:num w:numId="6" w16cid:durableId="1574896856">
    <w:abstractNumId w:val="4"/>
  </w:num>
  <w:num w:numId="7" w16cid:durableId="555286823">
    <w:abstractNumId w:val="19"/>
  </w:num>
  <w:num w:numId="8" w16cid:durableId="1835417446">
    <w:abstractNumId w:val="0"/>
  </w:num>
  <w:num w:numId="9" w16cid:durableId="309409149">
    <w:abstractNumId w:val="9"/>
  </w:num>
  <w:num w:numId="10" w16cid:durableId="421297467">
    <w:abstractNumId w:val="5"/>
  </w:num>
  <w:num w:numId="11" w16cid:durableId="1584801936">
    <w:abstractNumId w:val="6"/>
  </w:num>
  <w:num w:numId="12" w16cid:durableId="168256940">
    <w:abstractNumId w:val="21"/>
  </w:num>
  <w:num w:numId="13" w16cid:durableId="198981684">
    <w:abstractNumId w:val="17"/>
  </w:num>
  <w:num w:numId="14" w16cid:durableId="2109541766">
    <w:abstractNumId w:val="1"/>
  </w:num>
  <w:num w:numId="15" w16cid:durableId="102575451">
    <w:abstractNumId w:val="26"/>
  </w:num>
  <w:num w:numId="16" w16cid:durableId="1807314358">
    <w:abstractNumId w:val="10"/>
  </w:num>
  <w:num w:numId="17" w16cid:durableId="115099478">
    <w:abstractNumId w:val="15"/>
  </w:num>
  <w:num w:numId="18" w16cid:durableId="1572037715">
    <w:abstractNumId w:val="13"/>
  </w:num>
  <w:num w:numId="19" w16cid:durableId="1121848882">
    <w:abstractNumId w:val="11"/>
  </w:num>
  <w:num w:numId="20" w16cid:durableId="1592082445">
    <w:abstractNumId w:val="27"/>
  </w:num>
  <w:num w:numId="21" w16cid:durableId="1366104875">
    <w:abstractNumId w:val="23"/>
  </w:num>
  <w:num w:numId="22" w16cid:durableId="1045132618">
    <w:abstractNumId w:val="22"/>
  </w:num>
  <w:num w:numId="23" w16cid:durableId="1670055484">
    <w:abstractNumId w:val="29"/>
  </w:num>
  <w:num w:numId="24" w16cid:durableId="1359544418">
    <w:abstractNumId w:val="8"/>
  </w:num>
  <w:num w:numId="25" w16cid:durableId="2012757282">
    <w:abstractNumId w:val="20"/>
  </w:num>
  <w:num w:numId="26" w16cid:durableId="1677031430">
    <w:abstractNumId w:val="18"/>
  </w:num>
  <w:num w:numId="27" w16cid:durableId="453521792">
    <w:abstractNumId w:val="25"/>
  </w:num>
  <w:num w:numId="28" w16cid:durableId="191304618">
    <w:abstractNumId w:val="7"/>
  </w:num>
  <w:num w:numId="29" w16cid:durableId="1301887407">
    <w:abstractNumId w:val="14"/>
  </w:num>
  <w:num w:numId="30" w16cid:durableId="9058424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1B30"/>
    <w:rsid w:val="00003CB0"/>
    <w:rsid w:val="00006E59"/>
    <w:rsid w:val="000153E0"/>
    <w:rsid w:val="00016121"/>
    <w:rsid w:val="00026D90"/>
    <w:rsid w:val="00041444"/>
    <w:rsid w:val="00041F59"/>
    <w:rsid w:val="00043DD9"/>
    <w:rsid w:val="00044D68"/>
    <w:rsid w:val="00047D9D"/>
    <w:rsid w:val="0006403E"/>
    <w:rsid w:val="000704CF"/>
    <w:rsid w:val="00070663"/>
    <w:rsid w:val="00071880"/>
    <w:rsid w:val="00084E5B"/>
    <w:rsid w:val="00087231"/>
    <w:rsid w:val="00095258"/>
    <w:rsid w:val="00095944"/>
    <w:rsid w:val="000A1DFB"/>
    <w:rsid w:val="000A2F32"/>
    <w:rsid w:val="000A3938"/>
    <w:rsid w:val="000B059E"/>
    <w:rsid w:val="000B3191"/>
    <w:rsid w:val="000B3E49"/>
    <w:rsid w:val="000B5AEB"/>
    <w:rsid w:val="000E0060"/>
    <w:rsid w:val="000E1828"/>
    <w:rsid w:val="000E4BF8"/>
    <w:rsid w:val="000F20A9"/>
    <w:rsid w:val="000F307B"/>
    <w:rsid w:val="000F30B9"/>
    <w:rsid w:val="001008D6"/>
    <w:rsid w:val="0011693F"/>
    <w:rsid w:val="00122388"/>
    <w:rsid w:val="00124C3D"/>
    <w:rsid w:val="0012621F"/>
    <w:rsid w:val="001309CA"/>
    <w:rsid w:val="001336F5"/>
    <w:rsid w:val="00136260"/>
    <w:rsid w:val="00140806"/>
    <w:rsid w:val="00141A92"/>
    <w:rsid w:val="001431A2"/>
    <w:rsid w:val="001441D4"/>
    <w:rsid w:val="00145E84"/>
    <w:rsid w:val="0015102C"/>
    <w:rsid w:val="00153381"/>
    <w:rsid w:val="001632EA"/>
    <w:rsid w:val="00176FBB"/>
    <w:rsid w:val="001818AF"/>
    <w:rsid w:val="00181E97"/>
    <w:rsid w:val="00182A08"/>
    <w:rsid w:val="001975E1"/>
    <w:rsid w:val="001A2DAA"/>
    <w:rsid w:val="001A2EF2"/>
    <w:rsid w:val="001B59BB"/>
    <w:rsid w:val="001B6CCB"/>
    <w:rsid w:val="001C2D74"/>
    <w:rsid w:val="001C7519"/>
    <w:rsid w:val="001C7FAC"/>
    <w:rsid w:val="001D167C"/>
    <w:rsid w:val="001E0CAC"/>
    <w:rsid w:val="001E16A3"/>
    <w:rsid w:val="001E1DEA"/>
    <w:rsid w:val="001E2E23"/>
    <w:rsid w:val="001E7199"/>
    <w:rsid w:val="001F24A0"/>
    <w:rsid w:val="001F449D"/>
    <w:rsid w:val="001F67EC"/>
    <w:rsid w:val="0020330A"/>
    <w:rsid w:val="00232807"/>
    <w:rsid w:val="00232A64"/>
    <w:rsid w:val="002348F3"/>
    <w:rsid w:val="00234E05"/>
    <w:rsid w:val="00236B64"/>
    <w:rsid w:val="00237279"/>
    <w:rsid w:val="00240D69"/>
    <w:rsid w:val="00241B5E"/>
    <w:rsid w:val="00251999"/>
    <w:rsid w:val="00252087"/>
    <w:rsid w:val="0025289E"/>
    <w:rsid w:val="002531BF"/>
    <w:rsid w:val="00263392"/>
    <w:rsid w:val="00265194"/>
    <w:rsid w:val="00274FB0"/>
    <w:rsid w:val="00276C00"/>
    <w:rsid w:val="00277D0F"/>
    <w:rsid w:val="002825F1"/>
    <w:rsid w:val="00293351"/>
    <w:rsid w:val="00294349"/>
    <w:rsid w:val="00294E92"/>
    <w:rsid w:val="002A3C02"/>
    <w:rsid w:val="002A3FD6"/>
    <w:rsid w:val="002A5452"/>
    <w:rsid w:val="002A74D1"/>
    <w:rsid w:val="002B4889"/>
    <w:rsid w:val="002B50C0"/>
    <w:rsid w:val="002B6F21"/>
    <w:rsid w:val="002B7E8E"/>
    <w:rsid w:val="002D3D4A"/>
    <w:rsid w:val="002D7ADA"/>
    <w:rsid w:val="002E1F82"/>
    <w:rsid w:val="002E2FAF"/>
    <w:rsid w:val="002E400F"/>
    <w:rsid w:val="002F29A3"/>
    <w:rsid w:val="002F7429"/>
    <w:rsid w:val="0030196F"/>
    <w:rsid w:val="00302775"/>
    <w:rsid w:val="00304D04"/>
    <w:rsid w:val="00310D8E"/>
    <w:rsid w:val="003118CF"/>
    <w:rsid w:val="003221F2"/>
    <w:rsid w:val="00322614"/>
    <w:rsid w:val="00334A24"/>
    <w:rsid w:val="00335D9D"/>
    <w:rsid w:val="00335F94"/>
    <w:rsid w:val="003410FE"/>
    <w:rsid w:val="003508E7"/>
    <w:rsid w:val="003542F1"/>
    <w:rsid w:val="0035499C"/>
    <w:rsid w:val="00356A3E"/>
    <w:rsid w:val="00361E69"/>
    <w:rsid w:val="00363853"/>
    <w:rsid w:val="003642B8"/>
    <w:rsid w:val="00367A5D"/>
    <w:rsid w:val="00385461"/>
    <w:rsid w:val="00392919"/>
    <w:rsid w:val="003A4115"/>
    <w:rsid w:val="003B5B7A"/>
    <w:rsid w:val="003C13BF"/>
    <w:rsid w:val="003C293D"/>
    <w:rsid w:val="003C7325"/>
    <w:rsid w:val="003D3C9D"/>
    <w:rsid w:val="003D7DD0"/>
    <w:rsid w:val="003E19DA"/>
    <w:rsid w:val="003E3144"/>
    <w:rsid w:val="003F1AF7"/>
    <w:rsid w:val="00405EA4"/>
    <w:rsid w:val="0041034F"/>
    <w:rsid w:val="00410E1F"/>
    <w:rsid w:val="004118A3"/>
    <w:rsid w:val="00423A26"/>
    <w:rsid w:val="00425046"/>
    <w:rsid w:val="00426D57"/>
    <w:rsid w:val="004350B8"/>
    <w:rsid w:val="00444AAB"/>
    <w:rsid w:val="0045000C"/>
    <w:rsid w:val="00450089"/>
    <w:rsid w:val="0045261B"/>
    <w:rsid w:val="00470101"/>
    <w:rsid w:val="004729D1"/>
    <w:rsid w:val="00491FD1"/>
    <w:rsid w:val="004C1D48"/>
    <w:rsid w:val="004D65CA"/>
    <w:rsid w:val="004E5784"/>
    <w:rsid w:val="004E600B"/>
    <w:rsid w:val="004F6E89"/>
    <w:rsid w:val="00500D4F"/>
    <w:rsid w:val="0050100B"/>
    <w:rsid w:val="0050417A"/>
    <w:rsid w:val="00504B06"/>
    <w:rsid w:val="005076A1"/>
    <w:rsid w:val="00513213"/>
    <w:rsid w:val="00513274"/>
    <w:rsid w:val="00517F12"/>
    <w:rsid w:val="0052102C"/>
    <w:rsid w:val="005212C8"/>
    <w:rsid w:val="00524E6C"/>
    <w:rsid w:val="005332D6"/>
    <w:rsid w:val="00544DFE"/>
    <w:rsid w:val="005548F2"/>
    <w:rsid w:val="0056446B"/>
    <w:rsid w:val="005734CE"/>
    <w:rsid w:val="00581323"/>
    <w:rsid w:val="005840AB"/>
    <w:rsid w:val="00586664"/>
    <w:rsid w:val="00593290"/>
    <w:rsid w:val="00597DCB"/>
    <w:rsid w:val="005A081D"/>
    <w:rsid w:val="005A0E33"/>
    <w:rsid w:val="005A12F7"/>
    <w:rsid w:val="005A1B30"/>
    <w:rsid w:val="005A2096"/>
    <w:rsid w:val="005A72BB"/>
    <w:rsid w:val="005B19F3"/>
    <w:rsid w:val="005B1A32"/>
    <w:rsid w:val="005C0469"/>
    <w:rsid w:val="005C6116"/>
    <w:rsid w:val="005C77BB"/>
    <w:rsid w:val="005D0CF6"/>
    <w:rsid w:val="005D17CF"/>
    <w:rsid w:val="005D24AF"/>
    <w:rsid w:val="005D5AAB"/>
    <w:rsid w:val="005D6E12"/>
    <w:rsid w:val="005D7302"/>
    <w:rsid w:val="005E0ED8"/>
    <w:rsid w:val="005E6ABD"/>
    <w:rsid w:val="005F26F4"/>
    <w:rsid w:val="005F41FA"/>
    <w:rsid w:val="00600AE4"/>
    <w:rsid w:val="006054AA"/>
    <w:rsid w:val="0062054D"/>
    <w:rsid w:val="006334BF"/>
    <w:rsid w:val="00635A54"/>
    <w:rsid w:val="00636566"/>
    <w:rsid w:val="00651D2C"/>
    <w:rsid w:val="00661A62"/>
    <w:rsid w:val="006731D9"/>
    <w:rsid w:val="006758C2"/>
    <w:rsid w:val="006761E1"/>
    <w:rsid w:val="00676447"/>
    <w:rsid w:val="00680258"/>
    <w:rsid w:val="006822BC"/>
    <w:rsid w:val="006948D3"/>
    <w:rsid w:val="006A32A8"/>
    <w:rsid w:val="006A60AA"/>
    <w:rsid w:val="006B034F"/>
    <w:rsid w:val="006B04E8"/>
    <w:rsid w:val="006B5117"/>
    <w:rsid w:val="006C78AE"/>
    <w:rsid w:val="006D1BE6"/>
    <w:rsid w:val="006D73F3"/>
    <w:rsid w:val="006E0CFA"/>
    <w:rsid w:val="006E1595"/>
    <w:rsid w:val="006E3FC4"/>
    <w:rsid w:val="006E6205"/>
    <w:rsid w:val="00701800"/>
    <w:rsid w:val="00712AF3"/>
    <w:rsid w:val="00725708"/>
    <w:rsid w:val="00740A47"/>
    <w:rsid w:val="00746ABD"/>
    <w:rsid w:val="00752101"/>
    <w:rsid w:val="00753176"/>
    <w:rsid w:val="007531B9"/>
    <w:rsid w:val="0076559E"/>
    <w:rsid w:val="007656BF"/>
    <w:rsid w:val="00766C35"/>
    <w:rsid w:val="0077418F"/>
    <w:rsid w:val="00775C44"/>
    <w:rsid w:val="00776802"/>
    <w:rsid w:val="0078594B"/>
    <w:rsid w:val="007924CE"/>
    <w:rsid w:val="00792F56"/>
    <w:rsid w:val="00795AFA"/>
    <w:rsid w:val="007A035A"/>
    <w:rsid w:val="007A4742"/>
    <w:rsid w:val="007B0039"/>
    <w:rsid w:val="007B0251"/>
    <w:rsid w:val="007B760C"/>
    <w:rsid w:val="007C0583"/>
    <w:rsid w:val="007C25BA"/>
    <w:rsid w:val="007C2F7E"/>
    <w:rsid w:val="007C6235"/>
    <w:rsid w:val="007C70D1"/>
    <w:rsid w:val="007D1990"/>
    <w:rsid w:val="007D2C34"/>
    <w:rsid w:val="007D38BD"/>
    <w:rsid w:val="007D3F21"/>
    <w:rsid w:val="007E341A"/>
    <w:rsid w:val="007F126F"/>
    <w:rsid w:val="00803FBE"/>
    <w:rsid w:val="00805178"/>
    <w:rsid w:val="00806134"/>
    <w:rsid w:val="00807E58"/>
    <w:rsid w:val="008237F4"/>
    <w:rsid w:val="00830B70"/>
    <w:rsid w:val="00840749"/>
    <w:rsid w:val="0084369A"/>
    <w:rsid w:val="008476A4"/>
    <w:rsid w:val="00847A3C"/>
    <w:rsid w:val="00857E5D"/>
    <w:rsid w:val="0087452F"/>
    <w:rsid w:val="00875528"/>
    <w:rsid w:val="00882B55"/>
    <w:rsid w:val="00884686"/>
    <w:rsid w:val="008A332F"/>
    <w:rsid w:val="008A52F6"/>
    <w:rsid w:val="008B5A61"/>
    <w:rsid w:val="008C4BCD"/>
    <w:rsid w:val="008C6721"/>
    <w:rsid w:val="008D3826"/>
    <w:rsid w:val="008D7F78"/>
    <w:rsid w:val="008F2D9B"/>
    <w:rsid w:val="008F67EE"/>
    <w:rsid w:val="0090313A"/>
    <w:rsid w:val="00907F6D"/>
    <w:rsid w:val="00911190"/>
    <w:rsid w:val="0091332C"/>
    <w:rsid w:val="009204F0"/>
    <w:rsid w:val="009256F2"/>
    <w:rsid w:val="00933BEC"/>
    <w:rsid w:val="009347B8"/>
    <w:rsid w:val="009365B6"/>
    <w:rsid w:val="00936729"/>
    <w:rsid w:val="009459AB"/>
    <w:rsid w:val="0095183B"/>
    <w:rsid w:val="00952126"/>
    <w:rsid w:val="00952617"/>
    <w:rsid w:val="009604E0"/>
    <w:rsid w:val="009663A6"/>
    <w:rsid w:val="00971A40"/>
    <w:rsid w:val="00976434"/>
    <w:rsid w:val="009875C9"/>
    <w:rsid w:val="00992EA3"/>
    <w:rsid w:val="00995547"/>
    <w:rsid w:val="009967CA"/>
    <w:rsid w:val="009A17FF"/>
    <w:rsid w:val="009A78E0"/>
    <w:rsid w:val="009B4423"/>
    <w:rsid w:val="009C6140"/>
    <w:rsid w:val="009D2FA4"/>
    <w:rsid w:val="009D5FE2"/>
    <w:rsid w:val="009D7D8A"/>
    <w:rsid w:val="009E2A06"/>
    <w:rsid w:val="009E4C67"/>
    <w:rsid w:val="009F09BF"/>
    <w:rsid w:val="009F1DC8"/>
    <w:rsid w:val="009F437E"/>
    <w:rsid w:val="00A11788"/>
    <w:rsid w:val="00A2148F"/>
    <w:rsid w:val="00A223CF"/>
    <w:rsid w:val="00A30847"/>
    <w:rsid w:val="00A36AE2"/>
    <w:rsid w:val="00A4226F"/>
    <w:rsid w:val="00A43E49"/>
    <w:rsid w:val="00A44EA2"/>
    <w:rsid w:val="00A56D63"/>
    <w:rsid w:val="00A67685"/>
    <w:rsid w:val="00A70B67"/>
    <w:rsid w:val="00A728AE"/>
    <w:rsid w:val="00A804AE"/>
    <w:rsid w:val="00A8198F"/>
    <w:rsid w:val="00A85EE6"/>
    <w:rsid w:val="00A86449"/>
    <w:rsid w:val="00A87C1C"/>
    <w:rsid w:val="00A9196F"/>
    <w:rsid w:val="00A92887"/>
    <w:rsid w:val="00AA4CAB"/>
    <w:rsid w:val="00AA51AD"/>
    <w:rsid w:val="00AA730D"/>
    <w:rsid w:val="00AB2E01"/>
    <w:rsid w:val="00AB7ED0"/>
    <w:rsid w:val="00AC237A"/>
    <w:rsid w:val="00AC7E26"/>
    <w:rsid w:val="00AD060E"/>
    <w:rsid w:val="00AD45BB"/>
    <w:rsid w:val="00AE1643"/>
    <w:rsid w:val="00AE3A6C"/>
    <w:rsid w:val="00AF09B8"/>
    <w:rsid w:val="00AF2DE0"/>
    <w:rsid w:val="00AF3A31"/>
    <w:rsid w:val="00AF567D"/>
    <w:rsid w:val="00B01470"/>
    <w:rsid w:val="00B0368C"/>
    <w:rsid w:val="00B13B8C"/>
    <w:rsid w:val="00B14866"/>
    <w:rsid w:val="00B165AE"/>
    <w:rsid w:val="00B17709"/>
    <w:rsid w:val="00B23828"/>
    <w:rsid w:val="00B27EE9"/>
    <w:rsid w:val="00B33CC4"/>
    <w:rsid w:val="00B33DE2"/>
    <w:rsid w:val="00B345F9"/>
    <w:rsid w:val="00B41415"/>
    <w:rsid w:val="00B440C3"/>
    <w:rsid w:val="00B46B7D"/>
    <w:rsid w:val="00B50560"/>
    <w:rsid w:val="00B5532F"/>
    <w:rsid w:val="00B62872"/>
    <w:rsid w:val="00B64B3C"/>
    <w:rsid w:val="00B673C6"/>
    <w:rsid w:val="00B74859"/>
    <w:rsid w:val="00B8778F"/>
    <w:rsid w:val="00B87D3D"/>
    <w:rsid w:val="00B91243"/>
    <w:rsid w:val="00B95327"/>
    <w:rsid w:val="00B96897"/>
    <w:rsid w:val="00BA481C"/>
    <w:rsid w:val="00BA780D"/>
    <w:rsid w:val="00BB059E"/>
    <w:rsid w:val="00BB18FD"/>
    <w:rsid w:val="00BB2420"/>
    <w:rsid w:val="00BB49AC"/>
    <w:rsid w:val="00BB4FED"/>
    <w:rsid w:val="00BB5461"/>
    <w:rsid w:val="00BB5ACE"/>
    <w:rsid w:val="00BC1BD2"/>
    <w:rsid w:val="00BC6BE4"/>
    <w:rsid w:val="00BE47CD"/>
    <w:rsid w:val="00BE5BF9"/>
    <w:rsid w:val="00BF1F60"/>
    <w:rsid w:val="00BF34CC"/>
    <w:rsid w:val="00C007FC"/>
    <w:rsid w:val="00C1106C"/>
    <w:rsid w:val="00C116FE"/>
    <w:rsid w:val="00C132D2"/>
    <w:rsid w:val="00C155FC"/>
    <w:rsid w:val="00C26361"/>
    <w:rsid w:val="00C302F1"/>
    <w:rsid w:val="00C331E6"/>
    <w:rsid w:val="00C3575F"/>
    <w:rsid w:val="00C42AEA"/>
    <w:rsid w:val="00C4674C"/>
    <w:rsid w:val="00C57985"/>
    <w:rsid w:val="00C60FA4"/>
    <w:rsid w:val="00C6751B"/>
    <w:rsid w:val="00C67BD6"/>
    <w:rsid w:val="00C83FD1"/>
    <w:rsid w:val="00CA516B"/>
    <w:rsid w:val="00CC1A4F"/>
    <w:rsid w:val="00CC7E21"/>
    <w:rsid w:val="00CE74F9"/>
    <w:rsid w:val="00CE7777"/>
    <w:rsid w:val="00CF0AA5"/>
    <w:rsid w:val="00CF1137"/>
    <w:rsid w:val="00CF2E64"/>
    <w:rsid w:val="00D02F6D"/>
    <w:rsid w:val="00D063EA"/>
    <w:rsid w:val="00D22C21"/>
    <w:rsid w:val="00D232BE"/>
    <w:rsid w:val="00D25CFE"/>
    <w:rsid w:val="00D42D93"/>
    <w:rsid w:val="00D43FD2"/>
    <w:rsid w:val="00D4607F"/>
    <w:rsid w:val="00D57025"/>
    <w:rsid w:val="00D57765"/>
    <w:rsid w:val="00D62365"/>
    <w:rsid w:val="00D7027E"/>
    <w:rsid w:val="00D73541"/>
    <w:rsid w:val="00D77F50"/>
    <w:rsid w:val="00D80EB6"/>
    <w:rsid w:val="00D81128"/>
    <w:rsid w:val="00D8207D"/>
    <w:rsid w:val="00D859F4"/>
    <w:rsid w:val="00D85A52"/>
    <w:rsid w:val="00D86FEC"/>
    <w:rsid w:val="00D90748"/>
    <w:rsid w:val="00D94627"/>
    <w:rsid w:val="00DA34DF"/>
    <w:rsid w:val="00DB615B"/>
    <w:rsid w:val="00DB69FD"/>
    <w:rsid w:val="00DC0454"/>
    <w:rsid w:val="00DC0A8A"/>
    <w:rsid w:val="00DC1705"/>
    <w:rsid w:val="00DC39A9"/>
    <w:rsid w:val="00DC46EC"/>
    <w:rsid w:val="00DC4C79"/>
    <w:rsid w:val="00DD3A25"/>
    <w:rsid w:val="00DD705C"/>
    <w:rsid w:val="00DE1879"/>
    <w:rsid w:val="00DE6249"/>
    <w:rsid w:val="00DE731D"/>
    <w:rsid w:val="00DE7509"/>
    <w:rsid w:val="00E0076D"/>
    <w:rsid w:val="00E10554"/>
    <w:rsid w:val="00E11B44"/>
    <w:rsid w:val="00E15DEB"/>
    <w:rsid w:val="00E1688D"/>
    <w:rsid w:val="00E203EB"/>
    <w:rsid w:val="00E250A0"/>
    <w:rsid w:val="00E32B9A"/>
    <w:rsid w:val="00E35401"/>
    <w:rsid w:val="00E375DB"/>
    <w:rsid w:val="00E42938"/>
    <w:rsid w:val="00E42C00"/>
    <w:rsid w:val="00E47508"/>
    <w:rsid w:val="00E55EB0"/>
    <w:rsid w:val="00E57BB7"/>
    <w:rsid w:val="00E61CB0"/>
    <w:rsid w:val="00E63EE1"/>
    <w:rsid w:val="00E71256"/>
    <w:rsid w:val="00E71BCF"/>
    <w:rsid w:val="00E81D7C"/>
    <w:rsid w:val="00E83FA4"/>
    <w:rsid w:val="00E86020"/>
    <w:rsid w:val="00E864ED"/>
    <w:rsid w:val="00EA0B4F"/>
    <w:rsid w:val="00EA204D"/>
    <w:rsid w:val="00EB00AB"/>
    <w:rsid w:val="00EB46E3"/>
    <w:rsid w:val="00EC1B41"/>
    <w:rsid w:val="00EC2AFC"/>
    <w:rsid w:val="00ED254B"/>
    <w:rsid w:val="00EE1DBA"/>
    <w:rsid w:val="00EE261B"/>
    <w:rsid w:val="00EE29DD"/>
    <w:rsid w:val="00F02650"/>
    <w:rsid w:val="00F11A06"/>
    <w:rsid w:val="00F138F7"/>
    <w:rsid w:val="00F2008A"/>
    <w:rsid w:val="00F21D9E"/>
    <w:rsid w:val="00F25348"/>
    <w:rsid w:val="00F36E21"/>
    <w:rsid w:val="00F42DDD"/>
    <w:rsid w:val="00F45506"/>
    <w:rsid w:val="00F55EB2"/>
    <w:rsid w:val="00F60062"/>
    <w:rsid w:val="00F613CC"/>
    <w:rsid w:val="00F76777"/>
    <w:rsid w:val="00F83F2F"/>
    <w:rsid w:val="00F84822"/>
    <w:rsid w:val="00F86555"/>
    <w:rsid w:val="00F86C58"/>
    <w:rsid w:val="00F91359"/>
    <w:rsid w:val="00F97D79"/>
    <w:rsid w:val="00FB5B29"/>
    <w:rsid w:val="00FB7637"/>
    <w:rsid w:val="00FC07A0"/>
    <w:rsid w:val="00FC30C7"/>
    <w:rsid w:val="00FC3B03"/>
    <w:rsid w:val="00FF03A2"/>
    <w:rsid w:val="00FF03E3"/>
    <w:rsid w:val="00FF22C4"/>
    <w:rsid w:val="00FF3913"/>
    <w:rsid w:val="00FF6C85"/>
    <w:rsid w:val="043660F6"/>
    <w:rsid w:val="05DB6392"/>
    <w:rsid w:val="07363AE0"/>
    <w:rsid w:val="07F68411"/>
    <w:rsid w:val="0BAA7B30"/>
    <w:rsid w:val="0FB9F1E5"/>
    <w:rsid w:val="1036F726"/>
    <w:rsid w:val="18BA1121"/>
    <w:rsid w:val="1AF23D36"/>
    <w:rsid w:val="1B2DD1B7"/>
    <w:rsid w:val="23D84D1E"/>
    <w:rsid w:val="2642F801"/>
    <w:rsid w:val="2A017E4B"/>
    <w:rsid w:val="330215BF"/>
    <w:rsid w:val="3721F553"/>
    <w:rsid w:val="39352C96"/>
    <w:rsid w:val="39D0E03F"/>
    <w:rsid w:val="39FD7D0B"/>
    <w:rsid w:val="41597EB5"/>
    <w:rsid w:val="474035D6"/>
    <w:rsid w:val="4750BA6A"/>
    <w:rsid w:val="494D7DA8"/>
    <w:rsid w:val="4CEEC31B"/>
    <w:rsid w:val="4EFEF0ED"/>
    <w:rsid w:val="4F031213"/>
    <w:rsid w:val="52AF7FF2"/>
    <w:rsid w:val="5BFD3A06"/>
    <w:rsid w:val="624E1B89"/>
    <w:rsid w:val="64E3F06C"/>
    <w:rsid w:val="6E7DB89B"/>
    <w:rsid w:val="6F11D2F7"/>
    <w:rsid w:val="6F23E0D4"/>
    <w:rsid w:val="70C2E912"/>
    <w:rsid w:val="7549EE77"/>
    <w:rsid w:val="77E8B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7E8499"/>
  <w15:chartTrackingRefBased/>
  <w15:docId w15:val="{7803B683-0471-453E-96F5-BFBA75DF4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3BEC"/>
  </w:style>
  <w:style w:type="paragraph" w:styleId="Nagwek1">
    <w:name w:val="heading 1"/>
    <w:basedOn w:val="Normalny"/>
    <w:next w:val="Normalny"/>
    <w:link w:val="Nagwek1Znak"/>
    <w:uiPriority w:val="9"/>
    <w:qFormat/>
    <w:rsid w:val="009E4C6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E4C6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F30B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7418F"/>
    <w:pPr>
      <w:ind w:left="720"/>
      <w:contextualSpacing/>
    </w:pPr>
  </w:style>
  <w:style w:type="character" w:styleId="Odwoaniedokomentarza">
    <w:name w:val="annotation reference"/>
    <w:basedOn w:val="Domylnaczcionkaakapitu"/>
    <w:unhideWhenUsed/>
    <w:rsid w:val="001C2D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C2D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C2D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2D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C2D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2D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2D74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C42A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242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242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2420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9E4C6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9E4C6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0F30B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5C77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77BB"/>
  </w:style>
  <w:style w:type="paragraph" w:styleId="Stopka">
    <w:name w:val="footer"/>
    <w:basedOn w:val="Normalny"/>
    <w:link w:val="StopkaZnak"/>
    <w:uiPriority w:val="99"/>
    <w:unhideWhenUsed/>
    <w:rsid w:val="005C77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77BB"/>
  </w:style>
  <w:style w:type="paragraph" w:customStyle="1" w:styleId="Bodytext1blueitalic">
    <w:name w:val="Body text 1 + blue + italic"/>
    <w:basedOn w:val="Normalny"/>
    <w:autoRedefine/>
    <w:qFormat/>
    <w:rsid w:val="002B6F21"/>
    <w:pPr>
      <w:framePr w:hSpace="181" w:wrap="around" w:vAnchor="text" w:hAnchor="page" w:xAlign="center" w:y="1"/>
      <w:widowControl w:val="0"/>
      <w:spacing w:before="240" w:after="240" w:line="240" w:lineRule="auto"/>
      <w:ind w:left="360"/>
      <w:suppressOverlap/>
    </w:pPr>
    <w:rPr>
      <w:rFonts w:ascii="Times New Roman" w:eastAsia="Times New Roman" w:hAnsi="Times New Roman" w:cs="Times New Roman"/>
      <w:iCs/>
      <w:color w:val="0070C0"/>
      <w:sz w:val="24"/>
      <w:szCs w:val="24"/>
      <w:lang w:val="en-GB"/>
    </w:rPr>
  </w:style>
  <w:style w:type="paragraph" w:customStyle="1" w:styleId="BodyText1">
    <w:name w:val="Body Text 1"/>
    <w:basedOn w:val="Normalny"/>
    <w:link w:val="BodyText1Char"/>
    <w:autoRedefine/>
    <w:qFormat/>
    <w:rsid w:val="002B6F21"/>
    <w:pPr>
      <w:framePr w:hSpace="181" w:wrap="around" w:vAnchor="text" w:hAnchor="margin" w:y="530"/>
      <w:widowControl w:val="0"/>
      <w:spacing w:before="240" w:after="240" w:line="240" w:lineRule="auto"/>
      <w:ind w:left="360"/>
      <w:suppressOverlap/>
    </w:pPr>
    <w:rPr>
      <w:rFonts w:ascii="Arial" w:eastAsia="Times New Roman" w:hAnsi="Arial" w:cs="Arial"/>
      <w:b/>
      <w:iCs/>
      <w:color w:val="0070C0"/>
    </w:rPr>
  </w:style>
  <w:style w:type="character" w:customStyle="1" w:styleId="BodyText1Char">
    <w:name w:val="Body Text 1 Char"/>
    <w:basedOn w:val="Domylnaczcionkaakapitu"/>
    <w:link w:val="BodyText1"/>
    <w:rsid w:val="002B6F21"/>
    <w:rPr>
      <w:rFonts w:ascii="Arial" w:eastAsia="Times New Roman" w:hAnsi="Arial" w:cs="Arial"/>
      <w:b/>
      <w:iCs/>
      <w:color w:val="0070C0"/>
    </w:rPr>
  </w:style>
  <w:style w:type="paragraph" w:styleId="Tekstpodstawowy2">
    <w:name w:val="Body Text 2"/>
    <w:basedOn w:val="Normalny"/>
    <w:link w:val="Tekstpodstawowy2Znak"/>
    <w:rsid w:val="006A60AA"/>
    <w:pPr>
      <w:spacing w:after="120" w:line="240" w:lineRule="auto"/>
      <w:ind w:left="900"/>
    </w:pPr>
    <w:rPr>
      <w:rFonts w:ascii="Arial" w:eastAsia="Times New Roman" w:hAnsi="Arial" w:cs="Times New Roman"/>
      <w:sz w:val="24"/>
      <w:szCs w:val="24"/>
      <w:lang w:val="en-US"/>
    </w:rPr>
  </w:style>
  <w:style w:type="character" w:customStyle="1" w:styleId="Tekstpodstawowy2Znak">
    <w:name w:val="Tekst podstawowy 2 Znak"/>
    <w:basedOn w:val="Domylnaczcionkaakapitu"/>
    <w:link w:val="Tekstpodstawowy2"/>
    <w:rsid w:val="006A60AA"/>
    <w:rPr>
      <w:rFonts w:ascii="Arial" w:eastAsia="Times New Roman" w:hAnsi="Arial" w:cs="Times New Roman"/>
      <w:sz w:val="24"/>
      <w:szCs w:val="24"/>
      <w:lang w:val="en-US"/>
    </w:rPr>
  </w:style>
  <w:style w:type="paragraph" w:styleId="Legenda">
    <w:name w:val="caption"/>
    <w:basedOn w:val="Normalny"/>
    <w:next w:val="Normalny"/>
    <w:qFormat/>
    <w:rsid w:val="0091332C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b/>
      <w:bCs/>
      <w:kern w:val="1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E164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E1643"/>
  </w:style>
  <w:style w:type="character" w:styleId="Hipercze">
    <w:name w:val="Hyperlink"/>
    <w:basedOn w:val="Domylnaczcionkaakapitu"/>
    <w:uiPriority w:val="99"/>
    <w:unhideWhenUsed/>
    <w:rsid w:val="00F97D7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97D79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FF03E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7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ichal.packowski@mrit.gov.p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FA111E210B308419C262E67DEB99A8D" ma:contentTypeVersion="14" ma:contentTypeDescription="Utwórz nowy dokument." ma:contentTypeScope="" ma:versionID="8814fd9ec2c44f33507055f2389e2b83">
  <xsd:schema xmlns:xsd="http://www.w3.org/2001/XMLSchema" xmlns:xs="http://www.w3.org/2001/XMLSchema" xmlns:p="http://schemas.microsoft.com/office/2006/metadata/properties" xmlns:ns2="3726bff6-6e3c-464e-adb0-62b4f5963c6f" xmlns:ns3="19515cc8-4b44-4355-b1a4-00204ae87b37" targetNamespace="http://schemas.microsoft.com/office/2006/metadata/properties" ma:root="true" ma:fieldsID="b39ca3d387b64004a7b96f3f0cc7c183" ns2:_="" ns3:_="">
    <xsd:import namespace="3726bff6-6e3c-464e-adb0-62b4f5963c6f"/>
    <xsd:import namespace="19515cc8-4b44-4355-b1a4-00204ae87b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26bff6-6e3c-464e-adb0-62b4f5963c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b205d356-f1e1-40f3-a99e-c475332e20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515cc8-4b44-4355-b1a4-00204ae87b3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c5ce96d8-2f50-41a7-af4a-4ed8642823bc}" ma:internalName="TaxCatchAll" ma:showField="CatchAllData" ma:web="19515cc8-4b44-4355-b1a4-00204ae87b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9515cc8-4b44-4355-b1a4-00204ae87b37">
      <UserInfo>
        <DisplayName>Krzysztof Urbański | Łukasiewicz – PIT</DisplayName>
        <AccountId>46</AccountId>
        <AccountType/>
      </UserInfo>
    </SharedWithUsers>
    <lcf76f155ced4ddcb4097134ff3c332f xmlns="3726bff6-6e3c-464e-adb0-62b4f5963c6f">
      <Terms xmlns="http://schemas.microsoft.com/office/infopath/2007/PartnerControls"/>
    </lcf76f155ced4ddcb4097134ff3c332f>
    <TaxCatchAll xmlns="19515cc8-4b44-4355-b1a4-00204ae87b37" xsi:nil="true"/>
  </documentManagement>
</p:properties>
</file>

<file path=customXml/itemProps1.xml><?xml version="1.0" encoding="utf-8"?>
<ds:datastoreItem xmlns:ds="http://schemas.openxmlformats.org/officeDocument/2006/customXml" ds:itemID="{B6CBA3D8-0130-4B66-A532-C68945F43B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F95B1B-4435-48A7-BDB9-ED244129074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F5776FC-B5E1-460F-932B-E0E089AF5B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26bff6-6e3c-464e-adb0-62b4f5963c6f"/>
    <ds:schemaRef ds:uri="19515cc8-4b44-4355-b1a4-00204ae87b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C13553-7CCB-420D-8BA2-9D4F29B9B9B1}">
  <ds:schemaRefs>
    <ds:schemaRef ds:uri="http://schemas.microsoft.com/office/2006/metadata/properties"/>
    <ds:schemaRef ds:uri="http://schemas.microsoft.com/office/infopath/2007/PartnerControls"/>
    <ds:schemaRef ds:uri="19515cc8-4b44-4355-b1a4-00204ae87b37"/>
    <ds:schemaRef ds:uri="3726bff6-6e3c-464e-adb0-62b4f5963c6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3157</Words>
  <Characters>18944</Characters>
  <Application>Microsoft Office Word</Application>
  <DocSecurity>0</DocSecurity>
  <Lines>157</Lines>
  <Paragraphs>44</Paragraphs>
  <ScaleCrop>false</ScaleCrop>
  <Company/>
  <LinksUpToDate>false</LinksUpToDate>
  <CharactersWithSpaces>22057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Marczak Joanna</dc:creator>
  <cp:keywords/>
  <dc:description/>
  <cp:lastModifiedBy>Herman Anna</cp:lastModifiedBy>
  <cp:revision>73</cp:revision>
  <dcterms:created xsi:type="dcterms:W3CDTF">2024-07-11T12:52:00Z</dcterms:created>
  <dcterms:modified xsi:type="dcterms:W3CDTF">2025-11-27T12:31:00Z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0x0101001FA111E210B308419C262E67DEB99A8D</vt:lpwstr>
  </property>
  <property fmtid="{D5CDD505-2E9C-101B-9397-08002B2CF9AE}" pid="3" name="MediaServiceImageTags">
    <vt:lpwstr/>
  </property>
</Properties>
</file>