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977B08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27115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4E13EE98" w14:textId="1A2F3628" w:rsidR="00977B08" w:rsidRPr="00977B08" w:rsidRDefault="004B5732" w:rsidP="004B573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B5732">
              <w:rPr>
                <w:rFonts w:ascii="Times New Roman" w:hAnsi="Times New Roman" w:cs="Times New Roman"/>
              </w:rPr>
              <w:t>Przeprowadzenie oceny wpływu wykonanych działań na przedmioty ochrony na obszarach Natura 2000 Torfowisko Wielkie Błoto PLH120080 i Jadowniki Mokre PLH120068</w:t>
            </w:r>
          </w:p>
          <w:p w14:paraId="485744E4" w14:textId="527AE67D" w:rsidR="004562DF" w:rsidRPr="004B5732" w:rsidRDefault="004562DF" w:rsidP="004B5732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981658" w14:textId="3AA7D7DF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4B5732" w:rsidRPr="004B5732">
        <w:rPr>
          <w:rFonts w:ascii="Times New Roman" w:eastAsia="Times New Roman" w:hAnsi="Times New Roman" w:cs="Times New Roman"/>
          <w:lang w:eastAsia="pl-PL"/>
        </w:rPr>
        <w:t>: ST-I.082.1.4.2022</w:t>
      </w: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D30BDE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4B5732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5</cp:revision>
  <dcterms:created xsi:type="dcterms:W3CDTF">2022-02-08T10:10:00Z</dcterms:created>
  <dcterms:modified xsi:type="dcterms:W3CDTF">2022-03-22T15:33:00Z</dcterms:modified>
</cp:coreProperties>
</file>