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FAA" w:rsidRPr="00EA3584" w:rsidRDefault="00B40FAA" w:rsidP="00B40FAA">
      <w:pPr>
        <w:pStyle w:val="Nagwek"/>
        <w:jc w:val="right"/>
      </w:pPr>
      <w:r>
        <w:t xml:space="preserve">Załącznik nr </w:t>
      </w:r>
      <w:r w:rsidR="003627B6">
        <w:t>2</w:t>
      </w:r>
      <w:r>
        <w:t xml:space="preserve">– </w:t>
      </w:r>
      <w:r w:rsidRPr="00EA3584">
        <w:t xml:space="preserve">Kryteria wyboru projektów grantowych </w:t>
      </w:r>
    </w:p>
    <w:p w:rsidR="00B40FAA" w:rsidRDefault="00B40FAA" w:rsidP="001E29F0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:rsidR="004C46A0" w:rsidRDefault="001E29F0" w:rsidP="001E29F0">
      <w:pPr>
        <w:jc w:val="center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Kryteria formalno-merytoryczne wyboru projektów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4395"/>
        <w:gridCol w:w="1225"/>
      </w:tblGrid>
      <w:tr w:rsidR="001E29F0" w:rsidRPr="00AD2826" w:rsidTr="6BC72C6B">
        <w:tc>
          <w:tcPr>
            <w:tcW w:w="567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Nazwa kryterium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Opis kryterium</w:t>
            </w:r>
          </w:p>
        </w:tc>
        <w:tc>
          <w:tcPr>
            <w:tcW w:w="1225" w:type="dxa"/>
            <w:shd w:val="clear" w:color="auto" w:fill="BFBFBF" w:themeFill="background1" w:themeFillShade="BF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Punktacja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1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Kwalifikowalność Wnioskodawcy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F8400D">
            <w:pPr>
              <w:spacing w:after="160" w:line="259" w:lineRule="auto"/>
              <w:jc w:val="both"/>
            </w:pPr>
            <w:r>
              <w:t>Weryfikacji podlega czy Wnioskodawcą jest jednostka samorządu terytorialnego, zgodnie z Regulami</w:t>
            </w:r>
            <w:r w:rsidR="00F8400D">
              <w:t>nem</w:t>
            </w:r>
            <w:r>
              <w:t xml:space="preserve"> konkursu</w:t>
            </w:r>
            <w:r w:rsidR="3BE851E2">
              <w:t xml:space="preserve"> grantowego. </w:t>
            </w:r>
            <w:r>
              <w:t xml:space="preserve">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Niepodleganie wykluczeniu z możliwości otrzymania dofinansowania ze środków Unii Europejskie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Weryfikacji podlega czy Wnioskodawca nie został wykluczony z możliwości otrzymania dofinansowania ze środków UE - kryterium weryfikowane na podstawie oświadczenia zawartego we Wniosku o przyznanie Grantu.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Okres realizacji projektu </w:t>
            </w:r>
          </w:p>
        </w:tc>
        <w:tc>
          <w:tcPr>
            <w:tcW w:w="4395" w:type="dxa"/>
          </w:tcPr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>Okres realizacji projektu nie przekracza terminu wskazanego w Regulaminie konkursu</w:t>
            </w:r>
            <w:r w:rsidR="199228A4">
              <w:t xml:space="preserve"> grantowego</w:t>
            </w:r>
            <w:r>
              <w:t xml:space="preserve">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4</w:t>
            </w:r>
          </w:p>
        </w:tc>
        <w:tc>
          <w:tcPr>
            <w:tcW w:w="283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Kwalifikowalność wydatków</w:t>
            </w: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Weryfikacji podlega czy wskazane we wniosku wydatki są kwalifikowalne i zgodne z Regulaminem konkursu grantowego.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  <w:tr w:rsidR="001E29F0" w:rsidRPr="00AD2826" w:rsidTr="6BC72C6B">
        <w:tc>
          <w:tcPr>
            <w:tcW w:w="567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>
              <w:t>5</w:t>
            </w:r>
          </w:p>
        </w:tc>
        <w:tc>
          <w:tcPr>
            <w:tcW w:w="2835" w:type="dxa"/>
          </w:tcPr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 xml:space="preserve">Zapewnienie utrzymania efektów projektu </w:t>
            </w:r>
          </w:p>
          <w:p w:rsidR="001E29F0" w:rsidRPr="00AD2826" w:rsidRDefault="001E29F0" w:rsidP="000A1F18">
            <w:pPr>
              <w:spacing w:after="160" w:line="259" w:lineRule="auto"/>
              <w:jc w:val="both"/>
            </w:pPr>
          </w:p>
        </w:tc>
        <w:tc>
          <w:tcPr>
            <w:tcW w:w="439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 xml:space="preserve">Weryfikacji podlega czy efekty projektu zostaną utrzymane przez min. 2 lata od zakończenia projektu. </w:t>
            </w:r>
          </w:p>
          <w:p w:rsidR="001E29F0" w:rsidRPr="00AD2826" w:rsidRDefault="293F1A40" w:rsidP="000A1F18">
            <w:pPr>
              <w:spacing w:after="160" w:line="259" w:lineRule="auto"/>
              <w:jc w:val="both"/>
            </w:pPr>
            <w:r>
              <w:t xml:space="preserve">Ocena na podstawie oświadczenia Wnioskodawcy, o zapoznaniu się z </w:t>
            </w:r>
            <w:r w:rsidR="553468DF">
              <w:t>R</w:t>
            </w:r>
            <w:r>
              <w:t>egulaminem konkursu</w:t>
            </w:r>
            <w:r w:rsidR="50C206B5">
              <w:t xml:space="preserve"> grantowego</w:t>
            </w:r>
            <w:r>
              <w:t xml:space="preserve"> i akceptacji jego zasad, zawartych we Wniosku o przyznanie Grantu. </w:t>
            </w:r>
          </w:p>
        </w:tc>
        <w:tc>
          <w:tcPr>
            <w:tcW w:w="1225" w:type="dxa"/>
          </w:tcPr>
          <w:p w:rsidR="001E29F0" w:rsidRPr="00AD2826" w:rsidRDefault="001E29F0" w:rsidP="000A1F18">
            <w:pPr>
              <w:spacing w:after="160" w:line="259" w:lineRule="auto"/>
              <w:jc w:val="both"/>
            </w:pPr>
            <w:r w:rsidRPr="00AD2826">
              <w:t>0-1</w:t>
            </w:r>
          </w:p>
        </w:tc>
      </w:tr>
    </w:tbl>
    <w:p w:rsidR="001E29F0" w:rsidRDefault="001E29F0" w:rsidP="001E29F0">
      <w:pPr>
        <w:jc w:val="center"/>
      </w:pPr>
    </w:p>
    <w:sectPr w:rsidR="001E29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006" w:rsidRDefault="007F7006" w:rsidP="006C3881">
      <w:pPr>
        <w:spacing w:after="0" w:line="240" w:lineRule="auto"/>
      </w:pPr>
      <w:r>
        <w:separator/>
      </w:r>
    </w:p>
  </w:endnote>
  <w:endnote w:type="continuationSeparator" w:id="0">
    <w:p w:rsidR="007F7006" w:rsidRDefault="007F7006" w:rsidP="006C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006" w:rsidRDefault="007F7006" w:rsidP="006C3881">
      <w:pPr>
        <w:spacing w:after="0" w:line="240" w:lineRule="auto"/>
      </w:pPr>
      <w:r>
        <w:separator/>
      </w:r>
    </w:p>
  </w:footnote>
  <w:footnote w:type="continuationSeparator" w:id="0">
    <w:p w:rsidR="007F7006" w:rsidRDefault="007F7006" w:rsidP="006C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881" w:rsidRDefault="00B40FAA">
    <w:pPr>
      <w:pStyle w:val="Nagwek"/>
    </w:pPr>
    <w:r>
      <w:rPr>
        <w:noProof/>
        <w:lang w:eastAsia="pl-PL"/>
      </w:rPr>
      <w:drawing>
        <wp:inline distT="0" distB="0" distL="0" distR="0" wp14:anchorId="6E1CE758" wp14:editId="65E40BBC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7309"/>
    <w:multiLevelType w:val="hybridMultilevel"/>
    <w:tmpl w:val="2EB678D6"/>
    <w:lvl w:ilvl="0" w:tplc="2A545E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F0"/>
    <w:rsid w:val="001E29F0"/>
    <w:rsid w:val="002F6831"/>
    <w:rsid w:val="003627B6"/>
    <w:rsid w:val="004C46A0"/>
    <w:rsid w:val="005C109D"/>
    <w:rsid w:val="006A1745"/>
    <w:rsid w:val="006C3881"/>
    <w:rsid w:val="007E514E"/>
    <w:rsid w:val="007E73E2"/>
    <w:rsid w:val="007F7006"/>
    <w:rsid w:val="00814979"/>
    <w:rsid w:val="008E30E9"/>
    <w:rsid w:val="009E1095"/>
    <w:rsid w:val="00A60AAB"/>
    <w:rsid w:val="00AF2053"/>
    <w:rsid w:val="00B40FAA"/>
    <w:rsid w:val="00BC60BC"/>
    <w:rsid w:val="00C43F25"/>
    <w:rsid w:val="00C8265D"/>
    <w:rsid w:val="00CF4156"/>
    <w:rsid w:val="00EA3584"/>
    <w:rsid w:val="00F8400D"/>
    <w:rsid w:val="00FE094A"/>
    <w:rsid w:val="199228A4"/>
    <w:rsid w:val="293F1A40"/>
    <w:rsid w:val="315CA952"/>
    <w:rsid w:val="39AB8336"/>
    <w:rsid w:val="3BE851E2"/>
    <w:rsid w:val="50C206B5"/>
    <w:rsid w:val="53A34DF7"/>
    <w:rsid w:val="553468DF"/>
    <w:rsid w:val="5C54D9B3"/>
    <w:rsid w:val="6BC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08D1"/>
  <w15:chartTrackingRefBased/>
  <w15:docId w15:val="{68F66309-C541-4B58-AB45-1404CC69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1E29F0"/>
  </w:style>
  <w:style w:type="character" w:customStyle="1" w:styleId="eop">
    <w:name w:val="eop"/>
    <w:basedOn w:val="Domylnaczcionkaakapitu"/>
    <w:rsid w:val="001E29F0"/>
  </w:style>
  <w:style w:type="table" w:styleId="Tabela-Siatka">
    <w:name w:val="Table Grid"/>
    <w:basedOn w:val="Standardowy"/>
    <w:uiPriority w:val="39"/>
    <w:rsid w:val="001E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881"/>
  </w:style>
  <w:style w:type="paragraph" w:styleId="Stopka">
    <w:name w:val="footer"/>
    <w:basedOn w:val="Normalny"/>
    <w:link w:val="StopkaZnak"/>
    <w:uiPriority w:val="99"/>
    <w:unhideWhenUsed/>
    <w:rsid w:val="006C3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881"/>
  </w:style>
  <w:style w:type="paragraph" w:styleId="Akapitzlist">
    <w:name w:val="List Paragraph"/>
    <w:basedOn w:val="Normalny"/>
    <w:uiPriority w:val="34"/>
    <w:qFormat/>
    <w:rsid w:val="00EA3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BBE2C-C9F4-4AD3-A09A-9C97766B9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61A85-BAE5-4C24-BC1B-9CE8D566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50C69-8E30-4CDD-BD21-303B53F5E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Martyna Schläpfer</cp:lastModifiedBy>
  <cp:revision>1</cp:revision>
  <dcterms:created xsi:type="dcterms:W3CDTF">2021-10-07T13:19:00Z</dcterms:created>
  <dcterms:modified xsi:type="dcterms:W3CDTF">2021-10-07T13:19:00Z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