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A4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8AF647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BAF44E2" w14:textId="2E190DE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F22F9">
        <w:rPr>
          <w:rFonts w:cs="Arial"/>
          <w:szCs w:val="24"/>
        </w:rPr>
        <w:t>5 maja 2026 r.</w:t>
      </w:r>
    </w:p>
    <w:p w14:paraId="0DF28FE9" w14:textId="77777777" w:rsidR="00000000" w:rsidRPr="00724494" w:rsidRDefault="00000000" w:rsidP="0087040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>stanowiąc</w:t>
      </w:r>
      <w:r>
        <w:t xml:space="preserve">ej własność </w:t>
      </w:r>
      <w:r w:rsidRPr="00EE28F9">
        <w:t>Skarbu Państwa</w:t>
      </w:r>
      <w:r w:rsidRPr="00724494">
        <w:t xml:space="preserve"> </w:t>
      </w:r>
    </w:p>
    <w:p w14:paraId="2D879039" w14:textId="241C7F27" w:rsidR="00000000" w:rsidRDefault="00000000" w:rsidP="00870405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2875FE">
        <w:rPr>
          <w:rFonts w:cs="Arial"/>
        </w:rPr>
        <w:t>Dz.U. z 2026 r. poz. 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44B4A57C" w14:textId="14CF79F0" w:rsidR="00000000" w:rsidRPr="00EE28F9" w:rsidRDefault="00000000" w:rsidP="00870405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1.</w:t>
      </w:r>
      <w:r w:rsidRPr="00C739C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EE28F9">
        <w:rPr>
          <w:rFonts w:cs="Arial"/>
        </w:rPr>
        <w:t xml:space="preserve">, wykonującemu zadania z zakresu administracji rządowej, na dokonanie darowizny nieruchomości </w:t>
      </w:r>
      <w:r>
        <w:rPr>
          <w:rFonts w:cs="Arial"/>
        </w:rPr>
        <w:t xml:space="preserve">stanowiącej własność </w:t>
      </w:r>
      <w:r w:rsidRPr="00EE28F9">
        <w:rPr>
          <w:rFonts w:cs="Arial"/>
        </w:rPr>
        <w:t>Skarbu Państwa, oznaczon</w:t>
      </w:r>
      <w:r>
        <w:rPr>
          <w:rFonts w:cs="Arial"/>
        </w:rPr>
        <w:t>ej</w:t>
      </w:r>
      <w:r w:rsidRPr="00EE28F9">
        <w:rPr>
          <w:rFonts w:cs="Arial"/>
        </w:rPr>
        <w:t xml:space="preserve"> w ewidencji gruntów </w:t>
      </w:r>
      <w:bookmarkStart w:id="0" w:name="_Hlk93061632"/>
      <w:r w:rsidRPr="00DD5305">
        <w:rPr>
          <w:rFonts w:cs="Arial"/>
        </w:rPr>
        <w:t xml:space="preserve">jako </w:t>
      </w:r>
      <w:r>
        <w:t>działka nr 11 o powierzchni 0,0660 ha,</w:t>
      </w:r>
      <w:r>
        <w:t xml:space="preserve"> położon</w:t>
      </w:r>
      <w:r>
        <w:t>a</w:t>
      </w:r>
      <w:r>
        <w:t xml:space="preserve"> w Wejherowie, obręb 0008 (Wejherowo 08), na rzecz Gminy</w:t>
      </w:r>
      <w:r>
        <w:t xml:space="preserve"> Miasta Wejherow</w:t>
      </w:r>
      <w:r>
        <w:t xml:space="preserve">a, </w:t>
      </w:r>
      <w:r>
        <w:rPr>
          <w:rFonts w:cs="Arial"/>
        </w:rPr>
        <w:t xml:space="preserve">z przeznaczeniem na </w:t>
      </w:r>
      <w:r>
        <w:rPr>
          <w:rFonts w:cs="Arial"/>
        </w:rPr>
        <w:t>budowę i utrzymanie ogólnodostępnego parkingu</w:t>
      </w:r>
      <w:r>
        <w:rPr>
          <w:rFonts w:cs="Arial"/>
        </w:rPr>
        <w:t xml:space="preserve"> oraz cele komunikacyjne</w:t>
      </w:r>
      <w:r>
        <w:rPr>
          <w:rFonts w:cs="Arial"/>
        </w:rPr>
        <w:t>.</w:t>
      </w:r>
    </w:p>
    <w:bookmarkEnd w:id="0"/>
    <w:p w14:paraId="613D6A86" w14:textId="77777777" w:rsidR="00000000" w:rsidRDefault="00000000" w:rsidP="00870405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2. W umowie darowizny należy wskazać cel, o którym mowa w § 1.</w:t>
      </w:r>
    </w:p>
    <w:p w14:paraId="0C2C86C7" w14:textId="77777777" w:rsidR="00000000" w:rsidRPr="00385BD8" w:rsidRDefault="00000000" w:rsidP="00B10466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 xml:space="preserve">Mając na uwadze zabezpieczenie interesu Skarbu Państwa, zgoda zostaje wyrażona pod warunkiem zastrzeżenia w umowie darowizny obowiązku realizacji celu darowizny w terminie 5 lat od daty jej zawarcia (w zakresie </w:t>
      </w:r>
      <w:r>
        <w:rPr>
          <w:rFonts w:cs="Arial"/>
        </w:rPr>
        <w:t xml:space="preserve">budowy </w:t>
      </w:r>
      <w:r>
        <w:rPr>
          <w:rFonts w:cs="Arial"/>
        </w:rPr>
        <w:t>ogólnodostępnego parkingu</w:t>
      </w:r>
      <w:r w:rsidRPr="0031272E">
        <w:rPr>
          <w:rFonts w:cs="Arial"/>
        </w:rPr>
        <w:t>).</w:t>
      </w:r>
    </w:p>
    <w:p w14:paraId="233B2995" w14:textId="77777777" w:rsidR="00000000" w:rsidRPr="00385BD8" w:rsidRDefault="00000000" w:rsidP="004E25D1">
      <w:pPr>
        <w:spacing w:after="120"/>
      </w:pPr>
      <w:r w:rsidRPr="00385BD8">
        <w:rPr>
          <w:rFonts w:cs="Arial"/>
        </w:rPr>
        <w:t>§ </w:t>
      </w:r>
      <w:r>
        <w:rPr>
          <w:rFonts w:cs="Arial"/>
        </w:rPr>
        <w:t>4</w:t>
      </w:r>
      <w:r w:rsidRPr="00385BD8">
        <w:rPr>
          <w:rFonts w:cs="Arial"/>
        </w:rPr>
        <w:t>. </w:t>
      </w:r>
      <w:r w:rsidRPr="00385BD8">
        <w:t>W przypadku niewykorzystania nieruchomości na cel określony w umowie (w szczególności zbycia nieruchomości lub jej części)</w:t>
      </w:r>
      <w:r w:rsidRPr="004E25D1">
        <w:rPr>
          <w:rFonts w:ascii="ArialMT" w:eastAsiaTheme="minorHAnsi" w:hAnsi="ArialMT" w:cs="ArialMT"/>
          <w:szCs w:val="24"/>
        </w:rPr>
        <w:t xml:space="preserve"> </w:t>
      </w:r>
      <w:r w:rsidRPr="004E25D1">
        <w:t>a także w razie</w:t>
      </w:r>
      <w:r>
        <w:t xml:space="preserve"> </w:t>
      </w:r>
      <w:r w:rsidRPr="004E25D1">
        <w:t>niezrealizowania celu w terminie, o którym mowa w § 3,</w:t>
      </w:r>
      <w:r w:rsidRPr="00385BD8">
        <w:t xml:space="preserve"> darowizna podlega odwołaniu, chyba że organ, który wyraził zgodę na dokonanie darowizny, wyrazi zgodę na zmianę warunków umowy darowizny, w tym na zmianę celu, na który nieruchomość została darowana.</w:t>
      </w:r>
    </w:p>
    <w:p w14:paraId="2FB6EFD4" w14:textId="77777777" w:rsidR="00000000" w:rsidRPr="00385BD8" w:rsidRDefault="00000000" w:rsidP="00870405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</w:t>
      </w:r>
      <w:r>
        <w:rPr>
          <w:rFonts w:cs="Arial"/>
        </w:rPr>
        <w:t>5</w:t>
      </w:r>
      <w:r w:rsidRPr="00385BD8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181B626C" w14:textId="77777777" w:rsidR="00000000" w:rsidRPr="00385BD8" w:rsidRDefault="00000000" w:rsidP="00870405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</w:t>
      </w:r>
      <w:r>
        <w:rPr>
          <w:rFonts w:cs="Arial"/>
        </w:rPr>
        <w:t>6</w:t>
      </w:r>
      <w:r w:rsidRPr="00385BD8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6D9B8ADE" w14:textId="76859AF1" w:rsidR="00000000" w:rsidRPr="00EE28F9" w:rsidRDefault="00000000" w:rsidP="00870405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</w:t>
      </w:r>
      <w:r>
        <w:rPr>
          <w:rFonts w:cs="Arial"/>
        </w:rPr>
        <w:t>7</w:t>
      </w:r>
      <w:r w:rsidRPr="006265BC">
        <w:rPr>
          <w:rFonts w:cs="Arial"/>
          <w:b/>
          <w:bCs/>
        </w:rPr>
        <w:t>.</w:t>
      </w:r>
      <w:r w:rsidRPr="00EE28F9">
        <w:rPr>
          <w:rFonts w:cs="Arial"/>
        </w:rPr>
        <w:t> Zgoda na dokonanie czynności opisanej w § 1 jest ważna przez okres 1 roku od dnia jej udzielenia.</w:t>
      </w:r>
    </w:p>
    <w:p w14:paraId="032B6B5A" w14:textId="77777777" w:rsidR="00000000" w:rsidRDefault="00000000" w:rsidP="00C4374F">
      <w:pPr>
        <w:spacing w:after="720"/>
        <w:rPr>
          <w:i/>
          <w:iCs/>
          <w:color w:val="808080"/>
        </w:rPr>
      </w:pPr>
      <w:r w:rsidRPr="00385BD8">
        <w:lastRenderedPageBreak/>
        <w:t xml:space="preserve">§ </w:t>
      </w:r>
      <w:r>
        <w:rPr>
          <w:rFonts w:eastAsia="Times New Roman" w:cs="Arial"/>
          <w:szCs w:val="24"/>
          <w:lang w:eastAsia="pl-PL"/>
        </w:rPr>
        <w:t>8</w:t>
      </w:r>
      <w:r w:rsidRPr="00385BD8">
        <w:rPr>
          <w:rFonts w:eastAsia="Times New Roman" w:cs="Arial"/>
          <w:szCs w:val="24"/>
          <w:lang w:eastAsia="pl-PL"/>
        </w:rPr>
        <w:t>.</w:t>
      </w:r>
      <w:r w:rsidRPr="00EE28F9">
        <w:rPr>
          <w:rFonts w:eastAsia="Times New Roman" w:cs="Arial"/>
          <w:bCs/>
          <w:szCs w:val="24"/>
          <w:lang w:eastAsia="pl-PL"/>
        </w:rPr>
        <w:t>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13841437" w14:textId="77777777" w:rsidR="002F22F9" w:rsidRDefault="002F22F9" w:rsidP="002F22F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D0835AE" w14:textId="77777777" w:rsidR="002F22F9" w:rsidRDefault="002F22F9" w:rsidP="002F22F9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F003ACA" w14:textId="77777777" w:rsidR="002F22F9" w:rsidRDefault="002F22F9" w:rsidP="002F22F9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3C2032F" w14:textId="34574879" w:rsidR="00000000" w:rsidRPr="00C4374F" w:rsidRDefault="00000000" w:rsidP="00C4374F">
      <w:pPr>
        <w:spacing w:after="720"/>
        <w:rPr>
          <w:i/>
          <w:iCs/>
          <w:color w:val="808080"/>
        </w:rPr>
      </w:pPr>
    </w:p>
    <w:sectPr w:rsidR="00665D8E" w:rsidRPr="00C4374F" w:rsidSect="00B10466"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8B"/>
    <w:rsid w:val="0023097B"/>
    <w:rsid w:val="002F22F9"/>
    <w:rsid w:val="005F0FAB"/>
    <w:rsid w:val="00D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62DA"/>
  <w15:docId w15:val="{C95B5EF4-85D1-4D91-9F66-CB1A044F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2026-05-06T06:34:00Z</dcterms:created>
  <dcterms:modified xsi:type="dcterms:W3CDTF">2026-05-06T06:35:00Z</dcterms:modified>
</cp:coreProperties>
</file>