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D416" w14:textId="77777777" w:rsidR="00A5718C" w:rsidRDefault="00A5718C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bookmarkStart w:id="0" w:name="_top"/>
      <w:bookmarkEnd w:id="0"/>
    </w:p>
    <w:p w14:paraId="40E95C93" w14:textId="04ABA838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1F0B27" w:rsidRPr="001F0B27">
        <w:rPr>
          <w:b/>
          <w:sz w:val="22"/>
          <w:szCs w:val="22"/>
        </w:rPr>
        <w:t>II</w:t>
      </w:r>
      <w:r w:rsidR="004D58B5" w:rsidRPr="001F0B27">
        <w:rPr>
          <w:b/>
          <w:sz w:val="22"/>
          <w:szCs w:val="22"/>
        </w:rPr>
        <w:t>/</w:t>
      </w:r>
      <w:r w:rsidR="004D58B5">
        <w:rPr>
          <w:b/>
          <w:sz w:val="22"/>
          <w:szCs w:val="22"/>
        </w:rPr>
        <w:t>470</w:t>
      </w:r>
      <w:r w:rsidR="004D58B5" w:rsidRPr="001F0B27">
        <w:rPr>
          <w:b/>
          <w:sz w:val="22"/>
          <w:szCs w:val="22"/>
        </w:rPr>
        <w:t>/</w:t>
      </w:r>
      <w:r w:rsidR="001F0B27" w:rsidRPr="001F0B27">
        <w:rPr>
          <w:b/>
          <w:sz w:val="22"/>
          <w:szCs w:val="22"/>
        </w:rPr>
        <w:t>P/15014/6230/2</w:t>
      </w:r>
      <w:r w:rsidR="00BB5583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53914560" w14:textId="487008D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504553CC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A96C3A">
        <w:rPr>
          <w:sz w:val="22"/>
          <w:szCs w:val="22"/>
        </w:rPr>
        <w:t xml:space="preserve"> 9 sierpnia </w:t>
      </w:r>
      <w:r w:rsidR="00EB6B93" w:rsidRPr="00AB1A6B">
        <w:rPr>
          <w:sz w:val="22"/>
          <w:szCs w:val="22"/>
        </w:rPr>
        <w:t>202</w:t>
      </w:r>
      <w:r w:rsidR="0019465C">
        <w:rPr>
          <w:sz w:val="22"/>
          <w:szCs w:val="22"/>
        </w:rPr>
        <w:t>3</w:t>
      </w:r>
      <w:r w:rsidR="00F15695">
        <w:rPr>
          <w:sz w:val="22"/>
          <w:szCs w:val="22"/>
        </w:rPr>
        <w:t xml:space="preserve"> r. w </w:t>
      </w:r>
      <w:r w:rsidRPr="00AB1A6B">
        <w:rPr>
          <w:sz w:val="22"/>
          <w:szCs w:val="22"/>
        </w:rPr>
        <w:t>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01D8761" w14:textId="5EF2B630" w:rsidR="00F82056" w:rsidRPr="009D687B" w:rsidRDefault="00F82056" w:rsidP="00F82056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FB5A1A">
        <w:rPr>
          <w:b/>
          <w:color w:val="000000" w:themeColor="text1"/>
          <w:sz w:val="22"/>
          <w:szCs w:val="22"/>
        </w:rPr>
        <w:t>Skarbem Państwa, reprezentowanym przez Ministra Rozwoju i Technologii</w:t>
      </w:r>
      <w:r w:rsidRPr="00FB5A1A">
        <w:rPr>
          <w:color w:val="000000" w:themeColor="text1"/>
          <w:sz w:val="22"/>
          <w:szCs w:val="22"/>
        </w:rPr>
        <w:t xml:space="preserve">, jako ministra </w:t>
      </w:r>
      <w:r>
        <w:rPr>
          <w:color w:val="000000" w:themeColor="text1"/>
          <w:sz w:val="22"/>
          <w:szCs w:val="22"/>
        </w:rPr>
        <w:br/>
      </w:r>
      <w:r w:rsidRPr="00FB5A1A">
        <w:rPr>
          <w:color w:val="000000" w:themeColor="text1"/>
          <w:sz w:val="22"/>
          <w:szCs w:val="22"/>
        </w:rPr>
        <w:t xml:space="preserve">właściwego do spraw gospodarki, </w:t>
      </w:r>
      <w:r>
        <w:rPr>
          <w:color w:val="000000" w:themeColor="text1"/>
          <w:sz w:val="22"/>
          <w:szCs w:val="22"/>
        </w:rPr>
        <w:t xml:space="preserve">z siedzibą w Warszawie, </w:t>
      </w:r>
      <w:r w:rsidRPr="00FB5A1A">
        <w:rPr>
          <w:color w:val="000000" w:themeColor="text1"/>
          <w:sz w:val="22"/>
          <w:szCs w:val="22"/>
        </w:rPr>
        <w:t>Plac Trzech Krzyży 3/5, 00-507 Wars</w:t>
      </w:r>
      <w:r>
        <w:rPr>
          <w:color w:val="000000" w:themeColor="text1"/>
          <w:sz w:val="22"/>
          <w:szCs w:val="22"/>
        </w:rPr>
        <w:t xml:space="preserve">zawa, </w:t>
      </w:r>
      <w:r>
        <w:rPr>
          <w:color w:val="000000" w:themeColor="text1"/>
          <w:sz w:val="22"/>
          <w:szCs w:val="22"/>
        </w:rPr>
        <w:br/>
        <w:t xml:space="preserve">w imieniu którego, na podstawie upoważnienia/pełnomocnictwa z dnia </w:t>
      </w:r>
      <w:r w:rsidR="00AC59EE">
        <w:rPr>
          <w:color w:val="000000" w:themeColor="text1"/>
          <w:sz w:val="22"/>
          <w:szCs w:val="22"/>
        </w:rPr>
        <w:t>22 kwietnia 2022 r.</w:t>
      </w:r>
      <w:r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br/>
        <w:t xml:space="preserve">nr </w:t>
      </w:r>
      <w:proofErr w:type="spellStart"/>
      <w:r>
        <w:rPr>
          <w:color w:val="000000" w:themeColor="text1"/>
          <w:sz w:val="22"/>
          <w:szCs w:val="22"/>
        </w:rPr>
        <w:t>MRiT</w:t>
      </w:r>
      <w:proofErr w:type="spellEnd"/>
      <w:r>
        <w:rPr>
          <w:color w:val="000000" w:themeColor="text1"/>
          <w:sz w:val="22"/>
          <w:szCs w:val="22"/>
        </w:rPr>
        <w:t>/</w:t>
      </w:r>
      <w:r w:rsidR="00AC59EE">
        <w:rPr>
          <w:color w:val="000000" w:themeColor="text1"/>
          <w:sz w:val="22"/>
          <w:szCs w:val="22"/>
        </w:rPr>
        <w:t>133</w:t>
      </w:r>
      <w:r>
        <w:rPr>
          <w:color w:val="000000" w:themeColor="text1"/>
          <w:sz w:val="22"/>
          <w:szCs w:val="22"/>
        </w:rPr>
        <w:t xml:space="preserve">-UPDG/22, </w:t>
      </w:r>
      <w:r w:rsidRPr="00FB5A1A">
        <w:rPr>
          <w:color w:val="000000" w:themeColor="text1"/>
          <w:sz w:val="22"/>
          <w:szCs w:val="22"/>
        </w:rPr>
        <w:t xml:space="preserve">którego kopia stanowi </w:t>
      </w:r>
      <w:r w:rsidRPr="00FB5A1A">
        <w:rPr>
          <w:color w:val="000000" w:themeColor="text1"/>
          <w:sz w:val="22"/>
          <w:szCs w:val="22"/>
          <w:u w:val="single"/>
        </w:rPr>
        <w:t>Załącznik Nr 1</w:t>
      </w:r>
      <w:r w:rsidRPr="00FB5A1A">
        <w:rPr>
          <w:color w:val="000000" w:themeColor="text1"/>
          <w:sz w:val="22"/>
          <w:szCs w:val="22"/>
        </w:rPr>
        <w:t xml:space="preserve"> do Umowy</w:t>
      </w:r>
      <w:r>
        <w:rPr>
          <w:color w:val="000000" w:themeColor="text1"/>
          <w:sz w:val="22"/>
          <w:szCs w:val="22"/>
        </w:rPr>
        <w:t>, działa Pa</w:t>
      </w:r>
      <w:r w:rsidR="00770411">
        <w:rPr>
          <w:color w:val="000000" w:themeColor="text1"/>
          <w:sz w:val="22"/>
          <w:szCs w:val="22"/>
        </w:rPr>
        <w:t>ni Łucja Sromecka</w:t>
      </w:r>
      <w:r w:rsidR="00AC59EE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 xml:space="preserve"> </w:t>
      </w:r>
      <w:r w:rsidR="00770411">
        <w:rPr>
          <w:color w:val="000000" w:themeColor="text1"/>
          <w:sz w:val="22"/>
          <w:szCs w:val="22"/>
        </w:rPr>
        <w:t xml:space="preserve">Dyrektor </w:t>
      </w:r>
      <w:r>
        <w:rPr>
          <w:color w:val="000000" w:themeColor="text1"/>
          <w:sz w:val="22"/>
          <w:szCs w:val="22"/>
        </w:rPr>
        <w:t xml:space="preserve">Departamentu Rozwoju Inwestycji </w:t>
      </w:r>
      <w:r w:rsidRPr="00FB5A1A">
        <w:rPr>
          <w:color w:val="000000" w:themeColor="text1"/>
          <w:sz w:val="22"/>
          <w:szCs w:val="22"/>
        </w:rPr>
        <w:t xml:space="preserve">w Ministerstwie Rozwoju i Technologii, </w:t>
      </w:r>
      <w:r>
        <w:rPr>
          <w:color w:val="000000" w:themeColor="text1"/>
          <w:sz w:val="22"/>
          <w:szCs w:val="22"/>
        </w:rPr>
        <w:t>z</w:t>
      </w:r>
      <w:r w:rsidRPr="00FB5A1A">
        <w:rPr>
          <w:color w:val="000000" w:themeColor="text1"/>
          <w:sz w:val="22"/>
          <w:szCs w:val="22"/>
        </w:rPr>
        <w:t>wanym dalej „</w:t>
      </w:r>
      <w:r w:rsidRPr="009B4E55">
        <w:rPr>
          <w:b/>
          <w:color w:val="000000" w:themeColor="text1"/>
          <w:sz w:val="22"/>
          <w:szCs w:val="22"/>
        </w:rPr>
        <w:t>Ministrem</w:t>
      </w:r>
      <w:r w:rsidRPr="00FB5A1A">
        <w:rPr>
          <w:color w:val="000000" w:themeColor="text1"/>
          <w:sz w:val="22"/>
          <w:szCs w:val="22"/>
        </w:rPr>
        <w:t>”,</w:t>
      </w:r>
      <w:r w:rsidRPr="009D687B" w:rsidDel="003C0326">
        <w:rPr>
          <w:b/>
          <w:color w:val="000000" w:themeColor="text1"/>
          <w:sz w:val="22"/>
          <w:szCs w:val="22"/>
        </w:rPr>
        <w:t xml:space="preserve"> </w:t>
      </w:r>
    </w:p>
    <w:p w14:paraId="36971FC5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643B5382" w:rsidR="00BF2D96" w:rsidRPr="00AB1A6B" w:rsidRDefault="0033739B" w:rsidP="0033739B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MTM </w:t>
      </w:r>
      <w:proofErr w:type="spellStart"/>
      <w:r>
        <w:rPr>
          <w:b/>
          <w:bCs/>
          <w:sz w:val="22"/>
          <w:szCs w:val="22"/>
        </w:rPr>
        <w:t>Industries</w:t>
      </w:r>
      <w:proofErr w:type="spellEnd"/>
      <w:r w:rsidR="0071538C">
        <w:rPr>
          <w:b/>
          <w:bCs/>
          <w:sz w:val="22"/>
          <w:szCs w:val="22"/>
        </w:rPr>
        <w:t xml:space="preserve"> </w:t>
      </w:r>
      <w:r w:rsidR="002A1545">
        <w:rPr>
          <w:b/>
          <w:bCs/>
          <w:sz w:val="22"/>
          <w:szCs w:val="22"/>
        </w:rPr>
        <w:t>Sp</w:t>
      </w:r>
      <w:r w:rsidR="00DB01D9">
        <w:rPr>
          <w:b/>
          <w:bCs/>
          <w:sz w:val="22"/>
          <w:szCs w:val="22"/>
        </w:rPr>
        <w:t>ółka</w:t>
      </w:r>
      <w:r w:rsidR="002A1545">
        <w:rPr>
          <w:b/>
          <w:bCs/>
          <w:sz w:val="22"/>
          <w:szCs w:val="22"/>
        </w:rPr>
        <w:t xml:space="preserve"> z ograniczoną odpowiedzialnością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DB01D9">
        <w:rPr>
          <w:sz w:val="22"/>
          <w:szCs w:val="22"/>
        </w:rPr>
        <w:t xml:space="preserve">w </w:t>
      </w:r>
      <w:r>
        <w:rPr>
          <w:sz w:val="22"/>
          <w:szCs w:val="22"/>
        </w:rPr>
        <w:t>Kaliszu</w:t>
      </w:r>
      <w:r w:rsidR="008843B8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2D4D9F">
        <w:rPr>
          <w:sz w:val="22"/>
          <w:szCs w:val="22"/>
        </w:rPr>
        <w:t xml:space="preserve">ul. </w:t>
      </w:r>
      <w:r>
        <w:rPr>
          <w:sz w:val="22"/>
          <w:szCs w:val="22"/>
        </w:rPr>
        <w:t>Metalowców</w:t>
      </w:r>
      <w:r w:rsidR="00FF50EA">
        <w:rPr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FA3431">
        <w:rPr>
          <w:sz w:val="22"/>
          <w:szCs w:val="22"/>
        </w:rPr>
        <w:br/>
      </w:r>
      <w:r>
        <w:rPr>
          <w:sz w:val="22"/>
          <w:szCs w:val="22"/>
        </w:rPr>
        <w:t>62</w:t>
      </w:r>
      <w:r w:rsidR="002D2771">
        <w:rPr>
          <w:sz w:val="22"/>
          <w:szCs w:val="22"/>
        </w:rPr>
        <w:t xml:space="preserve"> – </w:t>
      </w:r>
      <w:r>
        <w:rPr>
          <w:sz w:val="22"/>
          <w:szCs w:val="22"/>
        </w:rPr>
        <w:t>800</w:t>
      </w:r>
      <w:r w:rsidR="00795F3A">
        <w:rPr>
          <w:sz w:val="22"/>
          <w:szCs w:val="22"/>
        </w:rPr>
        <w:t xml:space="preserve"> </w:t>
      </w:r>
      <w:r>
        <w:rPr>
          <w:sz w:val="22"/>
          <w:szCs w:val="22"/>
        </w:rPr>
        <w:t>Kalisz</w:t>
      </w:r>
      <w:r w:rsidR="00FF50EA">
        <w:rPr>
          <w:sz w:val="22"/>
          <w:szCs w:val="22"/>
        </w:rPr>
        <w:t>,</w:t>
      </w:r>
      <w:r w:rsidR="00A80603" w:rsidRPr="00AB1A6B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 xml:space="preserve">y </w:t>
      </w:r>
      <w:r w:rsidR="00795F3A">
        <w:rPr>
          <w:sz w:val="22"/>
          <w:szCs w:val="22"/>
        </w:rPr>
        <w:t xml:space="preserve">w </w:t>
      </w:r>
      <w:r>
        <w:rPr>
          <w:sz w:val="22"/>
          <w:szCs w:val="22"/>
        </w:rPr>
        <w:t>Poznaniu</w:t>
      </w:r>
      <w:r w:rsidR="00C3653F">
        <w:rPr>
          <w:sz w:val="22"/>
          <w:szCs w:val="22"/>
        </w:rPr>
        <w:t xml:space="preserve">, </w:t>
      </w:r>
      <w:r>
        <w:rPr>
          <w:sz w:val="22"/>
          <w:szCs w:val="22"/>
        </w:rPr>
        <w:t>S</w:t>
      </w:r>
      <w:r w:rsidRPr="0033739B">
        <w:rPr>
          <w:sz w:val="22"/>
          <w:szCs w:val="22"/>
        </w:rPr>
        <w:t xml:space="preserve">ąd </w:t>
      </w:r>
      <w:r>
        <w:rPr>
          <w:sz w:val="22"/>
          <w:szCs w:val="22"/>
        </w:rPr>
        <w:t>R</w:t>
      </w:r>
      <w:r w:rsidRPr="0033739B">
        <w:rPr>
          <w:sz w:val="22"/>
          <w:szCs w:val="22"/>
        </w:rPr>
        <w:t xml:space="preserve">ejonowy </w:t>
      </w:r>
      <w:r>
        <w:rPr>
          <w:sz w:val="22"/>
          <w:szCs w:val="22"/>
        </w:rPr>
        <w:t>P</w:t>
      </w:r>
      <w:r w:rsidRPr="0033739B">
        <w:rPr>
          <w:sz w:val="22"/>
          <w:szCs w:val="22"/>
        </w:rPr>
        <w:t xml:space="preserve">oznań - </w:t>
      </w:r>
      <w:r>
        <w:rPr>
          <w:sz w:val="22"/>
          <w:szCs w:val="22"/>
        </w:rPr>
        <w:t>N</w:t>
      </w:r>
      <w:r w:rsidRPr="0033739B">
        <w:rPr>
          <w:sz w:val="22"/>
          <w:szCs w:val="22"/>
        </w:rPr>
        <w:t xml:space="preserve">owe </w:t>
      </w:r>
      <w:r>
        <w:rPr>
          <w:sz w:val="22"/>
          <w:szCs w:val="22"/>
        </w:rPr>
        <w:t>M</w:t>
      </w:r>
      <w:r w:rsidRPr="0033739B">
        <w:rPr>
          <w:sz w:val="22"/>
          <w:szCs w:val="22"/>
        </w:rPr>
        <w:t xml:space="preserve">iasto i </w:t>
      </w:r>
      <w:r>
        <w:rPr>
          <w:sz w:val="22"/>
          <w:szCs w:val="22"/>
        </w:rPr>
        <w:t>W</w:t>
      </w:r>
      <w:r w:rsidRPr="0033739B">
        <w:rPr>
          <w:sz w:val="22"/>
          <w:szCs w:val="22"/>
        </w:rPr>
        <w:t xml:space="preserve">ilda w </w:t>
      </w:r>
      <w:r>
        <w:rPr>
          <w:sz w:val="22"/>
          <w:szCs w:val="22"/>
        </w:rPr>
        <w:t>P</w:t>
      </w:r>
      <w:r w:rsidRPr="0033739B">
        <w:rPr>
          <w:sz w:val="22"/>
          <w:szCs w:val="22"/>
        </w:rPr>
        <w:t xml:space="preserve">oznaniu, </w:t>
      </w:r>
      <w:r>
        <w:rPr>
          <w:sz w:val="22"/>
          <w:szCs w:val="22"/>
        </w:rPr>
        <w:t>IX</w:t>
      </w:r>
      <w:r w:rsidRPr="0033739B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Pr="0033739B">
        <w:rPr>
          <w:sz w:val="22"/>
          <w:szCs w:val="22"/>
        </w:rPr>
        <w:t xml:space="preserve">ydział </w:t>
      </w:r>
      <w:r>
        <w:rPr>
          <w:sz w:val="22"/>
          <w:szCs w:val="22"/>
        </w:rPr>
        <w:t>G</w:t>
      </w:r>
      <w:r w:rsidRPr="0033739B">
        <w:rPr>
          <w:sz w:val="22"/>
          <w:szCs w:val="22"/>
        </w:rPr>
        <w:t>ospodarczy</w:t>
      </w:r>
      <w:r>
        <w:rPr>
          <w:sz w:val="22"/>
          <w:szCs w:val="22"/>
        </w:rPr>
        <w:t xml:space="preserve"> K</w:t>
      </w:r>
      <w:r w:rsidRPr="0033739B">
        <w:rPr>
          <w:sz w:val="22"/>
          <w:szCs w:val="22"/>
        </w:rPr>
        <w:t xml:space="preserve">rajowego </w:t>
      </w:r>
      <w:r>
        <w:rPr>
          <w:sz w:val="22"/>
          <w:szCs w:val="22"/>
        </w:rPr>
        <w:t>R</w:t>
      </w:r>
      <w:r w:rsidRPr="0033739B">
        <w:rPr>
          <w:sz w:val="22"/>
          <w:szCs w:val="22"/>
        </w:rPr>
        <w:t xml:space="preserve">ejestru </w:t>
      </w:r>
      <w:r>
        <w:rPr>
          <w:sz w:val="22"/>
          <w:szCs w:val="22"/>
        </w:rPr>
        <w:t>S</w:t>
      </w:r>
      <w:r w:rsidRPr="0033739B">
        <w:rPr>
          <w:sz w:val="22"/>
          <w:szCs w:val="22"/>
        </w:rPr>
        <w:t>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481CD1" w:rsidRPr="00481CD1">
        <w:t xml:space="preserve"> </w:t>
      </w:r>
      <w:r w:rsidR="00481CD1">
        <w:t>0000</w:t>
      </w:r>
      <w:r>
        <w:t>301200</w:t>
      </w:r>
      <w:r w:rsidR="00E12AA0" w:rsidRPr="00AB1A6B">
        <w:rPr>
          <w:sz w:val="22"/>
          <w:szCs w:val="22"/>
        </w:rPr>
        <w:t xml:space="preserve">, NIP: </w:t>
      </w:r>
      <w:r w:rsidR="00DF4295">
        <w:t>618</w:t>
      </w:r>
      <w:r w:rsidR="00A5121E">
        <w:t>-</w:t>
      </w:r>
      <w:r w:rsidR="00DF4295">
        <w:t>207</w:t>
      </w:r>
      <w:r w:rsidR="00A5121E">
        <w:t>-</w:t>
      </w:r>
      <w:r w:rsidR="00DF4295">
        <w:t>2668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CB4E47">
        <w:rPr>
          <w:sz w:val="22"/>
          <w:szCs w:val="22"/>
        </w:rPr>
        <w:t xml:space="preserve"> </w:t>
      </w:r>
      <w:r w:rsidR="00DF4295">
        <w:t>300-734</w:t>
      </w:r>
      <w:r w:rsidR="00A5121E">
        <w:t>-</w:t>
      </w:r>
      <w:r w:rsidR="00DF4295">
        <w:t>365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</w:t>
      </w:r>
      <w:r w:rsidR="00DF4295">
        <w:rPr>
          <w:sz w:val="22"/>
          <w:szCs w:val="22"/>
        </w:rPr>
        <w:t xml:space="preserve"> </w:t>
      </w:r>
      <w:r w:rsidR="00E573D3" w:rsidRPr="00AB1A6B">
        <w:rPr>
          <w:sz w:val="22"/>
          <w:szCs w:val="22"/>
        </w:rPr>
        <w:t>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 w:rsidR="00994BC2">
        <w:rPr>
          <w:rFonts w:eastAsiaTheme="minorEastAsia"/>
          <w:sz w:val="22"/>
          <w:szCs w:val="22"/>
          <w:lang w:eastAsia="zh-CN"/>
        </w:rPr>
        <w:t>479</w:t>
      </w:r>
      <w:r w:rsidR="001E09F8">
        <w:rPr>
          <w:rFonts w:eastAsiaTheme="minorEastAsia"/>
          <w:sz w:val="22"/>
          <w:szCs w:val="22"/>
          <w:lang w:eastAsia="zh-CN"/>
        </w:rPr>
        <w:t xml:space="preserve"> </w:t>
      </w:r>
      <w:r w:rsidR="00994BC2">
        <w:rPr>
          <w:rFonts w:eastAsiaTheme="minorEastAsia"/>
          <w:sz w:val="22"/>
          <w:szCs w:val="22"/>
          <w:lang w:eastAsia="zh-CN"/>
        </w:rPr>
        <w:t>5</w:t>
      </w:r>
      <w:r w:rsidR="001E09F8">
        <w:rPr>
          <w:rFonts w:eastAsiaTheme="minorEastAsia"/>
          <w:sz w:val="22"/>
          <w:szCs w:val="22"/>
          <w:lang w:eastAsia="zh-CN"/>
        </w:rPr>
        <w:t>00</w:t>
      </w:r>
      <w:r w:rsidR="00795F3A" w:rsidRPr="00795F3A">
        <w:rPr>
          <w:sz w:val="22"/>
          <w:szCs w:val="22"/>
        </w:rPr>
        <w:t>,00</w:t>
      </w:r>
      <w:r w:rsidR="00795F3A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1D488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14359A">
        <w:rPr>
          <w:sz w:val="22"/>
          <w:szCs w:val="22"/>
        </w:rPr>
        <w:t>eprezentowaną przez</w:t>
      </w:r>
      <w:r w:rsidR="00A96C3A">
        <w:rPr>
          <w:sz w:val="22"/>
          <w:szCs w:val="22"/>
        </w:rPr>
        <w:t xml:space="preserve"> Pana Macieja </w:t>
      </w:r>
      <w:proofErr w:type="spellStart"/>
      <w:r w:rsidR="00A96C3A">
        <w:rPr>
          <w:sz w:val="22"/>
          <w:szCs w:val="22"/>
        </w:rPr>
        <w:t>Skurniak</w:t>
      </w:r>
      <w:r w:rsidR="009E6B27">
        <w:rPr>
          <w:sz w:val="22"/>
          <w:szCs w:val="22"/>
        </w:rPr>
        <w:t>a</w:t>
      </w:r>
      <w:proofErr w:type="spellEnd"/>
      <w:r w:rsidR="00A96C3A">
        <w:rPr>
          <w:sz w:val="22"/>
          <w:szCs w:val="22"/>
        </w:rPr>
        <w:t xml:space="preserve"> - Wicep</w:t>
      </w:r>
      <w:r w:rsidR="0014359A">
        <w:rPr>
          <w:sz w:val="22"/>
          <w:szCs w:val="22"/>
        </w:rPr>
        <w:t>rezesa</w:t>
      </w:r>
      <w:r w:rsidR="005B3BAC" w:rsidRPr="00AB1A6B">
        <w:rPr>
          <w:sz w:val="22"/>
          <w:szCs w:val="22"/>
        </w:rPr>
        <w:t xml:space="preserve"> Zarządu</w:t>
      </w:r>
      <w:r w:rsidR="00A96C3A">
        <w:rPr>
          <w:sz w:val="22"/>
          <w:szCs w:val="22"/>
        </w:rPr>
        <w:t xml:space="preserve">, uprawnionego do samodzielnej reprezentacji spółki </w:t>
      </w:r>
      <w:r w:rsidR="00BF2D96" w:rsidRPr="00AB1A6B">
        <w:rPr>
          <w:sz w:val="22"/>
          <w:szCs w:val="22"/>
        </w:rPr>
        <w:t xml:space="preserve">zgodnie </w:t>
      </w:r>
      <w:r w:rsidR="00A96C3A">
        <w:rPr>
          <w:sz w:val="22"/>
          <w:szCs w:val="22"/>
        </w:rPr>
        <w:t xml:space="preserve">                     </w:t>
      </w:r>
      <w:r w:rsidR="00BF2D96" w:rsidRPr="00AB1A6B">
        <w:rPr>
          <w:sz w:val="22"/>
          <w:szCs w:val="22"/>
        </w:rPr>
        <w:t>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A96C3A">
        <w:rPr>
          <w:sz w:val="22"/>
          <w:szCs w:val="22"/>
        </w:rPr>
        <w:t xml:space="preserve">            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A96C3A">
        <w:rPr>
          <w:sz w:val="22"/>
          <w:szCs w:val="22"/>
        </w:rPr>
        <w:t xml:space="preserve"> 9 sierpnia </w:t>
      </w:r>
      <w:r w:rsidR="0001165B" w:rsidRPr="007A3AC9">
        <w:rPr>
          <w:sz w:val="22"/>
          <w:szCs w:val="22"/>
        </w:rPr>
        <w:t>202</w:t>
      </w:r>
      <w:r w:rsidR="00434598" w:rsidRPr="007A3AC9">
        <w:rPr>
          <w:sz w:val="22"/>
          <w:szCs w:val="22"/>
        </w:rPr>
        <w:t>3</w:t>
      </w:r>
      <w:r w:rsidR="0001165B" w:rsidRPr="00F15CDB">
        <w:rPr>
          <w:sz w:val="22"/>
          <w:szCs w:val="22"/>
        </w:rPr>
        <w:t xml:space="preserve"> </w:t>
      </w:r>
      <w:r w:rsidR="0001165B" w:rsidRPr="00AB1A6B">
        <w:rPr>
          <w:sz w:val="22"/>
          <w:szCs w:val="22"/>
        </w:rPr>
        <w:t xml:space="preserve">r., </w:t>
      </w:r>
      <w:r w:rsidR="00BF2D96" w:rsidRPr="00AB1A6B">
        <w:rPr>
          <w:sz w:val="22"/>
          <w:szCs w:val="22"/>
        </w:rPr>
        <w:t xml:space="preserve">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</w:t>
      </w:r>
      <w:r w:rsidR="00D21B26" w:rsidRPr="00660C17">
        <w:rPr>
          <w:b/>
          <w:bCs/>
          <w:sz w:val="22"/>
          <w:szCs w:val="22"/>
        </w:rPr>
        <w:t>Przedsiębiorcą</w:t>
      </w:r>
      <w:r w:rsidR="00D21B26" w:rsidRPr="00AB1A6B">
        <w:rPr>
          <w:sz w:val="22"/>
          <w:szCs w:val="22"/>
        </w:rPr>
        <w:t>”.</w:t>
      </w:r>
    </w:p>
    <w:p w14:paraId="506DA0C0" w14:textId="77777777" w:rsidR="00E12AA0" w:rsidRPr="00AB1A6B" w:rsidRDefault="00E12AA0" w:rsidP="006C0695">
      <w:pPr>
        <w:spacing w:after="18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BF7D690" w14:textId="77777777" w:rsidR="00E12AA0" w:rsidRPr="00AB1A6B" w:rsidRDefault="00E12AA0" w:rsidP="00971C6E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78CC40AF" w14:textId="67B60A54" w:rsidR="00DD4B98" w:rsidRDefault="00BC33D1" w:rsidP="00A577C4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C63386">
        <w:rPr>
          <w:rFonts w:ascii="Times New Roman" w:hAnsi="Times New Roman"/>
          <w:sz w:val="22"/>
          <w:szCs w:val="22"/>
        </w:rPr>
        <w:t>21</w:t>
      </w:r>
      <w:r w:rsidR="008D1C6D">
        <w:rPr>
          <w:rFonts w:ascii="Times New Roman" w:hAnsi="Times New Roman"/>
          <w:sz w:val="22"/>
          <w:szCs w:val="22"/>
        </w:rPr>
        <w:t xml:space="preserve"> </w:t>
      </w:r>
      <w:r w:rsidR="00C63386">
        <w:rPr>
          <w:rFonts w:ascii="Times New Roman" w:hAnsi="Times New Roman"/>
          <w:sz w:val="22"/>
          <w:szCs w:val="22"/>
        </w:rPr>
        <w:t>grudnia</w:t>
      </w:r>
      <w:r w:rsidR="008D1C6D">
        <w:rPr>
          <w:rFonts w:ascii="Times New Roman" w:hAnsi="Times New Roman"/>
          <w:sz w:val="22"/>
          <w:szCs w:val="22"/>
        </w:rPr>
        <w:t xml:space="preserve"> 202</w:t>
      </w:r>
      <w:r w:rsidR="00C63386">
        <w:rPr>
          <w:rFonts w:ascii="Times New Roman" w:hAnsi="Times New Roman"/>
          <w:sz w:val="22"/>
          <w:szCs w:val="22"/>
        </w:rPr>
        <w:t>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FE7098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FE7098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</w:t>
      </w:r>
      <w:r w:rsidR="002D41BE">
        <w:rPr>
          <w:rFonts w:ascii="Times New Roman" w:hAnsi="Times New Roman"/>
          <w:bCs/>
          <w:sz w:val="22"/>
          <w:szCs w:val="22"/>
        </w:rPr>
        <w:t xml:space="preserve">art. </w:t>
      </w:r>
      <w:r w:rsidRPr="00AB1A6B">
        <w:rPr>
          <w:rFonts w:ascii="Times New Roman" w:hAnsi="Times New Roman"/>
          <w:bCs/>
          <w:sz w:val="22"/>
          <w:szCs w:val="22"/>
        </w:rPr>
        <w:t xml:space="preserve">107 i </w:t>
      </w:r>
      <w:r w:rsidR="002D41BE">
        <w:rPr>
          <w:rFonts w:ascii="Times New Roman" w:hAnsi="Times New Roman"/>
          <w:bCs/>
          <w:sz w:val="22"/>
          <w:szCs w:val="22"/>
        </w:rPr>
        <w:t xml:space="preserve">108 </w:t>
      </w:r>
      <w:r w:rsidRPr="00AB1A6B">
        <w:rPr>
          <w:rFonts w:ascii="Times New Roman" w:hAnsi="Times New Roman"/>
          <w:bCs/>
          <w:sz w:val="22"/>
          <w:szCs w:val="22"/>
        </w:rPr>
        <w:t xml:space="preserve">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50A80B21" w14:textId="7BB0B714" w:rsidR="00E97CAA" w:rsidRDefault="00FD3927" w:rsidP="00E97CAA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1E09F8">
        <w:rPr>
          <w:rFonts w:ascii="Times New Roman" w:hAnsi="Times New Roman"/>
          <w:color w:val="auto"/>
          <w:sz w:val="22"/>
          <w:szCs w:val="22"/>
        </w:rPr>
        <w:t>28</w:t>
      </w:r>
      <w:r w:rsidR="00176F9E" w:rsidRPr="00BF281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E09F8">
        <w:rPr>
          <w:rFonts w:ascii="Times New Roman" w:hAnsi="Times New Roman"/>
          <w:color w:val="auto"/>
          <w:sz w:val="22"/>
          <w:szCs w:val="22"/>
        </w:rPr>
        <w:t>września</w:t>
      </w:r>
      <w:r w:rsidR="00176F9E" w:rsidRPr="00BF281C">
        <w:rPr>
          <w:rFonts w:ascii="Times New Roman" w:hAnsi="Times New Roman"/>
          <w:color w:val="auto"/>
          <w:sz w:val="22"/>
          <w:szCs w:val="22"/>
        </w:rPr>
        <w:t xml:space="preserve"> 2022</w:t>
      </w:r>
      <w:r w:rsidRPr="00BF281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>r. Międzyresortowy Zespół ds. Inwestycji o Istotnym Znaczeniu dla Gospodarki Polskiej, zgodnie z Programem wspierania inwestycji o istotnym znaczeniu dla gospodarki polskiej na lata 2011</w:t>
      </w:r>
      <w:r w:rsidR="00FE7098"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 xml:space="preserve">2030, zwanym dalej „Programem”, rekomendował Ministrowi propozycję wsparcia dla inwestycji realizowanej przez Przedsiębiorcę w latach </w:t>
      </w:r>
      <w:r w:rsidRPr="00564405">
        <w:rPr>
          <w:rFonts w:ascii="Times New Roman" w:hAnsi="Times New Roman"/>
          <w:sz w:val="22"/>
          <w:szCs w:val="22"/>
        </w:rPr>
        <w:t>202</w:t>
      </w:r>
      <w:r w:rsidR="007D1F99">
        <w:rPr>
          <w:rFonts w:ascii="Times New Roman" w:hAnsi="Times New Roman"/>
          <w:sz w:val="22"/>
          <w:szCs w:val="22"/>
        </w:rPr>
        <w:t>1</w:t>
      </w:r>
      <w:r w:rsidRPr="00564405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202</w:t>
      </w:r>
      <w:r w:rsidR="007D1F99">
        <w:rPr>
          <w:rFonts w:ascii="Times New Roman" w:hAnsi="Times New Roman"/>
          <w:sz w:val="22"/>
          <w:szCs w:val="22"/>
        </w:rPr>
        <w:t>4</w:t>
      </w:r>
      <w:r w:rsidRPr="00564405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polegającej na „</w:t>
      </w:r>
      <w:r w:rsidR="00C63386">
        <w:rPr>
          <w:rFonts w:ascii="Times New Roman" w:hAnsi="Times New Roman"/>
          <w:b/>
          <w:sz w:val="22"/>
          <w:szCs w:val="22"/>
        </w:rPr>
        <w:t>Zwiększeniu możliwości produkcyjnych przez rozbudowę zakładu produkcji odświeżaczy powietrza w Kaliszu (województwo wielkopolskie)</w:t>
      </w:r>
      <w:r w:rsidRPr="00AB1A6B">
        <w:rPr>
          <w:rFonts w:ascii="Times New Roman" w:hAnsi="Times New Roman"/>
          <w:sz w:val="22"/>
          <w:szCs w:val="22"/>
        </w:rPr>
        <w:t>”. Realizacj</w:t>
      </w:r>
      <w:r>
        <w:rPr>
          <w:rFonts w:ascii="Times New Roman" w:hAnsi="Times New Roman"/>
          <w:sz w:val="22"/>
          <w:szCs w:val="22"/>
        </w:rPr>
        <w:t xml:space="preserve">a inwestycji będzie polegała </w:t>
      </w:r>
      <w:r w:rsidRPr="00A5718C">
        <w:rPr>
          <w:rFonts w:ascii="Times New Roman" w:hAnsi="Times New Roman"/>
          <w:sz w:val="22"/>
          <w:szCs w:val="22"/>
        </w:rPr>
        <w:t xml:space="preserve">na wykonaniu działań opisanych we Wniosku z dnia </w:t>
      </w:r>
      <w:r w:rsidR="00C63386">
        <w:rPr>
          <w:rFonts w:ascii="Times New Roman" w:hAnsi="Times New Roman"/>
          <w:sz w:val="22"/>
          <w:szCs w:val="22"/>
        </w:rPr>
        <w:t>21</w:t>
      </w:r>
      <w:r w:rsidRPr="00A5718C">
        <w:rPr>
          <w:rFonts w:ascii="Times New Roman" w:hAnsi="Times New Roman"/>
          <w:sz w:val="22"/>
          <w:szCs w:val="22"/>
        </w:rPr>
        <w:t xml:space="preserve"> </w:t>
      </w:r>
      <w:r w:rsidR="00C63386">
        <w:rPr>
          <w:rFonts w:ascii="Times New Roman" w:hAnsi="Times New Roman"/>
          <w:sz w:val="22"/>
          <w:szCs w:val="22"/>
        </w:rPr>
        <w:t>grudnia</w:t>
      </w:r>
      <w:r w:rsidRPr="00A5718C">
        <w:rPr>
          <w:rFonts w:ascii="Times New Roman" w:hAnsi="Times New Roman"/>
          <w:sz w:val="22"/>
          <w:szCs w:val="22"/>
        </w:rPr>
        <w:t xml:space="preserve"> 202</w:t>
      </w:r>
      <w:r w:rsidR="00C63386">
        <w:rPr>
          <w:rFonts w:ascii="Times New Roman" w:hAnsi="Times New Roman"/>
          <w:sz w:val="22"/>
          <w:szCs w:val="22"/>
        </w:rPr>
        <w:t>1</w:t>
      </w:r>
      <w:r w:rsidRPr="00A5718C">
        <w:rPr>
          <w:rFonts w:ascii="Times New Roman" w:hAnsi="Times New Roman"/>
          <w:sz w:val="22"/>
          <w:szCs w:val="22"/>
        </w:rPr>
        <w:t xml:space="preserve"> r.</w:t>
      </w:r>
    </w:p>
    <w:p w14:paraId="105F0BCA" w14:textId="467B1498" w:rsidR="00FF2091" w:rsidRPr="00A5718C" w:rsidRDefault="00FF2091" w:rsidP="00E97CAA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21 czerwca 2023 r. Przedsiębiorca złożył aneks do wniosku z dnia 21 grudnia 2021 r. </w:t>
      </w:r>
      <w:r w:rsidRPr="001067B9">
        <w:rPr>
          <w:rFonts w:ascii="Times New Roman" w:hAnsi="Times New Roman"/>
          <w:sz w:val="22"/>
          <w:szCs w:val="22"/>
        </w:rPr>
        <w:t xml:space="preserve">zmieniając </w:t>
      </w:r>
      <w:r w:rsidRPr="001067B9">
        <w:rPr>
          <w:rFonts w:ascii="Times New Roman" w:hAnsi="Times New Roman"/>
          <w:sz w:val="22"/>
          <w:szCs w:val="22"/>
        </w:rPr>
        <w:lastRenderedPageBreak/>
        <w:t>wykaz kosztów wraz z harmonogramem ich ponoszenia</w:t>
      </w:r>
      <w:r>
        <w:rPr>
          <w:rFonts w:ascii="Times New Roman" w:hAnsi="Times New Roman"/>
          <w:sz w:val="22"/>
          <w:szCs w:val="22"/>
        </w:rPr>
        <w:t>.</w:t>
      </w:r>
    </w:p>
    <w:p w14:paraId="76B96CE7" w14:textId="0CC3CA92" w:rsidR="00741CE9" w:rsidRPr="00A5718C" w:rsidRDefault="00BC33D1" w:rsidP="00E97CAA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 w:rsidRPr="00A5718C">
        <w:rPr>
          <w:rFonts w:ascii="Times New Roman" w:hAnsi="Times New Roman"/>
          <w:sz w:val="22"/>
          <w:szCs w:val="22"/>
        </w:rPr>
        <w:t>Minister jest podmiotem udzielającym pomocy publicznej w rozumieniu pr</w:t>
      </w:r>
      <w:r w:rsidR="00FE7098" w:rsidRPr="00A5718C">
        <w:rPr>
          <w:rFonts w:ascii="Times New Roman" w:hAnsi="Times New Roman"/>
          <w:sz w:val="22"/>
          <w:szCs w:val="22"/>
        </w:rPr>
        <w:t xml:space="preserve">zepisów ustawy z </w:t>
      </w:r>
      <w:r w:rsidRPr="00A5718C">
        <w:rPr>
          <w:rFonts w:ascii="Times New Roman" w:hAnsi="Times New Roman"/>
          <w:sz w:val="22"/>
          <w:szCs w:val="22"/>
        </w:rPr>
        <w:t>dnia 30 kwietnia 2004 r. o postępowaniu w sprawach dotyczących pomocy publicznej</w:t>
      </w:r>
      <w:r w:rsidRPr="00E97CAA">
        <w:rPr>
          <w:sz w:val="22"/>
          <w:szCs w:val="22"/>
        </w:rPr>
        <w:t xml:space="preserve"> </w:t>
      </w:r>
      <w:r w:rsidRPr="00A5718C">
        <w:rPr>
          <w:rFonts w:ascii="Times New Roman" w:hAnsi="Times New Roman"/>
          <w:sz w:val="22"/>
          <w:szCs w:val="22"/>
        </w:rPr>
        <w:t>(</w:t>
      </w:r>
      <w:r w:rsidR="00A96C3A" w:rsidRPr="001067B9">
        <w:rPr>
          <w:rFonts w:ascii="Times New Roman" w:hAnsi="Times New Roman"/>
          <w:sz w:val="22"/>
          <w:szCs w:val="22"/>
        </w:rPr>
        <w:t>Dz. U. z 202</w:t>
      </w:r>
      <w:r w:rsidR="00A96C3A">
        <w:rPr>
          <w:rFonts w:ascii="Times New Roman" w:hAnsi="Times New Roman"/>
          <w:sz w:val="22"/>
          <w:szCs w:val="22"/>
        </w:rPr>
        <w:t>3</w:t>
      </w:r>
      <w:r w:rsidR="00A96C3A" w:rsidRPr="001067B9">
        <w:rPr>
          <w:rFonts w:ascii="Times New Roman" w:hAnsi="Times New Roman"/>
          <w:sz w:val="22"/>
          <w:szCs w:val="22"/>
        </w:rPr>
        <w:t xml:space="preserve"> r. poz.</w:t>
      </w:r>
      <w:r w:rsidR="00A96C3A">
        <w:rPr>
          <w:rFonts w:ascii="Times New Roman" w:hAnsi="Times New Roman"/>
          <w:sz w:val="22"/>
          <w:szCs w:val="22"/>
        </w:rPr>
        <w:t xml:space="preserve"> 702</w:t>
      </w:r>
      <w:r w:rsidR="00A96C66" w:rsidRPr="00A5718C">
        <w:rPr>
          <w:rFonts w:ascii="Times New Roman" w:hAnsi="Times New Roman"/>
          <w:sz w:val="22"/>
          <w:szCs w:val="22"/>
        </w:rPr>
        <w:t>)</w:t>
      </w:r>
      <w:r w:rsidR="00A96C3A">
        <w:rPr>
          <w:rFonts w:ascii="Times New Roman" w:hAnsi="Times New Roman"/>
          <w:sz w:val="22"/>
          <w:szCs w:val="22"/>
        </w:rPr>
        <w:t>,</w:t>
      </w:r>
      <w:r w:rsidRPr="00A5718C">
        <w:rPr>
          <w:rFonts w:ascii="Times New Roman" w:hAnsi="Times New Roman"/>
          <w:sz w:val="22"/>
          <w:szCs w:val="22"/>
        </w:rPr>
        <w:t xml:space="preserve"> działającym na podstawie art. 132 ust. 2 pkt 4 ustawy</w:t>
      </w:r>
      <w:r w:rsidR="009D2978" w:rsidRPr="00A5718C">
        <w:rPr>
          <w:rFonts w:ascii="Times New Roman" w:hAnsi="Times New Roman"/>
          <w:sz w:val="22"/>
          <w:szCs w:val="22"/>
        </w:rPr>
        <w:t xml:space="preserve"> z dnia 27  sierpnia  2009 r.</w:t>
      </w:r>
      <w:r w:rsidRPr="00A5718C">
        <w:rPr>
          <w:rFonts w:ascii="Times New Roman" w:hAnsi="Times New Roman"/>
          <w:sz w:val="22"/>
          <w:szCs w:val="22"/>
        </w:rPr>
        <w:t xml:space="preserve"> o finansach publicznych (</w:t>
      </w:r>
      <w:r w:rsidR="00EF4292">
        <w:rPr>
          <w:rFonts w:ascii="Times New Roman" w:hAnsi="Times New Roman"/>
          <w:sz w:val="22"/>
          <w:szCs w:val="22"/>
        </w:rPr>
        <w:t>Dz.U. z 2022</w:t>
      </w:r>
      <w:r w:rsidR="00EF4292" w:rsidRPr="00E948E2">
        <w:rPr>
          <w:rFonts w:ascii="Times New Roman" w:hAnsi="Times New Roman"/>
          <w:sz w:val="22"/>
          <w:szCs w:val="22"/>
        </w:rPr>
        <w:t xml:space="preserve"> r. poz</w:t>
      </w:r>
      <w:r w:rsidR="00EF4292">
        <w:rPr>
          <w:rFonts w:ascii="Times New Roman" w:hAnsi="Times New Roman"/>
          <w:sz w:val="22"/>
          <w:szCs w:val="22"/>
        </w:rPr>
        <w:t>. 1634</w:t>
      </w:r>
      <w:r w:rsidR="00EF4292" w:rsidRPr="00E948E2">
        <w:rPr>
          <w:rFonts w:ascii="Times New Roman" w:hAnsi="Times New Roman"/>
          <w:sz w:val="22"/>
          <w:szCs w:val="22"/>
        </w:rPr>
        <w:t>, ze zm.</w:t>
      </w:r>
      <w:r w:rsidR="00CF7941" w:rsidRPr="00A5718C">
        <w:rPr>
          <w:rFonts w:ascii="Times New Roman" w:hAnsi="Times New Roman"/>
          <w:sz w:val="22"/>
          <w:szCs w:val="22"/>
        </w:rPr>
        <w:t>),</w:t>
      </w:r>
      <w:r w:rsidRPr="00A5718C">
        <w:rPr>
          <w:rFonts w:ascii="Times New Roman" w:hAnsi="Times New Roman"/>
          <w:sz w:val="22"/>
          <w:szCs w:val="22"/>
        </w:rPr>
        <w:t xml:space="preserve"> zwanej dalej „ustaw</w:t>
      </w:r>
      <w:r w:rsidR="00CF7941" w:rsidRPr="00A5718C">
        <w:rPr>
          <w:rFonts w:ascii="Times New Roman" w:hAnsi="Times New Roman"/>
          <w:sz w:val="22"/>
          <w:szCs w:val="22"/>
        </w:rPr>
        <w:t>ą o finansach publicznych”</w:t>
      </w:r>
      <w:r w:rsidR="00080C16" w:rsidRPr="00A5718C">
        <w:rPr>
          <w:rFonts w:ascii="Times New Roman" w:hAnsi="Times New Roman"/>
          <w:sz w:val="22"/>
          <w:szCs w:val="22"/>
        </w:rPr>
        <w:t>,</w:t>
      </w:r>
      <w:r w:rsidR="00CF7941" w:rsidRPr="00A5718C">
        <w:rPr>
          <w:rFonts w:ascii="Times New Roman" w:hAnsi="Times New Roman"/>
          <w:sz w:val="22"/>
          <w:szCs w:val="22"/>
        </w:rPr>
        <w:t xml:space="preserve"> w związku</w:t>
      </w:r>
      <w:r w:rsidRPr="00A5718C">
        <w:rPr>
          <w:rFonts w:ascii="Times New Roman" w:hAnsi="Times New Roman"/>
          <w:sz w:val="22"/>
          <w:szCs w:val="22"/>
        </w:rPr>
        <w:t xml:space="preserve"> z art. 21 ust. 2 i 4 ustawy z dnia 6 grudnia 2006 r. o zasadach prowadzenia polityki rozwoju (</w:t>
      </w:r>
      <w:r w:rsidR="00A96C3A" w:rsidRPr="001067B9">
        <w:rPr>
          <w:rFonts w:ascii="Times New Roman" w:hAnsi="Times New Roman"/>
          <w:sz w:val="22"/>
          <w:szCs w:val="22"/>
        </w:rPr>
        <w:t>Dz. U. z 202</w:t>
      </w:r>
      <w:r w:rsidR="00A96C3A">
        <w:rPr>
          <w:rFonts w:ascii="Times New Roman" w:hAnsi="Times New Roman"/>
          <w:sz w:val="22"/>
          <w:szCs w:val="22"/>
        </w:rPr>
        <w:t>3</w:t>
      </w:r>
      <w:r w:rsidR="00A96C3A" w:rsidRPr="001067B9">
        <w:rPr>
          <w:rFonts w:ascii="Times New Roman" w:hAnsi="Times New Roman"/>
          <w:sz w:val="22"/>
          <w:szCs w:val="22"/>
        </w:rPr>
        <w:t xml:space="preserve"> r. poz.</w:t>
      </w:r>
      <w:r w:rsidR="00A96C3A">
        <w:rPr>
          <w:rFonts w:ascii="Times New Roman" w:hAnsi="Times New Roman"/>
          <w:sz w:val="22"/>
          <w:szCs w:val="22"/>
        </w:rPr>
        <w:t xml:space="preserve"> 225 i 412</w:t>
      </w:r>
      <w:r w:rsidR="00A96C66" w:rsidRPr="00A5718C">
        <w:rPr>
          <w:rFonts w:ascii="Times New Roman" w:hAnsi="Times New Roman"/>
          <w:sz w:val="22"/>
          <w:szCs w:val="22"/>
        </w:rPr>
        <w:t>)</w:t>
      </w:r>
      <w:r w:rsidR="00CF7941" w:rsidRPr="00A5718C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AB1A6B" w:rsidRDefault="00E12AA0" w:rsidP="00A577C4">
      <w:pPr>
        <w:pStyle w:val="Tekstpodstawowy"/>
        <w:numPr>
          <w:ilvl w:val="0"/>
          <w:numId w:val="7"/>
        </w:numPr>
        <w:tabs>
          <w:tab w:val="clear" w:pos="1065"/>
          <w:tab w:val="num" w:pos="540"/>
        </w:tabs>
        <w:ind w:left="357" w:hanging="357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2C75D4A1" w:rsidR="00181188" w:rsidRPr="00284834" w:rsidRDefault="00E12AA0" w:rsidP="009C2F2F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 w:rsidRPr="00284834">
        <w:rPr>
          <w:b/>
          <w:sz w:val="22"/>
          <w:szCs w:val="22"/>
        </w:rPr>
        <w:t>§ 1</w:t>
      </w:r>
      <w:r w:rsidR="00DA14B0" w:rsidRPr="00284834">
        <w:rPr>
          <w:b/>
          <w:sz w:val="22"/>
          <w:szCs w:val="22"/>
        </w:rPr>
        <w:t>.</w:t>
      </w:r>
      <w:r w:rsidR="001C3D1F" w:rsidRPr="00284834">
        <w:rPr>
          <w:b/>
          <w:sz w:val="22"/>
          <w:szCs w:val="22"/>
        </w:rPr>
        <w:t xml:space="preserve">WYPŁATA </w:t>
      </w:r>
      <w:r w:rsidR="00181188" w:rsidRPr="00284834">
        <w:rPr>
          <w:b/>
          <w:sz w:val="22"/>
          <w:szCs w:val="22"/>
        </w:rPr>
        <w:t>POMOCY</w:t>
      </w:r>
    </w:p>
    <w:p w14:paraId="645F305B" w14:textId="1C04E614" w:rsidR="001C1E27" w:rsidRDefault="00F82056" w:rsidP="001C1E27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</w:tabs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bookmarkStart w:id="1" w:name="_Hlk51069740"/>
      <w:r w:rsidRPr="001C1E27">
        <w:rPr>
          <w:sz w:val="22"/>
          <w:szCs w:val="22"/>
        </w:rPr>
        <w:t xml:space="preserve">Minister ze środków budżetowych będących w jego dyspozycji, przeznaczonych na realizację Programu, udzieli Przedsiębiorcy </w:t>
      </w:r>
      <w:r w:rsidR="00C557A7">
        <w:rPr>
          <w:sz w:val="22"/>
          <w:szCs w:val="22"/>
        </w:rPr>
        <w:t xml:space="preserve">w latach </w:t>
      </w:r>
      <w:r w:rsidR="001C1E27" w:rsidRPr="00284834">
        <w:rPr>
          <w:sz w:val="22"/>
          <w:szCs w:val="22"/>
        </w:rPr>
        <w:t>2023</w:t>
      </w:r>
      <w:r w:rsidR="001C1E27">
        <w:rPr>
          <w:sz w:val="22"/>
          <w:szCs w:val="22"/>
        </w:rPr>
        <w:t xml:space="preserve"> - 202</w:t>
      </w:r>
      <w:r w:rsidR="001115AE">
        <w:rPr>
          <w:sz w:val="22"/>
          <w:szCs w:val="22"/>
        </w:rPr>
        <w:t>5</w:t>
      </w:r>
      <w:r w:rsidR="001C1E27">
        <w:rPr>
          <w:sz w:val="22"/>
          <w:szCs w:val="22"/>
        </w:rPr>
        <w:t xml:space="preserve"> </w:t>
      </w:r>
      <w:r w:rsidR="001C1E27" w:rsidRPr="00284834">
        <w:rPr>
          <w:sz w:val="22"/>
          <w:szCs w:val="22"/>
        </w:rPr>
        <w:t xml:space="preserve">wsparcia w formie dotacji celowej z tytułu poniesienia kwalifikowanych kosztów inwestycji, zwanej dalej „Pomocą”, w maksymalnej kwocie </w:t>
      </w:r>
      <w:r w:rsidR="001115AE">
        <w:rPr>
          <w:rFonts w:eastAsiaTheme="minorEastAsia"/>
          <w:b/>
          <w:bCs/>
          <w:color w:val="000000"/>
          <w:sz w:val="22"/>
          <w:szCs w:val="22"/>
          <w:lang w:eastAsia="zh-CN"/>
        </w:rPr>
        <w:t>1</w:t>
      </w:r>
      <w:r w:rsidR="001C1E27">
        <w:rPr>
          <w:rFonts w:eastAsiaTheme="minorEastAsia"/>
          <w:b/>
          <w:bCs/>
          <w:color w:val="000000"/>
          <w:sz w:val="22"/>
          <w:szCs w:val="22"/>
          <w:lang w:eastAsia="zh-CN"/>
        </w:rPr>
        <w:t> </w:t>
      </w:r>
      <w:r w:rsidR="001115AE">
        <w:rPr>
          <w:rFonts w:eastAsiaTheme="minorEastAsia"/>
          <w:b/>
          <w:bCs/>
          <w:color w:val="000000"/>
          <w:sz w:val="22"/>
          <w:szCs w:val="22"/>
          <w:lang w:eastAsia="zh-CN"/>
        </w:rPr>
        <w:t>953</w:t>
      </w:r>
      <w:r w:rsidR="001C1E27">
        <w:rPr>
          <w:rFonts w:eastAsiaTheme="minorEastAsia"/>
          <w:b/>
          <w:bCs/>
          <w:color w:val="000000"/>
          <w:sz w:val="22"/>
          <w:szCs w:val="22"/>
          <w:lang w:eastAsia="zh-CN"/>
        </w:rPr>
        <w:t xml:space="preserve"> </w:t>
      </w:r>
      <w:r w:rsidR="001115AE">
        <w:rPr>
          <w:rFonts w:eastAsiaTheme="minorEastAsia"/>
          <w:b/>
          <w:bCs/>
          <w:color w:val="000000"/>
          <w:sz w:val="22"/>
          <w:szCs w:val="22"/>
          <w:lang w:eastAsia="zh-CN"/>
        </w:rPr>
        <w:t>382</w:t>
      </w:r>
      <w:r w:rsidR="001C1E27" w:rsidRPr="00315F18">
        <w:rPr>
          <w:rFonts w:eastAsiaTheme="minorEastAsia"/>
          <w:b/>
          <w:bCs/>
          <w:color w:val="000000"/>
          <w:sz w:val="22"/>
          <w:szCs w:val="22"/>
          <w:lang w:eastAsia="zh-CN"/>
        </w:rPr>
        <w:t>,</w:t>
      </w:r>
      <w:r w:rsidR="001115AE">
        <w:rPr>
          <w:rFonts w:eastAsiaTheme="minorEastAsia"/>
          <w:b/>
          <w:bCs/>
          <w:color w:val="000000"/>
          <w:sz w:val="22"/>
          <w:szCs w:val="22"/>
          <w:lang w:eastAsia="zh-CN"/>
        </w:rPr>
        <w:t>64</w:t>
      </w:r>
      <w:r w:rsidR="001C1E27" w:rsidRPr="00315F18">
        <w:rPr>
          <w:rFonts w:eastAsiaTheme="minorEastAsia"/>
          <w:b/>
          <w:bCs/>
          <w:color w:val="000000"/>
          <w:sz w:val="22"/>
          <w:szCs w:val="22"/>
          <w:lang w:eastAsia="zh-CN"/>
        </w:rPr>
        <w:t xml:space="preserve"> zł </w:t>
      </w:r>
      <w:r w:rsidR="001C1E27" w:rsidRPr="00315F18">
        <w:rPr>
          <w:rFonts w:eastAsiaTheme="minorEastAsia"/>
          <w:bCs/>
          <w:color w:val="000000"/>
          <w:sz w:val="22"/>
          <w:szCs w:val="22"/>
          <w:lang w:eastAsia="zh-CN"/>
        </w:rPr>
        <w:t>(słownie:</w:t>
      </w:r>
      <w:r w:rsidR="001115AE">
        <w:rPr>
          <w:rFonts w:eastAsiaTheme="minorEastAsia"/>
          <w:bCs/>
          <w:color w:val="000000"/>
          <w:sz w:val="22"/>
          <w:szCs w:val="22"/>
          <w:lang w:eastAsia="zh-CN"/>
        </w:rPr>
        <w:t xml:space="preserve"> jeden milion dziewięćset pięćdziesiąt trzy tysiące trzysta osiemdziesiąt dwa złote</w:t>
      </w:r>
      <w:r w:rsidR="001C1E27">
        <w:t xml:space="preserve"> </w:t>
      </w:r>
      <w:r w:rsidR="001115AE">
        <w:t>64</w:t>
      </w:r>
      <w:r w:rsidR="001C1E27">
        <w:rPr>
          <w:rFonts w:eastAsiaTheme="minorEastAsia"/>
          <w:bCs/>
          <w:color w:val="000000"/>
          <w:sz w:val="22"/>
          <w:szCs w:val="22"/>
          <w:lang w:eastAsia="zh-CN"/>
        </w:rPr>
        <w:t>/100</w:t>
      </w:r>
      <w:r w:rsidR="001C1E27" w:rsidRPr="00315F18">
        <w:rPr>
          <w:rFonts w:eastAsiaTheme="minorEastAsia"/>
          <w:bCs/>
          <w:color w:val="000000"/>
          <w:sz w:val="22"/>
          <w:szCs w:val="22"/>
          <w:lang w:eastAsia="zh-CN"/>
        </w:rPr>
        <w:t>)</w:t>
      </w:r>
      <w:r w:rsidR="001C1E27" w:rsidRPr="00315F18">
        <w:rPr>
          <w:sz w:val="22"/>
          <w:szCs w:val="22"/>
        </w:rPr>
        <w:t>.</w:t>
      </w:r>
      <w:r w:rsidR="001C1E27" w:rsidRPr="00315F18" w:rsidDel="00B02D21">
        <w:rPr>
          <w:sz w:val="22"/>
          <w:szCs w:val="22"/>
        </w:rPr>
        <w:t xml:space="preserve"> </w:t>
      </w:r>
      <w:r w:rsidR="001C1E27" w:rsidRPr="00DD6CF3">
        <w:rPr>
          <w:sz w:val="22"/>
          <w:szCs w:val="22"/>
        </w:rPr>
        <w:t>Pomoc zostanie wypłacona Przedsiębiorcy w  </w:t>
      </w:r>
      <w:r w:rsidR="001C1E27">
        <w:rPr>
          <w:sz w:val="22"/>
          <w:szCs w:val="22"/>
        </w:rPr>
        <w:t>następujących częściach:</w:t>
      </w:r>
    </w:p>
    <w:p w14:paraId="32CF0C72" w14:textId="55688439" w:rsidR="001C1E27" w:rsidRPr="003F6F98" w:rsidRDefault="001C1E27" w:rsidP="001C1E27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3F6F98">
        <w:rPr>
          <w:b/>
          <w:sz w:val="22"/>
          <w:szCs w:val="22"/>
        </w:rPr>
        <w:t>w roku</w:t>
      </w:r>
      <w:r w:rsidR="002F5D01">
        <w:rPr>
          <w:b/>
          <w:sz w:val="22"/>
          <w:szCs w:val="22"/>
        </w:rPr>
        <w:t xml:space="preserve"> </w:t>
      </w:r>
      <w:r w:rsidRPr="003F6F98">
        <w:rPr>
          <w:b/>
          <w:sz w:val="22"/>
          <w:szCs w:val="22"/>
        </w:rPr>
        <w:t>2023</w:t>
      </w:r>
      <w:r w:rsidRPr="003F6F98">
        <w:rPr>
          <w:sz w:val="22"/>
          <w:szCs w:val="22"/>
        </w:rPr>
        <w:t xml:space="preserve"> w kwocie nie wyższej niż </w:t>
      </w:r>
      <w:r>
        <w:rPr>
          <w:b/>
          <w:sz w:val="22"/>
          <w:szCs w:val="22"/>
        </w:rPr>
        <w:t>1 </w:t>
      </w:r>
      <w:r w:rsidR="00482AA6">
        <w:rPr>
          <w:b/>
          <w:sz w:val="22"/>
          <w:szCs w:val="22"/>
        </w:rPr>
        <w:t>192</w:t>
      </w:r>
      <w:r>
        <w:rPr>
          <w:b/>
          <w:sz w:val="22"/>
          <w:szCs w:val="22"/>
        </w:rPr>
        <w:t> </w:t>
      </w:r>
      <w:r w:rsidR="00DA3636">
        <w:rPr>
          <w:b/>
          <w:sz w:val="22"/>
          <w:szCs w:val="22"/>
        </w:rPr>
        <w:t>0</w:t>
      </w:r>
      <w:r w:rsidR="001115AE">
        <w:rPr>
          <w:b/>
          <w:sz w:val="22"/>
          <w:szCs w:val="22"/>
        </w:rPr>
        <w:t>00</w:t>
      </w:r>
      <w:r>
        <w:rPr>
          <w:b/>
          <w:sz w:val="22"/>
          <w:szCs w:val="22"/>
        </w:rPr>
        <w:t>,</w:t>
      </w:r>
      <w:r w:rsidR="001115AE">
        <w:rPr>
          <w:b/>
          <w:sz w:val="22"/>
          <w:szCs w:val="22"/>
        </w:rPr>
        <w:t>00</w:t>
      </w:r>
      <w:r>
        <w:rPr>
          <w:b/>
          <w:sz w:val="22"/>
          <w:szCs w:val="22"/>
        </w:rPr>
        <w:t xml:space="preserve"> </w:t>
      </w:r>
      <w:r w:rsidRPr="003F6F98">
        <w:rPr>
          <w:b/>
          <w:sz w:val="22"/>
          <w:szCs w:val="22"/>
        </w:rPr>
        <w:t xml:space="preserve">zł </w:t>
      </w:r>
      <w:r w:rsidRPr="003F6F98">
        <w:rPr>
          <w:sz w:val="22"/>
          <w:szCs w:val="22"/>
        </w:rPr>
        <w:t xml:space="preserve">(słownie: </w:t>
      </w:r>
      <w:r w:rsidR="002F5D01" w:rsidRPr="00DA3636">
        <w:rPr>
          <w:sz w:val="22"/>
          <w:szCs w:val="22"/>
        </w:rPr>
        <w:t xml:space="preserve">jeden milion </w:t>
      </w:r>
      <w:r w:rsidR="00482AA6" w:rsidRPr="00DA3636">
        <w:rPr>
          <w:sz w:val="22"/>
          <w:szCs w:val="22"/>
        </w:rPr>
        <w:t>sto dziewięćdziesiąt dwa tysiące</w:t>
      </w:r>
      <w:r w:rsidR="001115AE" w:rsidRPr="00DA3636">
        <w:rPr>
          <w:sz w:val="22"/>
          <w:szCs w:val="22"/>
        </w:rPr>
        <w:t xml:space="preserve"> złotych</w:t>
      </w:r>
      <w:r w:rsidRPr="003F6F98">
        <w:rPr>
          <w:sz w:val="22"/>
          <w:szCs w:val="22"/>
        </w:rPr>
        <w:t>);</w:t>
      </w:r>
    </w:p>
    <w:p w14:paraId="4C1D2EC8" w14:textId="018BE2C2" w:rsidR="001C1E27" w:rsidRDefault="001C1E27" w:rsidP="001C1E27">
      <w:pPr>
        <w:pStyle w:val="Akapitzlist"/>
        <w:numPr>
          <w:ilvl w:val="0"/>
          <w:numId w:val="28"/>
        </w:numPr>
        <w:spacing w:after="60" w:line="360" w:lineRule="auto"/>
        <w:jc w:val="both"/>
        <w:rPr>
          <w:sz w:val="22"/>
          <w:szCs w:val="22"/>
        </w:rPr>
      </w:pPr>
      <w:r w:rsidRPr="003F6F98">
        <w:rPr>
          <w:b/>
          <w:sz w:val="22"/>
          <w:szCs w:val="22"/>
        </w:rPr>
        <w:t>w roku 2024</w:t>
      </w:r>
      <w:r w:rsidRPr="003F6F98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 xml:space="preserve">kwocie nie wyższej niż </w:t>
      </w:r>
      <w:r w:rsidR="00482AA6">
        <w:rPr>
          <w:b/>
          <w:sz w:val="22"/>
          <w:szCs w:val="22"/>
        </w:rPr>
        <w:t>320 00</w:t>
      </w:r>
      <w:r w:rsidR="001115AE">
        <w:rPr>
          <w:b/>
          <w:sz w:val="22"/>
          <w:szCs w:val="22"/>
        </w:rPr>
        <w:t>0,00</w:t>
      </w:r>
      <w:r w:rsidRPr="003F6F98">
        <w:rPr>
          <w:b/>
          <w:sz w:val="22"/>
          <w:szCs w:val="22"/>
        </w:rPr>
        <w:t xml:space="preserve"> zł</w:t>
      </w:r>
      <w:r w:rsidRPr="003F6F98">
        <w:rPr>
          <w:sz w:val="22"/>
          <w:szCs w:val="22"/>
        </w:rPr>
        <w:t xml:space="preserve"> (słownie: </w:t>
      </w:r>
      <w:r w:rsidR="00482AA6">
        <w:rPr>
          <w:sz w:val="22"/>
          <w:szCs w:val="22"/>
        </w:rPr>
        <w:t xml:space="preserve">trzysta dwadzieścia tysięcy </w:t>
      </w:r>
      <w:r w:rsidR="001115AE">
        <w:rPr>
          <w:sz w:val="22"/>
          <w:szCs w:val="22"/>
        </w:rPr>
        <w:t>złotych</w:t>
      </w:r>
      <w:r w:rsidRPr="003F6F98">
        <w:rPr>
          <w:sz w:val="22"/>
          <w:szCs w:val="22"/>
        </w:rPr>
        <w:t>);</w:t>
      </w:r>
    </w:p>
    <w:p w14:paraId="3627E9A9" w14:textId="64E73F62" w:rsidR="001115AE" w:rsidRPr="001115AE" w:rsidRDefault="001115AE" w:rsidP="001115AE">
      <w:pPr>
        <w:pStyle w:val="Akapitzlist"/>
        <w:numPr>
          <w:ilvl w:val="0"/>
          <w:numId w:val="28"/>
        </w:numPr>
        <w:spacing w:after="60" w:line="360" w:lineRule="auto"/>
        <w:jc w:val="both"/>
        <w:rPr>
          <w:sz w:val="22"/>
          <w:szCs w:val="22"/>
        </w:rPr>
      </w:pPr>
      <w:r w:rsidRPr="003F6F98">
        <w:rPr>
          <w:b/>
          <w:sz w:val="22"/>
          <w:szCs w:val="22"/>
        </w:rPr>
        <w:t>w roku 202</w:t>
      </w:r>
      <w:r>
        <w:rPr>
          <w:b/>
          <w:sz w:val="22"/>
          <w:szCs w:val="22"/>
        </w:rPr>
        <w:t>5</w:t>
      </w:r>
      <w:r w:rsidRPr="003F6F98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>kwocie nie wyższej niż</w:t>
      </w:r>
      <w:r>
        <w:rPr>
          <w:sz w:val="22"/>
          <w:szCs w:val="22"/>
        </w:rPr>
        <w:t xml:space="preserve"> </w:t>
      </w:r>
      <w:r w:rsidR="00482AA6">
        <w:rPr>
          <w:b/>
          <w:sz w:val="22"/>
          <w:szCs w:val="22"/>
        </w:rPr>
        <w:t>441</w:t>
      </w:r>
      <w:r>
        <w:rPr>
          <w:b/>
          <w:sz w:val="22"/>
          <w:szCs w:val="22"/>
        </w:rPr>
        <w:t xml:space="preserve"> </w:t>
      </w:r>
      <w:r w:rsidR="00482AA6">
        <w:rPr>
          <w:b/>
          <w:sz w:val="22"/>
          <w:szCs w:val="22"/>
        </w:rPr>
        <w:t>382</w:t>
      </w:r>
      <w:r>
        <w:rPr>
          <w:b/>
          <w:sz w:val="22"/>
          <w:szCs w:val="22"/>
        </w:rPr>
        <w:t>,64</w:t>
      </w:r>
      <w:r w:rsidRPr="003F6F98">
        <w:rPr>
          <w:b/>
          <w:sz w:val="22"/>
          <w:szCs w:val="22"/>
        </w:rPr>
        <w:t xml:space="preserve"> zł</w:t>
      </w:r>
      <w:r w:rsidRPr="003F6F98">
        <w:rPr>
          <w:sz w:val="22"/>
          <w:szCs w:val="22"/>
        </w:rPr>
        <w:t xml:space="preserve"> (słownie: </w:t>
      </w:r>
      <w:r w:rsidR="00482AA6">
        <w:rPr>
          <w:sz w:val="22"/>
          <w:szCs w:val="22"/>
        </w:rPr>
        <w:t xml:space="preserve">czterysta czterdzieści jeden tysięcy trzysta </w:t>
      </w:r>
      <w:r>
        <w:rPr>
          <w:sz w:val="22"/>
          <w:szCs w:val="22"/>
        </w:rPr>
        <w:t>osiemdziesiąt dwa złote 64/100</w:t>
      </w:r>
      <w:r w:rsidRPr="003F6F98">
        <w:rPr>
          <w:sz w:val="22"/>
          <w:szCs w:val="22"/>
        </w:rPr>
        <w:t>);</w:t>
      </w:r>
    </w:p>
    <w:p w14:paraId="4CE715D9" w14:textId="6748F6A6" w:rsidR="00454B07" w:rsidRPr="001C1E27" w:rsidRDefault="00CE2CAF" w:rsidP="00BE0D47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357" w:hanging="357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1C1E27">
        <w:rPr>
          <w:sz w:val="22"/>
          <w:szCs w:val="22"/>
        </w:rPr>
        <w:t>Pomoc przyznaje się w związku z realizacją</w:t>
      </w:r>
      <w:r w:rsidR="000C03A6" w:rsidRPr="001C1E27">
        <w:rPr>
          <w:sz w:val="22"/>
          <w:szCs w:val="22"/>
        </w:rPr>
        <w:t xml:space="preserve"> przez Przedsiębiorcę</w:t>
      </w:r>
      <w:r w:rsidR="005C2E35" w:rsidRPr="001C1E27">
        <w:rPr>
          <w:sz w:val="22"/>
          <w:szCs w:val="22"/>
        </w:rPr>
        <w:t xml:space="preserve"> </w:t>
      </w:r>
      <w:r w:rsidRPr="001C1E27">
        <w:rPr>
          <w:sz w:val="22"/>
          <w:szCs w:val="22"/>
        </w:rPr>
        <w:t>w latach 202</w:t>
      </w:r>
      <w:r w:rsidR="008E2D1E">
        <w:rPr>
          <w:sz w:val="22"/>
          <w:szCs w:val="22"/>
        </w:rPr>
        <w:t>1</w:t>
      </w:r>
      <w:r w:rsidRPr="001C1E27">
        <w:rPr>
          <w:sz w:val="22"/>
          <w:szCs w:val="22"/>
        </w:rPr>
        <w:t xml:space="preserve"> – </w:t>
      </w:r>
      <w:r w:rsidR="008C054D" w:rsidRPr="001C1E27">
        <w:rPr>
          <w:sz w:val="22"/>
          <w:szCs w:val="22"/>
        </w:rPr>
        <w:t>202</w:t>
      </w:r>
      <w:r w:rsidR="008E2D1E">
        <w:rPr>
          <w:sz w:val="22"/>
          <w:szCs w:val="22"/>
        </w:rPr>
        <w:t>4</w:t>
      </w:r>
      <w:r w:rsidR="00BB1433" w:rsidRPr="001C1E27">
        <w:rPr>
          <w:sz w:val="22"/>
          <w:szCs w:val="22"/>
        </w:rPr>
        <w:t xml:space="preserve"> </w:t>
      </w:r>
      <w:r w:rsidRPr="001C1E27">
        <w:rPr>
          <w:sz w:val="22"/>
          <w:szCs w:val="22"/>
        </w:rPr>
        <w:t>I</w:t>
      </w:r>
      <w:r w:rsidR="005C2E35" w:rsidRPr="001C1E27">
        <w:rPr>
          <w:sz w:val="22"/>
          <w:szCs w:val="22"/>
        </w:rPr>
        <w:t>nwestycj</w:t>
      </w:r>
      <w:r w:rsidR="000C03A6" w:rsidRPr="001C1E27">
        <w:rPr>
          <w:sz w:val="22"/>
          <w:szCs w:val="22"/>
        </w:rPr>
        <w:t>i</w:t>
      </w:r>
      <w:r w:rsidR="005C2E35" w:rsidRPr="001C1E27">
        <w:rPr>
          <w:sz w:val="22"/>
          <w:szCs w:val="22"/>
        </w:rPr>
        <w:t xml:space="preserve"> </w:t>
      </w:r>
      <w:r w:rsidRPr="001C1E27">
        <w:rPr>
          <w:sz w:val="22"/>
          <w:szCs w:val="22"/>
        </w:rPr>
        <w:t xml:space="preserve">strategicznej </w:t>
      </w:r>
      <w:bookmarkEnd w:id="1"/>
      <w:r w:rsidRPr="001C1E27">
        <w:rPr>
          <w:sz w:val="22"/>
          <w:szCs w:val="22"/>
        </w:rPr>
        <w:t>polegającej na „</w:t>
      </w:r>
      <w:r w:rsidR="006E7B31">
        <w:rPr>
          <w:b/>
          <w:sz w:val="22"/>
          <w:szCs w:val="22"/>
        </w:rPr>
        <w:t>Zwiększeniu możliwości produkcyjnych przez rozbudowę zakładu produkcji odświeżaczy powietrza w Kaliszu (województwo wielkopolskie)</w:t>
      </w:r>
      <w:r w:rsidR="000C03A6" w:rsidRPr="001C1E27">
        <w:rPr>
          <w:sz w:val="22"/>
          <w:szCs w:val="22"/>
        </w:rPr>
        <w:t>”.</w:t>
      </w:r>
    </w:p>
    <w:p w14:paraId="5F522676" w14:textId="2F5EE9A7" w:rsidR="00454B07" w:rsidRPr="00284834" w:rsidRDefault="00E12AA0" w:rsidP="00A577C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84834">
        <w:rPr>
          <w:sz w:val="22"/>
          <w:szCs w:val="22"/>
        </w:rPr>
        <w:t xml:space="preserve">Przedsiębiorca </w:t>
      </w:r>
      <w:r w:rsidR="009D2978" w:rsidRPr="00284834">
        <w:rPr>
          <w:sz w:val="22"/>
          <w:szCs w:val="22"/>
        </w:rPr>
        <w:t xml:space="preserve">jest </w:t>
      </w:r>
      <w:r w:rsidRPr="00284834">
        <w:rPr>
          <w:sz w:val="22"/>
          <w:szCs w:val="22"/>
        </w:rPr>
        <w:t>obowiązany do prowadzenia ewidencji księgowej kosztów In</w:t>
      </w:r>
      <w:r w:rsidR="00FE7098" w:rsidRPr="00284834">
        <w:rPr>
          <w:sz w:val="22"/>
          <w:szCs w:val="22"/>
        </w:rPr>
        <w:t xml:space="preserve">westycji </w:t>
      </w:r>
      <w:r w:rsidRPr="00284834">
        <w:rPr>
          <w:sz w:val="22"/>
          <w:szCs w:val="22"/>
        </w:rPr>
        <w:t>w sposób umożliwiający ocenę jej wy</w:t>
      </w:r>
      <w:r w:rsidR="003D2386" w:rsidRPr="00284834">
        <w:rPr>
          <w:sz w:val="22"/>
          <w:szCs w:val="22"/>
        </w:rPr>
        <w:t>konania pod względem finansowym.</w:t>
      </w:r>
    </w:p>
    <w:p w14:paraId="786C09B8" w14:textId="434401ED" w:rsidR="00795F3A" w:rsidRDefault="00795F3A" w:rsidP="00A577C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84834">
        <w:rPr>
          <w:sz w:val="22"/>
          <w:szCs w:val="22"/>
        </w:rPr>
        <w:t>Przedsiębiorca oświadcza, że zapoznał się z przepisami rozporządzenia Rady Ministrów z dnia 14  grudnia 2021 r. w sprawie ustalenia mapy pomocy regionalnej na lata 202</w:t>
      </w:r>
      <w:r w:rsidR="00632520">
        <w:rPr>
          <w:sz w:val="22"/>
          <w:szCs w:val="22"/>
        </w:rPr>
        <w:t>2</w:t>
      </w:r>
      <w:r w:rsidR="009A42D9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–</w:t>
      </w:r>
      <w:r w:rsidR="009A42D9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2027 (Dz.  U.  z  2021  poz. 2422) oraz rozporządzenia 651/2014 i zobowiązuje się do ich przestrzegania</w:t>
      </w:r>
      <w:r w:rsidRPr="00070497">
        <w:rPr>
          <w:sz w:val="22"/>
          <w:szCs w:val="22"/>
        </w:rPr>
        <w:t xml:space="preserve"> przy realizacji Umowy. </w:t>
      </w:r>
    </w:p>
    <w:p w14:paraId="18B8FCE8" w14:textId="571E65BF" w:rsidR="00B7716F" w:rsidRPr="00070497" w:rsidRDefault="00B7716F" w:rsidP="00AA7CBB">
      <w:pPr>
        <w:pStyle w:val="Akapitzlist"/>
        <w:numPr>
          <w:ilvl w:val="0"/>
          <w:numId w:val="14"/>
        </w:numPr>
        <w:shd w:val="clear" w:color="auto" w:fill="FFFFFF"/>
        <w:spacing w:after="24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</w:t>
      </w:r>
      <w:r w:rsidR="00DA759E">
        <w:rPr>
          <w:sz w:val="22"/>
          <w:szCs w:val="22"/>
        </w:rPr>
        <w:t>.</w:t>
      </w:r>
    </w:p>
    <w:p w14:paraId="4955C845" w14:textId="26E232A4" w:rsidR="00B039E6" w:rsidRPr="00971C6E" w:rsidRDefault="00B039E6" w:rsidP="009C2F2F">
      <w:pPr>
        <w:shd w:val="clear" w:color="auto" w:fill="FFFFFF"/>
        <w:tabs>
          <w:tab w:val="num" w:pos="-851"/>
        </w:tabs>
        <w:spacing w:before="120" w:after="180"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§ 2. ZOBOWIĄZANIA PRZEDSIĘBIORCY</w:t>
      </w:r>
    </w:p>
    <w:p w14:paraId="7AF0D8C1" w14:textId="509D99A6" w:rsidR="00B039E6" w:rsidRPr="00A8220A" w:rsidRDefault="00B039E6" w:rsidP="00AA7CBB">
      <w:pPr>
        <w:numPr>
          <w:ilvl w:val="0"/>
          <w:numId w:val="4"/>
        </w:numPr>
        <w:overflowPunct/>
        <w:spacing w:after="120"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FD4A2B">
        <w:rPr>
          <w:sz w:val="22"/>
          <w:szCs w:val="22"/>
        </w:rPr>
        <w:t xml:space="preserve"> </w:t>
      </w:r>
      <w:r w:rsidR="00504BA0" w:rsidRPr="009A42D9">
        <w:rPr>
          <w:sz w:val="22"/>
          <w:szCs w:val="22"/>
        </w:rPr>
        <w:t>i</w:t>
      </w:r>
      <w:r w:rsidR="00504BA0">
        <w:rPr>
          <w:sz w:val="22"/>
          <w:szCs w:val="22"/>
        </w:rPr>
        <w:t xml:space="preserve"> </w:t>
      </w:r>
      <w:r w:rsidR="00504BA0" w:rsidRPr="00504BA0">
        <w:rPr>
          <w:sz w:val="22"/>
          <w:szCs w:val="22"/>
        </w:rPr>
        <w:t>ponieść określone Umową koszty Inwestycji</w:t>
      </w:r>
      <w:r w:rsidR="0087410D">
        <w:rPr>
          <w:sz w:val="22"/>
          <w:szCs w:val="22"/>
        </w:rPr>
        <w:t xml:space="preserve">, najpóźniej do </w:t>
      </w:r>
      <w:r w:rsidR="0087410D" w:rsidRPr="00255650">
        <w:rPr>
          <w:sz w:val="22"/>
          <w:szCs w:val="22"/>
        </w:rPr>
        <w:t>dnia 3</w:t>
      </w:r>
      <w:r w:rsidR="000B3C35" w:rsidRPr="00255650">
        <w:rPr>
          <w:sz w:val="22"/>
          <w:szCs w:val="22"/>
        </w:rPr>
        <w:t>1</w:t>
      </w:r>
      <w:r w:rsidR="002D1411" w:rsidRPr="00255650">
        <w:rPr>
          <w:sz w:val="22"/>
          <w:szCs w:val="22"/>
        </w:rPr>
        <w:t xml:space="preserve"> </w:t>
      </w:r>
      <w:r w:rsidR="004332B9">
        <w:rPr>
          <w:sz w:val="22"/>
          <w:szCs w:val="22"/>
        </w:rPr>
        <w:t>grudnia</w:t>
      </w:r>
      <w:r w:rsidR="00402B11">
        <w:rPr>
          <w:sz w:val="22"/>
          <w:szCs w:val="22"/>
        </w:rPr>
        <w:t xml:space="preserve"> </w:t>
      </w:r>
      <w:r w:rsidR="008C054D" w:rsidRPr="00255650">
        <w:rPr>
          <w:sz w:val="22"/>
          <w:szCs w:val="22"/>
        </w:rPr>
        <w:t xml:space="preserve"> 202</w:t>
      </w:r>
      <w:r w:rsidR="008E2D1E">
        <w:rPr>
          <w:sz w:val="22"/>
          <w:szCs w:val="22"/>
        </w:rPr>
        <w:t>4</w:t>
      </w:r>
      <w:r w:rsidR="002D1411" w:rsidRPr="009A42D9">
        <w:rPr>
          <w:sz w:val="22"/>
          <w:szCs w:val="22"/>
        </w:rPr>
        <w:t xml:space="preserve"> r.</w:t>
      </w:r>
      <w:r w:rsidR="00621D16">
        <w:rPr>
          <w:sz w:val="22"/>
          <w:szCs w:val="22"/>
        </w:rPr>
        <w:t>,</w:t>
      </w:r>
      <w:r w:rsidRPr="009A42D9">
        <w:rPr>
          <w:sz w:val="22"/>
          <w:szCs w:val="22"/>
        </w:rPr>
        <w:t xml:space="preserve"> oraz</w:t>
      </w:r>
      <w:r w:rsidRPr="00A8220A">
        <w:rPr>
          <w:sz w:val="22"/>
          <w:szCs w:val="22"/>
        </w:rPr>
        <w:t xml:space="preserve">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="001E7A7E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licząc od dnia zakończenia </w:t>
      </w:r>
      <w:r w:rsidRPr="00A8220A">
        <w:rPr>
          <w:sz w:val="22"/>
          <w:szCs w:val="22"/>
        </w:rPr>
        <w:lastRenderedPageBreak/>
        <w:t xml:space="preserve">realizacji </w:t>
      </w:r>
      <w:r w:rsidRPr="009A42D9">
        <w:rPr>
          <w:sz w:val="22"/>
          <w:szCs w:val="22"/>
        </w:rPr>
        <w:t>Inwestycji,</w:t>
      </w:r>
      <w:r w:rsidR="00504BA0" w:rsidRPr="009A42D9">
        <w:rPr>
          <w:sz w:val="22"/>
          <w:szCs w:val="22"/>
        </w:rPr>
        <w:t xml:space="preserve"> </w:t>
      </w:r>
      <w:r w:rsidRPr="009A42D9">
        <w:rPr>
          <w:sz w:val="22"/>
          <w:szCs w:val="22"/>
        </w:rPr>
        <w:t>zwany „okresem utrzymania</w:t>
      </w:r>
      <w:r w:rsidRPr="00A8220A">
        <w:rPr>
          <w:sz w:val="22"/>
          <w:szCs w:val="22"/>
        </w:rPr>
        <w:t xml:space="preserve"> Inwestycji”. Przedsiębiorca poinformuje pisemnie Ministra o dacie zakończenia realizacji Inwestycji. </w:t>
      </w:r>
    </w:p>
    <w:p w14:paraId="2D9D4F40" w14:textId="77777777" w:rsidR="00B039E6" w:rsidRPr="00A8220A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26DBF678" w:rsidR="00B039E6" w:rsidRPr="00A8220A" w:rsidRDefault="00B039E6" w:rsidP="00AA7CBB">
      <w:pPr>
        <w:numPr>
          <w:ilvl w:val="0"/>
          <w:numId w:val="3"/>
        </w:numPr>
        <w:shd w:val="clear" w:color="auto" w:fill="FFFFFF"/>
        <w:tabs>
          <w:tab w:val="num" w:pos="567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7C762B">
        <w:rPr>
          <w:sz w:val="22"/>
          <w:szCs w:val="22"/>
        </w:rPr>
        <w:t xml:space="preserve">w </w:t>
      </w:r>
      <w:r w:rsidR="004B1414">
        <w:rPr>
          <w:sz w:val="22"/>
          <w:szCs w:val="22"/>
        </w:rPr>
        <w:t xml:space="preserve">miejscowości </w:t>
      </w:r>
      <w:r w:rsidR="008E2D1E">
        <w:rPr>
          <w:sz w:val="22"/>
          <w:szCs w:val="22"/>
        </w:rPr>
        <w:t>K</w:t>
      </w:r>
      <w:r w:rsidR="00DA3636">
        <w:rPr>
          <w:sz w:val="22"/>
          <w:szCs w:val="22"/>
        </w:rPr>
        <w:t>alisz</w:t>
      </w:r>
      <w:r w:rsidR="0076010C">
        <w:rPr>
          <w:sz w:val="22"/>
          <w:szCs w:val="22"/>
        </w:rPr>
        <w:t xml:space="preserve">, woj. </w:t>
      </w:r>
      <w:r w:rsidR="008E2D1E">
        <w:rPr>
          <w:sz w:val="22"/>
          <w:szCs w:val="22"/>
        </w:rPr>
        <w:t>wielkopolskie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najpóźniej do dnia </w:t>
      </w:r>
      <w:r w:rsidR="00847B34" w:rsidRPr="00D47021">
        <w:rPr>
          <w:sz w:val="22"/>
          <w:szCs w:val="22"/>
        </w:rPr>
        <w:t>3</w:t>
      </w:r>
      <w:r w:rsidR="00621D16" w:rsidRPr="00D47021">
        <w:rPr>
          <w:sz w:val="22"/>
          <w:szCs w:val="22"/>
        </w:rPr>
        <w:t>1</w:t>
      </w:r>
      <w:r w:rsidR="00963824">
        <w:rPr>
          <w:sz w:val="22"/>
          <w:szCs w:val="22"/>
        </w:rPr>
        <w:t xml:space="preserve"> grudnia</w:t>
      </w:r>
      <w:r w:rsidRPr="00D47021">
        <w:rPr>
          <w:sz w:val="22"/>
          <w:szCs w:val="22"/>
        </w:rPr>
        <w:t xml:space="preserve"> </w:t>
      </w:r>
      <w:r w:rsidR="00FA1556" w:rsidRPr="00D47021">
        <w:rPr>
          <w:sz w:val="22"/>
          <w:szCs w:val="22"/>
        </w:rPr>
        <w:t>2</w:t>
      </w:r>
      <w:r w:rsidR="0076010C" w:rsidRPr="00D47021">
        <w:rPr>
          <w:sz w:val="22"/>
          <w:szCs w:val="22"/>
        </w:rPr>
        <w:t>02</w:t>
      </w:r>
      <w:r w:rsidR="008E2D1E">
        <w:rPr>
          <w:sz w:val="22"/>
          <w:szCs w:val="22"/>
        </w:rPr>
        <w:t>4</w:t>
      </w:r>
      <w:r w:rsidR="00255650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r., co najmniej </w:t>
      </w:r>
      <w:r w:rsidR="004D182F">
        <w:rPr>
          <w:b/>
          <w:sz w:val="22"/>
          <w:szCs w:val="22"/>
        </w:rPr>
        <w:t>1</w:t>
      </w:r>
      <w:r w:rsidR="008E2D1E">
        <w:rPr>
          <w:b/>
          <w:sz w:val="22"/>
          <w:szCs w:val="22"/>
        </w:rPr>
        <w:t>0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pracy,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="00FE7098">
        <w:rPr>
          <w:sz w:val="22"/>
          <w:szCs w:val="22"/>
        </w:rPr>
        <w:t xml:space="preserve">w </w:t>
      </w:r>
      <w:r w:rsidRPr="00A8220A">
        <w:rPr>
          <w:sz w:val="22"/>
          <w:szCs w:val="22"/>
        </w:rPr>
        <w:t>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D47021">
        <w:rPr>
          <w:b/>
          <w:sz w:val="22"/>
          <w:szCs w:val="22"/>
        </w:rPr>
        <w:t xml:space="preserve"> </w:t>
      </w:r>
      <w:r w:rsidR="008E2D1E">
        <w:rPr>
          <w:b/>
          <w:sz w:val="22"/>
          <w:szCs w:val="22"/>
        </w:rPr>
        <w:t>201,70</w:t>
      </w:r>
      <w:r w:rsidR="001A6849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</w:t>
      </w:r>
      <w:r w:rsidR="00FE7098">
        <w:rPr>
          <w:sz w:val="22"/>
          <w:szCs w:val="22"/>
        </w:rPr>
        <w:t xml:space="preserve">czby miejsc pracy utworzonych w </w:t>
      </w:r>
      <w:r w:rsidRPr="00A8220A">
        <w:rPr>
          <w:sz w:val="22"/>
          <w:szCs w:val="22"/>
        </w:rPr>
        <w:t>związku z Inwestycją zaliczane będą miejsca pracy powstałe po dniu złożenia Wniosku;</w:t>
      </w:r>
    </w:p>
    <w:p w14:paraId="0F655926" w14:textId="321F276D" w:rsidR="005B1EA4" w:rsidRPr="009F56E7" w:rsidRDefault="00B039E6" w:rsidP="00AA7CBB">
      <w:pPr>
        <w:numPr>
          <w:ilvl w:val="0"/>
          <w:numId w:val="3"/>
        </w:numPr>
        <w:shd w:val="clear" w:color="auto" w:fill="FFFFFF"/>
        <w:tabs>
          <w:tab w:val="num" w:pos="567"/>
          <w:tab w:val="num" w:pos="928"/>
        </w:tabs>
        <w:spacing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9F56E7">
        <w:rPr>
          <w:sz w:val="22"/>
          <w:szCs w:val="22"/>
        </w:rPr>
        <w:t>utrzymania</w:t>
      </w:r>
      <w:r w:rsidR="009F56E7" w:rsidRPr="009F56E7">
        <w:rPr>
          <w:sz w:val="22"/>
          <w:szCs w:val="22"/>
        </w:rPr>
        <w:t xml:space="preserve"> </w:t>
      </w:r>
      <w:r w:rsidR="005741F9" w:rsidRPr="0088125B">
        <w:rPr>
          <w:sz w:val="22"/>
          <w:szCs w:val="22"/>
        </w:rPr>
        <w:t>każdego utworzonego miejsca pracy</w:t>
      </w:r>
      <w:r w:rsidR="005741F9">
        <w:rPr>
          <w:sz w:val="22"/>
          <w:szCs w:val="22"/>
        </w:rPr>
        <w:t xml:space="preserve"> p</w:t>
      </w:r>
      <w:r w:rsidR="009F56E7" w:rsidRPr="009F56E7">
        <w:rPr>
          <w:sz w:val="22"/>
          <w:szCs w:val="22"/>
        </w:rPr>
        <w:t>rzez okres co najmniej</w:t>
      </w:r>
      <w:r w:rsidR="00477E0C">
        <w:rPr>
          <w:sz w:val="22"/>
          <w:szCs w:val="22"/>
        </w:rPr>
        <w:t xml:space="preserve"> </w:t>
      </w:r>
      <w:r w:rsidR="004D182F">
        <w:rPr>
          <w:sz w:val="22"/>
          <w:szCs w:val="22"/>
        </w:rPr>
        <w:t>3</w:t>
      </w:r>
      <w:r w:rsidR="009F56E7" w:rsidRPr="009F56E7">
        <w:rPr>
          <w:sz w:val="22"/>
          <w:szCs w:val="22"/>
        </w:rPr>
        <w:t xml:space="preserve"> lat od dnia utworzenia danego miejsca pracy, </w:t>
      </w:r>
      <w:r w:rsidRPr="009F56E7">
        <w:rPr>
          <w:sz w:val="22"/>
          <w:szCs w:val="22"/>
        </w:rPr>
        <w:t xml:space="preserve"> </w:t>
      </w:r>
      <w:r w:rsidR="009F56E7" w:rsidRPr="008337E8">
        <w:rPr>
          <w:sz w:val="22"/>
          <w:szCs w:val="22"/>
        </w:rPr>
        <w:t xml:space="preserve">przy czym warunek utrzymania nowych miejsc pracy weryfikowany będzie w oparciu o średnioroczne zatrudnienie w poszczególnych latach spełniania tego warunku; </w:t>
      </w:r>
    </w:p>
    <w:p w14:paraId="31913D75" w14:textId="27D58FFF" w:rsidR="00267719" w:rsidRDefault="00B039E6" w:rsidP="00AA7CBB">
      <w:pPr>
        <w:numPr>
          <w:ilvl w:val="0"/>
          <w:numId w:val="3"/>
        </w:numPr>
        <w:shd w:val="clear" w:color="auto" w:fill="FFFFFF"/>
        <w:tabs>
          <w:tab w:val="num" w:pos="567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5B1EA4">
        <w:rPr>
          <w:sz w:val="22"/>
          <w:szCs w:val="22"/>
        </w:rPr>
        <w:t>poniesienia na</w:t>
      </w:r>
      <w:r w:rsidR="00C07A7F" w:rsidRPr="005B1EA4">
        <w:rPr>
          <w:sz w:val="22"/>
          <w:szCs w:val="22"/>
        </w:rPr>
        <w:t xml:space="preserve">jpóźniej do </w:t>
      </w:r>
      <w:r w:rsidR="00C07A7F" w:rsidRPr="00847B34">
        <w:rPr>
          <w:sz w:val="22"/>
          <w:szCs w:val="22"/>
        </w:rPr>
        <w:t xml:space="preserve">dnia </w:t>
      </w:r>
      <w:r w:rsidR="00847B34" w:rsidRPr="00847B34">
        <w:rPr>
          <w:sz w:val="22"/>
          <w:szCs w:val="22"/>
        </w:rPr>
        <w:t>3</w:t>
      </w:r>
      <w:r w:rsidR="006B7A89">
        <w:rPr>
          <w:sz w:val="22"/>
          <w:szCs w:val="22"/>
        </w:rPr>
        <w:t>1</w:t>
      </w:r>
      <w:r w:rsidR="00255650">
        <w:rPr>
          <w:sz w:val="22"/>
          <w:szCs w:val="22"/>
        </w:rPr>
        <w:t xml:space="preserve"> </w:t>
      </w:r>
      <w:r w:rsidR="00963824">
        <w:rPr>
          <w:sz w:val="22"/>
          <w:szCs w:val="22"/>
        </w:rPr>
        <w:t>grudnia</w:t>
      </w:r>
      <w:r w:rsidR="00C07A7F" w:rsidRPr="005B1EA4">
        <w:rPr>
          <w:sz w:val="22"/>
          <w:szCs w:val="22"/>
        </w:rPr>
        <w:t xml:space="preserve"> 202</w:t>
      </w:r>
      <w:r w:rsidR="008E2D1E">
        <w:rPr>
          <w:sz w:val="22"/>
          <w:szCs w:val="22"/>
        </w:rPr>
        <w:t>4</w:t>
      </w:r>
      <w:r w:rsidRPr="005B1EA4">
        <w:rPr>
          <w:sz w:val="22"/>
          <w:szCs w:val="22"/>
        </w:rPr>
        <w:t xml:space="preserve"> r., zgodnie z </w:t>
      </w:r>
      <w:r w:rsidRPr="005B1EA4">
        <w:rPr>
          <w:sz w:val="22"/>
          <w:szCs w:val="22"/>
          <w:u w:val="single"/>
        </w:rPr>
        <w:t xml:space="preserve">Załącznikiem </w:t>
      </w:r>
      <w:r w:rsidR="0003412C" w:rsidRPr="005B1EA4">
        <w:rPr>
          <w:sz w:val="22"/>
          <w:szCs w:val="22"/>
          <w:u w:val="single"/>
        </w:rPr>
        <w:t>N</w:t>
      </w:r>
      <w:r w:rsidRPr="005B1EA4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4</w:t>
      </w:r>
      <w:r w:rsidRPr="005B1EA4">
        <w:rPr>
          <w:sz w:val="22"/>
          <w:szCs w:val="22"/>
        </w:rPr>
        <w:t xml:space="preserve"> </w:t>
      </w:r>
      <w:r w:rsidR="0003412C" w:rsidRPr="005B1EA4">
        <w:rPr>
          <w:sz w:val="22"/>
          <w:szCs w:val="22"/>
        </w:rPr>
        <w:t xml:space="preserve">do Umowy, </w:t>
      </w:r>
      <w:r w:rsidR="002D41BE">
        <w:rPr>
          <w:sz w:val="22"/>
          <w:szCs w:val="22"/>
        </w:rPr>
        <w:t xml:space="preserve">kosztów </w:t>
      </w:r>
      <w:r w:rsidRPr="005B1EA4">
        <w:rPr>
          <w:sz w:val="22"/>
          <w:szCs w:val="22"/>
        </w:rPr>
        <w:t>Inwestycji w wysokości co najm</w:t>
      </w:r>
      <w:r w:rsidR="00963824">
        <w:rPr>
          <w:sz w:val="22"/>
          <w:szCs w:val="22"/>
        </w:rPr>
        <w:t xml:space="preserve">niej </w:t>
      </w:r>
      <w:r w:rsidR="008E2D1E">
        <w:rPr>
          <w:b/>
          <w:bCs/>
          <w:sz w:val="22"/>
          <w:szCs w:val="22"/>
        </w:rPr>
        <w:t>24 417 283,00</w:t>
      </w:r>
      <w:r w:rsidR="003841DA">
        <w:rPr>
          <w:b/>
          <w:sz w:val="22"/>
          <w:szCs w:val="22"/>
        </w:rPr>
        <w:t xml:space="preserve"> </w:t>
      </w:r>
      <w:r w:rsidRPr="005B1EA4">
        <w:rPr>
          <w:b/>
          <w:sz w:val="22"/>
          <w:szCs w:val="22"/>
        </w:rPr>
        <w:t>zł</w:t>
      </w:r>
      <w:r w:rsidRPr="005B1EA4">
        <w:rPr>
          <w:sz w:val="22"/>
          <w:szCs w:val="22"/>
        </w:rPr>
        <w:t xml:space="preserve"> (słownie</w:t>
      </w:r>
      <w:r w:rsidR="00963824">
        <w:rPr>
          <w:sz w:val="22"/>
          <w:szCs w:val="22"/>
        </w:rPr>
        <w:t xml:space="preserve">: </w:t>
      </w:r>
      <w:r w:rsidR="008E2D1E">
        <w:rPr>
          <w:sz w:val="22"/>
          <w:szCs w:val="22"/>
        </w:rPr>
        <w:t>dwadzieścia cztery miliony czterysta siedemnaście tysięcy dwieście osiemdziesiąt trzy złote</w:t>
      </w:r>
      <w:r w:rsidR="003A4334">
        <w:rPr>
          <w:sz w:val="22"/>
          <w:szCs w:val="22"/>
        </w:rPr>
        <w:t xml:space="preserve"> 00/100</w:t>
      </w:r>
      <w:r w:rsidRPr="00CB0EE1">
        <w:rPr>
          <w:sz w:val="22"/>
          <w:szCs w:val="22"/>
        </w:rPr>
        <w:t>);</w:t>
      </w:r>
    </w:p>
    <w:p w14:paraId="671236BD" w14:textId="6451F6FC" w:rsidR="00691636" w:rsidRDefault="00B039E6" w:rsidP="00AA7CBB">
      <w:pPr>
        <w:numPr>
          <w:ilvl w:val="0"/>
          <w:numId w:val="3"/>
        </w:numPr>
        <w:shd w:val="clear" w:color="auto" w:fill="FFFFFF"/>
        <w:tabs>
          <w:tab w:val="num" w:pos="567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 xml:space="preserve">zymania w województwie </w:t>
      </w:r>
      <w:r w:rsidR="00396241">
        <w:rPr>
          <w:sz w:val="22"/>
          <w:szCs w:val="22"/>
        </w:rPr>
        <w:t>wielkopolskim</w:t>
      </w:r>
      <w:r w:rsidRPr="00E56D5F">
        <w:rPr>
          <w:sz w:val="22"/>
          <w:szCs w:val="22"/>
        </w:rPr>
        <w:t>, zgodnie z rozporz</w:t>
      </w:r>
      <w:r w:rsidR="00FE7098">
        <w:rPr>
          <w:sz w:val="22"/>
          <w:szCs w:val="22"/>
        </w:rPr>
        <w:t xml:space="preserve">ądzeniem 651/2014, Inwestycji o </w:t>
      </w:r>
      <w:r w:rsidR="00173F7D">
        <w:rPr>
          <w:sz w:val="22"/>
          <w:szCs w:val="22"/>
        </w:rPr>
        <w:t> </w:t>
      </w:r>
      <w:r w:rsidRPr="00E56D5F">
        <w:rPr>
          <w:sz w:val="22"/>
          <w:szCs w:val="22"/>
        </w:rPr>
        <w:t xml:space="preserve">wartości początkowej wskazanej w pkt 3 przez okres co najmniej </w:t>
      </w:r>
      <w:r w:rsidR="00EB2E29">
        <w:rPr>
          <w:sz w:val="22"/>
          <w:szCs w:val="22"/>
        </w:rPr>
        <w:t>3</w:t>
      </w:r>
      <w:r w:rsidRPr="00E56D5F">
        <w:rPr>
          <w:sz w:val="22"/>
          <w:szCs w:val="22"/>
        </w:rPr>
        <w:t xml:space="preserve"> lat od dnia zakończenia realizacji Inwestycji;</w:t>
      </w:r>
      <w:r w:rsidR="00E56D5F">
        <w:rPr>
          <w:sz w:val="22"/>
          <w:szCs w:val="22"/>
        </w:rPr>
        <w:t xml:space="preserve"> </w:t>
      </w:r>
    </w:p>
    <w:p w14:paraId="16C824C0" w14:textId="489D5A13" w:rsidR="00A044F0" w:rsidRPr="00AB1A6B" w:rsidRDefault="00A044F0" w:rsidP="00AA7CBB">
      <w:pPr>
        <w:numPr>
          <w:ilvl w:val="0"/>
          <w:numId w:val="3"/>
        </w:numPr>
        <w:shd w:val="clear" w:color="auto" w:fill="FFFFFF"/>
        <w:tabs>
          <w:tab w:val="num" w:pos="567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14:paraId="17369BC4" w14:textId="48B8ADEC" w:rsidR="001D52C9" w:rsidRPr="00802BA0" w:rsidRDefault="001D52C9" w:rsidP="00A577C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C46B285" w14:textId="4FFD8C4B"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>przez cały okres</w:t>
      </w:r>
      <w:r w:rsidRPr="00802BA0">
        <w:rPr>
          <w:sz w:val="22"/>
          <w:szCs w:val="22"/>
        </w:rPr>
        <w:t xml:space="preserve"> </w:t>
      </w:r>
      <w:r w:rsidR="00F76F8E" w:rsidRPr="00802BA0">
        <w:rPr>
          <w:sz w:val="22"/>
          <w:szCs w:val="22"/>
        </w:rPr>
        <w:t>u</w:t>
      </w:r>
      <w:r w:rsidR="00E228A1" w:rsidRPr="00802BA0">
        <w:rPr>
          <w:sz w:val="22"/>
          <w:szCs w:val="22"/>
        </w:rPr>
        <w:t xml:space="preserve">trzymania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14:paraId="61E7A40B" w14:textId="1E537CF5" w:rsidR="00605CF7" w:rsidRPr="00B84D98" w:rsidRDefault="00FE7098" w:rsidP="00B84D98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907F4">
        <w:rPr>
          <w:sz w:val="22"/>
          <w:szCs w:val="22"/>
        </w:rPr>
        <w:t>-</w:t>
      </w:r>
      <w:r w:rsidR="0012569E">
        <w:rPr>
          <w:sz w:val="22"/>
          <w:szCs w:val="22"/>
        </w:rPr>
        <w:t xml:space="preserve"> 2</w:t>
      </w:r>
      <w:r w:rsidR="0053043F">
        <w:rPr>
          <w:sz w:val="22"/>
          <w:szCs w:val="22"/>
        </w:rPr>
        <w:t>0</w:t>
      </w:r>
      <w:r w:rsidR="0012569E">
        <w:rPr>
          <w:sz w:val="22"/>
          <w:szCs w:val="22"/>
        </w:rPr>
        <w:t>.</w:t>
      </w:r>
      <w:r w:rsidR="0053043F">
        <w:rPr>
          <w:sz w:val="22"/>
          <w:szCs w:val="22"/>
        </w:rPr>
        <w:t>5</w:t>
      </w:r>
      <w:r w:rsidR="0012569E">
        <w:rPr>
          <w:sz w:val="22"/>
          <w:szCs w:val="22"/>
        </w:rPr>
        <w:t xml:space="preserve"> </w:t>
      </w:r>
      <w:r w:rsidR="0053043F">
        <w:rPr>
          <w:sz w:val="22"/>
          <w:szCs w:val="22"/>
        </w:rPr>
        <w:t>olejki eteryczne</w:t>
      </w:r>
      <w:r w:rsidR="008D7563" w:rsidRPr="00802BA0">
        <w:rPr>
          <w:sz w:val="22"/>
          <w:szCs w:val="22"/>
        </w:rPr>
        <w:t>;</w:t>
      </w:r>
    </w:p>
    <w:p w14:paraId="678F8033" w14:textId="1A6DF5A2" w:rsidR="001D52C9" w:rsidRPr="00070497" w:rsidRDefault="001D52C9" w:rsidP="00A577C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16971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Wysokie przychody z eksportu</w:t>
      </w:r>
      <w:r w:rsidRPr="00070497">
        <w:rPr>
          <w:sz w:val="22"/>
          <w:szCs w:val="22"/>
        </w:rPr>
        <w:t>”</w:t>
      </w:r>
    </w:p>
    <w:p w14:paraId="05BA4535" w14:textId="7F02E833" w:rsidR="0053043F" w:rsidRDefault="001D52C9" w:rsidP="0053043F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 xml:space="preserve">Przedsiębiorca zobowiązuje się, </w:t>
      </w:r>
      <w:r w:rsidR="000B1496" w:rsidRPr="000F7538">
        <w:rPr>
          <w:sz w:val="22"/>
          <w:szCs w:val="22"/>
        </w:rPr>
        <w:t>że na koniec okresu utrzymania inwestycji udział przychodów ze sprzedaży eksportowej w przychodach netto ze sprzedaży produktów, towarów i materiałów przedsiębiorstwa będzie co najmniej równy przeci</w:t>
      </w:r>
      <w:r w:rsidR="00FE7098">
        <w:rPr>
          <w:sz w:val="22"/>
          <w:szCs w:val="22"/>
        </w:rPr>
        <w:t xml:space="preserve">ętnemu na dzień zawarcia umowy </w:t>
      </w:r>
      <w:r w:rsidR="000B1496" w:rsidRPr="000F7538">
        <w:rPr>
          <w:sz w:val="22"/>
          <w:szCs w:val="22"/>
        </w:rPr>
        <w:t xml:space="preserve">o </w:t>
      </w:r>
      <w:r w:rsidR="00173F7D">
        <w:rPr>
          <w:sz w:val="22"/>
          <w:szCs w:val="22"/>
        </w:rPr>
        <w:t> </w:t>
      </w:r>
      <w:r w:rsidR="000B1496" w:rsidRPr="000F7538">
        <w:rPr>
          <w:sz w:val="22"/>
          <w:szCs w:val="22"/>
        </w:rPr>
        <w:t>udzielenie dotacji</w:t>
      </w:r>
      <w:r w:rsidR="004E2A08">
        <w:rPr>
          <w:sz w:val="22"/>
          <w:szCs w:val="22"/>
        </w:rPr>
        <w:t>.</w:t>
      </w:r>
      <w:r w:rsidR="00605CF7">
        <w:rPr>
          <w:sz w:val="22"/>
          <w:szCs w:val="22"/>
        </w:rPr>
        <w:t xml:space="preserve"> </w:t>
      </w:r>
      <w:r w:rsidR="00553724" w:rsidRPr="008B3DE1">
        <w:rPr>
          <w:sz w:val="22"/>
          <w:szCs w:val="22"/>
        </w:rPr>
        <w:t>Przeciętny udział przychodów ze sprzedaży eksportowej w przychodach netto ze sprzedaży produktów, towarów i materiałów przedsiębiorstw niefinansowych w gospodarce narodowej ustalany jest na podstawie raportu Głównego Urzędu Statystycznego „Wyniki finansowe podmiotów gospodarczych” za pełny rok kalendarzow</w:t>
      </w:r>
      <w:r w:rsidR="003231BA">
        <w:rPr>
          <w:sz w:val="22"/>
          <w:szCs w:val="22"/>
        </w:rPr>
        <w:t>y;</w:t>
      </w:r>
      <w:r w:rsidR="00EB2E29" w:rsidRPr="00EB2E29">
        <w:rPr>
          <w:sz w:val="22"/>
          <w:szCs w:val="22"/>
        </w:rPr>
        <w:t xml:space="preserve"> </w:t>
      </w:r>
    </w:p>
    <w:p w14:paraId="7731E374" w14:textId="77777777" w:rsidR="0053043F" w:rsidRPr="00070497" w:rsidRDefault="0053043F" w:rsidP="0053043F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72AA9">
        <w:rPr>
          <w:sz w:val="22"/>
          <w:szCs w:val="22"/>
        </w:rPr>
        <w:t>Kryterium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jakościowe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>
        <w:rPr>
          <w:b/>
          <w:sz w:val="22"/>
          <w:szCs w:val="22"/>
        </w:rPr>
        <w:t>Członkostwo w Krajowym Klastrze Kluczowym</w:t>
      </w:r>
      <w:r w:rsidRPr="00070497">
        <w:rPr>
          <w:sz w:val="22"/>
          <w:szCs w:val="22"/>
        </w:rPr>
        <w:t>”</w:t>
      </w:r>
    </w:p>
    <w:p w14:paraId="2D92E397" w14:textId="4E1D6069" w:rsidR="0053043F" w:rsidRPr="0053043F" w:rsidRDefault="0053043F" w:rsidP="0053043F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 xml:space="preserve">Przedsiębiorca zobowiązuje się, że przez cały okres utrzymania Inwestycji będzie należał do </w:t>
      </w:r>
      <w:r>
        <w:rPr>
          <w:sz w:val="22"/>
          <w:szCs w:val="22"/>
        </w:rPr>
        <w:t> </w:t>
      </w:r>
      <w:r w:rsidRPr="000F7538">
        <w:rPr>
          <w:sz w:val="22"/>
          <w:szCs w:val="22"/>
        </w:rPr>
        <w:t>Krajowego</w:t>
      </w:r>
      <w:r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Pr="003524C2">
        <w:rPr>
          <w:sz w:val="22"/>
          <w:szCs w:val="22"/>
        </w:rPr>
        <w:t>W przypadku utraty przez klaster statusu KKK</w:t>
      </w:r>
      <w:r>
        <w:rPr>
          <w:sz w:val="22"/>
          <w:szCs w:val="22"/>
        </w:rPr>
        <w:t xml:space="preserve">, </w:t>
      </w:r>
      <w:r w:rsidRPr="003524C2">
        <w:rPr>
          <w:sz w:val="22"/>
          <w:szCs w:val="22"/>
        </w:rPr>
        <w:t>przedsiębiorca jest zobowiązany do przystąpienia do innego klastra o statusie KKK</w:t>
      </w:r>
      <w:r>
        <w:rPr>
          <w:sz w:val="22"/>
          <w:szCs w:val="22"/>
        </w:rPr>
        <w:t xml:space="preserve">, </w:t>
      </w:r>
      <w:r w:rsidRPr="003524C2">
        <w:rPr>
          <w:sz w:val="22"/>
          <w:szCs w:val="22"/>
        </w:rPr>
        <w:t xml:space="preserve">tak </w:t>
      </w:r>
      <w:r>
        <w:rPr>
          <w:sz w:val="22"/>
          <w:szCs w:val="22"/>
        </w:rPr>
        <w:t> </w:t>
      </w:r>
      <w:r w:rsidRPr="003524C2">
        <w:rPr>
          <w:sz w:val="22"/>
          <w:szCs w:val="22"/>
        </w:rPr>
        <w:t xml:space="preserve">aby </w:t>
      </w:r>
      <w:r w:rsidRPr="003524C2">
        <w:rPr>
          <w:sz w:val="22"/>
          <w:szCs w:val="22"/>
        </w:rPr>
        <w:lastRenderedPageBreak/>
        <w:t xml:space="preserve">spełnić warunek członkostwa w KKK </w:t>
      </w:r>
      <w:r w:rsidRPr="00754836">
        <w:rPr>
          <w:sz w:val="22"/>
          <w:szCs w:val="22"/>
        </w:rPr>
        <w:t>–</w:t>
      </w:r>
      <w:r>
        <w:rPr>
          <w:sz w:val="22"/>
          <w:szCs w:val="22"/>
        </w:rPr>
        <w:t xml:space="preserve"> albo do dalszego funkcjonowania w strukturze dotychczasowego KKK;</w:t>
      </w:r>
    </w:p>
    <w:p w14:paraId="1DC11CD7" w14:textId="7254014E" w:rsidR="00EB2E29" w:rsidRPr="0021092D" w:rsidRDefault="006B21D6" w:rsidP="00EB2E29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</w:t>
      </w:r>
      <w:r w:rsidR="00EB2E29" w:rsidRPr="0021092D">
        <w:rPr>
          <w:sz w:val="22"/>
          <w:szCs w:val="22"/>
        </w:rPr>
        <w:t>ryterium jakościowe „</w:t>
      </w:r>
      <w:r w:rsidR="00EB2E29" w:rsidRPr="0021092D">
        <w:rPr>
          <w:b/>
          <w:sz w:val="22"/>
          <w:szCs w:val="22"/>
        </w:rPr>
        <w:t>Prowadzenie działalności badawczo-rozwojowej”</w:t>
      </w:r>
    </w:p>
    <w:p w14:paraId="147C1E07" w14:textId="77777777" w:rsidR="00EB2E29" w:rsidRPr="00186B51" w:rsidRDefault="00EB2E29" w:rsidP="00EB2E2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>Przedsiębiorca zobowiązuje się, że przez cały okres utrzymania Inwestycji:</w:t>
      </w:r>
    </w:p>
    <w:p w14:paraId="7898B5AD" w14:textId="437E4E09" w:rsidR="00EB2E29" w:rsidRPr="00186B51" w:rsidRDefault="00EB2E29" w:rsidP="00266AFE">
      <w:pPr>
        <w:pStyle w:val="Akapitzlist"/>
        <w:numPr>
          <w:ilvl w:val="0"/>
          <w:numId w:val="23"/>
        </w:numPr>
        <w:spacing w:line="360" w:lineRule="auto"/>
        <w:ind w:left="1418" w:hanging="284"/>
        <w:rPr>
          <w:sz w:val="22"/>
          <w:szCs w:val="22"/>
        </w:rPr>
      </w:pPr>
      <w:r w:rsidRPr="00186B51">
        <w:rPr>
          <w:sz w:val="22"/>
          <w:szCs w:val="22"/>
        </w:rPr>
        <w:t xml:space="preserve">co najmniej 1% kosztów </w:t>
      </w:r>
      <w:r w:rsidR="00000E63">
        <w:rPr>
          <w:sz w:val="22"/>
          <w:szCs w:val="22"/>
        </w:rPr>
        <w:t>p</w:t>
      </w:r>
      <w:r w:rsidRPr="00186B51">
        <w:rPr>
          <w:sz w:val="22"/>
          <w:szCs w:val="22"/>
        </w:rPr>
        <w:t xml:space="preserve">rzedsiębiorcy w danym roku podatkowym </w:t>
      </w:r>
      <w:r w:rsidR="00000E63">
        <w:rPr>
          <w:sz w:val="22"/>
          <w:szCs w:val="22"/>
        </w:rPr>
        <w:t>będą stanowić</w:t>
      </w:r>
      <w:r w:rsidRPr="00186B51">
        <w:rPr>
          <w:sz w:val="22"/>
          <w:szCs w:val="22"/>
        </w:rPr>
        <w:t xml:space="preserve"> </w:t>
      </w:r>
      <w:r w:rsidR="00266AFE">
        <w:rPr>
          <w:sz w:val="22"/>
          <w:szCs w:val="22"/>
        </w:rPr>
        <w:t xml:space="preserve"> koszty</w:t>
      </w:r>
      <w:r w:rsidRPr="00186B51">
        <w:rPr>
          <w:sz w:val="22"/>
          <w:szCs w:val="22"/>
        </w:rPr>
        <w:t xml:space="preserve">: </w:t>
      </w:r>
    </w:p>
    <w:p w14:paraId="603681A4" w14:textId="30BF6E48" w:rsidR="00000E63" w:rsidRDefault="00EB2E29" w:rsidP="00000E63">
      <w:pPr>
        <w:pStyle w:val="Akapitzlist"/>
        <w:numPr>
          <w:ilvl w:val="0"/>
          <w:numId w:val="31"/>
        </w:numPr>
        <w:overflowPunct/>
        <w:adjustRightInd/>
        <w:spacing w:line="360" w:lineRule="auto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 xml:space="preserve">działalności badawczo – rozwojowej </w:t>
      </w:r>
      <w:r w:rsidR="00000E63">
        <w:rPr>
          <w:sz w:val="22"/>
          <w:szCs w:val="22"/>
        </w:rPr>
        <w:t>odpowiednio w rozumieniu art. 5a pkt 38 ustawy z dnia 26 lipca 1991 r. o podatku dochodowym od osób fizycznych (</w:t>
      </w:r>
      <w:r w:rsidR="00464131" w:rsidRPr="001067B9">
        <w:rPr>
          <w:sz w:val="22"/>
          <w:szCs w:val="22"/>
        </w:rPr>
        <w:t>Dz.U. z 2022 r. poz. 2647</w:t>
      </w:r>
      <w:r w:rsidR="00464131">
        <w:rPr>
          <w:sz w:val="22"/>
          <w:szCs w:val="22"/>
        </w:rPr>
        <w:t xml:space="preserve"> ze zm.</w:t>
      </w:r>
      <w:r w:rsidR="00000E63">
        <w:rPr>
          <w:sz w:val="22"/>
          <w:szCs w:val="22"/>
        </w:rPr>
        <w:t>) lub art. 4a pkt 26 ustawy z dnia</w:t>
      </w:r>
      <w:r w:rsidR="00266AFE">
        <w:rPr>
          <w:sz w:val="22"/>
          <w:szCs w:val="22"/>
        </w:rPr>
        <w:t xml:space="preserve"> </w:t>
      </w:r>
      <w:r w:rsidR="00000E63">
        <w:rPr>
          <w:sz w:val="22"/>
          <w:szCs w:val="22"/>
        </w:rPr>
        <w:t>15 lutego</w:t>
      </w:r>
      <w:r w:rsidR="00266AFE">
        <w:rPr>
          <w:sz w:val="22"/>
          <w:szCs w:val="22"/>
        </w:rPr>
        <w:t xml:space="preserve"> </w:t>
      </w:r>
      <w:r w:rsidR="00000E63">
        <w:rPr>
          <w:sz w:val="22"/>
          <w:szCs w:val="22"/>
        </w:rPr>
        <w:t>1992 r. o podatku dochodowym od osób prawnych</w:t>
      </w:r>
      <w:r w:rsidR="00464131" w:rsidRPr="00464131">
        <w:rPr>
          <w:sz w:val="22"/>
          <w:szCs w:val="22"/>
        </w:rPr>
        <w:t xml:space="preserve"> </w:t>
      </w:r>
      <w:r w:rsidR="00464131">
        <w:rPr>
          <w:sz w:val="22"/>
          <w:szCs w:val="22"/>
        </w:rPr>
        <w:t>(</w:t>
      </w:r>
      <w:r w:rsidR="00464131" w:rsidRPr="001067B9">
        <w:rPr>
          <w:sz w:val="22"/>
          <w:szCs w:val="22"/>
        </w:rPr>
        <w:t>Dz.U.  z  2022  r.  poz.  2587</w:t>
      </w:r>
      <w:r w:rsidR="00464131">
        <w:rPr>
          <w:sz w:val="22"/>
          <w:szCs w:val="22"/>
        </w:rPr>
        <w:t xml:space="preserve"> ze zm.</w:t>
      </w:r>
      <w:r w:rsidR="00000E63">
        <w:rPr>
          <w:sz w:val="22"/>
          <w:szCs w:val="22"/>
        </w:rPr>
        <w:t xml:space="preserve">) lub </w:t>
      </w:r>
    </w:p>
    <w:p w14:paraId="36780B06" w14:textId="51E0F039" w:rsidR="00EB2E29" w:rsidRPr="00AA7CBB" w:rsidRDefault="00EB2E29" w:rsidP="00AA7CBB">
      <w:pPr>
        <w:pStyle w:val="Akapitzlist"/>
        <w:numPr>
          <w:ilvl w:val="0"/>
          <w:numId w:val="31"/>
        </w:numPr>
        <w:overflowPunct/>
        <w:adjustRightInd/>
        <w:spacing w:line="360" w:lineRule="auto"/>
        <w:jc w:val="both"/>
        <w:textAlignment w:val="auto"/>
        <w:rPr>
          <w:sz w:val="22"/>
          <w:szCs w:val="22"/>
        </w:rPr>
      </w:pPr>
      <w:r w:rsidRPr="00AA7CBB">
        <w:rPr>
          <w:sz w:val="22"/>
          <w:szCs w:val="22"/>
        </w:rPr>
        <w:t xml:space="preserve">zakupu usług badawczo – rozwojowych klasyfikowanych do usług w zakresie badań naukowych i prac rozwojowych (dział 72), w rozumieniu rozporządzenia Rady Ministrów z dnia 4 września 2015 r. w sprawie polskiej klasyfikacji wyrobów i usług (PKWIU) (Dz. U. poz. 1676, ze zm.), lub </w:t>
      </w:r>
    </w:p>
    <w:p w14:paraId="03F3EB99" w14:textId="22604023" w:rsidR="00EB2E29" w:rsidRDefault="00A178AC" w:rsidP="00A178AC">
      <w:pPr>
        <w:pStyle w:val="Akapitzlist"/>
        <w:overflowPunct/>
        <w:spacing w:after="120" w:line="360" w:lineRule="auto"/>
        <w:ind w:left="1418" w:hanging="284"/>
        <w:jc w:val="both"/>
        <w:textAlignment w:val="auto"/>
        <w:rPr>
          <w:sz w:val="22"/>
          <w:szCs w:val="22"/>
        </w:rPr>
      </w:pPr>
      <w:r w:rsidRPr="00284834">
        <w:rPr>
          <w:sz w:val="22"/>
          <w:szCs w:val="22"/>
        </w:rPr>
        <w:t>–</w:t>
      </w:r>
      <w:r w:rsidR="00BD00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00E63">
        <w:rPr>
          <w:sz w:val="22"/>
          <w:szCs w:val="22"/>
        </w:rPr>
        <w:t xml:space="preserve">zatrudnienie w ramach nowej inwestycji pracowników prowadzących prace rozwojowe odpowiednio w rozumieniu </w:t>
      </w:r>
      <w:r w:rsidR="00000E63" w:rsidRPr="00000E63">
        <w:rPr>
          <w:sz w:val="22"/>
          <w:szCs w:val="22"/>
        </w:rPr>
        <w:t>art. 5a pkt 40 ustawy z dnia 26 lipca 1991 r. o podatku dochodowym od osób fizycznych</w:t>
      </w:r>
      <w:r w:rsidR="00000E63">
        <w:rPr>
          <w:sz w:val="22"/>
          <w:szCs w:val="22"/>
        </w:rPr>
        <w:t xml:space="preserve"> lub art. 4a pkt 28 ustawy z dnia 15 lutego 1992 r. o podatku dochodowym od osób prawnych wyniesie co  najmniej 2% ekwiwalentu czasu pracy wszystkich osób zatrudnianych w zakładzie</w:t>
      </w:r>
      <w:r w:rsidR="00EB2E29" w:rsidRPr="00186B51">
        <w:rPr>
          <w:sz w:val="22"/>
          <w:szCs w:val="22"/>
        </w:rPr>
        <w:t>;</w:t>
      </w:r>
    </w:p>
    <w:p w14:paraId="40D9D97F" w14:textId="04DE0C8C" w:rsidR="007F2F21" w:rsidRDefault="00EB2E29" w:rsidP="007F2F21">
      <w:pPr>
        <w:pStyle w:val="Akapitzlist"/>
        <w:numPr>
          <w:ilvl w:val="0"/>
          <w:numId w:val="15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Kryterium jakościowe „</w:t>
      </w:r>
      <w:r w:rsidRPr="000F3B4F">
        <w:rPr>
          <w:b/>
          <w:sz w:val="22"/>
          <w:szCs w:val="22"/>
        </w:rPr>
        <w:t xml:space="preserve">Posiadanie statusu </w:t>
      </w:r>
      <w:r>
        <w:rPr>
          <w:b/>
          <w:sz w:val="22"/>
          <w:szCs w:val="22"/>
        </w:rPr>
        <w:t>mikro przedsiębiorcy, małego przedsiębiorcy albo średniego przedsiębiorcy</w:t>
      </w:r>
      <w:r>
        <w:rPr>
          <w:sz w:val="22"/>
          <w:szCs w:val="22"/>
        </w:rPr>
        <w:t>” (kryterium weryfikowane w momencie ubiegania się o pomoc publiczną)</w:t>
      </w:r>
      <w:r w:rsidRPr="005C09CE">
        <w:rPr>
          <w:sz w:val="22"/>
          <w:szCs w:val="22"/>
        </w:rPr>
        <w:t>;</w:t>
      </w:r>
    </w:p>
    <w:p w14:paraId="2AB69E6B" w14:textId="77777777" w:rsidR="007F2F21" w:rsidRPr="00754836" w:rsidRDefault="007F2F21" w:rsidP="007F2F21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 w:rsidRPr="00754836">
        <w:rPr>
          <w:b/>
          <w:sz w:val="22"/>
          <w:szCs w:val="22"/>
        </w:rPr>
        <w:t>Utworzenie wyspecjalizowanych i stabilnych miejsc pracy</w:t>
      </w:r>
      <w:r w:rsidRPr="00754836">
        <w:rPr>
          <w:sz w:val="22"/>
          <w:szCs w:val="22"/>
        </w:rPr>
        <w:t>”</w:t>
      </w:r>
    </w:p>
    <w:p w14:paraId="3AE82ABD" w14:textId="77777777" w:rsidR="007F2F21" w:rsidRPr="00754836" w:rsidRDefault="007F2F21" w:rsidP="007F2F21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Przedsiębiorca zobowiązuje się, że w okresie:</w:t>
      </w:r>
    </w:p>
    <w:p w14:paraId="77BC7384" w14:textId="77777777" w:rsidR="007F2F21" w:rsidRPr="00754836" w:rsidRDefault="007F2F21" w:rsidP="007F2F21">
      <w:pPr>
        <w:pStyle w:val="Akapitzlist"/>
        <w:numPr>
          <w:ilvl w:val="0"/>
          <w:numId w:val="1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realizacji inwestycji – co najmniej 80% osób zatrudnionych na nowo utworzonych miejsc</w:t>
      </w:r>
      <w:r>
        <w:rPr>
          <w:sz w:val="22"/>
          <w:szCs w:val="22"/>
        </w:rPr>
        <w:t>ach</w:t>
      </w:r>
      <w:r w:rsidRPr="00754836">
        <w:rPr>
          <w:sz w:val="22"/>
          <w:szCs w:val="22"/>
        </w:rPr>
        <w:t xml:space="preserve"> pracy związanych z nową inwestycją, będ</w:t>
      </w:r>
      <w:r>
        <w:rPr>
          <w:sz w:val="22"/>
          <w:szCs w:val="22"/>
        </w:rPr>
        <w:t>zie</w:t>
      </w:r>
      <w:r w:rsidRPr="00754836">
        <w:rPr>
          <w:sz w:val="22"/>
          <w:szCs w:val="22"/>
        </w:rPr>
        <w:t xml:space="preserve"> posiadał</w:t>
      </w:r>
      <w:r>
        <w:rPr>
          <w:sz w:val="22"/>
          <w:szCs w:val="22"/>
        </w:rPr>
        <w:t>o</w:t>
      </w:r>
      <w:r w:rsidRPr="00754836">
        <w:rPr>
          <w:sz w:val="22"/>
          <w:szCs w:val="22"/>
        </w:rPr>
        <w:t xml:space="preserve"> wykształcenie wyższe, średnie techniczne lub zawodowe poświadczone dyplomem, świadectwem lub innym dokumentem uprawniającym do wykonywania zawodu związanego z nową inwestycją, lub</w:t>
      </w:r>
    </w:p>
    <w:p w14:paraId="12D68AA1" w14:textId="77777777" w:rsidR="00321278" w:rsidRDefault="007F2F21" w:rsidP="00321278">
      <w:pPr>
        <w:pStyle w:val="Akapitzlist"/>
        <w:numPr>
          <w:ilvl w:val="0"/>
          <w:numId w:val="1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utrzymania inwestycji – średnioroczne zatrudnienie pracowników w zakładzie na </w:t>
      </w:r>
      <w:r>
        <w:rPr>
          <w:sz w:val="22"/>
          <w:szCs w:val="22"/>
        </w:rPr>
        <w:t> </w:t>
      </w:r>
      <w:r w:rsidRPr="00754836">
        <w:rPr>
          <w:sz w:val="22"/>
          <w:szCs w:val="22"/>
        </w:rPr>
        <w:t>podstawie umów o pracę na czas nieokreślony wyniesie co najmniej 70 %</w:t>
      </w:r>
      <w:r w:rsidR="00321278">
        <w:rPr>
          <w:sz w:val="22"/>
          <w:szCs w:val="22"/>
        </w:rPr>
        <w:t>;</w:t>
      </w:r>
    </w:p>
    <w:p w14:paraId="412607F0" w14:textId="1DDB6FAB" w:rsidR="00321278" w:rsidRDefault="00321278" w:rsidP="00321278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21278">
        <w:rPr>
          <w:sz w:val="22"/>
          <w:szCs w:val="22"/>
        </w:rPr>
        <w:t xml:space="preserve">Kryterium jakościowe </w:t>
      </w:r>
      <w:r w:rsidRPr="00321278">
        <w:rPr>
          <w:b/>
          <w:bCs/>
          <w:sz w:val="22"/>
          <w:szCs w:val="22"/>
        </w:rPr>
        <w:t>„Działalność o niskim negatywnym wpływie na środowisko”</w:t>
      </w:r>
      <w:r w:rsidRPr="00321278">
        <w:rPr>
          <w:sz w:val="22"/>
          <w:szCs w:val="22"/>
        </w:rPr>
        <w:t xml:space="preserve"> Przedsiębiorca zobowiązuje się, że w ostatnim dniu okresu utrzymania Inwestycji będzie posiadał Certyfikat EMAS, ETV lub ISO 14001 albo dokument go zastępujący, lub status laureata </w:t>
      </w:r>
      <w:proofErr w:type="spellStart"/>
      <w:r w:rsidRPr="00321278">
        <w:rPr>
          <w:sz w:val="22"/>
          <w:szCs w:val="22"/>
        </w:rPr>
        <w:t>GreenEvo</w:t>
      </w:r>
      <w:proofErr w:type="spellEnd"/>
      <w:r w:rsidRPr="00321278">
        <w:rPr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Inwestycja;</w:t>
      </w:r>
    </w:p>
    <w:p w14:paraId="3A5BB907" w14:textId="77777777" w:rsidR="00321278" w:rsidRPr="004D1BCA" w:rsidRDefault="00321278" w:rsidP="00321278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A183B">
        <w:rPr>
          <w:sz w:val="22"/>
          <w:szCs w:val="22"/>
        </w:rPr>
        <w:t xml:space="preserve">Kryterium jakościowe </w:t>
      </w:r>
      <w:r>
        <w:rPr>
          <w:b/>
          <w:bCs/>
          <w:sz w:val="22"/>
          <w:szCs w:val="22"/>
        </w:rPr>
        <w:t>„Podejmowanie działań w zakresie opieki nad pracownikiem</w:t>
      </w:r>
      <w:r w:rsidRPr="00DA183B">
        <w:rPr>
          <w:b/>
          <w:bCs/>
          <w:sz w:val="22"/>
          <w:szCs w:val="22"/>
        </w:rPr>
        <w:t>”</w:t>
      </w:r>
    </w:p>
    <w:p w14:paraId="0CBCCAE6" w14:textId="6D919E7C" w:rsidR="00321278" w:rsidRPr="00321278" w:rsidRDefault="00321278" w:rsidP="00AA7CBB">
      <w:pPr>
        <w:pStyle w:val="Akapitzlist"/>
        <w:overflowPunct/>
        <w:spacing w:after="12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FB7544">
        <w:rPr>
          <w:sz w:val="22"/>
          <w:szCs w:val="22"/>
        </w:rPr>
        <w:lastRenderedPageBreak/>
        <w:t xml:space="preserve">Przedsiębiorca zobowiązuje się, że w całym okresie utrzymania </w:t>
      </w:r>
      <w:r>
        <w:rPr>
          <w:sz w:val="22"/>
          <w:szCs w:val="22"/>
        </w:rPr>
        <w:t xml:space="preserve">inwestycji będą obowiązywały </w:t>
      </w:r>
      <w:r w:rsidRPr="00FB7544">
        <w:rPr>
          <w:sz w:val="22"/>
          <w:szCs w:val="22"/>
        </w:rPr>
        <w:t xml:space="preserve">w zakładzie regulacje wewnętrzne, zapewniające pracownikom możliwość skorzystania z </w:t>
      </w:r>
      <w:r>
        <w:rPr>
          <w:sz w:val="22"/>
          <w:szCs w:val="22"/>
        </w:rPr>
        <w:t> </w:t>
      </w:r>
      <w:r w:rsidRPr="00FB7544">
        <w:rPr>
          <w:sz w:val="22"/>
          <w:szCs w:val="22"/>
        </w:rPr>
        <w:t>dodatkowych świadczeń w zakresie opieki nad pracownikiem</w:t>
      </w:r>
      <w:r>
        <w:rPr>
          <w:sz w:val="22"/>
          <w:szCs w:val="22"/>
        </w:rPr>
        <w:t>,</w:t>
      </w:r>
      <w:r w:rsidRPr="00FB7544">
        <w:rPr>
          <w:sz w:val="22"/>
          <w:szCs w:val="22"/>
        </w:rPr>
        <w:t xml:space="preserve"> tj. ze świadczeń pracowniczych z zakresu różnych form wypoczynku, działalności </w:t>
      </w:r>
      <w:proofErr w:type="spellStart"/>
      <w:r w:rsidRPr="00FB7544">
        <w:rPr>
          <w:sz w:val="22"/>
          <w:szCs w:val="22"/>
        </w:rPr>
        <w:t>kulturalno</w:t>
      </w:r>
      <w:proofErr w:type="spellEnd"/>
      <w:r>
        <w:rPr>
          <w:sz w:val="22"/>
          <w:szCs w:val="22"/>
        </w:rPr>
        <w:t xml:space="preserve"> – </w:t>
      </w:r>
      <w:r w:rsidRPr="00FB7544">
        <w:rPr>
          <w:sz w:val="22"/>
          <w:szCs w:val="22"/>
        </w:rPr>
        <w:t>oświatowej, sportowo</w:t>
      </w:r>
      <w:r>
        <w:rPr>
          <w:sz w:val="22"/>
          <w:szCs w:val="22"/>
        </w:rPr>
        <w:t xml:space="preserve"> – </w:t>
      </w:r>
      <w:r w:rsidRPr="00FB7544">
        <w:rPr>
          <w:sz w:val="22"/>
          <w:szCs w:val="22"/>
        </w:rPr>
        <w:t xml:space="preserve">rekreacyjnej, ubezpieczeń, programów opieki zdrowotnej, wykraczających poza świadczenia wymagane przepisami prawa lub układami zbiorowymi pracy. Świadczenie </w:t>
      </w:r>
      <w:r>
        <w:rPr>
          <w:sz w:val="22"/>
          <w:szCs w:val="22"/>
        </w:rPr>
        <w:t>dodatkowe</w:t>
      </w:r>
      <w:r w:rsidRPr="00FB7544">
        <w:rPr>
          <w:sz w:val="22"/>
          <w:szCs w:val="22"/>
        </w:rPr>
        <w:t xml:space="preserve"> zostanie sfinansowane przez pracodawcę w wysokości co najmniej 800 zł brutto na pracownika na rok, dla wszystkich pracowników z</w:t>
      </w:r>
      <w:r>
        <w:rPr>
          <w:sz w:val="22"/>
          <w:szCs w:val="22"/>
        </w:rPr>
        <w:t>atrudnionych w zakładzie. W</w:t>
      </w:r>
      <w:r w:rsidRPr="00FB7544">
        <w:rPr>
          <w:sz w:val="22"/>
          <w:szCs w:val="22"/>
        </w:rPr>
        <w:t xml:space="preserve">szyscy pracownicy niezwłocznie po wprowadzeniu regulacji złożą pisemne oświadczenia o </w:t>
      </w:r>
      <w:r>
        <w:rPr>
          <w:sz w:val="22"/>
          <w:szCs w:val="22"/>
        </w:rPr>
        <w:t> </w:t>
      </w:r>
      <w:r w:rsidRPr="00FB7544">
        <w:rPr>
          <w:sz w:val="22"/>
          <w:szCs w:val="22"/>
        </w:rPr>
        <w:t>zapoznaniu się z nią.</w:t>
      </w:r>
    </w:p>
    <w:p w14:paraId="1A1A5B4A" w14:textId="308F8FA7" w:rsidR="00B039E6" w:rsidRPr="00AB1A6B" w:rsidRDefault="00B039E6" w:rsidP="00AA7CBB">
      <w:pPr>
        <w:numPr>
          <w:ilvl w:val="0"/>
          <w:numId w:val="4"/>
        </w:numPr>
        <w:overflowPunct/>
        <w:spacing w:after="120"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 do przekazywania Ministrowi, na każd</w:t>
      </w:r>
      <w:r w:rsidR="00FE7098">
        <w:rPr>
          <w:sz w:val="22"/>
          <w:szCs w:val="22"/>
        </w:rPr>
        <w:t xml:space="preserve">e pisemne wezwanie, informacji </w:t>
      </w:r>
      <w:r w:rsidRPr="00AB1A6B">
        <w:rPr>
          <w:sz w:val="22"/>
          <w:szCs w:val="22"/>
        </w:rPr>
        <w:t xml:space="preserve">i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wyjaśnień na temat realizacji Inwestycji, w</w:t>
      </w:r>
      <w:r w:rsidR="00065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tym także do przedkładania dokumentów lub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ich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poświadczonych kopii, włączając w to wszystkie faktury i wyciągi bankowe dotyczące wydatków poniesionych w związku z realizacją Inwestycji.</w:t>
      </w:r>
    </w:p>
    <w:p w14:paraId="423E2EC6" w14:textId="40D3808F" w:rsidR="00971C6E" w:rsidRPr="009C2F2F" w:rsidRDefault="00B039E6" w:rsidP="00AA7CBB">
      <w:pPr>
        <w:numPr>
          <w:ilvl w:val="0"/>
          <w:numId w:val="4"/>
        </w:numPr>
        <w:overflowPunct/>
        <w:spacing w:after="240" w:line="360" w:lineRule="auto"/>
        <w:ind w:left="357" w:hanging="357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</w:t>
      </w:r>
      <w:r w:rsidR="00FE7098">
        <w:rPr>
          <w:sz w:val="22"/>
          <w:szCs w:val="22"/>
        </w:rPr>
        <w:t xml:space="preserve">zapisów księgowych </w:t>
      </w:r>
      <w:r w:rsidRPr="00AB1A6B">
        <w:rPr>
          <w:sz w:val="22"/>
          <w:szCs w:val="22"/>
        </w:rPr>
        <w:t xml:space="preserve">i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kadrowych) w sposób umożliwiający jednoznaczne us</w:t>
      </w:r>
      <w:r w:rsidR="00FE7098">
        <w:rPr>
          <w:sz w:val="22"/>
          <w:szCs w:val="22"/>
        </w:rPr>
        <w:t xml:space="preserve">talenie, bieżące monitorowanie </w:t>
      </w:r>
      <w:r w:rsidRPr="00AB1A6B">
        <w:rPr>
          <w:sz w:val="22"/>
          <w:szCs w:val="22"/>
        </w:rPr>
        <w:t xml:space="preserve">i weryfikację, w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tym kontrolę kosztów Inwestycji oraz liczby utworzonych nowych miejsc pracy.</w:t>
      </w:r>
    </w:p>
    <w:p w14:paraId="08BEC873" w14:textId="38EA1913" w:rsidR="00690B3A" w:rsidRDefault="00E76EEF" w:rsidP="009C2F2F">
      <w:pPr>
        <w:overflowPunct/>
        <w:autoSpaceDE/>
        <w:autoSpaceDN/>
        <w:adjustRightInd/>
        <w:spacing w:before="120" w:after="180" w:line="360" w:lineRule="auto"/>
        <w:jc w:val="both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0E86D0AA" w:rsidR="008A714B" w:rsidRPr="006B5D57" w:rsidRDefault="00E12AA0" w:rsidP="00A577C4">
      <w:pPr>
        <w:numPr>
          <w:ilvl w:val="0"/>
          <w:numId w:val="1"/>
        </w:numPr>
        <w:tabs>
          <w:tab w:val="clear" w:pos="794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6B5D57">
        <w:rPr>
          <w:sz w:val="22"/>
          <w:szCs w:val="22"/>
        </w:rPr>
        <w:t>Wypł</w:t>
      </w:r>
      <w:r w:rsidR="003023A7" w:rsidRPr="006B5D57">
        <w:rPr>
          <w:sz w:val="22"/>
          <w:szCs w:val="22"/>
        </w:rPr>
        <w:t>ata Pomocy, zgodnie z</w:t>
      </w:r>
      <w:r w:rsidR="00065098" w:rsidRPr="006B5D57">
        <w:rPr>
          <w:sz w:val="22"/>
          <w:szCs w:val="22"/>
        </w:rPr>
        <w:t xml:space="preserve"> </w:t>
      </w:r>
      <w:r w:rsidR="003023A7" w:rsidRPr="006B5D57">
        <w:rPr>
          <w:sz w:val="22"/>
          <w:szCs w:val="22"/>
        </w:rPr>
        <w:t>§</w:t>
      </w:r>
      <w:r w:rsidR="00065098" w:rsidRPr="006B5D57">
        <w:rPr>
          <w:sz w:val="22"/>
          <w:szCs w:val="22"/>
        </w:rPr>
        <w:t xml:space="preserve"> </w:t>
      </w:r>
      <w:r w:rsidR="003023A7" w:rsidRPr="006B5D57">
        <w:rPr>
          <w:sz w:val="22"/>
          <w:szCs w:val="22"/>
        </w:rPr>
        <w:t>1</w:t>
      </w:r>
      <w:r w:rsidR="00F723E1" w:rsidRPr="006B5D57">
        <w:rPr>
          <w:sz w:val="22"/>
          <w:szCs w:val="22"/>
        </w:rPr>
        <w:t xml:space="preserve"> ust. 1</w:t>
      </w:r>
      <w:r w:rsidRPr="006B5D57">
        <w:rPr>
          <w:sz w:val="22"/>
          <w:szCs w:val="22"/>
        </w:rPr>
        <w:t xml:space="preserve">, dokonywana będzie – po spełnieniu poniższych warunków – w </w:t>
      </w:r>
      <w:r w:rsidR="00173F7D" w:rsidRPr="006B5D57">
        <w:rPr>
          <w:sz w:val="22"/>
          <w:szCs w:val="22"/>
        </w:rPr>
        <w:t> </w:t>
      </w:r>
      <w:r w:rsidRPr="006B5D57">
        <w:rPr>
          <w:sz w:val="22"/>
          <w:szCs w:val="22"/>
        </w:rPr>
        <w:t>następujący sposób:</w:t>
      </w:r>
    </w:p>
    <w:p w14:paraId="3F676A8A" w14:textId="723E8D84" w:rsidR="00074C09" w:rsidRDefault="00074C09" w:rsidP="00AA7CBB">
      <w:pPr>
        <w:pStyle w:val="Tekstkomentarza"/>
        <w:numPr>
          <w:ilvl w:val="0"/>
          <w:numId w:val="9"/>
        </w:numPr>
        <w:spacing w:line="360" w:lineRule="auto"/>
        <w:ind w:left="568" w:hanging="284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w roku 202</w:t>
      </w:r>
      <w:r>
        <w:rPr>
          <w:sz w:val="22"/>
          <w:szCs w:val="22"/>
        </w:rPr>
        <w:t>3,</w:t>
      </w:r>
      <w:r w:rsidRPr="003F6F98">
        <w:rPr>
          <w:sz w:val="22"/>
          <w:szCs w:val="22"/>
        </w:rPr>
        <w:t xml:space="preserve"> w terminie </w:t>
      </w:r>
      <w:r>
        <w:rPr>
          <w:sz w:val="22"/>
          <w:szCs w:val="22"/>
        </w:rPr>
        <w:t>14</w:t>
      </w:r>
      <w:r w:rsidRPr="003F6F98">
        <w:rPr>
          <w:sz w:val="22"/>
          <w:szCs w:val="22"/>
        </w:rPr>
        <w:t xml:space="preserve"> dni od dnia podpisania </w:t>
      </w:r>
      <w:r w:rsidR="00363854">
        <w:rPr>
          <w:sz w:val="22"/>
          <w:szCs w:val="22"/>
        </w:rPr>
        <w:t>U</w:t>
      </w:r>
      <w:r w:rsidRPr="003F6F98">
        <w:rPr>
          <w:sz w:val="22"/>
          <w:szCs w:val="22"/>
        </w:rPr>
        <w:t xml:space="preserve">mowy, a w </w:t>
      </w:r>
      <w:r w:rsidR="00DB15B9">
        <w:rPr>
          <w:sz w:val="22"/>
          <w:szCs w:val="22"/>
        </w:rPr>
        <w:t>latach</w:t>
      </w:r>
      <w:r>
        <w:rPr>
          <w:sz w:val="22"/>
          <w:szCs w:val="22"/>
        </w:rPr>
        <w:t xml:space="preserve"> 2024</w:t>
      </w:r>
      <w:r w:rsidR="00DB15B9">
        <w:rPr>
          <w:sz w:val="22"/>
          <w:szCs w:val="22"/>
        </w:rPr>
        <w:t xml:space="preserve"> - 2025</w:t>
      </w:r>
      <w:r w:rsidRPr="003F6F98">
        <w:rPr>
          <w:sz w:val="22"/>
          <w:szCs w:val="22"/>
        </w:rPr>
        <w:t xml:space="preserve"> w terminie do dnia</w:t>
      </w:r>
      <w:r>
        <w:rPr>
          <w:sz w:val="22"/>
          <w:szCs w:val="22"/>
        </w:rPr>
        <w:t xml:space="preserve"> 31 stycznia</w:t>
      </w:r>
      <w:r w:rsidRPr="00A8220A">
        <w:rPr>
          <w:color w:val="000000"/>
          <w:sz w:val="22"/>
          <w:szCs w:val="22"/>
        </w:rPr>
        <w:t xml:space="preserve">, Przedsiębiorca przedłoży do </w:t>
      </w:r>
      <w:r>
        <w:rPr>
          <w:color w:val="000000"/>
          <w:sz w:val="22"/>
          <w:szCs w:val="22"/>
        </w:rPr>
        <w:t> </w:t>
      </w:r>
      <w:r w:rsidRPr="00A8220A">
        <w:rPr>
          <w:color w:val="000000"/>
          <w:sz w:val="22"/>
          <w:szCs w:val="22"/>
        </w:rPr>
        <w:t>akceptacji Ministra sprawozdanie finansowo</w:t>
      </w:r>
      <w:r w:rsidRPr="000F7D11">
        <w:rPr>
          <w:color w:val="000000"/>
          <w:sz w:val="22"/>
          <w:szCs w:val="22"/>
        </w:rPr>
        <w:t xml:space="preserve"> –</w:t>
      </w:r>
      <w:r>
        <w:rPr>
          <w:color w:val="000000"/>
          <w:sz w:val="22"/>
          <w:szCs w:val="22"/>
        </w:rPr>
        <w:t xml:space="preserve"> </w:t>
      </w:r>
      <w:r w:rsidRPr="000F7D11">
        <w:rPr>
          <w:color w:val="000000"/>
          <w:sz w:val="22"/>
          <w:szCs w:val="22"/>
        </w:rPr>
        <w:t>rzeczowe</w:t>
      </w:r>
      <w:r w:rsidRPr="00FB3DB4">
        <w:rPr>
          <w:color w:val="000000"/>
          <w:sz w:val="22"/>
          <w:szCs w:val="22"/>
        </w:rPr>
        <w:t xml:space="preserve">, </w:t>
      </w:r>
      <w:r w:rsidR="00527FDF">
        <w:rPr>
          <w:color w:val="000000"/>
          <w:sz w:val="22"/>
          <w:szCs w:val="22"/>
        </w:rPr>
        <w:br/>
      </w:r>
      <w:r w:rsidRPr="00FB3DB4">
        <w:rPr>
          <w:color w:val="000000"/>
          <w:sz w:val="22"/>
          <w:szCs w:val="22"/>
        </w:rPr>
        <w:t>w zakresie liczby utworzonych miejsc pracy</w:t>
      </w:r>
      <w:r>
        <w:rPr>
          <w:color w:val="000000"/>
          <w:sz w:val="22"/>
          <w:szCs w:val="22"/>
        </w:rPr>
        <w:t xml:space="preserve"> i </w:t>
      </w:r>
      <w:r w:rsidRPr="00FB3DB4">
        <w:rPr>
          <w:color w:val="000000"/>
          <w:sz w:val="22"/>
          <w:szCs w:val="22"/>
        </w:rPr>
        <w:t>poniesionych kosztów Inwestycji</w:t>
      </w:r>
      <w:r w:rsidRPr="00FB3DB4">
        <w:rPr>
          <w:sz w:val="22"/>
          <w:szCs w:val="22"/>
        </w:rPr>
        <w:t xml:space="preserve"> </w:t>
      </w:r>
      <w:r w:rsidRPr="00FB3DB4">
        <w:rPr>
          <w:color w:val="000000"/>
          <w:sz w:val="22"/>
          <w:szCs w:val="22"/>
        </w:rPr>
        <w:t>obejmujące okres począwszy od dnia rozpoczęcia realizacj</w:t>
      </w:r>
      <w:r>
        <w:rPr>
          <w:color w:val="000000"/>
          <w:sz w:val="22"/>
          <w:szCs w:val="22"/>
        </w:rPr>
        <w:t>i Inwestycji do dnia 31</w:t>
      </w:r>
      <w:r w:rsidRPr="00FB3DB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grudnia poprzedniego roku kalendarzowego, sporządzone </w:t>
      </w:r>
      <w:r w:rsidRPr="00FB3DB4">
        <w:rPr>
          <w:color w:val="000000"/>
          <w:sz w:val="22"/>
          <w:szCs w:val="22"/>
        </w:rPr>
        <w:t>zgodni</w:t>
      </w:r>
      <w:r>
        <w:rPr>
          <w:color w:val="000000"/>
          <w:sz w:val="22"/>
          <w:szCs w:val="22"/>
        </w:rPr>
        <w:t xml:space="preserve">e ze wzorem stanowiącym </w:t>
      </w:r>
      <w:r w:rsidRPr="00FB3DB4">
        <w:rPr>
          <w:color w:val="000000"/>
          <w:sz w:val="22"/>
          <w:szCs w:val="22"/>
          <w:u w:val="single"/>
        </w:rPr>
        <w:t xml:space="preserve">Załącznik </w:t>
      </w:r>
      <w:r>
        <w:rPr>
          <w:color w:val="000000"/>
          <w:sz w:val="22"/>
          <w:szCs w:val="22"/>
          <w:u w:val="single"/>
        </w:rPr>
        <w:t> </w:t>
      </w:r>
      <w:r w:rsidRPr="00FB3DB4">
        <w:rPr>
          <w:color w:val="000000"/>
          <w:sz w:val="22"/>
          <w:szCs w:val="22"/>
          <w:u w:val="single"/>
        </w:rPr>
        <w:t>Nr</w:t>
      </w:r>
      <w:r>
        <w:rPr>
          <w:color w:val="000000"/>
          <w:sz w:val="22"/>
          <w:szCs w:val="22"/>
          <w:u w:val="single"/>
        </w:rPr>
        <w:t xml:space="preserve"> 5</w:t>
      </w:r>
      <w:r>
        <w:rPr>
          <w:color w:val="000000"/>
          <w:sz w:val="22"/>
          <w:szCs w:val="22"/>
        </w:rPr>
        <w:t xml:space="preserve"> do Umowy, </w:t>
      </w:r>
      <w:r w:rsidRPr="00FB3DB4">
        <w:rPr>
          <w:color w:val="000000"/>
          <w:sz w:val="22"/>
          <w:szCs w:val="22"/>
        </w:rPr>
        <w:t>zwane dalej „Sprawozdaniem”. Za datę złożenia Sprawozdania uznaje się datę jego wpływu do Kancelarii Ogólnej Ministerstwa Rozwoju</w:t>
      </w:r>
      <w:r>
        <w:rPr>
          <w:color w:val="000000"/>
          <w:sz w:val="22"/>
          <w:szCs w:val="22"/>
        </w:rPr>
        <w:t xml:space="preserve"> i Technologii</w:t>
      </w:r>
      <w:r w:rsidR="00265B7A">
        <w:rPr>
          <w:color w:val="000000"/>
          <w:sz w:val="22"/>
          <w:szCs w:val="22"/>
        </w:rPr>
        <w:t xml:space="preserve">, </w:t>
      </w:r>
      <w:r w:rsidR="00265B7A" w:rsidRPr="00AF0F4E">
        <w:rPr>
          <w:color w:val="000000"/>
          <w:sz w:val="22"/>
          <w:szCs w:val="22"/>
        </w:rPr>
        <w:t xml:space="preserve">w tym poprzez platformę </w:t>
      </w:r>
      <w:proofErr w:type="spellStart"/>
      <w:r w:rsidR="00265B7A" w:rsidRPr="00AF0F4E">
        <w:rPr>
          <w:color w:val="000000"/>
          <w:sz w:val="22"/>
          <w:szCs w:val="22"/>
        </w:rPr>
        <w:t>ePUAP</w:t>
      </w:r>
      <w:proofErr w:type="spellEnd"/>
      <w:r w:rsidRPr="00FB3DB4">
        <w:rPr>
          <w:color w:val="000000"/>
          <w:sz w:val="22"/>
          <w:szCs w:val="22"/>
        </w:rPr>
        <w:t>. Sprawozdanie podlega akceptacji przez Ministra</w:t>
      </w:r>
      <w:r w:rsidRPr="00FB3DB4">
        <w:rPr>
          <w:sz w:val="22"/>
          <w:szCs w:val="22"/>
        </w:rPr>
        <w:t xml:space="preserve">; </w:t>
      </w:r>
    </w:p>
    <w:p w14:paraId="54D67B44" w14:textId="6434F19A" w:rsidR="00074C09" w:rsidRPr="00503431" w:rsidRDefault="00176736" w:rsidP="00AA7CBB">
      <w:pPr>
        <w:numPr>
          <w:ilvl w:val="0"/>
          <w:numId w:val="9"/>
        </w:numPr>
        <w:shd w:val="clear" w:color="auto" w:fill="FFFFFF"/>
        <w:tabs>
          <w:tab w:val="left" w:pos="284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6B5D57">
        <w:rPr>
          <w:bCs/>
          <w:sz w:val="22"/>
          <w:szCs w:val="22"/>
        </w:rPr>
        <w:t>w</w:t>
      </w:r>
      <w:r w:rsidR="0008660A" w:rsidRPr="006B5D57">
        <w:rPr>
          <w:bCs/>
          <w:sz w:val="22"/>
          <w:szCs w:val="22"/>
        </w:rPr>
        <w:t xml:space="preserve"> przypadku zastrzeżeń</w:t>
      </w:r>
      <w:r w:rsidR="005123D8" w:rsidRPr="006B5D57">
        <w:rPr>
          <w:bCs/>
          <w:sz w:val="22"/>
          <w:szCs w:val="22"/>
        </w:rPr>
        <w:t>,</w:t>
      </w:r>
      <w:r w:rsidR="0008660A" w:rsidRPr="006B5D57">
        <w:rPr>
          <w:bCs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6B5D57">
        <w:rPr>
          <w:sz w:val="22"/>
          <w:szCs w:val="22"/>
        </w:rPr>
        <w:t xml:space="preserve"> W</w:t>
      </w:r>
      <w:r w:rsidR="00743619" w:rsidRPr="006B5D57">
        <w:rPr>
          <w:sz w:val="22"/>
          <w:szCs w:val="22"/>
        </w:rPr>
        <w:t xml:space="preserve"> </w:t>
      </w:r>
      <w:r w:rsidR="00503431">
        <w:rPr>
          <w:sz w:val="22"/>
          <w:szCs w:val="22"/>
        </w:rPr>
        <w:t xml:space="preserve">latach </w:t>
      </w:r>
      <w:r w:rsidR="006D12AC" w:rsidRPr="006B5D57">
        <w:rPr>
          <w:sz w:val="22"/>
          <w:szCs w:val="22"/>
        </w:rPr>
        <w:t>202</w:t>
      </w:r>
      <w:r w:rsidR="009351E2" w:rsidRPr="006B5D57">
        <w:rPr>
          <w:sz w:val="22"/>
          <w:szCs w:val="22"/>
        </w:rPr>
        <w:t>3</w:t>
      </w:r>
      <w:r w:rsidR="00503431">
        <w:rPr>
          <w:sz w:val="22"/>
          <w:szCs w:val="22"/>
        </w:rPr>
        <w:t xml:space="preserve"> – 202</w:t>
      </w:r>
      <w:r w:rsidR="00DB15B9">
        <w:rPr>
          <w:sz w:val="22"/>
          <w:szCs w:val="22"/>
        </w:rPr>
        <w:t>5</w:t>
      </w:r>
      <w:r w:rsidR="00B64CC4" w:rsidRPr="00503431">
        <w:rPr>
          <w:sz w:val="22"/>
          <w:szCs w:val="22"/>
        </w:rPr>
        <w:t xml:space="preserve"> </w:t>
      </w:r>
      <w:r w:rsidR="006435C8" w:rsidRPr="00503431">
        <w:rPr>
          <w:sz w:val="22"/>
          <w:szCs w:val="22"/>
        </w:rPr>
        <w:t xml:space="preserve">w </w:t>
      </w:r>
      <w:r w:rsidR="0008660A" w:rsidRPr="00503431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503431">
        <w:rPr>
          <w:sz w:val="22"/>
          <w:szCs w:val="22"/>
        </w:rPr>
        <w:t xml:space="preserve"> Pomocy</w:t>
      </w:r>
      <w:r w:rsidR="00D15AA8" w:rsidRPr="00503431">
        <w:rPr>
          <w:sz w:val="22"/>
          <w:szCs w:val="22"/>
        </w:rPr>
        <w:t xml:space="preserve"> przypadającą na dany rok</w:t>
      </w:r>
      <w:r w:rsidR="0008660A" w:rsidRPr="00503431">
        <w:rPr>
          <w:sz w:val="22"/>
          <w:szCs w:val="22"/>
        </w:rPr>
        <w:t>,</w:t>
      </w:r>
      <w:r w:rsidR="009064D8" w:rsidRPr="00503431">
        <w:rPr>
          <w:sz w:val="22"/>
          <w:szCs w:val="22"/>
        </w:rPr>
        <w:t xml:space="preserve"> z zastrzeżeniem, że jeżeli wartość kosztów inwestycyjnych  wskazana w Sprawozdaniu będzie niższa niż </w:t>
      </w:r>
      <w:r w:rsidR="00503431">
        <w:rPr>
          <w:color w:val="000000" w:themeColor="text1"/>
          <w:sz w:val="22"/>
          <w:szCs w:val="22"/>
        </w:rPr>
        <w:t xml:space="preserve">określona na dany rok w harmonogramie ponoszenia kosztów </w:t>
      </w:r>
      <w:r w:rsidR="00363854">
        <w:rPr>
          <w:color w:val="000000" w:themeColor="text1"/>
          <w:sz w:val="22"/>
          <w:szCs w:val="22"/>
        </w:rPr>
        <w:t>I</w:t>
      </w:r>
      <w:r w:rsidR="00503431">
        <w:rPr>
          <w:color w:val="000000" w:themeColor="text1"/>
          <w:sz w:val="22"/>
          <w:szCs w:val="22"/>
        </w:rPr>
        <w:t xml:space="preserve">nwestycji zawartym w </w:t>
      </w:r>
      <w:r w:rsidR="00503431" w:rsidRPr="00117BF7">
        <w:rPr>
          <w:color w:val="000000" w:themeColor="text1"/>
          <w:sz w:val="22"/>
          <w:szCs w:val="22"/>
          <w:u w:val="single"/>
        </w:rPr>
        <w:t>Załączniku Nr 4</w:t>
      </w:r>
      <w:r w:rsidR="00503431">
        <w:rPr>
          <w:color w:val="000000" w:themeColor="text1"/>
          <w:sz w:val="22"/>
          <w:szCs w:val="22"/>
        </w:rPr>
        <w:t xml:space="preserve"> do Umowy</w:t>
      </w:r>
      <w:r w:rsidR="00363854">
        <w:rPr>
          <w:color w:val="000000" w:themeColor="text1"/>
          <w:sz w:val="22"/>
          <w:szCs w:val="22"/>
        </w:rPr>
        <w:t>,</w:t>
      </w:r>
      <w:r w:rsidR="009064D8" w:rsidRPr="00503431">
        <w:rPr>
          <w:sz w:val="22"/>
          <w:szCs w:val="22"/>
        </w:rPr>
        <w:t xml:space="preserve"> </w:t>
      </w:r>
      <w:r w:rsidR="00503431">
        <w:rPr>
          <w:sz w:val="22"/>
          <w:szCs w:val="22"/>
        </w:rPr>
        <w:t>to kwota</w:t>
      </w:r>
      <w:r w:rsidR="00363854">
        <w:rPr>
          <w:sz w:val="22"/>
          <w:szCs w:val="22"/>
        </w:rPr>
        <w:t xml:space="preserve"> </w:t>
      </w:r>
      <w:r w:rsidR="009064D8" w:rsidRPr="00503431">
        <w:rPr>
          <w:sz w:val="22"/>
          <w:szCs w:val="22"/>
        </w:rPr>
        <w:t>Pomoc</w:t>
      </w:r>
      <w:r w:rsidR="00503431">
        <w:rPr>
          <w:sz w:val="22"/>
          <w:szCs w:val="22"/>
        </w:rPr>
        <w:t>y</w:t>
      </w:r>
      <w:r w:rsidR="009064D8" w:rsidRPr="00503431">
        <w:rPr>
          <w:sz w:val="22"/>
          <w:szCs w:val="22"/>
        </w:rPr>
        <w:t xml:space="preserve"> </w:t>
      </w:r>
      <w:r w:rsidR="00503431" w:rsidRPr="00503431">
        <w:rPr>
          <w:sz w:val="22"/>
          <w:szCs w:val="22"/>
        </w:rPr>
        <w:t>należna za dany rok</w:t>
      </w:r>
      <w:r w:rsidR="00503431">
        <w:rPr>
          <w:sz w:val="22"/>
          <w:szCs w:val="22"/>
        </w:rPr>
        <w:t xml:space="preserve">, </w:t>
      </w:r>
      <w:r w:rsidR="00503431" w:rsidRPr="00503431">
        <w:rPr>
          <w:sz w:val="22"/>
          <w:szCs w:val="22"/>
        </w:rPr>
        <w:t xml:space="preserve">o której mowa w § 1 ust. 1, ulega proporcjonalnemu obniżeniu; </w:t>
      </w:r>
    </w:p>
    <w:p w14:paraId="73AC2580" w14:textId="555578CB" w:rsidR="00074C09" w:rsidRDefault="00074C09" w:rsidP="00AA7CBB">
      <w:pPr>
        <w:numPr>
          <w:ilvl w:val="0"/>
          <w:numId w:val="9"/>
        </w:numPr>
        <w:shd w:val="clear" w:color="auto" w:fill="FFFFFF"/>
        <w:tabs>
          <w:tab w:val="left" w:pos="284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074C09">
        <w:rPr>
          <w:color w:val="000000" w:themeColor="text1"/>
          <w:sz w:val="22"/>
          <w:szCs w:val="22"/>
        </w:rPr>
        <w:t xml:space="preserve">w przypadku poniesienia przez Przedsiębiorcę w danym roku kosztów </w:t>
      </w:r>
      <w:r w:rsidR="00363854">
        <w:rPr>
          <w:color w:val="000000" w:themeColor="text1"/>
          <w:sz w:val="22"/>
          <w:szCs w:val="22"/>
        </w:rPr>
        <w:t>I</w:t>
      </w:r>
      <w:r w:rsidRPr="00074C09">
        <w:rPr>
          <w:color w:val="000000" w:themeColor="text1"/>
          <w:sz w:val="22"/>
          <w:szCs w:val="22"/>
        </w:rPr>
        <w:t xml:space="preserve">nwestycji o wyższej wartości niż została określona w </w:t>
      </w:r>
      <w:r w:rsidRPr="00DE6101">
        <w:rPr>
          <w:color w:val="000000" w:themeColor="text1"/>
          <w:sz w:val="22"/>
          <w:szCs w:val="22"/>
          <w:u w:val="single"/>
        </w:rPr>
        <w:t>Załączniku Nr 4</w:t>
      </w:r>
      <w:r w:rsidRPr="00074C09">
        <w:rPr>
          <w:color w:val="000000" w:themeColor="text1"/>
          <w:sz w:val="22"/>
          <w:szCs w:val="22"/>
        </w:rPr>
        <w:t xml:space="preserve"> do Umowy lub w przypadku utworzenia większej liczby </w:t>
      </w:r>
      <w:r w:rsidRPr="00074C09">
        <w:rPr>
          <w:color w:val="000000" w:themeColor="text1"/>
          <w:sz w:val="22"/>
          <w:szCs w:val="22"/>
        </w:rPr>
        <w:lastRenderedPageBreak/>
        <w:t xml:space="preserve">miejsc pracy niż została określona w </w:t>
      </w:r>
      <w:r w:rsidRPr="00DE6101">
        <w:rPr>
          <w:color w:val="000000" w:themeColor="text1"/>
          <w:sz w:val="22"/>
          <w:szCs w:val="22"/>
          <w:u w:val="single"/>
        </w:rPr>
        <w:t>Załączniku Nr 3</w:t>
      </w:r>
      <w:r w:rsidR="00A24D64">
        <w:rPr>
          <w:color w:val="000000" w:themeColor="text1"/>
          <w:sz w:val="22"/>
          <w:szCs w:val="22"/>
        </w:rPr>
        <w:t xml:space="preserve"> do Umowy</w:t>
      </w:r>
      <w:r w:rsidRPr="00074C09">
        <w:rPr>
          <w:color w:val="000000" w:themeColor="text1"/>
          <w:sz w:val="22"/>
          <w:szCs w:val="22"/>
        </w:rPr>
        <w:t xml:space="preserve">, to koszty </w:t>
      </w:r>
      <w:r w:rsidR="00363854">
        <w:rPr>
          <w:color w:val="000000" w:themeColor="text1"/>
          <w:sz w:val="22"/>
          <w:szCs w:val="22"/>
        </w:rPr>
        <w:t>I</w:t>
      </w:r>
      <w:r w:rsidRPr="00074C09">
        <w:rPr>
          <w:color w:val="000000" w:themeColor="text1"/>
          <w:sz w:val="22"/>
          <w:szCs w:val="22"/>
        </w:rPr>
        <w:t xml:space="preserve">nwestycji i utworzone miejsca pracy zostaną zaliczone na poczet realizacji zobowiązania w kolejnym roku, </w:t>
      </w:r>
      <w:r w:rsidRPr="00074C09">
        <w:rPr>
          <w:color w:val="000000" w:themeColor="text1"/>
          <w:sz w:val="22"/>
          <w:szCs w:val="22"/>
        </w:rPr>
        <w:br/>
        <w:t>z zastrzeżeniem, że kwota Pomocy wypłacona Przedsiębiorcy w tym roku nie może przekroczyć kwoty Pomocy przewidzianej na ten rok w § 1 ust. 1;</w:t>
      </w:r>
    </w:p>
    <w:p w14:paraId="64B21880" w14:textId="4C1C47C7" w:rsidR="001067A1" w:rsidRPr="00074C09" w:rsidRDefault="00176736" w:rsidP="00AA7CBB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074C09">
        <w:rPr>
          <w:sz w:val="22"/>
          <w:szCs w:val="22"/>
        </w:rPr>
        <w:t>kwota Pomocy zostanie wypłacona przelewem na rachunek bankowy Przedsiębiorcy o numerze</w:t>
      </w:r>
      <w:r w:rsidR="00EE3FB4" w:rsidRPr="00074C09">
        <w:rPr>
          <w:sz w:val="22"/>
          <w:szCs w:val="22"/>
        </w:rPr>
        <w:t xml:space="preserve"> </w:t>
      </w:r>
      <w:r w:rsidR="00000E63">
        <w:rPr>
          <w:sz w:val="22"/>
          <w:szCs w:val="22"/>
        </w:rPr>
        <w:t xml:space="preserve">          </w:t>
      </w:r>
      <w:r w:rsidR="007A3AC9" w:rsidRPr="00000E63">
        <w:rPr>
          <w:b/>
          <w:bCs/>
          <w:sz w:val="22"/>
          <w:szCs w:val="22"/>
        </w:rPr>
        <w:t xml:space="preserve">PL </w:t>
      </w:r>
      <w:r w:rsidR="00051F4C">
        <w:rPr>
          <w:b/>
          <w:bCs/>
          <w:sz w:val="22"/>
          <w:szCs w:val="22"/>
        </w:rPr>
        <w:t>28 1050 1201 1000 0090 3050 9708</w:t>
      </w:r>
      <w:r w:rsidR="008D20AE" w:rsidRPr="007A3AC9">
        <w:rPr>
          <w:sz w:val="22"/>
          <w:szCs w:val="22"/>
        </w:rPr>
        <w:t>.</w:t>
      </w:r>
      <w:r w:rsidR="00425CCA" w:rsidRPr="00074C09">
        <w:rPr>
          <w:sz w:val="22"/>
          <w:szCs w:val="22"/>
        </w:rPr>
        <w:t xml:space="preserve"> </w:t>
      </w:r>
      <w:r w:rsidRPr="00074C09">
        <w:rPr>
          <w:sz w:val="22"/>
          <w:szCs w:val="22"/>
        </w:rPr>
        <w:t>Za dzień wypłaty Pomocy uważa się dzień obciążenia rachunku bankowego Ministerstwa Rozwoju</w:t>
      </w:r>
      <w:r w:rsidR="008B3C35" w:rsidRPr="00074C09">
        <w:rPr>
          <w:sz w:val="22"/>
          <w:szCs w:val="22"/>
        </w:rPr>
        <w:t xml:space="preserve"> </w:t>
      </w:r>
      <w:r w:rsidR="00DD52DA" w:rsidRPr="00074C09">
        <w:rPr>
          <w:sz w:val="22"/>
          <w:szCs w:val="22"/>
        </w:rPr>
        <w:t>i Technologii</w:t>
      </w:r>
      <w:r w:rsidRPr="00074C09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14:paraId="75CBDFFB" w14:textId="231F924C" w:rsidR="00A54713" w:rsidRPr="000D5DBB" w:rsidRDefault="00A54713" w:rsidP="00AA7CBB">
      <w:pPr>
        <w:numPr>
          <w:ilvl w:val="0"/>
          <w:numId w:val="20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0D5DBB">
        <w:rPr>
          <w:rFonts w:eastAsia="MS Mincho"/>
          <w:sz w:val="22"/>
          <w:szCs w:val="22"/>
          <w:lang w:eastAsia="ja-JP"/>
        </w:rPr>
        <w:t>W latach 202</w:t>
      </w:r>
      <w:r w:rsidR="00464131">
        <w:rPr>
          <w:rFonts w:eastAsia="MS Mincho"/>
          <w:sz w:val="22"/>
          <w:szCs w:val="22"/>
          <w:lang w:eastAsia="ja-JP"/>
        </w:rPr>
        <w:t>4</w:t>
      </w:r>
      <w:r w:rsidRPr="000D5DBB">
        <w:rPr>
          <w:rFonts w:eastAsia="MS Mincho"/>
          <w:sz w:val="22"/>
          <w:szCs w:val="22"/>
          <w:lang w:eastAsia="ja-JP"/>
        </w:rPr>
        <w:t xml:space="preserve"> – 20</w:t>
      </w:r>
      <w:r>
        <w:rPr>
          <w:rFonts w:eastAsia="MS Mincho"/>
          <w:sz w:val="22"/>
          <w:szCs w:val="22"/>
          <w:lang w:eastAsia="ja-JP"/>
        </w:rPr>
        <w:t>2</w:t>
      </w:r>
      <w:r w:rsidR="00DB15B9">
        <w:rPr>
          <w:rFonts w:eastAsia="MS Mincho"/>
          <w:sz w:val="22"/>
          <w:szCs w:val="22"/>
          <w:lang w:eastAsia="ja-JP"/>
        </w:rPr>
        <w:t>8</w:t>
      </w:r>
      <w:r w:rsidRPr="000D5DBB">
        <w:rPr>
          <w:rFonts w:eastAsia="MS Mincho"/>
          <w:sz w:val="22"/>
          <w:szCs w:val="22"/>
          <w:lang w:eastAsia="ja-JP"/>
        </w:rPr>
        <w:t xml:space="preserve"> Przedsiębiorca zobowiązany jest do przedstawienia w terminie do dnia </w:t>
      </w:r>
      <w:r w:rsidRPr="000D5DBB">
        <w:rPr>
          <w:rFonts w:eastAsia="MS Mincho"/>
          <w:sz w:val="22"/>
          <w:szCs w:val="22"/>
          <w:lang w:eastAsia="ja-JP"/>
        </w:rPr>
        <w:br/>
        <w:t xml:space="preserve">30 kwietnia każdego roku zestawienia zapłaconych podatków, w którym dane odnoszą się do  Inwestycji i dotyczą łącznej wysokości podatków </w:t>
      </w:r>
      <w:r w:rsidRPr="000D5DBB">
        <w:rPr>
          <w:rFonts w:eastAsia="MS Mincho"/>
          <w:color w:val="000000" w:themeColor="text1"/>
          <w:sz w:val="22"/>
          <w:szCs w:val="22"/>
          <w:lang w:eastAsia="ja-JP"/>
        </w:rPr>
        <w:t xml:space="preserve">CIT, PIT, VAT oraz podatku od nieruchomości, jakie zostały przez Przedsiębiorcę zapłacone za </w:t>
      </w:r>
      <w:r w:rsidRPr="000D5DBB">
        <w:rPr>
          <w:rFonts w:eastAsia="MS Mincho"/>
          <w:sz w:val="22"/>
          <w:szCs w:val="22"/>
          <w:lang w:eastAsia="ja-JP"/>
        </w:rPr>
        <w:t xml:space="preserve">rok poprzedni, w związku z realizacją Inwestycji oraz wartości sprzedaży na rynek krajowy i wysokości średniego wynagrodzenia brutto pracowników zatrudnionych w ramach Inwestycji, </w:t>
      </w:r>
      <w:r w:rsidRPr="000D5DBB">
        <w:rPr>
          <w:color w:val="000000" w:themeColor="text1"/>
          <w:sz w:val="22"/>
          <w:szCs w:val="22"/>
        </w:rPr>
        <w:t xml:space="preserve">sporządzone zgodnie ze wzorem stanowiącym </w:t>
      </w:r>
      <w:r w:rsidRPr="000D5DBB">
        <w:rPr>
          <w:sz w:val="22"/>
          <w:szCs w:val="22"/>
          <w:u w:val="single"/>
        </w:rPr>
        <w:t>Załącznik Nr 6</w:t>
      </w:r>
      <w:r w:rsidRPr="000D5DBB">
        <w:rPr>
          <w:sz w:val="22"/>
          <w:szCs w:val="22"/>
        </w:rPr>
        <w:t xml:space="preserve"> do </w:t>
      </w:r>
      <w:r w:rsidRPr="000D5DBB">
        <w:rPr>
          <w:color w:val="000000"/>
          <w:sz w:val="22"/>
          <w:szCs w:val="22"/>
        </w:rPr>
        <w:t xml:space="preserve">Umowy. </w:t>
      </w:r>
      <w:r w:rsidR="00A24D64">
        <w:rPr>
          <w:color w:val="000000"/>
          <w:sz w:val="22"/>
          <w:szCs w:val="22"/>
        </w:rPr>
        <w:br/>
      </w:r>
      <w:r w:rsidRPr="000D5DBB">
        <w:rPr>
          <w:color w:val="000000"/>
          <w:sz w:val="22"/>
          <w:szCs w:val="22"/>
        </w:rPr>
        <w:t>O zachowaniu terminu na przedstawienie zestawienia zapłaconych podatków, o którym mowa w zdaniu pierwszym</w:t>
      </w:r>
      <w:r w:rsidR="00E50B9F">
        <w:rPr>
          <w:color w:val="000000"/>
          <w:sz w:val="22"/>
          <w:szCs w:val="22"/>
        </w:rPr>
        <w:t>,</w:t>
      </w:r>
      <w:r w:rsidRPr="000D5DBB">
        <w:rPr>
          <w:color w:val="000000"/>
          <w:sz w:val="22"/>
          <w:szCs w:val="22"/>
        </w:rPr>
        <w:t xml:space="preserve"> decyduje data założenia w Kancelarii Ogólnej Ministerstwa Rozwoju i  Technologii</w:t>
      </w:r>
      <w:r w:rsidR="00265B7A">
        <w:rPr>
          <w:color w:val="000000"/>
          <w:sz w:val="22"/>
          <w:szCs w:val="22"/>
        </w:rPr>
        <w:t xml:space="preserve">, </w:t>
      </w:r>
      <w:r w:rsidR="00265B7A" w:rsidRPr="00AF0F4E">
        <w:rPr>
          <w:color w:val="000000"/>
          <w:sz w:val="22"/>
          <w:szCs w:val="22"/>
        </w:rPr>
        <w:t xml:space="preserve">w tym poprzez platformę </w:t>
      </w:r>
      <w:proofErr w:type="spellStart"/>
      <w:r w:rsidR="00265B7A" w:rsidRPr="00AF0F4E">
        <w:rPr>
          <w:color w:val="000000"/>
          <w:sz w:val="22"/>
          <w:szCs w:val="22"/>
        </w:rPr>
        <w:t>ePUAP</w:t>
      </w:r>
      <w:proofErr w:type="spellEnd"/>
      <w:r w:rsidRPr="000D5DBB">
        <w:rPr>
          <w:color w:val="000000"/>
          <w:sz w:val="22"/>
          <w:szCs w:val="22"/>
        </w:rPr>
        <w:t xml:space="preserve">. </w:t>
      </w:r>
    </w:p>
    <w:p w14:paraId="5BEB565A" w14:textId="77777777" w:rsidR="001067A1" w:rsidRDefault="00BD1012" w:rsidP="00AA7CBB">
      <w:pPr>
        <w:numPr>
          <w:ilvl w:val="0"/>
          <w:numId w:val="20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1067A1">
        <w:rPr>
          <w:sz w:val="22"/>
          <w:szCs w:val="22"/>
        </w:rPr>
        <w:t>Za dzień rozpoczęcia realizacji Inwestycji, o którym mowa w</w:t>
      </w:r>
      <w:r w:rsidR="00664E08" w:rsidRPr="001067A1">
        <w:rPr>
          <w:sz w:val="22"/>
          <w:szCs w:val="22"/>
        </w:rPr>
        <w:t xml:space="preserve"> </w:t>
      </w:r>
      <w:r w:rsidRPr="001067A1">
        <w:rPr>
          <w:sz w:val="22"/>
          <w:szCs w:val="22"/>
        </w:rPr>
        <w:t>Umowie,</w:t>
      </w:r>
      <w:r w:rsidRPr="001067A1">
        <w:rPr>
          <w:color w:val="000000"/>
          <w:sz w:val="22"/>
          <w:szCs w:val="22"/>
        </w:rPr>
        <w:t xml:space="preserve"> uważa się dzień </w:t>
      </w:r>
      <w:r w:rsidRPr="001067A1">
        <w:rPr>
          <w:sz w:val="22"/>
          <w:szCs w:val="22"/>
        </w:rPr>
        <w:t>rozpoczęcia robót budowlanych, który zostanie potwierdzony odpowiednim wpisem w dzienniku budowy 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EE3FB4" w:rsidRPr="001067A1">
        <w:rPr>
          <w:sz w:val="22"/>
          <w:szCs w:val="22"/>
        </w:rPr>
        <w:t xml:space="preserve">zyskanie zezwoleń </w:t>
      </w:r>
      <w:r w:rsidR="009B57A9" w:rsidRPr="001067A1">
        <w:rPr>
          <w:sz w:val="22"/>
          <w:szCs w:val="22"/>
        </w:rPr>
        <w:t>i przeprowadzenie studiów wykonalności. Rozpoczęcie realizacji Inwest</w:t>
      </w:r>
      <w:r w:rsidR="00034C13" w:rsidRPr="001067A1">
        <w:rPr>
          <w:sz w:val="22"/>
          <w:szCs w:val="22"/>
        </w:rPr>
        <w:t xml:space="preserve">ycji może nastąpić po dniu </w:t>
      </w:r>
      <w:r w:rsidRPr="001067A1">
        <w:rPr>
          <w:sz w:val="22"/>
          <w:szCs w:val="22"/>
        </w:rPr>
        <w:t>złożen</w:t>
      </w:r>
      <w:r w:rsidR="00034C13" w:rsidRPr="001067A1">
        <w:rPr>
          <w:sz w:val="22"/>
          <w:szCs w:val="22"/>
        </w:rPr>
        <w:t>ia</w:t>
      </w:r>
      <w:r w:rsidR="00664E08" w:rsidRPr="001067A1">
        <w:rPr>
          <w:sz w:val="22"/>
          <w:szCs w:val="22"/>
        </w:rPr>
        <w:t xml:space="preserve"> </w:t>
      </w:r>
      <w:r w:rsidR="00144DC2" w:rsidRPr="001067A1">
        <w:rPr>
          <w:sz w:val="22"/>
          <w:szCs w:val="22"/>
        </w:rPr>
        <w:t>przez Przedsiębiorcę odpowiedni</w:t>
      </w:r>
      <w:r w:rsidR="007513D9" w:rsidRPr="001067A1">
        <w:rPr>
          <w:sz w:val="22"/>
          <w:szCs w:val="22"/>
        </w:rPr>
        <w:t xml:space="preserve">ego wniosku o pomoc zgodnie </w:t>
      </w:r>
      <w:r w:rsidR="00B7485B" w:rsidRPr="001067A1">
        <w:rPr>
          <w:sz w:val="22"/>
          <w:szCs w:val="22"/>
        </w:rPr>
        <w:t>z r</w:t>
      </w:r>
      <w:r w:rsidR="00144DC2" w:rsidRPr="001067A1">
        <w:rPr>
          <w:sz w:val="22"/>
          <w:szCs w:val="22"/>
        </w:rPr>
        <w:t>ozporządzeniem 651/2014</w:t>
      </w:r>
      <w:r w:rsidRPr="001067A1">
        <w:rPr>
          <w:sz w:val="22"/>
          <w:szCs w:val="22"/>
        </w:rPr>
        <w:t>.</w:t>
      </w:r>
      <w:bookmarkEnd w:id="2"/>
      <w:r w:rsidR="004B266E" w:rsidRPr="001067A1">
        <w:rPr>
          <w:sz w:val="22"/>
          <w:szCs w:val="22"/>
        </w:rPr>
        <w:t xml:space="preserve"> </w:t>
      </w:r>
    </w:p>
    <w:p w14:paraId="06D156C5" w14:textId="377017FB" w:rsidR="00BD483C" w:rsidRPr="00AA7CBB" w:rsidRDefault="00EC025D" w:rsidP="00AA7CBB">
      <w:pPr>
        <w:numPr>
          <w:ilvl w:val="0"/>
          <w:numId w:val="20"/>
        </w:numPr>
        <w:shd w:val="clear" w:color="auto" w:fill="FFFFFF"/>
        <w:spacing w:after="240" w:line="360" w:lineRule="auto"/>
        <w:ind w:left="357" w:hanging="357"/>
        <w:jc w:val="both"/>
        <w:rPr>
          <w:sz w:val="22"/>
          <w:szCs w:val="22"/>
        </w:rPr>
      </w:pPr>
      <w:r w:rsidRPr="001067A1">
        <w:rPr>
          <w:sz w:val="22"/>
          <w:szCs w:val="22"/>
        </w:rPr>
        <w:t xml:space="preserve">Przedsiębiorca zobowiązany jest do przedkładania Ministrowi </w:t>
      </w:r>
      <w:r w:rsidR="008B3C35" w:rsidRPr="001067A1">
        <w:rPr>
          <w:sz w:val="22"/>
          <w:szCs w:val="22"/>
        </w:rPr>
        <w:t>w</w:t>
      </w:r>
      <w:r w:rsidR="007E7AF3">
        <w:rPr>
          <w:sz w:val="22"/>
          <w:szCs w:val="22"/>
        </w:rPr>
        <w:t xml:space="preserve"> latach 202</w:t>
      </w:r>
      <w:r w:rsidR="00D254BF">
        <w:rPr>
          <w:sz w:val="22"/>
          <w:szCs w:val="22"/>
        </w:rPr>
        <w:t>6</w:t>
      </w:r>
      <w:r w:rsidR="007E7AF3">
        <w:rPr>
          <w:sz w:val="22"/>
          <w:szCs w:val="22"/>
        </w:rPr>
        <w:t xml:space="preserve"> – 202</w:t>
      </w:r>
      <w:r w:rsidR="00D254BF">
        <w:rPr>
          <w:sz w:val="22"/>
          <w:szCs w:val="22"/>
        </w:rPr>
        <w:t>8</w:t>
      </w:r>
      <w:r w:rsidR="007E7AF3">
        <w:rPr>
          <w:sz w:val="22"/>
          <w:szCs w:val="22"/>
        </w:rPr>
        <w:t xml:space="preserve"> </w:t>
      </w:r>
      <w:r w:rsidRPr="001067A1">
        <w:rPr>
          <w:sz w:val="22"/>
          <w:szCs w:val="22"/>
        </w:rPr>
        <w:t xml:space="preserve">corocznych sprawozdań z wykonania obowiązków, o których mowa w § 2 ust. </w:t>
      </w:r>
      <w:r w:rsidR="00E2591E" w:rsidRPr="001067A1">
        <w:rPr>
          <w:sz w:val="22"/>
          <w:szCs w:val="22"/>
        </w:rPr>
        <w:t xml:space="preserve">2 </w:t>
      </w:r>
      <w:r w:rsidR="007513D9" w:rsidRPr="001067A1">
        <w:rPr>
          <w:sz w:val="22"/>
          <w:szCs w:val="22"/>
        </w:rPr>
        <w:t xml:space="preserve">pkt </w:t>
      </w:r>
      <w:r w:rsidR="007B61EB" w:rsidRPr="001067A1">
        <w:rPr>
          <w:sz w:val="22"/>
          <w:szCs w:val="22"/>
        </w:rPr>
        <w:t xml:space="preserve">2 </w:t>
      </w:r>
      <w:r w:rsidRPr="001067A1">
        <w:rPr>
          <w:sz w:val="22"/>
          <w:szCs w:val="22"/>
        </w:rPr>
        <w:t>i</w:t>
      </w:r>
      <w:r w:rsidR="007B61EB" w:rsidRPr="001067A1">
        <w:rPr>
          <w:sz w:val="22"/>
          <w:szCs w:val="22"/>
        </w:rPr>
        <w:t xml:space="preserve"> 4 </w:t>
      </w:r>
      <w:r w:rsidR="007513D9" w:rsidRPr="001067A1">
        <w:rPr>
          <w:sz w:val="22"/>
          <w:szCs w:val="22"/>
        </w:rPr>
        <w:t>–</w:t>
      </w:r>
      <w:r w:rsidR="001A1BCE" w:rsidRPr="001067A1">
        <w:rPr>
          <w:sz w:val="22"/>
          <w:szCs w:val="22"/>
        </w:rPr>
        <w:t xml:space="preserve"> </w:t>
      </w:r>
      <w:r w:rsidR="00242628">
        <w:rPr>
          <w:sz w:val="22"/>
          <w:szCs w:val="22"/>
        </w:rPr>
        <w:t>5</w:t>
      </w:r>
      <w:r w:rsidRPr="001067A1">
        <w:rPr>
          <w:sz w:val="22"/>
          <w:szCs w:val="22"/>
        </w:rPr>
        <w:t>. Sprawozdania sporządzane będą według w</w:t>
      </w:r>
      <w:r w:rsidR="007513D9" w:rsidRPr="001067A1">
        <w:rPr>
          <w:sz w:val="22"/>
          <w:szCs w:val="22"/>
        </w:rPr>
        <w:t xml:space="preserve">zoru stanowiącego </w:t>
      </w:r>
      <w:r w:rsidR="007513D9" w:rsidRPr="001067A1">
        <w:rPr>
          <w:sz w:val="22"/>
          <w:szCs w:val="22"/>
          <w:u w:val="single"/>
        </w:rPr>
        <w:t xml:space="preserve">Załącznik </w:t>
      </w:r>
      <w:r w:rsidR="004868A2" w:rsidRPr="001067A1">
        <w:rPr>
          <w:sz w:val="22"/>
          <w:szCs w:val="22"/>
          <w:u w:val="single"/>
        </w:rPr>
        <w:t>Nr 7</w:t>
      </w:r>
      <w:r w:rsidRPr="001067A1">
        <w:rPr>
          <w:sz w:val="22"/>
          <w:szCs w:val="22"/>
        </w:rPr>
        <w:t xml:space="preserve"> do Umowy oraz składane </w:t>
      </w:r>
      <w:r w:rsidR="00B12279" w:rsidRPr="001067A1">
        <w:rPr>
          <w:sz w:val="22"/>
          <w:szCs w:val="22"/>
        </w:rPr>
        <w:t xml:space="preserve">Ministrowi </w:t>
      </w:r>
      <w:r w:rsidRPr="001067A1">
        <w:rPr>
          <w:sz w:val="22"/>
          <w:szCs w:val="22"/>
        </w:rPr>
        <w:t xml:space="preserve">w </w:t>
      </w:r>
      <w:r w:rsidR="00173F7D" w:rsidRPr="001067A1">
        <w:rPr>
          <w:sz w:val="22"/>
          <w:szCs w:val="22"/>
        </w:rPr>
        <w:t> </w:t>
      </w:r>
      <w:r w:rsidRPr="001067A1">
        <w:rPr>
          <w:sz w:val="22"/>
          <w:szCs w:val="22"/>
        </w:rPr>
        <w:t>terminie do dnia 31 marca każdego roku następującego po danym roku sprawozdawczym.</w:t>
      </w:r>
      <w:r w:rsidR="00173F7D" w:rsidRPr="001067A1">
        <w:rPr>
          <w:sz w:val="22"/>
          <w:szCs w:val="22"/>
        </w:rPr>
        <w:t xml:space="preserve"> </w:t>
      </w:r>
      <w:r w:rsidR="00C65CD0" w:rsidRPr="001067A1">
        <w:rPr>
          <w:color w:val="000000"/>
          <w:sz w:val="22"/>
          <w:szCs w:val="22"/>
        </w:rPr>
        <w:t xml:space="preserve">O </w:t>
      </w:r>
      <w:r w:rsidR="00173F7D" w:rsidRPr="001067A1">
        <w:rPr>
          <w:color w:val="000000"/>
          <w:sz w:val="22"/>
          <w:szCs w:val="22"/>
        </w:rPr>
        <w:t> </w:t>
      </w:r>
      <w:r w:rsidR="00C65CD0" w:rsidRPr="001067A1">
        <w:rPr>
          <w:color w:val="000000"/>
          <w:sz w:val="22"/>
          <w:szCs w:val="22"/>
        </w:rPr>
        <w:t>zachowaniu terminu na przedłożenie sprawozdań, o którym mowa w zdaniu poprzednim decyduje</w:t>
      </w:r>
      <w:r w:rsidR="00D45549" w:rsidRPr="001067A1">
        <w:rPr>
          <w:color w:val="000000"/>
          <w:sz w:val="22"/>
          <w:szCs w:val="22"/>
        </w:rPr>
        <w:t xml:space="preserve"> </w:t>
      </w:r>
      <w:r w:rsidR="008C5AEC" w:rsidRPr="001067A1">
        <w:rPr>
          <w:color w:val="000000"/>
          <w:sz w:val="22"/>
          <w:szCs w:val="22"/>
        </w:rPr>
        <w:t>data złożeni</w:t>
      </w:r>
      <w:r w:rsidR="00A35979" w:rsidRPr="001067A1">
        <w:rPr>
          <w:color w:val="000000"/>
          <w:sz w:val="22"/>
          <w:szCs w:val="22"/>
        </w:rPr>
        <w:t>a</w:t>
      </w:r>
      <w:r w:rsidR="008C5AEC" w:rsidRPr="001067A1">
        <w:rPr>
          <w:color w:val="000000"/>
          <w:sz w:val="22"/>
          <w:szCs w:val="22"/>
        </w:rPr>
        <w:t xml:space="preserve"> w Kancelarii Ogóln</w:t>
      </w:r>
      <w:r w:rsidR="008B3C35" w:rsidRPr="001067A1">
        <w:rPr>
          <w:color w:val="000000"/>
          <w:sz w:val="22"/>
          <w:szCs w:val="22"/>
        </w:rPr>
        <w:t xml:space="preserve">ej Ministerstwa Rozwoju </w:t>
      </w:r>
      <w:r w:rsidR="008C5AEC" w:rsidRPr="001067A1">
        <w:rPr>
          <w:color w:val="000000"/>
          <w:sz w:val="22"/>
          <w:szCs w:val="22"/>
        </w:rPr>
        <w:t>i Technologii</w:t>
      </w:r>
      <w:r w:rsidR="00265B7A">
        <w:rPr>
          <w:color w:val="000000"/>
          <w:sz w:val="22"/>
          <w:szCs w:val="22"/>
        </w:rPr>
        <w:t xml:space="preserve">, </w:t>
      </w:r>
      <w:r w:rsidR="00265B7A" w:rsidRPr="00AF0F4E">
        <w:rPr>
          <w:color w:val="000000"/>
          <w:sz w:val="22"/>
          <w:szCs w:val="22"/>
        </w:rPr>
        <w:t xml:space="preserve">w tym poprzez platformę </w:t>
      </w:r>
      <w:proofErr w:type="spellStart"/>
      <w:r w:rsidR="00265B7A" w:rsidRPr="00AF0F4E">
        <w:rPr>
          <w:color w:val="000000"/>
          <w:sz w:val="22"/>
          <w:szCs w:val="22"/>
        </w:rPr>
        <w:t>ePUAP</w:t>
      </w:r>
      <w:proofErr w:type="spellEnd"/>
      <w:r w:rsidR="008C5AEC" w:rsidRPr="001067A1">
        <w:rPr>
          <w:color w:val="000000"/>
          <w:sz w:val="22"/>
          <w:szCs w:val="22"/>
        </w:rPr>
        <w:t xml:space="preserve">. </w:t>
      </w:r>
    </w:p>
    <w:p w14:paraId="43F75C00" w14:textId="7FC93AFF" w:rsidR="00E12AA0" w:rsidRPr="00AB1A6B" w:rsidRDefault="00E76EEF" w:rsidP="009C2F2F">
      <w:pPr>
        <w:spacing w:before="120" w:after="18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2176AC57" w:rsidR="00EF5510" w:rsidRPr="00AB1A6B" w:rsidRDefault="00E12AA0" w:rsidP="00AA7CBB">
      <w:pPr>
        <w:numPr>
          <w:ilvl w:val="0"/>
          <w:numId w:val="2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</w:t>
      </w:r>
      <w:r w:rsidR="001364A7">
        <w:rPr>
          <w:sz w:val="22"/>
          <w:szCs w:val="22"/>
        </w:rPr>
        <w:t xml:space="preserve">w </w:t>
      </w:r>
      <w:r w:rsidR="00AF0E13">
        <w:rPr>
          <w:sz w:val="22"/>
          <w:szCs w:val="22"/>
        </w:rPr>
        <w:t>latach</w:t>
      </w:r>
      <w:r w:rsidR="001364A7">
        <w:rPr>
          <w:sz w:val="22"/>
          <w:szCs w:val="22"/>
        </w:rPr>
        <w:t xml:space="preserve"> 2024</w:t>
      </w:r>
      <w:r w:rsidR="00AF0E13">
        <w:rPr>
          <w:sz w:val="22"/>
          <w:szCs w:val="22"/>
        </w:rPr>
        <w:t xml:space="preserve"> - 2025</w:t>
      </w:r>
      <w:r w:rsidR="00541FC1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 xml:space="preserve">rzedstawicielami Ministra”, po uprzednim powiadomieniu Przedsiębiorcy, przeprowadzą </w:t>
      </w:r>
      <w:r w:rsidRPr="00AB1A6B">
        <w:rPr>
          <w:sz w:val="22"/>
          <w:szCs w:val="22"/>
        </w:rPr>
        <w:lastRenderedPageBreak/>
        <w:t>kontrol</w:t>
      </w:r>
      <w:r w:rsidR="00541FC1">
        <w:rPr>
          <w:sz w:val="22"/>
          <w:szCs w:val="22"/>
        </w:rPr>
        <w:t>ę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AB095F">
        <w:rPr>
          <w:sz w:val="22"/>
          <w:szCs w:val="22"/>
        </w:rPr>
        <w:t xml:space="preserve"> poniesionych przez Przedsiębiorcę</w:t>
      </w:r>
      <w:r w:rsidR="002914B2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8E8E6FD" w14:textId="08F42632" w:rsidR="009D13C4" w:rsidRPr="004F4AA3" w:rsidRDefault="009D13C4" w:rsidP="00A577C4">
      <w:pPr>
        <w:numPr>
          <w:ilvl w:val="0"/>
          <w:numId w:val="2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</w:t>
      </w:r>
      <w:r w:rsidR="00541FC1">
        <w:rPr>
          <w:sz w:val="22"/>
          <w:szCs w:val="22"/>
        </w:rPr>
        <w:t>ę</w:t>
      </w:r>
      <w:r w:rsidRPr="004F4AA3">
        <w:rPr>
          <w:sz w:val="22"/>
          <w:szCs w:val="22"/>
        </w:rPr>
        <w:t xml:space="preserve"> przeprowadza się:</w:t>
      </w:r>
    </w:p>
    <w:p w14:paraId="19F266F5" w14:textId="73CE3139" w:rsidR="009D13C4" w:rsidRPr="004F4AA3" w:rsidRDefault="009D13C4" w:rsidP="000A170C">
      <w:pPr>
        <w:numPr>
          <w:ilvl w:val="0"/>
          <w:numId w:val="17"/>
        </w:numPr>
        <w:shd w:val="clear" w:color="auto" w:fill="FFFFFF"/>
        <w:spacing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z </w:t>
      </w:r>
      <w:r w:rsidR="00173F7D">
        <w:rPr>
          <w:sz w:val="22"/>
          <w:szCs w:val="22"/>
        </w:rPr>
        <w:t> </w:t>
      </w:r>
      <w:r w:rsidRPr="004F4AA3">
        <w:rPr>
          <w:sz w:val="22"/>
          <w:szCs w:val="22"/>
        </w:rPr>
        <w:t>dnia 18 lipca 2002 r. o świadczeniu usług drogą elektroniczną (Dz.U. z 2020 r. poz. 344),</w:t>
      </w:r>
    </w:p>
    <w:p w14:paraId="03647FFA" w14:textId="1969FCA5" w:rsidR="009D13C4" w:rsidRPr="004F4AA3" w:rsidRDefault="009D13C4" w:rsidP="000A170C">
      <w:pPr>
        <w:numPr>
          <w:ilvl w:val="0"/>
          <w:numId w:val="17"/>
        </w:numPr>
        <w:shd w:val="clear" w:color="auto" w:fill="FFFFFF"/>
        <w:spacing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</w:p>
    <w:p w14:paraId="418E4B6C" w14:textId="77777777" w:rsidR="00EA79B1" w:rsidRPr="004F4AA3" w:rsidRDefault="009D13C4" w:rsidP="00AA7CBB">
      <w:pPr>
        <w:numPr>
          <w:ilvl w:val="0"/>
          <w:numId w:val="17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0112BCF0" w:rsidR="001049C7" w:rsidRPr="00AB1A6B" w:rsidRDefault="001049C7" w:rsidP="00AA7CBB">
      <w:pPr>
        <w:numPr>
          <w:ilvl w:val="0"/>
          <w:numId w:val="2"/>
        </w:numPr>
        <w:shd w:val="clear" w:color="auto" w:fill="FFFFFF"/>
        <w:spacing w:after="1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 xml:space="preserve">zeprowadzenia </w:t>
      </w:r>
      <w:r w:rsidR="00541FC1">
        <w:rPr>
          <w:sz w:val="22"/>
          <w:szCs w:val="22"/>
        </w:rPr>
        <w:t>K</w:t>
      </w:r>
      <w:r w:rsidR="00745300"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14:paraId="40740248" w14:textId="3A6AA69E" w:rsidR="00EA79B1" w:rsidRPr="00AB1A6B" w:rsidRDefault="00EA79B1" w:rsidP="00AA7CBB">
      <w:pPr>
        <w:numPr>
          <w:ilvl w:val="0"/>
          <w:numId w:val="2"/>
        </w:numPr>
        <w:shd w:val="clear" w:color="auto" w:fill="FFFFFF"/>
        <w:spacing w:after="1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 xml:space="preserve">wyraża zgodę na przeprowadzanie </w:t>
      </w:r>
      <w:r w:rsidR="00541FC1">
        <w:rPr>
          <w:sz w:val="22"/>
          <w:szCs w:val="22"/>
        </w:rPr>
        <w:t>K</w:t>
      </w:r>
      <w:r w:rsidRPr="00AB1A6B">
        <w:rPr>
          <w:sz w:val="22"/>
          <w:szCs w:val="22"/>
        </w:rPr>
        <w:t>ontroli w sposób zdalny.</w:t>
      </w:r>
    </w:p>
    <w:p w14:paraId="3D884904" w14:textId="12167F3E" w:rsidR="006C311B" w:rsidRPr="00AB1A6B" w:rsidRDefault="00B91DC6" w:rsidP="00AA7CBB">
      <w:pPr>
        <w:numPr>
          <w:ilvl w:val="0"/>
          <w:numId w:val="2"/>
        </w:numPr>
        <w:shd w:val="clear" w:color="auto" w:fill="FFFFFF"/>
        <w:spacing w:after="1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="00541FC1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zobowiązany jest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do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541FC1">
        <w:rPr>
          <w:sz w:val="22"/>
          <w:szCs w:val="22"/>
        </w:rPr>
        <w:t>I</w:t>
      </w:r>
      <w:r w:rsidR="00EF5510" w:rsidRPr="00AB1A6B">
        <w:rPr>
          <w:sz w:val="22"/>
          <w:szCs w:val="22"/>
        </w:rPr>
        <w:t>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541FC1">
        <w:rPr>
          <w:sz w:val="22"/>
          <w:szCs w:val="22"/>
        </w:rPr>
        <w:t>K</w:t>
      </w:r>
      <w:r w:rsidR="00210A64" w:rsidRPr="00AB1A6B">
        <w:rPr>
          <w:sz w:val="22"/>
          <w:szCs w:val="22"/>
        </w:rPr>
        <w:t>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541FC1">
        <w:rPr>
          <w:sz w:val="22"/>
          <w:szCs w:val="22"/>
        </w:rPr>
        <w:t>K</w:t>
      </w:r>
      <w:r w:rsidR="006C311B" w:rsidRPr="00AB1A6B">
        <w:rPr>
          <w:sz w:val="22"/>
          <w:szCs w:val="22"/>
        </w:rPr>
        <w:t>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7470B21B" w:rsidR="008A714B" w:rsidRPr="00B13236" w:rsidRDefault="00CC3755" w:rsidP="00AA7CBB">
      <w:pPr>
        <w:numPr>
          <w:ilvl w:val="0"/>
          <w:numId w:val="2"/>
        </w:numPr>
        <w:shd w:val="clear" w:color="auto" w:fill="FFFFFF"/>
        <w:spacing w:after="1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</w:t>
      </w:r>
      <w:r w:rsidR="00541FC1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</w:t>
      </w:r>
      <w:r w:rsidR="003633B3">
        <w:rPr>
          <w:sz w:val="22"/>
          <w:szCs w:val="22"/>
        </w:rPr>
        <w:t xml:space="preserve"> 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</w:t>
      </w:r>
      <w:r w:rsidR="003633B3">
        <w:rPr>
          <w:sz w:val="22"/>
          <w:szCs w:val="22"/>
        </w:rPr>
        <w:t xml:space="preserve"> </w:t>
      </w:r>
      <w:r w:rsidR="007D3793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6019B726" w:rsidR="008A714B" w:rsidRPr="00376B4F" w:rsidRDefault="00E12AA0" w:rsidP="00AA7CBB">
      <w:pPr>
        <w:numPr>
          <w:ilvl w:val="0"/>
          <w:numId w:val="2"/>
        </w:numPr>
        <w:shd w:val="clear" w:color="auto" w:fill="FFFFFF"/>
        <w:spacing w:after="100" w:line="360" w:lineRule="auto"/>
        <w:ind w:left="357" w:hanging="357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EE3FB4">
        <w:rPr>
          <w:sz w:val="22"/>
          <w:szCs w:val="22"/>
        </w:rPr>
        <w:t xml:space="preserve">odzinach pracy obowiązujących w </w:t>
      </w:r>
      <w:r w:rsidR="007D3793">
        <w:rPr>
          <w:sz w:val="22"/>
          <w:szCs w:val="22"/>
        </w:rPr>
        <w:t>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EE3FB4">
        <w:rPr>
          <w:sz w:val="22"/>
          <w:szCs w:val="22"/>
        </w:rPr>
        <w:t xml:space="preserve">ń na temat procedur, wydatków i 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 xml:space="preserve">dania się przez Przedsiębiorcę </w:t>
      </w:r>
      <w:r w:rsidR="00541FC1">
        <w:rPr>
          <w:sz w:val="22"/>
          <w:szCs w:val="22"/>
        </w:rPr>
        <w:t>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 xml:space="preserve">niemożliwienie przeprowadzenia </w:t>
      </w:r>
      <w:r w:rsidR="00541FC1">
        <w:rPr>
          <w:sz w:val="22"/>
          <w:szCs w:val="22"/>
        </w:rPr>
        <w:t>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 xml:space="preserve">cę na </w:t>
      </w:r>
      <w:r w:rsidR="00640272" w:rsidRPr="007D3793">
        <w:rPr>
          <w:sz w:val="22"/>
          <w:szCs w:val="22"/>
        </w:rPr>
        <w:t xml:space="preserve">zasadach </w:t>
      </w:r>
      <w:r w:rsidR="00640272" w:rsidRPr="003F0CC7">
        <w:rPr>
          <w:sz w:val="22"/>
          <w:szCs w:val="22"/>
        </w:rPr>
        <w:t>określonych w § 7</w:t>
      </w:r>
      <w:r w:rsidRPr="003F0CC7">
        <w:rPr>
          <w:sz w:val="22"/>
          <w:szCs w:val="22"/>
        </w:rPr>
        <w:t xml:space="preserve"> ust. </w:t>
      </w:r>
      <w:r w:rsidR="00670A7C" w:rsidRPr="003F0CC7">
        <w:rPr>
          <w:sz w:val="22"/>
          <w:szCs w:val="22"/>
        </w:rPr>
        <w:t>5</w:t>
      </w:r>
      <w:r w:rsidRPr="003F0CC7">
        <w:rPr>
          <w:sz w:val="22"/>
          <w:szCs w:val="22"/>
        </w:rPr>
        <w:t>.</w:t>
      </w:r>
    </w:p>
    <w:p w14:paraId="64FB90CE" w14:textId="05A895A1" w:rsidR="008A714B" w:rsidRPr="00B13236" w:rsidRDefault="008D29D8" w:rsidP="00AA7CBB">
      <w:pPr>
        <w:numPr>
          <w:ilvl w:val="0"/>
          <w:numId w:val="2"/>
        </w:numPr>
        <w:tabs>
          <w:tab w:val="num" w:pos="-900"/>
        </w:tabs>
        <w:spacing w:after="1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Po przeprowadzeniu </w:t>
      </w:r>
      <w:r w:rsidR="00541FC1">
        <w:rPr>
          <w:sz w:val="22"/>
          <w:szCs w:val="22"/>
        </w:rPr>
        <w:t>K</w:t>
      </w:r>
      <w:r w:rsidRPr="00AB1A6B">
        <w:rPr>
          <w:sz w:val="22"/>
          <w:szCs w:val="22"/>
        </w:rPr>
        <w:t>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EE3FB4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w </w:t>
      </w:r>
      <w:r w:rsidR="007D3793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 xml:space="preserve">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 xml:space="preserve">których została przeprowadzona </w:t>
      </w:r>
      <w:r w:rsidR="00541FC1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590ED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 xml:space="preserve">objętego </w:t>
      </w:r>
      <w:r w:rsidR="00541FC1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60DA17F0" w:rsidR="008A714B" w:rsidRPr="00B9335A" w:rsidRDefault="00E12AA0" w:rsidP="00AA7CBB">
      <w:pPr>
        <w:numPr>
          <w:ilvl w:val="0"/>
          <w:numId w:val="2"/>
        </w:numPr>
        <w:tabs>
          <w:tab w:val="left" w:pos="-360"/>
          <w:tab w:val="num" w:pos="-180"/>
        </w:tabs>
        <w:spacing w:after="10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</w:t>
      </w:r>
      <w:r w:rsidR="00EE3FB4">
        <w:rPr>
          <w:sz w:val="22"/>
          <w:szCs w:val="22"/>
        </w:rPr>
        <w:t xml:space="preserve">istra zastrzeżeń do Protokołu w </w:t>
      </w:r>
      <w:r w:rsidRPr="00AB1A6B">
        <w:rPr>
          <w:sz w:val="22"/>
          <w:szCs w:val="22"/>
        </w:rPr>
        <w:t>termi</w:t>
      </w:r>
      <w:r w:rsidR="00EE3FB4">
        <w:rPr>
          <w:sz w:val="22"/>
          <w:szCs w:val="22"/>
        </w:rPr>
        <w:t xml:space="preserve">nie 14 </w:t>
      </w:r>
      <w:r w:rsidRPr="00AB1A6B">
        <w:rPr>
          <w:sz w:val="22"/>
          <w:szCs w:val="22"/>
        </w:rPr>
        <w:t xml:space="preserve">dni od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EE3FB4">
        <w:rPr>
          <w:sz w:val="22"/>
          <w:szCs w:val="22"/>
        </w:rPr>
        <w:t xml:space="preserve"> może uwzględnić zastrzeżenia i 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z </w:t>
      </w:r>
      <w:r w:rsidR="007D3793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EE3FB4">
        <w:rPr>
          <w:sz w:val="22"/>
          <w:szCs w:val="22"/>
        </w:rPr>
        <w:t xml:space="preserve"> sporządzą raport o 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a </w:t>
      </w:r>
      <w:r w:rsidR="007D3793">
        <w:rPr>
          <w:sz w:val="22"/>
          <w:szCs w:val="22"/>
        </w:rPr>
        <w:t> 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2F80EF45" w:rsidR="008A714B" w:rsidRPr="00B13236" w:rsidRDefault="00E12AA0" w:rsidP="00AA7CBB">
      <w:pPr>
        <w:numPr>
          <w:ilvl w:val="0"/>
          <w:numId w:val="2"/>
        </w:numPr>
        <w:tabs>
          <w:tab w:val="num" w:pos="-851"/>
          <w:tab w:val="num" w:pos="-540"/>
          <w:tab w:val="num" w:pos="360"/>
        </w:tabs>
        <w:spacing w:after="1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a </w:t>
      </w:r>
      <w:r w:rsidR="007D3793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 xml:space="preserve">Po podpisaniu Protokołu przez </w:t>
      </w:r>
      <w:r w:rsidR="00EE3FB4">
        <w:rPr>
          <w:sz w:val="22"/>
          <w:szCs w:val="22"/>
        </w:rPr>
        <w:t xml:space="preserve">obie Strony ustalenia zawarte w </w:t>
      </w:r>
      <w:r w:rsidRPr="00AB1A6B">
        <w:rPr>
          <w:sz w:val="22"/>
          <w:szCs w:val="22"/>
        </w:rPr>
        <w:t>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EE3FB4">
        <w:rPr>
          <w:sz w:val="22"/>
          <w:szCs w:val="22"/>
        </w:rPr>
        <w:t xml:space="preserve">e do skorygowanego Protokołu, o </w:t>
      </w:r>
      <w:r w:rsidR="003E2C89" w:rsidRPr="00AB1A6B">
        <w:rPr>
          <w:sz w:val="22"/>
          <w:szCs w:val="22"/>
        </w:rPr>
        <w:t xml:space="preserve">którym mowa </w:t>
      </w:r>
      <w:r w:rsidR="00EE3FB4">
        <w:rPr>
          <w:sz w:val="22"/>
          <w:szCs w:val="22"/>
        </w:rPr>
        <w:t>w</w:t>
      </w:r>
      <w:r w:rsidR="00173F7D">
        <w:rPr>
          <w:sz w:val="22"/>
          <w:szCs w:val="22"/>
        </w:rPr>
        <w:t>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3D440A63" w:rsidR="00E12AA0" w:rsidRPr="00EB13ED" w:rsidRDefault="00E12AA0" w:rsidP="00AA7CBB">
      <w:pPr>
        <w:numPr>
          <w:ilvl w:val="0"/>
          <w:numId w:val="2"/>
        </w:numPr>
        <w:tabs>
          <w:tab w:val="num" w:pos="-851"/>
        </w:tabs>
        <w:spacing w:after="1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173F7D">
        <w:rPr>
          <w:sz w:val="22"/>
          <w:szCs w:val="22"/>
        </w:rPr>
        <w:t xml:space="preserve"> </w:t>
      </w:r>
      <w:r w:rsidRPr="00EB13ED">
        <w:rPr>
          <w:sz w:val="22"/>
          <w:szCs w:val="22"/>
        </w:rPr>
        <w:t xml:space="preserve">w całości bez </w:t>
      </w:r>
      <w:r w:rsidR="00173F7D">
        <w:rPr>
          <w:sz w:val="22"/>
          <w:szCs w:val="22"/>
        </w:rPr>
        <w:t> </w:t>
      </w:r>
      <w:r w:rsidRPr="00EB13ED">
        <w:rPr>
          <w:sz w:val="22"/>
          <w:szCs w:val="22"/>
        </w:rPr>
        <w:t>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 xml:space="preserve">i </w:t>
      </w:r>
      <w:r w:rsidR="007D3793">
        <w:rPr>
          <w:sz w:val="22"/>
          <w:szCs w:val="22"/>
        </w:rPr>
        <w:t> </w:t>
      </w:r>
      <w:r w:rsidR="00690977">
        <w:rPr>
          <w:sz w:val="22"/>
          <w:szCs w:val="22"/>
        </w:rPr>
        <w:t>Technologii</w:t>
      </w:r>
      <w:r w:rsidR="002E7C5E">
        <w:rPr>
          <w:sz w:val="22"/>
          <w:szCs w:val="22"/>
        </w:rPr>
        <w:t xml:space="preserve">, w tym poprzez platformę </w:t>
      </w:r>
      <w:proofErr w:type="spellStart"/>
      <w:r w:rsidR="002E7C5E">
        <w:rPr>
          <w:sz w:val="22"/>
          <w:szCs w:val="22"/>
        </w:rPr>
        <w:t>ePUAP</w:t>
      </w:r>
      <w:proofErr w:type="spellEnd"/>
      <w:r w:rsidRPr="00EB13ED">
        <w:rPr>
          <w:sz w:val="22"/>
          <w:szCs w:val="22"/>
        </w:rPr>
        <w:t>.</w:t>
      </w:r>
    </w:p>
    <w:p w14:paraId="387C71EE" w14:textId="5ED73BDE" w:rsidR="008A714B" w:rsidRPr="00B13236" w:rsidRDefault="00E12AA0" w:rsidP="00AA7CBB">
      <w:pPr>
        <w:numPr>
          <w:ilvl w:val="0"/>
          <w:numId w:val="2"/>
        </w:numPr>
        <w:tabs>
          <w:tab w:val="num" w:pos="-851"/>
        </w:tabs>
        <w:spacing w:after="1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3A5E925A" w:rsidR="008A714B" w:rsidRPr="00B13236" w:rsidRDefault="00E12AA0" w:rsidP="00AA7CBB">
      <w:pPr>
        <w:numPr>
          <w:ilvl w:val="0"/>
          <w:numId w:val="2"/>
        </w:numPr>
        <w:tabs>
          <w:tab w:val="num" w:pos="-851"/>
        </w:tabs>
        <w:spacing w:after="1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i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adresu. W razie zaniedbania tego obowiązku Protokół, skorygowany Protokół lub Raport wysłane na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 Przedsiębiorcy wskazany w Umowie lub na ostatni adres wskazany przez niego uważa się za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AA7CBB">
      <w:pPr>
        <w:numPr>
          <w:ilvl w:val="0"/>
          <w:numId w:val="2"/>
        </w:numPr>
        <w:tabs>
          <w:tab w:val="num" w:pos="-851"/>
        </w:tabs>
        <w:spacing w:after="1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59DB7FAA" w:rsidR="008A714B" w:rsidRPr="00B13236" w:rsidRDefault="00E12AA0" w:rsidP="00AA7CBB">
      <w:pPr>
        <w:numPr>
          <w:ilvl w:val="0"/>
          <w:numId w:val="2"/>
        </w:numPr>
        <w:shd w:val="clear" w:color="auto" w:fill="FFFFFF"/>
        <w:tabs>
          <w:tab w:val="num" w:pos="-851"/>
        </w:tabs>
        <w:spacing w:after="1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</w:t>
      </w:r>
      <w:r w:rsidR="00EE3FB4">
        <w:rPr>
          <w:sz w:val="22"/>
          <w:szCs w:val="22"/>
        </w:rPr>
        <w:t xml:space="preserve">Minister pisemnie poinformuje o </w:t>
      </w:r>
      <w:r w:rsidRPr="00AB1A6B">
        <w:rPr>
          <w:sz w:val="22"/>
          <w:szCs w:val="22"/>
        </w:rPr>
        <w:t xml:space="preserve">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czasu ostatecznego wyjaśnienia tych zastrzeżeń.</w:t>
      </w:r>
    </w:p>
    <w:p w14:paraId="66E24CBD" w14:textId="7AB818A4" w:rsidR="008A714B" w:rsidRPr="00B13236" w:rsidRDefault="00E12AA0" w:rsidP="00AA7CBB">
      <w:pPr>
        <w:numPr>
          <w:ilvl w:val="0"/>
          <w:numId w:val="2"/>
        </w:numPr>
        <w:shd w:val="clear" w:color="auto" w:fill="FFFFFF"/>
        <w:spacing w:after="1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</w:t>
      </w:r>
      <w:r w:rsidR="00173F7D">
        <w:rPr>
          <w:sz w:val="22"/>
          <w:szCs w:val="22"/>
        </w:rPr>
        <w:t> </w:t>
      </w:r>
      <w:r w:rsidRPr="00B9335A">
        <w:rPr>
          <w:sz w:val="22"/>
          <w:szCs w:val="22"/>
        </w:rPr>
        <w:t xml:space="preserve">art. </w:t>
      </w:r>
      <w:r w:rsidR="00173F7D">
        <w:rPr>
          <w:sz w:val="22"/>
          <w:szCs w:val="22"/>
        </w:rPr>
        <w:t> </w:t>
      </w:r>
      <w:r w:rsidRPr="00B9335A">
        <w:rPr>
          <w:sz w:val="22"/>
          <w:szCs w:val="22"/>
        </w:rPr>
        <w:t>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0CE3F533" w:rsidR="008A714B" w:rsidRPr="00B13236" w:rsidRDefault="00E12AA0" w:rsidP="00AA7CBB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z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Umową, w </w:t>
      </w:r>
      <w:r w:rsidRPr="007D3793">
        <w:rPr>
          <w:sz w:val="22"/>
          <w:szCs w:val="22"/>
        </w:rPr>
        <w:t>tym w szczeg</w:t>
      </w:r>
      <w:r w:rsidR="003E2C89" w:rsidRPr="007D3793">
        <w:rPr>
          <w:sz w:val="22"/>
          <w:szCs w:val="22"/>
        </w:rPr>
        <w:t>ólności</w:t>
      </w:r>
      <w:r w:rsidR="003E2C89" w:rsidRPr="003F0CC7">
        <w:rPr>
          <w:sz w:val="22"/>
          <w:szCs w:val="22"/>
        </w:rPr>
        <w:t xml:space="preserve">, na podstawie § </w:t>
      </w:r>
      <w:r w:rsidR="001D52C9" w:rsidRPr="003F0CC7">
        <w:rPr>
          <w:sz w:val="22"/>
          <w:szCs w:val="22"/>
        </w:rPr>
        <w:t xml:space="preserve">3 </w:t>
      </w:r>
      <w:r w:rsidR="003E2C89" w:rsidRPr="003F0CC7">
        <w:rPr>
          <w:sz w:val="22"/>
          <w:szCs w:val="22"/>
        </w:rPr>
        <w:t xml:space="preserve">ust. </w:t>
      </w:r>
      <w:r w:rsidR="00946D14" w:rsidRPr="003F0CC7">
        <w:rPr>
          <w:sz w:val="22"/>
          <w:szCs w:val="22"/>
        </w:rPr>
        <w:t>2</w:t>
      </w:r>
      <w:r w:rsidRPr="007D3793">
        <w:rPr>
          <w:sz w:val="22"/>
          <w:szCs w:val="22"/>
        </w:rPr>
        <w:t xml:space="preserve"> Umowy, będą traktowane</w:t>
      </w:r>
      <w:r w:rsidRPr="00AB1A6B">
        <w:rPr>
          <w:sz w:val="22"/>
          <w:szCs w:val="22"/>
        </w:rPr>
        <w:t xml:space="preserve">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40FD8941" w:rsidR="008A714B" w:rsidRPr="00B13236" w:rsidRDefault="00E12AA0" w:rsidP="00AA7CBB">
      <w:pPr>
        <w:numPr>
          <w:ilvl w:val="0"/>
          <w:numId w:val="2"/>
        </w:numPr>
        <w:shd w:val="clear" w:color="auto" w:fill="FFFFFF"/>
        <w:spacing w:after="1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EE3FB4">
        <w:rPr>
          <w:sz w:val="22"/>
          <w:szCs w:val="22"/>
        </w:rPr>
        <w:t xml:space="preserve">, a 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7107EA7B" w:rsidR="008A714B" w:rsidRPr="004B266E" w:rsidRDefault="00E12AA0" w:rsidP="00AA7CBB">
      <w:pPr>
        <w:numPr>
          <w:ilvl w:val="0"/>
          <w:numId w:val="2"/>
        </w:numPr>
        <w:shd w:val="clear" w:color="auto" w:fill="FFFFFF"/>
        <w:spacing w:after="1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</w:t>
      </w:r>
      <w:r w:rsidRPr="007D3793">
        <w:rPr>
          <w:sz w:val="22"/>
          <w:szCs w:val="22"/>
        </w:rPr>
        <w:t xml:space="preserve">kontrolą określoną </w:t>
      </w:r>
      <w:r w:rsidR="00B6524E" w:rsidRPr="007D3793">
        <w:rPr>
          <w:sz w:val="22"/>
          <w:szCs w:val="22"/>
        </w:rPr>
        <w:t>w</w:t>
      </w:r>
      <w:r w:rsidR="001D52C9" w:rsidRPr="007D3793">
        <w:rPr>
          <w:sz w:val="22"/>
          <w:szCs w:val="22"/>
        </w:rPr>
        <w:t xml:space="preserve"> </w:t>
      </w:r>
      <w:r w:rsidR="00E64B84" w:rsidRPr="007D3793">
        <w:rPr>
          <w:sz w:val="22"/>
          <w:szCs w:val="22"/>
        </w:rPr>
        <w:t xml:space="preserve">ust. </w:t>
      </w:r>
      <w:r w:rsidR="00526F0F" w:rsidRPr="007D3793">
        <w:rPr>
          <w:sz w:val="22"/>
          <w:szCs w:val="22"/>
        </w:rPr>
        <w:t xml:space="preserve">1 i </w:t>
      </w:r>
      <w:r w:rsidR="00E06CB4" w:rsidRPr="007D3793">
        <w:rPr>
          <w:sz w:val="22"/>
          <w:szCs w:val="22"/>
        </w:rPr>
        <w:t xml:space="preserve">9 </w:t>
      </w:r>
      <w:r w:rsidR="0093324B" w:rsidRPr="007D3793">
        <w:rPr>
          <w:sz w:val="22"/>
          <w:szCs w:val="22"/>
        </w:rPr>
        <w:t xml:space="preserve">oraz </w:t>
      </w:r>
      <w:r w:rsidR="0093324B" w:rsidRPr="003F0CC7">
        <w:rPr>
          <w:sz w:val="22"/>
          <w:szCs w:val="22"/>
        </w:rPr>
        <w:t>w § 6</w:t>
      </w:r>
      <w:r w:rsidRPr="003F0CC7">
        <w:rPr>
          <w:sz w:val="22"/>
          <w:szCs w:val="22"/>
        </w:rPr>
        <w:t xml:space="preserve"> ust. </w:t>
      </w:r>
      <w:r w:rsidR="0093324B" w:rsidRPr="003F0CC7">
        <w:rPr>
          <w:sz w:val="22"/>
          <w:szCs w:val="22"/>
        </w:rPr>
        <w:t>1</w:t>
      </w:r>
      <w:r w:rsidRPr="003F0CC7">
        <w:rPr>
          <w:sz w:val="22"/>
          <w:szCs w:val="22"/>
        </w:rPr>
        <w:t xml:space="preserve"> –</w:t>
      </w:r>
      <w:r w:rsidRPr="007D3793">
        <w:rPr>
          <w:sz w:val="22"/>
          <w:szCs w:val="22"/>
        </w:rPr>
        <w:t xml:space="preserve"> kontroli</w:t>
      </w:r>
      <w:r w:rsidRPr="00AB1A6B">
        <w:rPr>
          <w:sz w:val="22"/>
          <w:szCs w:val="22"/>
        </w:rPr>
        <w:t xml:space="preserve"> realizacji przez Przedsiębiorcę postanowień Umowy, w tym w szczególn</w:t>
      </w:r>
      <w:r w:rsidR="0093324B" w:rsidRPr="00AB1A6B">
        <w:rPr>
          <w:sz w:val="22"/>
          <w:szCs w:val="22"/>
        </w:rPr>
        <w:t xml:space="preserve">ości w </w:t>
      </w:r>
      <w:r w:rsidR="0093324B" w:rsidRPr="007D3793">
        <w:rPr>
          <w:sz w:val="22"/>
          <w:szCs w:val="22"/>
        </w:rPr>
        <w:t>zakresie określonym w § 7</w:t>
      </w:r>
      <w:r w:rsidRPr="007D3793">
        <w:rPr>
          <w:sz w:val="22"/>
          <w:szCs w:val="22"/>
        </w:rPr>
        <w:t xml:space="preserve"> ust. </w:t>
      </w:r>
      <w:r w:rsidR="00377299" w:rsidRPr="007D3793">
        <w:rPr>
          <w:sz w:val="22"/>
          <w:szCs w:val="22"/>
        </w:rPr>
        <w:t>4</w:t>
      </w:r>
      <w:r w:rsidRPr="007D3793">
        <w:rPr>
          <w:sz w:val="22"/>
          <w:szCs w:val="22"/>
        </w:rPr>
        <w:t xml:space="preserve"> pkt 1</w:t>
      </w:r>
      <w:r w:rsidR="00813C64" w:rsidRPr="007D3793">
        <w:rPr>
          <w:sz w:val="22"/>
          <w:szCs w:val="22"/>
        </w:rPr>
        <w:t xml:space="preserve"> – </w:t>
      </w:r>
      <w:r w:rsidR="00242628">
        <w:rPr>
          <w:sz w:val="22"/>
          <w:szCs w:val="22"/>
        </w:rPr>
        <w:t>5</w:t>
      </w:r>
      <w:r w:rsidRPr="007D3793">
        <w:rPr>
          <w:sz w:val="22"/>
          <w:szCs w:val="22"/>
        </w:rPr>
        <w:t>. Do kontroli</w:t>
      </w:r>
      <w:r w:rsidRPr="00AB1A6B">
        <w:rPr>
          <w:sz w:val="22"/>
          <w:szCs w:val="22"/>
        </w:rPr>
        <w:t xml:space="preserve">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61E11017" w14:textId="148AC1B3" w:rsidR="00AD792A" w:rsidRDefault="00E12AA0" w:rsidP="000A170C">
      <w:pPr>
        <w:numPr>
          <w:ilvl w:val="0"/>
          <w:numId w:val="2"/>
        </w:numPr>
        <w:tabs>
          <w:tab w:val="num" w:pos="-709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2A35BC15" w14:textId="6A7D331D" w:rsidR="00322774" w:rsidRDefault="00322774" w:rsidP="00322774">
      <w:pPr>
        <w:spacing w:line="360" w:lineRule="auto"/>
        <w:ind w:left="357"/>
        <w:jc w:val="both"/>
        <w:rPr>
          <w:sz w:val="22"/>
          <w:szCs w:val="22"/>
        </w:rPr>
      </w:pPr>
    </w:p>
    <w:p w14:paraId="5504F2F8" w14:textId="77777777" w:rsidR="001E6408" w:rsidRPr="000A170C" w:rsidRDefault="001E6408" w:rsidP="001E6408">
      <w:pPr>
        <w:spacing w:line="360" w:lineRule="auto"/>
        <w:jc w:val="both"/>
        <w:rPr>
          <w:sz w:val="22"/>
          <w:szCs w:val="22"/>
        </w:rPr>
      </w:pPr>
    </w:p>
    <w:p w14:paraId="1886C939" w14:textId="54EEA29C" w:rsidR="00E12AA0" w:rsidRPr="00AB1A6B" w:rsidRDefault="00E12AA0" w:rsidP="009C2F2F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lastRenderedPageBreak/>
        <w:t>§ 5</w:t>
      </w:r>
      <w:r w:rsidR="003561FD" w:rsidRPr="00F35233">
        <w:rPr>
          <w:b/>
          <w:sz w:val="22"/>
          <w:szCs w:val="22"/>
        </w:rPr>
        <w:t>.</w:t>
      </w:r>
      <w:r w:rsidR="00EE3FB4">
        <w:rPr>
          <w:b/>
          <w:sz w:val="22"/>
          <w:szCs w:val="22"/>
        </w:rPr>
        <w:t xml:space="preserve">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A577C4">
      <w:pPr>
        <w:numPr>
          <w:ilvl w:val="0"/>
          <w:numId w:val="6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1B7CAAFD" w14:textId="3867BFDF" w:rsidR="00F4669A" w:rsidRDefault="00A93714" w:rsidP="00AA7CBB">
      <w:pPr>
        <w:numPr>
          <w:ilvl w:val="0"/>
          <w:numId w:val="5"/>
        </w:numPr>
        <w:shd w:val="clear" w:color="auto" w:fill="FFFFFF"/>
        <w:tabs>
          <w:tab w:val="num" w:pos="-900"/>
          <w:tab w:val="left" w:pos="-851"/>
          <w:tab w:val="num" w:pos="-360"/>
        </w:tabs>
        <w:spacing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EE3FB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z </w:t>
      </w:r>
      <w:r w:rsidR="00173F7D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Inwestycją od dnia r</w:t>
      </w:r>
      <w:r w:rsidR="00683905">
        <w:rPr>
          <w:sz w:val="22"/>
          <w:szCs w:val="22"/>
        </w:rPr>
        <w:t>ozpoczęcia Inwestycji do dnia 3</w:t>
      </w:r>
      <w:r w:rsidR="006E5A93">
        <w:rPr>
          <w:sz w:val="22"/>
          <w:szCs w:val="22"/>
        </w:rPr>
        <w:t>1</w:t>
      </w:r>
      <w:r w:rsidR="00E12AA0" w:rsidRPr="00AB1A6B">
        <w:rPr>
          <w:sz w:val="22"/>
          <w:szCs w:val="22"/>
        </w:rPr>
        <w:t xml:space="preserve"> </w:t>
      </w:r>
      <w:r w:rsidR="00744583">
        <w:rPr>
          <w:sz w:val="22"/>
          <w:szCs w:val="22"/>
        </w:rPr>
        <w:t>grudnia</w:t>
      </w:r>
      <w:r w:rsidR="00E12AA0" w:rsidRPr="00AB1A6B">
        <w:rPr>
          <w:sz w:val="22"/>
          <w:szCs w:val="22"/>
        </w:rPr>
        <w:t xml:space="preserve"> 202</w:t>
      </w:r>
      <w:r w:rsidR="009A2483">
        <w:rPr>
          <w:sz w:val="22"/>
          <w:szCs w:val="22"/>
        </w:rPr>
        <w:t>4</w:t>
      </w:r>
      <w:r w:rsidR="00E12AA0" w:rsidRPr="00AB1A6B">
        <w:rPr>
          <w:sz w:val="22"/>
          <w:szCs w:val="22"/>
        </w:rPr>
        <w:t xml:space="preserve"> r., będzie niższa niż </w:t>
      </w:r>
      <w:r w:rsidR="00E32BB8">
        <w:rPr>
          <w:b/>
          <w:sz w:val="22"/>
          <w:szCs w:val="22"/>
        </w:rPr>
        <w:t>8</w:t>
      </w:r>
      <w:r w:rsidR="007755D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A4F83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</w:t>
      </w:r>
      <w:r w:rsidR="003F0CC7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</w:p>
    <w:p w14:paraId="73FCFD57" w14:textId="26A4989D" w:rsidR="00924B8F" w:rsidRPr="00924B8F" w:rsidRDefault="00E12AA0" w:rsidP="00AA7CBB">
      <w:pPr>
        <w:numPr>
          <w:ilvl w:val="0"/>
          <w:numId w:val="5"/>
        </w:numPr>
        <w:shd w:val="clear" w:color="auto" w:fill="FFFFFF"/>
        <w:tabs>
          <w:tab w:val="left" w:pos="-851"/>
        </w:tabs>
        <w:spacing w:line="360" w:lineRule="auto"/>
        <w:ind w:left="714" w:hanging="357"/>
        <w:jc w:val="both"/>
        <w:rPr>
          <w:spacing w:val="3"/>
          <w:sz w:val="22"/>
          <w:szCs w:val="22"/>
        </w:rPr>
      </w:pPr>
      <w:r w:rsidRPr="00924B8F">
        <w:rPr>
          <w:sz w:val="22"/>
          <w:szCs w:val="22"/>
        </w:rPr>
        <w:t xml:space="preserve">koszty Inwestycji, o których mowa w § </w:t>
      </w:r>
      <w:r w:rsidR="00AC628B" w:rsidRPr="00924B8F">
        <w:rPr>
          <w:sz w:val="22"/>
          <w:szCs w:val="22"/>
        </w:rPr>
        <w:t xml:space="preserve">2 </w:t>
      </w:r>
      <w:r w:rsidRPr="00924B8F">
        <w:rPr>
          <w:sz w:val="22"/>
          <w:szCs w:val="22"/>
        </w:rPr>
        <w:t xml:space="preserve">ust. 2 pkt 3, poniesione w okresie od dnia rozpoczęcia Inwestycji do dnia </w:t>
      </w:r>
      <w:r w:rsidR="00683905" w:rsidRPr="00924B8F">
        <w:rPr>
          <w:sz w:val="22"/>
          <w:szCs w:val="22"/>
        </w:rPr>
        <w:t>3</w:t>
      </w:r>
      <w:r w:rsidR="0061425D" w:rsidRPr="00924B8F">
        <w:rPr>
          <w:sz w:val="22"/>
          <w:szCs w:val="22"/>
        </w:rPr>
        <w:t>1</w:t>
      </w:r>
      <w:r w:rsidR="00D40D55" w:rsidRPr="00924B8F">
        <w:rPr>
          <w:sz w:val="22"/>
          <w:szCs w:val="22"/>
        </w:rPr>
        <w:t xml:space="preserve"> </w:t>
      </w:r>
      <w:r w:rsidR="00744583">
        <w:rPr>
          <w:sz w:val="22"/>
          <w:szCs w:val="22"/>
        </w:rPr>
        <w:t>grudnia</w:t>
      </w:r>
      <w:r w:rsidR="00D40D55" w:rsidRPr="00924B8F">
        <w:rPr>
          <w:sz w:val="22"/>
          <w:szCs w:val="22"/>
        </w:rPr>
        <w:t xml:space="preserve"> 202</w:t>
      </w:r>
      <w:r w:rsidR="009A2483">
        <w:rPr>
          <w:sz w:val="22"/>
          <w:szCs w:val="22"/>
        </w:rPr>
        <w:t>4</w:t>
      </w:r>
      <w:r w:rsidR="00D40D55" w:rsidRPr="00924B8F">
        <w:rPr>
          <w:sz w:val="22"/>
          <w:szCs w:val="22"/>
        </w:rPr>
        <w:t xml:space="preserve"> </w:t>
      </w:r>
      <w:r w:rsidR="004205C6" w:rsidRPr="00924B8F">
        <w:rPr>
          <w:sz w:val="22"/>
          <w:szCs w:val="22"/>
        </w:rPr>
        <w:t>r., będą niższe niż</w:t>
      </w:r>
      <w:r w:rsidR="00744583">
        <w:rPr>
          <w:sz w:val="22"/>
          <w:szCs w:val="22"/>
        </w:rPr>
        <w:t xml:space="preserve"> </w:t>
      </w:r>
      <w:r w:rsidR="00E32BB8">
        <w:rPr>
          <w:b/>
          <w:color w:val="000000"/>
          <w:sz w:val="22"/>
          <w:szCs w:val="22"/>
        </w:rPr>
        <w:t xml:space="preserve">24 000 000,00 zł </w:t>
      </w:r>
      <w:r w:rsidR="00E32BB8">
        <w:rPr>
          <w:color w:val="000000"/>
          <w:sz w:val="22"/>
          <w:szCs w:val="22"/>
        </w:rPr>
        <w:t>(słownie: dwadzieścia cztery miliony złotych 00/100)</w:t>
      </w:r>
      <w:r w:rsidR="00924B8F" w:rsidRPr="00CB0EE1">
        <w:rPr>
          <w:sz w:val="22"/>
          <w:szCs w:val="22"/>
        </w:rPr>
        <w:t>;</w:t>
      </w:r>
    </w:p>
    <w:p w14:paraId="2916F5DB" w14:textId="13A25A05" w:rsidR="00C941EA" w:rsidRPr="00924B8F" w:rsidRDefault="00B9052E" w:rsidP="00AA7CBB">
      <w:pPr>
        <w:shd w:val="clear" w:color="auto" w:fill="FFFFFF"/>
        <w:tabs>
          <w:tab w:val="left" w:pos="-851"/>
        </w:tabs>
        <w:spacing w:after="120" w:line="360" w:lineRule="auto"/>
        <w:ind w:left="426"/>
        <w:jc w:val="both"/>
        <w:rPr>
          <w:spacing w:val="3"/>
          <w:sz w:val="22"/>
          <w:szCs w:val="22"/>
        </w:rPr>
      </w:pPr>
      <w:r w:rsidRPr="00924B8F">
        <w:rPr>
          <w:sz w:val="22"/>
          <w:szCs w:val="22"/>
        </w:rPr>
        <w:t>–</w:t>
      </w:r>
      <w:r w:rsidR="00E12AA0" w:rsidRPr="00924B8F">
        <w:rPr>
          <w:sz w:val="22"/>
          <w:szCs w:val="22"/>
        </w:rPr>
        <w:t xml:space="preserve"> wówczas cała wypłacona Pomoc zostanie zwrócona przez Przedsięb</w:t>
      </w:r>
      <w:r w:rsidR="00741CE9" w:rsidRPr="00924B8F">
        <w:rPr>
          <w:sz w:val="22"/>
          <w:szCs w:val="22"/>
        </w:rPr>
        <w:t>iorcę na zasadac</w:t>
      </w:r>
      <w:r w:rsidR="00EE3FB4" w:rsidRPr="00924B8F">
        <w:rPr>
          <w:sz w:val="22"/>
          <w:szCs w:val="22"/>
        </w:rPr>
        <w:t>h określonych</w:t>
      </w:r>
      <w:r w:rsidR="00AA7CBB">
        <w:rPr>
          <w:sz w:val="22"/>
          <w:szCs w:val="22"/>
        </w:rPr>
        <w:t xml:space="preserve"> </w:t>
      </w:r>
      <w:r w:rsidR="00EE3FB4" w:rsidRPr="00924B8F">
        <w:rPr>
          <w:sz w:val="22"/>
          <w:szCs w:val="22"/>
        </w:rPr>
        <w:t xml:space="preserve">w </w:t>
      </w:r>
      <w:r w:rsidR="00173F7D" w:rsidRPr="00924B8F">
        <w:rPr>
          <w:sz w:val="22"/>
          <w:szCs w:val="22"/>
        </w:rPr>
        <w:t> </w:t>
      </w:r>
      <w:r w:rsidR="00E12AA0" w:rsidRPr="00924B8F">
        <w:rPr>
          <w:sz w:val="22"/>
          <w:szCs w:val="22"/>
        </w:rPr>
        <w:t>ustawie o finansach publicznych, wraz z odsetkami liczonymi jak dla zaległości podatkowych,</w:t>
      </w:r>
      <w:r w:rsidR="0097695E">
        <w:rPr>
          <w:sz w:val="22"/>
          <w:szCs w:val="22"/>
        </w:rPr>
        <w:t xml:space="preserve"> </w:t>
      </w:r>
      <w:r w:rsidR="00E12AA0" w:rsidRPr="00924B8F">
        <w:rPr>
          <w:spacing w:val="3"/>
          <w:sz w:val="22"/>
          <w:szCs w:val="22"/>
        </w:rPr>
        <w:t xml:space="preserve">na </w:t>
      </w:r>
      <w:r w:rsidR="00173F7D" w:rsidRPr="00924B8F">
        <w:rPr>
          <w:spacing w:val="3"/>
          <w:sz w:val="22"/>
          <w:szCs w:val="22"/>
        </w:rPr>
        <w:t> </w:t>
      </w:r>
      <w:r w:rsidR="00E12AA0" w:rsidRPr="00924B8F">
        <w:rPr>
          <w:spacing w:val="3"/>
          <w:sz w:val="22"/>
          <w:szCs w:val="22"/>
        </w:rPr>
        <w:t xml:space="preserve">rachunek </w:t>
      </w:r>
      <w:r w:rsidR="003F0CC7" w:rsidRPr="00924B8F">
        <w:rPr>
          <w:spacing w:val="3"/>
          <w:sz w:val="22"/>
          <w:szCs w:val="22"/>
        </w:rPr>
        <w:t>bankowy wskazany przez Ministra</w:t>
      </w:r>
    </w:p>
    <w:p w14:paraId="24184476" w14:textId="6960C460" w:rsidR="00E32BB8" w:rsidRPr="00CA4A16" w:rsidRDefault="00E32BB8" w:rsidP="0097695E">
      <w:pPr>
        <w:pStyle w:val="Akapitzlist"/>
        <w:numPr>
          <w:ilvl w:val="0"/>
          <w:numId w:val="6"/>
        </w:numPr>
        <w:shd w:val="clear" w:color="auto" w:fill="FFFFFF"/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E32BB8">
        <w:rPr>
          <w:color w:val="000000"/>
          <w:sz w:val="22"/>
          <w:szCs w:val="22"/>
        </w:rPr>
        <w:t xml:space="preserve">W przypadku, gdy liczba nowych miejsc pracy, utworzonych od dnia rozpoczęcia Inwestycji do dnia 31 grudnia 2024 r., będzie niższa niż </w:t>
      </w:r>
      <w:r w:rsidR="00CA4A16">
        <w:rPr>
          <w:b/>
          <w:bCs/>
          <w:color w:val="000000"/>
          <w:sz w:val="22"/>
          <w:szCs w:val="22"/>
        </w:rPr>
        <w:t>1</w:t>
      </w:r>
      <w:r w:rsidRPr="00E32BB8">
        <w:rPr>
          <w:b/>
          <w:bCs/>
          <w:color w:val="000000"/>
          <w:sz w:val="22"/>
          <w:szCs w:val="22"/>
        </w:rPr>
        <w:t>0</w:t>
      </w:r>
      <w:r w:rsidR="00CA4A16">
        <w:rPr>
          <w:sz w:val="22"/>
          <w:szCs w:val="22"/>
        </w:rPr>
        <w:t xml:space="preserve"> </w:t>
      </w:r>
      <w:r w:rsidRPr="00E32BB8">
        <w:rPr>
          <w:sz w:val="22"/>
          <w:szCs w:val="22"/>
        </w:rPr>
        <w:t xml:space="preserve">(w przeliczeniu na pełne etaty), ale nie niższa niż </w:t>
      </w:r>
      <w:r w:rsidR="00CA4A16">
        <w:rPr>
          <w:b/>
          <w:sz w:val="22"/>
          <w:szCs w:val="22"/>
        </w:rPr>
        <w:t>8</w:t>
      </w:r>
      <w:r w:rsidRPr="00E32BB8">
        <w:rPr>
          <w:sz w:val="22"/>
          <w:szCs w:val="22"/>
        </w:rPr>
        <w:t xml:space="preserve"> nowych miejsc pracy</w:t>
      </w:r>
      <w:r w:rsidR="00CA4A16"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lub</w:t>
      </w:r>
      <w:r w:rsidR="009A00F8">
        <w:rPr>
          <w:color w:val="000000"/>
          <w:sz w:val="22"/>
          <w:szCs w:val="22"/>
        </w:rPr>
        <w:t xml:space="preserve"> </w:t>
      </w:r>
      <w:r w:rsidR="002E600F">
        <w:rPr>
          <w:color w:val="000000"/>
          <w:sz w:val="22"/>
          <w:szCs w:val="22"/>
        </w:rPr>
        <w:t>wartość kosztów Inwestycji</w:t>
      </w:r>
      <w:r w:rsidR="009A00F8">
        <w:rPr>
          <w:color w:val="000000"/>
          <w:sz w:val="22"/>
          <w:szCs w:val="22"/>
        </w:rPr>
        <w:t xml:space="preserve"> od dnia rozpoczęcia Inwestycji do dnia 31  grudnia 202</w:t>
      </w:r>
      <w:r w:rsidR="00CA4A16">
        <w:rPr>
          <w:color w:val="000000"/>
          <w:sz w:val="22"/>
          <w:szCs w:val="22"/>
        </w:rPr>
        <w:t>4</w:t>
      </w:r>
      <w:r w:rsidR="009A00F8">
        <w:rPr>
          <w:color w:val="000000"/>
          <w:sz w:val="22"/>
          <w:szCs w:val="22"/>
        </w:rPr>
        <w:t xml:space="preserve"> r., będzie niższa niż  </w:t>
      </w:r>
      <w:r w:rsidR="00FA1CAB">
        <w:rPr>
          <w:b/>
          <w:bCs/>
          <w:sz w:val="22"/>
          <w:szCs w:val="22"/>
        </w:rPr>
        <w:t>24 417 283</w:t>
      </w:r>
      <w:r w:rsidR="00FA1CAB">
        <w:rPr>
          <w:b/>
          <w:sz w:val="22"/>
          <w:szCs w:val="22"/>
        </w:rPr>
        <w:t xml:space="preserve">,00 </w:t>
      </w:r>
      <w:r w:rsidR="00FA1CAB" w:rsidRPr="005B1EA4">
        <w:rPr>
          <w:b/>
          <w:sz w:val="22"/>
          <w:szCs w:val="22"/>
        </w:rPr>
        <w:t>zł</w:t>
      </w:r>
      <w:r w:rsidR="00FA1CAB" w:rsidRPr="005B1EA4">
        <w:rPr>
          <w:sz w:val="22"/>
          <w:szCs w:val="22"/>
        </w:rPr>
        <w:t xml:space="preserve"> (słownie</w:t>
      </w:r>
      <w:r w:rsidR="00FA1CAB">
        <w:rPr>
          <w:sz w:val="22"/>
          <w:szCs w:val="22"/>
        </w:rPr>
        <w:t>: dwadzieścia cztery miliony czterysta siedemnaście tysięcy dwieście osiemdziesiąt trzy złote 00/100</w:t>
      </w:r>
      <w:r w:rsidR="00FA1CAB" w:rsidRPr="00CB0EE1">
        <w:rPr>
          <w:sz w:val="22"/>
          <w:szCs w:val="22"/>
        </w:rPr>
        <w:t>)</w:t>
      </w:r>
      <w:r w:rsidR="009A00F8">
        <w:rPr>
          <w:color w:val="000000"/>
          <w:sz w:val="22"/>
          <w:szCs w:val="22"/>
        </w:rPr>
        <w:t xml:space="preserve">, ale nie niższa niż </w:t>
      </w:r>
      <w:r w:rsidR="00535932">
        <w:rPr>
          <w:b/>
          <w:color w:val="000000"/>
          <w:sz w:val="22"/>
          <w:szCs w:val="22"/>
        </w:rPr>
        <w:t>2</w:t>
      </w:r>
      <w:r w:rsidR="00FA1CAB">
        <w:rPr>
          <w:b/>
          <w:color w:val="000000"/>
          <w:sz w:val="22"/>
          <w:szCs w:val="22"/>
        </w:rPr>
        <w:t>4</w:t>
      </w:r>
      <w:r w:rsidR="0009307F">
        <w:rPr>
          <w:b/>
          <w:color w:val="000000"/>
          <w:sz w:val="22"/>
          <w:szCs w:val="22"/>
        </w:rPr>
        <w:t> </w:t>
      </w:r>
      <w:r w:rsidR="00535932">
        <w:rPr>
          <w:b/>
          <w:color w:val="000000"/>
          <w:sz w:val="22"/>
          <w:szCs w:val="22"/>
        </w:rPr>
        <w:t>0</w:t>
      </w:r>
      <w:r w:rsidR="0009307F">
        <w:rPr>
          <w:b/>
          <w:color w:val="000000"/>
          <w:sz w:val="22"/>
          <w:szCs w:val="22"/>
        </w:rPr>
        <w:t>00 000</w:t>
      </w:r>
      <w:r w:rsidR="009A00F8">
        <w:rPr>
          <w:b/>
          <w:color w:val="000000"/>
          <w:sz w:val="22"/>
          <w:szCs w:val="22"/>
        </w:rPr>
        <w:t>,0</w:t>
      </w:r>
      <w:r w:rsidR="0009307F">
        <w:rPr>
          <w:b/>
          <w:color w:val="000000"/>
          <w:sz w:val="22"/>
          <w:szCs w:val="22"/>
        </w:rPr>
        <w:t>0</w:t>
      </w:r>
      <w:r w:rsidR="009A00F8">
        <w:rPr>
          <w:b/>
          <w:color w:val="000000"/>
          <w:sz w:val="22"/>
          <w:szCs w:val="22"/>
        </w:rPr>
        <w:t xml:space="preserve"> zł </w:t>
      </w:r>
      <w:r w:rsidR="009A00F8">
        <w:rPr>
          <w:color w:val="000000"/>
          <w:sz w:val="22"/>
          <w:szCs w:val="22"/>
        </w:rPr>
        <w:t>(słownie</w:t>
      </w:r>
      <w:r w:rsidR="0009307F">
        <w:rPr>
          <w:color w:val="000000"/>
          <w:sz w:val="22"/>
          <w:szCs w:val="22"/>
        </w:rPr>
        <w:t xml:space="preserve">: </w:t>
      </w:r>
      <w:r w:rsidR="00535932">
        <w:rPr>
          <w:color w:val="000000"/>
          <w:sz w:val="22"/>
          <w:szCs w:val="22"/>
        </w:rPr>
        <w:t xml:space="preserve">dwadzieścia </w:t>
      </w:r>
      <w:r>
        <w:rPr>
          <w:color w:val="000000"/>
          <w:sz w:val="22"/>
          <w:szCs w:val="22"/>
        </w:rPr>
        <w:t>cztery</w:t>
      </w:r>
      <w:r w:rsidR="00535932">
        <w:rPr>
          <w:color w:val="000000"/>
          <w:sz w:val="22"/>
          <w:szCs w:val="22"/>
        </w:rPr>
        <w:t xml:space="preserve"> milion</w:t>
      </w:r>
      <w:r>
        <w:rPr>
          <w:color w:val="000000"/>
          <w:sz w:val="22"/>
          <w:szCs w:val="22"/>
        </w:rPr>
        <w:t>y</w:t>
      </w:r>
      <w:r w:rsidR="0009307F">
        <w:rPr>
          <w:color w:val="000000"/>
          <w:sz w:val="22"/>
          <w:szCs w:val="22"/>
        </w:rPr>
        <w:t xml:space="preserve"> </w:t>
      </w:r>
      <w:r w:rsidR="009A00F8">
        <w:rPr>
          <w:color w:val="000000"/>
          <w:sz w:val="22"/>
          <w:szCs w:val="22"/>
        </w:rPr>
        <w:t>złotych</w:t>
      </w:r>
      <w:r w:rsidR="00D204F8">
        <w:rPr>
          <w:color w:val="000000"/>
          <w:sz w:val="22"/>
          <w:szCs w:val="22"/>
        </w:rPr>
        <w:t xml:space="preserve"> 00/100</w:t>
      </w:r>
      <w:r w:rsidR="009A00F8">
        <w:rPr>
          <w:color w:val="000000"/>
          <w:sz w:val="22"/>
          <w:szCs w:val="22"/>
        </w:rPr>
        <w:t>), wówczas ostateczna kwota należnej Pomocy zostanie obniżona zgodnie</w:t>
      </w:r>
      <w:r w:rsidR="00CA4A16">
        <w:rPr>
          <w:color w:val="000000"/>
          <w:sz w:val="22"/>
          <w:szCs w:val="22"/>
        </w:rPr>
        <w:t xml:space="preserve"> </w:t>
      </w:r>
      <w:r w:rsidR="009A00F8">
        <w:rPr>
          <w:color w:val="000000"/>
          <w:sz w:val="22"/>
          <w:szCs w:val="22"/>
        </w:rPr>
        <w:t>z zasadami określonymi w Rozdziale 9A Programu w punkcie 9A.2.1.8. „</w:t>
      </w:r>
      <w:r w:rsidR="009A00F8">
        <w:rPr>
          <w:i/>
          <w:color w:val="000000"/>
          <w:sz w:val="22"/>
          <w:szCs w:val="22"/>
        </w:rPr>
        <w:t xml:space="preserve">Obniżanie wsparcia </w:t>
      </w:r>
      <w:r w:rsidR="00CA4A16">
        <w:rPr>
          <w:i/>
          <w:color w:val="000000"/>
          <w:sz w:val="22"/>
          <w:szCs w:val="22"/>
        </w:rPr>
        <w:t xml:space="preserve">                             </w:t>
      </w:r>
      <w:r w:rsidR="009A00F8">
        <w:rPr>
          <w:i/>
          <w:color w:val="000000"/>
          <w:sz w:val="22"/>
          <w:szCs w:val="22"/>
        </w:rPr>
        <w:t>w przypadku zmiany parametrów inwestycji</w:t>
      </w:r>
      <w:r w:rsidR="009A00F8">
        <w:rPr>
          <w:color w:val="000000"/>
          <w:sz w:val="22"/>
          <w:szCs w:val="22"/>
        </w:rPr>
        <w:t>”.</w:t>
      </w:r>
    </w:p>
    <w:p w14:paraId="0A7DCB0F" w14:textId="5C41D47C" w:rsidR="00B917CC" w:rsidRDefault="00B917CC" w:rsidP="0097695E">
      <w:pPr>
        <w:pStyle w:val="Akapitzlist"/>
        <w:numPr>
          <w:ilvl w:val="0"/>
          <w:numId w:val="6"/>
        </w:numPr>
        <w:shd w:val="clear" w:color="auto" w:fill="FFFFFF"/>
        <w:overflowPunct/>
        <w:spacing w:after="120" w:line="360" w:lineRule="auto"/>
        <w:ind w:left="284" w:hanging="284"/>
        <w:contextualSpacing w:val="0"/>
        <w:jc w:val="both"/>
        <w:textAlignment w:val="auto"/>
        <w:rPr>
          <w:color w:val="000000" w:themeColor="text1"/>
          <w:sz w:val="22"/>
          <w:szCs w:val="22"/>
        </w:rPr>
      </w:pPr>
      <w:r w:rsidRPr="009D2F88">
        <w:rPr>
          <w:color w:val="000000" w:themeColor="text1"/>
          <w:sz w:val="22"/>
          <w:szCs w:val="22"/>
        </w:rPr>
        <w:t>W przypadku, jeżeli ze Sprawozdania, o którym mowa w § 3, Protokołu, skorygowanego Protokołu lub Raportu, o których mowa w § 4, wynika, że zachodzi sytuacja wskazana w ust. 2, Minister niezwłocznie poinformuje Przedsiębiorcę pisemnie o tym fakcie wraz z 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64817774" w14:textId="37FB073F" w:rsidR="00B917CC" w:rsidRPr="00B917CC" w:rsidRDefault="00B917CC" w:rsidP="00C66DE1">
      <w:pPr>
        <w:pStyle w:val="Akapitzlist"/>
        <w:numPr>
          <w:ilvl w:val="0"/>
          <w:numId w:val="6"/>
        </w:numPr>
        <w:shd w:val="clear" w:color="auto" w:fill="FFFFFF"/>
        <w:tabs>
          <w:tab w:val="left" w:pos="284"/>
          <w:tab w:val="left" w:pos="2436"/>
        </w:tabs>
        <w:spacing w:after="36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Pr="00B9335A">
        <w:rPr>
          <w:rFonts w:eastAsia="MS Mincho"/>
          <w:sz w:val="22"/>
          <w:szCs w:val="22"/>
          <w:lang w:eastAsia="ja-JP"/>
        </w:rPr>
        <w:t xml:space="preserve"> nieprzekazania w terminie zestawienia zapłaconych podatków, o których mowa </w:t>
      </w:r>
      <w:r w:rsidRPr="003F0CC7">
        <w:rPr>
          <w:rFonts w:eastAsia="MS Mincho"/>
          <w:sz w:val="22"/>
          <w:szCs w:val="22"/>
          <w:lang w:eastAsia="ja-JP"/>
        </w:rPr>
        <w:t>w  §  3  ust.  2</w:t>
      </w:r>
      <w:r w:rsidRPr="003F0CC7">
        <w:rPr>
          <w:sz w:val="22"/>
          <w:szCs w:val="22"/>
        </w:rPr>
        <w:t xml:space="preserve"> lub sprawozdania, o którym mowa w § 3 ust. 4</w:t>
      </w:r>
      <w:r w:rsidRPr="003F0CC7">
        <w:rPr>
          <w:rFonts w:eastAsia="MS Mincho"/>
          <w:sz w:val="22"/>
          <w:szCs w:val="22"/>
          <w:lang w:eastAsia="ja-JP"/>
        </w:rPr>
        <w:t>,</w:t>
      </w:r>
      <w:r w:rsidRPr="00B9335A">
        <w:rPr>
          <w:rFonts w:eastAsia="MS Mincho"/>
          <w:sz w:val="22"/>
          <w:szCs w:val="22"/>
          <w:lang w:eastAsia="ja-JP"/>
        </w:rPr>
        <w:t xml:space="preserve"> Przedsiębiorca zobowiązany jest do </w:t>
      </w:r>
      <w:r>
        <w:rPr>
          <w:rFonts w:eastAsia="MS Mincho"/>
          <w:sz w:val="22"/>
          <w:szCs w:val="22"/>
          <w:lang w:eastAsia="ja-JP"/>
        </w:rPr>
        <w:t> </w:t>
      </w:r>
      <w:r w:rsidRPr="00B9335A">
        <w:rPr>
          <w:rFonts w:eastAsia="MS Mincho"/>
          <w:sz w:val="22"/>
          <w:szCs w:val="22"/>
          <w:lang w:eastAsia="ja-JP"/>
        </w:rPr>
        <w:t xml:space="preserve">zapłaty Ministrowi kary umownej w kwocie </w:t>
      </w:r>
      <w:r w:rsidR="00907F67">
        <w:rPr>
          <w:rFonts w:eastAsia="MS Mincho"/>
          <w:b/>
          <w:sz w:val="22"/>
          <w:szCs w:val="22"/>
          <w:lang w:eastAsia="ja-JP"/>
        </w:rPr>
        <w:t>1 953</w:t>
      </w:r>
      <w:r>
        <w:rPr>
          <w:rFonts w:eastAsia="MS Mincho"/>
          <w:b/>
          <w:sz w:val="22"/>
          <w:szCs w:val="22"/>
          <w:lang w:eastAsia="ja-JP"/>
        </w:rPr>
        <w:t>,</w:t>
      </w:r>
      <w:r w:rsidR="00907F67">
        <w:rPr>
          <w:rFonts w:eastAsia="MS Mincho"/>
          <w:b/>
          <w:sz w:val="22"/>
          <w:szCs w:val="22"/>
          <w:lang w:eastAsia="ja-JP"/>
        </w:rPr>
        <w:t>38</w:t>
      </w:r>
      <w:r>
        <w:rPr>
          <w:rFonts w:eastAsia="MS Mincho"/>
          <w:b/>
          <w:sz w:val="22"/>
          <w:szCs w:val="22"/>
          <w:lang w:eastAsia="ja-JP"/>
        </w:rPr>
        <w:t xml:space="preserve"> </w:t>
      </w:r>
      <w:r w:rsidRPr="00FB6180">
        <w:rPr>
          <w:rFonts w:eastAsia="MS Mincho"/>
          <w:b/>
          <w:sz w:val="22"/>
          <w:szCs w:val="22"/>
          <w:lang w:eastAsia="ja-JP"/>
        </w:rPr>
        <w:t>zł</w:t>
      </w:r>
      <w:r w:rsidRPr="00B9335A">
        <w:rPr>
          <w:rFonts w:eastAsia="MS Mincho"/>
          <w:sz w:val="22"/>
          <w:szCs w:val="22"/>
          <w:lang w:eastAsia="ja-JP"/>
        </w:rPr>
        <w:t xml:space="preserve"> (słownie: </w:t>
      </w:r>
      <w:r w:rsidR="00907F67">
        <w:rPr>
          <w:rFonts w:eastAsia="MS Mincho"/>
          <w:sz w:val="22"/>
          <w:szCs w:val="22"/>
          <w:lang w:eastAsia="ja-JP"/>
        </w:rPr>
        <w:t>jeden tysiąc dziewięćset pięćdziesiąt trzy złote 38/100</w:t>
      </w:r>
      <w:r w:rsidRPr="00B9335A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32DCE1A0" w14:textId="77777777" w:rsidR="006B1145" w:rsidRPr="00B9335A" w:rsidRDefault="008D289A" w:rsidP="002E5996">
      <w:pPr>
        <w:tabs>
          <w:tab w:val="num" w:pos="284"/>
        </w:tabs>
        <w:overflowPunct/>
        <w:spacing w:before="120" w:after="180" w:line="360" w:lineRule="auto"/>
        <w:jc w:val="both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1F47EE52" w:rsidR="000818A2" w:rsidRDefault="00E12AA0" w:rsidP="00A577C4">
      <w:pPr>
        <w:pStyle w:val="Akapitzlist"/>
        <w:numPr>
          <w:ilvl w:val="0"/>
          <w:numId w:val="16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celu weryfikacji spełnienia warunków</w:t>
      </w:r>
      <w:r w:rsidR="003207F6" w:rsidRPr="00AB1A6B">
        <w:rPr>
          <w:sz w:val="22"/>
          <w:szCs w:val="22"/>
        </w:rPr>
        <w:t xml:space="preserve"> </w:t>
      </w:r>
      <w:r w:rsidR="003207F6" w:rsidRPr="002E5996">
        <w:rPr>
          <w:sz w:val="22"/>
          <w:szCs w:val="22"/>
        </w:rPr>
        <w:t xml:space="preserve">zapisanych w § </w:t>
      </w:r>
      <w:r w:rsidR="00AC628B" w:rsidRPr="002E5996">
        <w:rPr>
          <w:sz w:val="22"/>
          <w:szCs w:val="22"/>
        </w:rPr>
        <w:t xml:space="preserve">2 </w:t>
      </w:r>
      <w:r w:rsidR="00EC6A1F" w:rsidRPr="002E5996">
        <w:rPr>
          <w:sz w:val="22"/>
          <w:szCs w:val="22"/>
        </w:rPr>
        <w:t xml:space="preserve">ust. 2 pkt </w:t>
      </w:r>
      <w:r w:rsidR="00EE3AF7" w:rsidRPr="001067A1">
        <w:rPr>
          <w:sz w:val="22"/>
          <w:szCs w:val="22"/>
        </w:rPr>
        <w:t xml:space="preserve">2 i 4 – </w:t>
      </w:r>
      <w:r w:rsidR="007A4E8C">
        <w:rPr>
          <w:sz w:val="22"/>
          <w:szCs w:val="22"/>
        </w:rPr>
        <w:t>5</w:t>
      </w:r>
      <w:r w:rsidRPr="002E5996">
        <w:rPr>
          <w:sz w:val="22"/>
          <w:szCs w:val="22"/>
        </w:rPr>
        <w:t>. Do kontroli tej stosuje</w:t>
      </w:r>
      <w:r w:rsidRPr="00EC6A1F">
        <w:rPr>
          <w:sz w:val="22"/>
          <w:szCs w:val="22"/>
        </w:rPr>
        <w:t xml:space="preserve"> </w:t>
      </w:r>
      <w:r w:rsidRPr="00EC6A1F">
        <w:rPr>
          <w:sz w:val="22"/>
          <w:szCs w:val="22"/>
        </w:rPr>
        <w:lastRenderedPageBreak/>
        <w:t xml:space="preserve">się </w:t>
      </w:r>
      <w:r w:rsidR="00173F7D">
        <w:rPr>
          <w:sz w:val="22"/>
          <w:szCs w:val="22"/>
        </w:rPr>
        <w:t> </w:t>
      </w:r>
      <w:r w:rsidRPr="00EC6A1F">
        <w:rPr>
          <w:sz w:val="22"/>
          <w:szCs w:val="22"/>
        </w:rPr>
        <w:t xml:space="preserve">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</w:t>
      </w:r>
      <w:r w:rsidR="008E7F61">
        <w:rPr>
          <w:sz w:val="22"/>
          <w:szCs w:val="22"/>
        </w:rPr>
        <w:t>, Raportu</w:t>
      </w:r>
      <w:r w:rsidR="002C3C9B" w:rsidRPr="00EC6A1F">
        <w:rPr>
          <w:sz w:val="22"/>
          <w:szCs w:val="22"/>
        </w:rPr>
        <w:t xml:space="preserve"> lub ze </w:t>
      </w:r>
      <w:r w:rsidR="00173F7D">
        <w:rPr>
          <w:sz w:val="22"/>
          <w:szCs w:val="22"/>
        </w:rPr>
        <w:t> </w:t>
      </w:r>
      <w:r w:rsidR="002C3C9B" w:rsidRPr="00EC6A1F">
        <w:rPr>
          <w:sz w:val="22"/>
          <w:szCs w:val="22"/>
        </w:rPr>
        <w:t>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32753C08" w14:textId="7A3CFADD" w:rsidR="008371FB" w:rsidRDefault="00E12AA0" w:rsidP="00C261AD">
      <w:pPr>
        <w:pStyle w:val="Akapitzlist"/>
        <w:numPr>
          <w:ilvl w:val="1"/>
          <w:numId w:val="16"/>
        </w:numPr>
        <w:overflowPunct/>
        <w:spacing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7C2D8D">
        <w:rPr>
          <w:b/>
          <w:sz w:val="22"/>
          <w:szCs w:val="22"/>
        </w:rPr>
        <w:t>8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</w:t>
      </w:r>
      <w:r w:rsidR="003F0CC7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 xml:space="preserve">Inwestycją, o </w:t>
      </w:r>
      <w:r w:rsidR="003F0CC7">
        <w:rPr>
          <w:sz w:val="22"/>
          <w:szCs w:val="22"/>
        </w:rPr>
        <w:t> </w:t>
      </w:r>
      <w:r w:rsidR="00882205" w:rsidRPr="00331C28">
        <w:rPr>
          <w:sz w:val="22"/>
          <w:szCs w:val="22"/>
        </w:rPr>
        <w:t>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735338FA" w14:textId="58DFAC59" w:rsidR="00645D6E" w:rsidRDefault="00E12AA0" w:rsidP="00C261AD">
      <w:pPr>
        <w:pStyle w:val="Akapitzlist"/>
        <w:numPr>
          <w:ilvl w:val="1"/>
          <w:numId w:val="16"/>
        </w:numPr>
        <w:overflowPunct/>
        <w:spacing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8371FB">
        <w:rPr>
          <w:sz w:val="22"/>
          <w:szCs w:val="22"/>
        </w:rPr>
        <w:t xml:space="preserve">utrzymał Inwestycję, o której mowa w § </w:t>
      </w:r>
      <w:r w:rsidR="00A35A4E" w:rsidRPr="008371FB">
        <w:rPr>
          <w:sz w:val="22"/>
          <w:szCs w:val="22"/>
        </w:rPr>
        <w:t xml:space="preserve">2 </w:t>
      </w:r>
      <w:r w:rsidRPr="008371FB">
        <w:rPr>
          <w:sz w:val="22"/>
          <w:szCs w:val="22"/>
        </w:rPr>
        <w:t xml:space="preserve">ust. 2 pkt 3, o wartości początkowej niższej niż </w:t>
      </w:r>
      <w:r w:rsidR="00FD769E" w:rsidRPr="008371FB">
        <w:rPr>
          <w:sz w:val="22"/>
          <w:szCs w:val="22"/>
        </w:rPr>
        <w:br/>
      </w:r>
      <w:r w:rsidR="007A4E8C">
        <w:rPr>
          <w:b/>
          <w:color w:val="000000"/>
          <w:sz w:val="22"/>
          <w:szCs w:val="22"/>
        </w:rPr>
        <w:t>2</w:t>
      </w:r>
      <w:r w:rsidR="007C2D8D">
        <w:rPr>
          <w:b/>
          <w:color w:val="000000"/>
          <w:sz w:val="22"/>
          <w:szCs w:val="22"/>
        </w:rPr>
        <w:t>4</w:t>
      </w:r>
      <w:r w:rsidR="007953F5">
        <w:rPr>
          <w:b/>
          <w:color w:val="000000"/>
          <w:sz w:val="22"/>
          <w:szCs w:val="22"/>
        </w:rPr>
        <w:t> </w:t>
      </w:r>
      <w:r w:rsidR="007A4E8C">
        <w:rPr>
          <w:b/>
          <w:color w:val="000000"/>
          <w:sz w:val="22"/>
          <w:szCs w:val="22"/>
        </w:rPr>
        <w:t>0</w:t>
      </w:r>
      <w:r w:rsidR="007953F5">
        <w:rPr>
          <w:b/>
          <w:color w:val="000000"/>
          <w:sz w:val="22"/>
          <w:szCs w:val="22"/>
        </w:rPr>
        <w:t xml:space="preserve">00 000,00 zł </w:t>
      </w:r>
      <w:r w:rsidR="007953F5">
        <w:rPr>
          <w:color w:val="000000"/>
          <w:sz w:val="22"/>
          <w:szCs w:val="22"/>
        </w:rPr>
        <w:t xml:space="preserve">(słownie: </w:t>
      </w:r>
      <w:r w:rsidR="007A4E8C">
        <w:rPr>
          <w:color w:val="000000"/>
          <w:sz w:val="22"/>
          <w:szCs w:val="22"/>
        </w:rPr>
        <w:t xml:space="preserve">dwadzieścia </w:t>
      </w:r>
      <w:r w:rsidR="007C2D8D">
        <w:rPr>
          <w:color w:val="000000"/>
          <w:sz w:val="22"/>
          <w:szCs w:val="22"/>
        </w:rPr>
        <w:t>cztery</w:t>
      </w:r>
      <w:r w:rsidR="007A4E8C">
        <w:rPr>
          <w:color w:val="000000"/>
          <w:sz w:val="22"/>
          <w:szCs w:val="22"/>
        </w:rPr>
        <w:t xml:space="preserve"> mili</w:t>
      </w:r>
      <w:r w:rsidR="007C2D8D">
        <w:rPr>
          <w:color w:val="000000"/>
          <w:sz w:val="22"/>
          <w:szCs w:val="22"/>
        </w:rPr>
        <w:t>ony</w:t>
      </w:r>
      <w:r w:rsidR="007953F5">
        <w:rPr>
          <w:color w:val="000000"/>
          <w:sz w:val="22"/>
          <w:szCs w:val="22"/>
        </w:rPr>
        <w:t xml:space="preserve"> złotych</w:t>
      </w:r>
      <w:r w:rsidR="007A4E8C">
        <w:rPr>
          <w:color w:val="000000"/>
          <w:sz w:val="22"/>
          <w:szCs w:val="22"/>
        </w:rPr>
        <w:t xml:space="preserve"> 00/100</w:t>
      </w:r>
      <w:r w:rsidR="007953F5">
        <w:rPr>
          <w:color w:val="000000"/>
          <w:sz w:val="22"/>
          <w:szCs w:val="22"/>
        </w:rPr>
        <w:t>)</w:t>
      </w:r>
      <w:r w:rsidR="00512C1F" w:rsidRPr="008371FB">
        <w:rPr>
          <w:sz w:val="22"/>
          <w:szCs w:val="22"/>
        </w:rPr>
        <w:t>,</w:t>
      </w:r>
    </w:p>
    <w:p w14:paraId="19952383" w14:textId="636A9702" w:rsidR="00B021C8" w:rsidRPr="008371FB" w:rsidRDefault="00B058D0" w:rsidP="00C261AD">
      <w:pPr>
        <w:pStyle w:val="Akapitzlist"/>
        <w:numPr>
          <w:ilvl w:val="1"/>
          <w:numId w:val="16"/>
        </w:numPr>
        <w:overflowPunct/>
        <w:spacing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8371FB">
        <w:rPr>
          <w:sz w:val="22"/>
          <w:szCs w:val="22"/>
        </w:rPr>
        <w:t>n</w:t>
      </w:r>
      <w:r w:rsidR="006B5AF3" w:rsidRPr="008371FB">
        <w:rPr>
          <w:sz w:val="22"/>
          <w:szCs w:val="22"/>
        </w:rPr>
        <w:t xml:space="preserve">ie wykonał któregokolwiek ze zobowiązań, o których mowa w § 2 ust. 2 pkt </w:t>
      </w:r>
      <w:r w:rsidR="00E0685D">
        <w:rPr>
          <w:sz w:val="22"/>
          <w:szCs w:val="22"/>
        </w:rPr>
        <w:t>5</w:t>
      </w:r>
    </w:p>
    <w:p w14:paraId="098026F8" w14:textId="0F7201BA" w:rsidR="00B058D0" w:rsidRDefault="002E5996" w:rsidP="009C3A38">
      <w:pPr>
        <w:overflowPunct/>
        <w:spacing w:after="120" w:line="360" w:lineRule="auto"/>
        <w:ind w:left="284"/>
        <w:jc w:val="both"/>
        <w:textAlignment w:val="auto"/>
        <w:rPr>
          <w:sz w:val="22"/>
          <w:szCs w:val="22"/>
        </w:rPr>
      </w:pPr>
      <w:r w:rsidRPr="002E5996">
        <w:rPr>
          <w:sz w:val="22"/>
          <w:szCs w:val="22"/>
        </w:rPr>
        <w:t>–</w:t>
      </w:r>
      <w:r w:rsidR="008F6482">
        <w:rPr>
          <w:sz w:val="22"/>
          <w:szCs w:val="22"/>
        </w:rPr>
        <w:t xml:space="preserve">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904168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</w:t>
      </w:r>
      <w:r w:rsidR="00EE3FB4">
        <w:rPr>
          <w:sz w:val="22"/>
          <w:szCs w:val="22"/>
        </w:rPr>
        <w:t xml:space="preserve">o finansach publicznych, wraz z </w:t>
      </w:r>
      <w:r w:rsidR="00137371" w:rsidRPr="00137371">
        <w:rPr>
          <w:sz w:val="22"/>
          <w:szCs w:val="22"/>
        </w:rPr>
        <w:t xml:space="preserve">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2103EE17" w14:textId="3440C4DC" w:rsidR="007C2D8D" w:rsidRDefault="00E34C0B" w:rsidP="00E34C0B">
      <w:pPr>
        <w:pStyle w:val="Akapitzlist"/>
        <w:numPr>
          <w:ilvl w:val="0"/>
          <w:numId w:val="16"/>
        </w:numPr>
        <w:overflowPunct/>
        <w:spacing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C009FD">
        <w:rPr>
          <w:color w:val="000000" w:themeColor="text1"/>
          <w:sz w:val="22"/>
          <w:szCs w:val="22"/>
        </w:rPr>
        <w:t>Jeżeli z Protokołu kontroli, skorygowanego Protokołu</w:t>
      </w:r>
      <w:r w:rsidR="008E7F61">
        <w:rPr>
          <w:color w:val="000000" w:themeColor="text1"/>
          <w:sz w:val="22"/>
          <w:szCs w:val="22"/>
        </w:rPr>
        <w:t>, Raportu</w:t>
      </w:r>
      <w:r w:rsidRPr="00C009FD">
        <w:rPr>
          <w:color w:val="000000" w:themeColor="text1"/>
          <w:sz w:val="22"/>
          <w:szCs w:val="22"/>
        </w:rPr>
        <w:t xml:space="preserve"> lub ze Sprawozdania, o którym mowa </w:t>
      </w:r>
      <w:r w:rsidRPr="00C009FD">
        <w:rPr>
          <w:color w:val="000000" w:themeColor="text1"/>
          <w:sz w:val="22"/>
          <w:szCs w:val="22"/>
        </w:rPr>
        <w:br/>
        <w:t>w § 3 ust. 4, wynika iż Przedsiębiorca</w:t>
      </w:r>
      <w:r w:rsidR="007C2D8D">
        <w:rPr>
          <w:color w:val="000000" w:themeColor="text1"/>
          <w:sz w:val="22"/>
          <w:szCs w:val="22"/>
        </w:rPr>
        <w:t>:</w:t>
      </w:r>
    </w:p>
    <w:p w14:paraId="26301B2C" w14:textId="678FF477" w:rsidR="007C2D8D" w:rsidRDefault="007C2D8D" w:rsidP="007C2D8D">
      <w:pPr>
        <w:pStyle w:val="Akapitzlist"/>
        <w:numPr>
          <w:ilvl w:val="1"/>
          <w:numId w:val="16"/>
        </w:numPr>
        <w:overflowPunct/>
        <w:spacing w:after="120" w:line="360" w:lineRule="auto"/>
        <w:ind w:left="568" w:hanging="284"/>
        <w:jc w:val="both"/>
        <w:textAlignment w:val="auto"/>
        <w:rPr>
          <w:color w:val="000000" w:themeColor="text1"/>
          <w:sz w:val="22"/>
          <w:szCs w:val="22"/>
        </w:rPr>
      </w:pPr>
      <w:r w:rsidRPr="00C009FD">
        <w:rPr>
          <w:color w:val="000000" w:themeColor="text1"/>
          <w:sz w:val="22"/>
          <w:szCs w:val="22"/>
        </w:rPr>
        <w:t xml:space="preserve">utrzymał mniej niż </w:t>
      </w:r>
      <w:r>
        <w:rPr>
          <w:b/>
          <w:color w:val="000000" w:themeColor="text1"/>
          <w:sz w:val="22"/>
          <w:szCs w:val="22"/>
        </w:rPr>
        <w:t>10</w:t>
      </w:r>
      <w:r w:rsidRPr="00C009FD">
        <w:rPr>
          <w:b/>
          <w:color w:val="000000" w:themeColor="text1"/>
          <w:sz w:val="22"/>
          <w:szCs w:val="22"/>
        </w:rPr>
        <w:t xml:space="preserve"> </w:t>
      </w:r>
      <w:r w:rsidRPr="00C009FD">
        <w:rPr>
          <w:color w:val="000000" w:themeColor="text1"/>
          <w:sz w:val="22"/>
          <w:szCs w:val="22"/>
        </w:rPr>
        <w:t>miejsc pracy</w:t>
      </w:r>
      <w:r>
        <w:rPr>
          <w:color w:val="000000" w:themeColor="text1"/>
          <w:sz w:val="22"/>
          <w:szCs w:val="22"/>
        </w:rPr>
        <w:t xml:space="preserve">, </w:t>
      </w:r>
      <w:r w:rsidRPr="00C009FD">
        <w:rPr>
          <w:color w:val="000000" w:themeColor="text1"/>
          <w:sz w:val="22"/>
          <w:szCs w:val="22"/>
        </w:rPr>
        <w:t xml:space="preserve">ale nie mniej niż </w:t>
      </w:r>
      <w:r>
        <w:rPr>
          <w:b/>
          <w:color w:val="000000" w:themeColor="text1"/>
          <w:sz w:val="22"/>
          <w:szCs w:val="22"/>
        </w:rPr>
        <w:t xml:space="preserve">8 </w:t>
      </w:r>
      <w:r w:rsidRPr="00C009FD">
        <w:rPr>
          <w:color w:val="000000" w:themeColor="text1"/>
          <w:sz w:val="22"/>
          <w:szCs w:val="22"/>
        </w:rPr>
        <w:t>miejsc pracy</w:t>
      </w:r>
      <w:r>
        <w:rPr>
          <w:color w:val="000000" w:themeColor="text1"/>
          <w:sz w:val="22"/>
          <w:szCs w:val="22"/>
        </w:rPr>
        <w:t xml:space="preserve"> </w:t>
      </w:r>
      <w:r w:rsidRPr="00C009FD">
        <w:rPr>
          <w:color w:val="000000" w:themeColor="text1"/>
          <w:sz w:val="22"/>
          <w:szCs w:val="22"/>
        </w:rPr>
        <w:t xml:space="preserve">utworzonych w związku z Inwestycją, o których mowa w § 2 ust. 2 pkt </w:t>
      </w:r>
      <w:r w:rsidRPr="006C0162">
        <w:rPr>
          <w:color w:val="000000" w:themeColor="text1"/>
          <w:sz w:val="22"/>
          <w:szCs w:val="22"/>
        </w:rPr>
        <w:t xml:space="preserve">1, liczonych zgodnie z zasadą wynikającą z </w:t>
      </w:r>
      <w:r>
        <w:rPr>
          <w:color w:val="000000" w:themeColor="text1"/>
          <w:sz w:val="22"/>
          <w:szCs w:val="22"/>
        </w:rPr>
        <w:br/>
      </w:r>
      <w:r w:rsidRPr="006C0162">
        <w:rPr>
          <w:color w:val="000000" w:themeColor="text1"/>
          <w:sz w:val="22"/>
          <w:szCs w:val="22"/>
        </w:rPr>
        <w:t xml:space="preserve">§ 2 ust. 2 pkt 2, </w:t>
      </w:r>
    </w:p>
    <w:p w14:paraId="76638830" w14:textId="0C382B6F" w:rsidR="00E34C0B" w:rsidRPr="007C2D8D" w:rsidRDefault="00E34C0B" w:rsidP="009C3A38">
      <w:pPr>
        <w:pStyle w:val="Akapitzlist"/>
        <w:numPr>
          <w:ilvl w:val="1"/>
          <w:numId w:val="16"/>
        </w:numPr>
        <w:overflowPunct/>
        <w:spacing w:line="360" w:lineRule="auto"/>
        <w:ind w:left="568" w:hanging="284"/>
        <w:contextualSpacing w:val="0"/>
        <w:jc w:val="both"/>
        <w:textAlignment w:val="auto"/>
        <w:rPr>
          <w:color w:val="000000" w:themeColor="text1"/>
          <w:sz w:val="22"/>
          <w:szCs w:val="22"/>
        </w:rPr>
      </w:pPr>
      <w:r w:rsidRPr="007C2D8D">
        <w:rPr>
          <w:color w:val="000000" w:themeColor="text1"/>
          <w:sz w:val="22"/>
          <w:szCs w:val="22"/>
        </w:rPr>
        <w:t xml:space="preserve">utrzymał Inwestycję, o której mowa § 2 ust. 2 pkt 3, o wartości początkowej niższej niż </w:t>
      </w:r>
      <w:r w:rsidR="00003E8B">
        <w:rPr>
          <w:b/>
          <w:bCs/>
          <w:sz w:val="22"/>
          <w:szCs w:val="22"/>
        </w:rPr>
        <w:t>24 417 283</w:t>
      </w:r>
      <w:r w:rsidR="00003E8B">
        <w:rPr>
          <w:b/>
          <w:sz w:val="22"/>
          <w:szCs w:val="22"/>
        </w:rPr>
        <w:t xml:space="preserve">,00 </w:t>
      </w:r>
      <w:r w:rsidR="00003E8B" w:rsidRPr="005B1EA4">
        <w:rPr>
          <w:b/>
          <w:sz w:val="22"/>
          <w:szCs w:val="22"/>
        </w:rPr>
        <w:t>zł</w:t>
      </w:r>
      <w:r w:rsidR="00003E8B" w:rsidRPr="005B1EA4">
        <w:rPr>
          <w:sz w:val="22"/>
          <w:szCs w:val="22"/>
        </w:rPr>
        <w:t xml:space="preserve"> (słownie</w:t>
      </w:r>
      <w:r w:rsidR="00003E8B">
        <w:rPr>
          <w:sz w:val="22"/>
          <w:szCs w:val="22"/>
        </w:rPr>
        <w:t>: dwadzieścia cztery miliony czterysta siedemnaście tysięcy dwieście osiemdziesiąt trzy złote 00/100</w:t>
      </w:r>
      <w:r w:rsidR="00003E8B" w:rsidRPr="00CB0EE1">
        <w:rPr>
          <w:sz w:val="22"/>
          <w:szCs w:val="22"/>
        </w:rPr>
        <w:t>)</w:t>
      </w:r>
      <w:r w:rsidR="00D204F8" w:rsidRPr="007C2D8D">
        <w:rPr>
          <w:color w:val="000000"/>
          <w:sz w:val="22"/>
          <w:szCs w:val="22"/>
        </w:rPr>
        <w:t>, ale nie niższ</w:t>
      </w:r>
      <w:r w:rsidR="00161DAC" w:rsidRPr="007C2D8D">
        <w:rPr>
          <w:color w:val="000000"/>
          <w:sz w:val="22"/>
          <w:szCs w:val="22"/>
        </w:rPr>
        <w:t>ej</w:t>
      </w:r>
      <w:r w:rsidR="00D204F8" w:rsidRPr="007C2D8D">
        <w:rPr>
          <w:color w:val="000000"/>
          <w:sz w:val="22"/>
          <w:szCs w:val="22"/>
        </w:rPr>
        <w:t xml:space="preserve"> niż </w:t>
      </w:r>
      <w:r w:rsidR="00003E8B">
        <w:rPr>
          <w:b/>
          <w:color w:val="000000"/>
          <w:sz w:val="22"/>
          <w:szCs w:val="22"/>
        </w:rPr>
        <w:t xml:space="preserve">24 000 000,00 zł </w:t>
      </w:r>
      <w:r w:rsidR="00003E8B">
        <w:rPr>
          <w:color w:val="000000"/>
          <w:sz w:val="22"/>
          <w:szCs w:val="22"/>
        </w:rPr>
        <w:t>(słownie: dwadzieścia cztery miliony złotych 00/100)</w:t>
      </w:r>
    </w:p>
    <w:p w14:paraId="7846928C" w14:textId="319F04BC" w:rsidR="003F0CC7" w:rsidRPr="009C0C4E" w:rsidRDefault="009C3A38" w:rsidP="00C66DE1">
      <w:pPr>
        <w:spacing w:after="360" w:line="360" w:lineRule="auto"/>
        <w:ind w:left="284"/>
        <w:jc w:val="both"/>
        <w:rPr>
          <w:color w:val="000000" w:themeColor="text1"/>
          <w:sz w:val="22"/>
          <w:szCs w:val="22"/>
        </w:rPr>
      </w:pPr>
      <w:r w:rsidRPr="002E5996">
        <w:rPr>
          <w:sz w:val="22"/>
          <w:szCs w:val="22"/>
        </w:rPr>
        <w:t>–</w:t>
      </w:r>
      <w:r w:rsidR="00E34C0B" w:rsidRPr="006C0162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 w:rsidR="00E34C0B" w:rsidRPr="006C0162">
        <w:rPr>
          <w:color w:val="000000" w:themeColor="text1"/>
          <w:sz w:val="22"/>
          <w:szCs w:val="22"/>
        </w:rPr>
        <w:t>kwota należnej Pomocy zostanie obniżona zgodnie z zasadami okreś</w:t>
      </w:r>
      <w:r w:rsidR="00E34C0B">
        <w:rPr>
          <w:color w:val="000000" w:themeColor="text1"/>
          <w:sz w:val="22"/>
          <w:szCs w:val="22"/>
        </w:rPr>
        <w:t xml:space="preserve">lonymi w Rozdziale 9A Programu </w:t>
      </w:r>
      <w:r w:rsidR="00161DAC">
        <w:rPr>
          <w:color w:val="000000" w:themeColor="text1"/>
          <w:sz w:val="22"/>
          <w:szCs w:val="22"/>
        </w:rPr>
        <w:br/>
      </w:r>
      <w:r w:rsidR="00E34C0B" w:rsidRPr="006C0162">
        <w:rPr>
          <w:color w:val="000000" w:themeColor="text1"/>
          <w:sz w:val="22"/>
          <w:szCs w:val="22"/>
        </w:rPr>
        <w:t xml:space="preserve">w punkcie 9A.2.1.8. </w:t>
      </w:r>
      <w:r w:rsidR="00E34C0B" w:rsidRPr="006C0162">
        <w:rPr>
          <w:i/>
          <w:color w:val="000000" w:themeColor="text1"/>
          <w:sz w:val="22"/>
          <w:szCs w:val="22"/>
        </w:rPr>
        <w:t>„Obniżanie wsparcia w przypadku zmiany parametrów inwestycji”</w:t>
      </w:r>
      <w:r w:rsidR="00E34C0B" w:rsidRPr="006C0162">
        <w:rPr>
          <w:color w:val="000000" w:themeColor="text1"/>
          <w:sz w:val="22"/>
          <w:szCs w:val="22"/>
        </w:rPr>
        <w:t xml:space="preserve">. Minister niezwłocznie poinformuje Przedsiębiorcę pisemnie o tym fakcie wraz z uzasadnieniem wskazującym metodologię wyliczenia należnej Pomocy. Kwota Pomocy pobrana przez Przedsiębiorcę w nadmiernej wysokości zostanie zwrócona przez Przedsiębiorcę na zasadach określonych w ustawie o finansach publicznych, wraz z odsetkami liczonymi jak dla zaległości podatkowych, na rachunek bankowy wskazany przez Ministra. </w:t>
      </w:r>
    </w:p>
    <w:p w14:paraId="0632BCFB" w14:textId="6AD35B22" w:rsidR="00E12AA0" w:rsidRPr="00AB1A6B" w:rsidRDefault="00E76EEF" w:rsidP="009C2F2F">
      <w:pPr>
        <w:shd w:val="clear" w:color="auto" w:fill="FFFFFF"/>
        <w:spacing w:before="12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EE3FB4">
        <w:rPr>
          <w:b/>
          <w:sz w:val="22"/>
          <w:szCs w:val="22"/>
        </w:rPr>
        <w:t xml:space="preserve">. </w:t>
      </w:r>
      <w:r w:rsidR="00882205" w:rsidRPr="00AB1A6B">
        <w:rPr>
          <w:b/>
          <w:sz w:val="22"/>
          <w:szCs w:val="22"/>
        </w:rPr>
        <w:t>ZMIANA LUB WYPOWIEDZENIE UMOWY</w:t>
      </w:r>
    </w:p>
    <w:p w14:paraId="2882B7D4" w14:textId="29F3F9D8" w:rsidR="00A20CFD" w:rsidRPr="00DD0D37" w:rsidRDefault="002B5E13" w:rsidP="00A577C4">
      <w:pPr>
        <w:pStyle w:val="Akapitzlist"/>
        <w:numPr>
          <w:ilvl w:val="0"/>
          <w:numId w:val="19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</w:t>
      </w:r>
      <w:r w:rsidRPr="0028075E">
        <w:rPr>
          <w:sz w:val="22"/>
          <w:szCs w:val="22"/>
        </w:rPr>
        <w:t xml:space="preserve">mowa w § 2 ust. 2 pkt </w:t>
      </w:r>
      <w:r w:rsidR="00E77AA7">
        <w:rPr>
          <w:sz w:val="22"/>
          <w:szCs w:val="22"/>
        </w:rPr>
        <w:t>5</w:t>
      </w:r>
      <w:r w:rsidRPr="0028075E">
        <w:rPr>
          <w:sz w:val="22"/>
          <w:szCs w:val="22"/>
        </w:rPr>
        <w:t>, Przedsiębiorca</w:t>
      </w:r>
      <w:r w:rsidRPr="00DD354F">
        <w:rPr>
          <w:sz w:val="22"/>
          <w:szCs w:val="22"/>
        </w:rPr>
        <w:t xml:space="preserve">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w </w:t>
      </w:r>
      <w:r w:rsidR="00BE4291">
        <w:rPr>
          <w:sz w:val="22"/>
          <w:szCs w:val="22"/>
        </w:rPr>
        <w:t> </w:t>
      </w:r>
      <w:r w:rsidR="00746CD4" w:rsidRPr="00DD354F">
        <w:rPr>
          <w:sz w:val="22"/>
          <w:szCs w:val="22"/>
        </w:rPr>
        <w:t>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</w:t>
      </w:r>
      <w:r w:rsidR="00C50BCB">
        <w:rPr>
          <w:sz w:val="22"/>
          <w:szCs w:val="22"/>
        </w:rPr>
        <w:t>I</w:t>
      </w:r>
      <w:r w:rsidR="00377299">
        <w:rPr>
          <w:sz w:val="22"/>
          <w:szCs w:val="22"/>
        </w:rPr>
        <w:t xml:space="preserve">nwestycji. </w:t>
      </w:r>
      <w:r w:rsidR="00377299" w:rsidRPr="00DD354F">
        <w:rPr>
          <w:sz w:val="22"/>
          <w:szCs w:val="22"/>
        </w:rPr>
        <w:t xml:space="preserve">Przedsiębiorcy nie przysługuje roszczenie </w:t>
      </w:r>
      <w:r w:rsidR="00C66DE1">
        <w:rPr>
          <w:sz w:val="22"/>
          <w:szCs w:val="22"/>
        </w:rPr>
        <w:br/>
      </w:r>
      <w:r w:rsidR="00377299" w:rsidRPr="00DD354F">
        <w:rPr>
          <w:sz w:val="22"/>
          <w:szCs w:val="22"/>
        </w:rPr>
        <w:t>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670CFC2A" w:rsidR="00A20CFD" w:rsidRPr="00894542" w:rsidRDefault="000836C8" w:rsidP="00C66DE1">
      <w:pPr>
        <w:pStyle w:val="Akapitzlist"/>
        <w:numPr>
          <w:ilvl w:val="0"/>
          <w:numId w:val="19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28075E">
        <w:rPr>
          <w:sz w:val="22"/>
          <w:szCs w:val="22"/>
        </w:rPr>
        <w:lastRenderedPageBreak/>
        <w:t xml:space="preserve">Z </w:t>
      </w:r>
      <w:r w:rsidRPr="003F0CC7">
        <w:rPr>
          <w:sz w:val="22"/>
          <w:szCs w:val="22"/>
        </w:rPr>
        <w:t xml:space="preserve">zastrzeżeniem § </w:t>
      </w:r>
      <w:r w:rsidR="006B5AF3" w:rsidRPr="003F0CC7">
        <w:rPr>
          <w:sz w:val="22"/>
          <w:szCs w:val="22"/>
        </w:rPr>
        <w:t xml:space="preserve">3 </w:t>
      </w:r>
      <w:r w:rsidRPr="003F0CC7">
        <w:rPr>
          <w:sz w:val="22"/>
          <w:szCs w:val="22"/>
        </w:rPr>
        <w:t xml:space="preserve">ust. </w:t>
      </w:r>
      <w:r w:rsidR="00890429" w:rsidRPr="003F0CC7">
        <w:rPr>
          <w:sz w:val="22"/>
          <w:szCs w:val="22"/>
        </w:rPr>
        <w:t>1</w:t>
      </w:r>
      <w:r w:rsidRPr="003F0CC7">
        <w:rPr>
          <w:sz w:val="22"/>
          <w:szCs w:val="22"/>
        </w:rPr>
        <w:t xml:space="preserve"> pkt </w:t>
      </w:r>
      <w:r w:rsidR="008170AB">
        <w:rPr>
          <w:sz w:val="22"/>
          <w:szCs w:val="22"/>
        </w:rPr>
        <w:t>4</w:t>
      </w:r>
      <w:r w:rsidR="00E12AA0" w:rsidRPr="003F0CC7">
        <w:rPr>
          <w:sz w:val="22"/>
          <w:szCs w:val="22"/>
        </w:rPr>
        <w:t xml:space="preserve"> i § </w:t>
      </w:r>
      <w:r w:rsidR="006B5AF3" w:rsidRPr="003F0CC7">
        <w:rPr>
          <w:sz w:val="22"/>
          <w:szCs w:val="22"/>
        </w:rPr>
        <w:t xml:space="preserve">4 </w:t>
      </w:r>
      <w:r w:rsidR="00D2566F" w:rsidRPr="003F0CC7">
        <w:rPr>
          <w:sz w:val="22"/>
          <w:szCs w:val="22"/>
        </w:rPr>
        <w:t>ust.</w:t>
      </w:r>
      <w:r w:rsidR="00E12AA0" w:rsidRPr="003F0CC7">
        <w:rPr>
          <w:sz w:val="22"/>
          <w:szCs w:val="22"/>
        </w:rPr>
        <w:t xml:space="preserve"> </w:t>
      </w:r>
      <w:r w:rsidR="00A35A4E" w:rsidRPr="003F0CC7">
        <w:rPr>
          <w:sz w:val="22"/>
          <w:szCs w:val="22"/>
        </w:rPr>
        <w:t xml:space="preserve">13 </w:t>
      </w:r>
      <w:r w:rsidR="00E12AA0" w:rsidRPr="003F0CC7">
        <w:rPr>
          <w:sz w:val="22"/>
          <w:szCs w:val="22"/>
        </w:rPr>
        <w:t xml:space="preserve">wszelkie </w:t>
      </w:r>
      <w:r w:rsidR="009C2256" w:rsidRPr="003F0CC7">
        <w:rPr>
          <w:sz w:val="22"/>
          <w:szCs w:val="22"/>
        </w:rPr>
        <w:t>zmiany</w:t>
      </w:r>
      <w:r w:rsidR="009C2256" w:rsidRPr="00894542">
        <w:rPr>
          <w:sz w:val="22"/>
          <w:szCs w:val="22"/>
        </w:rPr>
        <w:t xml:space="preserve">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</w:t>
      </w:r>
      <w:r w:rsidR="00616E0E">
        <w:rPr>
          <w:sz w:val="22"/>
          <w:szCs w:val="22"/>
        </w:rPr>
        <w:t xml:space="preserve">lub elektronicznej </w:t>
      </w:r>
      <w:r w:rsidR="009C2256" w:rsidRPr="00894542">
        <w:rPr>
          <w:sz w:val="22"/>
          <w:szCs w:val="22"/>
        </w:rPr>
        <w:t xml:space="preserve">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0A746F5F" w:rsidR="00F14217" w:rsidRPr="00894542" w:rsidRDefault="00E12AA0" w:rsidP="00C66DE1">
      <w:pPr>
        <w:pStyle w:val="Akapitzlist"/>
        <w:numPr>
          <w:ilvl w:val="0"/>
          <w:numId w:val="19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242ECC">
        <w:rPr>
          <w:sz w:val="22"/>
          <w:szCs w:val="22"/>
        </w:rPr>
        <w:t xml:space="preserve">daty wpływu oświadczenia wraz z </w:t>
      </w:r>
      <w:r w:rsidR="00173F7D">
        <w:rPr>
          <w:sz w:val="22"/>
          <w:szCs w:val="22"/>
        </w:rPr>
        <w:t>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="00C45575">
        <w:rPr>
          <w:sz w:val="22"/>
          <w:szCs w:val="22"/>
        </w:rPr>
        <w:t xml:space="preserve">, w tym poprzez platformę </w:t>
      </w:r>
      <w:proofErr w:type="spellStart"/>
      <w:r w:rsidR="00C45575">
        <w:rPr>
          <w:sz w:val="22"/>
          <w:szCs w:val="22"/>
        </w:rPr>
        <w:t>ePUAP</w:t>
      </w:r>
      <w:proofErr w:type="spellEnd"/>
      <w:r w:rsidRPr="00894542">
        <w:rPr>
          <w:sz w:val="22"/>
          <w:szCs w:val="22"/>
        </w:rPr>
        <w:t>.</w:t>
      </w:r>
    </w:p>
    <w:p w14:paraId="189A2E1A" w14:textId="7C5F1B08" w:rsidR="00E12AA0" w:rsidRPr="00DD354F" w:rsidRDefault="00E12AA0" w:rsidP="00C66DE1">
      <w:pPr>
        <w:pStyle w:val="Akapitzlist"/>
        <w:numPr>
          <w:ilvl w:val="0"/>
          <w:numId w:val="19"/>
        </w:numPr>
        <w:tabs>
          <w:tab w:val="clear" w:pos="360"/>
          <w:tab w:val="num" w:pos="567"/>
        </w:tabs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="00173F7D">
        <w:rPr>
          <w:sz w:val="22"/>
          <w:szCs w:val="22"/>
        </w:rPr>
        <w:t> 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Default="00E12AA0" w:rsidP="00C66DE1">
      <w:pPr>
        <w:numPr>
          <w:ilvl w:val="0"/>
          <w:numId w:val="11"/>
        </w:numPr>
        <w:spacing w:line="360" w:lineRule="auto"/>
        <w:ind w:left="568" w:hanging="142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74EEC989" w:rsidR="00E12AA0" w:rsidRDefault="00E12AA0" w:rsidP="00C66DE1">
      <w:pPr>
        <w:numPr>
          <w:ilvl w:val="0"/>
          <w:numId w:val="11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C66DE1">
        <w:rPr>
          <w:sz w:val="22"/>
          <w:szCs w:val="22"/>
        </w:rPr>
        <w:t>zaprzestał realizacji Inwestycji, bądź nie utrzymu</w:t>
      </w:r>
      <w:r w:rsidR="009C2256" w:rsidRPr="00C66DE1">
        <w:rPr>
          <w:sz w:val="22"/>
          <w:szCs w:val="22"/>
        </w:rPr>
        <w:t xml:space="preserve">je, na zasadach przewidzianych </w:t>
      </w:r>
      <w:r w:rsidRPr="00C66DE1">
        <w:rPr>
          <w:sz w:val="22"/>
          <w:szCs w:val="22"/>
        </w:rPr>
        <w:t xml:space="preserve">w Umowie miejsc </w:t>
      </w:r>
      <w:r w:rsidR="00C66DE1">
        <w:rPr>
          <w:sz w:val="22"/>
          <w:szCs w:val="22"/>
        </w:rPr>
        <w:t xml:space="preserve">  </w:t>
      </w:r>
      <w:r w:rsidRPr="00C66DE1">
        <w:rPr>
          <w:sz w:val="22"/>
          <w:szCs w:val="22"/>
        </w:rPr>
        <w:t xml:space="preserve">pracy utworzonych w związku z realizacją Inwestycji lub kosztów Inwestycji przynajmniej na </w:t>
      </w:r>
      <w:r w:rsidR="00173F7D" w:rsidRPr="00C66DE1">
        <w:rPr>
          <w:sz w:val="22"/>
          <w:szCs w:val="22"/>
        </w:rPr>
        <w:t> </w:t>
      </w:r>
      <w:r w:rsidRPr="00C66DE1">
        <w:rPr>
          <w:sz w:val="22"/>
          <w:szCs w:val="22"/>
        </w:rPr>
        <w:t>poziomie określonym w § 5 ust.</w:t>
      </w:r>
      <w:r w:rsidR="00242ECC" w:rsidRPr="00C66DE1">
        <w:rPr>
          <w:sz w:val="22"/>
          <w:szCs w:val="22"/>
        </w:rPr>
        <w:t xml:space="preserve"> 1, bądź realizuje </w:t>
      </w:r>
      <w:r w:rsidR="00C50BCB" w:rsidRPr="00C66DE1">
        <w:rPr>
          <w:sz w:val="22"/>
          <w:szCs w:val="22"/>
        </w:rPr>
        <w:t>I</w:t>
      </w:r>
      <w:r w:rsidR="00242ECC" w:rsidRPr="00C66DE1">
        <w:rPr>
          <w:sz w:val="22"/>
          <w:szCs w:val="22"/>
        </w:rPr>
        <w:t xml:space="preserve">nwestycję w </w:t>
      </w:r>
      <w:r w:rsidRPr="00C66DE1">
        <w:rPr>
          <w:sz w:val="22"/>
          <w:szCs w:val="22"/>
        </w:rPr>
        <w:t xml:space="preserve">sposób sprzeczny z </w:t>
      </w:r>
      <w:r w:rsidR="00173F7D" w:rsidRPr="00C66DE1">
        <w:rPr>
          <w:sz w:val="22"/>
          <w:szCs w:val="22"/>
        </w:rPr>
        <w:t> </w:t>
      </w:r>
      <w:r w:rsidRPr="00C66DE1">
        <w:rPr>
          <w:sz w:val="22"/>
          <w:szCs w:val="22"/>
        </w:rPr>
        <w:t>postanowieniami Umowy lub z naruszeniem prawa;</w:t>
      </w:r>
    </w:p>
    <w:p w14:paraId="59CAD793" w14:textId="21575291" w:rsidR="00994B43" w:rsidRDefault="00994B43" w:rsidP="00C66DE1">
      <w:pPr>
        <w:numPr>
          <w:ilvl w:val="0"/>
          <w:numId w:val="11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C66DE1">
        <w:rPr>
          <w:sz w:val="22"/>
          <w:szCs w:val="22"/>
        </w:rPr>
        <w:t>nie wykonał któregokolwiek zobowiązania, o który</w:t>
      </w:r>
      <w:r w:rsidR="006B5AF3" w:rsidRPr="00C66DE1">
        <w:rPr>
          <w:sz w:val="22"/>
          <w:szCs w:val="22"/>
        </w:rPr>
        <w:t>m</w:t>
      </w:r>
      <w:r w:rsidRPr="00C66DE1">
        <w:rPr>
          <w:sz w:val="22"/>
          <w:szCs w:val="22"/>
        </w:rPr>
        <w:t xml:space="preserve"> mowa w § </w:t>
      </w:r>
      <w:r w:rsidR="006B5AF3" w:rsidRPr="00C66DE1">
        <w:rPr>
          <w:sz w:val="22"/>
          <w:szCs w:val="22"/>
        </w:rPr>
        <w:t>2</w:t>
      </w:r>
      <w:r w:rsidRPr="00C66DE1">
        <w:rPr>
          <w:sz w:val="22"/>
          <w:szCs w:val="22"/>
        </w:rPr>
        <w:t xml:space="preserve"> ust. </w:t>
      </w:r>
      <w:r w:rsidR="002337C4" w:rsidRPr="00C66DE1">
        <w:rPr>
          <w:sz w:val="22"/>
          <w:szCs w:val="22"/>
        </w:rPr>
        <w:t>2</w:t>
      </w:r>
      <w:r w:rsidR="003B72C0" w:rsidRPr="00C66DE1">
        <w:rPr>
          <w:sz w:val="22"/>
          <w:szCs w:val="22"/>
        </w:rPr>
        <w:t xml:space="preserve"> </w:t>
      </w:r>
      <w:r w:rsidR="00C50BCB" w:rsidRPr="00C66DE1">
        <w:rPr>
          <w:sz w:val="22"/>
          <w:szCs w:val="22"/>
        </w:rPr>
        <w:t>pkt 5</w:t>
      </w:r>
      <w:r w:rsidR="00D2566F" w:rsidRPr="00C66DE1">
        <w:rPr>
          <w:sz w:val="22"/>
          <w:szCs w:val="22"/>
        </w:rPr>
        <w:t>;</w:t>
      </w:r>
    </w:p>
    <w:p w14:paraId="55BCF62C" w14:textId="77777777" w:rsidR="00E12AA0" w:rsidRDefault="00E12AA0" w:rsidP="00C66DE1">
      <w:pPr>
        <w:numPr>
          <w:ilvl w:val="0"/>
          <w:numId w:val="11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C66DE1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4583894F" w:rsidR="00B9297A" w:rsidRDefault="00E12AA0" w:rsidP="00C66DE1">
      <w:pPr>
        <w:numPr>
          <w:ilvl w:val="0"/>
          <w:numId w:val="11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C66DE1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C66DE1">
        <w:rPr>
          <w:sz w:val="22"/>
          <w:szCs w:val="22"/>
        </w:rPr>
        <w:t xml:space="preserve">ycji realizowanej </w:t>
      </w:r>
      <w:r w:rsidR="00B9297A" w:rsidRPr="00C66DE1">
        <w:rPr>
          <w:sz w:val="22"/>
          <w:szCs w:val="22"/>
        </w:rPr>
        <w:t>w latach 202</w:t>
      </w:r>
      <w:r w:rsidR="002B6D15" w:rsidRPr="00C66DE1">
        <w:rPr>
          <w:sz w:val="22"/>
          <w:szCs w:val="22"/>
        </w:rPr>
        <w:t>1</w:t>
      </w:r>
      <w:r w:rsidR="003B72C0" w:rsidRPr="00C66DE1">
        <w:rPr>
          <w:sz w:val="22"/>
          <w:szCs w:val="22"/>
        </w:rPr>
        <w:t xml:space="preserve"> </w:t>
      </w:r>
      <w:r w:rsidR="003555DA" w:rsidRPr="00C66DE1">
        <w:rPr>
          <w:sz w:val="22"/>
          <w:szCs w:val="22"/>
        </w:rPr>
        <w:t>–</w:t>
      </w:r>
      <w:r w:rsidR="003B72C0" w:rsidRPr="00C66DE1">
        <w:rPr>
          <w:sz w:val="22"/>
          <w:szCs w:val="22"/>
        </w:rPr>
        <w:t xml:space="preserve"> </w:t>
      </w:r>
      <w:r w:rsidR="002718E2" w:rsidRPr="00C66DE1">
        <w:rPr>
          <w:sz w:val="22"/>
          <w:szCs w:val="22"/>
        </w:rPr>
        <w:t>202</w:t>
      </w:r>
      <w:r w:rsidR="002B6D15" w:rsidRPr="00C66DE1">
        <w:rPr>
          <w:sz w:val="22"/>
          <w:szCs w:val="22"/>
        </w:rPr>
        <w:t>4</w:t>
      </w:r>
      <w:r w:rsidR="003555DA" w:rsidRPr="00C66DE1">
        <w:rPr>
          <w:sz w:val="22"/>
          <w:szCs w:val="22"/>
        </w:rPr>
        <w:t xml:space="preserve"> polegającej na </w:t>
      </w:r>
      <w:r w:rsidR="00B9297A" w:rsidRPr="00C66DE1">
        <w:rPr>
          <w:sz w:val="22"/>
          <w:szCs w:val="22"/>
        </w:rPr>
        <w:t>„</w:t>
      </w:r>
      <w:r w:rsidR="00867F25" w:rsidRPr="00C66DE1">
        <w:rPr>
          <w:b/>
          <w:sz w:val="22"/>
          <w:szCs w:val="22"/>
        </w:rPr>
        <w:t>Zwiększeniu możliwości produkcyjnych przez rozbudowę zakładu produkcji odświeżaczy powietrza w Kaliszu (województwo wielkopolskie)</w:t>
      </w:r>
      <w:r w:rsidR="003555DA" w:rsidRPr="00C66DE1">
        <w:rPr>
          <w:sz w:val="22"/>
          <w:szCs w:val="22"/>
        </w:rPr>
        <w:t>”</w:t>
      </w:r>
      <w:r w:rsidR="0030586B" w:rsidRPr="00C66DE1">
        <w:rPr>
          <w:sz w:val="22"/>
          <w:szCs w:val="22"/>
        </w:rPr>
        <w:t>;</w:t>
      </w:r>
    </w:p>
    <w:p w14:paraId="316ADE69" w14:textId="77777777" w:rsidR="00E12AA0" w:rsidRPr="00C66DE1" w:rsidRDefault="00E12AA0" w:rsidP="00C66DE1">
      <w:pPr>
        <w:numPr>
          <w:ilvl w:val="0"/>
          <w:numId w:val="11"/>
        </w:numPr>
        <w:spacing w:after="120" w:line="360" w:lineRule="auto"/>
        <w:ind w:left="709" w:hanging="284"/>
        <w:jc w:val="both"/>
        <w:rPr>
          <w:sz w:val="22"/>
          <w:szCs w:val="22"/>
        </w:rPr>
      </w:pPr>
      <w:r w:rsidRPr="00C66DE1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6F70A6E" w14:textId="58901C8B" w:rsidR="00E12AA0" w:rsidRPr="00AB1A6B" w:rsidRDefault="00E12AA0" w:rsidP="00C66DE1">
      <w:pPr>
        <w:pStyle w:val="Akapitzlist"/>
        <w:numPr>
          <w:ilvl w:val="0"/>
          <w:numId w:val="19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="00242ECC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a także </w:t>
      </w:r>
      <w:r w:rsidRPr="0028075E">
        <w:rPr>
          <w:sz w:val="22"/>
          <w:szCs w:val="22"/>
        </w:rPr>
        <w:t xml:space="preserve">w </w:t>
      </w:r>
      <w:r w:rsidR="00BE4291" w:rsidRPr="0028075E">
        <w:rPr>
          <w:sz w:val="22"/>
          <w:szCs w:val="22"/>
        </w:rPr>
        <w:t> </w:t>
      </w:r>
      <w:r w:rsidRPr="0028075E">
        <w:rPr>
          <w:sz w:val="22"/>
          <w:szCs w:val="22"/>
        </w:rPr>
        <w:t xml:space="preserve">§ </w:t>
      </w:r>
      <w:r w:rsidR="00BE4291" w:rsidRPr="0028075E">
        <w:rPr>
          <w:sz w:val="22"/>
          <w:szCs w:val="22"/>
        </w:rPr>
        <w:t> </w:t>
      </w:r>
      <w:r w:rsidR="005C302B" w:rsidRPr="0028075E">
        <w:rPr>
          <w:sz w:val="22"/>
          <w:szCs w:val="22"/>
        </w:rPr>
        <w:t xml:space="preserve">4 </w:t>
      </w:r>
      <w:r w:rsidR="00BE4291" w:rsidRPr="0028075E">
        <w:rPr>
          <w:sz w:val="22"/>
          <w:szCs w:val="22"/>
        </w:rPr>
        <w:t> </w:t>
      </w:r>
      <w:r w:rsidRPr="0028075E">
        <w:rPr>
          <w:sz w:val="22"/>
          <w:szCs w:val="22"/>
        </w:rPr>
        <w:t>u</w:t>
      </w:r>
      <w:r w:rsidR="0033603B" w:rsidRPr="0028075E">
        <w:rPr>
          <w:sz w:val="22"/>
          <w:szCs w:val="22"/>
        </w:rPr>
        <w:t xml:space="preserve">st. </w:t>
      </w:r>
      <w:r w:rsidR="005C302B" w:rsidRPr="0028075E">
        <w:rPr>
          <w:sz w:val="22"/>
          <w:szCs w:val="22"/>
        </w:rPr>
        <w:t>7</w:t>
      </w:r>
      <w:r w:rsidR="00994B43" w:rsidRPr="0028075E">
        <w:rPr>
          <w:sz w:val="22"/>
          <w:szCs w:val="22"/>
        </w:rPr>
        <w:t xml:space="preserve">, </w:t>
      </w:r>
      <w:r w:rsidRPr="0028075E">
        <w:rPr>
          <w:sz w:val="22"/>
          <w:szCs w:val="22"/>
        </w:rPr>
        <w:t>Przedsiębiorca jest</w:t>
      </w:r>
      <w:r w:rsidRPr="00AB1A6B">
        <w:rPr>
          <w:sz w:val="22"/>
          <w:szCs w:val="22"/>
        </w:rPr>
        <w:t xml:space="preserve">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7C31EAA4" w:rsidR="00CD171A" w:rsidRPr="00AB1A6B" w:rsidRDefault="00E12AA0" w:rsidP="00C66DE1">
      <w:pPr>
        <w:pStyle w:val="Akapitzlist"/>
        <w:numPr>
          <w:ilvl w:val="0"/>
          <w:numId w:val="19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242ECC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t xml:space="preserve">w </w:t>
      </w:r>
      <w:r w:rsidR="00173F7D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§ </w:t>
      </w:r>
      <w:r w:rsidR="00173F7D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 xml:space="preserve">4 </w:t>
      </w:r>
      <w:r w:rsidR="00173F7D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ust. </w:t>
      </w:r>
      <w:r w:rsidR="0028075E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242ECC">
        <w:rPr>
          <w:bCs/>
          <w:sz w:val="22"/>
          <w:szCs w:val="22"/>
        </w:rPr>
        <w:t xml:space="preserve">dne roszczenie, w tym także o </w:t>
      </w:r>
      <w:r w:rsidR="0028075E">
        <w:rPr>
          <w:bCs/>
          <w:sz w:val="22"/>
          <w:szCs w:val="22"/>
        </w:rPr>
        <w:t>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2203987B" w:rsidR="00AF0488" w:rsidRDefault="00E12AA0" w:rsidP="00C66DE1">
      <w:pPr>
        <w:pStyle w:val="Akapitzlist"/>
        <w:numPr>
          <w:ilvl w:val="0"/>
          <w:numId w:val="19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AB1A6B">
        <w:rPr>
          <w:sz w:val="22"/>
          <w:szCs w:val="22"/>
        </w:rPr>
        <w:t xml:space="preserve">Pod pojęciem siły wyższej należy rozumieć zdarzenie bądź połączenie zdarzeń, niezależnych od Przedsiębiorcy, które uniemożliwiają lub zasadniczo utrudniają wykonywanie zobowiązań Przedsiębiorcy wynikających z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Umowy, a których </w:t>
      </w:r>
      <w:r w:rsidRPr="00AB1A6B">
        <w:rPr>
          <w:sz w:val="22"/>
          <w:szCs w:val="22"/>
        </w:rPr>
        <w:lastRenderedPageBreak/>
        <w:t>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6D22E697" w:rsidR="000D450B" w:rsidRDefault="000D450B" w:rsidP="00C66DE1">
      <w:pPr>
        <w:pStyle w:val="Akapitzlist"/>
        <w:numPr>
          <w:ilvl w:val="0"/>
          <w:numId w:val="19"/>
        </w:numPr>
        <w:spacing w:after="36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</w:t>
      </w:r>
    </w:p>
    <w:p w14:paraId="6780347F" w14:textId="449C987F" w:rsidR="00E12AA0" w:rsidRPr="00AB1A6B" w:rsidRDefault="00E76EEF" w:rsidP="009C2F2F">
      <w:pPr>
        <w:tabs>
          <w:tab w:val="left" w:pos="284"/>
        </w:tabs>
        <w:spacing w:before="120" w:after="18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789690EC" w14:textId="68A3501E" w:rsidR="00A825D8" w:rsidRPr="00A46472" w:rsidRDefault="00A825D8" w:rsidP="00C66DE1">
      <w:pPr>
        <w:pStyle w:val="Akapitzlist"/>
        <w:numPr>
          <w:ilvl w:val="3"/>
          <w:numId w:val="21"/>
        </w:numPr>
        <w:shd w:val="clear" w:color="auto" w:fill="FFFFFF"/>
        <w:spacing w:after="6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Załączniki stanowią integralną część Umowy.</w:t>
      </w:r>
    </w:p>
    <w:p w14:paraId="43429EE0" w14:textId="4FF2163C" w:rsidR="00A825D8" w:rsidRPr="00A46472" w:rsidRDefault="00A825D8" w:rsidP="00C66DE1">
      <w:pPr>
        <w:pStyle w:val="Akapitzlist"/>
        <w:numPr>
          <w:ilvl w:val="3"/>
          <w:numId w:val="21"/>
        </w:numPr>
        <w:shd w:val="clear" w:color="auto" w:fill="FFFFFF"/>
        <w:spacing w:after="6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6DD5DC00" w14:textId="5FA43658" w:rsidR="00A825D8" w:rsidRPr="00A46472" w:rsidRDefault="00A825D8" w:rsidP="00C66DE1">
      <w:pPr>
        <w:pStyle w:val="Akapitzlist"/>
        <w:numPr>
          <w:ilvl w:val="3"/>
          <w:numId w:val="21"/>
        </w:numPr>
        <w:shd w:val="clear" w:color="auto" w:fill="FFFFFF"/>
        <w:spacing w:after="6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 xml:space="preserve">Umowa została sporządzona w języku polskim w trzech jednobrzmiących egzemplarzach; jeden egzemplarz dla Przedsiębiorcy, pozostałe dwa egzemplarze dla Ministra. </w:t>
      </w:r>
    </w:p>
    <w:p w14:paraId="7A89ADBB" w14:textId="58C34190" w:rsidR="00A825D8" w:rsidRPr="00EA068A" w:rsidRDefault="00EA068A" w:rsidP="00C66DE1">
      <w:pPr>
        <w:shd w:val="clear" w:color="auto" w:fill="FFFFFF"/>
        <w:spacing w:after="6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  </w:t>
      </w:r>
      <w:r w:rsidR="00A825D8" w:rsidRPr="00EA068A">
        <w:rPr>
          <w:color w:val="000000"/>
          <w:sz w:val="22"/>
          <w:szCs w:val="22"/>
        </w:rPr>
        <w:t>Umowa podlega prawu polskiemu.</w:t>
      </w:r>
    </w:p>
    <w:p w14:paraId="5718602A" w14:textId="36944BE9" w:rsidR="00A825D8" w:rsidRPr="00D47104" w:rsidRDefault="00E12AA0" w:rsidP="00C66DE1">
      <w:pPr>
        <w:pStyle w:val="Akapitzlist"/>
        <w:numPr>
          <w:ilvl w:val="0"/>
          <w:numId w:val="21"/>
        </w:numPr>
        <w:shd w:val="clear" w:color="auto" w:fill="FFFFFF"/>
        <w:spacing w:after="6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242ECC">
        <w:rPr>
          <w:bCs/>
          <w:sz w:val="22"/>
          <w:szCs w:val="22"/>
        </w:rPr>
        <w:t xml:space="preserve"> Komisji 651/2014, </w:t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DFDD73" w14:textId="7CF13817" w:rsidR="00747553" w:rsidRPr="00242ECC" w:rsidRDefault="00E12AA0" w:rsidP="00C66DE1">
      <w:pPr>
        <w:pStyle w:val="Akapitzlist"/>
        <w:numPr>
          <w:ilvl w:val="0"/>
          <w:numId w:val="21"/>
        </w:numPr>
        <w:shd w:val="clear" w:color="auto" w:fill="FFFFFF"/>
        <w:spacing w:after="24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3A108AD7" w14:textId="55B3E513" w:rsidR="00E12AA0" w:rsidRPr="00AB1A6B" w:rsidRDefault="00E76EEF" w:rsidP="009C2F2F">
      <w:pPr>
        <w:shd w:val="clear" w:color="auto" w:fill="FFFFFF"/>
        <w:spacing w:before="120" w:after="180" w:line="360" w:lineRule="auto"/>
        <w:jc w:val="both"/>
        <w:rPr>
          <w:sz w:val="16"/>
          <w:szCs w:val="16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242ECC">
        <w:rPr>
          <w:b/>
          <w:sz w:val="22"/>
          <w:szCs w:val="22"/>
        </w:rPr>
        <w:t xml:space="preserve">. </w:t>
      </w:r>
      <w:r w:rsidR="007C3F8B" w:rsidRPr="00AB1A6B">
        <w:rPr>
          <w:b/>
          <w:sz w:val="22"/>
          <w:szCs w:val="22"/>
        </w:rPr>
        <w:t>DATA OBOWIĄZYWANIA UMOWY</w:t>
      </w:r>
    </w:p>
    <w:p w14:paraId="27AB2902" w14:textId="1C82B4F5" w:rsidR="00455B99" w:rsidRPr="00AB1A6B" w:rsidRDefault="00E12AA0" w:rsidP="00464131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Umowa zostaje zawarta na czas określony do dnia</w:t>
      </w:r>
      <w:r w:rsidR="00B27B87">
        <w:rPr>
          <w:sz w:val="22"/>
          <w:szCs w:val="22"/>
        </w:rPr>
        <w:t xml:space="preserve"> 31 grudnia 202</w:t>
      </w:r>
      <w:r w:rsidR="00BF0903">
        <w:rPr>
          <w:sz w:val="22"/>
          <w:szCs w:val="22"/>
        </w:rPr>
        <w:t>8</w:t>
      </w:r>
      <w:r w:rsidR="00B27B87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2949CE73" w14:textId="77777777" w:rsidR="00DE6101" w:rsidRDefault="00DE6101" w:rsidP="00DE6101">
      <w:pPr>
        <w:spacing w:line="360" w:lineRule="auto"/>
        <w:rPr>
          <w:sz w:val="22"/>
          <w:szCs w:val="22"/>
        </w:rPr>
      </w:pPr>
    </w:p>
    <w:p w14:paraId="0F81CC00" w14:textId="77777777" w:rsidR="00DE6101" w:rsidRDefault="00DE6101" w:rsidP="00DE6101">
      <w:pPr>
        <w:spacing w:line="360" w:lineRule="auto"/>
        <w:rPr>
          <w:sz w:val="22"/>
          <w:szCs w:val="22"/>
        </w:rPr>
      </w:pPr>
    </w:p>
    <w:p w14:paraId="017BD4A6" w14:textId="77777777" w:rsidR="00DE6101" w:rsidRDefault="00DE6101" w:rsidP="00DE6101">
      <w:pPr>
        <w:spacing w:line="360" w:lineRule="auto"/>
        <w:rPr>
          <w:sz w:val="22"/>
          <w:szCs w:val="22"/>
        </w:rPr>
      </w:pPr>
    </w:p>
    <w:p w14:paraId="0699A413" w14:textId="1F7DF89E" w:rsidR="00DE6101" w:rsidRPr="004841EF" w:rsidRDefault="00DE6101" w:rsidP="00DE6101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C66DE1">
        <w:rPr>
          <w:rFonts w:ascii="Times New Roman" w:hAnsi="Times New Roman"/>
          <w:color w:val="auto"/>
          <w:spacing w:val="0"/>
          <w:sz w:val="22"/>
          <w:szCs w:val="22"/>
        </w:rPr>
        <w:t xml:space="preserve">    </w:t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4F38101F" w14:textId="77777777" w:rsidR="00DE6101" w:rsidRPr="004841EF" w:rsidRDefault="00DE6101" w:rsidP="00DE6101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34CF4279" w14:textId="174A7BD9" w:rsidR="00DE6101" w:rsidRPr="004841EF" w:rsidRDefault="00DE6101" w:rsidP="00DE6101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4841EF">
        <w:rPr>
          <w:rFonts w:ascii="Times New Roman" w:hAnsi="Times New Roman"/>
          <w:b/>
          <w:color w:val="auto"/>
          <w:spacing w:val="0"/>
          <w:sz w:val="22"/>
          <w:szCs w:val="22"/>
        </w:rPr>
        <w:t>Ministra Rozwoju i Technologii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C66DE1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   </w:t>
      </w:r>
      <w:r w:rsidR="00823247">
        <w:rPr>
          <w:rFonts w:ascii="Times New Roman" w:hAnsi="Times New Roman"/>
          <w:b/>
          <w:bCs/>
          <w:sz w:val="22"/>
          <w:szCs w:val="22"/>
        </w:rPr>
        <w:t xml:space="preserve">MTM </w:t>
      </w:r>
      <w:proofErr w:type="spellStart"/>
      <w:r w:rsidR="00823247">
        <w:rPr>
          <w:rFonts w:ascii="Times New Roman" w:hAnsi="Times New Roman"/>
          <w:b/>
          <w:bCs/>
          <w:sz w:val="22"/>
          <w:szCs w:val="22"/>
        </w:rPr>
        <w:t>Industries</w:t>
      </w:r>
      <w:proofErr w:type="spellEnd"/>
      <w:r w:rsidRPr="00E005F2">
        <w:rPr>
          <w:rFonts w:ascii="Times New Roman" w:hAnsi="Times New Roman"/>
          <w:b/>
          <w:bCs/>
          <w:sz w:val="22"/>
          <w:szCs w:val="22"/>
        </w:rPr>
        <w:t xml:space="preserve"> Sp. z o.o.</w:t>
      </w:r>
    </w:p>
    <w:p w14:paraId="0E35E1F2" w14:textId="77777777" w:rsidR="00DE6101" w:rsidRDefault="00DE6101" w:rsidP="00DE6101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4429A70D" w14:textId="77777777" w:rsidR="00DE6101" w:rsidRPr="00703FE3" w:rsidRDefault="00DE6101" w:rsidP="00DE6101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0CFA8906" w14:textId="77777777" w:rsidR="00DE6101" w:rsidRPr="00870FC5" w:rsidRDefault="00DE6101" w:rsidP="00DE6101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3" w:name="ezdPracownikNazwa"/>
      <w:r w:rsidRPr="00870FC5">
        <w:rPr>
          <w:rFonts w:asciiTheme="minorHAnsi" w:hAnsiTheme="minorHAnsi" w:cstheme="minorHAnsi"/>
        </w:rPr>
        <w:t>$imię nazwisko</w:t>
      </w:r>
      <w:bookmarkEnd w:id="3"/>
    </w:p>
    <w:p w14:paraId="026762DB" w14:textId="77777777" w:rsidR="00DE6101" w:rsidRPr="00870FC5" w:rsidRDefault="00DE6101" w:rsidP="00DE6101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4" w:name="ezdPracownikStanowisko"/>
      <w:r w:rsidRPr="00870FC5">
        <w:rPr>
          <w:rFonts w:asciiTheme="minorHAnsi" w:hAnsiTheme="minorHAnsi" w:cstheme="minorHAnsi"/>
        </w:rPr>
        <w:t>$stanowisko</w:t>
      </w:r>
      <w:bookmarkEnd w:id="4"/>
    </w:p>
    <w:p w14:paraId="53481D76" w14:textId="77777777" w:rsidR="00DE6101" w:rsidRPr="00870FC5" w:rsidRDefault="00DE6101" w:rsidP="00DE6101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5" w:name="ezdPracownikAtrybut3"/>
      <w:r w:rsidRPr="00870FC5">
        <w:rPr>
          <w:rFonts w:asciiTheme="minorHAnsi" w:hAnsiTheme="minorHAnsi" w:cstheme="minorHAnsi"/>
        </w:rPr>
        <w:t>$informacja o podpisie</w:t>
      </w:r>
      <w:bookmarkEnd w:id="5"/>
    </w:p>
    <w:p w14:paraId="109F10AA" w14:textId="77777777" w:rsidR="00DE6101" w:rsidRDefault="00DE6101" w:rsidP="00DE6101">
      <w:pPr>
        <w:spacing w:line="360" w:lineRule="auto"/>
        <w:rPr>
          <w:sz w:val="22"/>
          <w:szCs w:val="22"/>
        </w:rPr>
      </w:pPr>
    </w:p>
    <w:p w14:paraId="414EF73D" w14:textId="77777777" w:rsidR="00DE6101" w:rsidRDefault="00DE6101" w:rsidP="00DE610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D6FC2D1" w14:textId="77777777" w:rsidR="00DE6101" w:rsidRDefault="00DE6101" w:rsidP="00DE610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54C5A64" w14:textId="77777777" w:rsidR="00DE6101" w:rsidRDefault="00DE6101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8B11BEA" w14:textId="77777777" w:rsidR="00E64C3C" w:rsidRDefault="00E64C3C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79EC671" w14:textId="77777777" w:rsidR="00823247" w:rsidRDefault="00823247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D94004C" w14:textId="77777777" w:rsidR="00E12AA0" w:rsidRPr="00AB1A6B" w:rsidRDefault="00E12AA0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41DC4E88" w14:textId="77777777" w:rsidR="00A55E0C" w:rsidRPr="00AB1A6B" w:rsidRDefault="00A55E0C" w:rsidP="008526C1">
      <w:pPr>
        <w:jc w:val="both"/>
        <w:rPr>
          <w:sz w:val="22"/>
          <w:szCs w:val="22"/>
        </w:rPr>
      </w:pPr>
    </w:p>
    <w:p w14:paraId="3BBD98F7" w14:textId="6FC4B71F" w:rsidR="00E12AA0" w:rsidRPr="00AB1A6B" w:rsidRDefault="00E00785" w:rsidP="008526C1">
      <w:pPr>
        <w:numPr>
          <w:ilvl w:val="0"/>
          <w:numId w:val="12"/>
        </w:numPr>
        <w:spacing w:line="360" w:lineRule="auto"/>
        <w:ind w:left="357" w:hanging="357"/>
        <w:jc w:val="both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143C35">
        <w:rPr>
          <w:sz w:val="22"/>
          <w:szCs w:val="22"/>
        </w:rPr>
        <w:t xml:space="preserve">kopia </w:t>
      </w:r>
      <w:bookmarkStart w:id="6" w:name="_Hlk485615975"/>
      <w:r w:rsidR="00795F3A">
        <w:rPr>
          <w:sz w:val="22"/>
          <w:szCs w:val="22"/>
        </w:rPr>
        <w:t>pełnomocnictwa</w:t>
      </w:r>
      <w:r w:rsidR="00795F3A" w:rsidRPr="00097E8B">
        <w:rPr>
          <w:sz w:val="22"/>
          <w:szCs w:val="22"/>
        </w:rPr>
        <w:t xml:space="preserve"> z dnia </w:t>
      </w:r>
      <w:r w:rsidR="00AC59EE">
        <w:rPr>
          <w:color w:val="000000" w:themeColor="text1"/>
          <w:sz w:val="22"/>
          <w:szCs w:val="22"/>
        </w:rPr>
        <w:t xml:space="preserve">z dnia 22 kwietnia 2022 r., nr </w:t>
      </w:r>
      <w:proofErr w:type="spellStart"/>
      <w:r w:rsidR="00AC59EE">
        <w:rPr>
          <w:color w:val="000000" w:themeColor="text1"/>
          <w:sz w:val="22"/>
          <w:szCs w:val="22"/>
        </w:rPr>
        <w:t>MRiT</w:t>
      </w:r>
      <w:proofErr w:type="spellEnd"/>
      <w:r w:rsidR="00AC59EE">
        <w:rPr>
          <w:color w:val="000000" w:themeColor="text1"/>
          <w:sz w:val="22"/>
          <w:szCs w:val="22"/>
        </w:rPr>
        <w:t>/133-UPDG/22</w:t>
      </w:r>
      <w:r w:rsidR="009179A6">
        <w:rPr>
          <w:sz w:val="22"/>
          <w:szCs w:val="22"/>
        </w:rPr>
        <w:t>;</w:t>
      </w:r>
    </w:p>
    <w:p w14:paraId="2C33EA38" w14:textId="474EA436" w:rsidR="00B53EFC" w:rsidRDefault="00C93171" w:rsidP="008526C1">
      <w:pPr>
        <w:numPr>
          <w:ilvl w:val="0"/>
          <w:numId w:val="12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</w:t>
      </w:r>
      <w:r w:rsidR="00242ECC">
        <w:rPr>
          <w:sz w:val="22"/>
          <w:szCs w:val="22"/>
        </w:rPr>
        <w:t xml:space="preserve">z rejestru przedsiębiorców KRS </w:t>
      </w:r>
      <w:r w:rsidR="008526C1">
        <w:rPr>
          <w:sz w:val="22"/>
          <w:szCs w:val="22"/>
        </w:rPr>
        <w:br/>
      </w:r>
      <w:r w:rsidRPr="00AB1A6B">
        <w:rPr>
          <w:sz w:val="22"/>
          <w:szCs w:val="22"/>
        </w:rPr>
        <w:t>z dnia</w:t>
      </w:r>
      <w:r w:rsidR="00464131">
        <w:rPr>
          <w:sz w:val="22"/>
          <w:szCs w:val="22"/>
        </w:rPr>
        <w:t xml:space="preserve"> 9 sierpnia </w:t>
      </w:r>
      <w:r w:rsidR="007A3AC9" w:rsidRPr="007A3AC9">
        <w:rPr>
          <w:iCs/>
          <w:sz w:val="22"/>
          <w:szCs w:val="22"/>
        </w:rPr>
        <w:t>2023 r.;</w:t>
      </w:r>
    </w:p>
    <w:p w14:paraId="18FB8EB8" w14:textId="5EAD3158" w:rsidR="00E00785" w:rsidRPr="00B53EFC" w:rsidRDefault="00E00785" w:rsidP="00A577C4">
      <w:pPr>
        <w:numPr>
          <w:ilvl w:val="0"/>
          <w:numId w:val="12"/>
        </w:numPr>
        <w:spacing w:line="360" w:lineRule="auto"/>
        <w:ind w:left="357" w:hanging="357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059EE324" w14:textId="068DAFD1" w:rsidR="00685FF5" w:rsidRPr="002649D4" w:rsidRDefault="003F6EEC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5AC0D378" w14:textId="08793283" w:rsidR="002649D4" w:rsidRPr="00FB29B8" w:rsidRDefault="002649D4" w:rsidP="002649D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="00A06623" w:rsidRPr="00685FF5">
        <w:rPr>
          <w:sz w:val="22"/>
          <w:szCs w:val="22"/>
        </w:rPr>
        <w:t>wzór sprawozdania finansowo</w:t>
      </w:r>
      <w:r w:rsidR="00A06623">
        <w:rPr>
          <w:sz w:val="22"/>
          <w:szCs w:val="22"/>
        </w:rPr>
        <w:t xml:space="preserve"> – </w:t>
      </w:r>
      <w:r w:rsidR="00A06623" w:rsidRPr="00FB29B8">
        <w:rPr>
          <w:sz w:val="22"/>
          <w:szCs w:val="22"/>
        </w:rPr>
        <w:t xml:space="preserve">rzeczowego w zakresie </w:t>
      </w:r>
      <w:r w:rsidR="007F6145">
        <w:rPr>
          <w:sz w:val="22"/>
          <w:szCs w:val="22"/>
        </w:rPr>
        <w:t>realizacji</w:t>
      </w:r>
      <w:r w:rsidR="00A06623">
        <w:rPr>
          <w:sz w:val="22"/>
          <w:szCs w:val="22"/>
        </w:rPr>
        <w:t>;</w:t>
      </w:r>
    </w:p>
    <w:p w14:paraId="366DB74F" w14:textId="4F974376" w:rsidR="00685FF5" w:rsidRPr="00685FF5" w:rsidRDefault="0072684B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7F6145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C50BCB">
        <w:rPr>
          <w:sz w:val="22"/>
          <w:szCs w:val="22"/>
        </w:rPr>
        <w:t xml:space="preserve">wzór </w:t>
      </w:r>
      <w:r w:rsidR="00685FF5" w:rsidRPr="00AB1A6B">
        <w:rPr>
          <w:bCs/>
          <w:sz w:val="22"/>
          <w:szCs w:val="22"/>
        </w:rPr>
        <w:t>zestawieni</w:t>
      </w:r>
      <w:r w:rsidR="00C50BCB">
        <w:rPr>
          <w:bCs/>
          <w:sz w:val="22"/>
          <w:szCs w:val="22"/>
        </w:rPr>
        <w:t>a</w:t>
      </w:r>
      <w:r w:rsidR="00685FF5" w:rsidRPr="00AB1A6B">
        <w:rPr>
          <w:bCs/>
          <w:sz w:val="22"/>
          <w:szCs w:val="22"/>
        </w:rPr>
        <w:t xml:space="preserve"> zapłaconych podatków</w:t>
      </w:r>
      <w:r w:rsidR="00685FF5">
        <w:rPr>
          <w:bCs/>
          <w:sz w:val="22"/>
          <w:szCs w:val="22"/>
        </w:rPr>
        <w:t>;</w:t>
      </w:r>
    </w:p>
    <w:bookmarkEnd w:id="6"/>
    <w:p w14:paraId="7F4270F1" w14:textId="1EB737BA" w:rsidR="00862CC1" w:rsidRPr="00862CC1" w:rsidRDefault="00685FF5" w:rsidP="00BE2E89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0E1394">
        <w:rPr>
          <w:sz w:val="22"/>
          <w:szCs w:val="22"/>
        </w:rPr>
        <w:t xml:space="preserve">r </w:t>
      </w:r>
      <w:r w:rsidR="007F6145">
        <w:rPr>
          <w:sz w:val="22"/>
          <w:szCs w:val="22"/>
        </w:rPr>
        <w:t>7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bookmarkStart w:id="7" w:name="_Hlk110864087"/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bookmarkEnd w:id="7"/>
      <w:r w:rsidR="001843E0">
        <w:rPr>
          <w:sz w:val="22"/>
          <w:szCs w:val="22"/>
        </w:rPr>
        <w:t>;</w:t>
      </w:r>
    </w:p>
    <w:p w14:paraId="0F77A3DD" w14:textId="11CFA341" w:rsidR="00BE2E89" w:rsidRPr="00862CC1" w:rsidRDefault="00862CC1" w:rsidP="00862CC1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>
        <w:rPr>
          <w:sz w:val="22"/>
          <w:szCs w:val="22"/>
        </w:rPr>
        <w:t xml:space="preserve">Załącznik Nr 8 - </w:t>
      </w:r>
      <w:r w:rsidRPr="001067B9">
        <w:rPr>
          <w:sz w:val="22"/>
          <w:szCs w:val="22"/>
        </w:rPr>
        <w:t xml:space="preserve">klauzula obowiązku informacyjnego </w:t>
      </w:r>
      <w:proofErr w:type="spellStart"/>
      <w:r w:rsidRPr="001067B9">
        <w:rPr>
          <w:sz w:val="22"/>
          <w:szCs w:val="22"/>
        </w:rPr>
        <w:t>MRiT</w:t>
      </w:r>
      <w:proofErr w:type="spellEnd"/>
      <w:r w:rsidRPr="001067B9">
        <w:rPr>
          <w:sz w:val="22"/>
          <w:szCs w:val="22"/>
        </w:rPr>
        <w:t>.</w:t>
      </w:r>
    </w:p>
    <w:p w14:paraId="1FA5AE5F" w14:textId="321F2FBB" w:rsidR="00B82E59" w:rsidRDefault="00B82E59" w:rsidP="00B82E59">
      <w:pPr>
        <w:spacing w:line="360" w:lineRule="auto"/>
        <w:rPr>
          <w:sz w:val="22"/>
          <w:szCs w:val="22"/>
        </w:rPr>
      </w:pPr>
    </w:p>
    <w:p w14:paraId="7176DBC4" w14:textId="77D9EF4D" w:rsidR="00B82E59" w:rsidRDefault="00B82E59" w:rsidP="00B82E59">
      <w:pPr>
        <w:spacing w:line="360" w:lineRule="auto"/>
        <w:rPr>
          <w:sz w:val="22"/>
          <w:szCs w:val="22"/>
        </w:rPr>
      </w:pPr>
    </w:p>
    <w:p w14:paraId="7EBE5BF9" w14:textId="1F22516B" w:rsidR="00B82E59" w:rsidRDefault="00B82E59" w:rsidP="00B82E59">
      <w:pPr>
        <w:spacing w:line="360" w:lineRule="auto"/>
        <w:rPr>
          <w:sz w:val="22"/>
          <w:szCs w:val="22"/>
        </w:rPr>
      </w:pPr>
    </w:p>
    <w:p w14:paraId="029A2767" w14:textId="6EE6505D" w:rsidR="00823247" w:rsidRDefault="00823247" w:rsidP="00B82E59">
      <w:pPr>
        <w:spacing w:line="360" w:lineRule="auto"/>
        <w:rPr>
          <w:sz w:val="22"/>
          <w:szCs w:val="22"/>
        </w:rPr>
      </w:pPr>
    </w:p>
    <w:p w14:paraId="14A5F79A" w14:textId="3E188412" w:rsidR="00823247" w:rsidRDefault="00823247" w:rsidP="00B82E59">
      <w:pPr>
        <w:spacing w:line="360" w:lineRule="auto"/>
        <w:rPr>
          <w:sz w:val="22"/>
          <w:szCs w:val="22"/>
        </w:rPr>
      </w:pPr>
    </w:p>
    <w:p w14:paraId="4D8F780F" w14:textId="13FDC945" w:rsidR="00823247" w:rsidRDefault="00823247" w:rsidP="00B82E59">
      <w:pPr>
        <w:spacing w:line="360" w:lineRule="auto"/>
        <w:rPr>
          <w:sz w:val="22"/>
          <w:szCs w:val="22"/>
        </w:rPr>
      </w:pPr>
    </w:p>
    <w:p w14:paraId="0A1F0C2D" w14:textId="6422BEFC" w:rsidR="00823247" w:rsidRDefault="00823247" w:rsidP="00B82E59">
      <w:pPr>
        <w:spacing w:line="360" w:lineRule="auto"/>
        <w:rPr>
          <w:sz w:val="22"/>
          <w:szCs w:val="22"/>
        </w:rPr>
      </w:pPr>
    </w:p>
    <w:p w14:paraId="2405C2EF" w14:textId="0C140832" w:rsidR="00823247" w:rsidRDefault="00823247" w:rsidP="00B82E59">
      <w:pPr>
        <w:spacing w:line="360" w:lineRule="auto"/>
        <w:rPr>
          <w:sz w:val="22"/>
          <w:szCs w:val="22"/>
        </w:rPr>
      </w:pPr>
    </w:p>
    <w:p w14:paraId="778B1092" w14:textId="2D07A9E6" w:rsidR="00823247" w:rsidRDefault="00823247" w:rsidP="00B82E59">
      <w:pPr>
        <w:spacing w:line="360" w:lineRule="auto"/>
        <w:rPr>
          <w:sz w:val="22"/>
          <w:szCs w:val="22"/>
        </w:rPr>
      </w:pPr>
    </w:p>
    <w:p w14:paraId="1A0DB5F2" w14:textId="1B09D324" w:rsidR="00823247" w:rsidRDefault="00823247" w:rsidP="00B82E59">
      <w:pPr>
        <w:spacing w:line="360" w:lineRule="auto"/>
        <w:rPr>
          <w:sz w:val="22"/>
          <w:szCs w:val="22"/>
        </w:rPr>
      </w:pPr>
    </w:p>
    <w:p w14:paraId="62F5D7D4" w14:textId="0C65D25C" w:rsidR="00823247" w:rsidRDefault="00823247" w:rsidP="00B82E59">
      <w:pPr>
        <w:spacing w:line="360" w:lineRule="auto"/>
        <w:rPr>
          <w:sz w:val="22"/>
          <w:szCs w:val="22"/>
        </w:rPr>
      </w:pPr>
    </w:p>
    <w:p w14:paraId="3943CDF1" w14:textId="79406B11" w:rsidR="00823247" w:rsidRDefault="00823247" w:rsidP="00B82E59">
      <w:pPr>
        <w:spacing w:line="360" w:lineRule="auto"/>
        <w:rPr>
          <w:sz w:val="22"/>
          <w:szCs w:val="22"/>
        </w:rPr>
      </w:pPr>
    </w:p>
    <w:p w14:paraId="3758672F" w14:textId="557B413A" w:rsidR="00823247" w:rsidRDefault="00823247" w:rsidP="00B82E59">
      <w:pPr>
        <w:spacing w:line="360" w:lineRule="auto"/>
        <w:rPr>
          <w:sz w:val="22"/>
          <w:szCs w:val="22"/>
        </w:rPr>
      </w:pPr>
    </w:p>
    <w:p w14:paraId="74822F06" w14:textId="4152FB08" w:rsidR="00823247" w:rsidRDefault="00823247" w:rsidP="00B82E59">
      <w:pPr>
        <w:spacing w:line="360" w:lineRule="auto"/>
        <w:rPr>
          <w:sz w:val="22"/>
          <w:szCs w:val="22"/>
        </w:rPr>
      </w:pPr>
    </w:p>
    <w:p w14:paraId="27753381" w14:textId="5645AE49" w:rsidR="00823247" w:rsidRDefault="00823247" w:rsidP="00B82E59">
      <w:pPr>
        <w:spacing w:line="360" w:lineRule="auto"/>
        <w:rPr>
          <w:sz w:val="22"/>
          <w:szCs w:val="22"/>
        </w:rPr>
      </w:pPr>
    </w:p>
    <w:p w14:paraId="4A3BF8DE" w14:textId="79C72806" w:rsidR="00823247" w:rsidRDefault="00823247" w:rsidP="00B82E59">
      <w:pPr>
        <w:spacing w:line="360" w:lineRule="auto"/>
        <w:rPr>
          <w:sz w:val="22"/>
          <w:szCs w:val="22"/>
        </w:rPr>
      </w:pPr>
    </w:p>
    <w:p w14:paraId="6857640A" w14:textId="7BA5C931" w:rsidR="00823247" w:rsidRDefault="00823247" w:rsidP="00B82E59">
      <w:pPr>
        <w:spacing w:line="360" w:lineRule="auto"/>
        <w:rPr>
          <w:sz w:val="22"/>
          <w:szCs w:val="22"/>
        </w:rPr>
      </w:pPr>
    </w:p>
    <w:p w14:paraId="22245CC8" w14:textId="6808216C" w:rsidR="00823247" w:rsidRDefault="00823247" w:rsidP="00B82E59">
      <w:pPr>
        <w:spacing w:line="360" w:lineRule="auto"/>
        <w:rPr>
          <w:sz w:val="22"/>
          <w:szCs w:val="22"/>
        </w:rPr>
      </w:pPr>
    </w:p>
    <w:p w14:paraId="1AF711FD" w14:textId="1379E404" w:rsidR="00823247" w:rsidRDefault="00823247" w:rsidP="00B82E59">
      <w:pPr>
        <w:spacing w:line="360" w:lineRule="auto"/>
        <w:rPr>
          <w:sz w:val="22"/>
          <w:szCs w:val="22"/>
        </w:rPr>
      </w:pPr>
    </w:p>
    <w:p w14:paraId="462D1D68" w14:textId="4BCE0236" w:rsidR="00823247" w:rsidRDefault="00823247" w:rsidP="00B82E59">
      <w:pPr>
        <w:spacing w:line="360" w:lineRule="auto"/>
        <w:rPr>
          <w:sz w:val="22"/>
          <w:szCs w:val="22"/>
        </w:rPr>
      </w:pPr>
    </w:p>
    <w:p w14:paraId="3937ACE1" w14:textId="27F016B8" w:rsidR="00823247" w:rsidRDefault="00823247" w:rsidP="00B82E59">
      <w:pPr>
        <w:spacing w:line="360" w:lineRule="auto"/>
        <w:rPr>
          <w:sz w:val="22"/>
          <w:szCs w:val="22"/>
        </w:rPr>
      </w:pPr>
    </w:p>
    <w:p w14:paraId="40A468A9" w14:textId="7E4FF0BC" w:rsidR="00823247" w:rsidRDefault="00823247" w:rsidP="00B82E59">
      <w:pPr>
        <w:spacing w:line="360" w:lineRule="auto"/>
        <w:rPr>
          <w:sz w:val="22"/>
          <w:szCs w:val="22"/>
        </w:rPr>
      </w:pPr>
    </w:p>
    <w:p w14:paraId="5BD3583A" w14:textId="55EC93B1" w:rsidR="00823247" w:rsidRDefault="00823247" w:rsidP="00B82E59">
      <w:pPr>
        <w:spacing w:line="360" w:lineRule="auto"/>
        <w:rPr>
          <w:sz w:val="22"/>
          <w:szCs w:val="22"/>
        </w:rPr>
      </w:pPr>
    </w:p>
    <w:p w14:paraId="6FEAD958" w14:textId="1FA10253" w:rsidR="00823247" w:rsidRDefault="00823247" w:rsidP="00B82E59">
      <w:pPr>
        <w:spacing w:line="360" w:lineRule="auto"/>
        <w:rPr>
          <w:sz w:val="22"/>
          <w:szCs w:val="22"/>
        </w:rPr>
      </w:pPr>
    </w:p>
    <w:p w14:paraId="65452FE6" w14:textId="77777777" w:rsidR="00B82E59" w:rsidRDefault="00B82E59" w:rsidP="00B82E59">
      <w:pPr>
        <w:spacing w:line="360" w:lineRule="auto"/>
        <w:rPr>
          <w:sz w:val="22"/>
          <w:szCs w:val="22"/>
        </w:rPr>
      </w:pPr>
    </w:p>
    <w:p w14:paraId="12F3E03A" w14:textId="77777777" w:rsidR="00862CC1" w:rsidRPr="00000E63" w:rsidRDefault="00862CC1" w:rsidP="00B82E59">
      <w:pPr>
        <w:spacing w:line="360" w:lineRule="auto"/>
        <w:rPr>
          <w:bCs/>
          <w:i/>
          <w:sz w:val="22"/>
          <w:szCs w:val="22"/>
        </w:rPr>
      </w:pPr>
    </w:p>
    <w:p w14:paraId="052B7F0C" w14:textId="1479186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01399669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7A3AC9" w:rsidRPr="001F0B27">
        <w:rPr>
          <w:b/>
          <w:sz w:val="22"/>
          <w:szCs w:val="22"/>
        </w:rPr>
        <w:t>II</w:t>
      </w:r>
      <w:r w:rsidR="00823247">
        <w:rPr>
          <w:b/>
          <w:sz w:val="22"/>
          <w:szCs w:val="22"/>
        </w:rPr>
        <w:t>/</w:t>
      </w:r>
      <w:r w:rsidR="00464131">
        <w:rPr>
          <w:b/>
          <w:sz w:val="22"/>
          <w:szCs w:val="22"/>
        </w:rPr>
        <w:t>470</w:t>
      </w:r>
      <w:r w:rsidR="007A3AC9" w:rsidRPr="001F0B27">
        <w:rPr>
          <w:b/>
          <w:sz w:val="22"/>
          <w:szCs w:val="22"/>
        </w:rPr>
        <w:t>/P/15014/6230/2</w:t>
      </w:r>
      <w:r w:rsidR="007A3AC9">
        <w:rPr>
          <w:b/>
          <w:sz w:val="22"/>
          <w:szCs w:val="22"/>
        </w:rPr>
        <w:t>3</w:t>
      </w:r>
      <w:r w:rsidR="007A3AC9" w:rsidRPr="001F0B27">
        <w:rPr>
          <w:b/>
          <w:sz w:val="22"/>
          <w:szCs w:val="22"/>
        </w:rPr>
        <w:t>/DRI</w:t>
      </w:r>
    </w:p>
    <w:p w14:paraId="20530F53" w14:textId="77777777" w:rsidR="00E11DBC" w:rsidRDefault="00E11DBC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232090F" w14:textId="5A5F97E5" w:rsidR="002301CA" w:rsidRPr="00AB1A6B" w:rsidRDefault="002301CA" w:rsidP="00E11DBC">
      <w:pPr>
        <w:shd w:val="clear" w:color="auto" w:fill="FFFFFF"/>
        <w:spacing w:before="120" w:after="120"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0B3BC25A" w:rsidR="002301CA" w:rsidRPr="00152A4D" w:rsidRDefault="002301CA" w:rsidP="00E11DBC">
      <w:pPr>
        <w:spacing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 ramach</w:t>
      </w:r>
      <w:r w:rsidR="00242ECC">
        <w:rPr>
          <w:b/>
          <w:sz w:val="22"/>
          <w:szCs w:val="22"/>
        </w:rPr>
        <w:t xml:space="preserve"> Inwestycji realizowanej przez </w:t>
      </w:r>
      <w:r w:rsidR="00823247">
        <w:rPr>
          <w:b/>
          <w:bCs/>
          <w:sz w:val="22"/>
          <w:szCs w:val="22"/>
        </w:rPr>
        <w:t xml:space="preserve">MTM </w:t>
      </w:r>
      <w:proofErr w:type="spellStart"/>
      <w:r w:rsidR="00823247">
        <w:rPr>
          <w:b/>
          <w:bCs/>
          <w:sz w:val="22"/>
          <w:szCs w:val="22"/>
        </w:rPr>
        <w:t>Industries</w:t>
      </w:r>
      <w:proofErr w:type="spellEnd"/>
      <w:r w:rsidR="00823247" w:rsidRPr="00E005F2">
        <w:rPr>
          <w:b/>
          <w:bCs/>
          <w:sz w:val="22"/>
          <w:szCs w:val="22"/>
        </w:rPr>
        <w:t xml:space="preserve"> Sp. z o.o.</w:t>
      </w:r>
      <w:r w:rsidR="00694892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na </w:t>
      </w:r>
      <w:r w:rsidR="004E3CCC" w:rsidRPr="004E3CCC">
        <w:rPr>
          <w:b/>
          <w:sz w:val="22"/>
          <w:szCs w:val="22"/>
        </w:rPr>
        <w:t>„</w:t>
      </w:r>
      <w:r w:rsidR="00823247">
        <w:rPr>
          <w:b/>
          <w:sz w:val="22"/>
          <w:szCs w:val="22"/>
        </w:rPr>
        <w:t>Zwiększeniu możliwości produkcyjnych przez rozbudowę zakładu produkcji odświeżaczy powietrza w Kaliszu (województwo wielkopolskie)</w:t>
      </w:r>
    </w:p>
    <w:p w14:paraId="067E6789" w14:textId="77777777" w:rsidR="002301CA" w:rsidRDefault="002301CA" w:rsidP="00E11DBC">
      <w:pPr>
        <w:tabs>
          <w:tab w:val="num" w:pos="426"/>
          <w:tab w:val="left" w:pos="709"/>
        </w:tabs>
        <w:spacing w:line="280" w:lineRule="exact"/>
        <w:jc w:val="both"/>
        <w:rPr>
          <w:b/>
          <w:sz w:val="22"/>
          <w:szCs w:val="22"/>
        </w:rPr>
      </w:pPr>
    </w:p>
    <w:p w14:paraId="1D048DE4" w14:textId="77777777" w:rsidR="00D256F0" w:rsidRDefault="00D256F0" w:rsidP="002301CA">
      <w:pPr>
        <w:jc w:val="both"/>
        <w:rPr>
          <w:sz w:val="22"/>
          <w:szCs w:val="22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854"/>
        <w:gridCol w:w="854"/>
        <w:gridCol w:w="854"/>
        <w:gridCol w:w="854"/>
      </w:tblGrid>
      <w:tr w:rsidR="00823247" w:rsidRPr="00C41D46" w14:paraId="2F9C856D" w14:textId="54006B01" w:rsidTr="00E11DBC">
        <w:trPr>
          <w:trHeight w:val="740"/>
          <w:jc w:val="center"/>
        </w:trPr>
        <w:tc>
          <w:tcPr>
            <w:tcW w:w="5949" w:type="dxa"/>
            <w:vAlign w:val="center"/>
          </w:tcPr>
          <w:p w14:paraId="6FFED109" w14:textId="77777777" w:rsidR="00823247" w:rsidRPr="00C41D46" w:rsidRDefault="00823247" w:rsidP="00E11DBC">
            <w:pPr>
              <w:spacing w:line="360" w:lineRule="auto"/>
              <w:ind w:right="324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854" w:type="dxa"/>
            <w:vAlign w:val="center"/>
          </w:tcPr>
          <w:p w14:paraId="1DA646A0" w14:textId="54B144F3" w:rsidR="00823247" w:rsidRPr="00C41D46" w:rsidRDefault="00823247" w:rsidP="00D2366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2</w:t>
            </w:r>
            <w:r w:rsidR="00D31B19">
              <w:rPr>
                <w:b/>
                <w:sz w:val="20"/>
              </w:rPr>
              <w:t>*</w:t>
            </w:r>
          </w:p>
        </w:tc>
        <w:tc>
          <w:tcPr>
            <w:tcW w:w="854" w:type="dxa"/>
            <w:vAlign w:val="center"/>
          </w:tcPr>
          <w:p w14:paraId="67636353" w14:textId="7F225443" w:rsidR="00823247" w:rsidRPr="00C41D46" w:rsidRDefault="00823247" w:rsidP="00D2366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854" w:type="dxa"/>
            <w:vAlign w:val="center"/>
          </w:tcPr>
          <w:p w14:paraId="221E08F4" w14:textId="7006BBA9" w:rsidR="00823247" w:rsidRPr="00C41D46" w:rsidRDefault="00823247" w:rsidP="00D2366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854" w:type="dxa"/>
            <w:vAlign w:val="center"/>
          </w:tcPr>
          <w:p w14:paraId="2F15E2F3" w14:textId="319B3067" w:rsidR="00823247" w:rsidRDefault="00823247" w:rsidP="00D2366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</w:tr>
      <w:tr w:rsidR="00823247" w:rsidRPr="00C41D46" w14:paraId="121BF5D9" w14:textId="75B05918" w:rsidTr="00E11DBC">
        <w:trPr>
          <w:trHeight w:val="312"/>
          <w:jc w:val="center"/>
        </w:trPr>
        <w:tc>
          <w:tcPr>
            <w:tcW w:w="5949" w:type="dxa"/>
            <w:vAlign w:val="center"/>
          </w:tcPr>
          <w:p w14:paraId="22B76C35" w14:textId="0F960023" w:rsidR="00823247" w:rsidRPr="00C41D46" w:rsidRDefault="00823247" w:rsidP="00D2366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854" w:type="dxa"/>
            <w:vAlign w:val="center"/>
          </w:tcPr>
          <w:p w14:paraId="71BEFD46" w14:textId="4D5A2C31" w:rsidR="00823247" w:rsidRPr="00C41D46" w:rsidRDefault="00823247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54" w:type="dxa"/>
            <w:vAlign w:val="center"/>
          </w:tcPr>
          <w:p w14:paraId="2129A17D" w14:textId="299CBDE7" w:rsidR="00823247" w:rsidRDefault="00823247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54" w:type="dxa"/>
            <w:vAlign w:val="center"/>
          </w:tcPr>
          <w:p w14:paraId="3B3A792C" w14:textId="6DF360EA" w:rsidR="00823247" w:rsidRDefault="00823247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54" w:type="dxa"/>
            <w:vAlign w:val="center"/>
          </w:tcPr>
          <w:p w14:paraId="0956DF3D" w14:textId="0BAFC6A1" w:rsidR="00823247" w:rsidRDefault="00823247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</w:t>
            </w:r>
          </w:p>
        </w:tc>
      </w:tr>
      <w:tr w:rsidR="00823247" w:rsidRPr="00C41D46" w14:paraId="3DFF273E" w14:textId="64BEE1D4" w:rsidTr="00E11DBC">
        <w:trPr>
          <w:trHeight w:val="311"/>
          <w:jc w:val="center"/>
        </w:trPr>
        <w:tc>
          <w:tcPr>
            <w:tcW w:w="5949" w:type="dxa"/>
            <w:vAlign w:val="center"/>
          </w:tcPr>
          <w:p w14:paraId="00EACBFB" w14:textId="77777777" w:rsidR="00823247" w:rsidRPr="00C41D46" w:rsidRDefault="00823247" w:rsidP="00D2366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854" w:type="dxa"/>
            <w:vAlign w:val="center"/>
          </w:tcPr>
          <w:p w14:paraId="4AA0035F" w14:textId="175E3FED" w:rsidR="00823247" w:rsidRPr="00C41D46" w:rsidRDefault="00823247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54" w:type="dxa"/>
            <w:vAlign w:val="center"/>
          </w:tcPr>
          <w:p w14:paraId="04A27354" w14:textId="7D2E22A0" w:rsidR="00823247" w:rsidRDefault="00823247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54" w:type="dxa"/>
            <w:vAlign w:val="center"/>
          </w:tcPr>
          <w:p w14:paraId="4688869A" w14:textId="3C082468" w:rsidR="00823247" w:rsidRDefault="00823247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854" w:type="dxa"/>
            <w:vAlign w:val="center"/>
          </w:tcPr>
          <w:p w14:paraId="09EA647A" w14:textId="1F696D12" w:rsidR="00823247" w:rsidRDefault="00823247" w:rsidP="00A9535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X</w:t>
            </w:r>
          </w:p>
        </w:tc>
      </w:tr>
    </w:tbl>
    <w:p w14:paraId="39FB126E" w14:textId="77777777" w:rsidR="00D256F0" w:rsidRPr="00E11DBC" w:rsidRDefault="00D256F0" w:rsidP="00001410">
      <w:pPr>
        <w:rPr>
          <w:sz w:val="16"/>
          <w:szCs w:val="16"/>
        </w:rPr>
      </w:pPr>
    </w:p>
    <w:p w14:paraId="1B724597" w14:textId="6A795A24" w:rsidR="002301CA" w:rsidRPr="00001410" w:rsidRDefault="002301CA" w:rsidP="00E11DBC">
      <w:pPr>
        <w:spacing w:after="120"/>
      </w:pPr>
      <w:r w:rsidRPr="00001410">
        <w:t>*</w:t>
      </w:r>
      <w:r w:rsidR="0060581D" w:rsidRPr="00001410">
        <w:t xml:space="preserve"> </w:t>
      </w:r>
      <w:r w:rsidRPr="00001410">
        <w:t>liczba utworzonych nowych miejsc pracy od dnia rozpoczęcia Inwestycji do dnia 31.12.202</w:t>
      </w:r>
      <w:r w:rsidR="00D31B19">
        <w:t>2</w:t>
      </w:r>
      <w:r w:rsidRPr="00001410">
        <w:t xml:space="preserve"> r.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1E3D8F72" w14:textId="77777777" w:rsidR="002301CA" w:rsidRPr="00AB1A6B" w:rsidRDefault="002301CA" w:rsidP="002301CA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42C129B1" w14:textId="77777777" w:rsidR="002301CA" w:rsidRDefault="002301CA" w:rsidP="002301CA">
      <w:pPr>
        <w:jc w:val="both"/>
        <w:rPr>
          <w:sz w:val="16"/>
          <w:szCs w:val="16"/>
        </w:rPr>
      </w:pPr>
    </w:p>
    <w:p w14:paraId="0769315D" w14:textId="57EF83BC" w:rsidR="002301CA" w:rsidRPr="00AA1FFF" w:rsidRDefault="002301CA" w:rsidP="00E11DBC">
      <w:pPr>
        <w:spacing w:line="36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EFD66BE" w:rsidR="002301CA" w:rsidRPr="00AA1FFF" w:rsidRDefault="002301CA" w:rsidP="00E11DBC">
      <w:pPr>
        <w:numPr>
          <w:ilvl w:val="0"/>
          <w:numId w:val="8"/>
        </w:numPr>
        <w:tabs>
          <w:tab w:val="clear" w:pos="720"/>
        </w:tabs>
        <w:overflowPunct/>
        <w:spacing w:line="36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osoby zatrudnione na podstawie stosunku pracy (tj. umowy o pracę, powołania, wyboru lub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mianowania) łącznie z sezonowymi i zatrudnionymi dorywczo;</w:t>
      </w:r>
    </w:p>
    <w:p w14:paraId="70C63700" w14:textId="55E93086" w:rsidR="002301CA" w:rsidRPr="00AA1FFF" w:rsidRDefault="002301CA" w:rsidP="00E11DBC">
      <w:pPr>
        <w:numPr>
          <w:ilvl w:val="0"/>
          <w:numId w:val="8"/>
        </w:numPr>
        <w:tabs>
          <w:tab w:val="clear" w:pos="720"/>
        </w:tabs>
        <w:overflowPunct/>
        <w:spacing w:line="36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właścicieli i współwłaścicieli zakładów (z wyłączeniem w</w:t>
      </w:r>
      <w:r w:rsidR="00242ECC">
        <w:rPr>
          <w:rFonts w:eastAsia="TimesNewRoman"/>
          <w:sz w:val="22"/>
          <w:szCs w:val="22"/>
        </w:rPr>
        <w:t xml:space="preserve">spólników, którzy nie pracują w </w:t>
      </w:r>
      <w:r w:rsidRPr="00AA1FFF">
        <w:rPr>
          <w:rFonts w:eastAsia="TimesNewRoman"/>
          <w:sz w:val="22"/>
          <w:szCs w:val="22"/>
        </w:rPr>
        <w:t xml:space="preserve">ramach realizowanej inwestycji, a wnoszą jedynie kapitał). </w:t>
      </w:r>
    </w:p>
    <w:p w14:paraId="7F38FFC5" w14:textId="061D19DA" w:rsidR="002301CA" w:rsidRPr="00AB1A6B" w:rsidRDefault="002301CA" w:rsidP="00E11DBC">
      <w:pPr>
        <w:spacing w:line="36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="00242ECC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242ECC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 xml:space="preserve">podstawie umowy o pracę w celu przygotowania zawodowego. Nie zalicza się również pracowników udostępnianych (zatrudnionych) przez agencję pracy tymczasowej oraz pracowników zatrudnionych na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kontraktach, których umowa nie ma charakteru umowy o pracę.</w:t>
      </w:r>
    </w:p>
    <w:p w14:paraId="48B923AC" w14:textId="77777777" w:rsidR="002301CA" w:rsidRPr="00AB1A6B" w:rsidRDefault="002301CA" w:rsidP="00E11DBC">
      <w:pPr>
        <w:spacing w:after="80" w:line="36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32990125" w14:textId="1B9B35E7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7A3AC9" w:rsidRPr="001F0B27">
        <w:rPr>
          <w:b/>
          <w:sz w:val="22"/>
          <w:szCs w:val="22"/>
        </w:rPr>
        <w:t>II/</w:t>
      </w:r>
      <w:r w:rsidR="00464131">
        <w:rPr>
          <w:b/>
          <w:sz w:val="22"/>
          <w:szCs w:val="22"/>
        </w:rPr>
        <w:t>470</w:t>
      </w:r>
      <w:r w:rsidR="007A3AC9" w:rsidRPr="001F0B27">
        <w:rPr>
          <w:b/>
          <w:sz w:val="22"/>
          <w:szCs w:val="22"/>
        </w:rPr>
        <w:t>/P/15014/6230/2</w:t>
      </w:r>
      <w:r w:rsidR="007A3AC9">
        <w:rPr>
          <w:b/>
          <w:sz w:val="22"/>
          <w:szCs w:val="22"/>
        </w:rPr>
        <w:t>3</w:t>
      </w:r>
      <w:r w:rsidR="007A3AC9" w:rsidRPr="001F0B27">
        <w:rPr>
          <w:b/>
          <w:sz w:val="22"/>
          <w:szCs w:val="22"/>
        </w:rPr>
        <w:t>/DRI</w:t>
      </w:r>
    </w:p>
    <w:p w14:paraId="177B5A2C" w14:textId="60CBB822" w:rsidR="002301CA" w:rsidRPr="00242ECC" w:rsidRDefault="002301CA" w:rsidP="009647F2">
      <w:pPr>
        <w:shd w:val="clear" w:color="auto" w:fill="FFFFFF"/>
        <w:spacing w:before="240"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HARMONOGRAM </w:t>
      </w:r>
      <w:r w:rsidR="00242ECC">
        <w:rPr>
          <w:b/>
          <w:sz w:val="22"/>
          <w:szCs w:val="22"/>
        </w:rPr>
        <w:t>PONOSZENIA KOSZTÓW INWESTYCJI</w:t>
      </w:r>
      <w:r w:rsidR="00242ECC">
        <w:rPr>
          <w:b/>
          <w:sz w:val="22"/>
          <w:szCs w:val="22"/>
        </w:rPr>
        <w:br/>
      </w:r>
      <w:r w:rsidR="00242ECC">
        <w:rPr>
          <w:b/>
          <w:sz w:val="22"/>
          <w:szCs w:val="22"/>
        </w:rPr>
        <w:tab/>
      </w:r>
    </w:p>
    <w:p w14:paraId="723F0420" w14:textId="2475F918" w:rsidR="002301CA" w:rsidRDefault="002301CA" w:rsidP="009647F2">
      <w:pPr>
        <w:shd w:val="clear" w:color="auto" w:fill="FFFFFF"/>
        <w:spacing w:line="34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>przez</w:t>
      </w:r>
      <w:r w:rsidR="00694892">
        <w:rPr>
          <w:b/>
          <w:sz w:val="22"/>
          <w:szCs w:val="22"/>
        </w:rPr>
        <w:t xml:space="preserve"> </w:t>
      </w:r>
      <w:r w:rsidR="00D31B19">
        <w:rPr>
          <w:b/>
          <w:bCs/>
          <w:sz w:val="22"/>
          <w:szCs w:val="22"/>
        </w:rPr>
        <w:t xml:space="preserve">MTM </w:t>
      </w:r>
      <w:proofErr w:type="spellStart"/>
      <w:r w:rsidR="00D31B19">
        <w:rPr>
          <w:b/>
          <w:bCs/>
          <w:sz w:val="22"/>
          <w:szCs w:val="22"/>
        </w:rPr>
        <w:t>Industries</w:t>
      </w:r>
      <w:proofErr w:type="spellEnd"/>
      <w:r w:rsidR="00D31B19" w:rsidRPr="00E005F2">
        <w:rPr>
          <w:b/>
          <w:bCs/>
          <w:sz w:val="22"/>
          <w:szCs w:val="22"/>
        </w:rPr>
        <w:t xml:space="preserve"> Sp. z o.o.</w:t>
      </w:r>
      <w:r w:rsidR="00D31B19">
        <w:rPr>
          <w:b/>
          <w:bCs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 latach 202</w:t>
      </w:r>
      <w:r w:rsidR="00D31B19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>202</w:t>
      </w:r>
      <w:r w:rsidR="00D31B19"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 xml:space="preserve">wyniosą co najmniej </w:t>
      </w:r>
      <w:r w:rsidR="00CB0EE1" w:rsidRPr="00CB0EE1">
        <w:rPr>
          <w:b/>
          <w:sz w:val="22"/>
          <w:szCs w:val="22"/>
        </w:rPr>
        <w:t xml:space="preserve">co najmniej </w:t>
      </w:r>
      <w:r w:rsidR="00D31B19">
        <w:rPr>
          <w:b/>
          <w:sz w:val="22"/>
          <w:szCs w:val="22"/>
        </w:rPr>
        <w:t>24 417 283</w:t>
      </w:r>
      <w:r w:rsidR="00E524D7">
        <w:rPr>
          <w:b/>
          <w:sz w:val="22"/>
          <w:szCs w:val="22"/>
        </w:rPr>
        <w:t>,00</w:t>
      </w:r>
      <w:r w:rsidR="003B2729" w:rsidRPr="003B2729">
        <w:rPr>
          <w:b/>
          <w:sz w:val="22"/>
          <w:szCs w:val="22"/>
        </w:rPr>
        <w:t xml:space="preserve"> zł (słownie: </w:t>
      </w:r>
      <w:r w:rsidR="00D31B19">
        <w:rPr>
          <w:b/>
          <w:sz w:val="22"/>
          <w:szCs w:val="22"/>
        </w:rPr>
        <w:t>dwadzieścia cztery miliony czterysta siedemnaście tysięcy dwieście osiemdziesiąt trzy złote</w:t>
      </w:r>
      <w:r w:rsidR="0075292B">
        <w:rPr>
          <w:b/>
          <w:sz w:val="22"/>
          <w:szCs w:val="22"/>
        </w:rPr>
        <w:t xml:space="preserve"> 00/100</w:t>
      </w:r>
      <w:r w:rsidR="003B2729" w:rsidRPr="003B2729">
        <w:rPr>
          <w:b/>
          <w:sz w:val="22"/>
          <w:szCs w:val="22"/>
        </w:rPr>
        <w:t>)</w:t>
      </w:r>
      <w:r w:rsidR="00CB0EE1">
        <w:rPr>
          <w:b/>
          <w:sz w:val="22"/>
          <w:szCs w:val="22"/>
        </w:rPr>
        <w:t xml:space="preserve">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Default="002301CA" w:rsidP="003B2729">
      <w:pPr>
        <w:spacing w:line="360" w:lineRule="auto"/>
        <w:ind w:left="-567"/>
        <w:jc w:val="right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251"/>
        <w:gridCol w:w="1405"/>
        <w:gridCol w:w="1341"/>
        <w:gridCol w:w="1341"/>
      </w:tblGrid>
      <w:tr w:rsidR="00B82EEE" w:rsidRPr="00CB0EE1" w14:paraId="520C136F" w14:textId="77777777" w:rsidTr="006B0E32">
        <w:trPr>
          <w:jc w:val="center"/>
        </w:trPr>
        <w:tc>
          <w:tcPr>
            <w:tcW w:w="1555" w:type="dxa"/>
            <w:vAlign w:val="center"/>
          </w:tcPr>
          <w:p w14:paraId="4D85AE32" w14:textId="77777777" w:rsidR="00B82EEE" w:rsidRPr="00CB0EE1" w:rsidRDefault="00B82EEE" w:rsidP="007D2BD1">
            <w:pPr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251" w:type="dxa"/>
            <w:vAlign w:val="center"/>
          </w:tcPr>
          <w:p w14:paraId="1C788CA8" w14:textId="4103A5DB" w:rsidR="00B82EEE" w:rsidRPr="00CB0EE1" w:rsidRDefault="00B82EEE" w:rsidP="007D2BD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2022*</w:t>
            </w:r>
          </w:p>
        </w:tc>
        <w:tc>
          <w:tcPr>
            <w:tcW w:w="1405" w:type="dxa"/>
            <w:vAlign w:val="center"/>
          </w:tcPr>
          <w:p w14:paraId="57B8D05D" w14:textId="1641EF4F" w:rsidR="00B82EEE" w:rsidRPr="00CB0EE1" w:rsidRDefault="00B82EEE" w:rsidP="007D2BD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2023</w:t>
            </w:r>
          </w:p>
        </w:tc>
        <w:tc>
          <w:tcPr>
            <w:tcW w:w="1341" w:type="dxa"/>
            <w:vAlign w:val="center"/>
          </w:tcPr>
          <w:p w14:paraId="18042FFA" w14:textId="01F8E0DE" w:rsidR="00B82EEE" w:rsidRDefault="00B82EEE" w:rsidP="007D2BD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2024</w:t>
            </w:r>
          </w:p>
        </w:tc>
        <w:tc>
          <w:tcPr>
            <w:tcW w:w="1341" w:type="dxa"/>
            <w:vAlign w:val="center"/>
          </w:tcPr>
          <w:p w14:paraId="6FBD73B0" w14:textId="43C92E5B" w:rsidR="00B82EEE" w:rsidRDefault="00B82EEE" w:rsidP="007D2BD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Razem</w:t>
            </w:r>
          </w:p>
        </w:tc>
      </w:tr>
      <w:tr w:rsidR="00B82EEE" w:rsidRPr="00CB0EE1" w14:paraId="38C9AD3D" w14:textId="77777777" w:rsidTr="006B0E32">
        <w:trPr>
          <w:jc w:val="center"/>
        </w:trPr>
        <w:tc>
          <w:tcPr>
            <w:tcW w:w="1555" w:type="dxa"/>
            <w:vAlign w:val="center"/>
          </w:tcPr>
          <w:p w14:paraId="345263C4" w14:textId="77777777" w:rsidR="00B82EEE" w:rsidRPr="00CB0EE1" w:rsidRDefault="00B82EEE" w:rsidP="007D2BD1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na rzeczowe aktywa trwałe w PLN</w:t>
            </w:r>
          </w:p>
        </w:tc>
        <w:tc>
          <w:tcPr>
            <w:tcW w:w="1251" w:type="dxa"/>
            <w:vAlign w:val="center"/>
          </w:tcPr>
          <w:p w14:paraId="57CA12E5" w14:textId="7E237261" w:rsidR="00B82EEE" w:rsidRPr="00DA4323" w:rsidRDefault="00B82EEE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14 900 000,00</w:t>
            </w:r>
          </w:p>
        </w:tc>
        <w:tc>
          <w:tcPr>
            <w:tcW w:w="1405" w:type="dxa"/>
            <w:vAlign w:val="center"/>
          </w:tcPr>
          <w:p w14:paraId="7E43B9F9" w14:textId="4593EEF4" w:rsidR="00B82EEE" w:rsidRPr="00DA4323" w:rsidRDefault="00B82EEE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4 000 000,00</w:t>
            </w:r>
          </w:p>
        </w:tc>
        <w:tc>
          <w:tcPr>
            <w:tcW w:w="1341" w:type="dxa"/>
            <w:vAlign w:val="center"/>
          </w:tcPr>
          <w:p w14:paraId="75942FB9" w14:textId="61E6B7E4" w:rsidR="00B82EEE" w:rsidRDefault="00B82EEE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4 957 283,00</w:t>
            </w:r>
          </w:p>
        </w:tc>
        <w:tc>
          <w:tcPr>
            <w:tcW w:w="1341" w:type="dxa"/>
            <w:vAlign w:val="center"/>
          </w:tcPr>
          <w:p w14:paraId="0DE8D896" w14:textId="161ABBD2" w:rsidR="00B82EEE" w:rsidRPr="00DA4323" w:rsidRDefault="00B82EEE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23 857 283,00</w:t>
            </w:r>
          </w:p>
        </w:tc>
      </w:tr>
      <w:tr w:rsidR="00B82EEE" w:rsidRPr="00CB0EE1" w14:paraId="3F5077C8" w14:textId="77777777" w:rsidTr="006B0E32">
        <w:trPr>
          <w:trHeight w:val="1444"/>
          <w:jc w:val="center"/>
        </w:trPr>
        <w:tc>
          <w:tcPr>
            <w:tcW w:w="1555" w:type="dxa"/>
            <w:vAlign w:val="center"/>
          </w:tcPr>
          <w:p w14:paraId="2C07C039" w14:textId="77777777" w:rsidR="00B82EEE" w:rsidRPr="00CB0EE1" w:rsidRDefault="00B82EEE" w:rsidP="007D2BD1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Nakłady na wartości niematerialne i prawne </w:t>
            </w:r>
          </w:p>
        </w:tc>
        <w:tc>
          <w:tcPr>
            <w:tcW w:w="1251" w:type="dxa"/>
            <w:vAlign w:val="center"/>
          </w:tcPr>
          <w:p w14:paraId="406613FD" w14:textId="4AD9C1CD" w:rsidR="00B82EEE" w:rsidRPr="00DA4323" w:rsidRDefault="00B82EEE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5" w:type="dxa"/>
            <w:vAlign w:val="center"/>
          </w:tcPr>
          <w:p w14:paraId="27199D1D" w14:textId="40A680D5" w:rsidR="00B82EEE" w:rsidRPr="00DA4323" w:rsidRDefault="00B82EEE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41" w:type="dxa"/>
            <w:vAlign w:val="center"/>
          </w:tcPr>
          <w:p w14:paraId="498156E5" w14:textId="2F49FA04" w:rsidR="00B82EEE" w:rsidRDefault="00B82EEE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560 000,00</w:t>
            </w:r>
          </w:p>
        </w:tc>
        <w:tc>
          <w:tcPr>
            <w:tcW w:w="1341" w:type="dxa"/>
            <w:vAlign w:val="center"/>
          </w:tcPr>
          <w:p w14:paraId="61A2D84A" w14:textId="3FBF6ED3" w:rsidR="00B82EEE" w:rsidRPr="00DA4323" w:rsidRDefault="00B82EEE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560 000,00</w:t>
            </w:r>
          </w:p>
        </w:tc>
      </w:tr>
      <w:tr w:rsidR="00B82EEE" w:rsidRPr="00CB0EE1" w14:paraId="083A2624" w14:textId="77777777" w:rsidTr="006B0E32">
        <w:trPr>
          <w:trHeight w:val="873"/>
          <w:jc w:val="center"/>
        </w:trPr>
        <w:tc>
          <w:tcPr>
            <w:tcW w:w="1555" w:type="dxa"/>
            <w:vAlign w:val="center"/>
          </w:tcPr>
          <w:p w14:paraId="0D1018E3" w14:textId="77777777" w:rsidR="00B82EEE" w:rsidRDefault="00B82EEE" w:rsidP="007D2BD1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Łącznie nakłady inwestycyjne</w:t>
            </w:r>
          </w:p>
        </w:tc>
        <w:tc>
          <w:tcPr>
            <w:tcW w:w="1251" w:type="dxa"/>
            <w:vAlign w:val="center"/>
          </w:tcPr>
          <w:p w14:paraId="3D977F27" w14:textId="00AEFE88" w:rsidR="00B82EEE" w:rsidRDefault="00B82EEE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14 900 000,00</w:t>
            </w:r>
          </w:p>
        </w:tc>
        <w:tc>
          <w:tcPr>
            <w:tcW w:w="1405" w:type="dxa"/>
            <w:vAlign w:val="center"/>
          </w:tcPr>
          <w:p w14:paraId="77F5C7F7" w14:textId="3F4252A7" w:rsidR="00B82EEE" w:rsidRDefault="00B82EEE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4 000 000,00</w:t>
            </w:r>
          </w:p>
        </w:tc>
        <w:tc>
          <w:tcPr>
            <w:tcW w:w="1341" w:type="dxa"/>
            <w:vAlign w:val="center"/>
          </w:tcPr>
          <w:p w14:paraId="5BCAA4FA" w14:textId="3149866C" w:rsidR="00B82EEE" w:rsidRDefault="00B82EEE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5 517 283,00</w:t>
            </w:r>
          </w:p>
        </w:tc>
        <w:tc>
          <w:tcPr>
            <w:tcW w:w="1341" w:type="dxa"/>
            <w:vAlign w:val="center"/>
          </w:tcPr>
          <w:p w14:paraId="48A8A120" w14:textId="14E3E861" w:rsidR="00B82EEE" w:rsidRDefault="00B82EEE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24 417 283,00</w:t>
            </w:r>
          </w:p>
        </w:tc>
      </w:tr>
      <w:tr w:rsidR="00B82EEE" w:rsidRPr="00CB0EE1" w14:paraId="35D5D55C" w14:textId="77777777" w:rsidTr="006B0E32">
        <w:trPr>
          <w:trHeight w:val="1000"/>
          <w:jc w:val="center"/>
        </w:trPr>
        <w:tc>
          <w:tcPr>
            <w:tcW w:w="1555" w:type="dxa"/>
            <w:vAlign w:val="center"/>
          </w:tcPr>
          <w:p w14:paraId="39D5DA91" w14:textId="77777777" w:rsidR="00B82EEE" w:rsidRDefault="00B82EEE" w:rsidP="007D2BD1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inwestycyjne narastająco</w:t>
            </w:r>
          </w:p>
        </w:tc>
        <w:tc>
          <w:tcPr>
            <w:tcW w:w="1251" w:type="dxa"/>
            <w:vAlign w:val="center"/>
          </w:tcPr>
          <w:p w14:paraId="5C2EBBF3" w14:textId="679B719E" w:rsidR="00B82EEE" w:rsidRDefault="00B82EEE" w:rsidP="001B5A9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14 900 000,00</w:t>
            </w:r>
          </w:p>
        </w:tc>
        <w:tc>
          <w:tcPr>
            <w:tcW w:w="1405" w:type="dxa"/>
            <w:vAlign w:val="center"/>
          </w:tcPr>
          <w:p w14:paraId="07ED39DD" w14:textId="38AB26DE" w:rsidR="00B82EEE" w:rsidRDefault="00B82EEE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18 900 000,00</w:t>
            </w:r>
          </w:p>
        </w:tc>
        <w:tc>
          <w:tcPr>
            <w:tcW w:w="1341" w:type="dxa"/>
            <w:vAlign w:val="center"/>
          </w:tcPr>
          <w:p w14:paraId="00DD4925" w14:textId="4309F7CE" w:rsidR="00B82EEE" w:rsidRDefault="00B82EEE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24 417 283,00</w:t>
            </w:r>
          </w:p>
        </w:tc>
        <w:tc>
          <w:tcPr>
            <w:tcW w:w="1341" w:type="dxa"/>
            <w:vAlign w:val="center"/>
          </w:tcPr>
          <w:p w14:paraId="1FD7D367" w14:textId="0827FB38" w:rsidR="00B82EEE" w:rsidRDefault="00B82EEE" w:rsidP="007D2BD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14:paraId="097F8534" w14:textId="77777777" w:rsidR="005D7D56" w:rsidRDefault="005D7D56" w:rsidP="002C7C58">
      <w:pPr>
        <w:spacing w:line="360" w:lineRule="auto"/>
        <w:rPr>
          <w:bCs/>
          <w:sz w:val="22"/>
          <w:szCs w:val="22"/>
        </w:rPr>
      </w:pPr>
    </w:p>
    <w:p w14:paraId="2B079226" w14:textId="16B4E9E8" w:rsidR="002301CA" w:rsidRDefault="002C7C58" w:rsidP="002C7C58">
      <w:pPr>
        <w:spacing w:line="360" w:lineRule="auto"/>
        <w:rPr>
          <w:bCs/>
          <w:sz w:val="22"/>
          <w:szCs w:val="22"/>
        </w:rPr>
      </w:pPr>
      <w:r w:rsidRPr="003B2729">
        <w:rPr>
          <w:bCs/>
          <w:sz w:val="22"/>
          <w:szCs w:val="22"/>
        </w:rPr>
        <w:t>* nakłady inwestycyjne poniesione od dnia rozpoczęcia realizacji Inwestycji do dnia 31.</w:t>
      </w:r>
      <w:r w:rsidR="00694892">
        <w:rPr>
          <w:bCs/>
          <w:sz w:val="22"/>
          <w:szCs w:val="22"/>
        </w:rPr>
        <w:t>12</w:t>
      </w:r>
      <w:r w:rsidRPr="003B2729">
        <w:rPr>
          <w:bCs/>
          <w:sz w:val="22"/>
          <w:szCs w:val="22"/>
        </w:rPr>
        <w:t>.202</w:t>
      </w:r>
      <w:r w:rsidR="006B0E32">
        <w:rPr>
          <w:bCs/>
          <w:sz w:val="22"/>
          <w:szCs w:val="22"/>
        </w:rPr>
        <w:t>2</w:t>
      </w:r>
      <w:r w:rsidRPr="003B2729">
        <w:rPr>
          <w:bCs/>
          <w:sz w:val="22"/>
          <w:szCs w:val="22"/>
        </w:rPr>
        <w:t xml:space="preserve"> r.</w:t>
      </w:r>
    </w:p>
    <w:p w14:paraId="5BB88899" w14:textId="515D4261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01C85331" w14:textId="7D2C2B01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27ACC04" w14:textId="5BF1693A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75EC39D" w14:textId="69834D4D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6D39790F" w14:textId="50E6187A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2645ED0B" w14:textId="63A387F9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13A45884" w14:textId="22E47980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3215EA29" w14:textId="0DC4E563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55A0CD2C" w14:textId="14EBF265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3ABEC543" w14:textId="23EA24DD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6894FEB6" w14:textId="36FC7072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0D72A793" w14:textId="029363EF" w:rsidR="002649D4" w:rsidRDefault="002649D4" w:rsidP="002C7C58">
      <w:pPr>
        <w:spacing w:line="360" w:lineRule="auto"/>
        <w:rPr>
          <w:bCs/>
          <w:sz w:val="22"/>
          <w:szCs w:val="22"/>
        </w:rPr>
      </w:pPr>
    </w:p>
    <w:p w14:paraId="71C642A5" w14:textId="77777777" w:rsidR="00FF07BF" w:rsidRDefault="00FF07BF" w:rsidP="00FF07BF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</w:p>
    <w:p w14:paraId="2C47716D" w14:textId="3BD83DC3" w:rsidR="009C6144" w:rsidRPr="00FF07BF" w:rsidRDefault="009C6144" w:rsidP="00FF07BF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bCs/>
          <w:sz w:val="22"/>
          <w:szCs w:val="22"/>
          <w:u w:val="single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324203">
        <w:rPr>
          <w:b/>
          <w:bCs/>
          <w:sz w:val="22"/>
          <w:szCs w:val="22"/>
          <w:u w:val="single"/>
        </w:rPr>
        <w:t>5</w:t>
      </w:r>
    </w:p>
    <w:p w14:paraId="4BD71D7E" w14:textId="68B5710C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7A3AC9" w:rsidRPr="001F0B27">
        <w:rPr>
          <w:b/>
          <w:sz w:val="22"/>
          <w:szCs w:val="22"/>
        </w:rPr>
        <w:t>II/</w:t>
      </w:r>
      <w:r w:rsidR="00464131">
        <w:rPr>
          <w:b/>
          <w:sz w:val="22"/>
          <w:szCs w:val="22"/>
        </w:rPr>
        <w:t>470</w:t>
      </w:r>
      <w:r w:rsidR="007A3AC9" w:rsidRPr="001F0B27">
        <w:rPr>
          <w:b/>
          <w:sz w:val="22"/>
          <w:szCs w:val="22"/>
        </w:rPr>
        <w:t>/P/15014/6230/2</w:t>
      </w:r>
      <w:r w:rsidR="007A3AC9">
        <w:rPr>
          <w:b/>
          <w:sz w:val="22"/>
          <w:szCs w:val="22"/>
        </w:rPr>
        <w:t>3</w:t>
      </w:r>
      <w:r w:rsidR="007A3AC9" w:rsidRPr="001F0B27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37541EAE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F31F26">
        <w:rPr>
          <w:b/>
          <w:bCs/>
          <w:sz w:val="22"/>
          <w:szCs w:val="22"/>
        </w:rPr>
        <w:t xml:space="preserve">MTM </w:t>
      </w:r>
      <w:proofErr w:type="spellStart"/>
      <w:r w:rsidR="00F31F26">
        <w:rPr>
          <w:b/>
          <w:bCs/>
          <w:sz w:val="22"/>
          <w:szCs w:val="22"/>
        </w:rPr>
        <w:t>Industries</w:t>
      </w:r>
      <w:proofErr w:type="spellEnd"/>
      <w:r w:rsidR="00F31F26" w:rsidRPr="00E005F2">
        <w:rPr>
          <w:b/>
          <w:bCs/>
          <w:sz w:val="22"/>
          <w:szCs w:val="22"/>
        </w:rPr>
        <w:t xml:space="preserve"> </w:t>
      </w:r>
      <w:r w:rsidR="00A3050B" w:rsidRPr="00A3050B">
        <w:rPr>
          <w:b/>
          <w:bCs/>
          <w:sz w:val="22"/>
          <w:szCs w:val="22"/>
        </w:rPr>
        <w:t>Sp. z o.o.</w:t>
      </w:r>
    </w:p>
    <w:p w14:paraId="38E242BE" w14:textId="7E7846CD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</w:t>
      </w:r>
      <w:r w:rsidR="00683905">
        <w:rPr>
          <w:b/>
          <w:bCs/>
          <w:sz w:val="22"/>
          <w:szCs w:val="22"/>
        </w:rPr>
        <w:t>cji do dnia 3</w:t>
      </w:r>
      <w:r w:rsidR="002830A4">
        <w:rPr>
          <w:b/>
          <w:bCs/>
          <w:sz w:val="22"/>
          <w:szCs w:val="22"/>
        </w:rPr>
        <w:t>1</w:t>
      </w:r>
      <w:r w:rsidRPr="00AB1A6B">
        <w:rPr>
          <w:b/>
          <w:bCs/>
          <w:sz w:val="22"/>
          <w:szCs w:val="22"/>
        </w:rPr>
        <w:t>.</w:t>
      </w:r>
      <w:r w:rsidR="002830A4">
        <w:rPr>
          <w:b/>
          <w:bCs/>
          <w:sz w:val="22"/>
          <w:szCs w:val="22"/>
        </w:rPr>
        <w:t>12</w:t>
      </w:r>
      <w:r w:rsidRPr="00AB1A6B">
        <w:rPr>
          <w:b/>
          <w:bCs/>
          <w:sz w:val="22"/>
          <w:szCs w:val="22"/>
        </w:rPr>
        <w:t>.2</w:t>
      </w:r>
      <w:r w:rsidR="00D943E8">
        <w:rPr>
          <w:b/>
          <w:bCs/>
          <w:sz w:val="22"/>
          <w:szCs w:val="22"/>
        </w:rPr>
        <w:t>0</w:t>
      </w:r>
      <w:r w:rsidR="003849C6">
        <w:rPr>
          <w:b/>
          <w:bCs/>
          <w:sz w:val="22"/>
          <w:szCs w:val="22"/>
        </w:rPr>
        <w:t>..</w:t>
      </w:r>
      <w:r w:rsidR="005F21FF"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>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102E2160" w14:textId="732268FE" w:rsidR="00226C66" w:rsidRPr="00AB1A6B" w:rsidRDefault="00226C66" w:rsidP="00226C66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Koszty Inwestycji za okres od dnia rozpoczęcia realizacji Inwestycji do dnia 3</w:t>
      </w:r>
      <w:r w:rsidR="002830A4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>.</w:t>
      </w:r>
      <w:r w:rsidR="00BC0774">
        <w:rPr>
          <w:b/>
          <w:sz w:val="22"/>
          <w:szCs w:val="22"/>
        </w:rPr>
        <w:t>12</w:t>
      </w:r>
      <w:r w:rsidRPr="00AB1A6B">
        <w:rPr>
          <w:b/>
          <w:sz w:val="22"/>
          <w:szCs w:val="22"/>
        </w:rPr>
        <w:t>.2</w:t>
      </w:r>
      <w:r w:rsidR="00D943E8">
        <w:rPr>
          <w:b/>
          <w:sz w:val="22"/>
          <w:szCs w:val="22"/>
        </w:rPr>
        <w:t>0</w:t>
      </w:r>
      <w:r w:rsidR="003849C6">
        <w:rPr>
          <w:b/>
          <w:sz w:val="22"/>
          <w:szCs w:val="22"/>
        </w:rPr>
        <w:t>..</w:t>
      </w:r>
      <w:r w:rsidR="005F21FF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43"/>
        <w:gridCol w:w="10"/>
        <w:gridCol w:w="1408"/>
        <w:gridCol w:w="1408"/>
        <w:gridCol w:w="3288"/>
        <w:gridCol w:w="1239"/>
        <w:gridCol w:w="1418"/>
      </w:tblGrid>
      <w:tr w:rsidR="00EB2B19" w:rsidRPr="00AB1A6B" w14:paraId="7D878F21" w14:textId="77777777" w:rsidTr="00DE6101">
        <w:trPr>
          <w:trHeight w:val="670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DE3A" w14:textId="77777777" w:rsidR="00EB2B19" w:rsidRPr="00AB1A6B" w:rsidRDefault="00EB2B19" w:rsidP="007D2BD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35A1" w14:textId="77777777" w:rsidR="00EB2B19" w:rsidRDefault="00EB2B19" w:rsidP="007D2BD1">
            <w:pPr>
              <w:keepNext/>
              <w:jc w:val="center"/>
              <w:rPr>
                <w:b/>
                <w:sz w:val="20"/>
              </w:rPr>
            </w:pPr>
          </w:p>
          <w:p w14:paraId="3461442B" w14:textId="77777777" w:rsidR="00EB2B19" w:rsidRPr="00AB1A6B" w:rsidRDefault="00EB2B19" w:rsidP="007D2BD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07EE" w14:textId="77777777" w:rsidR="00EB2B19" w:rsidRDefault="00EB2B19" w:rsidP="007D2BD1">
            <w:pPr>
              <w:keepNext/>
              <w:jc w:val="center"/>
              <w:rPr>
                <w:b/>
                <w:sz w:val="20"/>
              </w:rPr>
            </w:pPr>
          </w:p>
          <w:p w14:paraId="7B19F4EC" w14:textId="77777777" w:rsidR="00EB2B19" w:rsidRPr="00AB1A6B" w:rsidRDefault="00EB2B19" w:rsidP="007D2BD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FC2B" w14:textId="77777777" w:rsidR="00EB2B19" w:rsidRPr="00AB1A6B" w:rsidRDefault="00EB2B19" w:rsidP="007D2BD1">
            <w:pPr>
              <w:keepNext/>
              <w:jc w:val="center"/>
              <w:rPr>
                <w:b/>
                <w:sz w:val="20"/>
              </w:rPr>
            </w:pPr>
          </w:p>
          <w:p w14:paraId="0537CFF9" w14:textId="77777777" w:rsidR="00EB2B19" w:rsidRPr="00AB1A6B" w:rsidRDefault="00EB2B19" w:rsidP="007D2BD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879" w14:textId="77777777" w:rsidR="00EB2B19" w:rsidRPr="00AB1A6B" w:rsidRDefault="00EB2B19" w:rsidP="007D2BD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7975" w14:textId="77777777" w:rsidR="00EB2B19" w:rsidRPr="00AB1A6B" w:rsidRDefault="00EB2B19" w:rsidP="007D2BD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650B4CA0" w14:textId="77777777" w:rsidR="00EB2B19" w:rsidRPr="00AB1A6B" w:rsidRDefault="00EB2B19" w:rsidP="007D2BD1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EB2B19" w:rsidRPr="00AB1A6B" w14:paraId="0CF7BBE7" w14:textId="77777777" w:rsidTr="00DE6101">
        <w:trPr>
          <w:trHeight w:val="270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F29A" w14:textId="77777777" w:rsidR="00EB2B19" w:rsidRPr="00AB1A6B" w:rsidRDefault="00EB2B19" w:rsidP="007D2BD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E378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7784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E5C8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19E7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6A23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B2B19" w:rsidRPr="00AB1A6B" w14:paraId="523143D6" w14:textId="77777777" w:rsidTr="00DE6101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31B6" w14:textId="77777777" w:rsidR="00EB2B19" w:rsidRPr="00AB1A6B" w:rsidRDefault="00EB2B19" w:rsidP="007D2BD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CDB7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9A9B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FDD5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9FD5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84DA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B2B19" w:rsidRPr="00AB1A6B" w14:paraId="245F4ABE" w14:textId="77777777" w:rsidTr="00DE6101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BC3" w14:textId="77777777" w:rsidR="00EB2B19" w:rsidRPr="00AB1A6B" w:rsidRDefault="00EB2B19" w:rsidP="007D2BD1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8B93" w14:textId="77777777" w:rsidR="00EB2B19" w:rsidRPr="00AB1A6B" w:rsidRDefault="00EB2B19" w:rsidP="007D2BD1">
            <w:pPr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Łącznie </w:t>
            </w:r>
            <w:r>
              <w:rPr>
                <w:b/>
                <w:sz w:val="20"/>
              </w:rPr>
              <w:t xml:space="preserve">nakłady na rzeczowe aktywa trwałe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30D0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6E0F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EC4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3C76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</w:tr>
      <w:tr w:rsidR="00EB2B19" w:rsidRPr="00AB1A6B" w14:paraId="1941247C" w14:textId="77777777" w:rsidTr="00DE6101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26A0" w14:textId="77777777" w:rsidR="00EB2B19" w:rsidRPr="00AB1A6B" w:rsidRDefault="00EB2B19" w:rsidP="007D2BD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AC88" w14:textId="77777777" w:rsidR="00EB2B19" w:rsidRPr="00AB1A6B" w:rsidRDefault="00EB2B19" w:rsidP="007D2BD1">
            <w:pPr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A02B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565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8A03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8960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</w:tr>
      <w:tr w:rsidR="00EB2B19" w:rsidRPr="00AB1A6B" w14:paraId="3B0CA5A1" w14:textId="77777777" w:rsidTr="00DE6101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5F38" w14:textId="77777777" w:rsidR="00EB2B19" w:rsidRPr="00AB1A6B" w:rsidRDefault="00EB2B19" w:rsidP="007D2BD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CDB2" w14:textId="77777777" w:rsidR="00EB2B19" w:rsidRPr="00AB1A6B" w:rsidRDefault="00EB2B19" w:rsidP="007D2BD1">
            <w:pPr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044D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C143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DF2A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0E1A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</w:tr>
      <w:tr w:rsidR="00EB2B19" w:rsidRPr="00AB1A6B" w14:paraId="08FE6FAC" w14:textId="77777777" w:rsidTr="00DE6101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F571" w14:textId="77777777" w:rsidR="00EB2B19" w:rsidRPr="00AB1A6B" w:rsidRDefault="00EB2B19" w:rsidP="007D2BD1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D5BB" w14:textId="77777777" w:rsidR="00EB2B19" w:rsidRPr="00AB1A6B" w:rsidRDefault="00EB2B19" w:rsidP="007D2BD1">
            <w:pPr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nakłady na wartości niematerialne</w:t>
            </w:r>
            <w:r w:rsidRPr="00AB1A6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prawne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2D25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9F7D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36FC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1A58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</w:tr>
      <w:tr w:rsidR="00EB2B19" w:rsidRPr="00AB1A6B" w14:paraId="1BE312AF" w14:textId="77777777" w:rsidTr="00DE6101">
        <w:trPr>
          <w:trHeight w:val="255"/>
        </w:trPr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DAD3" w14:textId="77777777" w:rsidR="00EB2B19" w:rsidRPr="00AB1A6B" w:rsidRDefault="00EB2B19" w:rsidP="007D2BD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931D" w14:textId="77777777" w:rsidR="00EB2B19" w:rsidRPr="00AB1A6B" w:rsidRDefault="00EB2B19" w:rsidP="007D2BD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9DCB" w14:textId="77777777" w:rsidR="00EB2B19" w:rsidRPr="00AB1A6B" w:rsidRDefault="00EB2B19" w:rsidP="007D2BD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61EA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40DF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9663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</w:tr>
      <w:tr w:rsidR="00EB2B19" w:rsidRPr="00AB1A6B" w14:paraId="5D8CEA2C" w14:textId="77777777" w:rsidTr="00DE6101">
        <w:trPr>
          <w:trHeight w:val="25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7852" w14:textId="77777777" w:rsidR="00EB2B19" w:rsidRPr="00AB1A6B" w:rsidRDefault="00EB2B19" w:rsidP="007D2BD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DD32" w14:textId="77777777" w:rsidR="00EB2B19" w:rsidRPr="00AB1A6B" w:rsidRDefault="00EB2B19" w:rsidP="007D2BD1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74D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</w:tr>
      <w:tr w:rsidR="00EB2B19" w:rsidRPr="00AB1A6B" w14:paraId="5A37CA13" w14:textId="77777777" w:rsidTr="00DE6101">
        <w:trPr>
          <w:trHeight w:val="25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27B" w14:textId="77777777" w:rsidR="00EB2B19" w:rsidRPr="00AB1A6B" w:rsidRDefault="00EB2B19" w:rsidP="007D2BD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79A6" w14:textId="77777777" w:rsidR="00EB2B19" w:rsidRPr="00AB1A6B" w:rsidRDefault="00EB2B19" w:rsidP="007D2BD1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Łączne koszty poniesione na wartości niematerialne i prawne: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D284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</w:tr>
      <w:tr w:rsidR="00EB2B19" w:rsidRPr="00AB1A6B" w14:paraId="07FFE863" w14:textId="77777777" w:rsidTr="00DE6101">
        <w:trPr>
          <w:trHeight w:val="25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169E" w14:textId="77777777" w:rsidR="00EB2B19" w:rsidRPr="00AB1A6B" w:rsidRDefault="00EB2B19" w:rsidP="007D2BD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6B77" w14:textId="77777777" w:rsidR="00EB2B19" w:rsidRPr="00AB1A6B" w:rsidRDefault="00EB2B19" w:rsidP="007D2BD1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7352" w14:textId="77777777" w:rsidR="00EB2B19" w:rsidRPr="00AB1A6B" w:rsidRDefault="00EB2B19" w:rsidP="007D2BD1">
            <w:pPr>
              <w:spacing w:line="360" w:lineRule="auto"/>
              <w:rPr>
                <w:sz w:val="20"/>
              </w:rPr>
            </w:pPr>
          </w:p>
        </w:tc>
      </w:tr>
    </w:tbl>
    <w:p w14:paraId="4553E73B" w14:textId="5D9DEF62" w:rsidR="00D87220" w:rsidRPr="00D0025E" w:rsidRDefault="00D87220" w:rsidP="00BC0774">
      <w:pPr>
        <w:spacing w:after="120"/>
        <w:ind w:right="74"/>
        <w:jc w:val="both"/>
        <w:rPr>
          <w:b/>
          <w:sz w:val="22"/>
          <w:szCs w:val="22"/>
        </w:rPr>
      </w:pPr>
    </w:p>
    <w:p w14:paraId="6B9BC7DF" w14:textId="69D53D0D" w:rsidR="009C6144" w:rsidRPr="00AB1A6B" w:rsidRDefault="00BC0774" w:rsidP="00513C27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C0C95" w:rsidRPr="00513C27">
        <w:rPr>
          <w:b/>
          <w:sz w:val="22"/>
          <w:szCs w:val="22"/>
        </w:rPr>
        <w:t>.</w:t>
      </w:r>
      <w:r w:rsidR="004849EE" w:rsidRPr="00513C27">
        <w:rPr>
          <w:b/>
          <w:sz w:val="22"/>
          <w:szCs w:val="22"/>
        </w:rPr>
        <w:t xml:space="preserve"> Liczba miejsc pracy</w:t>
      </w:r>
      <w:r w:rsidR="00BD05D5" w:rsidRPr="00513C27">
        <w:rPr>
          <w:b/>
          <w:sz w:val="22"/>
          <w:szCs w:val="22"/>
        </w:rPr>
        <w:t xml:space="preserve"> </w:t>
      </w:r>
      <w:r w:rsidR="004849EE" w:rsidRPr="00513C27">
        <w:rPr>
          <w:b/>
          <w:sz w:val="22"/>
          <w:szCs w:val="22"/>
        </w:rPr>
        <w:t xml:space="preserve">utworzonych </w:t>
      </w:r>
      <w:r w:rsidR="009C6144" w:rsidRPr="00513C27">
        <w:rPr>
          <w:b/>
          <w:sz w:val="22"/>
          <w:szCs w:val="22"/>
        </w:rPr>
        <w:t>od dnia rozpoczęcia rea</w:t>
      </w:r>
      <w:r w:rsidR="004849EE" w:rsidRPr="00513C27">
        <w:rPr>
          <w:b/>
          <w:sz w:val="22"/>
          <w:szCs w:val="22"/>
        </w:rPr>
        <w:t>lizacji Inwestycji do dnia 3</w:t>
      </w:r>
      <w:r w:rsidR="00226C66" w:rsidRPr="00513C27">
        <w:rPr>
          <w:b/>
          <w:sz w:val="22"/>
          <w:szCs w:val="22"/>
        </w:rPr>
        <w:t>1</w:t>
      </w:r>
      <w:r w:rsidR="004849EE" w:rsidRPr="00513C2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12</w:t>
      </w:r>
      <w:r w:rsidR="009C6144" w:rsidRPr="00513C27">
        <w:rPr>
          <w:b/>
          <w:sz w:val="22"/>
          <w:szCs w:val="22"/>
        </w:rPr>
        <w:t>.2</w:t>
      </w:r>
      <w:r w:rsidR="005F21FF" w:rsidRPr="00513C27">
        <w:rPr>
          <w:b/>
          <w:sz w:val="22"/>
          <w:szCs w:val="22"/>
        </w:rPr>
        <w:t>0</w:t>
      </w:r>
      <w:r w:rsidR="003849C6">
        <w:rPr>
          <w:b/>
          <w:sz w:val="22"/>
          <w:szCs w:val="22"/>
        </w:rPr>
        <w:t>..</w:t>
      </w:r>
      <w:r w:rsidR="005F21FF" w:rsidRPr="00513C27">
        <w:rPr>
          <w:b/>
          <w:sz w:val="22"/>
          <w:szCs w:val="22"/>
        </w:rPr>
        <w:t xml:space="preserve"> </w:t>
      </w:r>
      <w:r w:rsidR="009C6144" w:rsidRPr="00513C27">
        <w:rPr>
          <w:b/>
          <w:sz w:val="22"/>
          <w:szCs w:val="22"/>
        </w:rPr>
        <w:t>r.</w:t>
      </w:r>
      <w:r w:rsidR="00CD4A37">
        <w:rPr>
          <w:b/>
          <w:sz w:val="22"/>
          <w:szCs w:val="22"/>
        </w:rPr>
        <w:t xml:space="preserve"> </w:t>
      </w:r>
      <w:r w:rsidR="009C6144" w:rsidRPr="00513C27">
        <w:rPr>
          <w:b/>
          <w:sz w:val="22"/>
          <w:szCs w:val="22"/>
        </w:rPr>
        <w:t>– z</w:t>
      </w:r>
      <w:r w:rsidR="00CD4A37">
        <w:rPr>
          <w:b/>
          <w:sz w:val="22"/>
          <w:szCs w:val="22"/>
        </w:rPr>
        <w:t> </w:t>
      </w:r>
      <w:r w:rsidR="009C6144" w:rsidRPr="00513C27">
        <w:rPr>
          <w:b/>
          <w:sz w:val="22"/>
          <w:szCs w:val="22"/>
        </w:rPr>
        <w:t>uwzględnieniem wymiaru etatu</w:t>
      </w:r>
      <w:r w:rsidR="009C6144" w:rsidRPr="00AB1A6B">
        <w:rPr>
          <w:b/>
          <w:sz w:val="22"/>
          <w:szCs w:val="22"/>
        </w:rPr>
        <w:t>:</w:t>
      </w:r>
    </w:p>
    <w:p w14:paraId="524FB983" w14:textId="77777777" w:rsidR="009C6144" w:rsidRPr="00AB1A6B" w:rsidRDefault="009C6144" w:rsidP="009C6144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06"/>
        <w:gridCol w:w="1463"/>
        <w:gridCol w:w="1566"/>
        <w:gridCol w:w="1317"/>
        <w:gridCol w:w="1317"/>
        <w:gridCol w:w="1317"/>
        <w:gridCol w:w="1428"/>
      </w:tblGrid>
      <w:tr w:rsidR="00EB353A" w:rsidRPr="00D0025E" w14:paraId="6832CD51" w14:textId="774054AD" w:rsidTr="00506017">
        <w:trPr>
          <w:trHeight w:val="825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809" w14:textId="77777777" w:rsidR="00EB353A" w:rsidRPr="004874CC" w:rsidRDefault="00EB353A" w:rsidP="004849E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D4EC" w14:textId="77777777" w:rsidR="00EB353A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 xml:space="preserve">Liczba miejsc pracy </w:t>
            </w:r>
          </w:p>
          <w:p w14:paraId="4A174C1E" w14:textId="4E3A1C7E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57C" w14:textId="6453A9C0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B3DE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46CFFA3A" w14:textId="546DAF31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70D0" w14:textId="6592EE4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Data rozpoczęcia pracy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A843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63C0DE70" w14:textId="3CAE872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6AE7" w14:textId="748F1F8E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zlikwidowanych miejsc pracy w miesiącu</w:t>
            </w:r>
          </w:p>
        </w:tc>
      </w:tr>
      <w:tr w:rsidR="00EB353A" w:rsidRPr="00D0025E" w14:paraId="1AB4739C" w14:textId="09FB1C14" w:rsidTr="00506017">
        <w:trPr>
          <w:trHeight w:val="255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91AF" w14:textId="77777777" w:rsidR="00EB353A" w:rsidRPr="004874CC" w:rsidRDefault="00EB353A" w:rsidP="004849E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10A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040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CA4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4EE0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A3A5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DFF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EB353A" w:rsidRPr="00D0025E" w14:paraId="21A05F19" w14:textId="620131FD" w:rsidTr="00506017">
        <w:trPr>
          <w:trHeight w:val="255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DD9F" w14:textId="77777777" w:rsidR="00EB353A" w:rsidRPr="004874CC" w:rsidRDefault="00EB353A" w:rsidP="004849E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E35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21B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1F8C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4EE8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38BE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9325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EB353A" w:rsidRPr="00D0025E" w14:paraId="3756AD77" w14:textId="6904EEBF" w:rsidTr="00506017">
        <w:trPr>
          <w:trHeight w:val="255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140E" w14:textId="0D9690A7" w:rsidR="00EB353A" w:rsidRPr="00506017" w:rsidRDefault="00EB353A" w:rsidP="004849EE">
            <w:pPr>
              <w:tabs>
                <w:tab w:val="left" w:pos="1207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BFD" w14:textId="07E09DDE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6A8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2B1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0850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5E0B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FC56" w14:textId="08A3753A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 w:rsidR="00EB353A" w:rsidRPr="00D0025E" w14:paraId="47F48675" w14:textId="4DA85F1C" w:rsidTr="00506017">
        <w:trPr>
          <w:trHeight w:val="255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71D2" w14:textId="77777777" w:rsidR="00EB353A" w:rsidRPr="004874CC" w:rsidRDefault="00EB353A" w:rsidP="004849E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32A0" w14:textId="1F9DD921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A-B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37B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111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567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925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965A" w14:textId="77777777" w:rsidR="00EB353A" w:rsidRPr="004874CC" w:rsidRDefault="00EB353A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18A3DDE8" w14:textId="652BE766" w:rsidR="004874CC" w:rsidRDefault="004874CC" w:rsidP="00E167D6">
      <w:pPr>
        <w:spacing w:line="360" w:lineRule="auto"/>
        <w:rPr>
          <w:sz w:val="22"/>
          <w:szCs w:val="22"/>
        </w:rPr>
      </w:pPr>
    </w:p>
    <w:p w14:paraId="6D246FC1" w14:textId="77777777" w:rsidR="00FA0688" w:rsidRDefault="00FA0688" w:rsidP="00FA0688">
      <w:pPr>
        <w:spacing w:line="360" w:lineRule="auto"/>
        <w:rPr>
          <w:sz w:val="22"/>
          <w:szCs w:val="22"/>
        </w:rPr>
      </w:pPr>
    </w:p>
    <w:p w14:paraId="60592B7D" w14:textId="3882E97D" w:rsidR="00FA0688" w:rsidRPr="006F0FA7" w:rsidRDefault="00FA0688" w:rsidP="00E167D6">
      <w:pPr>
        <w:spacing w:line="360" w:lineRule="auto"/>
        <w:rPr>
          <w:sz w:val="22"/>
          <w:szCs w:val="22"/>
        </w:rPr>
      </w:pPr>
    </w:p>
    <w:p w14:paraId="325A1F7A" w14:textId="6FEE5B77" w:rsidR="009C6144" w:rsidRPr="00AB1A6B" w:rsidRDefault="00BC0774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C0C95" w:rsidRPr="00AB1A6B">
        <w:rPr>
          <w:b/>
          <w:sz w:val="22"/>
          <w:szCs w:val="22"/>
        </w:rPr>
        <w:t>.</w:t>
      </w:r>
      <w:r w:rsidR="00DE7F98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</w:t>
      </w:r>
      <w:r w:rsidR="00E4580C">
        <w:rPr>
          <w:b/>
          <w:sz w:val="22"/>
          <w:szCs w:val="22"/>
        </w:rPr>
        <w:t>1</w:t>
      </w:r>
      <w:r w:rsidR="00656B8A"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</w:t>
      </w:r>
      <w:r w:rsidR="004F5FD1">
        <w:rPr>
          <w:b/>
          <w:sz w:val="22"/>
          <w:szCs w:val="22"/>
        </w:rPr>
        <w:t>0</w:t>
      </w:r>
      <w:r w:rsidR="003849C6">
        <w:rPr>
          <w:b/>
          <w:sz w:val="22"/>
          <w:szCs w:val="22"/>
        </w:rPr>
        <w:t>..</w:t>
      </w:r>
      <w:r w:rsidR="004F5FD1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9C6144" w:rsidRPr="00AB1A6B" w14:paraId="175A8E70" w14:textId="77777777" w:rsidTr="00DE6101">
        <w:tc>
          <w:tcPr>
            <w:tcW w:w="337" w:type="pct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DE6101">
        <w:tc>
          <w:tcPr>
            <w:tcW w:w="337" w:type="pct"/>
            <w:vAlign w:val="center"/>
          </w:tcPr>
          <w:p w14:paraId="08170F2B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DE6101">
        <w:tc>
          <w:tcPr>
            <w:tcW w:w="337" w:type="pct"/>
            <w:vAlign w:val="center"/>
          </w:tcPr>
          <w:p w14:paraId="449A4219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DE6101">
        <w:tc>
          <w:tcPr>
            <w:tcW w:w="337" w:type="pct"/>
            <w:vAlign w:val="center"/>
          </w:tcPr>
          <w:p w14:paraId="5C62BB92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DE6101">
        <w:trPr>
          <w:trHeight w:val="70"/>
        </w:trPr>
        <w:tc>
          <w:tcPr>
            <w:tcW w:w="337" w:type="pct"/>
            <w:vAlign w:val="center"/>
          </w:tcPr>
          <w:p w14:paraId="1B7AFBF7" w14:textId="63540AE3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1825" w:type="pct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DE6101">
        <w:trPr>
          <w:trHeight w:val="70"/>
        </w:trPr>
        <w:tc>
          <w:tcPr>
            <w:tcW w:w="337" w:type="pct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78797DA0" w14:textId="4CE2A259" w:rsidR="00C76BD7" w:rsidRDefault="007729E0" w:rsidP="000A11DB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>redniomiesięczne zatrudnienie w związku z realizowanym projektem (w okresi</w:t>
      </w:r>
      <w:r w:rsidR="00242ECC">
        <w:rPr>
          <w:sz w:val="20"/>
        </w:rPr>
        <w:t xml:space="preserve">e objętym kontrolą), wyliczone </w:t>
      </w:r>
      <w:r w:rsidR="009C6144" w:rsidRPr="00AB1A6B">
        <w:rPr>
          <w:sz w:val="20"/>
        </w:rPr>
        <w:t>na podstawie dziennych stanów zatrudnienia w danym miesiącu (w przeliczeniu na pełne etaty), bez uwzględnienia osób przebywających na urlopa</w:t>
      </w:r>
      <w:r w:rsidR="000A11DB">
        <w:rPr>
          <w:sz w:val="20"/>
        </w:rPr>
        <w:t>ch wychowawczych i bezpłatnych.</w:t>
      </w:r>
    </w:p>
    <w:p w14:paraId="42D4C137" w14:textId="77777777" w:rsidR="000A11DB" w:rsidRPr="000A11DB" w:rsidRDefault="000A11DB" w:rsidP="000A11DB">
      <w:pPr>
        <w:jc w:val="both"/>
        <w:rPr>
          <w:sz w:val="20"/>
        </w:rPr>
      </w:pPr>
    </w:p>
    <w:p w14:paraId="1F446B2D" w14:textId="40C7C965" w:rsidR="009C6144" w:rsidRPr="00AB1A6B" w:rsidRDefault="00BC0774" w:rsidP="0028075E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AB1A6B">
        <w:rPr>
          <w:b/>
          <w:sz w:val="22"/>
          <w:szCs w:val="22"/>
        </w:rPr>
        <w:t>.</w:t>
      </w:r>
      <w:r w:rsidR="00EF1F31">
        <w:rPr>
          <w:b/>
          <w:sz w:val="22"/>
          <w:szCs w:val="22"/>
        </w:rPr>
        <w:t xml:space="preserve"> Wykaz etatów na dzień 3</w:t>
      </w:r>
      <w:r w:rsidR="00E4580C">
        <w:rPr>
          <w:b/>
          <w:sz w:val="22"/>
          <w:szCs w:val="22"/>
        </w:rPr>
        <w:t>1</w:t>
      </w:r>
      <w:r w:rsidR="00656B8A"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</w:t>
      </w:r>
      <w:r w:rsidR="005F21FF">
        <w:rPr>
          <w:b/>
          <w:sz w:val="22"/>
          <w:szCs w:val="22"/>
        </w:rPr>
        <w:t>0</w:t>
      </w:r>
      <w:r w:rsidR="003849C6">
        <w:rPr>
          <w:b/>
          <w:sz w:val="22"/>
          <w:szCs w:val="22"/>
        </w:rPr>
        <w:t>..</w:t>
      </w:r>
      <w:r w:rsidR="005F21FF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  <w:r w:rsidR="004874CC">
        <w:rPr>
          <w:b/>
          <w:sz w:val="22"/>
          <w:szCs w:val="22"/>
        </w:rPr>
        <w:t xml:space="preserve">  (</w:t>
      </w:r>
      <w:r w:rsidR="009C6144" w:rsidRPr="00AB1A6B">
        <w:rPr>
          <w:b/>
          <w:sz w:val="22"/>
          <w:szCs w:val="22"/>
        </w:rPr>
        <w:t>z podaniem stanowisk, bez danych osobowych):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1853"/>
        <w:gridCol w:w="4881"/>
      </w:tblGrid>
      <w:tr w:rsidR="009C6144" w:rsidRPr="00AB1A6B" w14:paraId="097FEDDF" w14:textId="77777777" w:rsidTr="00DE6101">
        <w:trPr>
          <w:trHeight w:val="51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DE610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DE610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DE610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DE610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DE610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70E119F6" w:rsidR="00834A36" w:rsidRPr="00AB1A6B" w:rsidRDefault="00BC0774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24AC359E" w14:textId="38C4CAB2" w:rsidR="000E76B8" w:rsidRDefault="009C6144" w:rsidP="00C84199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0A0F025" w14:textId="6929A157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D1F8801" w14:textId="3DB182CD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DF3D6CD" w14:textId="6E8458A0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648F061" w14:textId="173A95A1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D8AF38A" w14:textId="16ADDBDD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6D861E3" w14:textId="56300892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BC5B158" w14:textId="3A312A73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B36616F" w14:textId="4044A921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5192D9B" w14:textId="51F76C3F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C009E08" w14:textId="5EBB5705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4064AE9" w14:textId="10749C4C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49CC64E" w14:textId="6D708F1A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22EC073" w14:textId="2699B3C0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1919A86" w14:textId="79E1F558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C8E3C1C" w14:textId="27A4E3DA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BC5E866" w14:textId="727198D2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B00B597" w14:textId="35431ABA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F5A32DA" w14:textId="60E5BE50" w:rsidR="00891352" w:rsidRDefault="00891352" w:rsidP="008550B7">
      <w:pPr>
        <w:shd w:val="clear" w:color="auto" w:fill="FFFFFF"/>
        <w:jc w:val="both"/>
        <w:rPr>
          <w:sz w:val="22"/>
          <w:szCs w:val="22"/>
        </w:rPr>
      </w:pPr>
    </w:p>
    <w:p w14:paraId="68C2F387" w14:textId="77777777" w:rsidR="00000E63" w:rsidRDefault="00000E63" w:rsidP="008550B7">
      <w:pPr>
        <w:shd w:val="clear" w:color="auto" w:fill="FFFFFF"/>
        <w:jc w:val="both"/>
        <w:rPr>
          <w:sz w:val="22"/>
          <w:szCs w:val="22"/>
        </w:rPr>
      </w:pPr>
    </w:p>
    <w:p w14:paraId="61A9F1F5" w14:textId="77777777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CDA28BA" w14:textId="3BE19069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5C04DD">
        <w:rPr>
          <w:b/>
          <w:sz w:val="22"/>
          <w:szCs w:val="22"/>
          <w:u w:val="single"/>
        </w:rPr>
        <w:t>6</w:t>
      </w:r>
    </w:p>
    <w:p w14:paraId="385953B1" w14:textId="57B52BED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7A3AC9" w:rsidRPr="001F0B27">
        <w:rPr>
          <w:b/>
          <w:sz w:val="22"/>
          <w:szCs w:val="22"/>
        </w:rPr>
        <w:t>II/</w:t>
      </w:r>
      <w:r w:rsidR="00464131">
        <w:rPr>
          <w:b/>
          <w:sz w:val="22"/>
          <w:szCs w:val="22"/>
        </w:rPr>
        <w:t>470</w:t>
      </w:r>
      <w:r w:rsidR="007A3AC9" w:rsidRPr="001F0B27">
        <w:rPr>
          <w:b/>
          <w:sz w:val="22"/>
          <w:szCs w:val="22"/>
        </w:rPr>
        <w:t>/P/15014/6230/2</w:t>
      </w:r>
      <w:r w:rsidR="007A3AC9">
        <w:rPr>
          <w:b/>
          <w:sz w:val="22"/>
          <w:szCs w:val="22"/>
        </w:rPr>
        <w:t>3</w:t>
      </w:r>
      <w:r w:rsidR="007A3AC9" w:rsidRPr="001F0B27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10C59916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F31F26">
        <w:rPr>
          <w:b/>
          <w:bCs/>
          <w:sz w:val="22"/>
          <w:szCs w:val="22"/>
        </w:rPr>
        <w:t xml:space="preserve">MTM </w:t>
      </w:r>
      <w:proofErr w:type="spellStart"/>
      <w:r w:rsidR="00F31F26">
        <w:rPr>
          <w:b/>
          <w:bCs/>
          <w:sz w:val="22"/>
          <w:szCs w:val="22"/>
        </w:rPr>
        <w:t>Industries</w:t>
      </w:r>
      <w:proofErr w:type="spellEnd"/>
      <w:r w:rsidR="00F31F26" w:rsidRPr="00E005F2">
        <w:rPr>
          <w:b/>
          <w:bCs/>
          <w:sz w:val="22"/>
          <w:szCs w:val="22"/>
        </w:rPr>
        <w:t xml:space="preserve"> </w:t>
      </w:r>
      <w:r w:rsidR="00EF1F31" w:rsidRPr="00EF1F31">
        <w:rPr>
          <w:b/>
          <w:bCs/>
          <w:sz w:val="22"/>
          <w:szCs w:val="22"/>
        </w:rPr>
        <w:t xml:space="preserve">Sp. z </w:t>
      </w:r>
      <w:proofErr w:type="spellStart"/>
      <w:r w:rsidR="00EF1F31" w:rsidRPr="00EF1F31">
        <w:rPr>
          <w:b/>
          <w:bCs/>
          <w:sz w:val="22"/>
          <w:szCs w:val="22"/>
        </w:rPr>
        <w:t>o.o</w:t>
      </w:r>
      <w:proofErr w:type="spellEnd"/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DFC4C57" w14:textId="77777777" w:rsidR="003F6EEC" w:rsidRPr="00AB1A6B" w:rsidRDefault="003F6EEC" w:rsidP="005F21FF">
      <w:pPr>
        <w:spacing w:line="360" w:lineRule="auto"/>
        <w:rPr>
          <w:b/>
          <w:sz w:val="22"/>
          <w:szCs w:val="22"/>
          <w:u w:val="single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15E24CDA" w:rsidR="003F6EE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AB0C78" w14:textId="77777777" w:rsidR="005F21FF" w:rsidRPr="00AB1A6B" w:rsidRDefault="005F21FF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5F21FF" w:rsidRPr="00AB1A6B" w14:paraId="40AF997F" w14:textId="77777777" w:rsidTr="00900FFB">
        <w:tc>
          <w:tcPr>
            <w:tcW w:w="0" w:type="auto"/>
            <w:vAlign w:val="center"/>
          </w:tcPr>
          <w:p w14:paraId="4E97C43F" w14:textId="77777777" w:rsidR="005F21FF" w:rsidRPr="00AB1A6B" w:rsidRDefault="005F21FF" w:rsidP="00900FFB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508FF6" w14:textId="77777777" w:rsidR="005F21FF" w:rsidRPr="00AB1A6B" w:rsidRDefault="005F21FF" w:rsidP="00900FFB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5F21FF" w:rsidRPr="00AB1A6B" w14:paraId="303DFBAF" w14:textId="77777777" w:rsidTr="00900FFB">
        <w:tc>
          <w:tcPr>
            <w:tcW w:w="0" w:type="auto"/>
            <w:vAlign w:val="center"/>
          </w:tcPr>
          <w:p w14:paraId="2BA081C4" w14:textId="77777777" w:rsidR="005F21FF" w:rsidRDefault="005F21FF" w:rsidP="00900FFB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479F13DE" w14:textId="77777777" w:rsidR="005F21FF" w:rsidRPr="00AB1A6B" w:rsidRDefault="005F21FF" w:rsidP="00900FF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3CCA196B" w14:textId="77777777" w:rsidR="005F21FF" w:rsidRPr="00AB1A6B" w:rsidRDefault="005F21FF" w:rsidP="00900FF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4ED2BEF" w14:textId="77777777" w:rsidR="005F21FF" w:rsidRPr="00AB1A6B" w:rsidRDefault="005F21FF" w:rsidP="005F21FF">
      <w:pPr>
        <w:spacing w:line="360" w:lineRule="auto"/>
        <w:rPr>
          <w:b/>
          <w:sz w:val="22"/>
          <w:szCs w:val="22"/>
          <w:u w:val="single"/>
        </w:rPr>
      </w:pPr>
    </w:p>
    <w:p w14:paraId="29BB54FB" w14:textId="77777777" w:rsidR="005F21FF" w:rsidRPr="00AB1A6B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2B7DCE8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2A25AD7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983CA8A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FFDE134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710CF3EE" w14:textId="6D8AF9EE" w:rsidR="007D0B12" w:rsidRDefault="0079296B" w:rsidP="006459D1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  <w:r w:rsidR="007D0B12">
        <w:rPr>
          <w:sz w:val="22"/>
          <w:szCs w:val="22"/>
        </w:rPr>
        <w:br w:type="page"/>
      </w:r>
    </w:p>
    <w:p w14:paraId="24469093" w14:textId="2DE9088C" w:rsidR="00D50642" w:rsidRPr="000A11DB" w:rsidRDefault="00AF5F27" w:rsidP="000A11DB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5C04DD">
        <w:rPr>
          <w:b/>
          <w:sz w:val="22"/>
          <w:szCs w:val="22"/>
          <w:u w:val="single"/>
        </w:rPr>
        <w:t>7</w:t>
      </w:r>
    </w:p>
    <w:p w14:paraId="42250B2E" w14:textId="45BAAC5D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7A3AC9" w:rsidRPr="001F0B27">
        <w:rPr>
          <w:b/>
          <w:sz w:val="22"/>
          <w:szCs w:val="22"/>
        </w:rPr>
        <w:t>II/</w:t>
      </w:r>
      <w:r w:rsidR="00464131">
        <w:rPr>
          <w:b/>
          <w:sz w:val="22"/>
          <w:szCs w:val="22"/>
        </w:rPr>
        <w:t>470</w:t>
      </w:r>
      <w:r w:rsidR="007A3AC9" w:rsidRPr="001F0B27">
        <w:rPr>
          <w:b/>
          <w:sz w:val="22"/>
          <w:szCs w:val="22"/>
        </w:rPr>
        <w:t>/P/15014/6230/2</w:t>
      </w:r>
      <w:r w:rsidR="007A3AC9">
        <w:rPr>
          <w:b/>
          <w:sz w:val="22"/>
          <w:szCs w:val="22"/>
        </w:rPr>
        <w:t>3</w:t>
      </w:r>
      <w:r w:rsidR="007A3AC9" w:rsidRPr="001F0B27">
        <w:rPr>
          <w:b/>
          <w:sz w:val="22"/>
          <w:szCs w:val="22"/>
        </w:rPr>
        <w:t>/DRI</w:t>
      </w: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3B78948E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F31F26">
        <w:rPr>
          <w:b/>
          <w:bCs/>
          <w:sz w:val="22"/>
          <w:szCs w:val="22"/>
        </w:rPr>
        <w:t xml:space="preserve">MTM </w:t>
      </w:r>
      <w:proofErr w:type="spellStart"/>
      <w:r w:rsidR="00F31F26">
        <w:rPr>
          <w:b/>
          <w:bCs/>
          <w:sz w:val="22"/>
          <w:szCs w:val="22"/>
        </w:rPr>
        <w:t>Industries</w:t>
      </w:r>
      <w:proofErr w:type="spellEnd"/>
      <w:r w:rsidR="00F31F26" w:rsidRPr="00E005F2">
        <w:rPr>
          <w:b/>
          <w:bCs/>
          <w:sz w:val="22"/>
          <w:szCs w:val="22"/>
        </w:rPr>
        <w:t xml:space="preserve"> </w:t>
      </w:r>
      <w:r w:rsidR="00EF1F31" w:rsidRPr="00A3050B">
        <w:rPr>
          <w:b/>
          <w:bCs/>
          <w:sz w:val="22"/>
          <w:szCs w:val="22"/>
        </w:rPr>
        <w:t xml:space="preserve">Sp. z </w:t>
      </w:r>
      <w:proofErr w:type="spellStart"/>
      <w:r w:rsidR="00EF1F31" w:rsidRPr="00A3050B">
        <w:rPr>
          <w:b/>
          <w:bCs/>
          <w:sz w:val="22"/>
          <w:szCs w:val="22"/>
        </w:rPr>
        <w:t>o.o</w:t>
      </w:r>
      <w:proofErr w:type="spellEnd"/>
      <w:r w:rsidR="00EF1F31" w:rsidRPr="00AB1A6B"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04"/>
        <w:gridCol w:w="1600"/>
        <w:gridCol w:w="1598"/>
        <w:gridCol w:w="2687"/>
        <w:gridCol w:w="1427"/>
        <w:gridCol w:w="1598"/>
      </w:tblGrid>
      <w:tr w:rsidR="00891352" w:rsidRPr="00AB1A6B" w14:paraId="26895E91" w14:textId="77777777" w:rsidTr="00DE6101">
        <w:trPr>
          <w:trHeight w:val="609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575F" w14:textId="77777777" w:rsidR="00891352" w:rsidRPr="00AB1A6B" w:rsidRDefault="00891352" w:rsidP="00E12C00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C415" w14:textId="77777777" w:rsidR="00891352" w:rsidRPr="00AB1A6B" w:rsidRDefault="00891352" w:rsidP="00E12C00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3B09" w14:textId="77777777" w:rsidR="00891352" w:rsidRPr="00AB1A6B" w:rsidRDefault="00891352" w:rsidP="00E12C00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A734" w14:textId="77777777" w:rsidR="00891352" w:rsidRPr="00AB1A6B" w:rsidRDefault="00891352" w:rsidP="00E12C00">
            <w:pPr>
              <w:keepNext/>
              <w:jc w:val="center"/>
              <w:rPr>
                <w:b/>
                <w:sz w:val="20"/>
              </w:rPr>
            </w:pPr>
          </w:p>
          <w:p w14:paraId="4924550D" w14:textId="77777777" w:rsidR="00891352" w:rsidRPr="00AB1A6B" w:rsidRDefault="00891352" w:rsidP="00E12C00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A16D" w14:textId="77777777" w:rsidR="00891352" w:rsidRPr="00AB1A6B" w:rsidRDefault="00891352" w:rsidP="00E12C00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93EF" w14:textId="77777777" w:rsidR="00891352" w:rsidRPr="00AB1A6B" w:rsidRDefault="00891352" w:rsidP="00E12C00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077820A7" w14:textId="77777777" w:rsidR="00891352" w:rsidRPr="00AB1A6B" w:rsidRDefault="00891352" w:rsidP="00E12C00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891352" w:rsidRPr="00AB1A6B" w14:paraId="3222D7E8" w14:textId="77777777" w:rsidTr="00DE6101">
        <w:trPr>
          <w:trHeight w:val="27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A77B" w14:textId="77777777" w:rsidR="00891352" w:rsidRPr="00AB1A6B" w:rsidRDefault="00891352" w:rsidP="00E12C00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0C79" w14:textId="77777777" w:rsidR="00891352" w:rsidRPr="00AB1A6B" w:rsidRDefault="00891352" w:rsidP="00E12C00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624A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6CAD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00BD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2EF9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891352" w:rsidRPr="00AB1A6B" w14:paraId="3BC94602" w14:textId="77777777" w:rsidTr="00DE6101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A3C3" w14:textId="77777777" w:rsidR="00891352" w:rsidRPr="00AB1A6B" w:rsidRDefault="00891352" w:rsidP="00E12C00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70CC" w14:textId="77777777" w:rsidR="00891352" w:rsidRPr="00AB1A6B" w:rsidRDefault="00891352" w:rsidP="00E12C00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674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A74B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8FBB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EE93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891352" w:rsidRPr="00AB1A6B" w14:paraId="004B1B2F" w14:textId="77777777" w:rsidTr="00DE6101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94F1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AFB4" w14:textId="77777777" w:rsidR="00891352" w:rsidRPr="00AB1A6B" w:rsidRDefault="00891352" w:rsidP="00E12C00">
            <w:pPr>
              <w:rPr>
                <w:sz w:val="20"/>
              </w:rPr>
            </w:pPr>
            <w:r w:rsidRPr="00C26778">
              <w:rPr>
                <w:b/>
                <w:sz w:val="20"/>
              </w:rPr>
              <w:t xml:space="preserve">Łącznie </w:t>
            </w:r>
            <w:r>
              <w:rPr>
                <w:b/>
                <w:sz w:val="20"/>
              </w:rPr>
              <w:t xml:space="preserve">nakłady na rzeczowe aktywa trwałe </w:t>
            </w:r>
            <w:r w:rsidRPr="00C26778">
              <w:rPr>
                <w:b/>
                <w:sz w:val="20"/>
              </w:rPr>
              <w:t>w roku 20…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512D" w14:textId="77777777" w:rsidR="00891352" w:rsidRPr="00AB1A6B" w:rsidRDefault="00891352" w:rsidP="00E12C00">
            <w:pPr>
              <w:rPr>
                <w:sz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FB72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24ED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9C7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</w:tr>
      <w:tr w:rsidR="00891352" w:rsidRPr="00AB1A6B" w14:paraId="26F82F72" w14:textId="77777777" w:rsidTr="00DE6101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7CEA" w14:textId="77777777" w:rsidR="00891352" w:rsidRPr="00AB1A6B" w:rsidRDefault="00891352" w:rsidP="00E12C00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089C" w14:textId="77777777" w:rsidR="00891352" w:rsidRPr="00AB1A6B" w:rsidRDefault="00891352" w:rsidP="00E12C00">
            <w:pPr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43D" w14:textId="77777777" w:rsidR="00891352" w:rsidRPr="00AB1A6B" w:rsidRDefault="00891352" w:rsidP="00E12C00">
            <w:pPr>
              <w:rPr>
                <w:sz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8182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40E7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AE52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</w:tr>
      <w:tr w:rsidR="00891352" w:rsidRPr="00AB1A6B" w14:paraId="35FEEAE8" w14:textId="77777777" w:rsidTr="00DE6101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EFF9" w14:textId="77777777" w:rsidR="00891352" w:rsidRPr="00AB1A6B" w:rsidRDefault="00891352" w:rsidP="00E12C00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E8D7" w14:textId="77777777" w:rsidR="00891352" w:rsidRPr="00AB1A6B" w:rsidRDefault="00891352" w:rsidP="00E12C00">
            <w:pPr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6196" w14:textId="77777777" w:rsidR="00891352" w:rsidRPr="00AB1A6B" w:rsidRDefault="00891352" w:rsidP="00E12C00">
            <w:pPr>
              <w:rPr>
                <w:sz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9D65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06BA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0202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</w:tr>
      <w:tr w:rsidR="00891352" w:rsidRPr="00AB1A6B" w14:paraId="622D4FD7" w14:textId="77777777" w:rsidTr="00DE6101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9A94" w14:textId="77777777" w:rsidR="00891352" w:rsidRPr="00AB1A6B" w:rsidRDefault="00891352" w:rsidP="00E12C00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E081" w14:textId="77777777" w:rsidR="00891352" w:rsidRPr="00AB1A6B" w:rsidRDefault="00891352" w:rsidP="00E12C00">
            <w:pPr>
              <w:rPr>
                <w:sz w:val="20"/>
              </w:rPr>
            </w:pPr>
            <w:r w:rsidRPr="00C26778">
              <w:rPr>
                <w:b/>
                <w:sz w:val="20"/>
              </w:rPr>
              <w:t xml:space="preserve">Łącznie </w:t>
            </w:r>
            <w:r>
              <w:rPr>
                <w:b/>
                <w:sz w:val="20"/>
              </w:rPr>
              <w:t xml:space="preserve">nakłady na rzeczowe aktywa trwałe </w:t>
            </w:r>
            <w:r w:rsidRPr="00C26778">
              <w:rPr>
                <w:b/>
                <w:sz w:val="20"/>
              </w:rPr>
              <w:t>w roku 20…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8C4F" w14:textId="77777777" w:rsidR="00891352" w:rsidRPr="00AB1A6B" w:rsidRDefault="00891352" w:rsidP="00E12C00">
            <w:pPr>
              <w:rPr>
                <w:sz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6533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3FB4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9EA0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</w:tr>
      <w:tr w:rsidR="00891352" w:rsidRPr="00AB1A6B" w14:paraId="0B8E1C75" w14:textId="77777777" w:rsidTr="00DE6101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E4A3" w14:textId="77777777" w:rsidR="00891352" w:rsidRPr="00AB1A6B" w:rsidRDefault="00891352" w:rsidP="00E12C00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32E2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D0B5" w14:textId="77777777" w:rsidR="00891352" w:rsidRPr="00AB1A6B" w:rsidRDefault="00891352" w:rsidP="00E12C0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89F7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BD3F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DEBF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</w:tr>
      <w:tr w:rsidR="00891352" w:rsidRPr="00AB1A6B" w14:paraId="3CED0266" w14:textId="77777777" w:rsidTr="00DE6101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6A86" w14:textId="77777777" w:rsidR="00891352" w:rsidRPr="00AB1A6B" w:rsidRDefault="00891352" w:rsidP="00E12C0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9575" w14:textId="77777777" w:rsidR="00891352" w:rsidRPr="00AB1A6B" w:rsidRDefault="00891352" w:rsidP="00E12C00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>
              <w:rPr>
                <w:b/>
                <w:sz w:val="20"/>
              </w:rPr>
              <w:t>na rzeczowe aktywa trwałe</w:t>
            </w:r>
            <w:r w:rsidRPr="00AB1A6B">
              <w:rPr>
                <w:b/>
                <w:sz w:val="20"/>
              </w:rPr>
              <w:t>: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903C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</w:tr>
      <w:tr w:rsidR="00891352" w:rsidRPr="00AB1A6B" w14:paraId="78822174" w14:textId="77777777" w:rsidTr="00DE6101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CA29" w14:textId="77777777" w:rsidR="00891352" w:rsidRPr="00AB1A6B" w:rsidRDefault="00891352" w:rsidP="00E12C0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6F31" w14:textId="77777777" w:rsidR="00891352" w:rsidRPr="00AB1A6B" w:rsidRDefault="00891352" w:rsidP="00E12C00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>
              <w:rPr>
                <w:b/>
                <w:sz w:val="20"/>
              </w:rPr>
              <w:t>na wartości niematerialne i prawne</w:t>
            </w:r>
            <w:r w:rsidRPr="00AB1A6B">
              <w:rPr>
                <w:b/>
                <w:sz w:val="20"/>
              </w:rPr>
              <w:t>: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A503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</w:tr>
      <w:tr w:rsidR="00891352" w:rsidRPr="00AB1A6B" w14:paraId="7420C390" w14:textId="77777777" w:rsidTr="00DE6101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5647" w14:textId="77777777" w:rsidR="00891352" w:rsidRPr="00AB1A6B" w:rsidRDefault="00891352" w:rsidP="00E12C0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B470" w14:textId="77777777" w:rsidR="00891352" w:rsidRPr="00AB1A6B" w:rsidRDefault="00891352" w:rsidP="00E12C00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13F0" w14:textId="77777777" w:rsidR="00891352" w:rsidRPr="00AB1A6B" w:rsidRDefault="00891352" w:rsidP="00E12C00">
            <w:pPr>
              <w:spacing w:line="360" w:lineRule="auto"/>
              <w:rPr>
                <w:sz w:val="20"/>
              </w:rPr>
            </w:pPr>
          </w:p>
        </w:tc>
      </w:tr>
    </w:tbl>
    <w:p w14:paraId="639FC201" w14:textId="23ABC7E1" w:rsidR="00DE7F98" w:rsidRPr="00C76BD7" w:rsidRDefault="00DE7F98" w:rsidP="00C76BD7">
      <w:pPr>
        <w:pStyle w:val="Standard"/>
        <w:spacing w:after="120"/>
        <w:jc w:val="both"/>
        <w:rPr>
          <w:sz w:val="20"/>
        </w:rPr>
      </w:pPr>
    </w:p>
    <w:p w14:paraId="34AB07BC" w14:textId="1A60BB50" w:rsidR="00D50642" w:rsidRPr="00AB1A6B" w:rsidRDefault="00613ED5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D50642" w:rsidRPr="00AB1A6B" w14:paraId="131E6E1E" w14:textId="77777777" w:rsidTr="00DE6101">
        <w:tc>
          <w:tcPr>
            <w:tcW w:w="337" w:type="pct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DE6101">
        <w:tc>
          <w:tcPr>
            <w:tcW w:w="337" w:type="pct"/>
            <w:vAlign w:val="center"/>
          </w:tcPr>
          <w:p w14:paraId="117325D4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DE6101">
        <w:tc>
          <w:tcPr>
            <w:tcW w:w="337" w:type="pct"/>
            <w:vAlign w:val="center"/>
          </w:tcPr>
          <w:p w14:paraId="0F3A4A88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DE6101">
        <w:tc>
          <w:tcPr>
            <w:tcW w:w="337" w:type="pct"/>
            <w:vAlign w:val="center"/>
          </w:tcPr>
          <w:p w14:paraId="01DDF3E1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DE6101">
        <w:trPr>
          <w:trHeight w:val="70"/>
        </w:trPr>
        <w:tc>
          <w:tcPr>
            <w:tcW w:w="337" w:type="pct"/>
            <w:vAlign w:val="center"/>
          </w:tcPr>
          <w:p w14:paraId="4293DE17" w14:textId="1E093C1E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1825" w:type="pct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DE6101">
        <w:trPr>
          <w:trHeight w:val="70"/>
        </w:trPr>
        <w:tc>
          <w:tcPr>
            <w:tcW w:w="337" w:type="pct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7306C1A0" w14:textId="0BFEA40A" w:rsidR="003D191B" w:rsidRPr="00613ED5" w:rsidRDefault="00D50642" w:rsidP="00613ED5">
      <w:pPr>
        <w:spacing w:line="300" w:lineRule="exact"/>
        <w:jc w:val="both"/>
        <w:rPr>
          <w:sz w:val="20"/>
        </w:rPr>
      </w:pPr>
      <w:r w:rsidRPr="003C545B">
        <w:rPr>
          <w:sz w:val="20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092A52C9" w14:textId="77777777" w:rsidR="005F21FF" w:rsidRPr="00AB1A6B" w:rsidRDefault="005F21FF" w:rsidP="00D50642">
      <w:pPr>
        <w:spacing w:line="360" w:lineRule="auto"/>
        <w:rPr>
          <w:sz w:val="22"/>
          <w:szCs w:val="22"/>
        </w:rPr>
      </w:pPr>
    </w:p>
    <w:p w14:paraId="6D79B857" w14:textId="220BB8C1" w:rsidR="00D428B4" w:rsidRPr="00EF6B5A" w:rsidRDefault="00613ED5" w:rsidP="00D428B4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D428B4">
        <w:rPr>
          <w:b/>
          <w:sz w:val="22"/>
          <w:szCs w:val="22"/>
        </w:rPr>
        <w:br/>
      </w:r>
      <w:r w:rsidR="00EF6B5A" w:rsidRPr="00EF6B5A">
        <w:rPr>
          <w:sz w:val="22"/>
          <w:szCs w:val="22"/>
        </w:rPr>
        <w:br/>
      </w:r>
      <w:r w:rsidR="00D428B4" w:rsidRPr="00EF6B5A">
        <w:rPr>
          <w:b/>
          <w:sz w:val="22"/>
          <w:szCs w:val="22"/>
        </w:rPr>
        <w:t xml:space="preserve">a) </w:t>
      </w:r>
      <w:r w:rsidR="00D428B4" w:rsidRPr="00802BA0">
        <w:rPr>
          <w:b/>
          <w:sz w:val="22"/>
          <w:szCs w:val="22"/>
        </w:rPr>
        <w:t>Inwe</w:t>
      </w:r>
      <w:r w:rsidR="00D428B4">
        <w:rPr>
          <w:b/>
          <w:sz w:val="22"/>
          <w:szCs w:val="22"/>
        </w:rPr>
        <w:t>stycja w sektorze strategicznym:</w:t>
      </w:r>
      <w:r w:rsidR="00D428B4" w:rsidRPr="00EF6B5A">
        <w:rPr>
          <w:sz w:val="22"/>
          <w:szCs w:val="22"/>
        </w:rPr>
        <w:br/>
        <w:t xml:space="preserve">- </w:t>
      </w:r>
      <w:r w:rsidR="00D428B4">
        <w:rPr>
          <w:sz w:val="22"/>
          <w:szCs w:val="22"/>
        </w:rPr>
        <w:t xml:space="preserve">przedsiębiorca w roku 20…. produkował wyroby lub świadczył usługi określone kodem </w:t>
      </w:r>
      <w:r w:rsidR="00F31F26">
        <w:rPr>
          <w:sz w:val="22"/>
          <w:szCs w:val="22"/>
        </w:rPr>
        <w:t>20.5 olejki eteryczne</w:t>
      </w:r>
      <w:r w:rsidR="00D428B4">
        <w:rPr>
          <w:sz w:val="22"/>
          <w:szCs w:val="22"/>
        </w:rPr>
        <w:t xml:space="preserve"> </w:t>
      </w:r>
      <w:r w:rsidR="00D428B4" w:rsidRPr="009E0631">
        <w:rPr>
          <w:b/>
          <w:sz w:val="22"/>
          <w:szCs w:val="22"/>
        </w:rPr>
        <w:t>(TAK/NIE)</w:t>
      </w:r>
    </w:p>
    <w:p w14:paraId="6AC34D60" w14:textId="71A1E015" w:rsidR="00EF6B5A" w:rsidRDefault="00EF6B5A" w:rsidP="00EF6B5A">
      <w:pPr>
        <w:rPr>
          <w:sz w:val="22"/>
          <w:szCs w:val="22"/>
        </w:rPr>
      </w:pPr>
    </w:p>
    <w:p w14:paraId="617C55A2" w14:textId="0B879250" w:rsidR="00EF6B5A" w:rsidRPr="00EF6B5A" w:rsidRDefault="009D52BD" w:rsidP="00EF6B5A">
      <w:pPr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 xml:space="preserve">) </w:t>
      </w:r>
      <w:r w:rsidR="00A55B7B" w:rsidRPr="00A55B7B">
        <w:rPr>
          <w:b/>
          <w:sz w:val="22"/>
          <w:szCs w:val="22"/>
        </w:rPr>
        <w:t>Wysokie przychody z eksportu</w:t>
      </w:r>
      <w:r w:rsidR="00EF6B5A" w:rsidRPr="00EF6B5A">
        <w:rPr>
          <w:b/>
          <w:sz w:val="22"/>
          <w:szCs w:val="22"/>
        </w:rPr>
        <w:t>:</w:t>
      </w:r>
      <w:r w:rsidR="00EF6B5A" w:rsidRPr="00EF6B5A">
        <w:rPr>
          <w:sz w:val="22"/>
          <w:szCs w:val="22"/>
        </w:rPr>
        <w:br/>
        <w:t xml:space="preserve">- </w:t>
      </w:r>
      <w:r w:rsidR="00A55B7B"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 w:rsidR="00650B1A">
        <w:rPr>
          <w:sz w:val="22"/>
          <w:szCs w:val="22"/>
        </w:rPr>
        <w:br/>
      </w:r>
      <w:r w:rsidR="00A55B7B" w:rsidRPr="00A55B7B">
        <w:rPr>
          <w:sz w:val="22"/>
          <w:szCs w:val="22"/>
        </w:rPr>
        <w:t xml:space="preserve">i materiałów </w:t>
      </w:r>
      <w:r w:rsidR="00EF6B5A" w:rsidRPr="00EF6B5A">
        <w:rPr>
          <w:sz w:val="22"/>
          <w:szCs w:val="22"/>
        </w:rPr>
        <w:t>…</w:t>
      </w:r>
      <w:r w:rsidR="00EF6B5A">
        <w:rPr>
          <w:sz w:val="22"/>
          <w:szCs w:val="22"/>
        </w:rPr>
        <w:t>………..</w:t>
      </w:r>
      <w:r w:rsidR="00EF6B5A" w:rsidRPr="0034266D">
        <w:rPr>
          <w:b/>
          <w:sz w:val="22"/>
          <w:szCs w:val="22"/>
        </w:rPr>
        <w:t>(%)</w:t>
      </w:r>
    </w:p>
    <w:p w14:paraId="1E63B6A1" w14:textId="1458D836" w:rsidR="00EF6B5A" w:rsidRDefault="00EF6B5A" w:rsidP="00AA748A">
      <w:pPr>
        <w:rPr>
          <w:sz w:val="22"/>
          <w:szCs w:val="22"/>
        </w:rPr>
      </w:pPr>
    </w:p>
    <w:p w14:paraId="417B1B92" w14:textId="77777777" w:rsidR="000C242C" w:rsidRPr="00EF6B5A" w:rsidRDefault="000C242C" w:rsidP="000C242C">
      <w:pPr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EF6B5A">
        <w:rPr>
          <w:b/>
          <w:sz w:val="22"/>
          <w:szCs w:val="22"/>
        </w:rPr>
        <w:t xml:space="preserve">) </w:t>
      </w:r>
      <w:r w:rsidRPr="00F45E15">
        <w:rPr>
          <w:b/>
          <w:sz w:val="22"/>
          <w:szCs w:val="22"/>
        </w:rPr>
        <w:t>Członkostwo w Krajowym Klastrze Kluczowym</w:t>
      </w:r>
      <w:r w:rsidRPr="00EF6B5A">
        <w:rPr>
          <w:b/>
          <w:sz w:val="22"/>
          <w:szCs w:val="22"/>
        </w:rPr>
        <w:t>:</w:t>
      </w:r>
    </w:p>
    <w:p w14:paraId="2ADD8FCD" w14:textId="77777777" w:rsidR="000C242C" w:rsidRPr="00AA748A" w:rsidRDefault="000C242C" w:rsidP="000C242C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10E26432" w14:textId="77777777" w:rsidR="000C242C" w:rsidRPr="00AA748A" w:rsidRDefault="000C242C" w:rsidP="000C242C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14:paraId="582A98E5" w14:textId="77777777" w:rsidR="000C242C" w:rsidRDefault="000C242C" w:rsidP="000C242C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2F6B4677" w14:textId="77777777" w:rsidR="000C242C" w:rsidRDefault="000C242C" w:rsidP="00AA748A">
      <w:pPr>
        <w:rPr>
          <w:sz w:val="22"/>
          <w:szCs w:val="22"/>
        </w:rPr>
      </w:pPr>
    </w:p>
    <w:p w14:paraId="3AAB8011" w14:textId="5C7FB913" w:rsidR="00DE2400" w:rsidRDefault="000C242C" w:rsidP="00DE2400">
      <w:pPr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DE2400">
        <w:rPr>
          <w:b/>
          <w:sz w:val="22"/>
          <w:szCs w:val="22"/>
        </w:rPr>
        <w:t xml:space="preserve">) </w:t>
      </w:r>
      <w:r w:rsidR="00DE2400" w:rsidRPr="00167E7B">
        <w:rPr>
          <w:b/>
          <w:sz w:val="22"/>
          <w:szCs w:val="22"/>
        </w:rPr>
        <w:t xml:space="preserve">Prowadzenie działalności badawczo </w:t>
      </w:r>
      <w:r w:rsidR="00DE2400">
        <w:rPr>
          <w:b/>
          <w:sz w:val="22"/>
          <w:szCs w:val="22"/>
        </w:rPr>
        <w:t>–</w:t>
      </w:r>
      <w:r w:rsidR="00DE2400" w:rsidRPr="00167E7B">
        <w:rPr>
          <w:b/>
          <w:sz w:val="22"/>
          <w:szCs w:val="22"/>
        </w:rPr>
        <w:t xml:space="preserve"> rozwojowej</w:t>
      </w:r>
      <w:r w:rsidR="00DE2400">
        <w:rPr>
          <w:b/>
          <w:sz w:val="22"/>
          <w:szCs w:val="22"/>
        </w:rPr>
        <w:t>:</w:t>
      </w:r>
    </w:p>
    <w:p w14:paraId="605CCC63" w14:textId="77777777" w:rsidR="00DE2400" w:rsidRDefault="00DE2400" w:rsidP="00DE2400">
      <w:pPr>
        <w:rPr>
          <w:sz w:val="22"/>
          <w:szCs w:val="22"/>
        </w:rPr>
      </w:pPr>
      <w:r>
        <w:rPr>
          <w:sz w:val="22"/>
          <w:szCs w:val="22"/>
        </w:rPr>
        <w:t>- wartość kosztów w roku 20</w:t>
      </w:r>
      <w:r w:rsidRPr="00186B51">
        <w:rPr>
          <w:sz w:val="22"/>
          <w:szCs w:val="22"/>
        </w:rPr>
        <w:t>…</w:t>
      </w:r>
      <w:r>
        <w:rPr>
          <w:sz w:val="22"/>
          <w:szCs w:val="22"/>
        </w:rPr>
        <w:t>.wynosi</w:t>
      </w:r>
      <w:r w:rsidRPr="00186B51">
        <w:rPr>
          <w:sz w:val="22"/>
          <w:szCs w:val="22"/>
        </w:rPr>
        <w:t>……..(PLN)</w:t>
      </w:r>
    </w:p>
    <w:p w14:paraId="6319E55A" w14:textId="77777777" w:rsidR="00DE2400" w:rsidRDefault="00DE2400" w:rsidP="00DE2400">
      <w:pPr>
        <w:rPr>
          <w:sz w:val="22"/>
          <w:szCs w:val="22"/>
        </w:rPr>
      </w:pPr>
      <w:r>
        <w:rPr>
          <w:sz w:val="22"/>
          <w:szCs w:val="22"/>
        </w:rPr>
        <w:t>Opis działalności:</w:t>
      </w:r>
    </w:p>
    <w:p w14:paraId="7380A368" w14:textId="5F9BAAE9" w:rsidR="00DE2400" w:rsidRDefault="00DE2400" w:rsidP="00DE2400">
      <w:pPr>
        <w:rPr>
          <w:sz w:val="22"/>
          <w:szCs w:val="22"/>
        </w:rPr>
      </w:pPr>
      <w:r w:rsidRPr="00186B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F8983D" w14:textId="68F55611" w:rsidR="000C242C" w:rsidRDefault="000C242C" w:rsidP="00DE2400">
      <w:pPr>
        <w:rPr>
          <w:sz w:val="22"/>
          <w:szCs w:val="22"/>
        </w:rPr>
      </w:pPr>
    </w:p>
    <w:p w14:paraId="746E38AC" w14:textId="021BB995" w:rsidR="000C242C" w:rsidRPr="0034266D" w:rsidRDefault="000C242C" w:rsidP="000C242C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e</w:t>
      </w:r>
      <w:r w:rsidRPr="007C7AAE">
        <w:rPr>
          <w:b/>
          <w:color w:val="000000" w:themeColor="text1"/>
          <w:sz w:val="22"/>
          <w:szCs w:val="22"/>
        </w:rPr>
        <w:t>) Utworzenie wyspecjalizowanych i stabilnych miejsc pracy</w:t>
      </w:r>
      <w:r w:rsidRPr="007C7AAE">
        <w:rPr>
          <w:sz w:val="22"/>
          <w:szCs w:val="22"/>
        </w:rPr>
        <w:t>:</w:t>
      </w:r>
    </w:p>
    <w:p w14:paraId="438120B6" w14:textId="77777777" w:rsidR="000C242C" w:rsidRDefault="000C242C" w:rsidP="000C242C">
      <w:pPr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>pracowników posiadających wykształcenie…………..…………..lub inny dokument uprawniający do wykonywania zawodu związanego z nową inwestycją</w:t>
      </w:r>
    </w:p>
    <w:p w14:paraId="4BD0B444" w14:textId="7CAB3C4D" w:rsidR="000C242C" w:rsidRDefault="000C242C" w:rsidP="000C242C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C7AAE">
        <w:rPr>
          <w:sz w:val="22"/>
          <w:szCs w:val="22"/>
        </w:rPr>
        <w:t>średnioroczne zatrudnienie pracowników w zakładzie na podstawie umów o pra</w:t>
      </w:r>
      <w:r>
        <w:rPr>
          <w:sz w:val="22"/>
          <w:szCs w:val="22"/>
        </w:rPr>
        <w:t xml:space="preserve">cę na czas nieokreślony </w:t>
      </w:r>
      <w:r>
        <w:rPr>
          <w:sz w:val="22"/>
          <w:szCs w:val="22"/>
        </w:rPr>
        <w:br/>
        <w:t>w roku 20…. wynosi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Pr="0034266D">
        <w:rPr>
          <w:b/>
          <w:sz w:val="22"/>
          <w:szCs w:val="22"/>
        </w:rPr>
        <w:t>(%)</w:t>
      </w:r>
    </w:p>
    <w:p w14:paraId="50355880" w14:textId="77777777" w:rsidR="000C242C" w:rsidRDefault="000C242C" w:rsidP="000C242C">
      <w:pPr>
        <w:rPr>
          <w:sz w:val="22"/>
          <w:szCs w:val="22"/>
        </w:rPr>
      </w:pPr>
    </w:p>
    <w:p w14:paraId="20A07FDA" w14:textId="6AF65753" w:rsidR="000C242C" w:rsidRDefault="000C242C" w:rsidP="000C242C">
      <w:pPr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Pr="008C1717">
        <w:rPr>
          <w:b/>
          <w:sz w:val="22"/>
          <w:szCs w:val="22"/>
        </w:rPr>
        <w:t>) Działalność o niskim n</w:t>
      </w:r>
      <w:r>
        <w:rPr>
          <w:b/>
          <w:sz w:val="22"/>
          <w:szCs w:val="22"/>
        </w:rPr>
        <w:t>egatywnym wpływie na środowisko: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F3B866" w14:textId="036C7FC4" w:rsidR="000C242C" w:rsidRDefault="000C242C" w:rsidP="00DE2400">
      <w:pPr>
        <w:rPr>
          <w:sz w:val="22"/>
          <w:szCs w:val="22"/>
        </w:rPr>
      </w:pPr>
    </w:p>
    <w:p w14:paraId="3811EB17" w14:textId="2274B217" w:rsidR="000C242C" w:rsidRDefault="000C242C" w:rsidP="00DE2400">
      <w:pPr>
        <w:rPr>
          <w:sz w:val="22"/>
          <w:szCs w:val="22"/>
        </w:rPr>
      </w:pPr>
    </w:p>
    <w:p w14:paraId="325ABBA6" w14:textId="04AC433A" w:rsidR="000C242C" w:rsidRDefault="000C242C" w:rsidP="000C242C">
      <w:pPr>
        <w:rPr>
          <w:b/>
          <w:sz w:val="22"/>
          <w:szCs w:val="22"/>
        </w:rPr>
      </w:pPr>
      <w:r>
        <w:rPr>
          <w:b/>
          <w:sz w:val="22"/>
          <w:szCs w:val="22"/>
        </w:rPr>
        <w:t>g)</w:t>
      </w:r>
      <w:r w:rsidRPr="00167E7B">
        <w:t xml:space="preserve"> </w:t>
      </w:r>
      <w:r w:rsidRPr="00167E7B">
        <w:rPr>
          <w:b/>
          <w:sz w:val="22"/>
          <w:szCs w:val="22"/>
        </w:rPr>
        <w:t>Podejmowanie działań w zakresie opieki nad pracownikiem</w:t>
      </w:r>
      <w:r>
        <w:rPr>
          <w:b/>
          <w:sz w:val="22"/>
          <w:szCs w:val="22"/>
        </w:rPr>
        <w:t>”</w:t>
      </w:r>
    </w:p>
    <w:p w14:paraId="5DDD92BD" w14:textId="77777777" w:rsidR="000C242C" w:rsidRDefault="000C242C" w:rsidP="000C242C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22C7B">
        <w:rPr>
          <w:sz w:val="22"/>
          <w:szCs w:val="22"/>
        </w:rPr>
        <w:t xml:space="preserve">nazwa świadczenia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5348C9" w14:textId="77777777" w:rsidR="000C242C" w:rsidRPr="00422C7B" w:rsidRDefault="000C242C" w:rsidP="000C242C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4E1BFE9E" w14:textId="77777777" w:rsidR="000C242C" w:rsidRPr="00422C7B" w:rsidRDefault="000C242C" w:rsidP="000C242C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2303C4B3" w14:textId="77777777" w:rsidR="000C242C" w:rsidRDefault="000C242C" w:rsidP="000C242C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</w:p>
    <w:p w14:paraId="71E0E2EF" w14:textId="77777777" w:rsidR="000C242C" w:rsidRPr="000C242C" w:rsidRDefault="000C242C" w:rsidP="00DE2400"/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10B7E04B" w:rsidR="00D50642" w:rsidRPr="00AB1A6B" w:rsidRDefault="00CE183C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576C96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AAAE0B5" w14:textId="7A2B3CF9" w:rsidR="00751A8C" w:rsidRDefault="00D50642" w:rsidP="00C76BD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662A6AF8" w14:textId="77777777" w:rsidR="00862CC1" w:rsidRPr="001067B9" w:rsidRDefault="00862CC1" w:rsidP="00862CC1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 w:val="22"/>
          <w:szCs w:val="22"/>
        </w:rPr>
      </w:pPr>
      <w:r w:rsidRPr="001067B9">
        <w:rPr>
          <w:b/>
          <w:sz w:val="22"/>
          <w:szCs w:val="22"/>
          <w:u w:val="single"/>
        </w:rPr>
        <w:lastRenderedPageBreak/>
        <w:t>Załącznik Nr 8</w:t>
      </w:r>
    </w:p>
    <w:p w14:paraId="0456893C" w14:textId="5642BC18" w:rsidR="00862CC1" w:rsidRPr="001067B9" w:rsidRDefault="00862CC1" w:rsidP="00862CC1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1067B9">
        <w:rPr>
          <w:b/>
          <w:sz w:val="22"/>
          <w:szCs w:val="22"/>
        </w:rPr>
        <w:t>Umowa nr II/</w:t>
      </w:r>
      <w:r w:rsidR="00464131">
        <w:rPr>
          <w:b/>
          <w:sz w:val="22"/>
          <w:szCs w:val="22"/>
        </w:rPr>
        <w:t>470</w:t>
      </w:r>
      <w:r w:rsidRPr="001067B9">
        <w:rPr>
          <w:b/>
          <w:sz w:val="22"/>
          <w:szCs w:val="22"/>
        </w:rPr>
        <w:t>/P/15014/6230/23/DRI</w:t>
      </w:r>
    </w:p>
    <w:p w14:paraId="2BD68954" w14:textId="77777777" w:rsidR="00862CC1" w:rsidRDefault="00862CC1" w:rsidP="00C76BD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714CE3E6" w14:textId="77777777" w:rsidR="00862CC1" w:rsidRDefault="00862CC1" w:rsidP="00862CC1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Klauzula obowiązku informacyjnego </w:t>
      </w:r>
      <w:proofErr w:type="spellStart"/>
      <w:r>
        <w:rPr>
          <w:b/>
          <w:bCs/>
          <w:sz w:val="22"/>
          <w:szCs w:val="22"/>
        </w:rPr>
        <w:t>MRiT</w:t>
      </w:r>
      <w:proofErr w:type="spellEnd"/>
    </w:p>
    <w:p w14:paraId="2DCFF4FA" w14:textId="77777777" w:rsidR="00862CC1" w:rsidRDefault="00862CC1" w:rsidP="00862CC1">
      <w:pPr>
        <w:spacing w:line="360" w:lineRule="auto"/>
        <w:jc w:val="both"/>
        <w:rPr>
          <w:sz w:val="16"/>
          <w:szCs w:val="16"/>
        </w:rPr>
      </w:pPr>
    </w:p>
    <w:p w14:paraId="1DF5EF91" w14:textId="77777777" w:rsidR="00862CC1" w:rsidRDefault="00862CC1" w:rsidP="00862CC1">
      <w:pPr>
        <w:spacing w:after="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  <w:t xml:space="preserve">o ochronie danych) (Dz. Urz. UE L 119 z 04.05.2016, str.1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zm.), zwanego dalej „RODO”, informujemy, że:</w:t>
      </w:r>
    </w:p>
    <w:p w14:paraId="7EF451DB" w14:textId="77777777" w:rsidR="00862CC1" w:rsidRDefault="00862CC1" w:rsidP="00862CC1">
      <w:pPr>
        <w:numPr>
          <w:ilvl w:val="0"/>
          <w:numId w:val="30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r w:rsidRPr="007A3AC9">
        <w:rPr>
          <w:sz w:val="22"/>
          <w:szCs w:val="22"/>
        </w:rPr>
        <w:t>kancelaria@mrit.gov.pl</w:t>
      </w:r>
      <w:r>
        <w:rPr>
          <w:sz w:val="22"/>
          <w:szCs w:val="22"/>
        </w:rPr>
        <w:t xml:space="preserve"> tel.: +48 222 500 123, adres skrytki na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sz w:val="22"/>
          <w:szCs w:val="22"/>
        </w:rPr>
        <w:t>: /MRPIT/</w:t>
      </w:r>
      <w:proofErr w:type="spellStart"/>
      <w:r>
        <w:rPr>
          <w:sz w:val="22"/>
          <w:szCs w:val="22"/>
        </w:rPr>
        <w:t>SkrytkaESP</w:t>
      </w:r>
      <w:proofErr w:type="spellEnd"/>
      <w:r>
        <w:rPr>
          <w:sz w:val="22"/>
          <w:szCs w:val="22"/>
        </w:rPr>
        <w:t>, natomiast wykonującym obowiązki administratora jest Dyrektor Departamentu Rozwoju Inwestycji.</w:t>
      </w:r>
    </w:p>
    <w:p w14:paraId="7DF549FF" w14:textId="77777777" w:rsidR="00862CC1" w:rsidRDefault="00862CC1" w:rsidP="00862CC1">
      <w:pPr>
        <w:numPr>
          <w:ilvl w:val="0"/>
          <w:numId w:val="30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Kontakt do Inspektora Ochrony Danych: </w:t>
      </w:r>
      <w:r w:rsidRPr="007A3AC9">
        <w:rPr>
          <w:sz w:val="22"/>
          <w:szCs w:val="22"/>
        </w:rPr>
        <w:t>iod@mrit.gov.pl</w:t>
      </w:r>
      <w:r>
        <w:rPr>
          <w:sz w:val="22"/>
          <w:szCs w:val="22"/>
        </w:rPr>
        <w:t>.</w:t>
      </w:r>
    </w:p>
    <w:p w14:paraId="4624BD30" w14:textId="77777777" w:rsidR="00862CC1" w:rsidRDefault="00862CC1" w:rsidP="00862CC1">
      <w:pPr>
        <w:numPr>
          <w:ilvl w:val="0"/>
          <w:numId w:val="30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Pana dane osobowe będą przetwarzane w oparciu o art. 6 ust. 1 lit. b) RODO tj. w związku z zawarciem </w:t>
      </w:r>
      <w:r>
        <w:rPr>
          <w:sz w:val="22"/>
          <w:szCs w:val="22"/>
        </w:rPr>
        <w:br/>
        <w:t>i realizacją umowy, której Pan jest stroną lub pełnomocnikiem/osobą reprezentującą stronę.</w:t>
      </w:r>
    </w:p>
    <w:p w14:paraId="0A7AB687" w14:textId="77777777" w:rsidR="00862CC1" w:rsidRDefault="00862CC1" w:rsidP="00862CC1">
      <w:pPr>
        <w:numPr>
          <w:ilvl w:val="0"/>
          <w:numId w:val="30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 dane osobowe są przetwarzane na Pana żądanie przed zawarciem umowy, a następnie będą przetwarzane w celu wykonania zawartej umowy.</w:t>
      </w:r>
    </w:p>
    <w:p w14:paraId="20B91596" w14:textId="77777777" w:rsidR="00862CC1" w:rsidRDefault="00862CC1" w:rsidP="00862CC1">
      <w:pPr>
        <w:numPr>
          <w:ilvl w:val="0"/>
          <w:numId w:val="30"/>
        </w:numPr>
        <w:overflowPunct/>
        <w:autoSpaceDE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Odbiorcami Pana danych osobowych mogą być:</w:t>
      </w:r>
    </w:p>
    <w:p w14:paraId="777DEC56" w14:textId="77777777" w:rsidR="00862CC1" w:rsidRDefault="00862CC1" w:rsidP="00862CC1">
      <w:pPr>
        <w:numPr>
          <w:ilvl w:val="1"/>
          <w:numId w:val="30"/>
        </w:numPr>
        <w:overflowPunct/>
        <w:autoSpaceDE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34E09F12" w14:textId="77777777" w:rsidR="00862CC1" w:rsidRDefault="00862CC1" w:rsidP="00862CC1">
      <w:pPr>
        <w:numPr>
          <w:ilvl w:val="1"/>
          <w:numId w:val="30"/>
        </w:numPr>
        <w:overflowPunct/>
        <w:autoSpaceDE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inne podmioty, które na podstawie stosownych umów podpisanych z </w:t>
      </w:r>
      <w:proofErr w:type="spellStart"/>
      <w:r>
        <w:rPr>
          <w:sz w:val="22"/>
          <w:szCs w:val="22"/>
        </w:rPr>
        <w:t>MRiT</w:t>
      </w:r>
      <w:proofErr w:type="spellEnd"/>
      <w:r>
        <w:rPr>
          <w:sz w:val="22"/>
          <w:szCs w:val="22"/>
        </w:rPr>
        <w:t xml:space="preserve"> przetwarzają dane osobowe, dla których Administratorem jest Minister Rozwoju i Technologii.</w:t>
      </w:r>
    </w:p>
    <w:p w14:paraId="28434AE2" w14:textId="77777777" w:rsidR="00862CC1" w:rsidRDefault="00862CC1" w:rsidP="00862CC1">
      <w:pPr>
        <w:numPr>
          <w:ilvl w:val="0"/>
          <w:numId w:val="30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zm.).</w:t>
      </w:r>
    </w:p>
    <w:p w14:paraId="389C95AC" w14:textId="77777777" w:rsidR="00862CC1" w:rsidRDefault="00862CC1" w:rsidP="00862CC1">
      <w:pPr>
        <w:numPr>
          <w:ilvl w:val="0"/>
          <w:numId w:val="30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 dane osobowe nie będą podlegać zautomatyzowanemu podejmowaniu decyzji lub profilowaniu.</w:t>
      </w:r>
    </w:p>
    <w:p w14:paraId="6A26AB98" w14:textId="77777777" w:rsidR="00862CC1" w:rsidRDefault="00862CC1" w:rsidP="00862CC1">
      <w:pPr>
        <w:numPr>
          <w:ilvl w:val="0"/>
          <w:numId w:val="30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Podanie danych jest dobrowolne, ale niezbędne do zawarcia umowy.</w:t>
      </w:r>
    </w:p>
    <w:p w14:paraId="6891C454" w14:textId="77777777" w:rsidR="00862CC1" w:rsidRDefault="00862CC1" w:rsidP="00862CC1">
      <w:pPr>
        <w:numPr>
          <w:ilvl w:val="0"/>
          <w:numId w:val="30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 dane osobowe nie będą przekazane do państw trzecich.</w:t>
      </w:r>
    </w:p>
    <w:p w14:paraId="3B25A9C0" w14:textId="77777777" w:rsidR="00862CC1" w:rsidRDefault="00862CC1" w:rsidP="00862CC1">
      <w:pPr>
        <w:numPr>
          <w:ilvl w:val="0"/>
          <w:numId w:val="30"/>
        </w:numPr>
        <w:overflowPunct/>
        <w:autoSpaceDE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 związku z przetwarzaniem Pana danych osobowych przysługują Panu następujące prawa:</w:t>
      </w:r>
    </w:p>
    <w:p w14:paraId="2EEDFF6C" w14:textId="77777777" w:rsidR="00862CC1" w:rsidRDefault="00862CC1" w:rsidP="00862CC1">
      <w:pPr>
        <w:numPr>
          <w:ilvl w:val="1"/>
          <w:numId w:val="30"/>
        </w:numPr>
        <w:overflowPunct/>
        <w:autoSpaceDE/>
        <w:adjustRightInd/>
        <w:spacing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prawo dostępu do swoich danych oraz otrzymania ich kopii zgodnie z art. 15 RODO;</w:t>
      </w:r>
    </w:p>
    <w:p w14:paraId="7B6C8F73" w14:textId="77777777" w:rsidR="00862CC1" w:rsidRDefault="00862CC1" w:rsidP="00862CC1">
      <w:pPr>
        <w:numPr>
          <w:ilvl w:val="1"/>
          <w:numId w:val="30"/>
        </w:numPr>
        <w:overflowPunct/>
        <w:autoSpaceDE/>
        <w:adjustRightInd/>
        <w:spacing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prawo do sprostowania swoich danych zgodnie z art. 16 RODO;</w:t>
      </w:r>
    </w:p>
    <w:p w14:paraId="0EC817FB" w14:textId="77777777" w:rsidR="00862CC1" w:rsidRDefault="00862CC1" w:rsidP="00862CC1">
      <w:pPr>
        <w:numPr>
          <w:ilvl w:val="1"/>
          <w:numId w:val="30"/>
        </w:numPr>
        <w:overflowPunct/>
        <w:autoSpaceDE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prawo do ograniczenia przetwarzania danych zgodnie z art. 18 RODO.</w:t>
      </w:r>
    </w:p>
    <w:p w14:paraId="2D4CAC8F" w14:textId="77777777" w:rsidR="00862CC1" w:rsidRPr="00000E63" w:rsidRDefault="00862CC1" w:rsidP="00862CC1">
      <w:pPr>
        <w:pStyle w:val="Akapitzlist"/>
        <w:numPr>
          <w:ilvl w:val="0"/>
          <w:numId w:val="30"/>
        </w:numPr>
        <w:spacing w:line="360" w:lineRule="auto"/>
        <w:ind w:left="312" w:hanging="425"/>
        <w:rPr>
          <w:bCs/>
          <w:i/>
          <w:sz w:val="22"/>
          <w:szCs w:val="22"/>
        </w:rPr>
      </w:pPr>
      <w:r w:rsidRPr="007A3AC9">
        <w:rPr>
          <w:sz w:val="22"/>
          <w:szCs w:val="22"/>
        </w:rPr>
        <w:lastRenderedPageBreak/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</w:t>
      </w:r>
      <w:r>
        <w:rPr>
          <w:sz w:val="22"/>
          <w:szCs w:val="22"/>
        </w:rPr>
        <w:t>.</w:t>
      </w:r>
    </w:p>
    <w:p w14:paraId="7184C283" w14:textId="77777777" w:rsidR="00862CC1" w:rsidRPr="000A170C" w:rsidRDefault="00862CC1" w:rsidP="00862CC1">
      <w:pPr>
        <w:pStyle w:val="Akapitzlist"/>
        <w:spacing w:line="360" w:lineRule="auto"/>
        <w:ind w:left="312"/>
        <w:rPr>
          <w:bCs/>
          <w:i/>
          <w:sz w:val="22"/>
          <w:szCs w:val="22"/>
        </w:rPr>
      </w:pPr>
    </w:p>
    <w:p w14:paraId="3B7E248C" w14:textId="77777777" w:rsidR="00862CC1" w:rsidRPr="00C76BD7" w:rsidRDefault="00862CC1" w:rsidP="00C76BD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sectPr w:rsidR="00862CC1" w:rsidRPr="00C76BD7" w:rsidSect="00935C81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4BD1" w14:textId="77777777" w:rsidR="002F13CE" w:rsidRDefault="002F13CE">
      <w:r>
        <w:separator/>
      </w:r>
    </w:p>
  </w:endnote>
  <w:endnote w:type="continuationSeparator" w:id="0">
    <w:p w14:paraId="498061F3" w14:textId="77777777" w:rsidR="002F13CE" w:rsidRDefault="002F13CE">
      <w:r>
        <w:continuationSeparator/>
      </w:r>
    </w:p>
  </w:endnote>
  <w:endnote w:type="continuationNotice" w:id="1">
    <w:p w14:paraId="28FC679F" w14:textId="77777777" w:rsidR="002F13CE" w:rsidRDefault="002F13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45054"/>
      <w:docPartObj>
        <w:docPartGallery w:val="Page Numbers (Bottom of Page)"/>
        <w:docPartUnique/>
      </w:docPartObj>
    </w:sdtPr>
    <w:sdtContent>
      <w:p w14:paraId="10EED010" w14:textId="76DCFEC1" w:rsidR="008526C1" w:rsidRDefault="008526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E55">
          <w:rPr>
            <w:noProof/>
          </w:rPr>
          <w:t>1</w:t>
        </w:r>
        <w:r>
          <w:fldChar w:fldCharType="end"/>
        </w:r>
      </w:p>
    </w:sdtContent>
  </w:sdt>
  <w:p w14:paraId="00B64329" w14:textId="77777777" w:rsidR="008526C1" w:rsidRDefault="008526C1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230D7" w14:textId="77777777" w:rsidR="002F13CE" w:rsidRDefault="002F13CE">
      <w:r>
        <w:separator/>
      </w:r>
    </w:p>
  </w:footnote>
  <w:footnote w:type="continuationSeparator" w:id="0">
    <w:p w14:paraId="16AE47DC" w14:textId="77777777" w:rsidR="002F13CE" w:rsidRDefault="002F13CE">
      <w:r>
        <w:continuationSeparator/>
      </w:r>
    </w:p>
  </w:footnote>
  <w:footnote w:type="continuationNotice" w:id="1">
    <w:p w14:paraId="353BEE62" w14:textId="77777777" w:rsidR="002F13CE" w:rsidRDefault="002F13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0CE5932"/>
    <w:multiLevelType w:val="hybridMultilevel"/>
    <w:tmpl w:val="1ECE302E"/>
    <w:lvl w:ilvl="0" w:tplc="6900B3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6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D62B1D"/>
    <w:multiLevelType w:val="hybridMultilevel"/>
    <w:tmpl w:val="CFCA1A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F7E86"/>
    <w:multiLevelType w:val="hybridMultilevel"/>
    <w:tmpl w:val="99C47A5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80996"/>
    <w:multiLevelType w:val="hybridMultilevel"/>
    <w:tmpl w:val="DE503E6E"/>
    <w:lvl w:ilvl="0" w:tplc="1B24BD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F9B0621"/>
    <w:multiLevelType w:val="hybridMultilevel"/>
    <w:tmpl w:val="C56A2D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9D2D04"/>
    <w:multiLevelType w:val="hybridMultilevel"/>
    <w:tmpl w:val="6F880DFC"/>
    <w:lvl w:ilvl="0" w:tplc="F36ACBD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897562"/>
    <w:multiLevelType w:val="hybridMultilevel"/>
    <w:tmpl w:val="B7B05698"/>
    <w:lvl w:ilvl="0" w:tplc="746A71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16610">
    <w:abstractNumId w:val="23"/>
  </w:num>
  <w:num w:numId="2" w16cid:durableId="1020548562">
    <w:abstractNumId w:val="16"/>
  </w:num>
  <w:num w:numId="3" w16cid:durableId="570971646">
    <w:abstractNumId w:val="12"/>
  </w:num>
  <w:num w:numId="4" w16cid:durableId="1712537620">
    <w:abstractNumId w:val="7"/>
  </w:num>
  <w:num w:numId="5" w16cid:durableId="436289487">
    <w:abstractNumId w:val="20"/>
  </w:num>
  <w:num w:numId="6" w16cid:durableId="241070310">
    <w:abstractNumId w:val="13"/>
  </w:num>
  <w:num w:numId="7" w16cid:durableId="660161221">
    <w:abstractNumId w:val="24"/>
  </w:num>
  <w:num w:numId="8" w16cid:durableId="867641653">
    <w:abstractNumId w:val="10"/>
  </w:num>
  <w:num w:numId="9" w16cid:durableId="1855918670">
    <w:abstractNumId w:val="28"/>
  </w:num>
  <w:num w:numId="10" w16cid:durableId="1469593053">
    <w:abstractNumId w:val="14"/>
  </w:num>
  <w:num w:numId="11" w16cid:durableId="1355418179">
    <w:abstractNumId w:val="6"/>
  </w:num>
  <w:num w:numId="12" w16cid:durableId="595023524">
    <w:abstractNumId w:val="18"/>
  </w:num>
  <w:num w:numId="13" w16cid:durableId="846016775">
    <w:abstractNumId w:val="11"/>
  </w:num>
  <w:num w:numId="14" w16cid:durableId="1320115756">
    <w:abstractNumId w:val="19"/>
  </w:num>
  <w:num w:numId="15" w16cid:durableId="626740225">
    <w:abstractNumId w:val="26"/>
  </w:num>
  <w:num w:numId="16" w16cid:durableId="833299501">
    <w:abstractNumId w:val="17"/>
  </w:num>
  <w:num w:numId="17" w16cid:durableId="305277821">
    <w:abstractNumId w:val="2"/>
  </w:num>
  <w:num w:numId="18" w16cid:durableId="992104310">
    <w:abstractNumId w:val="3"/>
  </w:num>
  <w:num w:numId="19" w16cid:durableId="1621187394">
    <w:abstractNumId w:val="22"/>
  </w:num>
  <w:num w:numId="20" w16cid:durableId="1727140638">
    <w:abstractNumId w:val="1"/>
  </w:num>
  <w:num w:numId="21" w16cid:durableId="711613668">
    <w:abstractNumId w:val="15"/>
  </w:num>
  <w:num w:numId="22" w16cid:durableId="1638873896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4475471">
    <w:abstractNumId w:val="4"/>
  </w:num>
  <w:num w:numId="24" w16cid:durableId="1186481174">
    <w:abstractNumId w:val="27"/>
  </w:num>
  <w:num w:numId="25" w16cid:durableId="305404733">
    <w:abstractNumId w:val="0"/>
  </w:num>
  <w:num w:numId="26" w16cid:durableId="1581914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89229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2720164">
    <w:abstractNumId w:val="9"/>
  </w:num>
  <w:num w:numId="29" w16cid:durableId="575628329">
    <w:abstractNumId w:val="8"/>
  </w:num>
  <w:num w:numId="30" w16cid:durableId="18286636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1728255">
    <w:abstractNumId w:val="5"/>
  </w:num>
  <w:num w:numId="32" w16cid:durableId="1765298987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0E63"/>
    <w:rsid w:val="00001112"/>
    <w:rsid w:val="000013A2"/>
    <w:rsid w:val="00001410"/>
    <w:rsid w:val="00002189"/>
    <w:rsid w:val="00002361"/>
    <w:rsid w:val="0000243A"/>
    <w:rsid w:val="00003328"/>
    <w:rsid w:val="00003E8B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165B"/>
    <w:rsid w:val="00012689"/>
    <w:rsid w:val="000126AF"/>
    <w:rsid w:val="00012940"/>
    <w:rsid w:val="00013319"/>
    <w:rsid w:val="00013926"/>
    <w:rsid w:val="00013E24"/>
    <w:rsid w:val="00014547"/>
    <w:rsid w:val="000149A2"/>
    <w:rsid w:val="00016878"/>
    <w:rsid w:val="00017104"/>
    <w:rsid w:val="00017219"/>
    <w:rsid w:val="00017B79"/>
    <w:rsid w:val="00021B2B"/>
    <w:rsid w:val="000224C3"/>
    <w:rsid w:val="00023673"/>
    <w:rsid w:val="0002448C"/>
    <w:rsid w:val="00024F73"/>
    <w:rsid w:val="0002678F"/>
    <w:rsid w:val="000277BE"/>
    <w:rsid w:val="00027CCC"/>
    <w:rsid w:val="000304E8"/>
    <w:rsid w:val="00030BFD"/>
    <w:rsid w:val="0003135A"/>
    <w:rsid w:val="000328D9"/>
    <w:rsid w:val="00032F9D"/>
    <w:rsid w:val="00033542"/>
    <w:rsid w:val="0003355F"/>
    <w:rsid w:val="00033707"/>
    <w:rsid w:val="000337FA"/>
    <w:rsid w:val="00033CCF"/>
    <w:rsid w:val="0003412C"/>
    <w:rsid w:val="000343E8"/>
    <w:rsid w:val="000346B5"/>
    <w:rsid w:val="00034C13"/>
    <w:rsid w:val="000353F7"/>
    <w:rsid w:val="00035E45"/>
    <w:rsid w:val="0003671F"/>
    <w:rsid w:val="00036B2D"/>
    <w:rsid w:val="00036CFF"/>
    <w:rsid w:val="000372B0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605D"/>
    <w:rsid w:val="00046618"/>
    <w:rsid w:val="000467B3"/>
    <w:rsid w:val="000471A4"/>
    <w:rsid w:val="00047543"/>
    <w:rsid w:val="000476B3"/>
    <w:rsid w:val="00050139"/>
    <w:rsid w:val="00050439"/>
    <w:rsid w:val="00050E7B"/>
    <w:rsid w:val="00051115"/>
    <w:rsid w:val="000518EB"/>
    <w:rsid w:val="00051C6B"/>
    <w:rsid w:val="00051F29"/>
    <w:rsid w:val="00051F4C"/>
    <w:rsid w:val="00052543"/>
    <w:rsid w:val="00053438"/>
    <w:rsid w:val="00054ACD"/>
    <w:rsid w:val="00054CAE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684"/>
    <w:rsid w:val="000624E6"/>
    <w:rsid w:val="00064963"/>
    <w:rsid w:val="00064B29"/>
    <w:rsid w:val="00064B55"/>
    <w:rsid w:val="00064CD7"/>
    <w:rsid w:val="00065098"/>
    <w:rsid w:val="0007003F"/>
    <w:rsid w:val="00070497"/>
    <w:rsid w:val="0007147F"/>
    <w:rsid w:val="000721F4"/>
    <w:rsid w:val="000727CC"/>
    <w:rsid w:val="00073882"/>
    <w:rsid w:val="000739BB"/>
    <w:rsid w:val="000744A3"/>
    <w:rsid w:val="0007490E"/>
    <w:rsid w:val="00074C09"/>
    <w:rsid w:val="00076578"/>
    <w:rsid w:val="00076B4E"/>
    <w:rsid w:val="000776B3"/>
    <w:rsid w:val="0008023B"/>
    <w:rsid w:val="00080C16"/>
    <w:rsid w:val="00080CB7"/>
    <w:rsid w:val="000818A2"/>
    <w:rsid w:val="000824A1"/>
    <w:rsid w:val="00082A5B"/>
    <w:rsid w:val="00082BED"/>
    <w:rsid w:val="00082EBF"/>
    <w:rsid w:val="00083071"/>
    <w:rsid w:val="000836C8"/>
    <w:rsid w:val="000836D6"/>
    <w:rsid w:val="00083829"/>
    <w:rsid w:val="00083E1E"/>
    <w:rsid w:val="00084298"/>
    <w:rsid w:val="00084373"/>
    <w:rsid w:val="000844C6"/>
    <w:rsid w:val="000850A1"/>
    <w:rsid w:val="000854A8"/>
    <w:rsid w:val="00085A75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07F"/>
    <w:rsid w:val="000938C9"/>
    <w:rsid w:val="00093C75"/>
    <w:rsid w:val="000957BD"/>
    <w:rsid w:val="00096ACB"/>
    <w:rsid w:val="000970E9"/>
    <w:rsid w:val="0009748E"/>
    <w:rsid w:val="000A088A"/>
    <w:rsid w:val="000A11DB"/>
    <w:rsid w:val="000A1505"/>
    <w:rsid w:val="000A170C"/>
    <w:rsid w:val="000A2424"/>
    <w:rsid w:val="000A2611"/>
    <w:rsid w:val="000A3C66"/>
    <w:rsid w:val="000A3E6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C35"/>
    <w:rsid w:val="000B3EA3"/>
    <w:rsid w:val="000B474B"/>
    <w:rsid w:val="000B5C86"/>
    <w:rsid w:val="000B5E3D"/>
    <w:rsid w:val="000B6B46"/>
    <w:rsid w:val="000B7048"/>
    <w:rsid w:val="000B71C1"/>
    <w:rsid w:val="000B7449"/>
    <w:rsid w:val="000C03A6"/>
    <w:rsid w:val="000C0D85"/>
    <w:rsid w:val="000C22D6"/>
    <w:rsid w:val="000C242C"/>
    <w:rsid w:val="000C29FA"/>
    <w:rsid w:val="000C2A8C"/>
    <w:rsid w:val="000C3958"/>
    <w:rsid w:val="000C3CFD"/>
    <w:rsid w:val="000C3D91"/>
    <w:rsid w:val="000C4A77"/>
    <w:rsid w:val="000C4AB3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5C9D"/>
    <w:rsid w:val="000D6641"/>
    <w:rsid w:val="000D6DAA"/>
    <w:rsid w:val="000D6E01"/>
    <w:rsid w:val="000D740E"/>
    <w:rsid w:val="000D7B89"/>
    <w:rsid w:val="000E0C64"/>
    <w:rsid w:val="000E1394"/>
    <w:rsid w:val="000E2533"/>
    <w:rsid w:val="000E2C1A"/>
    <w:rsid w:val="000E40E9"/>
    <w:rsid w:val="000E42F5"/>
    <w:rsid w:val="000E4473"/>
    <w:rsid w:val="000E4E88"/>
    <w:rsid w:val="000E552B"/>
    <w:rsid w:val="000E60BA"/>
    <w:rsid w:val="000E6374"/>
    <w:rsid w:val="000E7415"/>
    <w:rsid w:val="000E76B8"/>
    <w:rsid w:val="000F0139"/>
    <w:rsid w:val="000F1071"/>
    <w:rsid w:val="000F1C99"/>
    <w:rsid w:val="000F21F8"/>
    <w:rsid w:val="000F289B"/>
    <w:rsid w:val="000F2E8A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577D"/>
    <w:rsid w:val="001067A1"/>
    <w:rsid w:val="0010689E"/>
    <w:rsid w:val="00106D1A"/>
    <w:rsid w:val="00107007"/>
    <w:rsid w:val="00107896"/>
    <w:rsid w:val="001115AE"/>
    <w:rsid w:val="001119CC"/>
    <w:rsid w:val="001126B8"/>
    <w:rsid w:val="00112A8E"/>
    <w:rsid w:val="00112EF5"/>
    <w:rsid w:val="001139D3"/>
    <w:rsid w:val="001153A3"/>
    <w:rsid w:val="00115E51"/>
    <w:rsid w:val="00117BF7"/>
    <w:rsid w:val="0012021C"/>
    <w:rsid w:val="001205D6"/>
    <w:rsid w:val="00120A24"/>
    <w:rsid w:val="00120DFF"/>
    <w:rsid w:val="00121E15"/>
    <w:rsid w:val="00123232"/>
    <w:rsid w:val="001233B9"/>
    <w:rsid w:val="001236B3"/>
    <w:rsid w:val="00123D44"/>
    <w:rsid w:val="00123EFA"/>
    <w:rsid w:val="001240C3"/>
    <w:rsid w:val="001248C1"/>
    <w:rsid w:val="00124DE8"/>
    <w:rsid w:val="0012569E"/>
    <w:rsid w:val="00125EB4"/>
    <w:rsid w:val="001262B7"/>
    <w:rsid w:val="001266E4"/>
    <w:rsid w:val="0012687C"/>
    <w:rsid w:val="00126D88"/>
    <w:rsid w:val="001272C3"/>
    <w:rsid w:val="001276AC"/>
    <w:rsid w:val="00127F65"/>
    <w:rsid w:val="00130F52"/>
    <w:rsid w:val="0013110D"/>
    <w:rsid w:val="0013124B"/>
    <w:rsid w:val="00131C9E"/>
    <w:rsid w:val="00131E32"/>
    <w:rsid w:val="00132E1F"/>
    <w:rsid w:val="00133A05"/>
    <w:rsid w:val="00133BF1"/>
    <w:rsid w:val="00134340"/>
    <w:rsid w:val="00134DE5"/>
    <w:rsid w:val="001360DB"/>
    <w:rsid w:val="001363BA"/>
    <w:rsid w:val="001364A7"/>
    <w:rsid w:val="00136C74"/>
    <w:rsid w:val="00137340"/>
    <w:rsid w:val="00137371"/>
    <w:rsid w:val="001406D8"/>
    <w:rsid w:val="0014118F"/>
    <w:rsid w:val="00141264"/>
    <w:rsid w:val="00142065"/>
    <w:rsid w:val="00142601"/>
    <w:rsid w:val="0014338D"/>
    <w:rsid w:val="0014359A"/>
    <w:rsid w:val="001438AE"/>
    <w:rsid w:val="00143C35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2A4D"/>
    <w:rsid w:val="001531FF"/>
    <w:rsid w:val="001548BD"/>
    <w:rsid w:val="00155459"/>
    <w:rsid w:val="0015756C"/>
    <w:rsid w:val="001579E3"/>
    <w:rsid w:val="001613C9"/>
    <w:rsid w:val="001614E6"/>
    <w:rsid w:val="00161C5B"/>
    <w:rsid w:val="00161DAC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5F1A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3F7D"/>
    <w:rsid w:val="00174D11"/>
    <w:rsid w:val="00175251"/>
    <w:rsid w:val="00175BB9"/>
    <w:rsid w:val="00175E5A"/>
    <w:rsid w:val="00175E8A"/>
    <w:rsid w:val="00176292"/>
    <w:rsid w:val="00176736"/>
    <w:rsid w:val="00176F9E"/>
    <w:rsid w:val="0018043A"/>
    <w:rsid w:val="001805BB"/>
    <w:rsid w:val="00181188"/>
    <w:rsid w:val="0018142C"/>
    <w:rsid w:val="0018262A"/>
    <w:rsid w:val="001841EA"/>
    <w:rsid w:val="001843E0"/>
    <w:rsid w:val="00184A37"/>
    <w:rsid w:val="00184EA0"/>
    <w:rsid w:val="00185A80"/>
    <w:rsid w:val="00185A85"/>
    <w:rsid w:val="00193631"/>
    <w:rsid w:val="001942F5"/>
    <w:rsid w:val="0019465C"/>
    <w:rsid w:val="001951DA"/>
    <w:rsid w:val="0019668A"/>
    <w:rsid w:val="00196943"/>
    <w:rsid w:val="00196CCD"/>
    <w:rsid w:val="00197C2B"/>
    <w:rsid w:val="001A0CFA"/>
    <w:rsid w:val="001A1721"/>
    <w:rsid w:val="001A1BCE"/>
    <w:rsid w:val="001A1E30"/>
    <w:rsid w:val="001A358E"/>
    <w:rsid w:val="001A37F7"/>
    <w:rsid w:val="001A48FC"/>
    <w:rsid w:val="001A67C0"/>
    <w:rsid w:val="001A6849"/>
    <w:rsid w:val="001A69F6"/>
    <w:rsid w:val="001A796F"/>
    <w:rsid w:val="001A79EC"/>
    <w:rsid w:val="001A7BB0"/>
    <w:rsid w:val="001A7F26"/>
    <w:rsid w:val="001A7FF1"/>
    <w:rsid w:val="001B0DBA"/>
    <w:rsid w:val="001B1223"/>
    <w:rsid w:val="001B29CA"/>
    <w:rsid w:val="001B29F6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A9E"/>
    <w:rsid w:val="001B5AB6"/>
    <w:rsid w:val="001B7322"/>
    <w:rsid w:val="001B751C"/>
    <w:rsid w:val="001B75B5"/>
    <w:rsid w:val="001B7609"/>
    <w:rsid w:val="001C04C3"/>
    <w:rsid w:val="001C0C7A"/>
    <w:rsid w:val="001C14C4"/>
    <w:rsid w:val="001C1CE5"/>
    <w:rsid w:val="001C1E27"/>
    <w:rsid w:val="001C1FE3"/>
    <w:rsid w:val="001C23AE"/>
    <w:rsid w:val="001C3035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0889"/>
    <w:rsid w:val="001D1430"/>
    <w:rsid w:val="001D15E9"/>
    <w:rsid w:val="001D1895"/>
    <w:rsid w:val="001D1A9F"/>
    <w:rsid w:val="001D1B20"/>
    <w:rsid w:val="001D247D"/>
    <w:rsid w:val="001D3C24"/>
    <w:rsid w:val="001D3D95"/>
    <w:rsid w:val="001D3F26"/>
    <w:rsid w:val="001D40C8"/>
    <w:rsid w:val="001D415D"/>
    <w:rsid w:val="001D445E"/>
    <w:rsid w:val="001D44C1"/>
    <w:rsid w:val="001D47D6"/>
    <w:rsid w:val="001D488B"/>
    <w:rsid w:val="001D52C9"/>
    <w:rsid w:val="001D597E"/>
    <w:rsid w:val="001D5AAD"/>
    <w:rsid w:val="001E064E"/>
    <w:rsid w:val="001E09F8"/>
    <w:rsid w:val="001E0DEE"/>
    <w:rsid w:val="001E0E43"/>
    <w:rsid w:val="001E207B"/>
    <w:rsid w:val="001E28C5"/>
    <w:rsid w:val="001E3134"/>
    <w:rsid w:val="001E343E"/>
    <w:rsid w:val="001E4061"/>
    <w:rsid w:val="001E445B"/>
    <w:rsid w:val="001E5070"/>
    <w:rsid w:val="001E5DB0"/>
    <w:rsid w:val="001E6408"/>
    <w:rsid w:val="001E66E5"/>
    <w:rsid w:val="001E731E"/>
    <w:rsid w:val="001E7349"/>
    <w:rsid w:val="001E7A7E"/>
    <w:rsid w:val="001F07BA"/>
    <w:rsid w:val="001F0B27"/>
    <w:rsid w:val="001F1424"/>
    <w:rsid w:val="001F2080"/>
    <w:rsid w:val="001F21DF"/>
    <w:rsid w:val="001F2874"/>
    <w:rsid w:val="001F2F27"/>
    <w:rsid w:val="001F358C"/>
    <w:rsid w:val="001F3ACF"/>
    <w:rsid w:val="001F3DE9"/>
    <w:rsid w:val="001F41A5"/>
    <w:rsid w:val="001F44EB"/>
    <w:rsid w:val="001F5F35"/>
    <w:rsid w:val="001F654A"/>
    <w:rsid w:val="001F6CE9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256D"/>
    <w:rsid w:val="00204735"/>
    <w:rsid w:val="002051D3"/>
    <w:rsid w:val="00205666"/>
    <w:rsid w:val="00205969"/>
    <w:rsid w:val="00205A36"/>
    <w:rsid w:val="00205D7E"/>
    <w:rsid w:val="0020603D"/>
    <w:rsid w:val="002060B5"/>
    <w:rsid w:val="0020679F"/>
    <w:rsid w:val="00206E67"/>
    <w:rsid w:val="0020709E"/>
    <w:rsid w:val="00207447"/>
    <w:rsid w:val="0020788E"/>
    <w:rsid w:val="002079A2"/>
    <w:rsid w:val="00207C7B"/>
    <w:rsid w:val="002100DD"/>
    <w:rsid w:val="00210A64"/>
    <w:rsid w:val="00210B05"/>
    <w:rsid w:val="00210BA1"/>
    <w:rsid w:val="00210BBE"/>
    <w:rsid w:val="00210D0D"/>
    <w:rsid w:val="0021100F"/>
    <w:rsid w:val="00213593"/>
    <w:rsid w:val="00213D2A"/>
    <w:rsid w:val="00214616"/>
    <w:rsid w:val="002154BC"/>
    <w:rsid w:val="00216334"/>
    <w:rsid w:val="0022021D"/>
    <w:rsid w:val="002215D8"/>
    <w:rsid w:val="002219B7"/>
    <w:rsid w:val="0022291C"/>
    <w:rsid w:val="00222E1A"/>
    <w:rsid w:val="00223111"/>
    <w:rsid w:val="00223929"/>
    <w:rsid w:val="00224A26"/>
    <w:rsid w:val="00224DE8"/>
    <w:rsid w:val="00225815"/>
    <w:rsid w:val="00226ACF"/>
    <w:rsid w:val="00226C66"/>
    <w:rsid w:val="00227085"/>
    <w:rsid w:val="00227D29"/>
    <w:rsid w:val="002301CA"/>
    <w:rsid w:val="0023081A"/>
    <w:rsid w:val="00230C59"/>
    <w:rsid w:val="00230FCE"/>
    <w:rsid w:val="00231446"/>
    <w:rsid w:val="00231BC5"/>
    <w:rsid w:val="00232135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1ECC"/>
    <w:rsid w:val="00242628"/>
    <w:rsid w:val="00242C3F"/>
    <w:rsid w:val="00242ECC"/>
    <w:rsid w:val="0024315E"/>
    <w:rsid w:val="002433FF"/>
    <w:rsid w:val="00243B2F"/>
    <w:rsid w:val="00244788"/>
    <w:rsid w:val="0024571C"/>
    <w:rsid w:val="00245977"/>
    <w:rsid w:val="00245CFB"/>
    <w:rsid w:val="00246188"/>
    <w:rsid w:val="0024666B"/>
    <w:rsid w:val="00247B11"/>
    <w:rsid w:val="00247DCF"/>
    <w:rsid w:val="00247EE7"/>
    <w:rsid w:val="002514CE"/>
    <w:rsid w:val="00251BD2"/>
    <w:rsid w:val="0025218B"/>
    <w:rsid w:val="0025247F"/>
    <w:rsid w:val="002528DB"/>
    <w:rsid w:val="00252D5E"/>
    <w:rsid w:val="00253E03"/>
    <w:rsid w:val="00255650"/>
    <w:rsid w:val="00256609"/>
    <w:rsid w:val="00256981"/>
    <w:rsid w:val="00256B3E"/>
    <w:rsid w:val="00260A3F"/>
    <w:rsid w:val="002619DC"/>
    <w:rsid w:val="00261F5B"/>
    <w:rsid w:val="0026264F"/>
    <w:rsid w:val="00263069"/>
    <w:rsid w:val="00263936"/>
    <w:rsid w:val="00263D48"/>
    <w:rsid w:val="00263F14"/>
    <w:rsid w:val="002649D4"/>
    <w:rsid w:val="00265B7A"/>
    <w:rsid w:val="00266AFE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A4D"/>
    <w:rsid w:val="00272C8B"/>
    <w:rsid w:val="00272F56"/>
    <w:rsid w:val="0027370A"/>
    <w:rsid w:val="0027389D"/>
    <w:rsid w:val="002738A2"/>
    <w:rsid w:val="00273F5C"/>
    <w:rsid w:val="00274413"/>
    <w:rsid w:val="0027624F"/>
    <w:rsid w:val="0027648B"/>
    <w:rsid w:val="00277930"/>
    <w:rsid w:val="00277C5E"/>
    <w:rsid w:val="0028075E"/>
    <w:rsid w:val="002816CA"/>
    <w:rsid w:val="0028269B"/>
    <w:rsid w:val="00282B27"/>
    <w:rsid w:val="002830A4"/>
    <w:rsid w:val="002835AD"/>
    <w:rsid w:val="00283A39"/>
    <w:rsid w:val="00283A89"/>
    <w:rsid w:val="00284792"/>
    <w:rsid w:val="00284834"/>
    <w:rsid w:val="00284925"/>
    <w:rsid w:val="00285CEA"/>
    <w:rsid w:val="002862C4"/>
    <w:rsid w:val="00286DAC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48C3"/>
    <w:rsid w:val="002976B1"/>
    <w:rsid w:val="00297B0E"/>
    <w:rsid w:val="002A10D4"/>
    <w:rsid w:val="002A1545"/>
    <w:rsid w:val="002A1B1B"/>
    <w:rsid w:val="002A1D69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4C1"/>
    <w:rsid w:val="002B3925"/>
    <w:rsid w:val="002B466E"/>
    <w:rsid w:val="002B503E"/>
    <w:rsid w:val="002B567F"/>
    <w:rsid w:val="002B57B1"/>
    <w:rsid w:val="002B5E13"/>
    <w:rsid w:val="002B60EE"/>
    <w:rsid w:val="002B6D15"/>
    <w:rsid w:val="002B7D77"/>
    <w:rsid w:val="002C0ABB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7C58"/>
    <w:rsid w:val="002D0D93"/>
    <w:rsid w:val="002D1411"/>
    <w:rsid w:val="002D2771"/>
    <w:rsid w:val="002D2B04"/>
    <w:rsid w:val="002D3143"/>
    <w:rsid w:val="002D336B"/>
    <w:rsid w:val="002D373E"/>
    <w:rsid w:val="002D401F"/>
    <w:rsid w:val="002D41BE"/>
    <w:rsid w:val="002D4552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1404"/>
    <w:rsid w:val="002E335B"/>
    <w:rsid w:val="002E36AF"/>
    <w:rsid w:val="002E424E"/>
    <w:rsid w:val="002E512D"/>
    <w:rsid w:val="002E5996"/>
    <w:rsid w:val="002E600F"/>
    <w:rsid w:val="002E77DB"/>
    <w:rsid w:val="002E7C5E"/>
    <w:rsid w:val="002F0933"/>
    <w:rsid w:val="002F107E"/>
    <w:rsid w:val="002F12E3"/>
    <w:rsid w:val="002F13CE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5D01"/>
    <w:rsid w:val="002F714E"/>
    <w:rsid w:val="002F7F43"/>
    <w:rsid w:val="003009EB"/>
    <w:rsid w:val="00301755"/>
    <w:rsid w:val="003023A7"/>
    <w:rsid w:val="0030271B"/>
    <w:rsid w:val="00302B62"/>
    <w:rsid w:val="0030326E"/>
    <w:rsid w:val="00303C57"/>
    <w:rsid w:val="00303ED6"/>
    <w:rsid w:val="00304428"/>
    <w:rsid w:val="00304516"/>
    <w:rsid w:val="00304BE4"/>
    <w:rsid w:val="00304FBA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250"/>
    <w:rsid w:val="00310877"/>
    <w:rsid w:val="003109E1"/>
    <w:rsid w:val="003109FE"/>
    <w:rsid w:val="003117C1"/>
    <w:rsid w:val="00312176"/>
    <w:rsid w:val="00312314"/>
    <w:rsid w:val="00312371"/>
    <w:rsid w:val="00312902"/>
    <w:rsid w:val="00312919"/>
    <w:rsid w:val="00312BE9"/>
    <w:rsid w:val="0031339F"/>
    <w:rsid w:val="00313CC6"/>
    <w:rsid w:val="00315F18"/>
    <w:rsid w:val="0031743B"/>
    <w:rsid w:val="0031779E"/>
    <w:rsid w:val="00317AC8"/>
    <w:rsid w:val="00320176"/>
    <w:rsid w:val="003205DA"/>
    <w:rsid w:val="003207F6"/>
    <w:rsid w:val="003208E7"/>
    <w:rsid w:val="00321032"/>
    <w:rsid w:val="00321278"/>
    <w:rsid w:val="00321ABD"/>
    <w:rsid w:val="00322297"/>
    <w:rsid w:val="00322774"/>
    <w:rsid w:val="00322FD3"/>
    <w:rsid w:val="003231BA"/>
    <w:rsid w:val="00323747"/>
    <w:rsid w:val="00323A4F"/>
    <w:rsid w:val="00324203"/>
    <w:rsid w:val="0032429D"/>
    <w:rsid w:val="003244A8"/>
    <w:rsid w:val="00324BC6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61C"/>
    <w:rsid w:val="00333D54"/>
    <w:rsid w:val="0033443F"/>
    <w:rsid w:val="00334F69"/>
    <w:rsid w:val="00335342"/>
    <w:rsid w:val="00335986"/>
    <w:rsid w:val="00335DE7"/>
    <w:rsid w:val="00335E97"/>
    <w:rsid w:val="0033603B"/>
    <w:rsid w:val="003368E8"/>
    <w:rsid w:val="003371B3"/>
    <w:rsid w:val="00337318"/>
    <w:rsid w:val="0033739B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D65"/>
    <w:rsid w:val="003470AD"/>
    <w:rsid w:val="00350646"/>
    <w:rsid w:val="0035130B"/>
    <w:rsid w:val="00351B39"/>
    <w:rsid w:val="003524C2"/>
    <w:rsid w:val="003525B9"/>
    <w:rsid w:val="00352CE5"/>
    <w:rsid w:val="0035485E"/>
    <w:rsid w:val="003555DA"/>
    <w:rsid w:val="003561FD"/>
    <w:rsid w:val="00356471"/>
    <w:rsid w:val="00356680"/>
    <w:rsid w:val="00356912"/>
    <w:rsid w:val="00356A65"/>
    <w:rsid w:val="00356BC9"/>
    <w:rsid w:val="00356C75"/>
    <w:rsid w:val="003571DD"/>
    <w:rsid w:val="003633B3"/>
    <w:rsid w:val="003633B5"/>
    <w:rsid w:val="0036351B"/>
    <w:rsid w:val="00363854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15FC"/>
    <w:rsid w:val="00381C8D"/>
    <w:rsid w:val="00381E0A"/>
    <w:rsid w:val="00382401"/>
    <w:rsid w:val="003826E4"/>
    <w:rsid w:val="003831E8"/>
    <w:rsid w:val="00383E64"/>
    <w:rsid w:val="003841DA"/>
    <w:rsid w:val="0038472C"/>
    <w:rsid w:val="003849C6"/>
    <w:rsid w:val="00387358"/>
    <w:rsid w:val="00387F98"/>
    <w:rsid w:val="00390880"/>
    <w:rsid w:val="00390889"/>
    <w:rsid w:val="00390F7C"/>
    <w:rsid w:val="00391EC9"/>
    <w:rsid w:val="003936BA"/>
    <w:rsid w:val="00393999"/>
    <w:rsid w:val="00393F46"/>
    <w:rsid w:val="00394768"/>
    <w:rsid w:val="00395F37"/>
    <w:rsid w:val="00396241"/>
    <w:rsid w:val="00396455"/>
    <w:rsid w:val="003969A7"/>
    <w:rsid w:val="00397A5F"/>
    <w:rsid w:val="003A03F8"/>
    <w:rsid w:val="003A0FEE"/>
    <w:rsid w:val="003A11C3"/>
    <w:rsid w:val="003A17DA"/>
    <w:rsid w:val="003A1BB6"/>
    <w:rsid w:val="003A2145"/>
    <w:rsid w:val="003A2181"/>
    <w:rsid w:val="003A2477"/>
    <w:rsid w:val="003A271D"/>
    <w:rsid w:val="003A3092"/>
    <w:rsid w:val="003A38BF"/>
    <w:rsid w:val="003A394D"/>
    <w:rsid w:val="003A4159"/>
    <w:rsid w:val="003A4334"/>
    <w:rsid w:val="003A58E4"/>
    <w:rsid w:val="003A5A3C"/>
    <w:rsid w:val="003A6746"/>
    <w:rsid w:val="003B0936"/>
    <w:rsid w:val="003B0C79"/>
    <w:rsid w:val="003B0E08"/>
    <w:rsid w:val="003B0F78"/>
    <w:rsid w:val="003B118D"/>
    <w:rsid w:val="003B1877"/>
    <w:rsid w:val="003B2729"/>
    <w:rsid w:val="003B2F2B"/>
    <w:rsid w:val="003B3334"/>
    <w:rsid w:val="003B3905"/>
    <w:rsid w:val="003B3F86"/>
    <w:rsid w:val="003B47C5"/>
    <w:rsid w:val="003B4E8F"/>
    <w:rsid w:val="003B6209"/>
    <w:rsid w:val="003B72C0"/>
    <w:rsid w:val="003B7C15"/>
    <w:rsid w:val="003C0CB7"/>
    <w:rsid w:val="003C2082"/>
    <w:rsid w:val="003C2DB0"/>
    <w:rsid w:val="003C3B58"/>
    <w:rsid w:val="003C40C9"/>
    <w:rsid w:val="003C4B80"/>
    <w:rsid w:val="003C545B"/>
    <w:rsid w:val="003C596A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65A"/>
    <w:rsid w:val="003D191B"/>
    <w:rsid w:val="003D19FF"/>
    <w:rsid w:val="003D209E"/>
    <w:rsid w:val="003D2314"/>
    <w:rsid w:val="003D2386"/>
    <w:rsid w:val="003D37A5"/>
    <w:rsid w:val="003D3865"/>
    <w:rsid w:val="003D4100"/>
    <w:rsid w:val="003D5141"/>
    <w:rsid w:val="003D6A9A"/>
    <w:rsid w:val="003D6DB8"/>
    <w:rsid w:val="003D783A"/>
    <w:rsid w:val="003D7C39"/>
    <w:rsid w:val="003E17EC"/>
    <w:rsid w:val="003E1BBB"/>
    <w:rsid w:val="003E1DFE"/>
    <w:rsid w:val="003E2764"/>
    <w:rsid w:val="003E2C89"/>
    <w:rsid w:val="003E3176"/>
    <w:rsid w:val="003E3A53"/>
    <w:rsid w:val="003E561A"/>
    <w:rsid w:val="003E62EB"/>
    <w:rsid w:val="003E6C14"/>
    <w:rsid w:val="003E6D76"/>
    <w:rsid w:val="003F0010"/>
    <w:rsid w:val="003F00C1"/>
    <w:rsid w:val="003F00ED"/>
    <w:rsid w:val="003F04FE"/>
    <w:rsid w:val="003F08BA"/>
    <w:rsid w:val="003F0CC7"/>
    <w:rsid w:val="003F0FF6"/>
    <w:rsid w:val="003F1320"/>
    <w:rsid w:val="003F15DC"/>
    <w:rsid w:val="003F22BD"/>
    <w:rsid w:val="003F35AB"/>
    <w:rsid w:val="003F3B1E"/>
    <w:rsid w:val="003F4567"/>
    <w:rsid w:val="003F4DC5"/>
    <w:rsid w:val="003F5081"/>
    <w:rsid w:val="003F5560"/>
    <w:rsid w:val="003F6EEC"/>
    <w:rsid w:val="003F7BC8"/>
    <w:rsid w:val="00400A25"/>
    <w:rsid w:val="00401695"/>
    <w:rsid w:val="004016F6"/>
    <w:rsid w:val="00401CE6"/>
    <w:rsid w:val="00402610"/>
    <w:rsid w:val="00402B11"/>
    <w:rsid w:val="004050C7"/>
    <w:rsid w:val="0040576E"/>
    <w:rsid w:val="00406380"/>
    <w:rsid w:val="004063D1"/>
    <w:rsid w:val="00407CC9"/>
    <w:rsid w:val="00407E3D"/>
    <w:rsid w:val="00407F3E"/>
    <w:rsid w:val="004101C9"/>
    <w:rsid w:val="00411EED"/>
    <w:rsid w:val="00412039"/>
    <w:rsid w:val="004121DE"/>
    <w:rsid w:val="004121EB"/>
    <w:rsid w:val="00412C3C"/>
    <w:rsid w:val="00413006"/>
    <w:rsid w:val="00413293"/>
    <w:rsid w:val="004138A8"/>
    <w:rsid w:val="00413C69"/>
    <w:rsid w:val="00413F67"/>
    <w:rsid w:val="004140F3"/>
    <w:rsid w:val="00414DDE"/>
    <w:rsid w:val="00415027"/>
    <w:rsid w:val="00415A6F"/>
    <w:rsid w:val="0041623B"/>
    <w:rsid w:val="00417339"/>
    <w:rsid w:val="004205C6"/>
    <w:rsid w:val="0042093C"/>
    <w:rsid w:val="004210B9"/>
    <w:rsid w:val="0042164B"/>
    <w:rsid w:val="00421881"/>
    <w:rsid w:val="00421B56"/>
    <w:rsid w:val="00422239"/>
    <w:rsid w:val="00422C7B"/>
    <w:rsid w:val="0042310A"/>
    <w:rsid w:val="00423936"/>
    <w:rsid w:val="00423B14"/>
    <w:rsid w:val="004241DF"/>
    <w:rsid w:val="00424886"/>
    <w:rsid w:val="00424E05"/>
    <w:rsid w:val="0042504B"/>
    <w:rsid w:val="00425C60"/>
    <w:rsid w:val="00425CCA"/>
    <w:rsid w:val="00426D00"/>
    <w:rsid w:val="00427319"/>
    <w:rsid w:val="004315C6"/>
    <w:rsid w:val="00432284"/>
    <w:rsid w:val="004332B9"/>
    <w:rsid w:val="0043336C"/>
    <w:rsid w:val="00433641"/>
    <w:rsid w:val="004343C6"/>
    <w:rsid w:val="00434598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060F"/>
    <w:rsid w:val="00440874"/>
    <w:rsid w:val="004413DB"/>
    <w:rsid w:val="004425B1"/>
    <w:rsid w:val="004434C2"/>
    <w:rsid w:val="004434CA"/>
    <w:rsid w:val="004437CE"/>
    <w:rsid w:val="0044440C"/>
    <w:rsid w:val="00444689"/>
    <w:rsid w:val="004447FD"/>
    <w:rsid w:val="00444B18"/>
    <w:rsid w:val="00445208"/>
    <w:rsid w:val="004457AE"/>
    <w:rsid w:val="004459CF"/>
    <w:rsid w:val="00445BBF"/>
    <w:rsid w:val="00446A83"/>
    <w:rsid w:val="00446B28"/>
    <w:rsid w:val="00450A80"/>
    <w:rsid w:val="0045199E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ACB"/>
    <w:rsid w:val="00455B99"/>
    <w:rsid w:val="00455E93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9A3"/>
    <w:rsid w:val="00464131"/>
    <w:rsid w:val="004641BC"/>
    <w:rsid w:val="00465EEE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77E0C"/>
    <w:rsid w:val="00480527"/>
    <w:rsid w:val="00481CD1"/>
    <w:rsid w:val="00482424"/>
    <w:rsid w:val="00482747"/>
    <w:rsid w:val="00482AA6"/>
    <w:rsid w:val="0048306D"/>
    <w:rsid w:val="00483193"/>
    <w:rsid w:val="0048483D"/>
    <w:rsid w:val="004849EE"/>
    <w:rsid w:val="00484A85"/>
    <w:rsid w:val="00485C7B"/>
    <w:rsid w:val="004868A2"/>
    <w:rsid w:val="00486DAF"/>
    <w:rsid w:val="00486F28"/>
    <w:rsid w:val="00487060"/>
    <w:rsid w:val="0048712C"/>
    <w:rsid w:val="00487290"/>
    <w:rsid w:val="004874CC"/>
    <w:rsid w:val="00487C57"/>
    <w:rsid w:val="00487DE0"/>
    <w:rsid w:val="00487FB0"/>
    <w:rsid w:val="004909AD"/>
    <w:rsid w:val="00490CEE"/>
    <w:rsid w:val="00490D69"/>
    <w:rsid w:val="00491FEB"/>
    <w:rsid w:val="004922D1"/>
    <w:rsid w:val="004926A9"/>
    <w:rsid w:val="004931D9"/>
    <w:rsid w:val="0049331C"/>
    <w:rsid w:val="0049365B"/>
    <w:rsid w:val="004941E8"/>
    <w:rsid w:val="00494B1C"/>
    <w:rsid w:val="004952BB"/>
    <w:rsid w:val="004952BF"/>
    <w:rsid w:val="004955CF"/>
    <w:rsid w:val="004957AE"/>
    <w:rsid w:val="0049598F"/>
    <w:rsid w:val="00496049"/>
    <w:rsid w:val="00496A67"/>
    <w:rsid w:val="00496DE3"/>
    <w:rsid w:val="00496F78"/>
    <w:rsid w:val="00497782"/>
    <w:rsid w:val="00497DA0"/>
    <w:rsid w:val="004A11B6"/>
    <w:rsid w:val="004A11EF"/>
    <w:rsid w:val="004A1717"/>
    <w:rsid w:val="004A1732"/>
    <w:rsid w:val="004A1802"/>
    <w:rsid w:val="004A26EF"/>
    <w:rsid w:val="004A2871"/>
    <w:rsid w:val="004A2F0C"/>
    <w:rsid w:val="004A30D2"/>
    <w:rsid w:val="004A3384"/>
    <w:rsid w:val="004A33A1"/>
    <w:rsid w:val="004A397C"/>
    <w:rsid w:val="004A39C0"/>
    <w:rsid w:val="004A3A79"/>
    <w:rsid w:val="004A3A88"/>
    <w:rsid w:val="004A49B3"/>
    <w:rsid w:val="004A6DCA"/>
    <w:rsid w:val="004A70BE"/>
    <w:rsid w:val="004A73A0"/>
    <w:rsid w:val="004A7404"/>
    <w:rsid w:val="004A7A36"/>
    <w:rsid w:val="004B0CBC"/>
    <w:rsid w:val="004B0E61"/>
    <w:rsid w:val="004B1414"/>
    <w:rsid w:val="004B17AF"/>
    <w:rsid w:val="004B1ACB"/>
    <w:rsid w:val="004B266E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B5"/>
    <w:rsid w:val="004C61D4"/>
    <w:rsid w:val="004C6F7E"/>
    <w:rsid w:val="004C74F8"/>
    <w:rsid w:val="004D1064"/>
    <w:rsid w:val="004D16E4"/>
    <w:rsid w:val="004D182F"/>
    <w:rsid w:val="004D1BCA"/>
    <w:rsid w:val="004D1E1D"/>
    <w:rsid w:val="004D21F8"/>
    <w:rsid w:val="004D2A9E"/>
    <w:rsid w:val="004D32C3"/>
    <w:rsid w:val="004D33EF"/>
    <w:rsid w:val="004D3A5F"/>
    <w:rsid w:val="004D425C"/>
    <w:rsid w:val="004D4481"/>
    <w:rsid w:val="004D4940"/>
    <w:rsid w:val="004D58B5"/>
    <w:rsid w:val="004D6019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2A08"/>
    <w:rsid w:val="004E3047"/>
    <w:rsid w:val="004E3CCC"/>
    <w:rsid w:val="004E3F1E"/>
    <w:rsid w:val="004E55BE"/>
    <w:rsid w:val="004E6212"/>
    <w:rsid w:val="004E62C9"/>
    <w:rsid w:val="004E6EF2"/>
    <w:rsid w:val="004E6FB5"/>
    <w:rsid w:val="004E787F"/>
    <w:rsid w:val="004E7B5A"/>
    <w:rsid w:val="004E7DC4"/>
    <w:rsid w:val="004F0189"/>
    <w:rsid w:val="004F04B3"/>
    <w:rsid w:val="004F0781"/>
    <w:rsid w:val="004F0A21"/>
    <w:rsid w:val="004F1AA2"/>
    <w:rsid w:val="004F2250"/>
    <w:rsid w:val="004F2552"/>
    <w:rsid w:val="004F3383"/>
    <w:rsid w:val="004F4338"/>
    <w:rsid w:val="004F4AA3"/>
    <w:rsid w:val="004F4FBA"/>
    <w:rsid w:val="004F4FDB"/>
    <w:rsid w:val="004F5AB9"/>
    <w:rsid w:val="004F5FD1"/>
    <w:rsid w:val="004F6451"/>
    <w:rsid w:val="004F6CA9"/>
    <w:rsid w:val="00500966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431"/>
    <w:rsid w:val="005035B0"/>
    <w:rsid w:val="00503693"/>
    <w:rsid w:val="0050434E"/>
    <w:rsid w:val="00504428"/>
    <w:rsid w:val="00504BA0"/>
    <w:rsid w:val="00504EFA"/>
    <w:rsid w:val="00506017"/>
    <w:rsid w:val="005066F7"/>
    <w:rsid w:val="0050689C"/>
    <w:rsid w:val="00506BBD"/>
    <w:rsid w:val="00506CF6"/>
    <w:rsid w:val="0050774A"/>
    <w:rsid w:val="00507F36"/>
    <w:rsid w:val="0051085E"/>
    <w:rsid w:val="00510ECF"/>
    <w:rsid w:val="0051114D"/>
    <w:rsid w:val="00511210"/>
    <w:rsid w:val="00511AE6"/>
    <w:rsid w:val="005123D8"/>
    <w:rsid w:val="00512C1F"/>
    <w:rsid w:val="00513C27"/>
    <w:rsid w:val="0051465C"/>
    <w:rsid w:val="0051676F"/>
    <w:rsid w:val="00516807"/>
    <w:rsid w:val="0052062D"/>
    <w:rsid w:val="00520C2A"/>
    <w:rsid w:val="00520D44"/>
    <w:rsid w:val="005213B6"/>
    <w:rsid w:val="00523AD3"/>
    <w:rsid w:val="00523B20"/>
    <w:rsid w:val="00525964"/>
    <w:rsid w:val="005259B9"/>
    <w:rsid w:val="0052659B"/>
    <w:rsid w:val="00526F0F"/>
    <w:rsid w:val="00527FDF"/>
    <w:rsid w:val="005302A6"/>
    <w:rsid w:val="0053043F"/>
    <w:rsid w:val="00530D78"/>
    <w:rsid w:val="00531F0E"/>
    <w:rsid w:val="005324F7"/>
    <w:rsid w:val="0053455B"/>
    <w:rsid w:val="00534D22"/>
    <w:rsid w:val="00534F49"/>
    <w:rsid w:val="00535932"/>
    <w:rsid w:val="0053651C"/>
    <w:rsid w:val="00536AD9"/>
    <w:rsid w:val="00537126"/>
    <w:rsid w:val="00540EEA"/>
    <w:rsid w:val="005410EF"/>
    <w:rsid w:val="00541A1D"/>
    <w:rsid w:val="00541BAC"/>
    <w:rsid w:val="00541FC1"/>
    <w:rsid w:val="00542CC9"/>
    <w:rsid w:val="005437FA"/>
    <w:rsid w:val="0054742D"/>
    <w:rsid w:val="0054792E"/>
    <w:rsid w:val="00550703"/>
    <w:rsid w:val="00550BDE"/>
    <w:rsid w:val="00550F54"/>
    <w:rsid w:val="005510B7"/>
    <w:rsid w:val="0055133E"/>
    <w:rsid w:val="0055241B"/>
    <w:rsid w:val="00552751"/>
    <w:rsid w:val="00552A5B"/>
    <w:rsid w:val="00553057"/>
    <w:rsid w:val="00553347"/>
    <w:rsid w:val="00553724"/>
    <w:rsid w:val="00553AAD"/>
    <w:rsid w:val="00553DAB"/>
    <w:rsid w:val="00554906"/>
    <w:rsid w:val="00554CAF"/>
    <w:rsid w:val="005550B5"/>
    <w:rsid w:val="005558A9"/>
    <w:rsid w:val="00556A95"/>
    <w:rsid w:val="0055737F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391D"/>
    <w:rsid w:val="00573FA2"/>
    <w:rsid w:val="005741F9"/>
    <w:rsid w:val="005742D5"/>
    <w:rsid w:val="00574DD4"/>
    <w:rsid w:val="00577774"/>
    <w:rsid w:val="00580492"/>
    <w:rsid w:val="00580E0B"/>
    <w:rsid w:val="00580E35"/>
    <w:rsid w:val="00582545"/>
    <w:rsid w:val="00582739"/>
    <w:rsid w:val="005839F1"/>
    <w:rsid w:val="00584BC9"/>
    <w:rsid w:val="00584D78"/>
    <w:rsid w:val="00584E6C"/>
    <w:rsid w:val="005859F1"/>
    <w:rsid w:val="00586A9B"/>
    <w:rsid w:val="00586EB9"/>
    <w:rsid w:val="0058769C"/>
    <w:rsid w:val="00587B54"/>
    <w:rsid w:val="00587BFE"/>
    <w:rsid w:val="00590A9D"/>
    <w:rsid w:val="00590ED3"/>
    <w:rsid w:val="00591DEB"/>
    <w:rsid w:val="0059262C"/>
    <w:rsid w:val="00592BA4"/>
    <w:rsid w:val="0059414D"/>
    <w:rsid w:val="0059422F"/>
    <w:rsid w:val="005948DA"/>
    <w:rsid w:val="005952A3"/>
    <w:rsid w:val="005954D0"/>
    <w:rsid w:val="00595BD8"/>
    <w:rsid w:val="005963FD"/>
    <w:rsid w:val="0059746B"/>
    <w:rsid w:val="005A0703"/>
    <w:rsid w:val="005A0719"/>
    <w:rsid w:val="005A0873"/>
    <w:rsid w:val="005A0B39"/>
    <w:rsid w:val="005A110E"/>
    <w:rsid w:val="005A18AE"/>
    <w:rsid w:val="005A2C4E"/>
    <w:rsid w:val="005A3379"/>
    <w:rsid w:val="005A37D9"/>
    <w:rsid w:val="005A3C31"/>
    <w:rsid w:val="005A46E6"/>
    <w:rsid w:val="005A4721"/>
    <w:rsid w:val="005A50A1"/>
    <w:rsid w:val="005A5EA4"/>
    <w:rsid w:val="005A6BF2"/>
    <w:rsid w:val="005A6D05"/>
    <w:rsid w:val="005A6F74"/>
    <w:rsid w:val="005A6FDB"/>
    <w:rsid w:val="005A72D8"/>
    <w:rsid w:val="005A7430"/>
    <w:rsid w:val="005A77F0"/>
    <w:rsid w:val="005B05AC"/>
    <w:rsid w:val="005B1020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6E80"/>
    <w:rsid w:val="005B71F9"/>
    <w:rsid w:val="005B72E7"/>
    <w:rsid w:val="005C007F"/>
    <w:rsid w:val="005C0390"/>
    <w:rsid w:val="005C04DD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930"/>
    <w:rsid w:val="005C6655"/>
    <w:rsid w:val="005C6FE3"/>
    <w:rsid w:val="005C6FF6"/>
    <w:rsid w:val="005C7EE5"/>
    <w:rsid w:val="005D0128"/>
    <w:rsid w:val="005D12C3"/>
    <w:rsid w:val="005D1D39"/>
    <w:rsid w:val="005D1F54"/>
    <w:rsid w:val="005D2386"/>
    <w:rsid w:val="005D2DE8"/>
    <w:rsid w:val="005D373D"/>
    <w:rsid w:val="005D4201"/>
    <w:rsid w:val="005D4F2E"/>
    <w:rsid w:val="005D521D"/>
    <w:rsid w:val="005D5CBC"/>
    <w:rsid w:val="005D664A"/>
    <w:rsid w:val="005D68D5"/>
    <w:rsid w:val="005D7D56"/>
    <w:rsid w:val="005E0B26"/>
    <w:rsid w:val="005E0DB4"/>
    <w:rsid w:val="005E1586"/>
    <w:rsid w:val="005E2382"/>
    <w:rsid w:val="005E26C2"/>
    <w:rsid w:val="005E3A68"/>
    <w:rsid w:val="005E3AB7"/>
    <w:rsid w:val="005E461B"/>
    <w:rsid w:val="005E5693"/>
    <w:rsid w:val="005E62C9"/>
    <w:rsid w:val="005E6A7A"/>
    <w:rsid w:val="005E78C8"/>
    <w:rsid w:val="005E7A3C"/>
    <w:rsid w:val="005E7B60"/>
    <w:rsid w:val="005E7CA7"/>
    <w:rsid w:val="005F0346"/>
    <w:rsid w:val="005F1886"/>
    <w:rsid w:val="005F1992"/>
    <w:rsid w:val="005F21FF"/>
    <w:rsid w:val="005F2265"/>
    <w:rsid w:val="005F25DA"/>
    <w:rsid w:val="005F34FE"/>
    <w:rsid w:val="005F3B7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34A3"/>
    <w:rsid w:val="00603AC5"/>
    <w:rsid w:val="00603ADC"/>
    <w:rsid w:val="00604DB0"/>
    <w:rsid w:val="00605551"/>
    <w:rsid w:val="0060581D"/>
    <w:rsid w:val="00605CF7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4D9"/>
    <w:rsid w:val="00613ABE"/>
    <w:rsid w:val="00613D64"/>
    <w:rsid w:val="00613ED5"/>
    <w:rsid w:val="0061425D"/>
    <w:rsid w:val="0061443E"/>
    <w:rsid w:val="00614A84"/>
    <w:rsid w:val="00615257"/>
    <w:rsid w:val="00616250"/>
    <w:rsid w:val="006164B9"/>
    <w:rsid w:val="00616971"/>
    <w:rsid w:val="00616AF7"/>
    <w:rsid w:val="00616C70"/>
    <w:rsid w:val="00616E0E"/>
    <w:rsid w:val="00620820"/>
    <w:rsid w:val="00621037"/>
    <w:rsid w:val="00621D16"/>
    <w:rsid w:val="006221A6"/>
    <w:rsid w:val="0062263E"/>
    <w:rsid w:val="00622911"/>
    <w:rsid w:val="00622A37"/>
    <w:rsid w:val="00622AC1"/>
    <w:rsid w:val="00623A6B"/>
    <w:rsid w:val="00623BCF"/>
    <w:rsid w:val="00623BF4"/>
    <w:rsid w:val="00624AD8"/>
    <w:rsid w:val="00625326"/>
    <w:rsid w:val="006261DD"/>
    <w:rsid w:val="00626A13"/>
    <w:rsid w:val="00626F4C"/>
    <w:rsid w:val="006274AC"/>
    <w:rsid w:val="00627868"/>
    <w:rsid w:val="00627F01"/>
    <w:rsid w:val="00632520"/>
    <w:rsid w:val="00632685"/>
    <w:rsid w:val="006333F6"/>
    <w:rsid w:val="00633D38"/>
    <w:rsid w:val="00633F76"/>
    <w:rsid w:val="00634755"/>
    <w:rsid w:val="00634ABE"/>
    <w:rsid w:val="00634EAE"/>
    <w:rsid w:val="006355DA"/>
    <w:rsid w:val="006363E1"/>
    <w:rsid w:val="006376CA"/>
    <w:rsid w:val="00640272"/>
    <w:rsid w:val="00642669"/>
    <w:rsid w:val="00642968"/>
    <w:rsid w:val="00642BCB"/>
    <w:rsid w:val="00642FB7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91B"/>
    <w:rsid w:val="0064501B"/>
    <w:rsid w:val="00645409"/>
    <w:rsid w:val="006459D1"/>
    <w:rsid w:val="00645D6E"/>
    <w:rsid w:val="00647256"/>
    <w:rsid w:val="0064736E"/>
    <w:rsid w:val="006500A2"/>
    <w:rsid w:val="006502FA"/>
    <w:rsid w:val="00650B1A"/>
    <w:rsid w:val="006512CC"/>
    <w:rsid w:val="0065151F"/>
    <w:rsid w:val="00652625"/>
    <w:rsid w:val="00653318"/>
    <w:rsid w:val="0065333C"/>
    <w:rsid w:val="006549A0"/>
    <w:rsid w:val="00654A41"/>
    <w:rsid w:val="006558E8"/>
    <w:rsid w:val="006561A1"/>
    <w:rsid w:val="0065649B"/>
    <w:rsid w:val="00656B8A"/>
    <w:rsid w:val="00660C17"/>
    <w:rsid w:val="00660CA7"/>
    <w:rsid w:val="00661895"/>
    <w:rsid w:val="00662B85"/>
    <w:rsid w:val="00662BFD"/>
    <w:rsid w:val="00663CD8"/>
    <w:rsid w:val="00663E9E"/>
    <w:rsid w:val="00664335"/>
    <w:rsid w:val="00664E08"/>
    <w:rsid w:val="006659DE"/>
    <w:rsid w:val="00665ADE"/>
    <w:rsid w:val="00665EDD"/>
    <w:rsid w:val="00665FC0"/>
    <w:rsid w:val="00666432"/>
    <w:rsid w:val="006676A0"/>
    <w:rsid w:val="00667900"/>
    <w:rsid w:val="006700A9"/>
    <w:rsid w:val="006702E0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791C"/>
    <w:rsid w:val="00677C43"/>
    <w:rsid w:val="00680C90"/>
    <w:rsid w:val="006826FA"/>
    <w:rsid w:val="00682BE4"/>
    <w:rsid w:val="00683905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636"/>
    <w:rsid w:val="00691A11"/>
    <w:rsid w:val="00691A63"/>
    <w:rsid w:val="00691B1A"/>
    <w:rsid w:val="006931C3"/>
    <w:rsid w:val="00694177"/>
    <w:rsid w:val="00694892"/>
    <w:rsid w:val="00694AB3"/>
    <w:rsid w:val="00695E51"/>
    <w:rsid w:val="0069620E"/>
    <w:rsid w:val="00697117"/>
    <w:rsid w:val="0069742B"/>
    <w:rsid w:val="006A0030"/>
    <w:rsid w:val="006A0562"/>
    <w:rsid w:val="006A0591"/>
    <w:rsid w:val="006A06D3"/>
    <w:rsid w:val="006A0916"/>
    <w:rsid w:val="006A130F"/>
    <w:rsid w:val="006A24AF"/>
    <w:rsid w:val="006A2518"/>
    <w:rsid w:val="006A2F0A"/>
    <w:rsid w:val="006A4308"/>
    <w:rsid w:val="006A44B3"/>
    <w:rsid w:val="006A6136"/>
    <w:rsid w:val="006A663B"/>
    <w:rsid w:val="006A6EB2"/>
    <w:rsid w:val="006B041A"/>
    <w:rsid w:val="006B0B38"/>
    <w:rsid w:val="006B0BF5"/>
    <w:rsid w:val="006B0E32"/>
    <w:rsid w:val="006B1145"/>
    <w:rsid w:val="006B1686"/>
    <w:rsid w:val="006B2102"/>
    <w:rsid w:val="006B21D6"/>
    <w:rsid w:val="006B32F9"/>
    <w:rsid w:val="006B376F"/>
    <w:rsid w:val="006B3C5F"/>
    <w:rsid w:val="006B4427"/>
    <w:rsid w:val="006B5191"/>
    <w:rsid w:val="006B51E9"/>
    <w:rsid w:val="006B57E0"/>
    <w:rsid w:val="006B5AF3"/>
    <w:rsid w:val="006B5C0F"/>
    <w:rsid w:val="006B5D57"/>
    <w:rsid w:val="006B60A0"/>
    <w:rsid w:val="006B76CD"/>
    <w:rsid w:val="006B7A89"/>
    <w:rsid w:val="006C04B5"/>
    <w:rsid w:val="006C0695"/>
    <w:rsid w:val="006C11BD"/>
    <w:rsid w:val="006C1B08"/>
    <w:rsid w:val="006C1C06"/>
    <w:rsid w:val="006C1FA9"/>
    <w:rsid w:val="006C2298"/>
    <w:rsid w:val="006C311B"/>
    <w:rsid w:val="006C34AD"/>
    <w:rsid w:val="006C3B03"/>
    <w:rsid w:val="006C496F"/>
    <w:rsid w:val="006C5B64"/>
    <w:rsid w:val="006C64C4"/>
    <w:rsid w:val="006C7041"/>
    <w:rsid w:val="006C7C6C"/>
    <w:rsid w:val="006C7E3A"/>
    <w:rsid w:val="006C7F6C"/>
    <w:rsid w:val="006D12AC"/>
    <w:rsid w:val="006D1944"/>
    <w:rsid w:val="006D1B36"/>
    <w:rsid w:val="006D36BE"/>
    <w:rsid w:val="006D3B96"/>
    <w:rsid w:val="006D51C0"/>
    <w:rsid w:val="006D66D6"/>
    <w:rsid w:val="006D6C57"/>
    <w:rsid w:val="006D7022"/>
    <w:rsid w:val="006D7A0F"/>
    <w:rsid w:val="006E0116"/>
    <w:rsid w:val="006E070F"/>
    <w:rsid w:val="006E09D1"/>
    <w:rsid w:val="006E1259"/>
    <w:rsid w:val="006E45C2"/>
    <w:rsid w:val="006E5A93"/>
    <w:rsid w:val="006E5CEF"/>
    <w:rsid w:val="006E5FEB"/>
    <w:rsid w:val="006E6FE4"/>
    <w:rsid w:val="006E7599"/>
    <w:rsid w:val="006E7B31"/>
    <w:rsid w:val="006E7C0B"/>
    <w:rsid w:val="006F0930"/>
    <w:rsid w:val="006F0E56"/>
    <w:rsid w:val="006F0FA7"/>
    <w:rsid w:val="006F1503"/>
    <w:rsid w:val="006F18CD"/>
    <w:rsid w:val="006F2C3B"/>
    <w:rsid w:val="006F3117"/>
    <w:rsid w:val="006F3240"/>
    <w:rsid w:val="006F3920"/>
    <w:rsid w:val="006F3C61"/>
    <w:rsid w:val="006F45DD"/>
    <w:rsid w:val="006F55EB"/>
    <w:rsid w:val="006F5E07"/>
    <w:rsid w:val="006F78C1"/>
    <w:rsid w:val="006F7905"/>
    <w:rsid w:val="0070267B"/>
    <w:rsid w:val="00703651"/>
    <w:rsid w:val="00703B28"/>
    <w:rsid w:val="00703ECB"/>
    <w:rsid w:val="007044A3"/>
    <w:rsid w:val="00704F42"/>
    <w:rsid w:val="00705409"/>
    <w:rsid w:val="00705A8F"/>
    <w:rsid w:val="00705E4F"/>
    <w:rsid w:val="00705FD1"/>
    <w:rsid w:val="007061AD"/>
    <w:rsid w:val="00706D48"/>
    <w:rsid w:val="007074CC"/>
    <w:rsid w:val="00711D6D"/>
    <w:rsid w:val="00712E71"/>
    <w:rsid w:val="0071351B"/>
    <w:rsid w:val="0071357B"/>
    <w:rsid w:val="00713A93"/>
    <w:rsid w:val="00714416"/>
    <w:rsid w:val="0071493E"/>
    <w:rsid w:val="0071538C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A17"/>
    <w:rsid w:val="00721E44"/>
    <w:rsid w:val="0072222D"/>
    <w:rsid w:val="0072244C"/>
    <w:rsid w:val="0072313D"/>
    <w:rsid w:val="007253FA"/>
    <w:rsid w:val="00725C7F"/>
    <w:rsid w:val="00725D32"/>
    <w:rsid w:val="0072684B"/>
    <w:rsid w:val="007273B8"/>
    <w:rsid w:val="00730031"/>
    <w:rsid w:val="0073012B"/>
    <w:rsid w:val="00730BF2"/>
    <w:rsid w:val="0073102B"/>
    <w:rsid w:val="0073188A"/>
    <w:rsid w:val="00731D97"/>
    <w:rsid w:val="00732063"/>
    <w:rsid w:val="00732CCE"/>
    <w:rsid w:val="00732F3B"/>
    <w:rsid w:val="0073362D"/>
    <w:rsid w:val="00733F77"/>
    <w:rsid w:val="007349B0"/>
    <w:rsid w:val="00734ACD"/>
    <w:rsid w:val="00735A32"/>
    <w:rsid w:val="00736F90"/>
    <w:rsid w:val="0073728D"/>
    <w:rsid w:val="0073786D"/>
    <w:rsid w:val="007417C3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83"/>
    <w:rsid w:val="007445B3"/>
    <w:rsid w:val="00744E90"/>
    <w:rsid w:val="00745300"/>
    <w:rsid w:val="00745D43"/>
    <w:rsid w:val="00745EE6"/>
    <w:rsid w:val="00746CD4"/>
    <w:rsid w:val="0074711C"/>
    <w:rsid w:val="00747553"/>
    <w:rsid w:val="0074758A"/>
    <w:rsid w:val="007475DB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92B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262"/>
    <w:rsid w:val="00756FCD"/>
    <w:rsid w:val="00757C24"/>
    <w:rsid w:val="00757D64"/>
    <w:rsid w:val="0076010C"/>
    <w:rsid w:val="0076095F"/>
    <w:rsid w:val="00761D2B"/>
    <w:rsid w:val="00762C0E"/>
    <w:rsid w:val="00763843"/>
    <w:rsid w:val="00763CE4"/>
    <w:rsid w:val="00765253"/>
    <w:rsid w:val="00765446"/>
    <w:rsid w:val="0076587A"/>
    <w:rsid w:val="007659D1"/>
    <w:rsid w:val="0076615F"/>
    <w:rsid w:val="0076618F"/>
    <w:rsid w:val="007665E9"/>
    <w:rsid w:val="007670C3"/>
    <w:rsid w:val="00770411"/>
    <w:rsid w:val="0077060C"/>
    <w:rsid w:val="00770F06"/>
    <w:rsid w:val="00770F62"/>
    <w:rsid w:val="00771BCC"/>
    <w:rsid w:val="00771F96"/>
    <w:rsid w:val="007729E0"/>
    <w:rsid w:val="007733C2"/>
    <w:rsid w:val="007749D6"/>
    <w:rsid w:val="007755D3"/>
    <w:rsid w:val="0077706E"/>
    <w:rsid w:val="00777165"/>
    <w:rsid w:val="00777576"/>
    <w:rsid w:val="00781845"/>
    <w:rsid w:val="00781A41"/>
    <w:rsid w:val="00782569"/>
    <w:rsid w:val="007829A6"/>
    <w:rsid w:val="00783BA0"/>
    <w:rsid w:val="00783C47"/>
    <w:rsid w:val="0078453B"/>
    <w:rsid w:val="00786FB5"/>
    <w:rsid w:val="00787005"/>
    <w:rsid w:val="007903D6"/>
    <w:rsid w:val="00790F56"/>
    <w:rsid w:val="00791C4E"/>
    <w:rsid w:val="0079296B"/>
    <w:rsid w:val="00793BAD"/>
    <w:rsid w:val="007945BE"/>
    <w:rsid w:val="00794A0A"/>
    <w:rsid w:val="00794D5F"/>
    <w:rsid w:val="0079533D"/>
    <w:rsid w:val="007953F5"/>
    <w:rsid w:val="0079541C"/>
    <w:rsid w:val="00795A1E"/>
    <w:rsid w:val="00795F3A"/>
    <w:rsid w:val="00797556"/>
    <w:rsid w:val="007A0270"/>
    <w:rsid w:val="007A0676"/>
    <w:rsid w:val="007A07C6"/>
    <w:rsid w:val="007A38BD"/>
    <w:rsid w:val="007A3963"/>
    <w:rsid w:val="007A39A5"/>
    <w:rsid w:val="007A3AC9"/>
    <w:rsid w:val="007A4E8C"/>
    <w:rsid w:val="007A5894"/>
    <w:rsid w:val="007A61A0"/>
    <w:rsid w:val="007A673A"/>
    <w:rsid w:val="007A7235"/>
    <w:rsid w:val="007B0C5C"/>
    <w:rsid w:val="007B15F6"/>
    <w:rsid w:val="007B2480"/>
    <w:rsid w:val="007B3038"/>
    <w:rsid w:val="007B329D"/>
    <w:rsid w:val="007B4D55"/>
    <w:rsid w:val="007B59B4"/>
    <w:rsid w:val="007B5B7B"/>
    <w:rsid w:val="007B5E61"/>
    <w:rsid w:val="007B61EB"/>
    <w:rsid w:val="007B66C3"/>
    <w:rsid w:val="007B66E9"/>
    <w:rsid w:val="007B68E8"/>
    <w:rsid w:val="007B7835"/>
    <w:rsid w:val="007B7C6F"/>
    <w:rsid w:val="007C013E"/>
    <w:rsid w:val="007C05F9"/>
    <w:rsid w:val="007C0794"/>
    <w:rsid w:val="007C1B1D"/>
    <w:rsid w:val="007C1FD9"/>
    <w:rsid w:val="007C24AF"/>
    <w:rsid w:val="007C26E4"/>
    <w:rsid w:val="007C29DC"/>
    <w:rsid w:val="007C2D8D"/>
    <w:rsid w:val="007C35B4"/>
    <w:rsid w:val="007C36A7"/>
    <w:rsid w:val="007C3F5F"/>
    <w:rsid w:val="007C3F8B"/>
    <w:rsid w:val="007C41B9"/>
    <w:rsid w:val="007C41DA"/>
    <w:rsid w:val="007C4275"/>
    <w:rsid w:val="007C4FD4"/>
    <w:rsid w:val="007C58D8"/>
    <w:rsid w:val="007C68A5"/>
    <w:rsid w:val="007C70FE"/>
    <w:rsid w:val="007C7603"/>
    <w:rsid w:val="007C762B"/>
    <w:rsid w:val="007C7A35"/>
    <w:rsid w:val="007C7AAE"/>
    <w:rsid w:val="007D04DC"/>
    <w:rsid w:val="007D0576"/>
    <w:rsid w:val="007D0A60"/>
    <w:rsid w:val="007D0B12"/>
    <w:rsid w:val="007D1437"/>
    <w:rsid w:val="007D1D3F"/>
    <w:rsid w:val="007D1E9D"/>
    <w:rsid w:val="007D1EB8"/>
    <w:rsid w:val="007D1F99"/>
    <w:rsid w:val="007D24D8"/>
    <w:rsid w:val="007D284C"/>
    <w:rsid w:val="007D29B9"/>
    <w:rsid w:val="007D33A8"/>
    <w:rsid w:val="007D3471"/>
    <w:rsid w:val="007D3793"/>
    <w:rsid w:val="007D511B"/>
    <w:rsid w:val="007D67EF"/>
    <w:rsid w:val="007D7C8B"/>
    <w:rsid w:val="007D7F1E"/>
    <w:rsid w:val="007E08DE"/>
    <w:rsid w:val="007E1267"/>
    <w:rsid w:val="007E196D"/>
    <w:rsid w:val="007E1A76"/>
    <w:rsid w:val="007E1BF9"/>
    <w:rsid w:val="007E2375"/>
    <w:rsid w:val="007E39CF"/>
    <w:rsid w:val="007E3ACE"/>
    <w:rsid w:val="007E47E1"/>
    <w:rsid w:val="007E5D07"/>
    <w:rsid w:val="007E7AF3"/>
    <w:rsid w:val="007F08BA"/>
    <w:rsid w:val="007F0F4F"/>
    <w:rsid w:val="007F114F"/>
    <w:rsid w:val="007F2F21"/>
    <w:rsid w:val="007F3E61"/>
    <w:rsid w:val="007F444B"/>
    <w:rsid w:val="007F553B"/>
    <w:rsid w:val="007F6145"/>
    <w:rsid w:val="007F77B2"/>
    <w:rsid w:val="007F7DF8"/>
    <w:rsid w:val="00800971"/>
    <w:rsid w:val="00801394"/>
    <w:rsid w:val="00802BA0"/>
    <w:rsid w:val="00802FFC"/>
    <w:rsid w:val="008044F7"/>
    <w:rsid w:val="00806650"/>
    <w:rsid w:val="008077B1"/>
    <w:rsid w:val="0081050F"/>
    <w:rsid w:val="008107A5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060"/>
    <w:rsid w:val="0081469E"/>
    <w:rsid w:val="00814919"/>
    <w:rsid w:val="008149CD"/>
    <w:rsid w:val="00814FFD"/>
    <w:rsid w:val="0081573B"/>
    <w:rsid w:val="0081590D"/>
    <w:rsid w:val="0081593F"/>
    <w:rsid w:val="008162CB"/>
    <w:rsid w:val="00816B47"/>
    <w:rsid w:val="00817027"/>
    <w:rsid w:val="008170AB"/>
    <w:rsid w:val="00820581"/>
    <w:rsid w:val="008208A8"/>
    <w:rsid w:val="008219B5"/>
    <w:rsid w:val="00821E8D"/>
    <w:rsid w:val="00822663"/>
    <w:rsid w:val="00822BAD"/>
    <w:rsid w:val="00823247"/>
    <w:rsid w:val="00823B6D"/>
    <w:rsid w:val="00823F17"/>
    <w:rsid w:val="0082456B"/>
    <w:rsid w:val="00825FB6"/>
    <w:rsid w:val="00826208"/>
    <w:rsid w:val="008265D1"/>
    <w:rsid w:val="00826AF7"/>
    <w:rsid w:val="00826F78"/>
    <w:rsid w:val="00827093"/>
    <w:rsid w:val="00827255"/>
    <w:rsid w:val="0083075E"/>
    <w:rsid w:val="0083343D"/>
    <w:rsid w:val="008335FF"/>
    <w:rsid w:val="008337E8"/>
    <w:rsid w:val="0083499C"/>
    <w:rsid w:val="00834A18"/>
    <w:rsid w:val="00834A36"/>
    <w:rsid w:val="008354F6"/>
    <w:rsid w:val="00835B00"/>
    <w:rsid w:val="00836E5B"/>
    <w:rsid w:val="008370E2"/>
    <w:rsid w:val="008371FB"/>
    <w:rsid w:val="0083727E"/>
    <w:rsid w:val="00837D63"/>
    <w:rsid w:val="00837F2C"/>
    <w:rsid w:val="00837F56"/>
    <w:rsid w:val="0084066F"/>
    <w:rsid w:val="008407FF"/>
    <w:rsid w:val="00840A4A"/>
    <w:rsid w:val="00841290"/>
    <w:rsid w:val="0084129C"/>
    <w:rsid w:val="0084136B"/>
    <w:rsid w:val="008415B9"/>
    <w:rsid w:val="008420BE"/>
    <w:rsid w:val="008424AC"/>
    <w:rsid w:val="0084262C"/>
    <w:rsid w:val="00842EC1"/>
    <w:rsid w:val="00843745"/>
    <w:rsid w:val="00843FA6"/>
    <w:rsid w:val="0084505E"/>
    <w:rsid w:val="008455C3"/>
    <w:rsid w:val="008458AD"/>
    <w:rsid w:val="00846DFD"/>
    <w:rsid w:val="00846FEF"/>
    <w:rsid w:val="00847912"/>
    <w:rsid w:val="00847AC1"/>
    <w:rsid w:val="00847B34"/>
    <w:rsid w:val="0085006F"/>
    <w:rsid w:val="00850598"/>
    <w:rsid w:val="0085065F"/>
    <w:rsid w:val="008508DD"/>
    <w:rsid w:val="00850CEF"/>
    <w:rsid w:val="00851467"/>
    <w:rsid w:val="00851A27"/>
    <w:rsid w:val="00851F9D"/>
    <w:rsid w:val="008526C1"/>
    <w:rsid w:val="00852747"/>
    <w:rsid w:val="00853C85"/>
    <w:rsid w:val="00854D3E"/>
    <w:rsid w:val="008550B7"/>
    <w:rsid w:val="008557D6"/>
    <w:rsid w:val="00855A75"/>
    <w:rsid w:val="00856217"/>
    <w:rsid w:val="00856B12"/>
    <w:rsid w:val="008575E1"/>
    <w:rsid w:val="008577EE"/>
    <w:rsid w:val="0086028D"/>
    <w:rsid w:val="00862CC1"/>
    <w:rsid w:val="00862F7E"/>
    <w:rsid w:val="008639E7"/>
    <w:rsid w:val="0086436C"/>
    <w:rsid w:val="00864B96"/>
    <w:rsid w:val="00864BB4"/>
    <w:rsid w:val="0086512E"/>
    <w:rsid w:val="00865289"/>
    <w:rsid w:val="00865D98"/>
    <w:rsid w:val="00866137"/>
    <w:rsid w:val="00867B53"/>
    <w:rsid w:val="00867F25"/>
    <w:rsid w:val="00867FC3"/>
    <w:rsid w:val="00867FD6"/>
    <w:rsid w:val="00870B84"/>
    <w:rsid w:val="00870BF1"/>
    <w:rsid w:val="00871090"/>
    <w:rsid w:val="00871292"/>
    <w:rsid w:val="0087156E"/>
    <w:rsid w:val="00873EDE"/>
    <w:rsid w:val="008740CC"/>
    <w:rsid w:val="0087410D"/>
    <w:rsid w:val="00874144"/>
    <w:rsid w:val="00874221"/>
    <w:rsid w:val="00874517"/>
    <w:rsid w:val="00875970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0A3"/>
    <w:rsid w:val="00891352"/>
    <w:rsid w:val="0089164A"/>
    <w:rsid w:val="00891D8B"/>
    <w:rsid w:val="00892B55"/>
    <w:rsid w:val="00892E63"/>
    <w:rsid w:val="008936DC"/>
    <w:rsid w:val="008939E1"/>
    <w:rsid w:val="00893A0D"/>
    <w:rsid w:val="00894542"/>
    <w:rsid w:val="008947EC"/>
    <w:rsid w:val="00895667"/>
    <w:rsid w:val="0089772C"/>
    <w:rsid w:val="0089786E"/>
    <w:rsid w:val="008978BD"/>
    <w:rsid w:val="00897C50"/>
    <w:rsid w:val="008A036C"/>
    <w:rsid w:val="008A0DAB"/>
    <w:rsid w:val="008A10FA"/>
    <w:rsid w:val="008A1E50"/>
    <w:rsid w:val="008A3B3F"/>
    <w:rsid w:val="008A3FE3"/>
    <w:rsid w:val="008A42B9"/>
    <w:rsid w:val="008A5B25"/>
    <w:rsid w:val="008A703A"/>
    <w:rsid w:val="008A714B"/>
    <w:rsid w:val="008B1B43"/>
    <w:rsid w:val="008B2FD2"/>
    <w:rsid w:val="008B3B03"/>
    <w:rsid w:val="008B3C35"/>
    <w:rsid w:val="008B3E4B"/>
    <w:rsid w:val="008B4064"/>
    <w:rsid w:val="008B45C8"/>
    <w:rsid w:val="008B480D"/>
    <w:rsid w:val="008B510D"/>
    <w:rsid w:val="008B5CE1"/>
    <w:rsid w:val="008B5D48"/>
    <w:rsid w:val="008B5F4A"/>
    <w:rsid w:val="008B60C8"/>
    <w:rsid w:val="008B6B53"/>
    <w:rsid w:val="008B7737"/>
    <w:rsid w:val="008C054D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5AEC"/>
    <w:rsid w:val="008D0A6E"/>
    <w:rsid w:val="008D0ACB"/>
    <w:rsid w:val="008D1C6D"/>
    <w:rsid w:val="008D20AE"/>
    <w:rsid w:val="008D20C3"/>
    <w:rsid w:val="008D289A"/>
    <w:rsid w:val="008D29D8"/>
    <w:rsid w:val="008D347A"/>
    <w:rsid w:val="008D38C3"/>
    <w:rsid w:val="008D424D"/>
    <w:rsid w:val="008D4984"/>
    <w:rsid w:val="008D507C"/>
    <w:rsid w:val="008D5248"/>
    <w:rsid w:val="008D54C8"/>
    <w:rsid w:val="008D6166"/>
    <w:rsid w:val="008D64E1"/>
    <w:rsid w:val="008D6578"/>
    <w:rsid w:val="008D71C7"/>
    <w:rsid w:val="008D7563"/>
    <w:rsid w:val="008E0391"/>
    <w:rsid w:val="008E18EF"/>
    <w:rsid w:val="008E26D1"/>
    <w:rsid w:val="008E2D1E"/>
    <w:rsid w:val="008E396D"/>
    <w:rsid w:val="008E3D6D"/>
    <w:rsid w:val="008E401E"/>
    <w:rsid w:val="008E4ED2"/>
    <w:rsid w:val="008E5408"/>
    <w:rsid w:val="008E57F0"/>
    <w:rsid w:val="008E75C0"/>
    <w:rsid w:val="008E7F61"/>
    <w:rsid w:val="008F0175"/>
    <w:rsid w:val="008F0654"/>
    <w:rsid w:val="008F24E0"/>
    <w:rsid w:val="008F273E"/>
    <w:rsid w:val="008F2C7F"/>
    <w:rsid w:val="008F3423"/>
    <w:rsid w:val="008F3C11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0EEC"/>
    <w:rsid w:val="00901217"/>
    <w:rsid w:val="009021A5"/>
    <w:rsid w:val="00902376"/>
    <w:rsid w:val="009024AC"/>
    <w:rsid w:val="00902DBF"/>
    <w:rsid w:val="009033BC"/>
    <w:rsid w:val="00903828"/>
    <w:rsid w:val="00904168"/>
    <w:rsid w:val="009041AA"/>
    <w:rsid w:val="00905038"/>
    <w:rsid w:val="009052D1"/>
    <w:rsid w:val="009064D8"/>
    <w:rsid w:val="00906E85"/>
    <w:rsid w:val="00907F67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170"/>
    <w:rsid w:val="00915D3B"/>
    <w:rsid w:val="00916E7A"/>
    <w:rsid w:val="009179A6"/>
    <w:rsid w:val="00917B8B"/>
    <w:rsid w:val="00917E4C"/>
    <w:rsid w:val="00920B2D"/>
    <w:rsid w:val="00921938"/>
    <w:rsid w:val="009228A9"/>
    <w:rsid w:val="00923A13"/>
    <w:rsid w:val="00923B69"/>
    <w:rsid w:val="009248FF"/>
    <w:rsid w:val="00924B8F"/>
    <w:rsid w:val="00924F8B"/>
    <w:rsid w:val="00925FC9"/>
    <w:rsid w:val="009260D7"/>
    <w:rsid w:val="00926B5F"/>
    <w:rsid w:val="00926CF7"/>
    <w:rsid w:val="0092789F"/>
    <w:rsid w:val="009306DE"/>
    <w:rsid w:val="00930721"/>
    <w:rsid w:val="00930751"/>
    <w:rsid w:val="00931009"/>
    <w:rsid w:val="00931D79"/>
    <w:rsid w:val="00932276"/>
    <w:rsid w:val="00932394"/>
    <w:rsid w:val="0093324B"/>
    <w:rsid w:val="00933492"/>
    <w:rsid w:val="0093362B"/>
    <w:rsid w:val="009344CE"/>
    <w:rsid w:val="009345C4"/>
    <w:rsid w:val="00934F02"/>
    <w:rsid w:val="009351E2"/>
    <w:rsid w:val="00935982"/>
    <w:rsid w:val="00935C81"/>
    <w:rsid w:val="00936D40"/>
    <w:rsid w:val="0093733F"/>
    <w:rsid w:val="009374D2"/>
    <w:rsid w:val="009379F5"/>
    <w:rsid w:val="00937CF4"/>
    <w:rsid w:val="00942304"/>
    <w:rsid w:val="00942848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1BC"/>
    <w:rsid w:val="00946336"/>
    <w:rsid w:val="009468AC"/>
    <w:rsid w:val="009468FC"/>
    <w:rsid w:val="00946D14"/>
    <w:rsid w:val="0094714A"/>
    <w:rsid w:val="0094778A"/>
    <w:rsid w:val="00947DF8"/>
    <w:rsid w:val="00950227"/>
    <w:rsid w:val="00950999"/>
    <w:rsid w:val="00950A4D"/>
    <w:rsid w:val="00950DE6"/>
    <w:rsid w:val="00951D15"/>
    <w:rsid w:val="009522E0"/>
    <w:rsid w:val="00952589"/>
    <w:rsid w:val="00952873"/>
    <w:rsid w:val="00953EEC"/>
    <w:rsid w:val="009544BA"/>
    <w:rsid w:val="009547FF"/>
    <w:rsid w:val="00955BB5"/>
    <w:rsid w:val="00956357"/>
    <w:rsid w:val="009577A9"/>
    <w:rsid w:val="009579B0"/>
    <w:rsid w:val="00957E5D"/>
    <w:rsid w:val="009601AF"/>
    <w:rsid w:val="00960A73"/>
    <w:rsid w:val="0096182C"/>
    <w:rsid w:val="00961CE9"/>
    <w:rsid w:val="009623C9"/>
    <w:rsid w:val="0096266D"/>
    <w:rsid w:val="00962E85"/>
    <w:rsid w:val="009634E9"/>
    <w:rsid w:val="00963824"/>
    <w:rsid w:val="00963DE7"/>
    <w:rsid w:val="009647F2"/>
    <w:rsid w:val="00964ACF"/>
    <w:rsid w:val="0096522C"/>
    <w:rsid w:val="009660C2"/>
    <w:rsid w:val="009664DF"/>
    <w:rsid w:val="00967093"/>
    <w:rsid w:val="00967205"/>
    <w:rsid w:val="00967367"/>
    <w:rsid w:val="009675E3"/>
    <w:rsid w:val="00967854"/>
    <w:rsid w:val="00970130"/>
    <w:rsid w:val="009714FE"/>
    <w:rsid w:val="009715CC"/>
    <w:rsid w:val="0097194E"/>
    <w:rsid w:val="00971BFD"/>
    <w:rsid w:val="00971C6E"/>
    <w:rsid w:val="009723FA"/>
    <w:rsid w:val="00972B9A"/>
    <w:rsid w:val="00972EF3"/>
    <w:rsid w:val="00973561"/>
    <w:rsid w:val="00973E52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E21"/>
    <w:rsid w:val="0097652B"/>
    <w:rsid w:val="0097695E"/>
    <w:rsid w:val="00976A2C"/>
    <w:rsid w:val="00976B65"/>
    <w:rsid w:val="00976C9F"/>
    <w:rsid w:val="0098119B"/>
    <w:rsid w:val="00981648"/>
    <w:rsid w:val="00981947"/>
    <w:rsid w:val="009828EE"/>
    <w:rsid w:val="009836C6"/>
    <w:rsid w:val="00983B1E"/>
    <w:rsid w:val="009848BE"/>
    <w:rsid w:val="00985FD4"/>
    <w:rsid w:val="00986007"/>
    <w:rsid w:val="009861DA"/>
    <w:rsid w:val="009864FF"/>
    <w:rsid w:val="00987392"/>
    <w:rsid w:val="009904D5"/>
    <w:rsid w:val="00990A59"/>
    <w:rsid w:val="00991679"/>
    <w:rsid w:val="00991A73"/>
    <w:rsid w:val="00991D03"/>
    <w:rsid w:val="00992220"/>
    <w:rsid w:val="0099354D"/>
    <w:rsid w:val="0099361B"/>
    <w:rsid w:val="00993F19"/>
    <w:rsid w:val="009944E1"/>
    <w:rsid w:val="00994B15"/>
    <w:rsid w:val="00994B43"/>
    <w:rsid w:val="00994BC2"/>
    <w:rsid w:val="00995606"/>
    <w:rsid w:val="00995691"/>
    <w:rsid w:val="00995A64"/>
    <w:rsid w:val="009963AF"/>
    <w:rsid w:val="00996435"/>
    <w:rsid w:val="00997C6A"/>
    <w:rsid w:val="00997F5B"/>
    <w:rsid w:val="009A00F8"/>
    <w:rsid w:val="009A0ACD"/>
    <w:rsid w:val="009A235C"/>
    <w:rsid w:val="009A2483"/>
    <w:rsid w:val="009A2DB2"/>
    <w:rsid w:val="009A313E"/>
    <w:rsid w:val="009A3748"/>
    <w:rsid w:val="009A3BE2"/>
    <w:rsid w:val="009A3DD9"/>
    <w:rsid w:val="009A412C"/>
    <w:rsid w:val="009A4246"/>
    <w:rsid w:val="009A42D9"/>
    <w:rsid w:val="009A43C6"/>
    <w:rsid w:val="009A4A45"/>
    <w:rsid w:val="009A4EA6"/>
    <w:rsid w:val="009A4EF8"/>
    <w:rsid w:val="009A52CA"/>
    <w:rsid w:val="009A5F0B"/>
    <w:rsid w:val="009A6252"/>
    <w:rsid w:val="009A69FE"/>
    <w:rsid w:val="009A6E01"/>
    <w:rsid w:val="009A730C"/>
    <w:rsid w:val="009B062D"/>
    <w:rsid w:val="009B0D6A"/>
    <w:rsid w:val="009B0F17"/>
    <w:rsid w:val="009B1279"/>
    <w:rsid w:val="009B1DDD"/>
    <w:rsid w:val="009B2105"/>
    <w:rsid w:val="009B2262"/>
    <w:rsid w:val="009B2E59"/>
    <w:rsid w:val="009B3DCF"/>
    <w:rsid w:val="009B4258"/>
    <w:rsid w:val="009B4E55"/>
    <w:rsid w:val="009B5314"/>
    <w:rsid w:val="009B57A9"/>
    <w:rsid w:val="009B66D9"/>
    <w:rsid w:val="009B6A14"/>
    <w:rsid w:val="009B6AFC"/>
    <w:rsid w:val="009B6D16"/>
    <w:rsid w:val="009B7295"/>
    <w:rsid w:val="009B7BDB"/>
    <w:rsid w:val="009C0C4E"/>
    <w:rsid w:val="009C2256"/>
    <w:rsid w:val="009C2E68"/>
    <w:rsid w:val="009C2F2F"/>
    <w:rsid w:val="009C3059"/>
    <w:rsid w:val="009C3A38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2978"/>
    <w:rsid w:val="009D3602"/>
    <w:rsid w:val="009D39A6"/>
    <w:rsid w:val="009D46A7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162B"/>
    <w:rsid w:val="009E1E61"/>
    <w:rsid w:val="009E3402"/>
    <w:rsid w:val="009E45DF"/>
    <w:rsid w:val="009E4E3E"/>
    <w:rsid w:val="009E5F8B"/>
    <w:rsid w:val="009E666C"/>
    <w:rsid w:val="009E6B27"/>
    <w:rsid w:val="009E6B3A"/>
    <w:rsid w:val="009E7C6F"/>
    <w:rsid w:val="009E7CDC"/>
    <w:rsid w:val="009E7CED"/>
    <w:rsid w:val="009F1216"/>
    <w:rsid w:val="009F16EB"/>
    <w:rsid w:val="009F1F1C"/>
    <w:rsid w:val="009F1F60"/>
    <w:rsid w:val="009F248A"/>
    <w:rsid w:val="009F2AD3"/>
    <w:rsid w:val="009F312E"/>
    <w:rsid w:val="009F3D50"/>
    <w:rsid w:val="009F3E06"/>
    <w:rsid w:val="009F3FFB"/>
    <w:rsid w:val="009F429C"/>
    <w:rsid w:val="009F46A7"/>
    <w:rsid w:val="009F46E6"/>
    <w:rsid w:val="009F56E7"/>
    <w:rsid w:val="009F5E6D"/>
    <w:rsid w:val="009F652A"/>
    <w:rsid w:val="009F6837"/>
    <w:rsid w:val="009F6878"/>
    <w:rsid w:val="009F793E"/>
    <w:rsid w:val="00A00D65"/>
    <w:rsid w:val="00A00E16"/>
    <w:rsid w:val="00A02872"/>
    <w:rsid w:val="00A02B79"/>
    <w:rsid w:val="00A044F0"/>
    <w:rsid w:val="00A04AFE"/>
    <w:rsid w:val="00A054C0"/>
    <w:rsid w:val="00A060D4"/>
    <w:rsid w:val="00A06623"/>
    <w:rsid w:val="00A0692F"/>
    <w:rsid w:val="00A069E5"/>
    <w:rsid w:val="00A10CAD"/>
    <w:rsid w:val="00A10FC5"/>
    <w:rsid w:val="00A1130D"/>
    <w:rsid w:val="00A1140B"/>
    <w:rsid w:val="00A11564"/>
    <w:rsid w:val="00A11962"/>
    <w:rsid w:val="00A11C0A"/>
    <w:rsid w:val="00A12DE9"/>
    <w:rsid w:val="00A13939"/>
    <w:rsid w:val="00A13D65"/>
    <w:rsid w:val="00A13F4D"/>
    <w:rsid w:val="00A14715"/>
    <w:rsid w:val="00A158EB"/>
    <w:rsid w:val="00A16452"/>
    <w:rsid w:val="00A178AC"/>
    <w:rsid w:val="00A17EC2"/>
    <w:rsid w:val="00A17FCA"/>
    <w:rsid w:val="00A20983"/>
    <w:rsid w:val="00A20C6C"/>
    <w:rsid w:val="00A20CE9"/>
    <w:rsid w:val="00A20CFD"/>
    <w:rsid w:val="00A21D4D"/>
    <w:rsid w:val="00A21F42"/>
    <w:rsid w:val="00A220FE"/>
    <w:rsid w:val="00A22580"/>
    <w:rsid w:val="00A2274C"/>
    <w:rsid w:val="00A22919"/>
    <w:rsid w:val="00A229A1"/>
    <w:rsid w:val="00A240A8"/>
    <w:rsid w:val="00A244FD"/>
    <w:rsid w:val="00A24815"/>
    <w:rsid w:val="00A24A12"/>
    <w:rsid w:val="00A24C4B"/>
    <w:rsid w:val="00A24D64"/>
    <w:rsid w:val="00A24E03"/>
    <w:rsid w:val="00A255C3"/>
    <w:rsid w:val="00A25F40"/>
    <w:rsid w:val="00A261FA"/>
    <w:rsid w:val="00A262D7"/>
    <w:rsid w:val="00A265D1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2E18"/>
    <w:rsid w:val="00A34819"/>
    <w:rsid w:val="00A34D0B"/>
    <w:rsid w:val="00A34E68"/>
    <w:rsid w:val="00A35979"/>
    <w:rsid w:val="00A35A4E"/>
    <w:rsid w:val="00A35A6E"/>
    <w:rsid w:val="00A3649B"/>
    <w:rsid w:val="00A36EB8"/>
    <w:rsid w:val="00A3706E"/>
    <w:rsid w:val="00A414DF"/>
    <w:rsid w:val="00A4186C"/>
    <w:rsid w:val="00A4195A"/>
    <w:rsid w:val="00A41EEA"/>
    <w:rsid w:val="00A4271E"/>
    <w:rsid w:val="00A433D4"/>
    <w:rsid w:val="00A45740"/>
    <w:rsid w:val="00A457C3"/>
    <w:rsid w:val="00A4584D"/>
    <w:rsid w:val="00A46472"/>
    <w:rsid w:val="00A465F6"/>
    <w:rsid w:val="00A46F83"/>
    <w:rsid w:val="00A47619"/>
    <w:rsid w:val="00A5121E"/>
    <w:rsid w:val="00A516CD"/>
    <w:rsid w:val="00A51711"/>
    <w:rsid w:val="00A51C58"/>
    <w:rsid w:val="00A524BD"/>
    <w:rsid w:val="00A538A6"/>
    <w:rsid w:val="00A53B81"/>
    <w:rsid w:val="00A54103"/>
    <w:rsid w:val="00A54713"/>
    <w:rsid w:val="00A5510B"/>
    <w:rsid w:val="00A5582C"/>
    <w:rsid w:val="00A55B7B"/>
    <w:rsid w:val="00A55E0C"/>
    <w:rsid w:val="00A56FC9"/>
    <w:rsid w:val="00A5718C"/>
    <w:rsid w:val="00A575D7"/>
    <w:rsid w:val="00A577C4"/>
    <w:rsid w:val="00A60284"/>
    <w:rsid w:val="00A6047D"/>
    <w:rsid w:val="00A60CF4"/>
    <w:rsid w:val="00A63775"/>
    <w:rsid w:val="00A637D9"/>
    <w:rsid w:val="00A64DB6"/>
    <w:rsid w:val="00A65350"/>
    <w:rsid w:val="00A65DA8"/>
    <w:rsid w:val="00A70D56"/>
    <w:rsid w:val="00A722B9"/>
    <w:rsid w:val="00A727D8"/>
    <w:rsid w:val="00A72E57"/>
    <w:rsid w:val="00A731BD"/>
    <w:rsid w:val="00A7388F"/>
    <w:rsid w:val="00A73AAE"/>
    <w:rsid w:val="00A74790"/>
    <w:rsid w:val="00A74CC9"/>
    <w:rsid w:val="00A75300"/>
    <w:rsid w:val="00A75818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4B63"/>
    <w:rsid w:val="00A8542A"/>
    <w:rsid w:val="00A858AE"/>
    <w:rsid w:val="00A85E97"/>
    <w:rsid w:val="00A864ED"/>
    <w:rsid w:val="00A86C50"/>
    <w:rsid w:val="00A86D5C"/>
    <w:rsid w:val="00A876F5"/>
    <w:rsid w:val="00A900B2"/>
    <w:rsid w:val="00A9022D"/>
    <w:rsid w:val="00A9096B"/>
    <w:rsid w:val="00A914A6"/>
    <w:rsid w:val="00A91F54"/>
    <w:rsid w:val="00A921D2"/>
    <w:rsid w:val="00A92750"/>
    <w:rsid w:val="00A9299B"/>
    <w:rsid w:val="00A93617"/>
    <w:rsid w:val="00A93714"/>
    <w:rsid w:val="00A9466D"/>
    <w:rsid w:val="00A948DC"/>
    <w:rsid w:val="00A9535E"/>
    <w:rsid w:val="00A954AB"/>
    <w:rsid w:val="00A95C09"/>
    <w:rsid w:val="00A962B2"/>
    <w:rsid w:val="00A96528"/>
    <w:rsid w:val="00A96873"/>
    <w:rsid w:val="00A96C3A"/>
    <w:rsid w:val="00A96C66"/>
    <w:rsid w:val="00AA1E1D"/>
    <w:rsid w:val="00AA1FFF"/>
    <w:rsid w:val="00AA211D"/>
    <w:rsid w:val="00AA265A"/>
    <w:rsid w:val="00AA2D8E"/>
    <w:rsid w:val="00AA4486"/>
    <w:rsid w:val="00AA71F9"/>
    <w:rsid w:val="00AA72B4"/>
    <w:rsid w:val="00AA748A"/>
    <w:rsid w:val="00AA7CBB"/>
    <w:rsid w:val="00AB0815"/>
    <w:rsid w:val="00AB095F"/>
    <w:rsid w:val="00AB1720"/>
    <w:rsid w:val="00AB1A6B"/>
    <w:rsid w:val="00AB22BB"/>
    <w:rsid w:val="00AB23B4"/>
    <w:rsid w:val="00AB2E6C"/>
    <w:rsid w:val="00AB3399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0F8"/>
    <w:rsid w:val="00AC0FC2"/>
    <w:rsid w:val="00AC124D"/>
    <w:rsid w:val="00AC1392"/>
    <w:rsid w:val="00AC152D"/>
    <w:rsid w:val="00AC1662"/>
    <w:rsid w:val="00AC168A"/>
    <w:rsid w:val="00AC31B1"/>
    <w:rsid w:val="00AC440F"/>
    <w:rsid w:val="00AC46C2"/>
    <w:rsid w:val="00AC59EE"/>
    <w:rsid w:val="00AC5B65"/>
    <w:rsid w:val="00AC623D"/>
    <w:rsid w:val="00AC628B"/>
    <w:rsid w:val="00AC65E0"/>
    <w:rsid w:val="00AC6B98"/>
    <w:rsid w:val="00AC73B5"/>
    <w:rsid w:val="00AD0216"/>
    <w:rsid w:val="00AD129E"/>
    <w:rsid w:val="00AD1827"/>
    <w:rsid w:val="00AD1E15"/>
    <w:rsid w:val="00AD2DB0"/>
    <w:rsid w:val="00AD2E32"/>
    <w:rsid w:val="00AD309E"/>
    <w:rsid w:val="00AD43E5"/>
    <w:rsid w:val="00AD4B40"/>
    <w:rsid w:val="00AD5E29"/>
    <w:rsid w:val="00AD62B1"/>
    <w:rsid w:val="00AD7091"/>
    <w:rsid w:val="00AD72FF"/>
    <w:rsid w:val="00AD792A"/>
    <w:rsid w:val="00AE0376"/>
    <w:rsid w:val="00AE1B36"/>
    <w:rsid w:val="00AE3AA5"/>
    <w:rsid w:val="00AE42C5"/>
    <w:rsid w:val="00AE4743"/>
    <w:rsid w:val="00AE553A"/>
    <w:rsid w:val="00AE588D"/>
    <w:rsid w:val="00AE6A38"/>
    <w:rsid w:val="00AF0488"/>
    <w:rsid w:val="00AF0712"/>
    <w:rsid w:val="00AF0E13"/>
    <w:rsid w:val="00AF13C7"/>
    <w:rsid w:val="00AF20A6"/>
    <w:rsid w:val="00AF265C"/>
    <w:rsid w:val="00AF3646"/>
    <w:rsid w:val="00AF3942"/>
    <w:rsid w:val="00AF3E19"/>
    <w:rsid w:val="00AF4A3C"/>
    <w:rsid w:val="00AF4C70"/>
    <w:rsid w:val="00AF5060"/>
    <w:rsid w:val="00AF5C6F"/>
    <w:rsid w:val="00AF5F27"/>
    <w:rsid w:val="00AF6A1E"/>
    <w:rsid w:val="00AF741E"/>
    <w:rsid w:val="00AF7D2D"/>
    <w:rsid w:val="00B00824"/>
    <w:rsid w:val="00B01363"/>
    <w:rsid w:val="00B020D6"/>
    <w:rsid w:val="00B021C8"/>
    <w:rsid w:val="00B02881"/>
    <w:rsid w:val="00B02D21"/>
    <w:rsid w:val="00B039E6"/>
    <w:rsid w:val="00B043EE"/>
    <w:rsid w:val="00B0472C"/>
    <w:rsid w:val="00B058D0"/>
    <w:rsid w:val="00B058F0"/>
    <w:rsid w:val="00B06119"/>
    <w:rsid w:val="00B10E2A"/>
    <w:rsid w:val="00B112CD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301E"/>
    <w:rsid w:val="00B23ACE"/>
    <w:rsid w:val="00B254B5"/>
    <w:rsid w:val="00B25504"/>
    <w:rsid w:val="00B25716"/>
    <w:rsid w:val="00B25BBC"/>
    <w:rsid w:val="00B25F21"/>
    <w:rsid w:val="00B26512"/>
    <w:rsid w:val="00B26652"/>
    <w:rsid w:val="00B27279"/>
    <w:rsid w:val="00B27B87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1DF2"/>
    <w:rsid w:val="00B42160"/>
    <w:rsid w:val="00B423F3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64F"/>
    <w:rsid w:val="00B44C52"/>
    <w:rsid w:val="00B44CB4"/>
    <w:rsid w:val="00B44CBF"/>
    <w:rsid w:val="00B4536B"/>
    <w:rsid w:val="00B45BCD"/>
    <w:rsid w:val="00B467D7"/>
    <w:rsid w:val="00B46B0C"/>
    <w:rsid w:val="00B47877"/>
    <w:rsid w:val="00B5072D"/>
    <w:rsid w:val="00B50F0E"/>
    <w:rsid w:val="00B513DF"/>
    <w:rsid w:val="00B53952"/>
    <w:rsid w:val="00B539DB"/>
    <w:rsid w:val="00B53EFC"/>
    <w:rsid w:val="00B54254"/>
    <w:rsid w:val="00B542A9"/>
    <w:rsid w:val="00B54FBE"/>
    <w:rsid w:val="00B553A4"/>
    <w:rsid w:val="00B553A6"/>
    <w:rsid w:val="00B5581C"/>
    <w:rsid w:val="00B55A74"/>
    <w:rsid w:val="00B56B7F"/>
    <w:rsid w:val="00B570EF"/>
    <w:rsid w:val="00B575EE"/>
    <w:rsid w:val="00B601D8"/>
    <w:rsid w:val="00B602CD"/>
    <w:rsid w:val="00B60464"/>
    <w:rsid w:val="00B60D66"/>
    <w:rsid w:val="00B60D74"/>
    <w:rsid w:val="00B6152C"/>
    <w:rsid w:val="00B627AA"/>
    <w:rsid w:val="00B6282B"/>
    <w:rsid w:val="00B63417"/>
    <w:rsid w:val="00B64CC4"/>
    <w:rsid w:val="00B6524E"/>
    <w:rsid w:val="00B653C7"/>
    <w:rsid w:val="00B65A8F"/>
    <w:rsid w:val="00B66210"/>
    <w:rsid w:val="00B673B2"/>
    <w:rsid w:val="00B67599"/>
    <w:rsid w:val="00B6779C"/>
    <w:rsid w:val="00B67B3A"/>
    <w:rsid w:val="00B705EF"/>
    <w:rsid w:val="00B709AF"/>
    <w:rsid w:val="00B719CE"/>
    <w:rsid w:val="00B7227E"/>
    <w:rsid w:val="00B72562"/>
    <w:rsid w:val="00B7287F"/>
    <w:rsid w:val="00B72DF8"/>
    <w:rsid w:val="00B7485B"/>
    <w:rsid w:val="00B74A69"/>
    <w:rsid w:val="00B74B4B"/>
    <w:rsid w:val="00B74E89"/>
    <w:rsid w:val="00B74E92"/>
    <w:rsid w:val="00B752E7"/>
    <w:rsid w:val="00B75625"/>
    <w:rsid w:val="00B75853"/>
    <w:rsid w:val="00B7716F"/>
    <w:rsid w:val="00B77505"/>
    <w:rsid w:val="00B77A07"/>
    <w:rsid w:val="00B8099E"/>
    <w:rsid w:val="00B80CB7"/>
    <w:rsid w:val="00B81385"/>
    <w:rsid w:val="00B8162B"/>
    <w:rsid w:val="00B82E59"/>
    <w:rsid w:val="00B82EEE"/>
    <w:rsid w:val="00B830D4"/>
    <w:rsid w:val="00B83128"/>
    <w:rsid w:val="00B8344B"/>
    <w:rsid w:val="00B83470"/>
    <w:rsid w:val="00B84388"/>
    <w:rsid w:val="00B843DC"/>
    <w:rsid w:val="00B8466B"/>
    <w:rsid w:val="00B84D98"/>
    <w:rsid w:val="00B85E2C"/>
    <w:rsid w:val="00B86BCF"/>
    <w:rsid w:val="00B86ED2"/>
    <w:rsid w:val="00B87944"/>
    <w:rsid w:val="00B87C4B"/>
    <w:rsid w:val="00B90348"/>
    <w:rsid w:val="00B9052E"/>
    <w:rsid w:val="00B9099E"/>
    <w:rsid w:val="00B917CC"/>
    <w:rsid w:val="00B918DD"/>
    <w:rsid w:val="00B91DC6"/>
    <w:rsid w:val="00B920A1"/>
    <w:rsid w:val="00B926D4"/>
    <w:rsid w:val="00B9297A"/>
    <w:rsid w:val="00B92F3D"/>
    <w:rsid w:val="00B9335A"/>
    <w:rsid w:val="00B93BFC"/>
    <w:rsid w:val="00B948D7"/>
    <w:rsid w:val="00B95ADD"/>
    <w:rsid w:val="00B95AE2"/>
    <w:rsid w:val="00B95E41"/>
    <w:rsid w:val="00B96F25"/>
    <w:rsid w:val="00B97441"/>
    <w:rsid w:val="00BA0600"/>
    <w:rsid w:val="00BA0E3C"/>
    <w:rsid w:val="00BA15D5"/>
    <w:rsid w:val="00BA2EC8"/>
    <w:rsid w:val="00BA3794"/>
    <w:rsid w:val="00BA4F83"/>
    <w:rsid w:val="00BA5018"/>
    <w:rsid w:val="00BA5287"/>
    <w:rsid w:val="00BA6326"/>
    <w:rsid w:val="00BA6488"/>
    <w:rsid w:val="00BA699A"/>
    <w:rsid w:val="00BA6D3C"/>
    <w:rsid w:val="00BB0C37"/>
    <w:rsid w:val="00BB1433"/>
    <w:rsid w:val="00BB2066"/>
    <w:rsid w:val="00BB2227"/>
    <w:rsid w:val="00BB2A0F"/>
    <w:rsid w:val="00BB30B7"/>
    <w:rsid w:val="00BB3545"/>
    <w:rsid w:val="00BB423F"/>
    <w:rsid w:val="00BB4D1D"/>
    <w:rsid w:val="00BB4E11"/>
    <w:rsid w:val="00BB5583"/>
    <w:rsid w:val="00BB714D"/>
    <w:rsid w:val="00BB756F"/>
    <w:rsid w:val="00BC03E7"/>
    <w:rsid w:val="00BC0774"/>
    <w:rsid w:val="00BC2AAA"/>
    <w:rsid w:val="00BC2DA6"/>
    <w:rsid w:val="00BC2F91"/>
    <w:rsid w:val="00BC30BC"/>
    <w:rsid w:val="00BC3210"/>
    <w:rsid w:val="00BC33D1"/>
    <w:rsid w:val="00BC36D4"/>
    <w:rsid w:val="00BC3768"/>
    <w:rsid w:val="00BC39E0"/>
    <w:rsid w:val="00BC4700"/>
    <w:rsid w:val="00BC4F3D"/>
    <w:rsid w:val="00BC5A7F"/>
    <w:rsid w:val="00BC6B65"/>
    <w:rsid w:val="00BC6E40"/>
    <w:rsid w:val="00BC700C"/>
    <w:rsid w:val="00BC7819"/>
    <w:rsid w:val="00BC7C6C"/>
    <w:rsid w:val="00BD0014"/>
    <w:rsid w:val="00BD039E"/>
    <w:rsid w:val="00BD05D5"/>
    <w:rsid w:val="00BD0C4E"/>
    <w:rsid w:val="00BD1012"/>
    <w:rsid w:val="00BD1824"/>
    <w:rsid w:val="00BD34C2"/>
    <w:rsid w:val="00BD3BE1"/>
    <w:rsid w:val="00BD3DFB"/>
    <w:rsid w:val="00BD3E27"/>
    <w:rsid w:val="00BD41CD"/>
    <w:rsid w:val="00BD483C"/>
    <w:rsid w:val="00BD667A"/>
    <w:rsid w:val="00BD6D21"/>
    <w:rsid w:val="00BD704C"/>
    <w:rsid w:val="00BD724E"/>
    <w:rsid w:val="00BD785A"/>
    <w:rsid w:val="00BE0262"/>
    <w:rsid w:val="00BE04FC"/>
    <w:rsid w:val="00BE0CAC"/>
    <w:rsid w:val="00BE1182"/>
    <w:rsid w:val="00BE2E89"/>
    <w:rsid w:val="00BE2EB9"/>
    <w:rsid w:val="00BE3404"/>
    <w:rsid w:val="00BE376F"/>
    <w:rsid w:val="00BE3B6A"/>
    <w:rsid w:val="00BE4291"/>
    <w:rsid w:val="00BE43DA"/>
    <w:rsid w:val="00BE4E28"/>
    <w:rsid w:val="00BE55D9"/>
    <w:rsid w:val="00BE5A96"/>
    <w:rsid w:val="00BE6A8E"/>
    <w:rsid w:val="00BE7093"/>
    <w:rsid w:val="00BE7407"/>
    <w:rsid w:val="00BF0903"/>
    <w:rsid w:val="00BF0E04"/>
    <w:rsid w:val="00BF1694"/>
    <w:rsid w:val="00BF1808"/>
    <w:rsid w:val="00BF1CAE"/>
    <w:rsid w:val="00BF2642"/>
    <w:rsid w:val="00BF281C"/>
    <w:rsid w:val="00BF2D96"/>
    <w:rsid w:val="00BF3034"/>
    <w:rsid w:val="00BF3EBE"/>
    <w:rsid w:val="00BF4216"/>
    <w:rsid w:val="00BF44B1"/>
    <w:rsid w:val="00BF48F2"/>
    <w:rsid w:val="00BF533E"/>
    <w:rsid w:val="00BF5F16"/>
    <w:rsid w:val="00BF6EA2"/>
    <w:rsid w:val="00C011B6"/>
    <w:rsid w:val="00C018B9"/>
    <w:rsid w:val="00C01A6F"/>
    <w:rsid w:val="00C01DEA"/>
    <w:rsid w:val="00C01E95"/>
    <w:rsid w:val="00C02C97"/>
    <w:rsid w:val="00C03C39"/>
    <w:rsid w:val="00C041D2"/>
    <w:rsid w:val="00C05FC5"/>
    <w:rsid w:val="00C0607E"/>
    <w:rsid w:val="00C066C5"/>
    <w:rsid w:val="00C06EFD"/>
    <w:rsid w:val="00C07A7F"/>
    <w:rsid w:val="00C10804"/>
    <w:rsid w:val="00C12B31"/>
    <w:rsid w:val="00C12FA5"/>
    <w:rsid w:val="00C13FDF"/>
    <w:rsid w:val="00C14018"/>
    <w:rsid w:val="00C143E0"/>
    <w:rsid w:val="00C147B0"/>
    <w:rsid w:val="00C14914"/>
    <w:rsid w:val="00C14BA6"/>
    <w:rsid w:val="00C14BE3"/>
    <w:rsid w:val="00C1503D"/>
    <w:rsid w:val="00C155D6"/>
    <w:rsid w:val="00C157BF"/>
    <w:rsid w:val="00C15820"/>
    <w:rsid w:val="00C177D8"/>
    <w:rsid w:val="00C2032C"/>
    <w:rsid w:val="00C20F9D"/>
    <w:rsid w:val="00C226B4"/>
    <w:rsid w:val="00C23247"/>
    <w:rsid w:val="00C23804"/>
    <w:rsid w:val="00C23DF0"/>
    <w:rsid w:val="00C23EA5"/>
    <w:rsid w:val="00C23EF0"/>
    <w:rsid w:val="00C24C87"/>
    <w:rsid w:val="00C250A4"/>
    <w:rsid w:val="00C25357"/>
    <w:rsid w:val="00C25790"/>
    <w:rsid w:val="00C25A6B"/>
    <w:rsid w:val="00C261AD"/>
    <w:rsid w:val="00C26E84"/>
    <w:rsid w:val="00C27392"/>
    <w:rsid w:val="00C30C33"/>
    <w:rsid w:val="00C3118C"/>
    <w:rsid w:val="00C336C1"/>
    <w:rsid w:val="00C34A4B"/>
    <w:rsid w:val="00C35015"/>
    <w:rsid w:val="00C362EC"/>
    <w:rsid w:val="00C3653F"/>
    <w:rsid w:val="00C36B5C"/>
    <w:rsid w:val="00C37A0B"/>
    <w:rsid w:val="00C4010D"/>
    <w:rsid w:val="00C406B8"/>
    <w:rsid w:val="00C406F5"/>
    <w:rsid w:val="00C40DA2"/>
    <w:rsid w:val="00C4120C"/>
    <w:rsid w:val="00C41D46"/>
    <w:rsid w:val="00C4394C"/>
    <w:rsid w:val="00C44CA4"/>
    <w:rsid w:val="00C44FE5"/>
    <w:rsid w:val="00C45575"/>
    <w:rsid w:val="00C457F1"/>
    <w:rsid w:val="00C457F5"/>
    <w:rsid w:val="00C45D8D"/>
    <w:rsid w:val="00C46500"/>
    <w:rsid w:val="00C46816"/>
    <w:rsid w:val="00C4762D"/>
    <w:rsid w:val="00C47D4C"/>
    <w:rsid w:val="00C50252"/>
    <w:rsid w:val="00C504E8"/>
    <w:rsid w:val="00C50ACE"/>
    <w:rsid w:val="00C50BCB"/>
    <w:rsid w:val="00C52640"/>
    <w:rsid w:val="00C52F17"/>
    <w:rsid w:val="00C53FE6"/>
    <w:rsid w:val="00C5419E"/>
    <w:rsid w:val="00C556F1"/>
    <w:rsid w:val="00C557A7"/>
    <w:rsid w:val="00C55802"/>
    <w:rsid w:val="00C558F6"/>
    <w:rsid w:val="00C55EF1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3386"/>
    <w:rsid w:val="00C63874"/>
    <w:rsid w:val="00C64B9D"/>
    <w:rsid w:val="00C654CE"/>
    <w:rsid w:val="00C65CD0"/>
    <w:rsid w:val="00C66DE1"/>
    <w:rsid w:val="00C670CD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2B7F"/>
    <w:rsid w:val="00C7334A"/>
    <w:rsid w:val="00C73E3C"/>
    <w:rsid w:val="00C76665"/>
    <w:rsid w:val="00C76BD7"/>
    <w:rsid w:val="00C76FFF"/>
    <w:rsid w:val="00C7750C"/>
    <w:rsid w:val="00C80D48"/>
    <w:rsid w:val="00C82644"/>
    <w:rsid w:val="00C82B1B"/>
    <w:rsid w:val="00C83293"/>
    <w:rsid w:val="00C84199"/>
    <w:rsid w:val="00C84CDB"/>
    <w:rsid w:val="00C8645B"/>
    <w:rsid w:val="00C86967"/>
    <w:rsid w:val="00C87C1A"/>
    <w:rsid w:val="00C87DBE"/>
    <w:rsid w:val="00C90016"/>
    <w:rsid w:val="00C9057E"/>
    <w:rsid w:val="00C90834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0BF0"/>
    <w:rsid w:val="00CA1643"/>
    <w:rsid w:val="00CA18F7"/>
    <w:rsid w:val="00CA1DDC"/>
    <w:rsid w:val="00CA1EF0"/>
    <w:rsid w:val="00CA3B47"/>
    <w:rsid w:val="00CA47E7"/>
    <w:rsid w:val="00CA4A16"/>
    <w:rsid w:val="00CA4BD4"/>
    <w:rsid w:val="00CA4DBF"/>
    <w:rsid w:val="00CA531D"/>
    <w:rsid w:val="00CA54B2"/>
    <w:rsid w:val="00CA5D3E"/>
    <w:rsid w:val="00CA6A63"/>
    <w:rsid w:val="00CA7C3A"/>
    <w:rsid w:val="00CB0EE1"/>
    <w:rsid w:val="00CB1CBD"/>
    <w:rsid w:val="00CB21FE"/>
    <w:rsid w:val="00CB22E5"/>
    <w:rsid w:val="00CB37E2"/>
    <w:rsid w:val="00CB4B90"/>
    <w:rsid w:val="00CB4E47"/>
    <w:rsid w:val="00CB4F57"/>
    <w:rsid w:val="00CB5AF3"/>
    <w:rsid w:val="00CB5C8E"/>
    <w:rsid w:val="00CB67B2"/>
    <w:rsid w:val="00CB7059"/>
    <w:rsid w:val="00CB710D"/>
    <w:rsid w:val="00CB722C"/>
    <w:rsid w:val="00CB77BC"/>
    <w:rsid w:val="00CB7922"/>
    <w:rsid w:val="00CB7D90"/>
    <w:rsid w:val="00CB7FF5"/>
    <w:rsid w:val="00CC0041"/>
    <w:rsid w:val="00CC0451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43"/>
    <w:rsid w:val="00CD1E8A"/>
    <w:rsid w:val="00CD2263"/>
    <w:rsid w:val="00CD3356"/>
    <w:rsid w:val="00CD4439"/>
    <w:rsid w:val="00CD4A37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3DF"/>
    <w:rsid w:val="00CE183C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69AA"/>
    <w:rsid w:val="00CE701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5F4"/>
    <w:rsid w:val="00CF767D"/>
    <w:rsid w:val="00CF7941"/>
    <w:rsid w:val="00D0025E"/>
    <w:rsid w:val="00D004D2"/>
    <w:rsid w:val="00D00E46"/>
    <w:rsid w:val="00D01288"/>
    <w:rsid w:val="00D01E92"/>
    <w:rsid w:val="00D02379"/>
    <w:rsid w:val="00D044AD"/>
    <w:rsid w:val="00D0460A"/>
    <w:rsid w:val="00D048EA"/>
    <w:rsid w:val="00D04DAE"/>
    <w:rsid w:val="00D04F11"/>
    <w:rsid w:val="00D062EA"/>
    <w:rsid w:val="00D06331"/>
    <w:rsid w:val="00D063B0"/>
    <w:rsid w:val="00D10151"/>
    <w:rsid w:val="00D102E7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5B0"/>
    <w:rsid w:val="00D148DA"/>
    <w:rsid w:val="00D14F14"/>
    <w:rsid w:val="00D153EF"/>
    <w:rsid w:val="00D15AA8"/>
    <w:rsid w:val="00D15EEB"/>
    <w:rsid w:val="00D161F4"/>
    <w:rsid w:val="00D16962"/>
    <w:rsid w:val="00D16D70"/>
    <w:rsid w:val="00D204F8"/>
    <w:rsid w:val="00D20824"/>
    <w:rsid w:val="00D20A2D"/>
    <w:rsid w:val="00D2115B"/>
    <w:rsid w:val="00D21B26"/>
    <w:rsid w:val="00D21EC9"/>
    <w:rsid w:val="00D225BC"/>
    <w:rsid w:val="00D229EA"/>
    <w:rsid w:val="00D23661"/>
    <w:rsid w:val="00D24A8F"/>
    <w:rsid w:val="00D24C10"/>
    <w:rsid w:val="00D254BF"/>
    <w:rsid w:val="00D2566F"/>
    <w:rsid w:val="00D256F0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1B19"/>
    <w:rsid w:val="00D3225B"/>
    <w:rsid w:val="00D334CE"/>
    <w:rsid w:val="00D33AE9"/>
    <w:rsid w:val="00D3413A"/>
    <w:rsid w:val="00D3511F"/>
    <w:rsid w:val="00D35A88"/>
    <w:rsid w:val="00D3639F"/>
    <w:rsid w:val="00D36B01"/>
    <w:rsid w:val="00D36D0C"/>
    <w:rsid w:val="00D36E80"/>
    <w:rsid w:val="00D36FF6"/>
    <w:rsid w:val="00D401B1"/>
    <w:rsid w:val="00D40D55"/>
    <w:rsid w:val="00D40F7B"/>
    <w:rsid w:val="00D42110"/>
    <w:rsid w:val="00D428B4"/>
    <w:rsid w:val="00D43F2B"/>
    <w:rsid w:val="00D44CC2"/>
    <w:rsid w:val="00D450A6"/>
    <w:rsid w:val="00D45549"/>
    <w:rsid w:val="00D46672"/>
    <w:rsid w:val="00D46B16"/>
    <w:rsid w:val="00D46B74"/>
    <w:rsid w:val="00D46C91"/>
    <w:rsid w:val="00D47021"/>
    <w:rsid w:val="00D47104"/>
    <w:rsid w:val="00D47DB0"/>
    <w:rsid w:val="00D5037A"/>
    <w:rsid w:val="00D50642"/>
    <w:rsid w:val="00D50C46"/>
    <w:rsid w:val="00D52BF6"/>
    <w:rsid w:val="00D52D7C"/>
    <w:rsid w:val="00D53605"/>
    <w:rsid w:val="00D55D29"/>
    <w:rsid w:val="00D561E7"/>
    <w:rsid w:val="00D56ACF"/>
    <w:rsid w:val="00D56D07"/>
    <w:rsid w:val="00D60097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394"/>
    <w:rsid w:val="00D67567"/>
    <w:rsid w:val="00D67BE4"/>
    <w:rsid w:val="00D7106E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83D"/>
    <w:rsid w:val="00D77B74"/>
    <w:rsid w:val="00D8036D"/>
    <w:rsid w:val="00D803BF"/>
    <w:rsid w:val="00D80605"/>
    <w:rsid w:val="00D80BDA"/>
    <w:rsid w:val="00D80EDD"/>
    <w:rsid w:val="00D8111A"/>
    <w:rsid w:val="00D82463"/>
    <w:rsid w:val="00D83154"/>
    <w:rsid w:val="00D8322E"/>
    <w:rsid w:val="00D84AD1"/>
    <w:rsid w:val="00D853CE"/>
    <w:rsid w:val="00D85C79"/>
    <w:rsid w:val="00D85EF2"/>
    <w:rsid w:val="00D87220"/>
    <w:rsid w:val="00D87593"/>
    <w:rsid w:val="00D87DEE"/>
    <w:rsid w:val="00D9026E"/>
    <w:rsid w:val="00D908D1"/>
    <w:rsid w:val="00D91524"/>
    <w:rsid w:val="00D91B4F"/>
    <w:rsid w:val="00D93174"/>
    <w:rsid w:val="00D932B8"/>
    <w:rsid w:val="00D9378F"/>
    <w:rsid w:val="00D938D3"/>
    <w:rsid w:val="00D943E8"/>
    <w:rsid w:val="00D94A21"/>
    <w:rsid w:val="00D94A24"/>
    <w:rsid w:val="00D966CC"/>
    <w:rsid w:val="00D96CB8"/>
    <w:rsid w:val="00D973D6"/>
    <w:rsid w:val="00D97B11"/>
    <w:rsid w:val="00D97B60"/>
    <w:rsid w:val="00DA0114"/>
    <w:rsid w:val="00DA029E"/>
    <w:rsid w:val="00DA0A05"/>
    <w:rsid w:val="00DA1115"/>
    <w:rsid w:val="00DA14B0"/>
    <w:rsid w:val="00DA183B"/>
    <w:rsid w:val="00DA3236"/>
    <w:rsid w:val="00DA3636"/>
    <w:rsid w:val="00DA4323"/>
    <w:rsid w:val="00DA591A"/>
    <w:rsid w:val="00DA6A2A"/>
    <w:rsid w:val="00DA7459"/>
    <w:rsid w:val="00DA759E"/>
    <w:rsid w:val="00DB01D9"/>
    <w:rsid w:val="00DB15B9"/>
    <w:rsid w:val="00DB2602"/>
    <w:rsid w:val="00DB2BA8"/>
    <w:rsid w:val="00DB39FE"/>
    <w:rsid w:val="00DB4C30"/>
    <w:rsid w:val="00DB51AA"/>
    <w:rsid w:val="00DB54E4"/>
    <w:rsid w:val="00DB6ABC"/>
    <w:rsid w:val="00DB6CB9"/>
    <w:rsid w:val="00DB7E23"/>
    <w:rsid w:val="00DC07BD"/>
    <w:rsid w:val="00DC0DFF"/>
    <w:rsid w:val="00DC0FF7"/>
    <w:rsid w:val="00DC133F"/>
    <w:rsid w:val="00DC1812"/>
    <w:rsid w:val="00DC183D"/>
    <w:rsid w:val="00DC31A4"/>
    <w:rsid w:val="00DC3405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BAB"/>
    <w:rsid w:val="00DD2791"/>
    <w:rsid w:val="00DD354F"/>
    <w:rsid w:val="00DD4839"/>
    <w:rsid w:val="00DD4B98"/>
    <w:rsid w:val="00DD52DA"/>
    <w:rsid w:val="00DD5E8A"/>
    <w:rsid w:val="00DD6194"/>
    <w:rsid w:val="00DD6D52"/>
    <w:rsid w:val="00DE066A"/>
    <w:rsid w:val="00DE0A29"/>
    <w:rsid w:val="00DE0D2A"/>
    <w:rsid w:val="00DE1CE2"/>
    <w:rsid w:val="00DE1DE4"/>
    <w:rsid w:val="00DE1EEF"/>
    <w:rsid w:val="00DE2400"/>
    <w:rsid w:val="00DE2F7A"/>
    <w:rsid w:val="00DE38B2"/>
    <w:rsid w:val="00DE38DC"/>
    <w:rsid w:val="00DE3ECC"/>
    <w:rsid w:val="00DE4204"/>
    <w:rsid w:val="00DE43CA"/>
    <w:rsid w:val="00DE51BB"/>
    <w:rsid w:val="00DE5391"/>
    <w:rsid w:val="00DE5C49"/>
    <w:rsid w:val="00DE5F0C"/>
    <w:rsid w:val="00DE6101"/>
    <w:rsid w:val="00DE712A"/>
    <w:rsid w:val="00DE7209"/>
    <w:rsid w:val="00DE7E7A"/>
    <w:rsid w:val="00DE7F98"/>
    <w:rsid w:val="00DF0335"/>
    <w:rsid w:val="00DF05D2"/>
    <w:rsid w:val="00DF1818"/>
    <w:rsid w:val="00DF1854"/>
    <w:rsid w:val="00DF23CC"/>
    <w:rsid w:val="00DF2D2F"/>
    <w:rsid w:val="00DF3BDF"/>
    <w:rsid w:val="00DF4295"/>
    <w:rsid w:val="00DF44F9"/>
    <w:rsid w:val="00DF47B3"/>
    <w:rsid w:val="00DF5630"/>
    <w:rsid w:val="00DF66BD"/>
    <w:rsid w:val="00DF7781"/>
    <w:rsid w:val="00E006FF"/>
    <w:rsid w:val="00E00785"/>
    <w:rsid w:val="00E00873"/>
    <w:rsid w:val="00E00E64"/>
    <w:rsid w:val="00E01497"/>
    <w:rsid w:val="00E02415"/>
    <w:rsid w:val="00E024A5"/>
    <w:rsid w:val="00E02A55"/>
    <w:rsid w:val="00E02E9F"/>
    <w:rsid w:val="00E02F25"/>
    <w:rsid w:val="00E0361C"/>
    <w:rsid w:val="00E03D2D"/>
    <w:rsid w:val="00E04AA4"/>
    <w:rsid w:val="00E05106"/>
    <w:rsid w:val="00E056E8"/>
    <w:rsid w:val="00E0685D"/>
    <w:rsid w:val="00E068C8"/>
    <w:rsid w:val="00E06B9E"/>
    <w:rsid w:val="00E06C78"/>
    <w:rsid w:val="00E06CB4"/>
    <w:rsid w:val="00E07093"/>
    <w:rsid w:val="00E07E05"/>
    <w:rsid w:val="00E07F06"/>
    <w:rsid w:val="00E07FD2"/>
    <w:rsid w:val="00E1138E"/>
    <w:rsid w:val="00E11D2F"/>
    <w:rsid w:val="00E11DBC"/>
    <w:rsid w:val="00E12306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B6E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8D2"/>
    <w:rsid w:val="00E2780E"/>
    <w:rsid w:val="00E279E5"/>
    <w:rsid w:val="00E30577"/>
    <w:rsid w:val="00E31310"/>
    <w:rsid w:val="00E3142C"/>
    <w:rsid w:val="00E31724"/>
    <w:rsid w:val="00E323B9"/>
    <w:rsid w:val="00E32BB8"/>
    <w:rsid w:val="00E3313A"/>
    <w:rsid w:val="00E333F9"/>
    <w:rsid w:val="00E336AC"/>
    <w:rsid w:val="00E34AB4"/>
    <w:rsid w:val="00E34BF6"/>
    <w:rsid w:val="00E34C0B"/>
    <w:rsid w:val="00E35BDA"/>
    <w:rsid w:val="00E3684E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395C"/>
    <w:rsid w:val="00E43A05"/>
    <w:rsid w:val="00E44083"/>
    <w:rsid w:val="00E4580C"/>
    <w:rsid w:val="00E45AE6"/>
    <w:rsid w:val="00E464F5"/>
    <w:rsid w:val="00E46D47"/>
    <w:rsid w:val="00E50B9F"/>
    <w:rsid w:val="00E50C45"/>
    <w:rsid w:val="00E51D5F"/>
    <w:rsid w:val="00E5207E"/>
    <w:rsid w:val="00E524D7"/>
    <w:rsid w:val="00E53BC6"/>
    <w:rsid w:val="00E56D5F"/>
    <w:rsid w:val="00E573D3"/>
    <w:rsid w:val="00E574C2"/>
    <w:rsid w:val="00E57E61"/>
    <w:rsid w:val="00E61005"/>
    <w:rsid w:val="00E61FD2"/>
    <w:rsid w:val="00E6231C"/>
    <w:rsid w:val="00E6233C"/>
    <w:rsid w:val="00E62B0F"/>
    <w:rsid w:val="00E642CA"/>
    <w:rsid w:val="00E645C9"/>
    <w:rsid w:val="00E64B84"/>
    <w:rsid w:val="00E64C3C"/>
    <w:rsid w:val="00E64F74"/>
    <w:rsid w:val="00E651D7"/>
    <w:rsid w:val="00E65A55"/>
    <w:rsid w:val="00E660EE"/>
    <w:rsid w:val="00E67B64"/>
    <w:rsid w:val="00E7036C"/>
    <w:rsid w:val="00E70564"/>
    <w:rsid w:val="00E705CF"/>
    <w:rsid w:val="00E708E7"/>
    <w:rsid w:val="00E70C2D"/>
    <w:rsid w:val="00E7143A"/>
    <w:rsid w:val="00E71BCB"/>
    <w:rsid w:val="00E723CD"/>
    <w:rsid w:val="00E7483B"/>
    <w:rsid w:val="00E75A0F"/>
    <w:rsid w:val="00E75E4A"/>
    <w:rsid w:val="00E763E7"/>
    <w:rsid w:val="00E769A7"/>
    <w:rsid w:val="00E76A7A"/>
    <w:rsid w:val="00E76B47"/>
    <w:rsid w:val="00E76EEF"/>
    <w:rsid w:val="00E771F4"/>
    <w:rsid w:val="00E7733C"/>
    <w:rsid w:val="00E7743D"/>
    <w:rsid w:val="00E77AA7"/>
    <w:rsid w:val="00E817D4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7340"/>
    <w:rsid w:val="00E876AB"/>
    <w:rsid w:val="00E90663"/>
    <w:rsid w:val="00E907F4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5DF9"/>
    <w:rsid w:val="00E9670C"/>
    <w:rsid w:val="00E969F4"/>
    <w:rsid w:val="00E96E55"/>
    <w:rsid w:val="00E972D6"/>
    <w:rsid w:val="00E97943"/>
    <w:rsid w:val="00E97CAA"/>
    <w:rsid w:val="00EA0094"/>
    <w:rsid w:val="00EA05F7"/>
    <w:rsid w:val="00EA068A"/>
    <w:rsid w:val="00EA1B08"/>
    <w:rsid w:val="00EA1C51"/>
    <w:rsid w:val="00EA20F2"/>
    <w:rsid w:val="00EA341A"/>
    <w:rsid w:val="00EA41EB"/>
    <w:rsid w:val="00EA49BB"/>
    <w:rsid w:val="00EA4B39"/>
    <w:rsid w:val="00EA544E"/>
    <w:rsid w:val="00EA583E"/>
    <w:rsid w:val="00EA7165"/>
    <w:rsid w:val="00EA71DE"/>
    <w:rsid w:val="00EA7206"/>
    <w:rsid w:val="00EA7390"/>
    <w:rsid w:val="00EA79B1"/>
    <w:rsid w:val="00EB05E9"/>
    <w:rsid w:val="00EB0CDC"/>
    <w:rsid w:val="00EB129A"/>
    <w:rsid w:val="00EB13ED"/>
    <w:rsid w:val="00EB1DBF"/>
    <w:rsid w:val="00EB2302"/>
    <w:rsid w:val="00EB2B19"/>
    <w:rsid w:val="00EB2E29"/>
    <w:rsid w:val="00EB2F0B"/>
    <w:rsid w:val="00EB353A"/>
    <w:rsid w:val="00EB37C1"/>
    <w:rsid w:val="00EB380E"/>
    <w:rsid w:val="00EB3B9E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91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A1F"/>
    <w:rsid w:val="00EC7354"/>
    <w:rsid w:val="00EC746B"/>
    <w:rsid w:val="00EC7BA2"/>
    <w:rsid w:val="00ED075D"/>
    <w:rsid w:val="00ED1C69"/>
    <w:rsid w:val="00ED2848"/>
    <w:rsid w:val="00ED3D4F"/>
    <w:rsid w:val="00ED3F01"/>
    <w:rsid w:val="00ED47AC"/>
    <w:rsid w:val="00ED4E94"/>
    <w:rsid w:val="00ED51DF"/>
    <w:rsid w:val="00ED60F6"/>
    <w:rsid w:val="00ED6358"/>
    <w:rsid w:val="00ED6F17"/>
    <w:rsid w:val="00ED7F6D"/>
    <w:rsid w:val="00ED7F86"/>
    <w:rsid w:val="00EE007F"/>
    <w:rsid w:val="00EE03BE"/>
    <w:rsid w:val="00EE1946"/>
    <w:rsid w:val="00EE1BE0"/>
    <w:rsid w:val="00EE2A60"/>
    <w:rsid w:val="00EE312B"/>
    <w:rsid w:val="00EE352E"/>
    <w:rsid w:val="00EE3AF7"/>
    <w:rsid w:val="00EE3FB4"/>
    <w:rsid w:val="00EE4460"/>
    <w:rsid w:val="00EE44F5"/>
    <w:rsid w:val="00EE5441"/>
    <w:rsid w:val="00EE5642"/>
    <w:rsid w:val="00EE5AB2"/>
    <w:rsid w:val="00EE6112"/>
    <w:rsid w:val="00EE6200"/>
    <w:rsid w:val="00EE6BBA"/>
    <w:rsid w:val="00EE7DDD"/>
    <w:rsid w:val="00EF119E"/>
    <w:rsid w:val="00EF1E41"/>
    <w:rsid w:val="00EF1F31"/>
    <w:rsid w:val="00EF28DE"/>
    <w:rsid w:val="00EF3B83"/>
    <w:rsid w:val="00EF3F81"/>
    <w:rsid w:val="00EF4292"/>
    <w:rsid w:val="00EF4866"/>
    <w:rsid w:val="00EF5510"/>
    <w:rsid w:val="00EF5D32"/>
    <w:rsid w:val="00EF6B5A"/>
    <w:rsid w:val="00EF6F88"/>
    <w:rsid w:val="00EF740C"/>
    <w:rsid w:val="00EF782C"/>
    <w:rsid w:val="00F00647"/>
    <w:rsid w:val="00F00BFF"/>
    <w:rsid w:val="00F01D34"/>
    <w:rsid w:val="00F0218B"/>
    <w:rsid w:val="00F03B1A"/>
    <w:rsid w:val="00F041C4"/>
    <w:rsid w:val="00F050CC"/>
    <w:rsid w:val="00F0586B"/>
    <w:rsid w:val="00F05AB7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695"/>
    <w:rsid w:val="00F15FA5"/>
    <w:rsid w:val="00F162F2"/>
    <w:rsid w:val="00F16480"/>
    <w:rsid w:val="00F16DD7"/>
    <w:rsid w:val="00F173D8"/>
    <w:rsid w:val="00F179AF"/>
    <w:rsid w:val="00F17E3A"/>
    <w:rsid w:val="00F17F73"/>
    <w:rsid w:val="00F22999"/>
    <w:rsid w:val="00F23467"/>
    <w:rsid w:val="00F23587"/>
    <w:rsid w:val="00F23CF7"/>
    <w:rsid w:val="00F23DB3"/>
    <w:rsid w:val="00F23FF8"/>
    <w:rsid w:val="00F245DA"/>
    <w:rsid w:val="00F2461A"/>
    <w:rsid w:val="00F24664"/>
    <w:rsid w:val="00F2491F"/>
    <w:rsid w:val="00F24C8D"/>
    <w:rsid w:val="00F25713"/>
    <w:rsid w:val="00F26484"/>
    <w:rsid w:val="00F26CA9"/>
    <w:rsid w:val="00F27B5C"/>
    <w:rsid w:val="00F30B93"/>
    <w:rsid w:val="00F30C42"/>
    <w:rsid w:val="00F31F26"/>
    <w:rsid w:val="00F326DA"/>
    <w:rsid w:val="00F33A78"/>
    <w:rsid w:val="00F33DCC"/>
    <w:rsid w:val="00F3404D"/>
    <w:rsid w:val="00F34109"/>
    <w:rsid w:val="00F35233"/>
    <w:rsid w:val="00F35367"/>
    <w:rsid w:val="00F36907"/>
    <w:rsid w:val="00F37811"/>
    <w:rsid w:val="00F40284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4193"/>
    <w:rsid w:val="00F447BE"/>
    <w:rsid w:val="00F44D84"/>
    <w:rsid w:val="00F45AF0"/>
    <w:rsid w:val="00F45E15"/>
    <w:rsid w:val="00F45E9B"/>
    <w:rsid w:val="00F4634C"/>
    <w:rsid w:val="00F4669A"/>
    <w:rsid w:val="00F466D5"/>
    <w:rsid w:val="00F47732"/>
    <w:rsid w:val="00F47BDC"/>
    <w:rsid w:val="00F501D0"/>
    <w:rsid w:val="00F50339"/>
    <w:rsid w:val="00F51191"/>
    <w:rsid w:val="00F51A3E"/>
    <w:rsid w:val="00F5337C"/>
    <w:rsid w:val="00F54D6F"/>
    <w:rsid w:val="00F563AF"/>
    <w:rsid w:val="00F5677F"/>
    <w:rsid w:val="00F56A82"/>
    <w:rsid w:val="00F56C17"/>
    <w:rsid w:val="00F571C1"/>
    <w:rsid w:val="00F57493"/>
    <w:rsid w:val="00F575D4"/>
    <w:rsid w:val="00F57806"/>
    <w:rsid w:val="00F57A68"/>
    <w:rsid w:val="00F60565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E16"/>
    <w:rsid w:val="00F65F58"/>
    <w:rsid w:val="00F667E1"/>
    <w:rsid w:val="00F67371"/>
    <w:rsid w:val="00F67D0A"/>
    <w:rsid w:val="00F70ED2"/>
    <w:rsid w:val="00F715E1"/>
    <w:rsid w:val="00F71CE7"/>
    <w:rsid w:val="00F71EE7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2056"/>
    <w:rsid w:val="00F8252D"/>
    <w:rsid w:val="00F839C6"/>
    <w:rsid w:val="00F85336"/>
    <w:rsid w:val="00F85559"/>
    <w:rsid w:val="00F86107"/>
    <w:rsid w:val="00F86BE8"/>
    <w:rsid w:val="00F871C5"/>
    <w:rsid w:val="00F87BBD"/>
    <w:rsid w:val="00F90065"/>
    <w:rsid w:val="00F90600"/>
    <w:rsid w:val="00F9066B"/>
    <w:rsid w:val="00F912FD"/>
    <w:rsid w:val="00F91722"/>
    <w:rsid w:val="00F91F7F"/>
    <w:rsid w:val="00F91FAA"/>
    <w:rsid w:val="00F925E8"/>
    <w:rsid w:val="00F93072"/>
    <w:rsid w:val="00F933AD"/>
    <w:rsid w:val="00F93CF2"/>
    <w:rsid w:val="00F9411A"/>
    <w:rsid w:val="00F95990"/>
    <w:rsid w:val="00F964FB"/>
    <w:rsid w:val="00F977D5"/>
    <w:rsid w:val="00FA0537"/>
    <w:rsid w:val="00FA0688"/>
    <w:rsid w:val="00FA0E5E"/>
    <w:rsid w:val="00FA14D5"/>
    <w:rsid w:val="00FA1556"/>
    <w:rsid w:val="00FA15E7"/>
    <w:rsid w:val="00FA1CAB"/>
    <w:rsid w:val="00FA1D69"/>
    <w:rsid w:val="00FA1EDF"/>
    <w:rsid w:val="00FA3431"/>
    <w:rsid w:val="00FA3A7A"/>
    <w:rsid w:val="00FA3BE8"/>
    <w:rsid w:val="00FA4F58"/>
    <w:rsid w:val="00FA6BC9"/>
    <w:rsid w:val="00FA7595"/>
    <w:rsid w:val="00FB04EF"/>
    <w:rsid w:val="00FB04F1"/>
    <w:rsid w:val="00FB066E"/>
    <w:rsid w:val="00FB0E6E"/>
    <w:rsid w:val="00FB132F"/>
    <w:rsid w:val="00FB13BC"/>
    <w:rsid w:val="00FB17EE"/>
    <w:rsid w:val="00FB29B8"/>
    <w:rsid w:val="00FB33E3"/>
    <w:rsid w:val="00FB3DB4"/>
    <w:rsid w:val="00FB50A5"/>
    <w:rsid w:val="00FB6080"/>
    <w:rsid w:val="00FB617F"/>
    <w:rsid w:val="00FB6180"/>
    <w:rsid w:val="00FB67B5"/>
    <w:rsid w:val="00FB7544"/>
    <w:rsid w:val="00FB7751"/>
    <w:rsid w:val="00FB7833"/>
    <w:rsid w:val="00FC11BF"/>
    <w:rsid w:val="00FC20E2"/>
    <w:rsid w:val="00FC2170"/>
    <w:rsid w:val="00FC2211"/>
    <w:rsid w:val="00FC304B"/>
    <w:rsid w:val="00FC3199"/>
    <w:rsid w:val="00FC3BF5"/>
    <w:rsid w:val="00FC4029"/>
    <w:rsid w:val="00FC7586"/>
    <w:rsid w:val="00FC7C86"/>
    <w:rsid w:val="00FC7FAF"/>
    <w:rsid w:val="00FD0418"/>
    <w:rsid w:val="00FD1429"/>
    <w:rsid w:val="00FD1B2D"/>
    <w:rsid w:val="00FD1D90"/>
    <w:rsid w:val="00FD2F25"/>
    <w:rsid w:val="00FD353A"/>
    <w:rsid w:val="00FD3927"/>
    <w:rsid w:val="00FD4A2B"/>
    <w:rsid w:val="00FD5B96"/>
    <w:rsid w:val="00FD6538"/>
    <w:rsid w:val="00FD769E"/>
    <w:rsid w:val="00FE06E1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40C"/>
    <w:rsid w:val="00FE5C01"/>
    <w:rsid w:val="00FE5CF7"/>
    <w:rsid w:val="00FE5E52"/>
    <w:rsid w:val="00FE5F48"/>
    <w:rsid w:val="00FE6853"/>
    <w:rsid w:val="00FE7098"/>
    <w:rsid w:val="00FE70C6"/>
    <w:rsid w:val="00FE7312"/>
    <w:rsid w:val="00FE7FE7"/>
    <w:rsid w:val="00FF0015"/>
    <w:rsid w:val="00FF02EB"/>
    <w:rsid w:val="00FF07BF"/>
    <w:rsid w:val="00FF14B5"/>
    <w:rsid w:val="00FF1C31"/>
    <w:rsid w:val="00FF2091"/>
    <w:rsid w:val="00FF25E0"/>
    <w:rsid w:val="00FF2D2E"/>
    <w:rsid w:val="00FF2E14"/>
    <w:rsid w:val="00FF4D5F"/>
    <w:rsid w:val="00FF50EA"/>
    <w:rsid w:val="00FF5622"/>
    <w:rsid w:val="00FF577F"/>
    <w:rsid w:val="00FF639E"/>
    <w:rsid w:val="00FF6ED6"/>
    <w:rsid w:val="00FF71FB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F5E7"/>
  <w15:docId w15:val="{C34B6080-EE10-4A25-AC1C-04F7BF15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1394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rsid w:val="00C40DA2"/>
    <w:pPr>
      <w:suppressAutoHyphens/>
      <w:overflowPunct/>
      <w:autoSpaceDE/>
      <w:autoSpaceDN/>
      <w:adjustRightInd/>
      <w:spacing w:line="100" w:lineRule="atLeast"/>
      <w:ind w:left="720"/>
      <w:textAlignment w:val="auto"/>
    </w:pPr>
    <w:rPr>
      <w:kern w:val="2"/>
      <w:lang w:eastAsia="ar-SA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1C1E27"/>
    <w:rPr>
      <w:rFonts w:ascii="Times New Roman" w:eastAsia="Times New Roman"/>
      <w:sz w:val="24"/>
      <w:szCs w:val="20"/>
      <w:lang w:val="pl-PL" w:eastAsia="pl-PL"/>
    </w:rPr>
  </w:style>
  <w:style w:type="paragraph" w:customStyle="1" w:styleId="Default">
    <w:name w:val="Default"/>
    <w:rsid w:val="003212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9265D-DC2A-4AE0-91EF-2060EC0D16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6944</Words>
  <Characters>41668</Characters>
  <Application>Microsoft Office Word</Application>
  <DocSecurity>0</DocSecurity>
  <Lines>347</Lines>
  <Paragraphs>97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Kieszek Marlena</cp:lastModifiedBy>
  <cp:revision>2</cp:revision>
  <cp:lastPrinted>2022-08-05T13:44:00Z</cp:lastPrinted>
  <dcterms:created xsi:type="dcterms:W3CDTF">2023-08-09T08:04:00Z</dcterms:created>
  <dcterms:modified xsi:type="dcterms:W3CDTF">2023-08-09T08:04:00Z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SIP_Label_ea60d57e-af5b-4752-ac57-3e4f28ca11dc_Enabled">
    <vt:lpwstr>true</vt:lpwstr>
  </property>
  <property fmtid="{D5CDD505-2E9C-101B-9397-08002B2CF9AE}" pid="6" name="MSIP_Label_ea60d57e-af5b-4752-ac57-3e4f28ca11dc_SetDate">
    <vt:lpwstr>2023-07-03T09:15:51Z</vt:lpwstr>
  </property>
  <property fmtid="{D5CDD505-2E9C-101B-9397-08002B2CF9AE}" pid="7" name="MSIP_Label_ea60d57e-af5b-4752-ac57-3e4f28ca11dc_Method">
    <vt:lpwstr>Standard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iteId">
    <vt:lpwstr>36da45f1-dd2c-4d1f-af13-5abe46b99921</vt:lpwstr>
  </property>
  <property fmtid="{D5CDD505-2E9C-101B-9397-08002B2CF9AE}" pid="10" name="MSIP_Label_ea60d57e-af5b-4752-ac57-3e4f28ca11dc_ActionId">
    <vt:lpwstr>e2a81e55-031f-43fb-a210-fcd2307020f7</vt:lpwstr>
  </property>
  <property fmtid="{D5CDD505-2E9C-101B-9397-08002B2CF9AE}" pid="11" name="MSIP_Label_ea60d57e-af5b-4752-ac57-3e4f28ca11dc_ContentBits">
    <vt:lpwstr>0</vt:lpwstr>
  </property>
</Properties>
</file>