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1AB8" w14:textId="6E07448D" w:rsidR="00BC39B2" w:rsidRPr="006F4EBE" w:rsidRDefault="00BC39B2" w:rsidP="00BC39B2">
      <w:pPr>
        <w:pStyle w:val="Tytu"/>
        <w:rPr>
          <w:sz w:val="20"/>
        </w:rPr>
      </w:pPr>
      <w:r w:rsidRPr="006F4EBE">
        <w:rPr>
          <w:sz w:val="20"/>
        </w:rPr>
        <w:t>Wyniki konkursu "</w:t>
      </w:r>
      <w:r w:rsidR="003474A5">
        <w:rPr>
          <w:sz w:val="20"/>
        </w:rPr>
        <w:t>Edukacja globalna</w:t>
      </w:r>
      <w:r w:rsidR="0074571A" w:rsidRPr="006F4EBE">
        <w:rPr>
          <w:sz w:val="20"/>
        </w:rPr>
        <w:t xml:space="preserve"> </w:t>
      </w:r>
      <w:r w:rsidRPr="006F4EBE">
        <w:rPr>
          <w:sz w:val="20"/>
        </w:rPr>
        <w:t>202</w:t>
      </w:r>
      <w:r w:rsidR="0074571A" w:rsidRPr="006F4EBE">
        <w:rPr>
          <w:sz w:val="20"/>
        </w:rPr>
        <w:t>6</w:t>
      </w:r>
      <w:r w:rsidRPr="006F4EBE">
        <w:rPr>
          <w:sz w:val="20"/>
        </w:rPr>
        <w:t>"</w:t>
      </w:r>
    </w:p>
    <w:p w14:paraId="13C30B5F" w14:textId="37F65EF9" w:rsidR="00BA6A16" w:rsidRPr="006F4EBE" w:rsidRDefault="00BA6A16" w:rsidP="006F4EBE">
      <w:pPr>
        <w:jc w:val="both"/>
        <w:rPr>
          <w:rFonts w:cs="Arial"/>
          <w:color w:val="1B1B1B"/>
          <w:szCs w:val="20"/>
          <w:shd w:val="clear" w:color="auto" w:fill="FFFFFF"/>
        </w:rPr>
      </w:pPr>
      <w:r w:rsidRPr="006F4EBE">
        <w:rPr>
          <w:rFonts w:cs="Arial"/>
          <w:color w:val="1B1B1B"/>
          <w:szCs w:val="20"/>
          <w:shd w:val="clear" w:color="auto" w:fill="FFFFFF"/>
        </w:rPr>
        <w:t>W wyniku rozstrzygnięcia konkursu Ministra Spraw Zagranicznych „</w:t>
      </w:r>
      <w:r w:rsidR="003474A5">
        <w:rPr>
          <w:rFonts w:cs="Arial"/>
          <w:color w:val="1B1B1B"/>
          <w:szCs w:val="20"/>
          <w:shd w:val="clear" w:color="auto" w:fill="FFFFFF"/>
        </w:rPr>
        <w:t>Edukacja globalna 2026</w:t>
      </w:r>
      <w:r w:rsidRPr="006F4EBE">
        <w:rPr>
          <w:rFonts w:cs="Arial"/>
          <w:color w:val="1B1B1B"/>
          <w:szCs w:val="20"/>
          <w:shd w:val="clear" w:color="auto" w:fill="FFFFFF"/>
        </w:rPr>
        <w:t>” finansowanie otrzymuj</w:t>
      </w:r>
      <w:r w:rsidR="006F4EBE">
        <w:rPr>
          <w:rFonts w:cs="Arial"/>
          <w:color w:val="1B1B1B"/>
          <w:szCs w:val="20"/>
          <w:shd w:val="clear" w:color="auto" w:fill="FFFFFF"/>
        </w:rPr>
        <w:t>ą</w:t>
      </w:r>
      <w:r w:rsidRPr="006F4EBE">
        <w:rPr>
          <w:rFonts w:cs="Arial"/>
          <w:color w:val="1B1B1B"/>
          <w:szCs w:val="20"/>
          <w:shd w:val="clear" w:color="auto" w:fill="FFFFFF"/>
        </w:rPr>
        <w:t xml:space="preserve"> </w:t>
      </w:r>
      <w:r w:rsidR="003474A5">
        <w:rPr>
          <w:rFonts w:cs="Arial"/>
          <w:color w:val="1B1B1B"/>
          <w:szCs w:val="20"/>
          <w:shd w:val="clear" w:color="auto" w:fill="FFFFFF"/>
        </w:rPr>
        <w:t>4</w:t>
      </w:r>
      <w:r w:rsidRPr="006F4EBE">
        <w:rPr>
          <w:rFonts w:cs="Arial"/>
          <w:color w:val="1B1B1B"/>
          <w:szCs w:val="20"/>
          <w:shd w:val="clear" w:color="auto" w:fill="FFFFFF"/>
        </w:rPr>
        <w:t xml:space="preserve"> ofert</w:t>
      </w:r>
      <w:r w:rsidR="006F4EBE">
        <w:rPr>
          <w:rFonts w:cs="Arial"/>
          <w:color w:val="1B1B1B"/>
          <w:szCs w:val="20"/>
          <w:shd w:val="clear" w:color="auto" w:fill="FFFFFF"/>
        </w:rPr>
        <w:t>y</w:t>
      </w:r>
      <w:r w:rsidRPr="006F4EBE">
        <w:rPr>
          <w:rFonts w:cs="Arial"/>
          <w:color w:val="1B1B1B"/>
          <w:szCs w:val="20"/>
          <w:shd w:val="clear" w:color="auto" w:fill="FFFFFF"/>
        </w:rPr>
        <w:t xml:space="preserve">. </w:t>
      </w:r>
    </w:p>
    <w:p w14:paraId="7B9E37F5" w14:textId="2AD242D7" w:rsidR="00911EBC" w:rsidRDefault="00BA6A16" w:rsidP="00BD7372">
      <w:pPr>
        <w:jc w:val="both"/>
        <w:rPr>
          <w:rFonts w:cs="Arial"/>
          <w:color w:val="1B1B1B"/>
          <w:szCs w:val="20"/>
          <w:shd w:val="clear" w:color="auto" w:fill="FFFFFF"/>
        </w:rPr>
      </w:pPr>
      <w:r w:rsidRPr="006F4EBE">
        <w:rPr>
          <w:rFonts w:cs="Arial"/>
          <w:color w:val="1B1B1B"/>
          <w:szCs w:val="20"/>
          <w:shd w:val="clear" w:color="auto" w:fill="FFFFFF"/>
        </w:rPr>
        <w:t xml:space="preserve">Celem konkursu </w:t>
      </w:r>
      <w:r w:rsidR="00545A38" w:rsidRPr="006F4EBE">
        <w:rPr>
          <w:rFonts w:cs="Arial"/>
          <w:color w:val="1B1B1B"/>
          <w:szCs w:val="20"/>
          <w:shd w:val="clear" w:color="auto" w:fill="FFFFFF"/>
        </w:rPr>
        <w:t>było</w:t>
      </w:r>
      <w:r w:rsidRPr="006F4EBE">
        <w:rPr>
          <w:rFonts w:cs="Arial"/>
          <w:color w:val="1B1B1B"/>
          <w:szCs w:val="20"/>
          <w:shd w:val="clear" w:color="auto" w:fill="FFFFFF"/>
        </w:rPr>
        <w:t xml:space="preserve"> </w:t>
      </w:r>
      <w:r w:rsidR="00911EBC" w:rsidRPr="00911EBC">
        <w:rPr>
          <w:rFonts w:cs="Arial"/>
          <w:color w:val="1B1B1B"/>
          <w:szCs w:val="20"/>
          <w:shd w:val="clear" w:color="auto" w:fill="FFFFFF"/>
        </w:rPr>
        <w:t>wyłonienie najlepszych ofert z propozycjami zadań publicznych (projektów), obejmujących realizację działań w dziedzinie edukacji globalnej skierowanych do społeczeństwa polskiego</w:t>
      </w:r>
      <w:r w:rsidR="00CE360F">
        <w:rPr>
          <w:rFonts w:cs="Arial"/>
          <w:color w:val="1B1B1B"/>
          <w:szCs w:val="20"/>
          <w:shd w:val="clear" w:color="auto" w:fill="FFFFFF"/>
        </w:rPr>
        <w:t>,</w:t>
      </w:r>
      <w:r w:rsidR="00911EBC" w:rsidRPr="00911EBC">
        <w:rPr>
          <w:rFonts w:cs="Arial"/>
          <w:color w:val="1B1B1B"/>
          <w:szCs w:val="20"/>
          <w:shd w:val="clear" w:color="auto" w:fill="FFFFFF"/>
        </w:rPr>
        <w:t xml:space="preserve"> odpowiadających założeniom </w:t>
      </w:r>
      <w:r w:rsidR="00911EBC" w:rsidRPr="00911EBC">
        <w:rPr>
          <w:rFonts w:cs="Arial"/>
          <w:i/>
          <w:iCs/>
          <w:szCs w:val="20"/>
        </w:rPr>
        <w:t>Planu współpracy rozwojowej w 2026 roku</w:t>
      </w:r>
      <w:r w:rsidR="00911EBC" w:rsidRPr="00911EBC">
        <w:rPr>
          <w:rFonts w:cs="Arial"/>
          <w:color w:val="1B1B1B"/>
          <w:szCs w:val="20"/>
          <w:shd w:val="clear" w:color="auto" w:fill="FFFFFF"/>
        </w:rPr>
        <w:t>.</w:t>
      </w:r>
    </w:p>
    <w:p w14:paraId="1AF5B3D0" w14:textId="515571E6" w:rsidR="006F4EBE" w:rsidRPr="00911EBC" w:rsidRDefault="00BC39B2" w:rsidP="00BD7372">
      <w:pPr>
        <w:jc w:val="both"/>
        <w:rPr>
          <w:rFonts w:cs="Arial"/>
          <w:color w:val="1B1B1B"/>
          <w:szCs w:val="20"/>
          <w:shd w:val="clear" w:color="auto" w:fill="FFFFFF"/>
        </w:rPr>
      </w:pPr>
      <w:r w:rsidRPr="00911EBC">
        <w:rPr>
          <w:rFonts w:cs="Arial"/>
          <w:color w:val="1B1B1B"/>
          <w:szCs w:val="20"/>
          <w:shd w:val="clear" w:color="auto" w:fill="FFFFFF"/>
        </w:rPr>
        <w:t>Łączna wartość dotacji w 202</w:t>
      </w:r>
      <w:r w:rsidR="006F4EBE" w:rsidRPr="00911EBC">
        <w:rPr>
          <w:rFonts w:cs="Arial"/>
          <w:color w:val="1B1B1B"/>
          <w:szCs w:val="20"/>
          <w:shd w:val="clear" w:color="auto" w:fill="FFFFFF"/>
        </w:rPr>
        <w:t>6</w:t>
      </w:r>
      <w:r w:rsidRPr="00911EBC">
        <w:rPr>
          <w:rFonts w:cs="Arial"/>
          <w:color w:val="1B1B1B"/>
          <w:szCs w:val="20"/>
          <w:shd w:val="clear" w:color="auto" w:fill="FFFFFF"/>
        </w:rPr>
        <w:t xml:space="preserve"> r. wynosi </w:t>
      </w:r>
      <w:r w:rsidR="00911EBC">
        <w:rPr>
          <w:b/>
        </w:rPr>
        <w:t>905</w:t>
      </w:r>
      <w:r w:rsidR="00911EBC">
        <w:rPr>
          <w:b/>
        </w:rPr>
        <w:t> </w:t>
      </w:r>
      <w:r w:rsidR="00911EBC">
        <w:rPr>
          <w:b/>
        </w:rPr>
        <w:t>848</w:t>
      </w:r>
      <w:r w:rsidR="00911EBC">
        <w:rPr>
          <w:b/>
        </w:rPr>
        <w:t xml:space="preserve">,00 </w:t>
      </w:r>
      <w:r w:rsidR="00BD7372" w:rsidRPr="00911EBC">
        <w:rPr>
          <w:rFonts w:cs="Arial"/>
          <w:color w:val="1B1B1B"/>
          <w:szCs w:val="20"/>
          <w:shd w:val="clear" w:color="auto" w:fill="FFFFFF"/>
        </w:rPr>
        <w:t>zł</w:t>
      </w:r>
      <w:r w:rsidRPr="00911EBC">
        <w:rPr>
          <w:rFonts w:cs="Arial"/>
          <w:color w:val="1B1B1B"/>
          <w:szCs w:val="20"/>
          <w:shd w:val="clear" w:color="auto" w:fill="FFFFFF"/>
        </w:rPr>
        <w:t xml:space="preserve">. </w:t>
      </w:r>
    </w:p>
    <w:p w14:paraId="4EE0364B" w14:textId="77777777" w:rsidR="00911EBC" w:rsidRPr="00CB1238" w:rsidRDefault="00911EBC" w:rsidP="00911EBC">
      <w:pPr>
        <w:spacing w:before="240" w:after="0"/>
        <w:jc w:val="both"/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600"/>
        <w:gridCol w:w="1522"/>
        <w:gridCol w:w="1596"/>
        <w:gridCol w:w="3507"/>
        <w:gridCol w:w="1842"/>
      </w:tblGrid>
      <w:tr w:rsidR="00911EBC" w:rsidRPr="00CB1238" w14:paraId="5CD4FFDF" w14:textId="77777777" w:rsidTr="00911EBC">
        <w:trPr>
          <w:trHeight w:val="870"/>
          <w:jc w:val="center"/>
        </w:trPr>
        <w:tc>
          <w:tcPr>
            <w:tcW w:w="600" w:type="dxa"/>
            <w:vAlign w:val="center"/>
            <w:hideMark/>
          </w:tcPr>
          <w:p w14:paraId="0A8FBF21" w14:textId="77777777" w:rsidR="00911EBC" w:rsidRPr="00CB1238" w:rsidRDefault="00911EBC" w:rsidP="00DC3AA9">
            <w:pPr>
              <w:spacing w:before="240"/>
              <w:jc w:val="center"/>
              <w:rPr>
                <w:rFonts w:ascii="Lato" w:hAnsi="Lato"/>
                <w:b/>
                <w:bCs/>
              </w:rPr>
            </w:pPr>
            <w:r w:rsidRPr="00CB1238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1522" w:type="dxa"/>
            <w:vAlign w:val="center"/>
            <w:hideMark/>
          </w:tcPr>
          <w:p w14:paraId="47A40D56" w14:textId="77777777" w:rsidR="00911EBC" w:rsidRPr="00CB1238" w:rsidRDefault="00911EBC" w:rsidP="00DC3AA9">
            <w:pPr>
              <w:spacing w:before="240"/>
              <w:jc w:val="center"/>
              <w:rPr>
                <w:rFonts w:ascii="Lato" w:hAnsi="Lato"/>
                <w:b/>
                <w:bCs/>
              </w:rPr>
            </w:pPr>
            <w:r w:rsidRPr="00CB1238">
              <w:rPr>
                <w:rFonts w:ascii="Lato" w:hAnsi="Lato"/>
                <w:b/>
                <w:bCs/>
              </w:rPr>
              <w:t>Nr oferty</w:t>
            </w:r>
          </w:p>
        </w:tc>
        <w:tc>
          <w:tcPr>
            <w:tcW w:w="1596" w:type="dxa"/>
            <w:vAlign w:val="center"/>
            <w:hideMark/>
          </w:tcPr>
          <w:p w14:paraId="7BA0667E" w14:textId="77777777" w:rsidR="00911EBC" w:rsidRPr="00CB1238" w:rsidRDefault="00911EBC" w:rsidP="00DC3AA9">
            <w:pPr>
              <w:spacing w:before="240"/>
              <w:jc w:val="center"/>
              <w:rPr>
                <w:rFonts w:ascii="Lato" w:hAnsi="Lato"/>
                <w:b/>
                <w:bCs/>
              </w:rPr>
            </w:pPr>
            <w:r w:rsidRPr="00CB1238">
              <w:rPr>
                <w:rFonts w:ascii="Lato" w:hAnsi="Lato"/>
                <w:b/>
                <w:bCs/>
              </w:rPr>
              <w:t>Oferent</w:t>
            </w:r>
          </w:p>
        </w:tc>
        <w:tc>
          <w:tcPr>
            <w:tcW w:w="3507" w:type="dxa"/>
            <w:vAlign w:val="center"/>
            <w:hideMark/>
          </w:tcPr>
          <w:p w14:paraId="5388F033" w14:textId="77777777" w:rsidR="00911EBC" w:rsidRPr="00CB1238" w:rsidRDefault="00911EBC" w:rsidP="00DC3AA9">
            <w:pPr>
              <w:spacing w:before="240"/>
              <w:jc w:val="center"/>
              <w:rPr>
                <w:rFonts w:ascii="Lato" w:hAnsi="Lato"/>
                <w:b/>
                <w:bCs/>
              </w:rPr>
            </w:pPr>
            <w:r w:rsidRPr="00CB1238">
              <w:rPr>
                <w:rFonts w:ascii="Lato" w:hAnsi="Lato"/>
                <w:b/>
                <w:bCs/>
              </w:rPr>
              <w:t>Nazwa projektu</w:t>
            </w:r>
          </w:p>
        </w:tc>
        <w:tc>
          <w:tcPr>
            <w:tcW w:w="1842" w:type="dxa"/>
          </w:tcPr>
          <w:p w14:paraId="4773BB41" w14:textId="75390BA0" w:rsidR="00911EBC" w:rsidRPr="00CB1238" w:rsidRDefault="00911EBC" w:rsidP="00911EBC">
            <w:pPr>
              <w:spacing w:before="240"/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K</w:t>
            </w:r>
            <w:r>
              <w:rPr>
                <w:rFonts w:ascii="Lato" w:hAnsi="Lato"/>
                <w:b/>
                <w:bCs/>
              </w:rPr>
              <w:t xml:space="preserve">wota </w:t>
            </w:r>
            <w:r>
              <w:rPr>
                <w:rFonts w:ascii="Lato" w:hAnsi="Lato"/>
                <w:b/>
                <w:bCs/>
              </w:rPr>
              <w:t xml:space="preserve">dotacji </w:t>
            </w:r>
            <w:r>
              <w:rPr>
                <w:rFonts w:ascii="Lato" w:hAnsi="Lato"/>
                <w:b/>
                <w:bCs/>
              </w:rPr>
              <w:t xml:space="preserve">(zł) </w:t>
            </w:r>
          </w:p>
        </w:tc>
      </w:tr>
      <w:tr w:rsidR="00911EBC" w:rsidRPr="00CB1238" w14:paraId="6E87557F" w14:textId="77777777" w:rsidTr="00911EBC">
        <w:trPr>
          <w:trHeight w:val="580"/>
          <w:jc w:val="center"/>
        </w:trPr>
        <w:tc>
          <w:tcPr>
            <w:tcW w:w="600" w:type="dxa"/>
            <w:noWrap/>
            <w:vAlign w:val="center"/>
            <w:hideMark/>
          </w:tcPr>
          <w:p w14:paraId="7268F64F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2EE8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>DWR/EG 2026/025/1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5E02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911EBC">
              <w:rPr>
                <w:rFonts w:ascii="Lato" w:hAnsi="Lato"/>
                <w:color w:val="000000"/>
                <w:sz w:val="20"/>
                <w:szCs w:val="20"/>
              </w:rPr>
              <w:t>HumanDoc</w:t>
            </w:r>
            <w:proofErr w:type="spellEnd"/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69DD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>GLOBOTEKA – Biblioteki Edukacji Globalnej dla lokalnych społeczności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15EF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 xml:space="preserve">  209 375,00</w:t>
            </w:r>
          </w:p>
        </w:tc>
      </w:tr>
      <w:tr w:rsidR="00911EBC" w:rsidRPr="00CB1238" w14:paraId="6C1291FC" w14:textId="77777777" w:rsidTr="00911EBC">
        <w:trPr>
          <w:trHeight w:val="290"/>
          <w:jc w:val="center"/>
        </w:trPr>
        <w:tc>
          <w:tcPr>
            <w:tcW w:w="600" w:type="dxa"/>
            <w:noWrap/>
            <w:vAlign w:val="center"/>
            <w:hideMark/>
          </w:tcPr>
          <w:p w14:paraId="58E7D0C3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AAC5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>DWR/EG 2026/045/1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430EA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>Stowarzyszenie Trenerskie Organizacji Pozarządowych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69AE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>Razem dla jutra. Terenowa edukacja globalna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2EE7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 xml:space="preserve">  277 500,00</w:t>
            </w:r>
          </w:p>
        </w:tc>
      </w:tr>
      <w:tr w:rsidR="00911EBC" w:rsidRPr="00CB1238" w14:paraId="73E02345" w14:textId="77777777" w:rsidTr="00911EBC">
        <w:trPr>
          <w:trHeight w:val="290"/>
          <w:jc w:val="center"/>
        </w:trPr>
        <w:tc>
          <w:tcPr>
            <w:tcW w:w="600" w:type="dxa"/>
            <w:noWrap/>
            <w:vAlign w:val="center"/>
            <w:hideMark/>
          </w:tcPr>
          <w:p w14:paraId="1F775C12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EB31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>DWR/EG 2026/042/1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289AC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>FUNDACJA GO'N'ACT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6148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>Współczesne dzieci świata. Edukacja globalna bez stereotypów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B9CF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 xml:space="preserve">  123 272,00</w:t>
            </w:r>
          </w:p>
        </w:tc>
      </w:tr>
      <w:tr w:rsidR="00911EBC" w:rsidRPr="00CB1238" w14:paraId="22594707" w14:textId="77777777" w:rsidTr="00911EBC">
        <w:trPr>
          <w:trHeight w:val="580"/>
          <w:jc w:val="center"/>
        </w:trPr>
        <w:tc>
          <w:tcPr>
            <w:tcW w:w="600" w:type="dxa"/>
            <w:noWrap/>
            <w:vAlign w:val="center"/>
            <w:hideMark/>
          </w:tcPr>
          <w:p w14:paraId="78B5FE88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99F8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>DWR/EG 2026/038/1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B4F6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911EBC">
              <w:rPr>
                <w:rFonts w:ascii="Lato" w:hAnsi="Lato"/>
                <w:color w:val="000000"/>
                <w:sz w:val="20"/>
                <w:szCs w:val="20"/>
              </w:rPr>
              <w:t>HumanDoc</w:t>
            </w:r>
            <w:proofErr w:type="spellEnd"/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FEA34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>Festiwal HumanDOC. Zobaczyć więcej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A681" w14:textId="77777777" w:rsidR="00911EBC" w:rsidRPr="00911EBC" w:rsidRDefault="00911EBC" w:rsidP="00DC3AA9">
            <w:pPr>
              <w:spacing w:before="240"/>
              <w:jc w:val="center"/>
              <w:rPr>
                <w:rFonts w:ascii="Lato" w:hAnsi="Lato"/>
                <w:sz w:val="20"/>
                <w:szCs w:val="20"/>
              </w:rPr>
            </w:pPr>
            <w:r w:rsidRPr="00911EBC">
              <w:rPr>
                <w:rFonts w:ascii="Lato" w:hAnsi="Lato"/>
                <w:color w:val="000000"/>
                <w:sz w:val="20"/>
                <w:szCs w:val="20"/>
              </w:rPr>
              <w:t xml:space="preserve">  295 701,00</w:t>
            </w:r>
          </w:p>
        </w:tc>
      </w:tr>
    </w:tbl>
    <w:p w14:paraId="78DBC210" w14:textId="77777777" w:rsidR="00911EBC" w:rsidRDefault="00911EBC" w:rsidP="00F0689C">
      <w:pPr>
        <w:spacing w:after="0" w:line="240" w:lineRule="auto"/>
        <w:jc w:val="both"/>
      </w:pPr>
    </w:p>
    <w:p w14:paraId="1B0D19ED" w14:textId="77777777" w:rsidR="00911EBC" w:rsidRDefault="00911EBC" w:rsidP="00F0689C">
      <w:pPr>
        <w:spacing w:after="0" w:line="240" w:lineRule="auto"/>
        <w:jc w:val="both"/>
      </w:pPr>
    </w:p>
    <w:sectPr w:rsidR="00911E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6ABF" w14:textId="77777777" w:rsidR="0042125C" w:rsidRDefault="0042125C" w:rsidP="0018208A">
      <w:pPr>
        <w:spacing w:after="0" w:line="240" w:lineRule="auto"/>
      </w:pPr>
      <w:r>
        <w:separator/>
      </w:r>
    </w:p>
  </w:endnote>
  <w:endnote w:type="continuationSeparator" w:id="0">
    <w:p w14:paraId="0A26F76B" w14:textId="77777777" w:rsidR="0042125C" w:rsidRDefault="0042125C" w:rsidP="0018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3258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E28F29" w14:textId="297A7C7C" w:rsidR="00F3208F" w:rsidRDefault="00F320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528DCF" w14:textId="77777777" w:rsidR="00F3208F" w:rsidRDefault="00F320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1698" w14:textId="77777777" w:rsidR="0042125C" w:rsidRDefault="0042125C" w:rsidP="0018208A">
      <w:pPr>
        <w:spacing w:after="0" w:line="240" w:lineRule="auto"/>
      </w:pPr>
      <w:r>
        <w:separator/>
      </w:r>
    </w:p>
  </w:footnote>
  <w:footnote w:type="continuationSeparator" w:id="0">
    <w:p w14:paraId="0E0224E2" w14:textId="77777777" w:rsidR="0042125C" w:rsidRDefault="0042125C" w:rsidP="00182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52"/>
    <w:rsid w:val="00032D30"/>
    <w:rsid w:val="000338E0"/>
    <w:rsid w:val="00085C52"/>
    <w:rsid w:val="00121001"/>
    <w:rsid w:val="0018208A"/>
    <w:rsid w:val="001A3EC1"/>
    <w:rsid w:val="002013AE"/>
    <w:rsid w:val="002B56A7"/>
    <w:rsid w:val="003474A5"/>
    <w:rsid w:val="003C7FE1"/>
    <w:rsid w:val="003E46A6"/>
    <w:rsid w:val="0042125C"/>
    <w:rsid w:val="0045076C"/>
    <w:rsid w:val="00545A38"/>
    <w:rsid w:val="00565034"/>
    <w:rsid w:val="00593895"/>
    <w:rsid w:val="005C4EDF"/>
    <w:rsid w:val="006602B7"/>
    <w:rsid w:val="006956D7"/>
    <w:rsid w:val="006F4EBE"/>
    <w:rsid w:val="006F6B7C"/>
    <w:rsid w:val="007358CA"/>
    <w:rsid w:val="0074571A"/>
    <w:rsid w:val="007B1451"/>
    <w:rsid w:val="008A42E2"/>
    <w:rsid w:val="00911EBC"/>
    <w:rsid w:val="0093645A"/>
    <w:rsid w:val="00A54CBC"/>
    <w:rsid w:val="00B53149"/>
    <w:rsid w:val="00BA6A16"/>
    <w:rsid w:val="00BC39B2"/>
    <w:rsid w:val="00BD7372"/>
    <w:rsid w:val="00C5548C"/>
    <w:rsid w:val="00CE360F"/>
    <w:rsid w:val="00D13859"/>
    <w:rsid w:val="00D74B98"/>
    <w:rsid w:val="00E840E0"/>
    <w:rsid w:val="00ED7AD6"/>
    <w:rsid w:val="00F0689C"/>
    <w:rsid w:val="00F3208F"/>
    <w:rsid w:val="00F9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4E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5034"/>
    <w:pPr>
      <w:keepNext/>
      <w:keepLines/>
      <w:spacing w:before="240" w:after="0" w:line="240" w:lineRule="auto"/>
      <w:jc w:val="both"/>
      <w:outlineLvl w:val="0"/>
    </w:pPr>
    <w:rPr>
      <w:rFonts w:eastAsiaTheme="majorEastAsia" w:cstheme="majorBidi"/>
      <w:b/>
      <w:color w:val="000000" w:themeColor="text1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3EC1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45076C"/>
    <w:pPr>
      <w:spacing w:before="120" w:after="36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45076C"/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5034"/>
    <w:rPr>
      <w:rFonts w:eastAsiaTheme="majorEastAsia" w:cstheme="majorBidi"/>
      <w:b/>
      <w:color w:val="000000" w:themeColor="text1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3EC1"/>
    <w:rPr>
      <w:rFonts w:eastAsiaTheme="majorEastAsia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182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08A"/>
  </w:style>
  <w:style w:type="paragraph" w:styleId="Stopka">
    <w:name w:val="footer"/>
    <w:basedOn w:val="Normalny"/>
    <w:link w:val="StopkaZnak"/>
    <w:uiPriority w:val="99"/>
    <w:unhideWhenUsed/>
    <w:rsid w:val="00182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08A"/>
  </w:style>
  <w:style w:type="character" w:styleId="Uwydatnienie">
    <w:name w:val="Emphasis"/>
    <w:basedOn w:val="Domylnaczcionkaakapitu"/>
    <w:uiPriority w:val="20"/>
    <w:qFormat/>
    <w:rsid w:val="00911EBC"/>
    <w:rPr>
      <w:i/>
      <w:iCs/>
    </w:rPr>
  </w:style>
  <w:style w:type="table" w:styleId="Tabela-Siatka">
    <w:name w:val="Table Grid"/>
    <w:basedOn w:val="Standardowy"/>
    <w:uiPriority w:val="39"/>
    <w:rsid w:val="00911EB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0834-EF07-4182-9561-306EF955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2026-07-16T09:34:00Z</dcterms:created>
  <dcterms:modified xsi:type="dcterms:W3CDTF">2026-07-16T09:44:00Z</dcterms:modified>
</cp:coreProperties>
</file>