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F1" w:rsidRPr="00310EF1" w:rsidRDefault="00310EF1" w:rsidP="00310EF1">
      <w:pPr>
        <w:pStyle w:val="pmainpub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310EF1">
        <w:rPr>
          <w:rFonts w:ascii="Times New Roman" w:hAnsi="Times New Roman" w:cs="Times New Roman"/>
          <w:sz w:val="24"/>
          <w:szCs w:val="24"/>
        </w:rPr>
        <w:t>(Dz.U. z 2018 r. poz. 1013)</w:t>
      </w:r>
    </w:p>
    <w:p w:rsid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10EF1" w:rsidRP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10EF1">
        <w:rPr>
          <w:rFonts w:ascii="Times New Roman" w:hAnsi="Times New Roman" w:cs="Times New Roman"/>
          <w:b/>
          <w:color w:val="auto"/>
          <w:sz w:val="24"/>
          <w:szCs w:val="24"/>
        </w:rPr>
        <w:t xml:space="preserve">ROZPORZĄDZENIE </w:t>
      </w:r>
    </w:p>
    <w:p w:rsid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10EF1">
        <w:rPr>
          <w:rFonts w:ascii="Times New Roman" w:hAnsi="Times New Roman" w:cs="Times New Roman"/>
          <w:b/>
          <w:color w:val="auto"/>
          <w:sz w:val="24"/>
          <w:szCs w:val="24"/>
        </w:rPr>
        <w:t xml:space="preserve">KRAJOWEJ RADY RADIOFONII I TELEWIZJI </w:t>
      </w:r>
    </w:p>
    <w:p w:rsidR="00310EF1" w:rsidRP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10EF1" w:rsidRDefault="00310EF1" w:rsidP="00310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sz w:val="24"/>
          <w:szCs w:val="24"/>
        </w:rPr>
        <w:t>z dnia 10 maja 2018 r.</w:t>
      </w:r>
    </w:p>
    <w:p w:rsidR="00310EF1" w:rsidRPr="00310EF1" w:rsidRDefault="00310EF1" w:rsidP="00310EF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10EF1" w:rsidRDefault="00310EF1" w:rsidP="00310EF1">
      <w:pPr>
        <w:pStyle w:val="h1mainty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sz w:val="24"/>
          <w:szCs w:val="24"/>
        </w:rPr>
        <w:t xml:space="preserve">w sprawie wysokości opłat abonamentowych za używanie odbiorników </w:t>
      </w:r>
    </w:p>
    <w:p w:rsidR="00310EF1" w:rsidRDefault="00310EF1" w:rsidP="00310EF1">
      <w:pPr>
        <w:pStyle w:val="h1mainty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sz w:val="24"/>
          <w:szCs w:val="24"/>
        </w:rPr>
        <w:t xml:space="preserve">radiofonicznych i telewizyjnych oraz zniżek za ich uiszczanie z góry za okres dłuższy </w:t>
      </w:r>
    </w:p>
    <w:p w:rsidR="00310EF1" w:rsidRPr="00310EF1" w:rsidRDefault="00310EF1" w:rsidP="00310EF1">
      <w:pPr>
        <w:pStyle w:val="h1mainty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sz w:val="24"/>
          <w:szCs w:val="24"/>
        </w:rPr>
        <w:t>niż jeden miesiąc w 2019 r.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sz w:val="24"/>
          <w:szCs w:val="24"/>
        </w:rPr>
        <w:t>Na podstawie art. 3 ust. 5 i 6 ustawy z dnia 21 kwietnia 2005 r. o opłatach abonamentowych (Dz.U. z 2014 r. poz. 1204 oraz z 2015 r. poz. 1324) zarządza się, co następuje: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  <w:r w:rsidRPr="00310EF1">
        <w:rPr>
          <w:rFonts w:ascii="Times New Roman" w:hAnsi="Times New Roman" w:cs="Times New Roman"/>
          <w:sz w:val="24"/>
          <w:szCs w:val="24"/>
        </w:rPr>
        <w:t>Ustala się opłaty abonamentowe za używanie odbiorników radiofonicznych i telewizyjnych w roku kalendarzowym 2019 w wysokości: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radiofonicznego - 7,00 zł za jeden miesiąc;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telewizyjnego albo radiofonicznego i telewizyjnego - 22,70 zł za jeden miesiąc.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  <w:r w:rsidRPr="00310EF1">
        <w:rPr>
          <w:rFonts w:ascii="Times New Roman" w:hAnsi="Times New Roman" w:cs="Times New Roman"/>
          <w:sz w:val="24"/>
          <w:szCs w:val="24"/>
        </w:rPr>
        <w:t>Zniżki za uiszczenie opłat abonamentowych za używanie odbiorników radiofonicznych i telewizyjnych z góry za okres dłuższy niż jeden miesiąc w roku kalendarzowym 2019 wynoszą: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radiofonicznego: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3,0% miesięcznej opłaty za uiszczenie opłaty za dwa miesiące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b)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4,0% miesięcznej opłaty za uiszczenie opłaty za trzy miesiące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c)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5,0% miesięcznej opłaty za uiszczenie opłaty za sześć miesięcy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d)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10,0% miesięcznej opłaty za uiszczenie opłaty za rok kalendarzowy z góry; 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telewizyjnego albo radiofonicznego i telewizyjnego: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3,0% miesięcznej opłaty za uiszczenie opłaty za dwa miesiące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b)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4,0% miesięcznej opłaty za uiszczenie opłaty za trzy miesiące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c)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5,0% miesięcznej opłaty za uiszczenie opłaty za sześć miesięcy z góry,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d)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10,0% miesięcznej opłaty za uiszczenie opłaty za rok kalendarzowy z góry. 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  <w:r w:rsidRPr="00310EF1">
        <w:rPr>
          <w:rFonts w:ascii="Times New Roman" w:hAnsi="Times New Roman" w:cs="Times New Roman"/>
          <w:sz w:val="24"/>
          <w:szCs w:val="24"/>
        </w:rPr>
        <w:t>Wysokość opłat abonamentowych za używanie odbiorników radiofonicznych i telewizyjnych w roku kalendarzowym 2019, po uwzględnieniu zniżek, o których mowa w § 2, wynosi: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radiofonicznego: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13,60 zł za dwa miesiące,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b)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20,15 zł za trzy miesiące,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c)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39,90 zł za sześć miesięcy,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d)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75,60 zł za rok kalendarzowy; 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pStyle w:val="divpoin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za używanie odbiornika telewizyjnego albo radiofonicznego i telewizyjnego: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44,05 zł za dwa miesiące,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b)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65,35 zł za trzy miesiące,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c)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129,40 zł za sześć miesięcy, </w:t>
      </w:r>
    </w:p>
    <w:p w:rsidR="00310EF1" w:rsidRPr="00310EF1" w:rsidRDefault="00310EF1" w:rsidP="00310EF1">
      <w:pPr>
        <w:pStyle w:val="divpkt"/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 d) </w:t>
      </w:r>
      <w:r w:rsidRPr="00310EF1">
        <w:rPr>
          <w:rFonts w:ascii="Times New Roman" w:hAnsi="Times New Roman" w:cs="Times New Roman"/>
          <w:sz w:val="24"/>
          <w:szCs w:val="24"/>
        </w:rPr>
        <w:t xml:space="preserve"> 245,15 zł za rok kalendarzowy. 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  <w:r w:rsidRPr="00310EF1">
        <w:rPr>
          <w:rFonts w:ascii="Times New Roman" w:hAnsi="Times New Roman" w:cs="Times New Roman"/>
          <w:sz w:val="24"/>
          <w:szCs w:val="24"/>
        </w:rPr>
        <w:t>Opłaty wnoszone na poczet 2019 r. mogą być przyjmowane w 2018 r. według stawek obowiązujących od dnia 1 stycznia 2019 r.</w:t>
      </w:r>
    </w:p>
    <w:p w:rsidR="00310EF1" w:rsidRPr="00310EF1" w:rsidRDefault="00310EF1" w:rsidP="00310E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rPr>
          <w:rFonts w:ascii="Times New Roman" w:hAnsi="Times New Roman" w:cs="Times New Roman"/>
          <w:sz w:val="24"/>
          <w:szCs w:val="24"/>
        </w:rPr>
      </w:pPr>
      <w:r w:rsidRPr="00310EF1">
        <w:rPr>
          <w:rFonts w:ascii="Times New Roman" w:hAnsi="Times New Roman" w:cs="Times New Roman"/>
          <w:b/>
          <w:bCs/>
          <w:sz w:val="24"/>
          <w:szCs w:val="24"/>
        </w:rPr>
        <w:t xml:space="preserve">§ 5 </w:t>
      </w:r>
      <w:r w:rsidRPr="00310EF1">
        <w:rPr>
          <w:rFonts w:ascii="Times New Roman" w:hAnsi="Times New Roman" w:cs="Times New Roman"/>
          <w:sz w:val="24"/>
          <w:szCs w:val="24"/>
        </w:rPr>
        <w:t>Rozporządzenie wchodzi w życie po upływie 14 dni od dnia ogłoszenia.</w:t>
      </w:r>
    </w:p>
    <w:p w:rsidR="00310EF1" w:rsidRPr="00310EF1" w:rsidRDefault="00310EF1" w:rsidP="00310EF1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310EF1" w:rsidRPr="00310EF1" w:rsidRDefault="00310EF1" w:rsidP="00310EF1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BE6877" w:rsidRPr="00310EF1" w:rsidRDefault="00BE6877">
      <w:pPr>
        <w:rPr>
          <w:rFonts w:ascii="Times New Roman" w:hAnsi="Times New Roman" w:cs="Times New Roman"/>
          <w:sz w:val="24"/>
          <w:szCs w:val="24"/>
        </w:rPr>
      </w:pPr>
    </w:p>
    <w:sectPr w:rsidR="00BE6877" w:rsidRPr="0031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F1"/>
    <w:rsid w:val="00310EF1"/>
    <w:rsid w:val="00473B9C"/>
    <w:rsid w:val="00B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310EF1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ainpub">
    <w:name w:val="p.mainpub"/>
    <w:uiPriority w:val="99"/>
    <w:rsid w:val="00310EF1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310EF1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ainpub">
    <w:name w:val="p.mainpub"/>
    <w:uiPriority w:val="99"/>
    <w:rsid w:val="00310EF1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310EF1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2120</Characters>
  <Application>Microsoft Office Word</Application>
  <DocSecurity>0</DocSecurity>
  <Lines>17</Lines>
  <Paragraphs>4</Paragraphs>
  <ScaleCrop>false</ScaleCrop>
  <Company>KRRiT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2020-09-07T08:55:00Z</dcterms:created>
  <dcterms:modified xsi:type="dcterms:W3CDTF">2020-09-07T08:55:00Z</dcterms:modified>
</cp:coreProperties>
</file>