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F162" w14:textId="79F99C15" w:rsidR="000E2E89" w:rsidRDefault="00BA65D9">
      <w:r>
        <w:rPr>
          <w:u w:val="single"/>
        </w:rPr>
        <w:t>WOP.261.63.2022.KS</w:t>
      </w:r>
    </w:p>
    <w:p w14:paraId="77E5C34B" w14:textId="1FAE0DED" w:rsidR="00BA65D9" w:rsidRPr="00BA65D9" w:rsidRDefault="00BA65D9">
      <w:r>
        <w:t xml:space="preserve">Identyfikator postępowania                              </w:t>
      </w:r>
      <w:r>
        <w:rPr>
          <w:rFonts w:ascii="Roboto" w:hAnsi="Roboto"/>
          <w:color w:val="111111"/>
          <w:shd w:val="clear" w:color="auto" w:fill="FFFFFF"/>
        </w:rPr>
        <w:t>d9b1cdfc-db52-4572-b171-033d6cf5d1e5</w:t>
      </w:r>
      <w:r>
        <w:t xml:space="preserve">  </w:t>
      </w:r>
    </w:p>
    <w:sectPr w:rsidR="00BA65D9" w:rsidRPr="00BA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D9"/>
    <w:rsid w:val="000E2E89"/>
    <w:rsid w:val="00B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BEAA"/>
  <w15:chartTrackingRefBased/>
  <w15:docId w15:val="{7E9BA8CD-D5FD-418B-AF44-1C1D8274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cp:lastPrinted>2022-11-04T12:44:00Z</cp:lastPrinted>
  <dcterms:created xsi:type="dcterms:W3CDTF">2022-11-04T12:43:00Z</dcterms:created>
  <dcterms:modified xsi:type="dcterms:W3CDTF">2022-11-04T12:48:00Z</dcterms:modified>
</cp:coreProperties>
</file>