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48" w:rsidRDefault="00A20448" w:rsidP="00811F97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do regulaminu</w:t>
      </w:r>
    </w:p>
    <w:p w:rsidR="00811F97" w:rsidRDefault="00DF43EC" w:rsidP="00811F97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811F97">
        <w:rPr>
          <w:rFonts w:ascii="Times New Roman" w:hAnsi="Times New Roman" w:cs="Times New Roman"/>
          <w:sz w:val="24"/>
          <w:szCs w:val="24"/>
        </w:rPr>
        <w:t xml:space="preserve">nr </w:t>
      </w:r>
      <w:r w:rsidR="00843432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do umowy</w:t>
      </w:r>
    </w:p>
    <w:p w:rsidR="00DF43EC" w:rsidRDefault="00811F97" w:rsidP="00A20448">
      <w:pPr>
        <w:spacing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49B4" w:rsidRPr="00DF43EC" w:rsidRDefault="00DF43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EC">
        <w:rPr>
          <w:rFonts w:ascii="Times New Roman" w:hAnsi="Times New Roman" w:cs="Times New Roman"/>
          <w:b/>
          <w:sz w:val="24"/>
          <w:szCs w:val="24"/>
        </w:rPr>
        <w:t xml:space="preserve">Wytyczne dotyczące </w:t>
      </w:r>
      <w:r w:rsidR="005910CC">
        <w:rPr>
          <w:rFonts w:ascii="Times New Roman" w:hAnsi="Times New Roman" w:cs="Times New Roman"/>
          <w:b/>
          <w:sz w:val="24"/>
          <w:szCs w:val="24"/>
        </w:rPr>
        <w:t>zawierania</w:t>
      </w:r>
      <w:r w:rsidR="005910CC" w:rsidRPr="00DF4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3EC">
        <w:rPr>
          <w:rFonts w:ascii="Times New Roman" w:hAnsi="Times New Roman" w:cs="Times New Roman"/>
          <w:b/>
          <w:sz w:val="24"/>
          <w:szCs w:val="24"/>
        </w:rPr>
        <w:t>umów ws. przyznawania uprawnień członkom rodzin wielodzietnych na podstawie Karty Dużej Rodziny</w:t>
      </w:r>
    </w:p>
    <w:p w:rsidR="007949B4" w:rsidRDefault="00DF43E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ws. przyznawania uprawnień członkom rodzin wielodzietnych na podstawie Karty Dużej Rodziny może zostać zawarta</w:t>
      </w:r>
      <w:r w:rsidR="00B33777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>podmiotem oferującym produkty lub usługi, które są zgodne</w:t>
      </w:r>
      <w:r w:rsidR="00B33777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>promowaniem modelu rodziny wielodzietnej oraz jej pozytywnego wizerunku. Partnerami Karty Dużej Rodziny nie mogą zostać podmioty produkujące/sprzedające artykuły alkoholowe</w:t>
      </w:r>
      <w:r w:rsidR="00B33777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>tytoniowe.</w:t>
      </w:r>
      <w:r w:rsidR="00B33777">
        <w:rPr>
          <w:rFonts w:ascii="Times New Roman" w:hAnsi="Times New Roman" w:cs="Times New Roman"/>
          <w:sz w:val="24"/>
          <w:szCs w:val="24"/>
        </w:rPr>
        <w:t xml:space="preserve"> </w:t>
      </w:r>
      <w:r w:rsidR="00BA3D77">
        <w:rPr>
          <w:rFonts w:ascii="Times New Roman" w:hAnsi="Times New Roman" w:cs="Times New Roman"/>
          <w:sz w:val="24"/>
          <w:szCs w:val="24"/>
        </w:rPr>
        <w:t>W</w:t>
      </w:r>
      <w:r w:rsidR="00B337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przypadku podmiotu wielobranżowego ww. artykuły są wyłączone</w:t>
      </w:r>
      <w:r w:rsidR="00B33777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>zakresu obowiązywania zniżki. Fakt ten należy zaznaczyć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umowie oraz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wykazie partnerów Karty Dużej Rodziny.</w:t>
      </w:r>
    </w:p>
    <w:p w:rsidR="007949B4" w:rsidRDefault="00DF43E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również brać pod uwagę uczciwość</w:t>
      </w:r>
      <w:r w:rsidR="00B33777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>rzetelność podmiotów. Partnerzy Karty Dużej Rodziny są akceptowani</w:t>
      </w:r>
      <w:r w:rsidR="00B33777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>polecani przez ministra</w:t>
      </w:r>
      <w:r w:rsidR="005910CC">
        <w:rPr>
          <w:rFonts w:ascii="Times New Roman" w:hAnsi="Times New Roman" w:cs="Times New Roman"/>
          <w:sz w:val="24"/>
          <w:szCs w:val="24"/>
        </w:rPr>
        <w:t xml:space="preserve"> właściwego</w:t>
      </w:r>
      <w:r>
        <w:rPr>
          <w:rFonts w:ascii="Times New Roman" w:hAnsi="Times New Roman" w:cs="Times New Roman"/>
          <w:sz w:val="24"/>
          <w:szCs w:val="24"/>
        </w:rPr>
        <w:t xml:space="preserve"> ds. rodziny, dlatego powinn</w:t>
      </w:r>
      <w:r w:rsidR="00581364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postępować uczciwie</w:t>
      </w:r>
      <w:r w:rsidR="00B33777">
        <w:rPr>
          <w:rFonts w:ascii="Times New Roman" w:hAnsi="Times New Roman" w:cs="Times New Roman"/>
          <w:sz w:val="24"/>
          <w:szCs w:val="24"/>
        </w:rPr>
        <w:t xml:space="preserve"> i w </w:t>
      </w:r>
      <w:r>
        <w:rPr>
          <w:rFonts w:ascii="Times New Roman" w:hAnsi="Times New Roman" w:cs="Times New Roman"/>
          <w:sz w:val="24"/>
          <w:szCs w:val="24"/>
        </w:rPr>
        <w:t>sposób wiarygodny.</w:t>
      </w:r>
      <w:r w:rsidR="005910CC">
        <w:rPr>
          <w:rFonts w:ascii="Times New Roman" w:hAnsi="Times New Roman" w:cs="Times New Roman"/>
          <w:sz w:val="24"/>
          <w:szCs w:val="24"/>
        </w:rPr>
        <w:t xml:space="preserve"> Min</w:t>
      </w:r>
      <w:r w:rsidR="00D30A63">
        <w:rPr>
          <w:rFonts w:ascii="Times New Roman" w:hAnsi="Times New Roman" w:cs="Times New Roman"/>
          <w:sz w:val="24"/>
          <w:szCs w:val="24"/>
        </w:rPr>
        <w:t>ister właściwy do spraw rodziny</w:t>
      </w:r>
      <w:r w:rsidR="005910CC">
        <w:rPr>
          <w:rFonts w:ascii="Times New Roman" w:hAnsi="Times New Roman" w:cs="Times New Roman"/>
          <w:sz w:val="24"/>
          <w:szCs w:val="24"/>
        </w:rPr>
        <w:t xml:space="preserve"> może odmówić podpisania umowy,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 w:rsidR="005910CC">
        <w:rPr>
          <w:rFonts w:ascii="Times New Roman" w:hAnsi="Times New Roman" w:cs="Times New Roman"/>
          <w:sz w:val="24"/>
          <w:szCs w:val="24"/>
        </w:rPr>
        <w:t>sytuacji gdy zniżka oferowana przez podmiot,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 w:rsidR="005910CC">
        <w:rPr>
          <w:rFonts w:ascii="Times New Roman" w:hAnsi="Times New Roman" w:cs="Times New Roman"/>
          <w:sz w:val="24"/>
          <w:szCs w:val="24"/>
        </w:rPr>
        <w:t>ocenie Ministra, nie wpłynie</w:t>
      </w:r>
      <w:r w:rsidR="00BA3D77">
        <w:rPr>
          <w:rFonts w:ascii="Times New Roman" w:hAnsi="Times New Roman" w:cs="Times New Roman"/>
          <w:sz w:val="24"/>
          <w:szCs w:val="24"/>
        </w:rPr>
        <w:t xml:space="preserve"> pozytywnie</w:t>
      </w:r>
      <w:r w:rsidR="005910CC">
        <w:rPr>
          <w:rFonts w:ascii="Times New Roman" w:hAnsi="Times New Roman" w:cs="Times New Roman"/>
          <w:sz w:val="24"/>
          <w:szCs w:val="24"/>
        </w:rPr>
        <w:t xml:space="preserve"> na budżet rodzin uczestniczących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 w:rsidR="005910CC">
        <w:rPr>
          <w:rFonts w:ascii="Times New Roman" w:hAnsi="Times New Roman" w:cs="Times New Roman"/>
          <w:sz w:val="24"/>
          <w:szCs w:val="24"/>
        </w:rPr>
        <w:t xml:space="preserve">programie Karty Dużej Rodziny. </w:t>
      </w:r>
    </w:p>
    <w:p w:rsidR="007949B4" w:rsidRDefault="00DF43E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Zniżka oferowana przez partnera Karty Dużej Rodziny powinna być precyzyjnie określona. Zawsze powinna być wskazana konkretna zniżka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 w:rsidR="005910CC">
        <w:rPr>
          <w:rFonts w:ascii="Times New Roman" w:hAnsi="Times New Roman" w:cs="Times New Roman"/>
          <w:sz w:val="24"/>
          <w:szCs w:val="24"/>
        </w:rPr>
        <w:t>ujęciu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0CC">
        <w:rPr>
          <w:rFonts w:ascii="Times New Roman" w:hAnsi="Times New Roman" w:cs="Times New Roman"/>
          <w:sz w:val="24"/>
          <w:szCs w:val="24"/>
        </w:rPr>
        <w:t>procentowym</w:t>
      </w:r>
      <w:r>
        <w:rPr>
          <w:rFonts w:ascii="Times New Roman" w:hAnsi="Times New Roman" w:cs="Times New Roman"/>
          <w:sz w:val="24"/>
          <w:szCs w:val="24"/>
        </w:rPr>
        <w:t>, albo powinna być podana konkretna cena</w:t>
      </w:r>
      <w:r w:rsidR="00B33777">
        <w:rPr>
          <w:rFonts w:ascii="Times New Roman" w:hAnsi="Times New Roman" w:cs="Times New Roman"/>
          <w:sz w:val="24"/>
          <w:szCs w:val="24"/>
        </w:rPr>
        <w:t xml:space="preserve"> i </w:t>
      </w:r>
      <w:r w:rsidR="001E4025">
        <w:rPr>
          <w:rFonts w:ascii="Times New Roman" w:hAnsi="Times New Roman" w:cs="Times New Roman"/>
          <w:sz w:val="24"/>
          <w:szCs w:val="24"/>
        </w:rPr>
        <w:t>kwota zniżki (w ustalonych przypadkach, jak np. zniżka na paliwo bądź prąd)</w:t>
      </w:r>
      <w:r>
        <w:rPr>
          <w:rFonts w:ascii="Times New Roman" w:hAnsi="Times New Roman" w:cs="Times New Roman"/>
          <w:sz w:val="24"/>
          <w:szCs w:val="24"/>
        </w:rPr>
        <w:t xml:space="preserve"> oraz czego zniżka dotyczy. Niedopuszczalne są następujące sformułowania: „Posiadaczowi Karty Dużej Rodziny przysługuje ulga na produkty” lub „Posiadaczowi Karty Dużej Rodziny przysługuje do 20% zniżki”.</w:t>
      </w:r>
    </w:p>
    <w:p w:rsidR="007949B4" w:rsidRDefault="00DF43E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partnera Karty Dużej Rodziny powinna mieć wpływ na sytuację ekonomiczną rodzin wielodzietnych. Należy zwrócić uwagę</w:t>
      </w:r>
      <w:r w:rsidR="00B33777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 xml:space="preserve">poddać negocjacjom: </w:t>
      </w:r>
    </w:p>
    <w:p w:rsidR="007949B4" w:rsidRDefault="00DF43E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propozycje skrajnie niskich zniżek, np. poniżej 5%,</w:t>
      </w:r>
    </w:p>
    <w:p w:rsidR="007949B4" w:rsidRDefault="00DF43E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propozycje zniżek nie dotyczących wiodącej działalności podmiotu – np. hotel proponuje zniżki na dania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restauracji.</w:t>
      </w:r>
    </w:p>
    <w:p w:rsidR="007949B4" w:rsidRDefault="00DF43E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Zniżki oferowane przez partnerów Karty Dużej Rodziny powinny być korzystniejsze od samodzielnie przez partnerów wprowadzonych zniżek oraz ofert dla rodzin (np. </w:t>
      </w:r>
      <w:r w:rsidR="00EA4A15">
        <w:rPr>
          <w:rFonts w:ascii="Times New Roman" w:hAnsi="Times New Roman" w:cs="Times New Roman"/>
          <w:sz w:val="24"/>
          <w:szCs w:val="24"/>
        </w:rPr>
        <w:lastRenderedPageBreak/>
        <w:t xml:space="preserve">muzeum może posiadać zniżki na </w:t>
      </w:r>
      <w:r>
        <w:rPr>
          <w:rFonts w:ascii="Times New Roman" w:hAnsi="Times New Roman" w:cs="Times New Roman"/>
          <w:sz w:val="24"/>
          <w:szCs w:val="24"/>
        </w:rPr>
        <w:t>bilety wstępu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 xml:space="preserve">określone dni tygodnia oraz bilety rodzinne). </w:t>
      </w:r>
    </w:p>
    <w:p w:rsidR="007949B4" w:rsidRDefault="00DF43E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Zniżki powinny być jak </w:t>
      </w:r>
      <w:r w:rsidR="00634FDF">
        <w:rPr>
          <w:rFonts w:ascii="Times New Roman" w:hAnsi="Times New Roman" w:cs="Times New Roman"/>
          <w:sz w:val="24"/>
          <w:szCs w:val="24"/>
        </w:rPr>
        <w:t>najkorzystniejsze</w:t>
      </w:r>
      <w:r>
        <w:rPr>
          <w:rFonts w:ascii="Times New Roman" w:hAnsi="Times New Roman" w:cs="Times New Roman"/>
          <w:sz w:val="24"/>
          <w:szCs w:val="24"/>
        </w:rPr>
        <w:t xml:space="preserve"> dla posiadaczy Karty Dużej Rodziny, dlatego rekomenduje się akceptowanie zniżek,</w:t>
      </w:r>
      <w:r w:rsidR="00B33777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>których posiadacze Karty mogą korzystać indywidualnie. Dopuszczalna jest zniżka przyznawana, gdy chce</w:t>
      </w:r>
      <w:r w:rsidR="00B33777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>niej skorzystać kilku posiadaczy Karty (co najmniej dwóch), gdy zniżka ta,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ocenie organizacji, jest korzystna.</w:t>
      </w:r>
    </w:p>
    <w:p w:rsidR="007949B4" w:rsidRDefault="00DF43E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określa czas obowiązywania zniżek. Data początku obowiązywania zniżek nie może przypadać przed datą</w:t>
      </w:r>
      <w:r w:rsidR="00634FDF">
        <w:rPr>
          <w:rFonts w:ascii="Times New Roman" w:hAnsi="Times New Roman" w:cs="Times New Roman"/>
          <w:sz w:val="24"/>
          <w:szCs w:val="24"/>
        </w:rPr>
        <w:t xml:space="preserve"> akceptacji formularza oceny przez Ministerstwo Rodziny, Pracy</w:t>
      </w:r>
      <w:r w:rsidR="00B33777">
        <w:rPr>
          <w:rFonts w:ascii="Times New Roman" w:hAnsi="Times New Roman" w:cs="Times New Roman"/>
          <w:sz w:val="24"/>
          <w:szCs w:val="24"/>
        </w:rPr>
        <w:t xml:space="preserve"> i </w:t>
      </w:r>
      <w:r w:rsidR="00634FDF">
        <w:rPr>
          <w:rFonts w:ascii="Times New Roman" w:hAnsi="Times New Roman" w:cs="Times New Roman"/>
          <w:sz w:val="24"/>
          <w:szCs w:val="24"/>
        </w:rPr>
        <w:t>Polityki Społecznej oraz</w:t>
      </w:r>
      <w:r>
        <w:rPr>
          <w:rFonts w:ascii="Times New Roman" w:hAnsi="Times New Roman" w:cs="Times New Roman"/>
          <w:sz w:val="24"/>
          <w:szCs w:val="24"/>
        </w:rPr>
        <w:t xml:space="preserve"> zawarcia umowy. Nie można zawrzeć umowy na czas krótszy niż 6 miesięcy.</w:t>
      </w:r>
    </w:p>
    <w:p w:rsidR="007949B4" w:rsidRDefault="00DF43E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firma prowadzi działalność różnego rodzaju (dotyczącą różnych branż), np. firma X prowadzi hotel oraz sklep odzieżowy, należy zawrzeć</w:t>
      </w:r>
      <w:r w:rsidR="00B33777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>firmą oddzielne umowy – jedną dotyczącą zniżek udzielanych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hotelu, drugą</w:t>
      </w:r>
      <w:r w:rsidR="00B33777">
        <w:rPr>
          <w:rFonts w:ascii="Times New Roman" w:hAnsi="Times New Roman" w:cs="Times New Roman"/>
          <w:sz w:val="24"/>
          <w:szCs w:val="24"/>
        </w:rPr>
        <w:t xml:space="preserve"> dotyczącą zniżek udzielanych w </w:t>
      </w:r>
      <w:r>
        <w:rPr>
          <w:rFonts w:ascii="Times New Roman" w:hAnsi="Times New Roman" w:cs="Times New Roman"/>
          <w:sz w:val="24"/>
          <w:szCs w:val="24"/>
        </w:rPr>
        <w:t>sklepie odzieżowym. Pozwoli to na wprowadzenie do Systemu Informatycznego Karty Dużej Rod</w:t>
      </w:r>
      <w:r w:rsidR="004021C8">
        <w:rPr>
          <w:rFonts w:ascii="Times New Roman" w:hAnsi="Times New Roman" w:cs="Times New Roman"/>
          <w:sz w:val="24"/>
          <w:szCs w:val="24"/>
        </w:rPr>
        <w:t>ziny dwóch odrębnych podmiotów</w:t>
      </w:r>
      <w:r w:rsidR="00B33777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>przyporządkowanie im odpowiednich kategorii</w:t>
      </w:r>
      <w:r w:rsidR="004021C8">
        <w:rPr>
          <w:rFonts w:ascii="Times New Roman" w:hAnsi="Times New Roman" w:cs="Times New Roman"/>
          <w:sz w:val="24"/>
          <w:szCs w:val="24"/>
        </w:rPr>
        <w:t xml:space="preserve"> – Sport, Rekreacja, Turystyka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przypadku hotelu oraz Odzież</w:t>
      </w:r>
      <w:r w:rsidR="00B33777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>obuwie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przypadku sklepu odzieżowego.</w:t>
      </w:r>
    </w:p>
    <w:p w:rsidR="007949B4" w:rsidRDefault="00DF43E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prowadzenia </w:t>
      </w:r>
      <w:r w:rsidR="001E4FE4">
        <w:rPr>
          <w:rFonts w:ascii="Times New Roman" w:hAnsi="Times New Roman" w:cs="Times New Roman"/>
          <w:sz w:val="24"/>
          <w:szCs w:val="24"/>
        </w:rPr>
        <w:t>działalności gospodarczej tej samej branży</w:t>
      </w:r>
      <w:r w:rsidR="00B33777">
        <w:rPr>
          <w:rFonts w:ascii="Times New Roman" w:hAnsi="Times New Roman" w:cs="Times New Roman"/>
          <w:sz w:val="24"/>
          <w:szCs w:val="24"/>
        </w:rPr>
        <w:t xml:space="preserve"> o </w:t>
      </w:r>
      <w:r w:rsidR="001E4FE4">
        <w:rPr>
          <w:rFonts w:ascii="Times New Roman" w:hAnsi="Times New Roman" w:cs="Times New Roman"/>
          <w:sz w:val="24"/>
          <w:szCs w:val="24"/>
        </w:rPr>
        <w:t>różnych kategoriach należy zawrzeć jedną umowę (np. usługi hotelarsko-gastronomiczne,</w:t>
      </w:r>
      <w:r w:rsidR="00B33777">
        <w:rPr>
          <w:rFonts w:ascii="Times New Roman" w:hAnsi="Times New Roman" w:cs="Times New Roman"/>
          <w:sz w:val="24"/>
          <w:szCs w:val="24"/>
        </w:rPr>
        <w:t xml:space="preserve"> a </w:t>
      </w:r>
      <w:r w:rsidR="001E4FE4">
        <w:rPr>
          <w:rFonts w:ascii="Times New Roman" w:hAnsi="Times New Roman" w:cs="Times New Roman"/>
          <w:sz w:val="24"/>
          <w:szCs w:val="24"/>
        </w:rPr>
        <w:t>prowadzących catering)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9B4" w:rsidRDefault="00DF43E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 Karty Dużej Rodziny może korzystać</w:t>
      </w:r>
      <w:r w:rsidR="00B33777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 xml:space="preserve">mechanizmu weryfikacji numerów </w:t>
      </w:r>
      <w:r>
        <w:rPr>
          <w:rFonts w:ascii="Times New Roman" w:hAnsi="Times New Roman" w:cs="Times New Roman"/>
          <w:sz w:val="24"/>
          <w:szCs w:val="24"/>
        </w:rPr>
        <w:br/>
        <w:t xml:space="preserve">i statusów Karty Dużej Rodziny – informatycznej usługi udostępniającej dane </w:t>
      </w:r>
      <w:r>
        <w:rPr>
          <w:rFonts w:ascii="Times New Roman" w:hAnsi="Times New Roman" w:cs="Times New Roman"/>
          <w:sz w:val="24"/>
          <w:szCs w:val="24"/>
        </w:rPr>
        <w:br/>
        <w:t>o statusach</w:t>
      </w:r>
      <w:r w:rsidR="00B33777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 xml:space="preserve">numerach Kart. Jeżeli partner zdecyduje się na korzystanie </w:t>
      </w:r>
      <w:r>
        <w:rPr>
          <w:rFonts w:ascii="Times New Roman" w:hAnsi="Times New Roman" w:cs="Times New Roman"/>
          <w:sz w:val="24"/>
          <w:szCs w:val="24"/>
        </w:rPr>
        <w:br/>
        <w:t>z mechanizmu, odpowiedni zapis dotyczący jego udostępnienia przez Ministra Partnerowi znajdzie się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§ 4 umowy.</w:t>
      </w:r>
      <w:r w:rsidR="001E4FE4">
        <w:rPr>
          <w:rFonts w:ascii="Times New Roman" w:hAnsi="Times New Roman" w:cs="Times New Roman"/>
          <w:sz w:val="24"/>
          <w:szCs w:val="24"/>
        </w:rPr>
        <w:t xml:space="preserve"> Podmiot wyrażający chęć korzystania</w:t>
      </w:r>
      <w:r w:rsidR="00B33777">
        <w:rPr>
          <w:rFonts w:ascii="Times New Roman" w:hAnsi="Times New Roman" w:cs="Times New Roman"/>
          <w:sz w:val="24"/>
          <w:szCs w:val="24"/>
        </w:rPr>
        <w:t xml:space="preserve"> z </w:t>
      </w:r>
      <w:r w:rsidR="001E4FE4">
        <w:rPr>
          <w:rFonts w:ascii="Times New Roman" w:hAnsi="Times New Roman" w:cs="Times New Roman"/>
          <w:sz w:val="24"/>
          <w:szCs w:val="24"/>
        </w:rPr>
        <w:t>mechanizmu weryfikacji, powinien zgłosić ten fakt,</w:t>
      </w:r>
      <w:r w:rsidR="00B33777">
        <w:rPr>
          <w:rFonts w:ascii="Times New Roman" w:hAnsi="Times New Roman" w:cs="Times New Roman"/>
          <w:sz w:val="24"/>
          <w:szCs w:val="24"/>
        </w:rPr>
        <w:t xml:space="preserve"> w </w:t>
      </w:r>
      <w:r w:rsidR="001E4FE4">
        <w:rPr>
          <w:rFonts w:ascii="Times New Roman" w:hAnsi="Times New Roman" w:cs="Times New Roman"/>
          <w:sz w:val="24"/>
          <w:szCs w:val="24"/>
        </w:rPr>
        <w:t>momencie negocjacji warunków umowy</w:t>
      </w:r>
      <w:r w:rsidR="001E4025">
        <w:rPr>
          <w:rFonts w:ascii="Times New Roman" w:hAnsi="Times New Roman" w:cs="Times New Roman"/>
          <w:sz w:val="24"/>
          <w:szCs w:val="24"/>
        </w:rPr>
        <w:t>,</w:t>
      </w:r>
      <w:r w:rsidR="00B33777">
        <w:rPr>
          <w:rFonts w:ascii="Times New Roman" w:hAnsi="Times New Roman" w:cs="Times New Roman"/>
          <w:sz w:val="24"/>
          <w:szCs w:val="24"/>
        </w:rPr>
        <w:t xml:space="preserve"> o </w:t>
      </w:r>
      <w:r w:rsidR="001E4025">
        <w:rPr>
          <w:rFonts w:ascii="Times New Roman" w:hAnsi="Times New Roman" w:cs="Times New Roman"/>
          <w:sz w:val="24"/>
          <w:szCs w:val="24"/>
        </w:rPr>
        <w:t>czym organizacja jest zobowiązana powiadomić ministra właściwego ds. rodziny</w:t>
      </w:r>
      <w:r w:rsidR="001E4F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49B4" w:rsidRDefault="00DF43EC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Apteki nie mogą przystępować do Karty Dużej Rodziny ze względu na zakaz reklamy aptek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 94a ust. 1 ustawy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dnia 6 września 2001 r. – Prawo farmaceutyczne</w:t>
      </w:r>
      <w:r w:rsidR="001E4025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 że zostanie zmieniony ww. przepis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F43EC" w:rsidRPr="00DF43EC" w:rsidRDefault="00DF43EC" w:rsidP="00DF43EC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można podpisać umowy dotyczącej zniżek na produkty początkowego żywienia niemowląt, gdyż zgodnie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dnia 25 sierpnia 2006 r.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bezpieczeństwie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żywności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żywienia zakazane jest prowadzenie działalności promocyjnej zachęcającej do nabycia preparatów do początkowego żywienia niemowląt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przedmiotów służących do karmienia niemowląt, takiej jak rozdawanie próbek, specjalne wystawy, kupony rabatowe, premie, specjalne wyprzedaże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wiązana. </w:t>
      </w:r>
    </w:p>
    <w:p w:rsidR="007949B4" w:rsidRPr="00586E45" w:rsidRDefault="00DF43EC" w:rsidP="00DF43EC">
      <w:pPr>
        <w:pStyle w:val="Akapitzlist"/>
        <w:numPr>
          <w:ilvl w:val="0"/>
          <w:numId w:val="1"/>
        </w:numPr>
        <w:spacing w:line="360" w:lineRule="auto"/>
        <w:jc w:val="both"/>
      </w:pPr>
      <w:r w:rsidRPr="00DF43E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podmiotu mającego oddziały na terenie kilku województw, jest zawierana jedna umowa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DF43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przedstawicielem tego oddziału terenowego na terenie, którego znajduje się siedziba główna podmiotu,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 </w:t>
      </w:r>
      <w:r w:rsidRPr="00DF43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jest to partner </w:t>
      </w:r>
      <w:r w:rsidR="0044783F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strategiczny</w:t>
      </w:r>
      <w:r w:rsidRPr="00DF43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może podpisać minister właściwy ds. rodziny.</w:t>
      </w:r>
    </w:p>
    <w:p w:rsidR="00B729AE" w:rsidRPr="00586E45" w:rsidRDefault="00B729AE" w:rsidP="00DF43EC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właściwy ds. rodziny zastrzega sobie prawo do odrzucenia partnera, jeśli poziom zniżek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ocenie </w:t>
      </w:r>
      <w:r w:rsidR="00044E98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jest wystarczający lub działalność podmiotu nie ma</w:t>
      </w:r>
      <w:r w:rsidR="00044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wpływu na sytuacj</w:t>
      </w:r>
      <w:r w:rsidR="001E402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 wielodzietnych.</w:t>
      </w:r>
    </w:p>
    <w:p w:rsidR="00B729AE" w:rsidRPr="00DF43EC" w:rsidRDefault="00B729AE" w:rsidP="00DF43EC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</w:t>
      </w:r>
      <w:r w:rsidR="00857C4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wierania nowej umowy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partnerem </w:t>
      </w:r>
      <w:r w:rsidR="001E4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(tj. występuje przerwa </w:t>
      </w:r>
      <w:r w:rsidR="001E40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okresie udzielania zniżek)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udzielającym niegdyś zniżek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programie Karty Dużej Rodziny – osoba wprowadzająca formularz oceny do systemu SI KDR zobowiązana jest do wypełnienia formularza oceny</w:t>
      </w:r>
      <w:r w:rsidR="00B33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całości. </w:t>
      </w:r>
    </w:p>
    <w:sectPr w:rsidR="00B729AE" w:rsidRPr="00DF43E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7523"/>
    <w:multiLevelType w:val="multilevel"/>
    <w:tmpl w:val="478AF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F6D27"/>
    <w:multiLevelType w:val="multilevel"/>
    <w:tmpl w:val="7FBA9C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A4E2507"/>
    <w:multiLevelType w:val="multilevel"/>
    <w:tmpl w:val="4C7462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B4"/>
    <w:rsid w:val="00044E98"/>
    <w:rsid w:val="001E4025"/>
    <w:rsid w:val="001E4FE4"/>
    <w:rsid w:val="004021C8"/>
    <w:rsid w:val="0044783F"/>
    <w:rsid w:val="00581364"/>
    <w:rsid w:val="00586E45"/>
    <w:rsid w:val="005910CC"/>
    <w:rsid w:val="00634FDF"/>
    <w:rsid w:val="007949B4"/>
    <w:rsid w:val="00811F97"/>
    <w:rsid w:val="00843432"/>
    <w:rsid w:val="00857C48"/>
    <w:rsid w:val="00A20448"/>
    <w:rsid w:val="00B33777"/>
    <w:rsid w:val="00B6696D"/>
    <w:rsid w:val="00B729AE"/>
    <w:rsid w:val="00BA3D77"/>
    <w:rsid w:val="00C47F38"/>
    <w:rsid w:val="00CB1C68"/>
    <w:rsid w:val="00D30A63"/>
    <w:rsid w:val="00DF43EC"/>
    <w:rsid w:val="00EA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DE70"/>
  <w15:docId w15:val="{3E68E982-04DA-4FDD-A9DC-C4525617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702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0A451-59C1-4CA2-A029-F7EA6A09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Magdalena Kolega</cp:lastModifiedBy>
  <cp:revision>11</cp:revision>
  <cp:lastPrinted>2016-12-13T07:48:00Z</cp:lastPrinted>
  <dcterms:created xsi:type="dcterms:W3CDTF">2019-05-09T09:02:00Z</dcterms:created>
  <dcterms:modified xsi:type="dcterms:W3CDTF">2019-05-29T09:56:00Z</dcterms:modified>
  <dc:language>pl-PL</dc:language>
</cp:coreProperties>
</file>