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742788" w:rsidRPr="00F01236" w:rsidP="00AD0E89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HŚ.9020.2.63.2026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742788" w:rsidRPr="00F01236" w:rsidP="00AD0E89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28 maja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2424BD" w:rsidRPr="002424BD" w:rsidP="002424BD">
      <w:pPr>
        <w:spacing w:before="0" w:after="0"/>
        <w:rPr>
          <w:rFonts w:eastAsiaTheme="majorEastAsia" w:cstheme="majorBidi"/>
          <w:b/>
        </w:rPr>
      </w:pPr>
      <w:bookmarkStart w:id="3" w:name="_Hlk15900336"/>
      <w:r w:rsidRPr="002424BD">
        <w:rPr>
          <w:rFonts w:eastAsiaTheme="majorEastAsia" w:cstheme="majorBidi"/>
          <w:b/>
        </w:rPr>
        <w:t>Gmina Skierniewice</w:t>
      </w:r>
    </w:p>
    <w:p w:rsidR="002424BD" w:rsidRPr="002424BD" w:rsidP="002424BD">
      <w:pPr>
        <w:spacing w:before="0" w:after="0"/>
        <w:rPr>
          <w:rFonts w:eastAsiaTheme="majorEastAsia" w:cstheme="majorBidi"/>
          <w:b/>
        </w:rPr>
      </w:pPr>
      <w:r w:rsidRPr="002424BD">
        <w:rPr>
          <w:rFonts w:eastAsiaTheme="majorEastAsia" w:cstheme="majorBidi"/>
          <w:b/>
        </w:rPr>
        <w:t>ul. Reymonta 23</w:t>
      </w:r>
    </w:p>
    <w:p w:rsidR="002424BD" w:rsidRPr="002424BD" w:rsidP="002424BD">
      <w:pPr>
        <w:spacing w:before="0" w:after="0"/>
        <w:rPr>
          <w:rFonts w:eastAsiaTheme="majorEastAsia" w:cstheme="majorBidi"/>
        </w:rPr>
      </w:pPr>
      <w:r w:rsidRPr="002424BD">
        <w:rPr>
          <w:rFonts w:eastAsiaTheme="majorEastAsia" w:cstheme="majorBidi"/>
          <w:b/>
        </w:rPr>
        <w:t>96-100 Skierniewice</w:t>
      </w:r>
    </w:p>
    <w:p w:rsidR="002424BD" w:rsidP="002424BD">
      <w:pPr>
        <w:spacing w:before="0" w:after="0"/>
        <w:rPr>
          <w:rFonts w:eastAsiaTheme="majorEastAsia" w:cstheme="majorBidi"/>
        </w:rPr>
      </w:pPr>
      <w:bookmarkStart w:id="4" w:name="_Hlk43986837"/>
    </w:p>
    <w:p w:rsidR="002424BD" w:rsidRPr="002424BD" w:rsidP="002424BD">
      <w:pPr>
        <w:spacing w:before="0" w:after="0"/>
        <w:rPr>
          <w:rFonts w:eastAsiaTheme="majorEastAsia" w:cstheme="majorBidi"/>
        </w:rPr>
      </w:pPr>
      <w:r w:rsidRPr="002424BD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2424BD">
        <w:rPr>
          <w:rFonts w:eastAsiaTheme="majorEastAsia" w:cstheme="majorBidi"/>
        </w:rPr>
        <w:t>2024 r. poz. 416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2424BD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2424BD">
        <w:rPr>
          <w:rFonts w:eastAsiaTheme="majorEastAsia" w:cstheme="majorBidi"/>
        </w:rPr>
        <w:t>sprawie jakości wody przeznaczonej do spożycia przez ludzi (Dz. U. z 2017 r. poz. 2294).</w:t>
      </w:r>
    </w:p>
    <w:p w:rsidR="002424BD" w:rsidRPr="002424BD" w:rsidP="002424BD">
      <w:pPr>
        <w:spacing w:before="0" w:after="0"/>
        <w:rPr>
          <w:rFonts w:eastAsiaTheme="majorEastAsia" w:cstheme="majorBidi"/>
          <w:b/>
          <w:bCs/>
        </w:rPr>
      </w:pPr>
      <w:bookmarkEnd w:id="3"/>
      <w:bookmarkEnd w:id="4"/>
    </w:p>
    <w:p w:rsidR="002424BD" w:rsidRPr="002424BD" w:rsidP="002424BD">
      <w:pPr>
        <w:spacing w:before="0" w:after="0"/>
        <w:rPr>
          <w:rFonts w:eastAsiaTheme="majorEastAsia" w:cstheme="majorBidi"/>
          <w:b/>
          <w:bCs/>
        </w:rPr>
      </w:pPr>
      <w:r w:rsidRPr="002424BD">
        <w:rPr>
          <w:rFonts w:eastAsiaTheme="majorEastAsia" w:cstheme="majorBidi"/>
          <w:b/>
          <w:bCs/>
        </w:rPr>
        <w:t>stwierdza</w:t>
      </w:r>
    </w:p>
    <w:p w:rsidR="002424BD" w:rsidRPr="002424BD" w:rsidP="002424BD">
      <w:pPr>
        <w:spacing w:before="0" w:after="0"/>
        <w:rPr>
          <w:rFonts w:eastAsiaTheme="majorEastAsia" w:cstheme="majorBidi"/>
          <w:b/>
          <w:bCs/>
        </w:rPr>
      </w:pPr>
      <w:r w:rsidRPr="002424BD">
        <w:rPr>
          <w:rFonts w:eastAsiaTheme="majorEastAsia" w:cstheme="majorBidi"/>
          <w:b/>
          <w:bCs/>
        </w:rPr>
        <w:t xml:space="preserve">przydatność wody wodociągu Józefatów do spożycia </w:t>
      </w:r>
    </w:p>
    <w:p w:rsidR="002424BD" w:rsidP="002424BD">
      <w:pPr>
        <w:spacing w:before="0" w:after="0"/>
        <w:rPr>
          <w:rFonts w:eastAsiaTheme="majorEastAsia" w:cstheme="majorBidi"/>
          <w:b/>
        </w:rPr>
      </w:pPr>
    </w:p>
    <w:p w:rsidR="002424BD" w:rsidRPr="002424BD" w:rsidP="002424BD">
      <w:pPr>
        <w:spacing w:before="0" w:after="0"/>
        <w:rPr>
          <w:rFonts w:eastAsiaTheme="majorEastAsia" w:cstheme="majorBidi"/>
          <w:b/>
        </w:rPr>
      </w:pPr>
      <w:r w:rsidRPr="002424BD">
        <w:rPr>
          <w:rFonts w:eastAsiaTheme="majorEastAsia" w:cstheme="majorBidi"/>
          <w:b/>
        </w:rPr>
        <w:t>UZASADNIENIE</w:t>
      </w:r>
    </w:p>
    <w:p w:rsidR="002424BD" w:rsidRPr="002424BD" w:rsidP="002424BD">
      <w:pPr>
        <w:spacing w:before="0" w:after="0"/>
        <w:rPr>
          <w:rFonts w:eastAsiaTheme="majorEastAsia" w:cstheme="majorBidi"/>
        </w:rPr>
      </w:pPr>
      <w:r w:rsidRPr="002424BD">
        <w:rPr>
          <w:rFonts w:eastAsiaTheme="majorEastAsia" w:cstheme="majorBidi"/>
        </w:rPr>
        <w:t>Jednostka odpowiedzialna za jakość wody wodociągu Józefatów czyli Gmina Skierniewice przedstawiła Państwowemu Powiatowemu Inspektorowi Sanitarnemu w Skierniewicach wyniki badania próbek wody uzdatnionej, pobranych w dniu 10.04.2026 r. z punktu na sieci w budynku Szkoły Podstawowej w Żelaznej nr 5. Sprawozdani</w:t>
      </w:r>
      <w:r>
        <w:rPr>
          <w:rFonts w:eastAsiaTheme="majorEastAsia" w:cstheme="majorBidi"/>
        </w:rPr>
        <w:t>a</w:t>
      </w:r>
      <w:r w:rsidRPr="002424BD">
        <w:rPr>
          <w:rFonts w:eastAsiaTheme="majorEastAsia" w:cstheme="majorBidi"/>
        </w:rPr>
        <w:t xml:space="preserve"> z badań z dnia 14.04.2026 r. nr 1024/2026-W-1 i nr 1025/2026-W-1.</w:t>
      </w:r>
    </w:p>
    <w:p w:rsidR="002424BD" w:rsidRPr="002424BD" w:rsidP="002424BD">
      <w:pPr>
        <w:spacing w:before="0" w:after="0"/>
        <w:rPr>
          <w:rFonts w:eastAsiaTheme="majorEastAsia" w:cstheme="majorBidi"/>
        </w:rPr>
      </w:pPr>
      <w:r w:rsidRPr="002424BD">
        <w:rPr>
          <w:rFonts w:eastAsiaTheme="majorEastAsia" w:cstheme="majorBidi"/>
        </w:rPr>
        <w:t xml:space="preserve">Badania zostały wykonane w zakresie parametrów grupy A rozszerzonych o </w:t>
      </w:r>
      <w:r w:rsidR="00673254">
        <w:rPr>
          <w:rFonts w:eastAsiaTheme="majorEastAsia" w:cstheme="majorBidi"/>
        </w:rPr>
        <w:t xml:space="preserve">parametry: </w:t>
      </w:r>
      <w:r w:rsidRPr="002424BD">
        <w:rPr>
          <w:rFonts w:eastAsiaTheme="majorEastAsia" w:cstheme="majorBidi"/>
        </w:rPr>
        <w:t>liczb</w:t>
      </w:r>
      <w:r w:rsidR="00673254">
        <w:rPr>
          <w:rFonts w:eastAsiaTheme="majorEastAsia" w:cstheme="majorBidi"/>
        </w:rPr>
        <w:t xml:space="preserve">a </w:t>
      </w:r>
      <w:r w:rsidRPr="002424BD">
        <w:rPr>
          <w:rFonts w:eastAsiaTheme="majorEastAsia" w:cstheme="majorBidi"/>
        </w:rPr>
        <w:t>enterokoków kałowych</w:t>
      </w:r>
      <w:r w:rsidR="00673254">
        <w:rPr>
          <w:rFonts w:eastAsiaTheme="majorEastAsia" w:cstheme="majorBidi"/>
        </w:rPr>
        <w:t>, mangan i</w:t>
      </w:r>
      <w:r w:rsidRPr="002424BD">
        <w:rPr>
          <w:rFonts w:eastAsiaTheme="majorEastAsia" w:cstheme="majorBidi"/>
        </w:rPr>
        <w:t xml:space="preserve"> </w:t>
      </w:r>
      <w:r w:rsidR="00673254">
        <w:rPr>
          <w:rFonts w:eastAsiaTheme="majorEastAsia" w:cstheme="majorBidi"/>
        </w:rPr>
        <w:t xml:space="preserve">żelazo </w:t>
      </w:r>
      <w:r w:rsidRPr="002424BD">
        <w:rPr>
          <w:rFonts w:eastAsiaTheme="majorEastAsia" w:cstheme="majorBidi"/>
        </w:rPr>
        <w:t>w ramach kontroli wewnętrznej realizowanej na podstawie harmonogramu uzgodnionego z PPIS w Skierniewicach</w:t>
      </w:r>
      <w:bookmarkStart w:id="5" w:name="_Hlk105063775"/>
      <w:r w:rsidRPr="002424BD">
        <w:rPr>
          <w:rFonts w:eastAsiaTheme="majorEastAsia" w:cstheme="majorBidi"/>
        </w:rPr>
        <w:t>.</w:t>
      </w:r>
    </w:p>
    <w:p w:rsidR="002424BD" w:rsidRPr="002424BD" w:rsidP="002424BD">
      <w:pPr>
        <w:spacing w:before="0" w:after="0"/>
        <w:rPr>
          <w:rFonts w:eastAsiaTheme="majorEastAsia" w:cstheme="majorBidi"/>
        </w:rPr>
      </w:pPr>
      <w:bookmarkEnd w:id="5"/>
      <w:r w:rsidRPr="002424BD">
        <w:rPr>
          <w:rFonts w:eastAsiaTheme="majorEastAsia" w:cstheme="majorBidi"/>
        </w:rPr>
        <w:t>Biorąc pod uwagę uzyskane wyniki analiz parametrów z powyższ</w:t>
      </w:r>
      <w:r>
        <w:rPr>
          <w:rFonts w:eastAsiaTheme="majorEastAsia" w:cstheme="majorBidi"/>
        </w:rPr>
        <w:t>ych</w:t>
      </w:r>
      <w:r w:rsidRPr="002424BD">
        <w:rPr>
          <w:rFonts w:eastAsiaTheme="majorEastAsia" w:cstheme="majorBidi"/>
        </w:rPr>
        <w:t xml:space="preserve"> sprawozda</w:t>
      </w:r>
      <w:r>
        <w:rPr>
          <w:rFonts w:eastAsiaTheme="majorEastAsia" w:cstheme="majorBidi"/>
        </w:rPr>
        <w:t>ń</w:t>
      </w:r>
      <w:r w:rsidRPr="002424BD">
        <w:rPr>
          <w:rFonts w:eastAsiaTheme="majorEastAsia" w:cstheme="majorBidi"/>
        </w:rPr>
        <w:t>, a także wyniki innych wcześniejszych badań wykonywanych w ramach kontroli wewnętrznej, jak i</w:t>
      </w:r>
      <w:r w:rsidR="00673254">
        <w:rPr>
          <w:rFonts w:eastAsiaTheme="majorEastAsia" w:cstheme="majorBidi"/>
        </w:rPr>
        <w:t> </w:t>
      </w:r>
      <w:r w:rsidRPr="002424BD">
        <w:rPr>
          <w:rFonts w:eastAsiaTheme="majorEastAsia" w:cstheme="majorBidi"/>
        </w:rPr>
        <w:t>bieżącego nadzoru prowadzonego przez inspekcję sanitarną (raport z wyników badań nr</w:t>
      </w:r>
      <w:r>
        <w:rPr>
          <w:rFonts w:eastAsiaTheme="majorEastAsia" w:cstheme="majorBidi"/>
        </w:rPr>
        <w:t> </w:t>
      </w:r>
      <w:r w:rsidRPr="002424BD">
        <w:rPr>
          <w:rFonts w:eastAsiaTheme="majorEastAsia" w:cstheme="majorBidi"/>
        </w:rPr>
        <w:t xml:space="preserve">PBŚiŚP.9051.505.217.2026 z dnia 26.05.2026 r.) stwierdza się, że jakość wody wodociągu Józefatów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742788" w:rsidRPr="00F01236" w:rsidP="00AD0E89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42788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42788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742788" w:rsidRPr="00625537" w:rsidP="00AD0E89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742788" w:rsidRPr="00625537" w:rsidP="00AD0E89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742788" w:rsidRPr="00AD0E89" w:rsidP="00AD0E89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891B1E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6E4943-4365-43AD-9C62-02BBCE685A0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BDA4D76-F819-4662-89FB-EC4BAD0146EB}"/>
    <w:embedBold r:id="rId3" w:fontKey="{757BFD45-F5C9-44D0-8816-81C72C8EF1D1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4369E06-8537-423D-8CE3-A2FA1F7957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2788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2788" w:rsidRPr="00BA3BEA" w:rsidP="007D0359">
    <w:pPr>
      <w:pStyle w:val="Footer"/>
    </w:pP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-112395</wp:posOffset>
              </wp:positionV>
              <wp:extent cx="3308985" cy="1556004"/>
              <wp:effectExtent l="0" t="0" r="0" b="6350"/>
              <wp:wrapSquare wrapText="bothSides"/>
              <wp:docPr id="97151616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788" w:rsidP="007D0359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bookmarkStart w:id="8" w:name="_Hlk205297549"/>
                          <w:bookmarkStart w:id="9" w:name="_Hlk205297550"/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742788" w:rsidP="00F033BF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bookmarkEnd w:id="8"/>
                          <w:bookmarkEnd w:id="9"/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742788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742788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742788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8.8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50D18" w:rsidP="007D0359">
                    <w:pPr>
                      <w:rPr>
                        <w:sz w:val="16"/>
                        <w:szCs w:val="16"/>
                      </w:rPr>
                    </w:pPr>
                    <w:bookmarkStart w:id="8" w:name="_Hlk205297549"/>
                    <w:bookmarkStart w:id="9" w:name="_Hlk205297550"/>
                    <w:r>
                      <w:rPr>
                        <w:sz w:val="16"/>
                        <w:szCs w:val="16"/>
                      </w:rPr>
                      <w:t>Powiatowa</w:t>
                    </w:r>
                    <w:r w:rsidR="00AD4511">
                      <w:rPr>
                        <w:sz w:val="16"/>
                        <w:szCs w:val="16"/>
                      </w:rPr>
                      <w:t xml:space="preserve"> Stacja Sanitarno-Epidemiologiczna w </w:t>
                    </w:r>
                    <w:r>
                      <w:rPr>
                        <w:sz w:val="16"/>
                        <w:szCs w:val="16"/>
                      </w:rPr>
                      <w:t>Skierniewicach</w:t>
                    </w:r>
                  </w:p>
                  <w:p w:rsidR="00F033BF" w:rsidP="00F033BF">
                    <w:pPr>
                      <w:rPr>
                        <w:sz w:val="16"/>
                        <w:szCs w:val="16"/>
                      </w:rPr>
                    </w:pPr>
                    <w:bookmarkEnd w:id="8"/>
                    <w:bookmarkEnd w:id="9"/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 w:rsidR="00121655">
                      <w:rPr>
                        <w:sz w:val="16"/>
                        <w:szCs w:val="16"/>
                      </w:rPr>
                      <w:t>Piłsudskiego 33</w:t>
                    </w:r>
                    <w:r w:rsidR="00837319">
                      <w:rPr>
                        <w:sz w:val="16"/>
                        <w:szCs w:val="16"/>
                      </w:rPr>
                      <w:t xml:space="preserve"> | </w:t>
                    </w:r>
                    <w:r w:rsidR="00121655">
                      <w:rPr>
                        <w:sz w:val="16"/>
                        <w:szCs w:val="16"/>
                      </w:rPr>
                      <w:t>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 w:rsidR="00121655">
                      <w:rPr>
                        <w:sz w:val="16"/>
                        <w:szCs w:val="16"/>
                      </w:rPr>
                      <w:t>1</w:t>
                    </w:r>
                    <w:r w:rsidR="00AD4511">
                      <w:rPr>
                        <w:sz w:val="16"/>
                        <w:szCs w:val="16"/>
                      </w:rPr>
                      <w:t>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 w:rsidR="00121655"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F033BF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E579A4">
                      <w:rPr>
                        <w:sz w:val="16"/>
                        <w:szCs w:val="16"/>
                      </w:rPr>
                      <w:t xml:space="preserve"> 46 </w:t>
                    </w:r>
                    <w:r w:rsidR="00121655"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AD4511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83731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adres e-</w:t>
                    </w:r>
                    <w:r w:rsidR="00CD6EED">
                      <w:rPr>
                        <w:sz w:val="16"/>
                        <w:szCs w:val="16"/>
                      </w:rPr>
                      <w:t>D</w:t>
                    </w:r>
                    <w:r>
                      <w:rPr>
                        <w:sz w:val="16"/>
                        <w:szCs w:val="16"/>
                      </w:rPr>
                      <w:t xml:space="preserve">oręczeń: </w:t>
                    </w:r>
                    <w:r w:rsidRPr="00121655" w:rsid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A3BEA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-308239</wp:posOffset>
          </wp:positionV>
          <wp:extent cx="7544435" cy="1435735"/>
          <wp:effectExtent l="0" t="0" r="0" b="0"/>
          <wp:wrapNone/>
          <wp:docPr id="1484524852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43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42788" w:rsidRPr="00BA3BEA" w:rsidP="007D0359">
    <w:pPr>
      <w:pStyle w:val="Footer"/>
    </w:pPr>
  </w:p>
  <w:p w:rsidR="00742788" w:rsidRPr="00D50D18" w:rsidP="00891B1E">
    <w:pPr>
      <w:pStyle w:val="Footer"/>
      <w:tabs>
        <w:tab w:val="left" w:pos="1291"/>
        <w:tab w:val="clear" w:pos="4536"/>
        <w:tab w:val="clear" w:pos="9072"/>
      </w:tabs>
    </w:pP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2788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42788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48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19</cp:revision>
  <dcterms:created xsi:type="dcterms:W3CDTF">2025-09-11T12:27:00Z</dcterms:created>
  <dcterms:modified xsi:type="dcterms:W3CDTF">2026-05-28T06:57:00Z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