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735" w:rsidRPr="00E05735" w:rsidRDefault="00E05735" w:rsidP="00E057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bookmarkStart w:id="0" w:name="_GoBack"/>
      <w:bookmarkEnd w:id="0"/>
      <w:r w:rsidRPr="00E0573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Dane adresata</w:t>
      </w:r>
    </w:p>
    <w:p w:rsidR="00E05735" w:rsidRPr="00E05735" w:rsidRDefault="00E05735" w:rsidP="00E057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735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MINISTERSTWO INFRASTRUKTURY (00-928 WARSZAWA, WOJ. MAZOWIECKIE)</w:t>
      </w:r>
    </w:p>
    <w:p w:rsidR="00E05735" w:rsidRPr="00E05735" w:rsidRDefault="00E05735" w:rsidP="00E057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0573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wniosek</w:t>
      </w:r>
    </w:p>
    <w:p w:rsidR="00E05735" w:rsidRPr="00E05735" w:rsidRDefault="00E05735" w:rsidP="00E057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0573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PETYCJA</w:t>
      </w:r>
    </w:p>
    <w:p w:rsidR="00E05735" w:rsidRPr="00E05735" w:rsidRDefault="00E05735" w:rsidP="00E05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735">
        <w:rPr>
          <w:rFonts w:ascii="Times New Roman" w:eastAsia="Times New Roman" w:hAnsi="Times New Roman" w:cs="Times New Roman"/>
          <w:sz w:val="24"/>
          <w:szCs w:val="24"/>
          <w:lang w:eastAsia="pl-PL"/>
        </w:rPr>
        <w:t>PETYCJA W oparciu o ustawę o petycjach wnoszę o pilną zmianę prawa w celu zapewnienia optymalizacji wykorzystania służb ratowniczych oraz ich działania w sytuacji poważnego zagrożenia zdrowia ludzi, zagrożenia naturalnego, stanu pandemii. Obecna sytuacja pandemiczną zmusza służby w tym PSP do podejmowania licznych działań w zakresie ratowania zdrowia i życia. Między innymi ostatnio powierzono PSP prowadzenie tzw. „Banków Tlenu”. Wykonywanie operacji dystrybucji tlenu medycznego przez PSP nie jest możliwe z zachowaniem wszystkich przepisów prawa farmaceutycznego i przepisów regulujących przewóz towarów niebezpiecznych (ADR). Ze względu na legalizm działania służb, uproszczenie ścieżki decyzyjnej oraz troskę o bezpieczeństwo prawne strażaków wnoszę o: wprowadzenie do ustawy o przewozie towarów niebezpiecznych jednostek organizacyjnych PSP (np. Komendantów wojewódzkich) jako „właściwej władzy” w kontekście przewozów wykonywanych w celach ratowniczych lub awaryjnych Wprowadzenie do ustawy o Państwowej Straży Pożarnej uprawnienia dla Komendanta Głównego PSP do wprowadzania po ewentualnej konsultacji z organami kontrolnymi w sytuacjach zagrożenia życia lub w sytuacjach awaryjnych decyzji pozwalających na odstępstw od przepisów: - Prawa farmaceutycznego - Ustawy o dozorze technicznym - Ustawy o transporcie kolejowym - Ustawy prawo ochrony środowiska w zakresie niezbędnym dla prowadzenia czynności ratowniczych lub ratowania życia ludzi, ich zdrowia i mienia oraz środowiska. Brak powyższych regulacji powoduje problemy interpretacyjne i nie sprzyja bezpiecznej i sprawnej pracy strażaków a zatem jest niezbędna. Jeżeli propozycja wyda się Państwu interesująca deklaruje wolę przekazania propozycji konkretnych zmian w przepisach</w:t>
      </w:r>
    </w:p>
    <w:p w:rsidR="00AD5CA1" w:rsidRDefault="00AD5CA1"/>
    <w:sectPr w:rsidR="00AD5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35"/>
    <w:rsid w:val="00390D1A"/>
    <w:rsid w:val="00AD5CA1"/>
    <w:rsid w:val="00E05735"/>
    <w:rsid w:val="00EB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8818DA-DB6D-42D9-8687-5C787C29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057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E057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0573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0573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1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Świderska Małgorzata</dc:creator>
  <cp:keywords/>
  <dc:description/>
  <cp:lastModifiedBy>Kazalska Agnieszka</cp:lastModifiedBy>
  <cp:revision>2</cp:revision>
  <dcterms:created xsi:type="dcterms:W3CDTF">2020-12-10T15:12:00Z</dcterms:created>
  <dcterms:modified xsi:type="dcterms:W3CDTF">2020-12-10T15:12:00Z</dcterms:modified>
</cp:coreProperties>
</file>