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264DA" w14:textId="77777777" w:rsidR="003B6B44" w:rsidRPr="00EA406B" w:rsidRDefault="009D0655" w:rsidP="00441787">
      <w:pPr>
        <w:spacing w:after="120"/>
        <w:ind w:left="360"/>
        <w:jc w:val="both"/>
        <w:rPr>
          <w:rFonts w:ascii="Times New Roman" w:hAnsi="Times New Roman"/>
          <w:sz w:val="20"/>
          <w:szCs w:val="20"/>
        </w:rPr>
      </w:pPr>
      <w:r w:rsidRPr="00EA406B">
        <w:rPr>
          <w:rFonts w:ascii="Times New Roman" w:hAnsi="Times New Roman"/>
          <w:sz w:val="20"/>
          <w:szCs w:val="20"/>
        </w:rPr>
        <w:t xml:space="preserve"> </w:t>
      </w:r>
    </w:p>
    <w:tbl>
      <w:tblPr>
        <w:tblW w:w="110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2"/>
        <w:gridCol w:w="138"/>
        <w:gridCol w:w="708"/>
        <w:gridCol w:w="141"/>
        <w:gridCol w:w="710"/>
        <w:gridCol w:w="141"/>
        <w:gridCol w:w="710"/>
        <w:gridCol w:w="440"/>
        <w:gridCol w:w="411"/>
        <w:gridCol w:w="380"/>
        <w:gridCol w:w="329"/>
        <w:gridCol w:w="708"/>
        <w:gridCol w:w="188"/>
        <w:gridCol w:w="521"/>
        <w:gridCol w:w="161"/>
        <w:gridCol w:w="548"/>
        <w:gridCol w:w="992"/>
        <w:gridCol w:w="97"/>
        <w:gridCol w:w="612"/>
        <w:gridCol w:w="283"/>
        <w:gridCol w:w="284"/>
        <w:gridCol w:w="992"/>
      </w:tblGrid>
      <w:tr w:rsidR="003B6B44" w:rsidRPr="0011122A" w14:paraId="4BF52388" w14:textId="77777777" w:rsidTr="00B620F4">
        <w:trPr>
          <w:trHeight w:val="1611"/>
        </w:trPr>
        <w:tc>
          <w:tcPr>
            <w:tcW w:w="6408" w:type="dxa"/>
            <w:gridSpan w:val="12"/>
            <w:tcBorders>
              <w:top w:val="single" w:sz="4" w:space="0" w:color="auto"/>
              <w:left w:val="single" w:sz="4" w:space="0" w:color="auto"/>
              <w:bottom w:val="single" w:sz="4" w:space="0" w:color="auto"/>
              <w:right w:val="single" w:sz="4" w:space="0" w:color="auto"/>
            </w:tcBorders>
          </w:tcPr>
          <w:p w14:paraId="68E3B5AA" w14:textId="77777777" w:rsidR="003B6B44" w:rsidRPr="009C5D6E" w:rsidRDefault="003B6B44" w:rsidP="003B6B44">
            <w:pPr>
              <w:spacing w:line="240" w:lineRule="auto"/>
              <w:ind w:left="40"/>
              <w:rPr>
                <w:rFonts w:ascii="Times New Roman" w:hAnsi="Times New Roman"/>
                <w:sz w:val="24"/>
                <w:szCs w:val="24"/>
              </w:rPr>
            </w:pPr>
            <w:bookmarkStart w:id="0" w:name="t1"/>
            <w:r w:rsidRPr="009C5D6E">
              <w:rPr>
                <w:rFonts w:ascii="Times New Roman" w:hAnsi="Times New Roman"/>
                <w:b/>
                <w:sz w:val="24"/>
                <w:szCs w:val="24"/>
              </w:rPr>
              <w:t>Nazwa projektu</w:t>
            </w:r>
          </w:p>
          <w:p w14:paraId="02BD3CFD" w14:textId="14D71BFB" w:rsidR="003B6B44" w:rsidRPr="009C5D6E" w:rsidRDefault="00EA406B" w:rsidP="003B6B44">
            <w:pPr>
              <w:spacing w:line="240" w:lineRule="auto"/>
              <w:ind w:left="40"/>
              <w:rPr>
                <w:rFonts w:ascii="Times New Roman" w:hAnsi="Times New Roman"/>
                <w:b/>
                <w:sz w:val="24"/>
                <w:szCs w:val="24"/>
              </w:rPr>
            </w:pPr>
            <w:r w:rsidRPr="009C5D6E">
              <w:rPr>
                <w:rFonts w:ascii="Times New Roman" w:hAnsi="Times New Roman"/>
                <w:sz w:val="24"/>
                <w:szCs w:val="24"/>
              </w:rPr>
              <w:t xml:space="preserve">Uchwała Rady Ministrów w sprawie </w:t>
            </w:r>
            <w:r w:rsidR="00015677" w:rsidRPr="009C5D6E">
              <w:rPr>
                <w:rFonts w:ascii="Times New Roman" w:hAnsi="Times New Roman"/>
                <w:sz w:val="24"/>
                <w:szCs w:val="24"/>
              </w:rPr>
              <w:t xml:space="preserve">przyjęcia </w:t>
            </w:r>
            <w:r w:rsidR="00261180" w:rsidRPr="009C5D6E">
              <w:rPr>
                <w:rFonts w:ascii="Times New Roman" w:hAnsi="Times New Roman"/>
                <w:sz w:val="24"/>
                <w:szCs w:val="24"/>
              </w:rPr>
              <w:t>strategii zarządzania zasobami ludzkimi w służbie cywilnej</w:t>
            </w:r>
          </w:p>
          <w:p w14:paraId="30D95D8C" w14:textId="77777777" w:rsidR="00AF5083" w:rsidRPr="009C5D6E" w:rsidRDefault="00AF5083" w:rsidP="003B6B44">
            <w:pPr>
              <w:spacing w:line="240" w:lineRule="auto"/>
              <w:ind w:left="40"/>
              <w:rPr>
                <w:rFonts w:ascii="Times New Roman" w:hAnsi="Times New Roman"/>
                <w:b/>
                <w:sz w:val="24"/>
                <w:szCs w:val="24"/>
              </w:rPr>
            </w:pPr>
          </w:p>
          <w:p w14:paraId="1DE6A113" w14:textId="77777777" w:rsidR="003B6B44" w:rsidRPr="009C5D6E" w:rsidRDefault="003B6B44" w:rsidP="003B6B44">
            <w:pPr>
              <w:spacing w:line="240" w:lineRule="auto"/>
              <w:ind w:left="40"/>
              <w:rPr>
                <w:rFonts w:ascii="Times New Roman" w:hAnsi="Times New Roman"/>
                <w:b/>
                <w:sz w:val="24"/>
                <w:szCs w:val="24"/>
              </w:rPr>
            </w:pPr>
            <w:r w:rsidRPr="009C5D6E">
              <w:rPr>
                <w:rFonts w:ascii="Times New Roman" w:hAnsi="Times New Roman"/>
                <w:b/>
                <w:sz w:val="24"/>
                <w:szCs w:val="24"/>
              </w:rPr>
              <w:t>Ministerstwo wiodące i ministerstwa współpracujące</w:t>
            </w:r>
          </w:p>
          <w:p w14:paraId="33BE1EE2" w14:textId="77777777" w:rsidR="003B6B44" w:rsidRPr="009C5D6E" w:rsidRDefault="003B6B44" w:rsidP="00B33901">
            <w:pPr>
              <w:spacing w:line="240" w:lineRule="auto"/>
              <w:ind w:left="40"/>
              <w:rPr>
                <w:rFonts w:ascii="Times New Roman" w:hAnsi="Times New Roman"/>
                <w:sz w:val="24"/>
                <w:szCs w:val="24"/>
              </w:rPr>
            </w:pPr>
            <w:r w:rsidRPr="009C5D6E">
              <w:rPr>
                <w:rFonts w:ascii="Times New Roman" w:hAnsi="Times New Roman"/>
                <w:sz w:val="24"/>
                <w:szCs w:val="24"/>
              </w:rPr>
              <w:t>Kancelaria Prezesa Rady Ministrów</w:t>
            </w:r>
            <w:bookmarkEnd w:id="0"/>
          </w:p>
          <w:p w14:paraId="1FB39ACC" w14:textId="77777777" w:rsidR="00AF5083" w:rsidRPr="009C5D6E" w:rsidRDefault="00AF5083" w:rsidP="003B6B44">
            <w:pPr>
              <w:spacing w:line="240" w:lineRule="auto"/>
              <w:ind w:left="40"/>
              <w:rPr>
                <w:rFonts w:ascii="Times New Roman" w:hAnsi="Times New Roman"/>
                <w:b/>
                <w:sz w:val="24"/>
                <w:szCs w:val="24"/>
              </w:rPr>
            </w:pPr>
          </w:p>
          <w:p w14:paraId="48463DA7" w14:textId="77777777" w:rsidR="003B6B44" w:rsidRPr="009C5D6E" w:rsidRDefault="003B6B44" w:rsidP="003B6B44">
            <w:pPr>
              <w:spacing w:line="240" w:lineRule="auto"/>
              <w:ind w:left="40"/>
              <w:rPr>
                <w:rFonts w:ascii="Times New Roman" w:hAnsi="Times New Roman"/>
                <w:b/>
                <w:sz w:val="24"/>
                <w:szCs w:val="24"/>
              </w:rPr>
            </w:pPr>
            <w:r w:rsidRPr="009C5D6E">
              <w:rPr>
                <w:rFonts w:ascii="Times New Roman" w:hAnsi="Times New Roman"/>
                <w:b/>
                <w:sz w:val="24"/>
                <w:szCs w:val="24"/>
              </w:rPr>
              <w:t xml:space="preserve">Osoba odpowiedzialna za projekt w randze Ministra, Sekretarza Stanu lub Podsekretarza Stanu </w:t>
            </w:r>
          </w:p>
          <w:p w14:paraId="49B81CB0" w14:textId="45BA8375" w:rsidR="003B6B44" w:rsidRPr="009C5D6E" w:rsidRDefault="00D04190" w:rsidP="003B6B44">
            <w:pPr>
              <w:spacing w:line="240" w:lineRule="auto"/>
              <w:ind w:left="40"/>
              <w:rPr>
                <w:rFonts w:ascii="Times New Roman" w:hAnsi="Times New Roman"/>
                <w:b/>
                <w:sz w:val="24"/>
                <w:szCs w:val="24"/>
              </w:rPr>
            </w:pPr>
            <w:r w:rsidRPr="009C5D6E">
              <w:rPr>
                <w:rFonts w:ascii="Times New Roman" w:hAnsi="Times New Roman"/>
                <w:sz w:val="24"/>
                <w:szCs w:val="24"/>
              </w:rPr>
              <w:t>Pani Anita Noskowska – Piątkowska</w:t>
            </w:r>
            <w:r w:rsidR="00826FF6">
              <w:rPr>
                <w:rFonts w:ascii="Times New Roman" w:hAnsi="Times New Roman"/>
                <w:sz w:val="24"/>
                <w:szCs w:val="24"/>
              </w:rPr>
              <w:t>,</w:t>
            </w:r>
            <w:r w:rsidRPr="009C5D6E">
              <w:rPr>
                <w:rFonts w:ascii="Times New Roman" w:hAnsi="Times New Roman"/>
                <w:sz w:val="24"/>
                <w:szCs w:val="24"/>
              </w:rPr>
              <w:t xml:space="preserve"> </w:t>
            </w:r>
            <w:r w:rsidR="00261180" w:rsidRPr="009C5D6E">
              <w:rPr>
                <w:rFonts w:ascii="Times New Roman" w:hAnsi="Times New Roman"/>
                <w:sz w:val="24"/>
                <w:szCs w:val="24"/>
              </w:rPr>
              <w:t>Szef Służby Cywilnej</w:t>
            </w:r>
          </w:p>
          <w:p w14:paraId="373170CB" w14:textId="77777777" w:rsidR="00AF5083" w:rsidRPr="009C5D6E" w:rsidRDefault="00AF5083" w:rsidP="003B6B44">
            <w:pPr>
              <w:spacing w:line="240" w:lineRule="auto"/>
              <w:ind w:left="40"/>
              <w:rPr>
                <w:rFonts w:ascii="Times New Roman" w:hAnsi="Times New Roman"/>
                <w:b/>
                <w:sz w:val="24"/>
                <w:szCs w:val="24"/>
              </w:rPr>
            </w:pPr>
          </w:p>
          <w:p w14:paraId="7EC0E1F3" w14:textId="77777777" w:rsidR="003B6B44" w:rsidRPr="009C5D6E" w:rsidRDefault="003B6B44" w:rsidP="003B6B44">
            <w:pPr>
              <w:spacing w:line="240" w:lineRule="auto"/>
              <w:ind w:left="40"/>
              <w:rPr>
                <w:rFonts w:ascii="Times New Roman" w:hAnsi="Times New Roman"/>
                <w:b/>
                <w:sz w:val="24"/>
                <w:szCs w:val="24"/>
              </w:rPr>
            </w:pPr>
            <w:r w:rsidRPr="009C5D6E">
              <w:rPr>
                <w:rFonts w:ascii="Times New Roman" w:hAnsi="Times New Roman"/>
                <w:b/>
                <w:sz w:val="24"/>
                <w:szCs w:val="24"/>
              </w:rPr>
              <w:t>Kontakt do opiekuna merytorycznego projektu</w:t>
            </w:r>
          </w:p>
          <w:p w14:paraId="48A92F0C" w14:textId="0F1C3829" w:rsidR="003B6B44" w:rsidRPr="009C5D6E" w:rsidRDefault="00125A0D" w:rsidP="00B24480">
            <w:pPr>
              <w:spacing w:line="240" w:lineRule="auto"/>
              <w:ind w:left="40"/>
              <w:rPr>
                <w:rFonts w:ascii="Times New Roman" w:hAnsi="Times New Roman"/>
                <w:sz w:val="24"/>
                <w:szCs w:val="24"/>
              </w:rPr>
            </w:pPr>
            <w:r w:rsidRPr="009C5D6E">
              <w:rPr>
                <w:rFonts w:ascii="Times New Roman" w:hAnsi="Times New Roman"/>
                <w:sz w:val="24"/>
                <w:szCs w:val="24"/>
              </w:rPr>
              <w:t xml:space="preserve">Pani </w:t>
            </w:r>
            <w:r w:rsidR="009C4749" w:rsidRPr="009C5D6E">
              <w:rPr>
                <w:rFonts w:ascii="Times New Roman" w:hAnsi="Times New Roman"/>
                <w:sz w:val="24"/>
                <w:szCs w:val="24"/>
              </w:rPr>
              <w:t>Marta Kuzawińska</w:t>
            </w:r>
            <w:r w:rsidR="003B6B44" w:rsidRPr="009C5D6E">
              <w:rPr>
                <w:rFonts w:ascii="Times New Roman" w:hAnsi="Times New Roman"/>
                <w:sz w:val="24"/>
                <w:szCs w:val="24"/>
              </w:rPr>
              <w:t xml:space="preserve">, </w:t>
            </w:r>
            <w:r w:rsidR="00B24480" w:rsidRPr="009C5D6E">
              <w:rPr>
                <w:rFonts w:ascii="Times New Roman" w:hAnsi="Times New Roman"/>
                <w:sz w:val="24"/>
                <w:szCs w:val="24"/>
              </w:rPr>
              <w:t>Dyrektor</w:t>
            </w:r>
            <w:r w:rsidR="003B6B44" w:rsidRPr="009C5D6E">
              <w:rPr>
                <w:rFonts w:ascii="Times New Roman" w:hAnsi="Times New Roman"/>
                <w:sz w:val="24"/>
                <w:szCs w:val="24"/>
              </w:rPr>
              <w:t xml:space="preserve"> Departamentu Służby Cywilnej w KPRM, tel. 22 694 68 76</w:t>
            </w:r>
          </w:p>
          <w:p w14:paraId="1D7EBE4C" w14:textId="77777777" w:rsidR="00EE5130" w:rsidRPr="009C5D6E" w:rsidRDefault="00EE5130" w:rsidP="00B24480">
            <w:pPr>
              <w:spacing w:line="240" w:lineRule="auto"/>
              <w:ind w:left="40"/>
              <w:rPr>
                <w:rFonts w:ascii="Times New Roman" w:hAnsi="Times New Roman"/>
                <w:sz w:val="24"/>
                <w:szCs w:val="24"/>
              </w:rPr>
            </w:pPr>
          </w:p>
        </w:tc>
        <w:tc>
          <w:tcPr>
            <w:tcW w:w="4678" w:type="dxa"/>
            <w:gridSpan w:val="10"/>
            <w:tcBorders>
              <w:top w:val="single" w:sz="4" w:space="0" w:color="auto"/>
              <w:left w:val="single" w:sz="4" w:space="0" w:color="auto"/>
              <w:bottom w:val="single" w:sz="4" w:space="0" w:color="auto"/>
              <w:right w:val="single" w:sz="4" w:space="0" w:color="auto"/>
            </w:tcBorders>
            <w:shd w:val="clear" w:color="auto" w:fill="FFFFFF"/>
          </w:tcPr>
          <w:p w14:paraId="22572268" w14:textId="7001D4AB" w:rsidR="003B6B44" w:rsidRPr="009C5D6E" w:rsidRDefault="003B6B44" w:rsidP="003B6B44">
            <w:pPr>
              <w:spacing w:line="240" w:lineRule="auto"/>
              <w:rPr>
                <w:rFonts w:ascii="Times New Roman" w:hAnsi="Times New Roman"/>
                <w:b/>
                <w:sz w:val="24"/>
                <w:szCs w:val="24"/>
              </w:rPr>
            </w:pPr>
            <w:r w:rsidRPr="009C5D6E">
              <w:rPr>
                <w:rFonts w:ascii="Times New Roman" w:hAnsi="Times New Roman"/>
                <w:b/>
                <w:sz w:val="24"/>
                <w:szCs w:val="24"/>
              </w:rPr>
              <w:t>Data sporządzenia</w:t>
            </w:r>
            <w:r w:rsidR="00154D6E" w:rsidRPr="009C5D6E">
              <w:rPr>
                <w:rFonts w:ascii="Times New Roman" w:hAnsi="Times New Roman"/>
                <w:b/>
                <w:sz w:val="24"/>
                <w:szCs w:val="24"/>
              </w:rPr>
              <w:t xml:space="preserve">: </w:t>
            </w:r>
            <w:r w:rsidR="00053B88">
              <w:rPr>
                <w:rFonts w:ascii="Times New Roman" w:hAnsi="Times New Roman"/>
                <w:bCs/>
                <w:sz w:val="24"/>
                <w:szCs w:val="24"/>
              </w:rPr>
              <w:t>13</w:t>
            </w:r>
            <w:r w:rsidR="00FB7BF4" w:rsidRPr="00565761">
              <w:rPr>
                <w:rFonts w:ascii="Times New Roman" w:hAnsi="Times New Roman"/>
                <w:bCs/>
                <w:sz w:val="24"/>
                <w:szCs w:val="24"/>
              </w:rPr>
              <w:t xml:space="preserve"> czerwca</w:t>
            </w:r>
            <w:r w:rsidR="00FB7BF4">
              <w:rPr>
                <w:rFonts w:ascii="Times New Roman" w:hAnsi="Times New Roman"/>
                <w:b/>
                <w:sz w:val="24"/>
                <w:szCs w:val="24"/>
              </w:rPr>
              <w:t xml:space="preserve"> </w:t>
            </w:r>
            <w:r w:rsidR="00112A90">
              <w:rPr>
                <w:rFonts w:ascii="Times New Roman" w:hAnsi="Times New Roman"/>
                <w:b/>
                <w:sz w:val="24"/>
                <w:szCs w:val="24"/>
              </w:rPr>
              <w:t xml:space="preserve"> </w:t>
            </w:r>
            <w:r w:rsidR="00154D6E" w:rsidRPr="009C5D6E">
              <w:rPr>
                <w:rFonts w:ascii="Times New Roman" w:hAnsi="Times New Roman"/>
                <w:bCs/>
                <w:sz w:val="24"/>
                <w:szCs w:val="24"/>
              </w:rPr>
              <w:t xml:space="preserve">2025 r. </w:t>
            </w:r>
            <w:r w:rsidRPr="009C5D6E">
              <w:rPr>
                <w:rFonts w:ascii="Times New Roman" w:hAnsi="Times New Roman"/>
                <w:bCs/>
                <w:sz w:val="24"/>
                <w:szCs w:val="24"/>
              </w:rPr>
              <w:br/>
            </w:r>
          </w:p>
          <w:p w14:paraId="03CFBD7C" w14:textId="77777777" w:rsidR="003B6B44" w:rsidRPr="009C5D6E" w:rsidRDefault="003B6B44" w:rsidP="003B6B44">
            <w:pPr>
              <w:spacing w:line="240" w:lineRule="auto"/>
              <w:rPr>
                <w:rFonts w:ascii="Times New Roman" w:hAnsi="Times New Roman"/>
                <w:b/>
                <w:sz w:val="24"/>
                <w:szCs w:val="24"/>
              </w:rPr>
            </w:pPr>
          </w:p>
          <w:p w14:paraId="53A4FF62" w14:textId="388A9E66" w:rsidR="003B6B44" w:rsidRPr="009C5D6E" w:rsidRDefault="00AF5083" w:rsidP="003B6B44">
            <w:pPr>
              <w:spacing w:line="240" w:lineRule="auto"/>
              <w:rPr>
                <w:rFonts w:ascii="Times New Roman" w:hAnsi="Times New Roman"/>
                <w:b/>
                <w:sz w:val="24"/>
                <w:szCs w:val="24"/>
              </w:rPr>
            </w:pPr>
            <w:r w:rsidRPr="009C5D6E">
              <w:rPr>
                <w:rFonts w:ascii="Times New Roman" w:hAnsi="Times New Roman"/>
                <w:b/>
                <w:sz w:val="24"/>
                <w:szCs w:val="24"/>
              </w:rPr>
              <w:t>Źródło</w:t>
            </w:r>
            <w:r w:rsidR="003B6B44" w:rsidRPr="009C5D6E">
              <w:rPr>
                <w:rFonts w:ascii="Times New Roman" w:hAnsi="Times New Roman"/>
                <w:b/>
                <w:sz w:val="24"/>
                <w:szCs w:val="24"/>
              </w:rPr>
              <w:t xml:space="preserve"> </w:t>
            </w:r>
            <w:bookmarkStart w:id="1" w:name="Lista1"/>
            <w:bookmarkEnd w:id="1"/>
            <w:r w:rsidR="004B336B">
              <w:rPr>
                <w:rFonts w:ascii="Times New Roman" w:hAnsi="Times New Roman"/>
                <w:b/>
                <w:sz w:val="24"/>
                <w:szCs w:val="24"/>
              </w:rPr>
              <w:t xml:space="preserve">Inicjatywa własna w związku z obowiązkiem nałożonym przez  </w:t>
            </w:r>
          </w:p>
          <w:p w14:paraId="7BE63B6C" w14:textId="1C2B9CA3" w:rsidR="00EA406B" w:rsidRPr="009C5D6E" w:rsidRDefault="00EA406B" w:rsidP="00AF5083">
            <w:pPr>
              <w:spacing w:line="240" w:lineRule="auto"/>
              <w:rPr>
                <w:rFonts w:ascii="Times New Roman" w:hAnsi="Times New Roman"/>
                <w:sz w:val="24"/>
                <w:szCs w:val="24"/>
              </w:rPr>
            </w:pPr>
            <w:r w:rsidRPr="009C5D6E">
              <w:rPr>
                <w:rFonts w:ascii="Times New Roman" w:hAnsi="Times New Roman"/>
                <w:sz w:val="24"/>
                <w:szCs w:val="24"/>
              </w:rPr>
              <w:t xml:space="preserve">upoważnienie ustawowe (art. </w:t>
            </w:r>
            <w:r w:rsidR="00261180" w:rsidRPr="009C5D6E">
              <w:rPr>
                <w:rFonts w:ascii="Times New Roman" w:hAnsi="Times New Roman"/>
                <w:sz w:val="24"/>
                <w:szCs w:val="24"/>
              </w:rPr>
              <w:t>15 ust. 3</w:t>
            </w:r>
            <w:r w:rsidRPr="009C5D6E">
              <w:rPr>
                <w:rFonts w:ascii="Times New Roman" w:hAnsi="Times New Roman"/>
                <w:sz w:val="24"/>
                <w:szCs w:val="24"/>
              </w:rPr>
              <w:t xml:space="preserve"> ustawy o </w:t>
            </w:r>
            <w:r w:rsidR="00261180" w:rsidRPr="009C5D6E">
              <w:rPr>
                <w:rFonts w:ascii="Times New Roman" w:hAnsi="Times New Roman"/>
                <w:sz w:val="24"/>
                <w:szCs w:val="24"/>
              </w:rPr>
              <w:t>służbie cywilnej</w:t>
            </w:r>
            <w:r w:rsidR="00826FF6">
              <w:rPr>
                <w:rFonts w:ascii="Times New Roman" w:hAnsi="Times New Roman"/>
                <w:sz w:val="24"/>
                <w:szCs w:val="24"/>
              </w:rPr>
              <w:t xml:space="preserve">, </w:t>
            </w:r>
            <w:r w:rsidR="00826FF6" w:rsidRPr="00D04190">
              <w:rPr>
                <w:rFonts w:ascii="Times New Roman" w:hAnsi="Times New Roman"/>
                <w:sz w:val="24"/>
                <w:szCs w:val="24"/>
              </w:rPr>
              <w:t>Dz. U. z 2024 r. poz. 409</w:t>
            </w:r>
            <w:r w:rsidRPr="009C5D6E">
              <w:rPr>
                <w:rFonts w:ascii="Times New Roman" w:hAnsi="Times New Roman"/>
                <w:sz w:val="24"/>
                <w:szCs w:val="24"/>
              </w:rPr>
              <w:t>)</w:t>
            </w:r>
          </w:p>
          <w:p w14:paraId="4A82A2DB" w14:textId="10BC7876" w:rsidR="00DD022A" w:rsidRPr="009C5D6E" w:rsidRDefault="00AF5083" w:rsidP="003B6B44">
            <w:pPr>
              <w:spacing w:before="120" w:line="240" w:lineRule="auto"/>
              <w:rPr>
                <w:rFonts w:ascii="Times New Roman" w:hAnsi="Times New Roman"/>
                <w:b/>
                <w:sz w:val="24"/>
                <w:szCs w:val="24"/>
              </w:rPr>
            </w:pPr>
            <w:r w:rsidRPr="009C5D6E">
              <w:rPr>
                <w:rFonts w:ascii="Times New Roman" w:hAnsi="Times New Roman"/>
                <w:b/>
                <w:sz w:val="24"/>
                <w:szCs w:val="24"/>
              </w:rPr>
              <w:t>Nr w wykazie prac</w:t>
            </w:r>
            <w:r w:rsidR="00A7039B" w:rsidRPr="009C5D6E">
              <w:rPr>
                <w:rFonts w:ascii="Times New Roman" w:hAnsi="Times New Roman"/>
                <w:b/>
                <w:sz w:val="24"/>
                <w:szCs w:val="24"/>
              </w:rPr>
              <w:t xml:space="preserve"> </w:t>
            </w:r>
            <w:r w:rsidR="00760B08" w:rsidRPr="009C5D6E">
              <w:rPr>
                <w:rFonts w:ascii="Times New Roman" w:hAnsi="Times New Roman"/>
                <w:b/>
                <w:sz w:val="24"/>
                <w:szCs w:val="24"/>
              </w:rPr>
              <w:t>:</w:t>
            </w:r>
          </w:p>
          <w:p w14:paraId="493628A6" w14:textId="63C69949" w:rsidR="00760B08" w:rsidRPr="009C5D6E" w:rsidRDefault="00991655" w:rsidP="003B6B44">
            <w:pPr>
              <w:spacing w:before="120" w:line="240" w:lineRule="auto"/>
              <w:rPr>
                <w:rFonts w:ascii="Times New Roman" w:hAnsi="Times New Roman"/>
                <w:bCs/>
                <w:sz w:val="24"/>
                <w:szCs w:val="24"/>
              </w:rPr>
            </w:pPr>
            <w:r>
              <w:rPr>
                <w:rFonts w:ascii="Times New Roman" w:hAnsi="Times New Roman"/>
                <w:bCs/>
                <w:sz w:val="24"/>
                <w:szCs w:val="24"/>
              </w:rPr>
              <w:t>ID 126</w:t>
            </w:r>
          </w:p>
          <w:p w14:paraId="10AE98E2" w14:textId="2CAAD478" w:rsidR="003B6B44" w:rsidRPr="009C5D6E" w:rsidRDefault="00681F88" w:rsidP="003B6B44">
            <w:pPr>
              <w:spacing w:before="120" w:line="240" w:lineRule="auto"/>
              <w:rPr>
                <w:rFonts w:ascii="Times New Roman" w:hAnsi="Times New Roman"/>
                <w:sz w:val="24"/>
                <w:szCs w:val="24"/>
              </w:rPr>
            </w:pPr>
            <w:r w:rsidRPr="009C5D6E">
              <w:rPr>
                <w:rFonts w:ascii="Times New Roman" w:hAnsi="Times New Roman"/>
                <w:sz w:val="24"/>
                <w:szCs w:val="24"/>
              </w:rPr>
              <w:t xml:space="preserve"> </w:t>
            </w:r>
          </w:p>
          <w:p w14:paraId="152BCA1B" w14:textId="77777777" w:rsidR="003B6B44" w:rsidRPr="009C5D6E" w:rsidRDefault="003B6B44" w:rsidP="00C27903">
            <w:pPr>
              <w:spacing w:line="240" w:lineRule="auto"/>
              <w:rPr>
                <w:rFonts w:ascii="Times New Roman" w:hAnsi="Times New Roman"/>
                <w:sz w:val="24"/>
                <w:szCs w:val="24"/>
              </w:rPr>
            </w:pPr>
          </w:p>
        </w:tc>
      </w:tr>
      <w:tr w:rsidR="003B6B44" w:rsidRPr="0011122A" w14:paraId="2195FCEA" w14:textId="77777777" w:rsidTr="009C6865">
        <w:trPr>
          <w:trHeight w:val="142"/>
        </w:trPr>
        <w:tc>
          <w:tcPr>
            <w:tcW w:w="11086" w:type="dxa"/>
            <w:gridSpan w:val="22"/>
            <w:tcBorders>
              <w:top w:val="single" w:sz="4" w:space="0" w:color="auto"/>
              <w:left w:val="single" w:sz="4" w:space="0" w:color="auto"/>
              <w:bottom w:val="single" w:sz="4" w:space="0" w:color="auto"/>
              <w:right w:val="single" w:sz="4" w:space="0" w:color="auto"/>
            </w:tcBorders>
            <w:shd w:val="clear" w:color="auto" w:fill="99CCFF"/>
            <w:hideMark/>
          </w:tcPr>
          <w:p w14:paraId="1660FB51" w14:textId="77777777" w:rsidR="003B6B44" w:rsidRPr="00E82F1B" w:rsidRDefault="003B6B44" w:rsidP="003B6B44">
            <w:pPr>
              <w:spacing w:line="240" w:lineRule="auto"/>
              <w:ind w:left="57"/>
              <w:jc w:val="center"/>
              <w:rPr>
                <w:rFonts w:ascii="Times New Roman" w:hAnsi="Times New Roman"/>
                <w:b/>
                <w:sz w:val="24"/>
                <w:szCs w:val="24"/>
              </w:rPr>
            </w:pPr>
            <w:r w:rsidRPr="00E82F1B">
              <w:rPr>
                <w:rFonts w:ascii="Times New Roman" w:hAnsi="Times New Roman"/>
                <w:b/>
                <w:sz w:val="24"/>
                <w:szCs w:val="24"/>
              </w:rPr>
              <w:t>OCENA SKUTKÓW REGULACJI</w:t>
            </w:r>
          </w:p>
        </w:tc>
      </w:tr>
      <w:tr w:rsidR="003B6B44" w:rsidRPr="0011122A" w14:paraId="3052175E" w14:textId="77777777" w:rsidTr="009C6865">
        <w:trPr>
          <w:trHeight w:val="333"/>
        </w:trPr>
        <w:tc>
          <w:tcPr>
            <w:tcW w:w="11086" w:type="dxa"/>
            <w:gridSpan w:val="22"/>
            <w:tcBorders>
              <w:top w:val="single" w:sz="4" w:space="0" w:color="auto"/>
              <w:left w:val="single" w:sz="4" w:space="0" w:color="auto"/>
              <w:bottom w:val="single" w:sz="4" w:space="0" w:color="auto"/>
              <w:right w:val="single" w:sz="4" w:space="0" w:color="auto"/>
            </w:tcBorders>
            <w:shd w:val="clear" w:color="auto" w:fill="99CCFF"/>
            <w:vAlign w:val="center"/>
            <w:hideMark/>
          </w:tcPr>
          <w:p w14:paraId="1214501D" w14:textId="77777777" w:rsidR="003B6B44" w:rsidRPr="00E82F1B" w:rsidRDefault="003B6B44" w:rsidP="003B6B44">
            <w:pPr>
              <w:numPr>
                <w:ilvl w:val="0"/>
                <w:numId w:val="23"/>
              </w:numPr>
              <w:spacing w:before="60" w:after="60" w:line="240" w:lineRule="auto"/>
              <w:ind w:left="318" w:hanging="284"/>
              <w:jc w:val="both"/>
              <w:rPr>
                <w:rFonts w:ascii="Times New Roman" w:hAnsi="Times New Roman"/>
                <w:b/>
                <w:sz w:val="24"/>
                <w:szCs w:val="24"/>
              </w:rPr>
            </w:pPr>
            <w:r w:rsidRPr="00E82F1B">
              <w:rPr>
                <w:rFonts w:ascii="Times New Roman" w:hAnsi="Times New Roman"/>
                <w:b/>
                <w:sz w:val="24"/>
                <w:szCs w:val="24"/>
              </w:rPr>
              <w:t>Jaki problem jest rozwiązywany?</w:t>
            </w:r>
            <w:bookmarkStart w:id="2" w:name="Wybór1"/>
            <w:bookmarkEnd w:id="2"/>
          </w:p>
        </w:tc>
      </w:tr>
      <w:tr w:rsidR="003B6B44" w:rsidRPr="0011122A" w14:paraId="5BA7B316" w14:textId="77777777" w:rsidTr="0061416D">
        <w:trPr>
          <w:trHeight w:val="2117"/>
        </w:trPr>
        <w:tc>
          <w:tcPr>
            <w:tcW w:w="11086" w:type="dxa"/>
            <w:gridSpan w:val="22"/>
            <w:tcBorders>
              <w:top w:val="single" w:sz="4" w:space="0" w:color="auto"/>
              <w:left w:val="single" w:sz="4" w:space="0" w:color="auto"/>
              <w:bottom w:val="single" w:sz="4" w:space="0" w:color="auto"/>
              <w:right w:val="single" w:sz="4" w:space="0" w:color="auto"/>
            </w:tcBorders>
            <w:shd w:val="clear" w:color="auto" w:fill="FFFFFF"/>
            <w:hideMark/>
          </w:tcPr>
          <w:p w14:paraId="4563D0C0" w14:textId="3DDCEE5F" w:rsidR="00D80AD4" w:rsidRPr="00C218C9" w:rsidRDefault="00D80AD4" w:rsidP="002F287B">
            <w:pPr>
              <w:spacing w:line="240" w:lineRule="auto"/>
              <w:rPr>
                <w:rFonts w:ascii="Times New Roman" w:hAnsi="Times New Roman"/>
                <w:sz w:val="24"/>
                <w:szCs w:val="24"/>
              </w:rPr>
            </w:pPr>
            <w:r w:rsidRPr="00C218C9">
              <w:rPr>
                <w:rFonts w:ascii="Times New Roman" w:hAnsi="Times New Roman"/>
                <w:sz w:val="24"/>
                <w:szCs w:val="24"/>
              </w:rPr>
              <w:t>Szef Służby Cywilnej kieruje procesem zarządzania zasobami ludzkimi w służbie cywilnej (art. 15 ust. 1 pkt 2 ustawy</w:t>
            </w:r>
            <w:r w:rsidR="00C7638F">
              <w:rPr>
                <w:rFonts w:ascii="Times New Roman" w:hAnsi="Times New Roman"/>
                <w:sz w:val="24"/>
                <w:szCs w:val="24"/>
              </w:rPr>
              <w:t xml:space="preserve"> o służbie cywilnej</w:t>
            </w:r>
            <w:r w:rsidR="009B49CA">
              <w:rPr>
                <w:rFonts w:ascii="Times New Roman" w:hAnsi="Times New Roman"/>
                <w:sz w:val="24"/>
                <w:szCs w:val="24"/>
              </w:rPr>
              <w:t>, (dalej: ustawy)</w:t>
            </w:r>
            <w:r w:rsidRPr="00C218C9">
              <w:rPr>
                <w:rFonts w:ascii="Times New Roman" w:hAnsi="Times New Roman"/>
                <w:sz w:val="24"/>
                <w:szCs w:val="24"/>
              </w:rPr>
              <w:t xml:space="preserve">). Zadanie to realizuje przy pomocy dyrektorów generalnych urzędów (art. 17 ust. 1 ustawy). </w:t>
            </w:r>
            <w:r w:rsidR="00A65C4D" w:rsidRPr="00C218C9">
              <w:rPr>
                <w:rFonts w:ascii="Times New Roman" w:hAnsi="Times New Roman"/>
                <w:sz w:val="24"/>
                <w:szCs w:val="24"/>
              </w:rPr>
              <w:t>W praktyce to dyrektorzy generalni ustalają rozwiązania stosowane w poszczególnych urzędach</w:t>
            </w:r>
            <w:r w:rsidR="007B7A2D">
              <w:rPr>
                <w:rFonts w:ascii="Times New Roman" w:hAnsi="Times New Roman"/>
                <w:sz w:val="24"/>
                <w:szCs w:val="24"/>
              </w:rPr>
              <w:t>, ponieważ w polskim systemie administracji rządowej, to oni są pracodawcą podległych im urzędników.</w:t>
            </w:r>
            <w:r w:rsidR="00A65C4D" w:rsidRPr="00C218C9">
              <w:rPr>
                <w:rFonts w:ascii="Times New Roman" w:hAnsi="Times New Roman"/>
                <w:sz w:val="24"/>
                <w:szCs w:val="24"/>
              </w:rPr>
              <w:t xml:space="preserve"> Taka decentralizacja sprawia, że proces zarządzania zasobami ludzkimi jest</w:t>
            </w:r>
            <w:r w:rsidR="00C218C9" w:rsidRPr="00C218C9">
              <w:rPr>
                <w:rFonts w:ascii="Times New Roman" w:hAnsi="Times New Roman"/>
                <w:sz w:val="24"/>
                <w:szCs w:val="24"/>
              </w:rPr>
              <w:t xml:space="preserve"> bardzo zróżnicowany i</w:t>
            </w:r>
            <w:r w:rsidR="00A65C4D" w:rsidRPr="00C218C9">
              <w:rPr>
                <w:rFonts w:ascii="Times New Roman" w:hAnsi="Times New Roman"/>
                <w:sz w:val="24"/>
                <w:szCs w:val="24"/>
              </w:rPr>
              <w:t xml:space="preserve"> niejednolity. </w:t>
            </w:r>
            <w:r w:rsidR="00C218C9" w:rsidRPr="00C218C9">
              <w:rPr>
                <w:rFonts w:ascii="Times New Roman" w:hAnsi="Times New Roman"/>
                <w:sz w:val="24"/>
                <w:szCs w:val="24"/>
              </w:rPr>
              <w:t xml:space="preserve">Pomimo iż Szef Służby Cywilnej wydał w drodze zarządzenia Standardy zarządzania zasobami ludzkimi, brak jest scentralizowanych działań, które </w:t>
            </w:r>
            <w:r w:rsidRPr="00C218C9">
              <w:rPr>
                <w:rFonts w:ascii="Times New Roman" w:hAnsi="Times New Roman"/>
                <w:sz w:val="24"/>
                <w:szCs w:val="24"/>
              </w:rPr>
              <w:t xml:space="preserve">wskazywałyby </w:t>
            </w:r>
            <w:r w:rsidR="00FF734D">
              <w:rPr>
                <w:rFonts w:ascii="Times New Roman" w:hAnsi="Times New Roman"/>
                <w:sz w:val="24"/>
                <w:szCs w:val="24"/>
              </w:rPr>
              <w:t>s</w:t>
            </w:r>
            <w:r w:rsidRPr="00C218C9">
              <w:rPr>
                <w:rFonts w:ascii="Times New Roman" w:hAnsi="Times New Roman"/>
                <w:sz w:val="24"/>
                <w:szCs w:val="24"/>
              </w:rPr>
              <w:t>posób kierowania</w:t>
            </w:r>
            <w:r w:rsidR="0021107C" w:rsidRPr="00C218C9">
              <w:rPr>
                <w:rFonts w:ascii="Times New Roman" w:hAnsi="Times New Roman"/>
                <w:sz w:val="24"/>
                <w:szCs w:val="24"/>
              </w:rPr>
              <w:t xml:space="preserve"> tym procesem</w:t>
            </w:r>
            <w:r w:rsidR="00C218C9" w:rsidRPr="00C218C9">
              <w:rPr>
                <w:rFonts w:ascii="Times New Roman" w:hAnsi="Times New Roman"/>
                <w:sz w:val="24"/>
                <w:szCs w:val="24"/>
              </w:rPr>
              <w:t>. Z uwagi na to</w:t>
            </w:r>
            <w:r w:rsidRPr="00C218C9">
              <w:rPr>
                <w:rFonts w:ascii="Times New Roman" w:hAnsi="Times New Roman"/>
                <w:sz w:val="24"/>
                <w:szCs w:val="24"/>
              </w:rPr>
              <w:t xml:space="preserve">, że zarządzanie zasobami ludzkimi odbywa się w urzędach w różny sposób, zróżnicowane jest również podejście na poziomie zarządczym do zapewnienia sprawnego, rzetelnego i bezstronnego realizowania zadań państwa. </w:t>
            </w:r>
            <w:r w:rsidR="00FF734D">
              <w:rPr>
                <w:rFonts w:ascii="Times New Roman" w:hAnsi="Times New Roman"/>
                <w:sz w:val="24"/>
                <w:szCs w:val="24"/>
              </w:rPr>
              <w:t>Aby</w:t>
            </w:r>
            <w:r w:rsidR="00D144D4">
              <w:rPr>
                <w:rFonts w:ascii="Times New Roman" w:hAnsi="Times New Roman"/>
                <w:sz w:val="24"/>
                <w:szCs w:val="24"/>
              </w:rPr>
              <w:t> </w:t>
            </w:r>
            <w:r w:rsidR="004368EC">
              <w:rPr>
                <w:rFonts w:ascii="Times New Roman" w:hAnsi="Times New Roman"/>
                <w:sz w:val="24"/>
                <w:szCs w:val="24"/>
              </w:rPr>
              <w:t xml:space="preserve">zapewnić </w:t>
            </w:r>
            <w:r w:rsidR="00FF734D">
              <w:rPr>
                <w:rFonts w:ascii="Times New Roman" w:hAnsi="Times New Roman"/>
                <w:sz w:val="24"/>
                <w:szCs w:val="24"/>
              </w:rPr>
              <w:t xml:space="preserve">spójny, </w:t>
            </w:r>
            <w:r w:rsidRPr="00C218C9">
              <w:rPr>
                <w:rFonts w:ascii="Times New Roman" w:hAnsi="Times New Roman"/>
                <w:sz w:val="24"/>
                <w:szCs w:val="24"/>
              </w:rPr>
              <w:t>wysoki poziom realizowania zadań państwa we wszystkich urzędach, w których funkcjonuje korpus służby cywilnej</w:t>
            </w:r>
            <w:r w:rsidR="00FF734D">
              <w:rPr>
                <w:rFonts w:ascii="Times New Roman" w:hAnsi="Times New Roman"/>
                <w:sz w:val="24"/>
                <w:szCs w:val="24"/>
              </w:rPr>
              <w:t xml:space="preserve">, konieczne jest </w:t>
            </w:r>
            <w:r w:rsidRPr="00C218C9">
              <w:rPr>
                <w:rFonts w:ascii="Times New Roman" w:hAnsi="Times New Roman"/>
                <w:sz w:val="24"/>
                <w:szCs w:val="24"/>
              </w:rPr>
              <w:t xml:space="preserve">przyjęcie </w:t>
            </w:r>
            <w:r w:rsidR="00A65C4D" w:rsidRPr="00C218C9">
              <w:rPr>
                <w:rFonts w:ascii="Times New Roman" w:hAnsi="Times New Roman"/>
                <w:sz w:val="24"/>
                <w:szCs w:val="24"/>
              </w:rPr>
              <w:t>strategii</w:t>
            </w:r>
            <w:r w:rsidR="004368EC">
              <w:rPr>
                <w:rFonts w:ascii="Times New Roman" w:hAnsi="Times New Roman"/>
                <w:sz w:val="24"/>
                <w:szCs w:val="24"/>
              </w:rPr>
              <w:t>, która określa kierunki działań na rzecz poprawy jakości zarządzania</w:t>
            </w:r>
            <w:r w:rsidR="00A65C4D" w:rsidRPr="00C218C9">
              <w:rPr>
                <w:rFonts w:ascii="Times New Roman" w:hAnsi="Times New Roman"/>
                <w:sz w:val="24"/>
                <w:szCs w:val="24"/>
              </w:rPr>
              <w:t xml:space="preserve"> służbą cywilną w skali całego kraju.</w:t>
            </w:r>
          </w:p>
          <w:p w14:paraId="6DAD445F" w14:textId="1F78CB25" w:rsidR="00154D6E" w:rsidRPr="00C218C9" w:rsidRDefault="00C218C9" w:rsidP="002F287B">
            <w:pPr>
              <w:spacing w:line="240" w:lineRule="auto"/>
              <w:rPr>
                <w:rFonts w:ascii="Times New Roman" w:hAnsi="Times New Roman"/>
                <w:sz w:val="24"/>
                <w:szCs w:val="24"/>
              </w:rPr>
            </w:pPr>
            <w:r w:rsidRPr="0037289F">
              <w:rPr>
                <w:rFonts w:ascii="Times New Roman" w:hAnsi="Times New Roman"/>
                <w:sz w:val="24"/>
                <w:szCs w:val="24"/>
              </w:rPr>
              <w:t>Obowiązek przygotowania i przedstawienia Radzie Ministrów przez Szefa Służby Cywilnej projektu strategii zarządzania zasobami ludzkimi w służbie cywilnej, wynika wprost z ustawy z dnia 21 listopada 2008 r. o służbie cywilnej.</w:t>
            </w:r>
            <w:r w:rsidRPr="00C218C9">
              <w:rPr>
                <w:rFonts w:ascii="Times New Roman" w:hAnsi="Times New Roman"/>
                <w:sz w:val="24"/>
                <w:szCs w:val="24"/>
              </w:rPr>
              <w:t xml:space="preserve"> </w:t>
            </w:r>
            <w:r w:rsidR="00154D6E" w:rsidRPr="003000F9">
              <w:rPr>
                <w:rFonts w:ascii="Times New Roman" w:hAnsi="Times New Roman"/>
                <w:sz w:val="24"/>
                <w:szCs w:val="24"/>
              </w:rPr>
              <w:t xml:space="preserve">Zgodnie z art. 15 ust. 2 ustawy, Szef Służby Cywilnej przygotowuje i przedstawia Radzie Ministrów projekt strategii zarządzania zasobami ludzkimi w służbie cywilnej </w:t>
            </w:r>
            <w:r w:rsidR="00D503D0" w:rsidRPr="003000F9">
              <w:rPr>
                <w:rFonts w:ascii="Times New Roman" w:hAnsi="Times New Roman"/>
                <w:sz w:val="24"/>
                <w:szCs w:val="24"/>
              </w:rPr>
              <w:t>(</w:t>
            </w:r>
            <w:r w:rsidR="00154D6E" w:rsidRPr="003000F9">
              <w:rPr>
                <w:rFonts w:ascii="Times New Roman" w:hAnsi="Times New Roman"/>
                <w:sz w:val="24"/>
                <w:szCs w:val="24"/>
              </w:rPr>
              <w:t>dalej: strategia</w:t>
            </w:r>
            <w:r w:rsidR="00D503D0" w:rsidRPr="003000F9">
              <w:rPr>
                <w:rFonts w:ascii="Times New Roman" w:hAnsi="Times New Roman"/>
                <w:sz w:val="24"/>
                <w:szCs w:val="24"/>
              </w:rPr>
              <w:t>)</w:t>
            </w:r>
            <w:r w:rsidR="00154D6E" w:rsidRPr="003000F9">
              <w:rPr>
                <w:rFonts w:ascii="Times New Roman" w:hAnsi="Times New Roman"/>
                <w:sz w:val="24"/>
                <w:szCs w:val="24"/>
              </w:rPr>
              <w:t>, któ</w:t>
            </w:r>
            <w:r w:rsidR="00BF375B" w:rsidRPr="003000F9">
              <w:rPr>
                <w:rFonts w:ascii="Times New Roman" w:hAnsi="Times New Roman"/>
                <w:sz w:val="24"/>
                <w:szCs w:val="24"/>
              </w:rPr>
              <w:t>ry</w:t>
            </w:r>
            <w:r w:rsidR="00154D6E" w:rsidRPr="003000F9">
              <w:rPr>
                <w:rFonts w:ascii="Times New Roman" w:hAnsi="Times New Roman"/>
                <w:sz w:val="24"/>
                <w:szCs w:val="24"/>
              </w:rPr>
              <w:t xml:space="preserve"> zawiera:</w:t>
            </w:r>
          </w:p>
          <w:p w14:paraId="2B24D00C" w14:textId="77777777" w:rsidR="00154D6E" w:rsidRPr="003000F9" w:rsidRDefault="00154D6E" w:rsidP="002F287B">
            <w:pPr>
              <w:pStyle w:val="Akapitzlist"/>
              <w:numPr>
                <w:ilvl w:val="0"/>
                <w:numId w:val="28"/>
              </w:numPr>
              <w:autoSpaceDE w:val="0"/>
              <w:autoSpaceDN w:val="0"/>
              <w:adjustRightInd w:val="0"/>
              <w:spacing w:line="240" w:lineRule="auto"/>
              <w:jc w:val="both"/>
              <w:rPr>
                <w:rFonts w:ascii="Times New Roman" w:hAnsi="Times New Roman"/>
                <w:sz w:val="24"/>
                <w:szCs w:val="24"/>
              </w:rPr>
            </w:pPr>
            <w:r w:rsidRPr="003000F9">
              <w:rPr>
                <w:rFonts w:ascii="Times New Roman" w:hAnsi="Times New Roman"/>
                <w:sz w:val="24"/>
                <w:szCs w:val="24"/>
              </w:rPr>
              <w:t>diagnozę służby cywilnej,</w:t>
            </w:r>
          </w:p>
          <w:p w14:paraId="3E4E269D" w14:textId="77777777" w:rsidR="00154D6E" w:rsidRPr="003000F9" w:rsidRDefault="00154D6E" w:rsidP="002F287B">
            <w:pPr>
              <w:pStyle w:val="Akapitzlist"/>
              <w:numPr>
                <w:ilvl w:val="0"/>
                <w:numId w:val="28"/>
              </w:numPr>
              <w:autoSpaceDE w:val="0"/>
              <w:autoSpaceDN w:val="0"/>
              <w:adjustRightInd w:val="0"/>
              <w:spacing w:line="240" w:lineRule="auto"/>
              <w:jc w:val="both"/>
              <w:rPr>
                <w:rFonts w:ascii="Times New Roman" w:hAnsi="Times New Roman"/>
                <w:sz w:val="24"/>
                <w:szCs w:val="24"/>
              </w:rPr>
            </w:pPr>
            <w:r w:rsidRPr="003000F9">
              <w:rPr>
                <w:rFonts w:ascii="Times New Roman" w:hAnsi="Times New Roman"/>
                <w:sz w:val="24"/>
                <w:szCs w:val="24"/>
              </w:rPr>
              <w:t>określenie celów strategicznych,</w:t>
            </w:r>
          </w:p>
          <w:p w14:paraId="572C2F19" w14:textId="77777777" w:rsidR="00154D6E" w:rsidRPr="003000F9" w:rsidRDefault="00154D6E" w:rsidP="002F287B">
            <w:pPr>
              <w:pStyle w:val="Akapitzlist"/>
              <w:numPr>
                <w:ilvl w:val="0"/>
                <w:numId w:val="28"/>
              </w:numPr>
              <w:autoSpaceDE w:val="0"/>
              <w:autoSpaceDN w:val="0"/>
              <w:adjustRightInd w:val="0"/>
              <w:spacing w:line="240" w:lineRule="auto"/>
              <w:jc w:val="both"/>
              <w:rPr>
                <w:rFonts w:ascii="Times New Roman" w:hAnsi="Times New Roman"/>
                <w:sz w:val="24"/>
                <w:szCs w:val="24"/>
              </w:rPr>
            </w:pPr>
            <w:r w:rsidRPr="003000F9">
              <w:rPr>
                <w:rFonts w:ascii="Times New Roman" w:hAnsi="Times New Roman"/>
                <w:sz w:val="24"/>
                <w:szCs w:val="24"/>
              </w:rPr>
              <w:t>system realizacji,</w:t>
            </w:r>
          </w:p>
          <w:p w14:paraId="5827E23A" w14:textId="77777777" w:rsidR="00BF375B" w:rsidRPr="003000F9" w:rsidRDefault="00154D6E" w:rsidP="002F287B">
            <w:pPr>
              <w:pStyle w:val="Akapitzlist"/>
              <w:numPr>
                <w:ilvl w:val="0"/>
                <w:numId w:val="28"/>
              </w:numPr>
              <w:autoSpaceDE w:val="0"/>
              <w:autoSpaceDN w:val="0"/>
              <w:adjustRightInd w:val="0"/>
              <w:spacing w:line="240" w:lineRule="auto"/>
              <w:jc w:val="both"/>
              <w:rPr>
                <w:rFonts w:ascii="Times New Roman" w:hAnsi="Times New Roman"/>
                <w:sz w:val="24"/>
                <w:szCs w:val="24"/>
              </w:rPr>
            </w:pPr>
            <w:r w:rsidRPr="003000F9">
              <w:rPr>
                <w:rFonts w:ascii="Times New Roman" w:hAnsi="Times New Roman"/>
                <w:sz w:val="24"/>
                <w:szCs w:val="24"/>
              </w:rPr>
              <w:t>ramy finansowe.</w:t>
            </w:r>
            <w:r w:rsidR="00BF375B" w:rsidRPr="003000F9">
              <w:rPr>
                <w:rFonts w:ascii="Times New Roman" w:hAnsi="Times New Roman"/>
                <w:sz w:val="24"/>
                <w:szCs w:val="24"/>
              </w:rPr>
              <w:t xml:space="preserve"> </w:t>
            </w:r>
          </w:p>
          <w:p w14:paraId="3CC594E3" w14:textId="016598C5" w:rsidR="001C1B59" w:rsidRPr="003000F9" w:rsidRDefault="001C1B59" w:rsidP="002F287B">
            <w:pPr>
              <w:spacing w:line="240" w:lineRule="auto"/>
              <w:rPr>
                <w:rFonts w:ascii="Times New Roman" w:hAnsi="Times New Roman"/>
                <w:sz w:val="24"/>
                <w:szCs w:val="24"/>
              </w:rPr>
            </w:pPr>
            <w:r w:rsidRPr="003000F9">
              <w:rPr>
                <w:rFonts w:ascii="Times New Roman" w:hAnsi="Times New Roman"/>
                <w:sz w:val="24"/>
                <w:szCs w:val="24"/>
              </w:rPr>
              <w:t>Rada Ministrów przyjmuje strategię w drodze uchwały (art. 15 ust</w:t>
            </w:r>
            <w:r w:rsidR="00914693">
              <w:rPr>
                <w:rFonts w:ascii="Times New Roman" w:hAnsi="Times New Roman"/>
                <w:sz w:val="24"/>
                <w:szCs w:val="24"/>
              </w:rPr>
              <w:t>.</w:t>
            </w:r>
            <w:r w:rsidRPr="003000F9">
              <w:rPr>
                <w:rFonts w:ascii="Times New Roman" w:hAnsi="Times New Roman"/>
                <w:sz w:val="24"/>
                <w:szCs w:val="24"/>
              </w:rPr>
              <w:t xml:space="preserve"> 3</w:t>
            </w:r>
            <w:r w:rsidR="00914693">
              <w:rPr>
                <w:rFonts w:ascii="Times New Roman" w:hAnsi="Times New Roman"/>
                <w:sz w:val="24"/>
                <w:szCs w:val="24"/>
              </w:rPr>
              <w:t xml:space="preserve"> </w:t>
            </w:r>
            <w:r w:rsidR="00885D01" w:rsidRPr="003000F9">
              <w:rPr>
                <w:rFonts w:ascii="Times New Roman" w:hAnsi="Times New Roman"/>
                <w:sz w:val="24"/>
                <w:szCs w:val="24"/>
              </w:rPr>
              <w:t>ust</w:t>
            </w:r>
            <w:r w:rsidR="002A2A3C" w:rsidRPr="003000F9">
              <w:rPr>
                <w:rFonts w:ascii="Times New Roman" w:hAnsi="Times New Roman"/>
                <w:sz w:val="24"/>
                <w:szCs w:val="24"/>
              </w:rPr>
              <w:t>a</w:t>
            </w:r>
            <w:r w:rsidR="00885D01" w:rsidRPr="003000F9">
              <w:rPr>
                <w:rFonts w:ascii="Times New Roman" w:hAnsi="Times New Roman"/>
                <w:sz w:val="24"/>
                <w:szCs w:val="24"/>
              </w:rPr>
              <w:t>wy</w:t>
            </w:r>
            <w:r w:rsidRPr="003000F9">
              <w:rPr>
                <w:rFonts w:ascii="Times New Roman" w:hAnsi="Times New Roman"/>
                <w:sz w:val="24"/>
                <w:szCs w:val="24"/>
              </w:rPr>
              <w:t>). W ramach realizacji strategii oraz w celu wdrożenia standardów, wytycznych i zasad, o których mowa w art. 15 ust. 9 i 10</w:t>
            </w:r>
            <w:r w:rsidR="00182B5D" w:rsidRPr="003000F9">
              <w:rPr>
                <w:rFonts w:ascii="Times New Roman" w:hAnsi="Times New Roman"/>
                <w:sz w:val="24"/>
                <w:szCs w:val="24"/>
              </w:rPr>
              <w:t xml:space="preserve"> ustawy</w:t>
            </w:r>
            <w:r w:rsidRPr="003000F9">
              <w:rPr>
                <w:rFonts w:ascii="Times New Roman" w:hAnsi="Times New Roman"/>
                <w:sz w:val="24"/>
                <w:szCs w:val="24"/>
              </w:rPr>
              <w:t>, Szef Kancelarii Prezesa Rady Ministrów, na wniosek Szefa Służby Cywilnej, dysponuje środkami z rezerwy budżetowej na modernizację służby cywilnej, utworzonej w ustawie budżetowej (art. 16 ust.1</w:t>
            </w:r>
            <w:r w:rsidR="007961A4" w:rsidRPr="003000F9">
              <w:rPr>
                <w:rFonts w:ascii="Times New Roman" w:hAnsi="Times New Roman"/>
                <w:sz w:val="24"/>
                <w:szCs w:val="24"/>
              </w:rPr>
              <w:t xml:space="preserve"> </w:t>
            </w:r>
            <w:r w:rsidR="00885D01" w:rsidRPr="003000F9">
              <w:rPr>
                <w:rFonts w:ascii="Times New Roman" w:hAnsi="Times New Roman"/>
                <w:sz w:val="24"/>
                <w:szCs w:val="24"/>
              </w:rPr>
              <w:t>ustawy</w:t>
            </w:r>
            <w:r w:rsidRPr="003000F9">
              <w:rPr>
                <w:rFonts w:ascii="Times New Roman" w:hAnsi="Times New Roman"/>
                <w:sz w:val="24"/>
                <w:szCs w:val="24"/>
              </w:rPr>
              <w:t>).</w:t>
            </w:r>
          </w:p>
          <w:p w14:paraId="0606C82A" w14:textId="44B2549D" w:rsidR="00345186" w:rsidRPr="003000F9" w:rsidRDefault="00154D6E" w:rsidP="002F287B">
            <w:pPr>
              <w:autoSpaceDE w:val="0"/>
              <w:autoSpaceDN w:val="0"/>
              <w:adjustRightInd w:val="0"/>
              <w:spacing w:line="240" w:lineRule="auto"/>
              <w:jc w:val="both"/>
              <w:rPr>
                <w:rFonts w:ascii="Times New Roman" w:hAnsi="Times New Roman"/>
                <w:sz w:val="24"/>
                <w:szCs w:val="24"/>
              </w:rPr>
            </w:pPr>
            <w:r w:rsidRPr="0037289F">
              <w:rPr>
                <w:rFonts w:ascii="Times New Roman" w:hAnsi="Times New Roman"/>
                <w:sz w:val="24"/>
                <w:szCs w:val="24"/>
              </w:rPr>
              <w:t>Od wejścia w życie ustawy</w:t>
            </w:r>
            <w:r w:rsidR="007961A4" w:rsidRPr="0037289F">
              <w:rPr>
                <w:rFonts w:ascii="Times New Roman" w:hAnsi="Times New Roman"/>
                <w:sz w:val="24"/>
                <w:szCs w:val="24"/>
              </w:rPr>
              <w:t>, która nałożyła na Szefa Służby Cywilnej obowiązek przygotowania ww. dokumentu</w:t>
            </w:r>
            <w:r w:rsidR="00C218C9">
              <w:rPr>
                <w:rFonts w:ascii="Times New Roman" w:hAnsi="Times New Roman"/>
                <w:sz w:val="24"/>
                <w:szCs w:val="24"/>
              </w:rPr>
              <w:t>,</w:t>
            </w:r>
            <w:r w:rsidR="007961A4" w:rsidRPr="0037289F">
              <w:rPr>
                <w:rFonts w:ascii="Times New Roman" w:hAnsi="Times New Roman"/>
                <w:sz w:val="24"/>
                <w:szCs w:val="24"/>
              </w:rPr>
              <w:t xml:space="preserve"> </w:t>
            </w:r>
            <w:r w:rsidRPr="0037289F">
              <w:rPr>
                <w:rFonts w:ascii="Times New Roman" w:hAnsi="Times New Roman"/>
                <w:sz w:val="24"/>
                <w:szCs w:val="24"/>
              </w:rPr>
              <w:t>strategia nie został</w:t>
            </w:r>
            <w:r w:rsidR="00182B5D" w:rsidRPr="0037289F">
              <w:rPr>
                <w:rFonts w:ascii="Times New Roman" w:hAnsi="Times New Roman"/>
                <w:sz w:val="24"/>
                <w:szCs w:val="24"/>
              </w:rPr>
              <w:t>a</w:t>
            </w:r>
            <w:r w:rsidRPr="0037289F">
              <w:rPr>
                <w:rFonts w:ascii="Times New Roman" w:hAnsi="Times New Roman"/>
                <w:sz w:val="24"/>
                <w:szCs w:val="24"/>
              </w:rPr>
              <w:t xml:space="preserve"> przyjęt</w:t>
            </w:r>
            <w:r w:rsidR="00182B5D" w:rsidRPr="0037289F">
              <w:rPr>
                <w:rFonts w:ascii="Times New Roman" w:hAnsi="Times New Roman"/>
                <w:sz w:val="24"/>
                <w:szCs w:val="24"/>
              </w:rPr>
              <w:t>a</w:t>
            </w:r>
            <w:r w:rsidRPr="0037289F">
              <w:rPr>
                <w:rFonts w:ascii="Times New Roman" w:hAnsi="Times New Roman"/>
                <w:sz w:val="24"/>
                <w:szCs w:val="24"/>
              </w:rPr>
              <w:t xml:space="preserve"> przez Radę Ministrów</w:t>
            </w:r>
            <w:r w:rsidR="007961A4" w:rsidRPr="0037289F">
              <w:rPr>
                <w:rFonts w:ascii="Times New Roman" w:hAnsi="Times New Roman"/>
                <w:sz w:val="24"/>
                <w:szCs w:val="24"/>
              </w:rPr>
              <w:t>.</w:t>
            </w:r>
            <w:r w:rsidR="00BF375B" w:rsidRPr="0037289F">
              <w:rPr>
                <w:rFonts w:ascii="Times New Roman" w:hAnsi="Times New Roman"/>
                <w:sz w:val="24"/>
                <w:szCs w:val="24"/>
              </w:rPr>
              <w:t xml:space="preserve"> </w:t>
            </w:r>
            <w:r w:rsidR="007961A4" w:rsidRPr="0037289F">
              <w:rPr>
                <w:rFonts w:ascii="Times New Roman" w:hAnsi="Times New Roman"/>
                <w:sz w:val="24"/>
                <w:szCs w:val="24"/>
              </w:rPr>
              <w:t xml:space="preserve">Od 15 lat </w:t>
            </w:r>
            <w:r w:rsidR="00BF375B" w:rsidRPr="0037289F">
              <w:rPr>
                <w:rFonts w:ascii="Times New Roman" w:hAnsi="Times New Roman"/>
                <w:sz w:val="24"/>
                <w:szCs w:val="24"/>
              </w:rPr>
              <w:t>nie istnieje</w:t>
            </w:r>
            <w:r w:rsidR="00182B5D" w:rsidRPr="0037289F">
              <w:rPr>
                <w:rFonts w:ascii="Times New Roman" w:hAnsi="Times New Roman"/>
                <w:sz w:val="24"/>
                <w:szCs w:val="24"/>
              </w:rPr>
              <w:t xml:space="preserve"> więc</w:t>
            </w:r>
            <w:r w:rsidR="00BF375B" w:rsidRPr="0037289F">
              <w:rPr>
                <w:rFonts w:ascii="Times New Roman" w:hAnsi="Times New Roman"/>
                <w:sz w:val="24"/>
                <w:szCs w:val="24"/>
              </w:rPr>
              <w:t xml:space="preserve"> dokument</w:t>
            </w:r>
            <w:r w:rsidR="001C1B59" w:rsidRPr="0037289F">
              <w:rPr>
                <w:rFonts w:ascii="Times New Roman" w:hAnsi="Times New Roman"/>
                <w:sz w:val="24"/>
                <w:szCs w:val="24"/>
              </w:rPr>
              <w:t xml:space="preserve"> strategiczny,</w:t>
            </w:r>
            <w:r w:rsidR="00345186" w:rsidRPr="0037289F">
              <w:rPr>
                <w:rFonts w:ascii="Times New Roman" w:hAnsi="Times New Roman"/>
                <w:sz w:val="24"/>
                <w:szCs w:val="24"/>
              </w:rPr>
              <w:t xml:space="preserve"> </w:t>
            </w:r>
            <w:r w:rsidR="00BF375B" w:rsidRPr="0037289F">
              <w:rPr>
                <w:rFonts w:ascii="Times New Roman" w:hAnsi="Times New Roman"/>
                <w:sz w:val="24"/>
                <w:szCs w:val="24"/>
              </w:rPr>
              <w:t>na które</w:t>
            </w:r>
            <w:r w:rsidR="00DA71E3" w:rsidRPr="0037289F">
              <w:rPr>
                <w:rFonts w:ascii="Times New Roman" w:hAnsi="Times New Roman"/>
                <w:sz w:val="24"/>
                <w:szCs w:val="24"/>
              </w:rPr>
              <w:t>go</w:t>
            </w:r>
            <w:r w:rsidR="00BF375B" w:rsidRPr="0037289F">
              <w:rPr>
                <w:rFonts w:ascii="Times New Roman" w:hAnsi="Times New Roman"/>
                <w:sz w:val="24"/>
                <w:szCs w:val="24"/>
              </w:rPr>
              <w:t xml:space="preserve"> podstawie Szef Służby Cywilnej może </w:t>
            </w:r>
            <w:r w:rsidR="001C1B59" w:rsidRPr="0037289F">
              <w:rPr>
                <w:rFonts w:ascii="Times New Roman" w:hAnsi="Times New Roman"/>
                <w:sz w:val="24"/>
                <w:szCs w:val="24"/>
              </w:rPr>
              <w:t xml:space="preserve">prowadzić skuteczną politykę </w:t>
            </w:r>
            <w:r w:rsidR="001C1B59" w:rsidRPr="003000F9">
              <w:rPr>
                <w:rFonts w:ascii="Times New Roman" w:hAnsi="Times New Roman"/>
                <w:sz w:val="24"/>
                <w:szCs w:val="24"/>
              </w:rPr>
              <w:t>zarz</w:t>
            </w:r>
            <w:r w:rsidR="004D303F" w:rsidRPr="003000F9">
              <w:rPr>
                <w:rFonts w:ascii="Times New Roman" w:hAnsi="Times New Roman"/>
                <w:sz w:val="24"/>
                <w:szCs w:val="24"/>
              </w:rPr>
              <w:t>ą</w:t>
            </w:r>
            <w:r w:rsidR="001C1B59" w:rsidRPr="003000F9">
              <w:rPr>
                <w:rFonts w:ascii="Times New Roman" w:hAnsi="Times New Roman"/>
                <w:sz w:val="24"/>
                <w:szCs w:val="24"/>
              </w:rPr>
              <w:t>dzania zasobami ludzkimi w s</w:t>
            </w:r>
            <w:r w:rsidR="00C66762" w:rsidRPr="003000F9">
              <w:rPr>
                <w:rFonts w:ascii="Times New Roman" w:hAnsi="Times New Roman"/>
                <w:sz w:val="24"/>
                <w:szCs w:val="24"/>
              </w:rPr>
              <w:t xml:space="preserve">łużbie </w:t>
            </w:r>
            <w:r w:rsidR="001C1B59" w:rsidRPr="003000F9">
              <w:rPr>
                <w:rFonts w:ascii="Times New Roman" w:hAnsi="Times New Roman"/>
                <w:sz w:val="24"/>
                <w:szCs w:val="24"/>
              </w:rPr>
              <w:t>c</w:t>
            </w:r>
            <w:r w:rsidR="00C66762" w:rsidRPr="003000F9">
              <w:rPr>
                <w:rFonts w:ascii="Times New Roman" w:hAnsi="Times New Roman"/>
                <w:sz w:val="24"/>
                <w:szCs w:val="24"/>
              </w:rPr>
              <w:t>ywilnej</w:t>
            </w:r>
            <w:r w:rsidR="001C1B59" w:rsidRPr="003000F9">
              <w:rPr>
                <w:rFonts w:ascii="Times New Roman" w:hAnsi="Times New Roman"/>
                <w:sz w:val="24"/>
                <w:szCs w:val="24"/>
              </w:rPr>
              <w:t xml:space="preserve">, w tym </w:t>
            </w:r>
            <w:r w:rsidR="00BF375B" w:rsidRPr="003000F9">
              <w:rPr>
                <w:rFonts w:ascii="Times New Roman" w:hAnsi="Times New Roman"/>
                <w:sz w:val="24"/>
                <w:szCs w:val="24"/>
              </w:rPr>
              <w:t>wnioskować o środki z rezerwy budżetowej na modernizacj</w:t>
            </w:r>
            <w:r w:rsidR="00DA71E3" w:rsidRPr="003000F9">
              <w:rPr>
                <w:rFonts w:ascii="Times New Roman" w:hAnsi="Times New Roman"/>
                <w:sz w:val="24"/>
                <w:szCs w:val="24"/>
              </w:rPr>
              <w:t>ę</w:t>
            </w:r>
            <w:r w:rsidR="00BF375B" w:rsidRPr="003000F9">
              <w:rPr>
                <w:rFonts w:ascii="Times New Roman" w:hAnsi="Times New Roman"/>
                <w:sz w:val="24"/>
                <w:szCs w:val="24"/>
              </w:rPr>
              <w:t xml:space="preserve"> </w:t>
            </w:r>
            <w:r w:rsidR="00BF375B" w:rsidRPr="0037289F">
              <w:rPr>
                <w:rFonts w:ascii="Times New Roman" w:hAnsi="Times New Roman"/>
                <w:sz w:val="24"/>
                <w:szCs w:val="24"/>
              </w:rPr>
              <w:t>służby cywilnej.</w:t>
            </w:r>
            <w:r w:rsidR="00511799" w:rsidRPr="0037289F">
              <w:rPr>
                <w:rFonts w:ascii="Times New Roman" w:hAnsi="Times New Roman"/>
                <w:sz w:val="24"/>
                <w:szCs w:val="24"/>
              </w:rPr>
              <w:t xml:space="preserve"> </w:t>
            </w:r>
            <w:r w:rsidR="00345186" w:rsidRPr="0037289F">
              <w:rPr>
                <w:rFonts w:ascii="Times New Roman" w:hAnsi="Times New Roman"/>
                <w:sz w:val="24"/>
                <w:szCs w:val="24"/>
              </w:rPr>
              <w:t xml:space="preserve">Brak </w:t>
            </w:r>
            <w:r w:rsidR="00FF734D" w:rsidRPr="0037289F">
              <w:rPr>
                <w:rFonts w:ascii="Times New Roman" w:hAnsi="Times New Roman"/>
                <w:sz w:val="24"/>
                <w:szCs w:val="24"/>
              </w:rPr>
              <w:t>przyjętych przez Radę Ministrów</w:t>
            </w:r>
            <w:r w:rsidR="00FF734D">
              <w:rPr>
                <w:rFonts w:ascii="Times New Roman" w:hAnsi="Times New Roman"/>
                <w:sz w:val="24"/>
                <w:szCs w:val="24"/>
              </w:rPr>
              <w:t>,</w:t>
            </w:r>
            <w:r w:rsidR="00FF734D" w:rsidRPr="0037289F">
              <w:rPr>
                <w:rFonts w:ascii="Times New Roman" w:hAnsi="Times New Roman"/>
                <w:sz w:val="24"/>
                <w:szCs w:val="24"/>
              </w:rPr>
              <w:t xml:space="preserve"> </w:t>
            </w:r>
            <w:r w:rsidR="00345186" w:rsidRPr="0037289F">
              <w:rPr>
                <w:rFonts w:ascii="Times New Roman" w:hAnsi="Times New Roman"/>
                <w:sz w:val="24"/>
                <w:szCs w:val="24"/>
              </w:rPr>
              <w:t>określonych kierunków strategicznych rozwoju służby cywilnej ogranicza skuteczność i</w:t>
            </w:r>
            <w:r w:rsidR="00FF734D">
              <w:rPr>
                <w:rFonts w:ascii="Times New Roman" w:hAnsi="Times New Roman"/>
                <w:sz w:val="24"/>
                <w:szCs w:val="24"/>
              </w:rPr>
              <w:t> </w:t>
            </w:r>
            <w:r w:rsidR="00345186" w:rsidRPr="0037289F">
              <w:rPr>
                <w:rFonts w:ascii="Times New Roman" w:hAnsi="Times New Roman"/>
                <w:sz w:val="24"/>
                <w:szCs w:val="24"/>
              </w:rPr>
              <w:t>spójność realizacji inicjatyw na rzecz modernizacji i rozwoju służby cywilnej w Polsce.</w:t>
            </w:r>
          </w:p>
          <w:p w14:paraId="252A1D03" w14:textId="31A26D72" w:rsidR="001B0E3B" w:rsidRPr="003000F9" w:rsidRDefault="00154D6E" w:rsidP="002F287B">
            <w:pPr>
              <w:autoSpaceDE w:val="0"/>
              <w:autoSpaceDN w:val="0"/>
              <w:adjustRightInd w:val="0"/>
              <w:spacing w:line="240" w:lineRule="auto"/>
              <w:jc w:val="both"/>
              <w:rPr>
                <w:rFonts w:ascii="Times New Roman" w:hAnsi="Times New Roman"/>
                <w:sz w:val="24"/>
                <w:szCs w:val="24"/>
              </w:rPr>
            </w:pPr>
            <w:r w:rsidRPr="003000F9">
              <w:rPr>
                <w:rFonts w:ascii="Times New Roman" w:hAnsi="Times New Roman"/>
                <w:sz w:val="24"/>
                <w:szCs w:val="24"/>
              </w:rPr>
              <w:t xml:space="preserve">Zwróciła na to uwagę również Najwyższa Izba Kontroli. Po przeprowadzeniu kontroli „Funkcjonowanie służby cywilnej oraz służby zagranicznej”, </w:t>
            </w:r>
            <w:r w:rsidR="00C218C9">
              <w:rPr>
                <w:rFonts w:ascii="Times New Roman" w:hAnsi="Times New Roman"/>
                <w:sz w:val="24"/>
                <w:szCs w:val="24"/>
              </w:rPr>
              <w:t>sformułowała wobec</w:t>
            </w:r>
            <w:r w:rsidRPr="003000F9">
              <w:rPr>
                <w:rFonts w:ascii="Times New Roman" w:hAnsi="Times New Roman"/>
                <w:sz w:val="24"/>
                <w:szCs w:val="24"/>
              </w:rPr>
              <w:t xml:space="preserve"> Rady Ministrów </w:t>
            </w:r>
            <w:r w:rsidR="00A87B88">
              <w:rPr>
                <w:rFonts w:ascii="Times New Roman" w:hAnsi="Times New Roman"/>
                <w:sz w:val="24"/>
                <w:szCs w:val="24"/>
              </w:rPr>
              <w:t>wniosek</w:t>
            </w:r>
            <w:r w:rsidR="00A87B88" w:rsidRPr="003000F9">
              <w:rPr>
                <w:rFonts w:ascii="Times New Roman" w:hAnsi="Times New Roman"/>
                <w:sz w:val="24"/>
                <w:szCs w:val="24"/>
              </w:rPr>
              <w:t xml:space="preserve"> </w:t>
            </w:r>
            <w:r w:rsidRPr="003000F9">
              <w:rPr>
                <w:rFonts w:ascii="Times New Roman" w:hAnsi="Times New Roman"/>
                <w:sz w:val="24"/>
                <w:szCs w:val="24"/>
              </w:rPr>
              <w:t>o przyjęcie</w:t>
            </w:r>
            <w:r w:rsidR="00725CCC">
              <w:rPr>
                <w:rFonts w:ascii="Times New Roman" w:hAnsi="Times New Roman"/>
                <w:sz w:val="24"/>
                <w:szCs w:val="24"/>
              </w:rPr>
              <w:t xml:space="preserve"> </w:t>
            </w:r>
            <w:r w:rsidR="00C7638F">
              <w:rPr>
                <w:rFonts w:ascii="Times New Roman" w:hAnsi="Times New Roman"/>
                <w:sz w:val="24"/>
                <w:szCs w:val="24"/>
              </w:rPr>
              <w:t>s</w:t>
            </w:r>
            <w:r w:rsidR="00725CCC">
              <w:rPr>
                <w:rFonts w:ascii="Times New Roman" w:hAnsi="Times New Roman"/>
                <w:sz w:val="24"/>
                <w:szCs w:val="24"/>
              </w:rPr>
              <w:t>trategii</w:t>
            </w:r>
            <w:r w:rsidR="00BF375B" w:rsidRPr="003000F9">
              <w:rPr>
                <w:rFonts w:ascii="Times New Roman" w:hAnsi="Times New Roman"/>
                <w:sz w:val="24"/>
                <w:szCs w:val="24"/>
              </w:rPr>
              <w:t>.</w:t>
            </w:r>
          </w:p>
        </w:tc>
      </w:tr>
      <w:tr w:rsidR="003B6B44" w:rsidRPr="0011122A" w14:paraId="2A37E396" w14:textId="77777777" w:rsidTr="009C6865">
        <w:trPr>
          <w:trHeight w:val="142"/>
        </w:trPr>
        <w:tc>
          <w:tcPr>
            <w:tcW w:w="11086" w:type="dxa"/>
            <w:gridSpan w:val="22"/>
            <w:tcBorders>
              <w:top w:val="single" w:sz="4" w:space="0" w:color="auto"/>
              <w:left w:val="single" w:sz="4" w:space="0" w:color="auto"/>
              <w:bottom w:val="single" w:sz="4" w:space="0" w:color="auto"/>
              <w:right w:val="single" w:sz="4" w:space="0" w:color="auto"/>
            </w:tcBorders>
            <w:shd w:val="clear" w:color="auto" w:fill="99CCFF"/>
            <w:vAlign w:val="center"/>
            <w:hideMark/>
          </w:tcPr>
          <w:p w14:paraId="4B8E3945" w14:textId="77777777" w:rsidR="003B6B44" w:rsidRPr="00E82F1B" w:rsidRDefault="003B6B44" w:rsidP="00C218C9">
            <w:pPr>
              <w:keepNext/>
              <w:numPr>
                <w:ilvl w:val="0"/>
                <w:numId w:val="23"/>
              </w:numPr>
              <w:spacing w:before="60" w:after="60"/>
              <w:jc w:val="both"/>
              <w:rPr>
                <w:rFonts w:ascii="Times New Roman" w:hAnsi="Times New Roman"/>
                <w:b/>
                <w:sz w:val="24"/>
                <w:szCs w:val="24"/>
              </w:rPr>
            </w:pPr>
            <w:r w:rsidRPr="00E82F1B">
              <w:rPr>
                <w:rFonts w:ascii="Times New Roman" w:hAnsi="Times New Roman"/>
                <w:b/>
                <w:spacing w:val="-2"/>
                <w:sz w:val="24"/>
                <w:szCs w:val="24"/>
              </w:rPr>
              <w:t>Rekomendowane rozwiązanie, w tym planowane narzędzia interwencji, i oczekiwany efekt</w:t>
            </w:r>
          </w:p>
        </w:tc>
      </w:tr>
      <w:tr w:rsidR="003B6B44" w:rsidRPr="0011122A" w14:paraId="78E22146" w14:textId="77777777" w:rsidTr="003F554C">
        <w:trPr>
          <w:trHeight w:val="1125"/>
        </w:trPr>
        <w:tc>
          <w:tcPr>
            <w:tcW w:w="11086" w:type="dxa"/>
            <w:gridSpan w:val="22"/>
            <w:tcBorders>
              <w:top w:val="single" w:sz="4" w:space="0" w:color="auto"/>
              <w:left w:val="single" w:sz="4" w:space="0" w:color="auto"/>
              <w:bottom w:val="single" w:sz="4" w:space="0" w:color="auto"/>
              <w:right w:val="single" w:sz="4" w:space="0" w:color="auto"/>
            </w:tcBorders>
            <w:hideMark/>
          </w:tcPr>
          <w:p w14:paraId="4DB91A1E" w14:textId="29195D85" w:rsidR="00144C88" w:rsidRDefault="00AE67C3" w:rsidP="002F287B">
            <w:pPr>
              <w:tabs>
                <w:tab w:val="left" w:pos="9623"/>
              </w:tabs>
              <w:spacing w:line="240" w:lineRule="auto"/>
              <w:rPr>
                <w:rFonts w:ascii="Times New Roman" w:hAnsi="Times New Roman"/>
                <w:sz w:val="24"/>
                <w:szCs w:val="24"/>
              </w:rPr>
            </w:pPr>
            <w:r w:rsidRPr="002F287B">
              <w:rPr>
                <w:rFonts w:ascii="Times New Roman" w:hAnsi="Times New Roman"/>
                <w:sz w:val="24"/>
                <w:szCs w:val="24"/>
              </w:rPr>
              <w:t>Aby zrealizować obowiązek ustawowy</w:t>
            </w:r>
            <w:r w:rsidR="00FF734D" w:rsidRPr="002F287B">
              <w:rPr>
                <w:rFonts w:ascii="Times New Roman" w:hAnsi="Times New Roman"/>
                <w:sz w:val="24"/>
                <w:szCs w:val="24"/>
              </w:rPr>
              <w:t>,</w:t>
            </w:r>
            <w:r w:rsidRPr="002F287B">
              <w:rPr>
                <w:rFonts w:ascii="Times New Roman" w:hAnsi="Times New Roman"/>
                <w:sz w:val="24"/>
                <w:szCs w:val="24"/>
              </w:rPr>
              <w:t xml:space="preserve"> </w:t>
            </w:r>
            <w:r w:rsidR="00BF375B" w:rsidRPr="00853A7F">
              <w:rPr>
                <w:rFonts w:ascii="Times New Roman" w:hAnsi="Times New Roman"/>
                <w:sz w:val="24"/>
                <w:szCs w:val="24"/>
              </w:rPr>
              <w:t xml:space="preserve">Szef Służby Cywilnej przygotował projekt </w:t>
            </w:r>
            <w:r w:rsidR="008744C1" w:rsidRPr="00853A7F">
              <w:rPr>
                <w:rFonts w:ascii="Times New Roman" w:hAnsi="Times New Roman"/>
                <w:sz w:val="24"/>
                <w:szCs w:val="24"/>
              </w:rPr>
              <w:t>strategii, k</w:t>
            </w:r>
            <w:r w:rsidR="007961A4" w:rsidRPr="00853A7F">
              <w:rPr>
                <w:rFonts w:ascii="Times New Roman" w:hAnsi="Times New Roman"/>
                <w:sz w:val="24"/>
                <w:szCs w:val="24"/>
              </w:rPr>
              <w:t>tó</w:t>
            </w:r>
            <w:r w:rsidR="00144C88" w:rsidRPr="00853A7F">
              <w:rPr>
                <w:rFonts w:ascii="Times New Roman" w:hAnsi="Times New Roman"/>
                <w:sz w:val="24"/>
                <w:szCs w:val="24"/>
              </w:rPr>
              <w:t>r</w:t>
            </w:r>
            <w:r w:rsidR="007961A4" w:rsidRPr="00853A7F">
              <w:rPr>
                <w:rFonts w:ascii="Times New Roman" w:hAnsi="Times New Roman"/>
                <w:sz w:val="24"/>
                <w:szCs w:val="24"/>
              </w:rPr>
              <w:t>y</w:t>
            </w:r>
            <w:r w:rsidR="00BF375B" w:rsidRPr="00853A7F">
              <w:rPr>
                <w:rFonts w:ascii="Times New Roman" w:hAnsi="Times New Roman"/>
                <w:sz w:val="24"/>
                <w:szCs w:val="24"/>
              </w:rPr>
              <w:t xml:space="preserve"> zawiera diagnozę </w:t>
            </w:r>
            <w:r w:rsidR="00144C88" w:rsidRPr="00853A7F">
              <w:rPr>
                <w:rFonts w:ascii="Times New Roman" w:hAnsi="Times New Roman"/>
                <w:sz w:val="24"/>
                <w:szCs w:val="24"/>
              </w:rPr>
              <w:t xml:space="preserve">stanu obecnego funkcjonowania </w:t>
            </w:r>
            <w:r w:rsidR="00BF375B" w:rsidRPr="00853A7F">
              <w:rPr>
                <w:rFonts w:ascii="Times New Roman" w:hAnsi="Times New Roman"/>
                <w:sz w:val="24"/>
                <w:szCs w:val="24"/>
              </w:rPr>
              <w:t>służby cywilnej</w:t>
            </w:r>
            <w:r w:rsidR="003634AB" w:rsidRPr="00853A7F">
              <w:rPr>
                <w:rFonts w:ascii="Times New Roman" w:hAnsi="Times New Roman"/>
                <w:sz w:val="24"/>
                <w:szCs w:val="24"/>
              </w:rPr>
              <w:t>,</w:t>
            </w:r>
            <w:r w:rsidR="00BF375B" w:rsidRPr="00853A7F">
              <w:rPr>
                <w:rFonts w:ascii="Times New Roman" w:hAnsi="Times New Roman"/>
                <w:sz w:val="24"/>
                <w:szCs w:val="24"/>
              </w:rPr>
              <w:t xml:space="preserve"> (w tym analizę SWOT), </w:t>
            </w:r>
            <w:r w:rsidR="00182B5D" w:rsidRPr="00853A7F">
              <w:rPr>
                <w:rFonts w:ascii="Times New Roman" w:hAnsi="Times New Roman"/>
                <w:sz w:val="24"/>
                <w:szCs w:val="24"/>
              </w:rPr>
              <w:t>misję i wizję służby cywilnej</w:t>
            </w:r>
            <w:r w:rsidR="00182B5D">
              <w:rPr>
                <w:rFonts w:ascii="Times New Roman" w:hAnsi="Times New Roman"/>
                <w:sz w:val="24"/>
                <w:szCs w:val="24"/>
              </w:rPr>
              <w:t xml:space="preserve">, </w:t>
            </w:r>
            <w:r w:rsidR="00BF375B" w:rsidRPr="007961A4">
              <w:rPr>
                <w:rFonts w:ascii="Times New Roman" w:hAnsi="Times New Roman"/>
                <w:sz w:val="24"/>
                <w:szCs w:val="24"/>
              </w:rPr>
              <w:t>8 kierunków/celów strategicznych</w:t>
            </w:r>
            <w:r w:rsidR="003634AB" w:rsidRPr="007961A4">
              <w:rPr>
                <w:rFonts w:ascii="Times New Roman" w:hAnsi="Times New Roman"/>
                <w:sz w:val="24"/>
                <w:szCs w:val="24"/>
              </w:rPr>
              <w:t>,</w:t>
            </w:r>
            <w:r w:rsidR="004D303F" w:rsidRPr="007961A4">
              <w:rPr>
                <w:rFonts w:ascii="Times New Roman" w:hAnsi="Times New Roman"/>
                <w:sz w:val="24"/>
                <w:szCs w:val="24"/>
              </w:rPr>
              <w:t xml:space="preserve"> </w:t>
            </w:r>
            <w:r w:rsidR="00BF375B" w:rsidRPr="007961A4">
              <w:rPr>
                <w:rFonts w:ascii="Times New Roman" w:hAnsi="Times New Roman"/>
                <w:sz w:val="24"/>
                <w:szCs w:val="24"/>
              </w:rPr>
              <w:t>listę inicjatyw (projektów i zadań) służących realizacji tych celów</w:t>
            </w:r>
            <w:r w:rsidR="004D303F" w:rsidRPr="007961A4">
              <w:rPr>
                <w:rFonts w:ascii="Times New Roman" w:hAnsi="Times New Roman"/>
                <w:sz w:val="24"/>
                <w:szCs w:val="24"/>
              </w:rPr>
              <w:t xml:space="preserve">, system </w:t>
            </w:r>
            <w:r w:rsidR="00FF734D">
              <w:rPr>
                <w:rFonts w:ascii="Times New Roman" w:hAnsi="Times New Roman"/>
                <w:sz w:val="24"/>
                <w:szCs w:val="24"/>
              </w:rPr>
              <w:t xml:space="preserve">jej </w:t>
            </w:r>
            <w:r w:rsidR="004D303F" w:rsidRPr="007961A4">
              <w:rPr>
                <w:rFonts w:ascii="Times New Roman" w:hAnsi="Times New Roman"/>
                <w:sz w:val="24"/>
                <w:szCs w:val="24"/>
              </w:rPr>
              <w:t>realizacji oraz ramy finansowe</w:t>
            </w:r>
            <w:r w:rsidR="00BF375B" w:rsidRPr="007961A4">
              <w:rPr>
                <w:rFonts w:ascii="Times New Roman" w:hAnsi="Times New Roman"/>
                <w:sz w:val="24"/>
                <w:szCs w:val="24"/>
              </w:rPr>
              <w:t>.</w:t>
            </w:r>
          </w:p>
          <w:p w14:paraId="531745D1" w14:textId="77777777" w:rsidR="00EF2380" w:rsidRDefault="00EF2380" w:rsidP="00853A7F">
            <w:pPr>
              <w:spacing w:line="240" w:lineRule="auto"/>
              <w:rPr>
                <w:rFonts w:ascii="Times New Roman" w:hAnsi="Times New Roman"/>
                <w:sz w:val="24"/>
                <w:szCs w:val="24"/>
              </w:rPr>
            </w:pPr>
          </w:p>
          <w:p w14:paraId="7A1D5C0C" w14:textId="0BBEB68D" w:rsidR="00EF2380" w:rsidRDefault="00EF2380" w:rsidP="00853A7F">
            <w:pPr>
              <w:spacing w:line="240" w:lineRule="auto"/>
              <w:jc w:val="both"/>
              <w:rPr>
                <w:rFonts w:ascii="Times New Roman" w:hAnsi="Times New Roman"/>
                <w:b/>
                <w:bCs/>
                <w:sz w:val="24"/>
                <w:szCs w:val="24"/>
              </w:rPr>
            </w:pPr>
            <w:r w:rsidRPr="007961A4">
              <w:rPr>
                <w:rFonts w:ascii="Times New Roman" w:hAnsi="Times New Roman"/>
                <w:color w:val="1B1B1B"/>
                <w:sz w:val="24"/>
                <w:szCs w:val="24"/>
                <w:shd w:val="clear" w:color="auto" w:fill="FFFFFF"/>
              </w:rPr>
              <w:t>Strategia będzie stanowić podstawę dla wydatkowania środków publicznych przeznaczonych na funkcjonowanie i rozwój służby cywilnej.</w:t>
            </w:r>
            <w:r w:rsidRPr="007961A4">
              <w:rPr>
                <w:rFonts w:ascii="Times New Roman" w:hAnsi="Times New Roman"/>
                <w:b/>
                <w:bCs/>
                <w:sz w:val="24"/>
                <w:szCs w:val="24"/>
              </w:rPr>
              <w:t xml:space="preserve"> </w:t>
            </w:r>
            <w:r>
              <w:rPr>
                <w:rFonts w:ascii="Times New Roman" w:hAnsi="Times New Roman"/>
                <w:sz w:val="24"/>
                <w:szCs w:val="24"/>
              </w:rPr>
              <w:t>M</w:t>
            </w:r>
            <w:r w:rsidRPr="00E82F1B">
              <w:rPr>
                <w:rFonts w:ascii="Times New Roman" w:hAnsi="Times New Roman"/>
                <w:sz w:val="24"/>
                <w:szCs w:val="24"/>
              </w:rPr>
              <w:t>a ułatwić spójną realizacj</w:t>
            </w:r>
            <w:r w:rsidR="00725CCC">
              <w:rPr>
                <w:rFonts w:ascii="Times New Roman" w:hAnsi="Times New Roman"/>
                <w:sz w:val="24"/>
                <w:szCs w:val="24"/>
              </w:rPr>
              <w:t>ę</w:t>
            </w:r>
            <w:r w:rsidRPr="00E82F1B">
              <w:rPr>
                <w:rFonts w:ascii="Times New Roman" w:hAnsi="Times New Roman"/>
                <w:sz w:val="24"/>
                <w:szCs w:val="24"/>
              </w:rPr>
              <w:t xml:space="preserve"> powiązanych ze sobą inicjatyw na rzecz modernizacji</w:t>
            </w:r>
            <w:r w:rsidR="00725CCC">
              <w:rPr>
                <w:rFonts w:ascii="Times New Roman" w:hAnsi="Times New Roman"/>
                <w:sz w:val="24"/>
                <w:szCs w:val="24"/>
              </w:rPr>
              <w:br/>
            </w:r>
            <w:r w:rsidRPr="00E82F1B">
              <w:rPr>
                <w:rFonts w:ascii="Times New Roman" w:hAnsi="Times New Roman"/>
                <w:sz w:val="24"/>
                <w:szCs w:val="24"/>
              </w:rPr>
              <w:t>i rozwoju służby cywilnej w Polsce.</w:t>
            </w:r>
            <w:r>
              <w:rPr>
                <w:rFonts w:ascii="Times New Roman" w:hAnsi="Times New Roman"/>
                <w:b/>
                <w:bCs/>
                <w:sz w:val="24"/>
                <w:szCs w:val="24"/>
              </w:rPr>
              <w:t xml:space="preserve">  </w:t>
            </w:r>
          </w:p>
          <w:p w14:paraId="7C22193A" w14:textId="1CB73FFD" w:rsidR="00931976" w:rsidRPr="00C7458D" w:rsidRDefault="00507748" w:rsidP="00853A7F">
            <w:pPr>
              <w:spacing w:line="240" w:lineRule="auto"/>
              <w:rPr>
                <w:rFonts w:ascii="Times New Roman" w:hAnsi="Times New Roman"/>
                <w:color w:val="000000"/>
                <w:sz w:val="24"/>
                <w:szCs w:val="24"/>
              </w:rPr>
            </w:pPr>
            <w:bookmarkStart w:id="3" w:name="_Hlk190983297"/>
            <w:r w:rsidRPr="002F287B">
              <w:rPr>
                <w:rFonts w:ascii="Times New Roman" w:hAnsi="Times New Roman"/>
                <w:color w:val="000000"/>
                <w:sz w:val="24"/>
                <w:szCs w:val="24"/>
              </w:rPr>
              <w:t>Nadrzędnym celem strategii jest sprawne</w:t>
            </w:r>
            <w:r w:rsidR="00FF734D">
              <w:rPr>
                <w:rFonts w:ascii="Times New Roman" w:hAnsi="Times New Roman"/>
                <w:color w:val="000000"/>
                <w:sz w:val="24"/>
                <w:szCs w:val="24"/>
              </w:rPr>
              <w:t xml:space="preserve"> działanie</w:t>
            </w:r>
            <w:r w:rsidRPr="002F287B">
              <w:rPr>
                <w:rFonts w:ascii="Times New Roman" w:hAnsi="Times New Roman"/>
                <w:color w:val="000000"/>
                <w:sz w:val="24"/>
                <w:szCs w:val="24"/>
              </w:rPr>
              <w:t xml:space="preserve"> administracji rządowej, która zapewnia bezpieczne i</w:t>
            </w:r>
            <w:r w:rsidR="00FF734D">
              <w:rPr>
                <w:rFonts w:ascii="Times New Roman" w:hAnsi="Times New Roman"/>
                <w:color w:val="000000"/>
                <w:sz w:val="24"/>
                <w:szCs w:val="24"/>
              </w:rPr>
              <w:t> </w:t>
            </w:r>
            <w:r w:rsidRPr="002F287B">
              <w:rPr>
                <w:rFonts w:ascii="Times New Roman" w:hAnsi="Times New Roman"/>
                <w:color w:val="000000"/>
                <w:sz w:val="24"/>
                <w:szCs w:val="24"/>
              </w:rPr>
              <w:t xml:space="preserve">stabilne funkcjonowanie </w:t>
            </w:r>
            <w:r w:rsidR="0000533E" w:rsidRPr="007961A4">
              <w:rPr>
                <w:rFonts w:ascii="Times New Roman" w:hAnsi="Times New Roman"/>
                <w:color w:val="000000"/>
                <w:sz w:val="24"/>
                <w:szCs w:val="24"/>
              </w:rPr>
              <w:t>państwa polskiego</w:t>
            </w:r>
            <w:r w:rsidR="007961A4">
              <w:rPr>
                <w:rFonts w:ascii="Times New Roman" w:hAnsi="Times New Roman"/>
                <w:color w:val="000000"/>
                <w:sz w:val="24"/>
                <w:szCs w:val="24"/>
              </w:rPr>
              <w:t>,</w:t>
            </w:r>
            <w:r w:rsidR="0000533E" w:rsidRPr="007961A4">
              <w:rPr>
                <w:rFonts w:ascii="Times New Roman" w:hAnsi="Times New Roman"/>
                <w:color w:val="000000"/>
                <w:sz w:val="24"/>
                <w:szCs w:val="24"/>
              </w:rPr>
              <w:t xml:space="preserve"> dzięki profesjonalnej</w:t>
            </w:r>
            <w:r w:rsidR="00853A7F">
              <w:rPr>
                <w:rFonts w:ascii="Times New Roman" w:hAnsi="Times New Roman"/>
                <w:color w:val="000000"/>
                <w:sz w:val="24"/>
                <w:szCs w:val="24"/>
              </w:rPr>
              <w:t>,</w:t>
            </w:r>
            <w:r w:rsidR="0000533E" w:rsidRPr="007961A4">
              <w:rPr>
                <w:rFonts w:ascii="Times New Roman" w:hAnsi="Times New Roman"/>
                <w:color w:val="000000"/>
                <w:sz w:val="24"/>
                <w:szCs w:val="24"/>
              </w:rPr>
              <w:t xml:space="preserve"> neutralnej politycznie kadr</w:t>
            </w:r>
            <w:r w:rsidR="00853A7F">
              <w:rPr>
                <w:rFonts w:ascii="Times New Roman" w:hAnsi="Times New Roman"/>
                <w:color w:val="000000"/>
                <w:sz w:val="24"/>
                <w:szCs w:val="24"/>
              </w:rPr>
              <w:t>ze</w:t>
            </w:r>
            <w:r w:rsidR="0000533E" w:rsidRPr="007961A4">
              <w:rPr>
                <w:rFonts w:ascii="Times New Roman" w:hAnsi="Times New Roman"/>
                <w:color w:val="000000"/>
                <w:sz w:val="24"/>
                <w:szCs w:val="24"/>
              </w:rPr>
              <w:t>.</w:t>
            </w:r>
            <w:r w:rsidR="00931976" w:rsidRPr="002F287B">
              <w:rPr>
                <w:rFonts w:ascii="Times New Roman" w:hAnsi="Times New Roman"/>
                <w:color w:val="000000"/>
                <w:sz w:val="24"/>
                <w:szCs w:val="24"/>
              </w:rPr>
              <w:t xml:space="preserve"> Służba cywilna jest </w:t>
            </w:r>
            <w:r w:rsidR="00725CCC" w:rsidRPr="002F287B">
              <w:rPr>
                <w:rFonts w:ascii="Times New Roman" w:hAnsi="Times New Roman"/>
                <w:color w:val="000000"/>
                <w:sz w:val="24"/>
                <w:szCs w:val="24"/>
              </w:rPr>
              <w:t xml:space="preserve">jednym z </w:t>
            </w:r>
            <w:r w:rsidR="00931976" w:rsidRPr="002F287B">
              <w:rPr>
                <w:rFonts w:ascii="Times New Roman" w:hAnsi="Times New Roman"/>
                <w:color w:val="000000"/>
                <w:sz w:val="24"/>
                <w:szCs w:val="24"/>
              </w:rPr>
              <w:t>kluczowy</w:t>
            </w:r>
            <w:r w:rsidR="00725CCC" w:rsidRPr="002F287B">
              <w:rPr>
                <w:rFonts w:ascii="Times New Roman" w:hAnsi="Times New Roman"/>
                <w:color w:val="000000"/>
                <w:sz w:val="24"/>
                <w:szCs w:val="24"/>
              </w:rPr>
              <w:t>ch</w:t>
            </w:r>
            <w:r w:rsidR="00931976" w:rsidRPr="002F287B">
              <w:rPr>
                <w:rFonts w:ascii="Times New Roman" w:hAnsi="Times New Roman"/>
                <w:color w:val="000000"/>
                <w:sz w:val="24"/>
                <w:szCs w:val="24"/>
              </w:rPr>
              <w:t xml:space="preserve"> czynni</w:t>
            </w:r>
            <w:r w:rsidR="00725CCC" w:rsidRPr="002F287B">
              <w:rPr>
                <w:rFonts w:ascii="Times New Roman" w:hAnsi="Times New Roman"/>
                <w:color w:val="000000"/>
                <w:sz w:val="24"/>
                <w:szCs w:val="24"/>
              </w:rPr>
              <w:t>ków</w:t>
            </w:r>
            <w:r w:rsidR="00931976" w:rsidRPr="002F287B">
              <w:rPr>
                <w:rFonts w:ascii="Times New Roman" w:hAnsi="Times New Roman"/>
                <w:color w:val="000000"/>
                <w:sz w:val="24"/>
                <w:szCs w:val="24"/>
              </w:rPr>
              <w:t xml:space="preserve"> zapewniający</w:t>
            </w:r>
            <w:r w:rsidR="00725CCC" w:rsidRPr="002F287B">
              <w:rPr>
                <w:rFonts w:ascii="Times New Roman" w:hAnsi="Times New Roman"/>
                <w:color w:val="000000"/>
                <w:sz w:val="24"/>
                <w:szCs w:val="24"/>
              </w:rPr>
              <w:t>ch</w:t>
            </w:r>
            <w:r w:rsidR="00931976" w:rsidRPr="002F287B">
              <w:rPr>
                <w:rFonts w:ascii="Times New Roman" w:hAnsi="Times New Roman"/>
                <w:color w:val="000000"/>
                <w:sz w:val="24"/>
                <w:szCs w:val="24"/>
              </w:rPr>
              <w:t xml:space="preserve"> bezpieczeństwo i </w:t>
            </w:r>
            <w:r w:rsidR="0037289F" w:rsidRPr="002F287B">
              <w:rPr>
                <w:rFonts w:ascii="Times New Roman" w:hAnsi="Times New Roman"/>
                <w:color w:val="000000"/>
                <w:sz w:val="24"/>
                <w:szCs w:val="24"/>
              </w:rPr>
              <w:t>rozwój</w:t>
            </w:r>
            <w:r w:rsidR="00931976" w:rsidRPr="002F287B">
              <w:rPr>
                <w:rFonts w:ascii="Times New Roman" w:hAnsi="Times New Roman"/>
                <w:color w:val="000000"/>
                <w:sz w:val="24"/>
                <w:szCs w:val="24"/>
              </w:rPr>
              <w:t xml:space="preserve"> naszego państwa. Istnieje i działa </w:t>
            </w:r>
            <w:r w:rsidR="00853A7F">
              <w:rPr>
                <w:rFonts w:ascii="Times New Roman" w:hAnsi="Times New Roman"/>
                <w:color w:val="000000"/>
                <w:sz w:val="24"/>
                <w:szCs w:val="24"/>
              </w:rPr>
              <w:t xml:space="preserve">aby </w:t>
            </w:r>
            <w:r w:rsidR="00931976" w:rsidRPr="002F287B">
              <w:rPr>
                <w:rFonts w:ascii="Times New Roman" w:hAnsi="Times New Roman"/>
                <w:color w:val="000000"/>
                <w:sz w:val="24"/>
                <w:szCs w:val="24"/>
              </w:rPr>
              <w:t>zapewni</w:t>
            </w:r>
            <w:r w:rsidR="00853A7F">
              <w:rPr>
                <w:rFonts w:ascii="Times New Roman" w:hAnsi="Times New Roman"/>
                <w:color w:val="000000"/>
                <w:sz w:val="24"/>
                <w:szCs w:val="24"/>
              </w:rPr>
              <w:t>ć</w:t>
            </w:r>
            <w:r w:rsidR="00931976" w:rsidRPr="002F287B">
              <w:rPr>
                <w:rFonts w:ascii="Times New Roman" w:hAnsi="Times New Roman"/>
                <w:color w:val="000000"/>
                <w:sz w:val="24"/>
                <w:szCs w:val="24"/>
              </w:rPr>
              <w:t xml:space="preserve"> zawodowe</w:t>
            </w:r>
            <w:r w:rsidR="00931976" w:rsidRPr="00D04190">
              <w:rPr>
                <w:rFonts w:ascii="Times New Roman" w:hAnsi="Times New Roman"/>
                <w:spacing w:val="-2"/>
                <w:sz w:val="24"/>
                <w:szCs w:val="24"/>
              </w:rPr>
              <w:t>, rzetelne, bezstronne i politycznie neutralne</w:t>
            </w:r>
            <w:r w:rsidR="00853A7F">
              <w:rPr>
                <w:rFonts w:ascii="Times New Roman" w:hAnsi="Times New Roman"/>
                <w:spacing w:val="-2"/>
                <w:sz w:val="24"/>
                <w:szCs w:val="24"/>
              </w:rPr>
              <w:t xml:space="preserve"> </w:t>
            </w:r>
            <w:r w:rsidR="00931976" w:rsidRPr="00D04190">
              <w:rPr>
                <w:rFonts w:ascii="Times New Roman" w:hAnsi="Times New Roman"/>
                <w:spacing w:val="-2"/>
                <w:sz w:val="24"/>
                <w:szCs w:val="24"/>
              </w:rPr>
              <w:t>wykonywania zadań państwa.</w:t>
            </w:r>
            <w:r w:rsidR="00144C88">
              <w:rPr>
                <w:rFonts w:ascii="Times New Roman" w:hAnsi="Times New Roman"/>
                <w:spacing w:val="-2"/>
                <w:sz w:val="24"/>
                <w:szCs w:val="24"/>
              </w:rPr>
              <w:t xml:space="preserve"> </w:t>
            </w:r>
            <w:r w:rsidR="00725CCC">
              <w:rPr>
                <w:rFonts w:ascii="Times New Roman" w:hAnsi="Times New Roman"/>
                <w:spacing w:val="-2"/>
                <w:sz w:val="24"/>
                <w:szCs w:val="24"/>
              </w:rPr>
              <w:t>G</w:t>
            </w:r>
            <w:r w:rsidR="00725CCC" w:rsidRPr="00C7458D">
              <w:rPr>
                <w:rFonts w:ascii="Times New Roman" w:hAnsi="Times New Roman"/>
                <w:color w:val="000000"/>
                <w:sz w:val="24"/>
                <w:szCs w:val="24"/>
              </w:rPr>
              <w:t>łównym beneficjentem działań administracji</w:t>
            </w:r>
            <w:r w:rsidR="00725CCC">
              <w:rPr>
                <w:rFonts w:ascii="Times New Roman" w:hAnsi="Times New Roman"/>
                <w:color w:val="000000"/>
                <w:sz w:val="24"/>
                <w:szCs w:val="24"/>
              </w:rPr>
              <w:t xml:space="preserve"> są obywatele</w:t>
            </w:r>
            <w:r w:rsidR="00725CCC" w:rsidRPr="00C7458D">
              <w:rPr>
                <w:rFonts w:ascii="Times New Roman" w:hAnsi="Times New Roman"/>
                <w:color w:val="000000"/>
                <w:sz w:val="24"/>
                <w:szCs w:val="24"/>
              </w:rPr>
              <w:t>, a administracja</w:t>
            </w:r>
            <w:r w:rsidR="00725CCC">
              <w:rPr>
                <w:rFonts w:ascii="Times New Roman" w:hAnsi="Times New Roman"/>
                <w:color w:val="000000"/>
                <w:sz w:val="24"/>
                <w:szCs w:val="24"/>
              </w:rPr>
              <w:t>,</w:t>
            </w:r>
            <w:r w:rsidR="00725CCC" w:rsidRPr="00C7458D">
              <w:rPr>
                <w:rFonts w:ascii="Times New Roman" w:hAnsi="Times New Roman"/>
                <w:color w:val="000000"/>
                <w:sz w:val="24"/>
                <w:szCs w:val="24"/>
              </w:rPr>
              <w:t xml:space="preserve"> w tym służba cywilna</w:t>
            </w:r>
            <w:r w:rsidR="00725CCC">
              <w:rPr>
                <w:rFonts w:ascii="Times New Roman" w:hAnsi="Times New Roman"/>
                <w:color w:val="000000"/>
                <w:sz w:val="24"/>
                <w:szCs w:val="24"/>
              </w:rPr>
              <w:t>,</w:t>
            </w:r>
            <w:r w:rsidR="00725CCC" w:rsidRPr="00C7458D">
              <w:rPr>
                <w:rFonts w:ascii="Times New Roman" w:hAnsi="Times New Roman"/>
                <w:color w:val="000000"/>
                <w:sz w:val="24"/>
                <w:szCs w:val="24"/>
              </w:rPr>
              <w:t xml:space="preserve"> pełni rolę służebną wobec obywateli.</w:t>
            </w:r>
            <w:r w:rsidR="00725CCC">
              <w:rPr>
                <w:rFonts w:ascii="Times New Roman" w:hAnsi="Times New Roman"/>
                <w:color w:val="000000"/>
                <w:sz w:val="24"/>
                <w:szCs w:val="24"/>
              </w:rPr>
              <w:t xml:space="preserve"> </w:t>
            </w:r>
            <w:r w:rsidR="00BF375B" w:rsidRPr="007961A4">
              <w:rPr>
                <w:rFonts w:ascii="Times New Roman" w:hAnsi="Times New Roman"/>
                <w:color w:val="000000"/>
                <w:sz w:val="24"/>
                <w:szCs w:val="24"/>
              </w:rPr>
              <w:t>Służba cywilna</w:t>
            </w:r>
            <w:r w:rsidR="0000533E" w:rsidRPr="007961A4">
              <w:rPr>
                <w:rFonts w:ascii="Times New Roman" w:hAnsi="Times New Roman"/>
                <w:color w:val="000000"/>
                <w:sz w:val="24"/>
                <w:szCs w:val="24"/>
              </w:rPr>
              <w:t xml:space="preserve"> musi być nowoczesna i gotowa do reagowania na </w:t>
            </w:r>
            <w:r w:rsidR="00BF375B" w:rsidRPr="007961A4">
              <w:rPr>
                <w:rFonts w:ascii="Times New Roman" w:hAnsi="Times New Roman"/>
                <w:color w:val="000000"/>
                <w:sz w:val="24"/>
                <w:szCs w:val="24"/>
              </w:rPr>
              <w:t xml:space="preserve">wyzwania współczesnego świata, </w:t>
            </w:r>
            <w:r w:rsidR="00FD791C" w:rsidRPr="007961A4">
              <w:rPr>
                <w:rFonts w:ascii="Times New Roman" w:hAnsi="Times New Roman"/>
                <w:color w:val="000000"/>
                <w:sz w:val="24"/>
                <w:szCs w:val="24"/>
              </w:rPr>
              <w:t>odporna na kryzysy</w:t>
            </w:r>
            <w:r w:rsidR="003634AB" w:rsidRPr="007961A4">
              <w:rPr>
                <w:rFonts w:ascii="Times New Roman" w:hAnsi="Times New Roman"/>
                <w:color w:val="000000"/>
                <w:sz w:val="24"/>
                <w:szCs w:val="24"/>
              </w:rPr>
              <w:t>,</w:t>
            </w:r>
            <w:r w:rsidR="00FD791C" w:rsidRPr="007961A4">
              <w:rPr>
                <w:rFonts w:ascii="Times New Roman" w:hAnsi="Times New Roman"/>
                <w:color w:val="000000"/>
                <w:sz w:val="24"/>
                <w:szCs w:val="24"/>
              </w:rPr>
              <w:t xml:space="preserve"> </w:t>
            </w:r>
            <w:r w:rsidR="0000533E" w:rsidRPr="007961A4">
              <w:rPr>
                <w:rFonts w:ascii="Times New Roman" w:hAnsi="Times New Roman"/>
                <w:color w:val="000000"/>
                <w:sz w:val="24"/>
                <w:szCs w:val="24"/>
              </w:rPr>
              <w:t>zapewniając bezpieczeństwo</w:t>
            </w:r>
            <w:r w:rsidR="00BF375B" w:rsidRPr="007961A4">
              <w:rPr>
                <w:rFonts w:ascii="Times New Roman" w:hAnsi="Times New Roman"/>
                <w:color w:val="000000"/>
                <w:sz w:val="24"/>
                <w:szCs w:val="24"/>
              </w:rPr>
              <w:t>, ciągłość</w:t>
            </w:r>
            <w:r w:rsidR="0000533E" w:rsidRPr="007961A4">
              <w:rPr>
                <w:rFonts w:ascii="Times New Roman" w:hAnsi="Times New Roman"/>
                <w:color w:val="000000"/>
                <w:sz w:val="24"/>
                <w:szCs w:val="24"/>
              </w:rPr>
              <w:t xml:space="preserve"> i sprawne funkcjonowanie państwa.</w:t>
            </w:r>
            <w:r w:rsidR="00BF375B" w:rsidRPr="007961A4">
              <w:rPr>
                <w:rFonts w:ascii="Times New Roman" w:hAnsi="Times New Roman"/>
                <w:sz w:val="24"/>
                <w:szCs w:val="24"/>
              </w:rPr>
              <w:t xml:space="preserve"> Powinna być przygotowana na </w:t>
            </w:r>
            <w:r w:rsidR="00725CCC">
              <w:rPr>
                <w:rFonts w:ascii="Times New Roman" w:hAnsi="Times New Roman"/>
                <w:sz w:val="24"/>
                <w:szCs w:val="24"/>
              </w:rPr>
              <w:t xml:space="preserve">nadchodzące </w:t>
            </w:r>
            <w:r w:rsidR="00BF375B" w:rsidRPr="007961A4">
              <w:rPr>
                <w:rFonts w:ascii="Times New Roman" w:hAnsi="Times New Roman"/>
                <w:sz w:val="24"/>
                <w:szCs w:val="24"/>
              </w:rPr>
              <w:t>zmiany demograficzne, tak, aby zapewnić zmianę pokoleniową, ale jednocześnie uwzględniać potrzeby członków korpusu – przedstawicieli różnych generacji</w:t>
            </w:r>
            <w:r w:rsidR="00BF375B" w:rsidRPr="007961A4">
              <w:rPr>
                <w:rFonts w:ascii="Times New Roman" w:hAnsi="Times New Roman"/>
                <w:color w:val="000000"/>
                <w:sz w:val="24"/>
                <w:szCs w:val="24"/>
              </w:rPr>
              <w:t>.</w:t>
            </w:r>
            <w:r w:rsidR="00931976" w:rsidRPr="00C7458D">
              <w:rPr>
                <w:rFonts w:ascii="Times New Roman" w:hAnsi="Times New Roman"/>
                <w:color w:val="000000"/>
                <w:sz w:val="24"/>
                <w:szCs w:val="24"/>
              </w:rPr>
              <w:t xml:space="preserve"> </w:t>
            </w:r>
          </w:p>
          <w:bookmarkEnd w:id="3"/>
          <w:p w14:paraId="497CE6FD" w14:textId="47DB6EBA" w:rsidR="00BF375B" w:rsidRPr="007961A4" w:rsidRDefault="00BF375B" w:rsidP="002F287B">
            <w:pPr>
              <w:spacing w:line="240" w:lineRule="auto"/>
              <w:rPr>
                <w:rFonts w:ascii="Times New Roman" w:hAnsi="Times New Roman"/>
                <w:sz w:val="24"/>
                <w:szCs w:val="24"/>
              </w:rPr>
            </w:pPr>
            <w:r w:rsidRPr="007961A4">
              <w:rPr>
                <w:rFonts w:ascii="Times New Roman" w:hAnsi="Times New Roman"/>
                <w:sz w:val="24"/>
                <w:szCs w:val="24"/>
              </w:rPr>
              <w:t>Dlatego kluczow</w:t>
            </w:r>
            <w:r w:rsidR="00F47FD0">
              <w:rPr>
                <w:rFonts w:ascii="Times New Roman" w:hAnsi="Times New Roman"/>
                <w:sz w:val="24"/>
                <w:szCs w:val="24"/>
              </w:rPr>
              <w:t>e</w:t>
            </w:r>
            <w:r w:rsidRPr="007961A4">
              <w:rPr>
                <w:rFonts w:ascii="Times New Roman" w:hAnsi="Times New Roman"/>
                <w:sz w:val="24"/>
                <w:szCs w:val="24"/>
              </w:rPr>
              <w:t xml:space="preserve"> zadania służby cywilnej</w:t>
            </w:r>
            <w:r w:rsidR="00182B5D">
              <w:rPr>
                <w:rFonts w:ascii="Times New Roman" w:hAnsi="Times New Roman"/>
                <w:sz w:val="24"/>
                <w:szCs w:val="24"/>
              </w:rPr>
              <w:t xml:space="preserve"> </w:t>
            </w:r>
            <w:r w:rsidRPr="007961A4">
              <w:rPr>
                <w:rFonts w:ascii="Times New Roman" w:hAnsi="Times New Roman"/>
                <w:sz w:val="24"/>
                <w:szCs w:val="24"/>
              </w:rPr>
              <w:t>określon</w:t>
            </w:r>
            <w:r w:rsidR="00F47FD0">
              <w:rPr>
                <w:rFonts w:ascii="Times New Roman" w:hAnsi="Times New Roman"/>
                <w:sz w:val="24"/>
                <w:szCs w:val="24"/>
              </w:rPr>
              <w:t>e</w:t>
            </w:r>
            <w:r w:rsidRPr="007961A4">
              <w:rPr>
                <w:rFonts w:ascii="Times New Roman" w:hAnsi="Times New Roman"/>
                <w:sz w:val="24"/>
                <w:szCs w:val="24"/>
              </w:rPr>
              <w:t xml:space="preserve"> w</w:t>
            </w:r>
            <w:r w:rsidR="007961A4">
              <w:rPr>
                <w:rFonts w:ascii="Times New Roman" w:hAnsi="Times New Roman"/>
                <w:sz w:val="24"/>
                <w:szCs w:val="24"/>
              </w:rPr>
              <w:t xml:space="preserve"> </w:t>
            </w:r>
            <w:r w:rsidRPr="007961A4">
              <w:rPr>
                <w:rFonts w:ascii="Times New Roman" w:hAnsi="Times New Roman"/>
                <w:sz w:val="24"/>
                <w:szCs w:val="24"/>
              </w:rPr>
              <w:t>strategii</w:t>
            </w:r>
            <w:r w:rsidR="00425EF1">
              <w:rPr>
                <w:rFonts w:ascii="Times New Roman" w:hAnsi="Times New Roman"/>
                <w:sz w:val="24"/>
                <w:szCs w:val="24"/>
              </w:rPr>
              <w:t xml:space="preserve"> </w:t>
            </w:r>
            <w:r w:rsidR="007961A4">
              <w:rPr>
                <w:rFonts w:ascii="Times New Roman" w:hAnsi="Times New Roman"/>
                <w:sz w:val="24"/>
                <w:szCs w:val="24"/>
              </w:rPr>
              <w:t>to</w:t>
            </w:r>
            <w:r w:rsidRPr="007961A4">
              <w:rPr>
                <w:rFonts w:ascii="Times New Roman" w:hAnsi="Times New Roman"/>
                <w:sz w:val="24"/>
                <w:szCs w:val="24"/>
              </w:rPr>
              <w:t xml:space="preserve">: </w:t>
            </w:r>
          </w:p>
          <w:p w14:paraId="57B651AC" w14:textId="77777777" w:rsidR="00BF375B" w:rsidRPr="007961A4" w:rsidRDefault="00BF375B" w:rsidP="00853A7F">
            <w:pPr>
              <w:pStyle w:val="Akapitzlist"/>
              <w:numPr>
                <w:ilvl w:val="0"/>
                <w:numId w:val="31"/>
              </w:numPr>
              <w:spacing w:line="240" w:lineRule="auto"/>
              <w:rPr>
                <w:rFonts w:ascii="Times New Roman" w:hAnsi="Times New Roman"/>
                <w:sz w:val="24"/>
                <w:szCs w:val="24"/>
              </w:rPr>
            </w:pPr>
            <w:r w:rsidRPr="007961A4">
              <w:rPr>
                <w:rFonts w:ascii="Times New Roman" w:hAnsi="Times New Roman"/>
                <w:sz w:val="24"/>
                <w:szCs w:val="24"/>
              </w:rPr>
              <w:t>zwiększyć sprawność realizacji zadań państwa: poprawiając funkcjonowanie urzędów zatrudniających członków korpusu służby cywilnej,</w:t>
            </w:r>
          </w:p>
          <w:p w14:paraId="0868248E" w14:textId="75BE7DE8" w:rsidR="00BF375B" w:rsidRPr="007961A4" w:rsidRDefault="00BF375B" w:rsidP="00853A7F">
            <w:pPr>
              <w:pStyle w:val="Akapitzlist"/>
              <w:numPr>
                <w:ilvl w:val="0"/>
                <w:numId w:val="31"/>
              </w:numPr>
              <w:spacing w:line="240" w:lineRule="auto"/>
              <w:rPr>
                <w:rFonts w:ascii="Times New Roman" w:hAnsi="Times New Roman"/>
                <w:sz w:val="24"/>
                <w:szCs w:val="24"/>
              </w:rPr>
            </w:pPr>
            <w:r w:rsidRPr="007961A4">
              <w:rPr>
                <w:rFonts w:ascii="Times New Roman" w:hAnsi="Times New Roman"/>
                <w:sz w:val="24"/>
                <w:szCs w:val="24"/>
              </w:rPr>
              <w:t>pozyskiwać i zatrzymywać najlepszych pracowników, poprzez kształtowanie pożądanych postaw, tworzenie im atrakcyjnych warunków pracy i warunków rozwoju zawodowego,</w:t>
            </w:r>
          </w:p>
          <w:p w14:paraId="1E4F12BC" w14:textId="25EDF5F1" w:rsidR="00BF375B" w:rsidRPr="007961A4" w:rsidRDefault="00BF375B" w:rsidP="00853A7F">
            <w:pPr>
              <w:pStyle w:val="Akapitzlist"/>
              <w:numPr>
                <w:ilvl w:val="0"/>
                <w:numId w:val="31"/>
              </w:numPr>
              <w:spacing w:line="240" w:lineRule="auto"/>
              <w:rPr>
                <w:rFonts w:ascii="Times New Roman" w:hAnsi="Times New Roman"/>
                <w:sz w:val="24"/>
                <w:szCs w:val="24"/>
              </w:rPr>
            </w:pPr>
            <w:r w:rsidRPr="007961A4">
              <w:rPr>
                <w:rFonts w:ascii="Times New Roman" w:hAnsi="Times New Roman"/>
                <w:sz w:val="24"/>
                <w:szCs w:val="24"/>
              </w:rPr>
              <w:t>zapewnić możliwość bezstronnego, neutralne</w:t>
            </w:r>
            <w:r w:rsidR="00D144D4">
              <w:rPr>
                <w:rFonts w:ascii="Times New Roman" w:hAnsi="Times New Roman"/>
                <w:sz w:val="24"/>
                <w:szCs w:val="24"/>
              </w:rPr>
              <w:t>go</w:t>
            </w:r>
            <w:r w:rsidRPr="007961A4">
              <w:rPr>
                <w:rFonts w:ascii="Times New Roman" w:hAnsi="Times New Roman"/>
                <w:sz w:val="24"/>
                <w:szCs w:val="24"/>
              </w:rPr>
              <w:t xml:space="preserve"> polityczn</w:t>
            </w:r>
            <w:r w:rsidR="00D144D4">
              <w:rPr>
                <w:rFonts w:ascii="Times New Roman" w:hAnsi="Times New Roman"/>
                <w:sz w:val="24"/>
                <w:szCs w:val="24"/>
              </w:rPr>
              <w:t>ie</w:t>
            </w:r>
            <w:r w:rsidRPr="007961A4">
              <w:rPr>
                <w:rFonts w:ascii="Times New Roman" w:hAnsi="Times New Roman"/>
                <w:sz w:val="24"/>
                <w:szCs w:val="24"/>
              </w:rPr>
              <w:t xml:space="preserve"> działania, poprzez </w:t>
            </w:r>
            <w:r w:rsidR="004940BF">
              <w:rPr>
                <w:rFonts w:ascii="Times New Roman" w:hAnsi="Times New Roman"/>
                <w:sz w:val="24"/>
                <w:szCs w:val="24"/>
              </w:rPr>
              <w:t xml:space="preserve">wprowadzenie skutecznych rozwiązań kadrowych, narzędzi cyfrowych, a także </w:t>
            </w:r>
            <w:r w:rsidR="00201B4C" w:rsidRPr="00201B4C">
              <w:rPr>
                <w:rFonts w:ascii="Times New Roman" w:hAnsi="Times New Roman"/>
                <w:sz w:val="24"/>
                <w:szCs w:val="24"/>
              </w:rPr>
              <w:t>a także zwiększyć wpływ Szefa Służby Cywilnej na proces zarządzania zasobami ludzkimi służby cywilnej</w:t>
            </w:r>
            <w:r w:rsidRPr="007961A4">
              <w:rPr>
                <w:rFonts w:ascii="Times New Roman" w:hAnsi="Times New Roman"/>
                <w:sz w:val="24"/>
                <w:szCs w:val="24"/>
              </w:rPr>
              <w:t xml:space="preserve">. </w:t>
            </w:r>
          </w:p>
          <w:p w14:paraId="30065DE5" w14:textId="389DBE20" w:rsidR="00241DA4" w:rsidRDefault="00931976" w:rsidP="00853A7F">
            <w:pPr>
              <w:spacing w:line="240" w:lineRule="auto"/>
              <w:jc w:val="both"/>
              <w:rPr>
                <w:rFonts w:ascii="Times New Roman" w:hAnsi="Times New Roman"/>
                <w:sz w:val="24"/>
                <w:szCs w:val="24"/>
              </w:rPr>
            </w:pPr>
            <w:r>
              <w:rPr>
                <w:rFonts w:ascii="Times New Roman" w:hAnsi="Times New Roman"/>
                <w:sz w:val="24"/>
                <w:szCs w:val="24"/>
              </w:rPr>
              <w:t>Strategia określa</w:t>
            </w:r>
            <w:r w:rsidR="00182B5D">
              <w:rPr>
                <w:rFonts w:ascii="Times New Roman" w:hAnsi="Times New Roman"/>
                <w:sz w:val="24"/>
                <w:szCs w:val="24"/>
              </w:rPr>
              <w:t xml:space="preserve"> kluczowy rezultat</w:t>
            </w:r>
            <w:r w:rsidR="00911F8F">
              <w:rPr>
                <w:rFonts w:ascii="Times New Roman" w:hAnsi="Times New Roman"/>
                <w:sz w:val="24"/>
                <w:szCs w:val="24"/>
              </w:rPr>
              <w:t xml:space="preserve"> jakim jest stabilne i bezpieczne działanie państwa prawa</w:t>
            </w:r>
            <w:r w:rsidR="00182B5D">
              <w:rPr>
                <w:rFonts w:ascii="Times New Roman" w:hAnsi="Times New Roman"/>
                <w:sz w:val="24"/>
                <w:szCs w:val="24"/>
              </w:rPr>
              <w:t xml:space="preserve">. W tym </w:t>
            </w:r>
            <w:r w:rsidR="00853A7F">
              <w:rPr>
                <w:rFonts w:ascii="Times New Roman" w:hAnsi="Times New Roman"/>
                <w:sz w:val="24"/>
                <w:szCs w:val="24"/>
              </w:rPr>
              <w:br/>
            </w:r>
            <w:r w:rsidR="00911F8F">
              <w:rPr>
                <w:rFonts w:ascii="Times New Roman" w:hAnsi="Times New Roman"/>
                <w:sz w:val="24"/>
                <w:szCs w:val="24"/>
              </w:rPr>
              <w:t xml:space="preserve">8 </w:t>
            </w:r>
            <w:r w:rsidR="00182B5D">
              <w:rPr>
                <w:rFonts w:ascii="Times New Roman" w:hAnsi="Times New Roman"/>
                <w:sz w:val="24"/>
                <w:szCs w:val="24"/>
              </w:rPr>
              <w:t xml:space="preserve">strategicznych </w:t>
            </w:r>
            <w:r w:rsidR="00911F8F">
              <w:rPr>
                <w:rFonts w:ascii="Times New Roman" w:hAnsi="Times New Roman"/>
                <w:sz w:val="24"/>
                <w:szCs w:val="24"/>
              </w:rPr>
              <w:t xml:space="preserve">kierunków </w:t>
            </w:r>
            <w:r w:rsidR="00182B5D">
              <w:rPr>
                <w:rFonts w:ascii="Times New Roman" w:hAnsi="Times New Roman"/>
                <w:sz w:val="24"/>
                <w:szCs w:val="24"/>
              </w:rPr>
              <w:t xml:space="preserve">działań </w:t>
            </w:r>
            <w:r w:rsidR="00911F8F">
              <w:rPr>
                <w:rFonts w:ascii="Times New Roman" w:hAnsi="Times New Roman"/>
                <w:sz w:val="24"/>
                <w:szCs w:val="24"/>
              </w:rPr>
              <w:t>podmiotów</w:t>
            </w:r>
            <w:r>
              <w:rPr>
                <w:rFonts w:ascii="Times New Roman" w:hAnsi="Times New Roman"/>
                <w:sz w:val="24"/>
                <w:szCs w:val="24"/>
              </w:rPr>
              <w:t xml:space="preserve"> zaangażowanych w</w:t>
            </w:r>
            <w:r w:rsidR="00AB77B5">
              <w:rPr>
                <w:rFonts w:ascii="Times New Roman" w:hAnsi="Times New Roman"/>
                <w:sz w:val="24"/>
                <w:szCs w:val="24"/>
              </w:rPr>
              <w:t xml:space="preserve"> </w:t>
            </w:r>
            <w:r>
              <w:rPr>
                <w:rFonts w:ascii="Times New Roman" w:hAnsi="Times New Roman"/>
                <w:sz w:val="24"/>
                <w:szCs w:val="24"/>
              </w:rPr>
              <w:t>realizację strategii</w:t>
            </w:r>
            <w:r w:rsidR="00BF375B" w:rsidRPr="007961A4">
              <w:rPr>
                <w:rFonts w:ascii="Times New Roman" w:hAnsi="Times New Roman"/>
                <w:sz w:val="24"/>
                <w:szCs w:val="24"/>
              </w:rPr>
              <w:t xml:space="preserve">: </w:t>
            </w:r>
          </w:p>
          <w:p w14:paraId="614F8E15" w14:textId="3D1E8149" w:rsidR="00241DA4" w:rsidRPr="002F287B" w:rsidRDefault="00BF375B" w:rsidP="002F287B">
            <w:pPr>
              <w:pStyle w:val="Akapitzlist"/>
              <w:numPr>
                <w:ilvl w:val="0"/>
                <w:numId w:val="38"/>
              </w:numPr>
              <w:spacing w:line="240" w:lineRule="auto"/>
              <w:jc w:val="both"/>
              <w:rPr>
                <w:rFonts w:ascii="Times New Roman" w:hAnsi="Times New Roman"/>
                <w:color w:val="000000"/>
                <w:sz w:val="24"/>
                <w:szCs w:val="24"/>
              </w:rPr>
            </w:pPr>
            <w:r w:rsidRPr="002F287B">
              <w:rPr>
                <w:rFonts w:ascii="Times New Roman" w:hAnsi="Times New Roman"/>
                <w:color w:val="000000"/>
                <w:sz w:val="24"/>
                <w:szCs w:val="24"/>
              </w:rPr>
              <w:t xml:space="preserve">Sprawność, postawy i etyka. </w:t>
            </w:r>
          </w:p>
          <w:p w14:paraId="5946CB0B" w14:textId="3BBA684B" w:rsidR="00241DA4" w:rsidRPr="002F287B" w:rsidRDefault="00B12D0C" w:rsidP="002F287B">
            <w:pPr>
              <w:pStyle w:val="Akapitzlist"/>
              <w:numPr>
                <w:ilvl w:val="0"/>
                <w:numId w:val="38"/>
              </w:numPr>
              <w:spacing w:line="240" w:lineRule="auto"/>
              <w:jc w:val="both"/>
              <w:rPr>
                <w:rFonts w:ascii="Times New Roman" w:hAnsi="Times New Roman"/>
                <w:color w:val="000000"/>
                <w:sz w:val="24"/>
                <w:szCs w:val="24"/>
              </w:rPr>
            </w:pPr>
            <w:r w:rsidRPr="002F287B">
              <w:rPr>
                <w:rFonts w:ascii="Times New Roman" w:hAnsi="Times New Roman"/>
                <w:color w:val="000000"/>
                <w:sz w:val="24"/>
                <w:szCs w:val="24"/>
              </w:rPr>
              <w:t>Kadra kierownicza służby cywilnej</w:t>
            </w:r>
            <w:r w:rsidR="00182B5D" w:rsidRPr="002F287B">
              <w:rPr>
                <w:rFonts w:ascii="Times New Roman" w:hAnsi="Times New Roman"/>
                <w:color w:val="000000"/>
                <w:sz w:val="24"/>
                <w:szCs w:val="24"/>
              </w:rPr>
              <w:t>.</w:t>
            </w:r>
          </w:p>
          <w:p w14:paraId="5B4D8FCE" w14:textId="214D0CF4" w:rsidR="00241DA4" w:rsidRPr="002F287B" w:rsidRDefault="00B12D0C" w:rsidP="002F287B">
            <w:pPr>
              <w:pStyle w:val="Akapitzlist"/>
              <w:numPr>
                <w:ilvl w:val="0"/>
                <w:numId w:val="38"/>
              </w:numPr>
              <w:spacing w:line="240" w:lineRule="auto"/>
              <w:jc w:val="both"/>
              <w:rPr>
                <w:rFonts w:ascii="Times New Roman" w:hAnsi="Times New Roman"/>
                <w:color w:val="000000"/>
                <w:sz w:val="24"/>
                <w:szCs w:val="24"/>
              </w:rPr>
            </w:pPr>
            <w:r w:rsidRPr="002F287B">
              <w:rPr>
                <w:rFonts w:ascii="Times New Roman" w:hAnsi="Times New Roman"/>
                <w:color w:val="000000"/>
                <w:sz w:val="24"/>
                <w:szCs w:val="24"/>
              </w:rPr>
              <w:t>Rola szefa służby cywilnej</w:t>
            </w:r>
            <w:r w:rsidR="00BF375B" w:rsidRPr="002F287B">
              <w:rPr>
                <w:rFonts w:ascii="Times New Roman" w:hAnsi="Times New Roman"/>
                <w:color w:val="000000"/>
                <w:sz w:val="24"/>
                <w:szCs w:val="24"/>
              </w:rPr>
              <w:t xml:space="preserve">. </w:t>
            </w:r>
          </w:p>
          <w:p w14:paraId="19A5BB40" w14:textId="23F6A79C" w:rsidR="00241DA4" w:rsidRPr="002F287B" w:rsidRDefault="00BF375B" w:rsidP="002F287B">
            <w:pPr>
              <w:pStyle w:val="Akapitzlist"/>
              <w:numPr>
                <w:ilvl w:val="0"/>
                <w:numId w:val="38"/>
              </w:numPr>
              <w:spacing w:line="240" w:lineRule="auto"/>
              <w:jc w:val="both"/>
              <w:rPr>
                <w:rFonts w:ascii="Times New Roman" w:hAnsi="Times New Roman"/>
                <w:color w:val="000000"/>
                <w:sz w:val="24"/>
                <w:szCs w:val="24"/>
              </w:rPr>
            </w:pPr>
            <w:r w:rsidRPr="002F287B">
              <w:rPr>
                <w:rFonts w:ascii="Times New Roman" w:hAnsi="Times New Roman"/>
                <w:color w:val="000000"/>
                <w:sz w:val="24"/>
                <w:szCs w:val="24"/>
              </w:rPr>
              <w:t>Rozwój zawodowy w służbie cywilnej</w:t>
            </w:r>
            <w:r w:rsidR="00182B5D" w:rsidRPr="002F287B">
              <w:rPr>
                <w:rFonts w:ascii="Times New Roman" w:hAnsi="Times New Roman"/>
                <w:color w:val="000000"/>
                <w:sz w:val="24"/>
                <w:szCs w:val="24"/>
              </w:rPr>
              <w:t>.</w:t>
            </w:r>
            <w:r w:rsidRPr="002F287B">
              <w:rPr>
                <w:rFonts w:ascii="Times New Roman" w:hAnsi="Times New Roman"/>
                <w:color w:val="000000"/>
                <w:sz w:val="24"/>
                <w:szCs w:val="24"/>
              </w:rPr>
              <w:t xml:space="preserve"> </w:t>
            </w:r>
          </w:p>
          <w:p w14:paraId="0C6CE6E9" w14:textId="4691C77F" w:rsidR="00241DA4" w:rsidRPr="002F287B" w:rsidRDefault="00FD791C" w:rsidP="002F287B">
            <w:pPr>
              <w:pStyle w:val="Akapitzlist"/>
              <w:numPr>
                <w:ilvl w:val="0"/>
                <w:numId w:val="38"/>
              </w:numPr>
              <w:spacing w:line="240" w:lineRule="auto"/>
              <w:jc w:val="both"/>
              <w:rPr>
                <w:rFonts w:ascii="Times New Roman" w:hAnsi="Times New Roman"/>
                <w:color w:val="000000"/>
                <w:sz w:val="24"/>
                <w:szCs w:val="24"/>
              </w:rPr>
            </w:pPr>
            <w:r w:rsidRPr="002F287B">
              <w:rPr>
                <w:rFonts w:ascii="Times New Roman" w:hAnsi="Times New Roman"/>
                <w:color w:val="000000"/>
                <w:sz w:val="24"/>
                <w:szCs w:val="24"/>
              </w:rPr>
              <w:t>Otoczenie bliższe służby cywilnej</w:t>
            </w:r>
            <w:r w:rsidR="00182B5D" w:rsidRPr="002F287B">
              <w:rPr>
                <w:rFonts w:ascii="Times New Roman" w:hAnsi="Times New Roman"/>
                <w:color w:val="000000"/>
                <w:sz w:val="24"/>
                <w:szCs w:val="24"/>
              </w:rPr>
              <w:t>.</w:t>
            </w:r>
          </w:p>
          <w:p w14:paraId="4EE3EA24" w14:textId="30AD3A17" w:rsidR="00241DA4" w:rsidRPr="002F287B" w:rsidRDefault="00BF375B" w:rsidP="002F287B">
            <w:pPr>
              <w:pStyle w:val="Akapitzlist"/>
              <w:numPr>
                <w:ilvl w:val="0"/>
                <w:numId w:val="38"/>
              </w:numPr>
              <w:spacing w:line="240" w:lineRule="auto"/>
              <w:jc w:val="both"/>
              <w:rPr>
                <w:rFonts w:ascii="Times New Roman" w:hAnsi="Times New Roman"/>
                <w:color w:val="000000"/>
                <w:sz w:val="24"/>
                <w:szCs w:val="24"/>
              </w:rPr>
            </w:pPr>
            <w:r w:rsidRPr="002F287B">
              <w:rPr>
                <w:rFonts w:ascii="Times New Roman" w:hAnsi="Times New Roman"/>
                <w:color w:val="000000"/>
                <w:sz w:val="24"/>
                <w:szCs w:val="24"/>
              </w:rPr>
              <w:t>Komunikacja i wizerunek służby cywilnej</w:t>
            </w:r>
            <w:r w:rsidR="00182B5D" w:rsidRPr="002F287B">
              <w:rPr>
                <w:rFonts w:ascii="Times New Roman" w:hAnsi="Times New Roman"/>
                <w:color w:val="000000"/>
                <w:sz w:val="24"/>
                <w:szCs w:val="24"/>
              </w:rPr>
              <w:t>.</w:t>
            </w:r>
            <w:r w:rsidRPr="002F287B">
              <w:rPr>
                <w:rFonts w:ascii="Times New Roman" w:hAnsi="Times New Roman"/>
                <w:color w:val="000000"/>
                <w:sz w:val="24"/>
                <w:szCs w:val="24"/>
              </w:rPr>
              <w:t xml:space="preserve"> </w:t>
            </w:r>
          </w:p>
          <w:p w14:paraId="5E2C7A75" w14:textId="3CB21A9F" w:rsidR="00241DA4" w:rsidRPr="002F287B" w:rsidRDefault="00FD791C" w:rsidP="002F287B">
            <w:pPr>
              <w:pStyle w:val="Akapitzlist"/>
              <w:numPr>
                <w:ilvl w:val="0"/>
                <w:numId w:val="38"/>
              </w:numPr>
              <w:spacing w:line="240" w:lineRule="auto"/>
              <w:jc w:val="both"/>
              <w:rPr>
                <w:rFonts w:ascii="Times New Roman" w:hAnsi="Times New Roman"/>
                <w:color w:val="000000"/>
                <w:sz w:val="24"/>
                <w:szCs w:val="24"/>
              </w:rPr>
            </w:pPr>
            <w:r w:rsidRPr="002F287B">
              <w:rPr>
                <w:rFonts w:ascii="Times New Roman" w:hAnsi="Times New Roman"/>
                <w:color w:val="000000"/>
                <w:sz w:val="24"/>
                <w:szCs w:val="24"/>
              </w:rPr>
              <w:t>Cyfryzacja</w:t>
            </w:r>
            <w:r w:rsidR="00182B5D" w:rsidRPr="002F287B">
              <w:rPr>
                <w:rFonts w:ascii="Times New Roman" w:hAnsi="Times New Roman"/>
                <w:color w:val="000000"/>
                <w:sz w:val="24"/>
                <w:szCs w:val="24"/>
              </w:rPr>
              <w:t>.</w:t>
            </w:r>
            <w:r w:rsidR="00BF375B" w:rsidRPr="002F287B">
              <w:rPr>
                <w:rFonts w:ascii="Times New Roman" w:hAnsi="Times New Roman"/>
                <w:color w:val="000000"/>
                <w:sz w:val="24"/>
                <w:szCs w:val="24"/>
              </w:rPr>
              <w:t xml:space="preserve"> </w:t>
            </w:r>
          </w:p>
          <w:p w14:paraId="3F3FF6EC" w14:textId="73F69689" w:rsidR="00144C88" w:rsidRPr="002F287B" w:rsidRDefault="00FD791C" w:rsidP="002F287B">
            <w:pPr>
              <w:pStyle w:val="Akapitzlist"/>
              <w:numPr>
                <w:ilvl w:val="0"/>
                <w:numId w:val="38"/>
              </w:numPr>
              <w:spacing w:line="240" w:lineRule="auto"/>
              <w:jc w:val="both"/>
              <w:rPr>
                <w:rFonts w:ascii="Times New Roman" w:hAnsi="Times New Roman"/>
                <w:color w:val="000000"/>
                <w:sz w:val="24"/>
                <w:szCs w:val="24"/>
              </w:rPr>
            </w:pPr>
            <w:r w:rsidRPr="002F287B">
              <w:rPr>
                <w:rFonts w:ascii="Times New Roman" w:hAnsi="Times New Roman"/>
                <w:sz w:val="24"/>
                <w:szCs w:val="24"/>
              </w:rPr>
              <w:t>Adekwatne do potrzeb</w:t>
            </w:r>
            <w:r w:rsidR="00F7697C" w:rsidRPr="002F287B">
              <w:rPr>
                <w:rFonts w:ascii="Times New Roman" w:hAnsi="Times New Roman"/>
                <w:sz w:val="24"/>
                <w:szCs w:val="24"/>
              </w:rPr>
              <w:t>, realizowanych zadań</w:t>
            </w:r>
            <w:r w:rsidRPr="002F287B">
              <w:rPr>
                <w:rFonts w:ascii="Times New Roman" w:hAnsi="Times New Roman"/>
                <w:sz w:val="24"/>
                <w:szCs w:val="24"/>
              </w:rPr>
              <w:t>, możliwości budżetu i rynku pracy rozwiązania kadrowe i</w:t>
            </w:r>
            <w:r w:rsidR="00853A7F">
              <w:rPr>
                <w:rFonts w:ascii="Times New Roman" w:hAnsi="Times New Roman"/>
                <w:sz w:val="24"/>
                <w:szCs w:val="24"/>
              </w:rPr>
              <w:t> </w:t>
            </w:r>
            <w:r w:rsidRPr="002F287B">
              <w:rPr>
                <w:rFonts w:ascii="Times New Roman" w:hAnsi="Times New Roman"/>
                <w:sz w:val="24"/>
                <w:szCs w:val="24"/>
              </w:rPr>
              <w:t>płacowe</w:t>
            </w:r>
            <w:r w:rsidR="00BF375B" w:rsidRPr="002F287B">
              <w:rPr>
                <w:rFonts w:ascii="Times New Roman" w:hAnsi="Times New Roman"/>
                <w:color w:val="000000"/>
                <w:sz w:val="24"/>
                <w:szCs w:val="24"/>
              </w:rPr>
              <w:t>.</w:t>
            </w:r>
            <w:r w:rsidR="00AB77B5" w:rsidRPr="002F287B">
              <w:rPr>
                <w:rFonts w:ascii="Times New Roman" w:hAnsi="Times New Roman"/>
                <w:color w:val="000000"/>
                <w:sz w:val="24"/>
                <w:szCs w:val="24"/>
              </w:rPr>
              <w:t xml:space="preserve"> </w:t>
            </w:r>
          </w:p>
          <w:p w14:paraId="2F9EC46C" w14:textId="01A5CAA2" w:rsidR="00E82F1B" w:rsidRPr="00E82F1B" w:rsidRDefault="00911F8F" w:rsidP="00853A7F">
            <w:pPr>
              <w:spacing w:line="240" w:lineRule="auto"/>
              <w:rPr>
                <w:rFonts w:ascii="Times New Roman" w:hAnsi="Times New Roman"/>
                <w:color w:val="FF0000"/>
                <w:spacing w:val="-2"/>
                <w:sz w:val="24"/>
                <w:szCs w:val="24"/>
              </w:rPr>
            </w:pPr>
            <w:r w:rsidRPr="00853A7F">
              <w:rPr>
                <w:rFonts w:ascii="Times New Roman" w:hAnsi="Times New Roman"/>
                <w:sz w:val="24"/>
                <w:szCs w:val="24"/>
              </w:rPr>
              <w:t>Do każdego z kierunków strategi</w:t>
            </w:r>
            <w:r w:rsidR="00182B5D" w:rsidRPr="00853A7F">
              <w:rPr>
                <w:rFonts w:ascii="Times New Roman" w:hAnsi="Times New Roman"/>
                <w:sz w:val="24"/>
                <w:szCs w:val="24"/>
              </w:rPr>
              <w:t>cznych</w:t>
            </w:r>
            <w:r w:rsidRPr="00853A7F">
              <w:rPr>
                <w:rFonts w:ascii="Times New Roman" w:hAnsi="Times New Roman"/>
                <w:sz w:val="24"/>
                <w:szCs w:val="24"/>
              </w:rPr>
              <w:t xml:space="preserve"> przypisane są konkretne inicjatywy (projekty/zadania) wraz z opisem</w:t>
            </w:r>
            <w:r w:rsidR="00853A7F" w:rsidRPr="00853A7F">
              <w:rPr>
                <w:rFonts w:ascii="Times New Roman" w:hAnsi="Times New Roman"/>
                <w:sz w:val="24"/>
                <w:szCs w:val="24"/>
              </w:rPr>
              <w:br/>
            </w:r>
            <w:r w:rsidRPr="00853A7F">
              <w:rPr>
                <w:rFonts w:ascii="Times New Roman" w:hAnsi="Times New Roman"/>
                <w:sz w:val="24"/>
                <w:szCs w:val="24"/>
              </w:rPr>
              <w:t>i miernikami, które posłużą do oceny postępów wdrażania strategii i stopnia jej realizacji oraz ewentualnych zmian przy przygotowaniu inicjatyw na kolejne etapy jej wdrażania.</w:t>
            </w:r>
            <w:r w:rsidR="00D04A67">
              <w:rPr>
                <w:rFonts w:ascii="Times New Roman" w:hAnsi="Times New Roman"/>
                <w:sz w:val="24"/>
                <w:szCs w:val="24"/>
              </w:rPr>
              <w:t xml:space="preserve"> Strategia przedstawia planowane kierunki działań legislacyjnych, szczegółowe propozycje przepisów powstaną w toku procesu legislacyjnego.</w:t>
            </w:r>
            <w:r w:rsidRPr="00853A7F">
              <w:rPr>
                <w:rFonts w:ascii="Times New Roman" w:hAnsi="Times New Roman"/>
                <w:sz w:val="24"/>
                <w:szCs w:val="24"/>
              </w:rPr>
              <w:t xml:space="preserve"> </w:t>
            </w:r>
            <w:r w:rsidR="00614BF8" w:rsidRPr="00853A7F">
              <w:rPr>
                <w:rFonts w:ascii="Times New Roman" w:hAnsi="Times New Roman"/>
                <w:sz w:val="24"/>
                <w:szCs w:val="24"/>
              </w:rPr>
              <w:t xml:space="preserve">Projekt przewiduje </w:t>
            </w:r>
            <w:r w:rsidR="00614BF8" w:rsidRPr="002F287B">
              <w:rPr>
                <w:rFonts w:ascii="Times New Roman" w:hAnsi="Times New Roman"/>
                <w:sz w:val="24"/>
                <w:szCs w:val="24"/>
              </w:rPr>
              <w:t xml:space="preserve">unowocześnienie kadrowych narzędzi zarządzania ludźmi, uproszczenie procedur, które obowiązują w urzędach, cyfryzację narzędzi kadrowych oraz wspólny system do przeprowadzania naborów do pracy w służbie cywilnej. Działania te poprawią i usprawnią zarządzanie ludźmi w służbie cywilnej i </w:t>
            </w:r>
            <w:r w:rsidR="00853A7F" w:rsidRPr="002F287B">
              <w:rPr>
                <w:rFonts w:ascii="Times New Roman" w:hAnsi="Times New Roman"/>
                <w:sz w:val="24"/>
                <w:szCs w:val="24"/>
              </w:rPr>
              <w:t>w konsekwencji</w:t>
            </w:r>
            <w:r w:rsidR="00614BF8" w:rsidRPr="002F287B">
              <w:rPr>
                <w:rFonts w:ascii="Times New Roman" w:hAnsi="Times New Roman"/>
                <w:sz w:val="24"/>
                <w:szCs w:val="24"/>
              </w:rPr>
              <w:t xml:space="preserve"> </w:t>
            </w:r>
            <w:r w:rsidR="00853A7F" w:rsidRPr="00853A7F">
              <w:rPr>
                <w:rFonts w:ascii="Times New Roman" w:hAnsi="Times New Roman"/>
                <w:sz w:val="24"/>
                <w:szCs w:val="24"/>
              </w:rPr>
              <w:t>usprawnią</w:t>
            </w:r>
            <w:r w:rsidR="00614BF8" w:rsidRPr="002F287B">
              <w:rPr>
                <w:rFonts w:ascii="Times New Roman" w:hAnsi="Times New Roman"/>
                <w:sz w:val="24"/>
                <w:szCs w:val="24"/>
              </w:rPr>
              <w:t xml:space="preserve"> funkcjonowanie urzędów.</w:t>
            </w:r>
            <w:r w:rsidR="00FA3487">
              <w:rPr>
                <w:rFonts w:ascii="Times New Roman" w:hAnsi="Times New Roman"/>
                <w:sz w:val="24"/>
                <w:szCs w:val="24"/>
              </w:rPr>
              <w:t xml:space="preserve"> Poprawa jakości funkcjonowania urzędów przełoży się na poprawę jakości i dostępności usług publicznych.</w:t>
            </w:r>
          </w:p>
        </w:tc>
      </w:tr>
      <w:tr w:rsidR="003B6B44" w:rsidRPr="0011122A" w14:paraId="66AF126E" w14:textId="77777777" w:rsidTr="009C6865">
        <w:trPr>
          <w:trHeight w:val="307"/>
        </w:trPr>
        <w:tc>
          <w:tcPr>
            <w:tcW w:w="11086" w:type="dxa"/>
            <w:gridSpan w:val="22"/>
            <w:tcBorders>
              <w:top w:val="single" w:sz="4" w:space="0" w:color="auto"/>
              <w:left w:val="single" w:sz="4" w:space="0" w:color="auto"/>
              <w:bottom w:val="single" w:sz="4" w:space="0" w:color="auto"/>
              <w:right w:val="single" w:sz="4" w:space="0" w:color="auto"/>
            </w:tcBorders>
            <w:shd w:val="clear" w:color="auto" w:fill="99CCFF"/>
            <w:vAlign w:val="center"/>
            <w:hideMark/>
          </w:tcPr>
          <w:p w14:paraId="1623638F" w14:textId="77777777" w:rsidR="003B6B44" w:rsidRPr="00E82F1B" w:rsidRDefault="003B6B44" w:rsidP="003B6B44">
            <w:pPr>
              <w:numPr>
                <w:ilvl w:val="0"/>
                <w:numId w:val="23"/>
              </w:numPr>
              <w:spacing w:before="60" w:after="60" w:line="240" w:lineRule="auto"/>
              <w:ind w:left="318" w:hanging="284"/>
              <w:jc w:val="both"/>
              <w:rPr>
                <w:rFonts w:ascii="Times New Roman" w:hAnsi="Times New Roman"/>
                <w:b/>
                <w:sz w:val="24"/>
                <w:szCs w:val="24"/>
              </w:rPr>
            </w:pPr>
            <w:r w:rsidRPr="00E82F1B">
              <w:rPr>
                <w:rFonts w:ascii="Times New Roman" w:hAnsi="Times New Roman"/>
                <w:b/>
                <w:spacing w:val="-2"/>
                <w:sz w:val="24"/>
                <w:szCs w:val="24"/>
              </w:rPr>
              <w:lastRenderedPageBreak/>
              <w:t>Jak problem został rozwiązany w innych krajach, w szczególności krajach członkowskich OECD/UE</w:t>
            </w:r>
            <w:r w:rsidRPr="00E82F1B">
              <w:rPr>
                <w:rFonts w:ascii="Times New Roman" w:hAnsi="Times New Roman"/>
                <w:b/>
                <w:sz w:val="24"/>
                <w:szCs w:val="24"/>
              </w:rPr>
              <w:t>?</w:t>
            </w:r>
            <w:r w:rsidRPr="00E82F1B">
              <w:rPr>
                <w:rFonts w:ascii="Times New Roman" w:hAnsi="Times New Roman"/>
                <w:i/>
                <w:sz w:val="24"/>
                <w:szCs w:val="24"/>
              </w:rPr>
              <w:t xml:space="preserve"> </w:t>
            </w:r>
          </w:p>
        </w:tc>
      </w:tr>
      <w:tr w:rsidR="003B6B44" w:rsidRPr="0011122A" w14:paraId="1EA91C35" w14:textId="77777777" w:rsidTr="009C6865">
        <w:trPr>
          <w:trHeight w:val="142"/>
        </w:trPr>
        <w:tc>
          <w:tcPr>
            <w:tcW w:w="11086" w:type="dxa"/>
            <w:gridSpan w:val="22"/>
            <w:tcBorders>
              <w:top w:val="single" w:sz="4" w:space="0" w:color="auto"/>
              <w:left w:val="single" w:sz="4" w:space="0" w:color="auto"/>
              <w:bottom w:val="single" w:sz="4" w:space="0" w:color="auto"/>
              <w:right w:val="single" w:sz="4" w:space="0" w:color="auto"/>
            </w:tcBorders>
            <w:hideMark/>
          </w:tcPr>
          <w:p w14:paraId="6562E99D" w14:textId="0D860438" w:rsidR="00076A52" w:rsidRPr="00E82F1B" w:rsidRDefault="00EA406B" w:rsidP="00C34E30">
            <w:pPr>
              <w:spacing w:before="120" w:line="240" w:lineRule="auto"/>
              <w:rPr>
                <w:rFonts w:ascii="Times New Roman" w:hAnsi="Times New Roman"/>
                <w:spacing w:val="-2"/>
                <w:sz w:val="24"/>
                <w:szCs w:val="24"/>
              </w:rPr>
            </w:pPr>
            <w:r w:rsidRPr="00425EF1">
              <w:rPr>
                <w:rFonts w:ascii="Times New Roman" w:hAnsi="Times New Roman"/>
                <w:spacing w:val="-2"/>
                <w:sz w:val="24"/>
                <w:szCs w:val="24"/>
              </w:rPr>
              <w:t>Nie dotyczy</w:t>
            </w:r>
            <w:r w:rsidR="00D27547" w:rsidRPr="00425EF1">
              <w:rPr>
                <w:rFonts w:ascii="Times New Roman" w:hAnsi="Times New Roman"/>
                <w:spacing w:val="-2"/>
                <w:sz w:val="24"/>
                <w:szCs w:val="24"/>
              </w:rPr>
              <w:t>.</w:t>
            </w:r>
            <w:r w:rsidR="00C34E30" w:rsidRPr="00425EF1">
              <w:rPr>
                <w:rFonts w:ascii="Times New Roman" w:hAnsi="Times New Roman"/>
                <w:color w:val="000000"/>
                <w:spacing w:val="-2"/>
                <w:sz w:val="24"/>
                <w:szCs w:val="24"/>
              </w:rPr>
              <w:t xml:space="preserve"> Rozwiązania proponowane w </w:t>
            </w:r>
            <w:r w:rsidR="00DC14E6">
              <w:rPr>
                <w:rFonts w:ascii="Times New Roman" w:hAnsi="Times New Roman"/>
                <w:color w:val="000000"/>
                <w:spacing w:val="-2"/>
                <w:sz w:val="24"/>
                <w:szCs w:val="24"/>
              </w:rPr>
              <w:t xml:space="preserve">strategii </w:t>
            </w:r>
            <w:r w:rsidR="00C34E30" w:rsidRPr="00425EF1">
              <w:rPr>
                <w:rFonts w:ascii="Times New Roman" w:hAnsi="Times New Roman"/>
                <w:color w:val="000000"/>
                <w:spacing w:val="-2"/>
                <w:sz w:val="24"/>
                <w:szCs w:val="24"/>
              </w:rPr>
              <w:t xml:space="preserve">dostosowane są do specyfiki polskiej służby cywilnej. Przyjęcie wprost rozwiązań stosowanych w krajach OECD/UE nie jest możliwe ze względu na autonomię państw w ustanawianiu zasad dotyczących funkcjonowania służby cywilnej, w tym ze względu na odmienne uwarunkowania prawne, faktyczne czy finansowe. </w:t>
            </w:r>
            <w:r w:rsidR="004B65F1" w:rsidRPr="00425EF1">
              <w:rPr>
                <w:rFonts w:ascii="Times New Roman" w:hAnsi="Times New Roman"/>
                <w:color w:val="000000"/>
                <w:spacing w:val="-2"/>
                <w:sz w:val="24"/>
                <w:szCs w:val="24"/>
              </w:rPr>
              <w:t>Większość</w:t>
            </w:r>
            <w:r w:rsidR="007916B4" w:rsidRPr="00425EF1">
              <w:rPr>
                <w:rFonts w:ascii="Times New Roman" w:hAnsi="Times New Roman"/>
                <w:color w:val="000000"/>
                <w:spacing w:val="-2"/>
                <w:sz w:val="24"/>
                <w:szCs w:val="24"/>
              </w:rPr>
              <w:t xml:space="preserve"> krajów</w:t>
            </w:r>
            <w:r w:rsidR="00BF375B" w:rsidRPr="00425EF1">
              <w:rPr>
                <w:rFonts w:ascii="Times New Roman" w:hAnsi="Times New Roman"/>
                <w:color w:val="000000"/>
                <w:spacing w:val="-2"/>
                <w:sz w:val="24"/>
                <w:szCs w:val="24"/>
              </w:rPr>
              <w:t xml:space="preserve"> UE </w:t>
            </w:r>
            <w:r w:rsidR="004B65F1" w:rsidRPr="00425EF1">
              <w:rPr>
                <w:rFonts w:ascii="Times New Roman" w:hAnsi="Times New Roman"/>
                <w:color w:val="000000"/>
                <w:spacing w:val="-2"/>
                <w:sz w:val="24"/>
                <w:szCs w:val="24"/>
              </w:rPr>
              <w:t>przyjęło</w:t>
            </w:r>
            <w:r w:rsidR="00BF375B" w:rsidRPr="00425EF1">
              <w:rPr>
                <w:rFonts w:ascii="Times New Roman" w:hAnsi="Times New Roman"/>
                <w:color w:val="000000"/>
                <w:spacing w:val="-2"/>
                <w:sz w:val="24"/>
                <w:szCs w:val="24"/>
              </w:rPr>
              <w:t xml:space="preserve"> strategie zarz</w:t>
            </w:r>
            <w:r w:rsidR="004B65F1" w:rsidRPr="00425EF1">
              <w:rPr>
                <w:rFonts w:ascii="Times New Roman" w:hAnsi="Times New Roman"/>
                <w:color w:val="000000"/>
                <w:spacing w:val="-2"/>
                <w:sz w:val="24"/>
                <w:szCs w:val="24"/>
              </w:rPr>
              <w:t>ądza</w:t>
            </w:r>
            <w:r w:rsidR="00BF375B" w:rsidRPr="00425EF1">
              <w:rPr>
                <w:rFonts w:ascii="Times New Roman" w:hAnsi="Times New Roman"/>
                <w:color w:val="000000"/>
                <w:spacing w:val="-2"/>
                <w:sz w:val="24"/>
                <w:szCs w:val="24"/>
              </w:rPr>
              <w:t>nia służb</w:t>
            </w:r>
            <w:r w:rsidR="0037289F">
              <w:rPr>
                <w:rFonts w:ascii="Times New Roman" w:hAnsi="Times New Roman"/>
                <w:color w:val="000000"/>
                <w:spacing w:val="-2"/>
                <w:sz w:val="24"/>
                <w:szCs w:val="24"/>
              </w:rPr>
              <w:t>ą</w:t>
            </w:r>
            <w:r w:rsidR="00BF375B" w:rsidRPr="00425EF1">
              <w:rPr>
                <w:rFonts w:ascii="Times New Roman" w:hAnsi="Times New Roman"/>
                <w:color w:val="000000"/>
                <w:spacing w:val="-2"/>
                <w:sz w:val="24"/>
                <w:szCs w:val="24"/>
              </w:rPr>
              <w:t xml:space="preserve"> cywilną w formie dokumentów strategicznych</w:t>
            </w:r>
            <w:r w:rsidR="004B65F1" w:rsidRPr="00425EF1">
              <w:rPr>
                <w:rFonts w:ascii="Times New Roman" w:hAnsi="Times New Roman"/>
                <w:color w:val="000000"/>
                <w:spacing w:val="-2"/>
                <w:sz w:val="24"/>
                <w:szCs w:val="24"/>
              </w:rPr>
              <w:t xml:space="preserve"> i/lub </w:t>
            </w:r>
            <w:r w:rsidR="00BF375B" w:rsidRPr="00425EF1">
              <w:rPr>
                <w:rFonts w:ascii="Times New Roman" w:hAnsi="Times New Roman"/>
                <w:color w:val="000000"/>
                <w:spacing w:val="-2"/>
                <w:sz w:val="24"/>
                <w:szCs w:val="24"/>
              </w:rPr>
              <w:t xml:space="preserve">planów działań. </w:t>
            </w:r>
          </w:p>
        </w:tc>
      </w:tr>
      <w:tr w:rsidR="003B6B44" w:rsidRPr="0011122A" w14:paraId="51F7CD2A" w14:textId="77777777" w:rsidTr="009C6865">
        <w:trPr>
          <w:trHeight w:val="359"/>
        </w:trPr>
        <w:tc>
          <w:tcPr>
            <w:tcW w:w="11086" w:type="dxa"/>
            <w:gridSpan w:val="22"/>
            <w:tcBorders>
              <w:top w:val="single" w:sz="4" w:space="0" w:color="auto"/>
              <w:left w:val="single" w:sz="4" w:space="0" w:color="auto"/>
              <w:bottom w:val="single" w:sz="4" w:space="0" w:color="auto"/>
              <w:right w:val="single" w:sz="4" w:space="0" w:color="auto"/>
            </w:tcBorders>
            <w:shd w:val="clear" w:color="auto" w:fill="99CCFF"/>
            <w:vAlign w:val="center"/>
            <w:hideMark/>
          </w:tcPr>
          <w:p w14:paraId="58ABCD82" w14:textId="77777777" w:rsidR="003B6B44" w:rsidRPr="00E82F1B" w:rsidRDefault="003B6B44" w:rsidP="003B6B44">
            <w:pPr>
              <w:numPr>
                <w:ilvl w:val="0"/>
                <w:numId w:val="23"/>
              </w:numPr>
              <w:spacing w:before="60" w:after="60" w:line="240" w:lineRule="auto"/>
              <w:ind w:left="318" w:hanging="284"/>
              <w:jc w:val="both"/>
              <w:rPr>
                <w:rFonts w:ascii="Times New Roman" w:hAnsi="Times New Roman"/>
                <w:b/>
                <w:sz w:val="24"/>
                <w:szCs w:val="24"/>
              </w:rPr>
            </w:pPr>
            <w:r w:rsidRPr="00E82F1B">
              <w:rPr>
                <w:rFonts w:ascii="Times New Roman" w:hAnsi="Times New Roman"/>
                <w:b/>
                <w:sz w:val="24"/>
                <w:szCs w:val="24"/>
              </w:rPr>
              <w:t>Podmioty, na które oddziałuje projekt</w:t>
            </w:r>
          </w:p>
        </w:tc>
      </w:tr>
      <w:tr w:rsidR="00C34E30" w:rsidRPr="0011122A" w14:paraId="36DD13DE" w14:textId="77777777" w:rsidTr="00B620F4">
        <w:trPr>
          <w:trHeight w:val="455"/>
        </w:trPr>
        <w:tc>
          <w:tcPr>
            <w:tcW w:w="1730" w:type="dxa"/>
            <w:gridSpan w:val="2"/>
            <w:shd w:val="clear" w:color="auto" w:fill="auto"/>
            <w:hideMark/>
          </w:tcPr>
          <w:p w14:paraId="2A86B567" w14:textId="4D80F437" w:rsidR="00C34E30" w:rsidRPr="00E82F1B" w:rsidRDefault="00C34E30" w:rsidP="00C34E30">
            <w:pPr>
              <w:spacing w:before="40" w:line="240" w:lineRule="auto"/>
              <w:jc w:val="center"/>
              <w:rPr>
                <w:rFonts w:ascii="Times New Roman" w:hAnsi="Times New Roman"/>
                <w:spacing w:val="-2"/>
                <w:sz w:val="24"/>
                <w:szCs w:val="24"/>
              </w:rPr>
            </w:pPr>
            <w:r w:rsidRPr="00E82F1B">
              <w:rPr>
                <w:rFonts w:ascii="Times New Roman" w:hAnsi="Times New Roman"/>
                <w:color w:val="000000"/>
                <w:spacing w:val="-2"/>
                <w:sz w:val="24"/>
                <w:szCs w:val="24"/>
              </w:rPr>
              <w:t>Grupa</w:t>
            </w:r>
          </w:p>
        </w:tc>
        <w:tc>
          <w:tcPr>
            <w:tcW w:w="1700" w:type="dxa"/>
            <w:gridSpan w:val="4"/>
            <w:shd w:val="clear" w:color="auto" w:fill="auto"/>
            <w:hideMark/>
          </w:tcPr>
          <w:p w14:paraId="0CE9EE89" w14:textId="2E682011" w:rsidR="00C34E30" w:rsidRPr="00E82F1B" w:rsidRDefault="00C34E30" w:rsidP="00C34E30">
            <w:pPr>
              <w:spacing w:before="40" w:line="240" w:lineRule="auto"/>
              <w:jc w:val="center"/>
              <w:rPr>
                <w:rFonts w:ascii="Times New Roman" w:hAnsi="Times New Roman"/>
                <w:spacing w:val="-2"/>
                <w:sz w:val="24"/>
                <w:szCs w:val="24"/>
              </w:rPr>
            </w:pPr>
            <w:r w:rsidRPr="00E82F1B">
              <w:rPr>
                <w:rFonts w:ascii="Times New Roman" w:hAnsi="Times New Roman"/>
                <w:color w:val="000000"/>
                <w:spacing w:val="-2"/>
                <w:sz w:val="24"/>
                <w:szCs w:val="24"/>
              </w:rPr>
              <w:t>Wielkość</w:t>
            </w:r>
          </w:p>
        </w:tc>
        <w:tc>
          <w:tcPr>
            <w:tcW w:w="2270" w:type="dxa"/>
            <w:gridSpan w:val="5"/>
            <w:shd w:val="clear" w:color="auto" w:fill="auto"/>
            <w:hideMark/>
          </w:tcPr>
          <w:p w14:paraId="0570C781" w14:textId="658437A5" w:rsidR="00C34E30" w:rsidRPr="00E82F1B" w:rsidRDefault="00C34E30" w:rsidP="00C34E30">
            <w:pPr>
              <w:spacing w:before="40" w:line="240" w:lineRule="auto"/>
              <w:jc w:val="center"/>
              <w:rPr>
                <w:rFonts w:ascii="Times New Roman" w:hAnsi="Times New Roman"/>
                <w:spacing w:val="-2"/>
                <w:sz w:val="24"/>
                <w:szCs w:val="24"/>
              </w:rPr>
            </w:pPr>
            <w:r w:rsidRPr="00E82F1B">
              <w:rPr>
                <w:rFonts w:ascii="Times New Roman" w:hAnsi="Times New Roman"/>
                <w:color w:val="000000"/>
                <w:spacing w:val="-2"/>
                <w:sz w:val="24"/>
                <w:szCs w:val="24"/>
              </w:rPr>
              <w:t>Źródło danych</w:t>
            </w:r>
            <w:r w:rsidRPr="00E82F1B" w:rsidDel="00260F33">
              <w:rPr>
                <w:rFonts w:ascii="Times New Roman" w:hAnsi="Times New Roman"/>
                <w:color w:val="000000"/>
                <w:spacing w:val="-2"/>
                <w:sz w:val="24"/>
                <w:szCs w:val="24"/>
              </w:rPr>
              <w:t xml:space="preserve"> </w:t>
            </w:r>
          </w:p>
        </w:tc>
        <w:tc>
          <w:tcPr>
            <w:tcW w:w="5386" w:type="dxa"/>
            <w:gridSpan w:val="11"/>
            <w:shd w:val="clear" w:color="auto" w:fill="auto"/>
            <w:hideMark/>
          </w:tcPr>
          <w:p w14:paraId="52A24926" w14:textId="68074991" w:rsidR="00C34E30" w:rsidRPr="00E82F1B" w:rsidRDefault="00C34E30" w:rsidP="00C34E30">
            <w:pPr>
              <w:spacing w:before="40" w:line="240" w:lineRule="auto"/>
              <w:jc w:val="center"/>
              <w:rPr>
                <w:rFonts w:ascii="Times New Roman" w:hAnsi="Times New Roman"/>
                <w:spacing w:val="-2"/>
                <w:sz w:val="24"/>
                <w:szCs w:val="24"/>
              </w:rPr>
            </w:pPr>
            <w:r w:rsidRPr="00E82F1B">
              <w:rPr>
                <w:rFonts w:ascii="Times New Roman" w:hAnsi="Times New Roman"/>
                <w:color w:val="000000"/>
                <w:spacing w:val="-2"/>
                <w:sz w:val="24"/>
                <w:szCs w:val="24"/>
              </w:rPr>
              <w:t>Oddziaływanie</w:t>
            </w:r>
          </w:p>
        </w:tc>
      </w:tr>
      <w:tr w:rsidR="00C34E30" w:rsidRPr="0011122A" w14:paraId="2344BEBD" w14:textId="77777777" w:rsidTr="00B620F4">
        <w:trPr>
          <w:trHeight w:val="142"/>
        </w:trPr>
        <w:tc>
          <w:tcPr>
            <w:tcW w:w="1730" w:type="dxa"/>
            <w:gridSpan w:val="2"/>
            <w:shd w:val="clear" w:color="auto" w:fill="auto"/>
          </w:tcPr>
          <w:p w14:paraId="59853FE7" w14:textId="7A9E1CA9" w:rsidR="00C34E30" w:rsidRPr="00E82F1B" w:rsidRDefault="00C34E30" w:rsidP="002F287B">
            <w:pPr>
              <w:spacing w:line="240" w:lineRule="auto"/>
              <w:jc w:val="center"/>
              <w:rPr>
                <w:rFonts w:ascii="Times New Roman" w:hAnsi="Times New Roman"/>
                <w:sz w:val="24"/>
                <w:szCs w:val="24"/>
              </w:rPr>
            </w:pPr>
            <w:r w:rsidRPr="00E82F1B">
              <w:rPr>
                <w:rFonts w:ascii="Times New Roman" w:hAnsi="Times New Roman"/>
                <w:color w:val="000000"/>
                <w:sz w:val="24"/>
                <w:szCs w:val="24"/>
              </w:rPr>
              <w:t>Członkowie korpusu służby cywilnej</w:t>
            </w:r>
          </w:p>
        </w:tc>
        <w:tc>
          <w:tcPr>
            <w:tcW w:w="1700" w:type="dxa"/>
            <w:gridSpan w:val="4"/>
            <w:shd w:val="clear" w:color="auto" w:fill="auto"/>
          </w:tcPr>
          <w:p w14:paraId="67F153DD" w14:textId="34DEB945" w:rsidR="00C34E30" w:rsidRPr="00E82F1B" w:rsidRDefault="00C25231" w:rsidP="002F287B">
            <w:pPr>
              <w:spacing w:line="240" w:lineRule="auto"/>
              <w:jc w:val="center"/>
              <w:rPr>
                <w:rFonts w:ascii="Times New Roman" w:hAnsi="Times New Roman"/>
                <w:sz w:val="24"/>
                <w:szCs w:val="24"/>
              </w:rPr>
            </w:pPr>
            <w:r>
              <w:rPr>
                <w:rFonts w:ascii="Times New Roman" w:hAnsi="Times New Roman"/>
                <w:color w:val="000000"/>
                <w:spacing w:val="-2"/>
                <w:sz w:val="24"/>
                <w:szCs w:val="24"/>
              </w:rPr>
              <w:t>121</w:t>
            </w:r>
            <w:r w:rsidR="00C7638F">
              <w:rPr>
                <w:rFonts w:ascii="Times New Roman" w:hAnsi="Times New Roman"/>
                <w:color w:val="000000"/>
                <w:spacing w:val="-2"/>
                <w:sz w:val="24"/>
                <w:szCs w:val="24"/>
              </w:rPr>
              <w:t> </w:t>
            </w:r>
            <w:r>
              <w:rPr>
                <w:rFonts w:ascii="Times New Roman" w:hAnsi="Times New Roman"/>
                <w:color w:val="000000"/>
                <w:spacing w:val="-2"/>
                <w:sz w:val="24"/>
                <w:szCs w:val="24"/>
              </w:rPr>
              <w:t>559</w:t>
            </w:r>
            <w:r w:rsidR="00C7638F">
              <w:rPr>
                <w:rFonts w:ascii="Times New Roman" w:hAnsi="Times New Roman"/>
                <w:color w:val="000000"/>
                <w:spacing w:val="-2"/>
                <w:sz w:val="24"/>
                <w:szCs w:val="24"/>
              </w:rPr>
              <w:t xml:space="preserve"> </w:t>
            </w:r>
          </w:p>
        </w:tc>
        <w:tc>
          <w:tcPr>
            <w:tcW w:w="2270" w:type="dxa"/>
            <w:gridSpan w:val="5"/>
            <w:shd w:val="clear" w:color="auto" w:fill="auto"/>
          </w:tcPr>
          <w:p w14:paraId="302B220C" w14:textId="2F5321F2" w:rsidR="00C34E30" w:rsidRPr="00E82F1B" w:rsidRDefault="00C34E30" w:rsidP="002F287B">
            <w:pPr>
              <w:spacing w:line="240" w:lineRule="auto"/>
              <w:jc w:val="center"/>
              <w:rPr>
                <w:rFonts w:ascii="Times New Roman" w:hAnsi="Times New Roman"/>
                <w:sz w:val="24"/>
                <w:szCs w:val="24"/>
              </w:rPr>
            </w:pPr>
            <w:r w:rsidRPr="00E82F1B">
              <w:rPr>
                <w:rFonts w:ascii="Times New Roman" w:hAnsi="Times New Roman"/>
                <w:color w:val="000000"/>
                <w:spacing w:val="-2"/>
                <w:sz w:val="24"/>
                <w:szCs w:val="24"/>
              </w:rPr>
              <w:t>Sprawozdanie Szefa Służby Cywilnej o</w:t>
            </w:r>
            <w:r w:rsidR="00853A7F">
              <w:rPr>
                <w:rFonts w:ascii="Times New Roman" w:hAnsi="Times New Roman"/>
                <w:color w:val="000000"/>
                <w:spacing w:val="-2"/>
                <w:sz w:val="24"/>
                <w:szCs w:val="24"/>
              </w:rPr>
              <w:t> </w:t>
            </w:r>
            <w:r w:rsidRPr="00E82F1B">
              <w:rPr>
                <w:rFonts w:ascii="Times New Roman" w:hAnsi="Times New Roman"/>
                <w:color w:val="000000"/>
                <w:spacing w:val="-2"/>
                <w:sz w:val="24"/>
                <w:szCs w:val="24"/>
              </w:rPr>
              <w:t xml:space="preserve">stanie służby cywilnej i o realizacji </w:t>
            </w:r>
            <w:r w:rsidRPr="00E82F1B">
              <w:rPr>
                <w:rFonts w:ascii="Times New Roman" w:hAnsi="Times New Roman"/>
                <w:color w:val="000000"/>
                <w:spacing w:val="-2"/>
                <w:sz w:val="24"/>
                <w:szCs w:val="24"/>
              </w:rPr>
              <w:lastRenderedPageBreak/>
              <w:t>zadań tej służby w 202</w:t>
            </w:r>
            <w:r w:rsidR="00C25231">
              <w:rPr>
                <w:rFonts w:ascii="Times New Roman" w:hAnsi="Times New Roman"/>
                <w:color w:val="000000"/>
                <w:spacing w:val="-2"/>
                <w:sz w:val="24"/>
                <w:szCs w:val="24"/>
              </w:rPr>
              <w:t>4</w:t>
            </w:r>
            <w:r w:rsidRPr="00E82F1B">
              <w:rPr>
                <w:rFonts w:ascii="Times New Roman" w:hAnsi="Times New Roman"/>
                <w:color w:val="000000"/>
                <w:spacing w:val="-2"/>
                <w:sz w:val="24"/>
                <w:szCs w:val="24"/>
              </w:rPr>
              <w:t xml:space="preserve"> r.</w:t>
            </w:r>
          </w:p>
        </w:tc>
        <w:tc>
          <w:tcPr>
            <w:tcW w:w="5386" w:type="dxa"/>
            <w:gridSpan w:val="11"/>
            <w:shd w:val="clear" w:color="auto" w:fill="auto"/>
          </w:tcPr>
          <w:p w14:paraId="01C5FB42" w14:textId="59038D96" w:rsidR="00C34E30" w:rsidRPr="00E82F1B" w:rsidRDefault="00AB0BA3" w:rsidP="002F287B">
            <w:pPr>
              <w:spacing w:line="240" w:lineRule="auto"/>
              <w:rPr>
                <w:rFonts w:ascii="Times New Roman" w:hAnsi="Times New Roman"/>
                <w:sz w:val="24"/>
                <w:szCs w:val="24"/>
              </w:rPr>
            </w:pPr>
            <w:bookmarkStart w:id="4" w:name="_Hlk190342843"/>
            <w:r>
              <w:rPr>
                <w:rFonts w:ascii="Times New Roman" w:hAnsi="Times New Roman"/>
                <w:color w:val="000000"/>
                <w:spacing w:val="-2"/>
                <w:sz w:val="24"/>
                <w:szCs w:val="24"/>
              </w:rPr>
              <w:lastRenderedPageBreak/>
              <w:t>Strategia p</w:t>
            </w:r>
            <w:r w:rsidR="00F47FD0">
              <w:rPr>
                <w:rFonts w:ascii="Times New Roman" w:hAnsi="Times New Roman"/>
                <w:color w:val="000000"/>
                <w:spacing w:val="-2"/>
                <w:sz w:val="24"/>
                <w:szCs w:val="24"/>
              </w:rPr>
              <w:t xml:space="preserve">rzewiduje </w:t>
            </w:r>
            <w:r w:rsidR="00CA4C18">
              <w:rPr>
                <w:rFonts w:ascii="Times New Roman" w:hAnsi="Times New Roman"/>
                <w:color w:val="000000"/>
                <w:spacing w:val="-2"/>
                <w:sz w:val="24"/>
                <w:szCs w:val="24"/>
              </w:rPr>
              <w:t xml:space="preserve">opracowanie propozycji </w:t>
            </w:r>
            <w:r w:rsidR="00370752">
              <w:rPr>
                <w:rFonts w:ascii="Times New Roman" w:hAnsi="Times New Roman"/>
                <w:color w:val="000000"/>
                <w:spacing w:val="-2"/>
                <w:sz w:val="24"/>
                <w:szCs w:val="24"/>
              </w:rPr>
              <w:t xml:space="preserve">zmian w obszarach dot. </w:t>
            </w:r>
            <w:bookmarkEnd w:id="4"/>
            <w:r w:rsidR="00507748">
              <w:rPr>
                <w:rFonts w:ascii="Times New Roman" w:hAnsi="Times New Roman"/>
                <w:color w:val="000000"/>
                <w:spacing w:val="-2"/>
                <w:sz w:val="24"/>
                <w:szCs w:val="24"/>
              </w:rPr>
              <w:t xml:space="preserve">sprawnej realizacji zadań, </w:t>
            </w:r>
            <w:r w:rsidR="00853A7F" w:rsidRPr="00CF3810">
              <w:rPr>
                <w:rFonts w:ascii="Times New Roman" w:hAnsi="Times New Roman"/>
                <w:sz w:val="24"/>
                <w:szCs w:val="24"/>
              </w:rPr>
              <w:t>doprecyzowani</w:t>
            </w:r>
            <w:r w:rsidR="00853A7F">
              <w:rPr>
                <w:rFonts w:ascii="Times New Roman" w:hAnsi="Times New Roman"/>
                <w:sz w:val="24"/>
                <w:szCs w:val="24"/>
              </w:rPr>
              <w:t>a</w:t>
            </w:r>
            <w:r w:rsidR="00853A7F" w:rsidRPr="00CF3810">
              <w:rPr>
                <w:rFonts w:ascii="Times New Roman" w:hAnsi="Times New Roman"/>
                <w:sz w:val="24"/>
                <w:szCs w:val="24"/>
              </w:rPr>
              <w:t xml:space="preserve"> zasad profesjonalizmu, bezinteresowności, bezstronności, neutralności </w:t>
            </w:r>
            <w:r w:rsidR="00853A7F" w:rsidRPr="00CF3810">
              <w:rPr>
                <w:rFonts w:ascii="Times New Roman" w:hAnsi="Times New Roman"/>
                <w:sz w:val="24"/>
                <w:szCs w:val="24"/>
              </w:rPr>
              <w:lastRenderedPageBreak/>
              <w:t>politycznej i lojalności w pracy urzędników</w:t>
            </w:r>
            <w:r w:rsidR="00853A7F">
              <w:rPr>
                <w:rFonts w:ascii="Times New Roman" w:hAnsi="Times New Roman"/>
                <w:sz w:val="24"/>
                <w:szCs w:val="24"/>
              </w:rPr>
              <w:t>,</w:t>
            </w:r>
            <w:r w:rsidR="00853A7F">
              <w:rPr>
                <w:rFonts w:ascii="Times New Roman" w:hAnsi="Times New Roman"/>
                <w:color w:val="000000"/>
                <w:spacing w:val="-2"/>
                <w:sz w:val="24"/>
                <w:szCs w:val="24"/>
              </w:rPr>
              <w:t xml:space="preserve"> </w:t>
            </w:r>
            <w:r w:rsidR="00F47FD0">
              <w:rPr>
                <w:rFonts w:ascii="Times New Roman" w:hAnsi="Times New Roman"/>
                <w:color w:val="000000"/>
                <w:spacing w:val="-2"/>
                <w:sz w:val="24"/>
                <w:szCs w:val="24"/>
              </w:rPr>
              <w:t>m</w:t>
            </w:r>
            <w:r w:rsidR="00C34E30" w:rsidRPr="00CF3810">
              <w:rPr>
                <w:rFonts w:ascii="Times New Roman" w:hAnsi="Times New Roman"/>
                <w:color w:val="000000"/>
                <w:spacing w:val="-2"/>
                <w:sz w:val="24"/>
                <w:szCs w:val="24"/>
              </w:rPr>
              <w:t>ożliwoś</w:t>
            </w:r>
            <w:r w:rsidR="00725CCC">
              <w:rPr>
                <w:rFonts w:ascii="Times New Roman" w:hAnsi="Times New Roman"/>
                <w:color w:val="000000"/>
                <w:spacing w:val="-2"/>
                <w:sz w:val="24"/>
                <w:szCs w:val="24"/>
              </w:rPr>
              <w:t>ci</w:t>
            </w:r>
            <w:r w:rsidR="00C34E30" w:rsidRPr="00CF3810">
              <w:rPr>
                <w:rFonts w:ascii="Times New Roman" w:hAnsi="Times New Roman"/>
                <w:color w:val="000000"/>
                <w:spacing w:val="-2"/>
                <w:sz w:val="24"/>
                <w:szCs w:val="24"/>
              </w:rPr>
              <w:t xml:space="preserve"> objęcia wyższego stanowiska w służbie cywilnej </w:t>
            </w:r>
            <w:r w:rsidR="00B2511B">
              <w:rPr>
                <w:rFonts w:ascii="Times New Roman" w:hAnsi="Times New Roman"/>
                <w:color w:val="000000"/>
                <w:spacing w:val="-2"/>
                <w:sz w:val="24"/>
                <w:szCs w:val="24"/>
              </w:rPr>
              <w:t>na zasadach</w:t>
            </w:r>
            <w:r w:rsidR="00C714FD">
              <w:rPr>
                <w:rFonts w:ascii="Times New Roman" w:hAnsi="Times New Roman"/>
                <w:color w:val="000000"/>
                <w:spacing w:val="-2"/>
                <w:sz w:val="24"/>
                <w:szCs w:val="24"/>
              </w:rPr>
              <w:t xml:space="preserve"> </w:t>
            </w:r>
            <w:r w:rsidR="00C34E30" w:rsidRPr="00CF3810">
              <w:rPr>
                <w:rFonts w:ascii="Times New Roman" w:hAnsi="Times New Roman"/>
                <w:color w:val="000000"/>
                <w:spacing w:val="-2"/>
                <w:sz w:val="24"/>
                <w:szCs w:val="24"/>
              </w:rPr>
              <w:t xml:space="preserve">awansu </w:t>
            </w:r>
            <w:r w:rsidR="00B2511B">
              <w:rPr>
                <w:rFonts w:ascii="Times New Roman" w:hAnsi="Times New Roman"/>
                <w:color w:val="000000"/>
                <w:spacing w:val="-2"/>
                <w:sz w:val="24"/>
                <w:szCs w:val="24"/>
              </w:rPr>
              <w:t>i/</w:t>
            </w:r>
            <w:r w:rsidR="00C34E30" w:rsidRPr="00CF3810">
              <w:rPr>
                <w:rFonts w:ascii="Times New Roman" w:hAnsi="Times New Roman"/>
                <w:color w:val="000000"/>
                <w:spacing w:val="-2"/>
                <w:sz w:val="24"/>
                <w:szCs w:val="24"/>
              </w:rPr>
              <w:t xml:space="preserve">lub </w:t>
            </w:r>
            <w:r w:rsidR="00B2511B" w:rsidRPr="00C53FA3">
              <w:rPr>
                <w:rFonts w:ascii="Times New Roman" w:hAnsi="Times New Roman"/>
                <w:sz w:val="24"/>
                <w:szCs w:val="24"/>
              </w:rPr>
              <w:t>weryfikacji wiedzy, doświadczenia i kompetencji</w:t>
            </w:r>
            <w:r w:rsidR="00B2511B">
              <w:rPr>
                <w:rFonts w:ascii="Times New Roman" w:hAnsi="Times New Roman"/>
                <w:sz w:val="24"/>
                <w:szCs w:val="24"/>
              </w:rPr>
              <w:t>,</w:t>
            </w:r>
            <w:r w:rsidR="00CF3810" w:rsidRPr="00CF3810">
              <w:rPr>
                <w:rFonts w:ascii="Times New Roman" w:hAnsi="Times New Roman"/>
                <w:color w:val="000000"/>
                <w:spacing w:val="-2"/>
                <w:sz w:val="24"/>
                <w:szCs w:val="24"/>
              </w:rPr>
              <w:t xml:space="preserve"> zmodernizowan</w:t>
            </w:r>
            <w:r w:rsidR="00725CCC">
              <w:rPr>
                <w:rFonts w:ascii="Times New Roman" w:hAnsi="Times New Roman"/>
                <w:color w:val="000000"/>
                <w:spacing w:val="-2"/>
                <w:sz w:val="24"/>
                <w:szCs w:val="24"/>
              </w:rPr>
              <w:t>ia</w:t>
            </w:r>
            <w:r w:rsidR="00361516" w:rsidRPr="00CF3810">
              <w:rPr>
                <w:rFonts w:ascii="Times New Roman" w:hAnsi="Times New Roman"/>
                <w:color w:val="000000"/>
                <w:spacing w:val="-2"/>
                <w:sz w:val="24"/>
                <w:szCs w:val="24"/>
              </w:rPr>
              <w:t xml:space="preserve"> </w:t>
            </w:r>
            <w:r w:rsidR="00507748">
              <w:rPr>
                <w:rFonts w:ascii="Times New Roman" w:hAnsi="Times New Roman"/>
                <w:color w:val="000000"/>
                <w:spacing w:val="-2"/>
                <w:sz w:val="24"/>
                <w:szCs w:val="24"/>
              </w:rPr>
              <w:t xml:space="preserve">procesu </w:t>
            </w:r>
            <w:r w:rsidR="00361516" w:rsidRPr="00CF3810">
              <w:rPr>
                <w:rFonts w:ascii="Times New Roman" w:hAnsi="Times New Roman"/>
                <w:color w:val="000000"/>
                <w:spacing w:val="-2"/>
                <w:sz w:val="24"/>
                <w:szCs w:val="24"/>
              </w:rPr>
              <w:t>mianowani</w:t>
            </w:r>
            <w:r w:rsidR="00725CCC">
              <w:rPr>
                <w:rFonts w:ascii="Times New Roman" w:hAnsi="Times New Roman"/>
                <w:color w:val="000000"/>
                <w:spacing w:val="-2"/>
                <w:sz w:val="24"/>
                <w:szCs w:val="24"/>
              </w:rPr>
              <w:t>a</w:t>
            </w:r>
            <w:r w:rsidR="00CE41D0" w:rsidRPr="00CF3810">
              <w:rPr>
                <w:rFonts w:ascii="Times New Roman" w:hAnsi="Times New Roman"/>
                <w:color w:val="000000"/>
                <w:spacing w:val="-2"/>
                <w:sz w:val="24"/>
                <w:szCs w:val="24"/>
              </w:rPr>
              <w:t xml:space="preserve">, </w:t>
            </w:r>
            <w:r w:rsidR="004368EC">
              <w:rPr>
                <w:rFonts w:ascii="Times New Roman" w:hAnsi="Times New Roman"/>
                <w:color w:val="000000"/>
                <w:spacing w:val="-2"/>
                <w:sz w:val="24"/>
                <w:szCs w:val="24"/>
              </w:rPr>
              <w:t xml:space="preserve">rozwoju i szkoleń członków korpusu służby cywilnej, cyfryzacji procesów, postrzegania służby cywilnej, </w:t>
            </w:r>
            <w:r w:rsidR="00CE41D0" w:rsidRPr="00CF3810">
              <w:rPr>
                <w:rFonts w:ascii="Times New Roman" w:hAnsi="Times New Roman"/>
                <w:color w:val="000000"/>
                <w:spacing w:val="-2"/>
                <w:sz w:val="24"/>
                <w:szCs w:val="24"/>
              </w:rPr>
              <w:t>opracowani</w:t>
            </w:r>
            <w:r w:rsidR="00725CCC">
              <w:rPr>
                <w:rFonts w:ascii="Times New Roman" w:hAnsi="Times New Roman"/>
                <w:color w:val="000000"/>
                <w:spacing w:val="-2"/>
                <w:sz w:val="24"/>
                <w:szCs w:val="24"/>
              </w:rPr>
              <w:t>a</w:t>
            </w:r>
            <w:r w:rsidR="00CE41D0" w:rsidRPr="00CF3810">
              <w:rPr>
                <w:rFonts w:ascii="Times New Roman" w:hAnsi="Times New Roman"/>
                <w:color w:val="000000"/>
                <w:spacing w:val="-2"/>
                <w:sz w:val="24"/>
                <w:szCs w:val="24"/>
              </w:rPr>
              <w:t xml:space="preserve"> założeń modernizacji systemu wynagrodzeń i wdrożeni</w:t>
            </w:r>
            <w:r w:rsidR="00725CCC">
              <w:rPr>
                <w:rFonts w:ascii="Times New Roman" w:hAnsi="Times New Roman"/>
                <w:color w:val="000000"/>
                <w:spacing w:val="-2"/>
                <w:sz w:val="24"/>
                <w:szCs w:val="24"/>
              </w:rPr>
              <w:t>a</w:t>
            </w:r>
            <w:r w:rsidR="00CE41D0" w:rsidRPr="00CF3810">
              <w:rPr>
                <w:rFonts w:ascii="Times New Roman" w:hAnsi="Times New Roman"/>
                <w:color w:val="000000"/>
                <w:spacing w:val="-2"/>
                <w:sz w:val="24"/>
                <w:szCs w:val="24"/>
              </w:rPr>
              <w:t xml:space="preserve"> tych zmian</w:t>
            </w:r>
            <w:r w:rsidR="00C7638F">
              <w:rPr>
                <w:rFonts w:ascii="Times New Roman" w:hAnsi="Times New Roman"/>
                <w:color w:val="000000"/>
                <w:spacing w:val="-2"/>
                <w:sz w:val="24"/>
                <w:szCs w:val="24"/>
              </w:rPr>
              <w:t>.</w:t>
            </w:r>
          </w:p>
        </w:tc>
      </w:tr>
      <w:tr w:rsidR="00C34E30" w:rsidRPr="0011122A" w14:paraId="44079319" w14:textId="77777777" w:rsidTr="00B620F4">
        <w:trPr>
          <w:trHeight w:val="142"/>
        </w:trPr>
        <w:tc>
          <w:tcPr>
            <w:tcW w:w="1730" w:type="dxa"/>
            <w:gridSpan w:val="2"/>
            <w:shd w:val="clear" w:color="auto" w:fill="auto"/>
          </w:tcPr>
          <w:p w14:paraId="19F3DB4A" w14:textId="408E94F6" w:rsidR="00C34E30" w:rsidRPr="00E82F1B" w:rsidDel="005E2343" w:rsidRDefault="00C34E30" w:rsidP="002F287B">
            <w:pPr>
              <w:spacing w:line="240" w:lineRule="auto"/>
              <w:jc w:val="center"/>
              <w:rPr>
                <w:rFonts w:ascii="Times New Roman" w:hAnsi="Times New Roman"/>
                <w:sz w:val="24"/>
                <w:szCs w:val="24"/>
              </w:rPr>
            </w:pPr>
            <w:r w:rsidRPr="00E82F1B">
              <w:rPr>
                <w:rFonts w:ascii="Times New Roman" w:hAnsi="Times New Roman"/>
                <w:color w:val="000000"/>
                <w:sz w:val="24"/>
                <w:szCs w:val="24"/>
              </w:rPr>
              <w:lastRenderedPageBreak/>
              <w:t>Osoby powołane na wyższe stanowisko w służbie cywilnej</w:t>
            </w:r>
          </w:p>
        </w:tc>
        <w:tc>
          <w:tcPr>
            <w:tcW w:w="1700" w:type="dxa"/>
            <w:gridSpan w:val="4"/>
            <w:shd w:val="clear" w:color="auto" w:fill="auto"/>
          </w:tcPr>
          <w:p w14:paraId="3B3056A9" w14:textId="50738BEE" w:rsidR="00C34E30" w:rsidRPr="00E82F1B" w:rsidDel="005E2343" w:rsidRDefault="00C34E30" w:rsidP="002F287B">
            <w:pPr>
              <w:spacing w:line="240" w:lineRule="auto"/>
              <w:jc w:val="center"/>
              <w:rPr>
                <w:rFonts w:ascii="Times New Roman" w:hAnsi="Times New Roman"/>
                <w:sz w:val="24"/>
                <w:szCs w:val="24"/>
              </w:rPr>
            </w:pPr>
            <w:r w:rsidRPr="00C7638F">
              <w:rPr>
                <w:rFonts w:ascii="Times New Roman" w:hAnsi="Times New Roman"/>
                <w:color w:val="000000"/>
                <w:spacing w:val="-2"/>
                <w:sz w:val="24"/>
                <w:szCs w:val="24"/>
              </w:rPr>
              <w:t>3</w:t>
            </w:r>
            <w:r w:rsidR="00C7638F">
              <w:rPr>
                <w:rFonts w:ascii="Times New Roman" w:hAnsi="Times New Roman"/>
                <w:color w:val="000000"/>
                <w:spacing w:val="-2"/>
                <w:sz w:val="24"/>
                <w:szCs w:val="24"/>
              </w:rPr>
              <w:t> </w:t>
            </w:r>
            <w:r w:rsidR="00C25231" w:rsidRPr="00C7638F">
              <w:rPr>
                <w:rFonts w:ascii="Times New Roman" w:hAnsi="Times New Roman"/>
                <w:color w:val="000000"/>
                <w:spacing w:val="-2"/>
                <w:sz w:val="24"/>
                <w:szCs w:val="24"/>
              </w:rPr>
              <w:t>790</w:t>
            </w:r>
            <w:r w:rsidR="00C7638F">
              <w:rPr>
                <w:rFonts w:ascii="Times New Roman" w:hAnsi="Times New Roman"/>
                <w:color w:val="000000"/>
                <w:spacing w:val="-2"/>
                <w:sz w:val="24"/>
                <w:szCs w:val="24"/>
              </w:rPr>
              <w:t xml:space="preserve"> </w:t>
            </w:r>
          </w:p>
        </w:tc>
        <w:tc>
          <w:tcPr>
            <w:tcW w:w="2270" w:type="dxa"/>
            <w:gridSpan w:val="5"/>
            <w:shd w:val="clear" w:color="auto" w:fill="auto"/>
          </w:tcPr>
          <w:p w14:paraId="487974C0" w14:textId="5B429D95" w:rsidR="00C34E30" w:rsidRPr="00E82F1B" w:rsidDel="005E2343" w:rsidRDefault="00C34E30" w:rsidP="002F287B">
            <w:pPr>
              <w:spacing w:line="240" w:lineRule="auto"/>
              <w:jc w:val="center"/>
              <w:rPr>
                <w:rFonts w:ascii="Times New Roman" w:hAnsi="Times New Roman"/>
                <w:sz w:val="24"/>
                <w:szCs w:val="24"/>
              </w:rPr>
            </w:pPr>
            <w:r w:rsidRPr="00E82F1B">
              <w:rPr>
                <w:rFonts w:ascii="Times New Roman" w:hAnsi="Times New Roman"/>
                <w:color w:val="000000"/>
                <w:spacing w:val="-2"/>
                <w:sz w:val="24"/>
                <w:szCs w:val="24"/>
              </w:rPr>
              <w:t>Sprawozdanie Szefa Służby Cywilnej o stanie służby cywilnej i o realizacji zadań tej służby w 202</w:t>
            </w:r>
            <w:r w:rsidR="00C25231">
              <w:rPr>
                <w:rFonts w:ascii="Times New Roman" w:hAnsi="Times New Roman"/>
                <w:color w:val="000000"/>
                <w:spacing w:val="-2"/>
                <w:sz w:val="24"/>
                <w:szCs w:val="24"/>
              </w:rPr>
              <w:t>4</w:t>
            </w:r>
            <w:r w:rsidRPr="00E82F1B">
              <w:rPr>
                <w:rFonts w:ascii="Times New Roman" w:hAnsi="Times New Roman"/>
                <w:color w:val="000000"/>
                <w:spacing w:val="-2"/>
                <w:sz w:val="24"/>
                <w:szCs w:val="24"/>
              </w:rPr>
              <w:t xml:space="preserve"> r.</w:t>
            </w:r>
          </w:p>
        </w:tc>
        <w:tc>
          <w:tcPr>
            <w:tcW w:w="5386" w:type="dxa"/>
            <w:gridSpan w:val="11"/>
            <w:shd w:val="clear" w:color="auto" w:fill="auto"/>
          </w:tcPr>
          <w:p w14:paraId="7680BE0B" w14:textId="57E92356" w:rsidR="00C34E30" w:rsidRPr="00E82F1B" w:rsidDel="005E2343" w:rsidRDefault="002B471D" w:rsidP="0018385B">
            <w:pPr>
              <w:spacing w:line="240" w:lineRule="auto"/>
              <w:rPr>
                <w:rFonts w:ascii="Times New Roman" w:hAnsi="Times New Roman"/>
                <w:sz w:val="24"/>
                <w:szCs w:val="24"/>
              </w:rPr>
            </w:pPr>
            <w:r>
              <w:rPr>
                <w:rFonts w:ascii="Times New Roman" w:hAnsi="Times New Roman"/>
                <w:color w:val="000000"/>
                <w:spacing w:val="-2"/>
                <w:sz w:val="24"/>
                <w:szCs w:val="24"/>
              </w:rPr>
              <w:t xml:space="preserve">Strategia </w:t>
            </w:r>
            <w:r w:rsidR="00370752">
              <w:rPr>
                <w:rFonts w:ascii="Times New Roman" w:hAnsi="Times New Roman"/>
                <w:color w:val="000000"/>
                <w:spacing w:val="-2"/>
                <w:sz w:val="24"/>
                <w:szCs w:val="24"/>
              </w:rPr>
              <w:t xml:space="preserve">przewiduje </w:t>
            </w:r>
            <w:r w:rsidR="00C01174">
              <w:rPr>
                <w:rFonts w:ascii="Times New Roman" w:hAnsi="Times New Roman"/>
                <w:color w:val="000000"/>
                <w:spacing w:val="-2"/>
                <w:sz w:val="24"/>
                <w:szCs w:val="24"/>
              </w:rPr>
              <w:t xml:space="preserve">opracowanie </w:t>
            </w:r>
            <w:r w:rsidR="00CA4C18">
              <w:rPr>
                <w:rFonts w:ascii="Times New Roman" w:hAnsi="Times New Roman"/>
                <w:color w:val="000000"/>
                <w:spacing w:val="-2"/>
                <w:sz w:val="24"/>
                <w:szCs w:val="24"/>
              </w:rPr>
              <w:t>propozycj</w:t>
            </w:r>
            <w:r w:rsidR="00C01174">
              <w:rPr>
                <w:rFonts w:ascii="Times New Roman" w:hAnsi="Times New Roman"/>
                <w:color w:val="000000"/>
                <w:spacing w:val="-2"/>
                <w:sz w:val="24"/>
                <w:szCs w:val="24"/>
              </w:rPr>
              <w:t>i</w:t>
            </w:r>
            <w:r w:rsidR="00CA4C18">
              <w:rPr>
                <w:rFonts w:ascii="Times New Roman" w:hAnsi="Times New Roman"/>
                <w:color w:val="000000"/>
                <w:spacing w:val="-2"/>
                <w:sz w:val="24"/>
                <w:szCs w:val="24"/>
              </w:rPr>
              <w:t xml:space="preserve"> </w:t>
            </w:r>
            <w:r w:rsidR="00370752">
              <w:rPr>
                <w:rFonts w:ascii="Times New Roman" w:hAnsi="Times New Roman"/>
                <w:color w:val="000000"/>
                <w:spacing w:val="-2"/>
                <w:sz w:val="24"/>
                <w:szCs w:val="24"/>
              </w:rPr>
              <w:t xml:space="preserve">zmian w obszarach </w:t>
            </w:r>
            <w:r w:rsidR="00C34E30" w:rsidRPr="00C51780">
              <w:rPr>
                <w:rFonts w:ascii="Times New Roman" w:hAnsi="Times New Roman"/>
                <w:color w:val="000000"/>
                <w:spacing w:val="-2"/>
                <w:sz w:val="24"/>
                <w:szCs w:val="24"/>
              </w:rPr>
              <w:t>podstawy stosunku pracy na wyższych stanowiskach w</w:t>
            </w:r>
            <w:r w:rsidR="0018385B">
              <w:rPr>
                <w:rFonts w:ascii="Times New Roman" w:hAnsi="Times New Roman"/>
                <w:color w:val="000000"/>
                <w:spacing w:val="-2"/>
                <w:sz w:val="24"/>
                <w:szCs w:val="24"/>
              </w:rPr>
              <w:t> </w:t>
            </w:r>
            <w:r w:rsidR="00C34E30" w:rsidRPr="00C51780">
              <w:rPr>
                <w:rFonts w:ascii="Times New Roman" w:hAnsi="Times New Roman"/>
                <w:color w:val="000000"/>
                <w:spacing w:val="-2"/>
                <w:sz w:val="24"/>
                <w:szCs w:val="24"/>
              </w:rPr>
              <w:t>służbie cywilnej</w:t>
            </w:r>
            <w:r w:rsidR="00361516" w:rsidRPr="00C51780">
              <w:rPr>
                <w:rFonts w:ascii="Times New Roman" w:hAnsi="Times New Roman"/>
                <w:color w:val="000000"/>
                <w:spacing w:val="-2"/>
                <w:sz w:val="24"/>
                <w:szCs w:val="24"/>
              </w:rPr>
              <w:t xml:space="preserve">, </w:t>
            </w:r>
            <w:r w:rsidR="00536BE9">
              <w:rPr>
                <w:rFonts w:ascii="Times New Roman" w:hAnsi="Times New Roman"/>
                <w:color w:val="000000"/>
                <w:spacing w:val="-2"/>
                <w:sz w:val="24"/>
                <w:szCs w:val="24"/>
              </w:rPr>
              <w:t>mechanizmu</w:t>
            </w:r>
            <w:r w:rsidR="00361516" w:rsidRPr="00C51780">
              <w:rPr>
                <w:rFonts w:ascii="Times New Roman" w:hAnsi="Times New Roman"/>
                <w:color w:val="000000"/>
                <w:spacing w:val="-2"/>
                <w:sz w:val="24"/>
                <w:szCs w:val="24"/>
              </w:rPr>
              <w:t xml:space="preserve"> ocen</w:t>
            </w:r>
            <w:r w:rsidR="00CF3810">
              <w:rPr>
                <w:rFonts w:ascii="Times New Roman" w:hAnsi="Times New Roman"/>
                <w:color w:val="000000"/>
                <w:spacing w:val="-2"/>
                <w:sz w:val="24"/>
                <w:szCs w:val="24"/>
              </w:rPr>
              <w:t>y</w:t>
            </w:r>
            <w:r w:rsidR="00666A4D">
              <w:rPr>
                <w:rFonts w:ascii="Times New Roman" w:hAnsi="Times New Roman"/>
                <w:color w:val="000000"/>
                <w:spacing w:val="-2"/>
                <w:sz w:val="24"/>
                <w:szCs w:val="24"/>
              </w:rPr>
              <w:t>.</w:t>
            </w:r>
            <w:r w:rsidR="00361516" w:rsidRPr="00C51780">
              <w:rPr>
                <w:rFonts w:ascii="Times New Roman" w:hAnsi="Times New Roman"/>
                <w:color w:val="000000"/>
                <w:spacing w:val="-2"/>
                <w:sz w:val="24"/>
                <w:szCs w:val="24"/>
              </w:rPr>
              <w:t xml:space="preserve"> </w:t>
            </w:r>
          </w:p>
        </w:tc>
      </w:tr>
      <w:tr w:rsidR="00C34E30" w:rsidRPr="0011122A" w14:paraId="3B153EAD" w14:textId="77777777" w:rsidTr="00B620F4">
        <w:trPr>
          <w:trHeight w:val="142"/>
        </w:trPr>
        <w:tc>
          <w:tcPr>
            <w:tcW w:w="1730" w:type="dxa"/>
            <w:gridSpan w:val="2"/>
            <w:shd w:val="clear" w:color="auto" w:fill="auto"/>
          </w:tcPr>
          <w:p w14:paraId="3D08318A" w14:textId="0AC24DD6" w:rsidR="00C34E30" w:rsidRPr="00C51780" w:rsidDel="005E2343" w:rsidRDefault="00CE41D0" w:rsidP="002F287B">
            <w:pPr>
              <w:spacing w:line="240" w:lineRule="auto"/>
              <w:jc w:val="center"/>
              <w:rPr>
                <w:rFonts w:ascii="Times New Roman" w:hAnsi="Times New Roman"/>
                <w:sz w:val="24"/>
                <w:szCs w:val="24"/>
              </w:rPr>
            </w:pPr>
            <w:r w:rsidRPr="00C51780">
              <w:rPr>
                <w:rFonts w:ascii="Times New Roman" w:hAnsi="Times New Roman"/>
                <w:sz w:val="24"/>
                <w:szCs w:val="24"/>
              </w:rPr>
              <w:t>Szef Służby Cywilnej</w:t>
            </w:r>
          </w:p>
        </w:tc>
        <w:tc>
          <w:tcPr>
            <w:tcW w:w="1700" w:type="dxa"/>
            <w:gridSpan w:val="4"/>
            <w:tcBorders>
              <w:top w:val="single" w:sz="4" w:space="0" w:color="auto"/>
              <w:left w:val="single" w:sz="4" w:space="0" w:color="auto"/>
              <w:bottom w:val="single" w:sz="4" w:space="0" w:color="auto"/>
              <w:right w:val="single" w:sz="4" w:space="0" w:color="auto"/>
            </w:tcBorders>
            <w:vAlign w:val="center"/>
          </w:tcPr>
          <w:p w14:paraId="7E6161A2" w14:textId="5B233A02" w:rsidR="00C34E30" w:rsidRPr="00C51780" w:rsidDel="005E2343" w:rsidRDefault="00CE41D0" w:rsidP="002F287B">
            <w:pPr>
              <w:spacing w:line="240" w:lineRule="auto"/>
              <w:jc w:val="center"/>
              <w:rPr>
                <w:rFonts w:ascii="Times New Roman" w:hAnsi="Times New Roman"/>
                <w:sz w:val="24"/>
                <w:szCs w:val="24"/>
              </w:rPr>
            </w:pPr>
            <w:r w:rsidRPr="00C51780">
              <w:rPr>
                <w:rFonts w:ascii="Times New Roman" w:hAnsi="Times New Roman"/>
                <w:sz w:val="24"/>
                <w:szCs w:val="24"/>
              </w:rPr>
              <w:t>1</w:t>
            </w:r>
          </w:p>
        </w:tc>
        <w:tc>
          <w:tcPr>
            <w:tcW w:w="2270" w:type="dxa"/>
            <w:gridSpan w:val="5"/>
            <w:tcBorders>
              <w:top w:val="single" w:sz="4" w:space="0" w:color="auto"/>
              <w:left w:val="single" w:sz="4" w:space="0" w:color="auto"/>
              <w:bottom w:val="single" w:sz="4" w:space="0" w:color="auto"/>
              <w:right w:val="single" w:sz="4" w:space="0" w:color="auto"/>
            </w:tcBorders>
          </w:tcPr>
          <w:p w14:paraId="78EB7045" w14:textId="2708E356" w:rsidR="00C34E30" w:rsidRPr="00C51780" w:rsidDel="005E2343" w:rsidRDefault="00CE41D0" w:rsidP="002F287B">
            <w:pPr>
              <w:spacing w:line="240" w:lineRule="auto"/>
              <w:jc w:val="center"/>
              <w:rPr>
                <w:rFonts w:ascii="Times New Roman" w:hAnsi="Times New Roman"/>
                <w:sz w:val="24"/>
                <w:szCs w:val="24"/>
              </w:rPr>
            </w:pPr>
            <w:r w:rsidRPr="00C51780">
              <w:rPr>
                <w:rFonts w:ascii="Times New Roman" w:hAnsi="Times New Roman"/>
                <w:sz w:val="24"/>
                <w:szCs w:val="24"/>
              </w:rPr>
              <w:t xml:space="preserve">Dane własne </w:t>
            </w:r>
            <w:r w:rsidR="005E5F91">
              <w:rPr>
                <w:rFonts w:ascii="Times New Roman" w:hAnsi="Times New Roman"/>
                <w:sz w:val="24"/>
                <w:szCs w:val="24"/>
              </w:rPr>
              <w:t>D</w:t>
            </w:r>
            <w:r w:rsidR="00C25231">
              <w:rPr>
                <w:rFonts w:ascii="Times New Roman" w:hAnsi="Times New Roman"/>
                <w:sz w:val="24"/>
                <w:szCs w:val="24"/>
              </w:rPr>
              <w:t xml:space="preserve">epartamentu Służby Cywilnej </w:t>
            </w:r>
          </w:p>
        </w:tc>
        <w:tc>
          <w:tcPr>
            <w:tcW w:w="5386" w:type="dxa"/>
            <w:gridSpan w:val="11"/>
            <w:tcBorders>
              <w:top w:val="single" w:sz="4" w:space="0" w:color="auto"/>
              <w:left w:val="single" w:sz="4" w:space="0" w:color="auto"/>
              <w:bottom w:val="single" w:sz="4" w:space="0" w:color="auto"/>
              <w:right w:val="single" w:sz="4" w:space="0" w:color="auto"/>
            </w:tcBorders>
          </w:tcPr>
          <w:p w14:paraId="7B3F00F9" w14:textId="1ADC1E55" w:rsidR="00C34E30" w:rsidRPr="00C51780" w:rsidDel="005E2343" w:rsidRDefault="002B471D" w:rsidP="002F287B">
            <w:pPr>
              <w:spacing w:line="240" w:lineRule="auto"/>
              <w:rPr>
                <w:rFonts w:ascii="Times New Roman" w:hAnsi="Times New Roman"/>
                <w:sz w:val="24"/>
                <w:szCs w:val="24"/>
              </w:rPr>
            </w:pPr>
            <w:r>
              <w:rPr>
                <w:rFonts w:ascii="Times New Roman" w:hAnsi="Times New Roman"/>
                <w:sz w:val="24"/>
                <w:szCs w:val="24"/>
              </w:rPr>
              <w:t>Strategia p</w:t>
            </w:r>
            <w:r w:rsidR="00666A4D">
              <w:rPr>
                <w:rFonts w:ascii="Times New Roman" w:hAnsi="Times New Roman"/>
                <w:sz w:val="24"/>
                <w:szCs w:val="24"/>
              </w:rPr>
              <w:t>rzewiduje</w:t>
            </w:r>
            <w:r w:rsidR="00725CCC">
              <w:rPr>
                <w:rFonts w:ascii="Times New Roman" w:hAnsi="Times New Roman"/>
                <w:sz w:val="24"/>
                <w:szCs w:val="24"/>
              </w:rPr>
              <w:t xml:space="preserve"> </w:t>
            </w:r>
            <w:r w:rsidR="00C01174">
              <w:rPr>
                <w:rFonts w:ascii="Times New Roman" w:hAnsi="Times New Roman"/>
                <w:sz w:val="24"/>
                <w:szCs w:val="24"/>
              </w:rPr>
              <w:t xml:space="preserve">opracowanie propozycji </w:t>
            </w:r>
            <w:r w:rsidR="009B49CA">
              <w:rPr>
                <w:rFonts w:ascii="Times New Roman" w:hAnsi="Times New Roman"/>
                <w:sz w:val="24"/>
                <w:szCs w:val="24"/>
              </w:rPr>
              <w:t xml:space="preserve">zmian w obszarze dot. </w:t>
            </w:r>
            <w:r w:rsidR="00E90A89" w:rsidRPr="00A44117">
              <w:rPr>
                <w:rFonts w:ascii="Times New Roman" w:hAnsi="Times New Roman"/>
                <w:sz w:val="24"/>
                <w:szCs w:val="24"/>
              </w:rPr>
              <w:t>wzmocnieni</w:t>
            </w:r>
            <w:r w:rsidR="00C01174">
              <w:rPr>
                <w:rFonts w:ascii="Times New Roman" w:hAnsi="Times New Roman"/>
                <w:sz w:val="24"/>
                <w:szCs w:val="24"/>
              </w:rPr>
              <w:t>a</w:t>
            </w:r>
            <w:r w:rsidR="00E90A89">
              <w:rPr>
                <w:rFonts w:ascii="Times New Roman" w:hAnsi="Times New Roman"/>
                <w:color w:val="FF0000"/>
                <w:sz w:val="24"/>
                <w:szCs w:val="24"/>
              </w:rPr>
              <w:t xml:space="preserve"> </w:t>
            </w:r>
            <w:r w:rsidR="00CE41D0" w:rsidRPr="00C51780">
              <w:rPr>
                <w:rFonts w:ascii="Times New Roman" w:hAnsi="Times New Roman"/>
                <w:sz w:val="24"/>
                <w:szCs w:val="24"/>
              </w:rPr>
              <w:t>roli i pozycji Szefa Służby Cywilnej – zwiększenie wpływu na zarządzanie zasobami ludzkimi w służbie cywilnej</w:t>
            </w:r>
            <w:r w:rsidR="00C7638F">
              <w:rPr>
                <w:rFonts w:ascii="Times New Roman" w:hAnsi="Times New Roman"/>
                <w:sz w:val="24"/>
                <w:szCs w:val="24"/>
              </w:rPr>
              <w:t>.</w:t>
            </w:r>
          </w:p>
        </w:tc>
      </w:tr>
      <w:tr w:rsidR="00C34E30" w:rsidRPr="0011122A" w14:paraId="13099A2F" w14:textId="77777777" w:rsidTr="00B620F4">
        <w:trPr>
          <w:trHeight w:val="142"/>
        </w:trPr>
        <w:tc>
          <w:tcPr>
            <w:tcW w:w="1730" w:type="dxa"/>
            <w:gridSpan w:val="2"/>
            <w:shd w:val="clear" w:color="auto" w:fill="auto"/>
          </w:tcPr>
          <w:p w14:paraId="38B9A8AE" w14:textId="098F98A6" w:rsidR="00C34E30" w:rsidRPr="00666A4D" w:rsidDel="005E2343" w:rsidRDefault="00BF375B" w:rsidP="002F287B">
            <w:pPr>
              <w:spacing w:line="240" w:lineRule="auto"/>
              <w:jc w:val="center"/>
              <w:rPr>
                <w:rFonts w:ascii="Times New Roman" w:hAnsi="Times New Roman"/>
                <w:sz w:val="24"/>
                <w:szCs w:val="24"/>
              </w:rPr>
            </w:pPr>
            <w:r w:rsidRPr="00666A4D">
              <w:rPr>
                <w:rFonts w:ascii="Times New Roman" w:hAnsi="Times New Roman"/>
                <w:sz w:val="24"/>
                <w:szCs w:val="24"/>
              </w:rPr>
              <w:t>Krajowa Szkoła Administracji Publicznej</w:t>
            </w:r>
            <w:r w:rsidR="00C51780">
              <w:rPr>
                <w:rFonts w:ascii="Times New Roman" w:hAnsi="Times New Roman"/>
                <w:sz w:val="24"/>
                <w:szCs w:val="24"/>
              </w:rPr>
              <w:t xml:space="preserve"> (dalej: KSAP)</w:t>
            </w:r>
          </w:p>
        </w:tc>
        <w:tc>
          <w:tcPr>
            <w:tcW w:w="1700" w:type="dxa"/>
            <w:gridSpan w:val="4"/>
            <w:tcBorders>
              <w:top w:val="single" w:sz="4" w:space="0" w:color="auto"/>
              <w:left w:val="single" w:sz="4" w:space="0" w:color="auto"/>
              <w:bottom w:val="single" w:sz="4" w:space="0" w:color="auto"/>
              <w:right w:val="single" w:sz="4" w:space="0" w:color="auto"/>
            </w:tcBorders>
            <w:vAlign w:val="center"/>
          </w:tcPr>
          <w:p w14:paraId="4588E83D" w14:textId="4F711F60" w:rsidR="00C34E30" w:rsidRPr="00666A4D" w:rsidDel="005E2343" w:rsidRDefault="00CE41D0" w:rsidP="002F287B">
            <w:pPr>
              <w:spacing w:line="240" w:lineRule="auto"/>
              <w:jc w:val="center"/>
              <w:rPr>
                <w:rFonts w:ascii="Times New Roman" w:hAnsi="Times New Roman"/>
                <w:sz w:val="24"/>
                <w:szCs w:val="24"/>
              </w:rPr>
            </w:pPr>
            <w:r w:rsidRPr="00666A4D">
              <w:rPr>
                <w:rFonts w:ascii="Times New Roman" w:hAnsi="Times New Roman"/>
                <w:sz w:val="24"/>
                <w:szCs w:val="24"/>
              </w:rPr>
              <w:t>1</w:t>
            </w:r>
          </w:p>
        </w:tc>
        <w:tc>
          <w:tcPr>
            <w:tcW w:w="2270" w:type="dxa"/>
            <w:gridSpan w:val="5"/>
            <w:tcBorders>
              <w:top w:val="single" w:sz="4" w:space="0" w:color="auto"/>
              <w:left w:val="single" w:sz="4" w:space="0" w:color="auto"/>
              <w:bottom w:val="single" w:sz="4" w:space="0" w:color="auto"/>
              <w:right w:val="single" w:sz="4" w:space="0" w:color="auto"/>
            </w:tcBorders>
          </w:tcPr>
          <w:p w14:paraId="30423B83" w14:textId="2777DA6D" w:rsidR="00C34E30" w:rsidRPr="00666A4D" w:rsidDel="005E2343" w:rsidRDefault="00361516" w:rsidP="002F287B">
            <w:pPr>
              <w:spacing w:line="240" w:lineRule="auto"/>
              <w:jc w:val="center"/>
              <w:rPr>
                <w:rFonts w:ascii="Times New Roman" w:hAnsi="Times New Roman"/>
                <w:sz w:val="24"/>
                <w:szCs w:val="24"/>
              </w:rPr>
            </w:pPr>
            <w:r w:rsidRPr="00666A4D">
              <w:rPr>
                <w:rFonts w:ascii="Times New Roman" w:hAnsi="Times New Roman"/>
                <w:sz w:val="24"/>
                <w:szCs w:val="24"/>
              </w:rPr>
              <w:t xml:space="preserve">Dane własne </w:t>
            </w:r>
            <w:r w:rsidR="005E5F91">
              <w:rPr>
                <w:rFonts w:ascii="Times New Roman" w:hAnsi="Times New Roman"/>
                <w:sz w:val="24"/>
                <w:szCs w:val="24"/>
              </w:rPr>
              <w:t>DSC</w:t>
            </w:r>
          </w:p>
        </w:tc>
        <w:tc>
          <w:tcPr>
            <w:tcW w:w="5386" w:type="dxa"/>
            <w:gridSpan w:val="11"/>
            <w:tcBorders>
              <w:top w:val="single" w:sz="4" w:space="0" w:color="auto"/>
              <w:left w:val="single" w:sz="4" w:space="0" w:color="auto"/>
              <w:bottom w:val="single" w:sz="4" w:space="0" w:color="auto"/>
              <w:right w:val="single" w:sz="4" w:space="0" w:color="auto"/>
            </w:tcBorders>
          </w:tcPr>
          <w:p w14:paraId="77F1D1C6" w14:textId="4A5E2B5B" w:rsidR="00C34E30" w:rsidRPr="00666A4D" w:rsidDel="005E2343" w:rsidRDefault="002B471D" w:rsidP="002F287B">
            <w:pPr>
              <w:spacing w:line="240" w:lineRule="auto"/>
              <w:rPr>
                <w:rFonts w:ascii="Times New Roman" w:hAnsi="Times New Roman"/>
                <w:sz w:val="24"/>
                <w:szCs w:val="24"/>
              </w:rPr>
            </w:pPr>
            <w:r>
              <w:rPr>
                <w:rFonts w:ascii="Times New Roman" w:hAnsi="Times New Roman"/>
                <w:sz w:val="24"/>
                <w:szCs w:val="24"/>
              </w:rPr>
              <w:t>Strategia p</w:t>
            </w:r>
            <w:r w:rsidR="00666A4D">
              <w:rPr>
                <w:rFonts w:ascii="Times New Roman" w:hAnsi="Times New Roman"/>
                <w:sz w:val="24"/>
                <w:szCs w:val="24"/>
              </w:rPr>
              <w:t xml:space="preserve">rzewiduje </w:t>
            </w:r>
            <w:r w:rsidR="00C01174">
              <w:rPr>
                <w:rFonts w:ascii="Times New Roman" w:hAnsi="Times New Roman"/>
                <w:sz w:val="24"/>
                <w:szCs w:val="24"/>
              </w:rPr>
              <w:t xml:space="preserve">opracowanie propozycji </w:t>
            </w:r>
            <w:r w:rsidR="00666A4D">
              <w:rPr>
                <w:rFonts w:ascii="Times New Roman" w:hAnsi="Times New Roman"/>
                <w:sz w:val="24"/>
                <w:szCs w:val="24"/>
              </w:rPr>
              <w:t>zmian</w:t>
            </w:r>
            <w:r w:rsidR="00E02F7F">
              <w:rPr>
                <w:rFonts w:ascii="Times New Roman" w:hAnsi="Times New Roman"/>
                <w:sz w:val="24"/>
                <w:szCs w:val="24"/>
              </w:rPr>
              <w:t>y</w:t>
            </w:r>
            <w:r w:rsidR="00666A4D">
              <w:rPr>
                <w:rFonts w:ascii="Times New Roman" w:hAnsi="Times New Roman"/>
                <w:sz w:val="24"/>
                <w:szCs w:val="24"/>
              </w:rPr>
              <w:t xml:space="preserve"> </w:t>
            </w:r>
            <w:r w:rsidR="00E02F7F">
              <w:rPr>
                <w:rFonts w:ascii="Times New Roman" w:hAnsi="Times New Roman"/>
                <w:sz w:val="24"/>
                <w:szCs w:val="24"/>
              </w:rPr>
              <w:t xml:space="preserve">w obszarach dot. </w:t>
            </w:r>
            <w:r w:rsidR="00666A4D">
              <w:rPr>
                <w:rFonts w:ascii="Times New Roman" w:hAnsi="Times New Roman"/>
                <w:sz w:val="24"/>
                <w:szCs w:val="24"/>
              </w:rPr>
              <w:t>z</w:t>
            </w:r>
            <w:r w:rsidR="00361516" w:rsidRPr="00666A4D">
              <w:rPr>
                <w:rFonts w:ascii="Times New Roman" w:hAnsi="Times New Roman"/>
                <w:sz w:val="24"/>
                <w:szCs w:val="24"/>
              </w:rPr>
              <w:t>modernizowane</w:t>
            </w:r>
            <w:r w:rsidR="00C51780">
              <w:rPr>
                <w:rFonts w:ascii="Times New Roman" w:hAnsi="Times New Roman"/>
                <w:sz w:val="24"/>
                <w:szCs w:val="24"/>
              </w:rPr>
              <w:t>go</w:t>
            </w:r>
            <w:r w:rsidR="00361516" w:rsidRPr="00666A4D">
              <w:rPr>
                <w:rFonts w:ascii="Times New Roman" w:hAnsi="Times New Roman"/>
                <w:sz w:val="24"/>
                <w:szCs w:val="24"/>
              </w:rPr>
              <w:t xml:space="preserve"> </w:t>
            </w:r>
            <w:r w:rsidR="00507748">
              <w:rPr>
                <w:rFonts w:ascii="Times New Roman" w:hAnsi="Times New Roman"/>
                <w:sz w:val="24"/>
                <w:szCs w:val="24"/>
              </w:rPr>
              <w:t xml:space="preserve">procesu </w:t>
            </w:r>
            <w:r w:rsidR="00361516" w:rsidRPr="00666A4D">
              <w:rPr>
                <w:rFonts w:ascii="Times New Roman" w:hAnsi="Times New Roman"/>
                <w:sz w:val="24"/>
                <w:szCs w:val="24"/>
              </w:rPr>
              <w:t>mianowani</w:t>
            </w:r>
            <w:r w:rsidR="00C51780">
              <w:rPr>
                <w:rFonts w:ascii="Times New Roman" w:hAnsi="Times New Roman"/>
                <w:sz w:val="24"/>
                <w:szCs w:val="24"/>
              </w:rPr>
              <w:t>a,</w:t>
            </w:r>
            <w:r w:rsidR="00361516" w:rsidRPr="00666A4D">
              <w:rPr>
                <w:rFonts w:ascii="Times New Roman" w:hAnsi="Times New Roman"/>
                <w:sz w:val="24"/>
                <w:szCs w:val="24"/>
              </w:rPr>
              <w:t xml:space="preserve"> powierzeni</w:t>
            </w:r>
            <w:r w:rsidR="00C51780">
              <w:rPr>
                <w:rFonts w:ascii="Times New Roman" w:hAnsi="Times New Roman"/>
                <w:sz w:val="24"/>
                <w:szCs w:val="24"/>
              </w:rPr>
              <w:t>a</w:t>
            </w:r>
            <w:r w:rsidR="00361516" w:rsidRPr="00666A4D">
              <w:rPr>
                <w:rFonts w:ascii="Times New Roman" w:hAnsi="Times New Roman"/>
                <w:sz w:val="24"/>
                <w:szCs w:val="24"/>
              </w:rPr>
              <w:t xml:space="preserve"> K</w:t>
            </w:r>
            <w:r w:rsidR="00C7638F">
              <w:rPr>
                <w:rFonts w:ascii="Times New Roman" w:hAnsi="Times New Roman"/>
                <w:sz w:val="24"/>
                <w:szCs w:val="24"/>
              </w:rPr>
              <w:t xml:space="preserve">rajowej </w:t>
            </w:r>
            <w:r w:rsidR="00361516" w:rsidRPr="00666A4D">
              <w:rPr>
                <w:rFonts w:ascii="Times New Roman" w:hAnsi="Times New Roman"/>
                <w:sz w:val="24"/>
                <w:szCs w:val="24"/>
              </w:rPr>
              <w:t>S</w:t>
            </w:r>
            <w:r w:rsidR="00C7638F">
              <w:rPr>
                <w:rFonts w:ascii="Times New Roman" w:hAnsi="Times New Roman"/>
                <w:sz w:val="24"/>
                <w:szCs w:val="24"/>
              </w:rPr>
              <w:t xml:space="preserve">zkole </w:t>
            </w:r>
            <w:r w:rsidR="00361516" w:rsidRPr="00666A4D">
              <w:rPr>
                <w:rFonts w:ascii="Times New Roman" w:hAnsi="Times New Roman"/>
                <w:sz w:val="24"/>
                <w:szCs w:val="24"/>
              </w:rPr>
              <w:t>A</w:t>
            </w:r>
            <w:r w:rsidR="00C7638F">
              <w:rPr>
                <w:rFonts w:ascii="Times New Roman" w:hAnsi="Times New Roman"/>
                <w:sz w:val="24"/>
                <w:szCs w:val="24"/>
              </w:rPr>
              <w:t xml:space="preserve">dministracji </w:t>
            </w:r>
            <w:r w:rsidR="00361516" w:rsidRPr="00666A4D">
              <w:rPr>
                <w:rFonts w:ascii="Times New Roman" w:hAnsi="Times New Roman"/>
                <w:sz w:val="24"/>
                <w:szCs w:val="24"/>
              </w:rPr>
              <w:t>P</w:t>
            </w:r>
            <w:r w:rsidR="00C7638F">
              <w:rPr>
                <w:rFonts w:ascii="Times New Roman" w:hAnsi="Times New Roman"/>
                <w:sz w:val="24"/>
                <w:szCs w:val="24"/>
              </w:rPr>
              <w:t>ublicznej (dalej: KSAP)</w:t>
            </w:r>
            <w:r w:rsidR="00361516" w:rsidRPr="00666A4D">
              <w:rPr>
                <w:rFonts w:ascii="Times New Roman" w:hAnsi="Times New Roman"/>
                <w:sz w:val="24"/>
                <w:szCs w:val="24"/>
              </w:rPr>
              <w:t xml:space="preserve"> roli centralnego ośrodka odpowiedzialnego za organizację i realizację programów rozwojowych, badanie kompetencji kierowniczych oraz centrum certyfikacji dla służby cywilnej</w:t>
            </w:r>
            <w:r w:rsidR="000E131A" w:rsidRPr="00666A4D">
              <w:rPr>
                <w:rFonts w:ascii="Times New Roman" w:hAnsi="Times New Roman"/>
                <w:sz w:val="24"/>
                <w:szCs w:val="24"/>
              </w:rPr>
              <w:t>.</w:t>
            </w:r>
          </w:p>
        </w:tc>
      </w:tr>
      <w:tr w:rsidR="00666A4D" w:rsidRPr="0011122A" w14:paraId="0DF71D4E" w14:textId="77777777" w:rsidTr="00B620F4">
        <w:trPr>
          <w:trHeight w:val="142"/>
        </w:trPr>
        <w:tc>
          <w:tcPr>
            <w:tcW w:w="1730" w:type="dxa"/>
            <w:gridSpan w:val="2"/>
            <w:shd w:val="clear" w:color="auto" w:fill="auto"/>
          </w:tcPr>
          <w:p w14:paraId="65765308" w14:textId="7E3BB2CE" w:rsidR="00666A4D" w:rsidRPr="00666A4D" w:rsidRDefault="00425EF1" w:rsidP="002F287B">
            <w:pPr>
              <w:spacing w:line="240" w:lineRule="auto"/>
              <w:jc w:val="center"/>
              <w:rPr>
                <w:rFonts w:ascii="Times New Roman" w:hAnsi="Times New Roman"/>
                <w:sz w:val="24"/>
                <w:szCs w:val="24"/>
              </w:rPr>
            </w:pPr>
            <w:r>
              <w:rPr>
                <w:rFonts w:ascii="Times New Roman" w:hAnsi="Times New Roman"/>
                <w:sz w:val="24"/>
                <w:szCs w:val="24"/>
              </w:rPr>
              <w:t>Urzędy</w:t>
            </w:r>
            <w:r w:rsidR="00666A4D">
              <w:rPr>
                <w:rFonts w:ascii="Times New Roman" w:hAnsi="Times New Roman"/>
                <w:sz w:val="24"/>
                <w:szCs w:val="24"/>
              </w:rPr>
              <w:t xml:space="preserve"> </w:t>
            </w:r>
            <w:r w:rsidR="00C51780">
              <w:rPr>
                <w:rFonts w:ascii="Times New Roman" w:hAnsi="Times New Roman"/>
                <w:sz w:val="24"/>
                <w:szCs w:val="24"/>
              </w:rPr>
              <w:t>w których funkcjonuje służba cywilna</w:t>
            </w:r>
          </w:p>
        </w:tc>
        <w:tc>
          <w:tcPr>
            <w:tcW w:w="1700" w:type="dxa"/>
            <w:gridSpan w:val="4"/>
            <w:tcBorders>
              <w:top w:val="single" w:sz="4" w:space="0" w:color="auto"/>
              <w:left w:val="single" w:sz="4" w:space="0" w:color="auto"/>
              <w:bottom w:val="single" w:sz="4" w:space="0" w:color="auto"/>
              <w:right w:val="single" w:sz="4" w:space="0" w:color="auto"/>
            </w:tcBorders>
            <w:vAlign w:val="center"/>
          </w:tcPr>
          <w:p w14:paraId="075C364C" w14:textId="37A63538" w:rsidR="00666A4D" w:rsidRPr="00666A4D" w:rsidRDefault="00666A4D" w:rsidP="002F287B">
            <w:pPr>
              <w:spacing w:line="240" w:lineRule="auto"/>
              <w:jc w:val="center"/>
              <w:rPr>
                <w:rFonts w:ascii="Times New Roman" w:hAnsi="Times New Roman"/>
                <w:sz w:val="24"/>
                <w:szCs w:val="24"/>
              </w:rPr>
            </w:pPr>
            <w:r w:rsidRPr="00565761">
              <w:rPr>
                <w:rFonts w:ascii="Times New Roman" w:hAnsi="Times New Roman"/>
                <w:sz w:val="24"/>
                <w:szCs w:val="24"/>
              </w:rPr>
              <w:t>1</w:t>
            </w:r>
            <w:r w:rsidR="00F7697C" w:rsidRPr="00565761">
              <w:rPr>
                <w:rFonts w:ascii="Times New Roman" w:hAnsi="Times New Roman"/>
                <w:sz w:val="24"/>
                <w:szCs w:val="24"/>
              </w:rPr>
              <w:t xml:space="preserve"> </w:t>
            </w:r>
            <w:r w:rsidRPr="00565761">
              <w:rPr>
                <w:rFonts w:ascii="Times New Roman" w:hAnsi="Times New Roman"/>
                <w:sz w:val="24"/>
                <w:szCs w:val="24"/>
              </w:rPr>
              <w:t>74</w:t>
            </w:r>
            <w:r w:rsidR="00C25231" w:rsidRPr="00C7638F">
              <w:rPr>
                <w:rFonts w:ascii="Times New Roman" w:hAnsi="Times New Roman"/>
                <w:sz w:val="24"/>
                <w:szCs w:val="24"/>
              </w:rPr>
              <w:t>2</w:t>
            </w:r>
          </w:p>
        </w:tc>
        <w:tc>
          <w:tcPr>
            <w:tcW w:w="2270" w:type="dxa"/>
            <w:gridSpan w:val="5"/>
            <w:tcBorders>
              <w:top w:val="single" w:sz="4" w:space="0" w:color="auto"/>
              <w:left w:val="single" w:sz="4" w:space="0" w:color="auto"/>
              <w:bottom w:val="single" w:sz="4" w:space="0" w:color="auto"/>
              <w:right w:val="single" w:sz="4" w:space="0" w:color="auto"/>
            </w:tcBorders>
          </w:tcPr>
          <w:p w14:paraId="779BB3A9" w14:textId="605E5B08" w:rsidR="00666A4D" w:rsidRPr="00666A4D" w:rsidRDefault="00C51780" w:rsidP="002F287B">
            <w:pPr>
              <w:spacing w:line="240" w:lineRule="auto"/>
              <w:jc w:val="center"/>
              <w:rPr>
                <w:rFonts w:ascii="Times New Roman" w:hAnsi="Times New Roman"/>
                <w:sz w:val="24"/>
                <w:szCs w:val="24"/>
              </w:rPr>
            </w:pPr>
            <w:r>
              <w:rPr>
                <w:rFonts w:ascii="Times New Roman" w:hAnsi="Times New Roman"/>
                <w:sz w:val="24"/>
                <w:szCs w:val="24"/>
              </w:rPr>
              <w:t>Sprawozdanie</w:t>
            </w:r>
            <w:r w:rsidR="00666A4D">
              <w:rPr>
                <w:rFonts w:ascii="Times New Roman" w:hAnsi="Times New Roman"/>
                <w:sz w:val="24"/>
                <w:szCs w:val="24"/>
              </w:rPr>
              <w:t xml:space="preserve"> Szefa Służby Cywilnej </w:t>
            </w:r>
            <w:r w:rsidRPr="002B42CE">
              <w:rPr>
                <w:rFonts w:ascii="Times New Roman" w:hAnsi="Times New Roman"/>
                <w:color w:val="000000"/>
                <w:spacing w:val="-2"/>
                <w:sz w:val="24"/>
                <w:szCs w:val="24"/>
              </w:rPr>
              <w:t>o stanie służby cywilnej i o realizacji zadań tej służby w 202</w:t>
            </w:r>
            <w:r w:rsidR="00C25231">
              <w:rPr>
                <w:rFonts w:ascii="Times New Roman" w:hAnsi="Times New Roman"/>
                <w:color w:val="000000"/>
                <w:spacing w:val="-2"/>
                <w:sz w:val="24"/>
                <w:szCs w:val="24"/>
              </w:rPr>
              <w:t>4</w:t>
            </w:r>
            <w:r w:rsidRPr="002B42CE">
              <w:rPr>
                <w:rFonts w:ascii="Times New Roman" w:hAnsi="Times New Roman"/>
                <w:color w:val="000000"/>
                <w:spacing w:val="-2"/>
                <w:sz w:val="24"/>
                <w:szCs w:val="24"/>
              </w:rPr>
              <w:t xml:space="preserve"> r.</w:t>
            </w:r>
          </w:p>
        </w:tc>
        <w:tc>
          <w:tcPr>
            <w:tcW w:w="5386" w:type="dxa"/>
            <w:gridSpan w:val="11"/>
            <w:tcBorders>
              <w:top w:val="single" w:sz="4" w:space="0" w:color="auto"/>
              <w:left w:val="single" w:sz="4" w:space="0" w:color="auto"/>
              <w:bottom w:val="single" w:sz="4" w:space="0" w:color="auto"/>
              <w:right w:val="single" w:sz="4" w:space="0" w:color="auto"/>
            </w:tcBorders>
          </w:tcPr>
          <w:p w14:paraId="1C9C28BA" w14:textId="59338B66" w:rsidR="00666A4D" w:rsidRDefault="00725CCC" w:rsidP="0018385B">
            <w:pPr>
              <w:spacing w:line="240" w:lineRule="auto"/>
              <w:rPr>
                <w:rFonts w:ascii="Times New Roman" w:hAnsi="Times New Roman"/>
                <w:sz w:val="24"/>
                <w:szCs w:val="24"/>
              </w:rPr>
            </w:pPr>
            <w:r>
              <w:rPr>
                <w:rFonts w:ascii="Times New Roman" w:hAnsi="Times New Roman"/>
                <w:sz w:val="24"/>
                <w:szCs w:val="24"/>
              </w:rPr>
              <w:t>Z</w:t>
            </w:r>
            <w:r w:rsidR="00666A4D">
              <w:rPr>
                <w:rFonts w:ascii="Times New Roman" w:hAnsi="Times New Roman"/>
                <w:sz w:val="24"/>
                <w:szCs w:val="24"/>
              </w:rPr>
              <w:t>aangażowan</w:t>
            </w:r>
            <w:r>
              <w:rPr>
                <w:rFonts w:ascii="Times New Roman" w:hAnsi="Times New Roman"/>
                <w:sz w:val="24"/>
                <w:szCs w:val="24"/>
              </w:rPr>
              <w:t xml:space="preserve">ie </w:t>
            </w:r>
            <w:r w:rsidR="00666A4D">
              <w:rPr>
                <w:rFonts w:ascii="Times New Roman" w:hAnsi="Times New Roman"/>
                <w:sz w:val="24"/>
                <w:szCs w:val="24"/>
              </w:rPr>
              <w:t xml:space="preserve">w </w:t>
            </w:r>
            <w:r w:rsidR="00C51780">
              <w:rPr>
                <w:rFonts w:ascii="Times New Roman" w:hAnsi="Times New Roman"/>
                <w:sz w:val="24"/>
                <w:szCs w:val="24"/>
              </w:rPr>
              <w:t>realizację</w:t>
            </w:r>
            <w:r w:rsidR="00666A4D">
              <w:rPr>
                <w:rFonts w:ascii="Times New Roman" w:hAnsi="Times New Roman"/>
                <w:sz w:val="24"/>
                <w:szCs w:val="24"/>
              </w:rPr>
              <w:t xml:space="preserve"> </w:t>
            </w:r>
            <w:r w:rsidR="00C51780">
              <w:rPr>
                <w:rFonts w:ascii="Times New Roman" w:hAnsi="Times New Roman"/>
                <w:sz w:val="24"/>
                <w:szCs w:val="24"/>
              </w:rPr>
              <w:t>działań ujętych w</w:t>
            </w:r>
            <w:r w:rsidR="0018385B">
              <w:rPr>
                <w:rFonts w:ascii="Times New Roman" w:hAnsi="Times New Roman"/>
                <w:sz w:val="24"/>
                <w:szCs w:val="24"/>
              </w:rPr>
              <w:t> </w:t>
            </w:r>
            <w:r w:rsidR="00666A4D">
              <w:rPr>
                <w:rFonts w:ascii="Times New Roman" w:hAnsi="Times New Roman"/>
                <w:sz w:val="24"/>
                <w:szCs w:val="24"/>
              </w:rPr>
              <w:t>strategii</w:t>
            </w:r>
            <w:r w:rsidR="00C51780">
              <w:rPr>
                <w:rFonts w:ascii="Times New Roman" w:hAnsi="Times New Roman"/>
                <w:sz w:val="24"/>
                <w:szCs w:val="24"/>
              </w:rPr>
              <w:t>.</w:t>
            </w:r>
          </w:p>
          <w:p w14:paraId="2B48411F" w14:textId="211C8690" w:rsidR="0018385B" w:rsidRDefault="0018385B" w:rsidP="002F287B">
            <w:pPr>
              <w:spacing w:line="240" w:lineRule="auto"/>
              <w:rPr>
                <w:rFonts w:ascii="Times New Roman" w:hAnsi="Times New Roman"/>
                <w:sz w:val="24"/>
                <w:szCs w:val="24"/>
              </w:rPr>
            </w:pPr>
            <w:r>
              <w:rPr>
                <w:rFonts w:ascii="Times New Roman" w:hAnsi="Times New Roman"/>
                <w:sz w:val="24"/>
                <w:szCs w:val="24"/>
              </w:rPr>
              <w:t>Projekt strategii przewiduje uproszczenie procedur obowiązujących w urzędach, cyfryzację narzędzi kadrowych oraz korzystani</w:t>
            </w:r>
            <w:r w:rsidR="007B518C">
              <w:rPr>
                <w:rFonts w:ascii="Times New Roman" w:hAnsi="Times New Roman"/>
                <w:sz w:val="24"/>
                <w:szCs w:val="24"/>
              </w:rPr>
              <w:t>e</w:t>
            </w:r>
            <w:r>
              <w:rPr>
                <w:rFonts w:ascii="Times New Roman" w:hAnsi="Times New Roman"/>
                <w:sz w:val="24"/>
                <w:szCs w:val="24"/>
              </w:rPr>
              <w:t xml:space="preserve"> przez urzędy z jednego wspólnego systemu do przeprowadzania  naborów do pracy w służbie cywilnej</w:t>
            </w:r>
            <w:r w:rsidR="00C7638F">
              <w:rPr>
                <w:rFonts w:ascii="Times New Roman" w:hAnsi="Times New Roman"/>
                <w:sz w:val="24"/>
                <w:szCs w:val="24"/>
              </w:rPr>
              <w:t xml:space="preserve"> (zgodnie z art. 27a ustawy).</w:t>
            </w:r>
          </w:p>
        </w:tc>
      </w:tr>
      <w:tr w:rsidR="00C34E30" w:rsidRPr="0011122A" w14:paraId="6D5781A2" w14:textId="77777777" w:rsidTr="009C6865">
        <w:trPr>
          <w:trHeight w:val="302"/>
        </w:trPr>
        <w:tc>
          <w:tcPr>
            <w:tcW w:w="11086" w:type="dxa"/>
            <w:gridSpan w:val="22"/>
            <w:tcBorders>
              <w:top w:val="single" w:sz="4" w:space="0" w:color="auto"/>
              <w:left w:val="single" w:sz="4" w:space="0" w:color="auto"/>
              <w:bottom w:val="single" w:sz="4" w:space="0" w:color="auto"/>
              <w:right w:val="single" w:sz="4" w:space="0" w:color="auto"/>
            </w:tcBorders>
            <w:shd w:val="clear" w:color="auto" w:fill="99CCFF"/>
            <w:vAlign w:val="center"/>
            <w:hideMark/>
          </w:tcPr>
          <w:p w14:paraId="7324FEFF" w14:textId="77777777" w:rsidR="00C34E30" w:rsidRPr="00E82F1B" w:rsidRDefault="00C34E30" w:rsidP="00C34E30">
            <w:pPr>
              <w:numPr>
                <w:ilvl w:val="0"/>
                <w:numId w:val="23"/>
              </w:numPr>
              <w:spacing w:before="60" w:after="60" w:line="240" w:lineRule="auto"/>
              <w:ind w:left="318" w:hanging="284"/>
              <w:jc w:val="both"/>
              <w:rPr>
                <w:rFonts w:ascii="Times New Roman" w:hAnsi="Times New Roman"/>
                <w:b/>
                <w:sz w:val="24"/>
                <w:szCs w:val="24"/>
              </w:rPr>
            </w:pPr>
            <w:r w:rsidRPr="00E82F1B">
              <w:rPr>
                <w:rFonts w:ascii="Times New Roman" w:hAnsi="Times New Roman"/>
                <w:b/>
                <w:sz w:val="24"/>
                <w:szCs w:val="24"/>
              </w:rPr>
              <w:t>Informacje na temat zakresu, czasu trwania i podsumowanie wyników konsultacji</w:t>
            </w:r>
          </w:p>
        </w:tc>
      </w:tr>
      <w:tr w:rsidR="00C34E30" w:rsidRPr="0011122A" w14:paraId="0CFCFA8B" w14:textId="77777777" w:rsidTr="009C6865">
        <w:trPr>
          <w:trHeight w:val="157"/>
        </w:trPr>
        <w:tc>
          <w:tcPr>
            <w:tcW w:w="11086" w:type="dxa"/>
            <w:gridSpan w:val="22"/>
            <w:tcBorders>
              <w:top w:val="single" w:sz="4" w:space="0" w:color="auto"/>
              <w:left w:val="single" w:sz="4" w:space="0" w:color="auto"/>
              <w:bottom w:val="single" w:sz="4" w:space="0" w:color="auto"/>
              <w:right w:val="single" w:sz="4" w:space="0" w:color="auto"/>
            </w:tcBorders>
            <w:shd w:val="clear" w:color="auto" w:fill="FFFFFF"/>
            <w:hideMark/>
          </w:tcPr>
          <w:p w14:paraId="2FB6A5A2" w14:textId="58CAC8E4" w:rsidR="00C34E30" w:rsidRPr="00CF3810" w:rsidRDefault="00C34E30" w:rsidP="002F287B">
            <w:pPr>
              <w:spacing w:after="40" w:line="240" w:lineRule="auto"/>
              <w:rPr>
                <w:rFonts w:ascii="Times New Roman" w:hAnsi="Times New Roman"/>
                <w:sz w:val="24"/>
                <w:szCs w:val="24"/>
              </w:rPr>
            </w:pPr>
            <w:r w:rsidRPr="00CF3810">
              <w:rPr>
                <w:rFonts w:ascii="Times New Roman" w:hAnsi="Times New Roman"/>
                <w:color w:val="000000"/>
                <w:spacing w:val="-2"/>
                <w:sz w:val="24"/>
                <w:szCs w:val="24"/>
              </w:rPr>
              <w:t>Projekt uchwały zostanie przekazany do uzgodnień międzyresortowych i konsultacji publicznych,</w:t>
            </w:r>
            <w:r w:rsidR="00AB0BA3">
              <w:rPr>
                <w:rFonts w:ascii="Times New Roman" w:hAnsi="Times New Roman"/>
                <w:color w:val="000000"/>
                <w:spacing w:val="-2"/>
                <w:sz w:val="24"/>
                <w:szCs w:val="24"/>
              </w:rPr>
              <w:t xml:space="preserve"> oraz do </w:t>
            </w:r>
            <w:r w:rsidR="00F47FD0" w:rsidRPr="00FA569D">
              <w:rPr>
                <w:rFonts w:ascii="Times New Roman" w:hAnsi="Times New Roman"/>
                <w:color w:val="000000"/>
                <w:spacing w:val="-2"/>
                <w:sz w:val="24"/>
                <w:szCs w:val="24"/>
              </w:rPr>
              <w:t>opiniowania</w:t>
            </w:r>
            <w:r w:rsidR="00253722">
              <w:rPr>
                <w:rFonts w:ascii="Times New Roman" w:hAnsi="Times New Roman"/>
                <w:color w:val="000000"/>
                <w:spacing w:val="-2"/>
                <w:sz w:val="24"/>
                <w:szCs w:val="24"/>
              </w:rPr>
              <w:t xml:space="preserve"> </w:t>
            </w:r>
            <w:r w:rsidR="00AB0BA3">
              <w:rPr>
                <w:rFonts w:ascii="Times New Roman" w:hAnsi="Times New Roman"/>
                <w:color w:val="000000"/>
                <w:spacing w:val="-2"/>
                <w:sz w:val="24"/>
                <w:szCs w:val="24"/>
              </w:rPr>
              <w:t xml:space="preserve">do </w:t>
            </w:r>
            <w:r w:rsidR="00253722">
              <w:rPr>
                <w:rFonts w:ascii="Times New Roman" w:hAnsi="Times New Roman"/>
                <w:color w:val="000000"/>
                <w:spacing w:val="-2"/>
                <w:sz w:val="24"/>
                <w:szCs w:val="24"/>
              </w:rPr>
              <w:t>R</w:t>
            </w:r>
            <w:r w:rsidR="00425EF1">
              <w:rPr>
                <w:rFonts w:ascii="Times New Roman" w:hAnsi="Times New Roman"/>
                <w:color w:val="000000"/>
                <w:spacing w:val="-2"/>
                <w:sz w:val="24"/>
                <w:szCs w:val="24"/>
              </w:rPr>
              <w:t>ad</w:t>
            </w:r>
            <w:r w:rsidR="00AB0BA3">
              <w:rPr>
                <w:rFonts w:ascii="Times New Roman" w:hAnsi="Times New Roman"/>
                <w:color w:val="000000"/>
                <w:spacing w:val="-2"/>
                <w:sz w:val="24"/>
                <w:szCs w:val="24"/>
              </w:rPr>
              <w:t>y</w:t>
            </w:r>
            <w:r w:rsidR="00725CCC">
              <w:rPr>
                <w:rFonts w:ascii="Times New Roman" w:hAnsi="Times New Roman"/>
                <w:color w:val="000000"/>
                <w:spacing w:val="-2"/>
                <w:sz w:val="24"/>
                <w:szCs w:val="24"/>
              </w:rPr>
              <w:t xml:space="preserve"> </w:t>
            </w:r>
            <w:r w:rsidR="00253722">
              <w:rPr>
                <w:rFonts w:ascii="Times New Roman" w:hAnsi="Times New Roman"/>
                <w:color w:val="000000"/>
                <w:spacing w:val="-2"/>
                <w:sz w:val="24"/>
                <w:szCs w:val="24"/>
              </w:rPr>
              <w:t>S</w:t>
            </w:r>
            <w:r w:rsidR="00425EF1">
              <w:rPr>
                <w:rFonts w:ascii="Times New Roman" w:hAnsi="Times New Roman"/>
                <w:color w:val="000000"/>
                <w:spacing w:val="-2"/>
                <w:sz w:val="24"/>
                <w:szCs w:val="24"/>
              </w:rPr>
              <w:t xml:space="preserve">łużby </w:t>
            </w:r>
            <w:r w:rsidR="00253722">
              <w:rPr>
                <w:rFonts w:ascii="Times New Roman" w:hAnsi="Times New Roman"/>
                <w:color w:val="000000"/>
                <w:spacing w:val="-2"/>
                <w:sz w:val="24"/>
                <w:szCs w:val="24"/>
              </w:rPr>
              <w:t>P</w:t>
            </w:r>
            <w:r w:rsidR="00425EF1">
              <w:rPr>
                <w:rFonts w:ascii="Times New Roman" w:hAnsi="Times New Roman"/>
                <w:color w:val="000000"/>
                <w:spacing w:val="-2"/>
                <w:sz w:val="24"/>
                <w:szCs w:val="24"/>
              </w:rPr>
              <w:t xml:space="preserve">ublicznej, </w:t>
            </w:r>
            <w:r w:rsidRPr="00CF3810">
              <w:rPr>
                <w:rFonts w:ascii="Times New Roman" w:hAnsi="Times New Roman"/>
                <w:color w:val="000000"/>
                <w:spacing w:val="-2"/>
                <w:sz w:val="24"/>
                <w:szCs w:val="24"/>
              </w:rPr>
              <w:t>zgodnie z obowiązującymi przepisami. Projekt w ramach konsultacji publicznych zostanie skierowany do reprezentatywnych organizacji związkowych oraz organizacji, których aktywność jest związana z funkcjonowaniem służby cywilnej (Stowarzyszenie Absolwentów Krajowej Szkoły Administracji Publicznej, Fundacja Absolwentów KSAP Alumni, Fundacja „Sprawne Państwo”)</w:t>
            </w:r>
            <w:r w:rsidR="00425EF1">
              <w:rPr>
                <w:rFonts w:ascii="Times New Roman" w:hAnsi="Times New Roman"/>
                <w:color w:val="000000"/>
                <w:spacing w:val="-2"/>
                <w:sz w:val="24"/>
                <w:szCs w:val="24"/>
              </w:rPr>
              <w:t xml:space="preserve"> oraz K</w:t>
            </w:r>
            <w:r w:rsidR="00C51780">
              <w:rPr>
                <w:rFonts w:ascii="Times New Roman" w:hAnsi="Times New Roman"/>
                <w:color w:val="000000"/>
                <w:spacing w:val="-2"/>
                <w:sz w:val="24"/>
                <w:szCs w:val="24"/>
              </w:rPr>
              <w:t xml:space="preserve">SAP. </w:t>
            </w:r>
            <w:r w:rsidRPr="00CF3810">
              <w:rPr>
                <w:rFonts w:ascii="Times New Roman" w:hAnsi="Times New Roman"/>
                <w:color w:val="000000"/>
                <w:spacing w:val="-2"/>
                <w:sz w:val="24"/>
                <w:szCs w:val="24"/>
              </w:rPr>
              <w:t xml:space="preserve">Konsultacje publiczne będą trwały 30 dni. </w:t>
            </w:r>
          </w:p>
        </w:tc>
      </w:tr>
      <w:tr w:rsidR="00C34E30" w:rsidRPr="0011122A" w14:paraId="6BA84DA1" w14:textId="77777777" w:rsidTr="009C6865">
        <w:trPr>
          <w:trHeight w:val="363"/>
        </w:trPr>
        <w:tc>
          <w:tcPr>
            <w:tcW w:w="11086" w:type="dxa"/>
            <w:gridSpan w:val="22"/>
            <w:tcBorders>
              <w:top w:val="single" w:sz="4" w:space="0" w:color="auto"/>
              <w:left w:val="single" w:sz="4" w:space="0" w:color="auto"/>
              <w:bottom w:val="single" w:sz="4" w:space="0" w:color="auto"/>
              <w:right w:val="single" w:sz="4" w:space="0" w:color="auto"/>
            </w:tcBorders>
            <w:shd w:val="clear" w:color="auto" w:fill="99CCFF"/>
            <w:vAlign w:val="center"/>
            <w:hideMark/>
          </w:tcPr>
          <w:p w14:paraId="60244CEF" w14:textId="77777777" w:rsidR="00C34E30" w:rsidRPr="00CF3810" w:rsidRDefault="00C34E30" w:rsidP="00C34E30">
            <w:pPr>
              <w:numPr>
                <w:ilvl w:val="0"/>
                <w:numId w:val="23"/>
              </w:numPr>
              <w:spacing w:before="60" w:after="60" w:line="240" w:lineRule="auto"/>
              <w:ind w:left="318" w:hanging="284"/>
              <w:jc w:val="both"/>
              <w:rPr>
                <w:rFonts w:ascii="Times New Roman" w:hAnsi="Times New Roman"/>
                <w:b/>
                <w:sz w:val="24"/>
                <w:szCs w:val="24"/>
              </w:rPr>
            </w:pPr>
            <w:r w:rsidRPr="00CF3810">
              <w:rPr>
                <w:rFonts w:ascii="Times New Roman" w:hAnsi="Times New Roman"/>
                <w:b/>
                <w:sz w:val="24"/>
                <w:szCs w:val="24"/>
              </w:rPr>
              <w:t xml:space="preserve"> Wpływ na sektor finansów publicznych</w:t>
            </w:r>
          </w:p>
        </w:tc>
      </w:tr>
      <w:tr w:rsidR="00C34E30" w:rsidRPr="0011122A" w14:paraId="50856FA6" w14:textId="77777777" w:rsidTr="00132F93">
        <w:trPr>
          <w:trHeight w:val="142"/>
        </w:trPr>
        <w:tc>
          <w:tcPr>
            <w:tcW w:w="1730"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14:paraId="32B70D67" w14:textId="68FB7206" w:rsidR="00C34E30" w:rsidRPr="00E82F1B" w:rsidRDefault="00C34E30" w:rsidP="00C34E30">
            <w:pPr>
              <w:spacing w:before="40" w:after="40"/>
              <w:rPr>
                <w:rFonts w:ascii="Times New Roman" w:hAnsi="Times New Roman"/>
                <w:i/>
                <w:sz w:val="24"/>
                <w:szCs w:val="24"/>
              </w:rPr>
            </w:pPr>
            <w:r w:rsidRPr="00E82F1B">
              <w:rPr>
                <w:rFonts w:ascii="Times New Roman" w:hAnsi="Times New Roman"/>
                <w:sz w:val="24"/>
                <w:szCs w:val="24"/>
              </w:rPr>
              <w:t>(ceny stałe z 2024 r.)</w:t>
            </w:r>
          </w:p>
        </w:tc>
        <w:tc>
          <w:tcPr>
            <w:tcW w:w="9356" w:type="dxa"/>
            <w:gridSpan w:val="20"/>
            <w:tcBorders>
              <w:top w:val="single" w:sz="4" w:space="0" w:color="auto"/>
              <w:left w:val="single" w:sz="4" w:space="0" w:color="auto"/>
              <w:bottom w:val="single" w:sz="4" w:space="0" w:color="auto"/>
              <w:right w:val="single" w:sz="4" w:space="0" w:color="auto"/>
            </w:tcBorders>
            <w:shd w:val="clear" w:color="auto" w:fill="FFFFFF"/>
            <w:hideMark/>
          </w:tcPr>
          <w:p w14:paraId="338A0242" w14:textId="77777777" w:rsidR="00C34E30" w:rsidRPr="00E82F1B" w:rsidRDefault="00C34E30" w:rsidP="00C34E30">
            <w:pPr>
              <w:spacing w:before="40" w:after="40" w:line="240" w:lineRule="auto"/>
              <w:jc w:val="center"/>
              <w:rPr>
                <w:rFonts w:ascii="Times New Roman" w:hAnsi="Times New Roman"/>
                <w:i/>
                <w:spacing w:val="-2"/>
                <w:sz w:val="24"/>
                <w:szCs w:val="24"/>
              </w:rPr>
            </w:pPr>
            <w:r w:rsidRPr="00E82F1B">
              <w:rPr>
                <w:rFonts w:ascii="Times New Roman" w:hAnsi="Times New Roman"/>
                <w:sz w:val="24"/>
                <w:szCs w:val="24"/>
              </w:rPr>
              <w:t>Skutki w okresie 10 lat od wejścia w życie zmian [mln zł]</w:t>
            </w:r>
          </w:p>
        </w:tc>
      </w:tr>
      <w:tr w:rsidR="0052455B" w:rsidRPr="0011122A" w14:paraId="5C1CA94F" w14:textId="77777777" w:rsidTr="00B620F4">
        <w:trPr>
          <w:trHeight w:val="142"/>
        </w:trPr>
        <w:tc>
          <w:tcPr>
            <w:tcW w:w="1730" w:type="dxa"/>
            <w:gridSpan w:val="2"/>
            <w:vMerge/>
            <w:tcBorders>
              <w:top w:val="single" w:sz="4" w:space="0" w:color="auto"/>
              <w:left w:val="single" w:sz="4" w:space="0" w:color="auto"/>
              <w:bottom w:val="single" w:sz="4" w:space="0" w:color="auto"/>
              <w:right w:val="single" w:sz="4" w:space="0" w:color="auto"/>
            </w:tcBorders>
            <w:vAlign w:val="center"/>
            <w:hideMark/>
          </w:tcPr>
          <w:p w14:paraId="2A190CB2" w14:textId="77777777" w:rsidR="00C34E30" w:rsidRPr="00E82F1B" w:rsidRDefault="00C34E30" w:rsidP="00C34E30">
            <w:pPr>
              <w:spacing w:line="240" w:lineRule="auto"/>
              <w:rPr>
                <w:rFonts w:ascii="Times New Roman" w:hAnsi="Times New Roman"/>
                <w:i/>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08D6E4" w14:textId="77777777" w:rsidR="00C34E30" w:rsidRPr="00E82F1B" w:rsidRDefault="00C34E30" w:rsidP="00C34E30">
            <w:pPr>
              <w:spacing w:line="240" w:lineRule="auto"/>
              <w:jc w:val="center"/>
              <w:rPr>
                <w:rFonts w:ascii="Times New Roman" w:hAnsi="Times New Roman"/>
                <w:sz w:val="24"/>
                <w:szCs w:val="24"/>
              </w:rPr>
            </w:pPr>
            <w:r w:rsidRPr="00E82F1B">
              <w:rPr>
                <w:rFonts w:ascii="Times New Roman" w:hAnsi="Times New Roman"/>
                <w:sz w:val="24"/>
                <w:szCs w:val="24"/>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428B494" w14:textId="77777777" w:rsidR="00C34E30" w:rsidRPr="00E82F1B" w:rsidRDefault="00C34E30" w:rsidP="00C34E30">
            <w:pPr>
              <w:spacing w:line="240" w:lineRule="auto"/>
              <w:jc w:val="center"/>
              <w:rPr>
                <w:rFonts w:ascii="Times New Roman" w:hAnsi="Times New Roman"/>
                <w:sz w:val="24"/>
                <w:szCs w:val="24"/>
              </w:rPr>
            </w:pPr>
            <w:r w:rsidRPr="00E82F1B">
              <w:rPr>
                <w:rFonts w:ascii="Times New Roman" w:hAnsi="Times New Roman"/>
                <w:sz w:val="24"/>
                <w:szCs w:val="24"/>
              </w:rPr>
              <w:t>1</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A4841B" w14:textId="77777777" w:rsidR="00C34E30" w:rsidRPr="00E82F1B" w:rsidRDefault="00C34E30" w:rsidP="00C34E30">
            <w:pPr>
              <w:spacing w:line="240" w:lineRule="auto"/>
              <w:jc w:val="center"/>
              <w:rPr>
                <w:rFonts w:ascii="Times New Roman" w:hAnsi="Times New Roman"/>
                <w:sz w:val="24"/>
                <w:szCs w:val="24"/>
              </w:rPr>
            </w:pPr>
            <w:r w:rsidRPr="00E82F1B">
              <w:rPr>
                <w:rFonts w:ascii="Times New Roman" w:hAnsi="Times New Roman"/>
                <w:sz w:val="24"/>
                <w:szCs w:val="24"/>
              </w:rPr>
              <w:t>2</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A6CE0B2" w14:textId="77777777" w:rsidR="00C34E30" w:rsidRPr="00E82F1B" w:rsidRDefault="00C34E30" w:rsidP="00C34E30">
            <w:pPr>
              <w:spacing w:line="240" w:lineRule="auto"/>
              <w:jc w:val="center"/>
              <w:rPr>
                <w:rFonts w:ascii="Times New Roman" w:hAnsi="Times New Roman"/>
                <w:sz w:val="24"/>
                <w:szCs w:val="24"/>
              </w:rPr>
            </w:pPr>
            <w:r w:rsidRPr="00E82F1B">
              <w:rPr>
                <w:rFonts w:ascii="Times New Roman" w:hAnsi="Times New Roman"/>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DF4BAD2" w14:textId="77777777" w:rsidR="00C34E30" w:rsidRPr="00E82F1B" w:rsidRDefault="00C34E30" w:rsidP="00C34E30">
            <w:pPr>
              <w:spacing w:line="240" w:lineRule="auto"/>
              <w:jc w:val="center"/>
              <w:rPr>
                <w:rFonts w:ascii="Times New Roman" w:hAnsi="Times New Roman"/>
                <w:sz w:val="24"/>
                <w:szCs w:val="24"/>
              </w:rPr>
            </w:pPr>
            <w:r w:rsidRPr="00E82F1B">
              <w:rPr>
                <w:rFonts w:ascii="Times New Roman" w:hAnsi="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AFDFEF" w14:textId="77777777" w:rsidR="00C34E30" w:rsidRPr="00E82F1B" w:rsidRDefault="00C34E30" w:rsidP="00C34E30">
            <w:pPr>
              <w:spacing w:line="240" w:lineRule="auto"/>
              <w:jc w:val="center"/>
              <w:rPr>
                <w:rFonts w:ascii="Times New Roman" w:hAnsi="Times New Roman"/>
                <w:sz w:val="24"/>
                <w:szCs w:val="24"/>
              </w:rPr>
            </w:pPr>
            <w:r w:rsidRPr="00E82F1B">
              <w:rPr>
                <w:rFonts w:ascii="Times New Roman" w:hAnsi="Times New Roman"/>
                <w:sz w:val="24"/>
                <w:szCs w:val="24"/>
              </w:rPr>
              <w:t>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62E9EE7" w14:textId="77777777" w:rsidR="00C34E30" w:rsidRPr="00E82F1B" w:rsidRDefault="00C34E30" w:rsidP="00C34E30">
            <w:pPr>
              <w:spacing w:line="240" w:lineRule="auto"/>
              <w:jc w:val="center"/>
              <w:rPr>
                <w:rFonts w:ascii="Times New Roman" w:hAnsi="Times New Roman"/>
                <w:sz w:val="24"/>
                <w:szCs w:val="24"/>
              </w:rPr>
            </w:pPr>
            <w:r w:rsidRPr="00E82F1B">
              <w:rPr>
                <w:rFonts w:ascii="Times New Roman" w:hAnsi="Times New Roman"/>
                <w:sz w:val="24"/>
                <w:szCs w:val="24"/>
              </w:rPr>
              <w:t>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592DDE9" w14:textId="77777777" w:rsidR="00C34E30" w:rsidRPr="00E82F1B" w:rsidRDefault="00C34E30" w:rsidP="00C34E30">
            <w:pPr>
              <w:spacing w:line="240" w:lineRule="auto"/>
              <w:jc w:val="center"/>
              <w:rPr>
                <w:rFonts w:ascii="Times New Roman" w:hAnsi="Times New Roman"/>
                <w:sz w:val="24"/>
                <w:szCs w:val="24"/>
              </w:rPr>
            </w:pPr>
            <w:r w:rsidRPr="00E82F1B">
              <w:rPr>
                <w:rFonts w:ascii="Times New Roman" w:hAnsi="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57ECE3" w14:textId="77777777" w:rsidR="00C34E30" w:rsidRPr="00E82F1B" w:rsidRDefault="00C34E30" w:rsidP="00C34E30">
            <w:pPr>
              <w:spacing w:line="240" w:lineRule="auto"/>
              <w:jc w:val="center"/>
              <w:rPr>
                <w:rFonts w:ascii="Times New Roman" w:hAnsi="Times New Roman"/>
                <w:sz w:val="24"/>
                <w:szCs w:val="24"/>
              </w:rPr>
            </w:pPr>
            <w:r w:rsidRPr="00E82F1B">
              <w:rPr>
                <w:rFonts w:ascii="Times New Roman" w:hAnsi="Times New Roman"/>
                <w:sz w:val="24"/>
                <w:szCs w:val="24"/>
              </w:rPr>
              <w:t>8</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E27B7FA" w14:textId="77777777" w:rsidR="00C34E30" w:rsidRPr="00E82F1B" w:rsidRDefault="00C34E30" w:rsidP="00C34E30">
            <w:pPr>
              <w:spacing w:line="240" w:lineRule="auto"/>
              <w:jc w:val="center"/>
              <w:rPr>
                <w:rFonts w:ascii="Times New Roman" w:hAnsi="Times New Roman"/>
                <w:sz w:val="24"/>
                <w:szCs w:val="24"/>
              </w:rPr>
            </w:pPr>
            <w:r w:rsidRPr="00E82F1B">
              <w:rPr>
                <w:rFonts w:ascii="Times New Roman" w:hAnsi="Times New Roman"/>
                <w:sz w:val="24"/>
                <w:szCs w:val="24"/>
              </w:rPr>
              <w:t>9</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4C9C0DF" w14:textId="77777777" w:rsidR="00C34E30" w:rsidRPr="00E82F1B" w:rsidRDefault="00C34E30" w:rsidP="00C34E30">
            <w:pPr>
              <w:spacing w:line="240" w:lineRule="auto"/>
              <w:jc w:val="center"/>
              <w:rPr>
                <w:rFonts w:ascii="Times New Roman" w:hAnsi="Times New Roman"/>
                <w:sz w:val="24"/>
                <w:szCs w:val="24"/>
              </w:rPr>
            </w:pPr>
            <w:r w:rsidRPr="00E82F1B">
              <w:rPr>
                <w:rFonts w:ascii="Times New Roman" w:hAnsi="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1AF8F6B1" w14:textId="77777777" w:rsidR="00C34E30" w:rsidRPr="00E82F1B" w:rsidRDefault="00C34E30" w:rsidP="00C34E30">
            <w:pPr>
              <w:spacing w:before="40" w:after="40" w:line="240" w:lineRule="auto"/>
              <w:jc w:val="center"/>
              <w:rPr>
                <w:rFonts w:ascii="Times New Roman" w:hAnsi="Times New Roman"/>
                <w:b/>
                <w:i/>
                <w:spacing w:val="-2"/>
                <w:sz w:val="24"/>
                <w:szCs w:val="24"/>
              </w:rPr>
            </w:pPr>
            <w:r w:rsidRPr="00E82F1B">
              <w:rPr>
                <w:rFonts w:ascii="Times New Roman" w:hAnsi="Times New Roman"/>
                <w:b/>
                <w:i/>
                <w:spacing w:val="-2"/>
                <w:sz w:val="24"/>
                <w:szCs w:val="24"/>
              </w:rPr>
              <w:t>Łącznie (0-10)</w:t>
            </w:r>
          </w:p>
        </w:tc>
      </w:tr>
      <w:tr w:rsidR="0052455B" w:rsidRPr="00132F93" w14:paraId="4AAC9BAC" w14:textId="77777777" w:rsidTr="00B620F4">
        <w:trPr>
          <w:trHeight w:val="321"/>
        </w:trPr>
        <w:tc>
          <w:tcPr>
            <w:tcW w:w="173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29820B4" w14:textId="77777777" w:rsidR="00C34E30" w:rsidRPr="00132F93" w:rsidRDefault="00C34E30" w:rsidP="00C34E30">
            <w:pPr>
              <w:spacing w:line="240" w:lineRule="auto"/>
              <w:rPr>
                <w:rFonts w:asciiTheme="minorHAnsi" w:hAnsiTheme="minorHAnsi" w:cstheme="minorHAnsi"/>
                <w:sz w:val="16"/>
                <w:szCs w:val="16"/>
              </w:rPr>
            </w:pPr>
            <w:r w:rsidRPr="00132F93">
              <w:rPr>
                <w:rFonts w:asciiTheme="minorHAnsi" w:hAnsiTheme="minorHAnsi" w:cstheme="minorHAnsi"/>
                <w:b/>
                <w:sz w:val="16"/>
                <w:szCs w:val="16"/>
              </w:rPr>
              <w:t>Dochody ogółem</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12B6D89" w14:textId="78F8A7B5"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851" w:type="dxa"/>
            <w:gridSpan w:val="2"/>
            <w:tcBorders>
              <w:top w:val="single" w:sz="4" w:space="0" w:color="auto"/>
              <w:left w:val="nil"/>
              <w:bottom w:val="single" w:sz="4" w:space="0" w:color="auto"/>
              <w:right w:val="single" w:sz="4" w:space="0" w:color="auto"/>
            </w:tcBorders>
            <w:shd w:val="clear" w:color="auto" w:fill="auto"/>
          </w:tcPr>
          <w:p w14:paraId="6A15F9EF" w14:textId="174A534E"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851" w:type="dxa"/>
            <w:gridSpan w:val="2"/>
            <w:tcBorders>
              <w:top w:val="single" w:sz="4" w:space="0" w:color="auto"/>
              <w:left w:val="nil"/>
              <w:bottom w:val="single" w:sz="4" w:space="0" w:color="auto"/>
              <w:right w:val="single" w:sz="4" w:space="0" w:color="auto"/>
            </w:tcBorders>
            <w:shd w:val="clear" w:color="auto" w:fill="auto"/>
          </w:tcPr>
          <w:p w14:paraId="68222581" w14:textId="2C72C7E5"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851" w:type="dxa"/>
            <w:gridSpan w:val="2"/>
            <w:tcBorders>
              <w:top w:val="single" w:sz="4" w:space="0" w:color="auto"/>
              <w:left w:val="nil"/>
              <w:bottom w:val="single" w:sz="4" w:space="0" w:color="auto"/>
              <w:right w:val="single" w:sz="4" w:space="0" w:color="auto"/>
            </w:tcBorders>
            <w:shd w:val="clear" w:color="auto" w:fill="auto"/>
          </w:tcPr>
          <w:p w14:paraId="0105C459" w14:textId="0A50081A"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709" w:type="dxa"/>
            <w:gridSpan w:val="2"/>
            <w:tcBorders>
              <w:top w:val="single" w:sz="4" w:space="0" w:color="auto"/>
              <w:left w:val="nil"/>
              <w:bottom w:val="single" w:sz="4" w:space="0" w:color="auto"/>
              <w:right w:val="single" w:sz="4" w:space="0" w:color="auto"/>
            </w:tcBorders>
            <w:shd w:val="clear" w:color="auto" w:fill="auto"/>
          </w:tcPr>
          <w:p w14:paraId="554A2ED2" w14:textId="1E5311EF"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708" w:type="dxa"/>
            <w:tcBorders>
              <w:top w:val="single" w:sz="4" w:space="0" w:color="auto"/>
              <w:left w:val="nil"/>
              <w:bottom w:val="single" w:sz="4" w:space="0" w:color="auto"/>
              <w:right w:val="single" w:sz="4" w:space="0" w:color="auto"/>
            </w:tcBorders>
            <w:shd w:val="clear" w:color="auto" w:fill="auto"/>
          </w:tcPr>
          <w:p w14:paraId="19F319BD" w14:textId="0D56693B"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709" w:type="dxa"/>
            <w:gridSpan w:val="2"/>
            <w:tcBorders>
              <w:top w:val="single" w:sz="4" w:space="0" w:color="auto"/>
              <w:left w:val="nil"/>
              <w:bottom w:val="single" w:sz="4" w:space="0" w:color="auto"/>
              <w:right w:val="single" w:sz="4" w:space="0" w:color="auto"/>
            </w:tcBorders>
            <w:shd w:val="clear" w:color="auto" w:fill="auto"/>
          </w:tcPr>
          <w:p w14:paraId="1E2F38BC" w14:textId="49BC490D"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709" w:type="dxa"/>
            <w:gridSpan w:val="2"/>
            <w:tcBorders>
              <w:top w:val="single" w:sz="4" w:space="0" w:color="auto"/>
              <w:left w:val="nil"/>
              <w:bottom w:val="single" w:sz="4" w:space="0" w:color="auto"/>
              <w:right w:val="single" w:sz="4" w:space="0" w:color="auto"/>
            </w:tcBorders>
            <w:shd w:val="clear" w:color="auto" w:fill="auto"/>
          </w:tcPr>
          <w:p w14:paraId="14A04C4E" w14:textId="3988D3CA"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649C152A" w14:textId="764997C3"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709" w:type="dxa"/>
            <w:gridSpan w:val="2"/>
            <w:tcBorders>
              <w:top w:val="single" w:sz="4" w:space="0" w:color="auto"/>
              <w:left w:val="nil"/>
              <w:bottom w:val="single" w:sz="4" w:space="0" w:color="auto"/>
              <w:right w:val="single" w:sz="4" w:space="0" w:color="auto"/>
            </w:tcBorders>
            <w:shd w:val="clear" w:color="auto" w:fill="auto"/>
          </w:tcPr>
          <w:p w14:paraId="52E4DB60" w14:textId="269BC854"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567" w:type="dxa"/>
            <w:gridSpan w:val="2"/>
            <w:tcBorders>
              <w:top w:val="single" w:sz="4" w:space="0" w:color="auto"/>
              <w:left w:val="nil"/>
              <w:bottom w:val="single" w:sz="4" w:space="0" w:color="auto"/>
              <w:right w:val="single" w:sz="4" w:space="0" w:color="auto"/>
            </w:tcBorders>
            <w:shd w:val="clear" w:color="auto" w:fill="auto"/>
          </w:tcPr>
          <w:p w14:paraId="30C0DA07" w14:textId="1B64F966"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71790473" w14:textId="4A963345" w:rsidR="00C34E30" w:rsidRPr="00132F93" w:rsidRDefault="005C45A1" w:rsidP="00C34E30">
            <w:pPr>
              <w:jc w:val="center"/>
              <w:rPr>
                <w:rFonts w:asciiTheme="minorHAnsi" w:hAnsiTheme="minorHAnsi" w:cstheme="minorHAnsi"/>
                <w:sz w:val="16"/>
                <w:szCs w:val="16"/>
              </w:rPr>
            </w:pPr>
            <w:r w:rsidRPr="00132F93">
              <w:rPr>
                <w:rFonts w:asciiTheme="minorHAnsi" w:hAnsiTheme="minorHAnsi" w:cstheme="minorHAnsi"/>
                <w:sz w:val="16"/>
                <w:szCs w:val="16"/>
              </w:rPr>
              <w:t>0</w:t>
            </w:r>
          </w:p>
        </w:tc>
      </w:tr>
      <w:tr w:rsidR="0052455B" w:rsidRPr="00132F93" w14:paraId="3ABF3EB3" w14:textId="77777777" w:rsidTr="00B620F4">
        <w:trPr>
          <w:trHeight w:val="321"/>
        </w:trPr>
        <w:tc>
          <w:tcPr>
            <w:tcW w:w="173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DD04E7" w14:textId="77777777" w:rsidR="00C34E30" w:rsidRPr="00132F93" w:rsidRDefault="00C34E30" w:rsidP="00C34E30">
            <w:pPr>
              <w:spacing w:line="240" w:lineRule="auto"/>
              <w:rPr>
                <w:rFonts w:asciiTheme="minorHAnsi" w:hAnsiTheme="minorHAnsi" w:cstheme="minorHAnsi"/>
                <w:sz w:val="16"/>
                <w:szCs w:val="16"/>
              </w:rPr>
            </w:pPr>
            <w:r w:rsidRPr="00132F93">
              <w:rPr>
                <w:rFonts w:asciiTheme="minorHAnsi" w:hAnsiTheme="minorHAnsi" w:cstheme="minorHAnsi"/>
                <w:sz w:val="16"/>
                <w:szCs w:val="16"/>
              </w:rPr>
              <w:t>budżet państwa</w:t>
            </w:r>
          </w:p>
        </w:tc>
        <w:tc>
          <w:tcPr>
            <w:tcW w:w="708" w:type="dxa"/>
            <w:tcBorders>
              <w:top w:val="nil"/>
              <w:left w:val="single" w:sz="4" w:space="0" w:color="auto"/>
              <w:bottom w:val="single" w:sz="4" w:space="0" w:color="auto"/>
              <w:right w:val="single" w:sz="4" w:space="0" w:color="auto"/>
            </w:tcBorders>
            <w:shd w:val="clear" w:color="auto" w:fill="auto"/>
          </w:tcPr>
          <w:p w14:paraId="6C11EF93" w14:textId="29FDE519"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851" w:type="dxa"/>
            <w:gridSpan w:val="2"/>
            <w:tcBorders>
              <w:top w:val="nil"/>
              <w:left w:val="nil"/>
              <w:bottom w:val="single" w:sz="4" w:space="0" w:color="auto"/>
              <w:right w:val="single" w:sz="4" w:space="0" w:color="auto"/>
            </w:tcBorders>
            <w:shd w:val="clear" w:color="auto" w:fill="auto"/>
          </w:tcPr>
          <w:p w14:paraId="0720DC8E" w14:textId="57455962"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851" w:type="dxa"/>
            <w:gridSpan w:val="2"/>
            <w:tcBorders>
              <w:top w:val="nil"/>
              <w:left w:val="nil"/>
              <w:bottom w:val="single" w:sz="4" w:space="0" w:color="auto"/>
              <w:right w:val="single" w:sz="4" w:space="0" w:color="auto"/>
            </w:tcBorders>
            <w:shd w:val="clear" w:color="auto" w:fill="auto"/>
          </w:tcPr>
          <w:p w14:paraId="12B9FAB2" w14:textId="0A517D17"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851" w:type="dxa"/>
            <w:gridSpan w:val="2"/>
            <w:tcBorders>
              <w:top w:val="nil"/>
              <w:left w:val="nil"/>
              <w:bottom w:val="single" w:sz="4" w:space="0" w:color="auto"/>
              <w:right w:val="single" w:sz="4" w:space="0" w:color="auto"/>
            </w:tcBorders>
            <w:shd w:val="clear" w:color="auto" w:fill="auto"/>
          </w:tcPr>
          <w:p w14:paraId="03D3409B" w14:textId="624B8249"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709" w:type="dxa"/>
            <w:gridSpan w:val="2"/>
            <w:tcBorders>
              <w:top w:val="nil"/>
              <w:left w:val="nil"/>
              <w:bottom w:val="single" w:sz="4" w:space="0" w:color="auto"/>
              <w:right w:val="single" w:sz="4" w:space="0" w:color="auto"/>
            </w:tcBorders>
            <w:shd w:val="clear" w:color="auto" w:fill="auto"/>
          </w:tcPr>
          <w:p w14:paraId="5A6227CA" w14:textId="4A99CE22"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708" w:type="dxa"/>
            <w:tcBorders>
              <w:top w:val="nil"/>
              <w:left w:val="nil"/>
              <w:bottom w:val="single" w:sz="4" w:space="0" w:color="auto"/>
              <w:right w:val="single" w:sz="4" w:space="0" w:color="auto"/>
            </w:tcBorders>
            <w:shd w:val="clear" w:color="auto" w:fill="auto"/>
          </w:tcPr>
          <w:p w14:paraId="029D540B" w14:textId="2A8CFB09"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709" w:type="dxa"/>
            <w:gridSpan w:val="2"/>
            <w:tcBorders>
              <w:top w:val="nil"/>
              <w:left w:val="nil"/>
              <w:bottom w:val="single" w:sz="4" w:space="0" w:color="auto"/>
              <w:right w:val="single" w:sz="4" w:space="0" w:color="auto"/>
            </w:tcBorders>
            <w:shd w:val="clear" w:color="auto" w:fill="auto"/>
          </w:tcPr>
          <w:p w14:paraId="68ADCD6F" w14:textId="4B372DDF"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709" w:type="dxa"/>
            <w:gridSpan w:val="2"/>
            <w:tcBorders>
              <w:top w:val="nil"/>
              <w:left w:val="nil"/>
              <w:bottom w:val="single" w:sz="4" w:space="0" w:color="auto"/>
              <w:right w:val="single" w:sz="4" w:space="0" w:color="auto"/>
            </w:tcBorders>
            <w:shd w:val="clear" w:color="auto" w:fill="auto"/>
          </w:tcPr>
          <w:p w14:paraId="6EAF184E" w14:textId="168FB44E"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992" w:type="dxa"/>
            <w:tcBorders>
              <w:top w:val="nil"/>
              <w:left w:val="nil"/>
              <w:bottom w:val="single" w:sz="4" w:space="0" w:color="auto"/>
              <w:right w:val="single" w:sz="4" w:space="0" w:color="auto"/>
            </w:tcBorders>
            <w:shd w:val="clear" w:color="auto" w:fill="auto"/>
          </w:tcPr>
          <w:p w14:paraId="4E445847" w14:textId="6C0637DA"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709" w:type="dxa"/>
            <w:gridSpan w:val="2"/>
            <w:tcBorders>
              <w:top w:val="nil"/>
              <w:left w:val="nil"/>
              <w:bottom w:val="single" w:sz="4" w:space="0" w:color="auto"/>
              <w:right w:val="single" w:sz="4" w:space="0" w:color="auto"/>
            </w:tcBorders>
            <w:shd w:val="clear" w:color="auto" w:fill="auto"/>
          </w:tcPr>
          <w:p w14:paraId="2EFB8405" w14:textId="521D6BA7"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567" w:type="dxa"/>
            <w:gridSpan w:val="2"/>
            <w:tcBorders>
              <w:top w:val="nil"/>
              <w:left w:val="nil"/>
              <w:bottom w:val="single" w:sz="4" w:space="0" w:color="auto"/>
              <w:right w:val="single" w:sz="4" w:space="0" w:color="auto"/>
            </w:tcBorders>
            <w:shd w:val="clear" w:color="auto" w:fill="auto"/>
          </w:tcPr>
          <w:p w14:paraId="020480B2" w14:textId="40605020"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992" w:type="dxa"/>
            <w:tcBorders>
              <w:top w:val="nil"/>
              <w:left w:val="nil"/>
              <w:bottom w:val="single" w:sz="4" w:space="0" w:color="auto"/>
              <w:right w:val="single" w:sz="4" w:space="0" w:color="auto"/>
            </w:tcBorders>
            <w:shd w:val="clear" w:color="auto" w:fill="auto"/>
          </w:tcPr>
          <w:p w14:paraId="01C9EE15" w14:textId="135E1CC6" w:rsidR="00C34E30" w:rsidRPr="00132F93" w:rsidRDefault="005C45A1" w:rsidP="00C34E30">
            <w:pPr>
              <w:jc w:val="center"/>
              <w:rPr>
                <w:rFonts w:asciiTheme="minorHAnsi" w:hAnsiTheme="minorHAnsi" w:cstheme="minorHAnsi"/>
                <w:sz w:val="16"/>
                <w:szCs w:val="16"/>
              </w:rPr>
            </w:pPr>
            <w:r w:rsidRPr="00132F93">
              <w:rPr>
                <w:rFonts w:asciiTheme="minorHAnsi" w:hAnsiTheme="minorHAnsi" w:cstheme="minorHAnsi"/>
                <w:sz w:val="16"/>
                <w:szCs w:val="16"/>
              </w:rPr>
              <w:t>0</w:t>
            </w:r>
          </w:p>
        </w:tc>
      </w:tr>
      <w:tr w:rsidR="0052455B" w:rsidRPr="00132F93" w14:paraId="13CFF3F5" w14:textId="77777777" w:rsidTr="00B620F4">
        <w:trPr>
          <w:trHeight w:val="344"/>
        </w:trPr>
        <w:tc>
          <w:tcPr>
            <w:tcW w:w="173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5D523CD" w14:textId="77777777" w:rsidR="00C34E30" w:rsidRPr="00132F93" w:rsidRDefault="00C34E30" w:rsidP="00C34E30">
            <w:pPr>
              <w:spacing w:line="240" w:lineRule="auto"/>
              <w:rPr>
                <w:rFonts w:asciiTheme="minorHAnsi" w:hAnsiTheme="minorHAnsi" w:cstheme="minorHAnsi"/>
                <w:sz w:val="16"/>
                <w:szCs w:val="16"/>
              </w:rPr>
            </w:pPr>
            <w:r w:rsidRPr="00132F93">
              <w:rPr>
                <w:rFonts w:asciiTheme="minorHAnsi" w:hAnsiTheme="minorHAnsi" w:cstheme="minorHAnsi"/>
                <w:sz w:val="16"/>
                <w:szCs w:val="16"/>
              </w:rPr>
              <w:t>JST</w:t>
            </w:r>
          </w:p>
        </w:tc>
        <w:tc>
          <w:tcPr>
            <w:tcW w:w="708" w:type="dxa"/>
            <w:tcBorders>
              <w:top w:val="nil"/>
              <w:left w:val="single" w:sz="4" w:space="0" w:color="auto"/>
              <w:bottom w:val="single" w:sz="4" w:space="0" w:color="auto"/>
              <w:right w:val="single" w:sz="4" w:space="0" w:color="auto"/>
            </w:tcBorders>
            <w:shd w:val="clear" w:color="auto" w:fill="auto"/>
          </w:tcPr>
          <w:p w14:paraId="6CCB4C4E" w14:textId="7D9D65F2"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851" w:type="dxa"/>
            <w:gridSpan w:val="2"/>
            <w:tcBorders>
              <w:top w:val="nil"/>
              <w:left w:val="nil"/>
              <w:bottom w:val="single" w:sz="4" w:space="0" w:color="auto"/>
              <w:right w:val="single" w:sz="4" w:space="0" w:color="auto"/>
            </w:tcBorders>
            <w:shd w:val="clear" w:color="auto" w:fill="auto"/>
          </w:tcPr>
          <w:p w14:paraId="4E3B4E90" w14:textId="5B7F348A"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851" w:type="dxa"/>
            <w:gridSpan w:val="2"/>
            <w:tcBorders>
              <w:top w:val="nil"/>
              <w:left w:val="nil"/>
              <w:bottom w:val="single" w:sz="4" w:space="0" w:color="auto"/>
              <w:right w:val="single" w:sz="4" w:space="0" w:color="auto"/>
            </w:tcBorders>
            <w:shd w:val="clear" w:color="auto" w:fill="auto"/>
          </w:tcPr>
          <w:p w14:paraId="5441B876" w14:textId="24A4337E"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851" w:type="dxa"/>
            <w:gridSpan w:val="2"/>
            <w:tcBorders>
              <w:top w:val="nil"/>
              <w:left w:val="nil"/>
              <w:bottom w:val="single" w:sz="4" w:space="0" w:color="auto"/>
              <w:right w:val="single" w:sz="4" w:space="0" w:color="auto"/>
            </w:tcBorders>
            <w:shd w:val="clear" w:color="auto" w:fill="auto"/>
          </w:tcPr>
          <w:p w14:paraId="784E7203" w14:textId="65E6E729"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709" w:type="dxa"/>
            <w:gridSpan w:val="2"/>
            <w:tcBorders>
              <w:top w:val="nil"/>
              <w:left w:val="nil"/>
              <w:bottom w:val="single" w:sz="4" w:space="0" w:color="auto"/>
              <w:right w:val="single" w:sz="4" w:space="0" w:color="auto"/>
            </w:tcBorders>
            <w:shd w:val="clear" w:color="auto" w:fill="auto"/>
          </w:tcPr>
          <w:p w14:paraId="7478D38C" w14:textId="4758C0D7"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708" w:type="dxa"/>
            <w:tcBorders>
              <w:top w:val="nil"/>
              <w:left w:val="nil"/>
              <w:bottom w:val="single" w:sz="4" w:space="0" w:color="auto"/>
              <w:right w:val="single" w:sz="4" w:space="0" w:color="auto"/>
            </w:tcBorders>
            <w:shd w:val="clear" w:color="auto" w:fill="auto"/>
          </w:tcPr>
          <w:p w14:paraId="5A58A8CE" w14:textId="2F925750"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709" w:type="dxa"/>
            <w:gridSpan w:val="2"/>
            <w:tcBorders>
              <w:top w:val="nil"/>
              <w:left w:val="nil"/>
              <w:bottom w:val="single" w:sz="4" w:space="0" w:color="auto"/>
              <w:right w:val="single" w:sz="4" w:space="0" w:color="auto"/>
            </w:tcBorders>
            <w:shd w:val="clear" w:color="auto" w:fill="auto"/>
          </w:tcPr>
          <w:p w14:paraId="1650C5EC" w14:textId="0FDDA102"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709" w:type="dxa"/>
            <w:gridSpan w:val="2"/>
            <w:tcBorders>
              <w:top w:val="nil"/>
              <w:left w:val="nil"/>
              <w:bottom w:val="single" w:sz="4" w:space="0" w:color="auto"/>
              <w:right w:val="single" w:sz="4" w:space="0" w:color="auto"/>
            </w:tcBorders>
            <w:shd w:val="clear" w:color="auto" w:fill="auto"/>
          </w:tcPr>
          <w:p w14:paraId="33C5B578" w14:textId="3A7ECF28"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992" w:type="dxa"/>
            <w:tcBorders>
              <w:top w:val="nil"/>
              <w:left w:val="nil"/>
              <w:bottom w:val="single" w:sz="4" w:space="0" w:color="auto"/>
              <w:right w:val="single" w:sz="4" w:space="0" w:color="auto"/>
            </w:tcBorders>
            <w:shd w:val="clear" w:color="auto" w:fill="auto"/>
          </w:tcPr>
          <w:p w14:paraId="42CF820D" w14:textId="17E4FF80"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709" w:type="dxa"/>
            <w:gridSpan w:val="2"/>
            <w:tcBorders>
              <w:top w:val="nil"/>
              <w:left w:val="nil"/>
              <w:bottom w:val="single" w:sz="4" w:space="0" w:color="auto"/>
              <w:right w:val="single" w:sz="4" w:space="0" w:color="auto"/>
            </w:tcBorders>
            <w:shd w:val="clear" w:color="auto" w:fill="auto"/>
          </w:tcPr>
          <w:p w14:paraId="2DBD152D" w14:textId="21CBDD77"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567" w:type="dxa"/>
            <w:gridSpan w:val="2"/>
            <w:tcBorders>
              <w:top w:val="nil"/>
              <w:left w:val="nil"/>
              <w:bottom w:val="single" w:sz="4" w:space="0" w:color="auto"/>
              <w:right w:val="single" w:sz="4" w:space="0" w:color="auto"/>
            </w:tcBorders>
            <w:shd w:val="clear" w:color="auto" w:fill="auto"/>
          </w:tcPr>
          <w:p w14:paraId="49E21AC4" w14:textId="1AF76FF1"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992" w:type="dxa"/>
            <w:tcBorders>
              <w:top w:val="nil"/>
              <w:left w:val="nil"/>
              <w:bottom w:val="single" w:sz="4" w:space="0" w:color="auto"/>
              <w:right w:val="single" w:sz="4" w:space="0" w:color="auto"/>
            </w:tcBorders>
            <w:shd w:val="clear" w:color="auto" w:fill="auto"/>
          </w:tcPr>
          <w:p w14:paraId="0229AC9F" w14:textId="469CB228" w:rsidR="00C34E30" w:rsidRPr="00132F93" w:rsidRDefault="005C45A1" w:rsidP="00C34E30">
            <w:pPr>
              <w:jc w:val="center"/>
              <w:rPr>
                <w:rFonts w:asciiTheme="minorHAnsi" w:hAnsiTheme="minorHAnsi" w:cstheme="minorHAnsi"/>
                <w:sz w:val="16"/>
                <w:szCs w:val="16"/>
              </w:rPr>
            </w:pPr>
            <w:r w:rsidRPr="00132F93">
              <w:rPr>
                <w:rFonts w:asciiTheme="minorHAnsi" w:hAnsiTheme="minorHAnsi" w:cstheme="minorHAnsi"/>
                <w:sz w:val="16"/>
                <w:szCs w:val="16"/>
              </w:rPr>
              <w:t>0</w:t>
            </w:r>
          </w:p>
        </w:tc>
      </w:tr>
      <w:tr w:rsidR="0052455B" w:rsidRPr="00132F93" w14:paraId="131DFF00" w14:textId="77777777" w:rsidTr="00B620F4">
        <w:trPr>
          <w:trHeight w:val="344"/>
        </w:trPr>
        <w:tc>
          <w:tcPr>
            <w:tcW w:w="173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BCEA738" w14:textId="77777777" w:rsidR="00C34E30" w:rsidRPr="00132F93" w:rsidRDefault="00C34E30" w:rsidP="00C34E30">
            <w:pPr>
              <w:spacing w:line="240" w:lineRule="auto"/>
              <w:rPr>
                <w:rFonts w:asciiTheme="minorHAnsi" w:hAnsiTheme="minorHAnsi" w:cstheme="minorHAnsi"/>
                <w:sz w:val="16"/>
                <w:szCs w:val="16"/>
              </w:rPr>
            </w:pPr>
            <w:r w:rsidRPr="00132F93">
              <w:rPr>
                <w:rFonts w:asciiTheme="minorHAnsi" w:hAnsiTheme="minorHAnsi" w:cstheme="minorHAnsi"/>
                <w:sz w:val="16"/>
                <w:szCs w:val="16"/>
              </w:rPr>
              <w:t>pozostałe jednostki (oddzielnie)</w:t>
            </w:r>
          </w:p>
        </w:tc>
        <w:tc>
          <w:tcPr>
            <w:tcW w:w="708" w:type="dxa"/>
            <w:tcBorders>
              <w:top w:val="nil"/>
              <w:left w:val="single" w:sz="4" w:space="0" w:color="auto"/>
              <w:bottom w:val="single" w:sz="4" w:space="0" w:color="auto"/>
              <w:right w:val="single" w:sz="4" w:space="0" w:color="auto"/>
            </w:tcBorders>
            <w:shd w:val="clear" w:color="auto" w:fill="auto"/>
          </w:tcPr>
          <w:p w14:paraId="31F1D614" w14:textId="294CC771"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851" w:type="dxa"/>
            <w:gridSpan w:val="2"/>
            <w:tcBorders>
              <w:top w:val="nil"/>
              <w:left w:val="nil"/>
              <w:bottom w:val="single" w:sz="4" w:space="0" w:color="auto"/>
              <w:right w:val="single" w:sz="4" w:space="0" w:color="auto"/>
            </w:tcBorders>
            <w:shd w:val="clear" w:color="auto" w:fill="auto"/>
          </w:tcPr>
          <w:p w14:paraId="25AE82BA" w14:textId="16DA92D3"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851" w:type="dxa"/>
            <w:gridSpan w:val="2"/>
            <w:tcBorders>
              <w:top w:val="nil"/>
              <w:left w:val="nil"/>
              <w:bottom w:val="single" w:sz="4" w:space="0" w:color="auto"/>
              <w:right w:val="single" w:sz="4" w:space="0" w:color="auto"/>
            </w:tcBorders>
            <w:shd w:val="clear" w:color="auto" w:fill="auto"/>
          </w:tcPr>
          <w:p w14:paraId="32D9DBA8" w14:textId="42EC4067"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851" w:type="dxa"/>
            <w:gridSpan w:val="2"/>
            <w:tcBorders>
              <w:top w:val="nil"/>
              <w:left w:val="nil"/>
              <w:bottom w:val="single" w:sz="4" w:space="0" w:color="auto"/>
              <w:right w:val="single" w:sz="4" w:space="0" w:color="auto"/>
            </w:tcBorders>
            <w:shd w:val="clear" w:color="auto" w:fill="auto"/>
          </w:tcPr>
          <w:p w14:paraId="6ACC9DCF" w14:textId="2418741A"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709" w:type="dxa"/>
            <w:gridSpan w:val="2"/>
            <w:tcBorders>
              <w:top w:val="nil"/>
              <w:left w:val="nil"/>
              <w:bottom w:val="single" w:sz="4" w:space="0" w:color="auto"/>
              <w:right w:val="single" w:sz="4" w:space="0" w:color="auto"/>
            </w:tcBorders>
            <w:shd w:val="clear" w:color="auto" w:fill="auto"/>
          </w:tcPr>
          <w:p w14:paraId="46CF0FFA" w14:textId="1C3F1155"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708" w:type="dxa"/>
            <w:tcBorders>
              <w:top w:val="nil"/>
              <w:left w:val="nil"/>
              <w:bottom w:val="single" w:sz="4" w:space="0" w:color="auto"/>
              <w:right w:val="single" w:sz="4" w:space="0" w:color="auto"/>
            </w:tcBorders>
            <w:shd w:val="clear" w:color="auto" w:fill="auto"/>
          </w:tcPr>
          <w:p w14:paraId="10A4B461" w14:textId="0FD8C688"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709" w:type="dxa"/>
            <w:gridSpan w:val="2"/>
            <w:tcBorders>
              <w:top w:val="nil"/>
              <w:left w:val="nil"/>
              <w:bottom w:val="single" w:sz="4" w:space="0" w:color="auto"/>
              <w:right w:val="single" w:sz="4" w:space="0" w:color="auto"/>
            </w:tcBorders>
            <w:shd w:val="clear" w:color="auto" w:fill="auto"/>
          </w:tcPr>
          <w:p w14:paraId="19A89674" w14:textId="5C37E9C7"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709" w:type="dxa"/>
            <w:gridSpan w:val="2"/>
            <w:tcBorders>
              <w:top w:val="nil"/>
              <w:left w:val="nil"/>
              <w:bottom w:val="single" w:sz="4" w:space="0" w:color="auto"/>
              <w:right w:val="single" w:sz="4" w:space="0" w:color="auto"/>
            </w:tcBorders>
            <w:shd w:val="clear" w:color="auto" w:fill="auto"/>
          </w:tcPr>
          <w:p w14:paraId="73A08FDE" w14:textId="227A1629"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992" w:type="dxa"/>
            <w:tcBorders>
              <w:top w:val="nil"/>
              <w:left w:val="nil"/>
              <w:bottom w:val="single" w:sz="4" w:space="0" w:color="auto"/>
              <w:right w:val="single" w:sz="4" w:space="0" w:color="auto"/>
            </w:tcBorders>
            <w:shd w:val="clear" w:color="auto" w:fill="auto"/>
          </w:tcPr>
          <w:p w14:paraId="71BC2C89" w14:textId="2ED85C52"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709" w:type="dxa"/>
            <w:gridSpan w:val="2"/>
            <w:tcBorders>
              <w:top w:val="nil"/>
              <w:left w:val="nil"/>
              <w:bottom w:val="single" w:sz="4" w:space="0" w:color="auto"/>
              <w:right w:val="single" w:sz="4" w:space="0" w:color="auto"/>
            </w:tcBorders>
            <w:shd w:val="clear" w:color="auto" w:fill="auto"/>
          </w:tcPr>
          <w:p w14:paraId="5B056B65" w14:textId="5443C375"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567" w:type="dxa"/>
            <w:gridSpan w:val="2"/>
            <w:tcBorders>
              <w:top w:val="nil"/>
              <w:left w:val="nil"/>
              <w:bottom w:val="single" w:sz="4" w:space="0" w:color="auto"/>
              <w:right w:val="single" w:sz="4" w:space="0" w:color="auto"/>
            </w:tcBorders>
            <w:shd w:val="clear" w:color="auto" w:fill="auto"/>
          </w:tcPr>
          <w:p w14:paraId="79F5E39F" w14:textId="18708D12"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992" w:type="dxa"/>
            <w:tcBorders>
              <w:top w:val="nil"/>
              <w:left w:val="nil"/>
              <w:bottom w:val="single" w:sz="4" w:space="0" w:color="auto"/>
              <w:right w:val="single" w:sz="4" w:space="0" w:color="auto"/>
            </w:tcBorders>
            <w:shd w:val="clear" w:color="auto" w:fill="auto"/>
          </w:tcPr>
          <w:p w14:paraId="692A341C" w14:textId="33EBCBA0" w:rsidR="00C34E30" w:rsidRPr="00132F93" w:rsidRDefault="005C45A1" w:rsidP="00C34E30">
            <w:pPr>
              <w:jc w:val="center"/>
              <w:rPr>
                <w:rFonts w:asciiTheme="minorHAnsi" w:hAnsiTheme="minorHAnsi" w:cstheme="minorHAnsi"/>
                <w:sz w:val="16"/>
                <w:szCs w:val="16"/>
              </w:rPr>
            </w:pPr>
            <w:r w:rsidRPr="00132F93">
              <w:rPr>
                <w:rFonts w:asciiTheme="minorHAnsi" w:hAnsiTheme="minorHAnsi" w:cstheme="minorHAnsi"/>
                <w:sz w:val="16"/>
                <w:szCs w:val="16"/>
              </w:rPr>
              <w:t>0</w:t>
            </w:r>
          </w:p>
        </w:tc>
      </w:tr>
      <w:tr w:rsidR="0052455B" w:rsidRPr="00132F93" w14:paraId="6BFD82BC" w14:textId="77777777" w:rsidTr="00B620F4">
        <w:trPr>
          <w:trHeight w:val="330"/>
        </w:trPr>
        <w:tc>
          <w:tcPr>
            <w:tcW w:w="173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0CC5AE7" w14:textId="77777777" w:rsidR="00C34E30" w:rsidRPr="00132F93" w:rsidRDefault="00C34E30" w:rsidP="00C34E30">
            <w:pPr>
              <w:spacing w:line="240" w:lineRule="auto"/>
              <w:rPr>
                <w:rFonts w:asciiTheme="minorHAnsi" w:hAnsiTheme="minorHAnsi" w:cstheme="minorHAnsi"/>
                <w:sz w:val="16"/>
                <w:szCs w:val="16"/>
              </w:rPr>
            </w:pPr>
            <w:r w:rsidRPr="00132F93">
              <w:rPr>
                <w:rFonts w:asciiTheme="minorHAnsi" w:hAnsiTheme="minorHAnsi" w:cstheme="minorHAnsi"/>
                <w:b/>
                <w:sz w:val="16"/>
                <w:szCs w:val="16"/>
              </w:rPr>
              <w:t>Wydatki ogółem</w:t>
            </w:r>
          </w:p>
        </w:tc>
        <w:tc>
          <w:tcPr>
            <w:tcW w:w="708" w:type="dxa"/>
            <w:tcBorders>
              <w:top w:val="nil"/>
              <w:left w:val="single" w:sz="4" w:space="0" w:color="auto"/>
              <w:bottom w:val="single" w:sz="4" w:space="0" w:color="auto"/>
              <w:right w:val="single" w:sz="4" w:space="0" w:color="auto"/>
            </w:tcBorders>
            <w:shd w:val="clear" w:color="auto" w:fill="auto"/>
          </w:tcPr>
          <w:p w14:paraId="3AC7F05D" w14:textId="7FAC9BEC" w:rsidR="00C34E30" w:rsidRPr="00132F93" w:rsidRDefault="00CE51C7" w:rsidP="00C34E30">
            <w:pPr>
              <w:rPr>
                <w:rFonts w:asciiTheme="minorHAnsi" w:hAnsiTheme="minorHAnsi" w:cstheme="minorHAnsi"/>
                <w:sz w:val="16"/>
                <w:szCs w:val="16"/>
              </w:rPr>
            </w:pPr>
            <w:r>
              <w:rPr>
                <w:rFonts w:asciiTheme="minorHAnsi" w:hAnsiTheme="minorHAnsi" w:cstheme="minorHAnsi"/>
                <w:sz w:val="16"/>
                <w:szCs w:val="16"/>
              </w:rPr>
              <w:t>1</w:t>
            </w:r>
            <w:r w:rsidR="005C45A1" w:rsidRPr="00132F93">
              <w:rPr>
                <w:rFonts w:asciiTheme="minorHAnsi" w:hAnsiTheme="minorHAnsi" w:cstheme="minorHAnsi"/>
                <w:sz w:val="16"/>
                <w:szCs w:val="16"/>
              </w:rPr>
              <w:t>,599</w:t>
            </w:r>
            <w:r w:rsidR="00833B60" w:rsidRPr="00132F93">
              <w:rPr>
                <w:rFonts w:asciiTheme="minorHAnsi" w:hAnsiTheme="minorHAnsi" w:cstheme="minorHAnsi"/>
                <w:sz w:val="16"/>
                <w:szCs w:val="16"/>
              </w:rPr>
              <w:t xml:space="preserve"> </w:t>
            </w:r>
          </w:p>
        </w:tc>
        <w:tc>
          <w:tcPr>
            <w:tcW w:w="851" w:type="dxa"/>
            <w:gridSpan w:val="2"/>
            <w:tcBorders>
              <w:top w:val="nil"/>
              <w:left w:val="nil"/>
              <w:bottom w:val="single" w:sz="4" w:space="0" w:color="auto"/>
              <w:right w:val="single" w:sz="4" w:space="0" w:color="auto"/>
            </w:tcBorders>
            <w:shd w:val="clear" w:color="auto" w:fill="auto"/>
          </w:tcPr>
          <w:p w14:paraId="235CEC37" w14:textId="4067DAB0"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1</w:t>
            </w:r>
            <w:r w:rsidR="00CE51C7">
              <w:rPr>
                <w:rFonts w:asciiTheme="minorHAnsi" w:hAnsiTheme="minorHAnsi" w:cstheme="minorHAnsi"/>
                <w:sz w:val="16"/>
                <w:szCs w:val="16"/>
              </w:rPr>
              <w:t>5</w:t>
            </w:r>
            <w:r w:rsidR="00DC5D11">
              <w:rPr>
                <w:rFonts w:asciiTheme="minorHAnsi" w:hAnsiTheme="minorHAnsi" w:cstheme="minorHAnsi"/>
                <w:sz w:val="16"/>
                <w:szCs w:val="16"/>
              </w:rPr>
              <w:t>,</w:t>
            </w:r>
            <w:r w:rsidR="001E4E17">
              <w:rPr>
                <w:rFonts w:asciiTheme="minorHAnsi" w:hAnsiTheme="minorHAnsi" w:cstheme="minorHAnsi"/>
                <w:sz w:val="16"/>
                <w:szCs w:val="16"/>
              </w:rPr>
              <w:t>5</w:t>
            </w:r>
            <w:r w:rsidR="005C45A1" w:rsidRPr="00132F93">
              <w:rPr>
                <w:rFonts w:asciiTheme="minorHAnsi" w:hAnsiTheme="minorHAnsi" w:cstheme="minorHAnsi"/>
                <w:sz w:val="16"/>
                <w:szCs w:val="16"/>
              </w:rPr>
              <w:t>11</w:t>
            </w:r>
            <w:r w:rsidRPr="00132F93">
              <w:rPr>
                <w:rFonts w:asciiTheme="minorHAnsi" w:hAnsiTheme="minorHAnsi" w:cstheme="minorHAnsi"/>
                <w:sz w:val="16"/>
                <w:szCs w:val="16"/>
              </w:rPr>
              <w:t xml:space="preserve"> </w:t>
            </w:r>
          </w:p>
        </w:tc>
        <w:tc>
          <w:tcPr>
            <w:tcW w:w="851" w:type="dxa"/>
            <w:gridSpan w:val="2"/>
            <w:tcBorders>
              <w:top w:val="nil"/>
              <w:left w:val="nil"/>
              <w:bottom w:val="single" w:sz="4" w:space="0" w:color="auto"/>
              <w:right w:val="single" w:sz="4" w:space="0" w:color="auto"/>
            </w:tcBorders>
            <w:shd w:val="clear" w:color="auto" w:fill="auto"/>
          </w:tcPr>
          <w:p w14:paraId="3EDEC369" w14:textId="2BCD2074"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1</w:t>
            </w:r>
            <w:r w:rsidR="00CE51C7">
              <w:rPr>
                <w:rFonts w:asciiTheme="minorHAnsi" w:hAnsiTheme="minorHAnsi" w:cstheme="minorHAnsi"/>
                <w:sz w:val="16"/>
                <w:szCs w:val="16"/>
              </w:rPr>
              <w:t xml:space="preserve">5 </w:t>
            </w:r>
            <w:r w:rsidR="001E4E17">
              <w:rPr>
                <w:rFonts w:asciiTheme="minorHAnsi" w:hAnsiTheme="minorHAnsi" w:cstheme="minorHAnsi"/>
                <w:sz w:val="16"/>
                <w:szCs w:val="16"/>
              </w:rPr>
              <w:t>4</w:t>
            </w:r>
            <w:r w:rsidR="00CE51C7">
              <w:rPr>
                <w:rFonts w:asciiTheme="minorHAnsi" w:hAnsiTheme="minorHAnsi" w:cstheme="minorHAnsi"/>
                <w:sz w:val="16"/>
                <w:szCs w:val="16"/>
              </w:rPr>
              <w:t>21</w:t>
            </w:r>
          </w:p>
        </w:tc>
        <w:tc>
          <w:tcPr>
            <w:tcW w:w="851" w:type="dxa"/>
            <w:gridSpan w:val="2"/>
            <w:tcBorders>
              <w:top w:val="nil"/>
              <w:left w:val="nil"/>
              <w:bottom w:val="single" w:sz="4" w:space="0" w:color="auto"/>
              <w:right w:val="single" w:sz="4" w:space="0" w:color="auto"/>
            </w:tcBorders>
            <w:shd w:val="clear" w:color="auto" w:fill="auto"/>
          </w:tcPr>
          <w:p w14:paraId="02FB6D4A" w14:textId="78CCD565"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1</w:t>
            </w:r>
            <w:r w:rsidR="001E4E17">
              <w:rPr>
                <w:rFonts w:asciiTheme="minorHAnsi" w:hAnsiTheme="minorHAnsi" w:cstheme="minorHAnsi"/>
                <w:sz w:val="16"/>
                <w:szCs w:val="16"/>
              </w:rPr>
              <w:t>5,266</w:t>
            </w:r>
          </w:p>
        </w:tc>
        <w:tc>
          <w:tcPr>
            <w:tcW w:w="709" w:type="dxa"/>
            <w:gridSpan w:val="2"/>
            <w:tcBorders>
              <w:top w:val="nil"/>
              <w:left w:val="nil"/>
              <w:bottom w:val="single" w:sz="4" w:space="0" w:color="auto"/>
              <w:right w:val="single" w:sz="4" w:space="0" w:color="auto"/>
            </w:tcBorders>
            <w:shd w:val="clear" w:color="auto" w:fill="auto"/>
          </w:tcPr>
          <w:p w14:paraId="029C50B5" w14:textId="38DA4541" w:rsidR="00C34E30" w:rsidRPr="00132F93" w:rsidRDefault="001E4E17" w:rsidP="00C34E30">
            <w:pPr>
              <w:rPr>
                <w:rFonts w:asciiTheme="minorHAnsi" w:hAnsiTheme="minorHAnsi" w:cstheme="minorHAnsi"/>
                <w:sz w:val="16"/>
                <w:szCs w:val="16"/>
              </w:rPr>
            </w:pPr>
            <w:r>
              <w:rPr>
                <w:rFonts w:asciiTheme="minorHAnsi" w:hAnsiTheme="minorHAnsi" w:cstheme="minorHAnsi"/>
                <w:sz w:val="16"/>
                <w:szCs w:val="16"/>
              </w:rPr>
              <w:t>4</w:t>
            </w:r>
            <w:r w:rsidR="005C45A1" w:rsidRPr="00132F93">
              <w:rPr>
                <w:rFonts w:asciiTheme="minorHAnsi" w:hAnsiTheme="minorHAnsi" w:cstheme="minorHAnsi"/>
                <w:sz w:val="16"/>
                <w:szCs w:val="16"/>
              </w:rPr>
              <w:t>,</w:t>
            </w:r>
            <w:r w:rsidR="00CE51C7">
              <w:rPr>
                <w:rFonts w:asciiTheme="minorHAnsi" w:hAnsiTheme="minorHAnsi" w:cstheme="minorHAnsi"/>
                <w:sz w:val="16"/>
                <w:szCs w:val="16"/>
              </w:rPr>
              <w:t xml:space="preserve"> </w:t>
            </w:r>
            <w:r>
              <w:rPr>
                <w:rFonts w:asciiTheme="minorHAnsi" w:hAnsiTheme="minorHAnsi" w:cstheme="minorHAnsi"/>
                <w:sz w:val="16"/>
                <w:szCs w:val="16"/>
              </w:rPr>
              <w:t>6</w:t>
            </w:r>
            <w:r w:rsidR="005C45A1" w:rsidRPr="00132F93">
              <w:rPr>
                <w:rFonts w:asciiTheme="minorHAnsi" w:hAnsiTheme="minorHAnsi" w:cstheme="minorHAnsi"/>
                <w:sz w:val="16"/>
                <w:szCs w:val="16"/>
              </w:rPr>
              <w:t>01</w:t>
            </w:r>
            <w:r w:rsidR="00833B60" w:rsidRPr="00132F93">
              <w:rPr>
                <w:rFonts w:asciiTheme="minorHAnsi" w:hAnsiTheme="minorHAnsi" w:cstheme="minorHAnsi"/>
                <w:sz w:val="16"/>
                <w:szCs w:val="16"/>
              </w:rPr>
              <w:t xml:space="preserve"> </w:t>
            </w:r>
          </w:p>
        </w:tc>
        <w:tc>
          <w:tcPr>
            <w:tcW w:w="708" w:type="dxa"/>
            <w:tcBorders>
              <w:top w:val="nil"/>
              <w:left w:val="nil"/>
              <w:bottom w:val="single" w:sz="4" w:space="0" w:color="auto"/>
              <w:right w:val="single" w:sz="4" w:space="0" w:color="auto"/>
            </w:tcBorders>
            <w:shd w:val="clear" w:color="auto" w:fill="auto"/>
          </w:tcPr>
          <w:p w14:paraId="41D0D24C" w14:textId="69EFF2C9" w:rsidR="00C34E30" w:rsidRPr="00132F93" w:rsidRDefault="001E4E17" w:rsidP="00C34E30">
            <w:pPr>
              <w:rPr>
                <w:rFonts w:asciiTheme="minorHAnsi" w:hAnsiTheme="minorHAnsi" w:cstheme="minorHAnsi"/>
                <w:sz w:val="16"/>
                <w:szCs w:val="16"/>
              </w:rPr>
            </w:pPr>
            <w:r>
              <w:rPr>
                <w:rFonts w:asciiTheme="minorHAnsi" w:hAnsiTheme="minorHAnsi" w:cstheme="minorHAnsi"/>
                <w:sz w:val="16"/>
                <w:szCs w:val="16"/>
              </w:rPr>
              <w:t>4</w:t>
            </w:r>
            <w:r w:rsidR="005C45A1" w:rsidRPr="00132F93">
              <w:rPr>
                <w:rFonts w:asciiTheme="minorHAnsi" w:hAnsiTheme="minorHAnsi" w:cstheme="minorHAnsi"/>
                <w:sz w:val="16"/>
                <w:szCs w:val="16"/>
              </w:rPr>
              <w:t>,</w:t>
            </w:r>
            <w:r w:rsidR="00833B60" w:rsidRPr="00132F93">
              <w:rPr>
                <w:rFonts w:asciiTheme="minorHAnsi" w:hAnsiTheme="minorHAnsi" w:cstheme="minorHAnsi"/>
                <w:sz w:val="16"/>
                <w:szCs w:val="16"/>
              </w:rPr>
              <w:t xml:space="preserve"> </w:t>
            </w:r>
            <w:r>
              <w:rPr>
                <w:rFonts w:asciiTheme="minorHAnsi" w:hAnsiTheme="minorHAnsi" w:cstheme="minorHAnsi"/>
                <w:sz w:val="16"/>
                <w:szCs w:val="16"/>
              </w:rPr>
              <w:t>5</w:t>
            </w:r>
            <w:r w:rsidR="00833B60" w:rsidRPr="00132F93">
              <w:rPr>
                <w:rFonts w:asciiTheme="minorHAnsi" w:hAnsiTheme="minorHAnsi" w:cstheme="minorHAnsi"/>
                <w:sz w:val="16"/>
                <w:szCs w:val="16"/>
              </w:rPr>
              <w:t xml:space="preserve">46 </w:t>
            </w:r>
          </w:p>
        </w:tc>
        <w:tc>
          <w:tcPr>
            <w:tcW w:w="709" w:type="dxa"/>
            <w:gridSpan w:val="2"/>
            <w:tcBorders>
              <w:top w:val="nil"/>
              <w:left w:val="nil"/>
              <w:bottom w:val="single" w:sz="4" w:space="0" w:color="auto"/>
              <w:right w:val="single" w:sz="4" w:space="0" w:color="auto"/>
            </w:tcBorders>
            <w:shd w:val="clear" w:color="auto" w:fill="auto"/>
          </w:tcPr>
          <w:p w14:paraId="03209456" w14:textId="7C8B4711" w:rsidR="00C34E30" w:rsidRPr="00132F93" w:rsidRDefault="001E4E17" w:rsidP="00C34E30">
            <w:pPr>
              <w:rPr>
                <w:rFonts w:asciiTheme="minorHAnsi" w:hAnsiTheme="minorHAnsi" w:cstheme="minorHAnsi"/>
                <w:sz w:val="16"/>
                <w:szCs w:val="16"/>
              </w:rPr>
            </w:pPr>
            <w:r>
              <w:rPr>
                <w:rFonts w:asciiTheme="minorHAnsi" w:hAnsiTheme="minorHAnsi" w:cstheme="minorHAnsi"/>
                <w:sz w:val="16"/>
                <w:szCs w:val="16"/>
              </w:rPr>
              <w:t>4</w:t>
            </w:r>
            <w:r w:rsidR="005C45A1" w:rsidRPr="00132F93">
              <w:rPr>
                <w:rFonts w:asciiTheme="minorHAnsi" w:hAnsiTheme="minorHAnsi" w:cstheme="minorHAnsi"/>
                <w:sz w:val="16"/>
                <w:szCs w:val="16"/>
              </w:rPr>
              <w:t>,</w:t>
            </w:r>
            <w:r w:rsidR="00833B60" w:rsidRPr="00132F93">
              <w:rPr>
                <w:rFonts w:asciiTheme="minorHAnsi" w:hAnsiTheme="minorHAnsi" w:cstheme="minorHAnsi"/>
                <w:sz w:val="16"/>
                <w:szCs w:val="16"/>
              </w:rPr>
              <w:t xml:space="preserve"> </w:t>
            </w:r>
            <w:r>
              <w:rPr>
                <w:rFonts w:asciiTheme="minorHAnsi" w:hAnsiTheme="minorHAnsi" w:cstheme="minorHAnsi"/>
                <w:sz w:val="16"/>
                <w:szCs w:val="16"/>
              </w:rPr>
              <w:t>4</w:t>
            </w:r>
            <w:r w:rsidR="00833B60" w:rsidRPr="00132F93">
              <w:rPr>
                <w:rFonts w:asciiTheme="minorHAnsi" w:hAnsiTheme="minorHAnsi" w:cstheme="minorHAnsi"/>
                <w:sz w:val="16"/>
                <w:szCs w:val="16"/>
              </w:rPr>
              <w:t xml:space="preserve">06 </w:t>
            </w:r>
          </w:p>
        </w:tc>
        <w:tc>
          <w:tcPr>
            <w:tcW w:w="709" w:type="dxa"/>
            <w:gridSpan w:val="2"/>
            <w:tcBorders>
              <w:top w:val="nil"/>
              <w:left w:val="nil"/>
              <w:bottom w:val="single" w:sz="4" w:space="0" w:color="auto"/>
              <w:right w:val="single" w:sz="4" w:space="0" w:color="auto"/>
            </w:tcBorders>
            <w:shd w:val="clear" w:color="auto" w:fill="auto"/>
          </w:tcPr>
          <w:p w14:paraId="13E75434" w14:textId="053FCB22" w:rsidR="00C34E30" w:rsidRPr="00132F93" w:rsidRDefault="001E4E17" w:rsidP="00C34E30">
            <w:pPr>
              <w:rPr>
                <w:rFonts w:asciiTheme="minorHAnsi" w:hAnsiTheme="minorHAnsi" w:cstheme="minorHAnsi"/>
                <w:sz w:val="16"/>
                <w:szCs w:val="16"/>
              </w:rPr>
            </w:pPr>
            <w:r>
              <w:rPr>
                <w:rFonts w:asciiTheme="minorHAnsi" w:hAnsiTheme="minorHAnsi" w:cstheme="minorHAnsi"/>
                <w:sz w:val="16"/>
                <w:szCs w:val="16"/>
              </w:rPr>
              <w:t>4</w:t>
            </w:r>
            <w:r w:rsidR="005C45A1" w:rsidRPr="00132F93">
              <w:rPr>
                <w:rFonts w:asciiTheme="minorHAnsi" w:hAnsiTheme="minorHAnsi" w:cstheme="minorHAnsi"/>
                <w:sz w:val="16"/>
                <w:szCs w:val="16"/>
              </w:rPr>
              <w:t>,</w:t>
            </w:r>
            <w:r w:rsidR="00833B60" w:rsidRPr="00132F93">
              <w:rPr>
                <w:rFonts w:asciiTheme="minorHAnsi" w:hAnsiTheme="minorHAnsi" w:cstheme="minorHAnsi"/>
                <w:sz w:val="16"/>
                <w:szCs w:val="16"/>
              </w:rPr>
              <w:t xml:space="preserve"> </w:t>
            </w:r>
            <w:r>
              <w:rPr>
                <w:rFonts w:asciiTheme="minorHAnsi" w:hAnsiTheme="minorHAnsi" w:cstheme="minorHAnsi"/>
                <w:sz w:val="16"/>
                <w:szCs w:val="16"/>
              </w:rPr>
              <w:t>3</w:t>
            </w:r>
            <w:r w:rsidR="00833B60" w:rsidRPr="00132F93">
              <w:rPr>
                <w:rFonts w:asciiTheme="minorHAnsi" w:hAnsiTheme="minorHAnsi" w:cstheme="minorHAnsi"/>
                <w:sz w:val="16"/>
                <w:szCs w:val="16"/>
              </w:rPr>
              <w:t xml:space="preserve">86 </w:t>
            </w:r>
          </w:p>
        </w:tc>
        <w:tc>
          <w:tcPr>
            <w:tcW w:w="992" w:type="dxa"/>
            <w:tcBorders>
              <w:top w:val="nil"/>
              <w:left w:val="nil"/>
              <w:bottom w:val="single" w:sz="4" w:space="0" w:color="auto"/>
              <w:right w:val="single" w:sz="4" w:space="0" w:color="auto"/>
            </w:tcBorders>
            <w:shd w:val="clear" w:color="auto" w:fill="auto"/>
          </w:tcPr>
          <w:p w14:paraId="2C9601C5" w14:textId="6E56EF3B" w:rsidR="00C34E30" w:rsidRPr="00132F93" w:rsidRDefault="001E4E17" w:rsidP="00C34E30">
            <w:pPr>
              <w:rPr>
                <w:rFonts w:asciiTheme="minorHAnsi" w:hAnsiTheme="minorHAnsi" w:cstheme="minorHAnsi"/>
                <w:sz w:val="16"/>
                <w:szCs w:val="16"/>
              </w:rPr>
            </w:pPr>
            <w:r>
              <w:rPr>
                <w:rFonts w:asciiTheme="minorHAnsi" w:hAnsiTheme="minorHAnsi" w:cstheme="minorHAnsi"/>
                <w:sz w:val="16"/>
                <w:szCs w:val="16"/>
              </w:rPr>
              <w:t>4</w:t>
            </w:r>
            <w:r w:rsidR="005C45A1" w:rsidRPr="00132F93">
              <w:rPr>
                <w:rFonts w:asciiTheme="minorHAnsi" w:hAnsiTheme="minorHAnsi" w:cstheme="minorHAnsi"/>
                <w:sz w:val="16"/>
                <w:szCs w:val="16"/>
              </w:rPr>
              <w:t>,</w:t>
            </w:r>
            <w:r w:rsidR="00833B60" w:rsidRPr="00132F93">
              <w:rPr>
                <w:rFonts w:asciiTheme="minorHAnsi" w:hAnsiTheme="minorHAnsi" w:cstheme="minorHAnsi"/>
                <w:sz w:val="16"/>
                <w:szCs w:val="16"/>
              </w:rPr>
              <w:t xml:space="preserve"> </w:t>
            </w:r>
            <w:r>
              <w:rPr>
                <w:rFonts w:asciiTheme="minorHAnsi" w:hAnsiTheme="minorHAnsi" w:cstheme="minorHAnsi"/>
                <w:sz w:val="16"/>
                <w:szCs w:val="16"/>
              </w:rPr>
              <w:t>4</w:t>
            </w:r>
            <w:r w:rsidR="00833B60" w:rsidRPr="00132F93">
              <w:rPr>
                <w:rFonts w:asciiTheme="minorHAnsi" w:hAnsiTheme="minorHAnsi" w:cstheme="minorHAnsi"/>
                <w:sz w:val="16"/>
                <w:szCs w:val="16"/>
              </w:rPr>
              <w:t xml:space="preserve">11 </w:t>
            </w:r>
          </w:p>
        </w:tc>
        <w:tc>
          <w:tcPr>
            <w:tcW w:w="709" w:type="dxa"/>
            <w:gridSpan w:val="2"/>
            <w:tcBorders>
              <w:top w:val="nil"/>
              <w:left w:val="nil"/>
              <w:bottom w:val="single" w:sz="4" w:space="0" w:color="auto"/>
              <w:right w:val="single" w:sz="4" w:space="0" w:color="auto"/>
            </w:tcBorders>
            <w:shd w:val="clear" w:color="auto" w:fill="auto"/>
          </w:tcPr>
          <w:p w14:paraId="11CEB9DC" w14:textId="5126A54B" w:rsidR="00C34E30" w:rsidRPr="00132F93" w:rsidRDefault="001E4E17" w:rsidP="00C34E30">
            <w:pPr>
              <w:rPr>
                <w:rFonts w:asciiTheme="minorHAnsi" w:hAnsiTheme="minorHAnsi" w:cstheme="minorHAnsi"/>
                <w:sz w:val="16"/>
                <w:szCs w:val="16"/>
              </w:rPr>
            </w:pPr>
            <w:r>
              <w:rPr>
                <w:rFonts w:asciiTheme="minorHAnsi" w:hAnsiTheme="minorHAnsi" w:cstheme="minorHAnsi"/>
                <w:sz w:val="16"/>
                <w:szCs w:val="16"/>
              </w:rPr>
              <w:t>4</w:t>
            </w:r>
            <w:r w:rsidR="00833B60" w:rsidRPr="00132F93">
              <w:rPr>
                <w:rFonts w:asciiTheme="minorHAnsi" w:hAnsiTheme="minorHAnsi" w:cstheme="minorHAnsi"/>
                <w:sz w:val="16"/>
                <w:szCs w:val="16"/>
              </w:rPr>
              <w:t xml:space="preserve"> </w:t>
            </w:r>
            <w:r w:rsidR="005C45A1" w:rsidRPr="00132F93">
              <w:rPr>
                <w:rFonts w:asciiTheme="minorHAnsi" w:hAnsiTheme="minorHAnsi" w:cstheme="minorHAnsi"/>
                <w:sz w:val="16"/>
                <w:szCs w:val="16"/>
              </w:rPr>
              <w:t>,</w:t>
            </w:r>
            <w:r>
              <w:rPr>
                <w:rFonts w:asciiTheme="minorHAnsi" w:hAnsiTheme="minorHAnsi" w:cstheme="minorHAnsi"/>
                <w:sz w:val="16"/>
                <w:szCs w:val="16"/>
              </w:rPr>
              <w:t>3</w:t>
            </w:r>
            <w:r w:rsidR="00833B60" w:rsidRPr="00132F93">
              <w:rPr>
                <w:rFonts w:asciiTheme="minorHAnsi" w:hAnsiTheme="minorHAnsi" w:cstheme="minorHAnsi"/>
                <w:sz w:val="16"/>
                <w:szCs w:val="16"/>
              </w:rPr>
              <w:t xml:space="preserve">66 </w:t>
            </w:r>
          </w:p>
        </w:tc>
        <w:tc>
          <w:tcPr>
            <w:tcW w:w="567" w:type="dxa"/>
            <w:gridSpan w:val="2"/>
            <w:tcBorders>
              <w:top w:val="nil"/>
              <w:left w:val="nil"/>
              <w:bottom w:val="single" w:sz="4" w:space="0" w:color="auto"/>
              <w:right w:val="single" w:sz="4" w:space="0" w:color="auto"/>
            </w:tcBorders>
            <w:shd w:val="clear" w:color="auto" w:fill="auto"/>
          </w:tcPr>
          <w:p w14:paraId="42BCF7DA" w14:textId="4C347955" w:rsidR="00C34E30" w:rsidRPr="00132F93" w:rsidRDefault="00833B60" w:rsidP="00C34E30">
            <w:pPr>
              <w:rPr>
                <w:rFonts w:asciiTheme="minorHAnsi" w:hAnsiTheme="minorHAnsi" w:cstheme="minorHAnsi"/>
                <w:sz w:val="16"/>
                <w:szCs w:val="16"/>
              </w:rPr>
            </w:pPr>
            <w:r w:rsidRPr="00132F93">
              <w:rPr>
                <w:rFonts w:asciiTheme="minorHAnsi" w:hAnsiTheme="minorHAnsi" w:cstheme="minorHAnsi"/>
                <w:sz w:val="16"/>
                <w:szCs w:val="16"/>
              </w:rPr>
              <w:t>0</w:t>
            </w:r>
          </w:p>
        </w:tc>
        <w:tc>
          <w:tcPr>
            <w:tcW w:w="992" w:type="dxa"/>
            <w:tcBorders>
              <w:top w:val="nil"/>
              <w:left w:val="nil"/>
              <w:bottom w:val="single" w:sz="4" w:space="0" w:color="auto"/>
              <w:right w:val="single" w:sz="4" w:space="0" w:color="auto"/>
            </w:tcBorders>
            <w:shd w:val="clear" w:color="auto" w:fill="auto"/>
          </w:tcPr>
          <w:p w14:paraId="667D323F" w14:textId="7B110B55" w:rsidR="00C34E30" w:rsidRPr="00132F93" w:rsidRDefault="001E4E17" w:rsidP="00C34E30">
            <w:pPr>
              <w:jc w:val="center"/>
              <w:rPr>
                <w:rFonts w:asciiTheme="minorHAnsi" w:hAnsiTheme="minorHAnsi" w:cstheme="minorHAnsi"/>
                <w:sz w:val="16"/>
                <w:szCs w:val="16"/>
              </w:rPr>
            </w:pPr>
            <w:r>
              <w:rPr>
                <w:rFonts w:asciiTheme="minorHAnsi" w:hAnsiTheme="minorHAnsi" w:cstheme="minorHAnsi"/>
                <w:sz w:val="16"/>
                <w:szCs w:val="16"/>
              </w:rPr>
              <w:t>74,513</w:t>
            </w:r>
            <w:r w:rsidR="00833B60" w:rsidRPr="00132F93">
              <w:rPr>
                <w:rFonts w:asciiTheme="minorHAnsi" w:hAnsiTheme="minorHAnsi" w:cstheme="minorHAnsi"/>
                <w:sz w:val="16"/>
                <w:szCs w:val="16"/>
              </w:rPr>
              <w:t xml:space="preserve"> </w:t>
            </w:r>
          </w:p>
        </w:tc>
      </w:tr>
      <w:tr w:rsidR="0052455B" w:rsidRPr="00132F93" w14:paraId="1508464D" w14:textId="77777777" w:rsidTr="00B620F4">
        <w:trPr>
          <w:trHeight w:val="330"/>
        </w:trPr>
        <w:tc>
          <w:tcPr>
            <w:tcW w:w="173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78D5D0E" w14:textId="77777777" w:rsidR="00104F77" w:rsidRPr="00132F93" w:rsidRDefault="00104F77" w:rsidP="00104F77">
            <w:pPr>
              <w:spacing w:line="240" w:lineRule="auto"/>
              <w:rPr>
                <w:rFonts w:asciiTheme="minorHAnsi" w:hAnsiTheme="minorHAnsi" w:cstheme="minorHAnsi"/>
                <w:sz w:val="16"/>
                <w:szCs w:val="16"/>
              </w:rPr>
            </w:pPr>
            <w:r w:rsidRPr="00132F93">
              <w:rPr>
                <w:rFonts w:asciiTheme="minorHAnsi" w:hAnsiTheme="minorHAnsi" w:cstheme="minorHAnsi"/>
                <w:sz w:val="16"/>
                <w:szCs w:val="16"/>
              </w:rPr>
              <w:t>budżet państwa</w:t>
            </w:r>
          </w:p>
        </w:tc>
        <w:tc>
          <w:tcPr>
            <w:tcW w:w="708" w:type="dxa"/>
            <w:tcBorders>
              <w:top w:val="nil"/>
              <w:left w:val="single" w:sz="4" w:space="0" w:color="auto"/>
              <w:bottom w:val="single" w:sz="4" w:space="0" w:color="auto"/>
              <w:right w:val="single" w:sz="4" w:space="0" w:color="auto"/>
            </w:tcBorders>
            <w:shd w:val="clear" w:color="auto" w:fill="auto"/>
          </w:tcPr>
          <w:p w14:paraId="0537DE8C" w14:textId="400DFEAB" w:rsidR="00104F77" w:rsidRPr="00132F93" w:rsidRDefault="00CE51C7" w:rsidP="00104F77">
            <w:pPr>
              <w:rPr>
                <w:rFonts w:asciiTheme="minorHAnsi" w:hAnsiTheme="minorHAnsi" w:cstheme="minorHAnsi"/>
                <w:sz w:val="16"/>
                <w:szCs w:val="16"/>
              </w:rPr>
            </w:pPr>
            <w:r>
              <w:rPr>
                <w:rFonts w:asciiTheme="minorHAnsi" w:hAnsiTheme="minorHAnsi" w:cstheme="minorHAnsi"/>
                <w:sz w:val="16"/>
                <w:szCs w:val="16"/>
              </w:rPr>
              <w:t>1</w:t>
            </w:r>
            <w:r w:rsidR="00104F77" w:rsidRPr="00132F93">
              <w:rPr>
                <w:rFonts w:asciiTheme="minorHAnsi" w:hAnsiTheme="minorHAnsi" w:cstheme="minorHAnsi"/>
                <w:sz w:val="16"/>
                <w:szCs w:val="16"/>
              </w:rPr>
              <w:t xml:space="preserve">,599 </w:t>
            </w:r>
          </w:p>
        </w:tc>
        <w:tc>
          <w:tcPr>
            <w:tcW w:w="851" w:type="dxa"/>
            <w:gridSpan w:val="2"/>
            <w:tcBorders>
              <w:top w:val="nil"/>
              <w:left w:val="nil"/>
              <w:bottom w:val="single" w:sz="4" w:space="0" w:color="auto"/>
              <w:right w:val="single" w:sz="4" w:space="0" w:color="auto"/>
            </w:tcBorders>
            <w:shd w:val="clear" w:color="auto" w:fill="auto"/>
          </w:tcPr>
          <w:p w14:paraId="4B614918" w14:textId="2F414E85" w:rsidR="00104F77" w:rsidRPr="00132F93" w:rsidRDefault="00104F77" w:rsidP="00104F77">
            <w:pPr>
              <w:rPr>
                <w:rFonts w:asciiTheme="minorHAnsi" w:hAnsiTheme="minorHAnsi" w:cstheme="minorHAnsi"/>
                <w:sz w:val="16"/>
                <w:szCs w:val="16"/>
              </w:rPr>
            </w:pPr>
            <w:r w:rsidRPr="00132F93">
              <w:rPr>
                <w:rFonts w:asciiTheme="minorHAnsi" w:hAnsiTheme="minorHAnsi" w:cstheme="minorHAnsi"/>
                <w:sz w:val="16"/>
                <w:szCs w:val="16"/>
              </w:rPr>
              <w:t>1</w:t>
            </w:r>
            <w:r w:rsidR="00CE51C7">
              <w:rPr>
                <w:rFonts w:asciiTheme="minorHAnsi" w:hAnsiTheme="minorHAnsi" w:cstheme="minorHAnsi"/>
                <w:sz w:val="16"/>
                <w:szCs w:val="16"/>
              </w:rPr>
              <w:t>5</w:t>
            </w:r>
            <w:r w:rsidRPr="00132F93">
              <w:rPr>
                <w:rFonts w:asciiTheme="minorHAnsi" w:hAnsiTheme="minorHAnsi" w:cstheme="minorHAnsi"/>
                <w:sz w:val="16"/>
                <w:szCs w:val="16"/>
              </w:rPr>
              <w:t>,</w:t>
            </w:r>
            <w:r w:rsidR="001E4E17">
              <w:rPr>
                <w:rFonts w:asciiTheme="minorHAnsi" w:hAnsiTheme="minorHAnsi" w:cstheme="minorHAnsi"/>
                <w:sz w:val="16"/>
                <w:szCs w:val="16"/>
              </w:rPr>
              <w:t>511</w:t>
            </w:r>
          </w:p>
        </w:tc>
        <w:tc>
          <w:tcPr>
            <w:tcW w:w="851" w:type="dxa"/>
            <w:gridSpan w:val="2"/>
            <w:tcBorders>
              <w:top w:val="nil"/>
              <w:left w:val="nil"/>
              <w:bottom w:val="single" w:sz="4" w:space="0" w:color="auto"/>
              <w:right w:val="single" w:sz="4" w:space="0" w:color="auto"/>
            </w:tcBorders>
            <w:shd w:val="clear" w:color="auto" w:fill="auto"/>
          </w:tcPr>
          <w:p w14:paraId="6E3E0C4F" w14:textId="426020C4" w:rsidR="00104F77" w:rsidRPr="00132F93" w:rsidRDefault="00104F77" w:rsidP="00104F77">
            <w:pPr>
              <w:rPr>
                <w:rFonts w:asciiTheme="minorHAnsi" w:hAnsiTheme="minorHAnsi" w:cstheme="minorHAnsi"/>
                <w:sz w:val="16"/>
                <w:szCs w:val="16"/>
              </w:rPr>
            </w:pPr>
            <w:r w:rsidRPr="00132F93">
              <w:rPr>
                <w:rFonts w:asciiTheme="minorHAnsi" w:hAnsiTheme="minorHAnsi" w:cstheme="minorHAnsi"/>
                <w:sz w:val="16"/>
                <w:szCs w:val="16"/>
              </w:rPr>
              <w:t>1</w:t>
            </w:r>
            <w:r w:rsidR="00CE51C7">
              <w:rPr>
                <w:rFonts w:asciiTheme="minorHAnsi" w:hAnsiTheme="minorHAnsi" w:cstheme="minorHAnsi"/>
                <w:sz w:val="16"/>
                <w:szCs w:val="16"/>
              </w:rPr>
              <w:t>5</w:t>
            </w:r>
            <w:r w:rsidRPr="00132F93">
              <w:rPr>
                <w:rFonts w:asciiTheme="minorHAnsi" w:hAnsiTheme="minorHAnsi" w:cstheme="minorHAnsi"/>
                <w:sz w:val="16"/>
                <w:szCs w:val="16"/>
              </w:rPr>
              <w:t>,</w:t>
            </w:r>
            <w:r w:rsidR="00CE51C7">
              <w:rPr>
                <w:rFonts w:asciiTheme="minorHAnsi" w:hAnsiTheme="minorHAnsi" w:cstheme="minorHAnsi"/>
                <w:sz w:val="16"/>
                <w:szCs w:val="16"/>
              </w:rPr>
              <w:t xml:space="preserve"> </w:t>
            </w:r>
            <w:r w:rsidR="001E4E17">
              <w:rPr>
                <w:rFonts w:asciiTheme="minorHAnsi" w:hAnsiTheme="minorHAnsi" w:cstheme="minorHAnsi"/>
                <w:sz w:val="16"/>
                <w:szCs w:val="16"/>
              </w:rPr>
              <w:t>421</w:t>
            </w:r>
            <w:r w:rsidRPr="00132F93">
              <w:rPr>
                <w:rFonts w:asciiTheme="minorHAnsi" w:hAnsiTheme="minorHAnsi" w:cstheme="minorHAnsi"/>
                <w:sz w:val="16"/>
                <w:szCs w:val="16"/>
              </w:rPr>
              <w:t xml:space="preserve"> </w:t>
            </w:r>
          </w:p>
        </w:tc>
        <w:tc>
          <w:tcPr>
            <w:tcW w:w="851" w:type="dxa"/>
            <w:gridSpan w:val="2"/>
            <w:tcBorders>
              <w:top w:val="nil"/>
              <w:left w:val="nil"/>
              <w:bottom w:val="single" w:sz="4" w:space="0" w:color="auto"/>
              <w:right w:val="single" w:sz="4" w:space="0" w:color="auto"/>
            </w:tcBorders>
            <w:shd w:val="clear" w:color="auto" w:fill="auto"/>
          </w:tcPr>
          <w:p w14:paraId="5D6B36CC" w14:textId="6778CB8A" w:rsidR="00104F77" w:rsidRPr="00132F93" w:rsidRDefault="00104F77" w:rsidP="00104F77">
            <w:pPr>
              <w:rPr>
                <w:rFonts w:asciiTheme="minorHAnsi" w:hAnsiTheme="minorHAnsi" w:cstheme="minorHAnsi"/>
                <w:sz w:val="16"/>
                <w:szCs w:val="16"/>
              </w:rPr>
            </w:pPr>
            <w:r w:rsidRPr="00132F93">
              <w:rPr>
                <w:rFonts w:asciiTheme="minorHAnsi" w:hAnsiTheme="minorHAnsi" w:cstheme="minorHAnsi"/>
                <w:sz w:val="16"/>
                <w:szCs w:val="16"/>
              </w:rPr>
              <w:t>1</w:t>
            </w:r>
            <w:r w:rsidR="001E4E17">
              <w:rPr>
                <w:rFonts w:asciiTheme="minorHAnsi" w:hAnsiTheme="minorHAnsi" w:cstheme="minorHAnsi"/>
                <w:sz w:val="16"/>
                <w:szCs w:val="16"/>
              </w:rPr>
              <w:t>5</w:t>
            </w:r>
            <w:r w:rsidR="00CE51C7">
              <w:rPr>
                <w:rFonts w:asciiTheme="minorHAnsi" w:hAnsiTheme="minorHAnsi" w:cstheme="minorHAnsi"/>
                <w:sz w:val="16"/>
                <w:szCs w:val="16"/>
              </w:rPr>
              <w:t xml:space="preserve">, </w:t>
            </w:r>
            <w:r w:rsidR="001E4E17">
              <w:rPr>
                <w:rFonts w:asciiTheme="minorHAnsi" w:hAnsiTheme="minorHAnsi" w:cstheme="minorHAnsi"/>
                <w:sz w:val="16"/>
                <w:szCs w:val="16"/>
              </w:rPr>
              <w:t>2</w:t>
            </w:r>
            <w:r w:rsidR="0085738F">
              <w:rPr>
                <w:rFonts w:asciiTheme="minorHAnsi" w:hAnsiTheme="minorHAnsi" w:cstheme="minorHAnsi"/>
                <w:sz w:val="16"/>
                <w:szCs w:val="16"/>
              </w:rPr>
              <w:t>66</w:t>
            </w:r>
          </w:p>
        </w:tc>
        <w:tc>
          <w:tcPr>
            <w:tcW w:w="709" w:type="dxa"/>
            <w:gridSpan w:val="2"/>
            <w:tcBorders>
              <w:top w:val="nil"/>
              <w:left w:val="nil"/>
              <w:bottom w:val="single" w:sz="4" w:space="0" w:color="auto"/>
              <w:right w:val="single" w:sz="4" w:space="0" w:color="auto"/>
            </w:tcBorders>
            <w:shd w:val="clear" w:color="auto" w:fill="auto"/>
          </w:tcPr>
          <w:p w14:paraId="752212F0" w14:textId="514E3C9E" w:rsidR="00104F77" w:rsidRPr="00132F93" w:rsidRDefault="001E4E17" w:rsidP="00104F77">
            <w:pPr>
              <w:rPr>
                <w:rFonts w:asciiTheme="minorHAnsi" w:hAnsiTheme="minorHAnsi" w:cstheme="minorHAnsi"/>
                <w:sz w:val="16"/>
                <w:szCs w:val="16"/>
              </w:rPr>
            </w:pPr>
            <w:r>
              <w:rPr>
                <w:rFonts w:asciiTheme="minorHAnsi" w:hAnsiTheme="minorHAnsi" w:cstheme="minorHAnsi"/>
                <w:sz w:val="16"/>
                <w:szCs w:val="16"/>
              </w:rPr>
              <w:t>4</w:t>
            </w:r>
            <w:r w:rsidR="00104F77" w:rsidRPr="00132F93">
              <w:rPr>
                <w:rFonts w:asciiTheme="minorHAnsi" w:hAnsiTheme="minorHAnsi" w:cstheme="minorHAnsi"/>
                <w:sz w:val="16"/>
                <w:szCs w:val="16"/>
              </w:rPr>
              <w:t>,</w:t>
            </w:r>
            <w:r w:rsidR="00CE51C7">
              <w:rPr>
                <w:rFonts w:asciiTheme="minorHAnsi" w:hAnsiTheme="minorHAnsi" w:cstheme="minorHAnsi"/>
                <w:sz w:val="16"/>
                <w:szCs w:val="16"/>
              </w:rPr>
              <w:t xml:space="preserve"> </w:t>
            </w:r>
            <w:r>
              <w:rPr>
                <w:rFonts w:asciiTheme="minorHAnsi" w:hAnsiTheme="minorHAnsi" w:cstheme="minorHAnsi"/>
                <w:sz w:val="16"/>
                <w:szCs w:val="16"/>
              </w:rPr>
              <w:t>6</w:t>
            </w:r>
            <w:r w:rsidR="00104F77" w:rsidRPr="00132F93">
              <w:rPr>
                <w:rFonts w:asciiTheme="minorHAnsi" w:hAnsiTheme="minorHAnsi" w:cstheme="minorHAnsi"/>
                <w:sz w:val="16"/>
                <w:szCs w:val="16"/>
              </w:rPr>
              <w:t xml:space="preserve">01 </w:t>
            </w:r>
          </w:p>
        </w:tc>
        <w:tc>
          <w:tcPr>
            <w:tcW w:w="708" w:type="dxa"/>
            <w:tcBorders>
              <w:top w:val="nil"/>
              <w:left w:val="nil"/>
              <w:bottom w:val="single" w:sz="4" w:space="0" w:color="auto"/>
              <w:right w:val="single" w:sz="4" w:space="0" w:color="auto"/>
            </w:tcBorders>
            <w:shd w:val="clear" w:color="auto" w:fill="auto"/>
          </w:tcPr>
          <w:p w14:paraId="373D716E" w14:textId="4C7CBEC4" w:rsidR="00104F77" w:rsidRPr="00132F93" w:rsidRDefault="0085738F" w:rsidP="00104F77">
            <w:pPr>
              <w:rPr>
                <w:rFonts w:asciiTheme="minorHAnsi" w:hAnsiTheme="minorHAnsi" w:cstheme="minorHAnsi"/>
                <w:sz w:val="16"/>
                <w:szCs w:val="16"/>
              </w:rPr>
            </w:pPr>
            <w:r>
              <w:rPr>
                <w:rFonts w:asciiTheme="minorHAnsi" w:hAnsiTheme="minorHAnsi" w:cstheme="minorHAnsi"/>
                <w:sz w:val="16"/>
                <w:szCs w:val="16"/>
              </w:rPr>
              <w:t>4,546</w:t>
            </w:r>
          </w:p>
        </w:tc>
        <w:tc>
          <w:tcPr>
            <w:tcW w:w="709" w:type="dxa"/>
            <w:gridSpan w:val="2"/>
            <w:tcBorders>
              <w:top w:val="nil"/>
              <w:left w:val="nil"/>
              <w:bottom w:val="single" w:sz="4" w:space="0" w:color="auto"/>
              <w:right w:val="single" w:sz="4" w:space="0" w:color="auto"/>
            </w:tcBorders>
            <w:shd w:val="clear" w:color="auto" w:fill="auto"/>
          </w:tcPr>
          <w:p w14:paraId="4B3566B2" w14:textId="6D4A41D1" w:rsidR="00104F77" w:rsidRPr="00132F93" w:rsidRDefault="0085738F" w:rsidP="00104F77">
            <w:pPr>
              <w:rPr>
                <w:rFonts w:asciiTheme="minorHAnsi" w:hAnsiTheme="minorHAnsi" w:cstheme="minorHAnsi"/>
                <w:sz w:val="16"/>
                <w:szCs w:val="16"/>
              </w:rPr>
            </w:pPr>
            <w:r>
              <w:rPr>
                <w:rFonts w:asciiTheme="minorHAnsi" w:hAnsiTheme="minorHAnsi" w:cstheme="minorHAnsi"/>
                <w:sz w:val="16"/>
                <w:szCs w:val="16"/>
              </w:rPr>
              <w:t>4</w:t>
            </w:r>
            <w:r w:rsidR="00104F77" w:rsidRPr="00132F93">
              <w:rPr>
                <w:rFonts w:asciiTheme="minorHAnsi" w:hAnsiTheme="minorHAnsi" w:cstheme="minorHAnsi"/>
                <w:sz w:val="16"/>
                <w:szCs w:val="16"/>
              </w:rPr>
              <w:t xml:space="preserve">, </w:t>
            </w:r>
            <w:r>
              <w:rPr>
                <w:rFonts w:asciiTheme="minorHAnsi" w:hAnsiTheme="minorHAnsi" w:cstheme="minorHAnsi"/>
                <w:sz w:val="16"/>
                <w:szCs w:val="16"/>
              </w:rPr>
              <w:t>4</w:t>
            </w:r>
            <w:r w:rsidR="00104F77" w:rsidRPr="00132F93">
              <w:rPr>
                <w:rFonts w:asciiTheme="minorHAnsi" w:hAnsiTheme="minorHAnsi" w:cstheme="minorHAnsi"/>
                <w:sz w:val="16"/>
                <w:szCs w:val="16"/>
              </w:rPr>
              <w:t xml:space="preserve">06 </w:t>
            </w:r>
          </w:p>
        </w:tc>
        <w:tc>
          <w:tcPr>
            <w:tcW w:w="709" w:type="dxa"/>
            <w:gridSpan w:val="2"/>
            <w:tcBorders>
              <w:top w:val="nil"/>
              <w:left w:val="nil"/>
              <w:bottom w:val="single" w:sz="4" w:space="0" w:color="auto"/>
              <w:right w:val="single" w:sz="4" w:space="0" w:color="auto"/>
            </w:tcBorders>
            <w:shd w:val="clear" w:color="auto" w:fill="auto"/>
          </w:tcPr>
          <w:p w14:paraId="5AB19D6B" w14:textId="5F83264E" w:rsidR="00104F77" w:rsidRPr="00132F93" w:rsidRDefault="0085738F" w:rsidP="00104F77">
            <w:pPr>
              <w:rPr>
                <w:rFonts w:asciiTheme="minorHAnsi" w:hAnsiTheme="minorHAnsi" w:cstheme="minorHAnsi"/>
                <w:sz w:val="16"/>
                <w:szCs w:val="16"/>
              </w:rPr>
            </w:pPr>
            <w:r>
              <w:rPr>
                <w:rFonts w:asciiTheme="minorHAnsi" w:hAnsiTheme="minorHAnsi" w:cstheme="minorHAnsi"/>
                <w:sz w:val="16"/>
                <w:szCs w:val="16"/>
              </w:rPr>
              <w:t>4</w:t>
            </w:r>
            <w:r w:rsidR="00104F77" w:rsidRPr="00132F93">
              <w:rPr>
                <w:rFonts w:asciiTheme="minorHAnsi" w:hAnsiTheme="minorHAnsi" w:cstheme="minorHAnsi"/>
                <w:sz w:val="16"/>
                <w:szCs w:val="16"/>
              </w:rPr>
              <w:t xml:space="preserve">, </w:t>
            </w:r>
            <w:r>
              <w:rPr>
                <w:rFonts w:asciiTheme="minorHAnsi" w:hAnsiTheme="minorHAnsi" w:cstheme="minorHAnsi"/>
                <w:sz w:val="16"/>
                <w:szCs w:val="16"/>
              </w:rPr>
              <w:t>3</w:t>
            </w:r>
            <w:r w:rsidR="00104F77" w:rsidRPr="00132F93">
              <w:rPr>
                <w:rFonts w:asciiTheme="minorHAnsi" w:hAnsiTheme="minorHAnsi" w:cstheme="minorHAnsi"/>
                <w:sz w:val="16"/>
                <w:szCs w:val="16"/>
              </w:rPr>
              <w:t xml:space="preserve">86 </w:t>
            </w:r>
          </w:p>
        </w:tc>
        <w:tc>
          <w:tcPr>
            <w:tcW w:w="992" w:type="dxa"/>
            <w:tcBorders>
              <w:top w:val="nil"/>
              <w:left w:val="nil"/>
              <w:bottom w:val="single" w:sz="4" w:space="0" w:color="auto"/>
              <w:right w:val="single" w:sz="4" w:space="0" w:color="auto"/>
            </w:tcBorders>
            <w:shd w:val="clear" w:color="auto" w:fill="auto"/>
          </w:tcPr>
          <w:p w14:paraId="6AF0FB25" w14:textId="066DE493" w:rsidR="00104F77" w:rsidRPr="00132F93" w:rsidRDefault="0085738F" w:rsidP="00104F77">
            <w:pPr>
              <w:rPr>
                <w:rFonts w:asciiTheme="minorHAnsi" w:hAnsiTheme="minorHAnsi" w:cstheme="minorHAnsi"/>
                <w:sz w:val="16"/>
                <w:szCs w:val="16"/>
              </w:rPr>
            </w:pPr>
            <w:r>
              <w:rPr>
                <w:rFonts w:asciiTheme="minorHAnsi" w:hAnsiTheme="minorHAnsi" w:cstheme="minorHAnsi"/>
                <w:sz w:val="16"/>
                <w:szCs w:val="16"/>
              </w:rPr>
              <w:t>4</w:t>
            </w:r>
            <w:r w:rsidR="00104F77" w:rsidRPr="00132F93">
              <w:rPr>
                <w:rFonts w:asciiTheme="minorHAnsi" w:hAnsiTheme="minorHAnsi" w:cstheme="minorHAnsi"/>
                <w:sz w:val="16"/>
                <w:szCs w:val="16"/>
              </w:rPr>
              <w:t xml:space="preserve">, </w:t>
            </w:r>
            <w:r>
              <w:rPr>
                <w:rFonts w:asciiTheme="minorHAnsi" w:hAnsiTheme="minorHAnsi" w:cstheme="minorHAnsi"/>
                <w:sz w:val="16"/>
                <w:szCs w:val="16"/>
              </w:rPr>
              <w:t>4</w:t>
            </w:r>
            <w:r w:rsidR="00104F77" w:rsidRPr="00132F93">
              <w:rPr>
                <w:rFonts w:asciiTheme="minorHAnsi" w:hAnsiTheme="minorHAnsi" w:cstheme="minorHAnsi"/>
                <w:sz w:val="16"/>
                <w:szCs w:val="16"/>
              </w:rPr>
              <w:t xml:space="preserve">11 </w:t>
            </w:r>
          </w:p>
        </w:tc>
        <w:tc>
          <w:tcPr>
            <w:tcW w:w="709" w:type="dxa"/>
            <w:gridSpan w:val="2"/>
            <w:tcBorders>
              <w:top w:val="nil"/>
              <w:left w:val="nil"/>
              <w:bottom w:val="single" w:sz="4" w:space="0" w:color="auto"/>
              <w:right w:val="single" w:sz="4" w:space="0" w:color="auto"/>
            </w:tcBorders>
            <w:shd w:val="clear" w:color="auto" w:fill="auto"/>
          </w:tcPr>
          <w:p w14:paraId="39DF9C26" w14:textId="713EF418" w:rsidR="00104F77" w:rsidRPr="00132F93" w:rsidRDefault="0085738F" w:rsidP="00104F77">
            <w:pPr>
              <w:rPr>
                <w:rFonts w:asciiTheme="minorHAnsi" w:hAnsiTheme="minorHAnsi" w:cstheme="minorHAnsi"/>
                <w:sz w:val="16"/>
                <w:szCs w:val="16"/>
              </w:rPr>
            </w:pPr>
            <w:r>
              <w:rPr>
                <w:rFonts w:asciiTheme="minorHAnsi" w:hAnsiTheme="minorHAnsi" w:cstheme="minorHAnsi"/>
                <w:sz w:val="16"/>
                <w:szCs w:val="16"/>
              </w:rPr>
              <w:t>4</w:t>
            </w:r>
            <w:r w:rsidR="00104F77" w:rsidRPr="00132F93">
              <w:rPr>
                <w:rFonts w:asciiTheme="minorHAnsi" w:hAnsiTheme="minorHAnsi" w:cstheme="minorHAnsi"/>
                <w:sz w:val="16"/>
                <w:szCs w:val="16"/>
              </w:rPr>
              <w:t xml:space="preserve"> ,</w:t>
            </w:r>
            <w:r>
              <w:rPr>
                <w:rFonts w:asciiTheme="minorHAnsi" w:hAnsiTheme="minorHAnsi" w:cstheme="minorHAnsi"/>
                <w:sz w:val="16"/>
                <w:szCs w:val="16"/>
              </w:rPr>
              <w:t>3</w:t>
            </w:r>
            <w:r w:rsidR="00104F77" w:rsidRPr="00132F93">
              <w:rPr>
                <w:rFonts w:asciiTheme="minorHAnsi" w:hAnsiTheme="minorHAnsi" w:cstheme="minorHAnsi"/>
                <w:sz w:val="16"/>
                <w:szCs w:val="16"/>
              </w:rPr>
              <w:t xml:space="preserve">66 </w:t>
            </w:r>
          </w:p>
        </w:tc>
        <w:tc>
          <w:tcPr>
            <w:tcW w:w="567" w:type="dxa"/>
            <w:gridSpan w:val="2"/>
            <w:tcBorders>
              <w:top w:val="nil"/>
              <w:left w:val="nil"/>
              <w:bottom w:val="single" w:sz="4" w:space="0" w:color="auto"/>
              <w:right w:val="single" w:sz="4" w:space="0" w:color="auto"/>
            </w:tcBorders>
            <w:shd w:val="clear" w:color="auto" w:fill="auto"/>
          </w:tcPr>
          <w:p w14:paraId="52763240" w14:textId="7C1CC3A7" w:rsidR="00104F77" w:rsidRPr="00132F93" w:rsidRDefault="00104F77" w:rsidP="00104F77">
            <w:pPr>
              <w:rPr>
                <w:rFonts w:asciiTheme="minorHAnsi" w:hAnsiTheme="minorHAnsi" w:cstheme="minorHAnsi"/>
                <w:sz w:val="16"/>
                <w:szCs w:val="16"/>
              </w:rPr>
            </w:pPr>
            <w:r w:rsidRPr="00132F93">
              <w:rPr>
                <w:rFonts w:asciiTheme="minorHAnsi" w:hAnsiTheme="minorHAnsi" w:cstheme="minorHAnsi"/>
                <w:sz w:val="16"/>
                <w:szCs w:val="16"/>
              </w:rPr>
              <w:t>0</w:t>
            </w:r>
          </w:p>
        </w:tc>
        <w:tc>
          <w:tcPr>
            <w:tcW w:w="992" w:type="dxa"/>
            <w:tcBorders>
              <w:top w:val="nil"/>
              <w:left w:val="nil"/>
              <w:bottom w:val="single" w:sz="4" w:space="0" w:color="auto"/>
              <w:right w:val="single" w:sz="4" w:space="0" w:color="auto"/>
            </w:tcBorders>
            <w:shd w:val="clear" w:color="auto" w:fill="auto"/>
          </w:tcPr>
          <w:p w14:paraId="1B728FED" w14:textId="70033463" w:rsidR="00104F77" w:rsidRPr="00132F93" w:rsidRDefault="0085738F" w:rsidP="00104F77">
            <w:pPr>
              <w:jc w:val="center"/>
              <w:rPr>
                <w:rFonts w:asciiTheme="minorHAnsi" w:hAnsiTheme="minorHAnsi" w:cstheme="minorHAnsi"/>
                <w:sz w:val="16"/>
                <w:szCs w:val="16"/>
              </w:rPr>
            </w:pPr>
            <w:r>
              <w:rPr>
                <w:rFonts w:asciiTheme="minorHAnsi" w:hAnsiTheme="minorHAnsi" w:cstheme="minorHAnsi"/>
                <w:sz w:val="16"/>
                <w:szCs w:val="16"/>
              </w:rPr>
              <w:t>74,513</w:t>
            </w:r>
            <w:r w:rsidR="00104F77" w:rsidRPr="00132F93">
              <w:rPr>
                <w:rFonts w:asciiTheme="minorHAnsi" w:hAnsiTheme="minorHAnsi" w:cstheme="minorHAnsi"/>
                <w:sz w:val="16"/>
                <w:szCs w:val="16"/>
              </w:rPr>
              <w:t xml:space="preserve">  </w:t>
            </w:r>
          </w:p>
        </w:tc>
      </w:tr>
      <w:tr w:rsidR="0052455B" w:rsidRPr="00132F93" w14:paraId="49B0C376" w14:textId="77777777" w:rsidTr="00B620F4">
        <w:trPr>
          <w:trHeight w:val="351"/>
        </w:trPr>
        <w:tc>
          <w:tcPr>
            <w:tcW w:w="173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7DAB38" w14:textId="77777777" w:rsidR="00104F77" w:rsidRPr="00132F93" w:rsidRDefault="00104F77" w:rsidP="00104F77">
            <w:pPr>
              <w:spacing w:line="240" w:lineRule="auto"/>
              <w:rPr>
                <w:rFonts w:asciiTheme="minorHAnsi" w:hAnsiTheme="minorHAnsi" w:cstheme="minorHAnsi"/>
                <w:sz w:val="16"/>
                <w:szCs w:val="16"/>
              </w:rPr>
            </w:pPr>
            <w:r w:rsidRPr="00132F93">
              <w:rPr>
                <w:rFonts w:asciiTheme="minorHAnsi" w:hAnsiTheme="minorHAnsi" w:cstheme="minorHAnsi"/>
                <w:sz w:val="16"/>
                <w:szCs w:val="16"/>
              </w:rPr>
              <w:t>JST</w:t>
            </w:r>
          </w:p>
        </w:tc>
        <w:tc>
          <w:tcPr>
            <w:tcW w:w="708" w:type="dxa"/>
            <w:tcBorders>
              <w:top w:val="nil"/>
              <w:left w:val="single" w:sz="4" w:space="0" w:color="auto"/>
              <w:bottom w:val="single" w:sz="4" w:space="0" w:color="auto"/>
              <w:right w:val="single" w:sz="4" w:space="0" w:color="auto"/>
            </w:tcBorders>
            <w:shd w:val="clear" w:color="auto" w:fill="auto"/>
          </w:tcPr>
          <w:p w14:paraId="651E8CD6" w14:textId="1A860257" w:rsidR="00104F77" w:rsidRPr="00132F93" w:rsidRDefault="00104F77" w:rsidP="00104F77">
            <w:pPr>
              <w:rPr>
                <w:rFonts w:asciiTheme="minorHAnsi" w:hAnsiTheme="minorHAnsi" w:cstheme="minorHAnsi"/>
                <w:sz w:val="16"/>
                <w:szCs w:val="16"/>
              </w:rPr>
            </w:pPr>
            <w:r w:rsidRPr="00132F93">
              <w:rPr>
                <w:rFonts w:asciiTheme="minorHAnsi" w:hAnsiTheme="minorHAnsi" w:cstheme="minorHAnsi"/>
                <w:sz w:val="16"/>
                <w:szCs w:val="16"/>
              </w:rPr>
              <w:t>0</w:t>
            </w:r>
          </w:p>
        </w:tc>
        <w:tc>
          <w:tcPr>
            <w:tcW w:w="851" w:type="dxa"/>
            <w:gridSpan w:val="2"/>
            <w:tcBorders>
              <w:top w:val="nil"/>
              <w:left w:val="nil"/>
              <w:bottom w:val="single" w:sz="4" w:space="0" w:color="auto"/>
              <w:right w:val="single" w:sz="4" w:space="0" w:color="auto"/>
            </w:tcBorders>
            <w:shd w:val="clear" w:color="auto" w:fill="auto"/>
          </w:tcPr>
          <w:p w14:paraId="600DD391" w14:textId="525C4C18" w:rsidR="00104F77" w:rsidRPr="00132F93" w:rsidRDefault="00104F77" w:rsidP="00104F77">
            <w:pPr>
              <w:rPr>
                <w:rFonts w:asciiTheme="minorHAnsi" w:hAnsiTheme="minorHAnsi" w:cstheme="minorHAnsi"/>
                <w:sz w:val="16"/>
                <w:szCs w:val="16"/>
              </w:rPr>
            </w:pPr>
            <w:r w:rsidRPr="00132F93">
              <w:rPr>
                <w:rFonts w:asciiTheme="minorHAnsi" w:hAnsiTheme="minorHAnsi" w:cstheme="minorHAnsi"/>
                <w:sz w:val="16"/>
                <w:szCs w:val="16"/>
              </w:rPr>
              <w:t>0</w:t>
            </w:r>
          </w:p>
        </w:tc>
        <w:tc>
          <w:tcPr>
            <w:tcW w:w="851" w:type="dxa"/>
            <w:gridSpan w:val="2"/>
            <w:tcBorders>
              <w:top w:val="nil"/>
              <w:left w:val="nil"/>
              <w:bottom w:val="single" w:sz="4" w:space="0" w:color="auto"/>
              <w:right w:val="single" w:sz="4" w:space="0" w:color="auto"/>
            </w:tcBorders>
            <w:shd w:val="clear" w:color="auto" w:fill="auto"/>
          </w:tcPr>
          <w:p w14:paraId="0D7A5C1D" w14:textId="5555895B" w:rsidR="00104F77" w:rsidRPr="00132F93" w:rsidRDefault="00104F77" w:rsidP="00104F77">
            <w:pPr>
              <w:rPr>
                <w:rFonts w:asciiTheme="minorHAnsi" w:hAnsiTheme="minorHAnsi" w:cstheme="minorHAnsi"/>
                <w:sz w:val="16"/>
                <w:szCs w:val="16"/>
              </w:rPr>
            </w:pPr>
            <w:r w:rsidRPr="00132F93">
              <w:rPr>
                <w:rFonts w:asciiTheme="minorHAnsi" w:hAnsiTheme="minorHAnsi" w:cstheme="minorHAnsi"/>
                <w:sz w:val="16"/>
                <w:szCs w:val="16"/>
              </w:rPr>
              <w:t>0</w:t>
            </w:r>
          </w:p>
        </w:tc>
        <w:tc>
          <w:tcPr>
            <w:tcW w:w="851" w:type="dxa"/>
            <w:gridSpan w:val="2"/>
            <w:tcBorders>
              <w:top w:val="nil"/>
              <w:left w:val="nil"/>
              <w:bottom w:val="single" w:sz="4" w:space="0" w:color="auto"/>
              <w:right w:val="single" w:sz="4" w:space="0" w:color="auto"/>
            </w:tcBorders>
            <w:shd w:val="clear" w:color="auto" w:fill="auto"/>
          </w:tcPr>
          <w:p w14:paraId="2A2C705F" w14:textId="35A50C23" w:rsidR="00104F77" w:rsidRPr="00132F93" w:rsidRDefault="00104F77" w:rsidP="00104F77">
            <w:pPr>
              <w:rPr>
                <w:rFonts w:asciiTheme="minorHAnsi" w:hAnsiTheme="minorHAnsi" w:cstheme="minorHAnsi"/>
                <w:sz w:val="16"/>
                <w:szCs w:val="16"/>
              </w:rPr>
            </w:pPr>
            <w:r w:rsidRPr="00132F93">
              <w:rPr>
                <w:rFonts w:asciiTheme="minorHAnsi" w:hAnsiTheme="minorHAnsi" w:cstheme="minorHAnsi"/>
                <w:sz w:val="16"/>
                <w:szCs w:val="16"/>
              </w:rPr>
              <w:t>0</w:t>
            </w:r>
          </w:p>
        </w:tc>
        <w:tc>
          <w:tcPr>
            <w:tcW w:w="709" w:type="dxa"/>
            <w:gridSpan w:val="2"/>
            <w:tcBorders>
              <w:top w:val="nil"/>
              <w:left w:val="nil"/>
              <w:bottom w:val="single" w:sz="4" w:space="0" w:color="auto"/>
              <w:right w:val="single" w:sz="4" w:space="0" w:color="auto"/>
            </w:tcBorders>
            <w:shd w:val="clear" w:color="auto" w:fill="auto"/>
          </w:tcPr>
          <w:p w14:paraId="05DFA9F5" w14:textId="2E9EA5D7" w:rsidR="00104F77" w:rsidRPr="00132F93" w:rsidRDefault="00104F77" w:rsidP="00104F77">
            <w:pPr>
              <w:rPr>
                <w:rFonts w:asciiTheme="minorHAnsi" w:hAnsiTheme="minorHAnsi" w:cstheme="minorHAnsi"/>
                <w:sz w:val="16"/>
                <w:szCs w:val="16"/>
              </w:rPr>
            </w:pPr>
            <w:r w:rsidRPr="00132F93">
              <w:rPr>
                <w:rFonts w:asciiTheme="minorHAnsi" w:hAnsiTheme="minorHAnsi" w:cstheme="minorHAnsi"/>
                <w:sz w:val="16"/>
                <w:szCs w:val="16"/>
              </w:rPr>
              <w:t>0</w:t>
            </w:r>
          </w:p>
        </w:tc>
        <w:tc>
          <w:tcPr>
            <w:tcW w:w="708" w:type="dxa"/>
            <w:tcBorders>
              <w:top w:val="nil"/>
              <w:left w:val="nil"/>
              <w:bottom w:val="single" w:sz="4" w:space="0" w:color="auto"/>
              <w:right w:val="single" w:sz="4" w:space="0" w:color="auto"/>
            </w:tcBorders>
            <w:shd w:val="clear" w:color="auto" w:fill="auto"/>
          </w:tcPr>
          <w:p w14:paraId="7087CD61" w14:textId="034C923D" w:rsidR="00104F77" w:rsidRPr="00132F93" w:rsidRDefault="00104F77" w:rsidP="00104F77">
            <w:pPr>
              <w:rPr>
                <w:rFonts w:asciiTheme="minorHAnsi" w:hAnsiTheme="minorHAnsi" w:cstheme="minorHAnsi"/>
                <w:sz w:val="16"/>
                <w:szCs w:val="16"/>
              </w:rPr>
            </w:pPr>
            <w:r w:rsidRPr="00132F93">
              <w:rPr>
                <w:rFonts w:asciiTheme="minorHAnsi" w:hAnsiTheme="minorHAnsi" w:cstheme="minorHAnsi"/>
                <w:sz w:val="16"/>
                <w:szCs w:val="16"/>
              </w:rPr>
              <w:t>0</w:t>
            </w:r>
          </w:p>
        </w:tc>
        <w:tc>
          <w:tcPr>
            <w:tcW w:w="709" w:type="dxa"/>
            <w:gridSpan w:val="2"/>
            <w:tcBorders>
              <w:top w:val="nil"/>
              <w:left w:val="nil"/>
              <w:bottom w:val="single" w:sz="4" w:space="0" w:color="auto"/>
              <w:right w:val="single" w:sz="4" w:space="0" w:color="auto"/>
            </w:tcBorders>
            <w:shd w:val="clear" w:color="auto" w:fill="auto"/>
          </w:tcPr>
          <w:p w14:paraId="24DEF6FB" w14:textId="1E8E498E" w:rsidR="00104F77" w:rsidRPr="00132F93" w:rsidRDefault="00104F77" w:rsidP="00104F77">
            <w:pPr>
              <w:rPr>
                <w:rFonts w:asciiTheme="minorHAnsi" w:hAnsiTheme="minorHAnsi" w:cstheme="minorHAnsi"/>
                <w:sz w:val="16"/>
                <w:szCs w:val="16"/>
              </w:rPr>
            </w:pPr>
            <w:r w:rsidRPr="00132F93">
              <w:rPr>
                <w:rFonts w:asciiTheme="minorHAnsi" w:hAnsiTheme="minorHAnsi" w:cstheme="minorHAnsi"/>
                <w:sz w:val="16"/>
                <w:szCs w:val="16"/>
              </w:rPr>
              <w:t>0</w:t>
            </w:r>
          </w:p>
        </w:tc>
        <w:tc>
          <w:tcPr>
            <w:tcW w:w="709" w:type="dxa"/>
            <w:gridSpan w:val="2"/>
            <w:tcBorders>
              <w:top w:val="nil"/>
              <w:left w:val="nil"/>
              <w:bottom w:val="single" w:sz="4" w:space="0" w:color="auto"/>
              <w:right w:val="single" w:sz="4" w:space="0" w:color="auto"/>
            </w:tcBorders>
            <w:shd w:val="clear" w:color="auto" w:fill="auto"/>
          </w:tcPr>
          <w:p w14:paraId="18B5AEA9" w14:textId="1674AFA8" w:rsidR="00104F77" w:rsidRPr="00132F93" w:rsidRDefault="00104F77" w:rsidP="00104F77">
            <w:pPr>
              <w:rPr>
                <w:rFonts w:asciiTheme="minorHAnsi" w:hAnsiTheme="minorHAnsi" w:cstheme="minorHAnsi"/>
                <w:sz w:val="16"/>
                <w:szCs w:val="16"/>
              </w:rPr>
            </w:pPr>
            <w:r w:rsidRPr="00132F93">
              <w:rPr>
                <w:rFonts w:asciiTheme="minorHAnsi" w:hAnsiTheme="minorHAnsi" w:cstheme="minorHAnsi"/>
                <w:sz w:val="16"/>
                <w:szCs w:val="16"/>
              </w:rPr>
              <w:t>0</w:t>
            </w:r>
          </w:p>
        </w:tc>
        <w:tc>
          <w:tcPr>
            <w:tcW w:w="992" w:type="dxa"/>
            <w:tcBorders>
              <w:top w:val="nil"/>
              <w:left w:val="nil"/>
              <w:bottom w:val="single" w:sz="4" w:space="0" w:color="auto"/>
              <w:right w:val="single" w:sz="4" w:space="0" w:color="auto"/>
            </w:tcBorders>
            <w:shd w:val="clear" w:color="auto" w:fill="auto"/>
          </w:tcPr>
          <w:p w14:paraId="0CFA5B12" w14:textId="03613887" w:rsidR="00104F77" w:rsidRPr="00132F93" w:rsidRDefault="00104F77" w:rsidP="00104F77">
            <w:pPr>
              <w:rPr>
                <w:rFonts w:asciiTheme="minorHAnsi" w:hAnsiTheme="minorHAnsi" w:cstheme="minorHAnsi"/>
                <w:sz w:val="16"/>
                <w:szCs w:val="16"/>
              </w:rPr>
            </w:pPr>
            <w:r w:rsidRPr="00132F93">
              <w:rPr>
                <w:rFonts w:asciiTheme="minorHAnsi" w:hAnsiTheme="minorHAnsi" w:cstheme="minorHAnsi"/>
                <w:sz w:val="16"/>
                <w:szCs w:val="16"/>
              </w:rPr>
              <w:t>0</w:t>
            </w:r>
          </w:p>
        </w:tc>
        <w:tc>
          <w:tcPr>
            <w:tcW w:w="709" w:type="dxa"/>
            <w:gridSpan w:val="2"/>
            <w:tcBorders>
              <w:top w:val="nil"/>
              <w:left w:val="nil"/>
              <w:bottom w:val="single" w:sz="4" w:space="0" w:color="auto"/>
              <w:right w:val="single" w:sz="4" w:space="0" w:color="auto"/>
            </w:tcBorders>
            <w:shd w:val="clear" w:color="auto" w:fill="auto"/>
          </w:tcPr>
          <w:p w14:paraId="7B847490" w14:textId="0F984463" w:rsidR="00104F77" w:rsidRPr="00132F93" w:rsidRDefault="00104F77" w:rsidP="00104F77">
            <w:pPr>
              <w:rPr>
                <w:rFonts w:asciiTheme="minorHAnsi" w:hAnsiTheme="minorHAnsi" w:cstheme="minorHAnsi"/>
                <w:sz w:val="16"/>
                <w:szCs w:val="16"/>
              </w:rPr>
            </w:pPr>
            <w:r w:rsidRPr="00132F93">
              <w:rPr>
                <w:rFonts w:asciiTheme="minorHAnsi" w:hAnsiTheme="minorHAnsi" w:cstheme="minorHAnsi"/>
                <w:sz w:val="16"/>
                <w:szCs w:val="16"/>
              </w:rPr>
              <w:t>0</w:t>
            </w:r>
          </w:p>
        </w:tc>
        <w:tc>
          <w:tcPr>
            <w:tcW w:w="567" w:type="dxa"/>
            <w:gridSpan w:val="2"/>
            <w:tcBorders>
              <w:top w:val="nil"/>
              <w:left w:val="nil"/>
              <w:bottom w:val="single" w:sz="4" w:space="0" w:color="auto"/>
              <w:right w:val="single" w:sz="4" w:space="0" w:color="auto"/>
            </w:tcBorders>
            <w:shd w:val="clear" w:color="auto" w:fill="auto"/>
          </w:tcPr>
          <w:p w14:paraId="2378ACE7" w14:textId="3D8D0EAC" w:rsidR="00104F77" w:rsidRPr="00132F93" w:rsidRDefault="00104F77" w:rsidP="00104F77">
            <w:pPr>
              <w:rPr>
                <w:rFonts w:asciiTheme="minorHAnsi" w:hAnsiTheme="minorHAnsi" w:cstheme="minorHAnsi"/>
                <w:sz w:val="16"/>
                <w:szCs w:val="16"/>
              </w:rPr>
            </w:pPr>
            <w:r w:rsidRPr="00132F93">
              <w:rPr>
                <w:rFonts w:asciiTheme="minorHAnsi" w:hAnsiTheme="minorHAnsi" w:cstheme="minorHAnsi"/>
                <w:sz w:val="16"/>
                <w:szCs w:val="16"/>
              </w:rPr>
              <w:t>0</w:t>
            </w:r>
          </w:p>
        </w:tc>
        <w:tc>
          <w:tcPr>
            <w:tcW w:w="992" w:type="dxa"/>
            <w:tcBorders>
              <w:top w:val="nil"/>
              <w:left w:val="nil"/>
              <w:bottom w:val="single" w:sz="4" w:space="0" w:color="auto"/>
              <w:right w:val="single" w:sz="4" w:space="0" w:color="auto"/>
            </w:tcBorders>
            <w:shd w:val="clear" w:color="auto" w:fill="auto"/>
          </w:tcPr>
          <w:p w14:paraId="678DE5AB" w14:textId="7A4E75B3" w:rsidR="00104F77" w:rsidRPr="00132F93" w:rsidRDefault="00104F77" w:rsidP="00104F77">
            <w:pPr>
              <w:jc w:val="center"/>
              <w:rPr>
                <w:rFonts w:asciiTheme="minorHAnsi" w:hAnsiTheme="minorHAnsi" w:cstheme="minorHAnsi"/>
                <w:sz w:val="16"/>
                <w:szCs w:val="16"/>
              </w:rPr>
            </w:pPr>
            <w:r w:rsidRPr="00132F93">
              <w:rPr>
                <w:rFonts w:asciiTheme="minorHAnsi" w:hAnsiTheme="minorHAnsi" w:cstheme="minorHAnsi"/>
                <w:sz w:val="16"/>
                <w:szCs w:val="16"/>
              </w:rPr>
              <w:t>0</w:t>
            </w:r>
          </w:p>
        </w:tc>
      </w:tr>
      <w:tr w:rsidR="0052455B" w:rsidRPr="00132F93" w14:paraId="7FB2AE11" w14:textId="77777777" w:rsidTr="00B620F4">
        <w:trPr>
          <w:trHeight w:val="351"/>
        </w:trPr>
        <w:tc>
          <w:tcPr>
            <w:tcW w:w="173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D4766C0" w14:textId="77777777" w:rsidR="00104F77" w:rsidRPr="00132F93" w:rsidRDefault="00104F77" w:rsidP="00104F77">
            <w:pPr>
              <w:spacing w:line="240" w:lineRule="auto"/>
              <w:rPr>
                <w:rFonts w:asciiTheme="minorHAnsi" w:hAnsiTheme="minorHAnsi" w:cstheme="minorHAnsi"/>
                <w:sz w:val="16"/>
                <w:szCs w:val="16"/>
              </w:rPr>
            </w:pPr>
            <w:r w:rsidRPr="00132F93">
              <w:rPr>
                <w:rFonts w:asciiTheme="minorHAnsi" w:hAnsiTheme="minorHAnsi" w:cstheme="minorHAnsi"/>
                <w:sz w:val="16"/>
                <w:szCs w:val="16"/>
              </w:rPr>
              <w:lastRenderedPageBreak/>
              <w:t>pozostałe jednostki (oddzielnie)</w:t>
            </w:r>
          </w:p>
        </w:tc>
        <w:tc>
          <w:tcPr>
            <w:tcW w:w="708" w:type="dxa"/>
            <w:tcBorders>
              <w:top w:val="nil"/>
              <w:left w:val="single" w:sz="4" w:space="0" w:color="auto"/>
              <w:bottom w:val="single" w:sz="4" w:space="0" w:color="auto"/>
              <w:right w:val="single" w:sz="4" w:space="0" w:color="auto"/>
            </w:tcBorders>
            <w:shd w:val="clear" w:color="auto" w:fill="auto"/>
          </w:tcPr>
          <w:p w14:paraId="573DA845" w14:textId="72A97E2C" w:rsidR="00104F77" w:rsidRPr="00132F93" w:rsidRDefault="00104F77" w:rsidP="00104F77">
            <w:pPr>
              <w:rPr>
                <w:rFonts w:asciiTheme="minorHAnsi" w:hAnsiTheme="minorHAnsi" w:cstheme="minorHAnsi"/>
                <w:sz w:val="16"/>
                <w:szCs w:val="16"/>
              </w:rPr>
            </w:pPr>
            <w:r w:rsidRPr="00132F93">
              <w:rPr>
                <w:rFonts w:asciiTheme="minorHAnsi" w:hAnsiTheme="minorHAnsi" w:cstheme="minorHAnsi"/>
                <w:sz w:val="16"/>
                <w:szCs w:val="16"/>
              </w:rPr>
              <w:t>0</w:t>
            </w:r>
          </w:p>
        </w:tc>
        <w:tc>
          <w:tcPr>
            <w:tcW w:w="851" w:type="dxa"/>
            <w:gridSpan w:val="2"/>
            <w:tcBorders>
              <w:top w:val="nil"/>
              <w:left w:val="nil"/>
              <w:bottom w:val="single" w:sz="4" w:space="0" w:color="auto"/>
              <w:right w:val="single" w:sz="4" w:space="0" w:color="auto"/>
            </w:tcBorders>
            <w:shd w:val="clear" w:color="auto" w:fill="auto"/>
          </w:tcPr>
          <w:p w14:paraId="736D34B5" w14:textId="2F0BDEF7" w:rsidR="00104F77" w:rsidRPr="00132F93" w:rsidRDefault="00104F77" w:rsidP="00104F77">
            <w:pPr>
              <w:rPr>
                <w:rFonts w:asciiTheme="minorHAnsi" w:hAnsiTheme="minorHAnsi" w:cstheme="minorHAnsi"/>
                <w:sz w:val="16"/>
                <w:szCs w:val="16"/>
              </w:rPr>
            </w:pPr>
            <w:r w:rsidRPr="00132F93">
              <w:rPr>
                <w:rFonts w:asciiTheme="minorHAnsi" w:hAnsiTheme="minorHAnsi" w:cstheme="minorHAnsi"/>
                <w:sz w:val="16"/>
                <w:szCs w:val="16"/>
              </w:rPr>
              <w:t>0</w:t>
            </w:r>
          </w:p>
        </w:tc>
        <w:tc>
          <w:tcPr>
            <w:tcW w:w="851" w:type="dxa"/>
            <w:gridSpan w:val="2"/>
            <w:tcBorders>
              <w:top w:val="nil"/>
              <w:left w:val="nil"/>
              <w:bottom w:val="single" w:sz="4" w:space="0" w:color="auto"/>
              <w:right w:val="single" w:sz="4" w:space="0" w:color="auto"/>
            </w:tcBorders>
            <w:shd w:val="clear" w:color="auto" w:fill="auto"/>
          </w:tcPr>
          <w:p w14:paraId="3F8BF532" w14:textId="589EB9F5" w:rsidR="00104F77" w:rsidRPr="00132F93" w:rsidRDefault="00104F77" w:rsidP="00104F77">
            <w:pPr>
              <w:rPr>
                <w:rFonts w:asciiTheme="minorHAnsi" w:hAnsiTheme="minorHAnsi" w:cstheme="minorHAnsi"/>
                <w:sz w:val="16"/>
                <w:szCs w:val="16"/>
              </w:rPr>
            </w:pPr>
            <w:r w:rsidRPr="00132F93">
              <w:rPr>
                <w:rFonts w:asciiTheme="minorHAnsi" w:hAnsiTheme="minorHAnsi" w:cstheme="minorHAnsi"/>
                <w:sz w:val="16"/>
                <w:szCs w:val="16"/>
              </w:rPr>
              <w:t>0</w:t>
            </w:r>
          </w:p>
        </w:tc>
        <w:tc>
          <w:tcPr>
            <w:tcW w:w="851" w:type="dxa"/>
            <w:gridSpan w:val="2"/>
            <w:tcBorders>
              <w:top w:val="nil"/>
              <w:left w:val="nil"/>
              <w:bottom w:val="single" w:sz="4" w:space="0" w:color="auto"/>
              <w:right w:val="single" w:sz="4" w:space="0" w:color="auto"/>
            </w:tcBorders>
            <w:shd w:val="clear" w:color="auto" w:fill="auto"/>
          </w:tcPr>
          <w:p w14:paraId="774A594D" w14:textId="64E78C2C" w:rsidR="00104F77" w:rsidRPr="00132F93" w:rsidRDefault="00104F77" w:rsidP="00104F77">
            <w:pPr>
              <w:rPr>
                <w:rFonts w:asciiTheme="minorHAnsi" w:hAnsiTheme="minorHAnsi" w:cstheme="minorHAnsi"/>
                <w:sz w:val="16"/>
                <w:szCs w:val="16"/>
              </w:rPr>
            </w:pPr>
            <w:r w:rsidRPr="00132F93">
              <w:rPr>
                <w:rFonts w:asciiTheme="minorHAnsi" w:hAnsiTheme="minorHAnsi" w:cstheme="minorHAnsi"/>
                <w:sz w:val="16"/>
                <w:szCs w:val="16"/>
              </w:rPr>
              <w:t>0</w:t>
            </w:r>
          </w:p>
        </w:tc>
        <w:tc>
          <w:tcPr>
            <w:tcW w:w="709" w:type="dxa"/>
            <w:gridSpan w:val="2"/>
            <w:tcBorders>
              <w:top w:val="nil"/>
              <w:left w:val="nil"/>
              <w:bottom w:val="single" w:sz="4" w:space="0" w:color="auto"/>
              <w:right w:val="single" w:sz="4" w:space="0" w:color="auto"/>
            </w:tcBorders>
            <w:shd w:val="clear" w:color="auto" w:fill="auto"/>
          </w:tcPr>
          <w:p w14:paraId="7A50CC84" w14:textId="0B872BBA" w:rsidR="00104F77" w:rsidRPr="00132F93" w:rsidRDefault="00104F77" w:rsidP="00104F77">
            <w:pPr>
              <w:rPr>
                <w:rFonts w:asciiTheme="minorHAnsi" w:hAnsiTheme="minorHAnsi" w:cstheme="minorHAnsi"/>
                <w:sz w:val="16"/>
                <w:szCs w:val="16"/>
              </w:rPr>
            </w:pPr>
            <w:r w:rsidRPr="00132F93">
              <w:rPr>
                <w:rFonts w:asciiTheme="minorHAnsi" w:hAnsiTheme="minorHAnsi" w:cstheme="minorHAnsi"/>
                <w:sz w:val="16"/>
                <w:szCs w:val="16"/>
              </w:rPr>
              <w:t>0</w:t>
            </w:r>
          </w:p>
        </w:tc>
        <w:tc>
          <w:tcPr>
            <w:tcW w:w="708" w:type="dxa"/>
            <w:tcBorders>
              <w:top w:val="nil"/>
              <w:left w:val="nil"/>
              <w:bottom w:val="single" w:sz="4" w:space="0" w:color="auto"/>
              <w:right w:val="single" w:sz="4" w:space="0" w:color="auto"/>
            </w:tcBorders>
            <w:shd w:val="clear" w:color="auto" w:fill="auto"/>
          </w:tcPr>
          <w:p w14:paraId="08C2D360" w14:textId="174D6BFF" w:rsidR="00104F77" w:rsidRPr="00132F93" w:rsidRDefault="00104F77" w:rsidP="00104F77">
            <w:pPr>
              <w:rPr>
                <w:rFonts w:asciiTheme="minorHAnsi" w:hAnsiTheme="minorHAnsi" w:cstheme="minorHAnsi"/>
                <w:sz w:val="16"/>
                <w:szCs w:val="16"/>
              </w:rPr>
            </w:pPr>
            <w:r w:rsidRPr="00132F93">
              <w:rPr>
                <w:rFonts w:asciiTheme="minorHAnsi" w:hAnsiTheme="minorHAnsi" w:cstheme="minorHAnsi"/>
                <w:sz w:val="16"/>
                <w:szCs w:val="16"/>
              </w:rPr>
              <w:t>0</w:t>
            </w:r>
          </w:p>
        </w:tc>
        <w:tc>
          <w:tcPr>
            <w:tcW w:w="709" w:type="dxa"/>
            <w:gridSpan w:val="2"/>
            <w:tcBorders>
              <w:top w:val="nil"/>
              <w:left w:val="nil"/>
              <w:bottom w:val="single" w:sz="4" w:space="0" w:color="auto"/>
              <w:right w:val="single" w:sz="4" w:space="0" w:color="auto"/>
            </w:tcBorders>
            <w:shd w:val="clear" w:color="auto" w:fill="auto"/>
          </w:tcPr>
          <w:p w14:paraId="3533C13F" w14:textId="12983E0E" w:rsidR="00104F77" w:rsidRPr="00132F93" w:rsidRDefault="00104F77" w:rsidP="00104F77">
            <w:pPr>
              <w:rPr>
                <w:rFonts w:asciiTheme="minorHAnsi" w:hAnsiTheme="minorHAnsi" w:cstheme="minorHAnsi"/>
                <w:sz w:val="16"/>
                <w:szCs w:val="16"/>
              </w:rPr>
            </w:pPr>
            <w:r w:rsidRPr="00132F93">
              <w:rPr>
                <w:rFonts w:asciiTheme="minorHAnsi" w:hAnsiTheme="minorHAnsi" w:cstheme="minorHAnsi"/>
                <w:sz w:val="16"/>
                <w:szCs w:val="16"/>
              </w:rPr>
              <w:t>0</w:t>
            </w:r>
          </w:p>
        </w:tc>
        <w:tc>
          <w:tcPr>
            <w:tcW w:w="709" w:type="dxa"/>
            <w:gridSpan w:val="2"/>
            <w:tcBorders>
              <w:top w:val="nil"/>
              <w:left w:val="nil"/>
              <w:bottom w:val="single" w:sz="4" w:space="0" w:color="auto"/>
              <w:right w:val="single" w:sz="4" w:space="0" w:color="auto"/>
            </w:tcBorders>
            <w:shd w:val="clear" w:color="auto" w:fill="auto"/>
          </w:tcPr>
          <w:p w14:paraId="1D8970A5" w14:textId="4AFC055E" w:rsidR="00104F77" w:rsidRPr="00132F93" w:rsidRDefault="00104F77" w:rsidP="00104F77">
            <w:pPr>
              <w:rPr>
                <w:rFonts w:asciiTheme="minorHAnsi" w:hAnsiTheme="minorHAnsi" w:cstheme="minorHAnsi"/>
                <w:sz w:val="16"/>
                <w:szCs w:val="16"/>
              </w:rPr>
            </w:pPr>
            <w:r w:rsidRPr="00132F93">
              <w:rPr>
                <w:rFonts w:asciiTheme="minorHAnsi" w:hAnsiTheme="minorHAnsi" w:cstheme="minorHAnsi"/>
                <w:sz w:val="16"/>
                <w:szCs w:val="16"/>
              </w:rPr>
              <w:t>0</w:t>
            </w:r>
          </w:p>
        </w:tc>
        <w:tc>
          <w:tcPr>
            <w:tcW w:w="992" w:type="dxa"/>
            <w:tcBorders>
              <w:top w:val="nil"/>
              <w:left w:val="nil"/>
              <w:bottom w:val="single" w:sz="4" w:space="0" w:color="auto"/>
              <w:right w:val="single" w:sz="4" w:space="0" w:color="auto"/>
            </w:tcBorders>
            <w:shd w:val="clear" w:color="auto" w:fill="auto"/>
          </w:tcPr>
          <w:p w14:paraId="3CB32CDA" w14:textId="1DCBBF90" w:rsidR="00104F77" w:rsidRPr="00132F93" w:rsidRDefault="00104F77" w:rsidP="00104F77">
            <w:pPr>
              <w:rPr>
                <w:rFonts w:asciiTheme="minorHAnsi" w:hAnsiTheme="minorHAnsi" w:cstheme="minorHAnsi"/>
                <w:sz w:val="16"/>
                <w:szCs w:val="16"/>
              </w:rPr>
            </w:pPr>
            <w:r w:rsidRPr="00132F93">
              <w:rPr>
                <w:rFonts w:asciiTheme="minorHAnsi" w:hAnsiTheme="minorHAnsi" w:cstheme="minorHAnsi"/>
                <w:sz w:val="16"/>
                <w:szCs w:val="16"/>
              </w:rPr>
              <w:t>0</w:t>
            </w:r>
          </w:p>
        </w:tc>
        <w:tc>
          <w:tcPr>
            <w:tcW w:w="709" w:type="dxa"/>
            <w:gridSpan w:val="2"/>
            <w:tcBorders>
              <w:top w:val="nil"/>
              <w:left w:val="nil"/>
              <w:bottom w:val="single" w:sz="4" w:space="0" w:color="auto"/>
              <w:right w:val="single" w:sz="4" w:space="0" w:color="auto"/>
            </w:tcBorders>
            <w:shd w:val="clear" w:color="auto" w:fill="auto"/>
          </w:tcPr>
          <w:p w14:paraId="40CC88E7" w14:textId="0558E12F" w:rsidR="00104F77" w:rsidRPr="00132F93" w:rsidRDefault="00104F77" w:rsidP="00104F77">
            <w:pPr>
              <w:rPr>
                <w:rFonts w:asciiTheme="minorHAnsi" w:hAnsiTheme="minorHAnsi" w:cstheme="minorHAnsi"/>
                <w:sz w:val="16"/>
                <w:szCs w:val="16"/>
              </w:rPr>
            </w:pPr>
            <w:r w:rsidRPr="00132F93">
              <w:rPr>
                <w:rFonts w:asciiTheme="minorHAnsi" w:hAnsiTheme="minorHAnsi" w:cstheme="minorHAnsi"/>
                <w:sz w:val="16"/>
                <w:szCs w:val="16"/>
              </w:rPr>
              <w:t>0</w:t>
            </w:r>
          </w:p>
        </w:tc>
        <w:tc>
          <w:tcPr>
            <w:tcW w:w="567" w:type="dxa"/>
            <w:gridSpan w:val="2"/>
            <w:tcBorders>
              <w:top w:val="nil"/>
              <w:left w:val="nil"/>
              <w:bottom w:val="single" w:sz="4" w:space="0" w:color="auto"/>
              <w:right w:val="single" w:sz="4" w:space="0" w:color="auto"/>
            </w:tcBorders>
            <w:shd w:val="clear" w:color="auto" w:fill="auto"/>
          </w:tcPr>
          <w:p w14:paraId="01ACDA5E" w14:textId="4FAB5CF5" w:rsidR="00104F77" w:rsidRPr="00132F93" w:rsidRDefault="00104F77" w:rsidP="00104F77">
            <w:pPr>
              <w:rPr>
                <w:rFonts w:asciiTheme="minorHAnsi" w:hAnsiTheme="minorHAnsi" w:cstheme="minorHAnsi"/>
                <w:sz w:val="16"/>
                <w:szCs w:val="16"/>
              </w:rPr>
            </w:pPr>
            <w:r w:rsidRPr="00132F93">
              <w:rPr>
                <w:rFonts w:asciiTheme="minorHAnsi" w:hAnsiTheme="minorHAnsi" w:cstheme="minorHAnsi"/>
                <w:sz w:val="16"/>
                <w:szCs w:val="16"/>
              </w:rPr>
              <w:t>0</w:t>
            </w:r>
          </w:p>
        </w:tc>
        <w:tc>
          <w:tcPr>
            <w:tcW w:w="992" w:type="dxa"/>
            <w:tcBorders>
              <w:top w:val="nil"/>
              <w:left w:val="nil"/>
              <w:bottom w:val="single" w:sz="4" w:space="0" w:color="auto"/>
              <w:right w:val="single" w:sz="4" w:space="0" w:color="auto"/>
            </w:tcBorders>
            <w:shd w:val="clear" w:color="auto" w:fill="auto"/>
          </w:tcPr>
          <w:p w14:paraId="5F41F075" w14:textId="6A163F91" w:rsidR="00104F77" w:rsidRPr="00132F93" w:rsidRDefault="00104F77" w:rsidP="00104F77">
            <w:pPr>
              <w:jc w:val="center"/>
              <w:rPr>
                <w:rFonts w:asciiTheme="minorHAnsi" w:hAnsiTheme="minorHAnsi" w:cstheme="minorHAnsi"/>
                <w:sz w:val="16"/>
                <w:szCs w:val="16"/>
              </w:rPr>
            </w:pPr>
            <w:r w:rsidRPr="00132F93">
              <w:rPr>
                <w:rFonts w:asciiTheme="minorHAnsi" w:hAnsiTheme="minorHAnsi" w:cstheme="minorHAnsi"/>
                <w:sz w:val="16"/>
                <w:szCs w:val="16"/>
              </w:rPr>
              <w:t>0</w:t>
            </w:r>
          </w:p>
        </w:tc>
      </w:tr>
      <w:tr w:rsidR="009D0516" w:rsidRPr="00132F93" w14:paraId="5E80059F" w14:textId="77777777" w:rsidTr="00B620F4">
        <w:trPr>
          <w:trHeight w:val="360"/>
        </w:trPr>
        <w:tc>
          <w:tcPr>
            <w:tcW w:w="173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4CCB2CC" w14:textId="77777777" w:rsidR="009D0516" w:rsidRPr="00132F93" w:rsidRDefault="009D0516" w:rsidP="009D0516">
            <w:pPr>
              <w:spacing w:line="240" w:lineRule="auto"/>
              <w:rPr>
                <w:rFonts w:asciiTheme="minorHAnsi" w:hAnsiTheme="minorHAnsi" w:cstheme="minorHAnsi"/>
                <w:sz w:val="16"/>
                <w:szCs w:val="16"/>
              </w:rPr>
            </w:pPr>
            <w:r w:rsidRPr="00132F93">
              <w:rPr>
                <w:rFonts w:asciiTheme="minorHAnsi" w:hAnsiTheme="minorHAnsi" w:cstheme="minorHAnsi"/>
                <w:b/>
                <w:sz w:val="16"/>
                <w:szCs w:val="16"/>
              </w:rPr>
              <w:t>Saldo ogółem</w:t>
            </w:r>
          </w:p>
        </w:tc>
        <w:tc>
          <w:tcPr>
            <w:tcW w:w="708" w:type="dxa"/>
            <w:tcBorders>
              <w:top w:val="nil"/>
              <w:left w:val="single" w:sz="4" w:space="0" w:color="auto"/>
              <w:bottom w:val="single" w:sz="4" w:space="0" w:color="auto"/>
              <w:right w:val="single" w:sz="4" w:space="0" w:color="auto"/>
            </w:tcBorders>
            <w:shd w:val="clear" w:color="auto" w:fill="auto"/>
          </w:tcPr>
          <w:p w14:paraId="3BF3EFE3" w14:textId="31987CAE" w:rsidR="009D0516" w:rsidRPr="00132F93" w:rsidRDefault="009D0516" w:rsidP="009D0516">
            <w:pPr>
              <w:rPr>
                <w:rFonts w:asciiTheme="minorHAnsi" w:hAnsiTheme="minorHAnsi" w:cstheme="minorHAnsi"/>
                <w:sz w:val="16"/>
                <w:szCs w:val="16"/>
              </w:rPr>
            </w:pPr>
            <w:r>
              <w:rPr>
                <w:rFonts w:asciiTheme="minorHAnsi" w:hAnsiTheme="minorHAnsi" w:cstheme="minorHAnsi"/>
                <w:sz w:val="16"/>
                <w:szCs w:val="16"/>
              </w:rPr>
              <w:t>- 1</w:t>
            </w:r>
            <w:r w:rsidRPr="00132F93">
              <w:rPr>
                <w:rFonts w:asciiTheme="minorHAnsi" w:hAnsiTheme="minorHAnsi" w:cstheme="minorHAnsi"/>
                <w:sz w:val="16"/>
                <w:szCs w:val="16"/>
              </w:rPr>
              <w:t xml:space="preserve">,599 </w:t>
            </w:r>
          </w:p>
        </w:tc>
        <w:tc>
          <w:tcPr>
            <w:tcW w:w="851" w:type="dxa"/>
            <w:gridSpan w:val="2"/>
            <w:tcBorders>
              <w:top w:val="nil"/>
              <w:left w:val="nil"/>
              <w:bottom w:val="single" w:sz="4" w:space="0" w:color="auto"/>
              <w:right w:val="single" w:sz="4" w:space="0" w:color="auto"/>
            </w:tcBorders>
            <w:shd w:val="clear" w:color="auto" w:fill="auto"/>
          </w:tcPr>
          <w:p w14:paraId="18469EA6" w14:textId="4336CC7A" w:rsidR="009D0516" w:rsidRPr="00132F93" w:rsidRDefault="009D0516" w:rsidP="009D0516">
            <w:pPr>
              <w:rPr>
                <w:rFonts w:asciiTheme="minorHAnsi" w:hAnsiTheme="minorHAnsi" w:cstheme="minorHAnsi"/>
                <w:sz w:val="16"/>
                <w:szCs w:val="16"/>
              </w:rPr>
            </w:pPr>
            <w:r>
              <w:rPr>
                <w:rFonts w:asciiTheme="minorHAnsi" w:hAnsiTheme="minorHAnsi" w:cstheme="minorHAnsi"/>
                <w:sz w:val="16"/>
                <w:szCs w:val="16"/>
              </w:rPr>
              <w:t xml:space="preserve">- </w:t>
            </w:r>
            <w:r w:rsidRPr="00132F93">
              <w:rPr>
                <w:rFonts w:asciiTheme="minorHAnsi" w:hAnsiTheme="minorHAnsi" w:cstheme="minorHAnsi"/>
                <w:sz w:val="16"/>
                <w:szCs w:val="16"/>
              </w:rPr>
              <w:t>1</w:t>
            </w:r>
            <w:r>
              <w:rPr>
                <w:rFonts w:asciiTheme="minorHAnsi" w:hAnsiTheme="minorHAnsi" w:cstheme="minorHAnsi"/>
                <w:sz w:val="16"/>
                <w:szCs w:val="16"/>
              </w:rPr>
              <w:t>5,5</w:t>
            </w:r>
            <w:r w:rsidRPr="00132F93">
              <w:rPr>
                <w:rFonts w:asciiTheme="minorHAnsi" w:hAnsiTheme="minorHAnsi" w:cstheme="minorHAnsi"/>
                <w:sz w:val="16"/>
                <w:szCs w:val="16"/>
              </w:rPr>
              <w:t xml:space="preserve">11 </w:t>
            </w:r>
          </w:p>
        </w:tc>
        <w:tc>
          <w:tcPr>
            <w:tcW w:w="851" w:type="dxa"/>
            <w:gridSpan w:val="2"/>
            <w:tcBorders>
              <w:top w:val="nil"/>
              <w:left w:val="nil"/>
              <w:bottom w:val="single" w:sz="4" w:space="0" w:color="auto"/>
              <w:right w:val="single" w:sz="4" w:space="0" w:color="auto"/>
            </w:tcBorders>
            <w:shd w:val="clear" w:color="auto" w:fill="auto"/>
          </w:tcPr>
          <w:p w14:paraId="68410F35" w14:textId="057A80C4" w:rsidR="009D0516" w:rsidRPr="00132F93" w:rsidRDefault="009D0516" w:rsidP="009D0516">
            <w:pPr>
              <w:rPr>
                <w:rFonts w:asciiTheme="minorHAnsi" w:hAnsiTheme="minorHAnsi" w:cstheme="minorHAnsi"/>
                <w:sz w:val="16"/>
                <w:szCs w:val="16"/>
              </w:rPr>
            </w:pPr>
            <w:r>
              <w:rPr>
                <w:rFonts w:asciiTheme="minorHAnsi" w:hAnsiTheme="minorHAnsi" w:cstheme="minorHAnsi"/>
                <w:sz w:val="16"/>
                <w:szCs w:val="16"/>
              </w:rPr>
              <w:t xml:space="preserve">- </w:t>
            </w:r>
            <w:r w:rsidRPr="00132F93">
              <w:rPr>
                <w:rFonts w:asciiTheme="minorHAnsi" w:hAnsiTheme="minorHAnsi" w:cstheme="minorHAnsi"/>
                <w:sz w:val="16"/>
                <w:szCs w:val="16"/>
              </w:rPr>
              <w:t>1</w:t>
            </w:r>
            <w:r>
              <w:rPr>
                <w:rFonts w:asciiTheme="minorHAnsi" w:hAnsiTheme="minorHAnsi" w:cstheme="minorHAnsi"/>
                <w:sz w:val="16"/>
                <w:szCs w:val="16"/>
              </w:rPr>
              <w:t>5 421</w:t>
            </w:r>
          </w:p>
        </w:tc>
        <w:tc>
          <w:tcPr>
            <w:tcW w:w="851" w:type="dxa"/>
            <w:gridSpan w:val="2"/>
            <w:tcBorders>
              <w:top w:val="nil"/>
              <w:left w:val="nil"/>
              <w:bottom w:val="single" w:sz="4" w:space="0" w:color="auto"/>
              <w:right w:val="single" w:sz="4" w:space="0" w:color="auto"/>
            </w:tcBorders>
            <w:shd w:val="clear" w:color="auto" w:fill="auto"/>
          </w:tcPr>
          <w:p w14:paraId="22F15A58" w14:textId="752BD5FE" w:rsidR="009D0516" w:rsidRPr="00132F93" w:rsidRDefault="009D0516" w:rsidP="009D0516">
            <w:pPr>
              <w:rPr>
                <w:rFonts w:asciiTheme="minorHAnsi" w:hAnsiTheme="minorHAnsi" w:cstheme="minorHAnsi"/>
                <w:sz w:val="16"/>
                <w:szCs w:val="16"/>
              </w:rPr>
            </w:pPr>
            <w:r>
              <w:rPr>
                <w:rFonts w:asciiTheme="minorHAnsi" w:hAnsiTheme="minorHAnsi" w:cstheme="minorHAnsi"/>
                <w:sz w:val="16"/>
                <w:szCs w:val="16"/>
              </w:rPr>
              <w:t xml:space="preserve">- </w:t>
            </w:r>
            <w:r w:rsidRPr="00132F93">
              <w:rPr>
                <w:rFonts w:asciiTheme="minorHAnsi" w:hAnsiTheme="minorHAnsi" w:cstheme="minorHAnsi"/>
                <w:sz w:val="16"/>
                <w:szCs w:val="16"/>
              </w:rPr>
              <w:t>1</w:t>
            </w:r>
            <w:r>
              <w:rPr>
                <w:rFonts w:asciiTheme="minorHAnsi" w:hAnsiTheme="minorHAnsi" w:cstheme="minorHAnsi"/>
                <w:sz w:val="16"/>
                <w:szCs w:val="16"/>
              </w:rPr>
              <w:t>5,266</w:t>
            </w:r>
          </w:p>
        </w:tc>
        <w:tc>
          <w:tcPr>
            <w:tcW w:w="709" w:type="dxa"/>
            <w:gridSpan w:val="2"/>
            <w:tcBorders>
              <w:top w:val="nil"/>
              <w:left w:val="nil"/>
              <w:bottom w:val="single" w:sz="4" w:space="0" w:color="auto"/>
              <w:right w:val="single" w:sz="4" w:space="0" w:color="auto"/>
            </w:tcBorders>
            <w:shd w:val="clear" w:color="auto" w:fill="auto"/>
          </w:tcPr>
          <w:p w14:paraId="20239FA3" w14:textId="571ECDFF" w:rsidR="009D0516" w:rsidRPr="00132F93" w:rsidRDefault="009D0516" w:rsidP="009D0516">
            <w:pPr>
              <w:rPr>
                <w:rFonts w:asciiTheme="minorHAnsi" w:hAnsiTheme="minorHAnsi" w:cstheme="minorHAnsi"/>
                <w:sz w:val="16"/>
                <w:szCs w:val="16"/>
              </w:rPr>
            </w:pPr>
            <w:r>
              <w:rPr>
                <w:rFonts w:asciiTheme="minorHAnsi" w:hAnsiTheme="minorHAnsi" w:cstheme="minorHAnsi"/>
                <w:sz w:val="16"/>
                <w:szCs w:val="16"/>
              </w:rPr>
              <w:t>- 4</w:t>
            </w:r>
            <w:r w:rsidRPr="00132F93">
              <w:rPr>
                <w:rFonts w:asciiTheme="minorHAnsi" w:hAnsiTheme="minorHAnsi" w:cstheme="minorHAnsi"/>
                <w:sz w:val="16"/>
                <w:szCs w:val="16"/>
              </w:rPr>
              <w:t>,</w:t>
            </w:r>
            <w:r>
              <w:rPr>
                <w:rFonts w:asciiTheme="minorHAnsi" w:hAnsiTheme="minorHAnsi" w:cstheme="minorHAnsi"/>
                <w:sz w:val="16"/>
                <w:szCs w:val="16"/>
              </w:rPr>
              <w:t xml:space="preserve"> 6</w:t>
            </w:r>
            <w:r w:rsidRPr="00132F93">
              <w:rPr>
                <w:rFonts w:asciiTheme="minorHAnsi" w:hAnsiTheme="minorHAnsi" w:cstheme="minorHAnsi"/>
                <w:sz w:val="16"/>
                <w:szCs w:val="16"/>
              </w:rPr>
              <w:t xml:space="preserve">01 </w:t>
            </w:r>
          </w:p>
        </w:tc>
        <w:tc>
          <w:tcPr>
            <w:tcW w:w="708" w:type="dxa"/>
            <w:tcBorders>
              <w:top w:val="nil"/>
              <w:left w:val="nil"/>
              <w:bottom w:val="single" w:sz="4" w:space="0" w:color="auto"/>
              <w:right w:val="single" w:sz="4" w:space="0" w:color="auto"/>
            </w:tcBorders>
            <w:shd w:val="clear" w:color="auto" w:fill="auto"/>
          </w:tcPr>
          <w:p w14:paraId="11AFF680" w14:textId="28D5FC05" w:rsidR="009D0516" w:rsidRPr="00132F93" w:rsidRDefault="009D0516" w:rsidP="009D0516">
            <w:pPr>
              <w:rPr>
                <w:rFonts w:asciiTheme="minorHAnsi" w:hAnsiTheme="minorHAnsi" w:cstheme="minorHAnsi"/>
                <w:sz w:val="16"/>
                <w:szCs w:val="16"/>
              </w:rPr>
            </w:pPr>
            <w:r>
              <w:rPr>
                <w:rFonts w:asciiTheme="minorHAnsi" w:hAnsiTheme="minorHAnsi" w:cstheme="minorHAnsi"/>
                <w:sz w:val="16"/>
                <w:szCs w:val="16"/>
              </w:rPr>
              <w:t>- 4</w:t>
            </w:r>
            <w:r w:rsidRPr="00132F93">
              <w:rPr>
                <w:rFonts w:asciiTheme="minorHAnsi" w:hAnsiTheme="minorHAnsi" w:cstheme="minorHAnsi"/>
                <w:sz w:val="16"/>
                <w:szCs w:val="16"/>
              </w:rPr>
              <w:t xml:space="preserve">, </w:t>
            </w:r>
            <w:r>
              <w:rPr>
                <w:rFonts w:asciiTheme="minorHAnsi" w:hAnsiTheme="minorHAnsi" w:cstheme="minorHAnsi"/>
                <w:sz w:val="16"/>
                <w:szCs w:val="16"/>
              </w:rPr>
              <w:t>5</w:t>
            </w:r>
            <w:r w:rsidRPr="00132F93">
              <w:rPr>
                <w:rFonts w:asciiTheme="minorHAnsi" w:hAnsiTheme="minorHAnsi" w:cstheme="minorHAnsi"/>
                <w:sz w:val="16"/>
                <w:szCs w:val="16"/>
              </w:rPr>
              <w:t xml:space="preserve">46 </w:t>
            </w:r>
          </w:p>
        </w:tc>
        <w:tc>
          <w:tcPr>
            <w:tcW w:w="709" w:type="dxa"/>
            <w:gridSpan w:val="2"/>
            <w:tcBorders>
              <w:top w:val="nil"/>
              <w:left w:val="nil"/>
              <w:bottom w:val="single" w:sz="4" w:space="0" w:color="auto"/>
              <w:right w:val="single" w:sz="4" w:space="0" w:color="auto"/>
            </w:tcBorders>
            <w:shd w:val="clear" w:color="auto" w:fill="auto"/>
          </w:tcPr>
          <w:p w14:paraId="26904E84" w14:textId="00156FA7" w:rsidR="009D0516" w:rsidRPr="00132F93" w:rsidRDefault="009D0516" w:rsidP="009D0516">
            <w:pPr>
              <w:rPr>
                <w:rFonts w:asciiTheme="minorHAnsi" w:hAnsiTheme="minorHAnsi" w:cstheme="minorHAnsi"/>
                <w:sz w:val="16"/>
                <w:szCs w:val="16"/>
              </w:rPr>
            </w:pPr>
            <w:r>
              <w:rPr>
                <w:rFonts w:asciiTheme="minorHAnsi" w:hAnsiTheme="minorHAnsi" w:cstheme="minorHAnsi"/>
                <w:sz w:val="16"/>
                <w:szCs w:val="16"/>
              </w:rPr>
              <w:t>- 4</w:t>
            </w:r>
            <w:r w:rsidRPr="00132F93">
              <w:rPr>
                <w:rFonts w:asciiTheme="minorHAnsi" w:hAnsiTheme="minorHAnsi" w:cstheme="minorHAnsi"/>
                <w:sz w:val="16"/>
                <w:szCs w:val="16"/>
              </w:rPr>
              <w:t xml:space="preserve">, </w:t>
            </w:r>
            <w:r>
              <w:rPr>
                <w:rFonts w:asciiTheme="minorHAnsi" w:hAnsiTheme="minorHAnsi" w:cstheme="minorHAnsi"/>
                <w:sz w:val="16"/>
                <w:szCs w:val="16"/>
              </w:rPr>
              <w:t>4</w:t>
            </w:r>
            <w:r w:rsidRPr="00132F93">
              <w:rPr>
                <w:rFonts w:asciiTheme="minorHAnsi" w:hAnsiTheme="minorHAnsi" w:cstheme="minorHAnsi"/>
                <w:sz w:val="16"/>
                <w:szCs w:val="16"/>
              </w:rPr>
              <w:t xml:space="preserve">06 </w:t>
            </w:r>
          </w:p>
        </w:tc>
        <w:tc>
          <w:tcPr>
            <w:tcW w:w="709" w:type="dxa"/>
            <w:gridSpan w:val="2"/>
            <w:tcBorders>
              <w:top w:val="nil"/>
              <w:left w:val="nil"/>
              <w:bottom w:val="single" w:sz="4" w:space="0" w:color="auto"/>
              <w:right w:val="single" w:sz="4" w:space="0" w:color="auto"/>
            </w:tcBorders>
            <w:shd w:val="clear" w:color="auto" w:fill="auto"/>
          </w:tcPr>
          <w:p w14:paraId="0920D268" w14:textId="4369D5CD" w:rsidR="009D0516" w:rsidRPr="00132F93" w:rsidRDefault="009D0516" w:rsidP="009D0516">
            <w:pPr>
              <w:rPr>
                <w:rFonts w:asciiTheme="minorHAnsi" w:hAnsiTheme="minorHAnsi" w:cstheme="minorHAnsi"/>
                <w:sz w:val="16"/>
                <w:szCs w:val="16"/>
              </w:rPr>
            </w:pPr>
            <w:r>
              <w:rPr>
                <w:rFonts w:asciiTheme="minorHAnsi" w:hAnsiTheme="minorHAnsi" w:cstheme="minorHAnsi"/>
                <w:sz w:val="16"/>
                <w:szCs w:val="16"/>
              </w:rPr>
              <w:t>- 4</w:t>
            </w:r>
            <w:r w:rsidRPr="00132F93">
              <w:rPr>
                <w:rFonts w:asciiTheme="minorHAnsi" w:hAnsiTheme="minorHAnsi" w:cstheme="minorHAnsi"/>
                <w:sz w:val="16"/>
                <w:szCs w:val="16"/>
              </w:rPr>
              <w:t xml:space="preserve">, </w:t>
            </w:r>
            <w:r>
              <w:rPr>
                <w:rFonts w:asciiTheme="minorHAnsi" w:hAnsiTheme="minorHAnsi" w:cstheme="minorHAnsi"/>
                <w:sz w:val="16"/>
                <w:szCs w:val="16"/>
              </w:rPr>
              <w:t>3</w:t>
            </w:r>
            <w:r w:rsidRPr="00132F93">
              <w:rPr>
                <w:rFonts w:asciiTheme="minorHAnsi" w:hAnsiTheme="minorHAnsi" w:cstheme="minorHAnsi"/>
                <w:sz w:val="16"/>
                <w:szCs w:val="16"/>
              </w:rPr>
              <w:t xml:space="preserve">86 </w:t>
            </w:r>
          </w:p>
        </w:tc>
        <w:tc>
          <w:tcPr>
            <w:tcW w:w="992" w:type="dxa"/>
            <w:tcBorders>
              <w:top w:val="nil"/>
              <w:left w:val="nil"/>
              <w:bottom w:val="single" w:sz="4" w:space="0" w:color="auto"/>
              <w:right w:val="single" w:sz="4" w:space="0" w:color="auto"/>
            </w:tcBorders>
            <w:shd w:val="clear" w:color="auto" w:fill="auto"/>
          </w:tcPr>
          <w:p w14:paraId="4B3498F4" w14:textId="6B00CC1B" w:rsidR="009D0516" w:rsidRPr="00132F93" w:rsidRDefault="009D0516" w:rsidP="009D0516">
            <w:pPr>
              <w:rPr>
                <w:rFonts w:asciiTheme="minorHAnsi" w:hAnsiTheme="minorHAnsi" w:cstheme="minorHAnsi"/>
                <w:sz w:val="16"/>
                <w:szCs w:val="16"/>
              </w:rPr>
            </w:pPr>
            <w:r>
              <w:rPr>
                <w:rFonts w:asciiTheme="minorHAnsi" w:hAnsiTheme="minorHAnsi" w:cstheme="minorHAnsi"/>
                <w:sz w:val="16"/>
                <w:szCs w:val="16"/>
              </w:rPr>
              <w:t>- 4</w:t>
            </w:r>
            <w:r w:rsidRPr="00132F93">
              <w:rPr>
                <w:rFonts w:asciiTheme="minorHAnsi" w:hAnsiTheme="minorHAnsi" w:cstheme="minorHAnsi"/>
                <w:sz w:val="16"/>
                <w:szCs w:val="16"/>
              </w:rPr>
              <w:t xml:space="preserve">, </w:t>
            </w:r>
            <w:r>
              <w:rPr>
                <w:rFonts w:asciiTheme="minorHAnsi" w:hAnsiTheme="minorHAnsi" w:cstheme="minorHAnsi"/>
                <w:sz w:val="16"/>
                <w:szCs w:val="16"/>
              </w:rPr>
              <w:t>4</w:t>
            </w:r>
            <w:r w:rsidRPr="00132F93">
              <w:rPr>
                <w:rFonts w:asciiTheme="minorHAnsi" w:hAnsiTheme="minorHAnsi" w:cstheme="minorHAnsi"/>
                <w:sz w:val="16"/>
                <w:szCs w:val="16"/>
              </w:rPr>
              <w:t xml:space="preserve">11 </w:t>
            </w:r>
          </w:p>
        </w:tc>
        <w:tc>
          <w:tcPr>
            <w:tcW w:w="709" w:type="dxa"/>
            <w:gridSpan w:val="2"/>
            <w:tcBorders>
              <w:top w:val="nil"/>
              <w:left w:val="nil"/>
              <w:bottom w:val="single" w:sz="4" w:space="0" w:color="auto"/>
              <w:right w:val="single" w:sz="4" w:space="0" w:color="auto"/>
            </w:tcBorders>
            <w:shd w:val="clear" w:color="auto" w:fill="auto"/>
          </w:tcPr>
          <w:p w14:paraId="3BDC92D2" w14:textId="43CD4916" w:rsidR="009D0516" w:rsidRPr="00132F93" w:rsidRDefault="009D0516" w:rsidP="009D0516">
            <w:pPr>
              <w:rPr>
                <w:rFonts w:asciiTheme="minorHAnsi" w:hAnsiTheme="minorHAnsi" w:cstheme="minorHAnsi"/>
                <w:sz w:val="16"/>
                <w:szCs w:val="16"/>
              </w:rPr>
            </w:pPr>
            <w:r>
              <w:rPr>
                <w:rFonts w:asciiTheme="minorHAnsi" w:hAnsiTheme="minorHAnsi" w:cstheme="minorHAnsi"/>
                <w:sz w:val="16"/>
                <w:szCs w:val="16"/>
              </w:rPr>
              <w:t>- 4</w:t>
            </w:r>
            <w:r w:rsidRPr="00132F93">
              <w:rPr>
                <w:rFonts w:asciiTheme="minorHAnsi" w:hAnsiTheme="minorHAnsi" w:cstheme="minorHAnsi"/>
                <w:sz w:val="16"/>
                <w:szCs w:val="16"/>
              </w:rPr>
              <w:t xml:space="preserve"> ,</w:t>
            </w:r>
            <w:r>
              <w:rPr>
                <w:rFonts w:asciiTheme="minorHAnsi" w:hAnsiTheme="minorHAnsi" w:cstheme="minorHAnsi"/>
                <w:sz w:val="16"/>
                <w:szCs w:val="16"/>
              </w:rPr>
              <w:t>3</w:t>
            </w:r>
            <w:r w:rsidRPr="00132F93">
              <w:rPr>
                <w:rFonts w:asciiTheme="minorHAnsi" w:hAnsiTheme="minorHAnsi" w:cstheme="minorHAnsi"/>
                <w:sz w:val="16"/>
                <w:szCs w:val="16"/>
              </w:rPr>
              <w:t xml:space="preserve">66 </w:t>
            </w:r>
          </w:p>
        </w:tc>
        <w:tc>
          <w:tcPr>
            <w:tcW w:w="567" w:type="dxa"/>
            <w:gridSpan w:val="2"/>
            <w:tcBorders>
              <w:top w:val="nil"/>
              <w:left w:val="nil"/>
              <w:bottom w:val="single" w:sz="4" w:space="0" w:color="auto"/>
              <w:right w:val="single" w:sz="4" w:space="0" w:color="auto"/>
            </w:tcBorders>
            <w:shd w:val="clear" w:color="auto" w:fill="auto"/>
          </w:tcPr>
          <w:p w14:paraId="17F95563" w14:textId="6294A517" w:rsidR="009D0516" w:rsidRPr="00132F93" w:rsidRDefault="009D0516" w:rsidP="009D0516">
            <w:pPr>
              <w:rPr>
                <w:rFonts w:asciiTheme="minorHAnsi" w:hAnsiTheme="minorHAnsi" w:cstheme="minorHAnsi"/>
                <w:sz w:val="16"/>
                <w:szCs w:val="16"/>
              </w:rPr>
            </w:pPr>
            <w:r w:rsidRPr="00132F93">
              <w:rPr>
                <w:rFonts w:asciiTheme="minorHAnsi" w:hAnsiTheme="minorHAnsi" w:cstheme="minorHAnsi"/>
                <w:sz w:val="16"/>
                <w:szCs w:val="16"/>
              </w:rPr>
              <w:t>0</w:t>
            </w:r>
          </w:p>
        </w:tc>
        <w:tc>
          <w:tcPr>
            <w:tcW w:w="992" w:type="dxa"/>
            <w:tcBorders>
              <w:top w:val="nil"/>
              <w:left w:val="nil"/>
              <w:bottom w:val="single" w:sz="4" w:space="0" w:color="auto"/>
              <w:right w:val="single" w:sz="4" w:space="0" w:color="auto"/>
            </w:tcBorders>
            <w:shd w:val="clear" w:color="auto" w:fill="auto"/>
          </w:tcPr>
          <w:p w14:paraId="534D7B4C" w14:textId="14CFBF41" w:rsidR="009D0516" w:rsidRPr="00132F93" w:rsidRDefault="009D0516" w:rsidP="009D0516">
            <w:pPr>
              <w:jc w:val="center"/>
              <w:rPr>
                <w:rFonts w:asciiTheme="minorHAnsi" w:hAnsiTheme="minorHAnsi" w:cstheme="minorHAnsi"/>
                <w:sz w:val="16"/>
                <w:szCs w:val="16"/>
              </w:rPr>
            </w:pPr>
            <w:r>
              <w:rPr>
                <w:rFonts w:asciiTheme="minorHAnsi" w:hAnsiTheme="minorHAnsi" w:cstheme="minorHAnsi"/>
                <w:sz w:val="16"/>
                <w:szCs w:val="16"/>
              </w:rPr>
              <w:t>- 74,513</w:t>
            </w:r>
            <w:r w:rsidRPr="00132F93">
              <w:rPr>
                <w:rFonts w:asciiTheme="minorHAnsi" w:hAnsiTheme="minorHAnsi" w:cstheme="minorHAnsi"/>
                <w:sz w:val="16"/>
                <w:szCs w:val="16"/>
              </w:rPr>
              <w:t xml:space="preserve"> </w:t>
            </w:r>
          </w:p>
        </w:tc>
      </w:tr>
      <w:tr w:rsidR="009D0516" w:rsidRPr="00132F93" w14:paraId="24E99834" w14:textId="77777777" w:rsidTr="00B620F4">
        <w:trPr>
          <w:trHeight w:val="360"/>
        </w:trPr>
        <w:tc>
          <w:tcPr>
            <w:tcW w:w="173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649DFE" w14:textId="77777777" w:rsidR="009D0516" w:rsidRPr="00132F93" w:rsidRDefault="009D0516" w:rsidP="009D0516">
            <w:pPr>
              <w:spacing w:line="240" w:lineRule="auto"/>
              <w:rPr>
                <w:rFonts w:asciiTheme="minorHAnsi" w:hAnsiTheme="minorHAnsi" w:cstheme="minorHAnsi"/>
                <w:sz w:val="16"/>
                <w:szCs w:val="16"/>
              </w:rPr>
            </w:pPr>
            <w:r w:rsidRPr="00132F93">
              <w:rPr>
                <w:rFonts w:asciiTheme="minorHAnsi" w:hAnsiTheme="minorHAnsi" w:cstheme="minorHAnsi"/>
                <w:sz w:val="16"/>
                <w:szCs w:val="16"/>
              </w:rPr>
              <w:t>budżet państwa</w:t>
            </w:r>
          </w:p>
        </w:tc>
        <w:tc>
          <w:tcPr>
            <w:tcW w:w="708" w:type="dxa"/>
            <w:tcBorders>
              <w:top w:val="nil"/>
              <w:left w:val="single" w:sz="4" w:space="0" w:color="auto"/>
              <w:bottom w:val="single" w:sz="4" w:space="0" w:color="auto"/>
              <w:right w:val="single" w:sz="4" w:space="0" w:color="auto"/>
            </w:tcBorders>
            <w:shd w:val="clear" w:color="auto" w:fill="auto"/>
          </w:tcPr>
          <w:p w14:paraId="5F0E156E" w14:textId="13299237" w:rsidR="009D0516" w:rsidRPr="00132F93" w:rsidRDefault="009D0516" w:rsidP="009D0516">
            <w:pPr>
              <w:rPr>
                <w:rFonts w:asciiTheme="minorHAnsi" w:hAnsiTheme="minorHAnsi" w:cstheme="minorHAnsi"/>
                <w:sz w:val="16"/>
                <w:szCs w:val="16"/>
              </w:rPr>
            </w:pPr>
            <w:r>
              <w:rPr>
                <w:rFonts w:asciiTheme="minorHAnsi" w:hAnsiTheme="minorHAnsi" w:cstheme="minorHAnsi"/>
                <w:sz w:val="16"/>
                <w:szCs w:val="16"/>
              </w:rPr>
              <w:t>- 1</w:t>
            </w:r>
            <w:r w:rsidRPr="00132F93">
              <w:rPr>
                <w:rFonts w:asciiTheme="minorHAnsi" w:hAnsiTheme="minorHAnsi" w:cstheme="minorHAnsi"/>
                <w:sz w:val="16"/>
                <w:szCs w:val="16"/>
              </w:rPr>
              <w:t xml:space="preserve">,599 </w:t>
            </w:r>
          </w:p>
        </w:tc>
        <w:tc>
          <w:tcPr>
            <w:tcW w:w="851" w:type="dxa"/>
            <w:gridSpan w:val="2"/>
            <w:tcBorders>
              <w:top w:val="nil"/>
              <w:left w:val="nil"/>
              <w:bottom w:val="single" w:sz="4" w:space="0" w:color="auto"/>
              <w:right w:val="single" w:sz="4" w:space="0" w:color="auto"/>
            </w:tcBorders>
            <w:shd w:val="clear" w:color="auto" w:fill="auto"/>
          </w:tcPr>
          <w:p w14:paraId="3A58F60D" w14:textId="3CDB10BD" w:rsidR="009D0516" w:rsidRPr="00132F93" w:rsidRDefault="009D0516" w:rsidP="009D0516">
            <w:pPr>
              <w:rPr>
                <w:rFonts w:asciiTheme="minorHAnsi" w:hAnsiTheme="minorHAnsi" w:cstheme="minorHAnsi"/>
                <w:sz w:val="16"/>
                <w:szCs w:val="16"/>
              </w:rPr>
            </w:pPr>
            <w:r>
              <w:rPr>
                <w:rFonts w:asciiTheme="minorHAnsi" w:hAnsiTheme="minorHAnsi" w:cstheme="minorHAnsi"/>
                <w:sz w:val="16"/>
                <w:szCs w:val="16"/>
              </w:rPr>
              <w:t xml:space="preserve">- </w:t>
            </w:r>
            <w:r w:rsidRPr="00132F93">
              <w:rPr>
                <w:rFonts w:asciiTheme="minorHAnsi" w:hAnsiTheme="minorHAnsi" w:cstheme="minorHAnsi"/>
                <w:sz w:val="16"/>
                <w:szCs w:val="16"/>
              </w:rPr>
              <w:t>1</w:t>
            </w:r>
            <w:r>
              <w:rPr>
                <w:rFonts w:asciiTheme="minorHAnsi" w:hAnsiTheme="minorHAnsi" w:cstheme="minorHAnsi"/>
                <w:sz w:val="16"/>
                <w:szCs w:val="16"/>
              </w:rPr>
              <w:t>5,5</w:t>
            </w:r>
            <w:r w:rsidRPr="00132F93">
              <w:rPr>
                <w:rFonts w:asciiTheme="minorHAnsi" w:hAnsiTheme="minorHAnsi" w:cstheme="minorHAnsi"/>
                <w:sz w:val="16"/>
                <w:szCs w:val="16"/>
              </w:rPr>
              <w:t xml:space="preserve">11 </w:t>
            </w:r>
          </w:p>
        </w:tc>
        <w:tc>
          <w:tcPr>
            <w:tcW w:w="851" w:type="dxa"/>
            <w:gridSpan w:val="2"/>
            <w:tcBorders>
              <w:top w:val="nil"/>
              <w:left w:val="nil"/>
              <w:bottom w:val="single" w:sz="4" w:space="0" w:color="auto"/>
              <w:right w:val="single" w:sz="4" w:space="0" w:color="auto"/>
            </w:tcBorders>
            <w:shd w:val="clear" w:color="auto" w:fill="auto"/>
          </w:tcPr>
          <w:p w14:paraId="01E42971" w14:textId="3B1DE473" w:rsidR="009D0516" w:rsidRPr="00132F93" w:rsidRDefault="009D0516" w:rsidP="009D0516">
            <w:pPr>
              <w:rPr>
                <w:rFonts w:asciiTheme="minorHAnsi" w:hAnsiTheme="minorHAnsi" w:cstheme="minorHAnsi"/>
                <w:sz w:val="16"/>
                <w:szCs w:val="16"/>
              </w:rPr>
            </w:pPr>
            <w:r>
              <w:rPr>
                <w:rFonts w:asciiTheme="minorHAnsi" w:hAnsiTheme="minorHAnsi" w:cstheme="minorHAnsi"/>
                <w:sz w:val="16"/>
                <w:szCs w:val="16"/>
              </w:rPr>
              <w:t xml:space="preserve">- </w:t>
            </w:r>
            <w:r w:rsidRPr="00132F93">
              <w:rPr>
                <w:rFonts w:asciiTheme="minorHAnsi" w:hAnsiTheme="minorHAnsi" w:cstheme="minorHAnsi"/>
                <w:sz w:val="16"/>
                <w:szCs w:val="16"/>
              </w:rPr>
              <w:t>1</w:t>
            </w:r>
            <w:r>
              <w:rPr>
                <w:rFonts w:asciiTheme="minorHAnsi" w:hAnsiTheme="minorHAnsi" w:cstheme="minorHAnsi"/>
                <w:sz w:val="16"/>
                <w:szCs w:val="16"/>
              </w:rPr>
              <w:t>5 421</w:t>
            </w:r>
          </w:p>
        </w:tc>
        <w:tc>
          <w:tcPr>
            <w:tcW w:w="851" w:type="dxa"/>
            <w:gridSpan w:val="2"/>
            <w:tcBorders>
              <w:top w:val="nil"/>
              <w:left w:val="nil"/>
              <w:bottom w:val="single" w:sz="4" w:space="0" w:color="auto"/>
              <w:right w:val="single" w:sz="4" w:space="0" w:color="auto"/>
            </w:tcBorders>
            <w:shd w:val="clear" w:color="auto" w:fill="auto"/>
          </w:tcPr>
          <w:p w14:paraId="291689ED" w14:textId="04D1D5B0" w:rsidR="009D0516" w:rsidRPr="00132F93" w:rsidRDefault="009D0516" w:rsidP="009D0516">
            <w:pPr>
              <w:rPr>
                <w:rFonts w:asciiTheme="minorHAnsi" w:hAnsiTheme="minorHAnsi" w:cstheme="minorHAnsi"/>
                <w:sz w:val="16"/>
                <w:szCs w:val="16"/>
              </w:rPr>
            </w:pPr>
            <w:r>
              <w:rPr>
                <w:rFonts w:asciiTheme="minorHAnsi" w:hAnsiTheme="minorHAnsi" w:cstheme="minorHAnsi"/>
                <w:sz w:val="16"/>
                <w:szCs w:val="16"/>
              </w:rPr>
              <w:t xml:space="preserve">- </w:t>
            </w:r>
            <w:r w:rsidRPr="00132F93">
              <w:rPr>
                <w:rFonts w:asciiTheme="minorHAnsi" w:hAnsiTheme="minorHAnsi" w:cstheme="minorHAnsi"/>
                <w:sz w:val="16"/>
                <w:szCs w:val="16"/>
              </w:rPr>
              <w:t>1</w:t>
            </w:r>
            <w:r>
              <w:rPr>
                <w:rFonts w:asciiTheme="minorHAnsi" w:hAnsiTheme="minorHAnsi" w:cstheme="minorHAnsi"/>
                <w:sz w:val="16"/>
                <w:szCs w:val="16"/>
              </w:rPr>
              <w:t>5,266</w:t>
            </w:r>
          </w:p>
        </w:tc>
        <w:tc>
          <w:tcPr>
            <w:tcW w:w="709" w:type="dxa"/>
            <w:gridSpan w:val="2"/>
            <w:tcBorders>
              <w:top w:val="nil"/>
              <w:left w:val="nil"/>
              <w:bottom w:val="single" w:sz="4" w:space="0" w:color="auto"/>
              <w:right w:val="single" w:sz="4" w:space="0" w:color="auto"/>
            </w:tcBorders>
            <w:shd w:val="clear" w:color="auto" w:fill="auto"/>
          </w:tcPr>
          <w:p w14:paraId="60B61394" w14:textId="00FF867A" w:rsidR="009D0516" w:rsidRPr="00132F93" w:rsidRDefault="009D0516" w:rsidP="009D0516">
            <w:pPr>
              <w:rPr>
                <w:rFonts w:asciiTheme="minorHAnsi" w:hAnsiTheme="minorHAnsi" w:cstheme="minorHAnsi"/>
                <w:sz w:val="16"/>
                <w:szCs w:val="16"/>
              </w:rPr>
            </w:pPr>
            <w:r>
              <w:rPr>
                <w:rFonts w:asciiTheme="minorHAnsi" w:hAnsiTheme="minorHAnsi" w:cstheme="minorHAnsi"/>
                <w:sz w:val="16"/>
                <w:szCs w:val="16"/>
              </w:rPr>
              <w:t>- 4</w:t>
            </w:r>
            <w:r w:rsidRPr="00132F93">
              <w:rPr>
                <w:rFonts w:asciiTheme="minorHAnsi" w:hAnsiTheme="minorHAnsi" w:cstheme="minorHAnsi"/>
                <w:sz w:val="16"/>
                <w:szCs w:val="16"/>
              </w:rPr>
              <w:t>,</w:t>
            </w:r>
            <w:r>
              <w:rPr>
                <w:rFonts w:asciiTheme="minorHAnsi" w:hAnsiTheme="minorHAnsi" w:cstheme="minorHAnsi"/>
                <w:sz w:val="16"/>
                <w:szCs w:val="16"/>
              </w:rPr>
              <w:t xml:space="preserve"> 6</w:t>
            </w:r>
            <w:r w:rsidRPr="00132F93">
              <w:rPr>
                <w:rFonts w:asciiTheme="minorHAnsi" w:hAnsiTheme="minorHAnsi" w:cstheme="minorHAnsi"/>
                <w:sz w:val="16"/>
                <w:szCs w:val="16"/>
              </w:rPr>
              <w:t xml:space="preserve">01 </w:t>
            </w:r>
          </w:p>
        </w:tc>
        <w:tc>
          <w:tcPr>
            <w:tcW w:w="708" w:type="dxa"/>
            <w:tcBorders>
              <w:top w:val="nil"/>
              <w:left w:val="nil"/>
              <w:bottom w:val="single" w:sz="4" w:space="0" w:color="auto"/>
              <w:right w:val="single" w:sz="4" w:space="0" w:color="auto"/>
            </w:tcBorders>
            <w:shd w:val="clear" w:color="auto" w:fill="auto"/>
          </w:tcPr>
          <w:p w14:paraId="4419F460" w14:textId="65D69903" w:rsidR="009D0516" w:rsidRPr="00132F93" w:rsidRDefault="009D0516" w:rsidP="009D0516">
            <w:pPr>
              <w:rPr>
                <w:rFonts w:asciiTheme="minorHAnsi" w:hAnsiTheme="minorHAnsi" w:cstheme="minorHAnsi"/>
                <w:sz w:val="16"/>
                <w:szCs w:val="16"/>
              </w:rPr>
            </w:pPr>
            <w:r>
              <w:rPr>
                <w:rFonts w:asciiTheme="minorHAnsi" w:hAnsiTheme="minorHAnsi" w:cstheme="minorHAnsi"/>
                <w:sz w:val="16"/>
                <w:szCs w:val="16"/>
              </w:rPr>
              <w:t>- 4</w:t>
            </w:r>
            <w:r w:rsidRPr="00132F93">
              <w:rPr>
                <w:rFonts w:asciiTheme="minorHAnsi" w:hAnsiTheme="minorHAnsi" w:cstheme="minorHAnsi"/>
                <w:sz w:val="16"/>
                <w:szCs w:val="16"/>
              </w:rPr>
              <w:t xml:space="preserve">, </w:t>
            </w:r>
            <w:r>
              <w:rPr>
                <w:rFonts w:asciiTheme="minorHAnsi" w:hAnsiTheme="minorHAnsi" w:cstheme="minorHAnsi"/>
                <w:sz w:val="16"/>
                <w:szCs w:val="16"/>
              </w:rPr>
              <w:t>5</w:t>
            </w:r>
            <w:r w:rsidRPr="00132F93">
              <w:rPr>
                <w:rFonts w:asciiTheme="minorHAnsi" w:hAnsiTheme="minorHAnsi" w:cstheme="minorHAnsi"/>
                <w:sz w:val="16"/>
                <w:szCs w:val="16"/>
              </w:rPr>
              <w:t xml:space="preserve">46 </w:t>
            </w:r>
          </w:p>
        </w:tc>
        <w:tc>
          <w:tcPr>
            <w:tcW w:w="709" w:type="dxa"/>
            <w:gridSpan w:val="2"/>
            <w:tcBorders>
              <w:top w:val="nil"/>
              <w:left w:val="nil"/>
              <w:bottom w:val="single" w:sz="4" w:space="0" w:color="auto"/>
              <w:right w:val="single" w:sz="4" w:space="0" w:color="auto"/>
            </w:tcBorders>
            <w:shd w:val="clear" w:color="auto" w:fill="auto"/>
          </w:tcPr>
          <w:p w14:paraId="32C0D806" w14:textId="74B8E5C0" w:rsidR="009D0516" w:rsidRPr="00132F93" w:rsidRDefault="009D0516" w:rsidP="009D0516">
            <w:pPr>
              <w:rPr>
                <w:rFonts w:asciiTheme="minorHAnsi" w:hAnsiTheme="minorHAnsi" w:cstheme="minorHAnsi"/>
                <w:sz w:val="16"/>
                <w:szCs w:val="16"/>
              </w:rPr>
            </w:pPr>
            <w:r>
              <w:rPr>
                <w:rFonts w:asciiTheme="minorHAnsi" w:hAnsiTheme="minorHAnsi" w:cstheme="minorHAnsi"/>
                <w:sz w:val="16"/>
                <w:szCs w:val="16"/>
              </w:rPr>
              <w:t>- 4</w:t>
            </w:r>
            <w:r w:rsidRPr="00132F93">
              <w:rPr>
                <w:rFonts w:asciiTheme="minorHAnsi" w:hAnsiTheme="minorHAnsi" w:cstheme="minorHAnsi"/>
                <w:sz w:val="16"/>
                <w:szCs w:val="16"/>
              </w:rPr>
              <w:t xml:space="preserve">, </w:t>
            </w:r>
            <w:r>
              <w:rPr>
                <w:rFonts w:asciiTheme="minorHAnsi" w:hAnsiTheme="minorHAnsi" w:cstheme="minorHAnsi"/>
                <w:sz w:val="16"/>
                <w:szCs w:val="16"/>
              </w:rPr>
              <w:t>4</w:t>
            </w:r>
            <w:r w:rsidRPr="00132F93">
              <w:rPr>
                <w:rFonts w:asciiTheme="minorHAnsi" w:hAnsiTheme="minorHAnsi" w:cstheme="minorHAnsi"/>
                <w:sz w:val="16"/>
                <w:szCs w:val="16"/>
              </w:rPr>
              <w:t xml:space="preserve">06 </w:t>
            </w:r>
          </w:p>
        </w:tc>
        <w:tc>
          <w:tcPr>
            <w:tcW w:w="709" w:type="dxa"/>
            <w:gridSpan w:val="2"/>
            <w:tcBorders>
              <w:top w:val="nil"/>
              <w:left w:val="nil"/>
              <w:bottom w:val="single" w:sz="4" w:space="0" w:color="auto"/>
              <w:right w:val="single" w:sz="4" w:space="0" w:color="auto"/>
            </w:tcBorders>
            <w:shd w:val="clear" w:color="auto" w:fill="auto"/>
          </w:tcPr>
          <w:p w14:paraId="2B2C2D28" w14:textId="7452DE00" w:rsidR="009D0516" w:rsidRPr="00132F93" w:rsidRDefault="009D0516" w:rsidP="009D0516">
            <w:pPr>
              <w:rPr>
                <w:rFonts w:asciiTheme="minorHAnsi" w:hAnsiTheme="minorHAnsi" w:cstheme="minorHAnsi"/>
                <w:sz w:val="16"/>
                <w:szCs w:val="16"/>
              </w:rPr>
            </w:pPr>
            <w:r>
              <w:rPr>
                <w:rFonts w:asciiTheme="minorHAnsi" w:hAnsiTheme="minorHAnsi" w:cstheme="minorHAnsi"/>
                <w:sz w:val="16"/>
                <w:szCs w:val="16"/>
              </w:rPr>
              <w:t>- 4</w:t>
            </w:r>
            <w:r w:rsidRPr="00132F93">
              <w:rPr>
                <w:rFonts w:asciiTheme="minorHAnsi" w:hAnsiTheme="minorHAnsi" w:cstheme="minorHAnsi"/>
                <w:sz w:val="16"/>
                <w:szCs w:val="16"/>
              </w:rPr>
              <w:t xml:space="preserve">, </w:t>
            </w:r>
            <w:r>
              <w:rPr>
                <w:rFonts w:asciiTheme="minorHAnsi" w:hAnsiTheme="minorHAnsi" w:cstheme="minorHAnsi"/>
                <w:sz w:val="16"/>
                <w:szCs w:val="16"/>
              </w:rPr>
              <w:t>3</w:t>
            </w:r>
            <w:r w:rsidRPr="00132F93">
              <w:rPr>
                <w:rFonts w:asciiTheme="minorHAnsi" w:hAnsiTheme="minorHAnsi" w:cstheme="minorHAnsi"/>
                <w:sz w:val="16"/>
                <w:szCs w:val="16"/>
              </w:rPr>
              <w:t xml:space="preserve">86 </w:t>
            </w:r>
          </w:p>
        </w:tc>
        <w:tc>
          <w:tcPr>
            <w:tcW w:w="992" w:type="dxa"/>
            <w:tcBorders>
              <w:top w:val="nil"/>
              <w:left w:val="nil"/>
              <w:bottom w:val="single" w:sz="4" w:space="0" w:color="auto"/>
              <w:right w:val="single" w:sz="4" w:space="0" w:color="auto"/>
            </w:tcBorders>
            <w:shd w:val="clear" w:color="auto" w:fill="auto"/>
          </w:tcPr>
          <w:p w14:paraId="58CD1C3D" w14:textId="2A1B8B88" w:rsidR="009D0516" w:rsidRPr="00132F93" w:rsidRDefault="009D0516" w:rsidP="009D0516">
            <w:pPr>
              <w:rPr>
                <w:rFonts w:asciiTheme="minorHAnsi" w:hAnsiTheme="minorHAnsi" w:cstheme="minorHAnsi"/>
                <w:sz w:val="16"/>
                <w:szCs w:val="16"/>
              </w:rPr>
            </w:pPr>
            <w:r>
              <w:rPr>
                <w:rFonts w:asciiTheme="minorHAnsi" w:hAnsiTheme="minorHAnsi" w:cstheme="minorHAnsi"/>
                <w:sz w:val="16"/>
                <w:szCs w:val="16"/>
              </w:rPr>
              <w:t>- 4</w:t>
            </w:r>
            <w:r w:rsidRPr="00132F93">
              <w:rPr>
                <w:rFonts w:asciiTheme="minorHAnsi" w:hAnsiTheme="minorHAnsi" w:cstheme="minorHAnsi"/>
                <w:sz w:val="16"/>
                <w:szCs w:val="16"/>
              </w:rPr>
              <w:t xml:space="preserve">, </w:t>
            </w:r>
            <w:r>
              <w:rPr>
                <w:rFonts w:asciiTheme="minorHAnsi" w:hAnsiTheme="minorHAnsi" w:cstheme="minorHAnsi"/>
                <w:sz w:val="16"/>
                <w:szCs w:val="16"/>
              </w:rPr>
              <w:t>4</w:t>
            </w:r>
            <w:r w:rsidRPr="00132F93">
              <w:rPr>
                <w:rFonts w:asciiTheme="minorHAnsi" w:hAnsiTheme="minorHAnsi" w:cstheme="minorHAnsi"/>
                <w:sz w:val="16"/>
                <w:szCs w:val="16"/>
              </w:rPr>
              <w:t xml:space="preserve">11 </w:t>
            </w:r>
          </w:p>
        </w:tc>
        <w:tc>
          <w:tcPr>
            <w:tcW w:w="709" w:type="dxa"/>
            <w:gridSpan w:val="2"/>
            <w:tcBorders>
              <w:top w:val="nil"/>
              <w:left w:val="nil"/>
              <w:bottom w:val="single" w:sz="4" w:space="0" w:color="auto"/>
              <w:right w:val="single" w:sz="4" w:space="0" w:color="auto"/>
            </w:tcBorders>
            <w:shd w:val="clear" w:color="auto" w:fill="auto"/>
          </w:tcPr>
          <w:p w14:paraId="4FC13FA7" w14:textId="7DC498AD" w:rsidR="009D0516" w:rsidRPr="00132F93" w:rsidRDefault="009D0516" w:rsidP="009D0516">
            <w:pPr>
              <w:rPr>
                <w:rFonts w:asciiTheme="minorHAnsi" w:hAnsiTheme="minorHAnsi" w:cstheme="minorHAnsi"/>
                <w:sz w:val="16"/>
                <w:szCs w:val="16"/>
              </w:rPr>
            </w:pPr>
            <w:r>
              <w:rPr>
                <w:rFonts w:asciiTheme="minorHAnsi" w:hAnsiTheme="minorHAnsi" w:cstheme="minorHAnsi"/>
                <w:sz w:val="16"/>
                <w:szCs w:val="16"/>
              </w:rPr>
              <w:t>- 4</w:t>
            </w:r>
            <w:r w:rsidRPr="00132F93">
              <w:rPr>
                <w:rFonts w:asciiTheme="minorHAnsi" w:hAnsiTheme="minorHAnsi" w:cstheme="minorHAnsi"/>
                <w:sz w:val="16"/>
                <w:szCs w:val="16"/>
              </w:rPr>
              <w:t xml:space="preserve"> ,</w:t>
            </w:r>
            <w:r>
              <w:rPr>
                <w:rFonts w:asciiTheme="minorHAnsi" w:hAnsiTheme="minorHAnsi" w:cstheme="minorHAnsi"/>
                <w:sz w:val="16"/>
                <w:szCs w:val="16"/>
              </w:rPr>
              <w:t>3</w:t>
            </w:r>
            <w:r w:rsidRPr="00132F93">
              <w:rPr>
                <w:rFonts w:asciiTheme="minorHAnsi" w:hAnsiTheme="minorHAnsi" w:cstheme="minorHAnsi"/>
                <w:sz w:val="16"/>
                <w:szCs w:val="16"/>
              </w:rPr>
              <w:t xml:space="preserve">66 </w:t>
            </w:r>
          </w:p>
        </w:tc>
        <w:tc>
          <w:tcPr>
            <w:tcW w:w="567" w:type="dxa"/>
            <w:gridSpan w:val="2"/>
            <w:tcBorders>
              <w:top w:val="nil"/>
              <w:left w:val="nil"/>
              <w:bottom w:val="single" w:sz="4" w:space="0" w:color="auto"/>
              <w:right w:val="single" w:sz="4" w:space="0" w:color="auto"/>
            </w:tcBorders>
            <w:shd w:val="clear" w:color="auto" w:fill="auto"/>
          </w:tcPr>
          <w:p w14:paraId="43B3CE4C" w14:textId="7A220E7E" w:rsidR="009D0516" w:rsidRPr="00132F93" w:rsidRDefault="009D0516" w:rsidP="009D0516">
            <w:pPr>
              <w:rPr>
                <w:rFonts w:asciiTheme="minorHAnsi" w:hAnsiTheme="minorHAnsi" w:cstheme="minorHAnsi"/>
                <w:sz w:val="16"/>
                <w:szCs w:val="16"/>
              </w:rPr>
            </w:pPr>
            <w:r w:rsidRPr="00132F93">
              <w:rPr>
                <w:rFonts w:asciiTheme="minorHAnsi" w:hAnsiTheme="minorHAnsi" w:cstheme="minorHAnsi"/>
                <w:sz w:val="16"/>
                <w:szCs w:val="16"/>
              </w:rPr>
              <w:t>0</w:t>
            </w:r>
          </w:p>
        </w:tc>
        <w:tc>
          <w:tcPr>
            <w:tcW w:w="992" w:type="dxa"/>
            <w:tcBorders>
              <w:top w:val="nil"/>
              <w:left w:val="nil"/>
              <w:bottom w:val="single" w:sz="4" w:space="0" w:color="auto"/>
              <w:right w:val="single" w:sz="4" w:space="0" w:color="auto"/>
            </w:tcBorders>
            <w:shd w:val="clear" w:color="auto" w:fill="auto"/>
          </w:tcPr>
          <w:p w14:paraId="63FE1146" w14:textId="0792FC7A" w:rsidR="009D0516" w:rsidRPr="00132F93" w:rsidRDefault="009D0516" w:rsidP="009D0516">
            <w:pPr>
              <w:jc w:val="center"/>
              <w:rPr>
                <w:rFonts w:asciiTheme="minorHAnsi" w:hAnsiTheme="minorHAnsi" w:cstheme="minorHAnsi"/>
                <w:sz w:val="16"/>
                <w:szCs w:val="16"/>
              </w:rPr>
            </w:pPr>
            <w:r>
              <w:rPr>
                <w:rFonts w:asciiTheme="minorHAnsi" w:hAnsiTheme="minorHAnsi" w:cstheme="minorHAnsi"/>
                <w:sz w:val="16"/>
                <w:szCs w:val="16"/>
              </w:rPr>
              <w:t>- 74,513</w:t>
            </w:r>
            <w:r w:rsidRPr="00132F93">
              <w:rPr>
                <w:rFonts w:asciiTheme="minorHAnsi" w:hAnsiTheme="minorHAnsi" w:cstheme="minorHAnsi"/>
                <w:sz w:val="16"/>
                <w:szCs w:val="16"/>
              </w:rPr>
              <w:t xml:space="preserve"> </w:t>
            </w:r>
          </w:p>
        </w:tc>
      </w:tr>
      <w:tr w:rsidR="009D0516" w:rsidRPr="00132F93" w14:paraId="098BC45D" w14:textId="77777777" w:rsidTr="00B620F4">
        <w:trPr>
          <w:trHeight w:val="357"/>
        </w:trPr>
        <w:tc>
          <w:tcPr>
            <w:tcW w:w="173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080BA57" w14:textId="77777777" w:rsidR="009D0516" w:rsidRPr="00132F93" w:rsidRDefault="009D0516" w:rsidP="009D0516">
            <w:pPr>
              <w:spacing w:line="240" w:lineRule="auto"/>
              <w:rPr>
                <w:rFonts w:asciiTheme="minorHAnsi" w:hAnsiTheme="minorHAnsi" w:cstheme="minorHAnsi"/>
                <w:sz w:val="16"/>
                <w:szCs w:val="16"/>
              </w:rPr>
            </w:pPr>
            <w:r w:rsidRPr="00132F93">
              <w:rPr>
                <w:rFonts w:asciiTheme="minorHAnsi" w:hAnsiTheme="minorHAnsi" w:cstheme="minorHAnsi"/>
                <w:sz w:val="16"/>
                <w:szCs w:val="16"/>
              </w:rPr>
              <w:t>JST</w:t>
            </w:r>
          </w:p>
        </w:tc>
        <w:tc>
          <w:tcPr>
            <w:tcW w:w="708" w:type="dxa"/>
            <w:tcBorders>
              <w:top w:val="nil"/>
              <w:left w:val="single" w:sz="4" w:space="0" w:color="auto"/>
              <w:bottom w:val="single" w:sz="4" w:space="0" w:color="auto"/>
              <w:right w:val="single" w:sz="4" w:space="0" w:color="auto"/>
            </w:tcBorders>
            <w:shd w:val="clear" w:color="auto" w:fill="auto"/>
          </w:tcPr>
          <w:p w14:paraId="55795EF7" w14:textId="088208E8" w:rsidR="009D0516" w:rsidRPr="00132F93" w:rsidRDefault="009D0516" w:rsidP="009D0516">
            <w:pPr>
              <w:rPr>
                <w:rFonts w:asciiTheme="minorHAnsi" w:hAnsiTheme="minorHAnsi" w:cstheme="minorHAnsi"/>
                <w:sz w:val="16"/>
                <w:szCs w:val="16"/>
              </w:rPr>
            </w:pPr>
            <w:r w:rsidRPr="00132F93">
              <w:rPr>
                <w:rFonts w:asciiTheme="minorHAnsi" w:hAnsiTheme="minorHAnsi" w:cstheme="minorHAnsi"/>
                <w:sz w:val="16"/>
                <w:szCs w:val="16"/>
              </w:rPr>
              <w:t>0</w:t>
            </w:r>
          </w:p>
        </w:tc>
        <w:tc>
          <w:tcPr>
            <w:tcW w:w="851" w:type="dxa"/>
            <w:gridSpan w:val="2"/>
            <w:tcBorders>
              <w:top w:val="nil"/>
              <w:left w:val="nil"/>
              <w:bottom w:val="single" w:sz="4" w:space="0" w:color="auto"/>
              <w:right w:val="single" w:sz="4" w:space="0" w:color="auto"/>
            </w:tcBorders>
            <w:shd w:val="clear" w:color="auto" w:fill="auto"/>
          </w:tcPr>
          <w:p w14:paraId="2C3D0EE3" w14:textId="05CA169C" w:rsidR="009D0516" w:rsidRPr="00132F93" w:rsidRDefault="009D0516" w:rsidP="009D0516">
            <w:pPr>
              <w:rPr>
                <w:rFonts w:asciiTheme="minorHAnsi" w:hAnsiTheme="minorHAnsi" w:cstheme="minorHAnsi"/>
                <w:sz w:val="16"/>
                <w:szCs w:val="16"/>
              </w:rPr>
            </w:pPr>
            <w:r w:rsidRPr="00132F93">
              <w:rPr>
                <w:rFonts w:asciiTheme="minorHAnsi" w:hAnsiTheme="minorHAnsi" w:cstheme="minorHAnsi"/>
                <w:sz w:val="16"/>
                <w:szCs w:val="16"/>
              </w:rPr>
              <w:t>0</w:t>
            </w:r>
          </w:p>
        </w:tc>
        <w:tc>
          <w:tcPr>
            <w:tcW w:w="851" w:type="dxa"/>
            <w:gridSpan w:val="2"/>
            <w:tcBorders>
              <w:top w:val="nil"/>
              <w:left w:val="nil"/>
              <w:bottom w:val="single" w:sz="4" w:space="0" w:color="auto"/>
              <w:right w:val="single" w:sz="4" w:space="0" w:color="auto"/>
            </w:tcBorders>
            <w:shd w:val="clear" w:color="auto" w:fill="auto"/>
          </w:tcPr>
          <w:p w14:paraId="3D70D62F" w14:textId="0C2C9CBD" w:rsidR="009D0516" w:rsidRPr="00132F93" w:rsidRDefault="009D0516" w:rsidP="009D0516">
            <w:pPr>
              <w:rPr>
                <w:rFonts w:asciiTheme="minorHAnsi" w:hAnsiTheme="minorHAnsi" w:cstheme="minorHAnsi"/>
                <w:sz w:val="16"/>
                <w:szCs w:val="16"/>
              </w:rPr>
            </w:pPr>
            <w:r w:rsidRPr="00132F93">
              <w:rPr>
                <w:rFonts w:asciiTheme="minorHAnsi" w:hAnsiTheme="minorHAnsi" w:cstheme="minorHAnsi"/>
                <w:sz w:val="16"/>
                <w:szCs w:val="16"/>
              </w:rPr>
              <w:t>0</w:t>
            </w:r>
          </w:p>
        </w:tc>
        <w:tc>
          <w:tcPr>
            <w:tcW w:w="851" w:type="dxa"/>
            <w:gridSpan w:val="2"/>
            <w:tcBorders>
              <w:top w:val="nil"/>
              <w:left w:val="nil"/>
              <w:bottom w:val="single" w:sz="4" w:space="0" w:color="auto"/>
              <w:right w:val="single" w:sz="4" w:space="0" w:color="auto"/>
            </w:tcBorders>
            <w:shd w:val="clear" w:color="auto" w:fill="auto"/>
          </w:tcPr>
          <w:p w14:paraId="2CD59A00" w14:textId="79306CA1" w:rsidR="009D0516" w:rsidRPr="00132F93" w:rsidRDefault="009D0516" w:rsidP="009D0516">
            <w:pPr>
              <w:rPr>
                <w:rFonts w:asciiTheme="minorHAnsi" w:hAnsiTheme="minorHAnsi" w:cstheme="minorHAnsi"/>
                <w:sz w:val="16"/>
                <w:szCs w:val="16"/>
              </w:rPr>
            </w:pPr>
            <w:r w:rsidRPr="00132F93">
              <w:rPr>
                <w:rFonts w:asciiTheme="minorHAnsi" w:hAnsiTheme="minorHAnsi" w:cstheme="minorHAnsi"/>
                <w:sz w:val="16"/>
                <w:szCs w:val="16"/>
              </w:rPr>
              <w:t>0</w:t>
            </w:r>
          </w:p>
        </w:tc>
        <w:tc>
          <w:tcPr>
            <w:tcW w:w="709" w:type="dxa"/>
            <w:gridSpan w:val="2"/>
            <w:tcBorders>
              <w:top w:val="nil"/>
              <w:left w:val="nil"/>
              <w:bottom w:val="single" w:sz="4" w:space="0" w:color="auto"/>
              <w:right w:val="single" w:sz="4" w:space="0" w:color="auto"/>
            </w:tcBorders>
            <w:shd w:val="clear" w:color="auto" w:fill="auto"/>
          </w:tcPr>
          <w:p w14:paraId="1981AC12" w14:textId="334B09F8" w:rsidR="009D0516" w:rsidRPr="00132F93" w:rsidRDefault="009D0516" w:rsidP="009D0516">
            <w:pPr>
              <w:rPr>
                <w:rFonts w:asciiTheme="minorHAnsi" w:hAnsiTheme="minorHAnsi" w:cstheme="minorHAnsi"/>
                <w:sz w:val="16"/>
                <w:szCs w:val="16"/>
              </w:rPr>
            </w:pPr>
            <w:r w:rsidRPr="00132F93">
              <w:rPr>
                <w:rFonts w:asciiTheme="minorHAnsi" w:hAnsiTheme="minorHAnsi" w:cstheme="minorHAnsi"/>
                <w:sz w:val="16"/>
                <w:szCs w:val="16"/>
              </w:rPr>
              <w:t>0</w:t>
            </w:r>
          </w:p>
        </w:tc>
        <w:tc>
          <w:tcPr>
            <w:tcW w:w="708" w:type="dxa"/>
            <w:tcBorders>
              <w:top w:val="nil"/>
              <w:left w:val="nil"/>
              <w:bottom w:val="single" w:sz="4" w:space="0" w:color="auto"/>
              <w:right w:val="single" w:sz="4" w:space="0" w:color="auto"/>
            </w:tcBorders>
            <w:shd w:val="clear" w:color="auto" w:fill="auto"/>
          </w:tcPr>
          <w:p w14:paraId="1EB2FF9D" w14:textId="00A85AEE" w:rsidR="009D0516" w:rsidRPr="00132F93" w:rsidRDefault="009D0516" w:rsidP="009D0516">
            <w:pPr>
              <w:rPr>
                <w:rFonts w:asciiTheme="minorHAnsi" w:hAnsiTheme="minorHAnsi" w:cstheme="minorHAnsi"/>
                <w:sz w:val="16"/>
                <w:szCs w:val="16"/>
              </w:rPr>
            </w:pPr>
            <w:r w:rsidRPr="00132F93">
              <w:rPr>
                <w:rFonts w:asciiTheme="minorHAnsi" w:hAnsiTheme="minorHAnsi" w:cstheme="minorHAnsi"/>
                <w:sz w:val="16"/>
                <w:szCs w:val="16"/>
              </w:rPr>
              <w:t>0</w:t>
            </w:r>
          </w:p>
        </w:tc>
        <w:tc>
          <w:tcPr>
            <w:tcW w:w="709" w:type="dxa"/>
            <w:gridSpan w:val="2"/>
            <w:tcBorders>
              <w:top w:val="nil"/>
              <w:left w:val="nil"/>
              <w:bottom w:val="single" w:sz="4" w:space="0" w:color="auto"/>
              <w:right w:val="single" w:sz="4" w:space="0" w:color="auto"/>
            </w:tcBorders>
            <w:shd w:val="clear" w:color="auto" w:fill="auto"/>
          </w:tcPr>
          <w:p w14:paraId="5404F20A" w14:textId="014A86C4" w:rsidR="009D0516" w:rsidRPr="00132F93" w:rsidRDefault="009D0516" w:rsidP="009D0516">
            <w:pPr>
              <w:rPr>
                <w:rFonts w:asciiTheme="minorHAnsi" w:hAnsiTheme="minorHAnsi" w:cstheme="minorHAnsi"/>
                <w:sz w:val="16"/>
                <w:szCs w:val="16"/>
              </w:rPr>
            </w:pPr>
            <w:r w:rsidRPr="00132F93">
              <w:rPr>
                <w:rFonts w:asciiTheme="minorHAnsi" w:hAnsiTheme="minorHAnsi" w:cstheme="minorHAnsi"/>
                <w:sz w:val="16"/>
                <w:szCs w:val="16"/>
              </w:rPr>
              <w:t>0</w:t>
            </w:r>
          </w:p>
        </w:tc>
        <w:tc>
          <w:tcPr>
            <w:tcW w:w="709" w:type="dxa"/>
            <w:gridSpan w:val="2"/>
            <w:tcBorders>
              <w:top w:val="nil"/>
              <w:left w:val="nil"/>
              <w:bottom w:val="single" w:sz="4" w:space="0" w:color="auto"/>
              <w:right w:val="single" w:sz="4" w:space="0" w:color="auto"/>
            </w:tcBorders>
            <w:shd w:val="clear" w:color="auto" w:fill="auto"/>
          </w:tcPr>
          <w:p w14:paraId="5CC658D3" w14:textId="1D98661D" w:rsidR="009D0516" w:rsidRPr="00132F93" w:rsidRDefault="009D0516" w:rsidP="009D0516">
            <w:pPr>
              <w:rPr>
                <w:rFonts w:asciiTheme="minorHAnsi" w:hAnsiTheme="minorHAnsi" w:cstheme="minorHAnsi"/>
                <w:sz w:val="16"/>
                <w:szCs w:val="16"/>
              </w:rPr>
            </w:pPr>
            <w:r w:rsidRPr="00132F93">
              <w:rPr>
                <w:rFonts w:asciiTheme="minorHAnsi" w:hAnsiTheme="minorHAnsi" w:cstheme="minorHAnsi"/>
                <w:sz w:val="16"/>
                <w:szCs w:val="16"/>
              </w:rPr>
              <w:t>0</w:t>
            </w:r>
          </w:p>
        </w:tc>
        <w:tc>
          <w:tcPr>
            <w:tcW w:w="992" w:type="dxa"/>
            <w:tcBorders>
              <w:top w:val="nil"/>
              <w:left w:val="nil"/>
              <w:bottom w:val="single" w:sz="4" w:space="0" w:color="auto"/>
              <w:right w:val="single" w:sz="4" w:space="0" w:color="auto"/>
            </w:tcBorders>
            <w:shd w:val="clear" w:color="auto" w:fill="auto"/>
          </w:tcPr>
          <w:p w14:paraId="404A85C5" w14:textId="7202F6F0" w:rsidR="009D0516" w:rsidRPr="00132F93" w:rsidRDefault="009D0516" w:rsidP="009D0516">
            <w:pPr>
              <w:rPr>
                <w:rFonts w:asciiTheme="minorHAnsi" w:hAnsiTheme="minorHAnsi" w:cstheme="minorHAnsi"/>
                <w:sz w:val="16"/>
                <w:szCs w:val="16"/>
              </w:rPr>
            </w:pPr>
            <w:r w:rsidRPr="00132F93">
              <w:rPr>
                <w:rFonts w:asciiTheme="minorHAnsi" w:hAnsiTheme="minorHAnsi" w:cstheme="minorHAnsi"/>
                <w:sz w:val="16"/>
                <w:szCs w:val="16"/>
              </w:rPr>
              <w:t>0</w:t>
            </w:r>
          </w:p>
        </w:tc>
        <w:tc>
          <w:tcPr>
            <w:tcW w:w="709" w:type="dxa"/>
            <w:gridSpan w:val="2"/>
            <w:tcBorders>
              <w:top w:val="nil"/>
              <w:left w:val="nil"/>
              <w:bottom w:val="single" w:sz="4" w:space="0" w:color="auto"/>
              <w:right w:val="single" w:sz="4" w:space="0" w:color="auto"/>
            </w:tcBorders>
            <w:shd w:val="clear" w:color="auto" w:fill="auto"/>
          </w:tcPr>
          <w:p w14:paraId="05FABEB8" w14:textId="32633AB6" w:rsidR="009D0516" w:rsidRPr="00132F93" w:rsidRDefault="009D0516" w:rsidP="009D0516">
            <w:pPr>
              <w:rPr>
                <w:rFonts w:asciiTheme="minorHAnsi" w:hAnsiTheme="minorHAnsi" w:cstheme="minorHAnsi"/>
                <w:sz w:val="16"/>
                <w:szCs w:val="16"/>
              </w:rPr>
            </w:pPr>
            <w:r w:rsidRPr="00132F93">
              <w:rPr>
                <w:rFonts w:asciiTheme="minorHAnsi" w:hAnsiTheme="minorHAnsi" w:cstheme="minorHAnsi"/>
                <w:sz w:val="16"/>
                <w:szCs w:val="16"/>
              </w:rPr>
              <w:t>0</w:t>
            </w:r>
          </w:p>
        </w:tc>
        <w:tc>
          <w:tcPr>
            <w:tcW w:w="567" w:type="dxa"/>
            <w:gridSpan w:val="2"/>
            <w:tcBorders>
              <w:top w:val="nil"/>
              <w:left w:val="nil"/>
              <w:bottom w:val="single" w:sz="4" w:space="0" w:color="auto"/>
              <w:right w:val="single" w:sz="4" w:space="0" w:color="auto"/>
            </w:tcBorders>
            <w:shd w:val="clear" w:color="auto" w:fill="auto"/>
          </w:tcPr>
          <w:p w14:paraId="7F735EC0" w14:textId="0008065E" w:rsidR="009D0516" w:rsidRPr="00132F93" w:rsidRDefault="009D0516" w:rsidP="009D0516">
            <w:pPr>
              <w:rPr>
                <w:rFonts w:asciiTheme="minorHAnsi" w:hAnsiTheme="minorHAnsi" w:cstheme="minorHAnsi"/>
                <w:sz w:val="16"/>
                <w:szCs w:val="16"/>
              </w:rPr>
            </w:pPr>
            <w:r w:rsidRPr="00132F93">
              <w:rPr>
                <w:rFonts w:asciiTheme="minorHAnsi" w:hAnsiTheme="minorHAnsi" w:cstheme="minorHAnsi"/>
                <w:sz w:val="16"/>
                <w:szCs w:val="16"/>
              </w:rPr>
              <w:t>0</w:t>
            </w:r>
          </w:p>
        </w:tc>
        <w:tc>
          <w:tcPr>
            <w:tcW w:w="992" w:type="dxa"/>
            <w:tcBorders>
              <w:top w:val="nil"/>
              <w:left w:val="nil"/>
              <w:bottom w:val="single" w:sz="4" w:space="0" w:color="auto"/>
              <w:right w:val="single" w:sz="4" w:space="0" w:color="auto"/>
            </w:tcBorders>
            <w:shd w:val="clear" w:color="auto" w:fill="auto"/>
          </w:tcPr>
          <w:p w14:paraId="0806D7A7" w14:textId="2FE3CE11" w:rsidR="009D0516" w:rsidRPr="00132F93" w:rsidRDefault="009D0516" w:rsidP="009D0516">
            <w:pPr>
              <w:jc w:val="center"/>
              <w:rPr>
                <w:rFonts w:asciiTheme="minorHAnsi" w:hAnsiTheme="minorHAnsi" w:cstheme="minorHAnsi"/>
                <w:sz w:val="16"/>
                <w:szCs w:val="16"/>
              </w:rPr>
            </w:pPr>
            <w:r w:rsidRPr="00132F93">
              <w:rPr>
                <w:rFonts w:asciiTheme="minorHAnsi" w:hAnsiTheme="minorHAnsi" w:cstheme="minorHAnsi"/>
                <w:sz w:val="16"/>
                <w:szCs w:val="16"/>
              </w:rPr>
              <w:t>0</w:t>
            </w:r>
          </w:p>
        </w:tc>
      </w:tr>
      <w:tr w:rsidR="009D0516" w:rsidRPr="00132F93" w14:paraId="07E6CF06" w14:textId="77777777" w:rsidTr="00B620F4">
        <w:trPr>
          <w:trHeight w:val="357"/>
        </w:trPr>
        <w:tc>
          <w:tcPr>
            <w:tcW w:w="173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F8DB15" w14:textId="77777777" w:rsidR="009D0516" w:rsidRPr="00132F93" w:rsidRDefault="009D0516" w:rsidP="009D0516">
            <w:pPr>
              <w:spacing w:line="240" w:lineRule="auto"/>
              <w:rPr>
                <w:rFonts w:asciiTheme="minorHAnsi" w:hAnsiTheme="minorHAnsi" w:cstheme="minorHAnsi"/>
                <w:sz w:val="16"/>
                <w:szCs w:val="16"/>
              </w:rPr>
            </w:pPr>
            <w:r w:rsidRPr="00132F93">
              <w:rPr>
                <w:rFonts w:asciiTheme="minorHAnsi" w:hAnsiTheme="minorHAnsi" w:cstheme="minorHAnsi"/>
                <w:sz w:val="16"/>
                <w:szCs w:val="16"/>
              </w:rPr>
              <w:t>pozostałe jednostki (oddzielnie)</w:t>
            </w:r>
          </w:p>
        </w:tc>
        <w:tc>
          <w:tcPr>
            <w:tcW w:w="708" w:type="dxa"/>
            <w:tcBorders>
              <w:top w:val="nil"/>
              <w:left w:val="single" w:sz="4" w:space="0" w:color="auto"/>
              <w:bottom w:val="single" w:sz="4" w:space="0" w:color="auto"/>
              <w:right w:val="single" w:sz="4" w:space="0" w:color="auto"/>
            </w:tcBorders>
            <w:shd w:val="clear" w:color="auto" w:fill="auto"/>
          </w:tcPr>
          <w:p w14:paraId="52F9906A" w14:textId="4D967601" w:rsidR="009D0516" w:rsidRPr="00132F93" w:rsidRDefault="009D0516" w:rsidP="009D0516">
            <w:pPr>
              <w:rPr>
                <w:rFonts w:asciiTheme="minorHAnsi" w:hAnsiTheme="minorHAnsi" w:cstheme="minorHAnsi"/>
                <w:sz w:val="16"/>
                <w:szCs w:val="16"/>
              </w:rPr>
            </w:pPr>
            <w:r w:rsidRPr="00132F93">
              <w:rPr>
                <w:rFonts w:asciiTheme="minorHAnsi" w:hAnsiTheme="minorHAnsi" w:cstheme="minorHAnsi"/>
                <w:sz w:val="16"/>
                <w:szCs w:val="16"/>
              </w:rPr>
              <w:t>0</w:t>
            </w:r>
          </w:p>
        </w:tc>
        <w:tc>
          <w:tcPr>
            <w:tcW w:w="851" w:type="dxa"/>
            <w:gridSpan w:val="2"/>
            <w:tcBorders>
              <w:top w:val="nil"/>
              <w:left w:val="nil"/>
              <w:bottom w:val="single" w:sz="4" w:space="0" w:color="auto"/>
              <w:right w:val="single" w:sz="4" w:space="0" w:color="auto"/>
            </w:tcBorders>
            <w:shd w:val="clear" w:color="auto" w:fill="auto"/>
          </w:tcPr>
          <w:p w14:paraId="4B261FE7" w14:textId="2D0C6DC6" w:rsidR="009D0516" w:rsidRPr="00132F93" w:rsidRDefault="009D0516" w:rsidP="009D0516">
            <w:pPr>
              <w:rPr>
                <w:rFonts w:asciiTheme="minorHAnsi" w:hAnsiTheme="minorHAnsi" w:cstheme="minorHAnsi"/>
                <w:sz w:val="16"/>
                <w:szCs w:val="16"/>
              </w:rPr>
            </w:pPr>
            <w:r w:rsidRPr="00132F93">
              <w:rPr>
                <w:rFonts w:asciiTheme="minorHAnsi" w:hAnsiTheme="minorHAnsi" w:cstheme="minorHAnsi"/>
                <w:sz w:val="16"/>
                <w:szCs w:val="16"/>
              </w:rPr>
              <w:t>0</w:t>
            </w:r>
          </w:p>
        </w:tc>
        <w:tc>
          <w:tcPr>
            <w:tcW w:w="851" w:type="dxa"/>
            <w:gridSpan w:val="2"/>
            <w:tcBorders>
              <w:top w:val="nil"/>
              <w:left w:val="nil"/>
              <w:bottom w:val="single" w:sz="4" w:space="0" w:color="auto"/>
              <w:right w:val="single" w:sz="4" w:space="0" w:color="auto"/>
            </w:tcBorders>
            <w:shd w:val="clear" w:color="auto" w:fill="auto"/>
          </w:tcPr>
          <w:p w14:paraId="10A2C241" w14:textId="7B70BFFD" w:rsidR="009D0516" w:rsidRPr="00132F93" w:rsidRDefault="009D0516" w:rsidP="009D0516">
            <w:pPr>
              <w:rPr>
                <w:rFonts w:asciiTheme="minorHAnsi" w:hAnsiTheme="minorHAnsi" w:cstheme="minorHAnsi"/>
                <w:sz w:val="16"/>
                <w:szCs w:val="16"/>
              </w:rPr>
            </w:pPr>
            <w:r w:rsidRPr="00132F93">
              <w:rPr>
                <w:rFonts w:asciiTheme="minorHAnsi" w:hAnsiTheme="minorHAnsi" w:cstheme="minorHAnsi"/>
                <w:sz w:val="16"/>
                <w:szCs w:val="16"/>
              </w:rPr>
              <w:t>0</w:t>
            </w:r>
          </w:p>
        </w:tc>
        <w:tc>
          <w:tcPr>
            <w:tcW w:w="851" w:type="dxa"/>
            <w:gridSpan w:val="2"/>
            <w:tcBorders>
              <w:top w:val="nil"/>
              <w:left w:val="nil"/>
              <w:bottom w:val="single" w:sz="4" w:space="0" w:color="auto"/>
              <w:right w:val="single" w:sz="4" w:space="0" w:color="auto"/>
            </w:tcBorders>
            <w:shd w:val="clear" w:color="auto" w:fill="auto"/>
          </w:tcPr>
          <w:p w14:paraId="4F02E937" w14:textId="5DD82A16" w:rsidR="009D0516" w:rsidRPr="00132F93" w:rsidRDefault="009D0516" w:rsidP="009D0516">
            <w:pPr>
              <w:rPr>
                <w:rFonts w:asciiTheme="minorHAnsi" w:hAnsiTheme="minorHAnsi" w:cstheme="minorHAnsi"/>
                <w:sz w:val="16"/>
                <w:szCs w:val="16"/>
              </w:rPr>
            </w:pPr>
            <w:r w:rsidRPr="00132F93">
              <w:rPr>
                <w:rFonts w:asciiTheme="minorHAnsi" w:hAnsiTheme="minorHAnsi" w:cstheme="minorHAnsi"/>
                <w:sz w:val="16"/>
                <w:szCs w:val="16"/>
              </w:rPr>
              <w:t>0</w:t>
            </w:r>
          </w:p>
        </w:tc>
        <w:tc>
          <w:tcPr>
            <w:tcW w:w="709" w:type="dxa"/>
            <w:gridSpan w:val="2"/>
            <w:tcBorders>
              <w:top w:val="nil"/>
              <w:left w:val="nil"/>
              <w:bottom w:val="single" w:sz="4" w:space="0" w:color="auto"/>
              <w:right w:val="single" w:sz="4" w:space="0" w:color="auto"/>
            </w:tcBorders>
            <w:shd w:val="clear" w:color="auto" w:fill="auto"/>
          </w:tcPr>
          <w:p w14:paraId="3DB9C643" w14:textId="3C3987C8" w:rsidR="009D0516" w:rsidRPr="00132F93" w:rsidRDefault="009D0516" w:rsidP="009D0516">
            <w:pPr>
              <w:rPr>
                <w:rFonts w:asciiTheme="minorHAnsi" w:hAnsiTheme="minorHAnsi" w:cstheme="minorHAnsi"/>
                <w:sz w:val="16"/>
                <w:szCs w:val="16"/>
              </w:rPr>
            </w:pPr>
            <w:r w:rsidRPr="00132F93">
              <w:rPr>
                <w:rFonts w:asciiTheme="minorHAnsi" w:hAnsiTheme="minorHAnsi" w:cstheme="minorHAnsi"/>
                <w:sz w:val="16"/>
                <w:szCs w:val="16"/>
              </w:rPr>
              <w:t>0</w:t>
            </w:r>
          </w:p>
        </w:tc>
        <w:tc>
          <w:tcPr>
            <w:tcW w:w="708" w:type="dxa"/>
            <w:tcBorders>
              <w:top w:val="nil"/>
              <w:left w:val="nil"/>
              <w:bottom w:val="single" w:sz="4" w:space="0" w:color="auto"/>
              <w:right w:val="single" w:sz="4" w:space="0" w:color="auto"/>
            </w:tcBorders>
            <w:shd w:val="clear" w:color="auto" w:fill="auto"/>
          </w:tcPr>
          <w:p w14:paraId="1AF7C5AB" w14:textId="1FED41F5" w:rsidR="009D0516" w:rsidRPr="00132F93" w:rsidRDefault="009D0516" w:rsidP="009D0516">
            <w:pPr>
              <w:rPr>
                <w:rFonts w:asciiTheme="minorHAnsi" w:hAnsiTheme="minorHAnsi" w:cstheme="minorHAnsi"/>
                <w:sz w:val="16"/>
                <w:szCs w:val="16"/>
              </w:rPr>
            </w:pPr>
            <w:r w:rsidRPr="00132F93">
              <w:rPr>
                <w:rFonts w:asciiTheme="minorHAnsi" w:hAnsiTheme="minorHAnsi" w:cstheme="minorHAnsi"/>
                <w:sz w:val="16"/>
                <w:szCs w:val="16"/>
              </w:rPr>
              <w:t>0</w:t>
            </w:r>
          </w:p>
        </w:tc>
        <w:tc>
          <w:tcPr>
            <w:tcW w:w="709" w:type="dxa"/>
            <w:gridSpan w:val="2"/>
            <w:tcBorders>
              <w:top w:val="nil"/>
              <w:left w:val="nil"/>
              <w:bottom w:val="single" w:sz="4" w:space="0" w:color="auto"/>
              <w:right w:val="single" w:sz="4" w:space="0" w:color="auto"/>
            </w:tcBorders>
            <w:shd w:val="clear" w:color="auto" w:fill="auto"/>
          </w:tcPr>
          <w:p w14:paraId="2E66F5FB" w14:textId="13A4437E" w:rsidR="009D0516" w:rsidRPr="00132F93" w:rsidRDefault="009D0516" w:rsidP="009D0516">
            <w:pPr>
              <w:rPr>
                <w:rFonts w:asciiTheme="minorHAnsi" w:hAnsiTheme="minorHAnsi" w:cstheme="minorHAnsi"/>
                <w:sz w:val="16"/>
                <w:szCs w:val="16"/>
              </w:rPr>
            </w:pPr>
            <w:r w:rsidRPr="00132F93">
              <w:rPr>
                <w:rFonts w:asciiTheme="minorHAnsi" w:hAnsiTheme="minorHAnsi" w:cstheme="minorHAnsi"/>
                <w:sz w:val="16"/>
                <w:szCs w:val="16"/>
              </w:rPr>
              <w:t>0</w:t>
            </w:r>
          </w:p>
        </w:tc>
        <w:tc>
          <w:tcPr>
            <w:tcW w:w="709" w:type="dxa"/>
            <w:gridSpan w:val="2"/>
            <w:tcBorders>
              <w:top w:val="nil"/>
              <w:left w:val="nil"/>
              <w:bottom w:val="single" w:sz="4" w:space="0" w:color="auto"/>
              <w:right w:val="single" w:sz="4" w:space="0" w:color="auto"/>
            </w:tcBorders>
            <w:shd w:val="clear" w:color="auto" w:fill="auto"/>
          </w:tcPr>
          <w:p w14:paraId="3EF77540" w14:textId="68882734" w:rsidR="009D0516" w:rsidRPr="00132F93" w:rsidRDefault="009D0516" w:rsidP="009D0516">
            <w:pPr>
              <w:rPr>
                <w:rFonts w:asciiTheme="minorHAnsi" w:hAnsiTheme="minorHAnsi" w:cstheme="minorHAnsi"/>
                <w:sz w:val="16"/>
                <w:szCs w:val="16"/>
              </w:rPr>
            </w:pPr>
            <w:r w:rsidRPr="00132F93">
              <w:rPr>
                <w:rFonts w:asciiTheme="minorHAnsi" w:hAnsiTheme="minorHAnsi" w:cstheme="minorHAnsi"/>
                <w:sz w:val="16"/>
                <w:szCs w:val="16"/>
              </w:rPr>
              <w:t>0</w:t>
            </w:r>
          </w:p>
        </w:tc>
        <w:tc>
          <w:tcPr>
            <w:tcW w:w="992" w:type="dxa"/>
            <w:tcBorders>
              <w:top w:val="nil"/>
              <w:left w:val="nil"/>
              <w:bottom w:val="single" w:sz="4" w:space="0" w:color="auto"/>
              <w:right w:val="single" w:sz="4" w:space="0" w:color="auto"/>
            </w:tcBorders>
            <w:shd w:val="clear" w:color="auto" w:fill="auto"/>
          </w:tcPr>
          <w:p w14:paraId="3659F4A3" w14:textId="0989C19E" w:rsidR="009D0516" w:rsidRPr="00132F93" w:rsidRDefault="009D0516" w:rsidP="009D0516">
            <w:pPr>
              <w:rPr>
                <w:rFonts w:asciiTheme="minorHAnsi" w:hAnsiTheme="minorHAnsi" w:cstheme="minorHAnsi"/>
                <w:sz w:val="16"/>
                <w:szCs w:val="16"/>
              </w:rPr>
            </w:pPr>
            <w:r w:rsidRPr="00132F93">
              <w:rPr>
                <w:rFonts w:asciiTheme="minorHAnsi" w:hAnsiTheme="minorHAnsi" w:cstheme="minorHAnsi"/>
                <w:sz w:val="16"/>
                <w:szCs w:val="16"/>
              </w:rPr>
              <w:t>0</w:t>
            </w:r>
          </w:p>
        </w:tc>
        <w:tc>
          <w:tcPr>
            <w:tcW w:w="709" w:type="dxa"/>
            <w:gridSpan w:val="2"/>
            <w:tcBorders>
              <w:top w:val="nil"/>
              <w:left w:val="nil"/>
              <w:bottom w:val="single" w:sz="4" w:space="0" w:color="auto"/>
              <w:right w:val="single" w:sz="4" w:space="0" w:color="auto"/>
            </w:tcBorders>
            <w:shd w:val="clear" w:color="auto" w:fill="auto"/>
          </w:tcPr>
          <w:p w14:paraId="340AE9A2" w14:textId="05D57F11" w:rsidR="009D0516" w:rsidRPr="00132F93" w:rsidRDefault="009D0516" w:rsidP="009D0516">
            <w:pPr>
              <w:rPr>
                <w:rFonts w:asciiTheme="minorHAnsi" w:hAnsiTheme="minorHAnsi" w:cstheme="minorHAnsi"/>
                <w:sz w:val="16"/>
                <w:szCs w:val="16"/>
              </w:rPr>
            </w:pPr>
            <w:r w:rsidRPr="00132F93">
              <w:rPr>
                <w:rFonts w:asciiTheme="minorHAnsi" w:hAnsiTheme="minorHAnsi" w:cstheme="minorHAnsi"/>
                <w:sz w:val="16"/>
                <w:szCs w:val="16"/>
              </w:rPr>
              <w:t>0</w:t>
            </w:r>
          </w:p>
        </w:tc>
        <w:tc>
          <w:tcPr>
            <w:tcW w:w="567" w:type="dxa"/>
            <w:gridSpan w:val="2"/>
            <w:tcBorders>
              <w:top w:val="nil"/>
              <w:left w:val="nil"/>
              <w:bottom w:val="single" w:sz="4" w:space="0" w:color="auto"/>
              <w:right w:val="single" w:sz="4" w:space="0" w:color="auto"/>
            </w:tcBorders>
            <w:shd w:val="clear" w:color="auto" w:fill="auto"/>
          </w:tcPr>
          <w:p w14:paraId="21B1AC38" w14:textId="239D24FF" w:rsidR="009D0516" w:rsidRPr="00132F93" w:rsidRDefault="009D0516" w:rsidP="009D0516">
            <w:pPr>
              <w:rPr>
                <w:rFonts w:asciiTheme="minorHAnsi" w:hAnsiTheme="minorHAnsi" w:cstheme="minorHAnsi"/>
                <w:sz w:val="16"/>
                <w:szCs w:val="16"/>
              </w:rPr>
            </w:pPr>
            <w:r w:rsidRPr="00132F93">
              <w:rPr>
                <w:rFonts w:asciiTheme="minorHAnsi" w:hAnsiTheme="minorHAnsi" w:cstheme="minorHAnsi"/>
                <w:sz w:val="16"/>
                <w:szCs w:val="16"/>
              </w:rPr>
              <w:t>0</w:t>
            </w:r>
          </w:p>
        </w:tc>
        <w:tc>
          <w:tcPr>
            <w:tcW w:w="992" w:type="dxa"/>
            <w:tcBorders>
              <w:top w:val="nil"/>
              <w:left w:val="nil"/>
              <w:bottom w:val="single" w:sz="4" w:space="0" w:color="auto"/>
              <w:right w:val="single" w:sz="4" w:space="0" w:color="auto"/>
            </w:tcBorders>
            <w:shd w:val="clear" w:color="auto" w:fill="auto"/>
          </w:tcPr>
          <w:p w14:paraId="382894F2" w14:textId="152D4AEA" w:rsidR="009D0516" w:rsidRPr="00132F93" w:rsidRDefault="009D0516" w:rsidP="009D0516">
            <w:pPr>
              <w:jc w:val="center"/>
              <w:rPr>
                <w:rFonts w:asciiTheme="minorHAnsi" w:hAnsiTheme="minorHAnsi" w:cstheme="minorHAnsi"/>
                <w:sz w:val="16"/>
                <w:szCs w:val="16"/>
              </w:rPr>
            </w:pPr>
            <w:r w:rsidRPr="00132F93">
              <w:rPr>
                <w:rFonts w:asciiTheme="minorHAnsi" w:hAnsiTheme="minorHAnsi" w:cstheme="minorHAnsi"/>
                <w:sz w:val="16"/>
                <w:szCs w:val="16"/>
              </w:rPr>
              <w:t>0</w:t>
            </w:r>
          </w:p>
        </w:tc>
      </w:tr>
      <w:tr w:rsidR="009D0516" w:rsidRPr="0011122A" w14:paraId="3034F205" w14:textId="77777777" w:rsidTr="002929E6">
        <w:trPr>
          <w:trHeight w:val="983"/>
        </w:trPr>
        <w:tc>
          <w:tcPr>
            <w:tcW w:w="173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CA0DB1E" w14:textId="77777777" w:rsidR="009D0516" w:rsidRPr="00E82F1B" w:rsidRDefault="009D0516" w:rsidP="009D0516">
            <w:pPr>
              <w:spacing w:line="240" w:lineRule="auto"/>
              <w:rPr>
                <w:rFonts w:ascii="Times New Roman" w:hAnsi="Times New Roman"/>
                <w:sz w:val="24"/>
                <w:szCs w:val="24"/>
              </w:rPr>
            </w:pPr>
            <w:r w:rsidRPr="00E82F1B">
              <w:rPr>
                <w:rFonts w:ascii="Times New Roman" w:hAnsi="Times New Roman"/>
                <w:sz w:val="24"/>
                <w:szCs w:val="24"/>
              </w:rPr>
              <w:t xml:space="preserve">Źródła finansowania </w:t>
            </w:r>
          </w:p>
        </w:tc>
        <w:tc>
          <w:tcPr>
            <w:tcW w:w="9356" w:type="dxa"/>
            <w:gridSpan w:val="20"/>
            <w:tcBorders>
              <w:top w:val="single" w:sz="4" w:space="0" w:color="auto"/>
              <w:left w:val="single" w:sz="4" w:space="0" w:color="auto"/>
              <w:bottom w:val="single" w:sz="4" w:space="0" w:color="auto"/>
              <w:right w:val="single" w:sz="4" w:space="0" w:color="auto"/>
            </w:tcBorders>
            <w:shd w:val="clear" w:color="auto" w:fill="FFFFFF"/>
            <w:vAlign w:val="center"/>
          </w:tcPr>
          <w:p w14:paraId="3A4BEDF4" w14:textId="77777777" w:rsidR="009D0516" w:rsidRPr="00E82F1B" w:rsidRDefault="009D0516" w:rsidP="009D0516">
            <w:pPr>
              <w:spacing w:line="240" w:lineRule="auto"/>
              <w:rPr>
                <w:rFonts w:ascii="Times New Roman" w:hAnsi="Times New Roman"/>
                <w:sz w:val="24"/>
                <w:szCs w:val="24"/>
              </w:rPr>
            </w:pPr>
          </w:p>
          <w:p w14:paraId="1529BFEE" w14:textId="6E1D57F6" w:rsidR="009D0516" w:rsidRPr="00D04190" w:rsidRDefault="009D0516" w:rsidP="009D0516">
            <w:pPr>
              <w:pStyle w:val="Akapitzlist"/>
              <w:numPr>
                <w:ilvl w:val="0"/>
                <w:numId w:val="33"/>
              </w:numPr>
              <w:spacing w:line="240" w:lineRule="auto"/>
              <w:rPr>
                <w:rFonts w:ascii="Times New Roman" w:hAnsi="Times New Roman"/>
                <w:sz w:val="24"/>
                <w:szCs w:val="24"/>
              </w:rPr>
            </w:pPr>
            <w:r w:rsidRPr="00D04190">
              <w:rPr>
                <w:rFonts w:ascii="Times New Roman" w:hAnsi="Times New Roman"/>
                <w:sz w:val="24"/>
                <w:szCs w:val="24"/>
              </w:rPr>
              <w:t>Źródłem finansowania wydatków budżetu państwa na realizację działań Szefa Służby Cywilnej będą środki zaplanowane w ustawie budżetowej na dany rok dla część 16 – Kancelaria Prezesa Rady Ministrów, pochodzące z rezerwy celowej budżetu państwa z</w:t>
            </w:r>
            <w:r>
              <w:rPr>
                <w:rFonts w:ascii="Times New Roman" w:hAnsi="Times New Roman"/>
                <w:sz w:val="24"/>
                <w:szCs w:val="24"/>
              </w:rPr>
              <w:t> </w:t>
            </w:r>
            <w:r w:rsidRPr="00D04190">
              <w:rPr>
                <w:rFonts w:ascii="Times New Roman" w:hAnsi="Times New Roman"/>
                <w:sz w:val="24"/>
                <w:szCs w:val="24"/>
              </w:rPr>
              <w:t>której finansowanie są szkolenia centralne w służbie cywilnej oraz – jeżeli zostanie utworzona – rezerw</w:t>
            </w:r>
            <w:r>
              <w:rPr>
                <w:rFonts w:ascii="Times New Roman" w:hAnsi="Times New Roman"/>
                <w:sz w:val="24"/>
                <w:szCs w:val="24"/>
              </w:rPr>
              <w:t>y</w:t>
            </w:r>
            <w:r w:rsidRPr="00D04190">
              <w:rPr>
                <w:rFonts w:ascii="Times New Roman" w:hAnsi="Times New Roman"/>
                <w:sz w:val="24"/>
                <w:szCs w:val="24"/>
              </w:rPr>
              <w:t xml:space="preserve"> budżetow</w:t>
            </w:r>
            <w:r>
              <w:rPr>
                <w:rFonts w:ascii="Times New Roman" w:hAnsi="Times New Roman"/>
                <w:sz w:val="24"/>
                <w:szCs w:val="24"/>
              </w:rPr>
              <w:t>ej</w:t>
            </w:r>
            <w:r w:rsidRPr="00D04190">
              <w:rPr>
                <w:rFonts w:ascii="Times New Roman" w:hAnsi="Times New Roman"/>
                <w:sz w:val="24"/>
                <w:szCs w:val="24"/>
              </w:rPr>
              <w:t xml:space="preserve"> na modernizację służby cywilne</w:t>
            </w:r>
            <w:r>
              <w:rPr>
                <w:rFonts w:ascii="Times New Roman" w:hAnsi="Times New Roman"/>
                <w:sz w:val="24"/>
                <w:szCs w:val="24"/>
              </w:rPr>
              <w:t xml:space="preserve">j. W miarę pojawiających się możliwości, Szef Służby Cywilnej będzie ubiegał się również o środki zewnętrzne (np. w ramach funduszy unijnych). </w:t>
            </w:r>
          </w:p>
          <w:p w14:paraId="7DB4B731" w14:textId="30372C95" w:rsidR="009D0516" w:rsidRPr="007C78E9" w:rsidRDefault="009D0516" w:rsidP="009D0516">
            <w:pPr>
              <w:pStyle w:val="Akapitzlist"/>
              <w:numPr>
                <w:ilvl w:val="0"/>
                <w:numId w:val="33"/>
              </w:numPr>
              <w:spacing w:line="240" w:lineRule="auto"/>
              <w:rPr>
                <w:rFonts w:ascii="Times New Roman" w:hAnsi="Times New Roman"/>
                <w:sz w:val="24"/>
                <w:szCs w:val="24"/>
              </w:rPr>
            </w:pPr>
            <w:r w:rsidRPr="00D04190">
              <w:rPr>
                <w:rFonts w:ascii="Times New Roman" w:hAnsi="Times New Roman"/>
                <w:sz w:val="24"/>
                <w:szCs w:val="24"/>
              </w:rPr>
              <w:t xml:space="preserve">Działania zaplanowane do realizacji przez urzędy </w:t>
            </w:r>
            <w:r>
              <w:rPr>
                <w:rFonts w:ascii="Times New Roman" w:hAnsi="Times New Roman"/>
                <w:sz w:val="24"/>
                <w:szCs w:val="24"/>
              </w:rPr>
              <w:t xml:space="preserve">we współpracy z Szefem Służby Cywilnej </w:t>
            </w:r>
            <w:r w:rsidRPr="00D04190">
              <w:rPr>
                <w:rFonts w:ascii="Times New Roman" w:hAnsi="Times New Roman"/>
                <w:sz w:val="24"/>
                <w:szCs w:val="24"/>
              </w:rPr>
              <w:t xml:space="preserve">zostaną sfinansowane w ramach środków zaplanowanych w ustawie budżetowej w budżetach poszczególnych dysponentów, w tym w ramach środków na wynagrodzenia i szkolenia członków korpusu służby cywilnej oraz – </w:t>
            </w:r>
            <w:r w:rsidRPr="002054C9">
              <w:rPr>
                <w:rFonts w:ascii="Times New Roman" w:hAnsi="Times New Roman"/>
                <w:sz w:val="24"/>
                <w:szCs w:val="24"/>
              </w:rPr>
              <w:t>jeżeli zostanie utworzona – z rezerwy budżetowej na modernizację służby cywilnej</w:t>
            </w:r>
            <w:r w:rsidRPr="007C78E9">
              <w:rPr>
                <w:rFonts w:ascii="Times New Roman" w:hAnsi="Times New Roman"/>
                <w:sz w:val="24"/>
                <w:szCs w:val="24"/>
              </w:rPr>
              <w:t>.</w:t>
            </w:r>
          </w:p>
          <w:p w14:paraId="4CC9AD82" w14:textId="63699D56" w:rsidR="009D0516" w:rsidRDefault="009D0516" w:rsidP="009D0516">
            <w:pPr>
              <w:pStyle w:val="Akapitzlist"/>
              <w:numPr>
                <w:ilvl w:val="0"/>
                <w:numId w:val="33"/>
              </w:numPr>
              <w:spacing w:line="240" w:lineRule="auto"/>
              <w:rPr>
                <w:rFonts w:ascii="Times New Roman" w:hAnsi="Times New Roman"/>
                <w:sz w:val="24"/>
                <w:szCs w:val="24"/>
              </w:rPr>
            </w:pPr>
            <w:r w:rsidRPr="00423843">
              <w:rPr>
                <w:rFonts w:ascii="Times New Roman" w:hAnsi="Times New Roman"/>
                <w:sz w:val="24"/>
                <w:szCs w:val="24"/>
              </w:rPr>
              <w:t>Działa</w:t>
            </w:r>
            <w:r>
              <w:rPr>
                <w:rFonts w:ascii="Times New Roman" w:hAnsi="Times New Roman"/>
                <w:sz w:val="24"/>
                <w:szCs w:val="24"/>
              </w:rPr>
              <w:t>nia zaplanowane do realizacji przez</w:t>
            </w:r>
            <w:r w:rsidRPr="00423843">
              <w:rPr>
                <w:rFonts w:ascii="Times New Roman" w:hAnsi="Times New Roman"/>
                <w:sz w:val="24"/>
                <w:szCs w:val="24"/>
              </w:rPr>
              <w:t xml:space="preserve"> Krajow</w:t>
            </w:r>
            <w:r>
              <w:rPr>
                <w:rFonts w:ascii="Times New Roman" w:hAnsi="Times New Roman"/>
                <w:sz w:val="24"/>
                <w:szCs w:val="24"/>
              </w:rPr>
              <w:t>ą</w:t>
            </w:r>
            <w:r w:rsidRPr="00423843">
              <w:rPr>
                <w:rFonts w:ascii="Times New Roman" w:hAnsi="Times New Roman"/>
                <w:sz w:val="24"/>
                <w:szCs w:val="24"/>
              </w:rPr>
              <w:t xml:space="preserve"> Szkoł</w:t>
            </w:r>
            <w:r>
              <w:rPr>
                <w:rFonts w:ascii="Times New Roman" w:hAnsi="Times New Roman"/>
                <w:sz w:val="24"/>
                <w:szCs w:val="24"/>
              </w:rPr>
              <w:t>ę</w:t>
            </w:r>
            <w:r w:rsidRPr="00423843">
              <w:rPr>
                <w:rFonts w:ascii="Times New Roman" w:hAnsi="Times New Roman"/>
                <w:sz w:val="24"/>
                <w:szCs w:val="24"/>
              </w:rPr>
              <w:t xml:space="preserve"> Administracji Publicznej </w:t>
            </w:r>
            <w:r>
              <w:rPr>
                <w:rFonts w:ascii="Times New Roman" w:hAnsi="Times New Roman"/>
                <w:sz w:val="24"/>
                <w:szCs w:val="24"/>
              </w:rPr>
              <w:t>zostaną sfinansowane w ramach środków budżetowych na jej działalność jako dotacja podmiotowa (część 16, dział 750, rozdział 75065).</w:t>
            </w:r>
          </w:p>
          <w:p w14:paraId="422E25E6" w14:textId="34E742BD" w:rsidR="009D0516" w:rsidRPr="00567440" w:rsidRDefault="009D0516" w:rsidP="009D0516">
            <w:pPr>
              <w:pStyle w:val="Akapitzlist"/>
              <w:numPr>
                <w:ilvl w:val="0"/>
                <w:numId w:val="33"/>
              </w:numPr>
              <w:spacing w:line="240" w:lineRule="auto"/>
              <w:rPr>
                <w:rFonts w:ascii="Times New Roman" w:hAnsi="Times New Roman"/>
                <w:sz w:val="24"/>
                <w:szCs w:val="24"/>
              </w:rPr>
            </w:pPr>
            <w:r w:rsidRPr="00565761">
              <w:rPr>
                <w:rFonts w:ascii="Times New Roman" w:hAnsi="Times New Roman"/>
                <w:color w:val="000000" w:themeColor="text1"/>
                <w:sz w:val="24"/>
                <w:szCs w:val="24"/>
                <w:lang w:eastAsia="pl-PL"/>
              </w:rPr>
              <w:t>Ostateczna wysokość środków przewidzianych do realizacji poszczególnych projektów będzie ustalana corocznie przez Radę Ministrów w trakcie prac nad ustawą budżetową.</w:t>
            </w:r>
          </w:p>
          <w:p w14:paraId="693E5733" w14:textId="5236BA7E" w:rsidR="009D0516" w:rsidRPr="00565761" w:rsidRDefault="009D0516" w:rsidP="009D0516">
            <w:pPr>
              <w:pStyle w:val="Akapitzlist"/>
              <w:numPr>
                <w:ilvl w:val="0"/>
                <w:numId w:val="33"/>
              </w:numPr>
              <w:spacing w:line="240" w:lineRule="auto"/>
              <w:rPr>
                <w:rFonts w:ascii="Times New Roman" w:hAnsi="Times New Roman"/>
                <w:sz w:val="24"/>
                <w:szCs w:val="24"/>
              </w:rPr>
            </w:pPr>
            <w:r>
              <w:rPr>
                <w:rFonts w:ascii="Times New Roman" w:hAnsi="Times New Roman"/>
                <w:color w:val="000000" w:themeColor="text1"/>
                <w:sz w:val="24"/>
                <w:szCs w:val="24"/>
                <w:lang w:eastAsia="pl-PL"/>
              </w:rPr>
              <w:t>Środki na realizację działań w 2025 r. zostały już zabezpieczone w budżecie Kancelarii Prezesa Rady Ministrów (cz. 16).</w:t>
            </w:r>
          </w:p>
          <w:p w14:paraId="439B19AE" w14:textId="08D13B13" w:rsidR="009D0516" w:rsidRPr="00E82F1B" w:rsidRDefault="009D0516" w:rsidP="009D0516">
            <w:pPr>
              <w:pStyle w:val="Akapitzlist"/>
              <w:spacing w:line="240" w:lineRule="auto"/>
              <w:rPr>
                <w:rFonts w:ascii="Times New Roman" w:hAnsi="Times New Roman"/>
                <w:sz w:val="24"/>
                <w:szCs w:val="24"/>
              </w:rPr>
            </w:pPr>
          </w:p>
        </w:tc>
      </w:tr>
      <w:tr w:rsidR="009D0516" w:rsidRPr="0011122A" w14:paraId="7A2D5F0B" w14:textId="77777777" w:rsidTr="002929E6">
        <w:trPr>
          <w:trHeight w:val="1405"/>
        </w:trPr>
        <w:tc>
          <w:tcPr>
            <w:tcW w:w="173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A357112" w14:textId="77777777" w:rsidR="009D0516" w:rsidRPr="00E82F1B" w:rsidRDefault="009D0516" w:rsidP="009D0516">
            <w:pPr>
              <w:spacing w:line="240" w:lineRule="auto"/>
              <w:rPr>
                <w:rFonts w:ascii="Times New Roman" w:hAnsi="Times New Roman"/>
                <w:sz w:val="24"/>
                <w:szCs w:val="24"/>
              </w:rPr>
            </w:pPr>
            <w:r w:rsidRPr="00E82F1B">
              <w:rPr>
                <w:rFonts w:ascii="Times New Roman" w:hAnsi="Times New Roman"/>
                <w:sz w:val="24"/>
                <w:szCs w:val="24"/>
              </w:rPr>
              <w:t>Dodatkowe informacje, w tym wskazanie źródeł danych i przyjętych do obliczeń założeń</w:t>
            </w:r>
          </w:p>
        </w:tc>
        <w:tc>
          <w:tcPr>
            <w:tcW w:w="9356" w:type="dxa"/>
            <w:gridSpan w:val="20"/>
            <w:tcBorders>
              <w:top w:val="single" w:sz="4" w:space="0" w:color="auto"/>
              <w:left w:val="single" w:sz="4" w:space="0" w:color="auto"/>
              <w:bottom w:val="single" w:sz="4" w:space="0" w:color="auto"/>
              <w:right w:val="single" w:sz="4" w:space="0" w:color="auto"/>
            </w:tcBorders>
            <w:shd w:val="clear" w:color="auto" w:fill="FFFFFF"/>
          </w:tcPr>
          <w:p w14:paraId="3BE9F6AE" w14:textId="6AFE4BC0" w:rsidR="009D0516" w:rsidRDefault="009D0516" w:rsidP="009D0516">
            <w:pPr>
              <w:pStyle w:val="Akapitzlist"/>
              <w:numPr>
                <w:ilvl w:val="0"/>
                <w:numId w:val="40"/>
              </w:numPr>
              <w:spacing w:line="240" w:lineRule="auto"/>
              <w:rPr>
                <w:rFonts w:ascii="Times New Roman" w:hAnsi="Times New Roman"/>
                <w:sz w:val="24"/>
                <w:szCs w:val="24"/>
              </w:rPr>
            </w:pPr>
            <w:r w:rsidRPr="00565761">
              <w:rPr>
                <w:rFonts w:ascii="Times New Roman" w:hAnsi="Times New Roman"/>
                <w:sz w:val="24"/>
                <w:szCs w:val="24"/>
              </w:rPr>
              <w:t xml:space="preserve">Czas realizacji strategii zaplanowano na 10 lat, ale jej wdrażanie będzie odbywać się etapami. Perspektywa 10 letnia daje większą gwarancję realizacji inicjatyw, które uzależnione są również od możliwości budżetowych przy jednoczesnym zachowaniu elastyczności istotnej w szybko zmieniających się realiach współczesnego świata (podział na etapy wdrożeniowe). </w:t>
            </w:r>
          </w:p>
          <w:p w14:paraId="25D7759B" w14:textId="14DA34BB" w:rsidR="009D0516" w:rsidRPr="00565761" w:rsidRDefault="009D0516" w:rsidP="009D0516">
            <w:pPr>
              <w:pStyle w:val="Akapitzlist"/>
              <w:numPr>
                <w:ilvl w:val="0"/>
                <w:numId w:val="40"/>
              </w:numPr>
              <w:spacing w:line="240" w:lineRule="auto"/>
              <w:rPr>
                <w:rFonts w:ascii="Times New Roman" w:hAnsi="Times New Roman"/>
                <w:color w:val="000000"/>
                <w:sz w:val="24"/>
                <w:szCs w:val="24"/>
              </w:rPr>
            </w:pPr>
            <w:r w:rsidRPr="00565761">
              <w:rPr>
                <w:rFonts w:ascii="Times New Roman" w:hAnsi="Times New Roman"/>
                <w:sz w:val="24"/>
                <w:szCs w:val="24"/>
              </w:rPr>
              <w:t xml:space="preserve">Wydatki ujęte w tabeli dotyczą finansowania inicjatyw przewidzianych do realizacji w I etapie </w:t>
            </w:r>
            <w:r>
              <w:rPr>
                <w:rFonts w:ascii="Times New Roman" w:hAnsi="Times New Roman"/>
                <w:sz w:val="24"/>
                <w:szCs w:val="24"/>
              </w:rPr>
              <w:t>wdrożeniowym</w:t>
            </w:r>
            <w:r w:rsidRPr="00565761">
              <w:rPr>
                <w:rFonts w:ascii="Times New Roman" w:hAnsi="Times New Roman"/>
                <w:sz w:val="24"/>
                <w:szCs w:val="24"/>
              </w:rPr>
              <w:t>, czyli</w:t>
            </w:r>
            <w:r>
              <w:rPr>
                <w:rFonts w:ascii="Times New Roman" w:hAnsi="Times New Roman"/>
                <w:sz w:val="24"/>
                <w:szCs w:val="24"/>
              </w:rPr>
              <w:t xml:space="preserve"> </w:t>
            </w:r>
            <w:r w:rsidRPr="00565761">
              <w:rPr>
                <w:rFonts w:ascii="Times New Roman" w:hAnsi="Times New Roman"/>
                <w:sz w:val="24"/>
                <w:szCs w:val="24"/>
              </w:rPr>
              <w:t>od momentu wejścia w życie strategii do 2027 r. (inicjatywy które rozpoczną się w latach 2025-2027 i  zakończą najpóźniej do 2034 r.  lub rozpoczną się w latach 2025-2027 i  zakończą do 2027 r.).  Szczegółowe kwoty wydatków inicjatyw przewidzianych do realizacji w latach 2025-2027</w:t>
            </w:r>
            <w:r>
              <w:rPr>
                <w:rFonts w:ascii="Times New Roman" w:hAnsi="Times New Roman"/>
                <w:sz w:val="24"/>
                <w:szCs w:val="24"/>
              </w:rPr>
              <w:t>,</w:t>
            </w:r>
            <w:r w:rsidRPr="00565761">
              <w:rPr>
                <w:rFonts w:ascii="Times New Roman" w:hAnsi="Times New Roman"/>
                <w:sz w:val="24"/>
                <w:szCs w:val="24"/>
              </w:rPr>
              <w:t xml:space="preserve"> wraz ze źródłami finansowania</w:t>
            </w:r>
            <w:r>
              <w:rPr>
                <w:rFonts w:ascii="Times New Roman" w:hAnsi="Times New Roman"/>
                <w:sz w:val="24"/>
                <w:szCs w:val="24"/>
              </w:rPr>
              <w:t>,</w:t>
            </w:r>
            <w:r w:rsidRPr="00565761">
              <w:rPr>
                <w:rFonts w:ascii="Times New Roman" w:hAnsi="Times New Roman"/>
                <w:sz w:val="24"/>
                <w:szCs w:val="24"/>
              </w:rPr>
              <w:t xml:space="preserve"> stanowią załącznik nr 3 do projektu strategii.  </w:t>
            </w:r>
          </w:p>
          <w:p w14:paraId="13979C98" w14:textId="3C655851" w:rsidR="009D0516" w:rsidRPr="00565761" w:rsidRDefault="009D0516" w:rsidP="009D0516">
            <w:pPr>
              <w:pStyle w:val="Akapitzlist"/>
              <w:numPr>
                <w:ilvl w:val="0"/>
                <w:numId w:val="40"/>
              </w:numPr>
              <w:spacing w:line="240" w:lineRule="auto"/>
              <w:rPr>
                <w:rFonts w:ascii="Times New Roman" w:hAnsi="Times New Roman"/>
                <w:color w:val="000000"/>
                <w:sz w:val="24"/>
                <w:szCs w:val="24"/>
              </w:rPr>
            </w:pPr>
            <w:r w:rsidRPr="00565761">
              <w:rPr>
                <w:rFonts w:ascii="Times New Roman" w:hAnsi="Times New Roman"/>
                <w:sz w:val="24"/>
                <w:szCs w:val="24"/>
              </w:rPr>
              <w:t xml:space="preserve">W 2028 r. po ocenie postępów </w:t>
            </w:r>
            <w:r>
              <w:rPr>
                <w:rFonts w:ascii="Times New Roman" w:hAnsi="Times New Roman"/>
                <w:sz w:val="24"/>
                <w:szCs w:val="24"/>
              </w:rPr>
              <w:t>I etapu</w:t>
            </w:r>
            <w:r w:rsidRPr="00565761">
              <w:rPr>
                <w:rFonts w:ascii="Times New Roman" w:hAnsi="Times New Roman"/>
                <w:sz w:val="24"/>
                <w:szCs w:val="24"/>
              </w:rPr>
              <w:t xml:space="preserve"> </w:t>
            </w:r>
            <w:r>
              <w:rPr>
                <w:rFonts w:ascii="Times New Roman" w:hAnsi="Times New Roman"/>
                <w:sz w:val="24"/>
                <w:szCs w:val="24"/>
              </w:rPr>
              <w:t xml:space="preserve">wdrażania </w:t>
            </w:r>
            <w:r w:rsidRPr="00565761">
              <w:rPr>
                <w:rFonts w:ascii="Times New Roman" w:hAnsi="Times New Roman"/>
                <w:sz w:val="24"/>
                <w:szCs w:val="24"/>
              </w:rPr>
              <w:t>strategii zostaną wybrane inicjatywy na  II etap wdrożeniowy. W konsekwencji wyboru inicjatyw niezbędne będzie zabezpieczenie w ustawach budżetowych od roku 2028 i w latach kolejnych dodatkowych środków, których oszacowanie wysokości na chwilę obecną nie jest możliw</w:t>
            </w:r>
            <w:r>
              <w:rPr>
                <w:rFonts w:ascii="Times New Roman" w:hAnsi="Times New Roman"/>
                <w:sz w:val="24"/>
                <w:szCs w:val="24"/>
              </w:rPr>
              <w:t>e</w:t>
            </w:r>
            <w:r w:rsidRPr="00565761">
              <w:rPr>
                <w:rFonts w:ascii="Times New Roman" w:hAnsi="Times New Roman"/>
                <w:sz w:val="24"/>
                <w:szCs w:val="24"/>
              </w:rPr>
              <w:t>.</w:t>
            </w:r>
            <w:r>
              <w:rPr>
                <w:rFonts w:ascii="Times New Roman" w:hAnsi="Times New Roman"/>
                <w:sz w:val="24"/>
                <w:szCs w:val="24"/>
              </w:rPr>
              <w:t xml:space="preserve"> W razie realizacji koncepcji wypracowanych w ramach strategii koszty ich wdrożenia, w przypadku przyjęcia ich jako dokumentów rządowych, zostaną określone w odrębnych OSR.</w:t>
            </w:r>
          </w:p>
          <w:p w14:paraId="6F3FB5C6" w14:textId="56FA6E45" w:rsidR="009D0516" w:rsidRPr="00565761" w:rsidRDefault="009D0516" w:rsidP="009D0516">
            <w:pPr>
              <w:pStyle w:val="Akapitzlist"/>
              <w:numPr>
                <w:ilvl w:val="0"/>
                <w:numId w:val="40"/>
              </w:numPr>
              <w:spacing w:line="240" w:lineRule="auto"/>
              <w:rPr>
                <w:rFonts w:ascii="Times New Roman" w:hAnsi="Times New Roman"/>
                <w:sz w:val="24"/>
                <w:szCs w:val="24"/>
              </w:rPr>
            </w:pPr>
            <w:r w:rsidRPr="00565761">
              <w:rPr>
                <w:rFonts w:ascii="Times New Roman" w:hAnsi="Times New Roman"/>
                <w:color w:val="000000"/>
                <w:sz w:val="24"/>
                <w:szCs w:val="24"/>
              </w:rPr>
              <w:t>Do wysokości oszacowania skutków możliwych na chwilę obecną, przyjęto informacje o wydatkach Szefa Służby Cywilnej i doświadczenie DSC w realizacji szkoleń i innych zadań ustawowych oraz informację o wydatkach KSAP. Wyliczenia zostały przygotowane na podstawie cen rynkowych, które mogą ulec zwiększeniu w kolejnych latach ze względu na czynniki makro-ekonomiczne, w tym inflację.</w:t>
            </w:r>
          </w:p>
        </w:tc>
      </w:tr>
      <w:tr w:rsidR="009D0516" w:rsidRPr="0011122A" w14:paraId="67BC7311" w14:textId="77777777" w:rsidTr="009C6865">
        <w:trPr>
          <w:trHeight w:val="345"/>
        </w:trPr>
        <w:tc>
          <w:tcPr>
            <w:tcW w:w="11086" w:type="dxa"/>
            <w:gridSpan w:val="22"/>
            <w:tcBorders>
              <w:top w:val="single" w:sz="4" w:space="0" w:color="auto"/>
              <w:left w:val="single" w:sz="4" w:space="0" w:color="auto"/>
              <w:bottom w:val="single" w:sz="4" w:space="0" w:color="auto"/>
              <w:right w:val="single" w:sz="4" w:space="0" w:color="auto"/>
            </w:tcBorders>
            <w:shd w:val="clear" w:color="auto" w:fill="99CCFF"/>
            <w:hideMark/>
          </w:tcPr>
          <w:p w14:paraId="39A41B6A" w14:textId="77777777" w:rsidR="009D0516" w:rsidRPr="00E82F1B" w:rsidRDefault="009D0516" w:rsidP="009D0516">
            <w:pPr>
              <w:numPr>
                <w:ilvl w:val="0"/>
                <w:numId w:val="23"/>
              </w:numPr>
              <w:spacing w:before="120" w:after="120" w:line="240" w:lineRule="auto"/>
              <w:jc w:val="both"/>
              <w:rPr>
                <w:rFonts w:ascii="Times New Roman" w:hAnsi="Times New Roman"/>
                <w:b/>
                <w:spacing w:val="-2"/>
                <w:sz w:val="24"/>
                <w:szCs w:val="24"/>
              </w:rPr>
            </w:pPr>
            <w:r w:rsidRPr="00E82F1B">
              <w:rPr>
                <w:rFonts w:ascii="Times New Roman" w:hAnsi="Times New Roman"/>
                <w:b/>
                <w:spacing w:val="-2"/>
                <w:sz w:val="24"/>
                <w:szCs w:val="24"/>
              </w:rPr>
              <w:t xml:space="preserve">Wpływ na </w:t>
            </w:r>
            <w:r w:rsidRPr="00E82F1B">
              <w:rPr>
                <w:rFonts w:ascii="Times New Roman" w:hAnsi="Times New Roman"/>
                <w:b/>
                <w:sz w:val="24"/>
                <w:szCs w:val="24"/>
              </w:rPr>
              <w:t xml:space="preserve">konkurencyjność gospodarki i przedsiębiorczość, w tym funkcjonowanie przedsiębiorców, oraz na rodzinę, obywateli i gospodarstwa domowe </w:t>
            </w:r>
          </w:p>
        </w:tc>
      </w:tr>
      <w:tr w:rsidR="009D0516" w:rsidRPr="0011122A" w14:paraId="1F07A62E" w14:textId="77777777" w:rsidTr="009C6865">
        <w:trPr>
          <w:trHeight w:val="142"/>
        </w:trPr>
        <w:tc>
          <w:tcPr>
            <w:tcW w:w="11086" w:type="dxa"/>
            <w:gridSpan w:val="22"/>
            <w:tcBorders>
              <w:top w:val="single" w:sz="4" w:space="0" w:color="auto"/>
              <w:left w:val="single" w:sz="4" w:space="0" w:color="auto"/>
              <w:bottom w:val="single" w:sz="4" w:space="0" w:color="auto"/>
              <w:right w:val="single" w:sz="4" w:space="0" w:color="auto"/>
            </w:tcBorders>
            <w:shd w:val="clear" w:color="auto" w:fill="FFFFFF"/>
            <w:hideMark/>
          </w:tcPr>
          <w:p w14:paraId="439750E8" w14:textId="77777777" w:rsidR="009D0516" w:rsidRPr="00E82F1B" w:rsidRDefault="009D0516" w:rsidP="009D0516">
            <w:pPr>
              <w:spacing w:line="240" w:lineRule="auto"/>
              <w:jc w:val="center"/>
              <w:rPr>
                <w:rFonts w:ascii="Times New Roman" w:hAnsi="Times New Roman"/>
                <w:spacing w:val="-2"/>
                <w:sz w:val="24"/>
                <w:szCs w:val="24"/>
              </w:rPr>
            </w:pPr>
            <w:r w:rsidRPr="00E82F1B">
              <w:rPr>
                <w:rFonts w:ascii="Times New Roman" w:hAnsi="Times New Roman"/>
                <w:spacing w:val="-2"/>
                <w:sz w:val="24"/>
                <w:szCs w:val="24"/>
              </w:rPr>
              <w:t>Skutki</w:t>
            </w:r>
          </w:p>
        </w:tc>
      </w:tr>
      <w:tr w:rsidR="009D0516" w:rsidRPr="0011122A" w14:paraId="7319814F" w14:textId="77777777" w:rsidTr="00B620F4">
        <w:trPr>
          <w:trHeight w:val="142"/>
        </w:trPr>
        <w:tc>
          <w:tcPr>
            <w:tcW w:w="3289"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037EFAA5" w14:textId="77777777" w:rsidR="009D0516" w:rsidRPr="00E82F1B" w:rsidRDefault="009D0516" w:rsidP="009D0516">
            <w:pPr>
              <w:spacing w:line="240" w:lineRule="auto"/>
              <w:rPr>
                <w:rFonts w:ascii="Times New Roman" w:hAnsi="Times New Roman"/>
                <w:sz w:val="24"/>
                <w:szCs w:val="24"/>
              </w:rPr>
            </w:pPr>
            <w:r w:rsidRPr="00E82F1B">
              <w:rPr>
                <w:rFonts w:ascii="Times New Roman" w:hAnsi="Times New Roman"/>
                <w:sz w:val="24"/>
                <w:szCs w:val="24"/>
              </w:rPr>
              <w:lastRenderedPageBreak/>
              <w:t>Czas w latach od wejścia w życie zmian</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9624DCE" w14:textId="77777777" w:rsidR="009D0516" w:rsidRPr="00E82F1B" w:rsidRDefault="009D0516" w:rsidP="009D0516">
            <w:pPr>
              <w:spacing w:line="240" w:lineRule="auto"/>
              <w:jc w:val="center"/>
              <w:rPr>
                <w:rFonts w:ascii="Times New Roman" w:hAnsi="Times New Roman"/>
                <w:sz w:val="24"/>
                <w:szCs w:val="24"/>
              </w:rPr>
            </w:pPr>
            <w:r w:rsidRPr="00E82F1B">
              <w:rPr>
                <w:rFonts w:ascii="Times New Roman" w:hAnsi="Times New Roman"/>
                <w:sz w:val="24"/>
                <w:szCs w:val="24"/>
              </w:rPr>
              <w:t>0</w:t>
            </w:r>
          </w:p>
        </w:tc>
        <w:tc>
          <w:tcPr>
            <w:tcW w:w="12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B4FA4B7" w14:textId="77777777" w:rsidR="009D0516" w:rsidRPr="00E82F1B" w:rsidRDefault="009D0516" w:rsidP="009D0516">
            <w:pPr>
              <w:spacing w:line="240" w:lineRule="auto"/>
              <w:jc w:val="center"/>
              <w:rPr>
                <w:rFonts w:ascii="Times New Roman" w:hAnsi="Times New Roman"/>
                <w:sz w:val="24"/>
                <w:szCs w:val="24"/>
              </w:rPr>
            </w:pPr>
            <w:r w:rsidRPr="00E82F1B">
              <w:rPr>
                <w:rFonts w:ascii="Times New Roman" w:hAnsi="Times New Roman"/>
                <w:sz w:val="24"/>
                <w:szCs w:val="24"/>
              </w:rPr>
              <w:t>1</w:t>
            </w:r>
          </w:p>
        </w:tc>
        <w:tc>
          <w:tcPr>
            <w:tcW w:w="1225"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96EC1E6" w14:textId="77777777" w:rsidR="009D0516" w:rsidRPr="00E82F1B" w:rsidRDefault="009D0516" w:rsidP="009D0516">
            <w:pPr>
              <w:spacing w:line="240" w:lineRule="auto"/>
              <w:jc w:val="center"/>
              <w:rPr>
                <w:rFonts w:ascii="Times New Roman" w:hAnsi="Times New Roman"/>
                <w:sz w:val="24"/>
                <w:szCs w:val="24"/>
              </w:rPr>
            </w:pPr>
            <w:r w:rsidRPr="00E82F1B">
              <w:rPr>
                <w:rFonts w:ascii="Times New Roman" w:hAnsi="Times New Roman"/>
                <w:sz w:val="24"/>
                <w:szCs w:val="24"/>
              </w:rPr>
              <w:t>2</w:t>
            </w:r>
          </w:p>
        </w:tc>
        <w:tc>
          <w:tcPr>
            <w:tcW w:w="123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911379E" w14:textId="77777777" w:rsidR="009D0516" w:rsidRPr="00E82F1B" w:rsidRDefault="009D0516" w:rsidP="009D0516">
            <w:pPr>
              <w:spacing w:line="240" w:lineRule="auto"/>
              <w:jc w:val="center"/>
              <w:rPr>
                <w:rFonts w:ascii="Times New Roman" w:hAnsi="Times New Roman"/>
                <w:sz w:val="24"/>
                <w:szCs w:val="24"/>
              </w:rPr>
            </w:pPr>
            <w:r w:rsidRPr="00E82F1B">
              <w:rPr>
                <w:rFonts w:ascii="Times New Roman" w:hAnsi="Times New Roman"/>
                <w:sz w:val="24"/>
                <w:szCs w:val="24"/>
              </w:rPr>
              <w:t>3</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48FA8E7" w14:textId="77777777" w:rsidR="009D0516" w:rsidRPr="00E82F1B" w:rsidRDefault="009D0516" w:rsidP="009D0516">
            <w:pPr>
              <w:spacing w:line="240" w:lineRule="auto"/>
              <w:jc w:val="center"/>
              <w:rPr>
                <w:rFonts w:ascii="Times New Roman" w:hAnsi="Times New Roman"/>
                <w:sz w:val="24"/>
                <w:szCs w:val="24"/>
              </w:rPr>
            </w:pPr>
            <w:r w:rsidRPr="00E82F1B">
              <w:rPr>
                <w:rFonts w:ascii="Times New Roman" w:hAnsi="Times New Roman"/>
                <w:sz w:val="24"/>
                <w:szCs w:val="24"/>
              </w:rPr>
              <w:t>5</w:t>
            </w:r>
          </w:p>
        </w:tc>
        <w:tc>
          <w:tcPr>
            <w:tcW w:w="89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64F6D2D" w14:textId="77777777" w:rsidR="009D0516" w:rsidRPr="00E82F1B" w:rsidRDefault="009D0516" w:rsidP="009D0516">
            <w:pPr>
              <w:spacing w:line="240" w:lineRule="auto"/>
              <w:jc w:val="center"/>
              <w:rPr>
                <w:rFonts w:ascii="Times New Roman" w:hAnsi="Times New Roman"/>
                <w:sz w:val="24"/>
                <w:szCs w:val="24"/>
              </w:rPr>
            </w:pPr>
            <w:r w:rsidRPr="00E82F1B">
              <w:rPr>
                <w:rFonts w:ascii="Times New Roman" w:hAnsi="Times New Roman"/>
                <w:sz w:val="24"/>
                <w:szCs w:val="24"/>
              </w:rPr>
              <w:t>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1C2739" w14:textId="77777777" w:rsidR="009D0516" w:rsidRPr="00E82F1B" w:rsidRDefault="009D0516" w:rsidP="009D0516">
            <w:pPr>
              <w:spacing w:line="240" w:lineRule="auto"/>
              <w:jc w:val="center"/>
              <w:rPr>
                <w:rFonts w:ascii="Times New Roman" w:hAnsi="Times New Roman"/>
                <w:i/>
                <w:spacing w:val="-2"/>
                <w:sz w:val="24"/>
                <w:szCs w:val="24"/>
              </w:rPr>
            </w:pPr>
            <w:r w:rsidRPr="00E82F1B">
              <w:rPr>
                <w:rFonts w:ascii="Times New Roman" w:hAnsi="Times New Roman"/>
                <w:i/>
                <w:spacing w:val="-2"/>
                <w:sz w:val="24"/>
                <w:szCs w:val="24"/>
              </w:rPr>
              <w:t>Łącznie (0-10)</w:t>
            </w:r>
          </w:p>
        </w:tc>
      </w:tr>
      <w:tr w:rsidR="009D0516" w:rsidRPr="0011122A" w14:paraId="7BB25431" w14:textId="77777777" w:rsidTr="00B620F4">
        <w:trPr>
          <w:trHeight w:val="142"/>
        </w:trPr>
        <w:tc>
          <w:tcPr>
            <w:tcW w:w="159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482981B" w14:textId="77777777" w:rsidR="009D0516" w:rsidRPr="00E82F1B" w:rsidRDefault="009D0516" w:rsidP="009D0516">
            <w:pPr>
              <w:rPr>
                <w:rFonts w:ascii="Times New Roman" w:hAnsi="Times New Roman"/>
                <w:sz w:val="24"/>
                <w:szCs w:val="24"/>
              </w:rPr>
            </w:pPr>
            <w:r w:rsidRPr="00E82F1B">
              <w:rPr>
                <w:rFonts w:ascii="Times New Roman" w:hAnsi="Times New Roman"/>
                <w:sz w:val="24"/>
                <w:szCs w:val="24"/>
              </w:rPr>
              <w:t>W ujęciu pieniężnym</w:t>
            </w:r>
          </w:p>
          <w:p w14:paraId="11120693" w14:textId="77777777" w:rsidR="009D0516" w:rsidRPr="00E82F1B" w:rsidRDefault="009D0516" w:rsidP="009D0516">
            <w:pPr>
              <w:rPr>
                <w:rFonts w:ascii="Times New Roman" w:hAnsi="Times New Roman"/>
                <w:spacing w:val="-2"/>
                <w:sz w:val="24"/>
                <w:szCs w:val="24"/>
              </w:rPr>
            </w:pPr>
            <w:r w:rsidRPr="00E82F1B">
              <w:rPr>
                <w:rFonts w:ascii="Times New Roman" w:hAnsi="Times New Roman"/>
                <w:spacing w:val="-2"/>
                <w:sz w:val="24"/>
                <w:szCs w:val="24"/>
              </w:rPr>
              <w:t xml:space="preserve">(w mln zł, </w:t>
            </w:r>
          </w:p>
          <w:p w14:paraId="7B92E2CE" w14:textId="19AE0BE8" w:rsidR="009D0516" w:rsidRPr="00E82F1B" w:rsidRDefault="009D0516" w:rsidP="009D0516">
            <w:pPr>
              <w:spacing w:line="240" w:lineRule="auto"/>
              <w:rPr>
                <w:rFonts w:ascii="Times New Roman" w:hAnsi="Times New Roman"/>
                <w:sz w:val="24"/>
                <w:szCs w:val="24"/>
              </w:rPr>
            </w:pPr>
            <w:r w:rsidRPr="00E82F1B">
              <w:rPr>
                <w:rFonts w:ascii="Times New Roman" w:hAnsi="Times New Roman"/>
                <w:spacing w:val="-2"/>
                <w:sz w:val="24"/>
                <w:szCs w:val="24"/>
              </w:rPr>
              <w:t>ceny stałe z 2024  r.)</w:t>
            </w:r>
          </w:p>
        </w:tc>
        <w:tc>
          <w:tcPr>
            <w:tcW w:w="1697"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D13FBE3" w14:textId="77777777" w:rsidR="009D0516" w:rsidRPr="00E82F1B" w:rsidRDefault="009D0516" w:rsidP="009D0516">
            <w:pPr>
              <w:spacing w:line="240" w:lineRule="auto"/>
              <w:rPr>
                <w:rFonts w:ascii="Times New Roman" w:hAnsi="Times New Roman"/>
                <w:sz w:val="24"/>
                <w:szCs w:val="24"/>
              </w:rPr>
            </w:pPr>
            <w:r w:rsidRPr="00E82F1B">
              <w:rPr>
                <w:rFonts w:ascii="Times New Roman" w:hAnsi="Times New Roman"/>
                <w:sz w:val="24"/>
                <w:szCs w:val="24"/>
              </w:rPr>
              <w:t>duże przedsiębiorstwa</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12B30178" w14:textId="071A1D15" w:rsidR="009D0516" w:rsidRPr="00E82F1B" w:rsidRDefault="009D0516" w:rsidP="009D0516">
            <w:pPr>
              <w:spacing w:line="240" w:lineRule="auto"/>
              <w:jc w:val="center"/>
              <w:rPr>
                <w:rFonts w:ascii="Times New Roman" w:hAnsi="Times New Roman"/>
                <w:sz w:val="24"/>
                <w:szCs w:val="24"/>
              </w:rPr>
            </w:pPr>
            <w:r>
              <w:rPr>
                <w:rFonts w:ascii="Times New Roman" w:hAnsi="Times New Roman"/>
                <w:sz w:val="24"/>
                <w:szCs w:val="24"/>
              </w:rPr>
              <w:t>0</w:t>
            </w:r>
          </w:p>
        </w:tc>
        <w:tc>
          <w:tcPr>
            <w:tcW w:w="1231" w:type="dxa"/>
            <w:gridSpan w:val="3"/>
            <w:tcBorders>
              <w:top w:val="single" w:sz="4" w:space="0" w:color="auto"/>
              <w:left w:val="single" w:sz="4" w:space="0" w:color="auto"/>
              <w:bottom w:val="single" w:sz="4" w:space="0" w:color="auto"/>
              <w:right w:val="single" w:sz="4" w:space="0" w:color="auto"/>
            </w:tcBorders>
            <w:shd w:val="clear" w:color="auto" w:fill="FFFFFF"/>
          </w:tcPr>
          <w:p w14:paraId="784C0F70" w14:textId="6EBF72B9" w:rsidR="009D0516" w:rsidRPr="00E82F1B" w:rsidRDefault="009D0516" w:rsidP="009D0516">
            <w:pPr>
              <w:spacing w:line="240" w:lineRule="auto"/>
              <w:jc w:val="center"/>
              <w:rPr>
                <w:rFonts w:ascii="Times New Roman" w:hAnsi="Times New Roman"/>
                <w:sz w:val="24"/>
                <w:szCs w:val="24"/>
              </w:rPr>
            </w:pPr>
            <w:r>
              <w:rPr>
                <w:rFonts w:ascii="Times New Roman" w:hAnsi="Times New Roman"/>
                <w:sz w:val="24"/>
                <w:szCs w:val="24"/>
              </w:rPr>
              <w:t>0</w:t>
            </w:r>
          </w:p>
        </w:tc>
        <w:tc>
          <w:tcPr>
            <w:tcW w:w="1225" w:type="dxa"/>
            <w:gridSpan w:val="3"/>
            <w:tcBorders>
              <w:top w:val="single" w:sz="4" w:space="0" w:color="auto"/>
              <w:left w:val="single" w:sz="4" w:space="0" w:color="auto"/>
              <w:bottom w:val="single" w:sz="4" w:space="0" w:color="auto"/>
              <w:right w:val="single" w:sz="4" w:space="0" w:color="auto"/>
            </w:tcBorders>
            <w:shd w:val="clear" w:color="auto" w:fill="FFFFFF"/>
          </w:tcPr>
          <w:p w14:paraId="18F93A65" w14:textId="28CD61C3" w:rsidR="009D0516" w:rsidRPr="00E82F1B" w:rsidRDefault="009D0516" w:rsidP="009D0516">
            <w:pPr>
              <w:spacing w:line="240" w:lineRule="auto"/>
              <w:jc w:val="center"/>
              <w:rPr>
                <w:rFonts w:ascii="Times New Roman" w:hAnsi="Times New Roman"/>
                <w:sz w:val="24"/>
                <w:szCs w:val="24"/>
              </w:rPr>
            </w:pPr>
            <w:r>
              <w:rPr>
                <w:rFonts w:ascii="Times New Roman" w:hAnsi="Times New Roman"/>
                <w:sz w:val="24"/>
                <w:szCs w:val="24"/>
              </w:rPr>
              <w:t>0</w:t>
            </w:r>
          </w:p>
        </w:tc>
        <w:tc>
          <w:tcPr>
            <w:tcW w:w="1230" w:type="dxa"/>
            <w:gridSpan w:val="3"/>
            <w:tcBorders>
              <w:top w:val="single" w:sz="4" w:space="0" w:color="auto"/>
              <w:left w:val="single" w:sz="4" w:space="0" w:color="auto"/>
              <w:bottom w:val="single" w:sz="4" w:space="0" w:color="auto"/>
              <w:right w:val="single" w:sz="4" w:space="0" w:color="auto"/>
            </w:tcBorders>
            <w:shd w:val="clear" w:color="auto" w:fill="FFFFFF"/>
          </w:tcPr>
          <w:p w14:paraId="2C41EE2A" w14:textId="48830AB3" w:rsidR="009D0516" w:rsidRPr="00E82F1B" w:rsidRDefault="009D0516" w:rsidP="009D0516">
            <w:pPr>
              <w:spacing w:line="240" w:lineRule="auto"/>
              <w:jc w:val="center"/>
              <w:rPr>
                <w:rFonts w:ascii="Times New Roman" w:hAnsi="Times New Roman"/>
                <w:sz w:val="24"/>
                <w:szCs w:val="24"/>
              </w:rPr>
            </w:pPr>
            <w:r>
              <w:rPr>
                <w:rFonts w:ascii="Times New Roman" w:hAnsi="Times New Roman"/>
                <w:sz w:val="24"/>
                <w:szCs w:val="24"/>
              </w:rPr>
              <w:t>0</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tcPr>
          <w:p w14:paraId="785A80F2" w14:textId="26897B5A" w:rsidR="009D0516" w:rsidRPr="00E82F1B" w:rsidRDefault="009D0516" w:rsidP="009D0516">
            <w:pPr>
              <w:spacing w:line="240" w:lineRule="auto"/>
              <w:jc w:val="center"/>
              <w:rPr>
                <w:rFonts w:ascii="Times New Roman" w:hAnsi="Times New Roman"/>
                <w:sz w:val="24"/>
                <w:szCs w:val="24"/>
              </w:rPr>
            </w:pPr>
            <w:r>
              <w:rPr>
                <w:rFonts w:ascii="Times New Roman" w:hAnsi="Times New Roman"/>
                <w:sz w:val="24"/>
                <w:szCs w:val="24"/>
              </w:rPr>
              <w:t>0</w:t>
            </w:r>
          </w:p>
        </w:tc>
        <w:tc>
          <w:tcPr>
            <w:tcW w:w="895" w:type="dxa"/>
            <w:gridSpan w:val="2"/>
            <w:tcBorders>
              <w:top w:val="single" w:sz="4" w:space="0" w:color="auto"/>
              <w:left w:val="single" w:sz="4" w:space="0" w:color="auto"/>
              <w:bottom w:val="single" w:sz="4" w:space="0" w:color="auto"/>
              <w:right w:val="single" w:sz="4" w:space="0" w:color="auto"/>
            </w:tcBorders>
            <w:shd w:val="clear" w:color="auto" w:fill="FFFFFF"/>
          </w:tcPr>
          <w:p w14:paraId="4311ACE4" w14:textId="37414E40" w:rsidR="009D0516" w:rsidRPr="00E82F1B" w:rsidRDefault="009D0516" w:rsidP="009D0516">
            <w:pPr>
              <w:spacing w:line="240" w:lineRule="auto"/>
              <w:jc w:val="center"/>
              <w:rPr>
                <w:rFonts w:ascii="Times New Roman" w:hAnsi="Times New Roman"/>
                <w:sz w:val="24"/>
                <w:szCs w:val="24"/>
              </w:rPr>
            </w:pPr>
            <w:r>
              <w:rPr>
                <w:rFonts w:ascii="Times New Roman" w:hAnsi="Times New Roman"/>
                <w:sz w:val="24"/>
                <w:szCs w:val="24"/>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18226CBD" w14:textId="68CC408F" w:rsidR="009D0516" w:rsidRPr="00E82F1B" w:rsidRDefault="009D0516" w:rsidP="009D0516">
            <w:pPr>
              <w:spacing w:line="240" w:lineRule="auto"/>
              <w:jc w:val="center"/>
              <w:rPr>
                <w:rFonts w:ascii="Times New Roman" w:hAnsi="Times New Roman"/>
                <w:spacing w:val="-2"/>
                <w:sz w:val="24"/>
                <w:szCs w:val="24"/>
              </w:rPr>
            </w:pPr>
            <w:r>
              <w:rPr>
                <w:rFonts w:ascii="Times New Roman" w:hAnsi="Times New Roman"/>
                <w:spacing w:val="-2"/>
                <w:sz w:val="24"/>
                <w:szCs w:val="24"/>
              </w:rPr>
              <w:t>0</w:t>
            </w:r>
          </w:p>
        </w:tc>
      </w:tr>
      <w:tr w:rsidR="009D0516" w:rsidRPr="0011122A" w14:paraId="1F2C2DC8" w14:textId="77777777" w:rsidTr="00B620F4">
        <w:trPr>
          <w:trHeight w:val="142"/>
        </w:trPr>
        <w:tc>
          <w:tcPr>
            <w:tcW w:w="1592" w:type="dxa"/>
            <w:vMerge/>
            <w:tcBorders>
              <w:top w:val="single" w:sz="4" w:space="0" w:color="auto"/>
              <w:left w:val="single" w:sz="4" w:space="0" w:color="auto"/>
              <w:bottom w:val="single" w:sz="4" w:space="0" w:color="auto"/>
              <w:right w:val="single" w:sz="4" w:space="0" w:color="auto"/>
            </w:tcBorders>
            <w:vAlign w:val="center"/>
            <w:hideMark/>
          </w:tcPr>
          <w:p w14:paraId="0354CB39" w14:textId="77777777" w:rsidR="009D0516" w:rsidRPr="00E82F1B" w:rsidRDefault="009D0516" w:rsidP="009D0516">
            <w:pPr>
              <w:spacing w:line="240" w:lineRule="auto"/>
              <w:rPr>
                <w:rFonts w:ascii="Times New Roman" w:hAnsi="Times New Roman"/>
                <w:sz w:val="24"/>
                <w:szCs w:val="24"/>
              </w:rPr>
            </w:pPr>
          </w:p>
        </w:tc>
        <w:tc>
          <w:tcPr>
            <w:tcW w:w="1697"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7050114" w14:textId="77777777" w:rsidR="009D0516" w:rsidRPr="00E82F1B" w:rsidRDefault="009D0516" w:rsidP="009D0516">
            <w:pPr>
              <w:spacing w:line="240" w:lineRule="auto"/>
              <w:rPr>
                <w:rFonts w:ascii="Times New Roman" w:hAnsi="Times New Roman"/>
                <w:sz w:val="24"/>
                <w:szCs w:val="24"/>
              </w:rPr>
            </w:pPr>
            <w:r w:rsidRPr="00E82F1B">
              <w:rPr>
                <w:rFonts w:ascii="Times New Roman" w:hAnsi="Times New Roman"/>
                <w:sz w:val="24"/>
                <w:szCs w:val="24"/>
              </w:rPr>
              <w:t>sektor mikro-, małych i średnich przedsiębiorstw</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46073F06" w14:textId="46A240A2" w:rsidR="009D0516" w:rsidRPr="00E82F1B" w:rsidRDefault="009D0516" w:rsidP="009D0516">
            <w:pPr>
              <w:spacing w:line="240" w:lineRule="auto"/>
              <w:jc w:val="center"/>
              <w:rPr>
                <w:rFonts w:ascii="Times New Roman" w:hAnsi="Times New Roman"/>
                <w:sz w:val="24"/>
                <w:szCs w:val="24"/>
              </w:rPr>
            </w:pPr>
            <w:r>
              <w:rPr>
                <w:rFonts w:ascii="Times New Roman" w:hAnsi="Times New Roman"/>
                <w:sz w:val="24"/>
                <w:szCs w:val="24"/>
              </w:rPr>
              <w:t>0</w:t>
            </w:r>
          </w:p>
        </w:tc>
        <w:tc>
          <w:tcPr>
            <w:tcW w:w="1231" w:type="dxa"/>
            <w:gridSpan w:val="3"/>
            <w:tcBorders>
              <w:top w:val="single" w:sz="4" w:space="0" w:color="auto"/>
              <w:left w:val="single" w:sz="4" w:space="0" w:color="auto"/>
              <w:bottom w:val="single" w:sz="4" w:space="0" w:color="auto"/>
              <w:right w:val="single" w:sz="4" w:space="0" w:color="auto"/>
            </w:tcBorders>
            <w:shd w:val="clear" w:color="auto" w:fill="FFFFFF"/>
          </w:tcPr>
          <w:p w14:paraId="1F09A319" w14:textId="2A83A3B2" w:rsidR="009D0516" w:rsidRPr="00E82F1B" w:rsidRDefault="009D0516" w:rsidP="009D0516">
            <w:pPr>
              <w:spacing w:line="240" w:lineRule="auto"/>
              <w:jc w:val="center"/>
              <w:rPr>
                <w:rFonts w:ascii="Times New Roman" w:hAnsi="Times New Roman"/>
                <w:sz w:val="24"/>
                <w:szCs w:val="24"/>
              </w:rPr>
            </w:pPr>
            <w:r>
              <w:rPr>
                <w:rFonts w:ascii="Times New Roman" w:hAnsi="Times New Roman"/>
                <w:sz w:val="24"/>
                <w:szCs w:val="24"/>
              </w:rPr>
              <w:t>0</w:t>
            </w:r>
          </w:p>
        </w:tc>
        <w:tc>
          <w:tcPr>
            <w:tcW w:w="1225" w:type="dxa"/>
            <w:gridSpan w:val="3"/>
            <w:tcBorders>
              <w:top w:val="single" w:sz="4" w:space="0" w:color="auto"/>
              <w:left w:val="single" w:sz="4" w:space="0" w:color="auto"/>
              <w:bottom w:val="single" w:sz="4" w:space="0" w:color="auto"/>
              <w:right w:val="single" w:sz="4" w:space="0" w:color="auto"/>
            </w:tcBorders>
            <w:shd w:val="clear" w:color="auto" w:fill="FFFFFF"/>
          </w:tcPr>
          <w:p w14:paraId="4FC2A85C" w14:textId="7ED10680" w:rsidR="009D0516" w:rsidRPr="00E82F1B" w:rsidRDefault="009D0516" w:rsidP="009D0516">
            <w:pPr>
              <w:spacing w:line="240" w:lineRule="auto"/>
              <w:jc w:val="center"/>
              <w:rPr>
                <w:rFonts w:ascii="Times New Roman" w:hAnsi="Times New Roman"/>
                <w:sz w:val="24"/>
                <w:szCs w:val="24"/>
              </w:rPr>
            </w:pPr>
            <w:r>
              <w:rPr>
                <w:rFonts w:ascii="Times New Roman" w:hAnsi="Times New Roman"/>
                <w:sz w:val="24"/>
                <w:szCs w:val="24"/>
              </w:rPr>
              <w:t>0</w:t>
            </w:r>
          </w:p>
        </w:tc>
        <w:tc>
          <w:tcPr>
            <w:tcW w:w="1230" w:type="dxa"/>
            <w:gridSpan w:val="3"/>
            <w:tcBorders>
              <w:top w:val="single" w:sz="4" w:space="0" w:color="auto"/>
              <w:left w:val="single" w:sz="4" w:space="0" w:color="auto"/>
              <w:bottom w:val="single" w:sz="4" w:space="0" w:color="auto"/>
              <w:right w:val="single" w:sz="4" w:space="0" w:color="auto"/>
            </w:tcBorders>
            <w:shd w:val="clear" w:color="auto" w:fill="FFFFFF"/>
          </w:tcPr>
          <w:p w14:paraId="79C1A6B0" w14:textId="6F2E0C10" w:rsidR="009D0516" w:rsidRPr="00E82F1B" w:rsidRDefault="009D0516" w:rsidP="009D0516">
            <w:pPr>
              <w:spacing w:line="240" w:lineRule="auto"/>
              <w:jc w:val="center"/>
              <w:rPr>
                <w:rFonts w:ascii="Times New Roman" w:hAnsi="Times New Roman"/>
                <w:sz w:val="24"/>
                <w:szCs w:val="24"/>
              </w:rPr>
            </w:pPr>
            <w:r>
              <w:rPr>
                <w:rFonts w:ascii="Times New Roman" w:hAnsi="Times New Roman"/>
                <w:sz w:val="24"/>
                <w:szCs w:val="24"/>
              </w:rPr>
              <w:t>0</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tcPr>
          <w:p w14:paraId="1524A2E7" w14:textId="1BF6FA31" w:rsidR="009D0516" w:rsidRPr="00E82F1B" w:rsidRDefault="009D0516" w:rsidP="009D0516">
            <w:pPr>
              <w:spacing w:line="240" w:lineRule="auto"/>
              <w:jc w:val="center"/>
              <w:rPr>
                <w:rFonts w:ascii="Times New Roman" w:hAnsi="Times New Roman"/>
                <w:sz w:val="24"/>
                <w:szCs w:val="24"/>
              </w:rPr>
            </w:pPr>
            <w:r>
              <w:rPr>
                <w:rFonts w:ascii="Times New Roman" w:hAnsi="Times New Roman"/>
                <w:sz w:val="24"/>
                <w:szCs w:val="24"/>
              </w:rPr>
              <w:t>0</w:t>
            </w:r>
          </w:p>
        </w:tc>
        <w:tc>
          <w:tcPr>
            <w:tcW w:w="895" w:type="dxa"/>
            <w:gridSpan w:val="2"/>
            <w:tcBorders>
              <w:top w:val="single" w:sz="4" w:space="0" w:color="auto"/>
              <w:left w:val="single" w:sz="4" w:space="0" w:color="auto"/>
              <w:bottom w:val="single" w:sz="4" w:space="0" w:color="auto"/>
              <w:right w:val="single" w:sz="4" w:space="0" w:color="auto"/>
            </w:tcBorders>
            <w:shd w:val="clear" w:color="auto" w:fill="FFFFFF"/>
          </w:tcPr>
          <w:p w14:paraId="398A4039" w14:textId="36290A98" w:rsidR="009D0516" w:rsidRPr="00E82F1B" w:rsidRDefault="009D0516" w:rsidP="009D0516">
            <w:pPr>
              <w:spacing w:line="240" w:lineRule="auto"/>
              <w:jc w:val="center"/>
              <w:rPr>
                <w:rFonts w:ascii="Times New Roman" w:hAnsi="Times New Roman"/>
                <w:sz w:val="24"/>
                <w:szCs w:val="24"/>
              </w:rPr>
            </w:pPr>
            <w:r>
              <w:rPr>
                <w:rFonts w:ascii="Times New Roman" w:hAnsi="Times New Roman"/>
                <w:sz w:val="24"/>
                <w:szCs w:val="24"/>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07CEAF6A" w14:textId="5053CA45" w:rsidR="009D0516" w:rsidRPr="00E82F1B" w:rsidRDefault="009D0516" w:rsidP="009D0516">
            <w:pPr>
              <w:spacing w:line="240" w:lineRule="auto"/>
              <w:jc w:val="center"/>
              <w:rPr>
                <w:rFonts w:ascii="Times New Roman" w:hAnsi="Times New Roman"/>
                <w:spacing w:val="-2"/>
                <w:sz w:val="24"/>
                <w:szCs w:val="24"/>
              </w:rPr>
            </w:pPr>
            <w:r>
              <w:rPr>
                <w:rFonts w:ascii="Times New Roman" w:hAnsi="Times New Roman"/>
                <w:spacing w:val="-2"/>
                <w:sz w:val="24"/>
                <w:szCs w:val="24"/>
              </w:rPr>
              <w:t>0</w:t>
            </w:r>
          </w:p>
        </w:tc>
      </w:tr>
      <w:tr w:rsidR="009D0516" w:rsidRPr="0011122A" w14:paraId="1D41FBAB" w14:textId="77777777" w:rsidTr="00B620F4">
        <w:trPr>
          <w:trHeight w:val="142"/>
        </w:trPr>
        <w:tc>
          <w:tcPr>
            <w:tcW w:w="1592" w:type="dxa"/>
            <w:vMerge/>
            <w:tcBorders>
              <w:top w:val="single" w:sz="4" w:space="0" w:color="auto"/>
              <w:left w:val="single" w:sz="4" w:space="0" w:color="auto"/>
              <w:bottom w:val="single" w:sz="4" w:space="0" w:color="auto"/>
              <w:right w:val="single" w:sz="4" w:space="0" w:color="auto"/>
            </w:tcBorders>
            <w:vAlign w:val="center"/>
            <w:hideMark/>
          </w:tcPr>
          <w:p w14:paraId="7CE514F0" w14:textId="77777777" w:rsidR="009D0516" w:rsidRPr="00E82F1B" w:rsidRDefault="009D0516" w:rsidP="009D0516">
            <w:pPr>
              <w:spacing w:line="240" w:lineRule="auto"/>
              <w:rPr>
                <w:rFonts w:ascii="Times New Roman" w:hAnsi="Times New Roman"/>
                <w:sz w:val="24"/>
                <w:szCs w:val="24"/>
              </w:rPr>
            </w:pPr>
          </w:p>
        </w:tc>
        <w:tc>
          <w:tcPr>
            <w:tcW w:w="1697"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B613FBB" w14:textId="77777777" w:rsidR="009D0516" w:rsidRPr="00E82F1B" w:rsidRDefault="009D0516" w:rsidP="009D0516">
            <w:pPr>
              <w:spacing w:line="240" w:lineRule="auto"/>
              <w:rPr>
                <w:rFonts w:ascii="Times New Roman" w:hAnsi="Times New Roman"/>
                <w:sz w:val="24"/>
                <w:szCs w:val="24"/>
              </w:rPr>
            </w:pPr>
            <w:r w:rsidRPr="00E82F1B">
              <w:rPr>
                <w:rFonts w:ascii="Times New Roman" w:hAnsi="Times New Roman"/>
                <w:sz w:val="24"/>
                <w:szCs w:val="24"/>
              </w:rPr>
              <w:t>rodzina, obywatele oraz gospodarstwa domowe</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D6F593" w14:textId="0BAE5BA7" w:rsidR="009D0516" w:rsidRPr="00E82F1B" w:rsidRDefault="009D0516" w:rsidP="009D0516">
            <w:pPr>
              <w:jc w:val="center"/>
              <w:rPr>
                <w:rFonts w:ascii="Times New Roman" w:hAnsi="Times New Roman"/>
                <w:sz w:val="24"/>
                <w:szCs w:val="24"/>
              </w:rPr>
            </w:pPr>
            <w:r>
              <w:rPr>
                <w:rFonts w:ascii="Times New Roman" w:hAnsi="Times New Roman"/>
                <w:sz w:val="24"/>
                <w:szCs w:val="24"/>
              </w:rPr>
              <w:t>0</w:t>
            </w:r>
          </w:p>
        </w:tc>
        <w:tc>
          <w:tcPr>
            <w:tcW w:w="1231" w:type="dxa"/>
            <w:gridSpan w:val="3"/>
            <w:tcBorders>
              <w:top w:val="single" w:sz="4" w:space="0" w:color="auto"/>
              <w:left w:val="nil"/>
              <w:bottom w:val="single" w:sz="4" w:space="0" w:color="auto"/>
              <w:right w:val="single" w:sz="4" w:space="0" w:color="auto"/>
            </w:tcBorders>
            <w:shd w:val="clear" w:color="auto" w:fill="auto"/>
            <w:vAlign w:val="center"/>
          </w:tcPr>
          <w:p w14:paraId="3D97DFFE" w14:textId="01D1B437" w:rsidR="009D0516" w:rsidRPr="00E82F1B" w:rsidRDefault="009D0516" w:rsidP="009D0516">
            <w:pPr>
              <w:jc w:val="center"/>
              <w:rPr>
                <w:rFonts w:ascii="Times New Roman" w:hAnsi="Times New Roman"/>
                <w:sz w:val="24"/>
                <w:szCs w:val="24"/>
              </w:rPr>
            </w:pPr>
            <w:r>
              <w:rPr>
                <w:rFonts w:ascii="Times New Roman" w:hAnsi="Times New Roman"/>
                <w:sz w:val="24"/>
                <w:szCs w:val="24"/>
              </w:rPr>
              <w:t>0</w:t>
            </w:r>
          </w:p>
        </w:tc>
        <w:tc>
          <w:tcPr>
            <w:tcW w:w="1225" w:type="dxa"/>
            <w:gridSpan w:val="3"/>
            <w:tcBorders>
              <w:top w:val="single" w:sz="4" w:space="0" w:color="auto"/>
              <w:left w:val="nil"/>
              <w:bottom w:val="single" w:sz="4" w:space="0" w:color="auto"/>
              <w:right w:val="single" w:sz="4" w:space="0" w:color="auto"/>
            </w:tcBorders>
            <w:shd w:val="clear" w:color="auto" w:fill="auto"/>
            <w:vAlign w:val="center"/>
          </w:tcPr>
          <w:p w14:paraId="0678FA14" w14:textId="1B655483" w:rsidR="009D0516" w:rsidRPr="00E82F1B" w:rsidRDefault="009D0516" w:rsidP="009D0516">
            <w:pPr>
              <w:jc w:val="center"/>
              <w:rPr>
                <w:rFonts w:ascii="Times New Roman" w:hAnsi="Times New Roman"/>
                <w:sz w:val="24"/>
                <w:szCs w:val="24"/>
              </w:rPr>
            </w:pPr>
            <w:r>
              <w:rPr>
                <w:rFonts w:ascii="Times New Roman" w:hAnsi="Times New Roman"/>
                <w:sz w:val="24"/>
                <w:szCs w:val="24"/>
              </w:rPr>
              <w:t>0</w:t>
            </w:r>
          </w:p>
        </w:tc>
        <w:tc>
          <w:tcPr>
            <w:tcW w:w="1230" w:type="dxa"/>
            <w:gridSpan w:val="3"/>
            <w:tcBorders>
              <w:top w:val="single" w:sz="4" w:space="0" w:color="auto"/>
              <w:left w:val="nil"/>
              <w:bottom w:val="single" w:sz="4" w:space="0" w:color="auto"/>
              <w:right w:val="single" w:sz="4" w:space="0" w:color="auto"/>
            </w:tcBorders>
            <w:shd w:val="clear" w:color="auto" w:fill="auto"/>
            <w:vAlign w:val="center"/>
          </w:tcPr>
          <w:p w14:paraId="6A1E8CD5" w14:textId="2D89E465" w:rsidR="009D0516" w:rsidRPr="00E82F1B" w:rsidRDefault="009D0516" w:rsidP="009D0516">
            <w:pPr>
              <w:jc w:val="center"/>
              <w:rPr>
                <w:rFonts w:ascii="Times New Roman" w:hAnsi="Times New Roman"/>
                <w:sz w:val="24"/>
                <w:szCs w:val="24"/>
              </w:rPr>
            </w:pPr>
            <w:r>
              <w:rPr>
                <w:rFonts w:ascii="Times New Roman" w:hAnsi="Times New Roman"/>
                <w:sz w:val="24"/>
                <w:szCs w:val="24"/>
              </w:rPr>
              <w:t>0</w:t>
            </w:r>
          </w:p>
        </w:tc>
        <w:tc>
          <w:tcPr>
            <w:tcW w:w="1089" w:type="dxa"/>
            <w:gridSpan w:val="2"/>
            <w:tcBorders>
              <w:top w:val="single" w:sz="4" w:space="0" w:color="auto"/>
              <w:left w:val="nil"/>
              <w:bottom w:val="single" w:sz="4" w:space="0" w:color="auto"/>
              <w:right w:val="single" w:sz="4" w:space="0" w:color="auto"/>
            </w:tcBorders>
            <w:shd w:val="clear" w:color="auto" w:fill="auto"/>
            <w:vAlign w:val="center"/>
          </w:tcPr>
          <w:p w14:paraId="310DB0BB" w14:textId="7CEA20A3" w:rsidR="009D0516" w:rsidRPr="00E82F1B" w:rsidRDefault="009D0516" w:rsidP="009D0516">
            <w:pPr>
              <w:jc w:val="center"/>
              <w:rPr>
                <w:rFonts w:ascii="Times New Roman" w:hAnsi="Times New Roman"/>
                <w:sz w:val="24"/>
                <w:szCs w:val="24"/>
              </w:rPr>
            </w:pPr>
            <w:r>
              <w:rPr>
                <w:rFonts w:ascii="Times New Roman" w:hAnsi="Times New Roman"/>
                <w:sz w:val="24"/>
                <w:szCs w:val="24"/>
              </w:rPr>
              <w:t>0</w:t>
            </w:r>
          </w:p>
        </w:tc>
        <w:tc>
          <w:tcPr>
            <w:tcW w:w="895" w:type="dxa"/>
            <w:gridSpan w:val="2"/>
            <w:tcBorders>
              <w:top w:val="single" w:sz="4" w:space="0" w:color="auto"/>
              <w:left w:val="nil"/>
              <w:bottom w:val="single" w:sz="4" w:space="0" w:color="auto"/>
              <w:right w:val="single" w:sz="4" w:space="0" w:color="auto"/>
            </w:tcBorders>
            <w:shd w:val="clear" w:color="auto" w:fill="auto"/>
            <w:vAlign w:val="center"/>
          </w:tcPr>
          <w:p w14:paraId="7541B83E" w14:textId="47E4D283" w:rsidR="009D0516" w:rsidRPr="00E82F1B" w:rsidRDefault="009D0516" w:rsidP="009D0516">
            <w:pPr>
              <w:jc w:val="center"/>
              <w:rPr>
                <w:rFonts w:ascii="Times New Roman" w:hAnsi="Times New Roman"/>
                <w:sz w:val="24"/>
                <w:szCs w:val="24"/>
              </w:rPr>
            </w:pPr>
            <w:r>
              <w:rPr>
                <w:rFonts w:ascii="Times New Roman" w:hAnsi="Times New Roman"/>
                <w:sz w:val="24"/>
                <w:szCs w:val="24"/>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461935" w14:textId="05BBA78C" w:rsidR="009D0516" w:rsidRPr="00E82F1B" w:rsidRDefault="009D0516" w:rsidP="009D0516">
            <w:pPr>
              <w:jc w:val="center"/>
              <w:rPr>
                <w:rFonts w:ascii="Times New Roman" w:hAnsi="Times New Roman"/>
                <w:sz w:val="24"/>
                <w:szCs w:val="24"/>
              </w:rPr>
            </w:pPr>
            <w:r>
              <w:rPr>
                <w:rFonts w:ascii="Times New Roman" w:hAnsi="Times New Roman"/>
                <w:sz w:val="24"/>
                <w:szCs w:val="24"/>
              </w:rPr>
              <w:t>0</w:t>
            </w:r>
          </w:p>
        </w:tc>
      </w:tr>
      <w:tr w:rsidR="009D0516" w:rsidRPr="0011122A" w14:paraId="5DC7D249" w14:textId="77777777" w:rsidTr="002929E6">
        <w:trPr>
          <w:trHeight w:val="142"/>
        </w:trPr>
        <w:tc>
          <w:tcPr>
            <w:tcW w:w="159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7609AE1" w14:textId="77777777" w:rsidR="009D0516" w:rsidRPr="00E82F1B" w:rsidRDefault="009D0516" w:rsidP="009D0516">
            <w:pPr>
              <w:spacing w:line="240" w:lineRule="auto"/>
              <w:rPr>
                <w:rFonts w:ascii="Times New Roman" w:hAnsi="Times New Roman"/>
                <w:sz w:val="24"/>
                <w:szCs w:val="24"/>
              </w:rPr>
            </w:pPr>
            <w:r w:rsidRPr="00E82F1B">
              <w:rPr>
                <w:rFonts w:ascii="Times New Roman" w:hAnsi="Times New Roman"/>
                <w:sz w:val="24"/>
                <w:szCs w:val="24"/>
              </w:rPr>
              <w:t>W ujęciu niepieniężnym</w:t>
            </w:r>
          </w:p>
        </w:tc>
        <w:tc>
          <w:tcPr>
            <w:tcW w:w="1697"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0224F5B" w14:textId="77777777" w:rsidR="009D0516" w:rsidRPr="00E82F1B" w:rsidRDefault="009D0516" w:rsidP="009D0516">
            <w:pPr>
              <w:spacing w:line="240" w:lineRule="auto"/>
              <w:rPr>
                <w:rFonts w:ascii="Times New Roman" w:hAnsi="Times New Roman"/>
                <w:sz w:val="24"/>
                <w:szCs w:val="24"/>
              </w:rPr>
            </w:pPr>
            <w:r w:rsidRPr="00E82F1B">
              <w:rPr>
                <w:rFonts w:ascii="Times New Roman" w:hAnsi="Times New Roman"/>
                <w:sz w:val="24"/>
                <w:szCs w:val="24"/>
              </w:rPr>
              <w:t>duże przedsiębiorstwa</w:t>
            </w:r>
          </w:p>
        </w:tc>
        <w:tc>
          <w:tcPr>
            <w:tcW w:w="7797" w:type="dxa"/>
            <w:gridSpan w:val="17"/>
            <w:tcBorders>
              <w:top w:val="single" w:sz="4" w:space="0" w:color="auto"/>
              <w:left w:val="single" w:sz="4" w:space="0" w:color="auto"/>
              <w:bottom w:val="single" w:sz="4" w:space="0" w:color="auto"/>
              <w:right w:val="single" w:sz="4" w:space="0" w:color="auto"/>
            </w:tcBorders>
            <w:shd w:val="clear" w:color="auto" w:fill="FFFFFF"/>
          </w:tcPr>
          <w:p w14:paraId="5F4B1093" w14:textId="57A3439C" w:rsidR="009D0516" w:rsidRPr="00E82F1B" w:rsidRDefault="009D0516" w:rsidP="009D0516">
            <w:pPr>
              <w:spacing w:line="240" w:lineRule="auto"/>
              <w:rPr>
                <w:rFonts w:ascii="Times New Roman" w:hAnsi="Times New Roman"/>
                <w:sz w:val="24"/>
                <w:szCs w:val="24"/>
              </w:rPr>
            </w:pPr>
            <w:r>
              <w:rPr>
                <w:rFonts w:ascii="Times New Roman" w:hAnsi="Times New Roman"/>
                <w:sz w:val="24"/>
                <w:szCs w:val="24"/>
              </w:rPr>
              <w:t>0</w:t>
            </w:r>
          </w:p>
        </w:tc>
      </w:tr>
      <w:tr w:rsidR="009D0516" w:rsidRPr="0011122A" w14:paraId="0A7EF60C" w14:textId="77777777" w:rsidTr="002929E6">
        <w:trPr>
          <w:trHeight w:val="142"/>
        </w:trPr>
        <w:tc>
          <w:tcPr>
            <w:tcW w:w="1592" w:type="dxa"/>
            <w:vMerge/>
            <w:tcBorders>
              <w:top w:val="single" w:sz="4" w:space="0" w:color="auto"/>
              <w:left w:val="single" w:sz="4" w:space="0" w:color="auto"/>
              <w:bottom w:val="single" w:sz="4" w:space="0" w:color="auto"/>
              <w:right w:val="single" w:sz="4" w:space="0" w:color="auto"/>
            </w:tcBorders>
            <w:vAlign w:val="center"/>
            <w:hideMark/>
          </w:tcPr>
          <w:p w14:paraId="55DB1029" w14:textId="77777777" w:rsidR="009D0516" w:rsidRPr="00E82F1B" w:rsidRDefault="009D0516" w:rsidP="009D0516">
            <w:pPr>
              <w:spacing w:line="240" w:lineRule="auto"/>
              <w:rPr>
                <w:rFonts w:ascii="Times New Roman" w:hAnsi="Times New Roman"/>
                <w:sz w:val="24"/>
                <w:szCs w:val="24"/>
              </w:rPr>
            </w:pPr>
          </w:p>
        </w:tc>
        <w:tc>
          <w:tcPr>
            <w:tcW w:w="1697"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007E656" w14:textId="77777777" w:rsidR="009D0516" w:rsidRPr="00E82F1B" w:rsidRDefault="009D0516" w:rsidP="009D0516">
            <w:pPr>
              <w:spacing w:line="240" w:lineRule="auto"/>
              <w:rPr>
                <w:rFonts w:ascii="Times New Roman" w:hAnsi="Times New Roman"/>
                <w:sz w:val="24"/>
                <w:szCs w:val="24"/>
              </w:rPr>
            </w:pPr>
            <w:r w:rsidRPr="00E82F1B">
              <w:rPr>
                <w:rFonts w:ascii="Times New Roman" w:hAnsi="Times New Roman"/>
                <w:sz w:val="24"/>
                <w:szCs w:val="24"/>
              </w:rPr>
              <w:t>sektor mikro-, małych i średnich przedsiębiorstw</w:t>
            </w:r>
          </w:p>
        </w:tc>
        <w:tc>
          <w:tcPr>
            <w:tcW w:w="7797" w:type="dxa"/>
            <w:gridSpan w:val="17"/>
            <w:tcBorders>
              <w:top w:val="single" w:sz="4" w:space="0" w:color="auto"/>
              <w:left w:val="single" w:sz="4" w:space="0" w:color="auto"/>
              <w:bottom w:val="single" w:sz="4" w:space="0" w:color="auto"/>
              <w:right w:val="single" w:sz="4" w:space="0" w:color="auto"/>
            </w:tcBorders>
            <w:shd w:val="clear" w:color="auto" w:fill="FFFFFF"/>
          </w:tcPr>
          <w:p w14:paraId="5A1C4B3B" w14:textId="71D12A49" w:rsidR="009D0516" w:rsidRPr="00E82F1B" w:rsidRDefault="009D0516" w:rsidP="009D0516">
            <w:pPr>
              <w:spacing w:line="240" w:lineRule="auto"/>
              <w:rPr>
                <w:rFonts w:ascii="Times New Roman" w:hAnsi="Times New Roman"/>
                <w:sz w:val="24"/>
                <w:szCs w:val="24"/>
              </w:rPr>
            </w:pPr>
            <w:r>
              <w:rPr>
                <w:rFonts w:ascii="Times New Roman" w:hAnsi="Times New Roman"/>
                <w:sz w:val="24"/>
                <w:szCs w:val="24"/>
              </w:rPr>
              <w:t>0</w:t>
            </w:r>
          </w:p>
        </w:tc>
      </w:tr>
      <w:tr w:rsidR="009D0516" w:rsidRPr="0011122A" w14:paraId="7EC36941" w14:textId="77777777" w:rsidTr="002929E6">
        <w:trPr>
          <w:trHeight w:val="596"/>
        </w:trPr>
        <w:tc>
          <w:tcPr>
            <w:tcW w:w="1592" w:type="dxa"/>
            <w:vMerge/>
            <w:tcBorders>
              <w:top w:val="single" w:sz="4" w:space="0" w:color="auto"/>
              <w:left w:val="single" w:sz="4" w:space="0" w:color="auto"/>
              <w:bottom w:val="single" w:sz="4" w:space="0" w:color="auto"/>
              <w:right w:val="single" w:sz="4" w:space="0" w:color="auto"/>
            </w:tcBorders>
            <w:vAlign w:val="center"/>
            <w:hideMark/>
          </w:tcPr>
          <w:p w14:paraId="43B1D525" w14:textId="77777777" w:rsidR="009D0516" w:rsidRPr="00E82F1B" w:rsidRDefault="009D0516" w:rsidP="009D0516">
            <w:pPr>
              <w:spacing w:line="240" w:lineRule="auto"/>
              <w:rPr>
                <w:rFonts w:ascii="Times New Roman" w:hAnsi="Times New Roman"/>
                <w:sz w:val="24"/>
                <w:szCs w:val="24"/>
              </w:rPr>
            </w:pPr>
          </w:p>
        </w:tc>
        <w:tc>
          <w:tcPr>
            <w:tcW w:w="1697"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84ABB6B" w14:textId="77777777" w:rsidR="009D0516" w:rsidRPr="00E82F1B" w:rsidRDefault="009D0516" w:rsidP="009D0516">
            <w:pPr>
              <w:tabs>
                <w:tab w:val="right" w:pos="1936"/>
              </w:tabs>
              <w:spacing w:line="240" w:lineRule="auto"/>
              <w:rPr>
                <w:rFonts w:ascii="Times New Roman" w:hAnsi="Times New Roman"/>
                <w:sz w:val="24"/>
                <w:szCs w:val="24"/>
              </w:rPr>
            </w:pPr>
            <w:r w:rsidRPr="00E82F1B">
              <w:rPr>
                <w:rFonts w:ascii="Times New Roman" w:hAnsi="Times New Roman"/>
                <w:sz w:val="24"/>
                <w:szCs w:val="24"/>
              </w:rPr>
              <w:t xml:space="preserve">rodzina, obywatele oraz gospodarstwa domowe </w:t>
            </w:r>
          </w:p>
        </w:tc>
        <w:tc>
          <w:tcPr>
            <w:tcW w:w="7797" w:type="dxa"/>
            <w:gridSpan w:val="17"/>
            <w:tcBorders>
              <w:top w:val="single" w:sz="4" w:space="0" w:color="auto"/>
              <w:left w:val="single" w:sz="4" w:space="0" w:color="auto"/>
              <w:bottom w:val="single" w:sz="4" w:space="0" w:color="auto"/>
              <w:right w:val="single" w:sz="4" w:space="0" w:color="auto"/>
            </w:tcBorders>
            <w:shd w:val="clear" w:color="auto" w:fill="FFFFFF"/>
          </w:tcPr>
          <w:p w14:paraId="0604BC96" w14:textId="36027FA2" w:rsidR="009D0516" w:rsidRPr="00E82F1B" w:rsidRDefault="009D0516" w:rsidP="009D0516">
            <w:pPr>
              <w:spacing w:line="240" w:lineRule="auto"/>
              <w:jc w:val="both"/>
              <w:rPr>
                <w:rFonts w:ascii="Times New Roman" w:hAnsi="Times New Roman"/>
                <w:sz w:val="24"/>
                <w:szCs w:val="24"/>
              </w:rPr>
            </w:pPr>
            <w:r>
              <w:rPr>
                <w:rFonts w:ascii="Times New Roman" w:hAnsi="Times New Roman"/>
                <w:sz w:val="24"/>
                <w:szCs w:val="24"/>
              </w:rPr>
              <w:t>0</w:t>
            </w:r>
          </w:p>
        </w:tc>
      </w:tr>
      <w:tr w:rsidR="009D0516" w:rsidRPr="0011122A" w14:paraId="672878EB" w14:textId="77777777" w:rsidTr="002929E6">
        <w:trPr>
          <w:trHeight w:val="142"/>
        </w:trPr>
        <w:tc>
          <w:tcPr>
            <w:tcW w:w="159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9A9ED9B" w14:textId="77777777" w:rsidR="009D0516" w:rsidRPr="00E82F1B" w:rsidRDefault="009D0516" w:rsidP="009D0516">
            <w:pPr>
              <w:spacing w:line="240" w:lineRule="auto"/>
              <w:rPr>
                <w:rFonts w:ascii="Times New Roman" w:hAnsi="Times New Roman"/>
                <w:sz w:val="24"/>
                <w:szCs w:val="24"/>
              </w:rPr>
            </w:pPr>
            <w:r w:rsidRPr="00E82F1B">
              <w:rPr>
                <w:rFonts w:ascii="Times New Roman" w:hAnsi="Times New Roman"/>
                <w:sz w:val="24"/>
                <w:szCs w:val="24"/>
              </w:rPr>
              <w:t>Niemierzalne</w:t>
            </w:r>
          </w:p>
        </w:tc>
        <w:tc>
          <w:tcPr>
            <w:tcW w:w="1697"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70D2B0C" w14:textId="77777777" w:rsidR="009D0516" w:rsidRPr="00E82F1B" w:rsidRDefault="009D0516" w:rsidP="009D0516">
            <w:pPr>
              <w:spacing w:line="240" w:lineRule="auto"/>
              <w:rPr>
                <w:rFonts w:ascii="Times New Roman" w:hAnsi="Times New Roman"/>
                <w:sz w:val="24"/>
                <w:szCs w:val="24"/>
              </w:rPr>
            </w:pPr>
            <w:r w:rsidRPr="00E82F1B">
              <w:rPr>
                <w:rFonts w:ascii="Times New Roman" w:hAnsi="Times New Roman"/>
                <w:sz w:val="24"/>
                <w:szCs w:val="24"/>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E82F1B">
              <w:rPr>
                <w:rFonts w:ascii="Times New Roman" w:hAnsi="Times New Roman"/>
                <w:sz w:val="24"/>
                <w:szCs w:val="24"/>
              </w:rPr>
              <w:instrText xml:space="preserve"> FORMTEXT </w:instrText>
            </w:r>
            <w:r w:rsidRPr="00E82F1B">
              <w:rPr>
                <w:rFonts w:ascii="Times New Roman" w:hAnsi="Times New Roman"/>
                <w:sz w:val="24"/>
                <w:szCs w:val="24"/>
              </w:rPr>
            </w:r>
            <w:r w:rsidRPr="00E82F1B">
              <w:rPr>
                <w:rFonts w:ascii="Times New Roman" w:hAnsi="Times New Roman"/>
                <w:sz w:val="24"/>
                <w:szCs w:val="24"/>
              </w:rPr>
              <w:fldChar w:fldCharType="separate"/>
            </w:r>
            <w:r w:rsidRPr="00E82F1B">
              <w:rPr>
                <w:rFonts w:ascii="Times New Roman" w:hAnsi="Times New Roman"/>
                <w:noProof/>
                <w:sz w:val="24"/>
                <w:szCs w:val="24"/>
              </w:rPr>
              <w:t>(dodaj/usuń)</w:t>
            </w:r>
            <w:r w:rsidRPr="00E82F1B">
              <w:rPr>
                <w:rFonts w:ascii="Times New Roman" w:hAnsi="Times New Roman"/>
                <w:sz w:val="24"/>
                <w:szCs w:val="24"/>
              </w:rPr>
              <w:fldChar w:fldCharType="end"/>
            </w:r>
          </w:p>
        </w:tc>
        <w:tc>
          <w:tcPr>
            <w:tcW w:w="7797" w:type="dxa"/>
            <w:gridSpan w:val="17"/>
            <w:tcBorders>
              <w:top w:val="single" w:sz="4" w:space="0" w:color="auto"/>
              <w:left w:val="single" w:sz="4" w:space="0" w:color="auto"/>
              <w:bottom w:val="single" w:sz="4" w:space="0" w:color="auto"/>
              <w:right w:val="single" w:sz="4" w:space="0" w:color="auto"/>
            </w:tcBorders>
            <w:shd w:val="clear" w:color="auto" w:fill="FFFFFF"/>
          </w:tcPr>
          <w:p w14:paraId="4F396019" w14:textId="15B7C496" w:rsidR="009D0516" w:rsidRPr="00E82F1B" w:rsidRDefault="009D0516" w:rsidP="009D0516">
            <w:pPr>
              <w:spacing w:line="240" w:lineRule="auto"/>
              <w:rPr>
                <w:rFonts w:ascii="Times New Roman" w:hAnsi="Times New Roman"/>
                <w:spacing w:val="-2"/>
                <w:sz w:val="24"/>
                <w:szCs w:val="24"/>
              </w:rPr>
            </w:pPr>
            <w:r>
              <w:rPr>
                <w:rFonts w:ascii="Times New Roman" w:hAnsi="Times New Roman"/>
                <w:spacing w:val="-2"/>
                <w:sz w:val="24"/>
                <w:szCs w:val="24"/>
              </w:rPr>
              <w:t>0</w:t>
            </w:r>
          </w:p>
        </w:tc>
      </w:tr>
      <w:tr w:rsidR="009D0516" w:rsidRPr="0011122A" w14:paraId="5485FB5E" w14:textId="77777777" w:rsidTr="002929E6">
        <w:trPr>
          <w:trHeight w:val="142"/>
        </w:trPr>
        <w:tc>
          <w:tcPr>
            <w:tcW w:w="1592" w:type="dxa"/>
            <w:vMerge/>
            <w:tcBorders>
              <w:top w:val="single" w:sz="4" w:space="0" w:color="auto"/>
              <w:left w:val="single" w:sz="4" w:space="0" w:color="auto"/>
              <w:bottom w:val="single" w:sz="4" w:space="0" w:color="auto"/>
              <w:right w:val="single" w:sz="4" w:space="0" w:color="auto"/>
            </w:tcBorders>
            <w:vAlign w:val="center"/>
            <w:hideMark/>
          </w:tcPr>
          <w:p w14:paraId="16B3C769" w14:textId="77777777" w:rsidR="009D0516" w:rsidRPr="00E82F1B" w:rsidRDefault="009D0516" w:rsidP="009D0516">
            <w:pPr>
              <w:spacing w:line="240" w:lineRule="auto"/>
              <w:rPr>
                <w:rFonts w:ascii="Times New Roman" w:hAnsi="Times New Roman"/>
                <w:sz w:val="24"/>
                <w:szCs w:val="24"/>
              </w:rPr>
            </w:pPr>
          </w:p>
        </w:tc>
        <w:tc>
          <w:tcPr>
            <w:tcW w:w="1697"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9F5BA2D" w14:textId="77777777" w:rsidR="009D0516" w:rsidRPr="00E82F1B" w:rsidRDefault="009D0516" w:rsidP="009D0516">
            <w:pPr>
              <w:spacing w:line="240" w:lineRule="auto"/>
              <w:rPr>
                <w:rFonts w:ascii="Times New Roman" w:hAnsi="Times New Roman"/>
                <w:sz w:val="24"/>
                <w:szCs w:val="24"/>
              </w:rPr>
            </w:pPr>
            <w:r w:rsidRPr="00E82F1B">
              <w:rPr>
                <w:rFonts w:ascii="Times New Roman" w:hAnsi="Times New Roman"/>
                <w:sz w:val="24"/>
                <w:szCs w:val="24"/>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E82F1B">
              <w:rPr>
                <w:rFonts w:ascii="Times New Roman" w:hAnsi="Times New Roman"/>
                <w:sz w:val="24"/>
                <w:szCs w:val="24"/>
              </w:rPr>
              <w:instrText xml:space="preserve"> FORMTEXT </w:instrText>
            </w:r>
            <w:r w:rsidRPr="00E82F1B">
              <w:rPr>
                <w:rFonts w:ascii="Times New Roman" w:hAnsi="Times New Roman"/>
                <w:sz w:val="24"/>
                <w:szCs w:val="24"/>
              </w:rPr>
            </w:r>
            <w:r w:rsidRPr="00E82F1B">
              <w:rPr>
                <w:rFonts w:ascii="Times New Roman" w:hAnsi="Times New Roman"/>
                <w:sz w:val="24"/>
                <w:szCs w:val="24"/>
              </w:rPr>
              <w:fldChar w:fldCharType="separate"/>
            </w:r>
            <w:r w:rsidRPr="00E82F1B">
              <w:rPr>
                <w:rFonts w:ascii="Times New Roman" w:hAnsi="Times New Roman"/>
                <w:noProof/>
                <w:sz w:val="24"/>
                <w:szCs w:val="24"/>
              </w:rPr>
              <w:t>(dodaj/usuń)</w:t>
            </w:r>
            <w:r w:rsidRPr="00E82F1B">
              <w:rPr>
                <w:rFonts w:ascii="Times New Roman" w:hAnsi="Times New Roman"/>
                <w:sz w:val="24"/>
                <w:szCs w:val="24"/>
              </w:rPr>
              <w:fldChar w:fldCharType="end"/>
            </w:r>
          </w:p>
        </w:tc>
        <w:tc>
          <w:tcPr>
            <w:tcW w:w="7797" w:type="dxa"/>
            <w:gridSpan w:val="17"/>
            <w:tcBorders>
              <w:top w:val="single" w:sz="4" w:space="0" w:color="auto"/>
              <w:left w:val="single" w:sz="4" w:space="0" w:color="auto"/>
              <w:bottom w:val="single" w:sz="4" w:space="0" w:color="auto"/>
              <w:right w:val="single" w:sz="4" w:space="0" w:color="auto"/>
            </w:tcBorders>
            <w:shd w:val="clear" w:color="auto" w:fill="FFFFFF"/>
          </w:tcPr>
          <w:p w14:paraId="32F3F836" w14:textId="22AF2FDC" w:rsidR="009D0516" w:rsidRPr="00E82F1B" w:rsidRDefault="009D0516" w:rsidP="009D0516">
            <w:pPr>
              <w:spacing w:line="240" w:lineRule="auto"/>
              <w:rPr>
                <w:rFonts w:ascii="Times New Roman" w:hAnsi="Times New Roman"/>
                <w:spacing w:val="-2"/>
                <w:sz w:val="24"/>
                <w:szCs w:val="24"/>
              </w:rPr>
            </w:pPr>
            <w:r>
              <w:rPr>
                <w:rFonts w:ascii="Times New Roman" w:hAnsi="Times New Roman"/>
                <w:spacing w:val="-2"/>
                <w:sz w:val="24"/>
                <w:szCs w:val="24"/>
              </w:rPr>
              <w:t>0</w:t>
            </w:r>
          </w:p>
        </w:tc>
      </w:tr>
      <w:tr w:rsidR="009D0516" w:rsidRPr="0011122A" w14:paraId="1291F0D9" w14:textId="77777777" w:rsidTr="002929E6">
        <w:trPr>
          <w:trHeight w:val="558"/>
        </w:trPr>
        <w:tc>
          <w:tcPr>
            <w:tcW w:w="173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09377D" w14:textId="77777777" w:rsidR="009D0516" w:rsidRPr="00E82F1B" w:rsidRDefault="009D0516" w:rsidP="009D0516">
            <w:pPr>
              <w:spacing w:line="240" w:lineRule="auto"/>
              <w:rPr>
                <w:rFonts w:ascii="Times New Roman" w:hAnsi="Times New Roman"/>
                <w:sz w:val="24"/>
                <w:szCs w:val="24"/>
              </w:rPr>
            </w:pPr>
            <w:r w:rsidRPr="00E82F1B">
              <w:rPr>
                <w:rFonts w:ascii="Times New Roman" w:hAnsi="Times New Roman"/>
                <w:sz w:val="24"/>
                <w:szCs w:val="24"/>
              </w:rPr>
              <w:t xml:space="preserve">Dodatkowe informacje, w tym wskazanie źródeł danych i przyjętych do obliczeń założeń </w:t>
            </w:r>
          </w:p>
        </w:tc>
        <w:tc>
          <w:tcPr>
            <w:tcW w:w="9356" w:type="dxa"/>
            <w:gridSpan w:val="20"/>
            <w:tcBorders>
              <w:top w:val="single" w:sz="4" w:space="0" w:color="auto"/>
              <w:left w:val="single" w:sz="4" w:space="0" w:color="auto"/>
              <w:bottom w:val="single" w:sz="4" w:space="0" w:color="auto"/>
              <w:right w:val="single" w:sz="4" w:space="0" w:color="auto"/>
            </w:tcBorders>
            <w:shd w:val="clear" w:color="auto" w:fill="FFFFFF"/>
            <w:vAlign w:val="center"/>
          </w:tcPr>
          <w:p w14:paraId="0F92ECC5" w14:textId="12CB12D8" w:rsidR="009D0516" w:rsidRPr="00E82F1B" w:rsidRDefault="009D0516" w:rsidP="009D0516">
            <w:pPr>
              <w:spacing w:after="60" w:line="240" w:lineRule="auto"/>
              <w:rPr>
                <w:rFonts w:ascii="Times New Roman" w:hAnsi="Times New Roman"/>
                <w:sz w:val="24"/>
                <w:szCs w:val="24"/>
              </w:rPr>
            </w:pPr>
            <w:r w:rsidRPr="00E82F1B">
              <w:rPr>
                <w:rFonts w:ascii="Times New Roman" w:eastAsia="Times New Roman" w:hAnsi="Times New Roman"/>
                <w:sz w:val="24"/>
                <w:szCs w:val="24"/>
                <w:lang w:eastAsia="pl-PL"/>
              </w:rPr>
              <w:t>Projekt nie zawiera przepisów dotyczących zasad podejmowania, wykonywania lub zakończenia działalności gospodarczej, regulacji dotyczących majątkowych praw i obowiązków przedsiębiorców lub praw i obowiązków przedsiębiorców wobec organów administracji publicznej</w:t>
            </w:r>
            <w:r>
              <w:rPr>
                <w:rFonts w:ascii="Times New Roman" w:eastAsia="Times New Roman" w:hAnsi="Times New Roman"/>
                <w:sz w:val="24"/>
                <w:szCs w:val="24"/>
                <w:lang w:eastAsia="pl-PL"/>
              </w:rPr>
              <w:t>.</w:t>
            </w:r>
            <w:r>
              <w:rPr>
                <w:rFonts w:ascii="Times New Roman" w:hAnsi="Times New Roman"/>
                <w:sz w:val="24"/>
                <w:szCs w:val="24"/>
              </w:rPr>
              <w:t xml:space="preserve"> Projekt strategii przewiduje uproszczenie procedur obowiązujących w urzędach, cyfryzację narzędzi kadrowych oraz korzystanie przez urzędy z jednego wspólnego systemu do przeprowadzania  naborów do pracy w służbie cywilnej. Będzie to miało pozytywny wpływ na sprawność funkcjonowania korpusu służby cywilnej – i  w rezultacie – na funkcjonowanie państwa, poprawę jakości usług publicznych, co wpłynie na zwiększenie zadowolenia obywateli, w tym przedsiębiorców.</w:t>
            </w:r>
          </w:p>
        </w:tc>
      </w:tr>
      <w:tr w:rsidR="009D0516" w:rsidRPr="0011122A" w14:paraId="1724E7A3" w14:textId="77777777" w:rsidTr="009C6865">
        <w:trPr>
          <w:trHeight w:val="342"/>
        </w:trPr>
        <w:tc>
          <w:tcPr>
            <w:tcW w:w="11086" w:type="dxa"/>
            <w:gridSpan w:val="22"/>
            <w:tcBorders>
              <w:top w:val="single" w:sz="4" w:space="0" w:color="auto"/>
              <w:left w:val="single" w:sz="4" w:space="0" w:color="auto"/>
              <w:bottom w:val="single" w:sz="4" w:space="0" w:color="auto"/>
              <w:right w:val="single" w:sz="4" w:space="0" w:color="auto"/>
            </w:tcBorders>
            <w:shd w:val="clear" w:color="auto" w:fill="99CCFF"/>
            <w:vAlign w:val="center"/>
            <w:hideMark/>
          </w:tcPr>
          <w:p w14:paraId="03D17FEA" w14:textId="77777777" w:rsidR="009D0516" w:rsidRPr="00E82F1B" w:rsidRDefault="009D0516" w:rsidP="009D0516">
            <w:pPr>
              <w:numPr>
                <w:ilvl w:val="0"/>
                <w:numId w:val="23"/>
              </w:numPr>
              <w:spacing w:before="60" w:after="60" w:line="240" w:lineRule="auto"/>
              <w:ind w:left="318" w:hanging="284"/>
              <w:jc w:val="both"/>
              <w:rPr>
                <w:rFonts w:ascii="Times New Roman" w:hAnsi="Times New Roman"/>
                <w:b/>
                <w:sz w:val="24"/>
                <w:szCs w:val="24"/>
              </w:rPr>
            </w:pPr>
            <w:r w:rsidRPr="00E82F1B">
              <w:rPr>
                <w:rFonts w:ascii="Times New Roman" w:hAnsi="Times New Roman"/>
                <w:b/>
                <w:sz w:val="24"/>
                <w:szCs w:val="24"/>
              </w:rPr>
              <w:t xml:space="preserve"> Zmiana obciążeń regulacyjnych (w tym obowiązków informacyjnych) wynikających z projektu</w:t>
            </w:r>
          </w:p>
        </w:tc>
      </w:tr>
      <w:tr w:rsidR="009D0516" w:rsidRPr="0011122A" w14:paraId="3EC5AD04" w14:textId="77777777" w:rsidTr="009C6865">
        <w:trPr>
          <w:trHeight w:val="151"/>
        </w:trPr>
        <w:tc>
          <w:tcPr>
            <w:tcW w:w="11086" w:type="dxa"/>
            <w:gridSpan w:val="22"/>
            <w:tcBorders>
              <w:top w:val="single" w:sz="4" w:space="0" w:color="auto"/>
              <w:left w:val="single" w:sz="4" w:space="0" w:color="auto"/>
              <w:bottom w:val="single" w:sz="4" w:space="0" w:color="auto"/>
              <w:right w:val="single" w:sz="4" w:space="0" w:color="auto"/>
            </w:tcBorders>
            <w:shd w:val="clear" w:color="auto" w:fill="FFFFFF"/>
            <w:hideMark/>
          </w:tcPr>
          <w:p w14:paraId="7DD71175" w14:textId="25BE2314" w:rsidR="009D0516" w:rsidRPr="00E82F1B" w:rsidRDefault="009D0516" w:rsidP="009D0516">
            <w:pPr>
              <w:spacing w:line="240" w:lineRule="auto"/>
              <w:rPr>
                <w:rFonts w:ascii="Times New Roman" w:hAnsi="Times New Roman"/>
                <w:sz w:val="24"/>
                <w:szCs w:val="24"/>
              </w:rPr>
            </w:pPr>
            <w:r w:rsidRPr="00E82F1B">
              <w:rPr>
                <w:rFonts w:ascii="Times New Roman" w:hAnsi="Times New Roman"/>
                <w:sz w:val="24"/>
                <w:szCs w:val="24"/>
              </w:rPr>
              <w:fldChar w:fldCharType="begin">
                <w:ffData>
                  <w:name w:val=""/>
                  <w:enabled/>
                  <w:calcOnExit w:val="0"/>
                  <w:checkBox>
                    <w:sizeAuto/>
                    <w:default w:val="0"/>
                  </w:checkBox>
                </w:ffData>
              </w:fldChar>
            </w:r>
            <w:r w:rsidRPr="00E82F1B">
              <w:rPr>
                <w:rFonts w:ascii="Times New Roman" w:hAnsi="Times New Roman"/>
                <w:sz w:val="24"/>
                <w:szCs w:val="24"/>
              </w:rPr>
              <w:instrText xml:space="preserve"> FORMCHECKBOX </w:instrText>
            </w:r>
            <w:r w:rsidRPr="00E82F1B">
              <w:rPr>
                <w:rFonts w:ascii="Times New Roman" w:hAnsi="Times New Roman"/>
                <w:sz w:val="24"/>
                <w:szCs w:val="24"/>
              </w:rPr>
            </w:r>
            <w:r w:rsidRPr="00E82F1B">
              <w:rPr>
                <w:rFonts w:ascii="Times New Roman" w:hAnsi="Times New Roman"/>
                <w:sz w:val="24"/>
                <w:szCs w:val="24"/>
              </w:rPr>
              <w:fldChar w:fldCharType="separate"/>
            </w:r>
            <w:r w:rsidRPr="00E82F1B">
              <w:rPr>
                <w:rFonts w:ascii="Times New Roman" w:hAnsi="Times New Roman"/>
                <w:sz w:val="24"/>
                <w:szCs w:val="24"/>
              </w:rPr>
              <w:fldChar w:fldCharType="end"/>
            </w:r>
            <w:r w:rsidRPr="00E82F1B">
              <w:rPr>
                <w:rFonts w:ascii="Times New Roman" w:hAnsi="Times New Roman"/>
                <w:spacing w:val="-2"/>
                <w:sz w:val="24"/>
                <w:szCs w:val="24"/>
              </w:rPr>
              <w:t>nie dotyczy</w:t>
            </w:r>
          </w:p>
        </w:tc>
      </w:tr>
      <w:tr w:rsidR="009D0516" w:rsidRPr="0011122A" w14:paraId="5A269FCB" w14:textId="77777777" w:rsidTr="002929E6">
        <w:trPr>
          <w:trHeight w:val="750"/>
        </w:trPr>
        <w:tc>
          <w:tcPr>
            <w:tcW w:w="458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08B4181" w14:textId="77777777" w:rsidR="009D0516" w:rsidRPr="00E82F1B" w:rsidRDefault="009D0516" w:rsidP="009D0516">
            <w:pPr>
              <w:rPr>
                <w:rFonts w:ascii="Times New Roman" w:hAnsi="Times New Roman"/>
                <w:spacing w:val="-2"/>
                <w:sz w:val="24"/>
                <w:szCs w:val="24"/>
              </w:rPr>
            </w:pPr>
            <w:r w:rsidRPr="00E82F1B">
              <w:rPr>
                <w:rFonts w:ascii="Times New Roman" w:hAnsi="Times New Roman"/>
                <w:spacing w:val="-2"/>
                <w:sz w:val="24"/>
                <w:szCs w:val="24"/>
              </w:rPr>
              <w:t xml:space="preserve">Wprowadzane są obciążenia poza bezwzględnie wymaganymi przez UE </w:t>
            </w:r>
            <w:r w:rsidRPr="00E82F1B">
              <w:rPr>
                <w:rFonts w:ascii="Times New Roman" w:hAnsi="Times New Roman"/>
                <w:sz w:val="24"/>
                <w:szCs w:val="24"/>
              </w:rPr>
              <w:t>(szczegóły w odwróconej tabeli zgodności).</w:t>
            </w:r>
          </w:p>
        </w:tc>
        <w:tc>
          <w:tcPr>
            <w:tcW w:w="650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395CBD8B" w14:textId="77777777" w:rsidR="009D0516" w:rsidRPr="00E82F1B" w:rsidRDefault="009D0516" w:rsidP="009D0516">
            <w:pPr>
              <w:spacing w:line="240" w:lineRule="auto"/>
              <w:rPr>
                <w:rFonts w:ascii="Times New Roman" w:hAnsi="Times New Roman"/>
                <w:sz w:val="24"/>
                <w:szCs w:val="24"/>
              </w:rPr>
            </w:pPr>
            <w:r w:rsidRPr="00E82F1B">
              <w:rPr>
                <w:rFonts w:ascii="Times New Roman" w:hAnsi="Times New Roman"/>
                <w:sz w:val="24"/>
                <w:szCs w:val="24"/>
              </w:rPr>
              <w:fldChar w:fldCharType="begin">
                <w:ffData>
                  <w:name w:val="Wybór1"/>
                  <w:enabled/>
                  <w:calcOnExit w:val="0"/>
                  <w:checkBox>
                    <w:sizeAuto/>
                    <w:default w:val="0"/>
                  </w:checkBox>
                </w:ffData>
              </w:fldChar>
            </w:r>
            <w:r w:rsidRPr="00E82F1B">
              <w:rPr>
                <w:rFonts w:ascii="Times New Roman" w:hAnsi="Times New Roman"/>
                <w:sz w:val="24"/>
                <w:szCs w:val="24"/>
              </w:rPr>
              <w:instrText xml:space="preserve"> FORMCHECKBOX </w:instrText>
            </w:r>
            <w:r w:rsidRPr="00E82F1B">
              <w:rPr>
                <w:rFonts w:ascii="Times New Roman" w:hAnsi="Times New Roman"/>
                <w:sz w:val="24"/>
                <w:szCs w:val="24"/>
              </w:rPr>
            </w:r>
            <w:r w:rsidRPr="00E82F1B">
              <w:rPr>
                <w:rFonts w:ascii="Times New Roman" w:hAnsi="Times New Roman"/>
                <w:sz w:val="24"/>
                <w:szCs w:val="24"/>
              </w:rPr>
              <w:fldChar w:fldCharType="separate"/>
            </w:r>
            <w:r w:rsidRPr="00E82F1B">
              <w:rPr>
                <w:rFonts w:ascii="Times New Roman" w:hAnsi="Times New Roman"/>
                <w:sz w:val="24"/>
                <w:szCs w:val="24"/>
              </w:rPr>
              <w:fldChar w:fldCharType="end"/>
            </w:r>
            <w:r w:rsidRPr="00E82F1B">
              <w:rPr>
                <w:rFonts w:ascii="Times New Roman" w:hAnsi="Times New Roman"/>
                <w:sz w:val="24"/>
                <w:szCs w:val="24"/>
              </w:rPr>
              <w:t xml:space="preserve"> tak</w:t>
            </w:r>
          </w:p>
          <w:p w14:paraId="35E04282" w14:textId="77777777" w:rsidR="009D0516" w:rsidRPr="00E82F1B" w:rsidRDefault="009D0516" w:rsidP="009D0516">
            <w:pPr>
              <w:spacing w:line="240" w:lineRule="auto"/>
              <w:rPr>
                <w:rFonts w:ascii="Times New Roman" w:hAnsi="Times New Roman"/>
                <w:sz w:val="24"/>
                <w:szCs w:val="24"/>
              </w:rPr>
            </w:pPr>
            <w:r w:rsidRPr="00E82F1B">
              <w:rPr>
                <w:rFonts w:ascii="Times New Roman" w:hAnsi="Times New Roman"/>
                <w:sz w:val="24"/>
                <w:szCs w:val="24"/>
              </w:rPr>
              <w:fldChar w:fldCharType="begin">
                <w:ffData>
                  <w:name w:val="Wybór1"/>
                  <w:enabled/>
                  <w:calcOnExit w:val="0"/>
                  <w:checkBox>
                    <w:sizeAuto/>
                    <w:default w:val="0"/>
                  </w:checkBox>
                </w:ffData>
              </w:fldChar>
            </w:r>
            <w:r w:rsidRPr="00E82F1B">
              <w:rPr>
                <w:rFonts w:ascii="Times New Roman" w:hAnsi="Times New Roman"/>
                <w:sz w:val="24"/>
                <w:szCs w:val="24"/>
              </w:rPr>
              <w:instrText xml:space="preserve"> FORMCHECKBOX </w:instrText>
            </w:r>
            <w:r w:rsidRPr="00E82F1B">
              <w:rPr>
                <w:rFonts w:ascii="Times New Roman" w:hAnsi="Times New Roman"/>
                <w:sz w:val="24"/>
                <w:szCs w:val="24"/>
              </w:rPr>
            </w:r>
            <w:r w:rsidRPr="00E82F1B">
              <w:rPr>
                <w:rFonts w:ascii="Times New Roman" w:hAnsi="Times New Roman"/>
                <w:sz w:val="24"/>
                <w:szCs w:val="24"/>
              </w:rPr>
              <w:fldChar w:fldCharType="separate"/>
            </w:r>
            <w:r w:rsidRPr="00E82F1B">
              <w:rPr>
                <w:rFonts w:ascii="Times New Roman" w:hAnsi="Times New Roman"/>
                <w:sz w:val="24"/>
                <w:szCs w:val="24"/>
              </w:rPr>
              <w:fldChar w:fldCharType="end"/>
            </w:r>
            <w:r w:rsidRPr="00E82F1B">
              <w:rPr>
                <w:rFonts w:ascii="Times New Roman" w:hAnsi="Times New Roman"/>
                <w:sz w:val="24"/>
                <w:szCs w:val="24"/>
              </w:rPr>
              <w:t xml:space="preserve"> nie</w:t>
            </w:r>
          </w:p>
          <w:p w14:paraId="776433DD" w14:textId="44B22CDE" w:rsidR="009D0516" w:rsidRPr="00E82F1B" w:rsidRDefault="009D0516" w:rsidP="009D0516">
            <w:pPr>
              <w:rPr>
                <w:rFonts w:ascii="Times New Roman" w:hAnsi="Times New Roman"/>
                <w:sz w:val="24"/>
                <w:szCs w:val="24"/>
              </w:rPr>
            </w:pPr>
            <w:r w:rsidRPr="00E82F1B">
              <w:rPr>
                <w:rFonts w:ascii="Times New Roman" w:hAnsi="Times New Roman"/>
                <w:sz w:val="24"/>
                <w:szCs w:val="24"/>
              </w:rPr>
              <w:t>X</w:t>
            </w:r>
            <w:r>
              <w:rPr>
                <w:rFonts w:ascii="Times New Roman" w:hAnsi="Times New Roman"/>
                <w:sz w:val="24"/>
                <w:szCs w:val="24"/>
              </w:rPr>
              <w:t xml:space="preserve"> </w:t>
            </w:r>
            <w:r w:rsidRPr="00E82F1B">
              <w:rPr>
                <w:rFonts w:ascii="Times New Roman" w:hAnsi="Times New Roman"/>
                <w:sz w:val="24"/>
                <w:szCs w:val="24"/>
              </w:rPr>
              <w:t>nie dotyczy</w:t>
            </w:r>
          </w:p>
        </w:tc>
      </w:tr>
      <w:tr w:rsidR="009D0516" w:rsidRPr="0011122A" w14:paraId="190D4679" w14:textId="77777777" w:rsidTr="002929E6">
        <w:trPr>
          <w:trHeight w:val="1017"/>
        </w:trPr>
        <w:tc>
          <w:tcPr>
            <w:tcW w:w="458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6CD07FD" w14:textId="034885F2" w:rsidR="009D0516" w:rsidRPr="00E82F1B" w:rsidRDefault="009D0516" w:rsidP="009D0516">
            <w:pPr>
              <w:spacing w:line="240" w:lineRule="auto"/>
              <w:rPr>
                <w:rFonts w:ascii="Times New Roman" w:hAnsi="Times New Roman"/>
                <w:spacing w:val="-2"/>
                <w:sz w:val="24"/>
                <w:szCs w:val="24"/>
              </w:rPr>
            </w:pPr>
            <w:r>
              <w:rPr>
                <w:rFonts w:ascii="Times New Roman" w:hAnsi="Times New Roman"/>
                <w:sz w:val="24"/>
                <w:szCs w:val="24"/>
              </w:rPr>
              <w:t>x</w:t>
            </w:r>
            <w:r w:rsidRPr="00E82F1B">
              <w:rPr>
                <w:rFonts w:ascii="Times New Roman" w:hAnsi="Times New Roman"/>
                <w:sz w:val="24"/>
                <w:szCs w:val="24"/>
              </w:rPr>
              <w:t xml:space="preserve"> </w:t>
            </w:r>
            <w:r w:rsidRPr="00E82F1B">
              <w:rPr>
                <w:rFonts w:ascii="Times New Roman" w:hAnsi="Times New Roman"/>
                <w:spacing w:val="-2"/>
                <w:sz w:val="24"/>
                <w:szCs w:val="24"/>
              </w:rPr>
              <w:t xml:space="preserve">zmniejszenie liczby dokumentów </w:t>
            </w:r>
          </w:p>
          <w:p w14:paraId="52B83533" w14:textId="71EAB5EE" w:rsidR="009D0516" w:rsidRPr="00E82F1B" w:rsidRDefault="009D0516" w:rsidP="009D0516">
            <w:pPr>
              <w:spacing w:line="240" w:lineRule="auto"/>
              <w:rPr>
                <w:rFonts w:ascii="Times New Roman" w:hAnsi="Times New Roman"/>
                <w:spacing w:val="-2"/>
                <w:sz w:val="24"/>
                <w:szCs w:val="24"/>
              </w:rPr>
            </w:pPr>
            <w:r>
              <w:rPr>
                <w:rFonts w:ascii="Times New Roman" w:hAnsi="Times New Roman"/>
                <w:sz w:val="24"/>
                <w:szCs w:val="24"/>
              </w:rPr>
              <w:t>x</w:t>
            </w:r>
            <w:r w:rsidRPr="00E82F1B">
              <w:rPr>
                <w:rFonts w:ascii="Times New Roman" w:hAnsi="Times New Roman"/>
                <w:sz w:val="24"/>
                <w:szCs w:val="24"/>
              </w:rPr>
              <w:t xml:space="preserve"> </w:t>
            </w:r>
            <w:r w:rsidRPr="00E82F1B">
              <w:rPr>
                <w:rFonts w:ascii="Times New Roman" w:hAnsi="Times New Roman"/>
                <w:spacing w:val="-2"/>
                <w:sz w:val="24"/>
                <w:szCs w:val="24"/>
              </w:rPr>
              <w:t>zmniejszenie liczby procedur</w:t>
            </w:r>
          </w:p>
          <w:p w14:paraId="7FDDB985" w14:textId="05911A7C" w:rsidR="009D0516" w:rsidRPr="00E82F1B" w:rsidRDefault="009D0516" w:rsidP="009D0516">
            <w:pPr>
              <w:spacing w:line="240" w:lineRule="auto"/>
              <w:rPr>
                <w:rFonts w:ascii="Times New Roman" w:hAnsi="Times New Roman"/>
                <w:spacing w:val="-2"/>
                <w:sz w:val="24"/>
                <w:szCs w:val="24"/>
              </w:rPr>
            </w:pPr>
            <w:r>
              <w:rPr>
                <w:rFonts w:ascii="Times New Roman" w:hAnsi="Times New Roman"/>
                <w:sz w:val="24"/>
                <w:szCs w:val="24"/>
              </w:rPr>
              <w:t xml:space="preserve">x </w:t>
            </w:r>
            <w:r w:rsidRPr="00E82F1B">
              <w:rPr>
                <w:rFonts w:ascii="Times New Roman" w:hAnsi="Times New Roman"/>
                <w:spacing w:val="-2"/>
                <w:sz w:val="24"/>
                <w:szCs w:val="24"/>
              </w:rPr>
              <w:t>skrócenie czasu na załatwienie sprawy</w:t>
            </w:r>
          </w:p>
          <w:p w14:paraId="782314E8" w14:textId="77777777" w:rsidR="009D0516" w:rsidRPr="00E82F1B" w:rsidRDefault="009D0516" w:rsidP="009D0516">
            <w:pPr>
              <w:rPr>
                <w:rFonts w:ascii="Times New Roman" w:hAnsi="Times New Roman"/>
                <w:b/>
                <w:spacing w:val="-2"/>
                <w:sz w:val="24"/>
                <w:szCs w:val="24"/>
              </w:rPr>
            </w:pPr>
            <w:r w:rsidRPr="00E82F1B">
              <w:rPr>
                <w:rFonts w:ascii="Times New Roman" w:hAnsi="Times New Roman"/>
                <w:sz w:val="24"/>
                <w:szCs w:val="24"/>
              </w:rPr>
              <w:fldChar w:fldCharType="begin">
                <w:ffData>
                  <w:name w:val="Wybór1"/>
                  <w:enabled/>
                  <w:calcOnExit w:val="0"/>
                  <w:checkBox>
                    <w:sizeAuto/>
                    <w:default w:val="0"/>
                  </w:checkBox>
                </w:ffData>
              </w:fldChar>
            </w:r>
            <w:r w:rsidRPr="00E82F1B">
              <w:rPr>
                <w:rFonts w:ascii="Times New Roman" w:hAnsi="Times New Roman"/>
                <w:sz w:val="24"/>
                <w:szCs w:val="24"/>
              </w:rPr>
              <w:instrText xml:space="preserve"> FORMCHECKBOX </w:instrText>
            </w:r>
            <w:r w:rsidRPr="00E82F1B">
              <w:rPr>
                <w:rFonts w:ascii="Times New Roman" w:hAnsi="Times New Roman"/>
                <w:sz w:val="24"/>
                <w:szCs w:val="24"/>
              </w:rPr>
            </w:r>
            <w:r w:rsidRPr="00E82F1B">
              <w:rPr>
                <w:rFonts w:ascii="Times New Roman" w:hAnsi="Times New Roman"/>
                <w:sz w:val="24"/>
                <w:szCs w:val="24"/>
              </w:rPr>
              <w:fldChar w:fldCharType="separate"/>
            </w:r>
            <w:r w:rsidRPr="00E82F1B">
              <w:rPr>
                <w:rFonts w:ascii="Times New Roman" w:hAnsi="Times New Roman"/>
                <w:sz w:val="24"/>
                <w:szCs w:val="24"/>
              </w:rPr>
              <w:fldChar w:fldCharType="end"/>
            </w:r>
            <w:r w:rsidRPr="00E82F1B">
              <w:rPr>
                <w:rFonts w:ascii="Times New Roman" w:hAnsi="Times New Roman"/>
                <w:sz w:val="24"/>
                <w:szCs w:val="24"/>
              </w:rPr>
              <w:t xml:space="preserve"> </w:t>
            </w:r>
            <w:r w:rsidRPr="00E82F1B">
              <w:rPr>
                <w:rFonts w:ascii="Times New Roman" w:hAnsi="Times New Roman"/>
                <w:spacing w:val="-2"/>
                <w:sz w:val="24"/>
                <w:szCs w:val="24"/>
              </w:rPr>
              <w:t>inne:</w:t>
            </w:r>
            <w:r w:rsidRPr="00E82F1B">
              <w:rPr>
                <w:rFonts w:ascii="Times New Roman" w:hAnsi="Times New Roman"/>
                <w:sz w:val="24"/>
                <w:szCs w:val="24"/>
              </w:rPr>
              <w:t xml:space="preserve"> </w:t>
            </w:r>
            <w:r w:rsidRPr="00E82F1B">
              <w:rPr>
                <w:rFonts w:ascii="Times New Roman" w:hAnsi="Times New Roman"/>
                <w:sz w:val="24"/>
                <w:szCs w:val="24"/>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E82F1B">
              <w:rPr>
                <w:rFonts w:ascii="Times New Roman" w:hAnsi="Times New Roman"/>
                <w:sz w:val="24"/>
                <w:szCs w:val="24"/>
              </w:rPr>
              <w:instrText xml:space="preserve"> FORMTEXT </w:instrText>
            </w:r>
            <w:r w:rsidRPr="00E82F1B">
              <w:rPr>
                <w:rFonts w:ascii="Times New Roman" w:hAnsi="Times New Roman"/>
                <w:sz w:val="24"/>
                <w:szCs w:val="24"/>
              </w:rPr>
            </w:r>
            <w:r w:rsidRPr="00E82F1B">
              <w:rPr>
                <w:rFonts w:ascii="Times New Roman" w:hAnsi="Times New Roman"/>
                <w:sz w:val="24"/>
                <w:szCs w:val="24"/>
              </w:rPr>
              <w:fldChar w:fldCharType="separate"/>
            </w:r>
            <w:r w:rsidRPr="00E82F1B">
              <w:rPr>
                <w:rFonts w:ascii="Times New Roman" w:hAnsi="Times New Roman"/>
                <w:noProof/>
                <w:sz w:val="24"/>
                <w:szCs w:val="24"/>
              </w:rPr>
              <w:t> </w:t>
            </w:r>
            <w:r w:rsidRPr="00E82F1B">
              <w:rPr>
                <w:rFonts w:ascii="Times New Roman" w:hAnsi="Times New Roman"/>
                <w:noProof/>
                <w:sz w:val="24"/>
                <w:szCs w:val="24"/>
              </w:rPr>
              <w:t> </w:t>
            </w:r>
            <w:r w:rsidRPr="00E82F1B">
              <w:rPr>
                <w:rFonts w:ascii="Times New Roman" w:hAnsi="Times New Roman"/>
                <w:noProof/>
                <w:sz w:val="24"/>
                <w:szCs w:val="24"/>
              </w:rPr>
              <w:t> </w:t>
            </w:r>
            <w:r w:rsidRPr="00E82F1B">
              <w:rPr>
                <w:rFonts w:ascii="Times New Roman" w:hAnsi="Times New Roman"/>
                <w:noProof/>
                <w:sz w:val="24"/>
                <w:szCs w:val="24"/>
              </w:rPr>
              <w:t> </w:t>
            </w:r>
            <w:r w:rsidRPr="00E82F1B">
              <w:rPr>
                <w:rFonts w:ascii="Times New Roman" w:hAnsi="Times New Roman"/>
                <w:noProof/>
                <w:sz w:val="24"/>
                <w:szCs w:val="24"/>
              </w:rPr>
              <w:t> </w:t>
            </w:r>
            <w:r w:rsidRPr="00E82F1B">
              <w:rPr>
                <w:rFonts w:ascii="Times New Roman" w:hAnsi="Times New Roman"/>
                <w:sz w:val="24"/>
                <w:szCs w:val="24"/>
              </w:rPr>
              <w:fldChar w:fldCharType="end"/>
            </w:r>
          </w:p>
        </w:tc>
        <w:tc>
          <w:tcPr>
            <w:tcW w:w="650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74E5F034" w14:textId="77777777" w:rsidR="009D0516" w:rsidRPr="00E82F1B" w:rsidRDefault="009D0516" w:rsidP="009D0516">
            <w:pPr>
              <w:spacing w:line="240" w:lineRule="auto"/>
              <w:rPr>
                <w:rFonts w:ascii="Times New Roman" w:hAnsi="Times New Roman"/>
                <w:spacing w:val="-2"/>
                <w:sz w:val="24"/>
                <w:szCs w:val="24"/>
              </w:rPr>
            </w:pPr>
            <w:r w:rsidRPr="00E82F1B">
              <w:rPr>
                <w:rFonts w:ascii="Times New Roman" w:hAnsi="Times New Roman"/>
                <w:sz w:val="24"/>
                <w:szCs w:val="24"/>
              </w:rPr>
              <w:fldChar w:fldCharType="begin">
                <w:ffData>
                  <w:name w:val="Wybór1"/>
                  <w:enabled/>
                  <w:calcOnExit w:val="0"/>
                  <w:checkBox>
                    <w:sizeAuto/>
                    <w:default w:val="0"/>
                  </w:checkBox>
                </w:ffData>
              </w:fldChar>
            </w:r>
            <w:r w:rsidRPr="00E82F1B">
              <w:rPr>
                <w:rFonts w:ascii="Times New Roman" w:hAnsi="Times New Roman"/>
                <w:sz w:val="24"/>
                <w:szCs w:val="24"/>
              </w:rPr>
              <w:instrText xml:space="preserve"> FORMCHECKBOX </w:instrText>
            </w:r>
            <w:r w:rsidRPr="00E82F1B">
              <w:rPr>
                <w:rFonts w:ascii="Times New Roman" w:hAnsi="Times New Roman"/>
                <w:sz w:val="24"/>
                <w:szCs w:val="24"/>
              </w:rPr>
            </w:r>
            <w:r w:rsidRPr="00E82F1B">
              <w:rPr>
                <w:rFonts w:ascii="Times New Roman" w:hAnsi="Times New Roman"/>
                <w:sz w:val="24"/>
                <w:szCs w:val="24"/>
              </w:rPr>
              <w:fldChar w:fldCharType="separate"/>
            </w:r>
            <w:r w:rsidRPr="00E82F1B">
              <w:rPr>
                <w:rFonts w:ascii="Times New Roman" w:hAnsi="Times New Roman"/>
                <w:sz w:val="24"/>
                <w:szCs w:val="24"/>
              </w:rPr>
              <w:fldChar w:fldCharType="end"/>
            </w:r>
            <w:r w:rsidRPr="00E82F1B">
              <w:rPr>
                <w:rFonts w:ascii="Times New Roman" w:hAnsi="Times New Roman"/>
                <w:sz w:val="24"/>
                <w:szCs w:val="24"/>
              </w:rPr>
              <w:t xml:space="preserve"> </w:t>
            </w:r>
            <w:r w:rsidRPr="00E82F1B">
              <w:rPr>
                <w:rFonts w:ascii="Times New Roman" w:hAnsi="Times New Roman"/>
                <w:spacing w:val="-2"/>
                <w:sz w:val="24"/>
                <w:szCs w:val="24"/>
              </w:rPr>
              <w:t>zwiększenie liczby dokumentów</w:t>
            </w:r>
          </w:p>
          <w:p w14:paraId="343CF8B2" w14:textId="77777777" w:rsidR="009D0516" w:rsidRPr="00E82F1B" w:rsidRDefault="009D0516" w:rsidP="009D0516">
            <w:pPr>
              <w:spacing w:line="240" w:lineRule="auto"/>
              <w:rPr>
                <w:rFonts w:ascii="Times New Roman" w:hAnsi="Times New Roman"/>
                <w:spacing w:val="-2"/>
                <w:sz w:val="24"/>
                <w:szCs w:val="24"/>
              </w:rPr>
            </w:pPr>
            <w:r w:rsidRPr="00E82F1B">
              <w:rPr>
                <w:rFonts w:ascii="Times New Roman" w:hAnsi="Times New Roman"/>
                <w:sz w:val="24"/>
                <w:szCs w:val="24"/>
              </w:rPr>
              <w:fldChar w:fldCharType="begin">
                <w:ffData>
                  <w:name w:val="Wybór1"/>
                  <w:enabled/>
                  <w:calcOnExit w:val="0"/>
                  <w:checkBox>
                    <w:sizeAuto/>
                    <w:default w:val="0"/>
                  </w:checkBox>
                </w:ffData>
              </w:fldChar>
            </w:r>
            <w:r w:rsidRPr="00E82F1B">
              <w:rPr>
                <w:rFonts w:ascii="Times New Roman" w:hAnsi="Times New Roman"/>
                <w:sz w:val="24"/>
                <w:szCs w:val="24"/>
              </w:rPr>
              <w:instrText xml:space="preserve"> FORMCHECKBOX </w:instrText>
            </w:r>
            <w:r w:rsidRPr="00E82F1B">
              <w:rPr>
                <w:rFonts w:ascii="Times New Roman" w:hAnsi="Times New Roman"/>
                <w:sz w:val="24"/>
                <w:szCs w:val="24"/>
              </w:rPr>
            </w:r>
            <w:r w:rsidRPr="00E82F1B">
              <w:rPr>
                <w:rFonts w:ascii="Times New Roman" w:hAnsi="Times New Roman"/>
                <w:sz w:val="24"/>
                <w:szCs w:val="24"/>
              </w:rPr>
              <w:fldChar w:fldCharType="separate"/>
            </w:r>
            <w:r w:rsidRPr="00E82F1B">
              <w:rPr>
                <w:rFonts w:ascii="Times New Roman" w:hAnsi="Times New Roman"/>
                <w:sz w:val="24"/>
                <w:szCs w:val="24"/>
              </w:rPr>
              <w:fldChar w:fldCharType="end"/>
            </w:r>
            <w:r w:rsidRPr="00E82F1B">
              <w:rPr>
                <w:rFonts w:ascii="Times New Roman" w:hAnsi="Times New Roman"/>
                <w:sz w:val="24"/>
                <w:szCs w:val="24"/>
              </w:rPr>
              <w:t xml:space="preserve"> </w:t>
            </w:r>
            <w:r w:rsidRPr="00E82F1B">
              <w:rPr>
                <w:rFonts w:ascii="Times New Roman" w:hAnsi="Times New Roman"/>
                <w:spacing w:val="-2"/>
                <w:sz w:val="24"/>
                <w:szCs w:val="24"/>
              </w:rPr>
              <w:t>zwiększenie liczby procedur</w:t>
            </w:r>
          </w:p>
          <w:p w14:paraId="221D9D9B" w14:textId="77777777" w:rsidR="009D0516" w:rsidRPr="00E82F1B" w:rsidRDefault="009D0516" w:rsidP="009D0516">
            <w:pPr>
              <w:spacing w:line="240" w:lineRule="auto"/>
              <w:rPr>
                <w:rFonts w:ascii="Times New Roman" w:hAnsi="Times New Roman"/>
                <w:spacing w:val="-2"/>
                <w:sz w:val="24"/>
                <w:szCs w:val="24"/>
              </w:rPr>
            </w:pPr>
            <w:r w:rsidRPr="00E82F1B">
              <w:rPr>
                <w:rFonts w:ascii="Times New Roman" w:hAnsi="Times New Roman"/>
                <w:sz w:val="24"/>
                <w:szCs w:val="24"/>
              </w:rPr>
              <w:fldChar w:fldCharType="begin">
                <w:ffData>
                  <w:name w:val="Wybór1"/>
                  <w:enabled/>
                  <w:calcOnExit w:val="0"/>
                  <w:checkBox>
                    <w:sizeAuto/>
                    <w:default w:val="0"/>
                  </w:checkBox>
                </w:ffData>
              </w:fldChar>
            </w:r>
            <w:r w:rsidRPr="00E82F1B">
              <w:rPr>
                <w:rFonts w:ascii="Times New Roman" w:hAnsi="Times New Roman"/>
                <w:sz w:val="24"/>
                <w:szCs w:val="24"/>
              </w:rPr>
              <w:instrText xml:space="preserve"> FORMCHECKBOX </w:instrText>
            </w:r>
            <w:r w:rsidRPr="00E82F1B">
              <w:rPr>
                <w:rFonts w:ascii="Times New Roman" w:hAnsi="Times New Roman"/>
                <w:sz w:val="24"/>
                <w:szCs w:val="24"/>
              </w:rPr>
            </w:r>
            <w:r w:rsidRPr="00E82F1B">
              <w:rPr>
                <w:rFonts w:ascii="Times New Roman" w:hAnsi="Times New Roman"/>
                <w:sz w:val="24"/>
                <w:szCs w:val="24"/>
              </w:rPr>
              <w:fldChar w:fldCharType="separate"/>
            </w:r>
            <w:r w:rsidRPr="00E82F1B">
              <w:rPr>
                <w:rFonts w:ascii="Times New Roman" w:hAnsi="Times New Roman"/>
                <w:sz w:val="24"/>
                <w:szCs w:val="24"/>
              </w:rPr>
              <w:fldChar w:fldCharType="end"/>
            </w:r>
            <w:r w:rsidRPr="00E82F1B">
              <w:rPr>
                <w:rFonts w:ascii="Times New Roman" w:hAnsi="Times New Roman"/>
                <w:sz w:val="24"/>
                <w:szCs w:val="24"/>
              </w:rPr>
              <w:t xml:space="preserve"> </w:t>
            </w:r>
            <w:r w:rsidRPr="00E82F1B">
              <w:rPr>
                <w:rFonts w:ascii="Times New Roman" w:hAnsi="Times New Roman"/>
                <w:spacing w:val="-2"/>
                <w:sz w:val="24"/>
                <w:szCs w:val="24"/>
              </w:rPr>
              <w:t>wydłużenie czasu na załatwienie sprawy</w:t>
            </w:r>
          </w:p>
          <w:p w14:paraId="65340E16" w14:textId="673485E5" w:rsidR="009D0516" w:rsidRPr="00E82F1B" w:rsidRDefault="009D0516" w:rsidP="009D0516">
            <w:pPr>
              <w:spacing w:line="240" w:lineRule="auto"/>
              <w:rPr>
                <w:rFonts w:ascii="Times New Roman" w:hAnsi="Times New Roman"/>
                <w:sz w:val="24"/>
                <w:szCs w:val="24"/>
              </w:rPr>
            </w:pPr>
            <w:r w:rsidRPr="00E82F1B">
              <w:rPr>
                <w:rFonts w:ascii="Times New Roman" w:hAnsi="Times New Roman"/>
                <w:sz w:val="24"/>
                <w:szCs w:val="24"/>
              </w:rPr>
              <w:t xml:space="preserve">x </w:t>
            </w:r>
            <w:r w:rsidRPr="00E82F1B">
              <w:rPr>
                <w:rFonts w:ascii="Times New Roman" w:hAnsi="Times New Roman"/>
                <w:spacing w:val="-2"/>
                <w:sz w:val="24"/>
                <w:szCs w:val="24"/>
              </w:rPr>
              <w:t>inne:</w:t>
            </w:r>
            <w:r w:rsidRPr="00E82F1B">
              <w:rPr>
                <w:rFonts w:ascii="Times New Roman" w:hAnsi="Times New Roman"/>
                <w:sz w:val="24"/>
                <w:szCs w:val="24"/>
              </w:rPr>
              <w:t xml:space="preserve"> </w:t>
            </w:r>
          </w:p>
        </w:tc>
      </w:tr>
      <w:tr w:rsidR="009D0516" w:rsidRPr="0011122A" w14:paraId="2F0BE1E9" w14:textId="77777777" w:rsidTr="002929E6">
        <w:trPr>
          <w:trHeight w:val="650"/>
        </w:trPr>
        <w:tc>
          <w:tcPr>
            <w:tcW w:w="458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D5559B0" w14:textId="77777777" w:rsidR="009D0516" w:rsidRPr="00E82F1B" w:rsidRDefault="009D0516" w:rsidP="009D0516">
            <w:pPr>
              <w:spacing w:line="240" w:lineRule="auto"/>
              <w:rPr>
                <w:rFonts w:ascii="Times New Roman" w:hAnsi="Times New Roman"/>
                <w:sz w:val="24"/>
                <w:szCs w:val="24"/>
              </w:rPr>
            </w:pPr>
            <w:r w:rsidRPr="00E82F1B">
              <w:rPr>
                <w:rFonts w:ascii="Times New Roman" w:hAnsi="Times New Roman"/>
                <w:spacing w:val="-2"/>
                <w:sz w:val="24"/>
                <w:szCs w:val="24"/>
              </w:rPr>
              <w:t xml:space="preserve">Wprowadzane obciążenia są przystosowane do ich elektronizacji. </w:t>
            </w:r>
          </w:p>
        </w:tc>
        <w:tc>
          <w:tcPr>
            <w:tcW w:w="650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3E5E8496" w14:textId="207BAD2E" w:rsidR="009D0516" w:rsidRPr="00E82F1B" w:rsidRDefault="009D0516" w:rsidP="009D0516">
            <w:pPr>
              <w:spacing w:line="240" w:lineRule="auto"/>
              <w:rPr>
                <w:rFonts w:ascii="Times New Roman" w:hAnsi="Times New Roman"/>
                <w:sz w:val="24"/>
                <w:szCs w:val="24"/>
              </w:rPr>
            </w:pPr>
            <w:r w:rsidRPr="00E82F1B">
              <w:rPr>
                <w:rFonts w:ascii="Times New Roman" w:hAnsi="Times New Roman"/>
                <w:sz w:val="24"/>
                <w:szCs w:val="24"/>
              </w:rPr>
              <w:t>x tak</w:t>
            </w:r>
          </w:p>
          <w:p w14:paraId="4B114B8E" w14:textId="77777777" w:rsidR="009D0516" w:rsidRPr="00E82F1B" w:rsidRDefault="009D0516" w:rsidP="009D0516">
            <w:pPr>
              <w:spacing w:line="240" w:lineRule="auto"/>
              <w:rPr>
                <w:rFonts w:ascii="Times New Roman" w:hAnsi="Times New Roman"/>
                <w:sz w:val="24"/>
                <w:szCs w:val="24"/>
              </w:rPr>
            </w:pPr>
            <w:r w:rsidRPr="00E82F1B">
              <w:rPr>
                <w:rFonts w:ascii="Times New Roman" w:hAnsi="Times New Roman"/>
                <w:sz w:val="24"/>
                <w:szCs w:val="24"/>
              </w:rPr>
              <w:fldChar w:fldCharType="begin">
                <w:ffData>
                  <w:name w:val="Wybór1"/>
                  <w:enabled/>
                  <w:calcOnExit w:val="0"/>
                  <w:checkBox>
                    <w:sizeAuto/>
                    <w:default w:val="0"/>
                  </w:checkBox>
                </w:ffData>
              </w:fldChar>
            </w:r>
            <w:r w:rsidRPr="00E82F1B">
              <w:rPr>
                <w:rFonts w:ascii="Times New Roman" w:hAnsi="Times New Roman"/>
                <w:sz w:val="24"/>
                <w:szCs w:val="24"/>
              </w:rPr>
              <w:instrText xml:space="preserve"> FORMCHECKBOX </w:instrText>
            </w:r>
            <w:r w:rsidRPr="00E82F1B">
              <w:rPr>
                <w:rFonts w:ascii="Times New Roman" w:hAnsi="Times New Roman"/>
                <w:sz w:val="24"/>
                <w:szCs w:val="24"/>
              </w:rPr>
            </w:r>
            <w:r w:rsidRPr="00E82F1B">
              <w:rPr>
                <w:rFonts w:ascii="Times New Roman" w:hAnsi="Times New Roman"/>
                <w:sz w:val="24"/>
                <w:szCs w:val="24"/>
              </w:rPr>
              <w:fldChar w:fldCharType="separate"/>
            </w:r>
            <w:r w:rsidRPr="00E82F1B">
              <w:rPr>
                <w:rFonts w:ascii="Times New Roman" w:hAnsi="Times New Roman"/>
                <w:sz w:val="24"/>
                <w:szCs w:val="24"/>
              </w:rPr>
              <w:fldChar w:fldCharType="end"/>
            </w:r>
            <w:r w:rsidRPr="00E82F1B">
              <w:rPr>
                <w:rFonts w:ascii="Times New Roman" w:hAnsi="Times New Roman"/>
                <w:sz w:val="24"/>
                <w:szCs w:val="24"/>
              </w:rPr>
              <w:t xml:space="preserve"> nie</w:t>
            </w:r>
          </w:p>
          <w:p w14:paraId="718C50FD" w14:textId="77777777" w:rsidR="009D0516" w:rsidRPr="00E82F1B" w:rsidRDefault="009D0516" w:rsidP="009D0516">
            <w:pPr>
              <w:spacing w:line="240" w:lineRule="auto"/>
              <w:rPr>
                <w:rFonts w:ascii="Times New Roman" w:hAnsi="Times New Roman"/>
                <w:sz w:val="24"/>
                <w:szCs w:val="24"/>
              </w:rPr>
            </w:pPr>
            <w:r w:rsidRPr="00E82F1B">
              <w:rPr>
                <w:rFonts w:ascii="Times New Roman" w:hAnsi="Times New Roman"/>
                <w:sz w:val="24"/>
                <w:szCs w:val="24"/>
              </w:rPr>
              <w:fldChar w:fldCharType="begin">
                <w:ffData>
                  <w:name w:val="Wybór1"/>
                  <w:enabled/>
                  <w:calcOnExit w:val="0"/>
                  <w:checkBox>
                    <w:sizeAuto/>
                    <w:default w:val="0"/>
                  </w:checkBox>
                </w:ffData>
              </w:fldChar>
            </w:r>
            <w:r w:rsidRPr="00E82F1B">
              <w:rPr>
                <w:rFonts w:ascii="Times New Roman" w:hAnsi="Times New Roman"/>
                <w:sz w:val="24"/>
                <w:szCs w:val="24"/>
              </w:rPr>
              <w:instrText xml:space="preserve"> FORMCHECKBOX </w:instrText>
            </w:r>
            <w:r w:rsidRPr="00E82F1B">
              <w:rPr>
                <w:rFonts w:ascii="Times New Roman" w:hAnsi="Times New Roman"/>
                <w:sz w:val="24"/>
                <w:szCs w:val="24"/>
              </w:rPr>
            </w:r>
            <w:r w:rsidRPr="00E82F1B">
              <w:rPr>
                <w:rFonts w:ascii="Times New Roman" w:hAnsi="Times New Roman"/>
                <w:sz w:val="24"/>
                <w:szCs w:val="24"/>
              </w:rPr>
              <w:fldChar w:fldCharType="separate"/>
            </w:r>
            <w:r w:rsidRPr="00E82F1B">
              <w:rPr>
                <w:rFonts w:ascii="Times New Roman" w:hAnsi="Times New Roman"/>
                <w:sz w:val="24"/>
                <w:szCs w:val="24"/>
              </w:rPr>
              <w:fldChar w:fldCharType="end"/>
            </w:r>
            <w:r w:rsidRPr="00E82F1B">
              <w:rPr>
                <w:rFonts w:ascii="Times New Roman" w:hAnsi="Times New Roman"/>
                <w:sz w:val="24"/>
                <w:szCs w:val="24"/>
              </w:rPr>
              <w:t xml:space="preserve"> nie dotyczy</w:t>
            </w:r>
          </w:p>
        </w:tc>
      </w:tr>
      <w:tr w:rsidR="009D0516" w:rsidRPr="0011122A" w14:paraId="27AEBBF6" w14:textId="77777777" w:rsidTr="009C6865">
        <w:trPr>
          <w:trHeight w:val="77"/>
        </w:trPr>
        <w:tc>
          <w:tcPr>
            <w:tcW w:w="11086" w:type="dxa"/>
            <w:gridSpan w:val="22"/>
            <w:tcBorders>
              <w:top w:val="single" w:sz="4" w:space="0" w:color="auto"/>
              <w:left w:val="single" w:sz="4" w:space="0" w:color="auto"/>
              <w:bottom w:val="single" w:sz="4" w:space="0" w:color="auto"/>
              <w:right w:val="single" w:sz="4" w:space="0" w:color="auto"/>
            </w:tcBorders>
            <w:shd w:val="clear" w:color="auto" w:fill="FFFFFF"/>
            <w:hideMark/>
          </w:tcPr>
          <w:p w14:paraId="75E685FA" w14:textId="70FD4014" w:rsidR="009D0516" w:rsidRPr="007C1F88" w:rsidRDefault="009D0516" w:rsidP="009D0516">
            <w:pPr>
              <w:spacing w:line="240" w:lineRule="auto"/>
              <w:rPr>
                <w:rFonts w:ascii="Times New Roman" w:hAnsi="Times New Roman"/>
                <w:sz w:val="24"/>
                <w:szCs w:val="24"/>
              </w:rPr>
            </w:pPr>
            <w:r>
              <w:rPr>
                <w:rFonts w:ascii="Times New Roman" w:hAnsi="Times New Roman"/>
                <w:sz w:val="24"/>
                <w:szCs w:val="24"/>
              </w:rPr>
              <w:t>Elektronizacja naboru do służby cywilnej oraz narzędzi kadrowych przyczyni się do zmniejszenia liczby dokumentów w służbie cywilnej, zmniejszenia liczby procedur oraz zmniejszenia obciążeń informacyjnych urzędów.</w:t>
            </w:r>
          </w:p>
        </w:tc>
      </w:tr>
      <w:tr w:rsidR="009D0516" w:rsidRPr="0011122A" w14:paraId="07F32EEF" w14:textId="77777777" w:rsidTr="009C6865">
        <w:trPr>
          <w:trHeight w:val="142"/>
        </w:trPr>
        <w:tc>
          <w:tcPr>
            <w:tcW w:w="11086" w:type="dxa"/>
            <w:gridSpan w:val="22"/>
            <w:tcBorders>
              <w:top w:val="single" w:sz="4" w:space="0" w:color="auto"/>
              <w:left w:val="single" w:sz="4" w:space="0" w:color="auto"/>
              <w:bottom w:val="single" w:sz="4" w:space="0" w:color="auto"/>
              <w:right w:val="single" w:sz="4" w:space="0" w:color="auto"/>
            </w:tcBorders>
            <w:shd w:val="clear" w:color="auto" w:fill="99CCFF"/>
            <w:hideMark/>
          </w:tcPr>
          <w:p w14:paraId="756D94D2" w14:textId="441F783D" w:rsidR="009D0516" w:rsidRPr="007C1F88" w:rsidRDefault="009D0516" w:rsidP="009D0516">
            <w:pPr>
              <w:spacing w:before="60" w:after="60" w:line="240" w:lineRule="auto"/>
              <w:jc w:val="both"/>
              <w:rPr>
                <w:rFonts w:ascii="Times New Roman" w:hAnsi="Times New Roman"/>
                <w:b/>
                <w:sz w:val="24"/>
                <w:szCs w:val="24"/>
              </w:rPr>
            </w:pPr>
            <w:r>
              <w:rPr>
                <w:rFonts w:ascii="Times New Roman" w:hAnsi="Times New Roman"/>
                <w:b/>
                <w:sz w:val="24"/>
                <w:szCs w:val="24"/>
              </w:rPr>
              <w:t>9.</w:t>
            </w:r>
            <w:r w:rsidRPr="007C1F88">
              <w:rPr>
                <w:rFonts w:ascii="Times New Roman" w:hAnsi="Times New Roman"/>
                <w:b/>
                <w:sz w:val="24"/>
                <w:szCs w:val="24"/>
              </w:rPr>
              <w:t xml:space="preserve">Wpływ na rynek pracy </w:t>
            </w:r>
          </w:p>
        </w:tc>
      </w:tr>
      <w:tr w:rsidR="009D0516" w:rsidRPr="0011122A" w14:paraId="47B6F356" w14:textId="77777777" w:rsidTr="009C6865">
        <w:trPr>
          <w:trHeight w:val="375"/>
        </w:trPr>
        <w:tc>
          <w:tcPr>
            <w:tcW w:w="11086" w:type="dxa"/>
            <w:gridSpan w:val="22"/>
            <w:tcBorders>
              <w:top w:val="single" w:sz="4" w:space="0" w:color="auto"/>
              <w:left w:val="single" w:sz="4" w:space="0" w:color="auto"/>
              <w:bottom w:val="single" w:sz="4" w:space="0" w:color="auto"/>
              <w:right w:val="single" w:sz="4" w:space="0" w:color="auto"/>
            </w:tcBorders>
            <w:hideMark/>
          </w:tcPr>
          <w:p w14:paraId="175C3702" w14:textId="5BE1F418" w:rsidR="009D0516" w:rsidRPr="00E82F1B" w:rsidRDefault="009D0516" w:rsidP="009D0516">
            <w:pPr>
              <w:spacing w:before="120" w:after="120" w:line="240" w:lineRule="auto"/>
              <w:rPr>
                <w:rFonts w:ascii="Times New Roman" w:hAnsi="Times New Roman"/>
                <w:sz w:val="24"/>
                <w:szCs w:val="24"/>
              </w:rPr>
            </w:pPr>
            <w:bookmarkStart w:id="5" w:name="_Hlk170203843"/>
            <w:r>
              <w:rPr>
                <w:rFonts w:ascii="Times New Roman" w:hAnsi="Times New Roman"/>
                <w:color w:val="000000"/>
                <w:sz w:val="24"/>
                <w:szCs w:val="24"/>
              </w:rPr>
              <w:lastRenderedPageBreak/>
              <w:t xml:space="preserve"> Elektronizacja naboru do służby cywilnej przyczyni się do skrócenia i uproszczenia procesu rekrutacji i zatrudnienia w służbie cywilnej, co będzie miało pozytywny wpływ na liczbę kandydatów do pracy w służbie cywilnej, zwłaszcza osób poniżej 30 roku życia oraz osób niepełnosprawnych (szczególnie osób z niepełnosprawnością ruchową oraz wzroku).</w:t>
            </w:r>
            <w:bookmarkEnd w:id="5"/>
          </w:p>
        </w:tc>
      </w:tr>
      <w:tr w:rsidR="009D0516" w:rsidRPr="0011122A" w14:paraId="70DFBE2E" w14:textId="77777777" w:rsidTr="009C6865">
        <w:trPr>
          <w:trHeight w:val="142"/>
        </w:trPr>
        <w:tc>
          <w:tcPr>
            <w:tcW w:w="11086" w:type="dxa"/>
            <w:gridSpan w:val="22"/>
            <w:tcBorders>
              <w:top w:val="single" w:sz="4" w:space="0" w:color="auto"/>
              <w:left w:val="single" w:sz="4" w:space="0" w:color="auto"/>
              <w:bottom w:val="single" w:sz="4" w:space="0" w:color="auto"/>
              <w:right w:val="single" w:sz="4" w:space="0" w:color="auto"/>
            </w:tcBorders>
            <w:shd w:val="clear" w:color="auto" w:fill="99CCFF"/>
            <w:hideMark/>
          </w:tcPr>
          <w:p w14:paraId="50A1F924" w14:textId="6B5435B9" w:rsidR="009D0516" w:rsidRPr="00E82F1B" w:rsidRDefault="009D0516" w:rsidP="009D0516">
            <w:pPr>
              <w:spacing w:before="60" w:after="60" w:line="240" w:lineRule="auto"/>
              <w:jc w:val="both"/>
              <w:rPr>
                <w:rFonts w:ascii="Times New Roman" w:hAnsi="Times New Roman"/>
                <w:b/>
                <w:sz w:val="24"/>
                <w:szCs w:val="24"/>
              </w:rPr>
            </w:pPr>
            <w:r>
              <w:rPr>
                <w:rFonts w:ascii="Times New Roman" w:hAnsi="Times New Roman"/>
                <w:b/>
                <w:sz w:val="24"/>
                <w:szCs w:val="24"/>
              </w:rPr>
              <w:t xml:space="preserve">10. </w:t>
            </w:r>
            <w:r w:rsidRPr="00E82F1B">
              <w:rPr>
                <w:rFonts w:ascii="Times New Roman" w:hAnsi="Times New Roman"/>
                <w:b/>
                <w:sz w:val="24"/>
                <w:szCs w:val="24"/>
              </w:rPr>
              <w:t>Wpływ na pozostałe obszary</w:t>
            </w:r>
          </w:p>
        </w:tc>
      </w:tr>
      <w:tr w:rsidR="009D0516" w:rsidRPr="0011122A" w14:paraId="2902564A" w14:textId="77777777" w:rsidTr="002929E6">
        <w:trPr>
          <w:trHeight w:val="753"/>
        </w:trPr>
        <w:tc>
          <w:tcPr>
            <w:tcW w:w="2579" w:type="dxa"/>
            <w:gridSpan w:val="4"/>
            <w:tcBorders>
              <w:top w:val="single" w:sz="4" w:space="0" w:color="auto"/>
              <w:left w:val="single" w:sz="4" w:space="0" w:color="auto"/>
              <w:bottom w:val="single" w:sz="4" w:space="0" w:color="auto"/>
              <w:right w:val="single" w:sz="4" w:space="0" w:color="auto"/>
            </w:tcBorders>
            <w:shd w:val="clear" w:color="auto" w:fill="FFFFFF"/>
          </w:tcPr>
          <w:p w14:paraId="528FDE53" w14:textId="4C146F4A" w:rsidR="009D0516" w:rsidRPr="00E82F1B" w:rsidRDefault="009D0516" w:rsidP="009D0516">
            <w:pPr>
              <w:spacing w:line="240" w:lineRule="auto"/>
              <w:rPr>
                <w:rFonts w:ascii="Times New Roman" w:hAnsi="Times New Roman"/>
                <w:spacing w:val="-2"/>
                <w:sz w:val="24"/>
                <w:szCs w:val="24"/>
              </w:rPr>
            </w:pPr>
            <w:r w:rsidRPr="00E82F1B">
              <w:rPr>
                <w:rFonts w:ascii="Times New Roman" w:hAnsi="Times New Roman"/>
                <w:sz w:val="24"/>
                <w:szCs w:val="24"/>
              </w:rPr>
              <w:fldChar w:fldCharType="begin">
                <w:ffData>
                  <w:name w:val=""/>
                  <w:enabled/>
                  <w:calcOnExit w:val="0"/>
                  <w:checkBox>
                    <w:sizeAuto/>
                    <w:default w:val="0"/>
                  </w:checkBox>
                </w:ffData>
              </w:fldChar>
            </w:r>
            <w:r w:rsidRPr="00E82F1B">
              <w:rPr>
                <w:rFonts w:ascii="Times New Roman" w:hAnsi="Times New Roman"/>
                <w:sz w:val="24"/>
                <w:szCs w:val="24"/>
              </w:rPr>
              <w:instrText xml:space="preserve"> FORMCHECKBOX </w:instrText>
            </w:r>
            <w:r w:rsidRPr="00E82F1B">
              <w:rPr>
                <w:rFonts w:ascii="Times New Roman" w:hAnsi="Times New Roman"/>
                <w:sz w:val="24"/>
                <w:szCs w:val="24"/>
              </w:rPr>
            </w:r>
            <w:r w:rsidRPr="00E82F1B">
              <w:rPr>
                <w:rFonts w:ascii="Times New Roman" w:hAnsi="Times New Roman"/>
                <w:sz w:val="24"/>
                <w:szCs w:val="24"/>
              </w:rPr>
              <w:fldChar w:fldCharType="separate"/>
            </w:r>
            <w:r w:rsidRPr="00E82F1B">
              <w:rPr>
                <w:rFonts w:ascii="Times New Roman" w:hAnsi="Times New Roman"/>
                <w:sz w:val="24"/>
                <w:szCs w:val="24"/>
              </w:rPr>
              <w:fldChar w:fldCharType="end"/>
            </w:r>
            <w:r w:rsidRPr="00E82F1B">
              <w:rPr>
                <w:rFonts w:ascii="Times New Roman" w:hAnsi="Times New Roman"/>
                <w:sz w:val="24"/>
                <w:szCs w:val="24"/>
              </w:rPr>
              <w:t xml:space="preserve"> </w:t>
            </w:r>
            <w:r w:rsidRPr="00E82F1B">
              <w:rPr>
                <w:rFonts w:ascii="Times New Roman" w:hAnsi="Times New Roman"/>
                <w:spacing w:val="-2"/>
                <w:sz w:val="24"/>
                <w:szCs w:val="24"/>
              </w:rPr>
              <w:t>środowisko naturalne</w:t>
            </w:r>
          </w:p>
          <w:p w14:paraId="7450FA7A" w14:textId="45A2291E" w:rsidR="009D0516" w:rsidRPr="00E82F1B" w:rsidRDefault="009D0516" w:rsidP="009D0516">
            <w:pPr>
              <w:spacing w:line="240" w:lineRule="auto"/>
              <w:rPr>
                <w:rFonts w:ascii="Times New Roman" w:hAnsi="Times New Roman"/>
                <w:sz w:val="24"/>
                <w:szCs w:val="24"/>
              </w:rPr>
            </w:pPr>
            <w:r w:rsidRPr="00E82F1B">
              <w:rPr>
                <w:rFonts w:ascii="Times New Roman" w:hAnsi="Times New Roman"/>
                <w:sz w:val="24"/>
                <w:szCs w:val="24"/>
              </w:rPr>
              <w:fldChar w:fldCharType="begin">
                <w:ffData>
                  <w:name w:val=""/>
                  <w:enabled/>
                  <w:calcOnExit w:val="0"/>
                  <w:checkBox>
                    <w:sizeAuto/>
                    <w:default w:val="0"/>
                  </w:checkBox>
                </w:ffData>
              </w:fldChar>
            </w:r>
            <w:r w:rsidRPr="00E82F1B">
              <w:rPr>
                <w:rFonts w:ascii="Times New Roman" w:hAnsi="Times New Roman"/>
                <w:sz w:val="24"/>
                <w:szCs w:val="24"/>
              </w:rPr>
              <w:instrText xml:space="preserve"> FORMCHECKBOX </w:instrText>
            </w:r>
            <w:r w:rsidRPr="00E82F1B">
              <w:rPr>
                <w:rFonts w:ascii="Times New Roman" w:hAnsi="Times New Roman"/>
                <w:sz w:val="24"/>
                <w:szCs w:val="24"/>
              </w:rPr>
            </w:r>
            <w:r w:rsidRPr="00E82F1B">
              <w:rPr>
                <w:rFonts w:ascii="Times New Roman" w:hAnsi="Times New Roman"/>
                <w:sz w:val="24"/>
                <w:szCs w:val="24"/>
              </w:rPr>
              <w:fldChar w:fldCharType="separate"/>
            </w:r>
            <w:r w:rsidRPr="00E82F1B">
              <w:rPr>
                <w:rFonts w:ascii="Times New Roman" w:hAnsi="Times New Roman"/>
                <w:sz w:val="24"/>
                <w:szCs w:val="24"/>
              </w:rPr>
              <w:fldChar w:fldCharType="end"/>
            </w:r>
            <w:r w:rsidRPr="00E82F1B">
              <w:rPr>
                <w:rFonts w:ascii="Times New Roman" w:hAnsi="Times New Roman"/>
                <w:sz w:val="24"/>
                <w:szCs w:val="24"/>
              </w:rPr>
              <w:t xml:space="preserve"> sytuacja i rozwój regionalny</w:t>
            </w:r>
          </w:p>
          <w:p w14:paraId="61A622D7" w14:textId="77777777" w:rsidR="009D0516" w:rsidRPr="00E82F1B" w:rsidRDefault="009D0516" w:rsidP="009D0516">
            <w:pPr>
              <w:spacing w:line="240" w:lineRule="auto"/>
              <w:rPr>
                <w:rFonts w:ascii="Times New Roman" w:hAnsi="Times New Roman"/>
                <w:spacing w:val="-2"/>
                <w:sz w:val="24"/>
                <w:szCs w:val="24"/>
              </w:rPr>
            </w:pPr>
            <w:r w:rsidRPr="00E82F1B">
              <w:rPr>
                <w:rFonts w:ascii="Times New Roman" w:hAnsi="Times New Roman"/>
                <w:spacing w:val="-2"/>
                <w:sz w:val="24"/>
                <w:szCs w:val="24"/>
              </w:rPr>
              <w:fldChar w:fldCharType="begin">
                <w:ffData>
                  <w:name w:val="Wybór1"/>
                  <w:enabled/>
                  <w:calcOnExit w:val="0"/>
                  <w:checkBox>
                    <w:sizeAuto/>
                    <w:default w:val="0"/>
                  </w:checkBox>
                </w:ffData>
              </w:fldChar>
            </w:r>
            <w:r w:rsidRPr="00E82F1B">
              <w:rPr>
                <w:rFonts w:ascii="Times New Roman" w:hAnsi="Times New Roman"/>
                <w:spacing w:val="-2"/>
                <w:sz w:val="24"/>
                <w:szCs w:val="24"/>
              </w:rPr>
              <w:instrText xml:space="preserve"> FORMCHECKBOX </w:instrText>
            </w:r>
            <w:r w:rsidRPr="00E82F1B">
              <w:rPr>
                <w:rFonts w:ascii="Times New Roman" w:hAnsi="Times New Roman"/>
                <w:spacing w:val="-2"/>
                <w:sz w:val="24"/>
                <w:szCs w:val="24"/>
              </w:rPr>
            </w:r>
            <w:r w:rsidRPr="00E82F1B">
              <w:rPr>
                <w:rFonts w:ascii="Times New Roman" w:hAnsi="Times New Roman"/>
                <w:spacing w:val="-2"/>
                <w:sz w:val="24"/>
                <w:szCs w:val="24"/>
              </w:rPr>
              <w:fldChar w:fldCharType="separate"/>
            </w:r>
            <w:r w:rsidRPr="00E82F1B">
              <w:rPr>
                <w:rFonts w:ascii="Times New Roman" w:hAnsi="Times New Roman"/>
                <w:spacing w:val="-2"/>
                <w:sz w:val="24"/>
                <w:szCs w:val="24"/>
              </w:rPr>
              <w:fldChar w:fldCharType="end"/>
            </w:r>
            <w:r w:rsidRPr="00E82F1B">
              <w:rPr>
                <w:rFonts w:ascii="Times New Roman" w:hAnsi="Times New Roman"/>
                <w:spacing w:val="-2"/>
                <w:sz w:val="24"/>
                <w:szCs w:val="24"/>
              </w:rPr>
              <w:t xml:space="preserve"> sądy powszechne, administracyjne lub wojskowe</w:t>
            </w:r>
          </w:p>
        </w:tc>
        <w:tc>
          <w:tcPr>
            <w:tcW w:w="4699" w:type="dxa"/>
            <w:gridSpan w:val="11"/>
            <w:tcBorders>
              <w:top w:val="single" w:sz="4" w:space="0" w:color="auto"/>
              <w:left w:val="single" w:sz="4" w:space="0" w:color="auto"/>
              <w:bottom w:val="single" w:sz="4" w:space="0" w:color="auto"/>
              <w:right w:val="single" w:sz="4" w:space="0" w:color="auto"/>
            </w:tcBorders>
            <w:shd w:val="clear" w:color="auto" w:fill="FFFFFF"/>
          </w:tcPr>
          <w:p w14:paraId="3D936A26" w14:textId="77777777" w:rsidR="009D0516" w:rsidRPr="00E82F1B" w:rsidRDefault="009D0516" w:rsidP="009D0516">
            <w:pPr>
              <w:spacing w:line="240" w:lineRule="auto"/>
              <w:rPr>
                <w:rFonts w:ascii="Times New Roman" w:hAnsi="Times New Roman"/>
                <w:spacing w:val="-2"/>
                <w:sz w:val="24"/>
                <w:szCs w:val="24"/>
              </w:rPr>
            </w:pPr>
            <w:r w:rsidRPr="00E82F1B">
              <w:rPr>
                <w:rFonts w:ascii="Times New Roman" w:hAnsi="Times New Roman"/>
                <w:sz w:val="24"/>
                <w:szCs w:val="24"/>
              </w:rPr>
              <w:fldChar w:fldCharType="begin">
                <w:ffData>
                  <w:name w:val="Wybór1"/>
                  <w:enabled/>
                  <w:calcOnExit w:val="0"/>
                  <w:checkBox>
                    <w:sizeAuto/>
                    <w:default w:val="0"/>
                  </w:checkBox>
                </w:ffData>
              </w:fldChar>
            </w:r>
            <w:r w:rsidRPr="00E82F1B">
              <w:rPr>
                <w:rFonts w:ascii="Times New Roman" w:hAnsi="Times New Roman"/>
                <w:sz w:val="24"/>
                <w:szCs w:val="24"/>
              </w:rPr>
              <w:instrText xml:space="preserve"> FORMCHECKBOX </w:instrText>
            </w:r>
            <w:r w:rsidRPr="00E82F1B">
              <w:rPr>
                <w:rFonts w:ascii="Times New Roman" w:hAnsi="Times New Roman"/>
                <w:sz w:val="24"/>
                <w:szCs w:val="24"/>
              </w:rPr>
            </w:r>
            <w:r w:rsidRPr="00E82F1B">
              <w:rPr>
                <w:rFonts w:ascii="Times New Roman" w:hAnsi="Times New Roman"/>
                <w:sz w:val="24"/>
                <w:szCs w:val="24"/>
              </w:rPr>
              <w:fldChar w:fldCharType="separate"/>
            </w:r>
            <w:r w:rsidRPr="00E82F1B">
              <w:rPr>
                <w:rFonts w:ascii="Times New Roman" w:hAnsi="Times New Roman"/>
                <w:sz w:val="24"/>
                <w:szCs w:val="24"/>
              </w:rPr>
              <w:fldChar w:fldCharType="end"/>
            </w:r>
            <w:r w:rsidRPr="00E82F1B">
              <w:rPr>
                <w:rFonts w:ascii="Times New Roman" w:hAnsi="Times New Roman"/>
                <w:sz w:val="24"/>
                <w:szCs w:val="24"/>
              </w:rPr>
              <w:t xml:space="preserve"> </w:t>
            </w:r>
            <w:r w:rsidRPr="00E82F1B">
              <w:rPr>
                <w:rFonts w:ascii="Times New Roman" w:hAnsi="Times New Roman"/>
                <w:spacing w:val="-2"/>
                <w:sz w:val="24"/>
                <w:szCs w:val="24"/>
              </w:rPr>
              <w:t>demografia</w:t>
            </w:r>
          </w:p>
          <w:p w14:paraId="5B5BF7B0" w14:textId="3770667A" w:rsidR="009D0516" w:rsidRPr="00E82F1B" w:rsidRDefault="009D0516" w:rsidP="009D0516">
            <w:pPr>
              <w:spacing w:line="240" w:lineRule="auto"/>
              <w:rPr>
                <w:rFonts w:ascii="Times New Roman" w:hAnsi="Times New Roman"/>
                <w:sz w:val="24"/>
                <w:szCs w:val="24"/>
              </w:rPr>
            </w:pPr>
            <w:r w:rsidRPr="00E82F1B">
              <w:rPr>
                <w:rFonts w:ascii="Times New Roman" w:hAnsi="Times New Roman"/>
                <w:sz w:val="24"/>
                <w:szCs w:val="24"/>
              </w:rPr>
              <w:fldChar w:fldCharType="begin">
                <w:ffData>
                  <w:name w:val=""/>
                  <w:enabled/>
                  <w:calcOnExit w:val="0"/>
                  <w:checkBox>
                    <w:sizeAuto/>
                    <w:default w:val="0"/>
                  </w:checkBox>
                </w:ffData>
              </w:fldChar>
            </w:r>
            <w:r w:rsidRPr="00E82F1B">
              <w:rPr>
                <w:rFonts w:ascii="Times New Roman" w:hAnsi="Times New Roman"/>
                <w:sz w:val="24"/>
                <w:szCs w:val="24"/>
              </w:rPr>
              <w:instrText xml:space="preserve"> FORMCHECKBOX </w:instrText>
            </w:r>
            <w:r w:rsidRPr="00E82F1B">
              <w:rPr>
                <w:rFonts w:ascii="Times New Roman" w:hAnsi="Times New Roman"/>
                <w:sz w:val="24"/>
                <w:szCs w:val="24"/>
              </w:rPr>
            </w:r>
            <w:r w:rsidRPr="00E82F1B">
              <w:rPr>
                <w:rFonts w:ascii="Times New Roman" w:hAnsi="Times New Roman"/>
                <w:sz w:val="24"/>
                <w:szCs w:val="24"/>
              </w:rPr>
              <w:fldChar w:fldCharType="separate"/>
            </w:r>
            <w:r w:rsidRPr="00E82F1B">
              <w:rPr>
                <w:rFonts w:ascii="Times New Roman" w:hAnsi="Times New Roman"/>
                <w:sz w:val="24"/>
                <w:szCs w:val="24"/>
              </w:rPr>
              <w:fldChar w:fldCharType="end"/>
            </w:r>
            <w:r w:rsidRPr="00E82F1B">
              <w:rPr>
                <w:rFonts w:ascii="Times New Roman" w:hAnsi="Times New Roman"/>
                <w:sz w:val="24"/>
                <w:szCs w:val="24"/>
              </w:rPr>
              <w:t xml:space="preserve"> mienie państwowe</w:t>
            </w:r>
          </w:p>
          <w:p w14:paraId="723A0A81" w14:textId="32811E3C" w:rsidR="009D0516" w:rsidRPr="00E82F1B" w:rsidRDefault="009D0516" w:rsidP="009D0516">
            <w:pPr>
              <w:spacing w:line="240" w:lineRule="auto"/>
              <w:rPr>
                <w:rFonts w:ascii="Times New Roman" w:hAnsi="Times New Roman"/>
                <w:sz w:val="24"/>
                <w:szCs w:val="24"/>
              </w:rPr>
            </w:pPr>
            <w:r w:rsidRPr="00E82F1B">
              <w:rPr>
                <w:rFonts w:ascii="Times New Roman" w:hAnsi="Times New Roman"/>
                <w:sz w:val="24"/>
                <w:szCs w:val="24"/>
              </w:rPr>
              <w:fldChar w:fldCharType="begin">
                <w:ffData>
                  <w:name w:val=""/>
                  <w:enabled/>
                  <w:calcOnExit w:val="0"/>
                  <w:checkBox>
                    <w:sizeAuto/>
                    <w:default w:val="0"/>
                  </w:checkBox>
                </w:ffData>
              </w:fldChar>
            </w:r>
            <w:r w:rsidRPr="00E82F1B">
              <w:rPr>
                <w:rFonts w:ascii="Times New Roman" w:hAnsi="Times New Roman"/>
                <w:sz w:val="24"/>
                <w:szCs w:val="24"/>
              </w:rPr>
              <w:instrText xml:space="preserve"> FORMCHECKBOX </w:instrText>
            </w:r>
            <w:r w:rsidRPr="00E82F1B">
              <w:rPr>
                <w:rFonts w:ascii="Times New Roman" w:hAnsi="Times New Roman"/>
                <w:sz w:val="24"/>
                <w:szCs w:val="24"/>
              </w:rPr>
            </w:r>
            <w:r w:rsidRPr="00E82F1B">
              <w:rPr>
                <w:rFonts w:ascii="Times New Roman" w:hAnsi="Times New Roman"/>
                <w:sz w:val="24"/>
                <w:szCs w:val="24"/>
              </w:rPr>
              <w:fldChar w:fldCharType="separate"/>
            </w:r>
            <w:r w:rsidRPr="00E82F1B">
              <w:rPr>
                <w:rFonts w:ascii="Times New Roman" w:hAnsi="Times New Roman"/>
                <w:sz w:val="24"/>
                <w:szCs w:val="24"/>
              </w:rPr>
              <w:fldChar w:fldCharType="end"/>
            </w:r>
            <w:r w:rsidRPr="00E82F1B">
              <w:rPr>
                <w:rFonts w:ascii="Times New Roman" w:hAnsi="Times New Roman"/>
                <w:sz w:val="24"/>
                <w:szCs w:val="24"/>
              </w:rPr>
              <w:t xml:space="preserve"> </w:t>
            </w:r>
            <w:r w:rsidRPr="00E82F1B">
              <w:rPr>
                <w:rFonts w:ascii="Times New Roman" w:hAnsi="Times New Roman"/>
                <w:spacing w:val="-2"/>
                <w:sz w:val="24"/>
                <w:szCs w:val="24"/>
              </w:rPr>
              <w:t xml:space="preserve">inne: </w:t>
            </w:r>
            <w:r w:rsidRPr="00E82F1B">
              <w:rPr>
                <w:rFonts w:ascii="Times New Roman" w:hAnsi="Times New Roman"/>
                <w:sz w:val="24"/>
                <w:szCs w:val="24"/>
              </w:rPr>
              <w:t>bezpieczeństwo</w:t>
            </w:r>
          </w:p>
        </w:tc>
        <w:tc>
          <w:tcPr>
            <w:tcW w:w="3808" w:type="dxa"/>
            <w:gridSpan w:val="7"/>
            <w:tcBorders>
              <w:top w:val="single" w:sz="4" w:space="0" w:color="auto"/>
              <w:left w:val="single" w:sz="4" w:space="0" w:color="auto"/>
              <w:bottom w:val="single" w:sz="4" w:space="0" w:color="auto"/>
              <w:right w:val="single" w:sz="4" w:space="0" w:color="auto"/>
            </w:tcBorders>
            <w:shd w:val="clear" w:color="auto" w:fill="FFFFFF"/>
          </w:tcPr>
          <w:p w14:paraId="37B1E276" w14:textId="43AF8BF0" w:rsidR="009D0516" w:rsidRPr="00E82F1B" w:rsidRDefault="009D0516" w:rsidP="009D0516">
            <w:pPr>
              <w:spacing w:line="240" w:lineRule="auto"/>
              <w:rPr>
                <w:rFonts w:ascii="Times New Roman" w:hAnsi="Times New Roman"/>
                <w:spacing w:val="-2"/>
                <w:sz w:val="24"/>
                <w:szCs w:val="24"/>
              </w:rPr>
            </w:pPr>
            <w:r w:rsidRPr="00E82F1B">
              <w:rPr>
                <w:rFonts w:ascii="Times New Roman" w:hAnsi="Times New Roman"/>
                <w:sz w:val="24"/>
                <w:szCs w:val="24"/>
              </w:rPr>
              <w:t xml:space="preserve">x </w:t>
            </w:r>
            <w:r w:rsidRPr="00E82F1B">
              <w:rPr>
                <w:rFonts w:ascii="Times New Roman" w:hAnsi="Times New Roman"/>
                <w:spacing w:val="-2"/>
                <w:sz w:val="24"/>
                <w:szCs w:val="24"/>
              </w:rPr>
              <w:t>informatyzacja</w:t>
            </w:r>
          </w:p>
          <w:p w14:paraId="3E499C6A" w14:textId="04DDF591" w:rsidR="009D0516" w:rsidRPr="00E82F1B" w:rsidRDefault="009D0516" w:rsidP="009D0516">
            <w:pPr>
              <w:spacing w:line="240" w:lineRule="auto"/>
              <w:rPr>
                <w:rFonts w:ascii="Times New Roman" w:hAnsi="Times New Roman"/>
                <w:sz w:val="24"/>
                <w:szCs w:val="24"/>
              </w:rPr>
            </w:pPr>
            <w:r w:rsidRPr="00E82F1B">
              <w:rPr>
                <w:rFonts w:ascii="Times New Roman" w:hAnsi="Times New Roman"/>
                <w:sz w:val="24"/>
                <w:szCs w:val="24"/>
              </w:rPr>
              <w:fldChar w:fldCharType="begin">
                <w:ffData>
                  <w:name w:val=""/>
                  <w:enabled/>
                  <w:calcOnExit w:val="0"/>
                  <w:checkBox>
                    <w:sizeAuto/>
                    <w:default w:val="0"/>
                  </w:checkBox>
                </w:ffData>
              </w:fldChar>
            </w:r>
            <w:r w:rsidRPr="00E82F1B">
              <w:rPr>
                <w:rFonts w:ascii="Times New Roman" w:hAnsi="Times New Roman"/>
                <w:sz w:val="24"/>
                <w:szCs w:val="24"/>
              </w:rPr>
              <w:instrText xml:space="preserve"> FORMCHECKBOX </w:instrText>
            </w:r>
            <w:r w:rsidRPr="00E82F1B">
              <w:rPr>
                <w:rFonts w:ascii="Times New Roman" w:hAnsi="Times New Roman"/>
                <w:sz w:val="24"/>
                <w:szCs w:val="24"/>
              </w:rPr>
            </w:r>
            <w:r w:rsidRPr="00E82F1B">
              <w:rPr>
                <w:rFonts w:ascii="Times New Roman" w:hAnsi="Times New Roman"/>
                <w:sz w:val="24"/>
                <w:szCs w:val="24"/>
              </w:rPr>
              <w:fldChar w:fldCharType="separate"/>
            </w:r>
            <w:r w:rsidRPr="00E82F1B">
              <w:rPr>
                <w:rFonts w:ascii="Times New Roman" w:hAnsi="Times New Roman"/>
                <w:sz w:val="24"/>
                <w:szCs w:val="24"/>
              </w:rPr>
              <w:fldChar w:fldCharType="end"/>
            </w:r>
            <w:r w:rsidRPr="00E82F1B">
              <w:rPr>
                <w:rFonts w:ascii="Times New Roman" w:hAnsi="Times New Roman"/>
                <w:sz w:val="24"/>
                <w:szCs w:val="24"/>
              </w:rPr>
              <w:t xml:space="preserve"> </w:t>
            </w:r>
            <w:r w:rsidRPr="00E82F1B">
              <w:rPr>
                <w:rFonts w:ascii="Times New Roman" w:hAnsi="Times New Roman"/>
                <w:spacing w:val="-2"/>
                <w:sz w:val="24"/>
                <w:szCs w:val="24"/>
              </w:rPr>
              <w:t>zdrowie</w:t>
            </w:r>
          </w:p>
        </w:tc>
      </w:tr>
      <w:tr w:rsidR="009D0516" w:rsidRPr="0011122A" w14:paraId="17424C79" w14:textId="77777777" w:rsidTr="002929E6">
        <w:trPr>
          <w:trHeight w:val="159"/>
        </w:trPr>
        <w:tc>
          <w:tcPr>
            <w:tcW w:w="173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9B52F2C" w14:textId="77777777" w:rsidR="009D0516" w:rsidRPr="00E82F1B" w:rsidRDefault="009D0516" w:rsidP="009D0516">
            <w:pPr>
              <w:spacing w:line="240" w:lineRule="auto"/>
              <w:rPr>
                <w:rFonts w:ascii="Times New Roman" w:hAnsi="Times New Roman"/>
                <w:sz w:val="24"/>
                <w:szCs w:val="24"/>
              </w:rPr>
            </w:pPr>
            <w:r w:rsidRPr="00E82F1B">
              <w:rPr>
                <w:rFonts w:ascii="Times New Roman" w:hAnsi="Times New Roman"/>
                <w:sz w:val="24"/>
                <w:szCs w:val="24"/>
              </w:rPr>
              <w:t>Omówienie wpływu</w:t>
            </w:r>
          </w:p>
        </w:tc>
        <w:tc>
          <w:tcPr>
            <w:tcW w:w="9356" w:type="dxa"/>
            <w:gridSpan w:val="20"/>
            <w:tcBorders>
              <w:top w:val="single" w:sz="4" w:space="0" w:color="auto"/>
              <w:left w:val="single" w:sz="4" w:space="0" w:color="auto"/>
              <w:bottom w:val="single" w:sz="4" w:space="0" w:color="auto"/>
              <w:right w:val="single" w:sz="4" w:space="0" w:color="auto"/>
            </w:tcBorders>
            <w:shd w:val="clear" w:color="auto" w:fill="FFFFFF"/>
            <w:vAlign w:val="center"/>
          </w:tcPr>
          <w:p w14:paraId="16DF801B" w14:textId="09635951" w:rsidR="009D0516" w:rsidRPr="00E82F1B" w:rsidRDefault="009D0516" w:rsidP="009D0516">
            <w:pPr>
              <w:spacing w:before="60" w:after="120" w:line="240" w:lineRule="auto"/>
              <w:rPr>
                <w:rFonts w:ascii="Times New Roman" w:hAnsi="Times New Roman"/>
                <w:sz w:val="24"/>
                <w:szCs w:val="24"/>
              </w:rPr>
            </w:pPr>
            <w:r>
              <w:rPr>
                <w:rFonts w:ascii="Times New Roman" w:hAnsi="Times New Roman"/>
                <w:sz w:val="24"/>
                <w:szCs w:val="24"/>
              </w:rPr>
              <w:t>Projekt strategii przewiduje uproszczenie procedur obowiązujących w urzędach, cyfryzację narzędzi kadrowych oraz korzystanie przez urzędy z jednego wspólnego systemu do przeprowadzania  naborów do pracy w służbie cywilnej. Będzie to miało pozytywny wpływ na sprawność funkcjonowania korpusu służby cywilnej – i  w rezultacie – na funkcjonowanie państwa, w tym na środowisko naturalne (zmniejszenie liczby dokumentów papierowych) oraz zadowolenie obywateli.</w:t>
            </w:r>
          </w:p>
        </w:tc>
      </w:tr>
      <w:tr w:rsidR="009D0516" w:rsidRPr="0011122A" w14:paraId="7670EEF2" w14:textId="77777777" w:rsidTr="009C6865">
        <w:trPr>
          <w:trHeight w:val="142"/>
        </w:trPr>
        <w:tc>
          <w:tcPr>
            <w:tcW w:w="11086" w:type="dxa"/>
            <w:gridSpan w:val="22"/>
            <w:tcBorders>
              <w:top w:val="single" w:sz="4" w:space="0" w:color="auto"/>
              <w:left w:val="single" w:sz="4" w:space="0" w:color="auto"/>
              <w:bottom w:val="single" w:sz="4" w:space="0" w:color="auto"/>
              <w:right w:val="single" w:sz="4" w:space="0" w:color="auto"/>
            </w:tcBorders>
            <w:shd w:val="clear" w:color="auto" w:fill="99CCFF"/>
            <w:hideMark/>
          </w:tcPr>
          <w:p w14:paraId="657C8E6E" w14:textId="0370F7C6" w:rsidR="009D0516" w:rsidRPr="00E82F1B" w:rsidRDefault="009D0516" w:rsidP="009D0516">
            <w:pPr>
              <w:spacing w:before="60" w:after="60" w:line="240" w:lineRule="auto"/>
              <w:jc w:val="both"/>
              <w:rPr>
                <w:rFonts w:ascii="Times New Roman" w:hAnsi="Times New Roman"/>
                <w:b/>
                <w:sz w:val="24"/>
                <w:szCs w:val="24"/>
              </w:rPr>
            </w:pPr>
            <w:r>
              <w:rPr>
                <w:rFonts w:ascii="Times New Roman" w:hAnsi="Times New Roman"/>
                <w:b/>
                <w:spacing w:val="-2"/>
                <w:sz w:val="24"/>
                <w:szCs w:val="24"/>
              </w:rPr>
              <w:t xml:space="preserve">11. </w:t>
            </w:r>
            <w:r w:rsidRPr="00E82F1B">
              <w:rPr>
                <w:rFonts w:ascii="Times New Roman" w:hAnsi="Times New Roman"/>
                <w:b/>
                <w:spacing w:val="-2"/>
                <w:sz w:val="24"/>
                <w:szCs w:val="24"/>
              </w:rPr>
              <w:t>Planowane wykonanie przepisów aktu prawnego</w:t>
            </w:r>
          </w:p>
        </w:tc>
      </w:tr>
      <w:tr w:rsidR="009D0516" w:rsidRPr="0011122A" w14:paraId="3914693D" w14:textId="77777777" w:rsidTr="009C6865">
        <w:trPr>
          <w:trHeight w:val="250"/>
        </w:trPr>
        <w:tc>
          <w:tcPr>
            <w:tcW w:w="11086" w:type="dxa"/>
            <w:gridSpan w:val="22"/>
            <w:tcBorders>
              <w:top w:val="single" w:sz="4" w:space="0" w:color="auto"/>
              <w:left w:val="single" w:sz="4" w:space="0" w:color="auto"/>
              <w:bottom w:val="single" w:sz="4" w:space="0" w:color="auto"/>
              <w:right w:val="single" w:sz="4" w:space="0" w:color="auto"/>
            </w:tcBorders>
            <w:shd w:val="clear" w:color="auto" w:fill="FFFFFF"/>
            <w:hideMark/>
          </w:tcPr>
          <w:p w14:paraId="5E968280" w14:textId="5C541A78" w:rsidR="009D0516" w:rsidRDefault="009D0516" w:rsidP="009D0516">
            <w:pPr>
              <w:spacing w:line="240" w:lineRule="auto"/>
              <w:rPr>
                <w:rFonts w:ascii="Times New Roman" w:hAnsi="Times New Roman"/>
                <w:spacing w:val="-2"/>
              </w:rPr>
            </w:pPr>
            <w:r w:rsidRPr="00E82F1B">
              <w:rPr>
                <w:rFonts w:ascii="Times New Roman" w:hAnsi="Times New Roman"/>
                <w:spacing w:val="-2"/>
                <w:sz w:val="24"/>
                <w:szCs w:val="24"/>
              </w:rPr>
              <w:t>Uchwała wejdzie w życie z dniem następującym po dniu ogłoszen</w:t>
            </w:r>
            <w:r w:rsidRPr="00CF751C">
              <w:rPr>
                <w:rFonts w:ascii="Times New Roman" w:hAnsi="Times New Roman"/>
                <w:spacing w:val="-2"/>
              </w:rPr>
              <w:t>ia</w:t>
            </w:r>
            <w:r>
              <w:rPr>
                <w:rFonts w:ascii="Times New Roman" w:hAnsi="Times New Roman"/>
                <w:spacing w:val="-2"/>
              </w:rPr>
              <w:t>.</w:t>
            </w:r>
          </w:p>
          <w:p w14:paraId="699F5FAC" w14:textId="77777777" w:rsidR="009D0516" w:rsidRPr="00E82F1B" w:rsidRDefault="009D0516" w:rsidP="009D0516">
            <w:pPr>
              <w:spacing w:line="240" w:lineRule="auto"/>
              <w:rPr>
                <w:rFonts w:ascii="Times New Roman" w:hAnsi="Times New Roman"/>
                <w:sz w:val="24"/>
                <w:szCs w:val="24"/>
              </w:rPr>
            </w:pPr>
          </w:p>
          <w:p w14:paraId="658BA3B6" w14:textId="4F194B08" w:rsidR="009D0516" w:rsidRPr="00E82F1B" w:rsidRDefault="009D0516" w:rsidP="009D0516">
            <w:pPr>
              <w:pStyle w:val="CZWSPLITODNONIKAczwspliterodnonika"/>
              <w:spacing w:after="120"/>
              <w:ind w:left="0"/>
              <w:rPr>
                <w:rFonts w:cs="Times New Roman"/>
                <w:spacing w:val="-2"/>
                <w:sz w:val="24"/>
                <w:szCs w:val="24"/>
              </w:rPr>
            </w:pPr>
          </w:p>
        </w:tc>
      </w:tr>
      <w:tr w:rsidR="009D0516" w:rsidRPr="0011122A" w14:paraId="6FE7A18E" w14:textId="77777777" w:rsidTr="009C6865">
        <w:trPr>
          <w:trHeight w:val="142"/>
        </w:trPr>
        <w:tc>
          <w:tcPr>
            <w:tcW w:w="11086" w:type="dxa"/>
            <w:gridSpan w:val="22"/>
            <w:tcBorders>
              <w:top w:val="single" w:sz="4" w:space="0" w:color="auto"/>
              <w:left w:val="single" w:sz="4" w:space="0" w:color="auto"/>
              <w:bottom w:val="single" w:sz="4" w:space="0" w:color="auto"/>
              <w:right w:val="single" w:sz="4" w:space="0" w:color="auto"/>
            </w:tcBorders>
            <w:shd w:val="clear" w:color="auto" w:fill="99CCFF"/>
            <w:hideMark/>
          </w:tcPr>
          <w:p w14:paraId="5F16271E" w14:textId="294B5B10" w:rsidR="009D0516" w:rsidRPr="00E82F1B" w:rsidRDefault="009D0516" w:rsidP="009D0516">
            <w:pPr>
              <w:spacing w:before="60" w:after="60" w:line="240" w:lineRule="auto"/>
              <w:jc w:val="both"/>
              <w:rPr>
                <w:rFonts w:ascii="Times New Roman" w:hAnsi="Times New Roman"/>
                <w:b/>
                <w:sz w:val="24"/>
                <w:szCs w:val="24"/>
              </w:rPr>
            </w:pPr>
            <w:r>
              <w:rPr>
                <w:rFonts w:ascii="Times New Roman" w:hAnsi="Times New Roman"/>
                <w:b/>
                <w:sz w:val="24"/>
                <w:szCs w:val="24"/>
              </w:rPr>
              <w:t>12.</w:t>
            </w:r>
            <w:r w:rsidRPr="00E82F1B">
              <w:rPr>
                <w:rFonts w:ascii="Times New Roman" w:hAnsi="Times New Roman"/>
                <w:b/>
                <w:sz w:val="24"/>
                <w:szCs w:val="24"/>
              </w:rPr>
              <w:t xml:space="preserve"> </w:t>
            </w:r>
            <w:r w:rsidRPr="00E82F1B">
              <w:rPr>
                <w:rFonts w:ascii="Times New Roman" w:hAnsi="Times New Roman"/>
                <w:b/>
                <w:spacing w:val="-2"/>
                <w:sz w:val="24"/>
                <w:szCs w:val="24"/>
              </w:rPr>
              <w:t>W jaki sposób i kiedy nastąpi ewaluacja efektów projektu oraz jakie mierniki zostaną zastosowane?</w:t>
            </w:r>
          </w:p>
        </w:tc>
      </w:tr>
      <w:tr w:rsidR="009D0516" w:rsidRPr="0011122A" w14:paraId="0B5925C1" w14:textId="77777777" w:rsidTr="00703AA3">
        <w:trPr>
          <w:trHeight w:val="142"/>
        </w:trPr>
        <w:tc>
          <w:tcPr>
            <w:tcW w:w="11086" w:type="dxa"/>
            <w:gridSpan w:val="22"/>
            <w:tcBorders>
              <w:top w:val="single" w:sz="4" w:space="0" w:color="auto"/>
              <w:left w:val="single" w:sz="4" w:space="0" w:color="auto"/>
              <w:bottom w:val="single" w:sz="4" w:space="0" w:color="auto"/>
              <w:right w:val="single" w:sz="4" w:space="0" w:color="auto"/>
            </w:tcBorders>
            <w:shd w:val="clear" w:color="auto" w:fill="FFFFFF"/>
            <w:vAlign w:val="center"/>
          </w:tcPr>
          <w:p w14:paraId="646A0F56" w14:textId="588D3AFF" w:rsidR="009D0516" w:rsidRPr="00E82F1B" w:rsidRDefault="009D0516" w:rsidP="009D0516">
            <w:pPr>
              <w:pStyle w:val="Akapitzlist"/>
              <w:numPr>
                <w:ilvl w:val="0"/>
                <w:numId w:val="35"/>
              </w:numPr>
              <w:spacing w:line="240" w:lineRule="auto"/>
              <w:rPr>
                <w:rFonts w:ascii="Times New Roman" w:hAnsi="Times New Roman"/>
                <w:sz w:val="24"/>
                <w:szCs w:val="24"/>
              </w:rPr>
            </w:pPr>
            <w:r w:rsidRPr="00E82F1B">
              <w:rPr>
                <w:rFonts w:ascii="Times New Roman" w:hAnsi="Times New Roman"/>
                <w:spacing w:val="-2"/>
                <w:sz w:val="24"/>
                <w:szCs w:val="24"/>
              </w:rPr>
              <w:t>Postęp w realizacji strategii</w:t>
            </w:r>
            <w:r>
              <w:rPr>
                <w:rFonts w:ascii="Times New Roman" w:hAnsi="Times New Roman"/>
                <w:spacing w:val="-2"/>
                <w:sz w:val="24"/>
                <w:szCs w:val="24"/>
              </w:rPr>
              <w:t xml:space="preserve"> </w:t>
            </w:r>
            <w:r w:rsidRPr="00E82F1B">
              <w:rPr>
                <w:rFonts w:ascii="Times New Roman" w:hAnsi="Times New Roman"/>
                <w:spacing w:val="-2"/>
                <w:sz w:val="24"/>
                <w:szCs w:val="24"/>
              </w:rPr>
              <w:t>będzie podlegał stałemu monitoringowi w ramach proponowanego systemu realizacji strategii.</w:t>
            </w:r>
            <w:r w:rsidRPr="00E82F1B">
              <w:rPr>
                <w:rFonts w:ascii="Times New Roman" w:hAnsi="Times New Roman"/>
                <w:sz w:val="24"/>
                <w:szCs w:val="24"/>
              </w:rPr>
              <w:t xml:space="preserve"> </w:t>
            </w:r>
          </w:p>
          <w:p w14:paraId="53DB44D6" w14:textId="63BDD0CD" w:rsidR="009D0516" w:rsidRPr="00E82F1B" w:rsidRDefault="009D0516" w:rsidP="009D0516">
            <w:pPr>
              <w:pStyle w:val="Akapitzlist"/>
              <w:numPr>
                <w:ilvl w:val="0"/>
                <w:numId w:val="35"/>
              </w:numPr>
              <w:spacing w:line="240" w:lineRule="auto"/>
              <w:rPr>
                <w:rFonts w:ascii="Times New Roman" w:hAnsi="Times New Roman"/>
                <w:sz w:val="24"/>
                <w:szCs w:val="24"/>
              </w:rPr>
            </w:pPr>
            <w:r w:rsidRPr="00E82F1B">
              <w:rPr>
                <w:rFonts w:ascii="Times New Roman" w:hAnsi="Times New Roman"/>
                <w:sz w:val="24"/>
                <w:szCs w:val="24"/>
              </w:rPr>
              <w:t>Za wdrożenie strategii będzie odpowiedzialny Szef Służby Cywilnej, dyrektorzy generalni i kierownicy urzędów</w:t>
            </w:r>
            <w:r>
              <w:rPr>
                <w:rFonts w:ascii="Times New Roman" w:hAnsi="Times New Roman"/>
                <w:sz w:val="24"/>
                <w:szCs w:val="24"/>
              </w:rPr>
              <w:t xml:space="preserve"> (w urzędach gdzie nie ma stanowiska dyrektora generalnego)</w:t>
            </w:r>
            <w:r w:rsidRPr="00E82F1B">
              <w:rPr>
                <w:rFonts w:ascii="Times New Roman" w:hAnsi="Times New Roman"/>
                <w:sz w:val="24"/>
                <w:szCs w:val="24"/>
              </w:rPr>
              <w:t xml:space="preserve"> oraz Dyrektor Krajowej  Szkoły Administracji Publicznej.</w:t>
            </w:r>
          </w:p>
          <w:p w14:paraId="1DECA37B" w14:textId="77777777" w:rsidR="009D0516" w:rsidRPr="00E82F1B" w:rsidRDefault="009D0516" w:rsidP="009D0516">
            <w:pPr>
              <w:pStyle w:val="Akapitzlist"/>
              <w:numPr>
                <w:ilvl w:val="0"/>
                <w:numId w:val="35"/>
              </w:numPr>
              <w:spacing w:line="240" w:lineRule="auto"/>
              <w:rPr>
                <w:rFonts w:ascii="Times New Roman" w:hAnsi="Times New Roman"/>
                <w:sz w:val="24"/>
                <w:szCs w:val="24"/>
              </w:rPr>
            </w:pPr>
            <w:r w:rsidRPr="00E82F1B">
              <w:rPr>
                <w:rFonts w:ascii="Times New Roman" w:hAnsi="Times New Roman"/>
                <w:sz w:val="24"/>
                <w:szCs w:val="24"/>
              </w:rPr>
              <w:t>Szef Służby Cywilnej będzie odpowiadał za:</w:t>
            </w:r>
          </w:p>
          <w:p w14:paraId="1A486214" w14:textId="0E4501D9" w:rsidR="009D0516" w:rsidRPr="00E82F1B" w:rsidRDefault="009D0516" w:rsidP="009D0516">
            <w:pPr>
              <w:pStyle w:val="Akapitzlist"/>
              <w:numPr>
                <w:ilvl w:val="1"/>
                <w:numId w:val="35"/>
              </w:numPr>
              <w:spacing w:line="240" w:lineRule="auto"/>
              <w:rPr>
                <w:rFonts w:ascii="Times New Roman" w:hAnsi="Times New Roman"/>
                <w:sz w:val="24"/>
                <w:szCs w:val="24"/>
              </w:rPr>
            </w:pPr>
            <w:r>
              <w:rPr>
                <w:rFonts w:ascii="Times New Roman" w:hAnsi="Times New Roman"/>
                <w:sz w:val="24"/>
                <w:szCs w:val="24"/>
              </w:rPr>
              <w:t xml:space="preserve"> </w:t>
            </w:r>
            <w:r w:rsidRPr="00E82F1B">
              <w:rPr>
                <w:rFonts w:ascii="Times New Roman" w:hAnsi="Times New Roman"/>
                <w:sz w:val="24"/>
                <w:szCs w:val="24"/>
              </w:rPr>
              <w:t>przygotowanie, upowszechnienie i aktualizację strategii,</w:t>
            </w:r>
          </w:p>
          <w:p w14:paraId="65E75C2D" w14:textId="0864990F" w:rsidR="009D0516" w:rsidRPr="00E82F1B" w:rsidRDefault="009D0516" w:rsidP="009D0516">
            <w:pPr>
              <w:pStyle w:val="Akapitzlist"/>
              <w:numPr>
                <w:ilvl w:val="1"/>
                <w:numId w:val="35"/>
              </w:numPr>
              <w:spacing w:line="240" w:lineRule="auto"/>
              <w:rPr>
                <w:rFonts w:ascii="Times New Roman" w:hAnsi="Times New Roman"/>
                <w:sz w:val="24"/>
                <w:szCs w:val="24"/>
              </w:rPr>
            </w:pPr>
            <w:r>
              <w:rPr>
                <w:rFonts w:ascii="Times New Roman" w:hAnsi="Times New Roman"/>
                <w:sz w:val="24"/>
                <w:szCs w:val="24"/>
              </w:rPr>
              <w:t xml:space="preserve"> </w:t>
            </w:r>
            <w:r w:rsidRPr="00E82F1B">
              <w:rPr>
                <w:rFonts w:ascii="Times New Roman" w:hAnsi="Times New Roman"/>
                <w:sz w:val="24"/>
                <w:szCs w:val="24"/>
              </w:rPr>
              <w:t>realizację działań systemowych dot. całości korpusu służby cywilnej w celu realizacji strategii,</w:t>
            </w:r>
          </w:p>
          <w:p w14:paraId="77C80C0D" w14:textId="1D1BEE09" w:rsidR="009D0516" w:rsidRPr="00E82F1B" w:rsidRDefault="009D0516" w:rsidP="009D0516">
            <w:pPr>
              <w:pStyle w:val="Akapitzlist"/>
              <w:numPr>
                <w:ilvl w:val="1"/>
                <w:numId w:val="35"/>
              </w:numPr>
              <w:spacing w:line="240" w:lineRule="auto"/>
              <w:rPr>
                <w:rFonts w:ascii="Times New Roman" w:hAnsi="Times New Roman"/>
                <w:sz w:val="24"/>
                <w:szCs w:val="24"/>
              </w:rPr>
            </w:pPr>
            <w:r>
              <w:rPr>
                <w:rFonts w:ascii="Times New Roman" w:hAnsi="Times New Roman"/>
                <w:sz w:val="24"/>
                <w:szCs w:val="24"/>
              </w:rPr>
              <w:t xml:space="preserve"> </w:t>
            </w:r>
            <w:r w:rsidRPr="00E82F1B">
              <w:rPr>
                <w:rFonts w:ascii="Times New Roman" w:hAnsi="Times New Roman"/>
                <w:sz w:val="24"/>
                <w:szCs w:val="24"/>
              </w:rPr>
              <w:t xml:space="preserve">koordynację i monitoring realizacji </w:t>
            </w:r>
            <w:r>
              <w:rPr>
                <w:rFonts w:ascii="Times New Roman" w:hAnsi="Times New Roman"/>
                <w:sz w:val="24"/>
                <w:szCs w:val="24"/>
              </w:rPr>
              <w:t>s</w:t>
            </w:r>
            <w:r w:rsidRPr="00E82F1B">
              <w:rPr>
                <w:rFonts w:ascii="Times New Roman" w:hAnsi="Times New Roman"/>
                <w:sz w:val="24"/>
                <w:szCs w:val="24"/>
              </w:rPr>
              <w:t>trategii.</w:t>
            </w:r>
          </w:p>
          <w:p w14:paraId="50834988" w14:textId="77777777" w:rsidR="009D0516" w:rsidRPr="00E82F1B" w:rsidRDefault="009D0516" w:rsidP="009D0516">
            <w:pPr>
              <w:pStyle w:val="Akapitzlist"/>
              <w:numPr>
                <w:ilvl w:val="0"/>
                <w:numId w:val="35"/>
              </w:numPr>
              <w:spacing w:line="240" w:lineRule="auto"/>
              <w:rPr>
                <w:rFonts w:ascii="Times New Roman" w:hAnsi="Times New Roman"/>
                <w:sz w:val="24"/>
                <w:szCs w:val="24"/>
              </w:rPr>
            </w:pPr>
            <w:r w:rsidRPr="00E82F1B">
              <w:rPr>
                <w:rFonts w:ascii="Times New Roman" w:hAnsi="Times New Roman"/>
                <w:sz w:val="24"/>
                <w:szCs w:val="24"/>
              </w:rPr>
              <w:t>Dyrektorzy Generalni będą realizować działania, które są ujęte w strategii jako zadania urzędów.</w:t>
            </w:r>
          </w:p>
          <w:p w14:paraId="57A8B528" w14:textId="77777777" w:rsidR="009D0516" w:rsidRPr="00E82F1B" w:rsidRDefault="009D0516" w:rsidP="009D0516">
            <w:pPr>
              <w:pStyle w:val="Akapitzlist"/>
              <w:numPr>
                <w:ilvl w:val="0"/>
                <w:numId w:val="35"/>
              </w:numPr>
              <w:spacing w:line="240" w:lineRule="auto"/>
              <w:rPr>
                <w:rFonts w:ascii="Times New Roman" w:hAnsi="Times New Roman"/>
                <w:sz w:val="24"/>
                <w:szCs w:val="24"/>
              </w:rPr>
            </w:pPr>
            <w:r w:rsidRPr="00E82F1B">
              <w:rPr>
                <w:rFonts w:ascii="Times New Roman" w:hAnsi="Times New Roman"/>
                <w:sz w:val="24"/>
                <w:szCs w:val="24"/>
              </w:rPr>
              <w:t>Krajowa Szkoła Administracji Publicznej będzie realizować działania określone w strategii i wspierać realizację celów strategii zgodnie z ustawowymi zadaniami.</w:t>
            </w:r>
          </w:p>
          <w:p w14:paraId="7E3A95B2" w14:textId="6DAD5212" w:rsidR="009D0516" w:rsidRPr="00E82F1B" w:rsidRDefault="009D0516" w:rsidP="009D0516">
            <w:pPr>
              <w:pStyle w:val="Akapitzlist"/>
              <w:numPr>
                <w:ilvl w:val="0"/>
                <w:numId w:val="35"/>
              </w:numPr>
              <w:spacing w:line="240" w:lineRule="auto"/>
              <w:rPr>
                <w:rFonts w:ascii="Times New Roman" w:hAnsi="Times New Roman"/>
                <w:sz w:val="24"/>
                <w:szCs w:val="24"/>
              </w:rPr>
            </w:pPr>
            <w:r>
              <w:rPr>
                <w:rFonts w:ascii="Times New Roman" w:hAnsi="Times New Roman"/>
                <w:sz w:val="24"/>
                <w:szCs w:val="24"/>
              </w:rPr>
              <w:t xml:space="preserve">Aby wdrożyć </w:t>
            </w:r>
            <w:r w:rsidRPr="00E82F1B">
              <w:rPr>
                <w:rFonts w:ascii="Times New Roman" w:hAnsi="Times New Roman"/>
                <w:sz w:val="24"/>
                <w:szCs w:val="24"/>
              </w:rPr>
              <w:t>strategi</w:t>
            </w:r>
            <w:r>
              <w:rPr>
                <w:rFonts w:ascii="Times New Roman" w:hAnsi="Times New Roman"/>
                <w:sz w:val="24"/>
                <w:szCs w:val="24"/>
              </w:rPr>
              <w:t>ę</w:t>
            </w:r>
            <w:r w:rsidRPr="00E82F1B">
              <w:rPr>
                <w:rFonts w:ascii="Times New Roman" w:hAnsi="Times New Roman"/>
                <w:sz w:val="24"/>
                <w:szCs w:val="24"/>
              </w:rPr>
              <w:t xml:space="preserve"> Szef Służby Cywilnej będzie współdziałał z dyrektorami generalnymi urzędów i kierownikami urzędów, Krajową Szkołą Administracji Publicznej, środowiskami eksperckimi oraz organizacjami zajmującymi się sprawami administracji publicznej. </w:t>
            </w:r>
          </w:p>
          <w:p w14:paraId="643F1DE0" w14:textId="2C1B63E7" w:rsidR="009D0516" w:rsidRPr="00E82F1B" w:rsidRDefault="009D0516" w:rsidP="009D0516">
            <w:pPr>
              <w:pStyle w:val="Akapitzlist"/>
              <w:numPr>
                <w:ilvl w:val="0"/>
                <w:numId w:val="35"/>
              </w:numPr>
              <w:spacing w:line="240" w:lineRule="auto"/>
              <w:rPr>
                <w:rFonts w:ascii="Times New Roman" w:hAnsi="Times New Roman"/>
                <w:sz w:val="24"/>
                <w:szCs w:val="24"/>
              </w:rPr>
            </w:pPr>
            <w:r w:rsidRPr="00E82F1B">
              <w:rPr>
                <w:rFonts w:ascii="Times New Roman" w:hAnsi="Times New Roman"/>
                <w:sz w:val="24"/>
                <w:szCs w:val="24"/>
              </w:rPr>
              <w:t>Wdrażanie strategii będzie się odbywać etapami. Do każdego z celów/kierunków strategii zostały przypisane inicjatywy wraz z konkretnymi działaniami  i miernikami, które posłużą do oceny postępów wdrażania strategii i stopnia jej realizacji.</w:t>
            </w:r>
          </w:p>
          <w:p w14:paraId="62E893B5" w14:textId="5AEA294C" w:rsidR="009D0516" w:rsidRPr="00E82F1B" w:rsidRDefault="009D0516" w:rsidP="009D0516">
            <w:pPr>
              <w:pStyle w:val="Akapitzlist"/>
              <w:numPr>
                <w:ilvl w:val="0"/>
                <w:numId w:val="35"/>
              </w:numPr>
              <w:spacing w:line="240" w:lineRule="auto"/>
              <w:rPr>
                <w:rFonts w:ascii="Times New Roman" w:hAnsi="Times New Roman"/>
                <w:sz w:val="24"/>
                <w:szCs w:val="24"/>
              </w:rPr>
            </w:pPr>
            <w:bookmarkStart w:id="6" w:name="_Hlk190329524"/>
            <w:r w:rsidRPr="00E82F1B">
              <w:rPr>
                <w:rFonts w:ascii="Times New Roman" w:hAnsi="Times New Roman"/>
                <w:sz w:val="24"/>
                <w:szCs w:val="24"/>
              </w:rPr>
              <w:t>Monitoring realizacji Strategii należy do Szefa Służby Cywilnej oraz dyrektorów generalnych urzędów.</w:t>
            </w:r>
          </w:p>
          <w:p w14:paraId="0F7777F9" w14:textId="1CD59E43" w:rsidR="009D0516" w:rsidRPr="00E82F1B" w:rsidRDefault="009D0516" w:rsidP="009D0516">
            <w:pPr>
              <w:pStyle w:val="Akapitzlist"/>
              <w:numPr>
                <w:ilvl w:val="0"/>
                <w:numId w:val="35"/>
              </w:numPr>
              <w:spacing w:line="240" w:lineRule="auto"/>
              <w:rPr>
                <w:rFonts w:ascii="Times New Roman" w:hAnsi="Times New Roman"/>
                <w:sz w:val="24"/>
                <w:szCs w:val="24"/>
              </w:rPr>
            </w:pPr>
            <w:r w:rsidRPr="00E82F1B">
              <w:rPr>
                <w:rFonts w:ascii="Times New Roman" w:hAnsi="Times New Roman"/>
                <w:sz w:val="24"/>
                <w:szCs w:val="24"/>
              </w:rPr>
              <w:t>Szef Służby Cywilnej przygotuje coroczną informację nt. stanu realizacji strategii, która będzie podstawą do oceny stopnia wdrażania strategii i realizacji jej celów.</w:t>
            </w:r>
          </w:p>
          <w:p w14:paraId="7542508A" w14:textId="04004648" w:rsidR="009D0516" w:rsidRPr="00E82F1B" w:rsidRDefault="009D0516" w:rsidP="009D0516">
            <w:pPr>
              <w:pStyle w:val="Akapitzlist"/>
              <w:numPr>
                <w:ilvl w:val="0"/>
                <w:numId w:val="35"/>
              </w:numPr>
              <w:spacing w:line="240" w:lineRule="auto"/>
              <w:rPr>
                <w:rFonts w:ascii="Times New Roman" w:hAnsi="Times New Roman"/>
                <w:sz w:val="24"/>
                <w:szCs w:val="24"/>
              </w:rPr>
            </w:pPr>
            <w:r w:rsidRPr="00E82F1B">
              <w:rPr>
                <w:rFonts w:ascii="Times New Roman" w:hAnsi="Times New Roman"/>
                <w:sz w:val="24"/>
                <w:szCs w:val="24"/>
              </w:rPr>
              <w:t>Informacja zostanie przygotowana na podstawie:</w:t>
            </w:r>
          </w:p>
          <w:p w14:paraId="0C18AA1C" w14:textId="20CEF9D8" w:rsidR="009D0516" w:rsidRPr="00E82F1B" w:rsidRDefault="009D0516" w:rsidP="009D0516">
            <w:pPr>
              <w:pStyle w:val="Akapitzlist"/>
              <w:numPr>
                <w:ilvl w:val="1"/>
                <w:numId w:val="35"/>
              </w:numPr>
              <w:spacing w:line="240" w:lineRule="auto"/>
              <w:rPr>
                <w:rFonts w:ascii="Times New Roman" w:hAnsi="Times New Roman"/>
                <w:sz w:val="24"/>
                <w:szCs w:val="24"/>
              </w:rPr>
            </w:pPr>
            <w:r w:rsidRPr="00E82F1B">
              <w:rPr>
                <w:rFonts w:ascii="Times New Roman" w:hAnsi="Times New Roman"/>
                <w:sz w:val="24"/>
                <w:szCs w:val="24"/>
              </w:rPr>
              <w:t>danych Departamentu Służby Cywilnej – dot. realizacji zadań S</w:t>
            </w:r>
            <w:r>
              <w:rPr>
                <w:rFonts w:ascii="Times New Roman" w:hAnsi="Times New Roman"/>
                <w:sz w:val="24"/>
                <w:szCs w:val="24"/>
              </w:rPr>
              <w:t xml:space="preserve">zefa </w:t>
            </w:r>
            <w:r w:rsidRPr="00E82F1B">
              <w:rPr>
                <w:rFonts w:ascii="Times New Roman" w:hAnsi="Times New Roman"/>
                <w:sz w:val="24"/>
                <w:szCs w:val="24"/>
              </w:rPr>
              <w:t>S</w:t>
            </w:r>
            <w:r>
              <w:rPr>
                <w:rFonts w:ascii="Times New Roman" w:hAnsi="Times New Roman"/>
                <w:sz w:val="24"/>
                <w:szCs w:val="24"/>
              </w:rPr>
              <w:t xml:space="preserve">łużby </w:t>
            </w:r>
            <w:r w:rsidRPr="00E82F1B">
              <w:rPr>
                <w:rFonts w:ascii="Times New Roman" w:hAnsi="Times New Roman"/>
                <w:sz w:val="24"/>
                <w:szCs w:val="24"/>
              </w:rPr>
              <w:t>C</w:t>
            </w:r>
            <w:r>
              <w:rPr>
                <w:rFonts w:ascii="Times New Roman" w:hAnsi="Times New Roman"/>
                <w:sz w:val="24"/>
                <w:szCs w:val="24"/>
              </w:rPr>
              <w:t>ywilnej</w:t>
            </w:r>
            <w:r w:rsidRPr="00E82F1B">
              <w:rPr>
                <w:rFonts w:ascii="Times New Roman" w:hAnsi="Times New Roman"/>
                <w:sz w:val="24"/>
                <w:szCs w:val="24"/>
              </w:rPr>
              <w:t>,</w:t>
            </w:r>
          </w:p>
          <w:p w14:paraId="29429DE9" w14:textId="260F75F9" w:rsidR="009D0516" w:rsidRPr="00E82F1B" w:rsidRDefault="009D0516" w:rsidP="009D0516">
            <w:pPr>
              <w:pStyle w:val="Akapitzlist"/>
              <w:numPr>
                <w:ilvl w:val="1"/>
                <w:numId w:val="35"/>
              </w:numPr>
              <w:spacing w:line="240" w:lineRule="auto"/>
              <w:rPr>
                <w:rFonts w:ascii="Times New Roman" w:hAnsi="Times New Roman"/>
                <w:sz w:val="24"/>
                <w:szCs w:val="24"/>
              </w:rPr>
            </w:pPr>
            <w:r w:rsidRPr="00E82F1B">
              <w:rPr>
                <w:rFonts w:ascii="Times New Roman" w:hAnsi="Times New Roman"/>
                <w:sz w:val="24"/>
                <w:szCs w:val="24"/>
              </w:rPr>
              <w:t>informacji od dyrektorów generalnych w ramach corocznych sprawozdań z realizacji zadań wynikających z ustawy oraz innych informacji przekazywanych S</w:t>
            </w:r>
            <w:r>
              <w:rPr>
                <w:rFonts w:ascii="Times New Roman" w:hAnsi="Times New Roman"/>
                <w:sz w:val="24"/>
                <w:szCs w:val="24"/>
              </w:rPr>
              <w:t xml:space="preserve">zefowi </w:t>
            </w:r>
            <w:r w:rsidRPr="00E82F1B">
              <w:rPr>
                <w:rFonts w:ascii="Times New Roman" w:hAnsi="Times New Roman"/>
                <w:sz w:val="24"/>
                <w:szCs w:val="24"/>
              </w:rPr>
              <w:t>S</w:t>
            </w:r>
            <w:r>
              <w:rPr>
                <w:rFonts w:ascii="Times New Roman" w:hAnsi="Times New Roman"/>
                <w:sz w:val="24"/>
                <w:szCs w:val="24"/>
              </w:rPr>
              <w:t xml:space="preserve">łużby </w:t>
            </w:r>
            <w:r w:rsidRPr="00E82F1B">
              <w:rPr>
                <w:rFonts w:ascii="Times New Roman" w:hAnsi="Times New Roman"/>
                <w:sz w:val="24"/>
                <w:szCs w:val="24"/>
              </w:rPr>
              <w:t>C</w:t>
            </w:r>
            <w:r>
              <w:rPr>
                <w:rFonts w:ascii="Times New Roman" w:hAnsi="Times New Roman"/>
                <w:sz w:val="24"/>
                <w:szCs w:val="24"/>
              </w:rPr>
              <w:t>ywilnej. Przyjęcie strategii nie zwiększy obciążenia obowiązkami informacyjnymi urzędów.</w:t>
            </w:r>
          </w:p>
          <w:p w14:paraId="4407F66C" w14:textId="2141A65C" w:rsidR="009D0516" w:rsidRPr="00E82F1B" w:rsidRDefault="009D0516" w:rsidP="009D0516">
            <w:pPr>
              <w:pStyle w:val="Akapitzlist"/>
              <w:numPr>
                <w:ilvl w:val="0"/>
                <w:numId w:val="35"/>
              </w:numPr>
              <w:spacing w:line="240" w:lineRule="auto"/>
              <w:rPr>
                <w:rFonts w:ascii="Times New Roman" w:hAnsi="Times New Roman"/>
                <w:sz w:val="24"/>
                <w:szCs w:val="24"/>
              </w:rPr>
            </w:pPr>
            <w:r w:rsidRPr="00E82F1B">
              <w:rPr>
                <w:rFonts w:ascii="Times New Roman" w:hAnsi="Times New Roman"/>
                <w:sz w:val="24"/>
                <w:szCs w:val="24"/>
              </w:rPr>
              <w:t xml:space="preserve">Szef Służby Cywilnej korzystając z prawa do powoływania zespołów na podstawie </w:t>
            </w:r>
            <w:r>
              <w:rPr>
                <w:rFonts w:ascii="Times New Roman" w:hAnsi="Times New Roman"/>
                <w:sz w:val="24"/>
                <w:szCs w:val="24"/>
              </w:rPr>
              <w:t xml:space="preserve">art. 15 ust.8 </w:t>
            </w:r>
            <w:r w:rsidRPr="00E82F1B">
              <w:rPr>
                <w:rFonts w:ascii="Times New Roman" w:hAnsi="Times New Roman"/>
                <w:sz w:val="24"/>
                <w:szCs w:val="24"/>
              </w:rPr>
              <w:t xml:space="preserve">ustawy powoła </w:t>
            </w:r>
            <w:r>
              <w:rPr>
                <w:rFonts w:ascii="Times New Roman" w:hAnsi="Times New Roman"/>
                <w:sz w:val="24"/>
                <w:szCs w:val="24"/>
              </w:rPr>
              <w:t>z</w:t>
            </w:r>
            <w:r w:rsidRPr="00E82F1B">
              <w:rPr>
                <w:rFonts w:ascii="Times New Roman" w:hAnsi="Times New Roman"/>
                <w:sz w:val="24"/>
                <w:szCs w:val="24"/>
              </w:rPr>
              <w:t xml:space="preserve">espół </w:t>
            </w:r>
            <w:r>
              <w:rPr>
                <w:rFonts w:ascii="Times New Roman" w:hAnsi="Times New Roman"/>
                <w:sz w:val="24"/>
                <w:szCs w:val="24"/>
              </w:rPr>
              <w:t>m</w:t>
            </w:r>
            <w:r w:rsidRPr="00E82F1B">
              <w:rPr>
                <w:rFonts w:ascii="Times New Roman" w:hAnsi="Times New Roman"/>
                <w:sz w:val="24"/>
                <w:szCs w:val="24"/>
              </w:rPr>
              <w:t xml:space="preserve">onitorujący wdrażanie strategii. W skład </w:t>
            </w:r>
            <w:r>
              <w:rPr>
                <w:rFonts w:ascii="Times New Roman" w:hAnsi="Times New Roman"/>
                <w:sz w:val="24"/>
                <w:szCs w:val="24"/>
              </w:rPr>
              <w:t>z</w:t>
            </w:r>
            <w:r w:rsidRPr="00E82F1B">
              <w:rPr>
                <w:rFonts w:ascii="Times New Roman" w:hAnsi="Times New Roman"/>
                <w:sz w:val="24"/>
                <w:szCs w:val="24"/>
              </w:rPr>
              <w:t>espołu wejdą przedstawiciele urzędów wchodzących w skład korpusu służby cywilnej, organizacji pozarządowych, Szefa Służby Cywilnej, Rady Służby Publicznej, Krajowej Szkoły Administracji Publicznej.</w:t>
            </w:r>
          </w:p>
          <w:p w14:paraId="00857790" w14:textId="1A7E7FA9" w:rsidR="009D0516" w:rsidRPr="00E82F1B" w:rsidRDefault="009D0516" w:rsidP="009D0516">
            <w:pPr>
              <w:pStyle w:val="Akapitzlist"/>
              <w:numPr>
                <w:ilvl w:val="0"/>
                <w:numId w:val="35"/>
              </w:numPr>
              <w:spacing w:line="240" w:lineRule="auto"/>
              <w:rPr>
                <w:rFonts w:ascii="Times New Roman" w:hAnsi="Times New Roman"/>
                <w:sz w:val="24"/>
                <w:szCs w:val="24"/>
              </w:rPr>
            </w:pPr>
            <w:r w:rsidRPr="00E82F1B">
              <w:rPr>
                <w:rFonts w:ascii="Times New Roman" w:hAnsi="Times New Roman"/>
                <w:sz w:val="24"/>
                <w:szCs w:val="24"/>
              </w:rPr>
              <w:lastRenderedPageBreak/>
              <w:t xml:space="preserve">Wnioski z monitorowania wdrażania </w:t>
            </w:r>
            <w:r>
              <w:rPr>
                <w:rFonts w:ascii="Times New Roman" w:hAnsi="Times New Roman"/>
                <w:sz w:val="24"/>
                <w:szCs w:val="24"/>
              </w:rPr>
              <w:t>s</w:t>
            </w:r>
            <w:r w:rsidRPr="00E82F1B">
              <w:rPr>
                <w:rFonts w:ascii="Times New Roman" w:hAnsi="Times New Roman"/>
                <w:sz w:val="24"/>
                <w:szCs w:val="24"/>
              </w:rPr>
              <w:t>trategii S</w:t>
            </w:r>
            <w:r>
              <w:rPr>
                <w:rFonts w:ascii="Times New Roman" w:hAnsi="Times New Roman"/>
                <w:sz w:val="24"/>
                <w:szCs w:val="24"/>
              </w:rPr>
              <w:t xml:space="preserve">zef </w:t>
            </w:r>
            <w:r w:rsidRPr="00E82F1B">
              <w:rPr>
                <w:rFonts w:ascii="Times New Roman" w:hAnsi="Times New Roman"/>
                <w:sz w:val="24"/>
                <w:szCs w:val="24"/>
              </w:rPr>
              <w:t>S</w:t>
            </w:r>
            <w:r>
              <w:rPr>
                <w:rFonts w:ascii="Times New Roman" w:hAnsi="Times New Roman"/>
                <w:sz w:val="24"/>
                <w:szCs w:val="24"/>
              </w:rPr>
              <w:t xml:space="preserve">łużby </w:t>
            </w:r>
            <w:r w:rsidRPr="00E82F1B">
              <w:rPr>
                <w:rFonts w:ascii="Times New Roman" w:hAnsi="Times New Roman"/>
                <w:sz w:val="24"/>
                <w:szCs w:val="24"/>
              </w:rPr>
              <w:t>C</w:t>
            </w:r>
            <w:r>
              <w:rPr>
                <w:rFonts w:ascii="Times New Roman" w:hAnsi="Times New Roman"/>
                <w:sz w:val="24"/>
                <w:szCs w:val="24"/>
              </w:rPr>
              <w:t>ywilnej</w:t>
            </w:r>
            <w:r w:rsidRPr="00E82F1B">
              <w:rPr>
                <w:rFonts w:ascii="Times New Roman" w:hAnsi="Times New Roman"/>
                <w:sz w:val="24"/>
                <w:szCs w:val="24"/>
              </w:rPr>
              <w:t xml:space="preserve"> wykorzysta do oceny stopnia wdrażania strategii w I etapie i  jej ew. aktualizacji i planowania dalszych działań.</w:t>
            </w:r>
            <w:r>
              <w:rPr>
                <w:rFonts w:ascii="Times New Roman" w:hAnsi="Times New Roman"/>
                <w:sz w:val="24"/>
                <w:szCs w:val="24"/>
              </w:rPr>
              <w:t xml:space="preserve"> Przewidziany jest także przegląd śródokresowy wdrażania strategii.</w:t>
            </w:r>
          </w:p>
          <w:p w14:paraId="736652D3" w14:textId="77777777" w:rsidR="009D0516" w:rsidRPr="00E82F1B" w:rsidRDefault="009D0516" w:rsidP="009D0516">
            <w:pPr>
              <w:pStyle w:val="Akapitzlist"/>
              <w:spacing w:line="240" w:lineRule="auto"/>
              <w:rPr>
                <w:rFonts w:ascii="Times New Roman" w:hAnsi="Times New Roman"/>
                <w:sz w:val="24"/>
                <w:szCs w:val="24"/>
              </w:rPr>
            </w:pPr>
          </w:p>
          <w:bookmarkEnd w:id="6"/>
          <w:p w14:paraId="49F6D40F" w14:textId="29560773" w:rsidR="009D0516" w:rsidRPr="00E82F1B" w:rsidRDefault="009D0516" w:rsidP="009D0516">
            <w:pPr>
              <w:spacing w:line="240" w:lineRule="auto"/>
              <w:rPr>
                <w:rFonts w:ascii="Times New Roman" w:hAnsi="Times New Roman"/>
                <w:b/>
                <w:bCs/>
                <w:sz w:val="24"/>
                <w:szCs w:val="24"/>
              </w:rPr>
            </w:pPr>
            <w:r w:rsidRPr="0082461E">
              <w:rPr>
                <w:rFonts w:ascii="Times New Roman" w:hAnsi="Times New Roman"/>
                <w:sz w:val="24"/>
                <w:szCs w:val="24"/>
              </w:rPr>
              <w:t xml:space="preserve">Kluczowym rezultatem działań zaplanowanych do realizacji w strategii jest stabilne i bezpieczne działanie państwa prawa. Szczegółowe cele i kluczowe rezultaty wraz z miernikami dla każdego kierunku strategicznego </w:t>
            </w:r>
            <w:r>
              <w:rPr>
                <w:rFonts w:ascii="Times New Roman" w:hAnsi="Times New Roman"/>
                <w:sz w:val="24"/>
                <w:szCs w:val="24"/>
              </w:rPr>
              <w:t xml:space="preserve">(wskaźniki bazowe, pośrednie oraz docelowe) </w:t>
            </w:r>
            <w:r w:rsidRPr="0082461E">
              <w:rPr>
                <w:rFonts w:ascii="Times New Roman" w:hAnsi="Times New Roman"/>
                <w:sz w:val="24"/>
                <w:szCs w:val="24"/>
              </w:rPr>
              <w:t>znajdują się w projekcie dokumentu</w:t>
            </w:r>
            <w:r>
              <w:rPr>
                <w:rFonts w:ascii="Times New Roman" w:hAnsi="Times New Roman"/>
                <w:sz w:val="24"/>
                <w:szCs w:val="24"/>
              </w:rPr>
              <w:t xml:space="preserve">, aby był możliwy monitoring i ewaluacja postępów we wdrażaniu każdego kierunku strategii. </w:t>
            </w:r>
          </w:p>
          <w:p w14:paraId="242DC7DD" w14:textId="1BC1EB60" w:rsidR="009D0516" w:rsidRPr="00E82F1B" w:rsidRDefault="009D0516" w:rsidP="009D0516">
            <w:pPr>
              <w:spacing w:line="240" w:lineRule="auto"/>
              <w:rPr>
                <w:rFonts w:ascii="Times New Roman" w:hAnsi="Times New Roman"/>
                <w:spacing w:val="-2"/>
                <w:sz w:val="24"/>
                <w:szCs w:val="24"/>
              </w:rPr>
            </w:pPr>
          </w:p>
        </w:tc>
      </w:tr>
      <w:tr w:rsidR="009D0516" w:rsidRPr="0011122A" w14:paraId="7E86BBDB" w14:textId="77777777" w:rsidTr="009C6865">
        <w:trPr>
          <w:trHeight w:val="142"/>
        </w:trPr>
        <w:tc>
          <w:tcPr>
            <w:tcW w:w="11086" w:type="dxa"/>
            <w:gridSpan w:val="22"/>
            <w:tcBorders>
              <w:top w:val="single" w:sz="4" w:space="0" w:color="auto"/>
              <w:left w:val="single" w:sz="4" w:space="0" w:color="auto"/>
              <w:bottom w:val="single" w:sz="4" w:space="0" w:color="auto"/>
              <w:right w:val="single" w:sz="4" w:space="0" w:color="auto"/>
            </w:tcBorders>
            <w:shd w:val="clear" w:color="auto" w:fill="99CCFF"/>
            <w:hideMark/>
          </w:tcPr>
          <w:p w14:paraId="760A26FD" w14:textId="24EA9F49" w:rsidR="009D0516" w:rsidRPr="00E82F1B" w:rsidRDefault="009D0516" w:rsidP="009D0516">
            <w:pPr>
              <w:spacing w:before="60" w:after="60" w:line="240" w:lineRule="auto"/>
              <w:jc w:val="both"/>
              <w:rPr>
                <w:rFonts w:ascii="Times New Roman" w:hAnsi="Times New Roman"/>
                <w:b/>
                <w:spacing w:val="-2"/>
                <w:sz w:val="24"/>
                <w:szCs w:val="24"/>
              </w:rPr>
            </w:pPr>
            <w:r>
              <w:rPr>
                <w:rFonts w:ascii="Times New Roman" w:hAnsi="Times New Roman"/>
                <w:b/>
                <w:spacing w:val="-2"/>
                <w:sz w:val="24"/>
                <w:szCs w:val="24"/>
              </w:rPr>
              <w:lastRenderedPageBreak/>
              <w:t>13.</w:t>
            </w:r>
            <w:r w:rsidRPr="00E82F1B">
              <w:rPr>
                <w:rFonts w:ascii="Times New Roman" w:hAnsi="Times New Roman"/>
                <w:b/>
                <w:spacing w:val="-2"/>
                <w:sz w:val="24"/>
                <w:szCs w:val="24"/>
              </w:rPr>
              <w:t xml:space="preserve">Załączniki (istotne dokumenty źródłowe, badania, analizy itp.) </w:t>
            </w:r>
          </w:p>
        </w:tc>
      </w:tr>
      <w:tr w:rsidR="009D0516" w:rsidRPr="0011122A" w14:paraId="1BEF1320" w14:textId="77777777" w:rsidTr="009C6865">
        <w:trPr>
          <w:trHeight w:val="142"/>
        </w:trPr>
        <w:tc>
          <w:tcPr>
            <w:tcW w:w="11086" w:type="dxa"/>
            <w:gridSpan w:val="22"/>
            <w:tcBorders>
              <w:top w:val="single" w:sz="4" w:space="0" w:color="auto"/>
              <w:left w:val="single" w:sz="4" w:space="0" w:color="auto"/>
              <w:bottom w:val="single" w:sz="4" w:space="0" w:color="auto"/>
              <w:right w:val="single" w:sz="4" w:space="0" w:color="auto"/>
            </w:tcBorders>
            <w:shd w:val="clear" w:color="auto" w:fill="auto"/>
          </w:tcPr>
          <w:p w14:paraId="11E1BBD2" w14:textId="34273D17" w:rsidR="009D0516" w:rsidRPr="00E82F1B" w:rsidRDefault="009D0516" w:rsidP="009D0516">
            <w:pPr>
              <w:pStyle w:val="Akapitzlist"/>
              <w:spacing w:before="60" w:after="60" w:line="240" w:lineRule="auto"/>
              <w:jc w:val="both"/>
              <w:rPr>
                <w:rFonts w:ascii="Times New Roman" w:hAnsi="Times New Roman"/>
                <w:spacing w:val="-2"/>
                <w:sz w:val="24"/>
                <w:szCs w:val="24"/>
              </w:rPr>
            </w:pPr>
            <w:r>
              <w:rPr>
                <w:rFonts w:ascii="Times New Roman" w:hAnsi="Times New Roman"/>
                <w:spacing w:val="-2"/>
                <w:sz w:val="24"/>
                <w:szCs w:val="24"/>
              </w:rPr>
              <w:t>Brak.</w:t>
            </w:r>
          </w:p>
        </w:tc>
      </w:tr>
    </w:tbl>
    <w:p w14:paraId="278113EB" w14:textId="1BC3CABE" w:rsidR="006176ED" w:rsidRPr="00E82F1B" w:rsidRDefault="006176ED" w:rsidP="00703AA3">
      <w:pPr>
        <w:spacing w:after="120"/>
        <w:jc w:val="both"/>
        <w:rPr>
          <w:rFonts w:ascii="Times New Roman" w:hAnsi="Times New Roman"/>
          <w:sz w:val="24"/>
          <w:szCs w:val="24"/>
        </w:rPr>
      </w:pPr>
    </w:p>
    <w:sectPr w:rsidR="006176ED" w:rsidRPr="00E82F1B" w:rsidSect="00AF5083">
      <w:footerReference w:type="default" r:id="rId11"/>
      <w:pgSz w:w="11906" w:h="16838"/>
      <w:pgMar w:top="568" w:right="707" w:bottom="568" w:left="720" w:header="708" w:footer="2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B69F6" w14:textId="77777777" w:rsidR="005F4D82" w:rsidRDefault="005F4D82" w:rsidP="00044739">
      <w:pPr>
        <w:spacing w:line="240" w:lineRule="auto"/>
      </w:pPr>
      <w:r>
        <w:separator/>
      </w:r>
    </w:p>
  </w:endnote>
  <w:endnote w:type="continuationSeparator" w:id="0">
    <w:p w14:paraId="3961F66D" w14:textId="77777777" w:rsidR="005F4D82" w:rsidRDefault="005F4D82"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604808"/>
      <w:docPartObj>
        <w:docPartGallery w:val="Page Numbers (Bottom of Page)"/>
        <w:docPartUnique/>
      </w:docPartObj>
    </w:sdtPr>
    <w:sdtEndPr>
      <w:rPr>
        <w:rFonts w:ascii="Times New Roman" w:hAnsi="Times New Roman"/>
      </w:rPr>
    </w:sdtEndPr>
    <w:sdtContent>
      <w:p w14:paraId="10FAEEB1" w14:textId="77777777" w:rsidR="00AF5083" w:rsidRPr="00AF5083" w:rsidRDefault="00AF5083">
        <w:pPr>
          <w:pStyle w:val="Stopka"/>
          <w:jc w:val="center"/>
          <w:rPr>
            <w:rFonts w:ascii="Times New Roman" w:hAnsi="Times New Roman"/>
          </w:rPr>
        </w:pPr>
        <w:r w:rsidRPr="00AF5083">
          <w:rPr>
            <w:rFonts w:ascii="Times New Roman" w:hAnsi="Times New Roman"/>
          </w:rPr>
          <w:fldChar w:fldCharType="begin"/>
        </w:r>
        <w:r w:rsidRPr="00AF5083">
          <w:rPr>
            <w:rFonts w:ascii="Times New Roman" w:hAnsi="Times New Roman"/>
          </w:rPr>
          <w:instrText>PAGE   \* MERGEFORMAT</w:instrText>
        </w:r>
        <w:r w:rsidRPr="00AF5083">
          <w:rPr>
            <w:rFonts w:ascii="Times New Roman" w:hAnsi="Times New Roman"/>
          </w:rPr>
          <w:fldChar w:fldCharType="separate"/>
        </w:r>
        <w:r w:rsidR="000D1595">
          <w:rPr>
            <w:rFonts w:ascii="Times New Roman" w:hAnsi="Times New Roman"/>
            <w:noProof/>
          </w:rPr>
          <w:t>2</w:t>
        </w:r>
        <w:r w:rsidRPr="00AF5083">
          <w:rPr>
            <w:rFonts w:ascii="Times New Roman" w:hAnsi="Times New Roman"/>
          </w:rPr>
          <w:fldChar w:fldCharType="end"/>
        </w:r>
      </w:p>
    </w:sdtContent>
  </w:sdt>
  <w:p w14:paraId="05A3A537" w14:textId="77777777" w:rsidR="00AF5083" w:rsidRDefault="00AF50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5BD76" w14:textId="77777777" w:rsidR="005F4D82" w:rsidRDefault="005F4D82" w:rsidP="00044739">
      <w:pPr>
        <w:spacing w:line="240" w:lineRule="auto"/>
      </w:pPr>
      <w:r>
        <w:separator/>
      </w:r>
    </w:p>
  </w:footnote>
  <w:footnote w:type="continuationSeparator" w:id="0">
    <w:p w14:paraId="2FF36133" w14:textId="77777777" w:rsidR="005F4D82" w:rsidRDefault="005F4D82" w:rsidP="000447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339C"/>
    <w:multiLevelType w:val="multilevel"/>
    <w:tmpl w:val="5B9CCDFE"/>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1" w15:restartNumberingAfterBreak="0">
    <w:nsid w:val="049F053C"/>
    <w:multiLevelType w:val="hybridMultilevel"/>
    <w:tmpl w:val="E91EC6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DE17A5"/>
    <w:multiLevelType w:val="hybridMultilevel"/>
    <w:tmpl w:val="A5ECFB38"/>
    <w:lvl w:ilvl="0" w:tplc="E92E08A4">
      <w:start w:val="1"/>
      <w:numFmt w:val="decimal"/>
      <w:lvlText w:val="%1."/>
      <w:lvlJc w:val="left"/>
      <w:pPr>
        <w:ind w:left="720" w:hanging="360"/>
      </w:pPr>
      <w:rPr>
        <w:rFonts w:ascii="Calibri" w:hAnsi="Calibri" w:cs="Calibri"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6" w15:restartNumberingAfterBreak="0">
    <w:nsid w:val="1922574C"/>
    <w:multiLevelType w:val="hybridMultilevel"/>
    <w:tmpl w:val="BEC64E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0D08DC"/>
    <w:multiLevelType w:val="hybridMultilevel"/>
    <w:tmpl w:val="524487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F850B9"/>
    <w:multiLevelType w:val="multilevel"/>
    <w:tmpl w:val="CAD010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03728B9"/>
    <w:multiLevelType w:val="hybridMultilevel"/>
    <w:tmpl w:val="214CA8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14" w15:restartNumberingAfterBreak="0">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F57608"/>
    <w:multiLevelType w:val="hybridMultilevel"/>
    <w:tmpl w:val="683AFE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9C5ED7"/>
    <w:multiLevelType w:val="hybridMultilevel"/>
    <w:tmpl w:val="40A44D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2A41E7"/>
    <w:multiLevelType w:val="hybridMultilevel"/>
    <w:tmpl w:val="66347950"/>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19" w15:restartNumberingAfterBreak="0">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0" w15:restartNumberingAfterBreak="0">
    <w:nsid w:val="3B9F12BA"/>
    <w:multiLevelType w:val="hybridMultilevel"/>
    <w:tmpl w:val="8CC84580"/>
    <w:lvl w:ilvl="0" w:tplc="8C7A99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D65D01"/>
    <w:multiLevelType w:val="multilevel"/>
    <w:tmpl w:val="1C30AD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FA72AD2"/>
    <w:multiLevelType w:val="multilevel"/>
    <w:tmpl w:val="0B74A1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9493840"/>
    <w:multiLevelType w:val="hybridMultilevel"/>
    <w:tmpl w:val="C5AABA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26" w15:restartNumberingAfterBreak="0">
    <w:nsid w:val="4CA637F6"/>
    <w:multiLevelType w:val="hybridMultilevel"/>
    <w:tmpl w:val="305238EA"/>
    <w:lvl w:ilvl="0" w:tplc="B2EA373C">
      <w:start w:val="1"/>
      <w:numFmt w:val="decimal"/>
      <w:lvlText w:val="%1."/>
      <w:lvlJc w:val="left"/>
      <w:pPr>
        <w:ind w:left="1440" w:hanging="360"/>
      </w:pPr>
    </w:lvl>
    <w:lvl w:ilvl="1" w:tplc="4C9A2252">
      <w:start w:val="1"/>
      <w:numFmt w:val="decimal"/>
      <w:lvlText w:val="%2."/>
      <w:lvlJc w:val="left"/>
      <w:pPr>
        <w:ind w:left="1440" w:hanging="360"/>
      </w:pPr>
    </w:lvl>
    <w:lvl w:ilvl="2" w:tplc="01FEDF5A">
      <w:start w:val="1"/>
      <w:numFmt w:val="decimal"/>
      <w:lvlText w:val="%3."/>
      <w:lvlJc w:val="left"/>
      <w:pPr>
        <w:ind w:left="1440" w:hanging="360"/>
      </w:pPr>
    </w:lvl>
    <w:lvl w:ilvl="3" w:tplc="00F4E024">
      <w:start w:val="1"/>
      <w:numFmt w:val="decimal"/>
      <w:lvlText w:val="%4."/>
      <w:lvlJc w:val="left"/>
      <w:pPr>
        <w:ind w:left="1440" w:hanging="360"/>
      </w:pPr>
    </w:lvl>
    <w:lvl w:ilvl="4" w:tplc="48CE826C">
      <w:start w:val="1"/>
      <w:numFmt w:val="decimal"/>
      <w:lvlText w:val="%5."/>
      <w:lvlJc w:val="left"/>
      <w:pPr>
        <w:ind w:left="1440" w:hanging="360"/>
      </w:pPr>
    </w:lvl>
    <w:lvl w:ilvl="5" w:tplc="10E6BB78">
      <w:start w:val="1"/>
      <w:numFmt w:val="decimal"/>
      <w:lvlText w:val="%6."/>
      <w:lvlJc w:val="left"/>
      <w:pPr>
        <w:ind w:left="1440" w:hanging="360"/>
      </w:pPr>
    </w:lvl>
    <w:lvl w:ilvl="6" w:tplc="9604B8DA">
      <w:start w:val="1"/>
      <w:numFmt w:val="decimal"/>
      <w:lvlText w:val="%7."/>
      <w:lvlJc w:val="left"/>
      <w:pPr>
        <w:ind w:left="1440" w:hanging="360"/>
      </w:pPr>
    </w:lvl>
    <w:lvl w:ilvl="7" w:tplc="0A0A6922">
      <w:start w:val="1"/>
      <w:numFmt w:val="decimal"/>
      <w:lvlText w:val="%8."/>
      <w:lvlJc w:val="left"/>
      <w:pPr>
        <w:ind w:left="1440" w:hanging="360"/>
      </w:pPr>
    </w:lvl>
    <w:lvl w:ilvl="8" w:tplc="BB2ACD08">
      <w:start w:val="1"/>
      <w:numFmt w:val="decimal"/>
      <w:lvlText w:val="%9."/>
      <w:lvlJc w:val="left"/>
      <w:pPr>
        <w:ind w:left="1440" w:hanging="360"/>
      </w:pPr>
    </w:lvl>
  </w:abstractNum>
  <w:abstractNum w:abstractNumId="27" w15:restartNumberingAfterBreak="0">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8"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AC9183D"/>
    <w:multiLevelType w:val="hybridMultilevel"/>
    <w:tmpl w:val="A22E641C"/>
    <w:lvl w:ilvl="0" w:tplc="25582B12">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A4704C"/>
    <w:multiLevelType w:val="hybridMultilevel"/>
    <w:tmpl w:val="38847B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E9536B6"/>
    <w:multiLevelType w:val="hybridMultilevel"/>
    <w:tmpl w:val="64AC9316"/>
    <w:lvl w:ilvl="0" w:tplc="56BCD7F4">
      <w:start w:val="1"/>
      <w:numFmt w:val="bullet"/>
      <w:lvlText w:val="•"/>
      <w:lvlJc w:val="left"/>
      <w:pPr>
        <w:tabs>
          <w:tab w:val="num" w:pos="720"/>
        </w:tabs>
        <w:ind w:left="720" w:hanging="360"/>
      </w:pPr>
      <w:rPr>
        <w:rFonts w:ascii="Arial" w:hAnsi="Arial" w:hint="default"/>
      </w:rPr>
    </w:lvl>
    <w:lvl w:ilvl="1" w:tplc="5E00BD22" w:tentative="1">
      <w:start w:val="1"/>
      <w:numFmt w:val="bullet"/>
      <w:lvlText w:val="•"/>
      <w:lvlJc w:val="left"/>
      <w:pPr>
        <w:tabs>
          <w:tab w:val="num" w:pos="1440"/>
        </w:tabs>
        <w:ind w:left="1440" w:hanging="360"/>
      </w:pPr>
      <w:rPr>
        <w:rFonts w:ascii="Arial" w:hAnsi="Arial" w:hint="default"/>
      </w:rPr>
    </w:lvl>
    <w:lvl w:ilvl="2" w:tplc="4BDA3B54" w:tentative="1">
      <w:start w:val="1"/>
      <w:numFmt w:val="bullet"/>
      <w:lvlText w:val="•"/>
      <w:lvlJc w:val="left"/>
      <w:pPr>
        <w:tabs>
          <w:tab w:val="num" w:pos="2160"/>
        </w:tabs>
        <w:ind w:left="2160" w:hanging="360"/>
      </w:pPr>
      <w:rPr>
        <w:rFonts w:ascii="Arial" w:hAnsi="Arial" w:hint="default"/>
      </w:rPr>
    </w:lvl>
    <w:lvl w:ilvl="3" w:tplc="97DAFD0C" w:tentative="1">
      <w:start w:val="1"/>
      <w:numFmt w:val="bullet"/>
      <w:lvlText w:val="•"/>
      <w:lvlJc w:val="left"/>
      <w:pPr>
        <w:tabs>
          <w:tab w:val="num" w:pos="2880"/>
        </w:tabs>
        <w:ind w:left="2880" w:hanging="360"/>
      </w:pPr>
      <w:rPr>
        <w:rFonts w:ascii="Arial" w:hAnsi="Arial" w:hint="default"/>
      </w:rPr>
    </w:lvl>
    <w:lvl w:ilvl="4" w:tplc="7F8EFF36" w:tentative="1">
      <w:start w:val="1"/>
      <w:numFmt w:val="bullet"/>
      <w:lvlText w:val="•"/>
      <w:lvlJc w:val="left"/>
      <w:pPr>
        <w:tabs>
          <w:tab w:val="num" w:pos="3600"/>
        </w:tabs>
        <w:ind w:left="3600" w:hanging="360"/>
      </w:pPr>
      <w:rPr>
        <w:rFonts w:ascii="Arial" w:hAnsi="Arial" w:hint="default"/>
      </w:rPr>
    </w:lvl>
    <w:lvl w:ilvl="5" w:tplc="488C717E" w:tentative="1">
      <w:start w:val="1"/>
      <w:numFmt w:val="bullet"/>
      <w:lvlText w:val="•"/>
      <w:lvlJc w:val="left"/>
      <w:pPr>
        <w:tabs>
          <w:tab w:val="num" w:pos="4320"/>
        </w:tabs>
        <w:ind w:left="4320" w:hanging="360"/>
      </w:pPr>
      <w:rPr>
        <w:rFonts w:ascii="Arial" w:hAnsi="Arial" w:hint="default"/>
      </w:rPr>
    </w:lvl>
    <w:lvl w:ilvl="6" w:tplc="4EDA8754" w:tentative="1">
      <w:start w:val="1"/>
      <w:numFmt w:val="bullet"/>
      <w:lvlText w:val="•"/>
      <w:lvlJc w:val="left"/>
      <w:pPr>
        <w:tabs>
          <w:tab w:val="num" w:pos="5040"/>
        </w:tabs>
        <w:ind w:left="5040" w:hanging="360"/>
      </w:pPr>
      <w:rPr>
        <w:rFonts w:ascii="Arial" w:hAnsi="Arial" w:hint="default"/>
      </w:rPr>
    </w:lvl>
    <w:lvl w:ilvl="7" w:tplc="0A9C41F4" w:tentative="1">
      <w:start w:val="1"/>
      <w:numFmt w:val="bullet"/>
      <w:lvlText w:val="•"/>
      <w:lvlJc w:val="left"/>
      <w:pPr>
        <w:tabs>
          <w:tab w:val="num" w:pos="5760"/>
        </w:tabs>
        <w:ind w:left="5760" w:hanging="360"/>
      </w:pPr>
      <w:rPr>
        <w:rFonts w:ascii="Arial" w:hAnsi="Arial" w:hint="default"/>
      </w:rPr>
    </w:lvl>
    <w:lvl w:ilvl="8" w:tplc="C08E88E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34" w15:restartNumberingAfterBreak="0">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36" w15:restartNumberingAfterBreak="0">
    <w:nsid w:val="695F2678"/>
    <w:multiLevelType w:val="hybridMultilevel"/>
    <w:tmpl w:val="052842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num w:numId="1" w16cid:durableId="562638793">
    <w:abstractNumId w:val="9"/>
  </w:num>
  <w:num w:numId="2" w16cid:durableId="1207837786">
    <w:abstractNumId w:val="2"/>
  </w:num>
  <w:num w:numId="3" w16cid:durableId="328602825">
    <w:abstractNumId w:val="17"/>
  </w:num>
  <w:num w:numId="4" w16cid:durableId="1574075784">
    <w:abstractNumId w:val="34"/>
  </w:num>
  <w:num w:numId="5" w16cid:durableId="2020352485">
    <w:abstractNumId w:val="4"/>
  </w:num>
  <w:num w:numId="6" w16cid:durableId="1991709179">
    <w:abstractNumId w:val="14"/>
  </w:num>
  <w:num w:numId="7" w16cid:durableId="1297175787">
    <w:abstractNumId w:val="23"/>
  </w:num>
  <w:num w:numId="8" w16cid:durableId="61611033">
    <w:abstractNumId w:val="10"/>
  </w:num>
  <w:num w:numId="9" w16cid:durableId="1048263295">
    <w:abstractNumId w:val="27"/>
  </w:num>
  <w:num w:numId="10" w16cid:durableId="501430325">
    <w:abstractNumId w:val="19"/>
  </w:num>
  <w:num w:numId="11" w16cid:durableId="237638928">
    <w:abstractNumId w:val="25"/>
  </w:num>
  <w:num w:numId="12" w16cid:durableId="1798990300">
    <w:abstractNumId w:val="5"/>
  </w:num>
  <w:num w:numId="13" w16cid:durableId="628246464">
    <w:abstractNumId w:val="18"/>
  </w:num>
  <w:num w:numId="14" w16cid:durableId="1867526724">
    <w:abstractNumId w:val="35"/>
  </w:num>
  <w:num w:numId="15" w16cid:durableId="1200556991">
    <w:abstractNumId w:val="28"/>
  </w:num>
  <w:num w:numId="16" w16cid:durableId="137263353">
    <w:abstractNumId w:val="33"/>
  </w:num>
  <w:num w:numId="17" w16cid:durableId="1229658229">
    <w:abstractNumId w:val="12"/>
  </w:num>
  <w:num w:numId="18" w16cid:durableId="1345551812">
    <w:abstractNumId w:val="37"/>
  </w:num>
  <w:num w:numId="19" w16cid:durableId="1815951313">
    <w:abstractNumId w:val="38"/>
  </w:num>
  <w:num w:numId="20" w16cid:durableId="1132989512">
    <w:abstractNumId w:val="31"/>
  </w:num>
  <w:num w:numId="21" w16cid:durableId="750388329">
    <w:abstractNumId w:val="13"/>
  </w:num>
  <w:num w:numId="22" w16cid:durableId="124348069">
    <w:abstractNumId w:val="16"/>
  </w:num>
  <w:num w:numId="23" w16cid:durableId="160199791">
    <w:abstractNumId w:val="17"/>
  </w:num>
  <w:num w:numId="24" w16cid:durableId="1230265385">
    <w:abstractNumId w:val="29"/>
  </w:num>
  <w:num w:numId="25" w16cid:durableId="1839883068">
    <w:abstractNumId w:val="30"/>
  </w:num>
  <w:num w:numId="26" w16cid:durableId="177890351">
    <w:abstractNumId w:val="15"/>
  </w:num>
  <w:num w:numId="27" w16cid:durableId="361982735">
    <w:abstractNumId w:val="36"/>
  </w:num>
  <w:num w:numId="28" w16cid:durableId="1921670098">
    <w:abstractNumId w:val="6"/>
  </w:num>
  <w:num w:numId="29" w16cid:durableId="452555140">
    <w:abstractNumId w:val="0"/>
  </w:num>
  <w:num w:numId="30" w16cid:durableId="1691763026">
    <w:abstractNumId w:val="3"/>
  </w:num>
  <w:num w:numId="31" w16cid:durableId="177962131">
    <w:abstractNumId w:val="11"/>
  </w:num>
  <w:num w:numId="32" w16cid:durableId="84302200">
    <w:abstractNumId w:val="22"/>
  </w:num>
  <w:num w:numId="33" w16cid:durableId="316692013">
    <w:abstractNumId w:val="21"/>
  </w:num>
  <w:num w:numId="34" w16cid:durableId="2027124372">
    <w:abstractNumId w:val="32"/>
  </w:num>
  <w:num w:numId="35" w16cid:durableId="1623875799">
    <w:abstractNumId w:val="8"/>
  </w:num>
  <w:num w:numId="36" w16cid:durableId="1166745552">
    <w:abstractNumId w:val="7"/>
  </w:num>
  <w:num w:numId="37" w16cid:durableId="547761435">
    <w:abstractNumId w:val="26"/>
  </w:num>
  <w:num w:numId="38" w16cid:durableId="923033903">
    <w:abstractNumId w:val="1"/>
  </w:num>
  <w:num w:numId="39" w16cid:durableId="733042525">
    <w:abstractNumId w:val="20"/>
  </w:num>
  <w:num w:numId="40" w16cid:durableId="8183059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CB"/>
    <w:rsid w:val="000008E5"/>
    <w:rsid w:val="000015EE"/>
    <w:rsid w:val="000022D5"/>
    <w:rsid w:val="00004279"/>
    <w:rsid w:val="00004C6A"/>
    <w:rsid w:val="00005296"/>
    <w:rsid w:val="0000533E"/>
    <w:rsid w:val="00012D11"/>
    <w:rsid w:val="00013EB5"/>
    <w:rsid w:val="0001498C"/>
    <w:rsid w:val="00015677"/>
    <w:rsid w:val="0001714B"/>
    <w:rsid w:val="00023836"/>
    <w:rsid w:val="00032BD5"/>
    <w:rsid w:val="00033687"/>
    <w:rsid w:val="00033930"/>
    <w:rsid w:val="000356A9"/>
    <w:rsid w:val="00044138"/>
    <w:rsid w:val="00044739"/>
    <w:rsid w:val="00047C0A"/>
    <w:rsid w:val="00051637"/>
    <w:rsid w:val="000526F2"/>
    <w:rsid w:val="00053825"/>
    <w:rsid w:val="00053B88"/>
    <w:rsid w:val="000555E3"/>
    <w:rsid w:val="00056681"/>
    <w:rsid w:val="00056779"/>
    <w:rsid w:val="00061077"/>
    <w:rsid w:val="000648A7"/>
    <w:rsid w:val="0006618B"/>
    <w:rsid w:val="000665B3"/>
    <w:rsid w:val="000670C0"/>
    <w:rsid w:val="00071B99"/>
    <w:rsid w:val="00074A4B"/>
    <w:rsid w:val="000756E5"/>
    <w:rsid w:val="00076A52"/>
    <w:rsid w:val="00076B7E"/>
    <w:rsid w:val="0007704E"/>
    <w:rsid w:val="00077387"/>
    <w:rsid w:val="00077CD9"/>
    <w:rsid w:val="00080EC8"/>
    <w:rsid w:val="00090D32"/>
    <w:rsid w:val="00090E81"/>
    <w:rsid w:val="000944AC"/>
    <w:rsid w:val="00094CB9"/>
    <w:rsid w:val="000956B2"/>
    <w:rsid w:val="000969E7"/>
    <w:rsid w:val="00096C6D"/>
    <w:rsid w:val="000A1DB2"/>
    <w:rsid w:val="000A23DE"/>
    <w:rsid w:val="000A4020"/>
    <w:rsid w:val="000A514C"/>
    <w:rsid w:val="000A5B8D"/>
    <w:rsid w:val="000A740C"/>
    <w:rsid w:val="000B50A4"/>
    <w:rsid w:val="000B54FB"/>
    <w:rsid w:val="000B559F"/>
    <w:rsid w:val="000B5E2F"/>
    <w:rsid w:val="000C00EF"/>
    <w:rsid w:val="000C29B0"/>
    <w:rsid w:val="000C33FF"/>
    <w:rsid w:val="000C76FC"/>
    <w:rsid w:val="000D1595"/>
    <w:rsid w:val="000D38FC"/>
    <w:rsid w:val="000D412D"/>
    <w:rsid w:val="000D4D90"/>
    <w:rsid w:val="000E131A"/>
    <w:rsid w:val="000E2D10"/>
    <w:rsid w:val="000E37AD"/>
    <w:rsid w:val="000F3204"/>
    <w:rsid w:val="000F6A87"/>
    <w:rsid w:val="00100311"/>
    <w:rsid w:val="00104DB6"/>
    <w:rsid w:val="00104F77"/>
    <w:rsid w:val="0010548B"/>
    <w:rsid w:val="001072D1"/>
    <w:rsid w:val="0011122A"/>
    <w:rsid w:val="00112A90"/>
    <w:rsid w:val="00114F60"/>
    <w:rsid w:val="00117017"/>
    <w:rsid w:val="00123140"/>
    <w:rsid w:val="00124329"/>
    <w:rsid w:val="00125339"/>
    <w:rsid w:val="00125A0D"/>
    <w:rsid w:val="001265FF"/>
    <w:rsid w:val="0013056C"/>
    <w:rsid w:val="00130E8E"/>
    <w:rsid w:val="0013216E"/>
    <w:rsid w:val="00132F93"/>
    <w:rsid w:val="0013514A"/>
    <w:rsid w:val="001374FD"/>
    <w:rsid w:val="001401B5"/>
    <w:rsid w:val="001422B9"/>
    <w:rsid w:val="00142C4E"/>
    <w:rsid w:val="00144C88"/>
    <w:rsid w:val="0014665F"/>
    <w:rsid w:val="00147A26"/>
    <w:rsid w:val="00152C79"/>
    <w:rsid w:val="00153464"/>
    <w:rsid w:val="001541B3"/>
    <w:rsid w:val="00154D6E"/>
    <w:rsid w:val="00155B15"/>
    <w:rsid w:val="00157838"/>
    <w:rsid w:val="001616C3"/>
    <w:rsid w:val="001625BE"/>
    <w:rsid w:val="001643A4"/>
    <w:rsid w:val="001672AE"/>
    <w:rsid w:val="00167E3D"/>
    <w:rsid w:val="001727BB"/>
    <w:rsid w:val="001765DF"/>
    <w:rsid w:val="00180D25"/>
    <w:rsid w:val="001810EA"/>
    <w:rsid w:val="00181BDF"/>
    <w:rsid w:val="00182B5D"/>
    <w:rsid w:val="0018318D"/>
    <w:rsid w:val="001834A0"/>
    <w:rsid w:val="0018385B"/>
    <w:rsid w:val="0018572C"/>
    <w:rsid w:val="00187E79"/>
    <w:rsid w:val="00187F0D"/>
    <w:rsid w:val="00192CC5"/>
    <w:rsid w:val="00193305"/>
    <w:rsid w:val="001956A7"/>
    <w:rsid w:val="001A024E"/>
    <w:rsid w:val="001A118A"/>
    <w:rsid w:val="001A12D1"/>
    <w:rsid w:val="001A1EC6"/>
    <w:rsid w:val="001A27F4"/>
    <w:rsid w:val="001A2D95"/>
    <w:rsid w:val="001B0590"/>
    <w:rsid w:val="001B0E3B"/>
    <w:rsid w:val="001B11F9"/>
    <w:rsid w:val="001B3460"/>
    <w:rsid w:val="001B3489"/>
    <w:rsid w:val="001B4C12"/>
    <w:rsid w:val="001B4CA1"/>
    <w:rsid w:val="001B75D8"/>
    <w:rsid w:val="001C0798"/>
    <w:rsid w:val="001C1060"/>
    <w:rsid w:val="001C1B59"/>
    <w:rsid w:val="001C3C63"/>
    <w:rsid w:val="001C650F"/>
    <w:rsid w:val="001C71A8"/>
    <w:rsid w:val="001C7961"/>
    <w:rsid w:val="001C7F81"/>
    <w:rsid w:val="001D1390"/>
    <w:rsid w:val="001D269B"/>
    <w:rsid w:val="001D3ED6"/>
    <w:rsid w:val="001D4725"/>
    <w:rsid w:val="001D4732"/>
    <w:rsid w:val="001D6A3C"/>
    <w:rsid w:val="001D6D51"/>
    <w:rsid w:val="001E4E17"/>
    <w:rsid w:val="001F653A"/>
    <w:rsid w:val="001F6979"/>
    <w:rsid w:val="00201179"/>
    <w:rsid w:val="00201B4C"/>
    <w:rsid w:val="00202BC6"/>
    <w:rsid w:val="00205141"/>
    <w:rsid w:val="0020516B"/>
    <w:rsid w:val="002053A0"/>
    <w:rsid w:val="002054C9"/>
    <w:rsid w:val="0021107C"/>
    <w:rsid w:val="00213559"/>
    <w:rsid w:val="00213EFD"/>
    <w:rsid w:val="0021427C"/>
    <w:rsid w:val="002172F1"/>
    <w:rsid w:val="00217AD0"/>
    <w:rsid w:val="00220CE3"/>
    <w:rsid w:val="00223C7B"/>
    <w:rsid w:val="00224AB1"/>
    <w:rsid w:val="00225BE6"/>
    <w:rsid w:val="0022687A"/>
    <w:rsid w:val="00227008"/>
    <w:rsid w:val="0023035B"/>
    <w:rsid w:val="00230728"/>
    <w:rsid w:val="00234040"/>
    <w:rsid w:val="00235CD2"/>
    <w:rsid w:val="00240B46"/>
    <w:rsid w:val="00241DA4"/>
    <w:rsid w:val="00253722"/>
    <w:rsid w:val="00254DED"/>
    <w:rsid w:val="00255342"/>
    <w:rsid w:val="00255619"/>
    <w:rsid w:val="00255DAD"/>
    <w:rsid w:val="00256108"/>
    <w:rsid w:val="00257A86"/>
    <w:rsid w:val="00260F33"/>
    <w:rsid w:val="00261180"/>
    <w:rsid w:val="002613BD"/>
    <w:rsid w:val="002624F1"/>
    <w:rsid w:val="002630DE"/>
    <w:rsid w:val="00264689"/>
    <w:rsid w:val="00267258"/>
    <w:rsid w:val="00270C81"/>
    <w:rsid w:val="0027127C"/>
    <w:rsid w:val="00271558"/>
    <w:rsid w:val="00274862"/>
    <w:rsid w:val="00282D72"/>
    <w:rsid w:val="00283402"/>
    <w:rsid w:val="002876A8"/>
    <w:rsid w:val="00290CF2"/>
    <w:rsid w:val="00290FD6"/>
    <w:rsid w:val="002929E6"/>
    <w:rsid w:val="00294259"/>
    <w:rsid w:val="002966B8"/>
    <w:rsid w:val="002A1405"/>
    <w:rsid w:val="002A2A3C"/>
    <w:rsid w:val="002A2C81"/>
    <w:rsid w:val="002B1371"/>
    <w:rsid w:val="002B2C3D"/>
    <w:rsid w:val="002B3D1A"/>
    <w:rsid w:val="002B471D"/>
    <w:rsid w:val="002B5615"/>
    <w:rsid w:val="002C0262"/>
    <w:rsid w:val="002C27D0"/>
    <w:rsid w:val="002C2C9B"/>
    <w:rsid w:val="002C3EA2"/>
    <w:rsid w:val="002C6689"/>
    <w:rsid w:val="002D17D6"/>
    <w:rsid w:val="002D18D7"/>
    <w:rsid w:val="002D21CE"/>
    <w:rsid w:val="002E3DA3"/>
    <w:rsid w:val="002E450F"/>
    <w:rsid w:val="002E4F0C"/>
    <w:rsid w:val="002E6B38"/>
    <w:rsid w:val="002E6D63"/>
    <w:rsid w:val="002E6E2B"/>
    <w:rsid w:val="002F1297"/>
    <w:rsid w:val="002F14A1"/>
    <w:rsid w:val="002F287B"/>
    <w:rsid w:val="002F500B"/>
    <w:rsid w:val="003000F9"/>
    <w:rsid w:val="00300991"/>
    <w:rsid w:val="00301959"/>
    <w:rsid w:val="00301B09"/>
    <w:rsid w:val="00305B8A"/>
    <w:rsid w:val="003155E4"/>
    <w:rsid w:val="00331BF9"/>
    <w:rsid w:val="0033495E"/>
    <w:rsid w:val="00334A79"/>
    <w:rsid w:val="00334D8D"/>
    <w:rsid w:val="00337345"/>
    <w:rsid w:val="00337DD2"/>
    <w:rsid w:val="003404D1"/>
    <w:rsid w:val="003430CE"/>
    <w:rsid w:val="003433AD"/>
    <w:rsid w:val="003443FF"/>
    <w:rsid w:val="00345186"/>
    <w:rsid w:val="003500F9"/>
    <w:rsid w:val="00351A5A"/>
    <w:rsid w:val="00351CB7"/>
    <w:rsid w:val="003540E5"/>
    <w:rsid w:val="003546BC"/>
    <w:rsid w:val="00355808"/>
    <w:rsid w:val="00361516"/>
    <w:rsid w:val="00361864"/>
    <w:rsid w:val="00361BA4"/>
    <w:rsid w:val="00362C7E"/>
    <w:rsid w:val="00363309"/>
    <w:rsid w:val="003634AB"/>
    <w:rsid w:val="00363601"/>
    <w:rsid w:val="00370752"/>
    <w:rsid w:val="00370A6A"/>
    <w:rsid w:val="0037289F"/>
    <w:rsid w:val="003741A4"/>
    <w:rsid w:val="00376AC9"/>
    <w:rsid w:val="00377C3C"/>
    <w:rsid w:val="003810A2"/>
    <w:rsid w:val="003871D7"/>
    <w:rsid w:val="00393032"/>
    <w:rsid w:val="00394B69"/>
    <w:rsid w:val="00397078"/>
    <w:rsid w:val="003A0949"/>
    <w:rsid w:val="003A2451"/>
    <w:rsid w:val="003A2A1F"/>
    <w:rsid w:val="003A6953"/>
    <w:rsid w:val="003B1207"/>
    <w:rsid w:val="003B355E"/>
    <w:rsid w:val="003B6083"/>
    <w:rsid w:val="003B6343"/>
    <w:rsid w:val="003B6B44"/>
    <w:rsid w:val="003C366E"/>
    <w:rsid w:val="003C3838"/>
    <w:rsid w:val="003C5847"/>
    <w:rsid w:val="003C6A30"/>
    <w:rsid w:val="003D0681"/>
    <w:rsid w:val="003D0C04"/>
    <w:rsid w:val="003D12F6"/>
    <w:rsid w:val="003D1426"/>
    <w:rsid w:val="003D56EF"/>
    <w:rsid w:val="003E078A"/>
    <w:rsid w:val="003E2F4E"/>
    <w:rsid w:val="003E720A"/>
    <w:rsid w:val="003F54C3"/>
    <w:rsid w:val="003F554C"/>
    <w:rsid w:val="003F5609"/>
    <w:rsid w:val="003F5E3E"/>
    <w:rsid w:val="003F62CE"/>
    <w:rsid w:val="00401071"/>
    <w:rsid w:val="00401C27"/>
    <w:rsid w:val="00403E6E"/>
    <w:rsid w:val="0040602C"/>
    <w:rsid w:val="00410EEF"/>
    <w:rsid w:val="004129B4"/>
    <w:rsid w:val="0041372D"/>
    <w:rsid w:val="00416275"/>
    <w:rsid w:val="00417EF0"/>
    <w:rsid w:val="00420F36"/>
    <w:rsid w:val="00422181"/>
    <w:rsid w:val="00423843"/>
    <w:rsid w:val="004244A8"/>
    <w:rsid w:val="00425EF1"/>
    <w:rsid w:val="00425F72"/>
    <w:rsid w:val="00426388"/>
    <w:rsid w:val="00426B03"/>
    <w:rsid w:val="00427736"/>
    <w:rsid w:val="004279DA"/>
    <w:rsid w:val="00430D79"/>
    <w:rsid w:val="00431059"/>
    <w:rsid w:val="004368EC"/>
    <w:rsid w:val="00440C81"/>
    <w:rsid w:val="00441787"/>
    <w:rsid w:val="00444F2D"/>
    <w:rsid w:val="00445A64"/>
    <w:rsid w:val="00452034"/>
    <w:rsid w:val="00455FA6"/>
    <w:rsid w:val="00457240"/>
    <w:rsid w:val="00466C70"/>
    <w:rsid w:val="004702C9"/>
    <w:rsid w:val="00470786"/>
    <w:rsid w:val="0047138B"/>
    <w:rsid w:val="00472E45"/>
    <w:rsid w:val="00473FEA"/>
    <w:rsid w:val="0047579D"/>
    <w:rsid w:val="00483262"/>
    <w:rsid w:val="0048363E"/>
    <w:rsid w:val="00484107"/>
    <w:rsid w:val="00484E71"/>
    <w:rsid w:val="00485CC5"/>
    <w:rsid w:val="004863FC"/>
    <w:rsid w:val="0049207F"/>
    <w:rsid w:val="0049343F"/>
    <w:rsid w:val="004940BF"/>
    <w:rsid w:val="0049596A"/>
    <w:rsid w:val="004964FC"/>
    <w:rsid w:val="004A145E"/>
    <w:rsid w:val="004A1F15"/>
    <w:rsid w:val="004A2A81"/>
    <w:rsid w:val="004A7BD7"/>
    <w:rsid w:val="004B336B"/>
    <w:rsid w:val="004B4F7A"/>
    <w:rsid w:val="004B60EB"/>
    <w:rsid w:val="004B65F1"/>
    <w:rsid w:val="004B6A1F"/>
    <w:rsid w:val="004C15C2"/>
    <w:rsid w:val="004C1AC6"/>
    <w:rsid w:val="004C36D8"/>
    <w:rsid w:val="004C6A0C"/>
    <w:rsid w:val="004D1248"/>
    <w:rsid w:val="004D1E3C"/>
    <w:rsid w:val="004D303F"/>
    <w:rsid w:val="004D4169"/>
    <w:rsid w:val="004D6E14"/>
    <w:rsid w:val="004E66C4"/>
    <w:rsid w:val="004F2CD7"/>
    <w:rsid w:val="004F4E17"/>
    <w:rsid w:val="0050082F"/>
    <w:rsid w:val="00500C56"/>
    <w:rsid w:val="00501713"/>
    <w:rsid w:val="005044B9"/>
    <w:rsid w:val="00504F31"/>
    <w:rsid w:val="00506250"/>
    <w:rsid w:val="00506568"/>
    <w:rsid w:val="00507748"/>
    <w:rsid w:val="00510A24"/>
    <w:rsid w:val="00511799"/>
    <w:rsid w:val="0051300B"/>
    <w:rsid w:val="0051551B"/>
    <w:rsid w:val="00520C57"/>
    <w:rsid w:val="00522D94"/>
    <w:rsid w:val="005241A0"/>
    <w:rsid w:val="0052455B"/>
    <w:rsid w:val="005306CE"/>
    <w:rsid w:val="00533D89"/>
    <w:rsid w:val="00534462"/>
    <w:rsid w:val="00536564"/>
    <w:rsid w:val="00536BE9"/>
    <w:rsid w:val="00536EDD"/>
    <w:rsid w:val="005411A9"/>
    <w:rsid w:val="0054208D"/>
    <w:rsid w:val="005439ED"/>
    <w:rsid w:val="00544597"/>
    <w:rsid w:val="00544FFE"/>
    <w:rsid w:val="005454F3"/>
    <w:rsid w:val="005473D5"/>
    <w:rsid w:val="005473F5"/>
    <w:rsid w:val="005477E7"/>
    <w:rsid w:val="00552794"/>
    <w:rsid w:val="00555A9F"/>
    <w:rsid w:val="00563199"/>
    <w:rsid w:val="00564874"/>
    <w:rsid w:val="00565761"/>
    <w:rsid w:val="00566F50"/>
    <w:rsid w:val="00567440"/>
    <w:rsid w:val="00567963"/>
    <w:rsid w:val="0057009A"/>
    <w:rsid w:val="005700A2"/>
    <w:rsid w:val="00571260"/>
    <w:rsid w:val="0057189C"/>
    <w:rsid w:val="00572BEF"/>
    <w:rsid w:val="00573FC1"/>
    <w:rsid w:val="005741EE"/>
    <w:rsid w:val="0057668E"/>
    <w:rsid w:val="00580079"/>
    <w:rsid w:val="00581977"/>
    <w:rsid w:val="00581DA3"/>
    <w:rsid w:val="005822D3"/>
    <w:rsid w:val="005902FE"/>
    <w:rsid w:val="00591CB7"/>
    <w:rsid w:val="00595B87"/>
    <w:rsid w:val="00595E83"/>
    <w:rsid w:val="00596530"/>
    <w:rsid w:val="0059662F"/>
    <w:rsid w:val="005967F3"/>
    <w:rsid w:val="005A06DF"/>
    <w:rsid w:val="005A1694"/>
    <w:rsid w:val="005A1B16"/>
    <w:rsid w:val="005A4C8E"/>
    <w:rsid w:val="005A5527"/>
    <w:rsid w:val="005A5AE6"/>
    <w:rsid w:val="005A5FF8"/>
    <w:rsid w:val="005B1206"/>
    <w:rsid w:val="005B37E8"/>
    <w:rsid w:val="005C0056"/>
    <w:rsid w:val="005C45A1"/>
    <w:rsid w:val="005C59BE"/>
    <w:rsid w:val="005D05B4"/>
    <w:rsid w:val="005D0F1F"/>
    <w:rsid w:val="005D1525"/>
    <w:rsid w:val="005D38F3"/>
    <w:rsid w:val="005D61D6"/>
    <w:rsid w:val="005E0D13"/>
    <w:rsid w:val="005E1B74"/>
    <w:rsid w:val="005E1ED6"/>
    <w:rsid w:val="005E2343"/>
    <w:rsid w:val="005E5047"/>
    <w:rsid w:val="005E5F91"/>
    <w:rsid w:val="005E7205"/>
    <w:rsid w:val="005E7371"/>
    <w:rsid w:val="005F116C"/>
    <w:rsid w:val="005F2131"/>
    <w:rsid w:val="005F26A1"/>
    <w:rsid w:val="005F3004"/>
    <w:rsid w:val="005F4D82"/>
    <w:rsid w:val="005F79AC"/>
    <w:rsid w:val="00605EF6"/>
    <w:rsid w:val="00606455"/>
    <w:rsid w:val="00610272"/>
    <w:rsid w:val="0061274B"/>
    <w:rsid w:val="0061416D"/>
    <w:rsid w:val="00614929"/>
    <w:rsid w:val="00614BF8"/>
    <w:rsid w:val="00615002"/>
    <w:rsid w:val="00615428"/>
    <w:rsid w:val="00616511"/>
    <w:rsid w:val="006176ED"/>
    <w:rsid w:val="006202F3"/>
    <w:rsid w:val="0062097A"/>
    <w:rsid w:val="00621DA6"/>
    <w:rsid w:val="00623CFE"/>
    <w:rsid w:val="00624273"/>
    <w:rsid w:val="00627221"/>
    <w:rsid w:val="00627C81"/>
    <w:rsid w:val="00627EE8"/>
    <w:rsid w:val="006316FA"/>
    <w:rsid w:val="006370D2"/>
    <w:rsid w:val="0064074F"/>
    <w:rsid w:val="00641F55"/>
    <w:rsid w:val="006428A7"/>
    <w:rsid w:val="00644C25"/>
    <w:rsid w:val="00645E4A"/>
    <w:rsid w:val="00645FFE"/>
    <w:rsid w:val="0065286F"/>
    <w:rsid w:val="00653688"/>
    <w:rsid w:val="00654CB1"/>
    <w:rsid w:val="006559AA"/>
    <w:rsid w:val="00655C8F"/>
    <w:rsid w:val="00656BA2"/>
    <w:rsid w:val="0066091B"/>
    <w:rsid w:val="006660E9"/>
    <w:rsid w:val="00666A4D"/>
    <w:rsid w:val="00667249"/>
    <w:rsid w:val="00667551"/>
    <w:rsid w:val="00667558"/>
    <w:rsid w:val="00670487"/>
    <w:rsid w:val="00671523"/>
    <w:rsid w:val="00674E9F"/>
    <w:rsid w:val="006754EF"/>
    <w:rsid w:val="00676C8D"/>
    <w:rsid w:val="00676F1F"/>
    <w:rsid w:val="00677381"/>
    <w:rsid w:val="00677414"/>
    <w:rsid w:val="0068121E"/>
    <w:rsid w:val="00681F36"/>
    <w:rsid w:val="00681F88"/>
    <w:rsid w:val="006832CF"/>
    <w:rsid w:val="00684000"/>
    <w:rsid w:val="00685ADB"/>
    <w:rsid w:val="0068601E"/>
    <w:rsid w:val="006862DE"/>
    <w:rsid w:val="006921C5"/>
    <w:rsid w:val="00693616"/>
    <w:rsid w:val="006947A9"/>
    <w:rsid w:val="0069486B"/>
    <w:rsid w:val="00695F1A"/>
    <w:rsid w:val="006A4796"/>
    <w:rsid w:val="006A4904"/>
    <w:rsid w:val="006A4A73"/>
    <w:rsid w:val="006A548F"/>
    <w:rsid w:val="006A701A"/>
    <w:rsid w:val="006A79E1"/>
    <w:rsid w:val="006B64DC"/>
    <w:rsid w:val="006B7A91"/>
    <w:rsid w:val="006C039E"/>
    <w:rsid w:val="006C34A5"/>
    <w:rsid w:val="006C7301"/>
    <w:rsid w:val="006D07DA"/>
    <w:rsid w:val="006D4704"/>
    <w:rsid w:val="006D6A2D"/>
    <w:rsid w:val="006D79B7"/>
    <w:rsid w:val="006E178F"/>
    <w:rsid w:val="006E1E18"/>
    <w:rsid w:val="006E31CE"/>
    <w:rsid w:val="006E34D3"/>
    <w:rsid w:val="006E5F60"/>
    <w:rsid w:val="006F1435"/>
    <w:rsid w:val="006F22D2"/>
    <w:rsid w:val="006F249E"/>
    <w:rsid w:val="006F6394"/>
    <w:rsid w:val="006F78C4"/>
    <w:rsid w:val="007024B3"/>
    <w:rsid w:val="007031A0"/>
    <w:rsid w:val="0070372E"/>
    <w:rsid w:val="00703AA3"/>
    <w:rsid w:val="007042FE"/>
    <w:rsid w:val="00705A29"/>
    <w:rsid w:val="00707498"/>
    <w:rsid w:val="00710F4D"/>
    <w:rsid w:val="00711A65"/>
    <w:rsid w:val="00713709"/>
    <w:rsid w:val="00714133"/>
    <w:rsid w:val="00714DA4"/>
    <w:rsid w:val="007158B2"/>
    <w:rsid w:val="00716081"/>
    <w:rsid w:val="007174F1"/>
    <w:rsid w:val="007179D4"/>
    <w:rsid w:val="00722B48"/>
    <w:rsid w:val="00724164"/>
    <w:rsid w:val="007253BC"/>
    <w:rsid w:val="00725CCC"/>
    <w:rsid w:val="00725DE7"/>
    <w:rsid w:val="0072636A"/>
    <w:rsid w:val="00726B44"/>
    <w:rsid w:val="007318DD"/>
    <w:rsid w:val="00733167"/>
    <w:rsid w:val="0074057D"/>
    <w:rsid w:val="00740D2C"/>
    <w:rsid w:val="00744BF9"/>
    <w:rsid w:val="007471B3"/>
    <w:rsid w:val="00752623"/>
    <w:rsid w:val="00755721"/>
    <w:rsid w:val="00755F58"/>
    <w:rsid w:val="00757512"/>
    <w:rsid w:val="00760B08"/>
    <w:rsid w:val="00760F1F"/>
    <w:rsid w:val="00762621"/>
    <w:rsid w:val="007634D2"/>
    <w:rsid w:val="0076423E"/>
    <w:rsid w:val="00764271"/>
    <w:rsid w:val="007646CB"/>
    <w:rsid w:val="0076658F"/>
    <w:rsid w:val="007665F4"/>
    <w:rsid w:val="00766CB9"/>
    <w:rsid w:val="0077040A"/>
    <w:rsid w:val="00771D24"/>
    <w:rsid w:val="00772D64"/>
    <w:rsid w:val="00773561"/>
    <w:rsid w:val="00774713"/>
    <w:rsid w:val="007916B4"/>
    <w:rsid w:val="00791EB6"/>
    <w:rsid w:val="00792609"/>
    <w:rsid w:val="00792887"/>
    <w:rsid w:val="00793196"/>
    <w:rsid w:val="007943E2"/>
    <w:rsid w:val="00794F2C"/>
    <w:rsid w:val="007961A4"/>
    <w:rsid w:val="007A1A2D"/>
    <w:rsid w:val="007A237D"/>
    <w:rsid w:val="007A2DBD"/>
    <w:rsid w:val="007A3BC7"/>
    <w:rsid w:val="007A5AC4"/>
    <w:rsid w:val="007A7108"/>
    <w:rsid w:val="007B0FDD"/>
    <w:rsid w:val="007B4802"/>
    <w:rsid w:val="007B518C"/>
    <w:rsid w:val="007B5562"/>
    <w:rsid w:val="007B6668"/>
    <w:rsid w:val="007B6B33"/>
    <w:rsid w:val="007B7A2D"/>
    <w:rsid w:val="007C1F88"/>
    <w:rsid w:val="007C22C3"/>
    <w:rsid w:val="007C2701"/>
    <w:rsid w:val="007C42F6"/>
    <w:rsid w:val="007C78E9"/>
    <w:rsid w:val="007D2192"/>
    <w:rsid w:val="007D505B"/>
    <w:rsid w:val="007E385F"/>
    <w:rsid w:val="007E5943"/>
    <w:rsid w:val="007F0021"/>
    <w:rsid w:val="007F1EBB"/>
    <w:rsid w:val="007F2F52"/>
    <w:rsid w:val="007F4740"/>
    <w:rsid w:val="007F5358"/>
    <w:rsid w:val="00801F71"/>
    <w:rsid w:val="00804AEC"/>
    <w:rsid w:val="00805798"/>
    <w:rsid w:val="008059D2"/>
    <w:rsid w:val="00805F28"/>
    <w:rsid w:val="00805FC4"/>
    <w:rsid w:val="008068BA"/>
    <w:rsid w:val="00807419"/>
    <w:rsid w:val="0080749F"/>
    <w:rsid w:val="00807783"/>
    <w:rsid w:val="008116AC"/>
    <w:rsid w:val="00811D46"/>
    <w:rsid w:val="008125B0"/>
    <w:rsid w:val="008144CB"/>
    <w:rsid w:val="00815274"/>
    <w:rsid w:val="00821717"/>
    <w:rsid w:val="00824210"/>
    <w:rsid w:val="0082461E"/>
    <w:rsid w:val="008263C0"/>
    <w:rsid w:val="00826FF6"/>
    <w:rsid w:val="00827F4D"/>
    <w:rsid w:val="0083028E"/>
    <w:rsid w:val="00833794"/>
    <w:rsid w:val="00833B60"/>
    <w:rsid w:val="008377F9"/>
    <w:rsid w:val="00841422"/>
    <w:rsid w:val="00841D3B"/>
    <w:rsid w:val="00841DC0"/>
    <w:rsid w:val="0084314C"/>
    <w:rsid w:val="00843171"/>
    <w:rsid w:val="008434C6"/>
    <w:rsid w:val="00843913"/>
    <w:rsid w:val="00843BB4"/>
    <w:rsid w:val="00845A10"/>
    <w:rsid w:val="0085048B"/>
    <w:rsid w:val="00853A7F"/>
    <w:rsid w:val="0085738F"/>
    <w:rsid w:val="008575C3"/>
    <w:rsid w:val="00857619"/>
    <w:rsid w:val="0086065F"/>
    <w:rsid w:val="008633F7"/>
    <w:rsid w:val="00863D28"/>
    <w:rsid w:val="008648C3"/>
    <w:rsid w:val="00864C6E"/>
    <w:rsid w:val="00867D53"/>
    <w:rsid w:val="008724C4"/>
    <w:rsid w:val="008744C1"/>
    <w:rsid w:val="008769B0"/>
    <w:rsid w:val="00880F26"/>
    <w:rsid w:val="00885D01"/>
    <w:rsid w:val="00886BDE"/>
    <w:rsid w:val="00896C2E"/>
    <w:rsid w:val="008A1679"/>
    <w:rsid w:val="008A203D"/>
    <w:rsid w:val="008A2108"/>
    <w:rsid w:val="008A4061"/>
    <w:rsid w:val="008A5095"/>
    <w:rsid w:val="008A5C22"/>
    <w:rsid w:val="008A608F"/>
    <w:rsid w:val="008A7E9C"/>
    <w:rsid w:val="008B1A9A"/>
    <w:rsid w:val="008B4FE6"/>
    <w:rsid w:val="008B6C37"/>
    <w:rsid w:val="008C2911"/>
    <w:rsid w:val="008D0F28"/>
    <w:rsid w:val="008D510D"/>
    <w:rsid w:val="008D79E9"/>
    <w:rsid w:val="008E18F7"/>
    <w:rsid w:val="008E1E10"/>
    <w:rsid w:val="008E2337"/>
    <w:rsid w:val="008E291B"/>
    <w:rsid w:val="008E4F2F"/>
    <w:rsid w:val="008E59C6"/>
    <w:rsid w:val="008E6AFE"/>
    <w:rsid w:val="008E74B0"/>
    <w:rsid w:val="008F2D5F"/>
    <w:rsid w:val="008F4C2C"/>
    <w:rsid w:val="009008A8"/>
    <w:rsid w:val="00905706"/>
    <w:rsid w:val="009063B0"/>
    <w:rsid w:val="00907106"/>
    <w:rsid w:val="009107FD"/>
    <w:rsid w:val="009108CE"/>
    <w:rsid w:val="0091137C"/>
    <w:rsid w:val="00911567"/>
    <w:rsid w:val="00911F8F"/>
    <w:rsid w:val="00914693"/>
    <w:rsid w:val="009157CC"/>
    <w:rsid w:val="00917AAE"/>
    <w:rsid w:val="009201A5"/>
    <w:rsid w:val="00921066"/>
    <w:rsid w:val="009226F7"/>
    <w:rsid w:val="00922E45"/>
    <w:rsid w:val="009251A9"/>
    <w:rsid w:val="00930699"/>
    <w:rsid w:val="00931976"/>
    <w:rsid w:val="00931F69"/>
    <w:rsid w:val="00933763"/>
    <w:rsid w:val="00934123"/>
    <w:rsid w:val="00941885"/>
    <w:rsid w:val="00952394"/>
    <w:rsid w:val="00955774"/>
    <w:rsid w:val="009560B5"/>
    <w:rsid w:val="009679D8"/>
    <w:rsid w:val="009703D6"/>
    <w:rsid w:val="0097181B"/>
    <w:rsid w:val="0097303F"/>
    <w:rsid w:val="009731B7"/>
    <w:rsid w:val="00976DC5"/>
    <w:rsid w:val="0097775E"/>
    <w:rsid w:val="009818C7"/>
    <w:rsid w:val="00982DD4"/>
    <w:rsid w:val="009841E5"/>
    <w:rsid w:val="0098479F"/>
    <w:rsid w:val="00984A8A"/>
    <w:rsid w:val="009857B6"/>
    <w:rsid w:val="00985A8D"/>
    <w:rsid w:val="00986610"/>
    <w:rsid w:val="009877DC"/>
    <w:rsid w:val="00991655"/>
    <w:rsid w:val="00991F96"/>
    <w:rsid w:val="00996F0A"/>
    <w:rsid w:val="009A1D86"/>
    <w:rsid w:val="009A38A0"/>
    <w:rsid w:val="009B049C"/>
    <w:rsid w:val="009B08A9"/>
    <w:rsid w:val="009B11C8"/>
    <w:rsid w:val="009B2746"/>
    <w:rsid w:val="009B2BCF"/>
    <w:rsid w:val="009B2FF8"/>
    <w:rsid w:val="009B49CA"/>
    <w:rsid w:val="009B5047"/>
    <w:rsid w:val="009B5BA3"/>
    <w:rsid w:val="009C4749"/>
    <w:rsid w:val="009C5D6E"/>
    <w:rsid w:val="009C6865"/>
    <w:rsid w:val="009C6ECC"/>
    <w:rsid w:val="009D0027"/>
    <w:rsid w:val="009D0516"/>
    <w:rsid w:val="009D0655"/>
    <w:rsid w:val="009D0930"/>
    <w:rsid w:val="009D73E9"/>
    <w:rsid w:val="009E1E98"/>
    <w:rsid w:val="009E3ABE"/>
    <w:rsid w:val="009E3C4B"/>
    <w:rsid w:val="009E7F65"/>
    <w:rsid w:val="009F0637"/>
    <w:rsid w:val="009F2861"/>
    <w:rsid w:val="009F62A6"/>
    <w:rsid w:val="009F674F"/>
    <w:rsid w:val="009F799E"/>
    <w:rsid w:val="00A013B5"/>
    <w:rsid w:val="00A02020"/>
    <w:rsid w:val="00A056CB"/>
    <w:rsid w:val="00A07A29"/>
    <w:rsid w:val="00A10FF1"/>
    <w:rsid w:val="00A1377E"/>
    <w:rsid w:val="00A149A3"/>
    <w:rsid w:val="00A14F57"/>
    <w:rsid w:val="00A1506B"/>
    <w:rsid w:val="00A17CB2"/>
    <w:rsid w:val="00A20373"/>
    <w:rsid w:val="00A23191"/>
    <w:rsid w:val="00A2695C"/>
    <w:rsid w:val="00A319C0"/>
    <w:rsid w:val="00A33560"/>
    <w:rsid w:val="00A364E4"/>
    <w:rsid w:val="00A371A5"/>
    <w:rsid w:val="00A379FB"/>
    <w:rsid w:val="00A40522"/>
    <w:rsid w:val="00A44117"/>
    <w:rsid w:val="00A47BDF"/>
    <w:rsid w:val="00A47DEF"/>
    <w:rsid w:val="00A47ED1"/>
    <w:rsid w:val="00A51538"/>
    <w:rsid w:val="00A51CD7"/>
    <w:rsid w:val="00A52ADB"/>
    <w:rsid w:val="00A533E8"/>
    <w:rsid w:val="00A542D9"/>
    <w:rsid w:val="00A55F02"/>
    <w:rsid w:val="00A56E64"/>
    <w:rsid w:val="00A6096C"/>
    <w:rsid w:val="00A624C3"/>
    <w:rsid w:val="00A65C4D"/>
    <w:rsid w:val="00A6641C"/>
    <w:rsid w:val="00A7039B"/>
    <w:rsid w:val="00A704BC"/>
    <w:rsid w:val="00A72544"/>
    <w:rsid w:val="00A75B7E"/>
    <w:rsid w:val="00A767D2"/>
    <w:rsid w:val="00A77616"/>
    <w:rsid w:val="00A805DA"/>
    <w:rsid w:val="00A811B4"/>
    <w:rsid w:val="00A85D8E"/>
    <w:rsid w:val="00A87B88"/>
    <w:rsid w:val="00A87CDE"/>
    <w:rsid w:val="00A92BAF"/>
    <w:rsid w:val="00A94737"/>
    <w:rsid w:val="00A948EA"/>
    <w:rsid w:val="00A94BA3"/>
    <w:rsid w:val="00A957CD"/>
    <w:rsid w:val="00A96CBA"/>
    <w:rsid w:val="00A97180"/>
    <w:rsid w:val="00AA230D"/>
    <w:rsid w:val="00AB0BA3"/>
    <w:rsid w:val="00AB1ACD"/>
    <w:rsid w:val="00AB277F"/>
    <w:rsid w:val="00AB4099"/>
    <w:rsid w:val="00AB449A"/>
    <w:rsid w:val="00AB4D9C"/>
    <w:rsid w:val="00AB77B5"/>
    <w:rsid w:val="00AC028E"/>
    <w:rsid w:val="00AC2005"/>
    <w:rsid w:val="00AC5D27"/>
    <w:rsid w:val="00AD14F9"/>
    <w:rsid w:val="00AD35D6"/>
    <w:rsid w:val="00AD58C5"/>
    <w:rsid w:val="00AD785C"/>
    <w:rsid w:val="00AE36C4"/>
    <w:rsid w:val="00AE472C"/>
    <w:rsid w:val="00AE51F5"/>
    <w:rsid w:val="00AE5375"/>
    <w:rsid w:val="00AE5A85"/>
    <w:rsid w:val="00AE67C3"/>
    <w:rsid w:val="00AE6CF8"/>
    <w:rsid w:val="00AF4CAC"/>
    <w:rsid w:val="00AF5083"/>
    <w:rsid w:val="00AF7262"/>
    <w:rsid w:val="00B01164"/>
    <w:rsid w:val="00B01D19"/>
    <w:rsid w:val="00B03E0D"/>
    <w:rsid w:val="00B054F8"/>
    <w:rsid w:val="00B12D0C"/>
    <w:rsid w:val="00B17767"/>
    <w:rsid w:val="00B212F1"/>
    <w:rsid w:val="00B2219A"/>
    <w:rsid w:val="00B24480"/>
    <w:rsid w:val="00B2511B"/>
    <w:rsid w:val="00B33901"/>
    <w:rsid w:val="00B33988"/>
    <w:rsid w:val="00B34CDC"/>
    <w:rsid w:val="00B3581B"/>
    <w:rsid w:val="00B36B81"/>
    <w:rsid w:val="00B36FEE"/>
    <w:rsid w:val="00B37C80"/>
    <w:rsid w:val="00B40681"/>
    <w:rsid w:val="00B43EAB"/>
    <w:rsid w:val="00B469EE"/>
    <w:rsid w:val="00B46F2E"/>
    <w:rsid w:val="00B472AE"/>
    <w:rsid w:val="00B5092B"/>
    <w:rsid w:val="00B5180E"/>
    <w:rsid w:val="00B5194E"/>
    <w:rsid w:val="00B51AF5"/>
    <w:rsid w:val="00B531FC"/>
    <w:rsid w:val="00B5407A"/>
    <w:rsid w:val="00B55347"/>
    <w:rsid w:val="00B55FD3"/>
    <w:rsid w:val="00B57E5E"/>
    <w:rsid w:val="00B6156B"/>
    <w:rsid w:val="00B61F37"/>
    <w:rsid w:val="00B620F4"/>
    <w:rsid w:val="00B72F9E"/>
    <w:rsid w:val="00B73AAE"/>
    <w:rsid w:val="00B74336"/>
    <w:rsid w:val="00B74E86"/>
    <w:rsid w:val="00B74F88"/>
    <w:rsid w:val="00B76E62"/>
    <w:rsid w:val="00B7770F"/>
    <w:rsid w:val="00B77A89"/>
    <w:rsid w:val="00B77B27"/>
    <w:rsid w:val="00B8134E"/>
    <w:rsid w:val="00B81B55"/>
    <w:rsid w:val="00B84613"/>
    <w:rsid w:val="00B8604D"/>
    <w:rsid w:val="00B87AF0"/>
    <w:rsid w:val="00B9037B"/>
    <w:rsid w:val="00B910BD"/>
    <w:rsid w:val="00B93834"/>
    <w:rsid w:val="00B95B32"/>
    <w:rsid w:val="00B95F58"/>
    <w:rsid w:val="00B96093"/>
    <w:rsid w:val="00B96469"/>
    <w:rsid w:val="00BA0DA2"/>
    <w:rsid w:val="00BA1DA6"/>
    <w:rsid w:val="00BA2981"/>
    <w:rsid w:val="00BA42EE"/>
    <w:rsid w:val="00BA48F9"/>
    <w:rsid w:val="00BA6779"/>
    <w:rsid w:val="00BB0DCA"/>
    <w:rsid w:val="00BB1A3C"/>
    <w:rsid w:val="00BB2666"/>
    <w:rsid w:val="00BB6B80"/>
    <w:rsid w:val="00BC3773"/>
    <w:rsid w:val="00BC381A"/>
    <w:rsid w:val="00BC51B2"/>
    <w:rsid w:val="00BC6F85"/>
    <w:rsid w:val="00BD0962"/>
    <w:rsid w:val="00BD1EED"/>
    <w:rsid w:val="00BD5450"/>
    <w:rsid w:val="00BD7CB6"/>
    <w:rsid w:val="00BE2199"/>
    <w:rsid w:val="00BE2242"/>
    <w:rsid w:val="00BF0DA2"/>
    <w:rsid w:val="00BF109C"/>
    <w:rsid w:val="00BF34FA"/>
    <w:rsid w:val="00BF375B"/>
    <w:rsid w:val="00C004B6"/>
    <w:rsid w:val="00C01174"/>
    <w:rsid w:val="00C0384B"/>
    <w:rsid w:val="00C047A7"/>
    <w:rsid w:val="00C05DE5"/>
    <w:rsid w:val="00C13A2B"/>
    <w:rsid w:val="00C218C9"/>
    <w:rsid w:val="00C228F0"/>
    <w:rsid w:val="00C25231"/>
    <w:rsid w:val="00C25C7C"/>
    <w:rsid w:val="00C26A5D"/>
    <w:rsid w:val="00C27903"/>
    <w:rsid w:val="00C33027"/>
    <w:rsid w:val="00C34E30"/>
    <w:rsid w:val="00C37667"/>
    <w:rsid w:val="00C435DB"/>
    <w:rsid w:val="00C44D73"/>
    <w:rsid w:val="00C50B42"/>
    <w:rsid w:val="00C516FF"/>
    <w:rsid w:val="00C51780"/>
    <w:rsid w:val="00C52BFA"/>
    <w:rsid w:val="00C53D1D"/>
    <w:rsid w:val="00C53F26"/>
    <w:rsid w:val="00C53FA3"/>
    <w:rsid w:val="00C540BC"/>
    <w:rsid w:val="00C63B93"/>
    <w:rsid w:val="00C64F7D"/>
    <w:rsid w:val="00C65987"/>
    <w:rsid w:val="00C66762"/>
    <w:rsid w:val="00C67309"/>
    <w:rsid w:val="00C714FD"/>
    <w:rsid w:val="00C71922"/>
    <w:rsid w:val="00C727F6"/>
    <w:rsid w:val="00C7573B"/>
    <w:rsid w:val="00C75C74"/>
    <w:rsid w:val="00C7614E"/>
    <w:rsid w:val="00C7638F"/>
    <w:rsid w:val="00C77BF1"/>
    <w:rsid w:val="00C80D60"/>
    <w:rsid w:val="00C81DFC"/>
    <w:rsid w:val="00C82FBD"/>
    <w:rsid w:val="00C85267"/>
    <w:rsid w:val="00C8721B"/>
    <w:rsid w:val="00C90FCF"/>
    <w:rsid w:val="00C9372C"/>
    <w:rsid w:val="00C9470E"/>
    <w:rsid w:val="00C955C3"/>
    <w:rsid w:val="00C95CEB"/>
    <w:rsid w:val="00CA1054"/>
    <w:rsid w:val="00CA3111"/>
    <w:rsid w:val="00CA35F2"/>
    <w:rsid w:val="00CA4C18"/>
    <w:rsid w:val="00CA63EB"/>
    <w:rsid w:val="00CA69F1"/>
    <w:rsid w:val="00CB43AA"/>
    <w:rsid w:val="00CB4DC4"/>
    <w:rsid w:val="00CB5B05"/>
    <w:rsid w:val="00CB6991"/>
    <w:rsid w:val="00CC0714"/>
    <w:rsid w:val="00CC0FE3"/>
    <w:rsid w:val="00CC2395"/>
    <w:rsid w:val="00CC3086"/>
    <w:rsid w:val="00CC6194"/>
    <w:rsid w:val="00CC6305"/>
    <w:rsid w:val="00CC78A5"/>
    <w:rsid w:val="00CD0516"/>
    <w:rsid w:val="00CD756B"/>
    <w:rsid w:val="00CD7A39"/>
    <w:rsid w:val="00CE0EDE"/>
    <w:rsid w:val="00CE23EE"/>
    <w:rsid w:val="00CE41D0"/>
    <w:rsid w:val="00CE51C7"/>
    <w:rsid w:val="00CE734F"/>
    <w:rsid w:val="00CF1046"/>
    <w:rsid w:val="00CF112E"/>
    <w:rsid w:val="00CF3810"/>
    <w:rsid w:val="00CF5F4F"/>
    <w:rsid w:val="00D00895"/>
    <w:rsid w:val="00D04190"/>
    <w:rsid w:val="00D04A67"/>
    <w:rsid w:val="00D144D4"/>
    <w:rsid w:val="00D218DC"/>
    <w:rsid w:val="00D24E56"/>
    <w:rsid w:val="00D26F9F"/>
    <w:rsid w:val="00D27547"/>
    <w:rsid w:val="00D31643"/>
    <w:rsid w:val="00D31AEB"/>
    <w:rsid w:val="00D31F8A"/>
    <w:rsid w:val="00D32ECD"/>
    <w:rsid w:val="00D33FDC"/>
    <w:rsid w:val="00D361E4"/>
    <w:rsid w:val="00D379B9"/>
    <w:rsid w:val="00D40FED"/>
    <w:rsid w:val="00D41E06"/>
    <w:rsid w:val="00D42A8F"/>
    <w:rsid w:val="00D432F4"/>
    <w:rsid w:val="00D439F6"/>
    <w:rsid w:val="00D44075"/>
    <w:rsid w:val="00D459C6"/>
    <w:rsid w:val="00D46992"/>
    <w:rsid w:val="00D4725F"/>
    <w:rsid w:val="00D503D0"/>
    <w:rsid w:val="00D50729"/>
    <w:rsid w:val="00D50C19"/>
    <w:rsid w:val="00D51064"/>
    <w:rsid w:val="00D52189"/>
    <w:rsid w:val="00D52579"/>
    <w:rsid w:val="00D53083"/>
    <w:rsid w:val="00D5379E"/>
    <w:rsid w:val="00D546D5"/>
    <w:rsid w:val="00D62643"/>
    <w:rsid w:val="00D64C0F"/>
    <w:rsid w:val="00D650DD"/>
    <w:rsid w:val="00D65C6D"/>
    <w:rsid w:val="00D704D3"/>
    <w:rsid w:val="00D72EFE"/>
    <w:rsid w:val="00D74140"/>
    <w:rsid w:val="00D74DA1"/>
    <w:rsid w:val="00D75921"/>
    <w:rsid w:val="00D76227"/>
    <w:rsid w:val="00D77DF1"/>
    <w:rsid w:val="00D80AD4"/>
    <w:rsid w:val="00D83116"/>
    <w:rsid w:val="00D86AFF"/>
    <w:rsid w:val="00D95A44"/>
    <w:rsid w:val="00D95D16"/>
    <w:rsid w:val="00D975C4"/>
    <w:rsid w:val="00D97C76"/>
    <w:rsid w:val="00DA45F1"/>
    <w:rsid w:val="00DA71E3"/>
    <w:rsid w:val="00DB02B4"/>
    <w:rsid w:val="00DB538D"/>
    <w:rsid w:val="00DC14E6"/>
    <w:rsid w:val="00DC275C"/>
    <w:rsid w:val="00DC4B0D"/>
    <w:rsid w:val="00DC5D11"/>
    <w:rsid w:val="00DC7FE1"/>
    <w:rsid w:val="00DD022A"/>
    <w:rsid w:val="00DD3F3F"/>
    <w:rsid w:val="00DD5572"/>
    <w:rsid w:val="00DD5E01"/>
    <w:rsid w:val="00DD5EA0"/>
    <w:rsid w:val="00DE5416"/>
    <w:rsid w:val="00DE5D80"/>
    <w:rsid w:val="00DE7CC9"/>
    <w:rsid w:val="00DF241E"/>
    <w:rsid w:val="00DF4AA4"/>
    <w:rsid w:val="00DF58CD"/>
    <w:rsid w:val="00DF65DE"/>
    <w:rsid w:val="00E0020F"/>
    <w:rsid w:val="00E016D9"/>
    <w:rsid w:val="00E019A5"/>
    <w:rsid w:val="00E01D7A"/>
    <w:rsid w:val="00E02EC8"/>
    <w:rsid w:val="00E02F7F"/>
    <w:rsid w:val="00E037F5"/>
    <w:rsid w:val="00E04A63"/>
    <w:rsid w:val="00E04ECB"/>
    <w:rsid w:val="00E05A09"/>
    <w:rsid w:val="00E06CA1"/>
    <w:rsid w:val="00E10CD8"/>
    <w:rsid w:val="00E150CF"/>
    <w:rsid w:val="00E172B8"/>
    <w:rsid w:val="00E17FB4"/>
    <w:rsid w:val="00E20B75"/>
    <w:rsid w:val="00E214F2"/>
    <w:rsid w:val="00E2371E"/>
    <w:rsid w:val="00E241B5"/>
    <w:rsid w:val="00E24BD7"/>
    <w:rsid w:val="00E26523"/>
    <w:rsid w:val="00E26809"/>
    <w:rsid w:val="00E26F9C"/>
    <w:rsid w:val="00E27348"/>
    <w:rsid w:val="00E27DF7"/>
    <w:rsid w:val="00E3412D"/>
    <w:rsid w:val="00E34429"/>
    <w:rsid w:val="00E36463"/>
    <w:rsid w:val="00E41393"/>
    <w:rsid w:val="00E425FD"/>
    <w:rsid w:val="00E514B1"/>
    <w:rsid w:val="00E568E1"/>
    <w:rsid w:val="00E57322"/>
    <w:rsid w:val="00E628CB"/>
    <w:rsid w:val="00E62AD9"/>
    <w:rsid w:val="00E638C8"/>
    <w:rsid w:val="00E717F9"/>
    <w:rsid w:val="00E7509B"/>
    <w:rsid w:val="00E82E04"/>
    <w:rsid w:val="00E82F1B"/>
    <w:rsid w:val="00E86590"/>
    <w:rsid w:val="00E87ACA"/>
    <w:rsid w:val="00E907FF"/>
    <w:rsid w:val="00E90A89"/>
    <w:rsid w:val="00E94897"/>
    <w:rsid w:val="00E95EBC"/>
    <w:rsid w:val="00EA406B"/>
    <w:rsid w:val="00EA40BC"/>
    <w:rsid w:val="00EA42D1"/>
    <w:rsid w:val="00EA42EF"/>
    <w:rsid w:val="00EA4BB0"/>
    <w:rsid w:val="00EB2DD1"/>
    <w:rsid w:val="00EB6B37"/>
    <w:rsid w:val="00EB78BB"/>
    <w:rsid w:val="00EC0B28"/>
    <w:rsid w:val="00EC29FE"/>
    <w:rsid w:val="00EC3C70"/>
    <w:rsid w:val="00EC663C"/>
    <w:rsid w:val="00ED0ED0"/>
    <w:rsid w:val="00ED323E"/>
    <w:rsid w:val="00ED3A3D"/>
    <w:rsid w:val="00ED538A"/>
    <w:rsid w:val="00ED5E45"/>
    <w:rsid w:val="00ED6FBC"/>
    <w:rsid w:val="00ED78A7"/>
    <w:rsid w:val="00EE2E5B"/>
    <w:rsid w:val="00EE2F16"/>
    <w:rsid w:val="00EE3861"/>
    <w:rsid w:val="00EE4D1D"/>
    <w:rsid w:val="00EE5130"/>
    <w:rsid w:val="00EF22C2"/>
    <w:rsid w:val="00EF2380"/>
    <w:rsid w:val="00EF296F"/>
    <w:rsid w:val="00EF2E73"/>
    <w:rsid w:val="00EF3434"/>
    <w:rsid w:val="00EF5471"/>
    <w:rsid w:val="00EF5BBE"/>
    <w:rsid w:val="00EF5D63"/>
    <w:rsid w:val="00EF7683"/>
    <w:rsid w:val="00EF7A2D"/>
    <w:rsid w:val="00F004F8"/>
    <w:rsid w:val="00F030C1"/>
    <w:rsid w:val="00F04F8D"/>
    <w:rsid w:val="00F05247"/>
    <w:rsid w:val="00F056E4"/>
    <w:rsid w:val="00F072B3"/>
    <w:rsid w:val="00F100CF"/>
    <w:rsid w:val="00F10AD0"/>
    <w:rsid w:val="00F11222"/>
    <w:rsid w:val="00F116CC"/>
    <w:rsid w:val="00F12BD1"/>
    <w:rsid w:val="00F15327"/>
    <w:rsid w:val="00F168CF"/>
    <w:rsid w:val="00F23216"/>
    <w:rsid w:val="00F2555C"/>
    <w:rsid w:val="00F31DF3"/>
    <w:rsid w:val="00F33AE5"/>
    <w:rsid w:val="00F3495A"/>
    <w:rsid w:val="00F3597D"/>
    <w:rsid w:val="00F4376D"/>
    <w:rsid w:val="00F45399"/>
    <w:rsid w:val="00F465EA"/>
    <w:rsid w:val="00F4719B"/>
    <w:rsid w:val="00F47FD0"/>
    <w:rsid w:val="00F54E7B"/>
    <w:rsid w:val="00F55A88"/>
    <w:rsid w:val="00F55FE1"/>
    <w:rsid w:val="00F56932"/>
    <w:rsid w:val="00F63CBC"/>
    <w:rsid w:val="00F6482E"/>
    <w:rsid w:val="00F64A07"/>
    <w:rsid w:val="00F66877"/>
    <w:rsid w:val="00F74005"/>
    <w:rsid w:val="00F76884"/>
    <w:rsid w:val="00F7697C"/>
    <w:rsid w:val="00F772C3"/>
    <w:rsid w:val="00F812EC"/>
    <w:rsid w:val="00F83D24"/>
    <w:rsid w:val="00F83DD9"/>
    <w:rsid w:val="00F83F40"/>
    <w:rsid w:val="00FA117A"/>
    <w:rsid w:val="00FA1919"/>
    <w:rsid w:val="00FA3487"/>
    <w:rsid w:val="00FA7AFD"/>
    <w:rsid w:val="00FB0BE3"/>
    <w:rsid w:val="00FB386A"/>
    <w:rsid w:val="00FB571E"/>
    <w:rsid w:val="00FB7BF4"/>
    <w:rsid w:val="00FC0786"/>
    <w:rsid w:val="00FC49EF"/>
    <w:rsid w:val="00FC5B9E"/>
    <w:rsid w:val="00FD791C"/>
    <w:rsid w:val="00FD7F6B"/>
    <w:rsid w:val="00FE224A"/>
    <w:rsid w:val="00FE36E2"/>
    <w:rsid w:val="00FE62A6"/>
    <w:rsid w:val="00FF01C0"/>
    <w:rsid w:val="00FF11AD"/>
    <w:rsid w:val="00FF2936"/>
    <w:rsid w:val="00FF2971"/>
    <w:rsid w:val="00FF34D4"/>
    <w:rsid w:val="00FF73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9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aliases w:val="Listaszerű bekezdés1,List Paragraph à moi,Dot pt,F5 List Paragraph,Recommendation,List Paragraph11,Kolorowa lista — akcent 11,Numerowanie,Akapit z list?,Kolorowa lista ?? akcent 11,3,목록 단락,Bullet 1,L,Bullets,Akapit z listą11,EC,2,Paragraf"/>
    <w:basedOn w:val="Normalny"/>
    <w:link w:val="AkapitzlistZnak"/>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unhideWhenUsed/>
    <w:rsid w:val="00A17CB2"/>
    <w:rPr>
      <w:sz w:val="20"/>
      <w:szCs w:val="20"/>
    </w:rPr>
  </w:style>
  <w:style w:type="character" w:customStyle="1" w:styleId="TekstkomentarzaZnak">
    <w:name w:val="Tekst komentarza Znak"/>
    <w:link w:val="Tekstkomentarza"/>
    <w:uiPriority w:val="99"/>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character" w:customStyle="1" w:styleId="Inne">
    <w:name w:val="Inne_"/>
    <w:link w:val="Inne0"/>
    <w:rsid w:val="00EA406B"/>
    <w:rPr>
      <w:rFonts w:ascii="Times New Roman" w:eastAsia="Times New Roman" w:hAnsi="Times New Roman"/>
      <w:sz w:val="16"/>
      <w:szCs w:val="16"/>
      <w:shd w:val="clear" w:color="auto" w:fill="FFFFFF"/>
    </w:rPr>
  </w:style>
  <w:style w:type="paragraph" w:customStyle="1" w:styleId="Inne0">
    <w:name w:val="Inne"/>
    <w:basedOn w:val="Normalny"/>
    <w:link w:val="Inne"/>
    <w:rsid w:val="00EA406B"/>
    <w:pPr>
      <w:widowControl w:val="0"/>
      <w:shd w:val="clear" w:color="auto" w:fill="FFFFFF"/>
      <w:spacing w:line="240" w:lineRule="auto"/>
      <w:jc w:val="right"/>
    </w:pPr>
    <w:rPr>
      <w:rFonts w:ascii="Times New Roman" w:eastAsia="Times New Roman" w:hAnsi="Times New Roman"/>
      <w:sz w:val="16"/>
      <w:szCs w:val="16"/>
      <w:lang w:eastAsia="pl-PL"/>
    </w:rPr>
  </w:style>
  <w:style w:type="paragraph" w:styleId="Poprawka">
    <w:name w:val="Revision"/>
    <w:hidden/>
    <w:uiPriority w:val="99"/>
    <w:semiHidden/>
    <w:rsid w:val="00D4725F"/>
    <w:rPr>
      <w:sz w:val="22"/>
      <w:szCs w:val="22"/>
      <w:lang w:eastAsia="en-US"/>
    </w:rPr>
  </w:style>
  <w:style w:type="character" w:customStyle="1" w:styleId="AkapitzlistZnak">
    <w:name w:val="Akapit z listą Znak"/>
    <w:aliases w:val="Listaszerű bekezdés1 Znak,List Paragraph à moi Znak,Dot pt Znak,F5 List Paragraph Znak,Recommendation Znak,List Paragraph11 Znak,Kolorowa lista — akcent 11 Znak,Numerowanie Znak,Akapit z list? Znak,Kolorowa lista ?? akcent 11 Znak"/>
    <w:link w:val="Akapitzlist"/>
    <w:uiPriority w:val="34"/>
    <w:qFormat/>
    <w:locked/>
    <w:rsid w:val="00154D6E"/>
    <w:rPr>
      <w:sz w:val="22"/>
      <w:szCs w:val="22"/>
      <w:lang w:eastAsia="en-US"/>
    </w:rPr>
  </w:style>
  <w:style w:type="paragraph" w:customStyle="1" w:styleId="CZWSPLITODNONIKAczwspliterodnonika">
    <w:name w:val="CZ_WSP_LIT_ODNOŚNIKA – część wsp. liter odnośnika"/>
    <w:basedOn w:val="Normalny"/>
    <w:rsid w:val="005D1525"/>
    <w:pPr>
      <w:suppressAutoHyphens/>
      <w:autoSpaceDN w:val="0"/>
      <w:spacing w:line="240" w:lineRule="auto"/>
      <w:ind w:left="567"/>
      <w:jc w:val="both"/>
      <w:textAlignment w:val="baseline"/>
    </w:pPr>
    <w:rPr>
      <w:rFonts w:ascii="Times New Roman" w:eastAsia="Times New Roman" w:hAnsi="Times New Roman" w:cs="Arial"/>
      <w:sz w:val="20"/>
      <w:szCs w:val="20"/>
      <w:lang w:eastAsia="pl-PL"/>
    </w:rPr>
  </w:style>
  <w:style w:type="paragraph" w:customStyle="1" w:styleId="pf0">
    <w:name w:val="pf0"/>
    <w:basedOn w:val="Normalny"/>
    <w:rsid w:val="00614BF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f01">
    <w:name w:val="cf01"/>
    <w:basedOn w:val="Domylnaczcionkaakapitu"/>
    <w:rsid w:val="00614BF8"/>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400062031">
      <w:bodyDiv w:val="1"/>
      <w:marLeft w:val="0"/>
      <w:marRight w:val="0"/>
      <w:marTop w:val="0"/>
      <w:marBottom w:val="0"/>
      <w:divBdr>
        <w:top w:val="none" w:sz="0" w:space="0" w:color="auto"/>
        <w:left w:val="none" w:sz="0" w:space="0" w:color="auto"/>
        <w:bottom w:val="none" w:sz="0" w:space="0" w:color="auto"/>
        <w:right w:val="none" w:sz="0" w:space="0" w:color="auto"/>
      </w:divBdr>
    </w:div>
    <w:div w:id="479424552">
      <w:bodyDiv w:val="1"/>
      <w:marLeft w:val="0"/>
      <w:marRight w:val="0"/>
      <w:marTop w:val="0"/>
      <w:marBottom w:val="0"/>
      <w:divBdr>
        <w:top w:val="none" w:sz="0" w:space="0" w:color="auto"/>
        <w:left w:val="none" w:sz="0" w:space="0" w:color="auto"/>
        <w:bottom w:val="none" w:sz="0" w:space="0" w:color="auto"/>
        <w:right w:val="none" w:sz="0" w:space="0" w:color="auto"/>
      </w:divBdr>
    </w:div>
    <w:div w:id="480512283">
      <w:bodyDiv w:val="1"/>
      <w:marLeft w:val="0"/>
      <w:marRight w:val="0"/>
      <w:marTop w:val="0"/>
      <w:marBottom w:val="0"/>
      <w:divBdr>
        <w:top w:val="none" w:sz="0" w:space="0" w:color="auto"/>
        <w:left w:val="none" w:sz="0" w:space="0" w:color="auto"/>
        <w:bottom w:val="none" w:sz="0" w:space="0" w:color="auto"/>
        <w:right w:val="none" w:sz="0" w:space="0" w:color="auto"/>
      </w:divBdr>
    </w:div>
    <w:div w:id="485434826">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862088098">
      <w:bodyDiv w:val="1"/>
      <w:marLeft w:val="0"/>
      <w:marRight w:val="0"/>
      <w:marTop w:val="0"/>
      <w:marBottom w:val="0"/>
      <w:divBdr>
        <w:top w:val="none" w:sz="0" w:space="0" w:color="auto"/>
        <w:left w:val="none" w:sz="0" w:space="0" w:color="auto"/>
        <w:bottom w:val="none" w:sz="0" w:space="0" w:color="auto"/>
        <w:right w:val="none" w:sz="0" w:space="0" w:color="auto"/>
      </w:divBdr>
    </w:div>
    <w:div w:id="870917095">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122765876">
      <w:bodyDiv w:val="1"/>
      <w:marLeft w:val="0"/>
      <w:marRight w:val="0"/>
      <w:marTop w:val="0"/>
      <w:marBottom w:val="0"/>
      <w:divBdr>
        <w:top w:val="none" w:sz="0" w:space="0" w:color="auto"/>
        <w:left w:val="none" w:sz="0" w:space="0" w:color="auto"/>
        <w:bottom w:val="none" w:sz="0" w:space="0" w:color="auto"/>
        <w:right w:val="none" w:sz="0" w:space="0" w:color="auto"/>
      </w:divBdr>
    </w:div>
    <w:div w:id="1193956313">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470972406">
      <w:bodyDiv w:val="1"/>
      <w:marLeft w:val="0"/>
      <w:marRight w:val="0"/>
      <w:marTop w:val="0"/>
      <w:marBottom w:val="0"/>
      <w:divBdr>
        <w:top w:val="none" w:sz="0" w:space="0" w:color="auto"/>
        <w:left w:val="none" w:sz="0" w:space="0" w:color="auto"/>
        <w:bottom w:val="none" w:sz="0" w:space="0" w:color="auto"/>
        <w:right w:val="none" w:sz="0" w:space="0" w:color="auto"/>
      </w:divBdr>
      <w:divsChild>
        <w:div w:id="633945808">
          <w:marLeft w:val="547"/>
          <w:marRight w:val="0"/>
          <w:marTop w:val="58"/>
          <w:marBottom w:val="0"/>
          <w:divBdr>
            <w:top w:val="none" w:sz="0" w:space="0" w:color="auto"/>
            <w:left w:val="none" w:sz="0" w:space="0" w:color="auto"/>
            <w:bottom w:val="none" w:sz="0" w:space="0" w:color="auto"/>
            <w:right w:val="none" w:sz="0" w:space="0" w:color="auto"/>
          </w:divBdr>
        </w:div>
        <w:div w:id="1056204713">
          <w:marLeft w:val="547"/>
          <w:marRight w:val="0"/>
          <w:marTop w:val="58"/>
          <w:marBottom w:val="0"/>
          <w:divBdr>
            <w:top w:val="none" w:sz="0" w:space="0" w:color="auto"/>
            <w:left w:val="none" w:sz="0" w:space="0" w:color="auto"/>
            <w:bottom w:val="none" w:sz="0" w:space="0" w:color="auto"/>
            <w:right w:val="none" w:sz="0" w:space="0" w:color="auto"/>
          </w:divBdr>
        </w:div>
        <w:div w:id="1323509073">
          <w:marLeft w:val="547"/>
          <w:marRight w:val="0"/>
          <w:marTop w:val="58"/>
          <w:marBottom w:val="0"/>
          <w:divBdr>
            <w:top w:val="none" w:sz="0" w:space="0" w:color="auto"/>
            <w:left w:val="none" w:sz="0" w:space="0" w:color="auto"/>
            <w:bottom w:val="none" w:sz="0" w:space="0" w:color="auto"/>
            <w:right w:val="none" w:sz="0" w:space="0" w:color="auto"/>
          </w:divBdr>
        </w:div>
        <w:div w:id="1453472482">
          <w:marLeft w:val="547"/>
          <w:marRight w:val="0"/>
          <w:marTop w:val="58"/>
          <w:marBottom w:val="0"/>
          <w:divBdr>
            <w:top w:val="none" w:sz="0" w:space="0" w:color="auto"/>
            <w:left w:val="none" w:sz="0" w:space="0" w:color="auto"/>
            <w:bottom w:val="none" w:sz="0" w:space="0" w:color="auto"/>
            <w:right w:val="none" w:sz="0" w:space="0" w:color="auto"/>
          </w:divBdr>
        </w:div>
      </w:divsChild>
    </w:div>
    <w:div w:id="1586917116">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848716404">
      <w:bodyDiv w:val="1"/>
      <w:marLeft w:val="0"/>
      <w:marRight w:val="0"/>
      <w:marTop w:val="0"/>
      <w:marBottom w:val="0"/>
      <w:divBdr>
        <w:top w:val="none" w:sz="0" w:space="0" w:color="auto"/>
        <w:left w:val="none" w:sz="0" w:space="0" w:color="auto"/>
        <w:bottom w:val="none" w:sz="0" w:space="0" w:color="auto"/>
        <w:right w:val="none" w:sz="0" w:space="0" w:color="auto"/>
      </w:divBdr>
    </w:div>
    <w:div w:id="1883977389">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 w:id="1953516057">
      <w:bodyDiv w:val="1"/>
      <w:marLeft w:val="0"/>
      <w:marRight w:val="0"/>
      <w:marTop w:val="0"/>
      <w:marBottom w:val="0"/>
      <w:divBdr>
        <w:top w:val="none" w:sz="0" w:space="0" w:color="auto"/>
        <w:left w:val="none" w:sz="0" w:space="0" w:color="auto"/>
        <w:bottom w:val="none" w:sz="0" w:space="0" w:color="auto"/>
        <w:right w:val="none" w:sz="0" w:space="0" w:color="auto"/>
      </w:divBdr>
    </w:div>
    <w:div w:id="2016152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C8CACB0A7F9E0439FC0A9073A595D4B" ma:contentTypeVersion="12" ma:contentTypeDescription="Utwórz nowy dokument." ma:contentTypeScope="" ma:versionID="9b45623b0edd3c26670186e8b8ce6259">
  <xsd:schema xmlns:xsd="http://www.w3.org/2001/XMLSchema" xmlns:xs="http://www.w3.org/2001/XMLSchema" xmlns:p="http://schemas.microsoft.com/office/2006/metadata/properties" xmlns:ns2="5f68ba4a-07ad-4b6e-83b7-126536e52a9c" xmlns:ns3="deefc764-9603-416e-b54c-99b801e460e5" targetNamespace="http://schemas.microsoft.com/office/2006/metadata/properties" ma:root="true" ma:fieldsID="ea4540d28f2778c3606624f12f86bc9b" ns2:_="" ns3:_="">
    <xsd:import namespace="5f68ba4a-07ad-4b6e-83b7-126536e52a9c"/>
    <xsd:import namespace="deefc764-9603-416e-b54c-99b801e460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8ba4a-07ad-4b6e-83b7-126536e52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efc764-9603-416e-b54c-99b801e460e5"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FAEAE2-D77B-49E2-8EBE-1084F1E09DC5}">
  <ds:schemaRefs>
    <ds:schemaRef ds:uri="http://schemas.microsoft.com/sharepoint/v3/contenttype/forms"/>
  </ds:schemaRefs>
</ds:datastoreItem>
</file>

<file path=customXml/itemProps2.xml><?xml version="1.0" encoding="utf-8"?>
<ds:datastoreItem xmlns:ds="http://schemas.openxmlformats.org/officeDocument/2006/customXml" ds:itemID="{32BE7CE5-D426-47E7-8C5B-AD1221CE35FF}">
  <ds:schemaRefs>
    <ds:schemaRef ds:uri="http://schemas.microsoft.com/office/infopath/2007/PartnerControls"/>
    <ds:schemaRef ds:uri="http://purl.org/dc/terms/"/>
    <ds:schemaRef ds:uri="5f68ba4a-07ad-4b6e-83b7-126536e52a9c"/>
    <ds:schemaRef ds:uri="http://purl.org/dc/dcmitype/"/>
    <ds:schemaRef ds:uri="http://schemas.microsoft.com/office/2006/documentManagement/types"/>
    <ds:schemaRef ds:uri="http://schemas.microsoft.com/office/2006/metadata/properties"/>
    <ds:schemaRef ds:uri="http://www.w3.org/XML/1998/namespace"/>
    <ds:schemaRef ds:uri="deefc764-9603-416e-b54c-99b801e460e5"/>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CF3AC775-76BB-4919-B343-F335A21E852C}">
  <ds:schemaRefs>
    <ds:schemaRef ds:uri="http://schemas.openxmlformats.org/officeDocument/2006/bibliography"/>
  </ds:schemaRefs>
</ds:datastoreItem>
</file>

<file path=customXml/itemProps4.xml><?xml version="1.0" encoding="utf-8"?>
<ds:datastoreItem xmlns:ds="http://schemas.openxmlformats.org/officeDocument/2006/customXml" ds:itemID="{F663E147-BADF-4258-B240-A5DD381C1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8ba4a-07ad-4b6e-83b7-126536e52a9c"/>
    <ds:schemaRef ds:uri="deefc764-9603-416e-b54c-99b801e46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3132</Words>
  <Characters>18793</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2025-06-17T12:21:00Z</dcterms:created>
  <dcterms:modified xsi:type="dcterms:W3CDTF">2025-06-17T12:21:00Z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0x010100AC8CACB0A7F9E0439FC0A9073A595D4B</vt:lpwstr>
  </property>
</Properties>
</file>