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7C06A7" w:rsidRDefault="001E508D" w:rsidP="00E85CA6">
      <w:pPr>
        <w:tabs>
          <w:tab w:val="left" w:pos="5387"/>
          <w:tab w:val="right" w:pos="5812"/>
          <w:tab w:val="left" w:pos="6096"/>
          <w:tab w:val="right" w:pos="6237"/>
        </w:tabs>
        <w:spacing w:line="260" w:lineRule="exact"/>
        <w:ind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</w:t>
      </w:r>
    </w:p>
    <w:p w:rsidR="00446636" w:rsidRPr="00421922" w:rsidRDefault="00446636" w:rsidP="00B7206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before="480" w:after="1320" w:line="260" w:lineRule="exact"/>
        <w:ind w:left="4962" w:right="1134" w:hanging="142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>Znak</w:t>
      </w:r>
      <w:r w:rsidR="002A6D81">
        <w:rPr>
          <w:rFonts w:ascii="Arial" w:hAnsi="Arial" w:cs="Arial"/>
          <w:sz w:val="20"/>
          <w:szCs w:val="20"/>
        </w:rPr>
        <w:t xml:space="preserve"> sprawy: </w:t>
      </w:r>
      <w:r w:rsidR="00727565">
        <w:rPr>
          <w:rFonts w:ascii="Arial" w:hAnsi="Arial" w:cs="Arial"/>
          <w:sz w:val="20"/>
          <w:szCs w:val="20"/>
        </w:rPr>
        <w:t>DLI-II.7620</w:t>
      </w:r>
      <w:r w:rsidR="00727565" w:rsidRPr="00E077A1">
        <w:rPr>
          <w:rFonts w:ascii="Arial" w:hAnsi="Arial" w:cs="Arial"/>
          <w:sz w:val="20"/>
          <w:szCs w:val="20"/>
        </w:rPr>
        <w:t>.</w:t>
      </w:r>
      <w:r w:rsidR="00727565">
        <w:rPr>
          <w:rFonts w:ascii="Arial" w:hAnsi="Arial" w:cs="Arial"/>
          <w:sz w:val="20"/>
          <w:szCs w:val="20"/>
        </w:rPr>
        <w:t>21</w:t>
      </w:r>
      <w:r w:rsidR="00727565" w:rsidRPr="00E077A1">
        <w:rPr>
          <w:rFonts w:ascii="Arial" w:hAnsi="Arial" w:cs="Arial"/>
          <w:sz w:val="20"/>
          <w:szCs w:val="20"/>
        </w:rPr>
        <w:t>.2020.EŁ.</w:t>
      </w:r>
      <w:r w:rsidR="00727565" w:rsidRPr="00C06DFF">
        <w:rPr>
          <w:rFonts w:ascii="Arial" w:hAnsi="Arial" w:cs="Arial"/>
          <w:sz w:val="20"/>
          <w:szCs w:val="20"/>
        </w:rPr>
        <w:t>1</w:t>
      </w:r>
      <w:r w:rsidR="00A6744C">
        <w:rPr>
          <w:rFonts w:ascii="Arial" w:hAnsi="Arial" w:cs="Arial"/>
          <w:sz w:val="20"/>
          <w:szCs w:val="20"/>
        </w:rPr>
        <w:t>3</w:t>
      </w:r>
    </w:p>
    <w:p w:rsidR="00405B44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46636" w:rsidRPr="00655543" w:rsidRDefault="00A6744C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OBWIESZCZENIE</w:t>
      </w:r>
    </w:p>
    <w:p w:rsidR="00446636" w:rsidRDefault="00727565" w:rsidP="00446636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8D67DF">
        <w:rPr>
          <w:rFonts w:ascii="Arial" w:hAnsi="Arial" w:cs="Arial"/>
          <w:color w:val="000000"/>
          <w:spacing w:val="4"/>
          <w:sz w:val="20"/>
          <w:szCs w:val="20"/>
        </w:rPr>
        <w:t>Na podstawie</w:t>
      </w:r>
      <w:r w:rsidR="00A6744C">
        <w:rPr>
          <w:rFonts w:ascii="Arial" w:hAnsi="Arial" w:cs="Arial"/>
          <w:color w:val="000000"/>
          <w:spacing w:val="4"/>
          <w:sz w:val="20"/>
          <w:szCs w:val="20"/>
        </w:rPr>
        <w:t xml:space="preserve"> art</w:t>
      </w:r>
      <w:r w:rsidR="00A6744C" w:rsidRPr="00AF7DE2">
        <w:rPr>
          <w:rFonts w:ascii="Arial" w:hAnsi="Arial" w:cs="Arial"/>
          <w:color w:val="000000"/>
          <w:spacing w:val="4"/>
          <w:sz w:val="20"/>
          <w:szCs w:val="20"/>
        </w:rPr>
        <w:t>. 49</w:t>
      </w:r>
      <w:r w:rsidR="00A6744C">
        <w:rPr>
          <w:rFonts w:ascii="Arial" w:hAnsi="Arial" w:cs="Arial"/>
          <w:color w:val="000000"/>
          <w:spacing w:val="4"/>
          <w:sz w:val="20"/>
          <w:szCs w:val="20"/>
        </w:rPr>
        <w:t xml:space="preserve"> § 1 i 2 </w:t>
      </w:r>
      <w:r w:rsidR="00A6744C"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ustawy z dnia 14 czerwca 1960 r. Kodeks postępowania administracyjnego </w:t>
      </w:r>
      <w:r w:rsidR="00A6744C" w:rsidRPr="00AF7DE2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A6744C" w:rsidRPr="00131336">
        <w:rPr>
          <w:rFonts w:ascii="Arial" w:hAnsi="Arial" w:cs="Arial"/>
          <w:iCs/>
          <w:spacing w:val="4"/>
          <w:sz w:val="20"/>
          <w:szCs w:val="20"/>
        </w:rPr>
        <w:t>(</w:t>
      </w:r>
      <w:r w:rsidR="00A6744C">
        <w:rPr>
          <w:rFonts w:ascii="Arial" w:hAnsi="Arial" w:cs="Arial"/>
          <w:iCs/>
          <w:spacing w:val="4"/>
          <w:sz w:val="20"/>
          <w:szCs w:val="20"/>
        </w:rPr>
        <w:t xml:space="preserve">t.j. </w:t>
      </w:r>
      <w:r w:rsidR="00A6744C" w:rsidRPr="00131336">
        <w:rPr>
          <w:rFonts w:ascii="Arial" w:hAnsi="Arial" w:cs="Arial"/>
          <w:spacing w:val="4"/>
          <w:sz w:val="20"/>
          <w:szCs w:val="20"/>
        </w:rPr>
        <w:t>Dz. U. z 2021 r. poz. 735</w:t>
      </w:r>
      <w:r w:rsidR="00A6744C" w:rsidRPr="00131336">
        <w:rPr>
          <w:rFonts w:ascii="Arial" w:hAnsi="Arial" w:cs="Arial"/>
          <w:iCs/>
          <w:spacing w:val="4"/>
          <w:sz w:val="20"/>
          <w:szCs w:val="20"/>
        </w:rPr>
        <w:t>)</w:t>
      </w:r>
      <w:r w:rsidR="00A6744C">
        <w:rPr>
          <w:rFonts w:ascii="Arial" w:hAnsi="Arial" w:cs="Arial"/>
          <w:iCs/>
          <w:spacing w:val="4"/>
          <w:sz w:val="20"/>
          <w:szCs w:val="20"/>
        </w:rPr>
        <w:t>,</w:t>
      </w:r>
      <w:r w:rsidR="00A6744C">
        <w:rPr>
          <w:rFonts w:ascii="Arial" w:hAnsi="Arial" w:cs="Arial"/>
          <w:color w:val="000000"/>
          <w:spacing w:val="4"/>
          <w:sz w:val="20"/>
          <w:szCs w:val="20"/>
        </w:rPr>
        <w:t xml:space="preserve"> i </w:t>
      </w:r>
      <w:r w:rsidRPr="008D67DF">
        <w:rPr>
          <w:rFonts w:ascii="Arial" w:hAnsi="Arial" w:cs="Arial"/>
          <w:color w:val="000000"/>
          <w:spacing w:val="4"/>
          <w:sz w:val="20"/>
          <w:szCs w:val="20"/>
        </w:rPr>
        <w:t xml:space="preserve">art. </w:t>
      </w:r>
      <w:r w:rsidRPr="008D67DF">
        <w:rPr>
          <w:rFonts w:ascii="Arial" w:hAnsi="Arial" w:cs="Arial"/>
          <w:spacing w:val="4"/>
          <w:sz w:val="20"/>
        </w:rPr>
        <w:t>9q ust. 2 i 4 ustawy z dnia 28 marca 2003 r. o transporci</w:t>
      </w:r>
      <w:r w:rsidR="00A6744C">
        <w:rPr>
          <w:rFonts w:ascii="Arial" w:hAnsi="Arial" w:cs="Arial"/>
          <w:spacing w:val="4"/>
          <w:sz w:val="20"/>
        </w:rPr>
        <w:t xml:space="preserve">e kolejowym </w:t>
      </w:r>
      <w:r>
        <w:rPr>
          <w:rFonts w:ascii="Arial" w:hAnsi="Arial" w:cs="Arial"/>
          <w:spacing w:val="4"/>
          <w:sz w:val="20"/>
        </w:rPr>
        <w:t xml:space="preserve">(Dz. U. z 2020 r. </w:t>
      </w:r>
      <w:r w:rsidRPr="008D67DF">
        <w:rPr>
          <w:rFonts w:ascii="Arial" w:hAnsi="Arial" w:cs="Arial"/>
          <w:spacing w:val="4"/>
          <w:sz w:val="20"/>
        </w:rPr>
        <w:t xml:space="preserve">poz. </w:t>
      </w:r>
      <w:r>
        <w:rPr>
          <w:rFonts w:ascii="Arial" w:hAnsi="Arial" w:cs="Arial"/>
          <w:spacing w:val="4"/>
          <w:sz w:val="20"/>
        </w:rPr>
        <w:t>1043</w:t>
      </w:r>
      <w:r w:rsidRPr="008D67DF">
        <w:rPr>
          <w:rFonts w:ascii="Arial" w:hAnsi="Arial" w:cs="Arial"/>
          <w:spacing w:val="4"/>
          <w:sz w:val="20"/>
        </w:rPr>
        <w:t>, z późn. zm.)</w:t>
      </w:r>
      <w:r w:rsidR="002A6D81" w:rsidRPr="00AF7DE2">
        <w:rPr>
          <w:rFonts w:ascii="Arial" w:hAnsi="Arial" w:cs="Arial"/>
          <w:spacing w:val="4"/>
          <w:sz w:val="20"/>
          <w:szCs w:val="20"/>
        </w:rPr>
        <w:t>,</w:t>
      </w:r>
      <w:r w:rsidR="002A6D81">
        <w:rPr>
          <w:rFonts w:ascii="Arial" w:hAnsi="Arial" w:cs="Arial"/>
          <w:spacing w:val="4"/>
          <w:sz w:val="20"/>
          <w:szCs w:val="20"/>
        </w:rPr>
        <w:t xml:space="preserve"> </w:t>
      </w:r>
      <w:r w:rsidR="00A6744C">
        <w:rPr>
          <w:rFonts w:ascii="Arial" w:hAnsi="Arial" w:cs="Arial"/>
          <w:spacing w:val="4"/>
          <w:sz w:val="20"/>
        </w:rPr>
        <w:t xml:space="preserve">a </w:t>
      </w:r>
      <w:r w:rsidR="00A6744C" w:rsidRPr="00A6744C">
        <w:rPr>
          <w:rFonts w:ascii="Arial" w:hAnsi="Arial" w:cs="Arial"/>
          <w:spacing w:val="4"/>
          <w:sz w:val="20"/>
        </w:rPr>
        <w:t xml:space="preserve">także art. 72 ust. </w:t>
      </w:r>
      <w:r w:rsidR="00790A7C">
        <w:rPr>
          <w:rFonts w:ascii="Arial" w:hAnsi="Arial" w:cs="Arial"/>
          <w:spacing w:val="4"/>
          <w:sz w:val="20"/>
        </w:rPr>
        <w:t xml:space="preserve">6 w zw. z art. 72 ust. 1 pkt </w:t>
      </w:r>
      <w:r w:rsidR="00790A7C">
        <w:rPr>
          <w:rFonts w:ascii="Arial" w:hAnsi="Arial" w:cs="Arial"/>
          <w:spacing w:val="4"/>
          <w:sz w:val="20"/>
        </w:rPr>
        <w:br/>
        <w:t>11</w:t>
      </w:r>
      <w:r w:rsidR="00A6744C" w:rsidRPr="00A6744C">
        <w:rPr>
          <w:rFonts w:ascii="Arial" w:hAnsi="Arial" w:cs="Arial"/>
          <w:spacing w:val="4"/>
          <w:sz w:val="20"/>
        </w:rPr>
        <w:t xml:space="preserve"> ustawy z dnia 3 października 2008 r. </w:t>
      </w:r>
      <w:r w:rsidR="00A6744C" w:rsidRPr="00A6744C">
        <w:rPr>
          <w:rFonts w:ascii="Arial" w:hAnsi="Arial" w:cs="Arial"/>
          <w:bCs/>
          <w:spacing w:val="4"/>
          <w:sz w:val="20"/>
        </w:rPr>
        <w:t>o udostępnianiu informacji o środowisku i jego ochronie, udziale społeczeństwa w ochronie środowiska oraz o ocenach oddziaływania na środowisko (Dz. U. z 2021 r. poz. 247, z późn. zm.),</w:t>
      </w:r>
    </w:p>
    <w:p w:rsidR="00405B44" w:rsidRDefault="00405B44" w:rsidP="00405B44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Minister Rozwoju, Pracy i Technologii</w:t>
      </w:r>
    </w:p>
    <w:p w:rsidR="00EB1A57" w:rsidRPr="00EB1A57" w:rsidRDefault="00EB1A57" w:rsidP="00EB1A57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 xml:space="preserve">zawiadamia, że </w:t>
      </w:r>
      <w:r w:rsidRPr="00A92B2A">
        <w:rPr>
          <w:rFonts w:ascii="Arial" w:hAnsi="Arial" w:cs="Arial"/>
          <w:spacing w:val="4"/>
          <w:sz w:val="20"/>
        </w:rPr>
        <w:t xml:space="preserve">wydał decyzję </w:t>
      </w:r>
      <w:r>
        <w:rPr>
          <w:rFonts w:ascii="Arial" w:hAnsi="Arial" w:cs="Arial"/>
          <w:spacing w:val="4"/>
          <w:sz w:val="20"/>
        </w:rPr>
        <w:t xml:space="preserve">z dnia </w:t>
      </w:r>
      <w:r w:rsidR="00727565">
        <w:rPr>
          <w:rFonts w:ascii="Arial" w:hAnsi="Arial" w:cs="Arial"/>
          <w:spacing w:val="4"/>
          <w:sz w:val="20"/>
        </w:rPr>
        <w:t>28 czerwca</w:t>
      </w:r>
      <w:r>
        <w:rPr>
          <w:rFonts w:ascii="Arial" w:hAnsi="Arial" w:cs="Arial"/>
          <w:spacing w:val="4"/>
          <w:sz w:val="20"/>
        </w:rPr>
        <w:t xml:space="preserve"> 2021 r., znak: </w:t>
      </w:r>
      <w:r w:rsidR="00727565">
        <w:rPr>
          <w:rFonts w:ascii="Arial" w:hAnsi="Arial" w:cs="Arial"/>
          <w:sz w:val="20"/>
          <w:szCs w:val="20"/>
        </w:rPr>
        <w:t>DLI-II.7620</w:t>
      </w:r>
      <w:r w:rsidR="00727565" w:rsidRPr="00E077A1">
        <w:rPr>
          <w:rFonts w:ascii="Arial" w:hAnsi="Arial" w:cs="Arial"/>
          <w:sz w:val="20"/>
          <w:szCs w:val="20"/>
        </w:rPr>
        <w:t>.</w:t>
      </w:r>
      <w:r w:rsidR="00727565">
        <w:rPr>
          <w:rFonts w:ascii="Arial" w:hAnsi="Arial" w:cs="Arial"/>
          <w:sz w:val="20"/>
          <w:szCs w:val="20"/>
        </w:rPr>
        <w:t>21</w:t>
      </w:r>
      <w:r w:rsidR="00727565" w:rsidRPr="00E077A1">
        <w:rPr>
          <w:rFonts w:ascii="Arial" w:hAnsi="Arial" w:cs="Arial"/>
          <w:sz w:val="20"/>
          <w:szCs w:val="20"/>
        </w:rPr>
        <w:t>.2020.EŁ</w:t>
      </w:r>
      <w:r w:rsidR="00727565">
        <w:rPr>
          <w:rFonts w:ascii="Arial" w:hAnsi="Arial" w:cs="Arial"/>
          <w:spacing w:val="4"/>
          <w:sz w:val="20"/>
        </w:rPr>
        <w:t>.11</w:t>
      </w:r>
      <w:r w:rsidR="001E508D">
        <w:rPr>
          <w:rFonts w:ascii="Arial" w:hAnsi="Arial" w:cs="Arial"/>
          <w:spacing w:val="4"/>
          <w:sz w:val="20"/>
        </w:rPr>
        <w:t>,</w:t>
      </w:r>
      <w:r>
        <w:rPr>
          <w:rFonts w:ascii="Arial" w:hAnsi="Arial" w:cs="Arial"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br/>
      </w:r>
      <w:r w:rsidRPr="002C3B71">
        <w:rPr>
          <w:rFonts w:ascii="Arial" w:hAnsi="Arial" w:cs="Arial"/>
          <w:spacing w:val="4"/>
          <w:sz w:val="20"/>
        </w:rPr>
        <w:t>uc</w:t>
      </w:r>
      <w:r>
        <w:rPr>
          <w:rFonts w:ascii="Arial" w:hAnsi="Arial" w:cs="Arial"/>
          <w:spacing w:val="4"/>
          <w:sz w:val="20"/>
        </w:rPr>
        <w:t xml:space="preserve">hylającą </w:t>
      </w:r>
      <w:r w:rsidR="00727565">
        <w:rPr>
          <w:rFonts w:ascii="Arial" w:hAnsi="Arial" w:cs="Arial"/>
          <w:spacing w:val="4"/>
          <w:sz w:val="20"/>
        </w:rPr>
        <w:t xml:space="preserve">w całości decyzję Wojewody Podlaskiego </w:t>
      </w:r>
      <w:r w:rsidR="00727565" w:rsidRPr="00727565">
        <w:rPr>
          <w:rFonts w:ascii="Arial" w:hAnsi="Arial" w:cs="Arial"/>
          <w:spacing w:val="4"/>
          <w:sz w:val="20"/>
        </w:rPr>
        <w:t xml:space="preserve">z dnia 14 października 2020 r., znak: </w:t>
      </w:r>
      <w:r w:rsidR="00727565">
        <w:rPr>
          <w:rFonts w:ascii="Arial" w:hAnsi="Arial" w:cs="Arial"/>
          <w:spacing w:val="4"/>
          <w:sz w:val="20"/>
        </w:rPr>
        <w:br/>
      </w:r>
      <w:r w:rsidR="00727565" w:rsidRPr="00727565">
        <w:rPr>
          <w:rFonts w:ascii="Arial" w:hAnsi="Arial" w:cs="Arial"/>
          <w:spacing w:val="4"/>
          <w:sz w:val="20"/>
        </w:rPr>
        <w:t xml:space="preserve">AB-IV.747.4.2020.NK, o ustaleniu lokalizacji linii kolejowej realizowanej w ramach projektu pn.: „Prace na linii E75 na odcinku Czyżew- Białystok", polegającej na przebudowie linii kolejowej nr 6 (E75), </w:t>
      </w:r>
      <w:r w:rsidR="00727565">
        <w:rPr>
          <w:rFonts w:ascii="Arial" w:hAnsi="Arial" w:cs="Arial"/>
          <w:spacing w:val="4"/>
          <w:sz w:val="20"/>
        </w:rPr>
        <w:br/>
      </w:r>
      <w:r w:rsidR="00727565" w:rsidRPr="00727565">
        <w:rPr>
          <w:rFonts w:ascii="Arial" w:hAnsi="Arial" w:cs="Arial"/>
          <w:spacing w:val="4"/>
          <w:sz w:val="20"/>
        </w:rPr>
        <w:t>w km 152,030÷155,</w:t>
      </w:r>
      <w:r w:rsidR="00727565">
        <w:rPr>
          <w:rFonts w:ascii="Arial" w:hAnsi="Arial" w:cs="Arial"/>
          <w:spacing w:val="4"/>
          <w:sz w:val="20"/>
        </w:rPr>
        <w:t xml:space="preserve">200 (Odcinek E - Stacja Łapy), </w:t>
      </w:r>
      <w:r w:rsidR="00727565" w:rsidRPr="00727565">
        <w:rPr>
          <w:rFonts w:ascii="Arial" w:hAnsi="Arial" w:cs="Arial"/>
          <w:spacing w:val="4"/>
          <w:sz w:val="20"/>
        </w:rPr>
        <w:t>na działkach położonych w granicach miasta Łapy, gminy Łapy, powiatu białostockiego, województwa podlaskiego</w:t>
      </w:r>
      <w:r w:rsidR="00727565">
        <w:rPr>
          <w:rFonts w:ascii="Arial" w:hAnsi="Arial" w:cs="Arial"/>
          <w:spacing w:val="4"/>
          <w:sz w:val="20"/>
        </w:rPr>
        <w:t xml:space="preserve"> i umarzającą w całości postępowanie organu pierwszej instancji.</w:t>
      </w:r>
    </w:p>
    <w:p w:rsidR="00EB1A57" w:rsidRPr="008977BA" w:rsidRDefault="00EB1A57" w:rsidP="00EB1A57">
      <w:pPr>
        <w:tabs>
          <w:tab w:val="left" w:pos="0"/>
        </w:tabs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bCs/>
          <w:spacing w:val="4"/>
          <w:sz w:val="20"/>
        </w:rPr>
        <w:t xml:space="preserve">Z treścią ww. decyzji z dnia </w:t>
      </w:r>
      <w:r w:rsidR="00727565">
        <w:rPr>
          <w:rFonts w:ascii="Arial" w:hAnsi="Arial" w:cs="Arial"/>
          <w:bCs/>
          <w:spacing w:val="4"/>
          <w:sz w:val="20"/>
        </w:rPr>
        <w:t>28 czerwca</w:t>
      </w:r>
      <w:r w:rsidRPr="00237856">
        <w:rPr>
          <w:rFonts w:ascii="Arial" w:hAnsi="Arial" w:cs="Arial"/>
          <w:bCs/>
          <w:spacing w:val="4"/>
          <w:sz w:val="20"/>
        </w:rPr>
        <w:t xml:space="preserve"> 2021 r., </w:t>
      </w:r>
      <w:r w:rsidRPr="00A911FC">
        <w:rPr>
          <w:rFonts w:ascii="Arial" w:hAnsi="Arial" w:cs="Arial"/>
          <w:bCs/>
          <w:spacing w:val="4"/>
          <w:sz w:val="20"/>
        </w:rPr>
        <w:t>oraz aktami sprawy można zapoznać</w:t>
      </w:r>
      <w:r w:rsidRPr="00A911FC">
        <w:t xml:space="preserve"> </w:t>
      </w:r>
      <w:r w:rsidRPr="00A911FC">
        <w:rPr>
          <w:rFonts w:ascii="Arial" w:hAnsi="Arial" w:cs="Arial"/>
          <w:bCs/>
          <w:spacing w:val="4"/>
          <w:sz w:val="20"/>
        </w:rPr>
        <w:t xml:space="preserve">w Ministerstwie Rozwoju, Pracy i Technologii w Warszawie, ul. Chałubińskiego 4/6, we wtorki, czwartki i piątki, </w:t>
      </w:r>
      <w:r>
        <w:rPr>
          <w:rFonts w:ascii="Arial" w:hAnsi="Arial" w:cs="Arial"/>
          <w:bCs/>
          <w:spacing w:val="4"/>
          <w:sz w:val="20"/>
        </w:rPr>
        <w:br/>
      </w:r>
      <w:r w:rsidRPr="00A911FC">
        <w:rPr>
          <w:rFonts w:ascii="Arial" w:hAnsi="Arial" w:cs="Arial"/>
          <w:bCs/>
          <w:spacing w:val="4"/>
          <w:sz w:val="20"/>
        </w:rPr>
        <w:t xml:space="preserve">w godzinach od 9:00 do 15:30, </w:t>
      </w:r>
      <w:r w:rsidRPr="00A911FC">
        <w:rPr>
          <w:rFonts w:ascii="Arial" w:hAnsi="Arial" w:cs="Arial"/>
          <w:bCs/>
          <w:spacing w:val="4"/>
          <w:sz w:val="20"/>
          <w:u w:val="single"/>
        </w:rPr>
        <w:t>po wcześniejszym umówieniu się telefonicznie pod numerem telefonu (022) 522 52 00</w:t>
      </w:r>
      <w:r>
        <w:rPr>
          <w:rFonts w:ascii="Arial" w:hAnsi="Arial" w:cs="Arial"/>
          <w:bCs/>
          <w:spacing w:val="4"/>
          <w:sz w:val="20"/>
          <w:u w:val="single"/>
        </w:rPr>
        <w:t>,</w:t>
      </w:r>
      <w:r w:rsidRPr="002A48E9">
        <w:rPr>
          <w:rFonts w:ascii="Arial" w:hAnsi="Arial" w:cs="Arial"/>
          <w:bCs/>
          <w:spacing w:val="4"/>
          <w:sz w:val="20"/>
        </w:rPr>
        <w:t xml:space="preserve"> </w:t>
      </w:r>
      <w:r w:rsidRPr="00C00AD2">
        <w:rPr>
          <w:rFonts w:ascii="Arial" w:hAnsi="Arial" w:cs="Arial"/>
          <w:bCs/>
          <w:spacing w:val="4"/>
          <w:sz w:val="20"/>
        </w:rPr>
        <w:t>jak również z treścią ww. decyzji</w:t>
      </w:r>
      <w:r>
        <w:rPr>
          <w:rFonts w:ascii="Arial" w:hAnsi="Arial" w:cs="Arial"/>
          <w:bCs/>
          <w:spacing w:val="4"/>
          <w:sz w:val="20"/>
        </w:rPr>
        <w:t xml:space="preserve"> </w:t>
      </w:r>
      <w:r w:rsidRPr="00C00AD2">
        <w:rPr>
          <w:rFonts w:ascii="Arial" w:hAnsi="Arial" w:cs="Arial"/>
          <w:bCs/>
          <w:spacing w:val="4"/>
          <w:sz w:val="20"/>
        </w:rPr>
        <w:t xml:space="preserve">– </w:t>
      </w:r>
      <w:r w:rsidR="00727565" w:rsidRPr="002978C2">
        <w:rPr>
          <w:rFonts w:ascii="Arial" w:hAnsi="Arial" w:cs="Arial"/>
          <w:bCs/>
          <w:spacing w:val="4"/>
          <w:sz w:val="20"/>
        </w:rPr>
        <w:t xml:space="preserve">w Biuletynie Informacji Publicznej Ministerstwa Rozwoju, Pracy i Technologii pod adresem: </w:t>
      </w:r>
      <w:r w:rsidR="00727565" w:rsidRPr="00727565">
        <w:rPr>
          <w:rFonts w:ascii="Arial" w:hAnsi="Arial" w:cs="Arial"/>
          <w:bCs/>
          <w:spacing w:val="4"/>
          <w:sz w:val="20"/>
        </w:rPr>
        <w:t>https://www.gov.pl/web/rozwoj-praca-technologia/obwieszczenia-decyzje-komunikaty</w:t>
      </w:r>
      <w:r w:rsidR="00727565">
        <w:rPr>
          <w:rFonts w:ascii="Arial" w:hAnsi="Arial" w:cs="Arial"/>
          <w:bCs/>
          <w:spacing w:val="4"/>
          <w:sz w:val="20"/>
        </w:rPr>
        <w:t xml:space="preserve"> </w:t>
      </w:r>
      <w:r w:rsidR="00727565" w:rsidRPr="002978C2">
        <w:rPr>
          <w:rFonts w:ascii="Arial" w:hAnsi="Arial" w:cs="Arial"/>
          <w:bCs/>
          <w:iCs/>
          <w:spacing w:val="4"/>
          <w:sz w:val="20"/>
        </w:rPr>
        <w:t xml:space="preserve">oraz </w:t>
      </w:r>
      <w:r>
        <w:rPr>
          <w:rFonts w:ascii="Arial" w:hAnsi="Arial" w:cs="Arial"/>
          <w:bCs/>
          <w:iCs/>
          <w:spacing w:val="4"/>
          <w:sz w:val="20"/>
        </w:rPr>
        <w:t>w urzęd</w:t>
      </w:r>
      <w:r w:rsidR="00727565">
        <w:rPr>
          <w:rFonts w:ascii="Arial" w:hAnsi="Arial" w:cs="Arial"/>
          <w:bCs/>
          <w:iCs/>
          <w:spacing w:val="4"/>
          <w:sz w:val="20"/>
        </w:rPr>
        <w:t>zie</w:t>
      </w:r>
      <w:r>
        <w:rPr>
          <w:rFonts w:ascii="Arial" w:hAnsi="Arial" w:cs="Arial"/>
          <w:bCs/>
          <w:iCs/>
          <w:spacing w:val="4"/>
          <w:sz w:val="20"/>
        </w:rPr>
        <w:t xml:space="preserve"> </w:t>
      </w:r>
      <w:r w:rsidRPr="00C00AD2">
        <w:rPr>
          <w:rFonts w:ascii="Arial" w:hAnsi="Arial" w:cs="Arial"/>
          <w:bCs/>
          <w:iCs/>
          <w:spacing w:val="4"/>
          <w:sz w:val="20"/>
        </w:rPr>
        <w:t>gmin</w:t>
      </w:r>
      <w:r w:rsidR="00727565">
        <w:rPr>
          <w:rFonts w:ascii="Arial" w:hAnsi="Arial" w:cs="Arial"/>
          <w:bCs/>
          <w:iCs/>
          <w:spacing w:val="4"/>
          <w:sz w:val="20"/>
        </w:rPr>
        <w:t>y właściwej</w:t>
      </w:r>
      <w:r w:rsidRPr="00C00AD2">
        <w:rPr>
          <w:rFonts w:ascii="Arial" w:hAnsi="Arial" w:cs="Arial"/>
          <w:bCs/>
          <w:iCs/>
          <w:spacing w:val="4"/>
          <w:sz w:val="20"/>
        </w:rPr>
        <w:t xml:space="preserve"> ze względu na </w:t>
      </w:r>
      <w:r w:rsidR="00727565">
        <w:rPr>
          <w:rFonts w:ascii="Arial" w:hAnsi="Arial" w:cs="Arial"/>
          <w:bCs/>
          <w:iCs/>
          <w:spacing w:val="4"/>
          <w:sz w:val="20"/>
        </w:rPr>
        <w:t>lokalizację inwestycji</w:t>
      </w:r>
      <w:r w:rsidRPr="00C00AD2">
        <w:rPr>
          <w:rFonts w:ascii="Arial" w:hAnsi="Arial" w:cs="Arial"/>
          <w:bCs/>
          <w:spacing w:val="4"/>
          <w:sz w:val="20"/>
        </w:rPr>
        <w:t>, tj.</w:t>
      </w:r>
      <w:r>
        <w:rPr>
          <w:rFonts w:ascii="Arial" w:hAnsi="Arial" w:cs="Arial"/>
          <w:bCs/>
          <w:spacing w:val="4"/>
          <w:sz w:val="20"/>
        </w:rPr>
        <w:t xml:space="preserve"> w Urzę</w:t>
      </w:r>
      <w:r w:rsidRPr="00A911FC">
        <w:rPr>
          <w:rFonts w:ascii="Arial" w:hAnsi="Arial" w:cs="Arial"/>
          <w:bCs/>
          <w:spacing w:val="4"/>
          <w:sz w:val="20"/>
        </w:rPr>
        <w:t>d</w:t>
      </w:r>
      <w:r>
        <w:rPr>
          <w:rFonts w:ascii="Arial" w:hAnsi="Arial" w:cs="Arial"/>
          <w:bCs/>
          <w:spacing w:val="4"/>
          <w:sz w:val="20"/>
        </w:rPr>
        <w:t>zie Miejskim w</w:t>
      </w:r>
      <w:r w:rsidR="00727565">
        <w:rPr>
          <w:rFonts w:ascii="Arial" w:hAnsi="Arial" w:cs="Arial"/>
          <w:bCs/>
          <w:spacing w:val="4"/>
          <w:sz w:val="20"/>
        </w:rPr>
        <w:t xml:space="preserve"> Łapach</w:t>
      </w:r>
      <w:r>
        <w:rPr>
          <w:rFonts w:ascii="Arial" w:hAnsi="Arial" w:cs="Arial"/>
          <w:bCs/>
          <w:spacing w:val="4"/>
          <w:sz w:val="20"/>
        </w:rPr>
        <w:t>.</w:t>
      </w:r>
    </w:p>
    <w:p w:rsidR="00727565" w:rsidRPr="00CF5463" w:rsidRDefault="00727565" w:rsidP="00727565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4D236E">
        <w:rPr>
          <w:rFonts w:ascii="Arial" w:hAnsi="Arial" w:cs="Arial"/>
          <w:spacing w:val="4"/>
          <w:sz w:val="20"/>
          <w:u w:val="single"/>
        </w:rPr>
        <w:t>Data publikacji obwieszczenia</w:t>
      </w:r>
      <w:r w:rsidRPr="00666A10">
        <w:rPr>
          <w:rFonts w:ascii="Arial" w:hAnsi="Arial" w:cs="Arial"/>
          <w:spacing w:val="4"/>
          <w:sz w:val="20"/>
          <w:u w:val="single"/>
        </w:rPr>
        <w:t xml:space="preserve"> i treści decyzji</w:t>
      </w:r>
      <w:r w:rsidRPr="004D236E">
        <w:rPr>
          <w:rFonts w:ascii="Arial" w:hAnsi="Arial" w:cs="Arial"/>
          <w:spacing w:val="4"/>
          <w:sz w:val="20"/>
          <w:u w:val="single"/>
        </w:rPr>
        <w:t>:</w:t>
      </w:r>
      <w:r>
        <w:rPr>
          <w:rFonts w:ascii="Arial" w:hAnsi="Arial" w:cs="Arial"/>
          <w:spacing w:val="4"/>
          <w:sz w:val="20"/>
          <w:u w:val="single"/>
        </w:rPr>
        <w:t xml:space="preserve"> 5 lipca 2021 </w:t>
      </w:r>
      <w:r w:rsidRPr="004D236E">
        <w:rPr>
          <w:rFonts w:ascii="Arial" w:hAnsi="Arial" w:cs="Arial"/>
          <w:spacing w:val="4"/>
          <w:sz w:val="20"/>
          <w:u w:val="single"/>
        </w:rPr>
        <w:t>r.</w:t>
      </w:r>
    </w:p>
    <w:p w:rsidR="00727565" w:rsidRPr="0040364B" w:rsidRDefault="00727565" w:rsidP="0072756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:rsidR="00405B44" w:rsidRDefault="00B72062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ADA2DD" wp14:editId="644DC7EF">
                <wp:simplePos x="0" y="0"/>
                <wp:positionH relativeFrom="column">
                  <wp:posOffset>2842895</wp:posOffset>
                </wp:positionH>
                <wp:positionV relativeFrom="paragraph">
                  <wp:posOffset>125376</wp:posOffset>
                </wp:positionV>
                <wp:extent cx="3311525" cy="872490"/>
                <wp:effectExtent l="0" t="0" r="3175" b="381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872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062" w:rsidRPr="00D233F7" w:rsidRDefault="00B72062" w:rsidP="00264FDD">
                            <w:pPr>
                              <w:pStyle w:val="Bezodstpw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D233F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  <w:t>MINISTER ROZWOJU,  PRACY I TECHNOLOGII</w:t>
                            </w:r>
                          </w:p>
                          <w:p w:rsidR="00B72062" w:rsidRPr="00D233F7" w:rsidRDefault="00B72062" w:rsidP="00264FDD">
                            <w:pPr>
                              <w:pStyle w:val="Bezodstpw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D233F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  <w:t>z up.</w:t>
                            </w:r>
                          </w:p>
                          <w:p w:rsidR="00B72062" w:rsidRPr="00D233F7" w:rsidRDefault="00B72062" w:rsidP="00264FDD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:rsidR="00B72062" w:rsidRPr="00D233F7" w:rsidRDefault="00B72062" w:rsidP="00264FDD">
                            <w:pPr>
                              <w:pStyle w:val="Bezodstpw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D233F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  <w:t>Łukasz Ofiara</w:t>
                            </w:r>
                          </w:p>
                          <w:p w:rsidR="00B72062" w:rsidRPr="00D233F7" w:rsidRDefault="00B72062" w:rsidP="00264FDD">
                            <w:pPr>
                              <w:pStyle w:val="Bezodstpw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233F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  <w:t xml:space="preserve">/podpisano kwalifikowanym podpisem elektronicznym/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3.85pt;margin-top:9.85pt;width:260.75pt;height:6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" stroked="f">
                <v:textbox>
                  <w:txbxContent>
                    <w:p w:rsidR="00B72062" w:rsidRPr="00D233F7" w:rsidRDefault="00B72062" w:rsidP="00264FDD">
                      <w:pPr>
                        <w:pStyle w:val="Bezodstpw"/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</w:pPr>
                      <w:r w:rsidRPr="00D233F7"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  <w:t>MINISTER ROZWOJU,  PRACY I TECHNOLOGII</w:t>
                      </w:r>
                    </w:p>
                    <w:p w:rsidR="00B72062" w:rsidRPr="00D233F7" w:rsidRDefault="00B72062" w:rsidP="00264FDD">
                      <w:pPr>
                        <w:pStyle w:val="Bezodstpw"/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</w:pPr>
                      <w:r w:rsidRPr="00D233F7"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  <w:t>z up.</w:t>
                      </w:r>
                    </w:p>
                    <w:p w:rsidR="00B72062" w:rsidRPr="00D233F7" w:rsidRDefault="00B72062" w:rsidP="00264FDD">
                      <w:pPr>
                        <w:pStyle w:val="Bezodstpw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</w:pPr>
                    </w:p>
                    <w:p w:rsidR="00B72062" w:rsidRPr="00D233F7" w:rsidRDefault="00B72062" w:rsidP="00264FDD">
                      <w:pPr>
                        <w:pStyle w:val="Bezodstpw"/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</w:pPr>
                      <w:r w:rsidRPr="00D233F7"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  <w:t>Łukasz Ofiara</w:t>
                      </w:r>
                    </w:p>
                    <w:p w:rsidR="00B72062" w:rsidRPr="00D233F7" w:rsidRDefault="00B72062" w:rsidP="00264FDD">
                      <w:pPr>
                        <w:pStyle w:val="Bezodstpw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233F7"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  <w:t xml:space="preserve">/podpisano kwalifikowanym podpisem elektronicznym/ </w:t>
                      </w:r>
                    </w:p>
                  </w:txbxContent>
                </v:textbox>
              </v:shape>
            </w:pict>
          </mc:Fallback>
        </mc:AlternateContent>
      </w:r>
    </w:p>
    <w:p w:rsidR="00405B44" w:rsidRDefault="00405B44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EB1A57" w:rsidRDefault="00EB1A57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EB1A57" w:rsidRDefault="00EB1A57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bookmarkStart w:id="0" w:name="_GoBack"/>
      <w:bookmarkEnd w:id="0"/>
    </w:p>
    <w:p w:rsidR="00727565" w:rsidRDefault="00727565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A6744C" w:rsidRDefault="00A6744C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A6744C" w:rsidRDefault="00A6744C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A6744C" w:rsidRDefault="00A6744C" w:rsidP="00727565">
      <w:pPr>
        <w:ind w:left="4963"/>
        <w:rPr>
          <w:rFonts w:ascii="Arial" w:hAnsi="Arial" w:cs="Arial"/>
          <w:sz w:val="20"/>
          <w:szCs w:val="20"/>
        </w:rPr>
      </w:pPr>
    </w:p>
    <w:p w:rsidR="00727565" w:rsidRDefault="00727565" w:rsidP="00727565">
      <w:pPr>
        <w:ind w:left="49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Załącznik do obwieszczenia </w:t>
      </w:r>
    </w:p>
    <w:p w:rsidR="00727565" w:rsidRDefault="00727565" w:rsidP="00727565">
      <w:pPr>
        <w:ind w:left="3544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Ministra Rozwoju</w:t>
      </w:r>
      <w:r>
        <w:rPr>
          <w:rFonts w:ascii="Arial" w:hAnsi="Arial" w:cs="Arial"/>
          <w:bCs/>
          <w:spacing w:val="4"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Pracy i </w:t>
      </w:r>
      <w:r w:rsidRPr="0046104B">
        <w:rPr>
          <w:rFonts w:ascii="Arial" w:hAnsi="Arial" w:cs="Arial"/>
          <w:bCs/>
          <w:sz w:val="20"/>
          <w:szCs w:val="20"/>
        </w:rPr>
        <w:t>Technologii</w:t>
      </w:r>
    </w:p>
    <w:p w:rsidR="00727565" w:rsidRPr="00727565" w:rsidRDefault="00727565" w:rsidP="00A6744C">
      <w:pPr>
        <w:spacing w:after="240" w:line="260" w:lineRule="exact"/>
        <w:ind w:left="4961" w:right="-28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znak: DLI-II.7620.21.2020.EŁ</w:t>
      </w:r>
      <w:r w:rsidRPr="002423D4">
        <w:rPr>
          <w:rFonts w:ascii="Arial" w:hAnsi="Arial" w:cs="Arial"/>
          <w:sz w:val="20"/>
          <w:szCs w:val="20"/>
        </w:rPr>
        <w:t>.</w:t>
      </w:r>
      <w:r w:rsidR="00A6744C">
        <w:rPr>
          <w:rFonts w:ascii="Arial" w:hAnsi="Arial" w:cs="Arial"/>
          <w:sz w:val="20"/>
          <w:szCs w:val="20"/>
        </w:rPr>
        <w:t>13</w:t>
      </w:r>
    </w:p>
    <w:p w:rsidR="00EB1A57" w:rsidRPr="00575AC4" w:rsidRDefault="00EB1A57" w:rsidP="00A6744C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75AC4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EB1A57" w:rsidRPr="00575AC4" w:rsidRDefault="00EB1A57" w:rsidP="00A6744C">
      <w:p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EB1A57" w:rsidRPr="001E508D" w:rsidRDefault="00EB1A57" w:rsidP="00A6744C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Administratorem 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danych osobowych jest Minister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Rozwoju, Pracy i Technologii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siedzibą w Warszawie, przy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Placu Trzech Krzyży 3/5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</w:t>
      </w:r>
      <w:r w:rsidRPr="00C3191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kancel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aria@mr.gov.pl: +48 411 500</w:t>
      </w:r>
      <w:r w:rsidR="001E508D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 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123</w:t>
      </w:r>
      <w:r w:rsidR="001E508D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</w:t>
      </w:r>
      <w:r w:rsidR="001E508D" w:rsidRPr="001E508D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natomiast wykonującym obowiązki administratora jest Dyrektor Departamentu Lokalizacji Inwestycji.</w:t>
      </w:r>
    </w:p>
    <w:p w:rsidR="00EB1A57" w:rsidRPr="003962CA" w:rsidRDefault="00EB1A57" w:rsidP="00A6744C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Rozwoju, Pracy i Technologii: Inspektor Ochrony Danych, Ministerstwo Rozwoju, Pracy i Technologii,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00-507 Warszawa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, adres e-mail: </w:t>
      </w:r>
      <w:r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iod@mr</w:t>
      </w:r>
      <w:r w:rsidRPr="003962CA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.gov.pl</w:t>
      </w:r>
      <w:r w:rsidRPr="003962CA">
        <w:rPr>
          <w:rFonts w:ascii="Arial" w:hAnsi="Arial" w:cs="Arial"/>
          <w:spacing w:val="4"/>
          <w:sz w:val="20"/>
          <w:szCs w:val="20"/>
          <w:u w:val="single"/>
        </w:rPr>
        <w:t>.</w:t>
      </w:r>
    </w:p>
    <w:p w:rsidR="00EB1A57" w:rsidRPr="00382948" w:rsidRDefault="00EB1A57" w:rsidP="00A6744C">
      <w:pPr>
        <w:numPr>
          <w:ilvl w:val="0"/>
          <w:numId w:val="6"/>
        </w:numPr>
        <w:spacing w:after="120" w:line="240" w:lineRule="exact"/>
        <w:ind w:left="357" w:hanging="357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dane osobowe będą przetwarzane na podst. art. 6 ust. 1 lit. c RODO, tj. wypełnienia obowiązku prawnego ciążącego na administratorze, w celu prowadzenia postępowań administracyjnych realizowanych na podst. przepisów ustawy z dnia 14 czerwca 1960 r. Kodeks postępowania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administracyjnego (</w:t>
      </w:r>
      <w:r w:rsidR="0072756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t.j.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Dz. U. z 202</w:t>
      </w:r>
      <w:r w:rsidR="0072756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1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poz.</w:t>
      </w:r>
      <w:r w:rsidR="0072756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735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dalej „KPA”, oraz w związku </w:t>
      </w:r>
      <w:r w:rsidR="0072756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ustawą</w:t>
      </w:r>
      <w:r w:rsidRP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 w:rsidR="00727565" w:rsidRPr="008D67DF">
        <w:rPr>
          <w:rFonts w:ascii="Arial" w:hAnsi="Arial" w:cs="Arial"/>
          <w:spacing w:val="4"/>
          <w:sz w:val="20"/>
        </w:rPr>
        <w:t>z dnia 28 marca 2003 r. o transporci</w:t>
      </w:r>
      <w:r w:rsidR="00727565">
        <w:rPr>
          <w:rFonts w:ascii="Arial" w:hAnsi="Arial" w:cs="Arial"/>
          <w:spacing w:val="4"/>
          <w:sz w:val="20"/>
        </w:rPr>
        <w:t xml:space="preserve">e kolejowym (Dz. U. z 2020 r. </w:t>
      </w:r>
      <w:r w:rsidR="00727565" w:rsidRPr="008D67DF">
        <w:rPr>
          <w:rFonts w:ascii="Arial" w:hAnsi="Arial" w:cs="Arial"/>
          <w:spacing w:val="4"/>
          <w:sz w:val="20"/>
        </w:rPr>
        <w:t xml:space="preserve">poz. </w:t>
      </w:r>
      <w:r w:rsidR="00727565">
        <w:rPr>
          <w:rFonts w:ascii="Arial" w:hAnsi="Arial" w:cs="Arial"/>
          <w:spacing w:val="4"/>
          <w:sz w:val="20"/>
        </w:rPr>
        <w:t>1043</w:t>
      </w:r>
      <w:r w:rsidR="00727565" w:rsidRPr="008D67DF">
        <w:rPr>
          <w:rFonts w:ascii="Arial" w:hAnsi="Arial" w:cs="Arial"/>
          <w:spacing w:val="4"/>
          <w:sz w:val="20"/>
        </w:rPr>
        <w:t>, z późn. zm.)</w:t>
      </w:r>
      <w:r w:rsidR="00382948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</w:t>
      </w:r>
      <w:r w:rsidR="00382948" w:rsidRPr="00CC729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 także ustawą z dnia 3 października 2008 r. </w:t>
      </w:r>
      <w:r w:rsidR="00382948" w:rsidRPr="00CC7293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 xml:space="preserve">o udostępnianiu informacji o środowisku i jego ochronie, udziale społeczeństwa w ochronie środowiska oraz o ocenach oddziaływania na środowisko </w:t>
      </w:r>
      <w:r w:rsidR="00A6744C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>(Dz. U. z 2021 r. poz. 247</w:t>
      </w:r>
      <w:r w:rsidR="00382948" w:rsidRPr="00CC7293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>, z późn. zm.)</w:t>
      </w:r>
      <w:r w:rsidR="00382948" w:rsidRPr="00CC729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EB1A57" w:rsidRPr="00575AC4" w:rsidRDefault="00EB1A57" w:rsidP="00A6744C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EB1A57" w:rsidRPr="00575AC4" w:rsidRDefault="00EB1A57" w:rsidP="00A6744C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W związku z przetwarzaniem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danych osobowych, w celu wskazanym powyżej,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dane mogą być udostępnione innym odbiorcom lub kategoriom odbiorców. Odbiorcami danych mogą być:</w:t>
      </w:r>
    </w:p>
    <w:p w:rsidR="00EB1A57" w:rsidRPr="00575AC4" w:rsidRDefault="00EB1A57" w:rsidP="00A6744C">
      <w:pPr>
        <w:numPr>
          <w:ilvl w:val="0"/>
          <w:numId w:val="7"/>
        </w:numPr>
        <w:spacing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EB1A57" w:rsidRPr="00575AC4" w:rsidRDefault="00EB1A57" w:rsidP="00A6744C">
      <w:pPr>
        <w:numPr>
          <w:ilvl w:val="0"/>
          <w:numId w:val="7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EB1A57" w:rsidRPr="003962CA" w:rsidRDefault="00EB1A57" w:rsidP="00A6744C">
      <w:pPr>
        <w:numPr>
          <w:ilvl w:val="0"/>
          <w:numId w:val="7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</w:t>
      </w:r>
      <w:r>
        <w:rPr>
          <w:rFonts w:ascii="Arial" w:hAnsi="Arial" w:cs="Arial"/>
          <w:color w:val="000000"/>
          <w:spacing w:val="4"/>
          <w:sz w:val="20"/>
          <w:szCs w:val="20"/>
        </w:rPr>
        <w:t>Ministerstwem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 xml:space="preserve"> Rozwoju, Pracy i Technologii, przetwarzają dane osobowe, dla których Admini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stratorem jest Minister Rozwoju, 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>Pracy i Technologii</w:t>
      </w:r>
      <w:r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EB1A57" w:rsidRPr="00575AC4" w:rsidRDefault="00EB1A57" w:rsidP="00A6744C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Odbiorcą 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danych osobowych jest również Wojewoda Podlaski, w związku z korzystaniem przez Administratora z systemu elektronicznego zarządzania dokumentacją (EZD PUW).</w:t>
      </w:r>
    </w:p>
    <w:p w:rsidR="00EB1A57" w:rsidRPr="00575AC4" w:rsidRDefault="00EB1A57" w:rsidP="00A6744C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będą przechowywane przez okres niezbędny do realizacji celu ich przetwarzania, nie krócej niż okres wskazany w przepisach o archiwizacji tj. ustawie z dnia 14 lipca </w:t>
      </w:r>
      <w:r w:rsidRPr="00575AC4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575AC4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575AC4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>(Dz.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U. 2019 r. poz. 553, </w:t>
      </w:r>
      <w:r w:rsidRPr="00575AC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75AC4">
        <w:rPr>
          <w:rFonts w:ascii="Arial" w:hAnsi="Arial" w:cs="Arial"/>
          <w:spacing w:val="4"/>
          <w:sz w:val="20"/>
          <w:szCs w:val="20"/>
        </w:rPr>
        <w:t>.).</w:t>
      </w:r>
    </w:p>
    <w:p w:rsidR="00EB1A57" w:rsidRPr="00575AC4" w:rsidRDefault="00EB1A57" w:rsidP="00A6744C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>:</w:t>
      </w:r>
    </w:p>
    <w:p w:rsidR="00EB1A57" w:rsidRPr="00575AC4" w:rsidRDefault="00EB1A57" w:rsidP="00A6744C">
      <w:pPr>
        <w:numPr>
          <w:ilvl w:val="0"/>
          <w:numId w:val="9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EB1A57" w:rsidRPr="00575AC4" w:rsidRDefault="00EB1A57" w:rsidP="00A6744C">
      <w:pPr>
        <w:numPr>
          <w:ilvl w:val="0"/>
          <w:numId w:val="9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EB1A57" w:rsidRPr="00575AC4" w:rsidRDefault="00EB1A57" w:rsidP="00A6744C">
      <w:pPr>
        <w:numPr>
          <w:ilvl w:val="0"/>
          <w:numId w:val="9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EB1A57" w:rsidRDefault="00EB1A57" w:rsidP="00A6744C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nie będą przekazywane do państwa trzeciego.</w:t>
      </w:r>
    </w:p>
    <w:p w:rsidR="00EB1A57" w:rsidRDefault="00EB1A57" w:rsidP="00A6744C">
      <w:pPr>
        <w:numPr>
          <w:ilvl w:val="0"/>
          <w:numId w:val="8"/>
        </w:numPr>
        <w:spacing w:after="120" w:line="240" w:lineRule="exact"/>
        <w:ind w:left="284"/>
        <w:jc w:val="both"/>
        <w:rPr>
          <w:rFonts w:ascii="Arial" w:hAnsi="Arial" w:cs="Arial"/>
          <w:spacing w:val="4"/>
          <w:sz w:val="20"/>
          <w:szCs w:val="20"/>
        </w:rPr>
      </w:pPr>
      <w:r w:rsidRPr="00EB1A57">
        <w:rPr>
          <w:rFonts w:ascii="Arial" w:hAnsi="Arial" w:cs="Arial"/>
          <w:spacing w:val="4"/>
          <w:sz w:val="20"/>
          <w:szCs w:val="20"/>
        </w:rPr>
        <w:t>Pana/Pani dane nie podlegają zautomatyzowanemu podejmowaniu decyzji, w tym również profilowaniu.</w:t>
      </w:r>
    </w:p>
    <w:p w:rsidR="00655543" w:rsidRPr="00A6744C" w:rsidRDefault="00EB1A57" w:rsidP="00A6744C">
      <w:pPr>
        <w:numPr>
          <w:ilvl w:val="0"/>
          <w:numId w:val="8"/>
        </w:numPr>
        <w:spacing w:after="120" w:line="240" w:lineRule="exact"/>
        <w:ind w:left="284"/>
        <w:jc w:val="both"/>
        <w:rPr>
          <w:rFonts w:ascii="Arial" w:hAnsi="Arial" w:cs="Arial"/>
          <w:spacing w:val="4"/>
          <w:sz w:val="20"/>
          <w:szCs w:val="20"/>
        </w:rPr>
      </w:pPr>
      <w:r w:rsidRPr="00EB1A57">
        <w:rPr>
          <w:rFonts w:ascii="Arial" w:hAnsi="Arial" w:cs="Arial"/>
          <w:spacing w:val="4"/>
          <w:sz w:val="20"/>
          <w:szCs w:val="20"/>
        </w:rPr>
        <w:t>W przypadku powzięcia informacji o niezgodnym z prawem przetwarzaniu w Ministerstwie Rozwoju, Pracy i Technologii Pana/Pani danych osobowych, przysługuje Panu/Pani prawo wniesienia skargi do organu nadzorczego właściwego w sprawach ochrony danych osobowych, tj. Prezesa Urzędu Ochrony Danych Osobowych, ul. Stawki 2, 00-193 Warszawa.</w:t>
      </w:r>
    </w:p>
    <w:sectPr w:rsidR="00655543" w:rsidRPr="00A6744C" w:rsidSect="00A6744C">
      <w:footerReference w:type="default" r:id="rId9"/>
      <w:headerReference w:type="first" r:id="rId10"/>
      <w:footerReference w:type="first" r:id="rId11"/>
      <w:type w:val="continuous"/>
      <w:pgSz w:w="11906" w:h="16838" w:code="9"/>
      <w:pgMar w:top="284" w:right="1134" w:bottom="993" w:left="1134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7D5" w:rsidRDefault="00BF67D5">
      <w:r>
        <w:separator/>
      </w:r>
    </w:p>
  </w:endnote>
  <w:endnote w:type="continuationSeparator" w:id="0">
    <w:p w:rsidR="00BF67D5" w:rsidRDefault="00BF6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655543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  <w:r>
      <w:rPr>
        <w:rFonts w:ascii="Arial" w:hAnsi="Arial" w:cs="Arial"/>
        <w:color w:val="767171" w:themeColor="background2" w:themeShade="80"/>
        <w:sz w:val="16"/>
      </w:rPr>
      <w:t>2(2)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E32AD4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846D3E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E32AD4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7D5" w:rsidRDefault="00BF67D5">
      <w:r>
        <w:separator/>
      </w:r>
    </w:p>
  </w:footnote>
  <w:footnote w:type="continuationSeparator" w:id="0">
    <w:p w:rsidR="00BF67D5" w:rsidRDefault="00BF6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16035B" w:rsidP="005E487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48D501" wp14:editId="182066D3">
          <wp:simplePos x="0" y="0"/>
          <wp:positionH relativeFrom="column">
            <wp:posOffset>-361950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1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2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EE7739"/>
    <w:multiLevelType w:val="hybridMultilevel"/>
    <w:tmpl w:val="92F07EC6"/>
    <w:lvl w:ilvl="0" w:tplc="1214F88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4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F8214D"/>
    <w:multiLevelType w:val="hybridMultilevel"/>
    <w:tmpl w:val="68DE8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6"/>
  </w:num>
  <w:num w:numId="5">
    <w:abstractNumId w:val="7"/>
  </w:num>
  <w:num w:numId="6">
    <w:abstractNumId w:val="16"/>
  </w:num>
  <w:num w:numId="7">
    <w:abstractNumId w:val="20"/>
  </w:num>
  <w:num w:numId="8">
    <w:abstractNumId w:val="40"/>
  </w:num>
  <w:num w:numId="9">
    <w:abstractNumId w:val="31"/>
  </w:num>
  <w:num w:numId="10">
    <w:abstractNumId w:val="42"/>
  </w:num>
  <w:num w:numId="11">
    <w:abstractNumId w:val="38"/>
  </w:num>
  <w:num w:numId="12">
    <w:abstractNumId w:val="36"/>
  </w:num>
  <w:num w:numId="13">
    <w:abstractNumId w:val="33"/>
  </w:num>
  <w:num w:numId="14">
    <w:abstractNumId w:val="8"/>
  </w:num>
  <w:num w:numId="15">
    <w:abstractNumId w:val="14"/>
  </w:num>
  <w:num w:numId="16">
    <w:abstractNumId w:val="4"/>
  </w:num>
  <w:num w:numId="17">
    <w:abstractNumId w:val="3"/>
  </w:num>
  <w:num w:numId="18">
    <w:abstractNumId w:val="17"/>
  </w:num>
  <w:num w:numId="19">
    <w:abstractNumId w:val="39"/>
  </w:num>
  <w:num w:numId="20">
    <w:abstractNumId w:val="11"/>
  </w:num>
  <w:num w:numId="21">
    <w:abstractNumId w:val="5"/>
  </w:num>
  <w:num w:numId="22">
    <w:abstractNumId w:val="43"/>
  </w:num>
  <w:num w:numId="23">
    <w:abstractNumId w:val="25"/>
  </w:num>
  <w:num w:numId="24">
    <w:abstractNumId w:val="13"/>
  </w:num>
  <w:num w:numId="25">
    <w:abstractNumId w:val="30"/>
  </w:num>
  <w:num w:numId="26">
    <w:abstractNumId w:val="27"/>
  </w:num>
  <w:num w:numId="27">
    <w:abstractNumId w:val="18"/>
  </w:num>
  <w:num w:numId="28">
    <w:abstractNumId w:val="15"/>
  </w:num>
  <w:num w:numId="29">
    <w:abstractNumId w:val="26"/>
  </w:num>
  <w:num w:numId="30">
    <w:abstractNumId w:val="2"/>
  </w:num>
  <w:num w:numId="31">
    <w:abstractNumId w:val="0"/>
  </w:num>
  <w:num w:numId="32">
    <w:abstractNumId w:val="21"/>
  </w:num>
  <w:num w:numId="33">
    <w:abstractNumId w:val="37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5"/>
  </w:num>
  <w:num w:numId="37">
    <w:abstractNumId w:val="29"/>
  </w:num>
  <w:num w:numId="38">
    <w:abstractNumId w:val="22"/>
  </w:num>
  <w:num w:numId="39">
    <w:abstractNumId w:val="10"/>
  </w:num>
  <w:num w:numId="40">
    <w:abstractNumId w:val="24"/>
  </w:num>
  <w:num w:numId="41">
    <w:abstractNumId w:val="44"/>
  </w:num>
  <w:num w:numId="42">
    <w:abstractNumId w:val="32"/>
  </w:num>
  <w:num w:numId="43">
    <w:abstractNumId w:val="23"/>
  </w:num>
  <w:num w:numId="44">
    <w:abstractNumId w:val="34"/>
  </w:num>
  <w:num w:numId="45">
    <w:abstractNumId w:val="19"/>
  </w:num>
  <w:num w:numId="46">
    <w:abstractNumId w:val="28"/>
  </w:num>
  <w:num w:numId="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55293"/>
    <w:rsid w:val="000636A4"/>
    <w:rsid w:val="000656B4"/>
    <w:rsid w:val="000933A0"/>
    <w:rsid w:val="00093F26"/>
    <w:rsid w:val="00096198"/>
    <w:rsid w:val="000A0EA3"/>
    <w:rsid w:val="000A1717"/>
    <w:rsid w:val="000A2951"/>
    <w:rsid w:val="000A3DC1"/>
    <w:rsid w:val="000A3F22"/>
    <w:rsid w:val="000A6B97"/>
    <w:rsid w:val="000B4E1B"/>
    <w:rsid w:val="000B7D14"/>
    <w:rsid w:val="000C3219"/>
    <w:rsid w:val="000C5BE4"/>
    <w:rsid w:val="000C5C02"/>
    <w:rsid w:val="000E16AB"/>
    <w:rsid w:val="000E5899"/>
    <w:rsid w:val="000F4060"/>
    <w:rsid w:val="000F43E0"/>
    <w:rsid w:val="00114722"/>
    <w:rsid w:val="00116A03"/>
    <w:rsid w:val="00121B53"/>
    <w:rsid w:val="0012281F"/>
    <w:rsid w:val="0013523D"/>
    <w:rsid w:val="0013731C"/>
    <w:rsid w:val="00155A9B"/>
    <w:rsid w:val="001569A5"/>
    <w:rsid w:val="0016035B"/>
    <w:rsid w:val="00185867"/>
    <w:rsid w:val="001A4A38"/>
    <w:rsid w:val="001A5DC6"/>
    <w:rsid w:val="001B3FB8"/>
    <w:rsid w:val="001C1E0C"/>
    <w:rsid w:val="001C752F"/>
    <w:rsid w:val="001D0FF2"/>
    <w:rsid w:val="001D463F"/>
    <w:rsid w:val="001D46D5"/>
    <w:rsid w:val="001E508D"/>
    <w:rsid w:val="001F002E"/>
    <w:rsid w:val="001F398F"/>
    <w:rsid w:val="002028B7"/>
    <w:rsid w:val="00204ECD"/>
    <w:rsid w:val="00206149"/>
    <w:rsid w:val="00213407"/>
    <w:rsid w:val="002166CC"/>
    <w:rsid w:val="00216D2C"/>
    <w:rsid w:val="002220D9"/>
    <w:rsid w:val="00227D2C"/>
    <w:rsid w:val="00233029"/>
    <w:rsid w:val="002439A1"/>
    <w:rsid w:val="00247891"/>
    <w:rsid w:val="0025317F"/>
    <w:rsid w:val="00273E8B"/>
    <w:rsid w:val="00276F72"/>
    <w:rsid w:val="00283574"/>
    <w:rsid w:val="00285836"/>
    <w:rsid w:val="002858DB"/>
    <w:rsid w:val="00286A94"/>
    <w:rsid w:val="00291D8F"/>
    <w:rsid w:val="00295C52"/>
    <w:rsid w:val="002A67F0"/>
    <w:rsid w:val="002A6D81"/>
    <w:rsid w:val="002A707B"/>
    <w:rsid w:val="002B0C81"/>
    <w:rsid w:val="002B2ADC"/>
    <w:rsid w:val="002B5BAA"/>
    <w:rsid w:val="002C0381"/>
    <w:rsid w:val="002C6309"/>
    <w:rsid w:val="002D1DFA"/>
    <w:rsid w:val="002D2852"/>
    <w:rsid w:val="002D3CEE"/>
    <w:rsid w:val="002D5B8E"/>
    <w:rsid w:val="002E035F"/>
    <w:rsid w:val="002F1BE4"/>
    <w:rsid w:val="002F2581"/>
    <w:rsid w:val="002F3581"/>
    <w:rsid w:val="002F3737"/>
    <w:rsid w:val="00300D11"/>
    <w:rsid w:val="00310F43"/>
    <w:rsid w:val="00311886"/>
    <w:rsid w:val="00314686"/>
    <w:rsid w:val="003307FC"/>
    <w:rsid w:val="00335787"/>
    <w:rsid w:val="00342319"/>
    <w:rsid w:val="003463D8"/>
    <w:rsid w:val="003506BB"/>
    <w:rsid w:val="00365804"/>
    <w:rsid w:val="003731B1"/>
    <w:rsid w:val="00382948"/>
    <w:rsid w:val="003914BC"/>
    <w:rsid w:val="003962CA"/>
    <w:rsid w:val="00397C65"/>
    <w:rsid w:val="003A3577"/>
    <w:rsid w:val="003A5E64"/>
    <w:rsid w:val="003B01EE"/>
    <w:rsid w:val="003B2A98"/>
    <w:rsid w:val="003C3AC3"/>
    <w:rsid w:val="003D5350"/>
    <w:rsid w:val="003E3272"/>
    <w:rsid w:val="003E3F4D"/>
    <w:rsid w:val="003F19F6"/>
    <w:rsid w:val="003F1D0B"/>
    <w:rsid w:val="003F3C74"/>
    <w:rsid w:val="00400EA1"/>
    <w:rsid w:val="004037BC"/>
    <w:rsid w:val="00405115"/>
    <w:rsid w:val="004055D5"/>
    <w:rsid w:val="00405B44"/>
    <w:rsid w:val="00407A58"/>
    <w:rsid w:val="0041164E"/>
    <w:rsid w:val="00427951"/>
    <w:rsid w:val="004311AE"/>
    <w:rsid w:val="004412DB"/>
    <w:rsid w:val="004451E9"/>
    <w:rsid w:val="00445EDB"/>
    <w:rsid w:val="00446636"/>
    <w:rsid w:val="0046133A"/>
    <w:rsid w:val="0046149A"/>
    <w:rsid w:val="0046576E"/>
    <w:rsid w:val="004726F0"/>
    <w:rsid w:val="004731B7"/>
    <w:rsid w:val="004746CB"/>
    <w:rsid w:val="004942EB"/>
    <w:rsid w:val="004A570B"/>
    <w:rsid w:val="004B5D0A"/>
    <w:rsid w:val="004C1EC7"/>
    <w:rsid w:val="004D0CDC"/>
    <w:rsid w:val="004D3417"/>
    <w:rsid w:val="004D4FC8"/>
    <w:rsid w:val="004E43F1"/>
    <w:rsid w:val="004E47C4"/>
    <w:rsid w:val="004F6DAE"/>
    <w:rsid w:val="00500387"/>
    <w:rsid w:val="005020D6"/>
    <w:rsid w:val="00506697"/>
    <w:rsid w:val="00507257"/>
    <w:rsid w:val="00530ACD"/>
    <w:rsid w:val="005427AD"/>
    <w:rsid w:val="00543BDC"/>
    <w:rsid w:val="0054735C"/>
    <w:rsid w:val="005745E6"/>
    <w:rsid w:val="00576F53"/>
    <w:rsid w:val="005775A0"/>
    <w:rsid w:val="005852E5"/>
    <w:rsid w:val="00590FA6"/>
    <w:rsid w:val="00594E9E"/>
    <w:rsid w:val="005A7019"/>
    <w:rsid w:val="005B5DB1"/>
    <w:rsid w:val="005D1CE3"/>
    <w:rsid w:val="005D4730"/>
    <w:rsid w:val="005E487D"/>
    <w:rsid w:val="005E4D24"/>
    <w:rsid w:val="005F3982"/>
    <w:rsid w:val="005F642A"/>
    <w:rsid w:val="00603E73"/>
    <w:rsid w:val="00605C56"/>
    <w:rsid w:val="00624DA0"/>
    <w:rsid w:val="00633854"/>
    <w:rsid w:val="00634FB6"/>
    <w:rsid w:val="00636677"/>
    <w:rsid w:val="00645A06"/>
    <w:rsid w:val="00652F3E"/>
    <w:rsid w:val="00655543"/>
    <w:rsid w:val="00663FAB"/>
    <w:rsid w:val="00665D47"/>
    <w:rsid w:val="0068334E"/>
    <w:rsid w:val="0069008F"/>
    <w:rsid w:val="00691566"/>
    <w:rsid w:val="006944E2"/>
    <w:rsid w:val="00696CAE"/>
    <w:rsid w:val="006A4994"/>
    <w:rsid w:val="006A7A15"/>
    <w:rsid w:val="006C5373"/>
    <w:rsid w:val="006D30A2"/>
    <w:rsid w:val="006F21EE"/>
    <w:rsid w:val="006F366A"/>
    <w:rsid w:val="007114D5"/>
    <w:rsid w:val="0071172C"/>
    <w:rsid w:val="007125F6"/>
    <w:rsid w:val="00712A68"/>
    <w:rsid w:val="00722828"/>
    <w:rsid w:val="00727565"/>
    <w:rsid w:val="00727578"/>
    <w:rsid w:val="0073196C"/>
    <w:rsid w:val="00733D6F"/>
    <w:rsid w:val="00741C92"/>
    <w:rsid w:val="00743D47"/>
    <w:rsid w:val="007500E7"/>
    <w:rsid w:val="007564B1"/>
    <w:rsid w:val="00764649"/>
    <w:rsid w:val="0077037E"/>
    <w:rsid w:val="00772FDA"/>
    <w:rsid w:val="007767C9"/>
    <w:rsid w:val="00776A61"/>
    <w:rsid w:val="007810E4"/>
    <w:rsid w:val="00781E31"/>
    <w:rsid w:val="00784744"/>
    <w:rsid w:val="00790A7C"/>
    <w:rsid w:val="00792A83"/>
    <w:rsid w:val="00795765"/>
    <w:rsid w:val="007A4479"/>
    <w:rsid w:val="007B617A"/>
    <w:rsid w:val="007C06A7"/>
    <w:rsid w:val="007C3989"/>
    <w:rsid w:val="007C6FBF"/>
    <w:rsid w:val="007D07E4"/>
    <w:rsid w:val="007D3311"/>
    <w:rsid w:val="007D46AF"/>
    <w:rsid w:val="007E52DF"/>
    <w:rsid w:val="007F5B8C"/>
    <w:rsid w:val="0082432D"/>
    <w:rsid w:val="00826848"/>
    <w:rsid w:val="0083325B"/>
    <w:rsid w:val="00846D3E"/>
    <w:rsid w:val="008470D6"/>
    <w:rsid w:val="00852164"/>
    <w:rsid w:val="00860B7F"/>
    <w:rsid w:val="008760F3"/>
    <w:rsid w:val="00877EB5"/>
    <w:rsid w:val="008842A9"/>
    <w:rsid w:val="008852FC"/>
    <w:rsid w:val="00891729"/>
    <w:rsid w:val="0089188D"/>
    <w:rsid w:val="008918FC"/>
    <w:rsid w:val="00896A97"/>
    <w:rsid w:val="008A72B5"/>
    <w:rsid w:val="008B01F2"/>
    <w:rsid w:val="008B7F8E"/>
    <w:rsid w:val="008C19A3"/>
    <w:rsid w:val="008E3862"/>
    <w:rsid w:val="008F0D24"/>
    <w:rsid w:val="009043F9"/>
    <w:rsid w:val="00906928"/>
    <w:rsid w:val="009223B2"/>
    <w:rsid w:val="00926A2A"/>
    <w:rsid w:val="00927798"/>
    <w:rsid w:val="00944684"/>
    <w:rsid w:val="009510A3"/>
    <w:rsid w:val="0095371A"/>
    <w:rsid w:val="009677EE"/>
    <w:rsid w:val="009701D7"/>
    <w:rsid w:val="00971B00"/>
    <w:rsid w:val="00971F95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D0747"/>
    <w:rsid w:val="009D405F"/>
    <w:rsid w:val="009D5A5C"/>
    <w:rsid w:val="009E3B81"/>
    <w:rsid w:val="009E6DE3"/>
    <w:rsid w:val="009F0289"/>
    <w:rsid w:val="009F1FF3"/>
    <w:rsid w:val="00A0499B"/>
    <w:rsid w:val="00A0522E"/>
    <w:rsid w:val="00A0661A"/>
    <w:rsid w:val="00A11B97"/>
    <w:rsid w:val="00A13CA2"/>
    <w:rsid w:val="00A17C97"/>
    <w:rsid w:val="00A47345"/>
    <w:rsid w:val="00A50F68"/>
    <w:rsid w:val="00A544CE"/>
    <w:rsid w:val="00A55124"/>
    <w:rsid w:val="00A6744C"/>
    <w:rsid w:val="00A67A69"/>
    <w:rsid w:val="00A831A4"/>
    <w:rsid w:val="00A868CC"/>
    <w:rsid w:val="00A879A0"/>
    <w:rsid w:val="00A9380F"/>
    <w:rsid w:val="00AA4C7E"/>
    <w:rsid w:val="00AB4007"/>
    <w:rsid w:val="00AB4660"/>
    <w:rsid w:val="00AD3536"/>
    <w:rsid w:val="00AE2DD6"/>
    <w:rsid w:val="00AE72DD"/>
    <w:rsid w:val="00AF1AF8"/>
    <w:rsid w:val="00B1391E"/>
    <w:rsid w:val="00B14D0D"/>
    <w:rsid w:val="00B16C98"/>
    <w:rsid w:val="00B264B3"/>
    <w:rsid w:val="00B41F27"/>
    <w:rsid w:val="00B4409B"/>
    <w:rsid w:val="00B446F7"/>
    <w:rsid w:val="00B4539D"/>
    <w:rsid w:val="00B6026A"/>
    <w:rsid w:val="00B669E9"/>
    <w:rsid w:val="00B72062"/>
    <w:rsid w:val="00B76227"/>
    <w:rsid w:val="00B82E79"/>
    <w:rsid w:val="00B850FF"/>
    <w:rsid w:val="00B97270"/>
    <w:rsid w:val="00BA0025"/>
    <w:rsid w:val="00BA0723"/>
    <w:rsid w:val="00BA1876"/>
    <w:rsid w:val="00BC76CA"/>
    <w:rsid w:val="00BC79E3"/>
    <w:rsid w:val="00BD6A47"/>
    <w:rsid w:val="00BF4FD2"/>
    <w:rsid w:val="00BF67D5"/>
    <w:rsid w:val="00C21254"/>
    <w:rsid w:val="00C346EC"/>
    <w:rsid w:val="00C34F1D"/>
    <w:rsid w:val="00C35365"/>
    <w:rsid w:val="00C40B67"/>
    <w:rsid w:val="00C41B2F"/>
    <w:rsid w:val="00C62816"/>
    <w:rsid w:val="00C64A59"/>
    <w:rsid w:val="00C64D60"/>
    <w:rsid w:val="00C672B8"/>
    <w:rsid w:val="00C7716A"/>
    <w:rsid w:val="00C7795D"/>
    <w:rsid w:val="00CA32BA"/>
    <w:rsid w:val="00CA65C7"/>
    <w:rsid w:val="00CB3319"/>
    <w:rsid w:val="00CC12FB"/>
    <w:rsid w:val="00CC19CC"/>
    <w:rsid w:val="00CC5511"/>
    <w:rsid w:val="00CC5D3A"/>
    <w:rsid w:val="00CD08DD"/>
    <w:rsid w:val="00CD2591"/>
    <w:rsid w:val="00CE68C6"/>
    <w:rsid w:val="00CF51F4"/>
    <w:rsid w:val="00D019D5"/>
    <w:rsid w:val="00D02542"/>
    <w:rsid w:val="00D025C0"/>
    <w:rsid w:val="00D02D7B"/>
    <w:rsid w:val="00D02ECF"/>
    <w:rsid w:val="00D033E6"/>
    <w:rsid w:val="00D03FF9"/>
    <w:rsid w:val="00D14281"/>
    <w:rsid w:val="00D16B0A"/>
    <w:rsid w:val="00D202C7"/>
    <w:rsid w:val="00D2700A"/>
    <w:rsid w:val="00D4368A"/>
    <w:rsid w:val="00D57B5E"/>
    <w:rsid w:val="00D60868"/>
    <w:rsid w:val="00D61CD1"/>
    <w:rsid w:val="00D63E5E"/>
    <w:rsid w:val="00D64991"/>
    <w:rsid w:val="00D66A29"/>
    <w:rsid w:val="00D7138C"/>
    <w:rsid w:val="00D82063"/>
    <w:rsid w:val="00DA2CBF"/>
    <w:rsid w:val="00DC2517"/>
    <w:rsid w:val="00DD0557"/>
    <w:rsid w:val="00DE5EA1"/>
    <w:rsid w:val="00DF1AA1"/>
    <w:rsid w:val="00DF39B9"/>
    <w:rsid w:val="00DF47BB"/>
    <w:rsid w:val="00E02594"/>
    <w:rsid w:val="00E11A2D"/>
    <w:rsid w:val="00E15816"/>
    <w:rsid w:val="00E30ABE"/>
    <w:rsid w:val="00E30CCB"/>
    <w:rsid w:val="00E32802"/>
    <w:rsid w:val="00E32AD4"/>
    <w:rsid w:val="00E41108"/>
    <w:rsid w:val="00E425FD"/>
    <w:rsid w:val="00E52CF1"/>
    <w:rsid w:val="00E553B3"/>
    <w:rsid w:val="00E57DB4"/>
    <w:rsid w:val="00E608F2"/>
    <w:rsid w:val="00E713FA"/>
    <w:rsid w:val="00E72374"/>
    <w:rsid w:val="00E7378B"/>
    <w:rsid w:val="00E83BD9"/>
    <w:rsid w:val="00E85CA6"/>
    <w:rsid w:val="00E941A9"/>
    <w:rsid w:val="00EA24A1"/>
    <w:rsid w:val="00EA2B51"/>
    <w:rsid w:val="00EA52F4"/>
    <w:rsid w:val="00EB1214"/>
    <w:rsid w:val="00EB1A57"/>
    <w:rsid w:val="00EC22F0"/>
    <w:rsid w:val="00EC3B42"/>
    <w:rsid w:val="00ED1579"/>
    <w:rsid w:val="00ED1C8A"/>
    <w:rsid w:val="00ED2704"/>
    <w:rsid w:val="00ED2E79"/>
    <w:rsid w:val="00ED6715"/>
    <w:rsid w:val="00EF0B15"/>
    <w:rsid w:val="00EF284F"/>
    <w:rsid w:val="00EF2CA3"/>
    <w:rsid w:val="00EF7DB2"/>
    <w:rsid w:val="00F12B00"/>
    <w:rsid w:val="00F21EC6"/>
    <w:rsid w:val="00F33C28"/>
    <w:rsid w:val="00F44123"/>
    <w:rsid w:val="00F448BB"/>
    <w:rsid w:val="00F45FBE"/>
    <w:rsid w:val="00F47B57"/>
    <w:rsid w:val="00F63723"/>
    <w:rsid w:val="00F7271E"/>
    <w:rsid w:val="00F72B32"/>
    <w:rsid w:val="00F7577F"/>
    <w:rsid w:val="00F9046D"/>
    <w:rsid w:val="00FA05CD"/>
    <w:rsid w:val="00FB0FA8"/>
    <w:rsid w:val="00FC2307"/>
    <w:rsid w:val="00FC7AF5"/>
    <w:rsid w:val="00FD0F28"/>
    <w:rsid w:val="00FD2CBC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  <w:style w:type="character" w:styleId="UyteHipercze">
    <w:name w:val="FollowedHyperlink"/>
    <w:basedOn w:val="Domylnaczcionkaakapitu"/>
    <w:semiHidden/>
    <w:unhideWhenUsed/>
    <w:rsid w:val="0072756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  <w:style w:type="character" w:styleId="UyteHipercze">
    <w:name w:val="FollowedHyperlink"/>
    <w:basedOn w:val="Domylnaczcionkaakapitu"/>
    <w:semiHidden/>
    <w:unhideWhenUsed/>
    <w:rsid w:val="007275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339F3-69A1-49D2-9035-5FFA1E05B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844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Łyczkowska Ewelina</cp:lastModifiedBy>
  <cp:revision>2</cp:revision>
  <cp:lastPrinted>2021-06-29T09:07:00Z</cp:lastPrinted>
  <dcterms:created xsi:type="dcterms:W3CDTF">2021-06-29T09:08:00Z</dcterms:created>
  <dcterms:modified xsi:type="dcterms:W3CDTF">2021-06-29T09:08:00Z</dcterms:modified>
</cp:coreProperties>
</file>