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B13C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B13C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3B13CC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7 marca 2025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636D26" w:rsidRDefault="003B13CC" w:rsidP="00057756">
      <w:pPr>
        <w:pStyle w:val="Nagwek2"/>
      </w:pPr>
      <w:r w:rsidRPr="002E6FA4">
        <w:t>zmieniające zarządzenie w sprawie</w:t>
      </w:r>
      <w:r w:rsidRPr="00EE7E7F">
        <w:rPr>
          <w:rStyle w:val="Nagwek2Znak"/>
          <w:b/>
        </w:rPr>
        <w:t xml:space="preserve"> </w:t>
      </w:r>
      <w:r w:rsidRPr="00AA4467">
        <w:rPr>
          <w:rStyle w:val="Nagwek2Znak"/>
          <w:b/>
        </w:rPr>
        <w:t>ustalenia procedury</w:t>
      </w:r>
      <w:r>
        <w:rPr>
          <w:rStyle w:val="Nagwek2Znak"/>
          <w:b/>
        </w:rPr>
        <w:t xml:space="preserve"> </w:t>
      </w:r>
      <w:r w:rsidRPr="00AA4467">
        <w:rPr>
          <w:rStyle w:val="Nagwek2Znak"/>
          <w:b/>
        </w:rPr>
        <w:t>dokonywania zgłoszeń naruszeń prawa i podejmowania</w:t>
      </w:r>
      <w:r>
        <w:rPr>
          <w:rStyle w:val="Nagwek2Znak"/>
          <w:b/>
        </w:rPr>
        <w:t xml:space="preserve"> </w:t>
      </w:r>
      <w:r w:rsidRPr="00AA4467">
        <w:rPr>
          <w:rStyle w:val="Nagwek2Znak"/>
          <w:b/>
        </w:rPr>
        <w:t>działań następczych w Pomorskim Urzędzie</w:t>
      </w:r>
      <w:r>
        <w:rPr>
          <w:rStyle w:val="Nagwek2Znak"/>
          <w:b/>
        </w:rPr>
        <w:t xml:space="preserve"> </w:t>
      </w:r>
      <w:r w:rsidRPr="00AA4467">
        <w:rPr>
          <w:rStyle w:val="Nagwek2Znak"/>
          <w:b/>
        </w:rPr>
        <w:t>Wojewódzkim w Gdańsku</w:t>
      </w:r>
      <w:r w:rsidRPr="00724494">
        <w:t xml:space="preserve"> </w:t>
      </w:r>
    </w:p>
    <w:p w:rsidR="00636D26" w:rsidRPr="00724494" w:rsidRDefault="003B13CC" w:rsidP="00057756">
      <w:pPr>
        <w:spacing w:after="360"/>
        <w:rPr>
          <w:i/>
          <w:iCs/>
          <w:color w:val="808080" w:themeColor="background1" w:themeShade="80"/>
        </w:rPr>
      </w:pPr>
      <w:r w:rsidRPr="003D7DB7">
        <w:rPr>
          <w:color w:val="000000" w:themeColor="text1"/>
        </w:rPr>
        <w:t xml:space="preserve">Na podstawie art. 24 ust. 1 ustawy z dnia 14 czerwca 2024 r. o ochronie sygnalistów (Dz. U. poz. 928) oraz art. 17 ustawy z dnia 23 stycznia 2009 r. </w:t>
      </w:r>
      <w:r>
        <w:rPr>
          <w:color w:val="000000" w:themeColor="text1"/>
        </w:rPr>
        <w:br/>
      </w:r>
      <w:r w:rsidRPr="003D7DB7">
        <w:rPr>
          <w:color w:val="000000" w:themeColor="text1"/>
        </w:rPr>
        <w:t>o wojewodzie i administracji rządowej w województwie  (Dz. U. z 2023 r. poz. 190</w:t>
      </w:r>
      <w:r>
        <w:rPr>
          <w:color w:val="000000" w:themeColor="text1"/>
        </w:rPr>
        <w:t xml:space="preserve"> oraz z 2024 r. poz. 1907</w:t>
      </w:r>
      <w:r w:rsidRPr="003D7DB7">
        <w:rPr>
          <w:color w:val="000000" w:themeColor="text1"/>
        </w:rPr>
        <w:t>)</w:t>
      </w:r>
      <w:r w:rsidRPr="003D7DB7">
        <w:rPr>
          <w:color w:val="000000" w:themeColor="text1"/>
        </w:rPr>
        <w:t xml:space="preserve"> zarządza się, co następuje:</w:t>
      </w:r>
      <w:bookmarkStart w:id="1" w:name="_Hlk71121328"/>
      <w:bookmarkStart w:id="2" w:name="_Hlk71122086"/>
      <w:bookmarkStart w:id="3" w:name="_Hlk71116339"/>
    </w:p>
    <w:bookmarkEnd w:id="1"/>
    <w:bookmarkEnd w:id="2"/>
    <w:p w:rsidR="00636D26" w:rsidRPr="00636D26" w:rsidRDefault="003B13CC" w:rsidP="00057756">
      <w:pPr>
        <w:rPr>
          <w:rFonts w:cs="Arial"/>
          <w:szCs w:val="24"/>
        </w:rPr>
      </w:pPr>
      <w:r w:rsidRPr="00EE7E7F">
        <w:rPr>
          <w:b/>
          <w:bCs/>
        </w:rPr>
        <w:t>§</w:t>
      </w:r>
      <w:r w:rsidR="000E0E66">
        <w:rPr>
          <w:b/>
          <w:bCs/>
        </w:rPr>
        <w:t> </w:t>
      </w:r>
      <w:r w:rsidRPr="00EE7E7F">
        <w:rPr>
          <w:b/>
          <w:bCs/>
        </w:rPr>
        <w:t>1.</w:t>
      </w:r>
      <w:r>
        <w:rPr>
          <w:b/>
          <w:bCs/>
        </w:rPr>
        <w:t xml:space="preserve"> </w:t>
      </w:r>
      <w:r>
        <w:t xml:space="preserve">W </w:t>
      </w:r>
      <w:r w:rsidRPr="002D7477">
        <w:t>wewnętrzn</w:t>
      </w:r>
      <w:r>
        <w:t>ej</w:t>
      </w:r>
      <w:r w:rsidRPr="002D7477">
        <w:t xml:space="preserve"> procedur</w:t>
      </w:r>
      <w:r>
        <w:t>ze</w:t>
      </w:r>
      <w:r w:rsidRPr="002D7477">
        <w:t xml:space="preserve"> </w:t>
      </w:r>
      <w:r>
        <w:t xml:space="preserve">dokonywania </w:t>
      </w:r>
      <w:r w:rsidRPr="002D7477">
        <w:t>zgłosz</w:t>
      </w:r>
      <w:r>
        <w:t>eń</w:t>
      </w:r>
      <w:r w:rsidRPr="002D7477">
        <w:t xml:space="preserve"> naruszeń prawa i</w:t>
      </w:r>
      <w:r>
        <w:t> podejmowania działań następczych</w:t>
      </w:r>
      <w:r w:rsidRPr="002D7477">
        <w:t xml:space="preserve"> w Pomorskim Urzędzie Wojewódzkim </w:t>
      </w:r>
      <w:r>
        <w:br/>
      </w:r>
      <w:r w:rsidRPr="002D7477">
        <w:t>w</w:t>
      </w:r>
      <w:r>
        <w:t xml:space="preserve"> </w:t>
      </w:r>
      <w:r w:rsidRPr="002D7477">
        <w:t>Gdańsku, stanowiąc</w:t>
      </w:r>
      <w:r>
        <w:t>ej</w:t>
      </w:r>
      <w:r w:rsidRPr="002D7477">
        <w:t xml:space="preserve"> załącznik do zarządzenia</w:t>
      </w:r>
      <w:r w:rsidRPr="00541617">
        <w:t xml:space="preserve"> Wojewody Pomorskiego z dnia </w:t>
      </w:r>
      <w:r>
        <w:br/>
      </w:r>
      <w:r w:rsidRPr="00541617">
        <w:t xml:space="preserve">23 września 2024 r. w sprawie ustalenia procedury dokonywania zgłoszeń naruszeń prawa i podejmowania działań następczych w Pomorskim Urzędzie Wojewódzkim </w:t>
      </w:r>
      <w:r>
        <w:br/>
      </w:r>
      <w:r w:rsidRPr="00541617">
        <w:t xml:space="preserve">w </w:t>
      </w:r>
      <w:r w:rsidRPr="00636D26">
        <w:rPr>
          <w:rFonts w:cs="Arial"/>
          <w:szCs w:val="24"/>
        </w:rPr>
        <w:t>Gdańsku, wprowadza się następujące zmiany:</w:t>
      </w:r>
    </w:p>
    <w:p w:rsidR="006D024B" w:rsidRDefault="003B13CC" w:rsidP="00057756">
      <w:pPr>
        <w:pStyle w:val="Akapitzlist"/>
        <w:numPr>
          <w:ilvl w:val="0"/>
          <w:numId w:val="2"/>
        </w:numPr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 w:rsidRPr="00636D26">
        <w:rPr>
          <w:rFonts w:ascii="Arial" w:hAnsi="Arial" w:cs="Arial"/>
          <w:sz w:val="24"/>
          <w:szCs w:val="24"/>
        </w:rPr>
        <w:t>w § 5</w:t>
      </w:r>
      <w:r>
        <w:rPr>
          <w:rFonts w:ascii="Arial" w:hAnsi="Arial" w:cs="Arial"/>
          <w:sz w:val="24"/>
          <w:szCs w:val="24"/>
        </w:rPr>
        <w:t>:</w:t>
      </w:r>
    </w:p>
    <w:p w:rsidR="00636D26" w:rsidRDefault="003B13CC" w:rsidP="006D024B">
      <w:pPr>
        <w:pStyle w:val="Akapitzlist"/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Pr="00636D26">
        <w:rPr>
          <w:rFonts w:ascii="Arial" w:hAnsi="Arial" w:cs="Arial"/>
          <w:sz w:val="24"/>
          <w:szCs w:val="24"/>
        </w:rPr>
        <w:t xml:space="preserve"> w ust. 2 pkt 1-3 otrzymują brzmienie:</w:t>
      </w:r>
    </w:p>
    <w:p w:rsidR="00636D26" w:rsidRDefault="003B13CC" w:rsidP="006D024B">
      <w:pPr>
        <w:spacing w:after="80"/>
        <w:ind w:left="709" w:firstLine="0"/>
        <w:rPr>
          <w:rFonts w:cs="Arial"/>
          <w:szCs w:val="24"/>
        </w:rPr>
      </w:pPr>
      <w:r>
        <w:rPr>
          <w:rFonts w:cs="Arial"/>
          <w:szCs w:val="24"/>
        </w:rPr>
        <w:t>„1) Maja</w:t>
      </w:r>
      <w:r>
        <w:rPr>
          <w:rFonts w:cs="Arial"/>
          <w:szCs w:val="24"/>
        </w:rPr>
        <w:t xml:space="preserve"> Adamkiewicz – Przewodnicząca Zespołu;</w:t>
      </w:r>
    </w:p>
    <w:p w:rsidR="00636D26" w:rsidRDefault="003B13CC" w:rsidP="006D024B">
      <w:pPr>
        <w:spacing w:after="80"/>
        <w:ind w:left="709" w:firstLine="0"/>
        <w:rPr>
          <w:rFonts w:cs="Arial"/>
          <w:szCs w:val="24"/>
        </w:rPr>
      </w:pPr>
      <w:r w:rsidRPr="00636D26">
        <w:rPr>
          <w:rFonts w:cs="Arial"/>
          <w:szCs w:val="24"/>
        </w:rPr>
        <w:t>2)</w:t>
      </w:r>
      <w:r>
        <w:rPr>
          <w:rFonts w:cs="Arial"/>
          <w:szCs w:val="24"/>
        </w:rPr>
        <w:t xml:space="preserve"> Mariusz Hałasa – członek Zespołu;</w:t>
      </w:r>
    </w:p>
    <w:p w:rsidR="00636D26" w:rsidRPr="00636D26" w:rsidRDefault="003B13CC" w:rsidP="006D024B">
      <w:pPr>
        <w:ind w:left="709" w:firstLine="0"/>
        <w:rPr>
          <w:rFonts w:cs="Arial"/>
          <w:szCs w:val="24"/>
        </w:rPr>
      </w:pPr>
      <w:r w:rsidRPr="00636D26">
        <w:rPr>
          <w:rFonts w:cs="Arial"/>
          <w:szCs w:val="24"/>
        </w:rPr>
        <w:t>3) Dorota Leczkowska – członek Zespołu;”</w:t>
      </w:r>
      <w:r>
        <w:rPr>
          <w:rFonts w:cs="Arial"/>
          <w:szCs w:val="24"/>
        </w:rPr>
        <w:t>,</w:t>
      </w:r>
    </w:p>
    <w:bookmarkEnd w:id="3"/>
    <w:p w:rsidR="00636D26" w:rsidRPr="00636D26" w:rsidRDefault="003B13CC" w:rsidP="006D024B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</w:t>
      </w:r>
      <w:r w:rsidRPr="00636D26">
        <w:rPr>
          <w:rFonts w:ascii="Arial" w:eastAsia="Times New Roman" w:hAnsi="Arial" w:cs="Arial"/>
          <w:sz w:val="24"/>
          <w:szCs w:val="24"/>
        </w:rPr>
        <w:t>ust. 6 zd</w:t>
      </w:r>
      <w:r>
        <w:rPr>
          <w:rFonts w:ascii="Arial" w:eastAsia="Times New Roman" w:hAnsi="Arial" w:cs="Arial"/>
          <w:sz w:val="24"/>
          <w:szCs w:val="24"/>
        </w:rPr>
        <w:t>anie</w:t>
      </w:r>
      <w:r w:rsidRPr="00636D26">
        <w:rPr>
          <w:rFonts w:ascii="Arial" w:eastAsia="Times New Roman" w:hAnsi="Arial" w:cs="Arial"/>
          <w:sz w:val="24"/>
          <w:szCs w:val="24"/>
        </w:rPr>
        <w:t xml:space="preserve"> drugie</w:t>
      </w:r>
      <w:r>
        <w:rPr>
          <w:rFonts w:ascii="Arial" w:eastAsia="Times New Roman" w:hAnsi="Arial" w:cs="Arial"/>
          <w:sz w:val="24"/>
          <w:szCs w:val="24"/>
        </w:rPr>
        <w:t xml:space="preserve"> otrzymuje brzmienie:</w:t>
      </w:r>
    </w:p>
    <w:p w:rsidR="00F21FC3" w:rsidRPr="00F21FC3" w:rsidRDefault="003B13CC" w:rsidP="006D024B">
      <w:pPr>
        <w:pStyle w:val="Akapitzlist"/>
        <w:spacing w:after="240" w:line="276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636D26">
        <w:rPr>
          <w:rFonts w:ascii="Arial" w:hAnsi="Arial" w:cs="Arial"/>
          <w:sz w:val="24"/>
          <w:szCs w:val="24"/>
        </w:rPr>
        <w:t>„Zespół dokonuje czynności przy obecności co najmniej 2 członków Zespołu.”</w:t>
      </w:r>
      <w:r>
        <w:rPr>
          <w:rFonts w:ascii="Arial" w:hAnsi="Arial" w:cs="Arial"/>
          <w:sz w:val="24"/>
          <w:szCs w:val="24"/>
        </w:rPr>
        <w:t>;</w:t>
      </w:r>
    </w:p>
    <w:p w:rsidR="00BF4B2B" w:rsidRPr="000E52AD" w:rsidRDefault="003B13CC" w:rsidP="00057756">
      <w:pPr>
        <w:pStyle w:val="Akapitzlist"/>
        <w:numPr>
          <w:ilvl w:val="0"/>
          <w:numId w:val="2"/>
        </w:numPr>
        <w:spacing w:after="80" w:line="276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0E52AD">
        <w:rPr>
          <w:rFonts w:ascii="Arial" w:eastAsia="Times New Roman" w:hAnsi="Arial" w:cs="Arial"/>
          <w:sz w:val="24"/>
          <w:szCs w:val="24"/>
        </w:rPr>
        <w:t xml:space="preserve">w § 6 </w:t>
      </w:r>
      <w:r>
        <w:rPr>
          <w:rFonts w:ascii="Arial" w:eastAsia="Times New Roman" w:hAnsi="Arial" w:cs="Arial"/>
          <w:sz w:val="24"/>
          <w:szCs w:val="24"/>
        </w:rPr>
        <w:t xml:space="preserve">w </w:t>
      </w:r>
      <w:r w:rsidRPr="000E52AD">
        <w:rPr>
          <w:rFonts w:ascii="Arial" w:eastAsia="Times New Roman" w:hAnsi="Arial" w:cs="Arial"/>
          <w:sz w:val="24"/>
          <w:szCs w:val="24"/>
        </w:rPr>
        <w:t>ust. 1 pkt</w:t>
      </w:r>
      <w:r w:rsidRPr="000E52AD">
        <w:rPr>
          <w:rFonts w:ascii="Arial" w:eastAsia="Times New Roman" w:hAnsi="Arial" w:cs="Arial"/>
          <w:sz w:val="24"/>
          <w:szCs w:val="24"/>
        </w:rPr>
        <w:t xml:space="preserve"> 1 otrzymuje brzmienie:</w:t>
      </w:r>
    </w:p>
    <w:p w:rsidR="00BF4B2B" w:rsidRPr="000E52AD" w:rsidRDefault="003B13CC" w:rsidP="006D024B">
      <w:pPr>
        <w:ind w:left="567" w:hanging="284"/>
        <w:rPr>
          <w:rFonts w:eastAsia="Times New Roman" w:cs="Arial"/>
          <w:sz w:val="22"/>
        </w:rPr>
      </w:pPr>
      <w:r w:rsidRPr="000E52AD">
        <w:rPr>
          <w:rFonts w:eastAsia="Times New Roman" w:cs="Arial"/>
          <w:szCs w:val="24"/>
        </w:rPr>
        <w:t xml:space="preserve"> „1) w formie elektronicznej na adres e-mail: </w:t>
      </w:r>
      <w:r w:rsidRPr="00057756">
        <w:rPr>
          <w:rFonts w:eastAsia="Times New Roman" w:cs="Arial"/>
          <w:sz w:val="22"/>
        </w:rPr>
        <w:t>zgloszenia.sygnalisci@gdansk.uw.gov.pl</w:t>
      </w:r>
      <w:r>
        <w:rPr>
          <w:rFonts w:eastAsia="Times New Roman" w:cs="Arial"/>
          <w:sz w:val="22"/>
        </w:rPr>
        <w:t>;</w:t>
      </w:r>
      <w:r w:rsidRPr="000E52AD">
        <w:rPr>
          <w:rFonts w:eastAsia="Times New Roman" w:cs="Arial"/>
          <w:sz w:val="22"/>
        </w:rPr>
        <w:t>”</w:t>
      </w:r>
      <w:r>
        <w:rPr>
          <w:rFonts w:eastAsia="Times New Roman" w:cs="Arial"/>
          <w:sz w:val="22"/>
        </w:rPr>
        <w:t>;</w:t>
      </w:r>
    </w:p>
    <w:p w:rsidR="000E52AD" w:rsidRDefault="003B13CC" w:rsidP="00057756">
      <w:pPr>
        <w:pStyle w:val="Akapitzlist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</w:t>
      </w:r>
      <w:r w:rsidRPr="000E52AD">
        <w:rPr>
          <w:rFonts w:ascii="Arial" w:eastAsia="Times New Roman" w:hAnsi="Arial" w:cs="Arial"/>
          <w:sz w:val="24"/>
          <w:szCs w:val="24"/>
        </w:rPr>
        <w:t>§ 8 ust. 3</w:t>
      </w:r>
      <w:r>
        <w:rPr>
          <w:rFonts w:ascii="Arial" w:eastAsia="Times New Roman" w:hAnsi="Arial" w:cs="Arial"/>
          <w:sz w:val="24"/>
          <w:szCs w:val="24"/>
        </w:rPr>
        <w:t xml:space="preserve"> otrzymuje brzmienie</w:t>
      </w:r>
      <w:r w:rsidRPr="000E52AD">
        <w:rPr>
          <w:rFonts w:ascii="Arial" w:eastAsia="Times New Roman" w:hAnsi="Arial" w:cs="Arial"/>
          <w:sz w:val="24"/>
          <w:szCs w:val="24"/>
        </w:rPr>
        <w:t xml:space="preserve">: </w:t>
      </w:r>
    </w:p>
    <w:p w:rsidR="00636D26" w:rsidRPr="000E52AD" w:rsidRDefault="003B13CC" w:rsidP="006D024B">
      <w:pPr>
        <w:pStyle w:val="Akapitzlist"/>
        <w:spacing w:after="120" w:line="276" w:lineRule="auto"/>
        <w:ind w:left="567" w:firstLine="426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E52AD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0E52AD">
        <w:rPr>
          <w:rFonts w:ascii="Arial" w:eastAsia="Times New Roman" w:hAnsi="Arial" w:cs="Arial"/>
          <w:sz w:val="24"/>
          <w:szCs w:val="24"/>
        </w:rPr>
        <w:t>Jeżeli Zespół uzna, że jest niewłaściwy do rozpatrzenia zgłoszenia, odmawia wszczęcia postępowania wyjaśn</w:t>
      </w:r>
      <w:r w:rsidRPr="000E52AD">
        <w:rPr>
          <w:rFonts w:ascii="Arial" w:eastAsia="Times New Roman" w:hAnsi="Arial" w:cs="Arial"/>
          <w:sz w:val="24"/>
          <w:szCs w:val="24"/>
        </w:rPr>
        <w:t>iającego i zawiadamia o tym sygnalistę</w:t>
      </w:r>
      <w:r>
        <w:rPr>
          <w:rFonts w:ascii="Arial" w:eastAsia="Times New Roman" w:hAnsi="Arial" w:cs="Arial"/>
          <w:sz w:val="24"/>
          <w:szCs w:val="24"/>
        </w:rPr>
        <w:t>,</w:t>
      </w:r>
      <w:r w:rsidRPr="000E52AD">
        <w:rPr>
          <w:rFonts w:ascii="Arial" w:eastAsia="Times New Roman" w:hAnsi="Arial" w:cs="Arial"/>
          <w:sz w:val="24"/>
          <w:szCs w:val="24"/>
        </w:rPr>
        <w:t xml:space="preserve"> podając przyczynę od</w:t>
      </w:r>
      <w:r>
        <w:rPr>
          <w:rFonts w:ascii="Arial" w:eastAsia="Times New Roman" w:hAnsi="Arial" w:cs="Arial"/>
          <w:sz w:val="24"/>
          <w:szCs w:val="24"/>
        </w:rPr>
        <w:t>mowy</w:t>
      </w:r>
      <w:r w:rsidRPr="000E52AD">
        <w:rPr>
          <w:rFonts w:ascii="Arial" w:eastAsia="Times New Roman" w:hAnsi="Arial" w:cs="Arial"/>
          <w:sz w:val="24"/>
          <w:szCs w:val="24"/>
        </w:rPr>
        <w:t>. Zespół może w takim przypadku przekazać informację o trybie przewidzianym w przepisach odrębnych do</w:t>
      </w:r>
      <w:r w:rsidR="000E0E66">
        <w:rPr>
          <w:rFonts w:ascii="Arial" w:eastAsia="Times New Roman" w:hAnsi="Arial" w:cs="Arial"/>
          <w:sz w:val="24"/>
          <w:szCs w:val="24"/>
        </w:rPr>
        <w:t> </w:t>
      </w:r>
      <w:r w:rsidRPr="000E52AD">
        <w:rPr>
          <w:rFonts w:ascii="Arial" w:eastAsia="Times New Roman" w:hAnsi="Arial" w:cs="Arial"/>
          <w:sz w:val="24"/>
          <w:szCs w:val="24"/>
        </w:rPr>
        <w:t xml:space="preserve">rozpoznania zgłoszenia.”. </w:t>
      </w:r>
    </w:p>
    <w:p w:rsidR="00636D26" w:rsidRDefault="003B13CC" w:rsidP="00636D26">
      <w:pPr>
        <w:spacing w:after="720"/>
      </w:pPr>
      <w:r w:rsidRPr="00EE7E7F">
        <w:rPr>
          <w:b/>
          <w:bCs/>
        </w:rPr>
        <w:lastRenderedPageBreak/>
        <w:t>§ 2.</w:t>
      </w:r>
      <w:r>
        <w:t xml:space="preserve"> Zarządzenie</w:t>
      </w:r>
      <w:r w:rsidRPr="00975815">
        <w:t xml:space="preserve"> wchodzi w życie po upływie 7 dni od dnia </w:t>
      </w:r>
      <w:r w:rsidRPr="00975815">
        <w:t>podania go do wiadomości osób wykonujących pracę w Pomorskim Urzędzie Wojewódzkim w</w:t>
      </w:r>
      <w:r w:rsidR="000E0E66">
        <w:t> </w:t>
      </w:r>
      <w:r w:rsidRPr="00975815">
        <w:t>Gdańsku</w:t>
      </w:r>
      <w:r>
        <w:t>.</w:t>
      </w:r>
    </w:p>
    <w:p w:rsidR="000E0E66" w:rsidRPr="000E0E66" w:rsidRDefault="000E0E66" w:rsidP="000E0E66">
      <w:pPr>
        <w:pStyle w:val="Nagwek2"/>
        <w:ind w:firstLine="4820"/>
        <w:rPr>
          <w:b w:val="0"/>
          <w:sz w:val="24"/>
          <w:szCs w:val="24"/>
        </w:rPr>
      </w:pPr>
      <w:r w:rsidRPr="000E0E66">
        <w:rPr>
          <w:b w:val="0"/>
          <w:sz w:val="24"/>
          <w:szCs w:val="24"/>
        </w:rPr>
        <w:t>Wojewoda Pomorski</w:t>
      </w:r>
    </w:p>
    <w:p w:rsidR="000E0E66" w:rsidRPr="000E0E66" w:rsidRDefault="000E0E66" w:rsidP="000E0E66">
      <w:pPr>
        <w:pStyle w:val="Nagwek2"/>
        <w:tabs>
          <w:tab w:val="center" w:pos="6946"/>
          <w:tab w:val="right" w:pos="9072"/>
        </w:tabs>
        <w:ind w:firstLine="48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E0E66">
        <w:rPr>
          <w:b w:val="0"/>
          <w:sz w:val="24"/>
          <w:szCs w:val="24"/>
        </w:rPr>
        <w:t>Beata Rutkiewicz</w:t>
      </w:r>
      <w:r>
        <w:rPr>
          <w:b w:val="0"/>
          <w:sz w:val="24"/>
          <w:szCs w:val="24"/>
        </w:rPr>
        <w:tab/>
      </w:r>
      <w:bookmarkStart w:id="4" w:name="_GoBack"/>
      <w:bookmarkEnd w:id="4"/>
    </w:p>
    <w:sectPr w:rsidR="000E0E66" w:rsidRPr="000E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3CC" w:rsidRDefault="003B13CC" w:rsidP="000E0E66">
      <w:pPr>
        <w:spacing w:after="0" w:line="240" w:lineRule="auto"/>
      </w:pPr>
      <w:r>
        <w:separator/>
      </w:r>
    </w:p>
  </w:endnote>
  <w:endnote w:type="continuationSeparator" w:id="0">
    <w:p w:rsidR="003B13CC" w:rsidRDefault="003B13CC" w:rsidP="000E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3CC" w:rsidRDefault="003B13CC" w:rsidP="000E0E66">
      <w:pPr>
        <w:spacing w:after="0" w:line="240" w:lineRule="auto"/>
      </w:pPr>
      <w:r>
        <w:separator/>
      </w:r>
    </w:p>
  </w:footnote>
  <w:footnote w:type="continuationSeparator" w:id="0">
    <w:p w:rsidR="003B13CC" w:rsidRDefault="003B13CC" w:rsidP="000E0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F87"/>
    <w:multiLevelType w:val="hybridMultilevel"/>
    <w:tmpl w:val="B720FB40"/>
    <w:lvl w:ilvl="0" w:tplc="00B445FC">
      <w:start w:val="1"/>
      <w:numFmt w:val="decimal"/>
      <w:lvlText w:val="%1)"/>
      <w:lvlJc w:val="left"/>
      <w:pPr>
        <w:ind w:left="1208" w:hanging="360"/>
      </w:pPr>
      <w:rPr>
        <w:rFonts w:cs="Times New Roman" w:hint="default"/>
      </w:rPr>
    </w:lvl>
    <w:lvl w:ilvl="1" w:tplc="2E500964" w:tentative="1">
      <w:start w:val="1"/>
      <w:numFmt w:val="lowerLetter"/>
      <w:lvlText w:val="%2."/>
      <w:lvlJc w:val="left"/>
      <w:pPr>
        <w:ind w:left="1928" w:hanging="360"/>
      </w:pPr>
    </w:lvl>
    <w:lvl w:ilvl="2" w:tplc="82F8F04E" w:tentative="1">
      <w:start w:val="1"/>
      <w:numFmt w:val="lowerRoman"/>
      <w:lvlText w:val="%3."/>
      <w:lvlJc w:val="right"/>
      <w:pPr>
        <w:ind w:left="2648" w:hanging="180"/>
      </w:pPr>
    </w:lvl>
    <w:lvl w:ilvl="3" w:tplc="89F05968" w:tentative="1">
      <w:start w:val="1"/>
      <w:numFmt w:val="decimal"/>
      <w:lvlText w:val="%4."/>
      <w:lvlJc w:val="left"/>
      <w:pPr>
        <w:ind w:left="3368" w:hanging="360"/>
      </w:pPr>
    </w:lvl>
    <w:lvl w:ilvl="4" w:tplc="71B00D20" w:tentative="1">
      <w:start w:val="1"/>
      <w:numFmt w:val="lowerLetter"/>
      <w:lvlText w:val="%5."/>
      <w:lvlJc w:val="left"/>
      <w:pPr>
        <w:ind w:left="4088" w:hanging="360"/>
      </w:pPr>
    </w:lvl>
    <w:lvl w:ilvl="5" w:tplc="FE5E0938" w:tentative="1">
      <w:start w:val="1"/>
      <w:numFmt w:val="lowerRoman"/>
      <w:lvlText w:val="%6."/>
      <w:lvlJc w:val="right"/>
      <w:pPr>
        <w:ind w:left="4808" w:hanging="180"/>
      </w:pPr>
    </w:lvl>
    <w:lvl w:ilvl="6" w:tplc="10DC27D2" w:tentative="1">
      <w:start w:val="1"/>
      <w:numFmt w:val="decimal"/>
      <w:lvlText w:val="%7."/>
      <w:lvlJc w:val="left"/>
      <w:pPr>
        <w:ind w:left="5528" w:hanging="360"/>
      </w:pPr>
    </w:lvl>
    <w:lvl w:ilvl="7" w:tplc="1318F828" w:tentative="1">
      <w:start w:val="1"/>
      <w:numFmt w:val="lowerLetter"/>
      <w:lvlText w:val="%8."/>
      <w:lvlJc w:val="left"/>
      <w:pPr>
        <w:ind w:left="6248" w:hanging="360"/>
      </w:pPr>
    </w:lvl>
    <w:lvl w:ilvl="8" w:tplc="CCAC9990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" w15:restartNumberingAfterBreak="0">
    <w:nsid w:val="02AD4AA1"/>
    <w:multiLevelType w:val="hybridMultilevel"/>
    <w:tmpl w:val="B05C45D4"/>
    <w:lvl w:ilvl="0" w:tplc="3094F1C0">
      <w:start w:val="1"/>
      <w:numFmt w:val="decimal"/>
      <w:lvlText w:val="%1)"/>
      <w:lvlJc w:val="left"/>
      <w:pPr>
        <w:ind w:left="863" w:hanging="360"/>
      </w:pPr>
    </w:lvl>
    <w:lvl w:ilvl="1" w:tplc="0916DDCC" w:tentative="1">
      <w:start w:val="1"/>
      <w:numFmt w:val="lowerLetter"/>
      <w:lvlText w:val="%2."/>
      <w:lvlJc w:val="left"/>
      <w:pPr>
        <w:ind w:left="1583" w:hanging="360"/>
      </w:pPr>
    </w:lvl>
    <w:lvl w:ilvl="2" w:tplc="96BC22E4" w:tentative="1">
      <w:start w:val="1"/>
      <w:numFmt w:val="lowerRoman"/>
      <w:lvlText w:val="%3."/>
      <w:lvlJc w:val="right"/>
      <w:pPr>
        <w:ind w:left="2303" w:hanging="180"/>
      </w:pPr>
    </w:lvl>
    <w:lvl w:ilvl="3" w:tplc="F4F892F6" w:tentative="1">
      <w:start w:val="1"/>
      <w:numFmt w:val="decimal"/>
      <w:lvlText w:val="%4."/>
      <w:lvlJc w:val="left"/>
      <w:pPr>
        <w:ind w:left="3023" w:hanging="360"/>
      </w:pPr>
    </w:lvl>
    <w:lvl w:ilvl="4" w:tplc="7264F1E8" w:tentative="1">
      <w:start w:val="1"/>
      <w:numFmt w:val="lowerLetter"/>
      <w:lvlText w:val="%5."/>
      <w:lvlJc w:val="left"/>
      <w:pPr>
        <w:ind w:left="3743" w:hanging="360"/>
      </w:pPr>
    </w:lvl>
    <w:lvl w:ilvl="5" w:tplc="16E829D2" w:tentative="1">
      <w:start w:val="1"/>
      <w:numFmt w:val="lowerRoman"/>
      <w:lvlText w:val="%6."/>
      <w:lvlJc w:val="right"/>
      <w:pPr>
        <w:ind w:left="4463" w:hanging="180"/>
      </w:pPr>
    </w:lvl>
    <w:lvl w:ilvl="6" w:tplc="CC3CAEB2" w:tentative="1">
      <w:start w:val="1"/>
      <w:numFmt w:val="decimal"/>
      <w:lvlText w:val="%7."/>
      <w:lvlJc w:val="left"/>
      <w:pPr>
        <w:ind w:left="5183" w:hanging="360"/>
      </w:pPr>
    </w:lvl>
    <w:lvl w:ilvl="7" w:tplc="53543264" w:tentative="1">
      <w:start w:val="1"/>
      <w:numFmt w:val="lowerLetter"/>
      <w:lvlText w:val="%8."/>
      <w:lvlJc w:val="left"/>
      <w:pPr>
        <w:ind w:left="5903" w:hanging="360"/>
      </w:pPr>
    </w:lvl>
    <w:lvl w:ilvl="8" w:tplc="83EC6C32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CA672BB"/>
    <w:multiLevelType w:val="hybridMultilevel"/>
    <w:tmpl w:val="466E811C"/>
    <w:lvl w:ilvl="0" w:tplc="C144CF50">
      <w:start w:val="1"/>
      <w:numFmt w:val="decimal"/>
      <w:lvlText w:val="%1."/>
      <w:lvlJc w:val="left"/>
      <w:pPr>
        <w:ind w:left="1440" w:hanging="360"/>
      </w:pPr>
    </w:lvl>
    <w:lvl w:ilvl="1" w:tplc="E8D02A7A">
      <w:start w:val="1"/>
      <w:numFmt w:val="lowerLetter"/>
      <w:lvlText w:val="%2."/>
      <w:lvlJc w:val="left"/>
      <w:pPr>
        <w:ind w:left="2160" w:hanging="360"/>
      </w:pPr>
    </w:lvl>
    <w:lvl w:ilvl="2" w:tplc="D52A5080">
      <w:start w:val="1"/>
      <w:numFmt w:val="lowerRoman"/>
      <w:lvlText w:val="%3."/>
      <w:lvlJc w:val="right"/>
      <w:pPr>
        <w:ind w:left="2880" w:hanging="180"/>
      </w:pPr>
    </w:lvl>
    <w:lvl w:ilvl="3" w:tplc="A3FA378C">
      <w:start w:val="1"/>
      <w:numFmt w:val="decimal"/>
      <w:lvlText w:val="%4."/>
      <w:lvlJc w:val="left"/>
      <w:pPr>
        <w:ind w:left="3600" w:hanging="360"/>
      </w:pPr>
    </w:lvl>
    <w:lvl w:ilvl="4" w:tplc="7C346398">
      <w:start w:val="1"/>
      <w:numFmt w:val="lowerLetter"/>
      <w:lvlText w:val="%5."/>
      <w:lvlJc w:val="left"/>
      <w:pPr>
        <w:ind w:left="4320" w:hanging="360"/>
      </w:pPr>
    </w:lvl>
    <w:lvl w:ilvl="5" w:tplc="18221B7C">
      <w:start w:val="1"/>
      <w:numFmt w:val="lowerRoman"/>
      <w:lvlText w:val="%6."/>
      <w:lvlJc w:val="right"/>
      <w:pPr>
        <w:ind w:left="5040" w:hanging="180"/>
      </w:pPr>
    </w:lvl>
    <w:lvl w:ilvl="6" w:tplc="BAEA4250">
      <w:start w:val="1"/>
      <w:numFmt w:val="decimal"/>
      <w:lvlText w:val="%7."/>
      <w:lvlJc w:val="left"/>
      <w:pPr>
        <w:ind w:left="5760" w:hanging="360"/>
      </w:pPr>
    </w:lvl>
    <w:lvl w:ilvl="7" w:tplc="4D86A434">
      <w:start w:val="1"/>
      <w:numFmt w:val="lowerLetter"/>
      <w:lvlText w:val="%8."/>
      <w:lvlJc w:val="left"/>
      <w:pPr>
        <w:ind w:left="6480" w:hanging="360"/>
      </w:pPr>
    </w:lvl>
    <w:lvl w:ilvl="8" w:tplc="EAFED3E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22531F"/>
    <w:multiLevelType w:val="hybridMultilevel"/>
    <w:tmpl w:val="6464E36E"/>
    <w:lvl w:ilvl="0" w:tplc="1AEE7B7A">
      <w:start w:val="1"/>
      <w:numFmt w:val="decimal"/>
      <w:lvlText w:val="%1)"/>
      <w:lvlJc w:val="left"/>
      <w:pPr>
        <w:ind w:left="720" w:hanging="360"/>
      </w:pPr>
    </w:lvl>
    <w:lvl w:ilvl="1" w:tplc="68E0BE7E" w:tentative="1">
      <w:start w:val="1"/>
      <w:numFmt w:val="lowerLetter"/>
      <w:lvlText w:val="%2."/>
      <w:lvlJc w:val="left"/>
      <w:pPr>
        <w:ind w:left="1440" w:hanging="360"/>
      </w:pPr>
    </w:lvl>
    <w:lvl w:ilvl="2" w:tplc="7C4CD1BC" w:tentative="1">
      <w:start w:val="1"/>
      <w:numFmt w:val="lowerRoman"/>
      <w:lvlText w:val="%3."/>
      <w:lvlJc w:val="right"/>
      <w:pPr>
        <w:ind w:left="2160" w:hanging="180"/>
      </w:pPr>
    </w:lvl>
    <w:lvl w:ilvl="3" w:tplc="C1F09172" w:tentative="1">
      <w:start w:val="1"/>
      <w:numFmt w:val="decimal"/>
      <w:lvlText w:val="%4."/>
      <w:lvlJc w:val="left"/>
      <w:pPr>
        <w:ind w:left="2880" w:hanging="360"/>
      </w:pPr>
    </w:lvl>
    <w:lvl w:ilvl="4" w:tplc="542C9046" w:tentative="1">
      <w:start w:val="1"/>
      <w:numFmt w:val="lowerLetter"/>
      <w:lvlText w:val="%5."/>
      <w:lvlJc w:val="left"/>
      <w:pPr>
        <w:ind w:left="3600" w:hanging="360"/>
      </w:pPr>
    </w:lvl>
    <w:lvl w:ilvl="5" w:tplc="308CF1B2" w:tentative="1">
      <w:start w:val="1"/>
      <w:numFmt w:val="lowerRoman"/>
      <w:lvlText w:val="%6."/>
      <w:lvlJc w:val="right"/>
      <w:pPr>
        <w:ind w:left="4320" w:hanging="180"/>
      </w:pPr>
    </w:lvl>
    <w:lvl w:ilvl="6" w:tplc="C50AB0E6" w:tentative="1">
      <w:start w:val="1"/>
      <w:numFmt w:val="decimal"/>
      <w:lvlText w:val="%7."/>
      <w:lvlJc w:val="left"/>
      <w:pPr>
        <w:ind w:left="5040" w:hanging="360"/>
      </w:pPr>
    </w:lvl>
    <w:lvl w:ilvl="7" w:tplc="FC783E8C" w:tentative="1">
      <w:start w:val="1"/>
      <w:numFmt w:val="lowerLetter"/>
      <w:lvlText w:val="%8."/>
      <w:lvlJc w:val="left"/>
      <w:pPr>
        <w:ind w:left="5760" w:hanging="360"/>
      </w:pPr>
    </w:lvl>
    <w:lvl w:ilvl="8" w:tplc="D66A4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72B2"/>
    <w:multiLevelType w:val="hybridMultilevel"/>
    <w:tmpl w:val="A89043A4"/>
    <w:lvl w:ilvl="0" w:tplc="EDB0144A">
      <w:start w:val="1"/>
      <w:numFmt w:val="decimal"/>
      <w:lvlText w:val="%1)"/>
      <w:lvlJc w:val="left"/>
      <w:pPr>
        <w:ind w:left="863" w:hanging="360"/>
      </w:pPr>
    </w:lvl>
    <w:lvl w:ilvl="1" w:tplc="C5C6DE80" w:tentative="1">
      <w:start w:val="1"/>
      <w:numFmt w:val="lowerLetter"/>
      <w:lvlText w:val="%2."/>
      <w:lvlJc w:val="left"/>
      <w:pPr>
        <w:ind w:left="1583" w:hanging="360"/>
      </w:pPr>
    </w:lvl>
    <w:lvl w:ilvl="2" w:tplc="88CA1218" w:tentative="1">
      <w:start w:val="1"/>
      <w:numFmt w:val="lowerRoman"/>
      <w:lvlText w:val="%3."/>
      <w:lvlJc w:val="right"/>
      <w:pPr>
        <w:ind w:left="2303" w:hanging="180"/>
      </w:pPr>
    </w:lvl>
    <w:lvl w:ilvl="3" w:tplc="A87875C4" w:tentative="1">
      <w:start w:val="1"/>
      <w:numFmt w:val="decimal"/>
      <w:lvlText w:val="%4."/>
      <w:lvlJc w:val="left"/>
      <w:pPr>
        <w:ind w:left="3023" w:hanging="360"/>
      </w:pPr>
    </w:lvl>
    <w:lvl w:ilvl="4" w:tplc="456EDFCE" w:tentative="1">
      <w:start w:val="1"/>
      <w:numFmt w:val="lowerLetter"/>
      <w:lvlText w:val="%5."/>
      <w:lvlJc w:val="left"/>
      <w:pPr>
        <w:ind w:left="3743" w:hanging="360"/>
      </w:pPr>
    </w:lvl>
    <w:lvl w:ilvl="5" w:tplc="82602220" w:tentative="1">
      <w:start w:val="1"/>
      <w:numFmt w:val="lowerRoman"/>
      <w:lvlText w:val="%6."/>
      <w:lvlJc w:val="right"/>
      <w:pPr>
        <w:ind w:left="4463" w:hanging="180"/>
      </w:pPr>
    </w:lvl>
    <w:lvl w:ilvl="6" w:tplc="6EB0BC30" w:tentative="1">
      <w:start w:val="1"/>
      <w:numFmt w:val="decimal"/>
      <w:lvlText w:val="%7."/>
      <w:lvlJc w:val="left"/>
      <w:pPr>
        <w:ind w:left="5183" w:hanging="360"/>
      </w:pPr>
    </w:lvl>
    <w:lvl w:ilvl="7" w:tplc="33326F96" w:tentative="1">
      <w:start w:val="1"/>
      <w:numFmt w:val="lowerLetter"/>
      <w:lvlText w:val="%8."/>
      <w:lvlJc w:val="left"/>
      <w:pPr>
        <w:ind w:left="5903" w:hanging="360"/>
      </w:pPr>
    </w:lvl>
    <w:lvl w:ilvl="8" w:tplc="2D963D92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40FD752A"/>
    <w:multiLevelType w:val="hybridMultilevel"/>
    <w:tmpl w:val="47E446F8"/>
    <w:lvl w:ilvl="0" w:tplc="C5784666">
      <w:start w:val="1"/>
      <w:numFmt w:val="decimal"/>
      <w:lvlText w:val="%1)"/>
      <w:lvlJc w:val="left"/>
      <w:pPr>
        <w:ind w:left="720" w:hanging="360"/>
      </w:pPr>
    </w:lvl>
    <w:lvl w:ilvl="1" w:tplc="1C94DA0C" w:tentative="1">
      <w:start w:val="1"/>
      <w:numFmt w:val="lowerLetter"/>
      <w:lvlText w:val="%2."/>
      <w:lvlJc w:val="left"/>
      <w:pPr>
        <w:ind w:left="1440" w:hanging="360"/>
      </w:pPr>
    </w:lvl>
    <w:lvl w:ilvl="2" w:tplc="834A0B6C" w:tentative="1">
      <w:start w:val="1"/>
      <w:numFmt w:val="lowerRoman"/>
      <w:lvlText w:val="%3."/>
      <w:lvlJc w:val="right"/>
      <w:pPr>
        <w:ind w:left="2160" w:hanging="180"/>
      </w:pPr>
    </w:lvl>
    <w:lvl w:ilvl="3" w:tplc="68D2D17E" w:tentative="1">
      <w:start w:val="1"/>
      <w:numFmt w:val="decimal"/>
      <w:lvlText w:val="%4."/>
      <w:lvlJc w:val="left"/>
      <w:pPr>
        <w:ind w:left="2880" w:hanging="360"/>
      </w:pPr>
    </w:lvl>
    <w:lvl w:ilvl="4" w:tplc="4F12B770" w:tentative="1">
      <w:start w:val="1"/>
      <w:numFmt w:val="lowerLetter"/>
      <w:lvlText w:val="%5."/>
      <w:lvlJc w:val="left"/>
      <w:pPr>
        <w:ind w:left="3600" w:hanging="360"/>
      </w:pPr>
    </w:lvl>
    <w:lvl w:ilvl="5" w:tplc="CD04C712" w:tentative="1">
      <w:start w:val="1"/>
      <w:numFmt w:val="lowerRoman"/>
      <w:lvlText w:val="%6."/>
      <w:lvlJc w:val="right"/>
      <w:pPr>
        <w:ind w:left="4320" w:hanging="180"/>
      </w:pPr>
    </w:lvl>
    <w:lvl w:ilvl="6" w:tplc="9C40D894" w:tentative="1">
      <w:start w:val="1"/>
      <w:numFmt w:val="decimal"/>
      <w:lvlText w:val="%7."/>
      <w:lvlJc w:val="left"/>
      <w:pPr>
        <w:ind w:left="5040" w:hanging="360"/>
      </w:pPr>
    </w:lvl>
    <w:lvl w:ilvl="7" w:tplc="63868726" w:tentative="1">
      <w:start w:val="1"/>
      <w:numFmt w:val="lowerLetter"/>
      <w:lvlText w:val="%8."/>
      <w:lvlJc w:val="left"/>
      <w:pPr>
        <w:ind w:left="5760" w:hanging="360"/>
      </w:pPr>
    </w:lvl>
    <w:lvl w:ilvl="8" w:tplc="3F423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22D81"/>
    <w:multiLevelType w:val="hybridMultilevel"/>
    <w:tmpl w:val="7A848980"/>
    <w:lvl w:ilvl="0" w:tplc="6A82856A">
      <w:start w:val="2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DDD0F4C4" w:tentative="1">
      <w:start w:val="1"/>
      <w:numFmt w:val="lowerLetter"/>
      <w:lvlText w:val="%2."/>
      <w:lvlJc w:val="left"/>
      <w:pPr>
        <w:ind w:left="1506" w:hanging="360"/>
      </w:pPr>
    </w:lvl>
    <w:lvl w:ilvl="2" w:tplc="8EF4C5E6" w:tentative="1">
      <w:start w:val="1"/>
      <w:numFmt w:val="lowerRoman"/>
      <w:lvlText w:val="%3."/>
      <w:lvlJc w:val="right"/>
      <w:pPr>
        <w:ind w:left="2226" w:hanging="180"/>
      </w:pPr>
    </w:lvl>
    <w:lvl w:ilvl="3" w:tplc="AAE47206" w:tentative="1">
      <w:start w:val="1"/>
      <w:numFmt w:val="decimal"/>
      <w:lvlText w:val="%4."/>
      <w:lvlJc w:val="left"/>
      <w:pPr>
        <w:ind w:left="2946" w:hanging="360"/>
      </w:pPr>
    </w:lvl>
    <w:lvl w:ilvl="4" w:tplc="E7AAE364" w:tentative="1">
      <w:start w:val="1"/>
      <w:numFmt w:val="lowerLetter"/>
      <w:lvlText w:val="%5."/>
      <w:lvlJc w:val="left"/>
      <w:pPr>
        <w:ind w:left="3666" w:hanging="360"/>
      </w:pPr>
    </w:lvl>
    <w:lvl w:ilvl="5" w:tplc="22384192" w:tentative="1">
      <w:start w:val="1"/>
      <w:numFmt w:val="lowerRoman"/>
      <w:lvlText w:val="%6."/>
      <w:lvlJc w:val="right"/>
      <w:pPr>
        <w:ind w:left="4386" w:hanging="180"/>
      </w:pPr>
    </w:lvl>
    <w:lvl w:ilvl="6" w:tplc="01FA1088" w:tentative="1">
      <w:start w:val="1"/>
      <w:numFmt w:val="decimal"/>
      <w:lvlText w:val="%7."/>
      <w:lvlJc w:val="left"/>
      <w:pPr>
        <w:ind w:left="5106" w:hanging="360"/>
      </w:pPr>
    </w:lvl>
    <w:lvl w:ilvl="7" w:tplc="7A849C3E" w:tentative="1">
      <w:start w:val="1"/>
      <w:numFmt w:val="lowerLetter"/>
      <w:lvlText w:val="%8."/>
      <w:lvlJc w:val="left"/>
      <w:pPr>
        <w:ind w:left="5826" w:hanging="360"/>
      </w:pPr>
    </w:lvl>
    <w:lvl w:ilvl="8" w:tplc="8A64870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185D6D"/>
    <w:multiLevelType w:val="hybridMultilevel"/>
    <w:tmpl w:val="B80EA826"/>
    <w:lvl w:ilvl="0" w:tplc="3E522DC6">
      <w:start w:val="1"/>
      <w:numFmt w:val="decimal"/>
      <w:lvlText w:val="%1)"/>
      <w:lvlJc w:val="left"/>
      <w:pPr>
        <w:ind w:left="789" w:hanging="360"/>
      </w:pPr>
      <w:rPr>
        <w:sz w:val="24"/>
        <w:szCs w:val="24"/>
      </w:rPr>
    </w:lvl>
    <w:lvl w:ilvl="1" w:tplc="550662B2" w:tentative="1">
      <w:start w:val="1"/>
      <w:numFmt w:val="lowerLetter"/>
      <w:lvlText w:val="%2."/>
      <w:lvlJc w:val="left"/>
      <w:pPr>
        <w:ind w:left="1509" w:hanging="360"/>
      </w:pPr>
    </w:lvl>
    <w:lvl w:ilvl="2" w:tplc="CEDAFA1C" w:tentative="1">
      <w:start w:val="1"/>
      <w:numFmt w:val="lowerRoman"/>
      <w:lvlText w:val="%3."/>
      <w:lvlJc w:val="right"/>
      <w:pPr>
        <w:ind w:left="2229" w:hanging="180"/>
      </w:pPr>
    </w:lvl>
    <w:lvl w:ilvl="3" w:tplc="D004D51A" w:tentative="1">
      <w:start w:val="1"/>
      <w:numFmt w:val="decimal"/>
      <w:lvlText w:val="%4."/>
      <w:lvlJc w:val="left"/>
      <w:pPr>
        <w:ind w:left="2949" w:hanging="360"/>
      </w:pPr>
    </w:lvl>
    <w:lvl w:ilvl="4" w:tplc="EB28F748" w:tentative="1">
      <w:start w:val="1"/>
      <w:numFmt w:val="lowerLetter"/>
      <w:lvlText w:val="%5."/>
      <w:lvlJc w:val="left"/>
      <w:pPr>
        <w:ind w:left="3669" w:hanging="360"/>
      </w:pPr>
    </w:lvl>
    <w:lvl w:ilvl="5" w:tplc="4986FD3A" w:tentative="1">
      <w:start w:val="1"/>
      <w:numFmt w:val="lowerRoman"/>
      <w:lvlText w:val="%6."/>
      <w:lvlJc w:val="right"/>
      <w:pPr>
        <w:ind w:left="4389" w:hanging="180"/>
      </w:pPr>
    </w:lvl>
    <w:lvl w:ilvl="6" w:tplc="66FEBC58" w:tentative="1">
      <w:start w:val="1"/>
      <w:numFmt w:val="decimal"/>
      <w:lvlText w:val="%7."/>
      <w:lvlJc w:val="left"/>
      <w:pPr>
        <w:ind w:left="5109" w:hanging="360"/>
      </w:pPr>
    </w:lvl>
    <w:lvl w:ilvl="7" w:tplc="F028E4C6" w:tentative="1">
      <w:start w:val="1"/>
      <w:numFmt w:val="lowerLetter"/>
      <w:lvlText w:val="%8."/>
      <w:lvlJc w:val="left"/>
      <w:pPr>
        <w:ind w:left="5829" w:hanging="360"/>
      </w:pPr>
    </w:lvl>
    <w:lvl w:ilvl="8" w:tplc="45867766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66"/>
    <w:rsid w:val="000E0E66"/>
    <w:rsid w:val="003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E902"/>
  <w15:docId w15:val="{1D287909-A983-4ADC-AAD2-83F1780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36D2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BF4B2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4B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6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E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3198-5F8D-4A11-AC8D-7A504E7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7 marca 2025 r zmieniające zarządzenie w sprawie ustalenia procedury dokonywania zgłoszeń naruszeń prawa i podejmowania działań następczych w Pomorskim Urzędzie Wojewódzkim w Gdańsku</dc:title>
  <dc:creator>Maria Leszczyńska</dc:creator>
  <cp:lastModifiedBy>Monika Giedrojć</cp:lastModifiedBy>
  <cp:revision>16</cp:revision>
  <cp:lastPrinted>2025-02-20T15:25:00Z</cp:lastPrinted>
  <dcterms:created xsi:type="dcterms:W3CDTF">2021-05-10T11:38:00Z</dcterms:created>
  <dcterms:modified xsi:type="dcterms:W3CDTF">2025-03-07T09:33:00Z</dcterms:modified>
</cp:coreProperties>
</file>