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20615A6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DF52A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Leśny Bank Genów Kostrzyca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DF52AA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późn. zm.) na „</w:t>
      </w:r>
      <w:r w:rsidR="008474B3">
        <w:rPr>
          <w:rFonts w:ascii="Cambria" w:hAnsi="Cambria" w:cs="Arial"/>
          <w:bCs/>
          <w:sz w:val="22"/>
          <w:szCs w:val="22"/>
        </w:rPr>
        <w:t>Całodobową ochronę bezpośrednią mienia i osób oaz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0535EFF6" w:rsid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0E23BD">
        <w:rPr>
          <w:rFonts w:ascii="Cambria" w:hAnsi="Cambria" w:cs="Arial"/>
          <w:sz w:val="21"/>
          <w:szCs w:val="21"/>
        </w:rPr>
        <w:t xml:space="preserve">___________________ </w:t>
      </w:r>
      <w:r>
        <w:rPr>
          <w:rFonts w:ascii="Cambria" w:hAnsi="Cambria" w:cs="Arial"/>
          <w:sz w:val="21"/>
          <w:szCs w:val="21"/>
        </w:rPr>
        <w:t>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300945D3" w14:textId="77777777" w:rsidR="000E23BD" w:rsidRPr="00BF1351" w:rsidRDefault="000E23BD" w:rsidP="00BF1351">
      <w:pPr>
        <w:jc w:val="both"/>
        <w:rPr>
          <w:rFonts w:ascii="Cambria" w:hAnsi="Cambria" w:cs="Arial"/>
          <w:sz w:val="21"/>
          <w:szCs w:val="21"/>
        </w:rPr>
      </w:pP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4B9D3764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0"/>
      <w:r>
        <w:rPr>
          <w:rFonts w:ascii="Cambria" w:hAnsi="Cambria" w:cs="Arial"/>
          <w:bCs/>
          <w:i/>
          <w:sz w:val="22"/>
          <w:szCs w:val="22"/>
        </w:rPr>
        <w:br/>
      </w:r>
    </w:p>
    <w:p w14:paraId="1949D5D2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F22B" w14:textId="77777777" w:rsidR="00617702" w:rsidRDefault="00617702">
      <w:r>
        <w:separator/>
      </w:r>
    </w:p>
  </w:endnote>
  <w:endnote w:type="continuationSeparator" w:id="0">
    <w:p w14:paraId="25EC0F70" w14:textId="77777777" w:rsidR="00617702" w:rsidRDefault="006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6177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61770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C62B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61770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617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7855" w14:textId="77777777" w:rsidR="00617702" w:rsidRDefault="00617702">
      <w:r>
        <w:separator/>
      </w:r>
    </w:p>
  </w:footnote>
  <w:footnote w:type="continuationSeparator" w:id="0">
    <w:p w14:paraId="612A123D" w14:textId="77777777" w:rsidR="00617702" w:rsidRDefault="0061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6177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61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617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E23BD"/>
    <w:rsid w:val="002C4D57"/>
    <w:rsid w:val="00304242"/>
    <w:rsid w:val="00456EFA"/>
    <w:rsid w:val="004D6249"/>
    <w:rsid w:val="00617702"/>
    <w:rsid w:val="00790244"/>
    <w:rsid w:val="008474B3"/>
    <w:rsid w:val="0088542F"/>
    <w:rsid w:val="008B1023"/>
    <w:rsid w:val="0097697B"/>
    <w:rsid w:val="009C0591"/>
    <w:rsid w:val="00A41CC3"/>
    <w:rsid w:val="00BF1351"/>
    <w:rsid w:val="00DF52AA"/>
    <w:rsid w:val="00E3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10</cp:revision>
  <cp:lastPrinted>2021-02-01T10:04:00Z</cp:lastPrinted>
  <dcterms:created xsi:type="dcterms:W3CDTF">2021-02-01T09:42:00Z</dcterms:created>
  <dcterms:modified xsi:type="dcterms:W3CDTF">2021-09-15T07:48:00Z</dcterms:modified>
</cp:coreProperties>
</file>