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C7E" w14:textId="77777777" w:rsidR="00B87A99" w:rsidRPr="002740C0" w:rsidRDefault="00B87A9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CB973D" w14:textId="77777777" w:rsidR="00B87A99" w:rsidRPr="00D666FB" w:rsidRDefault="00B87A99" w:rsidP="002A4C36">
      <w:pPr>
        <w:pStyle w:val="Tytu"/>
        <w:spacing w:after="0"/>
      </w:pPr>
      <w:r w:rsidRPr="00D666FB">
        <w:t>WOJEWODY POMORSKIEGO</w:t>
      </w:r>
    </w:p>
    <w:p w14:paraId="1575D45B" w14:textId="77777777" w:rsidR="00B87A99" w:rsidRPr="002740C0" w:rsidRDefault="00B87A9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stycznia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64606EB0" w14:textId="77777777" w:rsidR="00B87A99" w:rsidRPr="002E6FA4" w:rsidRDefault="00B87A99" w:rsidP="002E6FA4">
      <w:pPr>
        <w:pStyle w:val="Nagwek2"/>
      </w:pPr>
      <w:r w:rsidRPr="002E6FA4">
        <w:t xml:space="preserve">zmieniające zarządzenie </w:t>
      </w:r>
    </w:p>
    <w:p w14:paraId="628348A7" w14:textId="77777777" w:rsidR="00B87A99" w:rsidRDefault="00B87A99" w:rsidP="00D517C4">
      <w:pPr>
        <w:spacing w:after="360"/>
        <w:jc w:val="center"/>
        <w:rPr>
          <w:rStyle w:val="Nagwek2Znak"/>
        </w:rPr>
      </w:pPr>
      <w:bookmarkStart w:id="1" w:name="_Hlk218504255"/>
      <w:r w:rsidRPr="00724494">
        <w:rPr>
          <w:rStyle w:val="Nagwek2Znak"/>
        </w:rPr>
        <w:t>w sprawie</w:t>
      </w:r>
      <w:r w:rsidRPr="009435C6">
        <w:rPr>
          <w:rStyle w:val="Nagwek2Znak"/>
        </w:rPr>
        <w:t xml:space="preserve"> ustanowienia dysponentów środków budżetu państwa oraz zasad dysponowania środkami budżetowymi w części 85/22 – województwo pomorskie</w:t>
      </w:r>
    </w:p>
    <w:bookmarkEnd w:id="1"/>
    <w:p w14:paraId="61870C07" w14:textId="77777777" w:rsidR="00B87A99" w:rsidRPr="009435C6" w:rsidRDefault="00B87A99" w:rsidP="00D517C4">
      <w:pPr>
        <w:spacing w:after="360"/>
        <w:jc w:val="center"/>
        <w:rPr>
          <w:rStyle w:val="Nagwek2Znak"/>
        </w:rPr>
      </w:pPr>
    </w:p>
    <w:p w14:paraId="14E54ED3" w14:textId="77777777" w:rsidR="00B87A99" w:rsidRDefault="00B87A99" w:rsidP="008644C3">
      <w:pPr>
        <w:spacing w:after="360"/>
      </w:pPr>
      <w:r>
        <w:t xml:space="preserve">Na podstawie </w:t>
      </w:r>
      <w:r>
        <w:rPr>
          <w:szCs w:val="24"/>
        </w:rPr>
        <w:t>§ 3 ust. 3 i 4 oraz § 7 rozporządzenia Ministra Finansów z dnia                    15 stycznia 2014 r.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 xml:space="preserve"> w sprawie szczegółowego sposobu wykonywania budżetu państwa </w:t>
      </w:r>
      <w:r>
        <w:t>zarządza się, co następuje:</w:t>
      </w:r>
    </w:p>
    <w:p w14:paraId="3C0DA5CE" w14:textId="77777777" w:rsidR="00B87A99" w:rsidRDefault="00B87A99" w:rsidP="008644C3">
      <w:bookmarkStart w:id="2" w:name="_Hlk71116339"/>
      <w:r w:rsidRPr="008644C3">
        <w:t>§</w:t>
      </w:r>
      <w:r>
        <w:t xml:space="preserve"> 1. W zarządzeniu </w:t>
      </w:r>
      <w:bookmarkStart w:id="3" w:name="_Hlk218506516"/>
      <w:r>
        <w:t xml:space="preserve">Wojewody Pomorskiego z dnia 10 grudnia 2025 r. </w:t>
      </w:r>
      <w:r w:rsidRPr="006D29FA">
        <w:t>w sprawie ustanowienia dysponentów środków budżetu państwa oraz zasad dysponowania środkami budżetowymi w części 85/22 – województwo pomorskie</w:t>
      </w:r>
      <w:bookmarkEnd w:id="3"/>
      <w:r>
        <w:t>, wprowadza się następujące zmiany :</w:t>
      </w:r>
    </w:p>
    <w:p w14:paraId="729EAFAB" w14:textId="77777777" w:rsidR="00B87A99" w:rsidRDefault="00B87A99" w:rsidP="00E67474">
      <w:pPr>
        <w:pStyle w:val="Akapitzlist"/>
        <w:numPr>
          <w:ilvl w:val="0"/>
          <w:numId w:val="2"/>
        </w:numPr>
      </w:pPr>
      <w:r>
        <w:t>§ 1:</w:t>
      </w:r>
    </w:p>
    <w:p w14:paraId="4CC6192C" w14:textId="77777777" w:rsidR="00B87A99" w:rsidRDefault="00B87A99" w:rsidP="00E67474">
      <w:pPr>
        <w:pStyle w:val="Akapitzlist"/>
        <w:ind w:left="1069" w:firstLine="0"/>
      </w:pPr>
      <w:r>
        <w:t>a) ust. 1 pkt 2 otrzymuje brzmienie:</w:t>
      </w:r>
    </w:p>
    <w:p w14:paraId="66C0961B" w14:textId="77777777" w:rsidR="00B87A99" w:rsidRDefault="00B87A99" w:rsidP="00CD5CF4">
      <w:pPr>
        <w:spacing w:after="0"/>
      </w:pPr>
      <w:r>
        <w:t>„2) trzeciego stopnia:</w:t>
      </w:r>
    </w:p>
    <w:p w14:paraId="054B83F2" w14:textId="77777777" w:rsidR="00B87A99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Dyrektora Generalnego Pomorskiego Urzędu Wojewódzkiego w Gdańsku</w:t>
      </w:r>
      <w:r>
        <w:rPr>
          <w:rFonts w:eastAsia="Times New Roman" w:cs="Arial"/>
          <w:szCs w:val="24"/>
          <w:lang w:eastAsia="pl-PL"/>
        </w:rPr>
        <w:t xml:space="preserve"> w zakresie środków ujętych w dziale 750, rozdziale 75011 – urzędy wojewódzkie i środków na realizację przez Pomorski Urząd Wojewódzki w Gdańsku projektów unijnych oraz w zakresie środków na wynagrodzenia we wszystkich działach i rozdziałach, </w:t>
      </w:r>
    </w:p>
    <w:p w14:paraId="3D11913D" w14:textId="77777777" w:rsidR="00B87A99" w:rsidRPr="00912D55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912D55">
        <w:rPr>
          <w:rFonts w:eastAsia="Times New Roman" w:cs="Arial"/>
          <w:szCs w:val="24"/>
          <w:lang w:eastAsia="pl-PL"/>
        </w:rPr>
        <w:t>Wojewodę Pomorskiego w zakresie środków ujętych w pozostałych działach i rozdziałach, z wyłączeniem środków na wynagrodzenia, objętych planem finansowym Pomorskiego Urzędu Wojewódzkiego</w:t>
      </w:r>
      <w:r>
        <w:rPr>
          <w:rFonts w:eastAsia="Times New Roman" w:cs="Arial"/>
          <w:szCs w:val="24"/>
          <w:lang w:eastAsia="pl-PL"/>
        </w:rPr>
        <w:t xml:space="preserve"> w Gdańsku</w:t>
      </w:r>
      <w:r w:rsidRPr="00912D55">
        <w:rPr>
          <w:rFonts w:eastAsia="Times New Roman" w:cs="Arial"/>
          <w:szCs w:val="24"/>
          <w:lang w:eastAsia="pl-PL"/>
        </w:rPr>
        <w:t>,</w:t>
      </w:r>
    </w:p>
    <w:p w14:paraId="65FD9F15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>Pomorskiego Kuratora Oświaty  w Gdańsku,</w:t>
      </w:r>
    </w:p>
    <w:p w14:paraId="4DCCE53C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Jakości Handlowej Artykułów Rolno-Spożywczych w Gdańsku, </w:t>
      </w:r>
    </w:p>
    <w:p w14:paraId="48830B42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Ochrony Roślin i Nasiennictwa w Gdańsku,         </w:t>
      </w:r>
    </w:p>
    <w:p w14:paraId="6653C25C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Ochrony Środowiska w Gdańsku, </w:t>
      </w:r>
    </w:p>
    <w:p w14:paraId="36542607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Komendanta Wojewódzkiej Straży Pożarnej w Gdańsku, </w:t>
      </w:r>
    </w:p>
    <w:p w14:paraId="5543B5E1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lastRenderedPageBreak/>
        <w:t xml:space="preserve">Pomorskiego Wojewódzkiego Inspektora Nadzoru Budowlanego </w:t>
      </w:r>
      <w:r>
        <w:rPr>
          <w:rFonts w:eastAsia="Times New Roman" w:cs="Arial"/>
          <w:szCs w:val="24"/>
          <w:lang w:eastAsia="pl-PL"/>
        </w:rPr>
        <w:br/>
      </w:r>
      <w:r w:rsidRPr="004C353D">
        <w:rPr>
          <w:rFonts w:eastAsia="Times New Roman" w:cs="Arial"/>
          <w:szCs w:val="24"/>
          <w:lang w:eastAsia="pl-PL"/>
        </w:rPr>
        <w:t xml:space="preserve">w Gdańsku, </w:t>
      </w:r>
    </w:p>
    <w:p w14:paraId="21A562B0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Farmaceutycznego w Gdańsku, </w:t>
      </w:r>
    </w:p>
    <w:p w14:paraId="60C7CDA1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Inspekcji Handlowej w Gdańsku,  </w:t>
      </w:r>
    </w:p>
    <w:p w14:paraId="6C289591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Konserwatora Zabytków w Gdańsku, </w:t>
      </w:r>
    </w:p>
    <w:p w14:paraId="6BFED415" w14:textId="77777777" w:rsidR="00B87A99" w:rsidRPr="004C353D" w:rsidRDefault="00B87A99" w:rsidP="006D2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Komendanta Wojewódzkiego Państwowej Straży Rybackiej w Gdańsku, </w:t>
      </w:r>
    </w:p>
    <w:p w14:paraId="2A1B25F0" w14:textId="77777777" w:rsidR="00B87A99" w:rsidRPr="004C353D" w:rsidRDefault="00B87A99" w:rsidP="00E41F7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4"/>
          <w:lang w:eastAsia="pl-PL"/>
        </w:rPr>
      </w:pPr>
      <w:r w:rsidRPr="004C353D">
        <w:rPr>
          <w:rFonts w:eastAsia="Times New Roman" w:cs="Arial"/>
          <w:szCs w:val="24"/>
          <w:lang w:eastAsia="pl-PL"/>
        </w:rPr>
        <w:t xml:space="preserve">Pomorskiego Wojewódzkiego Inspektora Transportu Drogowego </w:t>
      </w:r>
      <w:r>
        <w:rPr>
          <w:rFonts w:eastAsia="Times New Roman" w:cs="Arial"/>
          <w:szCs w:val="24"/>
          <w:lang w:eastAsia="pl-PL"/>
        </w:rPr>
        <w:br/>
      </w:r>
      <w:r w:rsidRPr="004C353D">
        <w:rPr>
          <w:rFonts w:eastAsia="Times New Roman" w:cs="Arial"/>
          <w:szCs w:val="24"/>
          <w:lang w:eastAsia="pl-PL"/>
        </w:rPr>
        <w:t>w Gdańsku</w:t>
      </w:r>
      <w:r>
        <w:rPr>
          <w:rFonts w:eastAsia="Times New Roman" w:cs="Arial"/>
          <w:szCs w:val="24"/>
          <w:lang w:eastAsia="pl-PL"/>
        </w:rPr>
        <w:t>.”</w:t>
      </w:r>
    </w:p>
    <w:p w14:paraId="6E8B28D9" w14:textId="77777777" w:rsidR="00B87A99" w:rsidRDefault="00B87A99" w:rsidP="00FD4A2E">
      <w:pPr>
        <w:ind w:left="359"/>
      </w:pPr>
      <w:r>
        <w:t>b)  ust. 2 pkt 1 litera g) otrzymuje brzmienie:</w:t>
      </w:r>
    </w:p>
    <w:p w14:paraId="6BAB03AA" w14:textId="77777777" w:rsidR="00B87A99" w:rsidRDefault="00B87A99" w:rsidP="008644C3">
      <w:r>
        <w:t>„</w:t>
      </w:r>
      <w:r w:rsidRPr="00FD4A2E">
        <w:t>g)</w:t>
      </w:r>
      <w:r>
        <w:t xml:space="preserve"> </w:t>
      </w:r>
      <w:r w:rsidRPr="00FD4A2E">
        <w:t>Powiatowego Lekarza Weterynarii w Bytowie</w:t>
      </w:r>
      <w:r>
        <w:t>,”.</w:t>
      </w:r>
    </w:p>
    <w:p w14:paraId="1AB89442" w14:textId="77777777" w:rsidR="00B87A99" w:rsidRDefault="00B87A99" w:rsidP="008644C3">
      <w:r>
        <w:t xml:space="preserve">§ 2. </w:t>
      </w:r>
      <w:r w:rsidRPr="00674C88">
        <w:t>Zarządzenie wchodzi w życie z dniem podpisania.</w:t>
      </w:r>
    </w:p>
    <w:bookmarkEnd w:id="2"/>
    <w:p w14:paraId="0B320216" w14:textId="77777777" w:rsidR="0016198F" w:rsidRDefault="0016198F" w:rsidP="0016198F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1886C7EF" w14:textId="77777777" w:rsidR="0016198F" w:rsidRPr="008D6D08" w:rsidRDefault="0016198F" w:rsidP="0016198F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61C796D" w14:textId="0AB2B05B" w:rsidR="00B87A99" w:rsidRPr="00FD4A2E" w:rsidRDefault="00B87A99" w:rsidP="00FD4A2E">
      <w:pPr>
        <w:ind w:firstLine="0"/>
        <w:rPr>
          <w:rFonts w:ascii="Times New Roman" w:hAnsi="Times New Roman"/>
        </w:rPr>
      </w:pPr>
    </w:p>
    <w:sectPr w:rsidR="00B87A99" w:rsidRPr="00FD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DBC3" w14:textId="77777777" w:rsidR="00F6400F" w:rsidRDefault="00F6400F">
      <w:pPr>
        <w:spacing w:after="0" w:line="240" w:lineRule="auto"/>
      </w:pPr>
      <w:r>
        <w:separator/>
      </w:r>
    </w:p>
  </w:endnote>
  <w:endnote w:type="continuationSeparator" w:id="0">
    <w:p w14:paraId="2D12E267" w14:textId="77777777" w:rsidR="00F6400F" w:rsidRDefault="00F6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BC44" w14:textId="77777777" w:rsidR="00F6400F" w:rsidRDefault="00F6400F" w:rsidP="00D517C4">
      <w:pPr>
        <w:spacing w:after="0" w:line="240" w:lineRule="auto"/>
      </w:pPr>
      <w:r>
        <w:separator/>
      </w:r>
    </w:p>
  </w:footnote>
  <w:footnote w:type="continuationSeparator" w:id="0">
    <w:p w14:paraId="4798FE08" w14:textId="77777777" w:rsidR="00F6400F" w:rsidRDefault="00F6400F" w:rsidP="00D517C4">
      <w:pPr>
        <w:spacing w:after="0" w:line="240" w:lineRule="auto"/>
      </w:pPr>
      <w:r>
        <w:continuationSeparator/>
      </w:r>
    </w:p>
  </w:footnote>
  <w:footnote w:id="1">
    <w:p w14:paraId="61FD4D2E" w14:textId="77777777" w:rsidR="00B87A99" w:rsidRDefault="00B87A99" w:rsidP="00D517C4">
      <w:pPr>
        <w:pStyle w:val="Tekstprzypisudolnego"/>
      </w:pPr>
      <w:r>
        <w:rPr>
          <w:rStyle w:val="Odwoanieprzypisudolnego"/>
        </w:rPr>
        <w:footnoteRef/>
      </w:r>
      <w:r>
        <w:t xml:space="preserve"> (Dz. U. z 2025 r. poz. 1375)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3E76"/>
    <w:multiLevelType w:val="hybridMultilevel"/>
    <w:tmpl w:val="F7726048"/>
    <w:lvl w:ilvl="0" w:tplc="F46EB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1F85488" w:tentative="1">
      <w:start w:val="1"/>
      <w:numFmt w:val="lowerLetter"/>
      <w:lvlText w:val="%2."/>
      <w:lvlJc w:val="left"/>
      <w:pPr>
        <w:ind w:left="1788" w:hanging="360"/>
      </w:pPr>
    </w:lvl>
    <w:lvl w:ilvl="2" w:tplc="6C464A2A" w:tentative="1">
      <w:start w:val="1"/>
      <w:numFmt w:val="lowerRoman"/>
      <w:lvlText w:val="%3."/>
      <w:lvlJc w:val="right"/>
      <w:pPr>
        <w:ind w:left="2508" w:hanging="180"/>
      </w:pPr>
    </w:lvl>
    <w:lvl w:ilvl="3" w:tplc="C20E0952" w:tentative="1">
      <w:start w:val="1"/>
      <w:numFmt w:val="decimal"/>
      <w:lvlText w:val="%4."/>
      <w:lvlJc w:val="left"/>
      <w:pPr>
        <w:ind w:left="3228" w:hanging="360"/>
      </w:pPr>
    </w:lvl>
    <w:lvl w:ilvl="4" w:tplc="CEEE0860" w:tentative="1">
      <w:start w:val="1"/>
      <w:numFmt w:val="lowerLetter"/>
      <w:lvlText w:val="%5."/>
      <w:lvlJc w:val="left"/>
      <w:pPr>
        <w:ind w:left="3948" w:hanging="360"/>
      </w:pPr>
    </w:lvl>
    <w:lvl w:ilvl="5" w:tplc="9D3CAE5E" w:tentative="1">
      <w:start w:val="1"/>
      <w:numFmt w:val="lowerRoman"/>
      <w:lvlText w:val="%6."/>
      <w:lvlJc w:val="right"/>
      <w:pPr>
        <w:ind w:left="4668" w:hanging="180"/>
      </w:pPr>
    </w:lvl>
    <w:lvl w:ilvl="6" w:tplc="EC82F2EC" w:tentative="1">
      <w:start w:val="1"/>
      <w:numFmt w:val="decimal"/>
      <w:lvlText w:val="%7."/>
      <w:lvlJc w:val="left"/>
      <w:pPr>
        <w:ind w:left="5388" w:hanging="360"/>
      </w:pPr>
    </w:lvl>
    <w:lvl w:ilvl="7" w:tplc="E5080530" w:tentative="1">
      <w:start w:val="1"/>
      <w:numFmt w:val="lowerLetter"/>
      <w:lvlText w:val="%8."/>
      <w:lvlJc w:val="left"/>
      <w:pPr>
        <w:ind w:left="6108" w:hanging="360"/>
      </w:pPr>
    </w:lvl>
    <w:lvl w:ilvl="8" w:tplc="3AD68A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970F5C"/>
    <w:multiLevelType w:val="hybridMultilevel"/>
    <w:tmpl w:val="EE44306E"/>
    <w:lvl w:ilvl="0" w:tplc="B720C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2AAEB4" w:tentative="1">
      <w:start w:val="1"/>
      <w:numFmt w:val="lowerLetter"/>
      <w:lvlText w:val="%2."/>
      <w:lvlJc w:val="left"/>
      <w:pPr>
        <w:ind w:left="1789" w:hanging="360"/>
      </w:pPr>
    </w:lvl>
    <w:lvl w:ilvl="2" w:tplc="BCA0B68A" w:tentative="1">
      <w:start w:val="1"/>
      <w:numFmt w:val="lowerRoman"/>
      <w:lvlText w:val="%3."/>
      <w:lvlJc w:val="right"/>
      <w:pPr>
        <w:ind w:left="2509" w:hanging="180"/>
      </w:pPr>
    </w:lvl>
    <w:lvl w:ilvl="3" w:tplc="50E48ECC" w:tentative="1">
      <w:start w:val="1"/>
      <w:numFmt w:val="decimal"/>
      <w:lvlText w:val="%4."/>
      <w:lvlJc w:val="left"/>
      <w:pPr>
        <w:ind w:left="3229" w:hanging="360"/>
      </w:pPr>
    </w:lvl>
    <w:lvl w:ilvl="4" w:tplc="B4221816" w:tentative="1">
      <w:start w:val="1"/>
      <w:numFmt w:val="lowerLetter"/>
      <w:lvlText w:val="%5."/>
      <w:lvlJc w:val="left"/>
      <w:pPr>
        <w:ind w:left="3949" w:hanging="360"/>
      </w:pPr>
    </w:lvl>
    <w:lvl w:ilvl="5" w:tplc="8CF2AE4E" w:tentative="1">
      <w:start w:val="1"/>
      <w:numFmt w:val="lowerRoman"/>
      <w:lvlText w:val="%6."/>
      <w:lvlJc w:val="right"/>
      <w:pPr>
        <w:ind w:left="4669" w:hanging="180"/>
      </w:pPr>
    </w:lvl>
    <w:lvl w:ilvl="6" w:tplc="8B6412C4" w:tentative="1">
      <w:start w:val="1"/>
      <w:numFmt w:val="decimal"/>
      <w:lvlText w:val="%7."/>
      <w:lvlJc w:val="left"/>
      <w:pPr>
        <w:ind w:left="5389" w:hanging="360"/>
      </w:pPr>
    </w:lvl>
    <w:lvl w:ilvl="7" w:tplc="4C640BA4" w:tentative="1">
      <w:start w:val="1"/>
      <w:numFmt w:val="lowerLetter"/>
      <w:lvlText w:val="%8."/>
      <w:lvlJc w:val="left"/>
      <w:pPr>
        <w:ind w:left="6109" w:hanging="360"/>
      </w:pPr>
    </w:lvl>
    <w:lvl w:ilvl="8" w:tplc="16B0D226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6351085">
    <w:abstractNumId w:val="0"/>
  </w:num>
  <w:num w:numId="2" w16cid:durableId="169361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43"/>
    <w:rsid w:val="0016198F"/>
    <w:rsid w:val="00342496"/>
    <w:rsid w:val="0078566E"/>
    <w:rsid w:val="008F0A43"/>
    <w:rsid w:val="00B87A99"/>
    <w:rsid w:val="00E1766E"/>
    <w:rsid w:val="00F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DA32"/>
  <w15:docId w15:val="{73A543A3-351A-448A-BD7D-2970953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7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7C4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7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9 stycznia 2026 r.</dc:title>
  <dc:creator>Maria Leszczyńska</dc:creator>
  <cp:keywords>zarządzenie</cp:keywords>
  <cp:lastModifiedBy>Dominik Wójcik</cp:lastModifiedBy>
  <cp:revision>3</cp:revision>
  <cp:lastPrinted>2026-01-05T10:57:00Z</cp:lastPrinted>
  <dcterms:created xsi:type="dcterms:W3CDTF">2026-01-09T13:17:00Z</dcterms:created>
  <dcterms:modified xsi:type="dcterms:W3CDTF">2026-01-09T13:18:00Z</dcterms:modified>
</cp:coreProperties>
</file>