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0193" w14:textId="50ED3552" w:rsidR="00A60DDF" w:rsidRDefault="00A60DDF" w:rsidP="00A60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Zestawienie kontroli wewnętrznych, realizowanych przez jednostki nadrzędne, przeprowadzonych w Nadleśnictwie Czarna Białostocka w 202</w:t>
      </w:r>
      <w:r w:rsidR="00BD40E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4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 roku,</w:t>
      </w:r>
      <w:r w:rsidRPr="00A60DD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opracowane na podstawie wpisów w „Książce kontroli”:</w:t>
      </w:r>
    </w:p>
    <w:p w14:paraId="46388260" w14:textId="77777777" w:rsidR="00B94FF2" w:rsidRDefault="00B94FF2" w:rsidP="00A60DD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9E39F3" w14:paraId="58C43263" w14:textId="77777777" w:rsidTr="00471496">
        <w:tc>
          <w:tcPr>
            <w:tcW w:w="3020" w:type="dxa"/>
          </w:tcPr>
          <w:p w14:paraId="0600D347" w14:textId="09020555" w:rsidR="009E39F3" w:rsidRPr="00BD40ED" w:rsidRDefault="00BD40ED" w:rsidP="00BD40ED">
            <w:pPr>
              <w:pStyle w:val="Akapitzlist"/>
              <w:numPr>
                <w:ilvl w:val="0"/>
                <w:numId w:val="5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BD40E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68B5F054" w14:textId="43525E62" w:rsidR="009E39F3" w:rsidRPr="00E30492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03.06.2024 – 04.06.2024 </w:t>
            </w:r>
          </w:p>
        </w:tc>
        <w:tc>
          <w:tcPr>
            <w:tcW w:w="3538" w:type="dxa"/>
          </w:tcPr>
          <w:p w14:paraId="26D1C6CB" w14:textId="39117620" w:rsidR="009E39F3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stanu BHP w Nadleśnictwie</w:t>
            </w:r>
          </w:p>
        </w:tc>
      </w:tr>
      <w:tr w:rsidR="008F310C" w14:paraId="42440B39" w14:textId="77777777" w:rsidTr="00471496">
        <w:tc>
          <w:tcPr>
            <w:tcW w:w="3020" w:type="dxa"/>
          </w:tcPr>
          <w:p w14:paraId="69F63E65" w14:textId="438D16DB" w:rsidR="008F310C" w:rsidRPr="00BD40ED" w:rsidRDefault="00BD40ED" w:rsidP="00BD40ED">
            <w:pPr>
              <w:pStyle w:val="Akapitzlist"/>
              <w:numPr>
                <w:ilvl w:val="0"/>
                <w:numId w:val="5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BD40E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26C48C6C" w14:textId="315E2467" w:rsidR="008F310C" w:rsidRPr="00E30492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18.09.2024</w:t>
            </w:r>
          </w:p>
        </w:tc>
        <w:tc>
          <w:tcPr>
            <w:tcW w:w="3538" w:type="dxa"/>
          </w:tcPr>
          <w:p w14:paraId="501FCFDB" w14:textId="7B3D87A7" w:rsidR="008F310C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Gospodarka szkółkarska</w:t>
            </w:r>
          </w:p>
          <w:p w14:paraId="5D4BDC01" w14:textId="258FC195" w:rsidR="00471496" w:rsidRDefault="00471496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1496" w14:paraId="0BB74827" w14:textId="77777777" w:rsidTr="00471496">
        <w:tc>
          <w:tcPr>
            <w:tcW w:w="3020" w:type="dxa"/>
          </w:tcPr>
          <w:p w14:paraId="1E343A6A" w14:textId="2980A4FB" w:rsidR="00471496" w:rsidRPr="00BD40ED" w:rsidRDefault="00BD40ED" w:rsidP="00BD40ED">
            <w:pPr>
              <w:pStyle w:val="Akapitzlist"/>
              <w:numPr>
                <w:ilvl w:val="0"/>
                <w:numId w:val="5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BD40E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54B1B984" w14:textId="6A78896D" w:rsidR="00471496" w:rsidRPr="00E30492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14.10.2024 </w:t>
            </w:r>
            <w:r w:rsidR="00471496" w:rsidRPr="004868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3538" w:type="dxa"/>
          </w:tcPr>
          <w:p w14:paraId="4126E1F5" w14:textId="7731D7DE" w:rsidR="00471496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Stan zabezpieczenia ppoż. w Nadleśnictwie</w:t>
            </w:r>
          </w:p>
        </w:tc>
      </w:tr>
      <w:tr w:rsidR="00BD40ED" w14:paraId="3BC1C46D" w14:textId="77777777" w:rsidTr="00471496">
        <w:tc>
          <w:tcPr>
            <w:tcW w:w="3020" w:type="dxa"/>
          </w:tcPr>
          <w:p w14:paraId="650E90B1" w14:textId="13996DDB" w:rsidR="00BD40ED" w:rsidRPr="00BD40ED" w:rsidRDefault="00BD40ED" w:rsidP="00BD40ED">
            <w:pPr>
              <w:pStyle w:val="Akapitzlist"/>
              <w:numPr>
                <w:ilvl w:val="0"/>
                <w:numId w:val="5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BD40E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Regionalna Dyrekcja Lasów Państwowych w Białymstoku</w:t>
            </w:r>
          </w:p>
        </w:tc>
        <w:tc>
          <w:tcPr>
            <w:tcW w:w="2504" w:type="dxa"/>
          </w:tcPr>
          <w:p w14:paraId="7AD1C27E" w14:textId="4D2AE793" w:rsidR="00BD40ED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23.10.2024</w:t>
            </w:r>
          </w:p>
        </w:tc>
        <w:tc>
          <w:tcPr>
            <w:tcW w:w="3538" w:type="dxa"/>
          </w:tcPr>
          <w:p w14:paraId="5C1F6710" w14:textId="3C12DE0B" w:rsidR="00BD40ED" w:rsidRDefault="00BD40ED" w:rsidP="00A60DDF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Ocena udatności upraw 5-letnich oraz oceny stanu upraw objętych pracami badawczymi IBL</w:t>
            </w:r>
          </w:p>
        </w:tc>
      </w:tr>
    </w:tbl>
    <w:p w14:paraId="4E0ADFA1" w14:textId="77777777" w:rsidR="00CA7141" w:rsidRDefault="00CA7141" w:rsidP="00A60DDF">
      <w:pPr>
        <w:spacing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</w:p>
    <w:p w14:paraId="3A5D2570" w14:textId="6259F75C" w:rsidR="00A17AA1" w:rsidRDefault="00A17AA1" w:rsidP="00A17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</w:pP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Zestawienie kontroli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zewnętrznych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, realizowanych przez jednostki nadrzędne, przeprowadzonych w Nadleśnictwie Czarna Białostocka w 202</w:t>
      </w:r>
      <w:r w:rsidR="00BD40E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4</w:t>
      </w:r>
      <w:r w:rsidR="00E3049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 xml:space="preserve"> 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roku,</w:t>
      </w:r>
      <w:r w:rsidRPr="00A60DD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A60DD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pl-PL"/>
        </w:rPr>
        <w:t>opracowane na podstawie wpisów w „Książce kontroli”: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A17AA1" w14:paraId="4047B9C7" w14:textId="77777777" w:rsidTr="00F44811">
        <w:tc>
          <w:tcPr>
            <w:tcW w:w="3020" w:type="dxa"/>
          </w:tcPr>
          <w:p w14:paraId="6D02C1A2" w14:textId="769190AE" w:rsidR="00A17AA1" w:rsidRPr="00BD40ED" w:rsidRDefault="00FB0B36" w:rsidP="00BD40ED">
            <w:pPr>
              <w:pStyle w:val="Akapitzlist"/>
              <w:numPr>
                <w:ilvl w:val="0"/>
                <w:numId w:val="6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Podlaski Wojewódzki  Inspektor Ochrony Środowiska  w Białymstoku</w:t>
            </w:r>
          </w:p>
        </w:tc>
        <w:tc>
          <w:tcPr>
            <w:tcW w:w="2504" w:type="dxa"/>
          </w:tcPr>
          <w:p w14:paraId="1DCB5D17" w14:textId="2A6B9E19" w:rsidR="00A17AA1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18.04.2024 r.</w:t>
            </w:r>
          </w:p>
        </w:tc>
        <w:tc>
          <w:tcPr>
            <w:tcW w:w="3538" w:type="dxa"/>
          </w:tcPr>
          <w:p w14:paraId="1DBEEAF0" w14:textId="1A5CE98B" w:rsidR="00A17AA1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przestrzegania przepisów  i decyzji administracyjnych z zakresu ochrony środowiska</w:t>
            </w:r>
          </w:p>
        </w:tc>
      </w:tr>
      <w:tr w:rsidR="004A3500" w14:paraId="1DC88FB7" w14:textId="77777777" w:rsidTr="00F44811">
        <w:tc>
          <w:tcPr>
            <w:tcW w:w="3020" w:type="dxa"/>
          </w:tcPr>
          <w:p w14:paraId="40A22F0F" w14:textId="10FEF30D" w:rsidR="004A3500" w:rsidRDefault="00FB0B36" w:rsidP="00BD40ED">
            <w:pPr>
              <w:pStyle w:val="Akapitzlist"/>
              <w:numPr>
                <w:ilvl w:val="0"/>
                <w:numId w:val="6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Komenda Miejska Państwowej Straży Pożarnej w Białymstoku</w:t>
            </w:r>
          </w:p>
        </w:tc>
        <w:tc>
          <w:tcPr>
            <w:tcW w:w="2504" w:type="dxa"/>
          </w:tcPr>
          <w:p w14:paraId="28F43402" w14:textId="4BD33322" w:rsidR="004A3500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08.05.2024 r.</w:t>
            </w:r>
          </w:p>
        </w:tc>
        <w:tc>
          <w:tcPr>
            <w:tcW w:w="3538" w:type="dxa"/>
          </w:tcPr>
          <w:p w14:paraId="3B7BF73C" w14:textId="573A6CE6" w:rsidR="004A3500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przestrzegania  przepisów przeciwpożarowych</w:t>
            </w:r>
          </w:p>
        </w:tc>
      </w:tr>
      <w:tr w:rsidR="004A3500" w14:paraId="2DC129C7" w14:textId="77777777" w:rsidTr="00F44811">
        <w:tc>
          <w:tcPr>
            <w:tcW w:w="3020" w:type="dxa"/>
          </w:tcPr>
          <w:p w14:paraId="0F72CB62" w14:textId="79A25A5C" w:rsidR="004A3500" w:rsidRDefault="00FB0B36" w:rsidP="00BD40ED">
            <w:pPr>
              <w:pStyle w:val="Akapitzlist"/>
              <w:numPr>
                <w:ilvl w:val="0"/>
                <w:numId w:val="6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Komenda Powiatowa Państwowej Straży Pożarnej w Sokółce</w:t>
            </w:r>
          </w:p>
        </w:tc>
        <w:tc>
          <w:tcPr>
            <w:tcW w:w="2504" w:type="dxa"/>
          </w:tcPr>
          <w:p w14:paraId="41F1388E" w14:textId="62337C0B" w:rsidR="004A3500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09.05.2024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538" w:type="dxa"/>
          </w:tcPr>
          <w:p w14:paraId="5E138423" w14:textId="6A933D62" w:rsidR="004A3500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Kontrola przestrzegania  przepisów przeciwpożarowych</w:t>
            </w:r>
          </w:p>
        </w:tc>
      </w:tr>
      <w:tr w:rsidR="004A3500" w14:paraId="68C4CAAF" w14:textId="77777777" w:rsidTr="00F44811">
        <w:tc>
          <w:tcPr>
            <w:tcW w:w="3020" w:type="dxa"/>
          </w:tcPr>
          <w:p w14:paraId="666C82D2" w14:textId="1D9CC1B1" w:rsidR="004A3500" w:rsidRDefault="00FB0B36" w:rsidP="00BD40ED">
            <w:pPr>
              <w:pStyle w:val="Akapitzlist"/>
              <w:numPr>
                <w:ilvl w:val="0"/>
                <w:numId w:val="6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Podlaski Wojewódzki Inspektorat Ochrony Roślin i Nasiennictwa w Białymstoku</w:t>
            </w:r>
          </w:p>
        </w:tc>
        <w:tc>
          <w:tcPr>
            <w:tcW w:w="2504" w:type="dxa"/>
          </w:tcPr>
          <w:p w14:paraId="6BE38FB9" w14:textId="1135BE19" w:rsidR="004A3500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17-24.06.2024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3538" w:type="dxa"/>
          </w:tcPr>
          <w:p w14:paraId="140D9975" w14:textId="56373F21" w:rsidR="004A3500" w:rsidRDefault="00FB0B36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Kontrola wytwarzania materiału szkółkarskiego  materiału </w:t>
            </w:r>
            <w:proofErr w:type="spellStart"/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rozmnożeniowego</w:t>
            </w:r>
            <w:proofErr w:type="spellEnd"/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i materiału  </w:t>
            </w:r>
            <w:proofErr w:type="spellStart"/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nasadzeniowego</w:t>
            </w:r>
            <w:proofErr w:type="spellEnd"/>
            <w:r w:rsidRPr="00FB0B3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 xml:space="preserve"> roślin warzywnych i ozdobnych oraz  sadzonek winorośli</w:t>
            </w:r>
          </w:p>
        </w:tc>
      </w:tr>
      <w:tr w:rsidR="004A3500" w14:paraId="3DEE0975" w14:textId="77777777" w:rsidTr="00F44811">
        <w:tc>
          <w:tcPr>
            <w:tcW w:w="3020" w:type="dxa"/>
          </w:tcPr>
          <w:p w14:paraId="51313D9F" w14:textId="1F6A2093" w:rsidR="004A3500" w:rsidRDefault="004A3500" w:rsidP="00BD40ED">
            <w:pPr>
              <w:pStyle w:val="Akapitzlist"/>
              <w:numPr>
                <w:ilvl w:val="0"/>
                <w:numId w:val="6"/>
              </w:numPr>
              <w:spacing w:after="100" w:afterAutospacing="1"/>
              <w:ind w:left="447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Państwowa Inspekcja Pracy</w:t>
            </w:r>
          </w:p>
        </w:tc>
        <w:tc>
          <w:tcPr>
            <w:tcW w:w="2504" w:type="dxa"/>
          </w:tcPr>
          <w:p w14:paraId="6915CD3C" w14:textId="08605A94" w:rsidR="004A3500" w:rsidRDefault="004A3500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29.11.2024 – 11.12.2024 r.</w:t>
            </w:r>
          </w:p>
        </w:tc>
        <w:tc>
          <w:tcPr>
            <w:tcW w:w="3538" w:type="dxa"/>
          </w:tcPr>
          <w:p w14:paraId="046F53C9" w14:textId="0C7EEFC0" w:rsidR="004A3500" w:rsidRDefault="004A3500" w:rsidP="00F44811">
            <w:pPr>
              <w:spacing w:after="100" w:afterAutospacing="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pl-PL"/>
              </w:rPr>
              <w:t>Wybrane zagadnienia prawnej ochrony pracy i BHP</w:t>
            </w:r>
          </w:p>
        </w:tc>
      </w:tr>
    </w:tbl>
    <w:p w14:paraId="52C71428" w14:textId="77777777" w:rsidR="00A17AA1" w:rsidRDefault="00A17AA1"/>
    <w:sectPr w:rsidR="00A1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406"/>
    <w:multiLevelType w:val="hybridMultilevel"/>
    <w:tmpl w:val="9CA04D9C"/>
    <w:lvl w:ilvl="0" w:tplc="2DBA92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20C4"/>
    <w:multiLevelType w:val="hybridMultilevel"/>
    <w:tmpl w:val="EDAA2FDE"/>
    <w:lvl w:ilvl="0" w:tplc="4A0AB1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2249"/>
    <w:multiLevelType w:val="hybridMultilevel"/>
    <w:tmpl w:val="AE0A3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0D9D"/>
    <w:multiLevelType w:val="hybridMultilevel"/>
    <w:tmpl w:val="2582722E"/>
    <w:lvl w:ilvl="0" w:tplc="686C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44CF3"/>
    <w:multiLevelType w:val="hybridMultilevel"/>
    <w:tmpl w:val="5AD6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E2001"/>
    <w:multiLevelType w:val="hybridMultilevel"/>
    <w:tmpl w:val="AE0A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00316">
    <w:abstractNumId w:val="4"/>
  </w:num>
  <w:num w:numId="2" w16cid:durableId="762578342">
    <w:abstractNumId w:val="5"/>
  </w:num>
  <w:num w:numId="3" w16cid:durableId="263879072">
    <w:abstractNumId w:val="2"/>
  </w:num>
  <w:num w:numId="4" w16cid:durableId="1657100367">
    <w:abstractNumId w:val="0"/>
  </w:num>
  <w:num w:numId="5" w16cid:durableId="1859197100">
    <w:abstractNumId w:val="3"/>
  </w:num>
  <w:num w:numId="6" w16cid:durableId="164955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7B"/>
    <w:rsid w:val="000370CD"/>
    <w:rsid w:val="000675EA"/>
    <w:rsid w:val="0013651B"/>
    <w:rsid w:val="00174396"/>
    <w:rsid w:val="001948D9"/>
    <w:rsid w:val="001B7329"/>
    <w:rsid w:val="001D4904"/>
    <w:rsid w:val="002C59C1"/>
    <w:rsid w:val="00323F70"/>
    <w:rsid w:val="0036648F"/>
    <w:rsid w:val="00411CA0"/>
    <w:rsid w:val="00471496"/>
    <w:rsid w:val="004868C5"/>
    <w:rsid w:val="004A3500"/>
    <w:rsid w:val="004B5C69"/>
    <w:rsid w:val="00524718"/>
    <w:rsid w:val="00526C30"/>
    <w:rsid w:val="0055137B"/>
    <w:rsid w:val="005B69B4"/>
    <w:rsid w:val="0065229C"/>
    <w:rsid w:val="006904BE"/>
    <w:rsid w:val="007910CB"/>
    <w:rsid w:val="008E2DA1"/>
    <w:rsid w:val="008F1959"/>
    <w:rsid w:val="008F2471"/>
    <w:rsid w:val="008F310C"/>
    <w:rsid w:val="00963B8A"/>
    <w:rsid w:val="009C496E"/>
    <w:rsid w:val="009D69F9"/>
    <w:rsid w:val="009E39F3"/>
    <w:rsid w:val="009E55A6"/>
    <w:rsid w:val="00A17AA1"/>
    <w:rsid w:val="00A60DDF"/>
    <w:rsid w:val="00B11646"/>
    <w:rsid w:val="00B46FB2"/>
    <w:rsid w:val="00B66B35"/>
    <w:rsid w:val="00B75009"/>
    <w:rsid w:val="00B94FF2"/>
    <w:rsid w:val="00BD40ED"/>
    <w:rsid w:val="00CA7141"/>
    <w:rsid w:val="00E30492"/>
    <w:rsid w:val="00E8323E"/>
    <w:rsid w:val="00FB0B36"/>
    <w:rsid w:val="00FB2F54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9ED"/>
  <w15:chartTrackingRefBased/>
  <w15:docId w15:val="{C90EE1D5-EA04-48B4-B245-722CA91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DDF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DDF"/>
    <w:pPr>
      <w:ind w:left="720"/>
      <w:contextualSpacing/>
    </w:pPr>
  </w:style>
  <w:style w:type="table" w:styleId="Tabela-Siatka">
    <w:name w:val="Table Grid"/>
    <w:basedOn w:val="Standardowy"/>
    <w:uiPriority w:val="39"/>
    <w:rsid w:val="009E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Mołodziejko</dc:creator>
  <cp:keywords/>
  <dc:description/>
  <cp:lastModifiedBy>Wojciech Rudnik</cp:lastModifiedBy>
  <cp:revision>2</cp:revision>
  <dcterms:created xsi:type="dcterms:W3CDTF">2025-08-07T12:53:00Z</dcterms:created>
  <dcterms:modified xsi:type="dcterms:W3CDTF">2025-08-07T12:53:00Z</dcterms:modified>
</cp:coreProperties>
</file>