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B0D0E" w14:textId="21C314E8" w:rsidR="00F16CB6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DLI-IX.7620.11.2023</w:t>
      </w:r>
      <w:bookmarkEnd w:id="0"/>
      <w:r w:rsidR="0025764F">
        <w:rPr>
          <w:rFonts w:ascii="Lato" w:hAnsi="Lato"/>
          <w:sz w:val="20"/>
        </w:rPr>
        <w:t>.DM</w:t>
      </w:r>
    </w:p>
    <w:p w14:paraId="50D0A375" w14:textId="418F4112" w:rsidR="00F16CB6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75467F">
        <w:rPr>
          <w:rFonts w:ascii="Lato" w:hAnsi="Lato"/>
          <w:sz w:val="20"/>
        </w:rPr>
        <w:t>26 marca 2026</w:t>
      </w:r>
      <w:r w:rsidRPr="00EB4EA7">
        <w:rPr>
          <w:rFonts w:ascii="Lato" w:hAnsi="Lato"/>
          <w:sz w:val="20"/>
        </w:rPr>
        <w:t xml:space="preserve"> r.</w:t>
      </w:r>
    </w:p>
    <w:p w14:paraId="6F1BA361" w14:textId="77777777" w:rsidR="00F16CB6" w:rsidRPr="009276B2" w:rsidRDefault="00F16CB6" w:rsidP="00C53987">
      <w:pPr>
        <w:spacing w:after="0" w:line="240" w:lineRule="exact"/>
        <w:rPr>
          <w:rFonts w:ascii="Lato" w:hAnsi="Lato"/>
          <w:sz w:val="20"/>
        </w:rPr>
      </w:pPr>
    </w:p>
    <w:p w14:paraId="1257C550" w14:textId="77777777" w:rsidR="00F16CB6" w:rsidRPr="009276B2" w:rsidRDefault="00F16CB6" w:rsidP="00C53987">
      <w:pPr>
        <w:spacing w:after="0" w:line="240" w:lineRule="exact"/>
        <w:rPr>
          <w:rFonts w:ascii="Lato" w:hAnsi="Lato"/>
          <w:sz w:val="20"/>
        </w:rPr>
      </w:pPr>
    </w:p>
    <w:p w14:paraId="4C395851" w14:textId="77777777" w:rsidR="00F16CB6" w:rsidRPr="009276B2" w:rsidRDefault="00F16CB6" w:rsidP="00C53987">
      <w:pPr>
        <w:spacing w:after="0" w:line="240" w:lineRule="exact"/>
        <w:rPr>
          <w:rFonts w:ascii="Lato" w:hAnsi="Lato"/>
          <w:sz w:val="20"/>
        </w:rPr>
      </w:pPr>
    </w:p>
    <w:p w14:paraId="723FF024" w14:textId="77777777" w:rsidR="0025764F" w:rsidRDefault="0025764F" w:rsidP="0025764F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962213">
        <w:rPr>
          <w:rFonts w:ascii="Lato" w:hAnsi="Lato" w:cs="Arial"/>
          <w:b/>
          <w:sz w:val="20"/>
          <w:szCs w:val="20"/>
        </w:rPr>
        <w:t>OBWIESZCZENIE</w:t>
      </w:r>
    </w:p>
    <w:p w14:paraId="19EC7849" w14:textId="77777777" w:rsidR="0025764F" w:rsidRPr="00962213" w:rsidRDefault="0025764F" w:rsidP="0025764F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</w:p>
    <w:p w14:paraId="1FCF4EE1" w14:textId="7C7592CE" w:rsidR="0025764F" w:rsidRPr="00B821C2" w:rsidRDefault="0025764F" w:rsidP="0025764F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B821C2">
        <w:rPr>
          <w:rFonts w:ascii="Lato" w:hAnsi="Lato" w:cs="Arial"/>
          <w:spacing w:val="4"/>
          <w:sz w:val="20"/>
          <w:szCs w:val="20"/>
        </w:rPr>
        <w:t xml:space="preserve">Na podstawie art. </w:t>
      </w:r>
      <w:r w:rsidRPr="00BE1AA1">
        <w:rPr>
          <w:rFonts w:ascii="Lato" w:hAnsi="Lato" w:cs="Arial"/>
          <w:spacing w:val="4"/>
          <w:sz w:val="20"/>
          <w:szCs w:val="20"/>
        </w:rPr>
        <w:t xml:space="preserve">9o ust. 6 i art. 9q ust.4 </w:t>
      </w:r>
      <w:r w:rsidRPr="00B821C2">
        <w:rPr>
          <w:rFonts w:ascii="Lato" w:hAnsi="Lato" w:cs="Arial"/>
          <w:spacing w:val="4"/>
          <w:sz w:val="20"/>
          <w:szCs w:val="20"/>
        </w:rPr>
        <w:t>ustaw</w:t>
      </w:r>
      <w:r>
        <w:rPr>
          <w:rFonts w:ascii="Lato" w:hAnsi="Lato" w:cs="Arial"/>
          <w:spacing w:val="4"/>
          <w:sz w:val="20"/>
          <w:szCs w:val="20"/>
        </w:rPr>
        <w:t>y</w:t>
      </w:r>
      <w:r w:rsidRPr="00B821C2">
        <w:rPr>
          <w:rFonts w:ascii="Lato" w:hAnsi="Lato" w:cs="Arial"/>
          <w:spacing w:val="4"/>
          <w:sz w:val="20"/>
          <w:szCs w:val="20"/>
        </w:rPr>
        <w:t xml:space="preserve"> z dnia </w:t>
      </w:r>
      <w:r w:rsidRPr="00B821C2">
        <w:rPr>
          <w:rFonts w:ascii="Lato" w:hAnsi="Lato" w:cs="Arial"/>
          <w:spacing w:val="4"/>
          <w:sz w:val="20"/>
          <w:szCs w:val="20"/>
          <w:lang w:eastAsia="zh-CN"/>
        </w:rPr>
        <w:t>28 marca 2003 r.</w:t>
      </w:r>
      <w:r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Pr="00B821C2">
        <w:rPr>
          <w:rFonts w:ascii="Lato" w:hAnsi="Lato" w:cs="Arial"/>
          <w:spacing w:val="4"/>
          <w:sz w:val="20"/>
          <w:szCs w:val="20"/>
          <w:lang w:eastAsia="zh-CN"/>
        </w:rPr>
        <w:t xml:space="preserve"> o transporcie kolejowym</w:t>
      </w:r>
      <w:r w:rsidRPr="00B821C2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Pr="00B821C2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821C2">
        <w:rPr>
          <w:rFonts w:ascii="Lato" w:hAnsi="Lato" w:cs="Arial"/>
          <w:spacing w:val="4"/>
          <w:sz w:val="20"/>
          <w:szCs w:val="20"/>
        </w:rPr>
        <w:t>. Dz.U. z 2025 r.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B821C2">
        <w:rPr>
          <w:rFonts w:ascii="Lato" w:hAnsi="Lato" w:cs="Arial"/>
          <w:spacing w:val="4"/>
          <w:sz w:val="20"/>
          <w:szCs w:val="20"/>
        </w:rPr>
        <w:t xml:space="preserve"> poz. 1234, </w:t>
      </w:r>
      <w:r w:rsidRPr="00B821C2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B821C2">
        <w:rPr>
          <w:rFonts w:ascii="Lato" w:hAnsi="Lato" w:cs="Arial"/>
          <w:spacing w:val="4"/>
          <w:sz w:val="20"/>
          <w:szCs w:val="20"/>
        </w:rPr>
        <w:t xml:space="preserve"> oraz art. 49 § 1 i 2 ustawy z dnia </w:t>
      </w:r>
      <w:r w:rsidR="00904822">
        <w:rPr>
          <w:rFonts w:ascii="Lato" w:hAnsi="Lato" w:cs="Arial"/>
          <w:spacing w:val="4"/>
          <w:sz w:val="20"/>
          <w:szCs w:val="20"/>
        </w:rPr>
        <w:br/>
      </w:r>
      <w:r w:rsidRPr="00B821C2">
        <w:rPr>
          <w:rFonts w:ascii="Lato" w:hAnsi="Lato" w:cs="Arial"/>
          <w:spacing w:val="4"/>
          <w:sz w:val="20"/>
          <w:szCs w:val="20"/>
        </w:rPr>
        <w:t>14 czerwca 1960 r.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B821C2">
        <w:rPr>
          <w:rFonts w:ascii="Lato" w:hAnsi="Lato" w:cs="Arial"/>
          <w:spacing w:val="4"/>
          <w:sz w:val="20"/>
          <w:szCs w:val="20"/>
        </w:rPr>
        <w:t xml:space="preserve"> – Kodeks postępowania administracyjnego (</w:t>
      </w:r>
      <w:proofErr w:type="spellStart"/>
      <w:r>
        <w:rPr>
          <w:rFonts w:ascii="Lato" w:hAnsi="Lato" w:cs="Arial"/>
          <w:spacing w:val="4"/>
          <w:sz w:val="20"/>
          <w:szCs w:val="20"/>
        </w:rPr>
        <w:t>t.j</w:t>
      </w:r>
      <w:proofErr w:type="spellEnd"/>
      <w:r>
        <w:rPr>
          <w:rFonts w:ascii="Lato" w:hAnsi="Lato" w:cs="Arial"/>
          <w:spacing w:val="4"/>
          <w:sz w:val="20"/>
          <w:szCs w:val="20"/>
        </w:rPr>
        <w:t xml:space="preserve">. </w:t>
      </w:r>
      <w:r w:rsidRPr="00B821C2">
        <w:rPr>
          <w:rFonts w:ascii="Lato" w:hAnsi="Lato" w:cs="Arial"/>
          <w:spacing w:val="4"/>
          <w:sz w:val="20"/>
          <w:szCs w:val="20"/>
        </w:rPr>
        <w:t>Dz.U. z 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B821C2">
        <w:rPr>
          <w:rFonts w:ascii="Lato" w:hAnsi="Lato" w:cs="Arial"/>
          <w:spacing w:val="4"/>
          <w:sz w:val="20"/>
          <w:szCs w:val="20"/>
        </w:rPr>
        <w:t xml:space="preserve"> r.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B821C2">
        <w:rPr>
          <w:rFonts w:ascii="Lato" w:hAnsi="Lato" w:cs="Arial"/>
          <w:spacing w:val="4"/>
          <w:sz w:val="20"/>
          <w:szCs w:val="20"/>
        </w:rPr>
        <w:t xml:space="preserve"> poz. </w:t>
      </w:r>
      <w:r>
        <w:rPr>
          <w:rFonts w:ascii="Lato" w:hAnsi="Lato" w:cs="Arial"/>
          <w:spacing w:val="4"/>
          <w:sz w:val="20"/>
          <w:szCs w:val="20"/>
        </w:rPr>
        <w:t>1691</w:t>
      </w:r>
      <w:r w:rsidRPr="00B821C2">
        <w:rPr>
          <w:rFonts w:ascii="Lato" w:hAnsi="Lato" w:cs="Arial"/>
          <w:spacing w:val="4"/>
          <w:sz w:val="20"/>
          <w:szCs w:val="20"/>
        </w:rPr>
        <w:t>), zwanej dalej „</w:t>
      </w:r>
      <w:r w:rsidRPr="00B821C2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B821C2">
        <w:rPr>
          <w:rFonts w:ascii="Lato" w:hAnsi="Lato" w:cs="Arial"/>
          <w:spacing w:val="4"/>
          <w:sz w:val="20"/>
          <w:szCs w:val="20"/>
        </w:rPr>
        <w:t>”,</w:t>
      </w:r>
    </w:p>
    <w:p w14:paraId="6F11D6B7" w14:textId="77777777" w:rsidR="0025764F" w:rsidRPr="00962213" w:rsidRDefault="0025764F" w:rsidP="0025764F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1A67278A" w14:textId="77777777" w:rsidR="0025764F" w:rsidRDefault="0025764F" w:rsidP="0025764F">
      <w:pPr>
        <w:spacing w:after="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962213">
        <w:rPr>
          <w:rFonts w:ascii="Lato" w:hAnsi="Lato" w:cs="Arial"/>
          <w:b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spacing w:val="4"/>
          <w:sz w:val="20"/>
          <w:szCs w:val="20"/>
        </w:rPr>
        <w:t>Finansów i Gospodarki</w:t>
      </w:r>
    </w:p>
    <w:p w14:paraId="026492C2" w14:textId="77777777" w:rsidR="0025764F" w:rsidRPr="00962213" w:rsidRDefault="0025764F" w:rsidP="0025764F">
      <w:pPr>
        <w:spacing w:after="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675EC3BD" w14:textId="2C30EAE2" w:rsidR="0025764F" w:rsidRPr="003C4577" w:rsidRDefault="0025764F" w:rsidP="0025764F">
      <w:pPr>
        <w:spacing w:after="0"/>
        <w:jc w:val="both"/>
        <w:rPr>
          <w:rFonts w:ascii="Lato" w:hAnsi="Lato" w:cs="Arial"/>
          <w:sz w:val="20"/>
          <w:szCs w:val="20"/>
        </w:rPr>
      </w:pPr>
      <w:r w:rsidRPr="003C4577">
        <w:rPr>
          <w:rFonts w:ascii="Lato" w:hAnsi="Lato" w:cs="Arial"/>
          <w:spacing w:val="4"/>
          <w:sz w:val="20"/>
          <w:szCs w:val="20"/>
        </w:rPr>
        <w:t xml:space="preserve">zawiadamia o </w:t>
      </w:r>
      <w:r w:rsidRPr="003C4577">
        <w:rPr>
          <w:rFonts w:ascii="Lato" w:hAnsi="Lato" w:cs="Arial"/>
          <w:sz w:val="20"/>
          <w:szCs w:val="20"/>
        </w:rPr>
        <w:t>wydaniu postanowienia z</w:t>
      </w:r>
      <w:r>
        <w:rPr>
          <w:rFonts w:ascii="Lato" w:hAnsi="Lato" w:cs="Arial"/>
          <w:sz w:val="20"/>
          <w:szCs w:val="20"/>
        </w:rPr>
        <w:t xml:space="preserve"> 26</w:t>
      </w:r>
      <w:r w:rsidRPr="003C4577">
        <w:rPr>
          <w:rFonts w:ascii="Lato" w:hAnsi="Lato" w:cs="Arial"/>
          <w:sz w:val="20"/>
          <w:szCs w:val="20"/>
        </w:rPr>
        <w:t xml:space="preserve"> dnia </w:t>
      </w:r>
      <w:r>
        <w:rPr>
          <w:rFonts w:ascii="Lato" w:hAnsi="Lato" w:cs="Arial"/>
          <w:sz w:val="20"/>
          <w:szCs w:val="20"/>
        </w:rPr>
        <w:t>marca 2026</w:t>
      </w:r>
      <w:r w:rsidRPr="003C4577">
        <w:rPr>
          <w:rFonts w:ascii="Lato" w:hAnsi="Lato" w:cs="Arial"/>
          <w:sz w:val="20"/>
          <w:szCs w:val="20"/>
        </w:rPr>
        <w:t xml:space="preserve"> r., znak: </w:t>
      </w:r>
      <w:r>
        <w:rPr>
          <w:rFonts w:ascii="Lato" w:hAnsi="Lato"/>
          <w:sz w:val="20"/>
        </w:rPr>
        <w:t>DLI-IX.7620.11.2023.DM,</w:t>
      </w:r>
      <w:r w:rsidRPr="003C4577">
        <w:rPr>
          <w:rFonts w:ascii="Lato" w:hAnsi="Lato" w:cs="Arial"/>
          <w:sz w:val="20"/>
          <w:szCs w:val="20"/>
        </w:rPr>
        <w:t xml:space="preserve"> o podjęciu </w:t>
      </w:r>
      <w:r w:rsidRPr="003C4577">
        <w:rPr>
          <w:rFonts w:ascii="Lato" w:hAnsi="Lato" w:cs="Arial"/>
          <w:bCs/>
          <w:iCs/>
          <w:spacing w:val="4"/>
          <w:sz w:val="20"/>
          <w:szCs w:val="20"/>
        </w:rPr>
        <w:t>z urzędu zawieszone</w:t>
      </w:r>
      <w:r>
        <w:rPr>
          <w:rFonts w:ascii="Lato" w:hAnsi="Lato" w:cs="Arial"/>
          <w:bCs/>
          <w:iCs/>
          <w:spacing w:val="4"/>
          <w:sz w:val="20"/>
          <w:szCs w:val="20"/>
        </w:rPr>
        <w:t>go</w:t>
      </w:r>
      <w:r w:rsidRPr="003C4577">
        <w:rPr>
          <w:rFonts w:ascii="Lato" w:hAnsi="Lato" w:cs="Arial"/>
          <w:bCs/>
          <w:iCs/>
          <w:spacing w:val="4"/>
          <w:sz w:val="20"/>
          <w:szCs w:val="20"/>
        </w:rPr>
        <w:t xml:space="preserve"> postępowani</w:t>
      </w:r>
      <w:r>
        <w:rPr>
          <w:rFonts w:ascii="Lato" w:hAnsi="Lato" w:cs="Arial"/>
          <w:bCs/>
          <w:iCs/>
          <w:spacing w:val="4"/>
          <w:sz w:val="20"/>
          <w:szCs w:val="20"/>
        </w:rPr>
        <w:t>a</w:t>
      </w:r>
      <w:r w:rsidRPr="003C4577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B821C2">
        <w:rPr>
          <w:rFonts w:ascii="Lato" w:hAnsi="Lato" w:cs="Arial"/>
          <w:bCs/>
          <w:iCs/>
          <w:spacing w:val="4"/>
          <w:sz w:val="20"/>
          <w:szCs w:val="20"/>
        </w:rPr>
        <w:t>w sprawie stwierdzenia nieważności decyzji Ministra Rozwoju i Technologii z dnia 20 lipca 2023 r., znak: DLI-III.7620.39.2022.JG.18, uchylającej w części i w tym zakresie orzekającej co</w:t>
      </w:r>
      <w:r>
        <w:rPr>
          <w:rFonts w:ascii="Lato" w:hAnsi="Lato" w:cs="Arial"/>
          <w:bCs/>
          <w:iCs/>
          <w:spacing w:val="4"/>
          <w:sz w:val="20"/>
          <w:szCs w:val="20"/>
        </w:rPr>
        <w:t> </w:t>
      </w:r>
      <w:r w:rsidRPr="00B821C2">
        <w:rPr>
          <w:rFonts w:ascii="Lato" w:hAnsi="Lato" w:cs="Arial"/>
          <w:bCs/>
          <w:iCs/>
          <w:spacing w:val="4"/>
          <w:sz w:val="20"/>
          <w:szCs w:val="20"/>
        </w:rPr>
        <w:t xml:space="preserve">do istoty sprawy a w pozostałym zakresie utrzymującej w mocy decyzję Wojewody Małopolskiego z dnia 18 lipca 2022  r., znak: WI-IV.747.2.1.2022, o ustaleniu lokalizacji linii kolejowej dla inwestycji </w:t>
      </w:r>
      <w:proofErr w:type="spellStart"/>
      <w:r w:rsidRPr="00B821C2">
        <w:rPr>
          <w:rFonts w:ascii="Lato" w:hAnsi="Lato" w:cs="Arial"/>
          <w:bCs/>
          <w:iCs/>
          <w:spacing w:val="4"/>
          <w:sz w:val="20"/>
          <w:szCs w:val="20"/>
        </w:rPr>
        <w:t>pn</w:t>
      </w:r>
      <w:proofErr w:type="spellEnd"/>
      <w:r w:rsidRPr="00B821C2">
        <w:rPr>
          <w:rFonts w:ascii="Lato" w:hAnsi="Lato" w:cs="Arial"/>
          <w:bCs/>
          <w:iCs/>
          <w:spacing w:val="4"/>
          <w:sz w:val="20"/>
          <w:szCs w:val="20"/>
        </w:rPr>
        <w:t xml:space="preserve">: „Rozbiórka, przebudowa, rozbudowa, i budowa obiektu budowlanego </w:t>
      </w:r>
      <w:proofErr w:type="spellStart"/>
      <w:r w:rsidRPr="00B821C2">
        <w:rPr>
          <w:rFonts w:ascii="Lato" w:hAnsi="Lato" w:cs="Arial"/>
          <w:bCs/>
          <w:iCs/>
          <w:spacing w:val="4"/>
          <w:sz w:val="20"/>
          <w:szCs w:val="20"/>
        </w:rPr>
        <w:t>pn</w:t>
      </w:r>
      <w:proofErr w:type="spellEnd"/>
      <w:r w:rsidRPr="00B821C2">
        <w:rPr>
          <w:rFonts w:ascii="Lato" w:hAnsi="Lato" w:cs="Arial"/>
          <w:bCs/>
          <w:iCs/>
          <w:spacing w:val="4"/>
          <w:sz w:val="20"/>
          <w:szCs w:val="20"/>
        </w:rPr>
        <w:t xml:space="preserve">: „Linia kolejowa nr 104 Chabówka - Nowy Sącz na odc. A1 od km 0+576 (km. </w:t>
      </w:r>
      <w:proofErr w:type="spellStart"/>
      <w:r w:rsidRPr="00B821C2">
        <w:rPr>
          <w:rFonts w:ascii="Lato" w:hAnsi="Lato" w:cs="Arial"/>
          <w:bCs/>
          <w:iCs/>
          <w:spacing w:val="4"/>
          <w:sz w:val="20"/>
          <w:szCs w:val="20"/>
        </w:rPr>
        <w:t>istn</w:t>
      </w:r>
      <w:proofErr w:type="spellEnd"/>
      <w:r w:rsidRPr="00B821C2">
        <w:rPr>
          <w:rFonts w:ascii="Lato" w:hAnsi="Lato" w:cs="Arial"/>
          <w:bCs/>
          <w:iCs/>
          <w:spacing w:val="4"/>
          <w:sz w:val="20"/>
          <w:szCs w:val="20"/>
        </w:rPr>
        <w:t xml:space="preserve">. 0+576) do km 6+100 do km 6+100 (km </w:t>
      </w:r>
      <w:proofErr w:type="spellStart"/>
      <w:r w:rsidRPr="00B821C2">
        <w:rPr>
          <w:rFonts w:ascii="Lato" w:hAnsi="Lato" w:cs="Arial"/>
          <w:bCs/>
          <w:iCs/>
          <w:spacing w:val="4"/>
          <w:sz w:val="20"/>
          <w:szCs w:val="20"/>
        </w:rPr>
        <w:t>istn</w:t>
      </w:r>
      <w:proofErr w:type="spellEnd"/>
      <w:r w:rsidRPr="00B821C2">
        <w:rPr>
          <w:rFonts w:ascii="Lato" w:hAnsi="Lato" w:cs="Arial"/>
          <w:bCs/>
          <w:iCs/>
          <w:spacing w:val="4"/>
          <w:sz w:val="20"/>
          <w:szCs w:val="20"/>
        </w:rPr>
        <w:t>. 6+109) wraz z</w:t>
      </w:r>
      <w:r>
        <w:rPr>
          <w:rFonts w:ascii="Lato" w:hAnsi="Lato" w:cs="Arial"/>
          <w:bCs/>
          <w:iCs/>
          <w:spacing w:val="4"/>
          <w:sz w:val="20"/>
          <w:szCs w:val="20"/>
        </w:rPr>
        <w:t> </w:t>
      </w:r>
      <w:r w:rsidRPr="00B821C2">
        <w:rPr>
          <w:rFonts w:ascii="Lato" w:hAnsi="Lato" w:cs="Arial"/>
          <w:bCs/>
          <w:iCs/>
          <w:spacing w:val="4"/>
          <w:sz w:val="20"/>
          <w:szCs w:val="20"/>
        </w:rPr>
        <w:t xml:space="preserve">infrastrukturą techniczną wzdłuż linii kolejowej nr 104, wzdłuż linii kolejowej nr 98  Sucha Beskidzka – Chabówka na odc. od km </w:t>
      </w:r>
      <w:proofErr w:type="spellStart"/>
      <w:r w:rsidRPr="00B821C2">
        <w:rPr>
          <w:rFonts w:ascii="Lato" w:hAnsi="Lato" w:cs="Arial"/>
          <w:bCs/>
          <w:iCs/>
          <w:spacing w:val="4"/>
          <w:sz w:val="20"/>
          <w:szCs w:val="20"/>
        </w:rPr>
        <w:t>istn</w:t>
      </w:r>
      <w:proofErr w:type="spellEnd"/>
      <w:r w:rsidRPr="00B821C2">
        <w:rPr>
          <w:rFonts w:ascii="Lato" w:hAnsi="Lato" w:cs="Arial"/>
          <w:bCs/>
          <w:iCs/>
          <w:spacing w:val="4"/>
          <w:sz w:val="20"/>
          <w:szCs w:val="20"/>
        </w:rPr>
        <w:t xml:space="preserve">. 33+830 do km </w:t>
      </w:r>
      <w:proofErr w:type="spellStart"/>
      <w:r w:rsidRPr="00B821C2">
        <w:rPr>
          <w:rFonts w:ascii="Lato" w:hAnsi="Lato" w:cs="Arial"/>
          <w:bCs/>
          <w:iCs/>
          <w:spacing w:val="4"/>
          <w:sz w:val="20"/>
          <w:szCs w:val="20"/>
        </w:rPr>
        <w:t>istn</w:t>
      </w:r>
      <w:proofErr w:type="spellEnd"/>
      <w:r w:rsidRPr="00B821C2">
        <w:rPr>
          <w:rFonts w:ascii="Lato" w:hAnsi="Lato" w:cs="Arial"/>
          <w:bCs/>
          <w:iCs/>
          <w:spacing w:val="4"/>
          <w:sz w:val="20"/>
          <w:szCs w:val="20"/>
        </w:rPr>
        <w:t>. 35+313 oraz na</w:t>
      </w:r>
      <w:r>
        <w:rPr>
          <w:rFonts w:ascii="Lato" w:hAnsi="Lato" w:cs="Arial"/>
          <w:bCs/>
          <w:iCs/>
          <w:spacing w:val="4"/>
          <w:sz w:val="20"/>
          <w:szCs w:val="20"/>
        </w:rPr>
        <w:t> </w:t>
      </w:r>
      <w:r w:rsidRPr="00B821C2">
        <w:rPr>
          <w:rFonts w:ascii="Lato" w:hAnsi="Lato" w:cs="Arial"/>
          <w:bCs/>
          <w:iCs/>
          <w:spacing w:val="4"/>
          <w:sz w:val="20"/>
          <w:szCs w:val="20"/>
        </w:rPr>
        <w:t>stacji Chabówka” w części dotyczącej nieruchomości oznaczonej jako działka nr</w:t>
      </w:r>
      <w:r>
        <w:rPr>
          <w:rFonts w:ascii="Lato" w:hAnsi="Lato" w:cs="Arial"/>
          <w:bCs/>
          <w:iCs/>
          <w:spacing w:val="4"/>
          <w:sz w:val="20"/>
          <w:szCs w:val="20"/>
        </w:rPr>
        <w:t> </w:t>
      </w:r>
      <w:r w:rsidRPr="00B821C2">
        <w:rPr>
          <w:rFonts w:ascii="Lato" w:hAnsi="Lato" w:cs="Arial"/>
          <w:bCs/>
          <w:iCs/>
          <w:spacing w:val="4"/>
          <w:sz w:val="20"/>
          <w:szCs w:val="20"/>
        </w:rPr>
        <w:t>2685, z obrębu 0001 Rabka-Zdrój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39880A65" w14:textId="77777777" w:rsidR="0025764F" w:rsidRPr="00962213" w:rsidRDefault="0025764F" w:rsidP="0025764F">
      <w:pPr>
        <w:spacing w:after="0"/>
        <w:jc w:val="both"/>
        <w:rPr>
          <w:rFonts w:ascii="Lato" w:hAnsi="Lato" w:cs="Arial"/>
          <w:sz w:val="20"/>
          <w:szCs w:val="20"/>
        </w:rPr>
      </w:pPr>
    </w:p>
    <w:p w14:paraId="3303A247" w14:textId="77777777" w:rsidR="0025764F" w:rsidRPr="00962213" w:rsidRDefault="0025764F" w:rsidP="0025764F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62213">
        <w:rPr>
          <w:rFonts w:ascii="Lato" w:hAnsi="Lato" w:cs="Arial"/>
          <w:spacing w:val="4"/>
          <w:sz w:val="20"/>
          <w:szCs w:val="20"/>
        </w:rPr>
        <w:t xml:space="preserve">Strony, zgodnie z art. 73 </w:t>
      </w:r>
      <w:r w:rsidRPr="00B2310C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962213">
        <w:rPr>
          <w:rFonts w:ascii="Lato" w:hAnsi="Lato" w:cs="Arial"/>
          <w:spacing w:val="4"/>
          <w:sz w:val="20"/>
          <w:szCs w:val="20"/>
        </w:rPr>
        <w:t xml:space="preserve">, mogą przeglądać akta sprawy osobiście lub przez pełnomocnika, w siedzibie Ministerstwa Rozwoju i Technologii przy ul. Chałubińskiego 4/6 w Warszawie, </w:t>
      </w:r>
      <w:r w:rsidRPr="00962213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962213">
        <w:rPr>
          <w:rFonts w:ascii="Lato" w:hAnsi="Lato" w:cs="Arial"/>
          <w:spacing w:val="4"/>
          <w:sz w:val="20"/>
          <w:szCs w:val="20"/>
        </w:rPr>
        <w:t xml:space="preserve">, w godzinach od </w:t>
      </w:r>
      <w:r>
        <w:rPr>
          <w:rFonts w:ascii="Lato" w:hAnsi="Lato" w:cs="Arial"/>
          <w:spacing w:val="4"/>
          <w:sz w:val="20"/>
          <w:szCs w:val="20"/>
        </w:rPr>
        <w:t>10</w:t>
      </w:r>
      <w:r w:rsidRPr="00962213">
        <w:rPr>
          <w:rFonts w:ascii="Lato" w:hAnsi="Lato" w:cs="Arial"/>
          <w:spacing w:val="4"/>
          <w:sz w:val="20"/>
          <w:szCs w:val="20"/>
        </w:rPr>
        <w:t xml:space="preserve">:00 do </w:t>
      </w:r>
      <w:r>
        <w:rPr>
          <w:rFonts w:ascii="Lato" w:hAnsi="Lato" w:cs="Arial"/>
          <w:spacing w:val="4"/>
          <w:sz w:val="20"/>
          <w:szCs w:val="20"/>
        </w:rPr>
        <w:t>14</w:t>
      </w:r>
      <w:r w:rsidRPr="00962213">
        <w:rPr>
          <w:rFonts w:ascii="Lato" w:hAnsi="Lato" w:cs="Arial"/>
          <w:spacing w:val="4"/>
          <w:sz w:val="20"/>
          <w:szCs w:val="20"/>
        </w:rPr>
        <w:t>:</w:t>
      </w:r>
      <w:r>
        <w:rPr>
          <w:rFonts w:ascii="Lato" w:hAnsi="Lato" w:cs="Arial"/>
          <w:spacing w:val="4"/>
          <w:sz w:val="20"/>
          <w:szCs w:val="20"/>
        </w:rPr>
        <w:t>30</w:t>
      </w:r>
      <w:r w:rsidRPr="00962213">
        <w:rPr>
          <w:rFonts w:ascii="Lato" w:hAnsi="Lato" w:cs="Arial"/>
          <w:spacing w:val="4"/>
          <w:sz w:val="20"/>
          <w:szCs w:val="20"/>
        </w:rPr>
        <w:t xml:space="preserve">, </w:t>
      </w:r>
      <w:r w:rsidRPr="00962213">
        <w:rPr>
          <w:rFonts w:ascii="Lato" w:hAnsi="Lato" w:cs="Arial"/>
          <w:color w:val="000000"/>
          <w:spacing w:val="4"/>
          <w:sz w:val="20"/>
          <w:szCs w:val="20"/>
          <w:u w:val="single"/>
        </w:rPr>
        <w:t>po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962213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wcześniejszym umówieniu się telefonicznie pod numerem telefonu (22) </w:t>
      </w:r>
      <w:r w:rsidRPr="00C16DAF">
        <w:rPr>
          <w:rFonts w:ascii="Lato" w:hAnsi="Lato" w:cs="Times New Roman"/>
          <w:sz w:val="20"/>
          <w:szCs w:val="20"/>
          <w:u w:val="single"/>
        </w:rPr>
        <w:t>323 42 22</w:t>
      </w:r>
      <w:r w:rsidRPr="00962213">
        <w:rPr>
          <w:rFonts w:ascii="Lato" w:hAnsi="Lato" w:cs="Arial"/>
          <w:spacing w:val="4"/>
          <w:sz w:val="20"/>
          <w:szCs w:val="20"/>
        </w:rPr>
        <w:t>.</w:t>
      </w:r>
    </w:p>
    <w:p w14:paraId="2D75529D" w14:textId="77777777" w:rsidR="0025764F" w:rsidRPr="00962213" w:rsidRDefault="0025764F" w:rsidP="0025764F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08EF1C31" w14:textId="77777777" w:rsidR="0025764F" w:rsidRPr="00962213" w:rsidRDefault="0025764F" w:rsidP="0025764F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58193E65" w14:textId="77777777" w:rsidR="0025764F" w:rsidRDefault="0025764F" w:rsidP="0025764F">
      <w:pPr>
        <w:spacing w:after="0" w:line="240" w:lineRule="exact"/>
        <w:jc w:val="both"/>
        <w:rPr>
          <w:rFonts w:ascii="Lato" w:hAnsi="Lato"/>
          <w:noProof/>
          <w:sz w:val="20"/>
          <w:szCs w:val="20"/>
        </w:rPr>
      </w:pPr>
      <w:r w:rsidRPr="00962213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962213">
        <w:rPr>
          <w:rFonts w:ascii="Lato" w:hAnsi="Lato" w:cs="Arial"/>
          <w:bCs/>
          <w:spacing w:val="4"/>
          <w:sz w:val="20"/>
          <w:szCs w:val="20"/>
        </w:rPr>
        <w:t xml:space="preserve">: </w:t>
      </w:r>
      <w:r>
        <w:rPr>
          <w:rFonts w:ascii="Lato" w:hAnsi="Lato" w:cs="Arial"/>
          <w:bCs/>
          <w:spacing w:val="4"/>
          <w:sz w:val="20"/>
          <w:szCs w:val="20"/>
        </w:rPr>
        <w:t>31 marca 2026</w:t>
      </w:r>
      <w:r w:rsidRPr="00962213">
        <w:rPr>
          <w:rFonts w:ascii="Lato" w:hAnsi="Lato" w:cs="Arial"/>
          <w:bCs/>
          <w:spacing w:val="4"/>
          <w:sz w:val="20"/>
          <w:szCs w:val="20"/>
        </w:rPr>
        <w:t xml:space="preserve"> r.</w:t>
      </w:r>
      <w:r w:rsidRPr="00962213">
        <w:rPr>
          <w:rFonts w:ascii="Lato" w:hAnsi="Lato"/>
          <w:noProof/>
          <w:sz w:val="20"/>
          <w:szCs w:val="20"/>
        </w:rPr>
        <w:t xml:space="preserve"> </w:t>
      </w:r>
    </w:p>
    <w:p w14:paraId="5B7B842D" w14:textId="77777777" w:rsidR="0025764F" w:rsidRPr="00962213" w:rsidRDefault="0025764F" w:rsidP="0025764F">
      <w:pPr>
        <w:spacing w:after="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</w:p>
    <w:p w14:paraId="2C8AAA3C" w14:textId="77777777" w:rsidR="0025764F" w:rsidRDefault="0025764F" w:rsidP="0025764F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62213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962213">
        <w:rPr>
          <w:rFonts w:ascii="Lato" w:hAnsi="Lato" w:cs="Arial"/>
          <w:b/>
          <w:spacing w:val="4"/>
          <w:sz w:val="20"/>
          <w:szCs w:val="20"/>
        </w:rPr>
        <w:t>:</w:t>
      </w:r>
      <w:r w:rsidRPr="00962213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330EECF4" w14:textId="77777777" w:rsidR="00F16CB6" w:rsidRPr="00565D32" w:rsidRDefault="00F16CB6" w:rsidP="00C53987">
      <w:pPr>
        <w:spacing w:after="120" w:line="240" w:lineRule="exact"/>
        <w:rPr>
          <w:rFonts w:ascii="Lato" w:hAnsi="Lato"/>
          <w:sz w:val="20"/>
        </w:rPr>
      </w:pPr>
    </w:p>
    <w:p w14:paraId="5EA51F36" w14:textId="6BAFB7C4" w:rsidR="00F16CB6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72ABE04F" w14:textId="77777777" w:rsidR="0075467F" w:rsidRPr="0075467F" w:rsidRDefault="0075467F" w:rsidP="0075467F">
      <w:pPr>
        <w:spacing w:after="120" w:line="240" w:lineRule="exact"/>
        <w:ind w:left="4253"/>
        <w:rPr>
          <w:rFonts w:ascii="Lato" w:hAnsi="Lato"/>
          <w:sz w:val="20"/>
        </w:rPr>
      </w:pPr>
      <w:r w:rsidRPr="0075467F">
        <w:rPr>
          <w:rFonts w:ascii="Lato" w:hAnsi="Lato"/>
          <w:sz w:val="20"/>
        </w:rPr>
        <w:t>Magdalena Tuzińska</w:t>
      </w:r>
    </w:p>
    <w:p w14:paraId="46C9333B" w14:textId="77777777" w:rsidR="0075467F" w:rsidRPr="0075467F" w:rsidRDefault="0075467F" w:rsidP="0075467F">
      <w:pPr>
        <w:spacing w:after="120" w:line="240" w:lineRule="exact"/>
        <w:ind w:left="4253"/>
        <w:rPr>
          <w:rFonts w:ascii="Lato" w:hAnsi="Lato"/>
          <w:sz w:val="20"/>
        </w:rPr>
      </w:pPr>
      <w:r w:rsidRPr="0075467F">
        <w:rPr>
          <w:rFonts w:ascii="Lato" w:hAnsi="Lato"/>
          <w:sz w:val="20"/>
        </w:rPr>
        <w:t>naczelnik</w:t>
      </w:r>
    </w:p>
    <w:p w14:paraId="2FBF3414" w14:textId="77777777" w:rsidR="0075467F" w:rsidRPr="0075467F" w:rsidRDefault="0075467F" w:rsidP="0075467F">
      <w:pPr>
        <w:spacing w:after="120" w:line="240" w:lineRule="exact"/>
        <w:ind w:left="4253"/>
        <w:rPr>
          <w:rFonts w:ascii="Lato" w:hAnsi="Lato"/>
          <w:sz w:val="20"/>
        </w:rPr>
      </w:pPr>
      <w:r w:rsidRPr="0075467F">
        <w:rPr>
          <w:rFonts w:ascii="Lato" w:hAnsi="Lato"/>
          <w:sz w:val="20"/>
        </w:rPr>
        <w:t>Departament Lokalizacji Inwestycji</w:t>
      </w:r>
    </w:p>
    <w:p w14:paraId="553DAE58" w14:textId="77777777" w:rsidR="0075467F" w:rsidRPr="0075467F" w:rsidRDefault="0075467F" w:rsidP="0075467F">
      <w:pPr>
        <w:spacing w:after="120" w:line="240" w:lineRule="exact"/>
        <w:ind w:left="4253"/>
        <w:rPr>
          <w:rFonts w:ascii="Lato" w:hAnsi="Lato"/>
          <w:sz w:val="20"/>
        </w:rPr>
      </w:pPr>
      <w:r w:rsidRPr="0075467F">
        <w:rPr>
          <w:rFonts w:ascii="Lato" w:hAnsi="Lato"/>
          <w:sz w:val="20"/>
        </w:rPr>
        <w:t>/ kwalifikowany podpis elektroniczny /</w:t>
      </w:r>
    </w:p>
    <w:p w14:paraId="385D8F1A" w14:textId="3A563FF5" w:rsidR="00F16CB6" w:rsidRPr="00A94F72" w:rsidRDefault="0075467F" w:rsidP="0075467F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75467F">
        <w:rPr>
          <w:rFonts w:ascii="Lato" w:hAnsi="Lato"/>
          <w:sz w:val="20"/>
        </w:rPr>
        <w:t>w Ministerstwie Rozwoju i Technologii</w:t>
      </w:r>
    </w:p>
    <w:p w14:paraId="7847AB03" w14:textId="77777777" w:rsidR="00F16CB6" w:rsidRPr="00565D32" w:rsidRDefault="00F16CB6" w:rsidP="00A94F72">
      <w:pPr>
        <w:spacing w:after="120" w:line="240" w:lineRule="exact"/>
        <w:rPr>
          <w:rFonts w:ascii="Lato" w:hAnsi="Lato"/>
          <w:sz w:val="20"/>
        </w:rPr>
      </w:pPr>
    </w:p>
    <w:p w14:paraId="506DBE51" w14:textId="77777777" w:rsidR="0025764F" w:rsidRDefault="0025764F" w:rsidP="0025764F">
      <w:pPr>
        <w:spacing w:before="120" w:after="0"/>
        <w:jc w:val="center"/>
        <w:rPr>
          <w:rFonts w:ascii="Lato" w:hAnsi="Lato" w:cs="Arial"/>
          <w:b/>
          <w:color w:val="000000"/>
          <w:szCs w:val="20"/>
          <w:lang w:eastAsia="en-GB"/>
        </w:rPr>
      </w:pPr>
    </w:p>
    <w:p w14:paraId="1D2B0969" w14:textId="77777777" w:rsidR="0025764F" w:rsidRDefault="0025764F" w:rsidP="0025764F">
      <w:pPr>
        <w:spacing w:before="120" w:after="0"/>
        <w:jc w:val="center"/>
        <w:rPr>
          <w:rFonts w:ascii="Lato" w:hAnsi="Lato" w:cs="Arial"/>
          <w:b/>
          <w:color w:val="000000"/>
          <w:szCs w:val="20"/>
          <w:lang w:eastAsia="en-GB"/>
        </w:rPr>
      </w:pPr>
    </w:p>
    <w:p w14:paraId="1714CEC6" w14:textId="77777777" w:rsidR="0025764F" w:rsidRPr="00B821C2" w:rsidRDefault="0025764F" w:rsidP="0025764F">
      <w:pPr>
        <w:spacing w:before="120" w:after="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29D554" wp14:editId="56E9D6AC">
                <wp:simplePos x="0" y="0"/>
                <wp:positionH relativeFrom="column">
                  <wp:posOffset>3444875</wp:posOffset>
                </wp:positionH>
                <wp:positionV relativeFrom="paragraph">
                  <wp:posOffset>-982980</wp:posOffset>
                </wp:positionV>
                <wp:extent cx="2492375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23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080DF" w14:textId="77777777" w:rsidR="0025764F" w:rsidRPr="007171A9" w:rsidRDefault="0025764F" w:rsidP="0025764F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DLI-IX.7620.11.2023.DM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9D55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71.25pt;margin-top:-77.4pt;width:196.2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KU3gEAAKEDAAAOAAAAZHJzL2Uyb0RvYy54bWysU9uO0zAQfUfiHyy/07QhpWzUdLXsahHS&#10;cpEWPsBx7MQi8Zix26R8PWOn2y3whnix5pYzc85MttfT0LODQm/AVny1WHKmrITG2Lbi377ev3rL&#10;mQ/CNqIHqyp+VJ5f716+2I6uVDl00DcKGYFYX46u4l0IrswyLzs1CL8ApywlNeAgArnYZg2KkdCH&#10;PsuXyzfZCNg4BKm8p+jdnOS7hK+1kuGz1l4F1lecZgvpxfTW8c12W1G2KFxn5GkM8Q9TDMJYanqG&#10;uhNBsD2av6AGIxE86LCQMGSgtZEqcSA2q+UfbB474VTiQuJ4d5bJ/z9Y+enw6L4gC9M7mGiBiYR3&#10;DyC/e2bhthO2VTeIMHZKNNR4FSXLRufL06dRal/6CFKPH6GhJYt9gAQ0aRyiKsSTETot4HgWXU2B&#10;SQrmxVX+erPmTFJus84LsmMLUT597dCH9woGFo2KIy01oYvDgw9z6VNJbGbh3vR9WmxvfwsQZoyk&#10;6ePA8+hhqieqjixqaI7EA2G+E7prMjrAn5yNdCMV9z/2AhVn/QdLWlytiiIeVXKK9SYnBy8z9WVG&#10;WElQFQ+czeZtmA9x79C0HXWa1bdwQ/ppk6g9T3Wam+4giXO62Xhol36qev6zdr8AAAD//wMAUEsD&#10;BBQABgAIAAAAIQBlPo4A4AAAAAwBAAAPAAAAZHJzL2Rvd25yZXYueG1sTI9NT8MwDIbvSPyHyEjc&#10;tmRrM7HSdEIgriDGh8Qta7y2onGqJlvLv8ec4Gj70evnLXez78UZx9gFMrBaKhBIdXAdNQbeXh8X&#10;NyBisuRsHwgNfGOEXXV5UdrChYle8LxPjeAQioU10KY0FFLGukVv4zIMSHw7htHbxOPYSDfaicN9&#10;L9dKbaS3HfGH1g5432L9tT95A+9Px8+PXD03D14PU5iVJL+VxlxfzXe3IBLO6Q+GX31Wh4qdDuFE&#10;LoregM7XmlEDi5XOuQQj20xzvQOvsk0Gsirl/xLVDwAAAP//AwBQSwECLQAUAAYACAAAACEAtoM4&#10;kv4AAADhAQAAEwAAAAAAAAAAAAAAAAAAAAAAW0NvbnRlbnRfVHlwZXNdLnhtbFBLAQItABQABgAI&#10;AAAAIQA4/SH/1gAAAJQBAAALAAAAAAAAAAAAAAAAAC8BAABfcmVscy8ucmVsc1BLAQItABQABgAI&#10;AAAAIQDJaLKU3gEAAKEDAAAOAAAAAAAAAAAAAAAAAC4CAABkcnMvZTJvRG9jLnhtbFBLAQItABQA&#10;BgAIAAAAIQBlPo4A4AAAAAwBAAAPAAAAAAAAAAAAAAAAADgEAABkcnMvZG93bnJldi54bWxQSwUG&#10;AAAAAAQABADzAAAARQUAAAAA&#10;" filled="f" stroked="f">
                <v:textbox>
                  <w:txbxContent>
                    <w:p w14:paraId="1CA080DF" w14:textId="77777777" w:rsidR="0025764F" w:rsidRPr="007171A9" w:rsidRDefault="0025764F" w:rsidP="0025764F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DLI-IX.7620.11.2023.DM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962213">
        <w:rPr>
          <w:rFonts w:ascii="Lato" w:hAnsi="Lato" w:cs="Arial"/>
          <w:b/>
          <w:color w:val="000000"/>
          <w:szCs w:val="20"/>
          <w:lang w:eastAsia="en-GB"/>
        </w:rPr>
        <w:t xml:space="preserve"> </w:t>
      </w:r>
      <w:r w:rsidRPr="00962213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962213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144D3C4D" w14:textId="77777777" w:rsidR="0025764F" w:rsidRPr="00B821C2" w:rsidRDefault="0025764F" w:rsidP="0025764F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B821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821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821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20F1C8D" w14:textId="77777777" w:rsidR="0025764F" w:rsidRPr="00B821C2" w:rsidRDefault="0025764F" w:rsidP="0025764F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</w:rPr>
      </w:pPr>
      <w:r w:rsidRPr="00B821C2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Finansów </w:t>
      </w:r>
      <w:r w:rsidRPr="00B821C2">
        <w:rPr>
          <w:rFonts w:ascii="Lato" w:hAnsi="Lato" w:cs="Arial"/>
          <w:spacing w:val="4"/>
          <w:sz w:val="20"/>
          <w:szCs w:val="20"/>
        </w:rPr>
        <w:br/>
        <w:t xml:space="preserve">i Gospodarki, którego obsługę zapewnia Ministerstwo Rozwoju i Technologii z siedzibą w Warszawie, Plac Trzech Krzyży 3/5, kancelaria@mrit.gov.pl, tel.: +48 222 500 123, adres skrytki na </w:t>
      </w:r>
      <w:proofErr w:type="spellStart"/>
      <w:r w:rsidRPr="00B821C2">
        <w:rPr>
          <w:rFonts w:ascii="Lato" w:hAnsi="Lato" w:cs="Arial"/>
          <w:spacing w:val="4"/>
          <w:sz w:val="20"/>
          <w:szCs w:val="20"/>
        </w:rPr>
        <w:t>ePUAP</w:t>
      </w:r>
      <w:proofErr w:type="spellEnd"/>
      <w:r w:rsidRPr="00B821C2">
        <w:rPr>
          <w:rFonts w:ascii="Lato" w:hAnsi="Lato" w:cs="Arial"/>
          <w:spacing w:val="4"/>
          <w:sz w:val="20"/>
          <w:szCs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821C2">
        <w:rPr>
          <w:rFonts w:ascii="Lato" w:hAnsi="Lato" w:cs="Arial"/>
          <w:spacing w:val="4"/>
          <w:sz w:val="20"/>
          <w:szCs w:val="20"/>
        </w:rPr>
        <w:t>MRiT</w:t>
      </w:r>
      <w:proofErr w:type="spellEnd"/>
      <w:r w:rsidRPr="00B821C2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48C75179" w14:textId="77777777" w:rsidR="0025764F" w:rsidRPr="00B821C2" w:rsidRDefault="0025764F" w:rsidP="0025764F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B821C2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B821C2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B821C2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B821C2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218D595D" w14:textId="77777777" w:rsidR="0025764F" w:rsidRPr="00B821C2" w:rsidRDefault="0025764F" w:rsidP="0025764F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B821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</w:t>
      </w:r>
      <w:r w:rsidRPr="00B821C2">
        <w:rPr>
          <w:rFonts w:ascii="Lato" w:hAnsi="Lato" w:cs="Arial"/>
          <w:spacing w:val="4"/>
          <w:sz w:val="20"/>
          <w:szCs w:val="20"/>
          <w:lang w:eastAsia="en-GB"/>
        </w:rPr>
        <w:t>postępowań administracyjnych realizowanych na podst. przepisów ustawy z dnia 14 czerwca 1960 r. Kodeks postępowania administracyjnego (</w:t>
      </w:r>
      <w:proofErr w:type="spellStart"/>
      <w:r w:rsidRPr="00B821C2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Pr="00B821C2">
        <w:rPr>
          <w:rFonts w:ascii="Lato" w:hAnsi="Lato" w:cs="Arial"/>
          <w:spacing w:val="4"/>
          <w:sz w:val="20"/>
          <w:szCs w:val="20"/>
          <w:lang w:eastAsia="en-GB"/>
        </w:rPr>
        <w:t>. Dz.U. z 2025 r.</w:t>
      </w:r>
      <w:r>
        <w:rPr>
          <w:rFonts w:ascii="Lato" w:hAnsi="Lato" w:cs="Arial"/>
          <w:spacing w:val="4"/>
          <w:sz w:val="20"/>
          <w:szCs w:val="20"/>
          <w:lang w:eastAsia="en-GB"/>
        </w:rPr>
        <w:t>,</w:t>
      </w:r>
      <w:r w:rsidRPr="00B821C2">
        <w:rPr>
          <w:rFonts w:ascii="Lato" w:hAnsi="Lato" w:cs="Arial"/>
          <w:spacing w:val="4"/>
          <w:sz w:val="20"/>
          <w:szCs w:val="20"/>
          <w:lang w:eastAsia="en-GB"/>
        </w:rPr>
        <w:t xml:space="preserve"> poz. 1691), dalej „KPA”, oraz </w:t>
      </w:r>
      <w:r w:rsidRPr="00B821C2">
        <w:rPr>
          <w:rFonts w:ascii="Lato" w:hAnsi="Lato" w:cs="Arial"/>
          <w:spacing w:val="4"/>
          <w:sz w:val="20"/>
          <w:szCs w:val="20"/>
        </w:rPr>
        <w:t xml:space="preserve">w związku z ustawą z dnia </w:t>
      </w:r>
      <w:r w:rsidRPr="00B821C2">
        <w:rPr>
          <w:rFonts w:ascii="Lato" w:hAnsi="Lato" w:cs="Arial"/>
          <w:spacing w:val="4"/>
          <w:sz w:val="20"/>
          <w:szCs w:val="20"/>
          <w:lang w:eastAsia="zh-CN"/>
        </w:rPr>
        <w:t>28 marca 2003 r. o transporcie kolejowym</w:t>
      </w:r>
      <w:r w:rsidRPr="00B821C2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Pr="00B821C2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821C2">
        <w:rPr>
          <w:rFonts w:ascii="Lato" w:hAnsi="Lato" w:cs="Arial"/>
          <w:spacing w:val="4"/>
          <w:sz w:val="20"/>
          <w:szCs w:val="20"/>
        </w:rPr>
        <w:t>. Dz.U. z 2025 r. poz.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B821C2">
        <w:rPr>
          <w:rFonts w:ascii="Lato" w:hAnsi="Lato" w:cs="Arial"/>
          <w:spacing w:val="4"/>
          <w:sz w:val="20"/>
          <w:szCs w:val="20"/>
        </w:rPr>
        <w:t xml:space="preserve"> 1234, tj.)</w:t>
      </w:r>
    </w:p>
    <w:p w14:paraId="46AA066C" w14:textId="77777777" w:rsidR="0025764F" w:rsidRPr="00B821C2" w:rsidRDefault="0025764F" w:rsidP="0025764F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821C2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3C53B93" w14:textId="77777777" w:rsidR="0025764F" w:rsidRPr="00B821C2" w:rsidRDefault="0025764F" w:rsidP="0025764F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821C2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08B1DD1" w14:textId="77777777" w:rsidR="0025764F" w:rsidRPr="00B821C2" w:rsidRDefault="0025764F" w:rsidP="0025764F">
      <w:pPr>
        <w:numPr>
          <w:ilvl w:val="0"/>
          <w:numId w:val="4"/>
        </w:numPr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B821C2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3403A33C" w14:textId="77777777" w:rsidR="0025764F" w:rsidRPr="00B821C2" w:rsidRDefault="0025764F" w:rsidP="0025764F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821C2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A99F324" w14:textId="77777777" w:rsidR="0025764F" w:rsidRPr="00B821C2" w:rsidRDefault="0025764F" w:rsidP="0025764F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821C2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B821C2">
        <w:rPr>
          <w:rFonts w:ascii="Lato" w:hAnsi="Lato" w:cs="Arial"/>
          <w:spacing w:val="4"/>
          <w:sz w:val="20"/>
          <w:szCs w:val="20"/>
        </w:rPr>
        <w:t>Rozwoju i Technologii</w:t>
      </w:r>
      <w:r w:rsidRPr="00B821C2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B821C2">
        <w:rPr>
          <w:rFonts w:ascii="Lato" w:hAnsi="Lato" w:cs="Arial"/>
          <w:spacing w:val="4"/>
          <w:sz w:val="20"/>
          <w:szCs w:val="20"/>
        </w:rPr>
        <w:t>Finansów i Gospodarki</w:t>
      </w:r>
    </w:p>
    <w:p w14:paraId="4F116459" w14:textId="77777777" w:rsidR="0025764F" w:rsidRPr="00B821C2" w:rsidRDefault="0025764F" w:rsidP="0025764F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B821C2">
        <w:rPr>
          <w:rFonts w:ascii="Lato" w:hAnsi="Lato" w:cs="Arial"/>
          <w:spacing w:val="4"/>
          <w:sz w:val="20"/>
          <w:szCs w:val="20"/>
        </w:rPr>
        <w:t xml:space="preserve">Odbiorcą Pani/Pana danych osobowych jest również Wojewoda Podlaski, </w:t>
      </w:r>
      <w:r w:rsidRPr="00B821C2">
        <w:rPr>
          <w:rFonts w:ascii="Lato" w:hAnsi="Lato" w:cs="Arial"/>
          <w:spacing w:val="4"/>
          <w:sz w:val="20"/>
          <w:szCs w:val="20"/>
        </w:rPr>
        <w:br/>
        <w:t>w związku z korzystaniem przez Administratora z systemu elektronicznego zarządzania dokumentacją (EZD PUW).</w:t>
      </w:r>
    </w:p>
    <w:p w14:paraId="694393FB" w14:textId="77777777" w:rsidR="0025764F" w:rsidRPr="00B821C2" w:rsidRDefault="0025764F" w:rsidP="0025764F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B821C2">
        <w:rPr>
          <w:rFonts w:ascii="Lato" w:hAnsi="Lato" w:cs="Arial"/>
          <w:spacing w:val="4"/>
          <w:sz w:val="20"/>
          <w:szCs w:val="20"/>
        </w:rPr>
        <w:t>Pani/Pana dane osobowe będą przechowywane przez okres niezbędny do realizacji celu ich przetwarzania, nie krócej niż okres wskazany w przepisach o archiwizacji tj. ustawie z dnia 14 lipca 1983 r.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B821C2">
        <w:rPr>
          <w:rFonts w:ascii="Lato" w:hAnsi="Lato" w:cs="Arial"/>
          <w:spacing w:val="4"/>
          <w:sz w:val="20"/>
          <w:szCs w:val="20"/>
        </w:rPr>
        <w:t xml:space="preserve"> </w:t>
      </w:r>
      <w:r w:rsidRPr="00B821C2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B821C2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B821C2">
        <w:rPr>
          <w:rFonts w:ascii="Lato" w:hAnsi="Lato" w:cs="Arial"/>
          <w:spacing w:val="4"/>
          <w:sz w:val="20"/>
          <w:szCs w:val="20"/>
        </w:rPr>
        <w:t>(Dz. U. z 2020 r.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B821C2">
        <w:rPr>
          <w:rFonts w:ascii="Lato" w:hAnsi="Lato" w:cs="Arial"/>
          <w:spacing w:val="4"/>
          <w:sz w:val="20"/>
          <w:szCs w:val="20"/>
        </w:rPr>
        <w:t xml:space="preserve"> poz. 164, z </w:t>
      </w:r>
      <w:proofErr w:type="spellStart"/>
      <w:r w:rsidRPr="00B821C2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B821C2">
        <w:rPr>
          <w:rFonts w:ascii="Lato" w:hAnsi="Lato" w:cs="Arial"/>
          <w:spacing w:val="4"/>
          <w:sz w:val="20"/>
          <w:szCs w:val="20"/>
        </w:rPr>
        <w:t>. zm.).</w:t>
      </w:r>
    </w:p>
    <w:p w14:paraId="6090E25E" w14:textId="77777777" w:rsidR="0025764F" w:rsidRPr="00B821C2" w:rsidRDefault="0025764F" w:rsidP="0025764F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B821C2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149165A" w14:textId="77777777" w:rsidR="0025764F" w:rsidRPr="00B821C2" w:rsidRDefault="0025764F" w:rsidP="0025764F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821C2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5BEB4B3E" w14:textId="77777777" w:rsidR="0025764F" w:rsidRPr="00B821C2" w:rsidRDefault="0025764F" w:rsidP="0025764F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821C2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uzupełnienia, jeżeli są niekompletne;</w:t>
      </w:r>
    </w:p>
    <w:p w14:paraId="6CB26D7A" w14:textId="77777777" w:rsidR="0025764F" w:rsidRPr="00B821C2" w:rsidRDefault="0025764F" w:rsidP="0025764F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821C2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41EC700" w14:textId="77777777" w:rsidR="0025764F" w:rsidRPr="00B821C2" w:rsidRDefault="0025764F" w:rsidP="0025764F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B821C2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7BC51134" w14:textId="77777777" w:rsidR="0025764F" w:rsidRPr="00B821C2" w:rsidRDefault="0025764F" w:rsidP="0025764F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B821C2">
        <w:rPr>
          <w:rFonts w:ascii="Lato" w:hAnsi="Lato" w:cs="Arial"/>
          <w:spacing w:val="4"/>
          <w:sz w:val="20"/>
          <w:szCs w:val="20"/>
        </w:rPr>
        <w:lastRenderedPageBreak/>
        <w:t>Pani/Pana dane nie podlegają zautomatyzowanemu podejmowaniu decyzji, w tym również profilowaniu.</w:t>
      </w:r>
    </w:p>
    <w:p w14:paraId="5231FFA9" w14:textId="77777777" w:rsidR="0025764F" w:rsidRPr="00B821C2" w:rsidRDefault="0025764F" w:rsidP="0025764F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B821C2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B821C2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Pani/Pana danych osobowych, przysługuje Pani/Panu prawo wniesienia skargi do organu nadzorczego właściwego </w:t>
      </w:r>
      <w:r w:rsidRPr="00B821C2">
        <w:rPr>
          <w:rFonts w:ascii="Lato" w:hAnsi="Lato" w:cs="Arial"/>
          <w:spacing w:val="4"/>
          <w:sz w:val="20"/>
          <w:szCs w:val="20"/>
        </w:rPr>
        <w:br/>
        <w:t>w sprawach ochrony danych osobowych, tj. Prezesa Urzędu Ochrony Danych Osobowych.</w:t>
      </w:r>
    </w:p>
    <w:p w14:paraId="51F7F545" w14:textId="795926C0" w:rsidR="00F16CB6" w:rsidRPr="00565D32" w:rsidRDefault="00F16CB6" w:rsidP="0025764F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F16CB6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12FFF" w14:textId="77777777" w:rsidR="00FF0FF3" w:rsidRDefault="00FF0FF3">
      <w:pPr>
        <w:spacing w:after="0" w:line="240" w:lineRule="auto"/>
      </w:pPr>
      <w:r>
        <w:separator/>
      </w:r>
    </w:p>
  </w:endnote>
  <w:endnote w:type="continuationSeparator" w:id="0">
    <w:p w14:paraId="2B2AD513" w14:textId="77777777" w:rsidR="00FF0FF3" w:rsidRDefault="00FF0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06D3410-D410-4293-96A8-FB4145E4C0B1}"/>
    <w:embedBold r:id="rId2" w:fontKey="{87CB4E0B-E2CB-4B19-8E24-68C5C5D076FC}"/>
    <w:embedItalic r:id="rId3" w:fontKey="{9DF99282-F7CC-4E0C-91AF-71F98052A83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00D997D2-55D4-47F4-9B41-39320B3131EF}"/>
    <w:embedBold r:id="rId5" w:fontKey="{AC3881CC-1DD7-4F19-B1D4-00AE40B84766}"/>
    <w:embedItalic r:id="rId6" w:fontKey="{3F7397D5-71C9-4EE9-95AF-D941BF8BEF7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578B8A41-1BD2-4ADA-B7C9-4887C1B8E4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2ED83" w14:textId="77777777" w:rsidR="00F16CB6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955C5A" wp14:editId="1804CC6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38E9ADF" w14:textId="77777777" w:rsidR="00F16CB6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0D84683" w14:textId="77777777" w:rsidR="00F16CB6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AA0CB" w14:textId="77777777" w:rsidR="00F16CB6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846B0A" wp14:editId="7F0B4C4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B777446" w14:textId="77777777" w:rsidR="00F16CB6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0B463D0" w14:textId="77777777" w:rsidR="00F16CB6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48FA4" w14:textId="77777777" w:rsidR="00FF0FF3" w:rsidRDefault="00FF0FF3">
      <w:pPr>
        <w:spacing w:after="0" w:line="240" w:lineRule="auto"/>
      </w:pPr>
      <w:r>
        <w:separator/>
      </w:r>
    </w:p>
  </w:footnote>
  <w:footnote w:type="continuationSeparator" w:id="0">
    <w:p w14:paraId="69072861" w14:textId="77777777" w:rsidR="00FF0FF3" w:rsidRDefault="00FF0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81D59" w14:textId="77777777" w:rsidR="00F16CB6" w:rsidRDefault="00F16CB6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90330" w14:textId="77777777" w:rsidR="00F16CB6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B234260" wp14:editId="62B60902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78A85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1B811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7541D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56604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41041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F569B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B665E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6C01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9A5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54825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BA40D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50E42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A2DB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7234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1E99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930A4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DDEEA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24F3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3935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1863764">
    <w:abstractNumId w:val="0"/>
  </w:num>
  <w:num w:numId="3" w16cid:durableId="1617251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5301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3429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64F"/>
    <w:rsid w:val="0015753D"/>
    <w:rsid w:val="0025764F"/>
    <w:rsid w:val="007101BE"/>
    <w:rsid w:val="0075467F"/>
    <w:rsid w:val="007A3BA2"/>
    <w:rsid w:val="00904822"/>
    <w:rsid w:val="00A10275"/>
    <w:rsid w:val="00D92BFB"/>
    <w:rsid w:val="00EA1604"/>
    <w:rsid w:val="00EF3F8B"/>
    <w:rsid w:val="00F16CB6"/>
    <w:rsid w:val="00F65F49"/>
    <w:rsid w:val="00FF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C4BF6"/>
  <w15:docId w15:val="{AA2D00F6-C7E9-4162-8E95-6C6845A1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2026-03-31T06:40:00Z</dcterms:created>
  <dcterms:modified xsi:type="dcterms:W3CDTF">2026-03-31T06:40:00Z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