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00"/>
        <w:gridCol w:w="2659"/>
        <w:gridCol w:w="1759"/>
        <w:gridCol w:w="3120"/>
      </w:tblGrid>
      <w:tr w:rsidR="00BF0C21">
        <w:tc>
          <w:tcPr>
            <w:tcW w:w="9638" w:type="dxa"/>
            <w:gridSpan w:val="4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</w:rPr>
              <w:t>DANE PODMIOTU WNOSZĄCEGO PETYCJĘ*</w:t>
            </w: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Nazwisko </w:t>
            </w:r>
          </w:p>
        </w:tc>
        <w:tc>
          <w:tcPr>
            <w:tcW w:w="26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Imię </w:t>
            </w:r>
          </w:p>
        </w:tc>
        <w:tc>
          <w:tcPr>
            <w:tcW w:w="31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9638" w:type="dxa"/>
            <w:gridSpan w:val="4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Jeśli występują Państwo w imieniu organizacji, stowarzyszenia, grupy osób itp., prosimy również o podanie ich nazwy.</w:t>
            </w: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podmiotu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Kod pocztowy, miasto</w:t>
            </w:r>
          </w:p>
        </w:tc>
        <w:tc>
          <w:tcPr>
            <w:tcW w:w="26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Ulica nr domu/mieszkania</w:t>
            </w:r>
          </w:p>
        </w:tc>
        <w:tc>
          <w:tcPr>
            <w:tcW w:w="31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E-mail 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9638" w:type="dxa"/>
            <w:gridSpan w:val="4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INFORMACJE DODATKOWE PETYCJI</w:t>
            </w: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Tytuł petycji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 prawa, w którym postulowana jest zmiana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Treść petycji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Uzasadnienie 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0C21" w:rsidRDefault="00BF0C2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*Zgodnie z wymaganiami art. 24 ustawy o ochronie danych osobowych (Dz. U. z 2014 r. poz. 1182, z późn. zm.) informujemy, że administratorem danych osobowych podanych w petycji jest </w:t>
      </w:r>
      <w:r w:rsidR="00487DE0">
        <w:rPr>
          <w:rFonts w:ascii="Times New Roman" w:hAnsi="Times New Roman"/>
          <w:sz w:val="20"/>
          <w:szCs w:val="20"/>
        </w:rPr>
        <w:t>Główny Inspektorat Ochrony Roślin i Nasiennictwa al. Jana Pawła II 11, 00-828 Warszawa.</w:t>
      </w:r>
      <w:r w:rsidR="000B1CC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Wnoszący petycję ma prawo dostępu do treści swoich danych oraz ich poprawiania. Dane osobowe przetwarzane są w celu realizacji procesu rozpatrywania petycji i w celach ewidencyjnych oraz przekazywane są innym organom władzy publicznej na zasadach określonych w ustawie z dnia 11 lipca 2014 r. o petycjach (Dz. U. z 2014 r. poz. 1195)</w:t>
      </w:r>
    </w:p>
    <w:p w:rsidR="00BF0C21" w:rsidRDefault="00BF0C21">
      <w:pPr>
        <w:jc w:val="both"/>
        <w:rPr>
          <w:rFonts w:ascii="Times New Roman" w:hAnsi="Times New Roman"/>
          <w:sz w:val="20"/>
          <w:szCs w:val="20"/>
        </w:rPr>
      </w:pPr>
    </w:p>
    <w:p w:rsidR="00BF0C21" w:rsidRDefault="00BF0C21">
      <w:pPr>
        <w:jc w:val="both"/>
      </w:pPr>
      <w:r>
        <w:rPr>
          <w:rFonts w:ascii="Times New Roman" w:hAnsi="Times New Roman"/>
          <w:sz w:val="22"/>
          <w:szCs w:val="22"/>
        </w:rPr>
        <w:t>Załączniki: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Podpis </w:t>
      </w:r>
    </w:p>
    <w:sectPr w:rsidR="00BF0C2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FB"/>
    <w:rsid w:val="000B1CC2"/>
    <w:rsid w:val="003D60F3"/>
    <w:rsid w:val="00487DE0"/>
    <w:rsid w:val="009F19FB"/>
    <w:rsid w:val="00B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9C5195B-A6A9-4D9B-8DEB-B56FEA73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ugadmin</dc:creator>
  <cp:keywords/>
  <cp:lastModifiedBy>Ochnio, Jerzy</cp:lastModifiedBy>
  <cp:revision>2</cp:revision>
  <cp:lastPrinted>1601-01-01T00:00:00Z</cp:lastPrinted>
  <dcterms:created xsi:type="dcterms:W3CDTF">2015-11-06T06:53:00Z</dcterms:created>
  <dcterms:modified xsi:type="dcterms:W3CDTF">2015-11-06T06:53:00Z</dcterms:modified>
</cp:coreProperties>
</file>