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E9C" w:rsidRDefault="000B6E9C" w:rsidP="000B6E9C">
      <w:pPr>
        <w:pStyle w:val="OZNPROJEKTUwskazaniedatylubwersjiprojektu"/>
      </w:pPr>
      <w:r w:rsidRPr="000B6E9C">
        <w:t xml:space="preserve">Projekt z dnia </w:t>
      </w:r>
      <w:r w:rsidR="00903989">
        <w:t>6 lipca</w:t>
      </w:r>
      <w:r w:rsidRPr="000B6E9C">
        <w:t xml:space="preserve"> 2026 r. </w:t>
      </w:r>
    </w:p>
    <w:p w:rsidR="000B6E9C" w:rsidRPr="000B6E9C" w:rsidRDefault="00903989" w:rsidP="00903989">
      <w:pPr>
        <w:pStyle w:val="OZNPROJEKTUwskazaniedatylubwersjiprojektu"/>
      </w:pPr>
      <w:r>
        <w:t>uzgodnienia</w:t>
      </w:r>
    </w:p>
    <w:p w:rsidR="000B6E9C" w:rsidRPr="000B6E9C" w:rsidRDefault="000B6E9C" w:rsidP="000B6E9C">
      <w:pPr>
        <w:pStyle w:val="OZNRODZAKTUtznustawalubrozporzdzenieiorganwydajcy"/>
      </w:pPr>
      <w:r w:rsidRPr="000B6E9C">
        <w:t>ZARZĄDZENIE NR ……</w:t>
      </w:r>
    </w:p>
    <w:p w:rsidR="000B6E9C" w:rsidRPr="000B6E9C" w:rsidRDefault="000B6E9C" w:rsidP="000B6E9C">
      <w:pPr>
        <w:pStyle w:val="OZNRODZAKTUtznustawalubrozporzdzenieiorganwydajcy"/>
      </w:pPr>
      <w:r w:rsidRPr="000B6E9C">
        <w:t>PREZESA RADY MINISTRÓW</w:t>
      </w:r>
    </w:p>
    <w:p w:rsidR="000B6E9C" w:rsidRPr="000B6E9C" w:rsidRDefault="000B6E9C" w:rsidP="000B6E9C">
      <w:pPr>
        <w:pStyle w:val="DATAAKTUdatauchwalenialubwydaniaaktu"/>
      </w:pPr>
      <w:r w:rsidRPr="000B6E9C">
        <w:t xml:space="preserve">z dnia </w:t>
      </w:r>
      <w:sdt>
        <w:sdtPr>
          <w:alias w:val="Data wydania aktu"/>
          <w:tag w:val="Data opublikowania"/>
          <w:id w:val="1859851285"/>
          <w:placeholder>
            <w:docPart w:val="852A40B51CD744EE848CA0FBDBE150C6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Pr="000B6E9C">
            <w:t>&lt;data wydania aktu&gt;</w:t>
          </w:r>
        </w:sdtContent>
      </w:sdt>
    </w:p>
    <w:p w:rsidR="000B6E9C" w:rsidRPr="000B6E9C" w:rsidRDefault="000B6E9C" w:rsidP="000B6E9C">
      <w:pPr>
        <w:pStyle w:val="TYTUAKTUprzedmiotregulacjiustawylubrozporzdzenia"/>
      </w:pPr>
      <w:r w:rsidRPr="000B6E9C">
        <w:t>zmieniające zarządzenie w sprawie utworzenia Międzyresortowego Zespołu do Spraw Zagrożeń Terrorystycznych</w:t>
      </w:r>
    </w:p>
    <w:p w:rsidR="000B6E9C" w:rsidRPr="000B6E9C" w:rsidRDefault="000B6E9C" w:rsidP="000B6E9C">
      <w:pPr>
        <w:pStyle w:val="NIEARTTEKSTtekstnieartykuowanynppodstprawnarozplubpreambua"/>
      </w:pPr>
      <w:r w:rsidRPr="000B6E9C">
        <w:t>Na podstawie art. 12 ust. 1 pkt 3 i ust. 2 ustawy z dnia 8 sierpnia 1996 r. o Radzie Ministrów (Dz. U. z 2025 r. poz. 780 oraz z 2026 r. poz. 160) zarządza się, co następuje:</w:t>
      </w:r>
    </w:p>
    <w:p w:rsidR="000B6E9C" w:rsidRPr="000B6E9C" w:rsidRDefault="000B6E9C" w:rsidP="000B6E9C">
      <w:pPr>
        <w:pStyle w:val="ARTartustawynprozporzdzenia"/>
      </w:pPr>
      <w:r w:rsidRPr="000B6E9C">
        <w:rPr>
          <w:rStyle w:val="Ppogrubienie"/>
        </w:rPr>
        <w:t>§ 1.</w:t>
      </w:r>
      <w:r w:rsidRPr="000B6E9C">
        <w:t xml:space="preserve"> W zarządzeniu nr 162 Prezesa Rady Ministrów z dnia 25 października 2006 r. </w:t>
      </w:r>
      <w:r w:rsidRPr="000B6E9C">
        <w:br/>
        <w:t>w sprawie utworzenia Międzyresortowego Zespołu do Spraw Zagrożeń Terrorystycznych, zmienionym zarządzeniem nr 95 Prezesa Rady Ministrów z dnia 4 września 2008 r., zarządzeniem nr 74 Prezesa Rady Ministrów z dnia 21 września 2009 r., zarządzeniem nr 18 Prezesa Rady Ministrów z dnia 3 kwietnia 2014 r., zarządzeniem nr 84 Prezesa Rady Ministrów z dnia 18 września 2015 r., zarządzeniem nr 86 Prezesa Rady Ministrów z dnia 5 lipca 2016 r., zarządzeniem nr 32 Prezesa Rady Ministrów z dnia 27 kwietnia 2017 r., zarządzeniem nr 160 Prezesa Rady Ministrów z dnia 9 listopada 2017 r., zarządzeniem nr 92 Prezesa Rady Ministrów z dnia 7 czerwca 2018 r. oraz zarządzeniem nr 37 Prezesa Rady Ministrów z dnia 8 kwietnia 2021 r. wprowadza się następujące zmiany:</w:t>
      </w:r>
    </w:p>
    <w:p w:rsidR="000B6E9C" w:rsidRPr="000B6E9C" w:rsidRDefault="00903989" w:rsidP="000B6E9C">
      <w:pPr>
        <w:pStyle w:val="PKTpunkt"/>
      </w:pPr>
      <w:r>
        <w:t>1)</w:t>
      </w:r>
      <w:r>
        <w:tab/>
      </w:r>
      <w:r w:rsidR="000B6E9C" w:rsidRPr="000B6E9C">
        <w:t>w § 3 ust. 1 otrzymuje brzmienie:</w:t>
      </w:r>
    </w:p>
    <w:p w:rsidR="000B6E9C" w:rsidRPr="000B6E9C" w:rsidRDefault="000B6E9C" w:rsidP="00903989">
      <w:pPr>
        <w:pStyle w:val="USTustnpkodeksu"/>
      </w:pPr>
      <w:r w:rsidRPr="000B6E9C">
        <w:t>„ 1. W skład Zespołu wchodzą:</w:t>
      </w:r>
    </w:p>
    <w:p w:rsidR="000B6E9C" w:rsidRPr="000B6E9C" w:rsidRDefault="000B6E9C" w:rsidP="000B6E9C">
      <w:pPr>
        <w:pStyle w:val="LITlitera"/>
      </w:pPr>
      <w:r w:rsidRPr="000B6E9C">
        <w:t>1)</w:t>
      </w:r>
      <w:r w:rsidRPr="000B6E9C">
        <w:tab/>
        <w:t>przewodniczący – minister właściwy do spraw wewnętrznych;</w:t>
      </w:r>
    </w:p>
    <w:p w:rsidR="000B6E9C" w:rsidRPr="000B6E9C" w:rsidRDefault="000B6E9C" w:rsidP="000B6E9C">
      <w:pPr>
        <w:pStyle w:val="LITlitera"/>
      </w:pPr>
      <w:r w:rsidRPr="000B6E9C">
        <w:t>2)</w:t>
      </w:r>
      <w:r w:rsidRPr="000B6E9C">
        <w:tab/>
        <w:t>zastępcy – minister właściwy do spraw finansów publicznych i instytucji finansowych, Minister Obrony Narodowej, minister właściwy do spraw zagranicznych, Minister Sprawiedliwości, a także Minister – Członek Rady Ministrów, Koordynator Służb Specjalnych;</w:t>
      </w:r>
    </w:p>
    <w:p w:rsidR="000B6E9C" w:rsidRPr="000B6E9C" w:rsidRDefault="000B6E9C" w:rsidP="000B6E9C">
      <w:pPr>
        <w:pStyle w:val="LITlitera"/>
      </w:pPr>
      <w:r w:rsidRPr="000B6E9C">
        <w:t>3)</w:t>
      </w:r>
      <w:r w:rsidRPr="000B6E9C">
        <w:tab/>
        <w:t>sekretarz – osoba powołana przez przewodniczącego Zespołu spośród pracowników urzędu obsługującego ministra właściwego do spraw wewnętrznych;</w:t>
      </w:r>
    </w:p>
    <w:p w:rsidR="000B6E9C" w:rsidRPr="000B6E9C" w:rsidRDefault="000B6E9C" w:rsidP="000B6E9C">
      <w:pPr>
        <w:pStyle w:val="LITlitera"/>
      </w:pPr>
      <w:r w:rsidRPr="000B6E9C">
        <w:t>4)</w:t>
      </w:r>
      <w:r w:rsidRPr="000B6E9C">
        <w:tab/>
        <w:t>członkowie:</w:t>
      </w:r>
    </w:p>
    <w:p w:rsidR="0029676A" w:rsidRPr="0029676A" w:rsidRDefault="00903989" w:rsidP="0029676A">
      <w:pPr>
        <w:pStyle w:val="TIRtiret"/>
      </w:pPr>
      <w:r>
        <w:t>a)</w:t>
      </w:r>
      <w:r>
        <w:tab/>
      </w:r>
      <w:r w:rsidR="0029676A" w:rsidRPr="0029676A">
        <w:t xml:space="preserve">sekretarz stanu albo podsekretarz stanu wyznaczony przez ministra właściwego do spraw wewnętrznych, sprawujący nadzór nad prowadzeniem spraw objętych </w:t>
      </w:r>
      <w:r w:rsidR="0029676A" w:rsidRPr="0029676A">
        <w:lastRenderedPageBreak/>
        <w:t>działem administracji rządowej – sprawy wewnętrzne w zakresie ochrony bezpieczeństwa i porządku publicznego,</w:t>
      </w:r>
    </w:p>
    <w:p w:rsidR="0029676A" w:rsidRPr="0029676A" w:rsidRDefault="00903989" w:rsidP="0029676A">
      <w:pPr>
        <w:pStyle w:val="TIRtiret"/>
      </w:pPr>
      <w:r>
        <w:t>b)</w:t>
      </w:r>
      <w:r>
        <w:tab/>
      </w:r>
      <w:r w:rsidR="0029676A" w:rsidRPr="0029676A">
        <w:t>sekretarz stanu albo podsekretarz stanu wyznaczony przez ministra właściwego do spraw wewnętrznych, sprawujący nadzór nad prowadzeniem spraw objętych działem administracji rządowej – sprawy wewnętrzne w zakresie zarządzania kryzysowego, ochrony przeciwpożarowej, ochrony ludności i obrony cywilnej</w:t>
      </w:r>
      <w:r>
        <w:t>,</w:t>
      </w:r>
    </w:p>
    <w:p w:rsidR="0029676A" w:rsidRPr="0029676A" w:rsidRDefault="00903989" w:rsidP="0029676A">
      <w:pPr>
        <w:pStyle w:val="TIRtiret"/>
      </w:pPr>
      <w:r>
        <w:t>c)</w:t>
      </w:r>
      <w:r>
        <w:tab/>
      </w:r>
      <w:r w:rsidR="0029676A" w:rsidRPr="0029676A">
        <w:t xml:space="preserve">Sekretarz Kolegium do Spraw Służb Specjalnych albo osoba go zastępująca, </w:t>
      </w:r>
    </w:p>
    <w:p w:rsidR="0029676A" w:rsidRPr="0029676A" w:rsidRDefault="00903989" w:rsidP="0029676A">
      <w:pPr>
        <w:pStyle w:val="TIRtiret"/>
      </w:pPr>
      <w:r>
        <w:t>d)</w:t>
      </w:r>
      <w:r>
        <w:tab/>
      </w:r>
      <w:r w:rsidR="0029676A" w:rsidRPr="0029676A">
        <w:t xml:space="preserve">Szef Agencji Bezpieczeństwa Wewnętrznego albo jego zastępca, </w:t>
      </w:r>
    </w:p>
    <w:p w:rsidR="0029676A" w:rsidRPr="0029676A" w:rsidRDefault="00903989" w:rsidP="0029676A">
      <w:pPr>
        <w:pStyle w:val="TIRtiret"/>
      </w:pPr>
      <w:r>
        <w:t>e)</w:t>
      </w:r>
      <w:r>
        <w:tab/>
      </w:r>
      <w:r w:rsidR="0029676A" w:rsidRPr="0029676A">
        <w:t xml:space="preserve">Szef Agencji Wywiadu albo jego zastępca, </w:t>
      </w:r>
    </w:p>
    <w:p w:rsidR="0029676A" w:rsidRPr="0029676A" w:rsidRDefault="00903989" w:rsidP="0029676A">
      <w:pPr>
        <w:pStyle w:val="TIRtiret"/>
      </w:pPr>
      <w:r>
        <w:t>f)</w:t>
      </w:r>
      <w:r>
        <w:tab/>
      </w:r>
      <w:r w:rsidR="0029676A" w:rsidRPr="0029676A">
        <w:t xml:space="preserve">Komendant Służby Ochrony Państwa albo jego zastępca, </w:t>
      </w:r>
    </w:p>
    <w:p w:rsidR="0029676A" w:rsidRPr="0029676A" w:rsidRDefault="00903989" w:rsidP="0029676A">
      <w:pPr>
        <w:pStyle w:val="TIRtiret"/>
      </w:pPr>
      <w:r>
        <w:t>g)</w:t>
      </w:r>
      <w:r>
        <w:tab/>
      </w:r>
      <w:r w:rsidR="0029676A" w:rsidRPr="0029676A">
        <w:t xml:space="preserve">Komendant Główny Policji albo jego zastępca, </w:t>
      </w:r>
    </w:p>
    <w:p w:rsidR="0029676A" w:rsidRPr="0029676A" w:rsidRDefault="00903989" w:rsidP="0029676A">
      <w:pPr>
        <w:pStyle w:val="TIRtiret"/>
      </w:pPr>
      <w:r>
        <w:t>h)</w:t>
      </w:r>
      <w:r>
        <w:tab/>
      </w:r>
      <w:r w:rsidR="0029676A" w:rsidRPr="0029676A">
        <w:t xml:space="preserve">Komendant Główny Straży Granicznej albo jego zastępca, </w:t>
      </w:r>
    </w:p>
    <w:p w:rsidR="0029676A" w:rsidRPr="0029676A" w:rsidRDefault="00903989" w:rsidP="0029676A">
      <w:pPr>
        <w:pStyle w:val="TIRtiret"/>
      </w:pPr>
      <w:r>
        <w:t>i)</w:t>
      </w:r>
      <w:r>
        <w:tab/>
      </w:r>
      <w:r w:rsidR="0029676A" w:rsidRPr="0029676A">
        <w:t xml:space="preserve">Komendant Główny Państwowej Straży Pożarnej albo jego zastępca, </w:t>
      </w:r>
    </w:p>
    <w:p w:rsidR="0029676A" w:rsidRPr="0029676A" w:rsidRDefault="00903989" w:rsidP="0029676A">
      <w:pPr>
        <w:pStyle w:val="TIRtiret"/>
      </w:pPr>
      <w:r>
        <w:t>j)</w:t>
      </w:r>
      <w:r>
        <w:tab/>
      </w:r>
      <w:r w:rsidR="0029676A" w:rsidRPr="0029676A">
        <w:t xml:space="preserve">Szef Sztabu Generalnego Wojska Polskiego albo jego zastępca, </w:t>
      </w:r>
    </w:p>
    <w:p w:rsidR="0029676A" w:rsidRPr="0029676A" w:rsidRDefault="00903989" w:rsidP="0029676A">
      <w:pPr>
        <w:pStyle w:val="TIRtiret"/>
      </w:pPr>
      <w:r>
        <w:t>k)</w:t>
      </w:r>
      <w:r>
        <w:tab/>
      </w:r>
      <w:r w:rsidR="0029676A" w:rsidRPr="0029676A">
        <w:t>Dowódca Operacyjny Rodzajów Sił Zbrojnych albo jego zastępca,</w:t>
      </w:r>
    </w:p>
    <w:p w:rsidR="0029676A" w:rsidRPr="0029676A" w:rsidRDefault="00903989" w:rsidP="0029676A">
      <w:pPr>
        <w:pStyle w:val="TIRtiret"/>
      </w:pPr>
      <w:r>
        <w:t>l)</w:t>
      </w:r>
      <w:r>
        <w:tab/>
      </w:r>
      <w:r w:rsidR="0029676A" w:rsidRPr="0029676A">
        <w:t xml:space="preserve">Szef Służby Wywiadu Wojskowego albo jego zastępca, </w:t>
      </w:r>
    </w:p>
    <w:p w:rsidR="0029676A" w:rsidRPr="0029676A" w:rsidRDefault="00903989" w:rsidP="0029676A">
      <w:pPr>
        <w:pStyle w:val="TIRtiret"/>
      </w:pPr>
      <w:r>
        <w:t>m)</w:t>
      </w:r>
      <w:r>
        <w:tab/>
      </w:r>
      <w:r w:rsidR="0029676A" w:rsidRPr="0029676A">
        <w:t xml:space="preserve">Szef Służby Kontrwywiadu Wojskowego albo jego zastępca, </w:t>
      </w:r>
    </w:p>
    <w:p w:rsidR="0029676A" w:rsidRPr="0029676A" w:rsidRDefault="00903989" w:rsidP="0029676A">
      <w:pPr>
        <w:pStyle w:val="TIRtiret"/>
      </w:pPr>
      <w:r>
        <w:t>n)</w:t>
      </w:r>
      <w:r>
        <w:tab/>
      </w:r>
      <w:r w:rsidR="0029676A" w:rsidRPr="0029676A">
        <w:t xml:space="preserve">Komendant Główny Żandarmerii Wojskowej albo jego zastępca, </w:t>
      </w:r>
    </w:p>
    <w:p w:rsidR="0029676A" w:rsidRPr="0029676A" w:rsidRDefault="00903989" w:rsidP="0029676A">
      <w:pPr>
        <w:pStyle w:val="TIRtiret"/>
      </w:pPr>
      <w:r>
        <w:t>o)</w:t>
      </w:r>
      <w:r>
        <w:tab/>
      </w:r>
      <w:r w:rsidR="0029676A" w:rsidRPr="0029676A">
        <w:t xml:space="preserve">Generalny Inspektor Informacji Finansowej albo osoba go zastępująca, </w:t>
      </w:r>
    </w:p>
    <w:p w:rsidR="0029676A" w:rsidRPr="0029676A" w:rsidRDefault="00903989" w:rsidP="0029676A">
      <w:pPr>
        <w:pStyle w:val="TIRtiret"/>
      </w:pPr>
      <w:r>
        <w:t>p)</w:t>
      </w:r>
      <w:r>
        <w:tab/>
      </w:r>
      <w:r w:rsidR="0029676A" w:rsidRPr="0029676A">
        <w:t xml:space="preserve">Szef Krajowej Administracji Skarbowej albo jego zastępca, </w:t>
      </w:r>
    </w:p>
    <w:p w:rsidR="0029676A" w:rsidRPr="0029676A" w:rsidRDefault="00903989" w:rsidP="0029676A">
      <w:pPr>
        <w:pStyle w:val="TIRtiret"/>
      </w:pPr>
      <w:r>
        <w:t>q)</w:t>
      </w:r>
      <w:r>
        <w:tab/>
      </w:r>
      <w:r w:rsidR="0029676A" w:rsidRPr="0029676A">
        <w:t>Dyrektor Rządowego Centrum Bezpieczeństwa albo jego zastępca.”;</w:t>
      </w:r>
    </w:p>
    <w:p w:rsidR="000B6E9C" w:rsidRPr="000B6E9C" w:rsidRDefault="00903989" w:rsidP="0029676A">
      <w:pPr>
        <w:pStyle w:val="PKTpunkt"/>
        <w:ind w:left="0" w:firstLine="0"/>
      </w:pPr>
      <w:r>
        <w:t>2)</w:t>
      </w:r>
      <w:r>
        <w:tab/>
      </w:r>
      <w:r w:rsidR="000B6E9C" w:rsidRPr="000B6E9C">
        <w:t>w § 4 ust. 6 otrzymuje brzmienie:</w:t>
      </w:r>
    </w:p>
    <w:p w:rsidR="000B6E9C" w:rsidRPr="000B6E9C" w:rsidRDefault="000B6E9C" w:rsidP="00903989">
      <w:pPr>
        <w:pStyle w:val="ZARTzmartartykuempunktem"/>
      </w:pPr>
      <w:r w:rsidRPr="000B6E9C">
        <w:t>„6. Przewodniczący Zespołu składa Radzie Ministrów, w terminie do 31 marca każdego roku, sprawozdanie za rok ubiegły z działalności Zespołu. ”.</w:t>
      </w:r>
    </w:p>
    <w:p w:rsidR="000B6E9C" w:rsidRPr="000B6E9C" w:rsidRDefault="000B6E9C" w:rsidP="000B6E9C">
      <w:pPr>
        <w:pStyle w:val="ARTartustawynprozporzdzenia"/>
      </w:pPr>
      <w:r w:rsidRPr="00903989">
        <w:rPr>
          <w:rStyle w:val="Ppogrubienie"/>
        </w:rPr>
        <w:t>§ 2.</w:t>
      </w:r>
      <w:r w:rsidRPr="000B6E9C">
        <w:t> Zarządzenie wchodzi w życie z dniem podpisania.</w:t>
      </w:r>
    </w:p>
    <w:p w:rsidR="000B6E9C" w:rsidRPr="000B6E9C" w:rsidRDefault="000B6E9C" w:rsidP="000B6E9C">
      <w:pPr>
        <w:pStyle w:val="ARTartustawynprozporzdzenia"/>
      </w:pPr>
    </w:p>
    <w:p w:rsidR="000B6E9C" w:rsidRDefault="000B6E9C" w:rsidP="000B6E9C">
      <w:pPr>
        <w:pStyle w:val="NAZORGWYDnazwaorganuwydajcegoprojektowanyakt"/>
      </w:pPr>
      <w:r w:rsidRPr="000B6E9C">
        <w:t>PREZES RADY MINISTRÓW</w:t>
      </w:r>
    </w:p>
    <w:p w:rsidR="00903989" w:rsidRDefault="00903989" w:rsidP="00903989">
      <w:pPr>
        <w:spacing w:after="0" w:line="240" w:lineRule="auto"/>
        <w:rPr>
          <w:rFonts w:ascii="Times New Roman" w:hAnsi="Times New Roman" w:cs="Times New Roman"/>
        </w:rPr>
      </w:pPr>
    </w:p>
    <w:p w:rsidR="00903989" w:rsidRDefault="00903989" w:rsidP="00903989">
      <w:pPr>
        <w:spacing w:after="0" w:line="240" w:lineRule="auto"/>
        <w:rPr>
          <w:rFonts w:ascii="Times New Roman" w:hAnsi="Times New Roman" w:cs="Times New Roman"/>
        </w:rPr>
      </w:pPr>
    </w:p>
    <w:p w:rsidR="00903989" w:rsidRDefault="00903989" w:rsidP="00903989">
      <w:pPr>
        <w:spacing w:after="0" w:line="240" w:lineRule="auto"/>
        <w:rPr>
          <w:rFonts w:ascii="Times New Roman" w:hAnsi="Times New Roman" w:cs="Times New Roman"/>
        </w:rPr>
      </w:pPr>
    </w:p>
    <w:p w:rsidR="00903989" w:rsidRPr="00903989" w:rsidRDefault="00903989" w:rsidP="00903989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903989">
        <w:rPr>
          <w:rFonts w:ascii="Times New Roman" w:hAnsi="Times New Roman" w:cs="Times New Roman"/>
        </w:rPr>
        <w:t>Za zgodność pod względem prawnym,</w:t>
      </w:r>
    </w:p>
    <w:p w:rsidR="00903989" w:rsidRPr="00903989" w:rsidRDefault="00903989" w:rsidP="00903989">
      <w:pPr>
        <w:spacing w:after="0" w:line="240" w:lineRule="auto"/>
        <w:rPr>
          <w:rFonts w:ascii="Times New Roman" w:hAnsi="Times New Roman" w:cs="Times New Roman"/>
        </w:rPr>
      </w:pPr>
      <w:r w:rsidRPr="00903989">
        <w:rPr>
          <w:rFonts w:ascii="Times New Roman" w:hAnsi="Times New Roman" w:cs="Times New Roman"/>
        </w:rPr>
        <w:t xml:space="preserve">legislacyjnym i redakcyjnym </w:t>
      </w:r>
    </w:p>
    <w:p w:rsidR="00903989" w:rsidRPr="00903989" w:rsidRDefault="00903989" w:rsidP="00903989">
      <w:pPr>
        <w:spacing w:after="0" w:line="240" w:lineRule="auto"/>
        <w:rPr>
          <w:rFonts w:ascii="Times New Roman" w:hAnsi="Times New Roman" w:cs="Times New Roman"/>
        </w:rPr>
      </w:pPr>
      <w:r w:rsidRPr="00903989">
        <w:rPr>
          <w:rFonts w:ascii="Times New Roman" w:hAnsi="Times New Roman" w:cs="Times New Roman"/>
        </w:rPr>
        <w:t>Elżbieta Skop - Zastępca Dyrektora Departamentu Prawnego</w:t>
      </w:r>
    </w:p>
    <w:p w:rsidR="00903989" w:rsidRPr="00903989" w:rsidRDefault="00903989" w:rsidP="00903989">
      <w:pPr>
        <w:spacing w:after="0"/>
        <w:rPr>
          <w:rFonts w:ascii="Times New Roman" w:hAnsi="Times New Roman" w:cs="Times New Roman"/>
        </w:rPr>
      </w:pPr>
      <w:r w:rsidRPr="00903989">
        <w:rPr>
          <w:rFonts w:ascii="Times New Roman" w:hAnsi="Times New Roman" w:cs="Times New Roman"/>
        </w:rPr>
        <w:t xml:space="preserve">Ministerstwo Spraw Wewnętrznych i Administracji </w:t>
      </w:r>
    </w:p>
    <w:p w:rsidR="00903989" w:rsidRPr="00903989" w:rsidRDefault="00903989" w:rsidP="00903989">
      <w:pPr>
        <w:spacing w:after="0"/>
        <w:rPr>
          <w:rFonts w:ascii="Times New Roman" w:hAnsi="Times New Roman" w:cs="Times New Roman"/>
        </w:rPr>
      </w:pPr>
      <w:r w:rsidRPr="00903989">
        <w:rPr>
          <w:rFonts w:ascii="Times New Roman" w:hAnsi="Times New Roman" w:cs="Times New Roman"/>
        </w:rPr>
        <w:t>07.07.2026 r.</w:t>
      </w:r>
    </w:p>
    <w:sectPr w:rsidR="00903989" w:rsidRPr="00903989" w:rsidSect="00903989">
      <w:headerReference w:type="default" r:id="rId9"/>
      <w:footnotePr>
        <w:numRestart w:val="eachSect"/>
      </w:footnotePr>
      <w:pgSz w:w="11906" w:h="16838"/>
      <w:pgMar w:top="1135" w:right="1434" w:bottom="1418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0AF" w:rsidRDefault="004F00AF">
      <w:r>
        <w:separator/>
      </w:r>
    </w:p>
  </w:endnote>
  <w:endnote w:type="continuationSeparator" w:id="0">
    <w:p w:rsidR="004F00AF" w:rsidRDefault="004F0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0AF" w:rsidRDefault="004F00AF">
      <w:r>
        <w:separator/>
      </w:r>
    </w:p>
  </w:footnote>
  <w:footnote w:type="continuationSeparator" w:id="0">
    <w:p w:rsidR="004F00AF" w:rsidRDefault="004F0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03989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9C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B6E9C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9676A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1B49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00AF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3989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27E95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8C3A9C"/>
  <w15:docId w15:val="{F5D9D495-8F29-45EB-9CA2-D4A4BE57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6E9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kop\AppData\Roaming\Microsoft\Szablony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52A40B51CD744EE848CA0FBDBE150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F87B5E-0C32-4C63-BB71-C892B7A7C274}"/>
      </w:docPartPr>
      <w:docPartBody>
        <w:p w:rsidR="00F21C80" w:rsidRDefault="00E76C64" w:rsidP="00E76C64">
          <w:pPr>
            <w:pStyle w:val="852A40B51CD744EE848CA0FBDBE150C6"/>
          </w:pPr>
          <w:r>
            <w:rPr>
              <w:rStyle w:val="Tekstzastpczy"/>
            </w:rPr>
            <w:t>&lt;data wydania aktu&gt;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C64"/>
    <w:rsid w:val="00304881"/>
    <w:rsid w:val="00384D47"/>
    <w:rsid w:val="00525D68"/>
    <w:rsid w:val="00E76C64"/>
    <w:rsid w:val="00F2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76C64"/>
    <w:rPr>
      <w:color w:val="808080"/>
    </w:rPr>
  </w:style>
  <w:style w:type="paragraph" w:customStyle="1" w:styleId="852A40B51CD744EE848CA0FBDBE150C6">
    <w:name w:val="852A40B51CD744EE848CA0FBDBE150C6"/>
    <w:rsid w:val="00E76C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3580D6-E7A7-4E14-8E9C-C41F46382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8</TotalTime>
  <Pages>2</Pages>
  <Words>530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Mościcka Anna</dc:creator>
  <cp:lastModifiedBy>DP</cp:lastModifiedBy>
  <cp:revision>3</cp:revision>
  <cp:lastPrinted>2012-04-23T06:39:00Z</cp:lastPrinted>
  <dcterms:created xsi:type="dcterms:W3CDTF">2026-06-30T09:22:00Z</dcterms:created>
  <dcterms:modified xsi:type="dcterms:W3CDTF">2026-07-07T07:57:00Z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