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D4DD" w14:textId="192F9915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bookmarkStart w:id="0" w:name="bookmark0"/>
      <w:bookmarkStart w:id="1" w:name="bookmark1"/>
      <w:r w:rsidRPr="00442D72">
        <w:rPr>
          <w:rFonts w:asciiTheme="minorHAnsi" w:hAnsiTheme="minorHAnsi" w:cstheme="minorHAnsi"/>
          <w:color w:val="auto"/>
        </w:rPr>
        <w:t>G</w:t>
      </w:r>
      <w:r w:rsidRPr="00442D72">
        <w:rPr>
          <w:rFonts w:asciiTheme="minorHAnsi" w:hAnsiTheme="minorHAnsi" w:cstheme="minorHAnsi"/>
          <w:color w:val="auto"/>
        </w:rPr>
        <w:t>eneralny Dyrektor Ochrony Środowiska</w:t>
      </w:r>
      <w:bookmarkEnd w:id="0"/>
      <w:bookmarkEnd w:id="1"/>
    </w:p>
    <w:p w14:paraId="66865B52" w14:textId="4483F7E4" w:rsidR="00442D72" w:rsidRPr="00442D72" w:rsidRDefault="00442D72" w:rsidP="00442D72">
      <w:pPr>
        <w:pStyle w:val="Bodytext40"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 w:rsidRPr="00442D72">
        <w:rPr>
          <w:rFonts w:asciiTheme="minorHAnsi" w:hAnsiTheme="minorHAnsi" w:cstheme="minorHAnsi"/>
          <w:sz w:val="24"/>
          <w:szCs w:val="24"/>
        </w:rPr>
        <w:t>Warszawa, 21 grudnia 2023 r.</w:t>
      </w:r>
    </w:p>
    <w:p w14:paraId="3C82F861" w14:textId="4F6EBE46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>DOOŚ-WDŚZOO.420.26.2022.PS.PCh.34</w:t>
      </w:r>
    </w:p>
    <w:p w14:paraId="077F6FC4" w14:textId="77777777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>ZAWIADOMIENIE</w:t>
      </w:r>
    </w:p>
    <w:p w14:paraId="3EEF7377" w14:textId="27742268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 xml:space="preserve">Generalny Dyrektor Ochrony Środowiska, na podstawie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36 oraz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49 ustawy z dnia 14 czerwca 1960 r. - Kodeks postępowania administracyjnego (Dz. U. z 2016 r. poz. 23), dalej k.p.a., w związku z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74 ust. 3 ustawy z dnia 3 października 2008 r. o udostępnianiu informacji o środowisku i jego ochronie, udziale społeczeństwa w ochronie środowiska oraz o ocenach oddziaływania na środowisko (Dz. U. z 2016 r. poz. 353), dalej </w:t>
      </w:r>
      <w:proofErr w:type="spellStart"/>
      <w:r w:rsidRPr="00442D72">
        <w:rPr>
          <w:rFonts w:asciiTheme="minorHAnsi" w:hAnsiTheme="minorHAnsi" w:cstheme="minorHAnsi"/>
          <w:color w:val="auto"/>
        </w:rPr>
        <w:t>u.o.o.ś</w:t>
      </w:r>
      <w:proofErr w:type="spellEnd"/>
      <w:r w:rsidRPr="00442D72">
        <w:rPr>
          <w:rFonts w:asciiTheme="minorHAnsi" w:hAnsiTheme="minorHAnsi" w:cstheme="minorHAnsi"/>
          <w:color w:val="auto"/>
        </w:rPr>
        <w:t xml:space="preserve">., zawiadamia, że postępowanie odwoławcze od decyzji Regionalnego Dyrektora Ochrony Środowiska w Bydgoszczy z 29 grudnia 2017 r., znak: WOO.4233.3.2016.KŚ.29, o środowiskowych uwarunkowaniach dla przedsięwzięcia pn.: „Budowa stopnia wodnego na Wiśle poniżej Włocławka” nie mogło </w:t>
      </w:r>
      <w:r w:rsidRPr="00442D72">
        <w:rPr>
          <w:rFonts w:asciiTheme="minorHAnsi" w:hAnsiTheme="minorHAnsi" w:cstheme="minorHAnsi"/>
          <w:color w:val="auto"/>
        </w:rPr>
        <w:t>być zakończone w wyznaczonym terminie. Przyczyną zwłoki jest konieczność przeprowadzenia dodatkowego postępowania wyjaśniającego. W związku z powyższym Generalny Dyrektor Ochrony Środowiska pismem z 24 kwietnia 2023 r., znak: DOOŚ-WDŚZOO.420.26.2022.PS.25, wezwał Państwowe Gospodarstwo Wodne Wody Polskie do złożenia wyjaśnień oraz uzupełnienia raportu o oddziaływaniu przedsięwzięcia na środowisko. Pismem z 14 czerwca 2023 r. Państwowe Gospodarstwo Wodne Wody Polskie wniosło o przedłużenie terminu do złożeni</w:t>
      </w:r>
      <w:r w:rsidRPr="00442D72">
        <w:rPr>
          <w:rFonts w:asciiTheme="minorHAnsi" w:hAnsiTheme="minorHAnsi" w:cstheme="minorHAnsi"/>
          <w:color w:val="auto"/>
        </w:rPr>
        <w:t>a wyjaśnień i uzupełnienia raportu do 16 grudnia 2023 r., a następnie pismem z 6 grudnia 2023 r. wniosło o kolejne przedłużenie terminu do złożenia wyjaśnień i uzupełnienia raportu do 30 czerwca 2024 r.</w:t>
      </w:r>
    </w:p>
    <w:p w14:paraId="032D7E17" w14:textId="77777777" w:rsidR="008D510E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>Generalny Dyrektor Ochrony Środowiska wskazuje nowy termin załatwienia sprawy na 31 lipca 2024 r.</w:t>
      </w:r>
    </w:p>
    <w:p w14:paraId="7A57576F" w14:textId="77777777" w:rsidR="00442D72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</w:p>
    <w:p w14:paraId="034AF461" w14:textId="7D858D6A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>Upubliczniono w dniach: od</w:t>
      </w:r>
      <w:r>
        <w:rPr>
          <w:rFonts w:asciiTheme="minorHAnsi" w:hAnsiTheme="minorHAnsi" w:cstheme="minorHAnsi"/>
          <w:color w:val="auto"/>
        </w:rPr>
        <w:t xml:space="preserve"> 22.12.2023 r. </w:t>
      </w:r>
      <w:r w:rsidRPr="00442D72">
        <w:rPr>
          <w:rFonts w:asciiTheme="minorHAnsi" w:hAnsiTheme="minorHAnsi" w:cstheme="minorHAnsi"/>
          <w:color w:val="auto"/>
        </w:rPr>
        <w:t>do</w:t>
      </w:r>
      <w:r>
        <w:rPr>
          <w:rFonts w:asciiTheme="minorHAnsi" w:hAnsiTheme="minorHAnsi" w:cstheme="minorHAnsi"/>
          <w:color w:val="auto"/>
        </w:rPr>
        <w:t xml:space="preserve"> 8.01.2023 r.</w:t>
      </w:r>
    </w:p>
    <w:p w14:paraId="16EAB518" w14:textId="77777777" w:rsid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</w:p>
    <w:p w14:paraId="6D8DCD4F" w14:textId="078F1379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>Pieczęć urzędu i podpis:</w:t>
      </w:r>
    </w:p>
    <w:p w14:paraId="740A36A5" w14:textId="77777777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>Z upoważnienia</w:t>
      </w:r>
    </w:p>
    <w:p w14:paraId="5631F924" w14:textId="77777777" w:rsidR="00442D72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 xml:space="preserve">Generalnego </w:t>
      </w:r>
      <w:r w:rsidRPr="00442D72">
        <w:rPr>
          <w:rFonts w:asciiTheme="minorHAnsi" w:hAnsiTheme="minorHAnsi" w:cstheme="minorHAnsi"/>
          <w:color w:val="auto"/>
        </w:rPr>
        <w:t xml:space="preserve">Dyrektora Ochrony </w:t>
      </w:r>
      <w:r w:rsidRPr="00442D72">
        <w:rPr>
          <w:rFonts w:asciiTheme="minorHAnsi" w:hAnsiTheme="minorHAnsi" w:cstheme="minorHAnsi"/>
          <w:color w:val="auto"/>
        </w:rPr>
        <w:t>Środowiska</w:t>
      </w:r>
    </w:p>
    <w:p w14:paraId="46DF4051" w14:textId="7E6F578A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 xml:space="preserve">Naczelnik </w:t>
      </w:r>
      <w:r w:rsidRPr="00442D72">
        <w:rPr>
          <w:rFonts w:asciiTheme="minorHAnsi" w:hAnsiTheme="minorHAnsi" w:cstheme="minorHAnsi"/>
          <w:color w:val="auto"/>
        </w:rPr>
        <w:t xml:space="preserve">Wydziału ds. </w:t>
      </w:r>
      <w:r w:rsidRPr="00442D72">
        <w:rPr>
          <w:rFonts w:asciiTheme="minorHAnsi" w:hAnsiTheme="minorHAnsi" w:cstheme="minorHAnsi"/>
          <w:color w:val="auto"/>
        </w:rPr>
        <w:t xml:space="preserve">Decyzji o Środowiskowych Uwarunkowaniach </w:t>
      </w:r>
      <w:r w:rsidRPr="00442D72">
        <w:rPr>
          <w:rFonts w:asciiTheme="minorHAnsi" w:hAnsiTheme="minorHAnsi" w:cstheme="minorHAnsi"/>
          <w:color w:val="auto"/>
        </w:rPr>
        <w:t xml:space="preserve">w zakresie </w:t>
      </w:r>
      <w:r w:rsidRPr="00442D72">
        <w:rPr>
          <w:rFonts w:asciiTheme="minorHAnsi" w:hAnsiTheme="minorHAnsi" w:cstheme="minorHAnsi"/>
          <w:color w:val="auto"/>
        </w:rPr>
        <w:t xml:space="preserve">Orzecznictwa </w:t>
      </w:r>
      <w:r w:rsidRPr="00442D72">
        <w:rPr>
          <w:rFonts w:asciiTheme="minorHAnsi" w:hAnsiTheme="minorHAnsi" w:cstheme="minorHAnsi"/>
          <w:color w:val="auto"/>
        </w:rPr>
        <w:t>Ogólnego</w:t>
      </w:r>
    </w:p>
    <w:p w14:paraId="7DB33E4F" w14:textId="77777777" w:rsidR="008D510E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>Marcin Kołodyński</w:t>
      </w:r>
    </w:p>
    <w:p w14:paraId="2C1CE9BE" w14:textId="77777777" w:rsidR="00442D72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</w:p>
    <w:p w14:paraId="606A6990" w14:textId="77777777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36 k.p.a. </w:t>
      </w:r>
      <w:r w:rsidRPr="00442D72">
        <w:rPr>
          <w:rFonts w:asciiTheme="minorHAnsi" w:hAnsiTheme="minorHAnsi" w:cstheme="minorHAnsi"/>
          <w:color w:val="auto"/>
        </w:rPr>
        <w:t xml:space="preserve">O każdym przypadku niezałatwienia sprawy w terminie określonym w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</w:t>
      </w:r>
      <w:r w:rsidRPr="00442D72">
        <w:rPr>
          <w:rFonts w:asciiTheme="minorHAnsi" w:hAnsiTheme="minorHAnsi" w:cstheme="minorHAnsi"/>
          <w:color w:val="auto"/>
        </w:rPr>
        <w:t>2).</w:t>
      </w:r>
    </w:p>
    <w:p w14:paraId="6D60A5BB" w14:textId="77777777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 xml:space="preserve">Art. 49 k.p.a. </w:t>
      </w:r>
      <w:r w:rsidRPr="00442D72">
        <w:rPr>
          <w:rFonts w:asciiTheme="minorHAnsi" w:hAnsiTheme="minorHAnsi" w:cstheme="minorHAnsi"/>
          <w:color w:val="auto"/>
        </w:rPr>
        <w:t xml:space="preserve">Strony mogą być zawiadamiane o decyzjach i innych czynnościach organów administracji </w:t>
      </w:r>
      <w:r w:rsidRPr="00442D72">
        <w:rPr>
          <w:rFonts w:asciiTheme="minorHAnsi" w:hAnsiTheme="minorHAnsi" w:cstheme="minorHAnsi"/>
          <w:color w:val="auto"/>
        </w:rPr>
        <w:t>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FC2F0C5" w14:textId="77777777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lastRenderedPageBreak/>
        <w:t xml:space="preserve">Art. 16 ustawy z dnia 7 kwietnia 2017 r. o zmianie ustawy - Kodeks postępowania administracyjnego oraz niektórych innych ustaw (Dz. U. poz. 935) </w:t>
      </w:r>
      <w:r w:rsidRPr="00442D72">
        <w:rPr>
          <w:rFonts w:asciiTheme="minorHAnsi" w:hAnsiTheme="minorHAnsi" w:cstheme="minorHAnsi"/>
          <w:color w:val="auto"/>
        </w:rPr>
        <w:t xml:space="preserve">Do postępowań administracyjnych wszczętych i niezakończonych przed dniem wejścia niniejszej ustawy ostateczną decyzją lub postanowieniem stosuje się przepisy ustawy zmienianej w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1, w brzmieniu dotychczasowym, z tym że do tych postępowań stosuje się przepisy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96a-96n ustawy zmienianej w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>1.</w:t>
      </w:r>
    </w:p>
    <w:p w14:paraId="649B7687" w14:textId="77777777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 xml:space="preserve">Art. 74 ust. 3 </w:t>
      </w:r>
      <w:proofErr w:type="spellStart"/>
      <w:r w:rsidRPr="00442D72">
        <w:rPr>
          <w:rFonts w:asciiTheme="minorHAnsi" w:hAnsiTheme="minorHAnsi" w:cstheme="minorHAnsi"/>
          <w:color w:val="auto"/>
        </w:rPr>
        <w:t>u.o.o.ś</w:t>
      </w:r>
      <w:proofErr w:type="spellEnd"/>
      <w:r w:rsidRPr="00442D72">
        <w:rPr>
          <w:rFonts w:asciiTheme="minorHAnsi" w:hAnsiTheme="minorHAnsi" w:cstheme="minorHAnsi"/>
          <w:color w:val="auto"/>
        </w:rPr>
        <w:t xml:space="preserve">. </w:t>
      </w:r>
      <w:r w:rsidRPr="00442D72">
        <w:rPr>
          <w:rFonts w:asciiTheme="minorHAnsi" w:hAnsiTheme="minorHAnsi" w:cstheme="minorHAnsi"/>
          <w:color w:val="auto"/>
        </w:rPr>
        <w:t xml:space="preserve">Jeżeli liczba stron postępowania o wydanie decyzji o środowiskowych uwarunkowaniach przekracza 20, stosuje się przepis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>49 Kodeksu postępowania administracyjnego.</w:t>
      </w:r>
    </w:p>
    <w:p w14:paraId="3B1F0564" w14:textId="77777777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 xml:space="preserve">Art. 6 ust. 2 ustawy z dnia 9 października 2015 r. o zmianie ustawy o udostępnianiu informacji o środowisku i jego ochronie, udziale społeczeństwa w ochronie środowiska oraz o ocenach oddziaływania na środowisko oraz niektórych innych ustaw (Dz. U. poz. 1936) </w:t>
      </w:r>
      <w:r w:rsidRPr="00442D72">
        <w:rPr>
          <w:rFonts w:asciiTheme="minorHAnsi" w:hAnsiTheme="minorHAnsi" w:cstheme="minorHAnsi"/>
          <w:color w:val="auto"/>
        </w:rPr>
        <w:t xml:space="preserve">Do spraw wszczętych na podstawie ustawy zmienianej w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>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301E99D5" w14:textId="77777777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1712, ze zm.) </w:t>
      </w:r>
      <w:r w:rsidRPr="00442D72">
        <w:rPr>
          <w:rFonts w:asciiTheme="minorHAnsi" w:hAnsiTheme="minorHAnsi" w:cstheme="minorHAnsi"/>
          <w:color w:val="auto"/>
        </w:rPr>
        <w:t xml:space="preserve">Do spraw wszczętych na podstawie ustaw zmienianych w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1 oraz w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>art.</w:t>
      </w:r>
    </w:p>
    <w:p w14:paraId="21004551" w14:textId="77777777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>3 i niezakończonych przed dniem wejścia w życie niniejszej ustawy stosuje się przepisy dotychczasowe.</w:t>
      </w:r>
    </w:p>
    <w:p w14:paraId="226FEC1A" w14:textId="77777777" w:rsidR="008D510E" w:rsidRPr="00442D72" w:rsidRDefault="00442D72" w:rsidP="00442D72">
      <w:pPr>
        <w:pStyle w:val="Bezodstpw"/>
        <w:rPr>
          <w:rFonts w:asciiTheme="minorHAnsi" w:hAnsiTheme="minorHAnsi" w:cstheme="minorHAnsi"/>
          <w:color w:val="auto"/>
        </w:rPr>
      </w:pPr>
      <w:r w:rsidRPr="00442D72">
        <w:rPr>
          <w:rFonts w:asciiTheme="minorHAnsi" w:hAnsiTheme="minorHAnsi" w:cstheme="minorHAnsi"/>
          <w:color w:val="auto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442D72">
        <w:rPr>
          <w:rFonts w:asciiTheme="minorHAnsi" w:hAnsiTheme="minorHAnsi" w:cstheme="minorHAnsi"/>
          <w:color w:val="auto"/>
        </w:rPr>
        <w:t xml:space="preserve">Do spraw prowadzonych na podstawie ustawy zmienianej w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1 wszczętych i niezakończonych przed dniem wejścia w życie niniejszej ustawy stosuje się przepisy ustawy zmienianej w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1 w brzmieniu dotychczasowym, z wyjątkiem przepisów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61 ust. 1,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66 ust. 1 pkt 5,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82 ust. 1 oraz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86f ust. 2 i 4 ustawy zmienianej w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1, które stosuje się w brzmieniu nadanym niniejszą ustawą, oraz stosuje się przepisy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 xml:space="preserve">86f ust. la, 2a i 8 ustawy zmienianej w </w:t>
      </w:r>
      <w:r w:rsidRPr="00442D72">
        <w:rPr>
          <w:rFonts w:asciiTheme="minorHAnsi" w:hAnsiTheme="minorHAnsi" w:cstheme="minorHAnsi"/>
          <w:color w:val="auto"/>
          <w:lang w:eastAsia="en-US" w:bidi="en-US"/>
        </w:rPr>
        <w:t xml:space="preserve">art. </w:t>
      </w:r>
      <w:r w:rsidRPr="00442D72">
        <w:rPr>
          <w:rFonts w:asciiTheme="minorHAnsi" w:hAnsiTheme="minorHAnsi" w:cstheme="minorHAnsi"/>
          <w:color w:val="auto"/>
        </w:rPr>
        <w:t>1.</w:t>
      </w:r>
    </w:p>
    <w:sectPr w:rsidR="008D510E" w:rsidRPr="00442D72">
      <w:footerReference w:type="default" r:id="rId7"/>
      <w:footerReference w:type="first" r:id="rId8"/>
      <w:type w:val="continuous"/>
      <w:pgSz w:w="11900" w:h="16840"/>
      <w:pgMar w:top="1326" w:right="1403" w:bottom="2699" w:left="13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2614" w14:textId="77777777" w:rsidR="00442D72" w:rsidRDefault="00442D72">
      <w:r>
        <w:separator/>
      </w:r>
    </w:p>
  </w:endnote>
  <w:endnote w:type="continuationSeparator" w:id="0">
    <w:p w14:paraId="13E2C595" w14:textId="77777777" w:rsidR="00442D72" w:rsidRDefault="0044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1982" w14:textId="77777777" w:rsidR="008D510E" w:rsidRDefault="00442D7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48A8343" wp14:editId="60DA80CC">
              <wp:simplePos x="0" y="0"/>
              <wp:positionH relativeFrom="page">
                <wp:posOffset>6581140</wp:posOffset>
              </wp:positionH>
              <wp:positionV relativeFrom="page">
                <wp:posOffset>10038080</wp:posOffset>
              </wp:positionV>
              <wp:extent cx="54610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179ED" w14:textId="77777777" w:rsidR="008D510E" w:rsidRDefault="00442D72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A8343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18.2pt;margin-top:790.4pt;width:4.3pt;height:6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LPgAEAAP0CAAAOAAAAZHJzL2Uyb0RvYy54bWysUsFOwzAMvSPxD1HurN0EaFTrJtA0hIQA&#10;CfiALE3WSk0cxdna/T1O1m0IboiL69ju8/OzZ4vetGynPDZgSz4e5ZwpK6Fq7Kbknx+rqylnGISt&#10;RAtWlXyvkC/mlxezzhVqAjW0lfKMQCwWnSt5HYIrsgxlrYzAEThlKanBGxHo6TdZ5UVH6KbNJnl+&#10;m3XgK+dBKkSKLg9JPk/4WisZXrVGFVhbcuIWkvXJrqPN5jNRbLxwdSMHGuIPLIxoLDU9QS1FEGzr&#10;m19QppEeEHQYSTAZaN1IlWagacb5j2nea+FUmoXEQXeSCf8PVr7s3t2bZ6F/gJ4WGAXpHBZIwThP&#10;r72JX2LKKE8S7k+yqT4wScGb69sxJSRlpjf5XRI1O//qPIZHBYZFp+SedpKkErtnDNSOSo8lsZOF&#10;VdO2MX7mEb3Qr/uB3BqqPXHuaG0lt3RXnLVPllSJGz46/uisByeCo7vfBmqQ+kbUA9TQjDROdIZ7&#10;iEv8/k5V56udfwEAAP//AwBQSwMEFAAGAAgAAAAhAMKJQhrfAAAADwEAAA8AAABkcnMvZG93bnJl&#10;di54bWxMj81OwzAQhO9IvIO1SNyoTUlLCHEqVIkLNwpC4ubG2zjCP5HtpsnbsznBbWd3NPtNvZuc&#10;ZSPG1Acv4X4lgKFvg+59J+Hz4/WuBJay8lrZ4FHCjAl2zfVVrSodLv4dx0PuGIX4VCkJJueh4jy1&#10;Bp1KqzCgp9spRKcyydhxHdWFwp3layG23Kne0wejBtwbbH8OZyfhcfoKOCTc4/dpbKPp59K+zVLe&#10;3kwvz8AyTvnPDAs+oUNDTMdw9joxS1o8bAvy0rQpBbVYPKLYUMHjsnsq1sCbmv/v0fwCAAD//wMA&#10;UEsBAi0AFAAGAAgAAAAhALaDOJL+AAAA4QEAABMAAAAAAAAAAAAAAAAAAAAAAFtDb250ZW50X1R5&#10;cGVzXS54bWxQSwECLQAUAAYACAAAACEAOP0h/9YAAACUAQAACwAAAAAAAAAAAAAAAAAvAQAAX3Jl&#10;bHMvLnJlbHNQSwECLQAUAAYACAAAACEAYkzCz4ABAAD9AgAADgAAAAAAAAAAAAAAAAAuAgAAZHJz&#10;L2Uyb0RvYy54bWxQSwECLQAUAAYACAAAACEAwolCGt8AAAAPAQAADwAAAAAAAAAAAAAAAADaAwAA&#10;ZHJzL2Rvd25yZXYueG1sUEsFBgAAAAAEAAQA8wAAAOYEAAAAAA==&#10;" filled="f" stroked="f">
              <v:textbox style="mso-fit-shape-to-text:t" inset="0,0,0,0">
                <w:txbxContent>
                  <w:p w14:paraId="582179ED" w14:textId="77777777" w:rsidR="008D510E" w:rsidRDefault="00442D72">
                    <w:pPr>
                      <w:pStyle w:val="Headerorfooter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8EEC" w14:textId="77777777" w:rsidR="008D510E" w:rsidRDefault="008D510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6673" w14:textId="77777777" w:rsidR="008D510E" w:rsidRDefault="008D510E"/>
  </w:footnote>
  <w:footnote w:type="continuationSeparator" w:id="0">
    <w:p w14:paraId="6EB7C961" w14:textId="77777777" w:rsidR="008D510E" w:rsidRDefault="008D51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0E"/>
    <w:rsid w:val="00442D72"/>
    <w:rsid w:val="008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5F31"/>
  <w15:docId w15:val="{535DAB7A-3673-467F-ACFD-B9E3E365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36"/>
      <w:szCs w:val="36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A4CED"/>
      <w:sz w:val="14"/>
      <w:szCs w:val="14"/>
      <w:u w:val="none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/>
      <w:iCs/>
      <w:smallCaps w:val="0"/>
      <w:strike w:val="0"/>
      <w:color w:val="1A4CED"/>
      <w:sz w:val="16"/>
      <w:szCs w:val="16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21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500"/>
      <w:outlineLvl w:val="0"/>
    </w:pPr>
    <w:rPr>
      <w:rFonts w:ascii="Times New Roman" w:eastAsia="Times New Roman" w:hAnsi="Times New Roman" w:cs="Times New Roman"/>
      <w:b/>
      <w:bCs/>
      <w:smallCaps/>
      <w:sz w:val="36"/>
      <w:szCs w:val="36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4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40"/>
      <w:ind w:left="5580"/>
    </w:pPr>
    <w:rPr>
      <w:rFonts w:ascii="Arial" w:eastAsia="Arial" w:hAnsi="Arial" w:cs="Arial"/>
      <w:color w:val="1A4CED"/>
      <w:sz w:val="14"/>
      <w:szCs w:val="14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340"/>
      <w:ind w:left="6400"/>
    </w:pPr>
    <w:rPr>
      <w:rFonts w:ascii="Arial" w:eastAsia="Arial" w:hAnsi="Arial" w:cs="Arial"/>
      <w:i/>
      <w:iCs/>
      <w:color w:val="1A4CED"/>
      <w:sz w:val="16"/>
      <w:szCs w:val="16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40" w:line="257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442D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18DC-4327-4857-8A36-74D51A60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Bartosz Lasota</cp:lastModifiedBy>
  <cp:revision>2</cp:revision>
  <dcterms:created xsi:type="dcterms:W3CDTF">2023-12-22T09:15:00Z</dcterms:created>
  <dcterms:modified xsi:type="dcterms:W3CDTF">2023-12-22T09:18:00Z</dcterms:modified>
</cp:coreProperties>
</file>