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0FA9" w14:textId="23EBDDC0" w:rsidR="00616DCE" w:rsidRPr="00B83DC2" w:rsidRDefault="00616DCE" w:rsidP="00616DCE">
      <w:pPr>
        <w:spacing w:after="0" w:line="260" w:lineRule="exact"/>
        <w:rPr>
          <w:rFonts w:ascii="Lato" w:hAnsi="Lato"/>
          <w:sz w:val="20"/>
          <w:szCs w:val="20"/>
        </w:rPr>
      </w:pPr>
      <w:r w:rsidRPr="00B83DC2">
        <w:rPr>
          <w:rFonts w:ascii="Lato" w:hAnsi="Lato"/>
          <w:sz w:val="20"/>
          <w:szCs w:val="20"/>
        </w:rPr>
        <w:t xml:space="preserve">Znak pisma: </w:t>
      </w:r>
      <w:r w:rsidR="004829C7" w:rsidRPr="00D04F53">
        <w:rPr>
          <w:rFonts w:ascii="Lato" w:hAnsi="Lato"/>
          <w:sz w:val="20"/>
          <w:szCs w:val="20"/>
        </w:rPr>
        <w:t>DLI-I.7621.</w:t>
      </w:r>
      <w:r w:rsidR="004829C7">
        <w:rPr>
          <w:rFonts w:ascii="Lato" w:hAnsi="Lato"/>
          <w:sz w:val="20"/>
          <w:szCs w:val="20"/>
        </w:rPr>
        <w:t>33</w:t>
      </w:r>
      <w:r w:rsidR="004829C7" w:rsidRPr="00D04F53">
        <w:rPr>
          <w:rFonts w:ascii="Lato" w:hAnsi="Lato"/>
          <w:sz w:val="20"/>
          <w:szCs w:val="20"/>
        </w:rPr>
        <w:t>.202</w:t>
      </w:r>
      <w:r w:rsidR="004829C7">
        <w:rPr>
          <w:rFonts w:ascii="Lato" w:hAnsi="Lato"/>
          <w:sz w:val="20"/>
          <w:szCs w:val="20"/>
        </w:rPr>
        <w:t>5</w:t>
      </w:r>
      <w:r w:rsidR="004829C7" w:rsidRPr="00D04F53">
        <w:rPr>
          <w:rFonts w:ascii="Lato" w:hAnsi="Lato"/>
          <w:sz w:val="20"/>
          <w:szCs w:val="20"/>
        </w:rPr>
        <w:t>.A</w:t>
      </w:r>
      <w:r w:rsidR="004829C7">
        <w:rPr>
          <w:rFonts w:ascii="Lato" w:hAnsi="Lato"/>
          <w:sz w:val="20"/>
          <w:szCs w:val="20"/>
        </w:rPr>
        <w:t>PR</w:t>
      </w:r>
      <w:r w:rsidR="004829C7" w:rsidRPr="00D04F53">
        <w:rPr>
          <w:rFonts w:ascii="Lato" w:hAnsi="Lato"/>
          <w:sz w:val="20"/>
          <w:szCs w:val="20"/>
        </w:rPr>
        <w:t>.</w:t>
      </w:r>
      <w:r w:rsidR="004829C7">
        <w:rPr>
          <w:rFonts w:ascii="Lato" w:hAnsi="Lato"/>
          <w:sz w:val="20"/>
          <w:szCs w:val="20"/>
        </w:rPr>
        <w:t>2</w:t>
      </w:r>
    </w:p>
    <w:p w14:paraId="339C9779" w14:textId="77777777" w:rsidR="00616DCE" w:rsidRDefault="00616DCE" w:rsidP="00616DCE">
      <w:pPr>
        <w:tabs>
          <w:tab w:val="left" w:pos="284"/>
        </w:tabs>
        <w:spacing w:after="0" w:line="240" w:lineRule="exact"/>
        <w:rPr>
          <w:rFonts w:ascii="Lato" w:hAnsi="Lato"/>
          <w:sz w:val="20"/>
          <w:szCs w:val="20"/>
        </w:rPr>
      </w:pPr>
    </w:p>
    <w:p w14:paraId="10746838" w14:textId="77777777" w:rsidR="004829C7" w:rsidRDefault="004829C7" w:rsidP="00616DCE">
      <w:pPr>
        <w:tabs>
          <w:tab w:val="left" w:pos="284"/>
        </w:tabs>
        <w:spacing w:after="0" w:line="240" w:lineRule="exact"/>
        <w:rPr>
          <w:rFonts w:ascii="Lato" w:hAnsi="Lato"/>
          <w:sz w:val="20"/>
          <w:szCs w:val="20"/>
        </w:rPr>
      </w:pPr>
    </w:p>
    <w:p w14:paraId="0A7849EB" w14:textId="77777777" w:rsidR="004829C7" w:rsidRPr="00B83DC2" w:rsidRDefault="004829C7" w:rsidP="00616DCE">
      <w:pPr>
        <w:tabs>
          <w:tab w:val="left" w:pos="284"/>
        </w:tabs>
        <w:spacing w:after="0" w:line="240" w:lineRule="exact"/>
        <w:rPr>
          <w:rFonts w:ascii="Lato" w:hAnsi="Lato" w:cs="Arial"/>
          <w:spacing w:val="4"/>
          <w:sz w:val="20"/>
          <w:szCs w:val="20"/>
        </w:rPr>
      </w:pPr>
    </w:p>
    <w:p w14:paraId="7B25DC5D" w14:textId="77777777" w:rsidR="0093276C" w:rsidRPr="0093276C" w:rsidRDefault="0093276C" w:rsidP="0093276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93276C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2113A2C" w14:textId="608D5DD6" w:rsidR="004829C7" w:rsidRPr="0067708B" w:rsidRDefault="004829C7" w:rsidP="004829C7">
      <w:pPr>
        <w:suppressAutoHyphens/>
        <w:spacing w:after="240" w:line="240" w:lineRule="exact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4829C7">
        <w:rPr>
          <w:rFonts w:ascii="Lato" w:eastAsia="Times New Roman" w:hAnsi="Lato" w:cs="Arial"/>
          <w:spacing w:val="-2"/>
          <w:sz w:val="20"/>
          <w:szCs w:val="20"/>
          <w:lang w:eastAsia="pl-PL"/>
        </w:rPr>
        <w:t>Na podstawie art. 49 w zw. z art. 131, art. 127 § 3 i art. 144 ustawy z dnia 14 czerwca 1960 r.</w:t>
      </w:r>
      <w:r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 </w:t>
      </w:r>
      <w:r w:rsidRPr="004829C7">
        <w:rPr>
          <w:rFonts w:ascii="Lato" w:eastAsia="Times New Roman" w:hAnsi="Lato" w:cs="Arial"/>
          <w:spacing w:val="-2"/>
          <w:sz w:val="20"/>
          <w:szCs w:val="20"/>
          <w:lang w:eastAsia="pl-PL"/>
        </w:rPr>
        <w:t>Kodeks postępowania administracyjnego (t.j. Dz.U. z 2024 r. poz. 572</w:t>
      </w:r>
      <w:r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 z późn. zm.</w:t>
      </w:r>
      <w:r w:rsidRPr="004829C7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), zwanej dalej </w:t>
      </w:r>
      <w:r w:rsidRPr="004829C7">
        <w:rPr>
          <w:rFonts w:ascii="Lato" w:eastAsia="Times New Roman" w:hAnsi="Lato" w:cs="Arial"/>
          <w:i/>
          <w:iCs/>
          <w:spacing w:val="-2"/>
          <w:sz w:val="20"/>
          <w:szCs w:val="20"/>
          <w:lang w:eastAsia="pl-PL"/>
        </w:rPr>
        <w:t>„</w:t>
      </w:r>
      <w:r w:rsidRPr="004829C7">
        <w:rPr>
          <w:rFonts w:ascii="Lato" w:eastAsia="Times New Roman" w:hAnsi="Lato" w:cs="Arial"/>
          <w:spacing w:val="-2"/>
          <w:sz w:val="20"/>
          <w:szCs w:val="20"/>
          <w:lang w:eastAsia="pl-PL"/>
        </w:rPr>
        <w:t>kpa</w:t>
      </w:r>
      <w:r w:rsidRPr="004829C7">
        <w:rPr>
          <w:rFonts w:ascii="Lato" w:eastAsia="Times New Roman" w:hAnsi="Lato" w:cs="Arial"/>
          <w:i/>
          <w:iCs/>
          <w:spacing w:val="-2"/>
          <w:sz w:val="20"/>
          <w:szCs w:val="20"/>
          <w:lang w:eastAsia="pl-PL"/>
        </w:rPr>
        <w:t>”</w:t>
      </w:r>
      <w:r w:rsidRPr="004829C7">
        <w:rPr>
          <w:rFonts w:ascii="Lato" w:eastAsia="Times New Roman" w:hAnsi="Lato" w:cs="Arial"/>
          <w:spacing w:val="-2"/>
          <w:sz w:val="20"/>
          <w:szCs w:val="20"/>
          <w:lang w:eastAsia="pl-PL"/>
        </w:rPr>
        <w:t>, oraz</w:t>
      </w:r>
      <w:r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-2"/>
          <w:sz w:val="20"/>
          <w:szCs w:val="20"/>
          <w:lang w:eastAsia="pl-PL"/>
        </w:rPr>
        <w:br/>
      </w:r>
      <w:r w:rsidRPr="004829C7">
        <w:rPr>
          <w:rFonts w:ascii="Lato" w:eastAsia="Times New Roman" w:hAnsi="Lato" w:cs="Arial"/>
          <w:spacing w:val="-2"/>
          <w:sz w:val="20"/>
          <w:szCs w:val="20"/>
          <w:lang w:eastAsia="pl-PL"/>
        </w:rPr>
        <w:t>art. 11f ust. 3 i 6 ustawy z dnia 10 kwietnia 2003 r. o szczególnych zasadach przygotowania</w:t>
      </w:r>
      <w:r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 </w:t>
      </w:r>
      <w:r w:rsidRPr="004829C7">
        <w:rPr>
          <w:rFonts w:ascii="Lato" w:eastAsia="Times New Roman" w:hAnsi="Lato" w:cs="Arial"/>
          <w:spacing w:val="-2"/>
          <w:sz w:val="20"/>
          <w:szCs w:val="20"/>
          <w:lang w:eastAsia="pl-PL"/>
        </w:rPr>
        <w:t>i realizacji inwestycji w zakresie dróg publicznych (t.j. Dz.U. z 2024 r. poz. 311),</w:t>
      </w:r>
    </w:p>
    <w:p w14:paraId="02483E6E" w14:textId="1B48EE02" w:rsidR="0093276C" w:rsidRPr="0093276C" w:rsidRDefault="0093276C" w:rsidP="0093276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93276C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4F366E"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16F0E921" w14:textId="2A55BD20" w:rsidR="004829C7" w:rsidRPr="004829C7" w:rsidRDefault="004829C7" w:rsidP="004829C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3209A">
        <w:rPr>
          <w:rFonts w:ascii="Lato" w:hAnsi="Lato" w:cs="Arial"/>
          <w:spacing w:val="4"/>
          <w:sz w:val="20"/>
          <w:szCs w:val="20"/>
        </w:rPr>
        <w:t xml:space="preserve">zawiadamia, że w dniu </w:t>
      </w:r>
      <w:r>
        <w:rPr>
          <w:rFonts w:ascii="Lato" w:hAnsi="Lato" w:cs="Arial"/>
          <w:spacing w:val="4"/>
          <w:sz w:val="20"/>
          <w:szCs w:val="20"/>
        </w:rPr>
        <w:t>23 lipca 2025</w:t>
      </w:r>
      <w:r w:rsidRPr="0063209A">
        <w:rPr>
          <w:rFonts w:ascii="Lato" w:hAnsi="Lato" w:cs="Arial"/>
          <w:spacing w:val="4"/>
          <w:sz w:val="20"/>
          <w:szCs w:val="20"/>
        </w:rPr>
        <w:t xml:space="preserve"> r. wpłynął wniosek o ponowne rozpatrzenie sprawy zakończonej postanowieniem Ministra Rozwoju i Technologii z dnia </w:t>
      </w:r>
      <w:r>
        <w:rPr>
          <w:rFonts w:ascii="Lato" w:hAnsi="Lato" w:cs="Arial"/>
          <w:spacing w:val="4"/>
          <w:sz w:val="20"/>
          <w:szCs w:val="20"/>
        </w:rPr>
        <w:t>1 lipca 2025</w:t>
      </w:r>
      <w:r w:rsidRPr="0063209A">
        <w:rPr>
          <w:rFonts w:ascii="Lato" w:hAnsi="Lato" w:cs="Arial"/>
          <w:spacing w:val="4"/>
          <w:sz w:val="20"/>
          <w:szCs w:val="20"/>
        </w:rPr>
        <w:t xml:space="preserve"> r., znak: </w:t>
      </w:r>
      <w:r>
        <w:rPr>
          <w:rFonts w:ascii="Lato" w:hAnsi="Lato" w:cs="Arial"/>
          <w:spacing w:val="4"/>
          <w:sz w:val="20"/>
          <w:szCs w:val="20"/>
        </w:rPr>
        <w:br/>
        <w:t>DLI-IX.7621.63.2024.SC,</w:t>
      </w:r>
      <w:r w:rsidRPr="0063209A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 xml:space="preserve">zawieszającym z </w:t>
      </w:r>
      <w:r w:rsidRPr="0063209A">
        <w:rPr>
          <w:rFonts w:ascii="Lato" w:hAnsi="Lato" w:cs="Arial"/>
          <w:spacing w:val="4"/>
          <w:sz w:val="20"/>
          <w:szCs w:val="20"/>
        </w:rPr>
        <w:t>urzędu postępowanie w sprawie stwierdzenia nieważności decyzji Wojewody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63209A">
        <w:rPr>
          <w:rFonts w:ascii="Lato" w:hAnsi="Lato" w:cs="Arial"/>
          <w:spacing w:val="4"/>
          <w:sz w:val="20"/>
          <w:szCs w:val="20"/>
        </w:rPr>
        <w:t>Mazowieckiego Nr 202/SPEC/2022 z dnia 9 września 2022 r., znak: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63209A">
        <w:rPr>
          <w:rFonts w:ascii="Lato" w:hAnsi="Lato" w:cs="Arial"/>
          <w:spacing w:val="4"/>
          <w:sz w:val="20"/>
          <w:szCs w:val="20"/>
        </w:rPr>
        <w:t>WI-I.7820.2.14.2021.ŁP(BG1), o zezwoleniu na realizację inwestycji drogowej dla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63209A">
        <w:rPr>
          <w:rFonts w:ascii="Lato" w:hAnsi="Lato" w:cs="Arial"/>
          <w:spacing w:val="4"/>
          <w:sz w:val="20"/>
          <w:szCs w:val="20"/>
        </w:rPr>
        <w:t>inwestycji pn.: „Rozbudowa drogi wojewódzkiej nr 721 na odcinku od ul. Julianowskiej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br/>
      </w:r>
      <w:r w:rsidRPr="0063209A">
        <w:rPr>
          <w:rFonts w:ascii="Lato" w:hAnsi="Lato" w:cs="Arial"/>
          <w:spacing w:val="4"/>
          <w:sz w:val="20"/>
          <w:szCs w:val="20"/>
        </w:rPr>
        <w:t>w Piasecznie do ul. Skolimowskiej w Konstancinie-Jeziornie”, w zakresie dotyczącym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63209A">
        <w:rPr>
          <w:rFonts w:ascii="Lato" w:hAnsi="Lato" w:cs="Arial"/>
          <w:spacing w:val="4"/>
          <w:sz w:val="20"/>
          <w:szCs w:val="20"/>
        </w:rPr>
        <w:t xml:space="preserve">działki </w:t>
      </w:r>
      <w:r>
        <w:rPr>
          <w:rFonts w:ascii="Lato" w:hAnsi="Lato" w:cs="Arial"/>
          <w:spacing w:val="4"/>
          <w:sz w:val="20"/>
          <w:szCs w:val="20"/>
        </w:rPr>
        <w:br/>
      </w:r>
      <w:r w:rsidRPr="0063209A">
        <w:rPr>
          <w:rFonts w:ascii="Lato" w:hAnsi="Lato" w:cs="Arial"/>
          <w:spacing w:val="4"/>
          <w:sz w:val="20"/>
          <w:szCs w:val="20"/>
        </w:rPr>
        <w:t>nr 51, z obrębu 01-21 Konstancin-Jeziorna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0B22BEDB" w14:textId="34FB99F9" w:rsidR="001B402D" w:rsidRDefault="001B402D" w:rsidP="004829C7">
      <w:pPr>
        <w:spacing w:after="240" w:line="240" w:lineRule="exact"/>
        <w:jc w:val="both"/>
        <w:rPr>
          <w:rFonts w:ascii="Lato" w:eastAsia="Calibri" w:hAnsi="Lato" w:cs="Arial"/>
          <w:bCs/>
          <w:iCs/>
          <w:spacing w:val="4"/>
          <w:sz w:val="20"/>
          <w:szCs w:val="20"/>
        </w:rPr>
      </w:pPr>
      <w:r w:rsidRPr="004A18C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Strony, zgodnie z art. 73 </w:t>
      </w:r>
      <w:r w:rsidRPr="004A18C6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kpa</w:t>
      </w:r>
      <w:r w:rsidRPr="004A18C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4A18C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 xml:space="preserve">w </w:t>
      </w:r>
      <w:r w:rsidRPr="004A18C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Ministerstwie Rozwoju i Technologii </w:t>
      </w:r>
      <w:r w:rsidRPr="004A18C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 Warszawie, ul. Chałubińskiego 4/6, </w:t>
      </w:r>
      <w:r w:rsidRPr="004A18C6">
        <w:rPr>
          <w:rFonts w:ascii="Lato" w:eastAsia="Calibri" w:hAnsi="Lato" w:cs="Arial"/>
          <w:bCs/>
          <w:iCs/>
          <w:spacing w:val="4"/>
          <w:sz w:val="20"/>
          <w:szCs w:val="20"/>
        </w:rPr>
        <w:t>w dni robocze:</w:t>
      </w:r>
      <w:r w:rsidRPr="004A18C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wtorki, czwartki i piątki</w:t>
      </w:r>
      <w:r w:rsidRPr="004A18C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10.00 do 14.30, </w:t>
      </w:r>
      <w:r w:rsidRPr="00356DDA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</w:t>
      </w:r>
      <w:r w:rsidRPr="004829C7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70 </w:t>
      </w:r>
      <w:r w:rsidRPr="004829C7">
        <w:rPr>
          <w:rFonts w:ascii="Lato" w:hAnsi="Lato"/>
          <w:sz w:val="20"/>
          <w:szCs w:val="20"/>
          <w:u w:val="single"/>
        </w:rPr>
        <w:t>- od</w:t>
      </w:r>
      <w:r w:rsidRPr="00AA715F">
        <w:rPr>
          <w:rFonts w:ascii="Lato" w:hAnsi="Lato"/>
          <w:sz w:val="20"/>
          <w:szCs w:val="20"/>
          <w:u w:val="single"/>
        </w:rPr>
        <w:t xml:space="preserve"> poniedziałku do piątku w godzinach 10:00 – 14.30</w:t>
      </w:r>
      <w:r>
        <w:rPr>
          <w:rFonts w:ascii="Lato" w:hAnsi="Lato"/>
          <w:sz w:val="20"/>
          <w:szCs w:val="20"/>
        </w:rPr>
        <w:t>.</w:t>
      </w:r>
      <w:r w:rsidRPr="004A18C6">
        <w:rPr>
          <w:rFonts w:ascii="Lato" w:eastAsia="Calibri" w:hAnsi="Lato" w:cs="Arial"/>
          <w:bCs/>
          <w:iCs/>
          <w:spacing w:val="4"/>
          <w:sz w:val="20"/>
          <w:szCs w:val="20"/>
        </w:rPr>
        <w:t xml:space="preserve"> </w:t>
      </w:r>
    </w:p>
    <w:p w14:paraId="24909467" w14:textId="36453B0F" w:rsidR="0093276C" w:rsidRPr="0093276C" w:rsidRDefault="0093276C" w:rsidP="0093276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83DC2">
        <w:rPr>
          <w:rFonts w:ascii="Lato" w:hAnsi="Lato" w:cs="Segoe UI"/>
          <w:sz w:val="20"/>
          <w:szCs w:val="20"/>
        </w:rPr>
        <w:t xml:space="preserve">Ponadto wyjaśniam, iż właściwym w przedmiotowej sprawie - stosownie do treści rozporządzenia Prezesa Rady Ministrów z dnia 25 lipca 2025 r. w sprawie szczegółowego zakresu działania Ministra Finansów i Gospodarki (Dz. U. z 2025 r. poz. 997) - jest obecnie Minister Finansów i Gospodarki. Natomiast zgodnie </w:t>
      </w:r>
      <w:r w:rsidR="00B540BD">
        <w:rPr>
          <w:rFonts w:ascii="Lato" w:hAnsi="Lato" w:cs="Segoe UI"/>
          <w:sz w:val="20"/>
          <w:szCs w:val="20"/>
        </w:rPr>
        <w:t xml:space="preserve">z </w:t>
      </w:r>
      <w:r w:rsidRPr="00B83DC2">
        <w:rPr>
          <w:rFonts w:ascii="Lato" w:hAnsi="Lato" w:cs="Segoe UI"/>
          <w:sz w:val="20"/>
          <w:szCs w:val="20"/>
        </w:rPr>
        <w:t xml:space="preserve">§ 1 ust. 4 pkt 1 lit. a i b ww. rozporządzenia Prezesa Rady Ministrów z dnia </w:t>
      </w:r>
      <w:r w:rsidR="004829C7">
        <w:rPr>
          <w:rFonts w:ascii="Lato" w:hAnsi="Lato" w:cs="Segoe UI"/>
          <w:sz w:val="20"/>
          <w:szCs w:val="20"/>
        </w:rPr>
        <w:br/>
      </w:r>
      <w:r w:rsidRPr="00B83DC2">
        <w:rPr>
          <w:rFonts w:ascii="Lato" w:hAnsi="Lato" w:cs="Segoe UI"/>
          <w:sz w:val="20"/>
          <w:szCs w:val="20"/>
        </w:rPr>
        <w:t>25 lipca 2025 r. obsługę Ministra zapewnia Ministerstwo Rozwoju i Technologii w zakresie działów administracji rządowej: budownictwo, planowanie i zagospodarowanie przestrzenne oraz mieszkalnictwo; gospodarka.</w:t>
      </w:r>
    </w:p>
    <w:p w14:paraId="02E4F238" w14:textId="22DD71D0" w:rsidR="0093276C" w:rsidRPr="0093276C" w:rsidRDefault="0093276C" w:rsidP="0093276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93276C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4829C7">
        <w:rPr>
          <w:rFonts w:ascii="Lato" w:hAnsi="Lato" w:cs="Arial"/>
          <w:spacing w:val="4"/>
          <w:sz w:val="20"/>
          <w:szCs w:val="20"/>
          <w:u w:val="single"/>
        </w:rPr>
        <w:t>30</w:t>
      </w:r>
      <w:r w:rsidR="00462F8F">
        <w:rPr>
          <w:rFonts w:ascii="Lato" w:hAnsi="Lato" w:cs="Arial"/>
          <w:spacing w:val="4"/>
          <w:sz w:val="20"/>
          <w:szCs w:val="20"/>
          <w:u w:val="single"/>
        </w:rPr>
        <w:t xml:space="preserve"> września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2025</w:t>
      </w:r>
      <w:r w:rsidRPr="0093276C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260A3B8E" w14:textId="4F009E84" w:rsidR="00B40E6E" w:rsidRPr="001B402D" w:rsidRDefault="0093276C" w:rsidP="000368AE">
      <w:pPr>
        <w:spacing w:before="120" w:after="240"/>
        <w:rPr>
          <w:rFonts w:ascii="Lato" w:hAnsi="Lato" w:cs="Arial"/>
          <w:spacing w:val="4"/>
          <w:sz w:val="20"/>
          <w:szCs w:val="20"/>
        </w:rPr>
      </w:pPr>
      <w:r w:rsidRPr="0093276C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93276C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2816C002" w14:textId="77777777" w:rsidR="00B40E6E" w:rsidRDefault="00B40E6E" w:rsidP="00B40E6E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0BD0D689" w14:textId="54710E39" w:rsidR="00B40E6E" w:rsidRPr="00565D32" w:rsidRDefault="00645F74" w:rsidP="00B40E6E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Anna Wachowska</w:t>
      </w:r>
    </w:p>
    <w:p w14:paraId="65C2F605" w14:textId="63AF3DD1" w:rsidR="00B40E6E" w:rsidRPr="00565D32" w:rsidRDefault="00645F74" w:rsidP="00B40E6E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</w:t>
      </w:r>
    </w:p>
    <w:p w14:paraId="03651D20" w14:textId="26AEB2A1" w:rsidR="00B40E6E" w:rsidRPr="00A94F72" w:rsidRDefault="00645F74" w:rsidP="00B40E6E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/kwalifikowany podpis elektroniczny/</w:t>
      </w:r>
    </w:p>
    <w:p w14:paraId="591AF90A" w14:textId="77777777" w:rsidR="00B40E6E" w:rsidRPr="00A94F72" w:rsidRDefault="00B40E6E" w:rsidP="00B40E6E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0DF56A11" w14:textId="77777777" w:rsidR="000368AE" w:rsidRDefault="000368AE" w:rsidP="000368AE">
      <w:pPr>
        <w:spacing w:before="120" w:after="24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29D8BC7E" w14:textId="77777777" w:rsidR="004829C7" w:rsidRDefault="004829C7" w:rsidP="000368AE">
      <w:pPr>
        <w:spacing w:before="120" w:after="24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3235FBEB" w14:textId="77777777" w:rsidR="004829C7" w:rsidRDefault="004829C7" w:rsidP="000368AE">
      <w:pPr>
        <w:spacing w:before="120" w:after="24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1F0D5DCE" w14:textId="1AF2C09B" w:rsidR="0051258A" w:rsidRPr="000368AE" w:rsidRDefault="0093276C" w:rsidP="000368AE">
      <w:pPr>
        <w:spacing w:before="120" w:after="240" w:line="240" w:lineRule="auto"/>
        <w:jc w:val="center"/>
        <w:rPr>
          <w:rFonts w:ascii="Lato" w:hAnsi="Lato"/>
          <w:b/>
          <w:bCs/>
          <w:sz w:val="20"/>
          <w:szCs w:val="20"/>
          <w:u w:val="single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C8B365" wp14:editId="06CFC766">
                <wp:simplePos x="0" y="0"/>
                <wp:positionH relativeFrom="column">
                  <wp:posOffset>3149600</wp:posOffset>
                </wp:positionH>
                <wp:positionV relativeFrom="paragraph">
                  <wp:posOffset>-1325880</wp:posOffset>
                </wp:positionV>
                <wp:extent cx="2830195" cy="765717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765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D7511" w14:textId="47995637" w:rsidR="0093276C" w:rsidRPr="0093276C" w:rsidRDefault="0093276C" w:rsidP="0093276C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540B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znak:</w:t>
                            </w:r>
                            <w:r w:rsidR="00216B8A" w:rsidRPr="00216B8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16B8A" w:rsidRPr="00B83DC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 w:rsidR="004829C7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33</w:t>
                            </w:r>
                            <w:r w:rsidR="00216B8A" w:rsidRPr="00B83DC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.2025.APR.</w:t>
                            </w:r>
                            <w:r w:rsidR="004829C7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8B3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8pt;margin-top:-104.4pt;width:222.85pt;height:60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dJ4QEAAKEDAAAOAAAAZHJzL2Uyb0RvYy54bWysU9tu2zAMfR+wfxD0vtjOkqY14hRdiw4D&#10;ugvQ9QNkWYqF2aJGKbGzrx8lp2m2vg17ESSSPjznkF5fj33H9gq9AVvxYpZzpqyExthtxZ++37+7&#10;5MwHYRvRgVUVPyjPrzdv36wHV6o5tNA1ChmBWF8OruJtCK7MMi9b1Qs/A6csJTVgLwI9cZs1KAZC&#10;77tsnucX2QDYOASpvKfo3ZTkm4SvtZLhq9ZeBdZVnLiFdGI663hmm7Uotyhca+SRhvgHFr0wlpqe&#10;oO5EEGyH5hVUbySCBx1mEvoMtDZSJQ2kpsj/UvPYCqeSFjLHu5NN/v/Byi/7R/cNWRg/wEgDTCK8&#10;ewD5wzMLt62wW3WDCEOrREONi2hZNjhfHj+NVvvSR5B6+AwNDVnsAiSgUWMfXSGdjNBpAIeT6WoM&#10;TFJwfvk+L66WnEnKrS6Wq2KVWojy+WuHPnxU0LN4qTjSUBO62D/4ENmI8rkkNrNwb7ouDbazfwSo&#10;MEYS+0h4oh7GeqTqqKKG5kA6EKY9ob2mSwv4i7OBdqTi/udOoOKs+2TJi6tisYhLlR6L5WpODzzP&#10;1OcZYSVBVTxwNl1vw7SIO4dm21KnyX0LN+SfNknaC6sjb9qDpPi4s3HRzt+p6uXP2vwGAAD//wMA&#10;UEsDBBQABgAIAAAAIQDfrNoE4AAAAAwBAAAPAAAAZHJzL2Rvd25yZXYueG1sTI/BTsMwDIbvSLxD&#10;ZCRuW7KqjLY0nRCIK4gBk3bLGq+taJyqydby9pgTO9r+9fv7ys3senHGMXSeNKyWCgRS7W1HjYbP&#10;j5dFBiJEQ9b0nlDDDwbYVNdXpSmsn+gdz9vYCC6hUBgNbYxDIWWoW3QmLP2AxLejH52JPI6NtKOZ&#10;uNz1MlFqLZ3piD+0ZsCnFuvv7clp+Ho97nepemue3d0w+VlJcrnU+vZmfnwAEXGO/2H4w2d0qJjp&#10;4E9kg+g1pPmaXaKGRaIyluBInq7uQRx4lWUJyKqUlxLVLwAAAP//AwBQSwECLQAUAAYACAAAACEA&#10;toM4kv4AAADhAQAAEwAAAAAAAAAAAAAAAAAAAAAAW0NvbnRlbnRfVHlwZXNdLnhtbFBLAQItABQA&#10;BgAIAAAAIQA4/SH/1gAAAJQBAAALAAAAAAAAAAAAAAAAAC8BAABfcmVscy8ucmVsc1BLAQItABQA&#10;BgAIAAAAIQAPEfdJ4QEAAKEDAAAOAAAAAAAAAAAAAAAAAC4CAABkcnMvZTJvRG9jLnhtbFBLAQIt&#10;ABQABgAIAAAAIQDfrNoE4AAAAAwBAAAPAAAAAAAAAAAAAAAAADsEAABkcnMvZG93bnJldi54bWxQ&#10;SwUGAAAAAAQABADzAAAASAUAAAAA&#10;" filled="f" stroked="f">
                <v:textbox>
                  <w:txbxContent>
                    <w:p w14:paraId="09BD7511" w14:textId="47995637" w:rsidR="0093276C" w:rsidRPr="0093276C" w:rsidRDefault="0093276C" w:rsidP="0093276C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540B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znak:</w:t>
                      </w:r>
                      <w:r w:rsidR="00216B8A" w:rsidRPr="00216B8A">
                        <w:rPr>
                          <w:rFonts w:ascii="Lato" w:hAnsi="Lato"/>
                          <w:sz w:val="20"/>
                          <w:szCs w:val="20"/>
                        </w:rPr>
                        <w:t xml:space="preserve"> </w:t>
                      </w:r>
                      <w:r w:rsidR="00216B8A" w:rsidRPr="00B83DC2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 w:rsidR="004829C7">
                        <w:rPr>
                          <w:rFonts w:ascii="Lato" w:hAnsi="Lato"/>
                          <w:sz w:val="20"/>
                          <w:szCs w:val="20"/>
                        </w:rPr>
                        <w:t>33</w:t>
                      </w:r>
                      <w:r w:rsidR="00216B8A" w:rsidRPr="00B83DC2">
                        <w:rPr>
                          <w:rFonts w:ascii="Lato" w:hAnsi="Lato"/>
                          <w:sz w:val="20"/>
                          <w:szCs w:val="20"/>
                        </w:rPr>
                        <w:t>.2025.APR.</w:t>
                      </w:r>
                      <w:r w:rsidR="004829C7">
                        <w:rPr>
                          <w:rFonts w:ascii="Lato" w:hAnsi="Lato"/>
                          <w:sz w:val="20"/>
                          <w:szCs w:val="20"/>
                        </w:rPr>
                        <w:t>2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51258A" w:rsidRPr="008F4751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5ED47622" w14:textId="77777777" w:rsidR="0051258A" w:rsidRPr="008F4751" w:rsidRDefault="0051258A" w:rsidP="004A2E56">
      <w:pPr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8F4751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7C4EF70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w MRiT. </w:t>
      </w:r>
    </w:p>
    <w:p w14:paraId="7922638A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F4751">
        <w:rPr>
          <w:rFonts w:ascii="Lato" w:eastAsia="Times New Roman" w:hAnsi="Lato" w:cs="Arial"/>
          <w:sz w:val="20"/>
          <w:szCs w:val="20"/>
          <w:lang w:eastAsia="en-GB"/>
        </w:rPr>
        <w:t>Plac Trzech Krzyży 3/5, 00-507 Warszawa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>, adres e-</w:t>
      </w:r>
      <w:r w:rsidRPr="00C13723">
        <w:rPr>
          <w:rFonts w:ascii="Lato" w:eastAsia="Times New Roman" w:hAnsi="Lato" w:cs="Arial"/>
          <w:sz w:val="20"/>
          <w:szCs w:val="20"/>
          <w:lang w:eastAsia="pl-PL"/>
        </w:rPr>
        <w:t xml:space="preserve">mail: </w:t>
      </w:r>
      <w:hyperlink r:id="rId8" w:history="1">
        <w:r w:rsidRPr="007F2D5F">
          <w:rPr>
            <w:rStyle w:val="Hipercze"/>
            <w:rFonts w:ascii="Lato" w:eastAsia="Times New Roman" w:hAnsi="Lato" w:cs="Arial"/>
            <w:color w:val="auto"/>
            <w:sz w:val="20"/>
            <w:szCs w:val="20"/>
            <w:lang w:eastAsia="pl-PL"/>
          </w:rPr>
          <w:t>iod@mrit.gov.pl</w:t>
        </w:r>
      </w:hyperlink>
      <w:r w:rsidRPr="00C13723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3751ACC1" w14:textId="3A47E392" w:rsidR="0051258A" w:rsidRPr="0044355F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44355F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</w:t>
      </w:r>
      <w:r w:rsidRPr="0044355F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14 czerwca 1960 r. Kodeks postępowania administracyjnego (t.j. Dz. U. </w:t>
      </w:r>
      <w:r w:rsidRPr="0044355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 zm.), dalej „KPA”, oraz w związku z </w:t>
      </w:r>
      <w:r w:rsidRPr="0044355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z </w:t>
      </w:r>
      <w:r w:rsidRPr="0044355F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 xml:space="preserve">dnia </w:t>
      </w:r>
      <w:r w:rsidRPr="00B83DC2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z dnia 10 kwietnia 2003 r. o</w:t>
      </w:r>
      <w:r w:rsidRPr="00B83DC2">
        <w:rPr>
          <w:rFonts w:ascii="Lato" w:hAnsi="Lato" w:cs="Arial"/>
          <w:color w:val="000000"/>
          <w:spacing w:val="4"/>
          <w:sz w:val="20"/>
          <w:szCs w:val="20"/>
        </w:rPr>
        <w:t xml:space="preserve"> szczególnych zasadach przygotowania i realizacji inwestycji w zakresie dróg publicznych (t.j. Dz. U. z 2024 r. poz. 311)</w:t>
      </w:r>
    </w:p>
    <w:p w14:paraId="535D3943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3A6A8E51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4E27E23" w14:textId="77777777" w:rsidR="0051258A" w:rsidRPr="008F4751" w:rsidRDefault="0051258A" w:rsidP="004A2E56">
      <w:pPr>
        <w:numPr>
          <w:ilvl w:val="0"/>
          <w:numId w:val="16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200DCDD9" w14:textId="77777777" w:rsidR="0051258A" w:rsidRPr="008F4751" w:rsidRDefault="0051258A" w:rsidP="004A2E56">
      <w:pPr>
        <w:numPr>
          <w:ilvl w:val="0"/>
          <w:numId w:val="16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C9EBC19" w14:textId="77777777" w:rsidR="0051258A" w:rsidRPr="008F4751" w:rsidRDefault="0051258A" w:rsidP="004A2E56">
      <w:pPr>
        <w:numPr>
          <w:ilvl w:val="0"/>
          <w:numId w:val="16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00A2E2C1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Odbiorcą Pani/Pana danych osobowych jest również Wojewoda Podlaski, 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03E1A729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8F4751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8F4751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02D68759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B1309D3" w14:textId="77777777" w:rsidR="0051258A" w:rsidRPr="008F4751" w:rsidRDefault="0051258A" w:rsidP="004A2E56">
      <w:pPr>
        <w:numPr>
          <w:ilvl w:val="0"/>
          <w:numId w:val="10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46CCFD4" w14:textId="77777777" w:rsidR="0051258A" w:rsidRPr="008F4751" w:rsidRDefault="0051258A" w:rsidP="004A2E56">
      <w:pPr>
        <w:numPr>
          <w:ilvl w:val="0"/>
          <w:numId w:val="10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D6DCDCE" w14:textId="77777777" w:rsidR="0051258A" w:rsidRPr="008F4751" w:rsidRDefault="0051258A" w:rsidP="004A2E56">
      <w:pPr>
        <w:numPr>
          <w:ilvl w:val="0"/>
          <w:numId w:val="10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87D5736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B87AAB9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1D82DD1" w14:textId="792C459F" w:rsidR="00745A6E" w:rsidRPr="00504341" w:rsidRDefault="0051258A" w:rsidP="00D7751E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0"/>
          <w:u w:val="single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</w:t>
      </w:r>
      <w:r w:rsidR="00504341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sectPr w:rsidR="00745A6E" w:rsidRPr="00504341" w:rsidSect="0073552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B249A" w14:textId="77777777" w:rsidR="00C77349" w:rsidRDefault="00C77349" w:rsidP="009276B2">
      <w:pPr>
        <w:spacing w:after="0" w:line="240" w:lineRule="auto"/>
      </w:pPr>
      <w:r>
        <w:separator/>
      </w:r>
    </w:p>
  </w:endnote>
  <w:endnote w:type="continuationSeparator" w:id="0">
    <w:p w14:paraId="4180EA25" w14:textId="77777777" w:rsidR="00C77349" w:rsidRDefault="00C7734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B6F9D30-5CF9-46C5-B8F7-0B4AFCC653B9}"/>
    <w:embedBold r:id="rId2" w:fontKey="{0A1D288B-EE61-4C5A-9A60-662B65C1FCA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8EF31DFF-D1D0-46A3-85FD-18462E70B520}"/>
    <w:embedBold r:id="rId4" w:fontKey="{56572EB5-BD83-4024-9F30-79C830F477D1}"/>
    <w:embedItalic r:id="rId5" w:fontKey="{767AA5AF-9A7B-47A2-8F07-B784993325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0A44D72D-6D9D-454F-9603-93CB6795D76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793D510-DE17-4F02-BBCF-BBE7173084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7957008"/>
      <w:docPartObj>
        <w:docPartGallery w:val="Page Numbers (Bottom of Page)"/>
        <w:docPartUnique/>
      </w:docPartObj>
    </w:sdtPr>
    <w:sdtContent>
      <w:p w14:paraId="7EA4DEA2" w14:textId="5A0CB3CC" w:rsidR="00600F0A" w:rsidRDefault="00600F0A">
        <w:pPr>
          <w:pStyle w:val="Stopka"/>
          <w:jc w:val="center"/>
        </w:pPr>
        <w:r w:rsidRPr="00600F0A">
          <w:rPr>
            <w:rFonts w:ascii="Lato" w:hAnsi="Lato"/>
            <w:sz w:val="18"/>
            <w:szCs w:val="18"/>
          </w:rPr>
          <w:fldChar w:fldCharType="begin"/>
        </w:r>
        <w:r w:rsidRPr="00600F0A">
          <w:rPr>
            <w:rFonts w:ascii="Lato" w:hAnsi="Lato"/>
            <w:sz w:val="18"/>
            <w:szCs w:val="18"/>
          </w:rPr>
          <w:instrText>PAGE   \* MERGEFORMAT</w:instrText>
        </w:r>
        <w:r w:rsidRPr="00600F0A">
          <w:rPr>
            <w:rFonts w:ascii="Lato" w:hAnsi="Lato"/>
            <w:sz w:val="18"/>
            <w:szCs w:val="18"/>
          </w:rPr>
          <w:fldChar w:fldCharType="separate"/>
        </w:r>
        <w:r w:rsidRPr="00600F0A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fldChar w:fldCharType="end"/>
        </w:r>
        <w:r w:rsidRPr="00600F0A">
          <w:rPr>
            <w:rFonts w:ascii="Lato" w:hAnsi="Lato"/>
            <w:sz w:val="18"/>
            <w:szCs w:val="18"/>
          </w:rPr>
          <w:t>(</w:t>
        </w:r>
        <w:r w:rsidR="00B40E6E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8D4A07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21124"/>
      <w:docPartObj>
        <w:docPartGallery w:val="Page Numbers (Bottom of Page)"/>
        <w:docPartUnique/>
      </w:docPartObj>
    </w:sdtPr>
    <w:sdtContent>
      <w:sdt>
        <w:sdtPr>
          <w:id w:val="-337925287"/>
          <w:docPartObj>
            <w:docPartGallery w:val="Page Numbers (Bottom of Page)"/>
            <w:docPartUnique/>
          </w:docPartObj>
        </w:sdtPr>
        <w:sdtContent>
          <w:sdt>
            <w:sdtPr>
              <w:id w:val="1781149356"/>
              <w:docPartObj>
                <w:docPartGallery w:val="Page Numbers (Bottom of Page)"/>
                <w:docPartUnique/>
              </w:docPartObj>
            </w:sdtPr>
            <w:sdtContent>
              <w:p w14:paraId="6A1B103E" w14:textId="77777777" w:rsidR="00057306" w:rsidRPr="001E1273" w:rsidRDefault="00057306" w:rsidP="00057306">
                <w:pPr>
                  <w:pStyle w:val="Stopka"/>
                  <w:tabs>
                    <w:tab w:val="clear" w:pos="4536"/>
                    <w:tab w:val="clear" w:pos="9072"/>
                    <w:tab w:val="left" w:pos="5954"/>
                  </w:tabs>
                  <w:spacing w:line="200" w:lineRule="exact"/>
                  <w:rPr>
                    <w:rFonts w:ascii="Lato" w:hAnsi="Lato"/>
                    <w:sz w:val="14"/>
                    <w:szCs w:val="14"/>
                  </w:rPr>
                </w:pPr>
                <w:r w:rsidRPr="001E1273">
                  <w:rPr>
                    <w:rFonts w:ascii="Lato" w:hAnsi="Lato"/>
                    <w:noProof/>
                    <w:sz w:val="14"/>
                    <w:szCs w:val="14"/>
                    <w:lang w:eastAsia="pl-PL"/>
                  </w:rPr>
                  <mc:AlternateContent>
                    <mc:Choice Requires="wps">
                      <w:drawing>
                        <wp:anchor distT="0" distB="0" distL="114300" distR="114300" simplePos="0" relativeHeight="251661312" behindDoc="0" locked="0" layoutInCell="1" allowOverlap="1" wp14:anchorId="32F4051E" wp14:editId="5675126F">
                          <wp:simplePos x="0" y="0"/>
                          <wp:positionH relativeFrom="margin">
                            <wp:posOffset>0</wp:posOffset>
                          </wp:positionH>
                          <wp:positionV relativeFrom="paragraph">
                            <wp:posOffset>-120650</wp:posOffset>
                          </wp:positionV>
                          <wp:extent cx="5040000" cy="0"/>
                          <wp:effectExtent l="0" t="0" r="27305" b="19050"/>
                          <wp:wrapNone/>
                          <wp:docPr id="31" name="Łącznik prosty 31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>
                                    <a:off x="0" y="0"/>
                                    <a:ext cx="50400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389E94CA" id="Łącznik prosty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HPVFGewAQAAWQMAAA4AAAAAAAAAAAAAAAAALgIAAGRycy9lMm9Eb2MueG1s&#10;UEsBAi0AFAAGAAgAAAAhABaZfdXdAAAACAEAAA8AAAAAAAAAAAAAAAAACgQAAGRycy9kb3ducmV2&#10;LnhtbFBLBQYAAAAABAAEAPMAAAAUBQAAAAA=&#10;" strokecolor="windowText" strokeweight=".5pt">
                          <v:stroke joinstyle="miter"/>
                          <w10:wrap anchorx="margin"/>
                        </v:line>
                      </w:pict>
                    </mc:Fallback>
                  </mc:AlternateContent>
                </w:r>
                <w:r w:rsidRPr="001E1273">
                  <w:rPr>
                    <w:rFonts w:ascii="Lato" w:hAnsi="Lato"/>
                    <w:noProof/>
                    <w:sz w:val="14"/>
                    <w:szCs w:val="14"/>
                    <w:lang w:eastAsia="pl-PL"/>
                  </w:rPr>
                  <w:t>+48 222 500 123</w:t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ab/>
                  <w:t>Pl. Trzech Krzyży 3/5</w:t>
                </w:r>
              </w:p>
              <w:p w14:paraId="2B4B11D0" w14:textId="77777777" w:rsidR="00057306" w:rsidRPr="001E1273" w:rsidRDefault="00057306" w:rsidP="00057306">
                <w:pPr>
                  <w:pStyle w:val="Stopka"/>
                  <w:tabs>
                    <w:tab w:val="clear" w:pos="4536"/>
                    <w:tab w:val="clear" w:pos="9072"/>
                    <w:tab w:val="left" w:pos="5954"/>
                  </w:tabs>
                  <w:spacing w:line="200" w:lineRule="exact"/>
                  <w:rPr>
                    <w:rFonts w:ascii="Lato" w:hAnsi="Lato"/>
                    <w:sz w:val="14"/>
                    <w:szCs w:val="14"/>
                  </w:rPr>
                </w:pPr>
                <w:r w:rsidRPr="001E1273">
                  <w:rPr>
                    <w:rFonts w:ascii="Lato" w:hAnsi="Lato"/>
                    <w:sz w:val="14"/>
                    <w:szCs w:val="14"/>
                  </w:rPr>
                  <w:t>kancelaria@mrit.gov.pl</w:t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ab/>
                  <w:t>00-507 Warszawa</w:t>
                </w:r>
              </w:p>
              <w:p w14:paraId="79F712A1" w14:textId="77777777" w:rsidR="00057306" w:rsidRDefault="00057306" w:rsidP="00057306">
                <w:pPr>
                  <w:pStyle w:val="Stopka"/>
                  <w:tabs>
                    <w:tab w:val="clear" w:pos="4536"/>
                    <w:tab w:val="clear" w:pos="9072"/>
                    <w:tab w:val="left" w:pos="5954"/>
                  </w:tabs>
                  <w:spacing w:line="200" w:lineRule="exact"/>
                  <w:ind w:left="5954" w:hanging="5954"/>
                  <w:jc w:val="both"/>
                  <w:rPr>
                    <w:rFonts w:ascii="Lato" w:hAnsi="Lato"/>
                    <w:sz w:val="14"/>
                    <w:szCs w:val="14"/>
                  </w:rPr>
                </w:pPr>
                <w:r w:rsidRPr="001E1273">
                  <w:rPr>
                    <w:rFonts w:ascii="Lato" w:hAnsi="Lato"/>
                    <w:sz w:val="14"/>
                    <w:szCs w:val="14"/>
                  </w:rPr>
                  <w:t>gov.pl/rozwoj-technologia</w:t>
                </w:r>
                <w:r>
                  <w:rPr>
                    <w:rFonts w:ascii="Lato" w:hAnsi="Lato"/>
                    <w:sz w:val="14"/>
                    <w:szCs w:val="14"/>
                  </w:rPr>
                  <w:tab/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>Ministerstwo</w:t>
                </w:r>
                <w:r>
                  <w:rPr>
                    <w:rFonts w:ascii="Lato" w:hAnsi="Lato"/>
                    <w:sz w:val="14"/>
                    <w:szCs w:val="14"/>
                  </w:rPr>
                  <w:t xml:space="preserve"> </w:t>
                </w:r>
                <w:r>
                  <w:rPr>
                    <w:rFonts w:ascii="Lato" w:hAnsi="Lato"/>
                    <w:sz w:val="14"/>
                    <w:szCs w:val="14"/>
                  </w:rPr>
                  <w:br/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>Rozwoju</w:t>
                </w:r>
                <w:r>
                  <w:rPr>
                    <w:rFonts w:ascii="Lato" w:hAnsi="Lato"/>
                    <w:sz w:val="14"/>
                    <w:szCs w:val="14"/>
                  </w:rPr>
                  <w:t xml:space="preserve"> </w:t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>i</w:t>
                </w:r>
                <w:r>
                  <w:rPr>
                    <w:rFonts w:ascii="Lato" w:hAnsi="Lato"/>
                    <w:sz w:val="14"/>
                    <w:szCs w:val="14"/>
                  </w:rPr>
                  <w:t> </w:t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>Technologii</w:t>
                </w:r>
              </w:p>
              <w:p w14:paraId="1692A1ED" w14:textId="77777777" w:rsidR="00057306" w:rsidRDefault="00000000" w:rsidP="00057306">
                <w:pPr>
                  <w:pStyle w:val="Stopka"/>
                  <w:jc w:val="center"/>
                </w:pPr>
              </w:p>
            </w:sdtContent>
          </w:sdt>
          <w:p w14:paraId="65C9010A" w14:textId="73C7D238" w:rsidR="00600F0A" w:rsidRDefault="00000000" w:rsidP="00057306">
            <w:pPr>
              <w:pStyle w:val="Stopka"/>
              <w:jc w:val="center"/>
            </w:pPr>
          </w:p>
        </w:sdtContent>
      </w:sdt>
    </w:sdtContent>
  </w:sdt>
  <w:p w14:paraId="4715D335" w14:textId="109BDA0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04E2B" w14:textId="77777777" w:rsidR="00C77349" w:rsidRDefault="00C77349" w:rsidP="009276B2">
      <w:pPr>
        <w:spacing w:after="0" w:line="240" w:lineRule="auto"/>
      </w:pPr>
      <w:r>
        <w:separator/>
      </w:r>
    </w:p>
  </w:footnote>
  <w:footnote w:type="continuationSeparator" w:id="0">
    <w:p w14:paraId="6A8A43E4" w14:textId="77777777" w:rsidR="00C77349" w:rsidRDefault="00C7734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CF8A197" w:rsidR="00947F4D" w:rsidRDefault="00A53A3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5C0986" wp14:editId="34264D0B">
          <wp:simplePos x="0" y="0"/>
          <wp:positionH relativeFrom="column">
            <wp:posOffset>-895350</wp:posOffset>
          </wp:positionH>
          <wp:positionV relativeFrom="paragraph">
            <wp:posOffset>419100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3DBA"/>
    <w:multiLevelType w:val="multilevel"/>
    <w:tmpl w:val="9BAA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6B4710"/>
    <w:multiLevelType w:val="hybridMultilevel"/>
    <w:tmpl w:val="751E6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73676"/>
    <w:multiLevelType w:val="hybridMultilevel"/>
    <w:tmpl w:val="3CD4E238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22CEB"/>
    <w:multiLevelType w:val="hybridMultilevel"/>
    <w:tmpl w:val="036813D0"/>
    <w:lvl w:ilvl="0" w:tplc="0486E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60348"/>
    <w:multiLevelType w:val="hybridMultilevel"/>
    <w:tmpl w:val="D4D0F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6E593C"/>
    <w:multiLevelType w:val="hybridMultilevel"/>
    <w:tmpl w:val="18CCB4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C4BCE132"/>
    <w:lvl w:ilvl="0" w:tplc="EFEA63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90938"/>
    <w:multiLevelType w:val="hybridMultilevel"/>
    <w:tmpl w:val="6712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C053C"/>
    <w:multiLevelType w:val="multilevel"/>
    <w:tmpl w:val="B3E4C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332683F"/>
    <w:multiLevelType w:val="hybridMultilevel"/>
    <w:tmpl w:val="35EAB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4A4A7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CF84C42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15493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210776">
    <w:abstractNumId w:val="9"/>
  </w:num>
  <w:num w:numId="5" w16cid:durableId="1457600862">
    <w:abstractNumId w:val="12"/>
  </w:num>
  <w:num w:numId="6" w16cid:durableId="699277268">
    <w:abstractNumId w:val="0"/>
  </w:num>
  <w:num w:numId="7" w16cid:durableId="5444902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869599">
    <w:abstractNumId w:val="2"/>
  </w:num>
  <w:num w:numId="9" w16cid:durableId="2316275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066413">
    <w:abstractNumId w:val="13"/>
  </w:num>
  <w:num w:numId="11" w16cid:durableId="1034505314">
    <w:abstractNumId w:val="3"/>
  </w:num>
  <w:num w:numId="12" w16cid:durableId="1901869511">
    <w:abstractNumId w:val="4"/>
  </w:num>
  <w:num w:numId="13" w16cid:durableId="1908958993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709398">
    <w:abstractNumId w:val="5"/>
  </w:num>
  <w:num w:numId="15" w16cid:durableId="1635604022">
    <w:abstractNumId w:val="7"/>
  </w:num>
  <w:num w:numId="16" w16cid:durableId="1671445358">
    <w:abstractNumId w:val="10"/>
  </w:num>
  <w:num w:numId="17" w16cid:durableId="6262778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9F1"/>
    <w:rsid w:val="000324C8"/>
    <w:rsid w:val="0003445B"/>
    <w:rsid w:val="000368AE"/>
    <w:rsid w:val="00041D82"/>
    <w:rsid w:val="000429CA"/>
    <w:rsid w:val="0005255E"/>
    <w:rsid w:val="00055F10"/>
    <w:rsid w:val="00057306"/>
    <w:rsid w:val="000672CE"/>
    <w:rsid w:val="0007090F"/>
    <w:rsid w:val="00077C5C"/>
    <w:rsid w:val="000807D8"/>
    <w:rsid w:val="000A75E0"/>
    <w:rsid w:val="00100315"/>
    <w:rsid w:val="00101279"/>
    <w:rsid w:val="00113528"/>
    <w:rsid w:val="001236B0"/>
    <w:rsid w:val="00134058"/>
    <w:rsid w:val="001342CD"/>
    <w:rsid w:val="00140BBD"/>
    <w:rsid w:val="001472E8"/>
    <w:rsid w:val="00166A88"/>
    <w:rsid w:val="00167630"/>
    <w:rsid w:val="00174D9D"/>
    <w:rsid w:val="00183B62"/>
    <w:rsid w:val="001B402D"/>
    <w:rsid w:val="001B53D7"/>
    <w:rsid w:val="001B70EB"/>
    <w:rsid w:val="001E7CCB"/>
    <w:rsid w:val="001F19A2"/>
    <w:rsid w:val="00203EEB"/>
    <w:rsid w:val="00212BC2"/>
    <w:rsid w:val="00215BC0"/>
    <w:rsid w:val="00216B8A"/>
    <w:rsid w:val="00241D59"/>
    <w:rsid w:val="00242FF2"/>
    <w:rsid w:val="002709E1"/>
    <w:rsid w:val="0027217E"/>
    <w:rsid w:val="00274D44"/>
    <w:rsid w:val="00274EE2"/>
    <w:rsid w:val="002830CF"/>
    <w:rsid w:val="00291AC8"/>
    <w:rsid w:val="002B4499"/>
    <w:rsid w:val="002B4D73"/>
    <w:rsid w:val="002E0C9D"/>
    <w:rsid w:val="00317C72"/>
    <w:rsid w:val="00325056"/>
    <w:rsid w:val="00336B30"/>
    <w:rsid w:val="00343A14"/>
    <w:rsid w:val="00362CAD"/>
    <w:rsid w:val="0037281B"/>
    <w:rsid w:val="0037420E"/>
    <w:rsid w:val="003A1976"/>
    <w:rsid w:val="003A3E1B"/>
    <w:rsid w:val="003C123B"/>
    <w:rsid w:val="003C6BB9"/>
    <w:rsid w:val="003D2AD6"/>
    <w:rsid w:val="003D53DB"/>
    <w:rsid w:val="003D5B00"/>
    <w:rsid w:val="003D7737"/>
    <w:rsid w:val="003F0446"/>
    <w:rsid w:val="004116FD"/>
    <w:rsid w:val="00412822"/>
    <w:rsid w:val="004323D6"/>
    <w:rsid w:val="00462F8F"/>
    <w:rsid w:val="00467DDE"/>
    <w:rsid w:val="0047472E"/>
    <w:rsid w:val="00475A9A"/>
    <w:rsid w:val="004829C7"/>
    <w:rsid w:val="00486B5F"/>
    <w:rsid w:val="004A2223"/>
    <w:rsid w:val="004A2E56"/>
    <w:rsid w:val="004F366E"/>
    <w:rsid w:val="004F5D02"/>
    <w:rsid w:val="0050187C"/>
    <w:rsid w:val="00501A58"/>
    <w:rsid w:val="00504341"/>
    <w:rsid w:val="0051258A"/>
    <w:rsid w:val="00520C28"/>
    <w:rsid w:val="00531BBE"/>
    <w:rsid w:val="00553816"/>
    <w:rsid w:val="00557D28"/>
    <w:rsid w:val="00564AAA"/>
    <w:rsid w:val="00565D32"/>
    <w:rsid w:val="005843A1"/>
    <w:rsid w:val="00584CC7"/>
    <w:rsid w:val="00590C4E"/>
    <w:rsid w:val="0059434A"/>
    <w:rsid w:val="005A010E"/>
    <w:rsid w:val="005A0DE1"/>
    <w:rsid w:val="005B5455"/>
    <w:rsid w:val="005C0E41"/>
    <w:rsid w:val="005C5338"/>
    <w:rsid w:val="005D01A8"/>
    <w:rsid w:val="005D2430"/>
    <w:rsid w:val="005E56C6"/>
    <w:rsid w:val="00600F0A"/>
    <w:rsid w:val="00600F4E"/>
    <w:rsid w:val="0060357C"/>
    <w:rsid w:val="0060583C"/>
    <w:rsid w:val="00616DCE"/>
    <w:rsid w:val="00617A41"/>
    <w:rsid w:val="00625B62"/>
    <w:rsid w:val="00632D11"/>
    <w:rsid w:val="00633C76"/>
    <w:rsid w:val="006365A6"/>
    <w:rsid w:val="006410DE"/>
    <w:rsid w:val="00642B24"/>
    <w:rsid w:val="00645F74"/>
    <w:rsid w:val="00647AF4"/>
    <w:rsid w:val="00651AF2"/>
    <w:rsid w:val="00673E82"/>
    <w:rsid w:val="00673FDE"/>
    <w:rsid w:val="0067708B"/>
    <w:rsid w:val="00680BEB"/>
    <w:rsid w:val="00683C75"/>
    <w:rsid w:val="006A5DC5"/>
    <w:rsid w:val="006C7391"/>
    <w:rsid w:val="006D2F76"/>
    <w:rsid w:val="006F0645"/>
    <w:rsid w:val="0070631E"/>
    <w:rsid w:val="00716214"/>
    <w:rsid w:val="00732090"/>
    <w:rsid w:val="00734284"/>
    <w:rsid w:val="00734505"/>
    <w:rsid w:val="0073552F"/>
    <w:rsid w:val="00745A6E"/>
    <w:rsid w:val="007475AB"/>
    <w:rsid w:val="00780EBE"/>
    <w:rsid w:val="00783619"/>
    <w:rsid w:val="00797577"/>
    <w:rsid w:val="007A6A7A"/>
    <w:rsid w:val="007C0044"/>
    <w:rsid w:val="007D6127"/>
    <w:rsid w:val="007E1607"/>
    <w:rsid w:val="008506F4"/>
    <w:rsid w:val="00866CDF"/>
    <w:rsid w:val="008773C0"/>
    <w:rsid w:val="00882561"/>
    <w:rsid w:val="008B10E0"/>
    <w:rsid w:val="008C3BED"/>
    <w:rsid w:val="008E1104"/>
    <w:rsid w:val="008E5C2A"/>
    <w:rsid w:val="008F589F"/>
    <w:rsid w:val="008F7FB6"/>
    <w:rsid w:val="00900A75"/>
    <w:rsid w:val="00905707"/>
    <w:rsid w:val="009143C9"/>
    <w:rsid w:val="009276B2"/>
    <w:rsid w:val="00930253"/>
    <w:rsid w:val="0093276C"/>
    <w:rsid w:val="0093525C"/>
    <w:rsid w:val="00947F4D"/>
    <w:rsid w:val="00952BA0"/>
    <w:rsid w:val="00975E1D"/>
    <w:rsid w:val="009B2CDD"/>
    <w:rsid w:val="009C5136"/>
    <w:rsid w:val="009F21BE"/>
    <w:rsid w:val="00A05E83"/>
    <w:rsid w:val="00A162C7"/>
    <w:rsid w:val="00A21312"/>
    <w:rsid w:val="00A25A05"/>
    <w:rsid w:val="00A42406"/>
    <w:rsid w:val="00A53A3F"/>
    <w:rsid w:val="00A643F0"/>
    <w:rsid w:val="00AA0549"/>
    <w:rsid w:val="00AC199C"/>
    <w:rsid w:val="00AD3B9F"/>
    <w:rsid w:val="00AD4A8F"/>
    <w:rsid w:val="00AD6984"/>
    <w:rsid w:val="00AE6415"/>
    <w:rsid w:val="00AE7000"/>
    <w:rsid w:val="00B06E81"/>
    <w:rsid w:val="00B20AD8"/>
    <w:rsid w:val="00B36262"/>
    <w:rsid w:val="00B40E6E"/>
    <w:rsid w:val="00B540BD"/>
    <w:rsid w:val="00B56C95"/>
    <w:rsid w:val="00B614CB"/>
    <w:rsid w:val="00B709CD"/>
    <w:rsid w:val="00B83DC2"/>
    <w:rsid w:val="00B84D3E"/>
    <w:rsid w:val="00B87744"/>
    <w:rsid w:val="00BA0BEF"/>
    <w:rsid w:val="00BA32BA"/>
    <w:rsid w:val="00BA48AE"/>
    <w:rsid w:val="00BA7B36"/>
    <w:rsid w:val="00BB164F"/>
    <w:rsid w:val="00BC018B"/>
    <w:rsid w:val="00BC54B2"/>
    <w:rsid w:val="00BD1152"/>
    <w:rsid w:val="00BD311A"/>
    <w:rsid w:val="00BE6444"/>
    <w:rsid w:val="00BE6C74"/>
    <w:rsid w:val="00C01AF8"/>
    <w:rsid w:val="00C26BB4"/>
    <w:rsid w:val="00C40AA9"/>
    <w:rsid w:val="00C44F50"/>
    <w:rsid w:val="00C52239"/>
    <w:rsid w:val="00C53987"/>
    <w:rsid w:val="00C7212D"/>
    <w:rsid w:val="00C72AA9"/>
    <w:rsid w:val="00C77349"/>
    <w:rsid w:val="00C8064A"/>
    <w:rsid w:val="00C85D56"/>
    <w:rsid w:val="00C97654"/>
    <w:rsid w:val="00CA6D76"/>
    <w:rsid w:val="00CC21E1"/>
    <w:rsid w:val="00CC2758"/>
    <w:rsid w:val="00CC6C06"/>
    <w:rsid w:val="00CF1D4C"/>
    <w:rsid w:val="00CF21C3"/>
    <w:rsid w:val="00CF3244"/>
    <w:rsid w:val="00D05283"/>
    <w:rsid w:val="00D11333"/>
    <w:rsid w:val="00D132C0"/>
    <w:rsid w:val="00D27810"/>
    <w:rsid w:val="00D327A9"/>
    <w:rsid w:val="00D340D1"/>
    <w:rsid w:val="00D50422"/>
    <w:rsid w:val="00D51D51"/>
    <w:rsid w:val="00D540AD"/>
    <w:rsid w:val="00D61726"/>
    <w:rsid w:val="00D723B5"/>
    <w:rsid w:val="00D73437"/>
    <w:rsid w:val="00D74441"/>
    <w:rsid w:val="00D7751E"/>
    <w:rsid w:val="00D84B08"/>
    <w:rsid w:val="00D9321E"/>
    <w:rsid w:val="00D94D39"/>
    <w:rsid w:val="00DA46CC"/>
    <w:rsid w:val="00DA5650"/>
    <w:rsid w:val="00DB2B79"/>
    <w:rsid w:val="00DD21BF"/>
    <w:rsid w:val="00DD35C5"/>
    <w:rsid w:val="00DD4130"/>
    <w:rsid w:val="00DD4D6B"/>
    <w:rsid w:val="00DF1194"/>
    <w:rsid w:val="00E1598C"/>
    <w:rsid w:val="00E24B5A"/>
    <w:rsid w:val="00E3400A"/>
    <w:rsid w:val="00E34263"/>
    <w:rsid w:val="00E515C5"/>
    <w:rsid w:val="00E551B0"/>
    <w:rsid w:val="00E64005"/>
    <w:rsid w:val="00E702CB"/>
    <w:rsid w:val="00E776EA"/>
    <w:rsid w:val="00EB4EA7"/>
    <w:rsid w:val="00EC5122"/>
    <w:rsid w:val="00ED28C8"/>
    <w:rsid w:val="00ED7A3A"/>
    <w:rsid w:val="00EE036A"/>
    <w:rsid w:val="00EE34A9"/>
    <w:rsid w:val="00EF43D8"/>
    <w:rsid w:val="00F05F16"/>
    <w:rsid w:val="00F13890"/>
    <w:rsid w:val="00F26BAF"/>
    <w:rsid w:val="00F321F5"/>
    <w:rsid w:val="00F351D2"/>
    <w:rsid w:val="00F40743"/>
    <w:rsid w:val="00F40800"/>
    <w:rsid w:val="00F702D3"/>
    <w:rsid w:val="00F71921"/>
    <w:rsid w:val="00F80AC2"/>
    <w:rsid w:val="00F86B14"/>
    <w:rsid w:val="00FA6A58"/>
    <w:rsid w:val="00FA6BD4"/>
    <w:rsid w:val="00FA76E5"/>
    <w:rsid w:val="00FB3841"/>
    <w:rsid w:val="00FC087A"/>
    <w:rsid w:val="00FD234C"/>
    <w:rsid w:val="00FF09B7"/>
    <w:rsid w:val="00FF118C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B614C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B614CB"/>
    <w:rPr>
      <w:rFonts w:ascii="Arial" w:eastAsia="Times New Roman" w:hAnsi="Arial" w:cs="Times New Roman"/>
      <w:sz w:val="20"/>
      <w:szCs w:val="24"/>
      <w:lang w:eastAsia="pl-PL"/>
    </w:rPr>
  </w:style>
  <w:style w:type="paragraph" w:styleId="Bezodstpw">
    <w:name w:val="No Spacing"/>
    <w:uiPriority w:val="1"/>
    <w:qFormat/>
    <w:rsid w:val="00732090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C9765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7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7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73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7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73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5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860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Pasałka-Rasińska Anna</cp:lastModifiedBy>
  <cp:revision>3</cp:revision>
  <cp:lastPrinted>2025-09-18T12:49:00Z</cp:lastPrinted>
  <dcterms:created xsi:type="dcterms:W3CDTF">2025-09-26T12:15:00Z</dcterms:created>
  <dcterms:modified xsi:type="dcterms:W3CDTF">2025-09-26T12:20:00Z</dcterms:modified>
</cp:coreProperties>
</file>