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FD4216A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BD4194A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696D98">
        <w:rPr>
          <w:rFonts w:ascii="Arial" w:hAnsi="Arial" w:cs="Arial"/>
          <w:b/>
          <w:bCs/>
          <w:sz w:val="24"/>
          <w:szCs w:val="24"/>
        </w:rPr>
        <w:t>I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6D98">
        <w:rPr>
          <w:rFonts w:ascii="Arial" w:hAnsi="Arial" w:cs="Arial"/>
          <w:b/>
          <w:bCs/>
          <w:sz w:val="24"/>
          <w:szCs w:val="24"/>
        </w:rPr>
        <w:t>38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696D98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19DE7F0C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35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5B2611F5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A0DF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696D98">
        <w:rPr>
          <w:rFonts w:ascii="Arial" w:eastAsiaTheme="minorHAnsi" w:hAnsi="Arial" w:cs="Arial"/>
          <w:b/>
          <w:sz w:val="24"/>
          <w:szCs w:val="24"/>
          <w:lang w:eastAsia="en-US"/>
        </w:rPr>
        <w:t>45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696D98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FE2FAEC" w14:textId="51FCBF3E" w:rsidR="00683119" w:rsidRPr="00402B28" w:rsidRDefault="008C685E" w:rsidP="00402B28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000D12AD" w:rsidR="00DF00C3" w:rsidRPr="002D19BD" w:rsidRDefault="00AC7B57" w:rsidP="00402B2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3D3F9B08" w:rsidR="004719AA" w:rsidRPr="00F244B0" w:rsidRDefault="00DF00C3" w:rsidP="00402B2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4234858B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696D98">
        <w:rPr>
          <w:rFonts w:ascii="Arial" w:hAnsi="Arial" w:cs="Arial"/>
          <w:sz w:val="24"/>
          <w:szCs w:val="24"/>
        </w:rPr>
        <w:t>14 września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696D98">
        <w:rPr>
          <w:rFonts w:ascii="Arial" w:hAnsi="Arial" w:cs="Arial"/>
          <w:sz w:val="24"/>
          <w:szCs w:val="24"/>
        </w:rPr>
        <w:t>22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 xml:space="preserve">KR </w:t>
      </w:r>
      <w:r w:rsidR="00696D98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>V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C03D87">
        <w:rPr>
          <w:rFonts w:ascii="Arial" w:hAnsi="Arial" w:cs="Arial"/>
          <w:sz w:val="24"/>
          <w:szCs w:val="24"/>
        </w:rPr>
        <w:t>3</w:t>
      </w:r>
      <w:r w:rsidR="00696D98">
        <w:rPr>
          <w:rFonts w:ascii="Arial" w:hAnsi="Arial" w:cs="Arial"/>
          <w:sz w:val="24"/>
          <w:szCs w:val="24"/>
        </w:rPr>
        <w:t>8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696D98">
        <w:rPr>
          <w:rFonts w:ascii="Arial" w:hAnsi="Arial" w:cs="Arial"/>
          <w:sz w:val="24"/>
          <w:szCs w:val="24"/>
        </w:rPr>
        <w:t>22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</w:t>
      </w:r>
      <w:r w:rsidR="00696D98">
        <w:rPr>
          <w:rFonts w:ascii="Arial" w:hAnsi="Arial" w:cs="Arial"/>
          <w:b/>
          <w:sz w:val="24"/>
          <w:szCs w:val="24"/>
        </w:rPr>
        <w:t xml:space="preserve"> Tamka 34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696D98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402B2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B28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6D98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685E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B668D"/>
    <w:rsid w:val="00ED68AA"/>
    <w:rsid w:val="00EE28E3"/>
    <w:rsid w:val="00EE73FA"/>
    <w:rsid w:val="00EF226F"/>
    <w:rsid w:val="00F04435"/>
    <w:rsid w:val="00F06244"/>
    <w:rsid w:val="00F17DF0"/>
    <w:rsid w:val="00F23E66"/>
    <w:rsid w:val="00F244B0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222/18  o uchyleniu zabezpieczenia ul. Puławska 31</vt:lpstr>
    </vt:vector>
  </TitlesOfParts>
  <Company>MS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38/22  o uchyleniu zabezpieczenia ul. Tamka 34</dc:title>
  <dc:creator>Dalkowska Anna  (DWOiP)</dc:creator>
  <cp:lastModifiedBy>Styś Katarzyna  (DPA)</cp:lastModifiedBy>
  <cp:revision>53</cp:revision>
  <cp:lastPrinted>2019-01-30T15:24:00Z</cp:lastPrinted>
  <dcterms:created xsi:type="dcterms:W3CDTF">2021-11-19T09:23:00Z</dcterms:created>
  <dcterms:modified xsi:type="dcterms:W3CDTF">2023-04-20T13:30:00Z</dcterms:modified>
</cp:coreProperties>
</file>