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BAE9035" w:rsidR="007F797A" w:rsidRPr="00F3484B" w:rsidRDefault="007F797A" w:rsidP="00F3484B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</w:t>
      </w:r>
      <w:r w:rsidR="00F3484B" w:rsidRPr="00F3484B">
        <w:rPr>
          <w:b/>
          <w:i/>
          <w:sz w:val="22"/>
          <w:szCs w:val="22"/>
        </w:rPr>
        <w:t>„Wykorzystywanie technologii rozszerzonej rzeczywistości (AR) w zastosowaniach technologicznych i logistycznych”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08BA27B4" w:rsidR="007A09A2" w:rsidRPr="00F3484B" w:rsidRDefault="007A09A2" w:rsidP="00F3484B">
      <w:pPr>
        <w:spacing w:before="120" w:after="120" w:line="240" w:lineRule="exact"/>
        <w:jc w:val="center"/>
        <w:rPr>
          <w:rStyle w:val="TeksttreciPogrubienie"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F3484B" w:rsidRPr="00F3484B">
        <w:rPr>
          <w:rStyle w:val="TeksttreciPogrubienie"/>
          <w:spacing w:val="4"/>
          <w:sz w:val="22"/>
          <w:szCs w:val="22"/>
        </w:rPr>
        <w:t>„Wykorzystywanie technologii rozszerzonej rzeczywistości (AR) w zastosowaniach technologicznych i logistycznych”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  <w:bookmarkStart w:id="0" w:name="_GoBack"/>
      <w:bookmarkEnd w:id="0"/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0893EF6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84B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5970BEA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84B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F3484B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3484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80ED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D0551"/>
    <w:rsid w:val="009E06A8"/>
    <w:rsid w:val="009E0BA2"/>
    <w:rsid w:val="009F4CC4"/>
    <w:rsid w:val="00A363D6"/>
    <w:rsid w:val="00A7592B"/>
    <w:rsid w:val="00AD3390"/>
    <w:rsid w:val="00AF1954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3484B"/>
    <w:rsid w:val="00F42523"/>
    <w:rsid w:val="00F46EBD"/>
    <w:rsid w:val="00F665E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5D51-017E-47CD-AE55-5B468389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9</cp:revision>
  <dcterms:created xsi:type="dcterms:W3CDTF">2022-03-11T14:02:00Z</dcterms:created>
  <dcterms:modified xsi:type="dcterms:W3CDTF">2023-08-31T07:26:00Z</dcterms:modified>
</cp:coreProperties>
</file>