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E5488" w14:textId="315E646E" w:rsidR="004D5EC2" w:rsidRPr="006217E9" w:rsidRDefault="005A243D" w:rsidP="006217E9">
      <w:pPr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ab/>
      </w:r>
      <w:r w:rsidRPr="006217E9">
        <w:rPr>
          <w:rFonts w:asciiTheme="minorHAnsi" w:hAnsiTheme="minorHAnsi" w:cstheme="minorHAnsi"/>
          <w:sz w:val="22"/>
          <w:szCs w:val="22"/>
        </w:rPr>
        <w:tab/>
      </w:r>
      <w:r w:rsidRPr="006217E9">
        <w:rPr>
          <w:rFonts w:asciiTheme="minorHAnsi" w:hAnsiTheme="minorHAnsi" w:cstheme="minorHAnsi"/>
          <w:sz w:val="22"/>
          <w:szCs w:val="22"/>
        </w:rPr>
        <w:tab/>
      </w:r>
      <w:r w:rsidRPr="006217E9">
        <w:rPr>
          <w:rFonts w:asciiTheme="minorHAnsi" w:hAnsiTheme="minorHAnsi" w:cstheme="minorHAnsi"/>
          <w:sz w:val="22"/>
          <w:szCs w:val="22"/>
        </w:rPr>
        <w:tab/>
      </w:r>
      <w:r w:rsidRPr="006217E9">
        <w:rPr>
          <w:rFonts w:asciiTheme="minorHAnsi" w:hAnsiTheme="minorHAnsi" w:cstheme="minorHAnsi"/>
          <w:sz w:val="22"/>
          <w:szCs w:val="22"/>
        </w:rPr>
        <w:tab/>
      </w:r>
      <w:r w:rsidRPr="006217E9">
        <w:rPr>
          <w:rFonts w:asciiTheme="minorHAnsi" w:hAnsiTheme="minorHAnsi" w:cstheme="minorHAnsi"/>
          <w:sz w:val="22"/>
          <w:szCs w:val="22"/>
        </w:rPr>
        <w:tab/>
      </w:r>
      <w:r w:rsidRPr="006217E9">
        <w:rPr>
          <w:rFonts w:asciiTheme="minorHAnsi" w:hAnsiTheme="minorHAnsi" w:cstheme="minorHAnsi"/>
          <w:sz w:val="22"/>
          <w:szCs w:val="22"/>
        </w:rPr>
        <w:tab/>
      </w:r>
      <w:r w:rsidRPr="006217E9">
        <w:rPr>
          <w:rFonts w:asciiTheme="minorHAnsi" w:hAnsiTheme="minorHAnsi" w:cstheme="minorHAnsi"/>
          <w:sz w:val="22"/>
          <w:szCs w:val="22"/>
        </w:rPr>
        <w:tab/>
      </w:r>
      <w:r w:rsidRPr="006217E9">
        <w:rPr>
          <w:rFonts w:asciiTheme="minorHAnsi" w:hAnsiTheme="minorHAnsi" w:cstheme="minorHAnsi"/>
          <w:sz w:val="22"/>
          <w:szCs w:val="22"/>
        </w:rPr>
        <w:tab/>
      </w:r>
      <w:r w:rsidRPr="006217E9">
        <w:rPr>
          <w:rFonts w:asciiTheme="minorHAnsi" w:hAnsiTheme="minorHAnsi" w:cstheme="minorHAnsi"/>
          <w:sz w:val="22"/>
          <w:szCs w:val="22"/>
        </w:rPr>
        <w:tab/>
      </w:r>
    </w:p>
    <w:p w14:paraId="5DFDC576" w14:textId="77777777" w:rsidR="004D5EC2" w:rsidRPr="006217E9" w:rsidRDefault="004D5EC2" w:rsidP="006217E9">
      <w:pPr>
        <w:rPr>
          <w:rFonts w:asciiTheme="minorHAnsi" w:hAnsiTheme="minorHAnsi" w:cstheme="minorHAnsi"/>
          <w:sz w:val="22"/>
          <w:szCs w:val="22"/>
        </w:rPr>
      </w:pPr>
    </w:p>
    <w:sdt>
      <w:sdtPr>
        <w:rPr>
          <w:rFonts w:asciiTheme="minorHAnsi" w:hAnsiTheme="minorHAnsi" w:cstheme="minorHAnsi"/>
          <w:sz w:val="22"/>
          <w:szCs w:val="22"/>
        </w:rPr>
        <w:id w:val="-29417494"/>
        <w:docPartObj>
          <w:docPartGallery w:val="Cover Pages"/>
          <w:docPartUnique/>
        </w:docPartObj>
      </w:sdtPr>
      <w:sdtEndPr/>
      <w:sdtContent>
        <w:p w14:paraId="6B8D3AD2" w14:textId="77777777" w:rsidR="00480364" w:rsidRPr="006217E9" w:rsidRDefault="00480364" w:rsidP="006217E9">
          <w:pPr>
            <w:rPr>
              <w:rFonts w:asciiTheme="minorHAnsi" w:hAnsiTheme="minorHAnsi" w:cstheme="minorHAnsi"/>
              <w:sz w:val="22"/>
              <w:szCs w:val="22"/>
            </w:rPr>
          </w:pPr>
          <w:r w:rsidRPr="006217E9">
            <w:rPr>
              <w:rFonts w:asciiTheme="minorHAnsi" w:hAnsiTheme="minorHAnsi" w:cstheme="minorHAnsi"/>
              <w:sz w:val="22"/>
              <w:szCs w:val="22"/>
            </w:rPr>
            <w:t>ZARZĄDZENIE</w:t>
          </w:r>
        </w:p>
        <w:p w14:paraId="24168D44" w14:textId="77777777" w:rsidR="00480364" w:rsidRPr="006217E9" w:rsidRDefault="00480364" w:rsidP="006217E9">
          <w:pPr>
            <w:rPr>
              <w:rFonts w:asciiTheme="minorHAnsi" w:hAnsiTheme="minorHAnsi" w:cstheme="minorHAnsi"/>
              <w:sz w:val="22"/>
              <w:szCs w:val="22"/>
            </w:rPr>
          </w:pPr>
          <w:r w:rsidRPr="006217E9">
            <w:rPr>
              <w:rFonts w:asciiTheme="minorHAnsi" w:hAnsiTheme="minorHAnsi" w:cstheme="minorHAnsi"/>
              <w:sz w:val="22"/>
              <w:szCs w:val="22"/>
            </w:rPr>
            <w:t>REGIONALNEGO DYREKTORA OCHRONY ŚRODOWISKA W KIELCACH</w:t>
          </w:r>
        </w:p>
        <w:p w14:paraId="103630AA" w14:textId="6ADA7E37" w:rsidR="00480364" w:rsidRPr="006217E9" w:rsidRDefault="00A70444" w:rsidP="006217E9">
          <w:pPr>
            <w:rPr>
              <w:rFonts w:asciiTheme="minorHAnsi" w:hAnsiTheme="minorHAnsi" w:cstheme="minorHAnsi"/>
              <w:sz w:val="22"/>
              <w:szCs w:val="22"/>
            </w:rPr>
          </w:pPr>
          <w:proofErr w:type="gramStart"/>
          <w:r w:rsidRPr="006217E9">
            <w:rPr>
              <w:rFonts w:asciiTheme="minorHAnsi" w:hAnsiTheme="minorHAnsi" w:cstheme="minorHAnsi"/>
              <w:sz w:val="22"/>
              <w:szCs w:val="22"/>
            </w:rPr>
            <w:t>z</w:t>
          </w:r>
          <w:proofErr w:type="gramEnd"/>
          <w:r w:rsidRPr="006217E9">
            <w:rPr>
              <w:rFonts w:asciiTheme="minorHAnsi" w:hAnsiTheme="minorHAnsi" w:cstheme="minorHAnsi"/>
              <w:sz w:val="22"/>
              <w:szCs w:val="22"/>
            </w:rPr>
            <w:t xml:space="preserve"> dnia</w:t>
          </w:r>
          <w:r w:rsidR="00FC3E9C" w:rsidRPr="006217E9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77448A" w:rsidRPr="006217E9">
            <w:rPr>
              <w:rFonts w:asciiTheme="minorHAnsi" w:hAnsiTheme="minorHAnsi" w:cstheme="minorHAnsi"/>
              <w:sz w:val="22"/>
              <w:szCs w:val="22"/>
            </w:rPr>
            <w:t>22 września 2022 r.</w:t>
          </w:r>
        </w:p>
        <w:p w14:paraId="09F59DC3" w14:textId="77777777" w:rsidR="00480364" w:rsidRPr="006217E9" w:rsidRDefault="00480364" w:rsidP="006217E9">
          <w:pPr>
            <w:rPr>
              <w:rFonts w:asciiTheme="minorHAnsi" w:hAnsiTheme="minorHAnsi" w:cstheme="minorHAnsi"/>
              <w:sz w:val="22"/>
              <w:szCs w:val="22"/>
            </w:rPr>
          </w:pPr>
          <w:proofErr w:type="gramStart"/>
          <w:r w:rsidRPr="006217E9">
            <w:rPr>
              <w:rFonts w:asciiTheme="minorHAnsi" w:hAnsiTheme="minorHAnsi" w:cstheme="minorHAnsi"/>
              <w:sz w:val="22"/>
              <w:szCs w:val="22"/>
            </w:rPr>
            <w:t>w</w:t>
          </w:r>
          <w:proofErr w:type="gramEnd"/>
          <w:r w:rsidRPr="006217E9">
            <w:rPr>
              <w:rFonts w:asciiTheme="minorHAnsi" w:hAnsiTheme="minorHAnsi" w:cstheme="minorHAnsi"/>
              <w:sz w:val="22"/>
              <w:szCs w:val="22"/>
            </w:rPr>
            <w:t xml:space="preserve"> sprawie ustanowienia planu zadań ochronnych dla obszaru Natura 2000</w:t>
          </w:r>
        </w:p>
        <w:p w14:paraId="2EB1F791" w14:textId="77777777" w:rsidR="00480364" w:rsidRPr="006217E9" w:rsidRDefault="00633628" w:rsidP="006217E9">
          <w:pPr>
            <w:rPr>
              <w:rFonts w:asciiTheme="minorHAnsi" w:hAnsiTheme="minorHAnsi" w:cstheme="minorHAnsi"/>
              <w:sz w:val="22"/>
              <w:szCs w:val="22"/>
            </w:rPr>
          </w:pPr>
          <w:r w:rsidRPr="006217E9">
            <w:rPr>
              <w:rFonts w:asciiTheme="minorHAnsi" w:hAnsiTheme="minorHAnsi" w:cstheme="minorHAnsi"/>
              <w:sz w:val="22"/>
              <w:szCs w:val="22"/>
            </w:rPr>
            <w:t>Ostoja Gaj</w:t>
          </w:r>
          <w:r w:rsidR="00485015" w:rsidRPr="006217E9">
            <w:rPr>
              <w:rFonts w:asciiTheme="minorHAnsi" w:hAnsiTheme="minorHAnsi" w:cstheme="minorHAnsi"/>
              <w:sz w:val="22"/>
              <w:szCs w:val="22"/>
            </w:rPr>
            <w:t xml:space="preserve"> PLH2600</w:t>
          </w:r>
          <w:r w:rsidRPr="006217E9">
            <w:rPr>
              <w:rFonts w:asciiTheme="minorHAnsi" w:hAnsiTheme="minorHAnsi" w:cstheme="minorHAnsi"/>
              <w:sz w:val="22"/>
              <w:szCs w:val="22"/>
            </w:rPr>
            <w:t>2</w:t>
          </w:r>
          <w:r w:rsidR="00485015" w:rsidRPr="006217E9">
            <w:rPr>
              <w:rFonts w:asciiTheme="minorHAnsi" w:hAnsiTheme="minorHAnsi" w:cstheme="minorHAnsi"/>
              <w:sz w:val="22"/>
              <w:szCs w:val="22"/>
            </w:rPr>
            <w:t>7</w:t>
          </w:r>
        </w:p>
        <w:p w14:paraId="7C733237" w14:textId="77777777" w:rsidR="00480364" w:rsidRPr="006217E9" w:rsidRDefault="00480364" w:rsidP="006217E9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6A5A5F30" w14:textId="25C69710" w:rsidR="00480364" w:rsidRPr="006217E9" w:rsidRDefault="00480364" w:rsidP="006217E9">
          <w:pPr>
            <w:rPr>
              <w:rFonts w:asciiTheme="minorHAnsi" w:hAnsiTheme="minorHAnsi" w:cstheme="minorHAnsi"/>
              <w:sz w:val="22"/>
              <w:szCs w:val="22"/>
            </w:rPr>
          </w:pPr>
          <w:r w:rsidRPr="006217E9">
            <w:rPr>
              <w:rFonts w:asciiTheme="minorHAnsi" w:hAnsiTheme="minorHAnsi" w:cstheme="minorHAnsi"/>
              <w:sz w:val="22"/>
              <w:szCs w:val="22"/>
            </w:rPr>
            <w:t>Na podstawie art. 28 ust. 5 ustawy z dnia 16 kwietnia 2004 r. o och</w:t>
          </w:r>
          <w:r w:rsidR="00AA083C" w:rsidRPr="006217E9">
            <w:rPr>
              <w:rFonts w:asciiTheme="minorHAnsi" w:hAnsiTheme="minorHAnsi" w:cstheme="minorHAnsi"/>
              <w:sz w:val="22"/>
              <w:szCs w:val="22"/>
            </w:rPr>
            <w:t>ronie przyrody (</w:t>
          </w:r>
          <w:r w:rsidR="0081720F" w:rsidRPr="006217E9">
            <w:rPr>
              <w:rFonts w:asciiTheme="minorHAnsi" w:hAnsiTheme="minorHAnsi" w:cstheme="minorHAnsi"/>
              <w:sz w:val="22"/>
              <w:szCs w:val="22"/>
            </w:rPr>
            <w:t xml:space="preserve">Dz. U. </w:t>
          </w:r>
          <w:proofErr w:type="gramStart"/>
          <w:r w:rsidR="0081720F" w:rsidRPr="006217E9">
            <w:rPr>
              <w:rFonts w:asciiTheme="minorHAnsi" w:hAnsiTheme="minorHAnsi" w:cstheme="minorHAnsi"/>
              <w:sz w:val="22"/>
              <w:szCs w:val="22"/>
            </w:rPr>
            <w:t>z</w:t>
          </w:r>
          <w:proofErr w:type="gramEnd"/>
          <w:r w:rsidR="0081720F" w:rsidRPr="006217E9">
            <w:rPr>
              <w:rFonts w:asciiTheme="minorHAnsi" w:hAnsiTheme="minorHAnsi" w:cstheme="minorHAnsi"/>
              <w:sz w:val="22"/>
              <w:szCs w:val="22"/>
            </w:rPr>
            <w:t xml:space="preserve"> 20</w:t>
          </w:r>
          <w:r w:rsidR="00F80A33" w:rsidRPr="006217E9">
            <w:rPr>
              <w:rFonts w:asciiTheme="minorHAnsi" w:hAnsiTheme="minorHAnsi" w:cstheme="minorHAnsi"/>
              <w:sz w:val="22"/>
              <w:szCs w:val="22"/>
            </w:rPr>
            <w:t>2</w:t>
          </w:r>
          <w:r w:rsidR="00582199" w:rsidRPr="006217E9">
            <w:rPr>
              <w:rFonts w:asciiTheme="minorHAnsi" w:hAnsiTheme="minorHAnsi" w:cstheme="minorHAnsi"/>
              <w:sz w:val="22"/>
              <w:szCs w:val="22"/>
            </w:rPr>
            <w:t>2</w:t>
          </w:r>
          <w:r w:rsidR="0081720F" w:rsidRPr="006217E9">
            <w:rPr>
              <w:rFonts w:asciiTheme="minorHAnsi" w:hAnsiTheme="minorHAnsi" w:cstheme="minorHAnsi"/>
              <w:sz w:val="22"/>
              <w:szCs w:val="22"/>
            </w:rPr>
            <w:t xml:space="preserve"> r. poz. </w:t>
          </w:r>
          <w:r w:rsidR="00582199" w:rsidRPr="006217E9">
            <w:rPr>
              <w:rFonts w:asciiTheme="minorHAnsi" w:hAnsiTheme="minorHAnsi" w:cstheme="minorHAnsi"/>
              <w:sz w:val="22"/>
              <w:szCs w:val="22"/>
            </w:rPr>
            <w:t>916</w:t>
          </w:r>
          <w:r w:rsidR="00AA083C" w:rsidRPr="006217E9">
            <w:rPr>
              <w:rFonts w:asciiTheme="minorHAnsi" w:hAnsiTheme="minorHAnsi" w:cstheme="minorHAnsi"/>
              <w:sz w:val="22"/>
              <w:szCs w:val="22"/>
            </w:rPr>
            <w:t xml:space="preserve"> t.j., poz</w:t>
          </w:r>
          <w:r w:rsidR="000434CD" w:rsidRPr="006217E9">
            <w:rPr>
              <w:rFonts w:asciiTheme="minorHAnsi" w:hAnsiTheme="minorHAnsi" w:cstheme="minorHAnsi"/>
              <w:sz w:val="22"/>
              <w:szCs w:val="22"/>
            </w:rPr>
            <w:t>.</w:t>
          </w:r>
          <w:r w:rsidR="002D5485" w:rsidRPr="006217E9">
            <w:rPr>
              <w:rFonts w:asciiTheme="minorHAnsi" w:hAnsiTheme="minorHAnsi" w:cstheme="minorHAnsi"/>
              <w:sz w:val="22"/>
              <w:szCs w:val="22"/>
            </w:rPr>
            <w:t xml:space="preserve"> 17</w:t>
          </w:r>
          <w:r w:rsidR="005A243D" w:rsidRPr="006217E9">
            <w:rPr>
              <w:rFonts w:asciiTheme="minorHAnsi" w:hAnsiTheme="minorHAnsi" w:cstheme="minorHAnsi"/>
              <w:sz w:val="22"/>
              <w:szCs w:val="22"/>
            </w:rPr>
            <w:t>26</w:t>
          </w:r>
          <w:r w:rsidRPr="006217E9">
            <w:rPr>
              <w:rFonts w:asciiTheme="minorHAnsi" w:hAnsiTheme="minorHAnsi" w:cstheme="minorHAnsi"/>
              <w:sz w:val="22"/>
              <w:szCs w:val="22"/>
            </w:rPr>
            <w:t>) zarządza się, co następuje:</w:t>
          </w:r>
        </w:p>
        <w:p w14:paraId="2802B458" w14:textId="77777777" w:rsidR="00480364" w:rsidRPr="006217E9" w:rsidRDefault="00480364" w:rsidP="006217E9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0ACD49C5" w14:textId="77777777" w:rsidR="00480364" w:rsidRPr="006217E9" w:rsidRDefault="00480364" w:rsidP="006217E9">
          <w:pPr>
            <w:rPr>
              <w:rFonts w:asciiTheme="minorHAnsi" w:hAnsiTheme="minorHAnsi" w:cstheme="minorHAnsi"/>
              <w:sz w:val="22"/>
              <w:szCs w:val="22"/>
            </w:rPr>
          </w:pPr>
          <w:r w:rsidRPr="006217E9">
            <w:rPr>
              <w:rFonts w:asciiTheme="minorHAnsi" w:hAnsiTheme="minorHAnsi" w:cstheme="minorHAnsi"/>
              <w:sz w:val="22"/>
              <w:szCs w:val="22"/>
            </w:rPr>
            <w:t xml:space="preserve">§ 1. Ustanawia się plan zadań ochronnych dla obszaru Natura 2000 </w:t>
          </w:r>
          <w:r w:rsidR="00633628" w:rsidRPr="006217E9">
            <w:rPr>
              <w:rFonts w:asciiTheme="minorHAnsi" w:hAnsiTheme="minorHAnsi" w:cstheme="minorHAnsi"/>
              <w:sz w:val="22"/>
              <w:szCs w:val="22"/>
            </w:rPr>
            <w:t>Ostoja Gaj</w:t>
          </w:r>
          <w:r w:rsidR="00485015" w:rsidRPr="006217E9">
            <w:rPr>
              <w:rFonts w:asciiTheme="minorHAnsi" w:hAnsiTheme="minorHAnsi" w:cstheme="minorHAnsi"/>
              <w:sz w:val="22"/>
              <w:szCs w:val="22"/>
            </w:rPr>
            <w:t xml:space="preserve"> PLH2600</w:t>
          </w:r>
          <w:r w:rsidR="00633628" w:rsidRPr="006217E9">
            <w:rPr>
              <w:rFonts w:asciiTheme="minorHAnsi" w:hAnsiTheme="minorHAnsi" w:cstheme="minorHAnsi"/>
              <w:sz w:val="22"/>
              <w:szCs w:val="22"/>
            </w:rPr>
            <w:t>2</w:t>
          </w:r>
          <w:r w:rsidR="00485015" w:rsidRPr="006217E9">
            <w:rPr>
              <w:rFonts w:asciiTheme="minorHAnsi" w:hAnsiTheme="minorHAnsi" w:cstheme="minorHAnsi"/>
              <w:sz w:val="22"/>
              <w:szCs w:val="22"/>
            </w:rPr>
            <w:t>7</w:t>
          </w:r>
          <w:r w:rsidRPr="006217E9">
            <w:rPr>
              <w:rFonts w:asciiTheme="minorHAnsi" w:hAnsiTheme="minorHAnsi" w:cstheme="minorHAnsi"/>
              <w:sz w:val="22"/>
              <w:szCs w:val="22"/>
            </w:rPr>
            <w:t xml:space="preserve">, zwanego dalej „obszarem Natura 2000”. </w:t>
          </w:r>
        </w:p>
        <w:p w14:paraId="0093CE15" w14:textId="77777777" w:rsidR="00D0617C" w:rsidRPr="006217E9" w:rsidRDefault="00D0617C" w:rsidP="006217E9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4155A1FE" w14:textId="77777777" w:rsidR="0006211E" w:rsidRPr="006217E9" w:rsidRDefault="00D0617C" w:rsidP="006217E9">
          <w:pPr>
            <w:rPr>
              <w:rFonts w:asciiTheme="minorHAnsi" w:hAnsiTheme="minorHAnsi" w:cstheme="minorHAnsi"/>
              <w:sz w:val="22"/>
              <w:szCs w:val="22"/>
            </w:rPr>
          </w:pPr>
          <w:r w:rsidRPr="006217E9">
            <w:rPr>
              <w:rFonts w:asciiTheme="minorHAnsi" w:hAnsiTheme="minorHAnsi" w:cstheme="minorHAnsi"/>
              <w:sz w:val="22"/>
              <w:szCs w:val="22"/>
            </w:rPr>
            <w:t xml:space="preserve">§ </w:t>
          </w:r>
          <w:r w:rsidR="0006211E" w:rsidRPr="006217E9">
            <w:rPr>
              <w:rFonts w:asciiTheme="minorHAnsi" w:hAnsiTheme="minorHAnsi" w:cstheme="minorHAnsi"/>
              <w:sz w:val="22"/>
              <w:szCs w:val="22"/>
            </w:rPr>
            <w:t>2. Plan zadań ochronnych obejmuje cały obszar Natura 2000</w:t>
          </w:r>
          <w:r w:rsidR="00E82AFC" w:rsidRPr="006217E9">
            <w:rPr>
              <w:rFonts w:asciiTheme="minorHAnsi" w:hAnsiTheme="minorHAnsi" w:cstheme="minorHAnsi"/>
              <w:sz w:val="22"/>
              <w:szCs w:val="22"/>
            </w:rPr>
            <w:t>.</w:t>
          </w:r>
          <w:r w:rsidR="0006211E" w:rsidRPr="006217E9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  <w:p w14:paraId="0D34671E" w14:textId="77777777" w:rsidR="00480364" w:rsidRPr="006217E9" w:rsidRDefault="00480364" w:rsidP="006217E9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2E64A0AC" w14:textId="77777777" w:rsidR="00480364" w:rsidRPr="006217E9" w:rsidRDefault="00480364" w:rsidP="006217E9">
          <w:pPr>
            <w:rPr>
              <w:rFonts w:asciiTheme="minorHAnsi" w:hAnsiTheme="minorHAnsi" w:cstheme="minorHAnsi"/>
              <w:sz w:val="22"/>
              <w:szCs w:val="22"/>
            </w:rPr>
          </w:pPr>
          <w:r w:rsidRPr="006217E9">
            <w:rPr>
              <w:rFonts w:asciiTheme="minorHAnsi" w:hAnsiTheme="minorHAnsi" w:cstheme="minorHAnsi"/>
              <w:sz w:val="22"/>
              <w:szCs w:val="22"/>
            </w:rPr>
            <w:t xml:space="preserve">§ </w:t>
          </w:r>
          <w:r w:rsidR="00D0617C" w:rsidRPr="006217E9">
            <w:rPr>
              <w:rFonts w:asciiTheme="minorHAnsi" w:hAnsiTheme="minorHAnsi" w:cstheme="minorHAnsi"/>
              <w:sz w:val="22"/>
              <w:szCs w:val="22"/>
            </w:rPr>
            <w:t>3</w:t>
          </w:r>
          <w:r w:rsidRPr="006217E9">
            <w:rPr>
              <w:rFonts w:asciiTheme="minorHAnsi" w:hAnsiTheme="minorHAnsi" w:cstheme="minorHAnsi"/>
              <w:sz w:val="22"/>
              <w:szCs w:val="22"/>
            </w:rPr>
            <w:t xml:space="preserve">. Opis granic obszaru Natura </w:t>
          </w:r>
          <w:r w:rsidR="00C946C4" w:rsidRPr="006217E9">
            <w:rPr>
              <w:rFonts w:asciiTheme="minorHAnsi" w:hAnsiTheme="minorHAnsi" w:cstheme="minorHAnsi"/>
              <w:sz w:val="22"/>
              <w:szCs w:val="22"/>
            </w:rPr>
            <w:t xml:space="preserve">2000 w postaci </w:t>
          </w:r>
          <w:r w:rsidR="00AF0FFB" w:rsidRPr="006217E9">
            <w:rPr>
              <w:rFonts w:asciiTheme="minorHAnsi" w:hAnsiTheme="minorHAnsi" w:cstheme="minorHAnsi"/>
              <w:sz w:val="22"/>
              <w:szCs w:val="22"/>
            </w:rPr>
            <w:t xml:space="preserve">wykazu </w:t>
          </w:r>
          <w:r w:rsidR="00C946C4" w:rsidRPr="006217E9">
            <w:rPr>
              <w:rFonts w:asciiTheme="minorHAnsi" w:hAnsiTheme="minorHAnsi" w:cstheme="minorHAnsi"/>
              <w:sz w:val="22"/>
              <w:szCs w:val="22"/>
            </w:rPr>
            <w:t>współrzędnych punktów załamania granicy w</w:t>
          </w:r>
          <w:r w:rsidR="00D0617C" w:rsidRPr="006217E9">
            <w:rPr>
              <w:rFonts w:asciiTheme="minorHAnsi" w:hAnsiTheme="minorHAnsi" w:cstheme="minorHAnsi"/>
              <w:sz w:val="22"/>
              <w:szCs w:val="22"/>
            </w:rPr>
            <w:t> </w:t>
          </w:r>
          <w:r w:rsidR="00C946C4" w:rsidRPr="006217E9">
            <w:rPr>
              <w:rFonts w:asciiTheme="minorHAnsi" w:hAnsiTheme="minorHAnsi" w:cstheme="minorHAnsi"/>
              <w:sz w:val="22"/>
              <w:szCs w:val="22"/>
            </w:rPr>
            <w:t>układzie współrzędnych płaskich prostokątnych PL-1992 przedstawia</w:t>
          </w:r>
          <w:r w:rsidRPr="006217E9">
            <w:rPr>
              <w:rFonts w:asciiTheme="minorHAnsi" w:hAnsiTheme="minorHAnsi" w:cstheme="minorHAnsi"/>
              <w:sz w:val="22"/>
              <w:szCs w:val="22"/>
            </w:rPr>
            <w:t xml:space="preserve"> załącznik nr 1.</w:t>
          </w:r>
          <w:r w:rsidR="00AF0FFB" w:rsidRPr="006217E9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  <w:p w14:paraId="6574B7DB" w14:textId="77777777" w:rsidR="0006211E" w:rsidRPr="006217E9" w:rsidRDefault="0006211E" w:rsidP="006217E9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49BE3070" w14:textId="77777777" w:rsidR="00480364" w:rsidRPr="006217E9" w:rsidRDefault="00480364" w:rsidP="006217E9">
          <w:pPr>
            <w:rPr>
              <w:rFonts w:asciiTheme="minorHAnsi" w:hAnsiTheme="minorHAnsi" w:cstheme="minorHAnsi"/>
              <w:sz w:val="22"/>
              <w:szCs w:val="22"/>
            </w:rPr>
          </w:pPr>
          <w:r w:rsidRPr="006217E9">
            <w:rPr>
              <w:rFonts w:asciiTheme="minorHAnsi" w:hAnsiTheme="minorHAnsi" w:cstheme="minorHAnsi"/>
              <w:sz w:val="22"/>
              <w:szCs w:val="22"/>
            </w:rPr>
            <w:t xml:space="preserve">§ </w:t>
          </w:r>
          <w:r w:rsidR="00D0617C" w:rsidRPr="006217E9">
            <w:rPr>
              <w:rFonts w:asciiTheme="minorHAnsi" w:hAnsiTheme="minorHAnsi" w:cstheme="minorHAnsi"/>
              <w:sz w:val="22"/>
              <w:szCs w:val="22"/>
            </w:rPr>
            <w:t>4</w:t>
          </w:r>
          <w:r w:rsidRPr="006217E9">
            <w:rPr>
              <w:rFonts w:asciiTheme="minorHAnsi" w:hAnsiTheme="minorHAnsi" w:cstheme="minorHAnsi"/>
              <w:sz w:val="22"/>
              <w:szCs w:val="22"/>
            </w:rPr>
            <w:t xml:space="preserve">. Mapę obszaru Natura 2000 </w:t>
          </w:r>
          <w:r w:rsidR="00C946C4" w:rsidRPr="006217E9">
            <w:rPr>
              <w:rFonts w:asciiTheme="minorHAnsi" w:hAnsiTheme="minorHAnsi" w:cstheme="minorHAnsi"/>
              <w:sz w:val="22"/>
              <w:szCs w:val="22"/>
            </w:rPr>
            <w:t xml:space="preserve">przedstawia </w:t>
          </w:r>
          <w:r w:rsidRPr="006217E9">
            <w:rPr>
              <w:rFonts w:asciiTheme="minorHAnsi" w:hAnsiTheme="minorHAnsi" w:cstheme="minorHAnsi"/>
              <w:sz w:val="22"/>
              <w:szCs w:val="22"/>
            </w:rPr>
            <w:t>załącznik nr 2.</w:t>
          </w:r>
        </w:p>
        <w:p w14:paraId="20551766" w14:textId="77777777" w:rsidR="00480364" w:rsidRPr="006217E9" w:rsidRDefault="00480364" w:rsidP="006217E9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7B6F6E4E" w14:textId="77777777" w:rsidR="00480364" w:rsidRPr="006217E9" w:rsidRDefault="00D0617C" w:rsidP="006217E9">
          <w:pPr>
            <w:rPr>
              <w:rFonts w:asciiTheme="minorHAnsi" w:hAnsiTheme="minorHAnsi" w:cstheme="minorHAnsi"/>
              <w:sz w:val="22"/>
              <w:szCs w:val="22"/>
            </w:rPr>
          </w:pPr>
          <w:r w:rsidRPr="006217E9">
            <w:rPr>
              <w:rFonts w:asciiTheme="minorHAnsi" w:hAnsiTheme="minorHAnsi" w:cstheme="minorHAnsi"/>
              <w:sz w:val="22"/>
              <w:szCs w:val="22"/>
            </w:rPr>
            <w:t>§ 5</w:t>
          </w:r>
          <w:r w:rsidR="00480364" w:rsidRPr="006217E9">
            <w:rPr>
              <w:rFonts w:asciiTheme="minorHAnsi" w:hAnsiTheme="minorHAnsi" w:cstheme="minorHAnsi"/>
              <w:sz w:val="22"/>
              <w:szCs w:val="22"/>
            </w:rPr>
            <w:t>. Identyfikację istniejących i potencjalnych zagrożeń dla zachowania właściwego stanu ochrony siedlisk przyrodniczych oraz gatunków</w:t>
          </w:r>
          <w:r w:rsidR="00A93E92" w:rsidRPr="006217E9">
            <w:rPr>
              <w:rFonts w:asciiTheme="minorHAnsi" w:hAnsiTheme="minorHAnsi" w:cstheme="minorHAnsi"/>
              <w:sz w:val="22"/>
              <w:szCs w:val="22"/>
            </w:rPr>
            <w:t xml:space="preserve"> roślin</w:t>
          </w:r>
          <w:r w:rsidR="00480364" w:rsidRPr="006217E9">
            <w:rPr>
              <w:rFonts w:asciiTheme="minorHAnsi" w:hAnsiTheme="minorHAnsi" w:cstheme="minorHAnsi"/>
              <w:sz w:val="22"/>
              <w:szCs w:val="22"/>
            </w:rPr>
            <w:t xml:space="preserve"> i ich siedlisk będących przedmiotami ochrony </w:t>
          </w:r>
          <w:r w:rsidR="00C946C4" w:rsidRPr="006217E9">
            <w:rPr>
              <w:rFonts w:asciiTheme="minorHAnsi" w:hAnsiTheme="minorHAnsi" w:cstheme="minorHAnsi"/>
              <w:sz w:val="22"/>
              <w:szCs w:val="22"/>
            </w:rPr>
            <w:t xml:space="preserve">przedstawia </w:t>
          </w:r>
          <w:r w:rsidR="00480364" w:rsidRPr="006217E9">
            <w:rPr>
              <w:rFonts w:asciiTheme="minorHAnsi" w:hAnsiTheme="minorHAnsi" w:cstheme="minorHAnsi"/>
              <w:sz w:val="22"/>
              <w:szCs w:val="22"/>
            </w:rPr>
            <w:t xml:space="preserve">załącznik nr 3. </w:t>
          </w:r>
        </w:p>
        <w:p w14:paraId="7CE7A6C2" w14:textId="77777777" w:rsidR="00480364" w:rsidRPr="006217E9" w:rsidRDefault="00480364" w:rsidP="006217E9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5DF56D91" w14:textId="77777777" w:rsidR="00480364" w:rsidRPr="006217E9" w:rsidRDefault="00D0617C" w:rsidP="006217E9">
          <w:pPr>
            <w:rPr>
              <w:rFonts w:asciiTheme="minorHAnsi" w:hAnsiTheme="minorHAnsi" w:cstheme="minorHAnsi"/>
              <w:sz w:val="22"/>
              <w:szCs w:val="22"/>
            </w:rPr>
          </w:pPr>
          <w:r w:rsidRPr="006217E9">
            <w:rPr>
              <w:rFonts w:asciiTheme="minorHAnsi" w:hAnsiTheme="minorHAnsi" w:cstheme="minorHAnsi"/>
              <w:sz w:val="22"/>
              <w:szCs w:val="22"/>
            </w:rPr>
            <w:t>§ 6</w:t>
          </w:r>
          <w:r w:rsidR="00480364" w:rsidRPr="006217E9">
            <w:rPr>
              <w:rFonts w:asciiTheme="minorHAnsi" w:hAnsiTheme="minorHAnsi" w:cstheme="minorHAnsi"/>
              <w:sz w:val="22"/>
              <w:szCs w:val="22"/>
            </w:rPr>
            <w:t xml:space="preserve">. Cele działań ochronnych </w:t>
          </w:r>
          <w:r w:rsidR="00C946C4" w:rsidRPr="006217E9">
            <w:rPr>
              <w:rFonts w:asciiTheme="minorHAnsi" w:hAnsiTheme="minorHAnsi" w:cstheme="minorHAnsi"/>
              <w:sz w:val="22"/>
              <w:szCs w:val="22"/>
            </w:rPr>
            <w:t xml:space="preserve">przedstawia </w:t>
          </w:r>
          <w:r w:rsidR="00480364" w:rsidRPr="006217E9">
            <w:rPr>
              <w:rFonts w:asciiTheme="minorHAnsi" w:hAnsiTheme="minorHAnsi" w:cstheme="minorHAnsi"/>
              <w:sz w:val="22"/>
              <w:szCs w:val="22"/>
            </w:rPr>
            <w:t>załącznik nr 4.</w:t>
          </w:r>
        </w:p>
        <w:p w14:paraId="2B792EB7" w14:textId="77777777" w:rsidR="00480364" w:rsidRPr="006217E9" w:rsidRDefault="00480364" w:rsidP="006217E9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6301F08E" w14:textId="77777777" w:rsidR="00480364" w:rsidRPr="006217E9" w:rsidRDefault="00C90C99" w:rsidP="006217E9">
          <w:pPr>
            <w:rPr>
              <w:rFonts w:asciiTheme="minorHAnsi" w:hAnsiTheme="minorHAnsi" w:cstheme="minorHAnsi"/>
              <w:sz w:val="22"/>
              <w:szCs w:val="22"/>
            </w:rPr>
          </w:pPr>
          <w:r w:rsidRPr="006217E9">
            <w:rPr>
              <w:rFonts w:asciiTheme="minorHAnsi" w:hAnsiTheme="minorHAnsi" w:cstheme="minorHAnsi"/>
              <w:sz w:val="22"/>
              <w:szCs w:val="22"/>
            </w:rPr>
            <w:t xml:space="preserve">§ </w:t>
          </w:r>
          <w:r w:rsidR="00D0617C" w:rsidRPr="006217E9">
            <w:rPr>
              <w:rFonts w:asciiTheme="minorHAnsi" w:hAnsiTheme="minorHAnsi" w:cstheme="minorHAnsi"/>
              <w:sz w:val="22"/>
              <w:szCs w:val="22"/>
            </w:rPr>
            <w:t>7</w:t>
          </w:r>
          <w:r w:rsidR="00480364" w:rsidRPr="006217E9">
            <w:rPr>
              <w:rFonts w:asciiTheme="minorHAnsi" w:hAnsiTheme="minorHAnsi" w:cstheme="minorHAnsi"/>
              <w:sz w:val="22"/>
              <w:szCs w:val="22"/>
            </w:rPr>
            <w:t>. Określenie działań ochronnych ze wskazaniem podmiotów odpowiedzialnych za ich wykonanie i</w:t>
          </w:r>
          <w:r w:rsidR="00D0617C" w:rsidRPr="006217E9">
            <w:rPr>
              <w:rFonts w:asciiTheme="minorHAnsi" w:hAnsiTheme="minorHAnsi" w:cstheme="minorHAnsi"/>
              <w:sz w:val="22"/>
              <w:szCs w:val="22"/>
            </w:rPr>
            <w:t> </w:t>
          </w:r>
          <w:r w:rsidR="00480364" w:rsidRPr="006217E9">
            <w:rPr>
              <w:rFonts w:asciiTheme="minorHAnsi" w:hAnsiTheme="minorHAnsi" w:cstheme="minorHAnsi"/>
              <w:sz w:val="22"/>
              <w:szCs w:val="22"/>
            </w:rPr>
            <w:t xml:space="preserve">obszarów ich wdrażania </w:t>
          </w:r>
          <w:r w:rsidR="00C946C4" w:rsidRPr="006217E9">
            <w:rPr>
              <w:rFonts w:asciiTheme="minorHAnsi" w:hAnsiTheme="minorHAnsi" w:cstheme="minorHAnsi"/>
              <w:sz w:val="22"/>
              <w:szCs w:val="22"/>
            </w:rPr>
            <w:t xml:space="preserve">przedstawia </w:t>
          </w:r>
          <w:r w:rsidR="00480364" w:rsidRPr="006217E9">
            <w:rPr>
              <w:rFonts w:asciiTheme="minorHAnsi" w:hAnsiTheme="minorHAnsi" w:cstheme="minorHAnsi"/>
              <w:sz w:val="22"/>
              <w:szCs w:val="22"/>
            </w:rPr>
            <w:t>tabela i mapa poglądowa w załączniku nr 5.</w:t>
          </w:r>
        </w:p>
        <w:p w14:paraId="5C765BC3" w14:textId="77777777" w:rsidR="00B475BC" w:rsidRPr="006217E9" w:rsidRDefault="00B475BC" w:rsidP="006217E9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43AB426C" w14:textId="6F889916" w:rsidR="00480364" w:rsidRPr="006217E9" w:rsidRDefault="00480364" w:rsidP="006217E9">
          <w:pPr>
            <w:rPr>
              <w:rFonts w:asciiTheme="minorHAnsi" w:hAnsiTheme="minorHAnsi" w:cstheme="minorHAnsi"/>
              <w:sz w:val="22"/>
              <w:szCs w:val="22"/>
            </w:rPr>
          </w:pPr>
          <w:r w:rsidRPr="006217E9">
            <w:rPr>
              <w:rFonts w:asciiTheme="minorHAnsi" w:hAnsiTheme="minorHAnsi" w:cstheme="minorHAnsi"/>
              <w:sz w:val="22"/>
              <w:szCs w:val="22"/>
            </w:rPr>
            <w:t xml:space="preserve">§ </w:t>
          </w:r>
          <w:r w:rsidR="00635909" w:rsidRPr="006217E9">
            <w:rPr>
              <w:rFonts w:asciiTheme="minorHAnsi" w:hAnsiTheme="minorHAnsi" w:cstheme="minorHAnsi"/>
              <w:sz w:val="22"/>
              <w:szCs w:val="22"/>
            </w:rPr>
            <w:t>8</w:t>
          </w:r>
          <w:r w:rsidRPr="006217E9">
            <w:rPr>
              <w:rFonts w:asciiTheme="minorHAnsi" w:hAnsiTheme="minorHAnsi" w:cstheme="minorHAnsi"/>
              <w:sz w:val="22"/>
              <w:szCs w:val="22"/>
            </w:rPr>
            <w:t>. Zarządzenie wchodzi w życie po upływie 14 dni od dnia</w:t>
          </w:r>
          <w:r w:rsidR="00960E2F" w:rsidRPr="006217E9">
            <w:rPr>
              <w:rFonts w:asciiTheme="minorHAnsi" w:hAnsiTheme="minorHAnsi" w:cstheme="minorHAnsi"/>
              <w:sz w:val="22"/>
              <w:szCs w:val="22"/>
            </w:rPr>
            <w:t xml:space="preserve"> ogłoszenia</w:t>
          </w:r>
          <w:r w:rsidRPr="006217E9">
            <w:rPr>
              <w:rFonts w:asciiTheme="minorHAnsi" w:hAnsiTheme="minorHAnsi" w:cstheme="minorHAnsi"/>
              <w:sz w:val="22"/>
              <w:szCs w:val="22"/>
            </w:rPr>
            <w:t>.</w:t>
          </w:r>
        </w:p>
        <w:p w14:paraId="50A302AB" w14:textId="77777777" w:rsidR="004223AA" w:rsidRDefault="004223AA" w:rsidP="006217E9">
          <w:pPr>
            <w:spacing w:after="200" w:line="276" w:lineRule="auto"/>
            <w:rPr>
              <w:rFonts w:asciiTheme="minorHAnsi" w:hAnsiTheme="minorHAnsi" w:cstheme="minorHAnsi"/>
              <w:sz w:val="22"/>
              <w:szCs w:val="22"/>
            </w:rPr>
          </w:pPr>
        </w:p>
        <w:p w14:paraId="18AA3097" w14:textId="77777777" w:rsidR="004223AA" w:rsidRDefault="004223AA" w:rsidP="006217E9">
          <w:pPr>
            <w:spacing w:after="200" w:line="276" w:lineRule="auto"/>
            <w:rPr>
              <w:rFonts w:asciiTheme="minorHAnsi" w:hAnsiTheme="minorHAnsi" w:cstheme="minorHAnsi"/>
              <w:sz w:val="22"/>
              <w:szCs w:val="22"/>
            </w:rPr>
          </w:pPr>
        </w:p>
        <w:p w14:paraId="40D1BB92" w14:textId="77777777" w:rsidR="004223AA" w:rsidRPr="004223AA" w:rsidRDefault="004223AA" w:rsidP="004223AA">
          <w:pPr>
            <w:spacing w:after="200" w:line="276" w:lineRule="auto"/>
            <w:rPr>
              <w:rFonts w:asciiTheme="minorHAnsi" w:hAnsiTheme="minorHAnsi" w:cstheme="minorHAnsi"/>
              <w:sz w:val="22"/>
              <w:szCs w:val="22"/>
            </w:rPr>
          </w:pPr>
          <w:proofErr w:type="spellStart"/>
          <w:proofErr w:type="gramStart"/>
          <w:r w:rsidRPr="004223AA">
            <w:rPr>
              <w:rFonts w:asciiTheme="minorHAnsi" w:hAnsiTheme="minorHAnsi" w:cstheme="minorHAnsi"/>
              <w:sz w:val="22"/>
              <w:szCs w:val="22"/>
            </w:rPr>
            <w:t>p</w:t>
          </w:r>
          <w:proofErr w:type="gramEnd"/>
          <w:r w:rsidRPr="004223AA">
            <w:rPr>
              <w:rFonts w:asciiTheme="minorHAnsi" w:hAnsiTheme="minorHAnsi" w:cstheme="minorHAnsi"/>
              <w:sz w:val="22"/>
              <w:szCs w:val="22"/>
            </w:rPr>
            <w:t>.o</w:t>
          </w:r>
          <w:proofErr w:type="spellEnd"/>
          <w:r w:rsidRPr="004223AA">
            <w:rPr>
              <w:rFonts w:asciiTheme="minorHAnsi" w:hAnsiTheme="minorHAnsi" w:cstheme="minorHAnsi"/>
              <w:sz w:val="22"/>
              <w:szCs w:val="22"/>
            </w:rPr>
            <w:t xml:space="preserve"> Zastępcy Regionalnego Dyrektora Ochrony</w:t>
          </w:r>
        </w:p>
        <w:p w14:paraId="4915AD1A" w14:textId="77777777" w:rsidR="004223AA" w:rsidRPr="004223AA" w:rsidRDefault="004223AA" w:rsidP="004223AA">
          <w:pPr>
            <w:spacing w:after="200" w:line="276" w:lineRule="auto"/>
            <w:rPr>
              <w:rFonts w:asciiTheme="minorHAnsi" w:hAnsiTheme="minorHAnsi" w:cstheme="minorHAnsi"/>
              <w:sz w:val="22"/>
              <w:szCs w:val="22"/>
            </w:rPr>
          </w:pPr>
          <w:proofErr w:type="spellStart"/>
          <w:r w:rsidRPr="004223AA">
            <w:rPr>
              <w:rFonts w:asciiTheme="minorHAnsi" w:hAnsiTheme="minorHAnsi" w:cstheme="minorHAnsi"/>
              <w:sz w:val="22"/>
              <w:szCs w:val="22"/>
            </w:rPr>
            <w:t>Środiwska</w:t>
          </w:r>
          <w:proofErr w:type="spellEnd"/>
          <w:r w:rsidRPr="004223AA">
            <w:rPr>
              <w:rFonts w:asciiTheme="minorHAnsi" w:hAnsiTheme="minorHAnsi" w:cstheme="minorHAnsi"/>
              <w:sz w:val="22"/>
              <w:szCs w:val="22"/>
            </w:rPr>
            <w:t xml:space="preserve"> w Kielcach</w:t>
          </w:r>
        </w:p>
        <w:p w14:paraId="1C20095F" w14:textId="5F9E88D9" w:rsidR="00480364" w:rsidRPr="006217E9" w:rsidRDefault="004223AA" w:rsidP="004223AA">
          <w:pPr>
            <w:spacing w:after="200" w:line="276" w:lineRule="auto"/>
            <w:rPr>
              <w:rFonts w:asciiTheme="minorHAnsi" w:hAnsiTheme="minorHAnsi" w:cstheme="minorHAnsi"/>
              <w:sz w:val="22"/>
              <w:szCs w:val="22"/>
            </w:rPr>
          </w:pPr>
          <w:r w:rsidRPr="004223AA">
            <w:rPr>
              <w:rFonts w:asciiTheme="minorHAnsi" w:hAnsiTheme="minorHAnsi" w:cstheme="minorHAnsi"/>
              <w:sz w:val="22"/>
              <w:szCs w:val="22"/>
            </w:rPr>
            <w:t>Małgorzata Olesińska</w:t>
          </w:r>
          <w:bookmarkStart w:id="0" w:name="_GoBack"/>
          <w:bookmarkEnd w:id="0"/>
          <w:r w:rsidR="00480364" w:rsidRPr="006217E9">
            <w:rPr>
              <w:rFonts w:asciiTheme="minorHAnsi" w:hAnsiTheme="minorHAnsi" w:cstheme="minorHAnsi"/>
              <w:sz w:val="22"/>
              <w:szCs w:val="22"/>
            </w:rPr>
            <w:br w:type="page"/>
          </w:r>
        </w:p>
      </w:sdtContent>
    </w:sdt>
    <w:p w14:paraId="141436B7" w14:textId="2E788D31" w:rsidR="008C11CB" w:rsidRPr="006217E9" w:rsidRDefault="008C11CB" w:rsidP="006217E9">
      <w:pPr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lastRenderedPageBreak/>
        <w:t>Załącznik Nr 1 do Zarządzenia Regionalnego Dyrektora</w:t>
      </w:r>
      <w:r w:rsidR="00D25958" w:rsidRPr="006217E9">
        <w:rPr>
          <w:rFonts w:asciiTheme="minorHAnsi" w:hAnsiTheme="minorHAnsi" w:cstheme="minorHAnsi"/>
          <w:sz w:val="22"/>
          <w:szCs w:val="22"/>
        </w:rPr>
        <w:t xml:space="preserve"> </w:t>
      </w:r>
      <w:r w:rsidRPr="006217E9">
        <w:rPr>
          <w:rFonts w:asciiTheme="minorHAnsi" w:hAnsiTheme="minorHAnsi" w:cstheme="minorHAnsi"/>
          <w:sz w:val="22"/>
          <w:szCs w:val="22"/>
        </w:rPr>
        <w:t xml:space="preserve">Ochrony Środowiska w Kielcach </w:t>
      </w:r>
      <w:r w:rsidR="00C77DC5" w:rsidRPr="006217E9">
        <w:rPr>
          <w:rFonts w:asciiTheme="minorHAnsi" w:hAnsiTheme="minorHAnsi" w:cstheme="minorHAnsi"/>
          <w:sz w:val="22"/>
          <w:szCs w:val="22"/>
        </w:rPr>
        <w:t>z</w:t>
      </w:r>
      <w:r w:rsidR="008B78C6" w:rsidRPr="006217E9">
        <w:rPr>
          <w:rFonts w:asciiTheme="minorHAnsi" w:hAnsiTheme="minorHAnsi" w:cstheme="minorHAnsi"/>
          <w:sz w:val="22"/>
          <w:szCs w:val="22"/>
        </w:rPr>
        <w:t> </w:t>
      </w:r>
      <w:r w:rsidR="00D25958" w:rsidRPr="006217E9">
        <w:rPr>
          <w:rFonts w:asciiTheme="minorHAnsi" w:hAnsiTheme="minorHAnsi" w:cstheme="minorHAnsi"/>
          <w:sz w:val="22"/>
          <w:szCs w:val="22"/>
        </w:rPr>
        <w:t>dnia</w:t>
      </w:r>
      <w:r w:rsidR="000953D5" w:rsidRPr="006217E9">
        <w:rPr>
          <w:rFonts w:asciiTheme="minorHAnsi" w:hAnsiTheme="minorHAnsi" w:cstheme="minorHAnsi"/>
          <w:sz w:val="22"/>
          <w:szCs w:val="22"/>
        </w:rPr>
        <w:t xml:space="preserve"> </w:t>
      </w:r>
      <w:r w:rsidR="0077448A" w:rsidRPr="006217E9">
        <w:rPr>
          <w:rFonts w:asciiTheme="minorHAnsi" w:hAnsiTheme="minorHAnsi" w:cstheme="minorHAnsi"/>
          <w:sz w:val="22"/>
          <w:szCs w:val="22"/>
        </w:rPr>
        <w:t xml:space="preserve">22 września 2022 r. </w:t>
      </w:r>
      <w:r w:rsidRPr="006217E9">
        <w:rPr>
          <w:rFonts w:asciiTheme="minorHAnsi" w:hAnsiTheme="minorHAnsi" w:cstheme="minorHAnsi"/>
          <w:sz w:val="22"/>
          <w:szCs w:val="22"/>
        </w:rPr>
        <w:t>w sprawie ustanowienia planu zadań ochronnych</w:t>
      </w:r>
      <w:r w:rsidR="00D25958" w:rsidRPr="006217E9">
        <w:rPr>
          <w:rFonts w:asciiTheme="minorHAnsi" w:hAnsiTheme="minorHAnsi" w:cstheme="minorHAnsi"/>
          <w:sz w:val="22"/>
          <w:szCs w:val="22"/>
        </w:rPr>
        <w:t xml:space="preserve"> </w:t>
      </w:r>
      <w:r w:rsidRPr="006217E9">
        <w:rPr>
          <w:rFonts w:asciiTheme="minorHAnsi" w:hAnsiTheme="minorHAnsi" w:cstheme="minorHAnsi"/>
          <w:sz w:val="22"/>
          <w:szCs w:val="22"/>
        </w:rPr>
        <w:t xml:space="preserve">dla obszaru Natura </w:t>
      </w:r>
      <w:r w:rsidR="00633628" w:rsidRPr="006217E9">
        <w:rPr>
          <w:rFonts w:asciiTheme="minorHAnsi" w:hAnsiTheme="minorHAnsi" w:cstheme="minorHAnsi"/>
          <w:sz w:val="22"/>
          <w:szCs w:val="22"/>
        </w:rPr>
        <w:t>Ostoja Gaj</w:t>
      </w:r>
      <w:r w:rsidR="008B78C6" w:rsidRPr="006217E9">
        <w:rPr>
          <w:rFonts w:asciiTheme="minorHAnsi" w:hAnsiTheme="minorHAnsi" w:cstheme="minorHAnsi"/>
          <w:sz w:val="22"/>
          <w:szCs w:val="22"/>
        </w:rPr>
        <w:t xml:space="preserve"> PLH2600</w:t>
      </w:r>
      <w:r w:rsidR="00633628" w:rsidRPr="006217E9">
        <w:rPr>
          <w:rFonts w:asciiTheme="minorHAnsi" w:hAnsiTheme="minorHAnsi" w:cstheme="minorHAnsi"/>
          <w:sz w:val="22"/>
          <w:szCs w:val="22"/>
        </w:rPr>
        <w:t>2</w:t>
      </w:r>
      <w:r w:rsidR="008B78C6" w:rsidRPr="006217E9">
        <w:rPr>
          <w:rFonts w:asciiTheme="minorHAnsi" w:hAnsiTheme="minorHAnsi" w:cstheme="minorHAnsi"/>
          <w:sz w:val="22"/>
          <w:szCs w:val="22"/>
        </w:rPr>
        <w:t>7</w:t>
      </w:r>
    </w:p>
    <w:p w14:paraId="6683BC9B" w14:textId="77777777" w:rsidR="008C11CB" w:rsidRPr="006217E9" w:rsidRDefault="008C11CB" w:rsidP="006217E9">
      <w:pPr>
        <w:rPr>
          <w:rFonts w:asciiTheme="minorHAnsi" w:hAnsiTheme="minorHAnsi" w:cstheme="minorHAnsi"/>
          <w:sz w:val="22"/>
          <w:szCs w:val="22"/>
        </w:rPr>
      </w:pPr>
    </w:p>
    <w:p w14:paraId="66E77400" w14:textId="77777777" w:rsidR="008C11CB" w:rsidRPr="006217E9" w:rsidRDefault="008C11CB" w:rsidP="006217E9">
      <w:pPr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>OPIS GRANIC OBSZARU NATURA 2000</w:t>
      </w:r>
    </w:p>
    <w:p w14:paraId="585A2134" w14:textId="77777777" w:rsidR="008C11CB" w:rsidRPr="006217E9" w:rsidRDefault="008C11CB" w:rsidP="006217E9">
      <w:pPr>
        <w:rPr>
          <w:rFonts w:asciiTheme="minorHAnsi" w:hAnsiTheme="minorHAnsi" w:cstheme="minorHAnsi"/>
          <w:sz w:val="22"/>
          <w:szCs w:val="22"/>
        </w:rPr>
      </w:pPr>
    </w:p>
    <w:p w14:paraId="14B8B5BD" w14:textId="77777777" w:rsidR="008C11CB" w:rsidRPr="006217E9" w:rsidRDefault="0089495C" w:rsidP="006217E9">
      <w:pPr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>Przebieg granicy obszaru Natura 2000 w postaci wykazu współrzędnych punktów załamania granicy w</w:t>
      </w:r>
      <w:r w:rsidR="008B78C6" w:rsidRPr="006217E9">
        <w:rPr>
          <w:rFonts w:asciiTheme="minorHAnsi" w:hAnsiTheme="minorHAnsi" w:cstheme="minorHAnsi"/>
          <w:sz w:val="22"/>
          <w:szCs w:val="22"/>
        </w:rPr>
        <w:t> </w:t>
      </w:r>
      <w:r w:rsidRPr="006217E9">
        <w:rPr>
          <w:rFonts w:asciiTheme="minorHAnsi" w:hAnsiTheme="minorHAnsi" w:cstheme="minorHAnsi"/>
          <w:sz w:val="22"/>
          <w:szCs w:val="22"/>
        </w:rPr>
        <w:t>układzie współrzędnych płaskich prostokątnych PL-1992</w:t>
      </w:r>
      <w:r w:rsidR="008C11CB" w:rsidRPr="006217E9">
        <w:rPr>
          <w:rFonts w:asciiTheme="minorHAnsi" w:hAnsiTheme="minorHAnsi" w:cstheme="minorHAnsi"/>
          <w:sz w:val="22"/>
          <w:szCs w:val="22"/>
        </w:rPr>
        <w:t>.</w:t>
      </w:r>
    </w:p>
    <w:p w14:paraId="0D20D214" w14:textId="77777777" w:rsidR="002A1E2D" w:rsidRPr="006217E9" w:rsidRDefault="002A1E2D" w:rsidP="006217E9">
      <w:pPr>
        <w:rPr>
          <w:rFonts w:asciiTheme="minorHAnsi" w:hAnsiTheme="minorHAnsi" w:cstheme="minorHAnsi"/>
          <w:sz w:val="22"/>
          <w:szCs w:val="22"/>
        </w:rPr>
      </w:pPr>
    </w:p>
    <w:p w14:paraId="3F280881" w14:textId="77777777" w:rsidR="008A1DFA" w:rsidRPr="006217E9" w:rsidRDefault="008A1DFA" w:rsidP="006217E9">
      <w:pPr>
        <w:rPr>
          <w:rFonts w:asciiTheme="minorHAnsi" w:hAnsiTheme="minorHAnsi" w:cstheme="minorHAnsi"/>
          <w:sz w:val="22"/>
          <w:szCs w:val="22"/>
        </w:rPr>
      </w:pPr>
    </w:p>
    <w:p w14:paraId="7DDB2263" w14:textId="77777777" w:rsidR="00CB62EF" w:rsidRPr="006217E9" w:rsidRDefault="00CB62EF" w:rsidP="006217E9">
      <w:pPr>
        <w:rPr>
          <w:rFonts w:asciiTheme="minorHAnsi" w:hAnsiTheme="minorHAnsi" w:cstheme="minorHAnsi"/>
          <w:sz w:val="22"/>
          <w:szCs w:val="22"/>
        </w:rPr>
        <w:sectPr w:rsidR="00CB62EF" w:rsidRPr="006217E9" w:rsidSect="00480364"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418"/>
        <w:gridCol w:w="1275"/>
        <w:gridCol w:w="1134"/>
      </w:tblGrid>
      <w:tr w:rsidR="00CB62EF" w:rsidRPr="006217E9" w14:paraId="0D1D8F75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C334E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D0CB4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13EC7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6454F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62EF" w:rsidRPr="006217E9" w14:paraId="2CF07F38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1546A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447BF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305492,79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55746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590572,79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5F3E9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6DB4B376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4D5DD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14BF9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305489,70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05F0B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590576,97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EFC06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1F890F7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55AEB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1CEEF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305500,02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08219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590736,64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FD8FF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24946A8C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21F63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EF23C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305500,16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3C389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590738,73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532A8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52C8E10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C831F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32621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305507,79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E917F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590856,82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4A41B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8B7935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6D9C9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1C3B0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305508,41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12033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590866,17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12363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7F910FDB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9B0CA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420D8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305517,19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0EF01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590999,70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1D13E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754AC3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1A325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099E6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305519,11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0E9FD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591030,31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16234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429CC5A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5FAE1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A7A39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305525,91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3AD66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591138,85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3F25D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3E718D16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57C29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D08DF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305525,97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E333A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591139,91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40FE8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E4A2B8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53E4B2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D4E51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305526,02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6479D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591140,94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A4187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2EF909A6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756FC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4EF26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305530,74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B7091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591246,47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E50B8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B75A95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F3EE9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14BCB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305530,83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97C81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591248,56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E3E28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BF998F5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EF0C3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B51D2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305534,68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2C6CB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591334,47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5257A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451746E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6DA91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FC0EF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305539,96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D754D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591441,03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DE1D4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5F04171B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06DDC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773CC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305544,62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62EF6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591534,91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868E0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506BC588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AF7623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7FB80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305549,98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C42C3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591631,24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E189A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48242215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185CCD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105D8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305550,10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E0BC7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591633,34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AAF27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98BE6B5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3C669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382BA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305555,66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EEC6F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591733,06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538E6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12DCDF86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71E720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08C92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305555,78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191AB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591735,16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22672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5ECAC0FA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77D7A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99999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305556,56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A6AB0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591749,29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FBC53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3456AA9A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5A0E6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E7B8F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305560,05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AEFDD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591815,92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4D30D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7C8442D2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BDBA64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86741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305557,81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216EA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591871,41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9EC8A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2D71286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9046D2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DD06A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305557,73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5419A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591873,45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68898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2B15892F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27FD3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2AF6B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305554,66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48618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591949,53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D1C8E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5228CF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3C912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9AB25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305553,14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B937A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592008,44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99FA4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11D8A70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86DB8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A00D2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305553,11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246AF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592009,44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28D74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3FCC745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F8D5DC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53CD7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305552,51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FE728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592032,54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7D4BA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57E6B8E1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97948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28F87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305551,14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D10B1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592085,70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A3D9C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5B85C33E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94F66E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2AA91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305550,58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A5D20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592107,67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76A43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420800D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9FFA6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55922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305550,54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D4315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592109,21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74B9C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1010E6E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14905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F1625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305398,79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55B70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592071,23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5BA68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1AE06346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7725E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F5DDA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305319,49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45BF5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592051,42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CB2F3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668380A5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4D30C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53F1B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305318,40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6BF92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592051,15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413B0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66E588A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DEB293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98CC5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305226,45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E409A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592028,18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52788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7598B31C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B8A42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7DF6B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305220,94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6F553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592026,74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255E2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7ADD7FAB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1C2FE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67B9E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305094,72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543AF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591993,68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672AA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2A482EAF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E77CC5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E6096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304965,20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02B2C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591960,65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91E69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65F13B82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33C4C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10813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304963,55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394DE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591960,23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6D8E1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1DE6E78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84CFA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201DC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304963,26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24285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591960,16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2CC74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2C1063BF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E4D315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6A7D6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304808,52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5A4F2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591920,46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9B90D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7E869FCB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BCF4F7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290B4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304673,60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A1BA3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591885,14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70D42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5220D572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AD3C9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FA1A7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304645,23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D6F8A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591877,71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0D6D2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1BDFCDA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A9484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47ECF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304644,26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5BB48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591877,46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285F6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4A3FDBE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E1491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BE1E3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304644,61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9A37F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591876,00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61CE9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1A69F9F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E45E0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F8DB7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304688,56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08F7D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591689,69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17E99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711D2B2F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EA7289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CDC52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304692,82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1088E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591671,60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6036A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47538BC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0EA2B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84E4A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304695,27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45A26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591661,34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74364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123D94B5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B2705E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1B0F6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304695,73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2A557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591659,40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1D331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7D0B6891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F7EA2B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34675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304721,89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6C9AC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591549,72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7A333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33DF9D9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9B78D9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BFD11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304722,35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C452A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591547,78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A332C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6C5AD81E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4AC69A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5E7C1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304727,97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CC712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591524,24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1EA2D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578BCD7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21DCF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26565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304726,98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CABEB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591523,98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024E8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137D11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57079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CAAA6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304582,75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F92CD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591487,05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3AA0C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B817CE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5DE39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F09EC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304580,82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0705F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591486,55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7CA2E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17C4D886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A0E09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D3D4D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304518,74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98545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591470,66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E8104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7E5900D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5B33BA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0497F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304475,61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46A2F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591459,53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E7B00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970E5E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8315F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EDC1E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304452,83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347E5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591453,65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E02ED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45D9475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3006C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8043C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304356,69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B3FF9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591428,84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60C10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76A50F9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919CE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3C554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304333,57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9F7F9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591422,87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EDDF8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2E4E56E5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52F92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2C3D8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304361,12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415C6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591325,89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81C42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59B52DA1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68636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BA934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304370,82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B0E65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591298,42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82098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DCFB8D6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A4574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B5E85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304364,35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9EEA0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591287,10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8516F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5E7F0DAB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4F2A3C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8333A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304369,20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60BC6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591268,52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275F4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5B9FEBB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3C420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BDAA8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304350,38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431E4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591260,11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ECAC6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EF0297F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230A6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52BE0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304303,59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4FE2C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591245,29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BB27B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5DA7DF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74AA9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C0C78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304247,79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B2949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591227,62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FBB1A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F211471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1EB4E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0F1C1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304183,18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B6A40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591207,27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C0A25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7A7EF63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19D9F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CAB07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304136,12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DFBA3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591194,66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F8A92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71E8063C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3B8982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B14FC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304119,49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4F6AA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591190,28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BA5F5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67868222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441B3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D4EAB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304104,19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3D514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591250,95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6533F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69A178FA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3B4D8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1A4BE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304103,81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DF7DB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591252,44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E5CAC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7B348A6E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AB07A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52778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304080,89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C03D4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591343,32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FC82D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422DF40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AFA8B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E8D0B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304005,39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9B106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591323,45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D24F0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30B1F20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7F713B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BB702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303996,01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C95B2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591320,98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BAFE1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000FF12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9DAE5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35E5E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303862,94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C1551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591285,94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E91CC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33CF150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145F8D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67CC1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303800,26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0C4A7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591269,66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92A4F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29B68BB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A66BF6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CAAB8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303798,66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23990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591269,25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B2C83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35801323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1AC0B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61545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303780,50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EDC8E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591264,53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4209D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3DFFA4D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D6AE8A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6B23D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303779,25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4A76D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591264,21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BD4B5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3AC5895A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6499D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6E81A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303703,44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6FE3F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591244,51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8A4D5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38E8EB4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33028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F413A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303701,50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A228F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591244,01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0A298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5EEB2F2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97C42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4D34E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303662,91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F3843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591233,99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242D5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44919E8F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F7CC3E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73915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303532,20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9B812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591199,43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B6D18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59DD289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17C9E5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D3CAB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303489,96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13ED0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591188,26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77E6C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4224D9E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6B5A5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76610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303480,83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7508B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591185,88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DBE66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600148B6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3085E5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19304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303406,93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5E4F3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591166,61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10C92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1AB3239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C4F57C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E6D86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303336,13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08342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591148,15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C6262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E01577E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568A41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6B7FC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303335,14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11364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591147,89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5C24E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7DBE1CF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48623A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12EEA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303314,86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5A317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591142,60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298AC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731C20AC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69B7F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C3A4B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303368,68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92275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590932,29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FB2DE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2379828C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1E641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F1A42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303419,29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32A2E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590726,02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9FC5F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7DD846E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792001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1A33E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303419,53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4695B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590725,04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EB458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3D40C378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240DF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3889A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303419,86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06C70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590723,67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0E4A3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2D5A57FC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89796A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7A75A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303425,00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FF84E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590704,95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9B06A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18DD9D2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EE1DE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FF4D4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303425,53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44E64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590703,02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42F5D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3E07357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E2EAF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5CBAA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303476,48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70957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590517,32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22F46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5F204EB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9BD1F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D34E4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303510,22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6F715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590380,62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5C8F4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187FF97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B368B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C5EB6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303528,18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E5D3D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590307,88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FBF8A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773977C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91097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24000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303560,00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21ED6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590186,89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9E4E9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7D8E41CF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B407D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9DD67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303560,26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3A5E5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590185,90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41FCD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6ADACAA1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57FA3C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B9D8D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303691,82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C06CA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590254,35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14ED2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DA85F88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69C7E0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9C5A1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303693,18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38117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590255,06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040E6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2A9F9D6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65920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A054D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303704,99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E463D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590261,21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D7533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5A2560F2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67268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3DF14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303729,29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5DB0F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590273,84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59F55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8A37DBE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704FE0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93264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303880,29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2FEDF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590352,33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C9392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3CC6557B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31BA86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17809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303926,99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ACAAD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590378,16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22313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61A0B6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FCA355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6DF6E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303928,56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A66FD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590379,03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1C3B4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2807359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34195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BD6E9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303928,80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49132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590379,15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7015F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1168CB4C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79FB6A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2FD60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303984,73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319EF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590406,75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ABF87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20BAFAAC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C4BEE0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F8B24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304002,33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DC3F4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590415,43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759AA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960654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2F519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59845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304035,38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36D4D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590431,74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8F669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662DA65A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1A699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5208B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304064,53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264C0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590446,12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3F445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1BEACB1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053C85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39EFA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304080,10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AA992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590453,81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C3499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3E41EC7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97E3C2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D55A6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304092,15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F95BB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590459,87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4117F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751086D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19B43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22E4F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304140,31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B79D4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590484,08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1A3FD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88A9C1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115DC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47E21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304278,79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B8EEF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590553,70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B50B9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2F434CDA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892D7F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745F7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304278,55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7E792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590554,70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FA6D6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1E54980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3E8119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F8029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304296,74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87EC7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590557,52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875F0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76DC7262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E594F9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50094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304327,71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81FC4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590453,03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B8352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6BECCB81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1D098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0401B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304328,28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C2E31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590451,11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8E9B6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2C2B306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648153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61C00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304349,74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11CF6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590378,69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4E4EA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35FACA1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FECEF4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A46D6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304352,67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05F6D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590370,62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DC4C1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1A14DCA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86E5EA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31EF0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304361,25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ACC36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590346,93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D02B2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279B957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629A5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C7A5A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304376,58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2A5A9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590304,63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E2672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4CED7E1B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C1B15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BD893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304376,92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469DD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590303,68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21E8D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708C228B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E0BA60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ED3AA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304406,67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F0DA6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590221,57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F7C6A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4C451D4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B162BB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975FF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304417,85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48B2A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590191,37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FADEE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64A63CBA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8107D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16447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304418,38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4CFA5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590189,93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2BF01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6056498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74A96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92A0B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304418,91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2D5CD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590188,50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4F3FF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759C352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950064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0EA9A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304422,40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8EC11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590179,04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93226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683DBC3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AF90D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54CEE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304427,50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91D68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590165,27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E08AE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76E9FE91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6ABDA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FAC5E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304463,19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86E9A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590068,77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BEE1D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39AC07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9D7F33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9B610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304578,97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E5F24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590064,96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8D6CF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22A0E1D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2D547B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2C950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304688,46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5D7F0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590061,36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DE77A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2D7CA666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103BF7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D5A02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304757,40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6D190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590059,14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6547B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5892426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208610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7E6E4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304774,90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5990D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590058,58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16ED1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E1D819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0B3CD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29FDD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304776,40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FCE79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590058,53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4C8F2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386B9C6B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D0192A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64538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304889,54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E6599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590054,90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0791A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CB370BE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35C8C2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79F22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304911,43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4CE77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590054,26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598E4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42CEB62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AF8D8A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9D52C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304930,67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7D14F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590053,70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998FC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114442EF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4EC34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A648D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304932,74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4650D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590053,64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97A93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5B7B0FB6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2C8801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E71E8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305109,86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8B7DB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590048,50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6276F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578E534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B16B07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7D1FB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305398,68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36C92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590252,59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CFF24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25C1C76E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A1CA6B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3402D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305495,46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5C9A9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590316,77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A4439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220EE07C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60C9D0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F1F09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305560,06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A8784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590241,06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1BDD8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137B4108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FC6B75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7514B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305677,93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A9B27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590324,13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2F3E7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25851465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A7A8A6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1D4C1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305619,05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FDF08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590402,76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01CF9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53A42A1B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6C1FE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120B5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305612,07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49B14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590412,09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2355E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02B5D135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BF032D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DA29B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305556,34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7EDDE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590487,17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14600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2DED400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42782B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CF9E7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305516,09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FF649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590541,41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C1FBF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47094C5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BD1C3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F11AA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305494,09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97CE3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590571,05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CDD24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40A4994A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C21E7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18717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305492,79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C488D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590572,79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C3627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</w:tr>
      <w:tr w:rsidR="00CB62EF" w:rsidRPr="006217E9" w14:paraId="61C86766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59978B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B7B26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312423,05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43272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590536,40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41DD0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22F488AF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03398F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7F58D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312083,09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7F797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590426,13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6453E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3A74588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A2C766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C6CBD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311970,17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86FE6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590391,90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DB771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73A5039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748B6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14EB4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311996,12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91C14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589962,74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AFADA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171639E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C873BE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11DF9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312005,58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BA7E9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589809,77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963FB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139C67D8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AB8FDA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E7F79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312021,31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12225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589634,50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BD20B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287AA6B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24883C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F3B5D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312026,97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92F50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589586,45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CE1EA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05CA630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45B71B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27014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312021,09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69D62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589569,78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49F86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5F90B18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045C97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4E2CA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312027,52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14B1E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589541,95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F9C89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2806E6D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CF85B9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DF9DB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312058,86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B2E6E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589482,57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50E8F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6813FD0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BD1762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AF9A8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312112,09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C8026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589381,72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10658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44987A72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DEE19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8134D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312152,84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D53E3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589304,53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C1F9C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606BF953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89E4CF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FA981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312091,70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AA4CD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589275,59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53298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0B9E6395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948DF9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B64FB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312142,43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1BF6B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589107,86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D5AEC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77F0D98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65EFE7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54923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312163,94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7B0FC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589110,67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19AC3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50247F4C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DD4F8A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55551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312202,30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AD8B5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589110,57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C7C02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078A1DFA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33477A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E0055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312256,96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3A684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589110,44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BF14B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7A561005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8ACB87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2D935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312258,36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7AFA0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589110,47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D5BA3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0D9740F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2B17E8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511FC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312260,48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3CB10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589110,43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5FC86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3AF052C5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A3931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F2AB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312260,49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2628B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589110,43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F4A87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2CA9979F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0A4328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33FCA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312542,42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714E31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589105,12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D1835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7CCB8AAB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12A8CE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6B263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312746,48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A7138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589099,19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A61DA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2873D69A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793B28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34371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312965,33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33201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589090,59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63C47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1DD9CAA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EFCAA9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2911C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313344,41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9B349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589082,37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3D5B0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0743201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7410BF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75CB25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313534,12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FF02F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589080,00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20896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76D0C887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531C6C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A3864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313517,71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631E4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589121,93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8E0E8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523C23CA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42A9E1AC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435C6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313481,20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3D8C60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589273,77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3F235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13A997EC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835CC0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E12BF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313464,88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60937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589273,73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07573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62AC99A8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C36026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067F02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313298,73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43510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589708,69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89847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64DD41C4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28FB19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9D262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313267,42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CE864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589789,27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0159C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1A677579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730DCD3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9459E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313206,52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4AB9A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589958,06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C22739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0ECBB62D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126C8A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DAABD8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312929,05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FF62C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590697,71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7D0F96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03B21120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18972B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6C16A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312740,08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ADC9D4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590640,64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249697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CB62EF" w:rsidRPr="006217E9" w14:paraId="68F71D5E" w14:textId="77777777" w:rsidTr="00F534BD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47AC2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A512FE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312423,05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D6492D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590536,40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C2384F" w14:textId="77777777" w:rsidR="00CB62EF" w:rsidRPr="006217E9" w:rsidRDefault="00CB62EF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część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</w:tbl>
    <w:p w14:paraId="6B2E83DA" w14:textId="77777777" w:rsidR="00CB62EF" w:rsidRPr="006217E9" w:rsidRDefault="00CB62EF" w:rsidP="006217E9">
      <w:pPr>
        <w:rPr>
          <w:rFonts w:asciiTheme="minorHAnsi" w:hAnsiTheme="minorHAnsi" w:cstheme="minorHAnsi"/>
          <w:sz w:val="22"/>
          <w:szCs w:val="22"/>
        </w:rPr>
        <w:sectPr w:rsidR="00CB62EF" w:rsidRPr="006217E9" w:rsidSect="00CB62EF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728520D4" w14:textId="77777777" w:rsidR="008A1DFA" w:rsidRPr="006217E9" w:rsidRDefault="008A1DFA" w:rsidP="006217E9">
      <w:pPr>
        <w:rPr>
          <w:rFonts w:asciiTheme="minorHAnsi" w:hAnsiTheme="minorHAnsi" w:cstheme="minorHAnsi"/>
          <w:sz w:val="22"/>
          <w:szCs w:val="22"/>
        </w:rPr>
        <w:sectPr w:rsidR="008A1DFA" w:rsidRPr="006217E9" w:rsidSect="008A1DFA">
          <w:type w:val="continuous"/>
          <w:pgSz w:w="11906" w:h="16838"/>
          <w:pgMar w:top="1417" w:right="1417" w:bottom="1417" w:left="1417" w:header="708" w:footer="708" w:gutter="0"/>
          <w:cols w:num="3" w:space="708"/>
          <w:titlePg/>
          <w:docGrid w:linePitch="360"/>
        </w:sectPr>
      </w:pPr>
    </w:p>
    <w:p w14:paraId="78494EBD" w14:textId="77777777" w:rsidR="008A1DFA" w:rsidRPr="006217E9" w:rsidRDefault="008A1DFA" w:rsidP="006217E9">
      <w:pPr>
        <w:rPr>
          <w:rFonts w:asciiTheme="minorHAnsi" w:hAnsiTheme="minorHAnsi" w:cstheme="minorHAnsi"/>
          <w:sz w:val="22"/>
          <w:szCs w:val="22"/>
        </w:rPr>
      </w:pPr>
    </w:p>
    <w:p w14:paraId="2F5E8DE4" w14:textId="77777777" w:rsidR="002A1E2D" w:rsidRPr="006217E9" w:rsidRDefault="002A1E2D" w:rsidP="006217E9">
      <w:pPr>
        <w:tabs>
          <w:tab w:val="left" w:pos="4536"/>
        </w:tabs>
        <w:contextualSpacing/>
        <w:rPr>
          <w:rFonts w:asciiTheme="minorHAnsi" w:hAnsiTheme="minorHAnsi" w:cstheme="minorHAnsi"/>
          <w:bCs/>
          <w:sz w:val="22"/>
          <w:szCs w:val="22"/>
        </w:rPr>
        <w:sectPr w:rsidR="002A1E2D" w:rsidRPr="006217E9" w:rsidSect="008A1DFA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9762697" w14:textId="77777777" w:rsidR="002A1E2D" w:rsidRPr="006217E9" w:rsidRDefault="002A1E2D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  <w:sectPr w:rsidR="002A1E2D" w:rsidRPr="006217E9" w:rsidSect="00437780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24B342A1" w14:textId="77777777" w:rsidR="0081720F" w:rsidRPr="006217E9" w:rsidRDefault="0081720F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0C0FD0D1" w14:textId="77777777" w:rsidR="00875E8A" w:rsidRPr="006217E9" w:rsidRDefault="00875E8A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55CA897D" w14:textId="77777777" w:rsidR="00875E8A" w:rsidRPr="006217E9" w:rsidRDefault="00875E8A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560956A7" w14:textId="77777777" w:rsidR="002636A0" w:rsidRPr="006217E9" w:rsidRDefault="002636A0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3F4E2121" w14:textId="77777777" w:rsidR="002636A0" w:rsidRPr="006217E9" w:rsidRDefault="002636A0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3359CE60" w14:textId="77777777" w:rsidR="002636A0" w:rsidRPr="006217E9" w:rsidRDefault="002636A0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174EF51F" w14:textId="77777777" w:rsidR="002636A0" w:rsidRPr="006217E9" w:rsidRDefault="002636A0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4B1E5B3C" w14:textId="77777777" w:rsidR="002636A0" w:rsidRPr="006217E9" w:rsidRDefault="002636A0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669EF6BE" w14:textId="77777777" w:rsidR="002636A0" w:rsidRPr="006217E9" w:rsidRDefault="002636A0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7B6CD114" w14:textId="77777777" w:rsidR="002636A0" w:rsidRPr="006217E9" w:rsidRDefault="002636A0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189DE859" w14:textId="77777777" w:rsidR="002636A0" w:rsidRPr="006217E9" w:rsidRDefault="002636A0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7CE77060" w14:textId="77777777" w:rsidR="002636A0" w:rsidRPr="006217E9" w:rsidRDefault="002636A0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55CF0F1B" w14:textId="77777777" w:rsidR="002636A0" w:rsidRPr="006217E9" w:rsidRDefault="002636A0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03835EF2" w14:textId="77777777" w:rsidR="002636A0" w:rsidRPr="006217E9" w:rsidRDefault="002636A0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61DE1F1D" w14:textId="77777777" w:rsidR="002636A0" w:rsidRPr="006217E9" w:rsidRDefault="002636A0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215C7407" w14:textId="77777777" w:rsidR="002636A0" w:rsidRPr="006217E9" w:rsidRDefault="002636A0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72DBF7DF" w14:textId="77777777" w:rsidR="00875E8A" w:rsidRPr="006217E9" w:rsidRDefault="00875E8A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7BC12337" w14:textId="17FB0B59" w:rsidR="00D25958" w:rsidRPr="006217E9" w:rsidRDefault="00D25958" w:rsidP="006217E9">
      <w:pPr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lastRenderedPageBreak/>
        <w:t>Załącznik Nr 2 do Zarządzenia Regionalnego Dyrektora Ochrony Środowi</w:t>
      </w:r>
      <w:r w:rsidR="00EE5CC9" w:rsidRPr="006217E9">
        <w:rPr>
          <w:rFonts w:asciiTheme="minorHAnsi" w:hAnsiTheme="minorHAnsi" w:cstheme="minorHAnsi"/>
          <w:sz w:val="22"/>
          <w:szCs w:val="22"/>
        </w:rPr>
        <w:t xml:space="preserve">ska w Kielcach </w:t>
      </w:r>
      <w:r w:rsidR="00C77DC5" w:rsidRPr="006217E9">
        <w:rPr>
          <w:rFonts w:asciiTheme="minorHAnsi" w:hAnsiTheme="minorHAnsi" w:cstheme="minorHAnsi"/>
          <w:sz w:val="22"/>
          <w:szCs w:val="22"/>
        </w:rPr>
        <w:t>z</w:t>
      </w:r>
      <w:r w:rsidR="00875E8A" w:rsidRPr="006217E9">
        <w:rPr>
          <w:rFonts w:asciiTheme="minorHAnsi" w:hAnsiTheme="minorHAnsi" w:cstheme="minorHAnsi"/>
          <w:sz w:val="22"/>
          <w:szCs w:val="22"/>
        </w:rPr>
        <w:t> </w:t>
      </w:r>
      <w:r w:rsidR="00A70444" w:rsidRPr="006217E9">
        <w:rPr>
          <w:rFonts w:asciiTheme="minorHAnsi" w:hAnsiTheme="minorHAnsi" w:cstheme="minorHAnsi"/>
          <w:sz w:val="22"/>
          <w:szCs w:val="22"/>
        </w:rPr>
        <w:t xml:space="preserve">dnia </w:t>
      </w:r>
      <w:r w:rsidR="0077448A" w:rsidRPr="006217E9">
        <w:rPr>
          <w:rFonts w:asciiTheme="minorHAnsi" w:hAnsiTheme="minorHAnsi" w:cstheme="minorHAnsi"/>
          <w:sz w:val="22"/>
          <w:szCs w:val="22"/>
        </w:rPr>
        <w:t xml:space="preserve">22 września 2022 r. </w:t>
      </w:r>
      <w:r w:rsidRPr="006217E9">
        <w:rPr>
          <w:rFonts w:asciiTheme="minorHAnsi" w:hAnsiTheme="minorHAnsi" w:cstheme="minorHAnsi"/>
          <w:sz w:val="22"/>
          <w:szCs w:val="22"/>
        </w:rPr>
        <w:t xml:space="preserve">w sprawie ustanowienia planu zadań ochronnych dla obszaru Natura 2000 </w:t>
      </w:r>
      <w:r w:rsidR="00633628" w:rsidRPr="006217E9">
        <w:rPr>
          <w:rFonts w:asciiTheme="minorHAnsi" w:hAnsiTheme="minorHAnsi" w:cstheme="minorHAnsi"/>
          <w:sz w:val="22"/>
          <w:szCs w:val="22"/>
        </w:rPr>
        <w:t>Ostoja Gaj</w:t>
      </w:r>
      <w:r w:rsidR="00875E8A" w:rsidRPr="006217E9">
        <w:rPr>
          <w:rFonts w:asciiTheme="minorHAnsi" w:hAnsiTheme="minorHAnsi" w:cstheme="minorHAnsi"/>
          <w:sz w:val="22"/>
          <w:szCs w:val="22"/>
        </w:rPr>
        <w:t xml:space="preserve"> </w:t>
      </w:r>
      <w:r w:rsidR="007E22CA" w:rsidRPr="006217E9">
        <w:rPr>
          <w:rFonts w:asciiTheme="minorHAnsi" w:hAnsiTheme="minorHAnsi" w:cstheme="minorHAnsi"/>
          <w:sz w:val="22"/>
          <w:szCs w:val="22"/>
        </w:rPr>
        <w:t>PLH2600</w:t>
      </w:r>
      <w:r w:rsidR="00633628" w:rsidRPr="006217E9">
        <w:rPr>
          <w:rFonts w:asciiTheme="minorHAnsi" w:hAnsiTheme="minorHAnsi" w:cstheme="minorHAnsi"/>
          <w:sz w:val="22"/>
          <w:szCs w:val="22"/>
        </w:rPr>
        <w:t>2</w:t>
      </w:r>
      <w:r w:rsidR="00875E8A" w:rsidRPr="006217E9">
        <w:rPr>
          <w:rFonts w:asciiTheme="minorHAnsi" w:hAnsiTheme="minorHAnsi" w:cstheme="minorHAnsi"/>
          <w:sz w:val="22"/>
          <w:szCs w:val="22"/>
        </w:rPr>
        <w:t>7</w:t>
      </w:r>
    </w:p>
    <w:p w14:paraId="3B70E2E7" w14:textId="77777777" w:rsidR="00D25958" w:rsidRPr="006217E9" w:rsidRDefault="00D25958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4BD7D60" w14:textId="77777777" w:rsidR="00875E8A" w:rsidRPr="006217E9" w:rsidRDefault="00D25958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>MAPA OBSZARU NATURA 2000</w:t>
      </w:r>
    </w:p>
    <w:p w14:paraId="247FB454" w14:textId="77777777" w:rsidR="00875E8A" w:rsidRPr="006217E9" w:rsidRDefault="00875E8A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5235B615" w14:textId="77777777" w:rsidR="004B16D0" w:rsidRPr="006217E9" w:rsidRDefault="00CB62EF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noProof/>
          <w:sz w:val="22"/>
          <w:szCs w:val="22"/>
          <w:lang w:eastAsia="zh-TW"/>
        </w:rPr>
        <w:drawing>
          <wp:inline distT="0" distB="0" distL="0" distR="0" wp14:anchorId="3C6D7146" wp14:editId="4D9F57FB">
            <wp:extent cx="5600700" cy="3963192"/>
            <wp:effectExtent l="0" t="0" r="0" b="0"/>
            <wp:docPr id="1" name="Obraz 1" descr="C:\Users\rdos65\AppData\Local\Temp\Temp1_plh260027.zip\SOO_RZ_PLH260027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dos65\AppData\Local\Temp\Temp1_plh260027.zip\SOO_RZ_PLH260027_1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914" cy="396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16D0" w:rsidRPr="006217E9">
        <w:rPr>
          <w:rFonts w:asciiTheme="minorHAnsi" w:hAnsiTheme="minorHAnsi" w:cstheme="minorHAnsi"/>
          <w:sz w:val="22"/>
          <w:szCs w:val="22"/>
        </w:rPr>
        <w:br w:type="page"/>
      </w:r>
    </w:p>
    <w:p w14:paraId="71972CFA" w14:textId="4F6F7581" w:rsidR="00D25958" w:rsidRPr="006217E9" w:rsidRDefault="00D25958" w:rsidP="006217E9">
      <w:pPr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lastRenderedPageBreak/>
        <w:t xml:space="preserve">Załącznik Nr 3 do Zarządzenia Regionalnego Dyrektora Ochrony Środowiska w Kielcach </w:t>
      </w:r>
      <w:r w:rsidR="0081720F" w:rsidRPr="006217E9">
        <w:rPr>
          <w:rFonts w:asciiTheme="minorHAnsi" w:hAnsiTheme="minorHAnsi" w:cstheme="minorHAnsi"/>
          <w:sz w:val="22"/>
          <w:szCs w:val="22"/>
        </w:rPr>
        <w:t>z</w:t>
      </w:r>
      <w:r w:rsidR="00875E8A" w:rsidRPr="006217E9">
        <w:rPr>
          <w:rFonts w:asciiTheme="minorHAnsi" w:hAnsiTheme="minorHAnsi" w:cstheme="minorHAnsi"/>
          <w:sz w:val="22"/>
          <w:szCs w:val="22"/>
        </w:rPr>
        <w:t> </w:t>
      </w:r>
      <w:r w:rsidR="002A3AB4" w:rsidRPr="006217E9">
        <w:rPr>
          <w:rFonts w:asciiTheme="minorHAnsi" w:hAnsiTheme="minorHAnsi" w:cstheme="minorHAnsi"/>
          <w:sz w:val="22"/>
          <w:szCs w:val="22"/>
        </w:rPr>
        <w:t>dnia</w:t>
      </w:r>
      <w:r w:rsidR="0077448A" w:rsidRPr="006217E9">
        <w:rPr>
          <w:rFonts w:asciiTheme="minorHAnsi" w:hAnsiTheme="minorHAnsi" w:cstheme="minorHAnsi"/>
          <w:sz w:val="22"/>
          <w:szCs w:val="22"/>
        </w:rPr>
        <w:t xml:space="preserve"> 22 września 2022 r.</w:t>
      </w:r>
      <w:r w:rsidRPr="006217E9">
        <w:rPr>
          <w:rFonts w:asciiTheme="minorHAnsi" w:hAnsiTheme="minorHAnsi" w:cstheme="minorHAnsi"/>
          <w:sz w:val="22"/>
          <w:szCs w:val="22"/>
        </w:rPr>
        <w:t xml:space="preserve"> w sprawie ustanowienia planu zadań ochronnych dla obszaru Natura 2000 </w:t>
      </w:r>
      <w:r w:rsidR="00633628" w:rsidRPr="006217E9">
        <w:rPr>
          <w:rFonts w:asciiTheme="minorHAnsi" w:hAnsiTheme="minorHAnsi" w:cstheme="minorHAnsi"/>
          <w:sz w:val="22"/>
          <w:szCs w:val="22"/>
        </w:rPr>
        <w:t>Ostoja Gaj</w:t>
      </w:r>
      <w:r w:rsidR="00C40667" w:rsidRPr="006217E9">
        <w:rPr>
          <w:rFonts w:asciiTheme="minorHAnsi" w:hAnsiTheme="minorHAnsi" w:cstheme="minorHAnsi"/>
          <w:sz w:val="22"/>
          <w:szCs w:val="22"/>
        </w:rPr>
        <w:t xml:space="preserve"> PLH2600</w:t>
      </w:r>
      <w:r w:rsidR="00633628" w:rsidRPr="006217E9">
        <w:rPr>
          <w:rFonts w:asciiTheme="minorHAnsi" w:hAnsiTheme="minorHAnsi" w:cstheme="minorHAnsi"/>
          <w:sz w:val="22"/>
          <w:szCs w:val="22"/>
        </w:rPr>
        <w:t>2</w:t>
      </w:r>
      <w:r w:rsidR="00875E8A" w:rsidRPr="006217E9">
        <w:rPr>
          <w:rFonts w:asciiTheme="minorHAnsi" w:hAnsiTheme="minorHAnsi" w:cstheme="minorHAnsi"/>
          <w:sz w:val="22"/>
          <w:szCs w:val="22"/>
        </w:rPr>
        <w:t>7</w:t>
      </w:r>
    </w:p>
    <w:p w14:paraId="4FA55B7F" w14:textId="77777777" w:rsidR="00D25958" w:rsidRPr="006217E9" w:rsidRDefault="00D25958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15B3E78A" w14:textId="77777777" w:rsidR="00D25958" w:rsidRPr="006217E9" w:rsidRDefault="00D25958" w:rsidP="006217E9">
      <w:pPr>
        <w:spacing w:after="24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6217E9">
        <w:rPr>
          <w:rFonts w:asciiTheme="minorHAnsi" w:hAnsiTheme="minorHAnsi" w:cstheme="minorHAnsi"/>
          <w:bCs/>
          <w:sz w:val="22"/>
          <w:szCs w:val="22"/>
        </w:rPr>
        <w:t>IDENTYFIKACJA ISTNIEJĄCYCH I POTENCJALNYCH ZAGROŻEŃ DLA ZACHOWANIA WŁAŚCIWEGO STAN</w:t>
      </w:r>
      <w:r w:rsidR="001D6991" w:rsidRPr="006217E9">
        <w:rPr>
          <w:rFonts w:asciiTheme="minorHAnsi" w:hAnsiTheme="minorHAnsi" w:cstheme="minorHAnsi"/>
          <w:bCs/>
          <w:sz w:val="22"/>
          <w:szCs w:val="22"/>
        </w:rPr>
        <w:t>U OCHRONY PRZEDMIOTÓW OCHRONY W </w:t>
      </w:r>
      <w:r w:rsidRPr="006217E9">
        <w:rPr>
          <w:rFonts w:asciiTheme="minorHAnsi" w:hAnsiTheme="minorHAnsi" w:cstheme="minorHAnsi"/>
          <w:bCs/>
          <w:sz w:val="22"/>
          <w:szCs w:val="22"/>
        </w:rPr>
        <w:t>OBSZARZE NATURA 2000</w:t>
      </w: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"/>
        <w:gridCol w:w="2233"/>
        <w:gridCol w:w="2304"/>
        <w:gridCol w:w="2410"/>
        <w:gridCol w:w="3295"/>
      </w:tblGrid>
      <w:tr w:rsidR="00D25958" w:rsidRPr="006217E9" w14:paraId="3B80B63D" w14:textId="77777777" w:rsidTr="001A3126">
        <w:trPr>
          <w:trHeight w:val="152"/>
          <w:jc w:val="center"/>
        </w:trPr>
        <w:tc>
          <w:tcPr>
            <w:tcW w:w="60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648CA" w14:textId="77777777" w:rsidR="00D25958" w:rsidRPr="006217E9" w:rsidRDefault="00D25958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2233" w:type="dxa"/>
            <w:vMerge w:val="restart"/>
            <w:shd w:val="clear" w:color="auto" w:fill="FFFFFF"/>
            <w:vAlign w:val="center"/>
          </w:tcPr>
          <w:p w14:paraId="1EE334F1" w14:textId="77777777" w:rsidR="00D25958" w:rsidRPr="006217E9" w:rsidRDefault="00D25958" w:rsidP="006217E9">
            <w:pPr>
              <w:ind w:left="159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Przedmiot ochrony</w:t>
            </w:r>
          </w:p>
        </w:tc>
        <w:tc>
          <w:tcPr>
            <w:tcW w:w="4714" w:type="dxa"/>
            <w:gridSpan w:val="2"/>
            <w:shd w:val="clear" w:color="auto" w:fill="FFFFFF"/>
            <w:vAlign w:val="center"/>
          </w:tcPr>
          <w:p w14:paraId="0D72C6F0" w14:textId="77777777" w:rsidR="00D25958" w:rsidRPr="006217E9" w:rsidRDefault="00D25958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Zagrożenia</w:t>
            </w:r>
          </w:p>
        </w:tc>
        <w:tc>
          <w:tcPr>
            <w:tcW w:w="3295" w:type="dxa"/>
            <w:vMerge w:val="restart"/>
            <w:shd w:val="clear" w:color="auto" w:fill="FFFFFF"/>
            <w:vAlign w:val="center"/>
          </w:tcPr>
          <w:p w14:paraId="0746A04F" w14:textId="77777777" w:rsidR="00D25958" w:rsidRPr="006217E9" w:rsidRDefault="00D25958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Opis zagrożenia</w:t>
            </w:r>
          </w:p>
        </w:tc>
      </w:tr>
      <w:tr w:rsidR="00D25958" w:rsidRPr="006217E9" w14:paraId="33160F82" w14:textId="77777777" w:rsidTr="001A3126">
        <w:trPr>
          <w:trHeight w:val="311"/>
          <w:jc w:val="center"/>
        </w:trPr>
        <w:tc>
          <w:tcPr>
            <w:tcW w:w="603" w:type="dxa"/>
            <w:vMerge/>
            <w:shd w:val="clear" w:color="auto" w:fill="FFFFFF"/>
            <w:vAlign w:val="center"/>
          </w:tcPr>
          <w:p w14:paraId="53DC1D32" w14:textId="77777777" w:rsidR="00D25958" w:rsidRPr="006217E9" w:rsidRDefault="00D25958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3" w:type="dxa"/>
            <w:vMerge/>
            <w:shd w:val="clear" w:color="auto" w:fill="FFFFFF"/>
            <w:vAlign w:val="center"/>
          </w:tcPr>
          <w:p w14:paraId="3E58FB9A" w14:textId="77777777" w:rsidR="00D25958" w:rsidRPr="006217E9" w:rsidRDefault="00D25958" w:rsidP="006217E9">
            <w:pPr>
              <w:ind w:left="15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FFFFFF"/>
            <w:vAlign w:val="center"/>
          </w:tcPr>
          <w:p w14:paraId="76B9271F" w14:textId="77777777" w:rsidR="00D25958" w:rsidRPr="006217E9" w:rsidRDefault="00D25958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Istniejące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ECAD8" w14:textId="77777777" w:rsidR="00D25958" w:rsidRPr="006217E9" w:rsidRDefault="00D25958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Potencjalne</w:t>
            </w:r>
          </w:p>
        </w:tc>
        <w:tc>
          <w:tcPr>
            <w:tcW w:w="32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8A09B" w14:textId="77777777" w:rsidR="00D25958" w:rsidRPr="006217E9" w:rsidRDefault="00D25958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17E5" w:rsidRPr="006217E9" w14:paraId="589D482D" w14:textId="77777777" w:rsidTr="00F071A9">
        <w:trPr>
          <w:trHeight w:val="290"/>
          <w:jc w:val="center"/>
        </w:trPr>
        <w:tc>
          <w:tcPr>
            <w:tcW w:w="10845" w:type="dxa"/>
            <w:gridSpan w:val="5"/>
            <w:shd w:val="clear" w:color="auto" w:fill="FFFFFF"/>
            <w:vAlign w:val="center"/>
          </w:tcPr>
          <w:p w14:paraId="705DC6B7" w14:textId="77777777" w:rsidR="00D917E5" w:rsidRPr="006217E9" w:rsidRDefault="00D917E5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Siedliska przyrodnicze</w:t>
            </w:r>
          </w:p>
        </w:tc>
      </w:tr>
      <w:tr w:rsidR="00437780" w:rsidRPr="006217E9" w14:paraId="09325FB5" w14:textId="77777777" w:rsidTr="00437780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24E6BD31" w14:textId="77777777" w:rsidR="00437780" w:rsidRPr="006217E9" w:rsidRDefault="00437780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42F4C848" w14:textId="77777777" w:rsidR="00437780" w:rsidRPr="006217E9" w:rsidRDefault="00633628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9170 Grąd środkowo-europejski i </w:t>
            </w: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subkonty-nentalny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6217E9">
              <w:rPr>
                <w:rFonts w:asciiTheme="minorHAnsi" w:hAnsiTheme="minorHAnsi" w:cstheme="minorHAnsi"/>
                <w:i/>
                <w:sz w:val="22"/>
                <w:szCs w:val="22"/>
              </w:rPr>
              <w:t>Galio-</w:t>
            </w:r>
            <w:proofErr w:type="spellStart"/>
            <w:r w:rsidRPr="006217E9">
              <w:rPr>
                <w:rFonts w:asciiTheme="minorHAnsi" w:hAnsiTheme="minorHAnsi" w:cstheme="minorHAnsi"/>
                <w:i/>
                <w:sz w:val="22"/>
                <w:szCs w:val="22"/>
              </w:rPr>
              <w:t>Carpinetum</w:t>
            </w:r>
            <w:proofErr w:type="spellEnd"/>
            <w:r w:rsidRPr="006217E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 </w:t>
            </w:r>
            <w:proofErr w:type="spellStart"/>
            <w:r w:rsidRPr="006217E9">
              <w:rPr>
                <w:rFonts w:asciiTheme="minorHAnsi" w:hAnsiTheme="minorHAnsi" w:cstheme="minorHAnsi"/>
                <w:i/>
                <w:sz w:val="22"/>
                <w:szCs w:val="22"/>
              </w:rPr>
              <w:t>Tilio-Carpinetum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304" w:type="dxa"/>
            <w:shd w:val="clear" w:color="auto" w:fill="FFFFFF"/>
            <w:vAlign w:val="center"/>
          </w:tcPr>
          <w:p w14:paraId="43B456EF" w14:textId="77777777" w:rsidR="00437780" w:rsidRPr="006217E9" w:rsidRDefault="00633628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B02.01.</w:t>
            </w:r>
            <w:r w:rsidR="00EB146D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Odnawianie lasu po wycince </w:t>
            </w:r>
          </w:p>
          <w:p w14:paraId="7877F46D" w14:textId="77777777" w:rsidR="00633628" w:rsidRPr="006217E9" w:rsidRDefault="00633628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B02.03 Usuwanie podszytu</w:t>
            </w:r>
          </w:p>
          <w:p w14:paraId="2CE8DF21" w14:textId="77777777" w:rsidR="005C52D4" w:rsidRPr="006217E9" w:rsidRDefault="005C52D4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B02.04 Usuwanie martwych</w:t>
            </w:r>
          </w:p>
          <w:p w14:paraId="7CC4AD42" w14:textId="77777777" w:rsidR="005C52D4" w:rsidRPr="006217E9" w:rsidRDefault="005C52D4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umierających drzew</w:t>
            </w:r>
          </w:p>
          <w:p w14:paraId="2037A6A1" w14:textId="77777777" w:rsidR="005C52D4" w:rsidRPr="006217E9" w:rsidRDefault="005C52D4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B02.06 Przerzedzenie warstwy drzew</w:t>
            </w:r>
          </w:p>
          <w:p w14:paraId="12002676" w14:textId="77777777" w:rsidR="005C52D4" w:rsidRPr="006217E9" w:rsidRDefault="005C52D4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E03.04</w:t>
            </w:r>
            <w:r w:rsidR="00EB146D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Inne odpady</w:t>
            </w:r>
          </w:p>
          <w:p w14:paraId="2AD04AA5" w14:textId="77777777" w:rsidR="005C52D4" w:rsidRPr="006217E9" w:rsidRDefault="005C52D4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I01</w:t>
            </w:r>
            <w:r w:rsidR="00EB146D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63A9E" w:rsidRPr="006217E9">
              <w:rPr>
                <w:rFonts w:asciiTheme="minorHAnsi" w:hAnsiTheme="minorHAnsi" w:cstheme="minorHAnsi"/>
                <w:sz w:val="22"/>
                <w:szCs w:val="22"/>
              </w:rPr>
              <w:t>Obce gatunki inwazyjne</w:t>
            </w:r>
          </w:p>
          <w:p w14:paraId="13CC6440" w14:textId="77777777" w:rsidR="005C52D4" w:rsidRPr="006217E9" w:rsidRDefault="005C52D4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EA998" w14:textId="77777777" w:rsidR="005C52D4" w:rsidRPr="006217E9" w:rsidRDefault="005C52D4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CE47D" w14:textId="77777777" w:rsidR="00437780" w:rsidRPr="006217E9" w:rsidRDefault="00437780" w:rsidP="006217E9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  <w:u w:val="single"/>
                <w:lang w:val="pl-PL"/>
              </w:rPr>
              <w:t>Zagrożenia istniejące:</w:t>
            </w:r>
          </w:p>
          <w:p w14:paraId="6546790F" w14:textId="77777777" w:rsidR="00633628" w:rsidRPr="006217E9" w:rsidRDefault="00633628" w:rsidP="006217E9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B02.01.</w:t>
            </w:r>
            <w:r w:rsidR="00EB146D"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Niezgodność składu gatunkowego drzewostanu z siedliskiem </w:t>
            </w:r>
            <w:r w:rsidR="002E36CB"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 wyniku</w:t>
            </w:r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wprowadzon</w:t>
            </w:r>
            <w:r w:rsidR="002E36CB"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ych</w:t>
            </w:r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dawniej </w:t>
            </w: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nasadze</w:t>
            </w:r>
            <w:r w:rsidR="002E36CB"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ń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modrzewia europejskiego oraz jodły pospolitej, </w:t>
            </w:r>
            <w:r w:rsidR="002E36CB"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(</w:t>
            </w:r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może </w:t>
            </w:r>
            <w:r w:rsidR="002E36CB"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ona </w:t>
            </w:r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naturalnie występować w grądach, ale 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tylko jako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niewielka domieszka</w:t>
            </w:r>
            <w:r w:rsidR="002E36CB"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) jak również obecność w dwóch płatach obcych gatunków inwazyjnych w drzewostanie (prawdopodobnie przynajmniej częściowo sadzone w przeszłości): dąb czerwony i robinia akacjowa.</w:t>
            </w:r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Wszystkie wymienione gatunki niekorzystnie wpływają na warunki glebowe w siedlisku. Dodatkowo jodła odnawia się w płatach siedliska. </w:t>
            </w:r>
          </w:p>
          <w:p w14:paraId="5B9F12A2" w14:textId="77777777" w:rsidR="00633628" w:rsidRPr="006217E9" w:rsidRDefault="005C52D4" w:rsidP="006217E9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B02.03.</w:t>
            </w:r>
            <w:r w:rsidR="00F534BD"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proofErr w:type="spellStart"/>
            <w:r w:rsidR="00F534BD"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Fruityzacja</w:t>
            </w:r>
            <w:proofErr w:type="spellEnd"/>
            <w:r w:rsidR="00F534BD"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="00AB1625"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na skutek większej </w:t>
            </w:r>
            <w:proofErr w:type="gramStart"/>
            <w:r w:rsidR="00AB1625"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dostępności  światła</w:t>
            </w:r>
            <w:proofErr w:type="gramEnd"/>
            <w:r w:rsidR="00AB1625"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w runie, </w:t>
            </w:r>
            <w:r w:rsidR="00CE5539"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usuwanie odnowienia, w tym graba</w:t>
            </w:r>
            <w:r w:rsidR="00AB1625"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i lipy. </w:t>
            </w:r>
          </w:p>
          <w:p w14:paraId="009AB70F" w14:textId="77777777" w:rsidR="005C52D4" w:rsidRPr="006217E9" w:rsidRDefault="005C52D4" w:rsidP="006217E9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B02.04 </w:t>
            </w:r>
          </w:p>
          <w:p w14:paraId="4A6D64A2" w14:textId="77777777" w:rsidR="00EB146D" w:rsidRPr="006217E9" w:rsidRDefault="005C52D4" w:rsidP="006217E9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Mała ilość martwego drewna w siedlisku (zasobów łącznych i drewna wielkowymiarowego). </w:t>
            </w:r>
            <w:r w:rsidR="00F63A9E"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Na niektórych stanowiskach wynika to częściowo z niezbyt zaawansowanego wieku drzewostanu, na wszystkich jednak jest efektem usuwania posuszu. </w:t>
            </w:r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Martwe drewno jest kluczowym dla różnorodności biologicznej elementem</w:t>
            </w:r>
            <w:r w:rsidR="00F63A9E"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struktury ekosystemu leśnego. </w:t>
            </w:r>
            <w:r w:rsidR="00BD2A2E"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</w:p>
          <w:p w14:paraId="61BA7ECE" w14:textId="77777777" w:rsidR="00E71DEF" w:rsidRPr="006217E9" w:rsidRDefault="005C52D4" w:rsidP="006217E9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B02.06 Przerzedzenie drzewostanu powoduje większą </w:t>
            </w:r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lastRenderedPageBreak/>
              <w:t xml:space="preserve">dostępność światła w niższych warstwach fitocenozy. Skutkuje ekspansją jeżyn </w:t>
            </w:r>
            <w:proofErr w:type="spellStart"/>
            <w:r w:rsidRPr="006217E9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Rubus</w:t>
            </w:r>
            <w:proofErr w:type="spellEnd"/>
            <w:r w:rsidRPr="006217E9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6217E9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spp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., 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co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negatywnie odbija się na strukturze i różnorodności runa. Z wycinką wiążą się także składowanie gałęzi i ślady ciągnięcia ściętych drzew, które także mają negatywny wpływ na rozwój runa</w:t>
            </w:r>
            <w:r w:rsidR="00E71DEF"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.</w:t>
            </w:r>
          </w:p>
          <w:p w14:paraId="4A9F95FA" w14:textId="77777777" w:rsidR="005C52D4" w:rsidRPr="006217E9" w:rsidRDefault="005C52D4" w:rsidP="006217E9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E03.04</w:t>
            </w:r>
            <w:r w:rsidR="00EB146D"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 siedlisku odnotowano pojedyncze śmieci, zwłaszcza opakowania po napojach</w:t>
            </w:r>
            <w:r w:rsidR="00F63A9E"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, co m</w:t>
            </w:r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</w:t>
            </w:r>
            <w:r w:rsidR="00F63A9E"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że</w:t>
            </w:r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utrudniać rozwój runa</w:t>
            </w:r>
            <w:r w:rsidR="00F63A9E"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i stwarza niebezpieczeństwo dla zwierząt</w:t>
            </w:r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.</w:t>
            </w:r>
          </w:p>
          <w:p w14:paraId="67497C4C" w14:textId="77777777" w:rsidR="005C52D4" w:rsidRPr="006217E9" w:rsidRDefault="005C52D4" w:rsidP="006217E9">
            <w:pPr>
              <w:pStyle w:val="Default"/>
              <w:contextualSpacing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I01</w:t>
            </w:r>
            <w:r w:rsidR="00EB146D"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W podszycie i runie siedliska pojedynczo występują obce gatunki inwazyjne. W dużej mierze są to odnowienia drzewiastych gatunków obcych występujących w płatach siedliska i w ich sąsiedztwie – dębu czerwonego </w:t>
            </w:r>
            <w:proofErr w:type="spellStart"/>
            <w:r w:rsidRPr="006217E9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Quercus</w:t>
            </w:r>
            <w:proofErr w:type="spellEnd"/>
            <w:r w:rsidRPr="006217E9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 xml:space="preserve"> rubra</w:t>
            </w:r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i robinii akacjowej </w:t>
            </w:r>
            <w:r w:rsidRPr="006217E9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 xml:space="preserve">Robinia </w:t>
            </w:r>
            <w:proofErr w:type="spellStart"/>
            <w:r w:rsidRPr="006217E9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pseud</w:t>
            </w:r>
            <w:r w:rsidR="004E1C99" w:rsidRPr="006217E9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oa</w:t>
            </w:r>
            <w:r w:rsidRPr="006217E9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cacia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.</w:t>
            </w:r>
          </w:p>
        </w:tc>
      </w:tr>
      <w:tr w:rsidR="00437780" w:rsidRPr="006217E9" w14:paraId="05D9B820" w14:textId="77777777" w:rsidTr="001A3126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6C8E4C09" w14:textId="77777777" w:rsidR="00437780" w:rsidRPr="006217E9" w:rsidRDefault="005C52D4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  <w:r w:rsidR="00437780" w:rsidRPr="006217E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2A07F8B2" w14:textId="77777777" w:rsidR="005C52D4" w:rsidRPr="006217E9" w:rsidRDefault="005C52D4" w:rsidP="006217E9">
            <w:pPr>
              <w:rPr>
                <w:rFonts w:asciiTheme="minorHAnsi" w:eastAsia="TimesNewRoman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eastAsia="TimesNewRoman" w:hAnsiTheme="minorHAnsi" w:cstheme="minorHAnsi"/>
                <w:sz w:val="22"/>
                <w:szCs w:val="22"/>
              </w:rPr>
              <w:t xml:space="preserve">91I0* </w:t>
            </w:r>
          </w:p>
          <w:p w14:paraId="0EDC8F39" w14:textId="77777777" w:rsidR="00437780" w:rsidRPr="006217E9" w:rsidRDefault="005C52D4" w:rsidP="006217E9">
            <w:pPr>
              <w:rPr>
                <w:rFonts w:asciiTheme="minorHAnsi" w:eastAsia="TimesNewRoman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eastAsia="TimesNewRoman" w:hAnsiTheme="minorHAnsi" w:cstheme="minorHAnsi"/>
                <w:sz w:val="22"/>
                <w:szCs w:val="22"/>
              </w:rPr>
              <w:t xml:space="preserve">Ciepłolubne dąbrowy </w:t>
            </w:r>
            <w:proofErr w:type="spellStart"/>
            <w:r w:rsidRPr="006217E9">
              <w:rPr>
                <w:rFonts w:asciiTheme="minorHAnsi" w:eastAsia="TimesNewRoman" w:hAnsiTheme="minorHAnsi" w:cstheme="minorHAnsi"/>
                <w:i/>
                <w:sz w:val="22"/>
                <w:szCs w:val="22"/>
              </w:rPr>
              <w:t>Quercetalia</w:t>
            </w:r>
            <w:proofErr w:type="spellEnd"/>
            <w:r w:rsidRPr="006217E9">
              <w:rPr>
                <w:rFonts w:asciiTheme="minorHAnsi" w:eastAsia="TimesNewRoman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6217E9">
              <w:rPr>
                <w:rFonts w:asciiTheme="minorHAnsi" w:eastAsia="TimesNewRoman" w:hAnsiTheme="minorHAnsi" w:cstheme="minorHAnsi"/>
                <w:i/>
                <w:sz w:val="22"/>
                <w:szCs w:val="22"/>
              </w:rPr>
              <w:t>pubescenti-petraeae</w:t>
            </w:r>
            <w:proofErr w:type="spellEnd"/>
          </w:p>
        </w:tc>
        <w:tc>
          <w:tcPr>
            <w:tcW w:w="2304" w:type="dxa"/>
            <w:shd w:val="clear" w:color="auto" w:fill="FFFFFF"/>
            <w:vAlign w:val="center"/>
          </w:tcPr>
          <w:p w14:paraId="3E6F26EB" w14:textId="77777777" w:rsidR="00EB146D" w:rsidRPr="006217E9" w:rsidRDefault="005C52D4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B02</w:t>
            </w:r>
            <w:r w:rsidR="00EB146D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Gospodarka leśna i plantacyjna i użytkowanie lasów i plantacji</w:t>
            </w:r>
            <w:r w:rsidR="004F1974" w:rsidRPr="006217E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934DB77" w14:textId="77777777" w:rsidR="00EB146D" w:rsidRPr="006217E9" w:rsidRDefault="00E278F9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B02.01.</w:t>
            </w:r>
            <w:r w:rsidR="00EB146D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Odnawianie lasu po wycince </w:t>
            </w:r>
          </w:p>
          <w:p w14:paraId="0BD432C2" w14:textId="77777777" w:rsidR="00EB146D" w:rsidRPr="006217E9" w:rsidRDefault="00E278F9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G05.07</w:t>
            </w:r>
            <w:r w:rsidR="00EB146D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Niewłaściwie realizowane </w:t>
            </w:r>
            <w:r w:rsidR="00693F88" w:rsidRPr="006217E9">
              <w:rPr>
                <w:rFonts w:asciiTheme="minorHAnsi" w:hAnsiTheme="minorHAnsi" w:cstheme="minorHAnsi"/>
                <w:sz w:val="22"/>
                <w:szCs w:val="22"/>
              </w:rPr>
              <w:t>działania ochronne lub ich brak</w:t>
            </w:r>
          </w:p>
          <w:p w14:paraId="66ABFDBD" w14:textId="77777777" w:rsidR="00EB146D" w:rsidRPr="006217E9" w:rsidRDefault="00E278F9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I01</w:t>
            </w:r>
            <w:r w:rsidR="00EB146D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93F88" w:rsidRPr="006217E9">
              <w:rPr>
                <w:rFonts w:asciiTheme="minorHAnsi" w:hAnsiTheme="minorHAnsi" w:cstheme="minorHAnsi"/>
                <w:sz w:val="22"/>
                <w:szCs w:val="22"/>
              </w:rPr>
              <w:t>Obce gatunki inwazyjne</w:t>
            </w:r>
          </w:p>
          <w:p w14:paraId="6F321D84" w14:textId="77777777" w:rsidR="003A1CC1" w:rsidRPr="006217E9" w:rsidRDefault="003A1CC1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K02.01 Zmiana składu gatunkowego (sukcesja)</w:t>
            </w:r>
          </w:p>
          <w:p w14:paraId="70A33355" w14:textId="77777777" w:rsidR="003A1CC1" w:rsidRPr="006217E9" w:rsidRDefault="003A1CC1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530C0" w14:textId="77777777" w:rsidR="00437780" w:rsidRPr="006217E9" w:rsidRDefault="00437780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0CBE" w14:textId="77777777" w:rsidR="00437780" w:rsidRPr="006217E9" w:rsidRDefault="00437780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Zagrożenia istniejące: </w:t>
            </w:r>
          </w:p>
          <w:p w14:paraId="3261AA71" w14:textId="77777777" w:rsidR="00E278F9" w:rsidRPr="006217E9" w:rsidRDefault="00693F88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B02 </w:t>
            </w:r>
            <w:r w:rsidR="00E278F9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Duże zwarcie koron drzew 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powoduje</w:t>
            </w:r>
            <w:r w:rsidR="00E278F9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nadmierne ocienienie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, które</w:t>
            </w:r>
            <w:r w:rsidR="00E278F9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jest niekorzystne dla gatunków ciepłolubnych.</w:t>
            </w:r>
          </w:p>
          <w:p w14:paraId="67D48D96" w14:textId="77777777" w:rsidR="00E71DEF" w:rsidRPr="006217E9" w:rsidRDefault="00E278F9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B02.01.</w:t>
            </w:r>
            <w:r w:rsidR="004F1974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Niezgodność składu gatunkowego drzewostanu z siedliskiem</w:t>
            </w:r>
            <w:r w:rsidR="004F1974" w:rsidRPr="006217E9">
              <w:rPr>
                <w:rFonts w:asciiTheme="minorHAnsi" w:hAnsiTheme="minorHAnsi" w:cstheme="minorHAnsi"/>
                <w:sz w:val="22"/>
                <w:szCs w:val="22"/>
              </w:rPr>
              <w:t>. W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prowadzone dawniej nasadzenia jodłowe, sosnowe i modrzewiowe</w:t>
            </w:r>
            <w:r w:rsidR="004F1974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n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iekorzystnie wpływają na warunki glebowe w siedlisku. Dodatkowo jodła odnawia się w płatach siedliska.</w:t>
            </w:r>
          </w:p>
          <w:p w14:paraId="604899D8" w14:textId="77777777" w:rsidR="00E278F9" w:rsidRPr="006217E9" w:rsidRDefault="00E278F9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G05.07 Dąbrowy świetliste są zbiorowiskami półnaturalnymi, których powstanie związane jest z wypasem </w:t>
            </w:r>
            <w:r w:rsidR="00693F88" w:rsidRPr="006217E9">
              <w:rPr>
                <w:rFonts w:asciiTheme="minorHAnsi" w:hAnsiTheme="minorHAnsi" w:cstheme="minorHAnsi"/>
                <w:sz w:val="22"/>
                <w:szCs w:val="22"/>
              </w:rPr>
              <w:t>zwierząt gospodarskich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. Zaniechanie wypasu lub brak działań polegających na ograniczaniu rozwoju podszytu powoduje nadmierną ekspansję krzewów i sprzyja procesom </w:t>
            </w: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grądowienia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C42D1F4" w14:textId="77777777" w:rsidR="00E278F9" w:rsidRPr="006217E9" w:rsidRDefault="00E278F9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I01 W podszycie i runie siedliska pojedynczo występują obce gatunki inwazyjne. W dużej mierze są to odnowienia 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drzewiastych gatunków obcych występujących w płatach siedliska i w ich sąsiedztwie – dębu czerwonego </w:t>
            </w:r>
            <w:proofErr w:type="spellStart"/>
            <w:r w:rsidRPr="006217E9">
              <w:rPr>
                <w:rFonts w:asciiTheme="minorHAnsi" w:hAnsiTheme="minorHAnsi" w:cstheme="minorHAnsi"/>
                <w:i/>
                <w:sz w:val="22"/>
                <w:szCs w:val="22"/>
              </w:rPr>
              <w:t>Quercus</w:t>
            </w:r>
            <w:proofErr w:type="spellEnd"/>
            <w:r w:rsidRPr="006217E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rubra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i robinii akacjowej </w:t>
            </w:r>
            <w:r w:rsidRPr="006217E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Robinia </w:t>
            </w:r>
            <w:proofErr w:type="spellStart"/>
            <w:r w:rsidRPr="006217E9">
              <w:rPr>
                <w:rFonts w:asciiTheme="minorHAnsi" w:hAnsiTheme="minorHAnsi" w:cstheme="minorHAnsi"/>
                <w:i/>
                <w:sz w:val="22"/>
                <w:szCs w:val="22"/>
              </w:rPr>
              <w:t>pseud</w:t>
            </w:r>
            <w:r w:rsidR="004E1C99" w:rsidRPr="006217E9">
              <w:rPr>
                <w:rFonts w:asciiTheme="minorHAnsi" w:hAnsiTheme="minorHAnsi" w:cstheme="minorHAnsi"/>
                <w:i/>
                <w:sz w:val="22"/>
                <w:szCs w:val="22"/>
              </w:rPr>
              <w:t>o</w:t>
            </w:r>
            <w:r w:rsidRPr="006217E9">
              <w:rPr>
                <w:rFonts w:asciiTheme="minorHAnsi" w:hAnsiTheme="minorHAnsi" w:cstheme="minorHAnsi"/>
                <w:i/>
                <w:sz w:val="22"/>
                <w:szCs w:val="22"/>
              </w:rPr>
              <w:t>acacia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A7D595B" w14:textId="77777777" w:rsidR="00693F88" w:rsidRPr="006217E9" w:rsidRDefault="003A1CC1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K02.01 Ekspansja krzewów będąca skutkiem braku działań ograniczających rozwój podszytu. W wars</w:t>
            </w:r>
            <w:r w:rsidR="00693F88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twie tej dominują głogi, które 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ograniczają rozwój typowych dla świ</w:t>
            </w:r>
            <w:r w:rsidR="00693F88" w:rsidRPr="006217E9">
              <w:rPr>
                <w:rFonts w:asciiTheme="minorHAnsi" w:hAnsiTheme="minorHAnsi" w:cstheme="minorHAnsi"/>
                <w:sz w:val="22"/>
                <w:szCs w:val="22"/>
              </w:rPr>
              <w:t>etlistych dąbrów gatunków runa.</w:t>
            </w:r>
          </w:p>
        </w:tc>
      </w:tr>
      <w:tr w:rsidR="00AD7F27" w:rsidRPr="006217E9" w14:paraId="27CCDE13" w14:textId="77777777" w:rsidTr="00AD7F27">
        <w:trPr>
          <w:trHeight w:val="268"/>
          <w:jc w:val="center"/>
        </w:trPr>
        <w:tc>
          <w:tcPr>
            <w:tcW w:w="10845" w:type="dxa"/>
            <w:gridSpan w:val="5"/>
            <w:shd w:val="clear" w:color="auto" w:fill="FFFFFF"/>
            <w:vAlign w:val="center"/>
          </w:tcPr>
          <w:p w14:paraId="0C7962B8" w14:textId="77777777" w:rsidR="00AD7F27" w:rsidRPr="006217E9" w:rsidRDefault="00AD7F27" w:rsidP="006217E9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Gatunki roślin</w:t>
            </w:r>
          </w:p>
        </w:tc>
      </w:tr>
      <w:tr w:rsidR="00AD7F27" w:rsidRPr="006217E9" w14:paraId="7E8F5BD2" w14:textId="77777777" w:rsidTr="001A3126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14:paraId="79703F56" w14:textId="77777777" w:rsidR="00AD7F27" w:rsidRPr="006217E9" w:rsidRDefault="00AD7F27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33" w:type="dxa"/>
            <w:shd w:val="clear" w:color="auto" w:fill="FFFFFF"/>
            <w:vAlign w:val="center"/>
          </w:tcPr>
          <w:p w14:paraId="623ACE89" w14:textId="77777777" w:rsidR="00AD7F27" w:rsidRPr="006217E9" w:rsidRDefault="00AD7F27" w:rsidP="006217E9">
            <w:pPr>
              <w:rPr>
                <w:rFonts w:asciiTheme="minorHAnsi" w:eastAsia="TimesNewRoman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1902 obuwik pospolity </w:t>
            </w:r>
            <w:proofErr w:type="spellStart"/>
            <w:r w:rsidRPr="006217E9">
              <w:rPr>
                <w:rFonts w:asciiTheme="minorHAnsi" w:hAnsiTheme="minorHAnsi" w:cstheme="minorHAnsi"/>
                <w:i/>
                <w:sz w:val="22"/>
                <w:szCs w:val="22"/>
              </w:rPr>
              <w:t>Cypripedium</w:t>
            </w:r>
            <w:proofErr w:type="spellEnd"/>
            <w:r w:rsidRPr="006217E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6217E9">
              <w:rPr>
                <w:rFonts w:asciiTheme="minorHAnsi" w:hAnsiTheme="minorHAnsi" w:cstheme="minorHAnsi"/>
                <w:i/>
                <w:sz w:val="22"/>
                <w:szCs w:val="22"/>
              </w:rPr>
              <w:t>calceolus</w:t>
            </w:r>
            <w:proofErr w:type="spellEnd"/>
          </w:p>
        </w:tc>
        <w:tc>
          <w:tcPr>
            <w:tcW w:w="2304" w:type="dxa"/>
            <w:shd w:val="clear" w:color="auto" w:fill="FFFFFF"/>
            <w:vAlign w:val="center"/>
          </w:tcPr>
          <w:p w14:paraId="05124733" w14:textId="77777777" w:rsidR="00AD7F27" w:rsidRPr="006217E9" w:rsidRDefault="00AD7F27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 Nieznane zagrożenie lub nacisk.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21272" w14:textId="77777777" w:rsidR="00AD7F27" w:rsidRPr="006217E9" w:rsidRDefault="00AD7F27" w:rsidP="0062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 Nieznane zagrożenie lub nacisk.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A6B9D" w14:textId="77777777" w:rsidR="00AD7F27" w:rsidRPr="006217E9" w:rsidRDefault="00AD7F27" w:rsidP="006217E9">
            <w:pPr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</w:p>
        </w:tc>
      </w:tr>
    </w:tbl>
    <w:p w14:paraId="5CC275CF" w14:textId="77777777" w:rsidR="00D25958" w:rsidRPr="006217E9" w:rsidRDefault="00D25958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2B2E5D0B" w14:textId="77777777" w:rsidR="00D13445" w:rsidRPr="006217E9" w:rsidRDefault="00D13445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br w:type="page"/>
      </w:r>
    </w:p>
    <w:p w14:paraId="2CB4367B" w14:textId="6BD08CBD" w:rsidR="00D25958" w:rsidRPr="006217E9" w:rsidRDefault="00D25958" w:rsidP="006217E9">
      <w:pPr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lastRenderedPageBreak/>
        <w:t xml:space="preserve">Załącznik Nr 4 do Zarządzenia Regionalnego Dyrektora Ochrony Środowiska w Kielcach </w:t>
      </w:r>
      <w:r w:rsidR="00F773F6" w:rsidRPr="006217E9">
        <w:rPr>
          <w:rFonts w:asciiTheme="minorHAnsi" w:hAnsiTheme="minorHAnsi" w:cstheme="minorHAnsi"/>
          <w:sz w:val="22"/>
          <w:szCs w:val="22"/>
        </w:rPr>
        <w:t>z</w:t>
      </w:r>
      <w:r w:rsidR="00875E8A" w:rsidRPr="006217E9">
        <w:rPr>
          <w:rFonts w:asciiTheme="minorHAnsi" w:hAnsiTheme="minorHAnsi" w:cstheme="minorHAnsi"/>
          <w:sz w:val="22"/>
          <w:szCs w:val="22"/>
        </w:rPr>
        <w:t> </w:t>
      </w:r>
      <w:r w:rsidR="00F773F6" w:rsidRPr="006217E9">
        <w:rPr>
          <w:rFonts w:asciiTheme="minorHAnsi" w:hAnsiTheme="minorHAnsi" w:cstheme="minorHAnsi"/>
          <w:sz w:val="22"/>
          <w:szCs w:val="22"/>
        </w:rPr>
        <w:t>dnia</w:t>
      </w:r>
      <w:r w:rsidR="008B05CC" w:rsidRPr="006217E9">
        <w:rPr>
          <w:rFonts w:asciiTheme="minorHAnsi" w:hAnsiTheme="minorHAnsi" w:cstheme="minorHAnsi"/>
          <w:sz w:val="22"/>
          <w:szCs w:val="22"/>
        </w:rPr>
        <w:t xml:space="preserve"> </w:t>
      </w:r>
      <w:r w:rsidR="0077448A" w:rsidRPr="006217E9">
        <w:rPr>
          <w:rFonts w:asciiTheme="minorHAnsi" w:hAnsiTheme="minorHAnsi" w:cstheme="minorHAnsi"/>
          <w:sz w:val="22"/>
          <w:szCs w:val="22"/>
        </w:rPr>
        <w:t xml:space="preserve">22 września 2022 r. </w:t>
      </w:r>
      <w:r w:rsidRPr="006217E9">
        <w:rPr>
          <w:rFonts w:asciiTheme="minorHAnsi" w:hAnsiTheme="minorHAnsi" w:cstheme="minorHAnsi"/>
          <w:sz w:val="22"/>
          <w:szCs w:val="22"/>
        </w:rPr>
        <w:t>w sprawie ustanowienia planu zadań ochronnych dla obszaru Natura 2000</w:t>
      </w:r>
      <w:r w:rsidR="0068326C" w:rsidRPr="006217E9">
        <w:rPr>
          <w:rFonts w:asciiTheme="minorHAnsi" w:hAnsiTheme="minorHAnsi" w:cstheme="minorHAnsi"/>
          <w:sz w:val="22"/>
          <w:szCs w:val="22"/>
        </w:rPr>
        <w:t xml:space="preserve"> </w:t>
      </w:r>
      <w:r w:rsidR="00E71DEF" w:rsidRPr="006217E9">
        <w:rPr>
          <w:rFonts w:asciiTheme="minorHAnsi" w:hAnsiTheme="minorHAnsi" w:cstheme="minorHAnsi"/>
          <w:sz w:val="22"/>
          <w:szCs w:val="22"/>
        </w:rPr>
        <w:t>Ostoja Gaj</w:t>
      </w:r>
      <w:r w:rsidR="00875E8A" w:rsidRPr="006217E9">
        <w:rPr>
          <w:rFonts w:asciiTheme="minorHAnsi" w:hAnsiTheme="minorHAnsi" w:cstheme="minorHAnsi"/>
          <w:sz w:val="22"/>
          <w:szCs w:val="22"/>
        </w:rPr>
        <w:t xml:space="preserve"> </w:t>
      </w:r>
      <w:r w:rsidR="0068326C" w:rsidRPr="006217E9">
        <w:rPr>
          <w:rFonts w:asciiTheme="minorHAnsi" w:hAnsiTheme="minorHAnsi" w:cstheme="minorHAnsi"/>
          <w:sz w:val="22"/>
          <w:szCs w:val="22"/>
        </w:rPr>
        <w:t>PLH2600</w:t>
      </w:r>
      <w:r w:rsidR="00E71DEF" w:rsidRPr="006217E9">
        <w:rPr>
          <w:rFonts w:asciiTheme="minorHAnsi" w:hAnsiTheme="minorHAnsi" w:cstheme="minorHAnsi"/>
          <w:sz w:val="22"/>
          <w:szCs w:val="22"/>
        </w:rPr>
        <w:t>2</w:t>
      </w:r>
      <w:r w:rsidR="00875E8A" w:rsidRPr="006217E9">
        <w:rPr>
          <w:rFonts w:asciiTheme="minorHAnsi" w:hAnsiTheme="minorHAnsi" w:cstheme="minorHAnsi"/>
          <w:sz w:val="22"/>
          <w:szCs w:val="22"/>
        </w:rPr>
        <w:t>7</w:t>
      </w:r>
    </w:p>
    <w:p w14:paraId="189ACB1A" w14:textId="77777777" w:rsidR="00D25958" w:rsidRPr="006217E9" w:rsidRDefault="00D25958" w:rsidP="006217E9">
      <w:pPr>
        <w:rPr>
          <w:rFonts w:asciiTheme="minorHAnsi" w:hAnsiTheme="minorHAnsi" w:cstheme="minorHAnsi"/>
          <w:sz w:val="22"/>
          <w:szCs w:val="22"/>
        </w:rPr>
      </w:pPr>
    </w:p>
    <w:p w14:paraId="056E63B0" w14:textId="77777777" w:rsidR="00D25958" w:rsidRPr="006217E9" w:rsidRDefault="00D25958" w:rsidP="006217E9">
      <w:pPr>
        <w:rPr>
          <w:rFonts w:asciiTheme="minorHAnsi" w:hAnsiTheme="minorHAnsi" w:cstheme="minorHAnsi"/>
          <w:sz w:val="22"/>
          <w:szCs w:val="22"/>
        </w:rPr>
      </w:pPr>
    </w:p>
    <w:p w14:paraId="76F31619" w14:textId="77777777" w:rsidR="00CD3EFD" w:rsidRPr="006217E9" w:rsidRDefault="007020CC" w:rsidP="006217E9">
      <w:pPr>
        <w:spacing w:after="200"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217E9">
        <w:rPr>
          <w:rFonts w:asciiTheme="minorHAnsi" w:eastAsia="Calibri" w:hAnsiTheme="minorHAnsi" w:cstheme="minorHAnsi"/>
          <w:sz w:val="22"/>
          <w:szCs w:val="22"/>
          <w:lang w:eastAsia="en-US"/>
        </w:rPr>
        <w:t>CELE DZIAŁAŃ OCHRONNYCH</w:t>
      </w:r>
    </w:p>
    <w:tbl>
      <w:tblPr>
        <w:tblW w:w="9781" w:type="dxa"/>
        <w:jc w:val="center"/>
        <w:shd w:val="clear" w:color="auto" w:fill="FFFFF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2552"/>
        <w:gridCol w:w="2126"/>
        <w:gridCol w:w="4399"/>
      </w:tblGrid>
      <w:tr w:rsidR="00582199" w:rsidRPr="006217E9" w14:paraId="1970A3EC" w14:textId="77777777" w:rsidTr="002A1E78">
        <w:trPr>
          <w:cantSplit/>
          <w:trHeight w:val="2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A3C201" w14:textId="77777777" w:rsidR="00664D74" w:rsidRPr="006217E9" w:rsidRDefault="00664D74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sz w:val="22"/>
                <w:szCs w:val="22"/>
              </w:rPr>
              <w:t>Lp.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568332" w14:textId="77777777" w:rsidR="00664D74" w:rsidRPr="006217E9" w:rsidRDefault="00664D74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sz w:val="22"/>
                <w:szCs w:val="22"/>
              </w:rPr>
              <w:t>Siedlisko przyrodnicze lub gatunek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3DF0C" w14:textId="77777777" w:rsidR="00664D74" w:rsidRPr="006217E9" w:rsidRDefault="00664D74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sz w:val="22"/>
                <w:szCs w:val="22"/>
              </w:rPr>
              <w:t>Parametr/wskaźnik stanu ochrony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08694" w14:textId="77777777" w:rsidR="00664D74" w:rsidRPr="006217E9" w:rsidRDefault="00664D74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AF7D6F3" w14:textId="77777777" w:rsidR="00664D74" w:rsidRPr="006217E9" w:rsidRDefault="00664D74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sz w:val="22"/>
                <w:szCs w:val="22"/>
              </w:rPr>
              <w:t>Cel ochrony</w:t>
            </w:r>
          </w:p>
          <w:p w14:paraId="30FDF36F" w14:textId="77777777" w:rsidR="00664D74" w:rsidRPr="006217E9" w:rsidRDefault="00664D74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71BC9" w:rsidRPr="006217E9" w14:paraId="1C0C7EE7" w14:textId="77777777" w:rsidTr="00414065">
        <w:trPr>
          <w:cantSplit/>
          <w:trHeight w:val="2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14D49DD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D174E71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217E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9170 Grąd środkowoeuropejski i </w:t>
            </w:r>
            <w:proofErr w:type="spellStart"/>
            <w:r w:rsidRPr="006217E9">
              <w:rPr>
                <w:rFonts w:asciiTheme="minorHAnsi" w:eastAsia="Calibri" w:hAnsiTheme="minorHAnsi" w:cstheme="minorHAnsi"/>
                <w:sz w:val="22"/>
                <w:szCs w:val="22"/>
              </w:rPr>
              <w:t>subkontynentalny</w:t>
            </w:r>
            <w:proofErr w:type="spellEnd"/>
            <w:r w:rsidRPr="006217E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(</w:t>
            </w:r>
            <w:r w:rsidRPr="006217E9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Galio-</w:t>
            </w:r>
            <w:proofErr w:type="spellStart"/>
            <w:r w:rsidRPr="006217E9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Carpinetum</w:t>
            </w:r>
            <w:proofErr w:type="spellEnd"/>
            <w:r w:rsidRPr="006217E9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6217E9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Tilio-Carpinetum</w:t>
            </w:r>
            <w:proofErr w:type="spellEnd"/>
            <w:r w:rsidRPr="006217E9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936DD" w14:textId="77777777" w:rsidR="00371BC9" w:rsidRPr="006217E9" w:rsidRDefault="00371BC9" w:rsidP="006217E9">
            <w:pPr>
              <w:autoSpaceDE w:val="0"/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Powierzchnia siedliska 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AB91D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Utrzymanie siedliska na powierzchni 219 ha. </w:t>
            </w:r>
          </w:p>
        </w:tc>
      </w:tr>
      <w:tr w:rsidR="00371BC9" w:rsidRPr="006217E9" w14:paraId="12469BD5" w14:textId="77777777" w:rsidTr="00414065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266D36F1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6E178EB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8A025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Charakterystyczna kombinacja florystyczna runa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47DF0" w14:textId="77777777" w:rsidR="00371BC9" w:rsidRPr="006217E9" w:rsidRDefault="00371BC9" w:rsidP="006217E9">
            <w:pPr>
              <w:pStyle w:val="Akapitzlist"/>
              <w:numPr>
                <w:ilvl w:val="0"/>
                <w:numId w:val="42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na 12 stanowiskach**</w:t>
            </w:r>
          </w:p>
          <w:p w14:paraId="61703980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(Lasków_9170_B, Lasków_9170_C, Lasków_9170_F, Lasków_9170_G, Lasków_9170_H, Lasków_9170_I, Łysaków_9170_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A,  Łysaków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_9170_B, Łysaków_9170_C, Łysaków_9170_D, Łysaków_9170_E, Łysaków_9170_G) </w:t>
            </w:r>
          </w:p>
          <w:p w14:paraId="295AD11F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Charakterystyczna kombinacja florystyczna typowa, właściwa dla siedliska.</w:t>
            </w:r>
          </w:p>
          <w:p w14:paraId="1C156223" w14:textId="77777777" w:rsidR="00371BC9" w:rsidRPr="006217E9" w:rsidRDefault="00371BC9" w:rsidP="006217E9">
            <w:pPr>
              <w:pStyle w:val="Akapitzlist"/>
              <w:numPr>
                <w:ilvl w:val="0"/>
                <w:numId w:val="42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Utrzymanie oceny wskaźnika na 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poziomie  U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 na 4 stanowiskach ** (Lasków_9170_A, Lasków_9170_D, Lasków_9170_E, Łysaków_9170_F).</w:t>
            </w:r>
          </w:p>
          <w:p w14:paraId="7B62A450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Charakterystyczna kombinacja florystyczna zniekształcona w stosunku do typowej dla siedliska. </w:t>
            </w:r>
          </w:p>
        </w:tc>
      </w:tr>
      <w:tr w:rsidR="00371BC9" w:rsidRPr="006217E9" w14:paraId="683B6171" w14:textId="77777777" w:rsidTr="00414065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9D4FD24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B0021D9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F5E86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Inwazyjne gatunki obce w podszycie i runie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9E23E" w14:textId="77777777" w:rsidR="00371BC9" w:rsidRPr="006217E9" w:rsidRDefault="00371BC9" w:rsidP="006217E9">
            <w:pPr>
              <w:pStyle w:val="Akapitzlist"/>
              <w:numPr>
                <w:ilvl w:val="0"/>
                <w:numId w:val="42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na 1 stanowisku**</w:t>
            </w:r>
          </w:p>
          <w:p w14:paraId="7BE93AC3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Lasków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_9170_D) </w:t>
            </w:r>
          </w:p>
          <w:p w14:paraId="3D804DAA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Brak inwazyjnych gatunków obcych w podszycie i runie. </w:t>
            </w:r>
          </w:p>
          <w:p w14:paraId="7E30524A" w14:textId="77777777" w:rsidR="00371BC9" w:rsidRPr="006217E9" w:rsidRDefault="00371BC9" w:rsidP="006217E9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Poprawa oceny wskaźnika z U1 na FV na 10 stanowiskach**(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Lasków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_9170_C, Lasków_9170_F, Lasków_9170_H, Lasków_9170_I, Łysaków_9170_B, Łysaków_9170_C, Łysaków_9170_D, Łysaków_9170_E, Łysaków_9170_F, Łysaków_9170_G)</w:t>
            </w:r>
          </w:p>
          <w:p w14:paraId="1ED1D16D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Brak inwazyjnych gatunków obcych w podszycie i runie.</w:t>
            </w:r>
          </w:p>
          <w:p w14:paraId="725C15D7" w14:textId="77777777" w:rsidR="00371BC9" w:rsidRPr="006217E9" w:rsidRDefault="00371BC9" w:rsidP="006217E9">
            <w:pPr>
              <w:pStyle w:val="Akapitzlist"/>
              <w:numPr>
                <w:ilvl w:val="0"/>
                <w:numId w:val="42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Utrzymanie oceny wskaźnika na 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poziomie  U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 na 4 stanowiskach ** (Lasków_9170_A, Lasków_9170_B, Lasków_9170_E, Lasków_9170_G).</w:t>
            </w:r>
          </w:p>
          <w:p w14:paraId="51BED1BD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Inwazyjne gatunki obce w podszycie i runie występują sporadycznie na poziomie poniżej 2% pokrycia </w:t>
            </w: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transektu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0812A96" w14:textId="77777777" w:rsidR="00371BC9" w:rsidRPr="006217E9" w:rsidRDefault="00371BC9" w:rsidP="006217E9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Poprawa oceny wskaźnika z U2 na U1 na 1 stanowisku**(Łysaków_9170_A) </w:t>
            </w:r>
          </w:p>
          <w:p w14:paraId="164B77B0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Inwazyjne gatunki obce występują w podszycie i runie sporadycznie, poniżej 2% pokrycia </w:t>
            </w: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transektu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</w:tr>
      <w:tr w:rsidR="00371BC9" w:rsidRPr="006217E9" w14:paraId="4442C679" w14:textId="77777777" w:rsidTr="00414065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9162955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723C7053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E272D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Ekspansywne gatunki rodzime w runie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1A91D" w14:textId="77777777" w:rsidR="00371BC9" w:rsidRPr="006217E9" w:rsidRDefault="00371BC9" w:rsidP="006217E9">
            <w:pPr>
              <w:pStyle w:val="Akapitzlist"/>
              <w:numPr>
                <w:ilvl w:val="0"/>
                <w:numId w:val="42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na 12 stanowiskach**</w:t>
            </w:r>
          </w:p>
          <w:p w14:paraId="7561871D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(Lasków_9170_B, Lasków_9170_C, Lasków_9170_F, Lasków_9170_G, Lasków_9170_H, Lasków_9170_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I,  Łysaków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_9170_A, Łysaków_9170_C, Łysaków_9170_D, Łysaków_9170_E, Łysaków_9170_F, Łysaków_9170_G ) </w:t>
            </w:r>
          </w:p>
          <w:p w14:paraId="39894B9C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Brak gatunków ekspansywnych lub pojedyncze okazy gatunków nitrofilnych w runie.</w:t>
            </w:r>
          </w:p>
          <w:p w14:paraId="6326850C" w14:textId="77777777" w:rsidR="00371BC9" w:rsidRPr="006217E9" w:rsidRDefault="00371BC9" w:rsidP="006217E9">
            <w:pPr>
              <w:pStyle w:val="Akapitzlist"/>
              <w:numPr>
                <w:ilvl w:val="0"/>
                <w:numId w:val="42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Utrzymanie oceny wskaźnika na 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poziomie  U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 na 1 stanowisku ** (Lasków_9170_A).</w:t>
            </w:r>
          </w:p>
          <w:p w14:paraId="57CB1458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Występowanie pojedynczych okazów 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gatunków – poniżej 1% lecz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nie więcej niż 5% pokrycia </w:t>
            </w: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transektu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4D85EE5" w14:textId="77777777" w:rsidR="00371BC9" w:rsidRPr="006217E9" w:rsidRDefault="00371BC9" w:rsidP="006217E9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U2 na 3 stanowiskach**(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Lasków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_9170_D, Lasków_9170_E, Łysaków_9170_B)</w:t>
            </w:r>
          </w:p>
          <w:p w14:paraId="1BBD3263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Gatunki ekspansywne występują licznie – powyżej 5% pokrycia </w:t>
            </w: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transektu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</w:tr>
      <w:tr w:rsidR="00371BC9" w:rsidRPr="006217E9" w14:paraId="37BF21C2" w14:textId="77777777" w:rsidTr="00414065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50C4E6E0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2CD9EDD4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5984F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Struktura pionowa 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br/>
              <w:t>i przestrzenna roślinności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0F4AE" w14:textId="77777777" w:rsidR="00371BC9" w:rsidRPr="006217E9" w:rsidRDefault="00371BC9" w:rsidP="006217E9">
            <w:pPr>
              <w:pStyle w:val="Akapitzlist"/>
              <w:numPr>
                <w:ilvl w:val="0"/>
                <w:numId w:val="42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na 4 stanowiskach**</w:t>
            </w:r>
          </w:p>
          <w:p w14:paraId="082772DC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Lasków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_9170_F, Lasków_9170_G, Łysaków_9170_D, Łysaków_9170_E) </w:t>
            </w:r>
          </w:p>
          <w:p w14:paraId="6C6E0583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Zróżnicowana struktura, powyżej 50% powierzchni pokryte przez zwarty drzewostan, jednak obecne luki i prześwietlenia.</w:t>
            </w:r>
          </w:p>
          <w:p w14:paraId="53D66E23" w14:textId="77777777" w:rsidR="00371BC9" w:rsidRPr="006217E9" w:rsidRDefault="00371BC9" w:rsidP="006217E9">
            <w:pPr>
              <w:pStyle w:val="Akapitzlist"/>
              <w:numPr>
                <w:ilvl w:val="0"/>
                <w:numId w:val="42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Utrzymanie oceny wskaźnika na 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poziomie  U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1 na 11 stanowisku ** (Lasków_9170_A, Lasków_9170_B, Lasków_9170_C, Lasków_9170_E, Lasków_9170_H, Lasków_9170_I,  Łysaków_9170_A, Łysaków_9170_B, Łysaków_9170_C, Łysaków_9170_F, Łysaków_9170_G ).</w:t>
            </w:r>
          </w:p>
          <w:p w14:paraId="644C137F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Jednolity, stary drzewostan lub struktura zróżnicowana ze zwartym starym drzewostanem zajmującym 10-50% powierzchni.</w:t>
            </w:r>
          </w:p>
          <w:p w14:paraId="5594E6B9" w14:textId="77777777" w:rsidR="00371BC9" w:rsidRPr="006217E9" w:rsidRDefault="00371BC9" w:rsidP="006217E9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U2 na 1 stanowisku**(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Lasków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_9170_D)</w:t>
            </w:r>
          </w:p>
          <w:p w14:paraId="4C641D26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Jednolite odnowienia lub zróżnicowana struktura z poniżej 10% powierzchni zajętej przez fragmenty starego drzewostanu.</w:t>
            </w:r>
          </w:p>
        </w:tc>
      </w:tr>
      <w:tr w:rsidR="00371BC9" w:rsidRPr="006217E9" w14:paraId="48DD1A03" w14:textId="77777777" w:rsidTr="00414065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A7ED8FB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2F56F64B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35E4F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Wiek drzewostanu (udział starodrzewu)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5C5FA" w14:textId="77777777" w:rsidR="00371BC9" w:rsidRPr="006217E9" w:rsidRDefault="00371BC9" w:rsidP="006217E9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na 3 stanowiskach** (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Lasków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_9170_D, Lasków_9170_E, Łysaków_9170_D) </w:t>
            </w:r>
          </w:p>
          <w:p w14:paraId="3778FA63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Powyżej 10% stanowi udział drzew starszych niż 100 lat.</w:t>
            </w:r>
          </w:p>
          <w:p w14:paraId="372A7777" w14:textId="77777777" w:rsidR="00371BC9" w:rsidRPr="006217E9" w:rsidRDefault="00371BC9" w:rsidP="006217E9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Poprawa oceny wskaźnika z U1 na FV na 5 stanowiskach**(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Lasków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_9170_A, Lasków_9170_F, Lasków_9170_I, Łysaków_9170_B, Łysaków_9170_C)</w:t>
            </w:r>
          </w:p>
          <w:p w14:paraId="7335DF5A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Zwiększenie wieku drzewostanu 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tak aby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udział drzew starszych niż 100 lat stanowił powyżej 10%.</w:t>
            </w:r>
          </w:p>
          <w:p w14:paraId="74C678B4" w14:textId="77777777" w:rsidR="00371BC9" w:rsidRPr="006217E9" w:rsidRDefault="00371BC9" w:rsidP="006217E9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U1 na 7 stanowiskach** (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Lasków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_9170_C, Lasków_9170_G, Lasków_9170_H, Łysaków_9170_A, Łysaków_9170_E, Łysaków_9170_F, Łysaków_9170_G).</w:t>
            </w:r>
          </w:p>
          <w:p w14:paraId="7D1178B7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Poniżej 10% stanowi udział drzew starszych niż 100 lat, ale powyżej 50% udział drzew starszych niż 50 lat.</w:t>
            </w:r>
          </w:p>
          <w:p w14:paraId="2250F0E7" w14:textId="77777777" w:rsidR="00371BC9" w:rsidRPr="006217E9" w:rsidRDefault="00371BC9" w:rsidP="006217E9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Poprawa oceny wskaźnika z U2 na U1 na 1 stanowisku** (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Lasków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_9170_B).</w:t>
            </w:r>
          </w:p>
          <w:p w14:paraId="1636A177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Zwiększenie udziału drzew starszych niż 50 lat do poziomu 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powyżej 50%,  przy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udziale drzew starszych niż 100 lat poniżej 10%. </w:t>
            </w:r>
          </w:p>
        </w:tc>
      </w:tr>
      <w:tr w:rsidR="00371BC9" w:rsidRPr="006217E9" w14:paraId="6F205677" w14:textId="77777777" w:rsidTr="00414065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653BBF60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029C15B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BA716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Naturalne odnowienie drzewostanu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C778" w14:textId="77777777" w:rsidR="00371BC9" w:rsidRPr="006217E9" w:rsidRDefault="00371BC9" w:rsidP="006217E9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na 12 stanowiskach** (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Lasków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_9170_C, Lasków_9170_E, Lasków_9170_F, Lasków_9170_G, Lasków_9170_H, Lasków_9170_I, Łysaków_9170_A, Łysaków_9170_B, Łysaków_9170_C, Łysaków_9170_E, Łysaków_9170_F, Łysaków_9170_G) </w:t>
            </w:r>
          </w:p>
          <w:p w14:paraId="1C71FD38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Odnowienia obfite, w lukach i prześwietleniach, brak pod okapem drzewostanu nieliczne ślady zgryzania. </w:t>
            </w:r>
          </w:p>
          <w:p w14:paraId="5C0C10C7" w14:textId="77777777" w:rsidR="00371BC9" w:rsidRPr="006217E9" w:rsidRDefault="00371BC9" w:rsidP="006217E9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U1 na 4 stanowiskach** (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Lasków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_9170_A, Lasków_9170_B, Lasków_9170_D, Łysaków_9170_D).</w:t>
            </w:r>
          </w:p>
          <w:p w14:paraId="55EC8E6A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Odnowienia pojedyncze nie reagujące na luki lub też w 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lukach lecz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z licznymi śladami zgryzania.</w:t>
            </w:r>
          </w:p>
        </w:tc>
      </w:tr>
      <w:tr w:rsidR="00371BC9" w:rsidRPr="006217E9" w14:paraId="0B858127" w14:textId="77777777" w:rsidTr="00414065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6A20AE4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5188A9D0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7A5E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Gatunki obce </w:t>
            </w:r>
          </w:p>
          <w:p w14:paraId="054E078C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drzewostanie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43D76" w14:textId="77777777" w:rsidR="00371BC9" w:rsidRPr="006217E9" w:rsidRDefault="00371BC9" w:rsidP="006217E9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na 11 stanowiskach** (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Lasków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_9170_A, Lasków_9170_B, Lasków_9170_C, Lasków_9170_D, Lasków_9170_E, Lasków_9170_H, Lasków_9170_I, Łysaków_9170_B, Łysaków_9170_D, Łysaków_9170_F, Łysaków_9170_G) </w:t>
            </w:r>
          </w:p>
          <w:p w14:paraId="753699CB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Gatunki obce poniżej 1%, 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nie odnawiające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się. </w:t>
            </w:r>
          </w:p>
          <w:p w14:paraId="4AB6EBB5" w14:textId="77777777" w:rsidR="00371BC9" w:rsidRPr="006217E9" w:rsidRDefault="00371BC9" w:rsidP="006217E9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Poprawa oceny wskaźnika z U2 na FV na 4 stanowiskach**(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Lasków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_9170_F, Lasków_9170_G, Łysaków_9170_C, Łysaków_9170_E)</w:t>
            </w:r>
          </w:p>
          <w:p w14:paraId="667D50A6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Gatunki obce poniżej 1%, 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nie odnawiające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się.</w:t>
            </w:r>
          </w:p>
          <w:p w14:paraId="708BDE99" w14:textId="77777777" w:rsidR="00371BC9" w:rsidRPr="006217E9" w:rsidRDefault="00371BC9" w:rsidP="006217E9">
            <w:pPr>
              <w:pStyle w:val="Akapitzlist"/>
              <w:numPr>
                <w:ilvl w:val="0"/>
                <w:numId w:val="43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Poprawa oceny wskaźnika z U2 na U1 na 1 stanowisku**(Łysaków_9170_A)</w:t>
            </w:r>
          </w:p>
          <w:p w14:paraId="40E77BCF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Gatunki obce poniżej 10%, 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nie odnawiające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się.</w:t>
            </w:r>
          </w:p>
        </w:tc>
      </w:tr>
      <w:tr w:rsidR="00371BC9" w:rsidRPr="006217E9" w14:paraId="01AE3DE3" w14:textId="77777777" w:rsidTr="00260F3E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1BB87D8D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FB54F89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8EEEC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Martwe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drewno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łączne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zasoby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6B29766" w14:textId="77777777" w:rsidR="00371BC9" w:rsidRPr="006217E9" w:rsidRDefault="00371BC9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na 2 stanowiskach** (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Lasków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_9170_F, Lasków_9170_G).</w:t>
            </w:r>
          </w:p>
          <w:p w14:paraId="0C66D85C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Łączne zasoby martwego drewna wynoszą powyżej 20 m</w:t>
            </w:r>
            <w:r w:rsidRPr="006217E9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/ha. </w:t>
            </w:r>
          </w:p>
          <w:p w14:paraId="6086ECA7" w14:textId="77777777" w:rsidR="00371BC9" w:rsidRPr="006217E9" w:rsidRDefault="00371BC9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U1 na 1 stanowisku** (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Lasków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_9170_B).</w:t>
            </w:r>
          </w:p>
          <w:p w14:paraId="3331BB74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Łączne zasoby martwego drewna wynoszą 10-20 m</w:t>
            </w:r>
            <w:r w:rsidRPr="006217E9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/ha.</w:t>
            </w:r>
          </w:p>
          <w:p w14:paraId="15F1237D" w14:textId="77777777" w:rsidR="00371BC9" w:rsidRPr="006217E9" w:rsidRDefault="00371BC9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Utrzymanie oceny wskaźnika na poziomie U2 na </w:t>
            </w:r>
            <w:r w:rsidR="00A21A90" w:rsidRPr="006217E9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stanowiskach** (Lasków 9170_A, Lasków_9170_C, Lasków_9170_D, Lasków_9170_E, Lasków_9170_H, Lasków_9170_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I,  Łysaków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_9170_A, Łysaków_9170_B, Łysaków_9170_C, Łysaków_9170_D, Łysaków_9170_E, Łysaków_9170_F, Łysaków_9170_G).</w:t>
            </w:r>
          </w:p>
          <w:p w14:paraId="5EEB3DC9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Łączne zasoby martwego drewna wynoszą poniżej 10 m</w:t>
            </w:r>
            <w:r w:rsidRPr="006217E9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/ha. </w:t>
            </w:r>
          </w:p>
        </w:tc>
      </w:tr>
      <w:tr w:rsidR="00371BC9" w:rsidRPr="006217E9" w14:paraId="3CF5A486" w14:textId="77777777" w:rsidTr="00260F3E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1488D63B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608F41B8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907BB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Martwe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drewno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wielkowymiarowe</w:t>
            </w:r>
            <w:proofErr w:type="spellEnd"/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B0A939D" w14:textId="77777777" w:rsidR="00371BC9" w:rsidRPr="006217E9" w:rsidRDefault="00371BC9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na 1 stanowisku** (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Lasków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_9170_F). </w:t>
            </w:r>
          </w:p>
          <w:p w14:paraId="2FCD991F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Łączne zasoby martwego drewna wielkowymiarowego wynoszą powyżej 5 szt./ha.</w:t>
            </w:r>
          </w:p>
          <w:p w14:paraId="7D77FEBE" w14:textId="77777777" w:rsidR="00371BC9" w:rsidRPr="006217E9" w:rsidRDefault="00371BC9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</w:t>
            </w:r>
            <w:r w:rsidR="008C1065" w:rsidRPr="006217E9">
              <w:rPr>
                <w:rFonts w:asciiTheme="minorHAnsi" w:hAnsiTheme="minorHAnsi" w:cstheme="minorHAnsi"/>
                <w:sz w:val="22"/>
                <w:szCs w:val="22"/>
              </w:rPr>
              <w:t>ny wskaźnika na poziomie U2 na 15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stanowiskach** (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Lasków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9170_A, Lasków_9170_B, Lasków_9170_C, Lasków_9170_D, Lasków_9170_E, Lasków_9170_G, Lasków_9170_H, Lasków_9170_I, Łysaków_9170_A, Łysaków_9170_B, Łysaków_9170_C, Łysaków_9170_D Łysaków_9170_E, Łysaków_9170_F, Łysaków_9170_G).</w:t>
            </w:r>
          </w:p>
          <w:p w14:paraId="7F74BFF9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Łączne zasoby martwego drewna wielkowymiarowego wynoszą poniżej 3 szt./ha.</w:t>
            </w:r>
          </w:p>
        </w:tc>
      </w:tr>
      <w:tr w:rsidR="00371BC9" w:rsidRPr="006217E9" w14:paraId="42B7B78B" w14:textId="77777777" w:rsidTr="00414065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6B58644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6CECB385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FE6D5" w14:textId="77777777" w:rsidR="00371BC9" w:rsidRPr="006217E9" w:rsidRDefault="00371BC9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Mikrosiedliska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drzewne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drzewa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biocenotyczne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A375A6A" w14:textId="77777777" w:rsidR="00371BC9" w:rsidRPr="006217E9" w:rsidRDefault="00371BC9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na 2 stanowiskach** (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Lasków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_9170_F, Lasków_9170_G).</w:t>
            </w:r>
          </w:p>
          <w:p w14:paraId="2894509A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Łączne zasoby mikrosiedlisk drzewnych wynoszą powyżej 20 szt./ha. </w:t>
            </w:r>
          </w:p>
          <w:p w14:paraId="5CE4F158" w14:textId="77777777" w:rsidR="00371BC9" w:rsidRPr="006217E9" w:rsidRDefault="00371BC9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U1 na 4 stanowiskach** (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Lasków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_9170_B, Lasków_9170_D, Lasków_9170_E, Łysaków_9170_D).</w:t>
            </w:r>
          </w:p>
          <w:p w14:paraId="560BAF29" w14:textId="77777777" w:rsidR="00371BC9" w:rsidRPr="006217E9" w:rsidRDefault="00371BC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Łączne zasoby mikrosiedlisk drzewnych wynoszą 10-20 szt./ha.</w:t>
            </w:r>
          </w:p>
          <w:p w14:paraId="194B8AD8" w14:textId="77777777" w:rsidR="00371BC9" w:rsidRPr="006217E9" w:rsidRDefault="00791390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Utrzymanie oceny </w:t>
            </w:r>
            <w:r w:rsidR="00371BC9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wskaźnika 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na poziomie U2 </w:t>
            </w:r>
            <w:r w:rsidR="00371BC9" w:rsidRPr="006217E9">
              <w:rPr>
                <w:rFonts w:asciiTheme="minorHAnsi" w:hAnsiTheme="minorHAnsi" w:cstheme="minorHAnsi"/>
                <w:sz w:val="22"/>
                <w:szCs w:val="22"/>
              </w:rPr>
              <w:t>na 10 stanowiskach** (Lasków 9170_A, Lasków_9170_C, Lasków_9170_H, Lasków_9170_</w:t>
            </w:r>
            <w:proofErr w:type="gramStart"/>
            <w:r w:rsidR="00371BC9" w:rsidRPr="006217E9">
              <w:rPr>
                <w:rFonts w:asciiTheme="minorHAnsi" w:hAnsiTheme="minorHAnsi" w:cstheme="minorHAnsi"/>
                <w:sz w:val="22"/>
                <w:szCs w:val="22"/>
              </w:rPr>
              <w:t>I,  Łysaków</w:t>
            </w:r>
            <w:proofErr w:type="gramEnd"/>
            <w:r w:rsidR="00371BC9" w:rsidRPr="006217E9">
              <w:rPr>
                <w:rFonts w:asciiTheme="minorHAnsi" w:hAnsiTheme="minorHAnsi" w:cstheme="minorHAnsi"/>
                <w:sz w:val="22"/>
                <w:szCs w:val="22"/>
              </w:rPr>
              <w:t>_9170_A, Łysaków_9170_B, Łysaków_9170_C, Łysaków_9170_E, Łysaków_9170_F, Łysaków_9170_G).</w:t>
            </w:r>
          </w:p>
          <w:p w14:paraId="021A36DF" w14:textId="77777777" w:rsidR="00371BC9" w:rsidRPr="006217E9" w:rsidRDefault="00791390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Poniżej 10</w:t>
            </w:r>
            <w:r w:rsidR="00371BC9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szt./ha.</w:t>
            </w:r>
          </w:p>
        </w:tc>
      </w:tr>
      <w:tr w:rsidR="00582199" w:rsidRPr="006217E9" w14:paraId="6065BCA6" w14:textId="77777777" w:rsidTr="00414065">
        <w:trPr>
          <w:cantSplit/>
          <w:trHeight w:val="2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D09219F" w14:textId="77777777" w:rsidR="00851F9C" w:rsidRPr="006217E9" w:rsidRDefault="00851F9C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025B9E3E" w14:textId="77777777" w:rsidR="00851F9C" w:rsidRPr="006217E9" w:rsidRDefault="00851F9C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25CF6" w14:textId="77777777" w:rsidR="00851F9C" w:rsidRPr="006217E9" w:rsidRDefault="00851F9C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Inne zniekształcenia, </w:t>
            </w:r>
          </w:p>
          <w:p w14:paraId="1444F1D5" w14:textId="77777777" w:rsidR="00851F9C" w:rsidRPr="006217E9" w:rsidRDefault="00851F9C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tym zniszczenia runa i gleby związane </w:t>
            </w:r>
          </w:p>
          <w:p w14:paraId="33FE4628" w14:textId="77777777" w:rsidR="00851F9C" w:rsidRPr="006217E9" w:rsidRDefault="00851F9C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z </w:t>
            </w: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pozyskaniem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drewna</w:t>
            </w:r>
            <w:proofErr w:type="spellEnd"/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CD634D6" w14:textId="77777777" w:rsidR="00966FD3" w:rsidRPr="006217E9" w:rsidRDefault="00966FD3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na 8 stanowiskach** (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Lasków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_9170_A, Lasków_9170_B, Lasków_9170_C, Lasków_9170_D, Lasków_9170_I Łysaków_9170_B, Łysaków_9170_D, Łysaków_9170_G).</w:t>
            </w:r>
          </w:p>
          <w:p w14:paraId="00B5DA73" w14:textId="77777777" w:rsidR="00966FD3" w:rsidRPr="006217E9" w:rsidRDefault="007C697A" w:rsidP="006217E9">
            <w:pPr>
              <w:pStyle w:val="Akapitzlist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Brak zniekształceń, w tym zniszczeń runa i gleby 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związanych  z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pozyskaniem drewna.</w:t>
            </w:r>
          </w:p>
          <w:p w14:paraId="5B8A260C" w14:textId="77777777" w:rsidR="00966FD3" w:rsidRPr="006217E9" w:rsidRDefault="00371BC9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Utrzymanie </w:t>
            </w:r>
            <w:r w:rsidR="00966FD3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oceny wskaźnika 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na 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poziomie  U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1 </w:t>
            </w:r>
            <w:r w:rsidR="00966FD3" w:rsidRPr="006217E9">
              <w:rPr>
                <w:rFonts w:asciiTheme="minorHAnsi" w:hAnsiTheme="minorHAnsi" w:cstheme="minorHAnsi"/>
                <w:sz w:val="22"/>
                <w:szCs w:val="22"/>
              </w:rPr>
              <w:t>na 6 stanowiskach** (Lasków 9170_E, Lasków_9170_F, Lasków_9170_G, Lasków_9170_H,  Łysaków_9170_C, Łysaków_9170_E).</w:t>
            </w:r>
          </w:p>
          <w:p w14:paraId="5DE28402" w14:textId="77777777" w:rsidR="007C697A" w:rsidRPr="006217E9" w:rsidRDefault="00371BC9" w:rsidP="006217E9">
            <w:pPr>
              <w:pStyle w:val="Akapitzlist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Zniszczenia notowane sporadycznie, ale istotnie oddziałujące na strukturę fitocenozy.</w:t>
            </w:r>
          </w:p>
          <w:p w14:paraId="55EF2A60" w14:textId="77777777" w:rsidR="00966FD3" w:rsidRPr="006217E9" w:rsidRDefault="00966FD3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Pop</w:t>
            </w:r>
            <w:r w:rsidR="00371BC9" w:rsidRPr="006217E9">
              <w:rPr>
                <w:rFonts w:asciiTheme="minorHAnsi" w:hAnsiTheme="minorHAnsi" w:cstheme="minorHAnsi"/>
                <w:sz w:val="22"/>
                <w:szCs w:val="22"/>
              </w:rPr>
              <w:t>rawa oceny wskaźnika z U2 na U1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na 2 stanowiskach** (Łysaków_9170_A, Łysaków_9170_F).</w:t>
            </w:r>
          </w:p>
          <w:p w14:paraId="5339830F" w14:textId="77777777" w:rsidR="00851F9C" w:rsidRPr="006217E9" w:rsidRDefault="00371BC9" w:rsidP="006217E9">
            <w:pPr>
              <w:pStyle w:val="Akapitzlist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Zniszczenia notowane sporadycznie, ale istotnie oddziałujące na strukturę fitocenozy.</w:t>
            </w:r>
          </w:p>
        </w:tc>
      </w:tr>
      <w:tr w:rsidR="00582199" w:rsidRPr="006217E9" w14:paraId="0F2BA114" w14:textId="77777777" w:rsidTr="00414065">
        <w:trPr>
          <w:cantSplit/>
          <w:trHeight w:val="25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3A032337" w14:textId="77777777" w:rsidR="00F12C8F" w:rsidRPr="006217E9" w:rsidRDefault="00F12C8F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721FC0" w:rsidRPr="006217E9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14:paraId="256AD8F0" w14:textId="77777777" w:rsidR="00F12C8F" w:rsidRPr="006217E9" w:rsidRDefault="00090F8B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217E9">
              <w:rPr>
                <w:rFonts w:asciiTheme="minorHAnsi" w:eastAsia="Calibri" w:hAnsiTheme="minorHAnsi" w:cstheme="minorHAnsi"/>
                <w:sz w:val="22"/>
                <w:szCs w:val="22"/>
              </w:rPr>
              <w:t>*91I0</w:t>
            </w:r>
            <w:r w:rsidR="00F12C8F" w:rsidRPr="006217E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Ciepłolubne dąbrowy (</w:t>
            </w:r>
            <w:proofErr w:type="spellStart"/>
            <w:r w:rsidR="00F12C8F" w:rsidRPr="006217E9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Quercetalia</w:t>
            </w:r>
            <w:proofErr w:type="spellEnd"/>
            <w:r w:rsidR="00F12C8F" w:rsidRPr="006217E9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F12C8F" w:rsidRPr="006217E9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p</w:t>
            </w:r>
            <w:r w:rsidR="003372D6" w:rsidRPr="006217E9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u</w:t>
            </w:r>
            <w:r w:rsidR="00414065" w:rsidRPr="006217E9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b</w:t>
            </w:r>
            <w:r w:rsidR="003372D6" w:rsidRPr="006217E9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escenti</w:t>
            </w:r>
            <w:proofErr w:type="spellEnd"/>
            <w:r w:rsidR="00F12C8F" w:rsidRPr="006217E9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F12C8F" w:rsidRPr="006217E9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petraeae</w:t>
            </w:r>
            <w:proofErr w:type="spellEnd"/>
            <w:r w:rsidR="00F12C8F" w:rsidRPr="006217E9">
              <w:rPr>
                <w:rFonts w:asciiTheme="minorHAnsi" w:eastAsia="Calibr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12E81" w14:textId="77777777" w:rsidR="00F12C8F" w:rsidRPr="006217E9" w:rsidRDefault="00F12C8F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Powierzchnia siedliska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1D100" w14:textId="77777777" w:rsidR="00893000" w:rsidRPr="006217E9" w:rsidRDefault="00F12C8F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Utrzymanie siedliska na 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powierzchni </w:t>
            </w:r>
            <w:r w:rsidR="001D28E9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36 </w:t>
            </w:r>
            <w:r w:rsidR="00916A13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ha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82199" w:rsidRPr="006217E9" w14:paraId="1EA547D5" w14:textId="77777777" w:rsidTr="00414065">
        <w:trPr>
          <w:cantSplit/>
          <w:trHeight w:val="2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17CF38F6" w14:textId="77777777" w:rsidR="00851F9C" w:rsidRPr="006217E9" w:rsidRDefault="00851F9C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14:paraId="03C8EDCB" w14:textId="77777777" w:rsidR="00851F9C" w:rsidRPr="006217E9" w:rsidRDefault="00851F9C" w:rsidP="006217E9">
            <w:pPr>
              <w:snapToGrid w:val="0"/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72F9B" w14:textId="77777777" w:rsidR="00851F9C" w:rsidRPr="006217E9" w:rsidRDefault="00851F9C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Udział procentowy siedliska na </w:t>
            </w: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transekcie</w:t>
            </w:r>
            <w:proofErr w:type="spellEnd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A2341" w14:textId="77777777" w:rsidR="00284A7C" w:rsidRPr="006217E9" w:rsidRDefault="00284A7C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FV na 3 stanowiskach** (Łysaków_91I0_A, Łysaków_91I0_B, Łysaków_91I0_D).</w:t>
            </w:r>
          </w:p>
          <w:p w14:paraId="42B73534" w14:textId="77777777" w:rsidR="00284A7C" w:rsidRPr="006217E9" w:rsidRDefault="00284A7C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Od 80% - 100% udziału procentowego siedliska na </w:t>
            </w: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transekcie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980D567" w14:textId="77777777" w:rsidR="00284A7C" w:rsidRPr="006217E9" w:rsidRDefault="006B5634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Utrzymanie </w:t>
            </w:r>
            <w:r w:rsidR="00284A7C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oceny wskaźnika 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na poziomie U1</w:t>
            </w:r>
            <w:r w:rsidR="00284A7C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na 1 stanowisku** (Łysaków_91I0_C).</w:t>
            </w:r>
          </w:p>
          <w:p w14:paraId="2E877BCE" w14:textId="77777777" w:rsidR="00851F9C" w:rsidRPr="006217E9" w:rsidRDefault="006B5634" w:rsidP="006217E9">
            <w:pPr>
              <w:snapToGrid w:val="0"/>
              <w:ind w:left="35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Od 50% - 8</w:t>
            </w:r>
            <w:r w:rsidR="00284A7C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0% udziału procentowego siedliska na </w:t>
            </w:r>
            <w:proofErr w:type="spellStart"/>
            <w:r w:rsidR="00284A7C" w:rsidRPr="006217E9">
              <w:rPr>
                <w:rFonts w:asciiTheme="minorHAnsi" w:hAnsiTheme="minorHAnsi" w:cstheme="minorHAnsi"/>
                <w:sz w:val="22"/>
                <w:szCs w:val="22"/>
              </w:rPr>
              <w:t>transekcie</w:t>
            </w:r>
            <w:proofErr w:type="spellEnd"/>
            <w:r w:rsidR="00284A7C" w:rsidRPr="006217E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82199" w:rsidRPr="006217E9" w14:paraId="4F767039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5C1807C" w14:textId="77777777" w:rsidR="00F12C8F" w:rsidRPr="006217E9" w:rsidRDefault="00F12C8F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2B6AE12D" w14:textId="77777777" w:rsidR="00F12C8F" w:rsidRPr="006217E9" w:rsidRDefault="00F12C8F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D43CE" w14:textId="77777777" w:rsidR="00F12C8F" w:rsidRPr="006217E9" w:rsidRDefault="0017391B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Gatunki charakterystyczne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F021D" w14:textId="77777777" w:rsidR="00A25D63" w:rsidRPr="006217E9" w:rsidRDefault="00F12C8F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Utrzymanie oceny wskaźnika </w:t>
            </w:r>
            <w:r w:rsidR="005D4A39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FV </w:t>
            </w:r>
            <w:proofErr w:type="gramStart"/>
            <w:r w:rsidR="005D4A39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na </w:t>
            </w:r>
            <w:r w:rsidR="00A926E7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1 </w:t>
            </w:r>
            <w:r w:rsidR="005D4A39" w:rsidRPr="006217E9">
              <w:rPr>
                <w:rFonts w:asciiTheme="minorHAnsi" w:hAnsiTheme="minorHAnsi" w:cstheme="minorHAnsi"/>
                <w:sz w:val="22"/>
                <w:szCs w:val="22"/>
              </w:rPr>
              <w:t>stanowisku</w:t>
            </w:r>
            <w:proofErr w:type="gramEnd"/>
            <w:r w:rsidR="00A926E7" w:rsidRPr="006217E9">
              <w:rPr>
                <w:rFonts w:asciiTheme="minorHAnsi" w:hAnsiTheme="minorHAnsi" w:cstheme="minorHAnsi"/>
                <w:sz w:val="22"/>
                <w:szCs w:val="22"/>
              </w:rPr>
              <w:t>**(Łysaków_91I0_D)</w:t>
            </w:r>
            <w:r w:rsidR="00A25D63" w:rsidRPr="006217E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851F9C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770E8ED" w14:textId="77777777" w:rsidR="00A25D63" w:rsidRPr="006217E9" w:rsidRDefault="00A25D63" w:rsidP="006217E9">
            <w:pPr>
              <w:snapToGrid w:val="0"/>
              <w:ind w:left="273" w:hanging="10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Gatunki charakterystyczne dla rzędu </w:t>
            </w:r>
            <w:proofErr w:type="spellStart"/>
            <w:r w:rsidRPr="006217E9">
              <w:rPr>
                <w:rFonts w:asciiTheme="minorHAnsi" w:hAnsiTheme="minorHAnsi" w:cstheme="minorHAnsi"/>
                <w:i/>
                <w:sz w:val="22"/>
                <w:szCs w:val="22"/>
              </w:rPr>
              <w:t>Quercetalia</w:t>
            </w:r>
            <w:proofErr w:type="spellEnd"/>
            <w:r w:rsidR="00CC0241" w:rsidRPr="006217E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p.-p</w:t>
            </w:r>
            <w:r w:rsidR="00CC0241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gramStart"/>
            <w:r w:rsidR="00CC0241" w:rsidRPr="006217E9">
              <w:rPr>
                <w:rFonts w:asciiTheme="minorHAnsi" w:hAnsiTheme="minorHAnsi" w:cstheme="minorHAnsi"/>
                <w:sz w:val="22"/>
                <w:szCs w:val="22"/>
              </w:rPr>
              <w:t>stanowią co</w:t>
            </w:r>
            <w:proofErr w:type="gramEnd"/>
            <w:r w:rsidR="00CC0241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najmniej 5% powierzchni </w:t>
            </w:r>
            <w:proofErr w:type="spellStart"/>
            <w:r w:rsidR="00CC0241" w:rsidRPr="006217E9">
              <w:rPr>
                <w:rFonts w:asciiTheme="minorHAnsi" w:hAnsiTheme="minorHAnsi" w:cstheme="minorHAnsi"/>
                <w:sz w:val="22"/>
                <w:szCs w:val="22"/>
              </w:rPr>
              <w:t>transektu</w:t>
            </w:r>
            <w:proofErr w:type="spellEnd"/>
            <w:r w:rsidR="00CC0241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lub gatunki ciepłolubne powyżej 10%, dodatkowo w podtypie 91I0-1 obecność gatunków charakterystycznych dla </w:t>
            </w:r>
            <w:proofErr w:type="spellStart"/>
            <w:r w:rsidR="00CC0241" w:rsidRPr="006217E9">
              <w:rPr>
                <w:rFonts w:asciiTheme="minorHAnsi" w:hAnsiTheme="minorHAnsi" w:cstheme="minorHAnsi"/>
                <w:i/>
                <w:sz w:val="22"/>
                <w:szCs w:val="22"/>
              </w:rPr>
              <w:t>Molinion</w:t>
            </w:r>
            <w:proofErr w:type="spellEnd"/>
            <w:r w:rsidR="00CC0241" w:rsidRPr="006217E9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  <w:p w14:paraId="71A4B67E" w14:textId="77777777" w:rsidR="00893000" w:rsidRPr="006217E9" w:rsidRDefault="00A25D63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Utrzymanie oceny wskaźnika </w:t>
            </w:r>
            <w:r w:rsidR="00A926E7" w:rsidRPr="006217E9">
              <w:rPr>
                <w:rFonts w:asciiTheme="minorHAnsi" w:hAnsiTheme="minorHAnsi" w:cstheme="minorHAnsi"/>
                <w:sz w:val="22"/>
                <w:szCs w:val="22"/>
              </w:rPr>
              <w:t>U1 na 3 stanowiskach** (Łysaków_91I0_A, Łysaków_91I0_B, Łysaków_91I0_C)</w:t>
            </w:r>
            <w:r w:rsidR="005D4A39" w:rsidRPr="006217E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6F9FD47" w14:textId="77777777" w:rsidR="00CC0241" w:rsidRPr="006217E9" w:rsidRDefault="00CC0241" w:rsidP="006217E9">
            <w:pPr>
              <w:snapToGrid w:val="0"/>
              <w:ind w:left="273" w:hanging="10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Gatunki charakterystyczne stanowią poniżej 1% </w:t>
            </w: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transektu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lub gatunki ciepłolubne poniżej 10%, dodatkowo w podtypie 91I0-1 brak gatunków charakterystycznych dla </w:t>
            </w:r>
            <w:proofErr w:type="spellStart"/>
            <w:r w:rsidRPr="006217E9">
              <w:rPr>
                <w:rFonts w:asciiTheme="minorHAnsi" w:hAnsiTheme="minorHAnsi" w:cstheme="minorHAnsi"/>
                <w:i/>
                <w:sz w:val="22"/>
                <w:szCs w:val="22"/>
              </w:rPr>
              <w:t>Molinion</w:t>
            </w:r>
            <w:proofErr w:type="spellEnd"/>
          </w:p>
        </w:tc>
      </w:tr>
      <w:tr w:rsidR="00582199" w:rsidRPr="006217E9" w14:paraId="32C7FA46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DBC15F9" w14:textId="77777777" w:rsidR="00851F9C" w:rsidRPr="006217E9" w:rsidRDefault="00851F9C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3A3AE14" w14:textId="77777777" w:rsidR="00851F9C" w:rsidRPr="006217E9" w:rsidRDefault="00851F9C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9E6B8" w14:textId="77777777" w:rsidR="00851F9C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Gatunki dominujące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4F630" w14:textId="77777777" w:rsidR="00B32203" w:rsidRPr="006217E9" w:rsidRDefault="00B32203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350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Utrzymanie oceny wskaźnika FV 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na  1 stanowisku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**(Łysaków_91I0_D). </w:t>
            </w:r>
          </w:p>
          <w:p w14:paraId="78956501" w14:textId="77777777" w:rsidR="00B32203" w:rsidRPr="006217E9" w:rsidRDefault="00B32203" w:rsidP="006217E9">
            <w:pPr>
              <w:pStyle w:val="Akapitzlist"/>
              <w:snapToGrid w:val="0"/>
              <w:ind w:left="350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Dominujące gatunki 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nie powodujące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zakłóceń w strukturze siedliska.</w:t>
            </w:r>
          </w:p>
          <w:p w14:paraId="1650C1D7" w14:textId="77777777" w:rsidR="00B32203" w:rsidRPr="006217E9" w:rsidRDefault="00B32203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350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U1 na 1 stanowisku** (Łysaków_91I0_C).</w:t>
            </w:r>
          </w:p>
          <w:p w14:paraId="33290CEE" w14:textId="77777777" w:rsidR="00B32203" w:rsidRPr="006217E9" w:rsidRDefault="00B32203" w:rsidP="006217E9">
            <w:pPr>
              <w:pStyle w:val="Akapitzlist"/>
              <w:snapToGrid w:val="0"/>
              <w:ind w:left="35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Współdominują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gatunki ograniczające rozwój gatunków ciepłolubnych.</w:t>
            </w:r>
          </w:p>
          <w:p w14:paraId="48E1C64D" w14:textId="77777777" w:rsidR="00B32203" w:rsidRPr="006217E9" w:rsidRDefault="00B32203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350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Poprawa oceny wskaźnika z U2 do U1 na 2 stanowiskach** (Łysaków_91I0_A, Łysaków_91I0_B).</w:t>
            </w:r>
          </w:p>
          <w:p w14:paraId="18814886" w14:textId="77777777" w:rsidR="00851F9C" w:rsidRPr="006217E9" w:rsidRDefault="00B32203" w:rsidP="006217E9">
            <w:pPr>
              <w:pStyle w:val="Akapitzlist"/>
              <w:snapToGrid w:val="0"/>
              <w:ind w:left="35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Współdominują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gatunki ograniczające rozwój gatunków ciepłolubnych.</w:t>
            </w:r>
          </w:p>
        </w:tc>
      </w:tr>
      <w:tr w:rsidR="00582199" w:rsidRPr="006217E9" w14:paraId="0F79BAE6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CD90EBF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6E177B84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A77C2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Obce gatunki inwazyjne w podszycie i runie*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10A3E" w14:textId="77777777" w:rsidR="00B32203" w:rsidRPr="006217E9" w:rsidRDefault="00B32203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U1 na 4 stanowiskach** (Łysaków_91I0_A, Łysaków_91I0_B, Łysaków_91I0_C, Łysaków_91I0_D).</w:t>
            </w:r>
          </w:p>
          <w:p w14:paraId="45F2D247" w14:textId="77777777" w:rsidR="00D06749" w:rsidRPr="006217E9" w:rsidRDefault="00B32203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Obce gatunki inwazyjne zajmują poniżej 5% </w:t>
            </w: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transektu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w podszycie 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i  runie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82199" w:rsidRPr="006217E9" w14:paraId="344D8CCF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C03B982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5F093A8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6F4B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Rodzime gatunki ekspansywne roślin zielnych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3733A" w14:textId="77777777" w:rsidR="00B32203" w:rsidRPr="006217E9" w:rsidRDefault="00B32203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U1 na 4 stanowiskach** (Łysaków_91I0_A, Łysaków_91I0_B, Łysaków_91I0_C, Łysaków_91I0_D).</w:t>
            </w:r>
          </w:p>
          <w:p w14:paraId="5DE84FE3" w14:textId="77777777" w:rsidR="00D06749" w:rsidRPr="006217E9" w:rsidRDefault="00B32203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Rodzime gatunki ekspansywne roślin zielnych zajmują poniżej 20%.</w:t>
            </w:r>
          </w:p>
        </w:tc>
      </w:tr>
      <w:tr w:rsidR="00582199" w:rsidRPr="006217E9" w14:paraId="05C51A9D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1E1FB6C5" w14:textId="77777777" w:rsidR="00F12C8F" w:rsidRPr="006217E9" w:rsidRDefault="00F12C8F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1B367AD" w14:textId="77777777" w:rsidR="00F12C8F" w:rsidRPr="006217E9" w:rsidRDefault="00F12C8F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D35F6" w14:textId="77777777" w:rsidR="00F12C8F" w:rsidRPr="006217E9" w:rsidRDefault="0017391B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Gatunki ciepłolubne</w:t>
            </w:r>
            <w:r w:rsidR="00D06749" w:rsidRPr="006217E9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D73E" w14:textId="77777777" w:rsidR="003B22E3" w:rsidRPr="006217E9" w:rsidRDefault="00A926E7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Utrzymanie oceny wskaźnika FV 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na  1 stanowisku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**(Łysaków_91I0_D)</w:t>
            </w:r>
            <w:r w:rsidR="00EA3FB9" w:rsidRPr="006217E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8ED13D4" w14:textId="77777777" w:rsidR="00EA3FB9" w:rsidRPr="006217E9" w:rsidRDefault="00EA3FB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Gatunki </w:t>
            </w:r>
            <w:r w:rsidR="00954FBC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ciepłolubne 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stanowią powyżej 20%.</w:t>
            </w:r>
          </w:p>
          <w:p w14:paraId="1A1E8F99" w14:textId="77777777" w:rsidR="00893000" w:rsidRPr="006217E9" w:rsidRDefault="00EA3FB9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</w:t>
            </w:r>
            <w:r w:rsidR="00A926E7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U1 na 3 stanowiskach** (Łysaków_91I0_A, Łysaków_91I0_B, Łysaków_91I0_C).</w:t>
            </w:r>
          </w:p>
          <w:p w14:paraId="2177A36C" w14:textId="77777777" w:rsidR="00EA3FB9" w:rsidRPr="006217E9" w:rsidRDefault="00EA3FB9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Gatunki </w:t>
            </w:r>
            <w:r w:rsidR="00954FBC" w:rsidRPr="006217E9">
              <w:rPr>
                <w:rFonts w:asciiTheme="minorHAnsi" w:hAnsiTheme="minorHAnsi" w:cstheme="minorHAnsi"/>
                <w:sz w:val="22"/>
                <w:szCs w:val="22"/>
              </w:rPr>
              <w:t>ciepłolubne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stanowią poniżej 20%.</w:t>
            </w:r>
          </w:p>
        </w:tc>
      </w:tr>
      <w:tr w:rsidR="00582199" w:rsidRPr="006217E9" w14:paraId="0CC9BD14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759AAB3C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9A81176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2AEAA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Leżące martwe drewno (leżanina)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37E96" w14:textId="77777777" w:rsidR="00B32203" w:rsidRPr="006217E9" w:rsidRDefault="00B32203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Utrzymanie oceny wskaźnika na FV na 4 stanowiskach** (Łysaków_91I0_A, Łysaków_91I0_B, Łysaków_91I0_C, Łysaków_91I0_D) </w:t>
            </w:r>
          </w:p>
          <w:p w14:paraId="767BF743" w14:textId="77777777" w:rsidR="00D06749" w:rsidRPr="006217E9" w:rsidRDefault="00B32203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Do 5% zasobności drzewostanu.</w:t>
            </w:r>
          </w:p>
        </w:tc>
      </w:tr>
      <w:tr w:rsidR="00582199" w:rsidRPr="006217E9" w14:paraId="7DE2F72D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26765EF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3BE481B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11C2E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Wiek drzewostanu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311E3" w14:textId="77777777" w:rsidR="00B32203" w:rsidRPr="006217E9" w:rsidRDefault="00B32203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Utrzymanie oceny wskaźnika na FV na 4 stanowiskach** (Łysaków_91I0_A, Łysaków_91I0_B, Łysaków_91I0_C, Łysaków_91I0_D) </w:t>
            </w:r>
          </w:p>
          <w:p w14:paraId="08D21101" w14:textId="77777777" w:rsidR="00D06749" w:rsidRPr="006217E9" w:rsidRDefault="00B32203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Drzewostan powyżej 50 lat.</w:t>
            </w:r>
          </w:p>
        </w:tc>
      </w:tr>
      <w:tr w:rsidR="00582199" w:rsidRPr="006217E9" w14:paraId="28939E0D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73172CF" w14:textId="77777777" w:rsidR="00F12C8F" w:rsidRPr="006217E9" w:rsidRDefault="00F12C8F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F0E339D" w14:textId="77777777" w:rsidR="00F12C8F" w:rsidRPr="006217E9" w:rsidRDefault="00F12C8F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EBB4B" w14:textId="77777777" w:rsidR="00F12C8F" w:rsidRPr="006217E9" w:rsidRDefault="0017391B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Zwarcie podszytu</w:t>
            </w:r>
            <w:r w:rsidR="00D06749" w:rsidRPr="006217E9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3FAFF" w14:textId="77777777" w:rsidR="0068635F" w:rsidRPr="006217E9" w:rsidRDefault="00F12C8F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FV</w:t>
            </w:r>
            <w:r w:rsidR="00A926E7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na 2 </w:t>
            </w:r>
            <w:r w:rsidR="00286891" w:rsidRPr="006217E9">
              <w:rPr>
                <w:rFonts w:asciiTheme="minorHAnsi" w:hAnsiTheme="minorHAnsi" w:cstheme="minorHAnsi"/>
                <w:sz w:val="22"/>
                <w:szCs w:val="22"/>
              </w:rPr>
              <w:t>stanowiskach</w:t>
            </w:r>
            <w:r w:rsidR="00A926E7" w:rsidRPr="006217E9">
              <w:rPr>
                <w:rFonts w:asciiTheme="minorHAnsi" w:hAnsiTheme="minorHAnsi" w:cstheme="minorHAnsi"/>
                <w:sz w:val="22"/>
                <w:szCs w:val="22"/>
              </w:rPr>
              <w:t>** (Łysaków_91I0_C, Łysaków_91I0_D)</w:t>
            </w:r>
            <w:r w:rsidR="0068635F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680DECE" w14:textId="77777777" w:rsidR="0068635F" w:rsidRPr="006217E9" w:rsidRDefault="0068635F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Zwarcie podszytu do 20%.</w:t>
            </w:r>
          </w:p>
          <w:p w14:paraId="58F05A54" w14:textId="77777777" w:rsidR="00893000" w:rsidRPr="006217E9" w:rsidRDefault="0068635F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A926E7" w:rsidRPr="006217E9">
              <w:rPr>
                <w:rFonts w:asciiTheme="minorHAnsi" w:hAnsiTheme="minorHAnsi" w:cstheme="minorHAnsi"/>
                <w:sz w:val="22"/>
                <w:szCs w:val="22"/>
              </w:rPr>
              <w:t>oprawa</w:t>
            </w:r>
            <w:r w:rsidR="00893000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oceny wskaźnika </w:t>
            </w:r>
            <w:r w:rsidR="00286891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z U1 </w:t>
            </w:r>
            <w:r w:rsidR="00893000" w:rsidRPr="006217E9">
              <w:rPr>
                <w:rFonts w:asciiTheme="minorHAnsi" w:hAnsiTheme="minorHAnsi" w:cstheme="minorHAnsi"/>
                <w:sz w:val="22"/>
                <w:szCs w:val="22"/>
              </w:rPr>
              <w:t>do FV</w:t>
            </w:r>
            <w:r w:rsidR="00A926E7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na 2</w:t>
            </w:r>
            <w:r w:rsidR="00286891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stanowiskach</w:t>
            </w:r>
            <w:r w:rsidR="00A926E7" w:rsidRPr="006217E9">
              <w:rPr>
                <w:rFonts w:asciiTheme="minorHAnsi" w:hAnsiTheme="minorHAnsi" w:cstheme="minorHAnsi"/>
                <w:sz w:val="22"/>
                <w:szCs w:val="22"/>
              </w:rPr>
              <w:t>** (Łysaków_91I0_A, Łysaków_91I0_B).</w:t>
            </w:r>
          </w:p>
          <w:p w14:paraId="17C62C06" w14:textId="77777777" w:rsidR="0068635F" w:rsidRPr="006217E9" w:rsidRDefault="00954FBC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Zmniejszenie zwarcia podszytu do 20%</w:t>
            </w:r>
          </w:p>
        </w:tc>
      </w:tr>
      <w:tr w:rsidR="00582199" w:rsidRPr="006217E9" w14:paraId="053136F4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2231138" w14:textId="77777777" w:rsidR="00F12C8F" w:rsidRPr="006217E9" w:rsidRDefault="00F12C8F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56586989" w14:textId="77777777" w:rsidR="00F12C8F" w:rsidRPr="006217E9" w:rsidRDefault="00F12C8F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57E98" w14:textId="77777777" w:rsidR="00F12C8F" w:rsidRPr="006217E9" w:rsidRDefault="0017391B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Zwarcie koron drzew</w:t>
            </w:r>
            <w:r w:rsidR="00D06749" w:rsidRPr="006217E9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64E2E" w14:textId="77777777" w:rsidR="00B32203" w:rsidRPr="006217E9" w:rsidRDefault="00B32203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U2 na 4 stanowiskach** (Łysaków_91I0_A, Łysaków_91I0_B, Łysaków_91I0_C, Łysaków_91I0_D).</w:t>
            </w:r>
          </w:p>
          <w:p w14:paraId="5CD2270E" w14:textId="77777777" w:rsidR="00037BF0" w:rsidRPr="006217E9" w:rsidRDefault="00B32203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Zwarcie koron drzew powyżej 70%, w dwóch warstwach drzewostanu lub zwarcie poniżej 50%.</w:t>
            </w:r>
          </w:p>
        </w:tc>
      </w:tr>
      <w:tr w:rsidR="00582199" w:rsidRPr="006217E9" w14:paraId="7F634DF8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C15F393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12E2C71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B9CF4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Gatunki obce geograficznie i ekologicznie w drzewostanie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1156F" w14:textId="77777777" w:rsidR="00B32203" w:rsidRPr="006217E9" w:rsidRDefault="00B32203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Utrzymanie oceny wskaźnika FV </w:t>
            </w:r>
            <w:proofErr w:type="gram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na  2 stanowiskach</w:t>
            </w:r>
            <w:proofErr w:type="gram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**(Łysaków_91I0_</w:t>
            </w:r>
            <w:r w:rsidR="004976FF" w:rsidRPr="006217E9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, Łysaków_91I0_D). </w:t>
            </w:r>
          </w:p>
          <w:p w14:paraId="37500BA2" w14:textId="77777777" w:rsidR="00B32203" w:rsidRPr="006217E9" w:rsidRDefault="00B32203" w:rsidP="006217E9">
            <w:pPr>
              <w:snapToGrid w:val="0"/>
              <w:ind w:left="273" w:hanging="10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Brak gatunków obcych geograficznie i ekologicznie w drzewostanie</w:t>
            </w:r>
            <w:r w:rsidRPr="006217E9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  <w:p w14:paraId="14DB0432" w14:textId="77777777" w:rsidR="00B32203" w:rsidRPr="006217E9" w:rsidRDefault="00B32203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U2 na 2 stanowisku** (Łysaków_91I0_A, Łysaków_91I0_C).</w:t>
            </w:r>
          </w:p>
          <w:p w14:paraId="313CAA70" w14:textId="77777777" w:rsidR="00D06749" w:rsidRPr="006217E9" w:rsidRDefault="00B32203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Współdominują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gatunki obce geograficznie i ekologicznie w drzewostanie.</w:t>
            </w:r>
          </w:p>
        </w:tc>
      </w:tr>
      <w:tr w:rsidR="00582199" w:rsidRPr="006217E9" w14:paraId="7B93724E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1FB327A5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704A4DB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53D13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Naturalne odnowienie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4E1BC" w14:textId="77777777" w:rsidR="00B32203" w:rsidRPr="006217E9" w:rsidRDefault="00B32203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FV na 4 stanowiskach** (Łysaków_91I0_A, Łysaków_91I0_B, Łysaków_91I0_C, Łysaków_91I0_D).</w:t>
            </w:r>
          </w:p>
          <w:p w14:paraId="4804CF59" w14:textId="77777777" w:rsidR="00D06749" w:rsidRPr="006217E9" w:rsidRDefault="00B32203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Odnowienia dębowe obecne, brak lub znikomy udział gatunków grądowych.</w:t>
            </w:r>
          </w:p>
        </w:tc>
      </w:tr>
      <w:tr w:rsidR="00582199" w:rsidRPr="006217E9" w14:paraId="320716BE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62950688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A287457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3D46B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Obecność </w:t>
            </w: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nasadzeń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drzew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8EA29" w14:textId="77777777" w:rsidR="00B32203" w:rsidRPr="006217E9" w:rsidRDefault="00B32203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FV na 4 stanowiskach** (Łysaków_91I0_A, Łysaków_91I0_B, Łysaków_91I0_C, Łysaków_91I0_D).</w:t>
            </w:r>
          </w:p>
          <w:p w14:paraId="363BDFD7" w14:textId="77777777" w:rsidR="00D06749" w:rsidRPr="006217E9" w:rsidRDefault="00B32203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Brak </w:t>
            </w:r>
            <w:proofErr w:type="spellStart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nasadzeń</w:t>
            </w:r>
            <w:proofErr w:type="spellEnd"/>
            <w:r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drzew lub nieliczne zgodne z siedliskiem.</w:t>
            </w:r>
          </w:p>
        </w:tc>
      </w:tr>
      <w:tr w:rsidR="00582199" w:rsidRPr="006217E9" w14:paraId="1334B797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5500567B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9029643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B3931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Zniszczenia runa i gleby związane z pozyskaniem drewna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DF720" w14:textId="77777777" w:rsidR="0067171D" w:rsidRPr="006217E9" w:rsidRDefault="0067171D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FV na 4 stanowiskach** (Łysaków_91I0_A, Łysaków_91I0_B, Łysaków_91I0_C, Łysaków_91I0_D).</w:t>
            </w:r>
          </w:p>
          <w:p w14:paraId="595E56CC" w14:textId="77777777" w:rsidR="00D06749" w:rsidRPr="006217E9" w:rsidRDefault="0067171D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Brak zniszczeń runa i gleby związanych z pozyskaniem drewna.</w:t>
            </w:r>
          </w:p>
        </w:tc>
      </w:tr>
      <w:tr w:rsidR="00582199" w:rsidRPr="006217E9" w14:paraId="460CAD16" w14:textId="77777777" w:rsidTr="002A1E78">
        <w:trPr>
          <w:cantSplit/>
          <w:trHeight w:val="254"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6873C969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D02ABC5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46A40" w14:textId="77777777" w:rsidR="00D06749" w:rsidRPr="006217E9" w:rsidRDefault="00D06749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Zniszczenia drzewostanów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CF03E" w14:textId="77777777" w:rsidR="0067171D" w:rsidRPr="006217E9" w:rsidRDefault="0067171D" w:rsidP="006217E9">
            <w:pPr>
              <w:pStyle w:val="Akapitzlist"/>
              <w:numPr>
                <w:ilvl w:val="0"/>
                <w:numId w:val="41"/>
              </w:numPr>
              <w:snapToGrid w:val="0"/>
              <w:ind w:left="273" w:hanging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Utrzymanie oceny wskaźnika na FV na 4 stanowiskach** (Łysaków_91I0_A, Łysaków_91I0_B, Łysaków_91I0_C, Łysaków_91I0_D).</w:t>
            </w:r>
          </w:p>
          <w:p w14:paraId="00C94FF2" w14:textId="77777777" w:rsidR="00D06749" w:rsidRPr="006217E9" w:rsidRDefault="0067171D" w:rsidP="006217E9">
            <w:pPr>
              <w:pStyle w:val="Akapitzlist"/>
              <w:snapToGrid w:val="0"/>
              <w:ind w:left="273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Brak lub pojedyncze zniszczenia drzewostanów.</w:t>
            </w:r>
          </w:p>
        </w:tc>
      </w:tr>
      <w:tr w:rsidR="00582199" w:rsidRPr="006217E9" w14:paraId="461518EB" w14:textId="77777777" w:rsidTr="00FE3380">
        <w:trPr>
          <w:cantSplit/>
          <w:trHeight w:val="549"/>
          <w:jc w:val="center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90B58" w14:textId="77777777" w:rsidR="001A1E14" w:rsidRPr="006217E9" w:rsidRDefault="001A1E14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Gatunki roślin</w:t>
            </w:r>
          </w:p>
        </w:tc>
      </w:tr>
      <w:tr w:rsidR="00582199" w:rsidRPr="006217E9" w14:paraId="4F19496F" w14:textId="77777777" w:rsidTr="001A1E14">
        <w:trPr>
          <w:cantSplit/>
          <w:trHeight w:val="2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269C338" w14:textId="77777777" w:rsidR="00535011" w:rsidRPr="006217E9" w:rsidRDefault="00721FC0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E72F8A3" w14:textId="77777777" w:rsidR="00535011" w:rsidRPr="006217E9" w:rsidRDefault="00535011" w:rsidP="006217E9">
            <w:pPr>
              <w:snapToGri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1902 obuwik pospolity </w:t>
            </w:r>
            <w:proofErr w:type="spellStart"/>
            <w:r w:rsidRPr="006217E9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Cypripedium</w:t>
            </w:r>
            <w:proofErr w:type="spellEnd"/>
            <w:r w:rsidRPr="006217E9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6217E9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calceolus</w:t>
            </w:r>
            <w:proofErr w:type="spellEnd"/>
            <w:r w:rsidRPr="006217E9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L</w:t>
            </w:r>
            <w:r w:rsidRPr="006217E9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65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94F05" w14:textId="77777777" w:rsidR="00535011" w:rsidRPr="006217E9" w:rsidRDefault="00535011" w:rsidP="006217E9">
            <w:pPr>
              <w:snapToGri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sz w:val="22"/>
                <w:szCs w:val="22"/>
              </w:rPr>
              <w:t>Nie określa się. Weryfikacja występowania gatunku w obszarze.</w:t>
            </w:r>
          </w:p>
        </w:tc>
      </w:tr>
    </w:tbl>
    <w:p w14:paraId="18230044" w14:textId="61D5E423" w:rsidR="003C0571" w:rsidRPr="006217E9" w:rsidRDefault="003C0571" w:rsidP="006217E9">
      <w:pPr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>Parametry skali FV, U1, U2 oraz opisy wskaźników wynikają z metodyki monitoringu przygotowanej przez GIOŚ dla poszczególnych sied</w:t>
      </w:r>
      <w:r w:rsidR="0017104C" w:rsidRPr="006217E9">
        <w:rPr>
          <w:rFonts w:asciiTheme="minorHAnsi" w:hAnsiTheme="minorHAnsi" w:cstheme="minorHAnsi"/>
          <w:sz w:val="22"/>
          <w:szCs w:val="22"/>
        </w:rPr>
        <w:t xml:space="preserve">lisk </w:t>
      </w:r>
      <w:proofErr w:type="gramStart"/>
      <w:r w:rsidR="0017104C" w:rsidRPr="006217E9">
        <w:rPr>
          <w:rFonts w:asciiTheme="minorHAnsi" w:hAnsiTheme="minorHAnsi" w:cstheme="minorHAnsi"/>
          <w:sz w:val="22"/>
          <w:szCs w:val="22"/>
        </w:rPr>
        <w:t>przyrodniczych  i</w:t>
      </w:r>
      <w:proofErr w:type="gramEnd"/>
      <w:r w:rsidR="0017104C" w:rsidRPr="006217E9">
        <w:rPr>
          <w:rFonts w:asciiTheme="minorHAnsi" w:hAnsiTheme="minorHAnsi" w:cstheme="minorHAnsi"/>
          <w:sz w:val="22"/>
          <w:szCs w:val="22"/>
        </w:rPr>
        <w:t> gatunków.</w:t>
      </w:r>
    </w:p>
    <w:p w14:paraId="58D246C1" w14:textId="77777777" w:rsidR="0017104C" w:rsidRPr="006217E9" w:rsidRDefault="0017104C" w:rsidP="006217E9">
      <w:pPr>
        <w:ind w:left="284"/>
        <w:rPr>
          <w:rFonts w:asciiTheme="minorHAnsi" w:hAnsiTheme="minorHAnsi" w:cstheme="minorHAnsi"/>
          <w:sz w:val="22"/>
          <w:szCs w:val="22"/>
        </w:rPr>
      </w:pPr>
    </w:p>
    <w:p w14:paraId="11CDFB7C" w14:textId="77777777" w:rsidR="003C0571" w:rsidRPr="006217E9" w:rsidRDefault="003C0571" w:rsidP="006217E9">
      <w:pPr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 xml:space="preserve">** Lokalizacja stanowisk zgodnie z dokumentacją do planu. </w:t>
      </w:r>
    </w:p>
    <w:p w14:paraId="2635822A" w14:textId="77777777" w:rsidR="00D25958" w:rsidRPr="006217E9" w:rsidRDefault="00CD3EFD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br w:type="page"/>
      </w:r>
    </w:p>
    <w:p w14:paraId="6DCF4EFC" w14:textId="24BB7649" w:rsidR="00D25958" w:rsidRPr="006217E9" w:rsidRDefault="00D25958" w:rsidP="006217E9">
      <w:pPr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lastRenderedPageBreak/>
        <w:t xml:space="preserve">Załącznik Nr 5 do Zarządzenia Regionalnego Dyrektora Ochrony Środowiska w Kielcach </w:t>
      </w:r>
      <w:r w:rsidR="00443E34" w:rsidRPr="006217E9">
        <w:rPr>
          <w:rFonts w:asciiTheme="minorHAnsi" w:hAnsiTheme="minorHAnsi" w:cstheme="minorHAnsi"/>
          <w:sz w:val="22"/>
          <w:szCs w:val="22"/>
        </w:rPr>
        <w:t>z</w:t>
      </w:r>
      <w:r w:rsidR="006703A5" w:rsidRPr="006217E9">
        <w:rPr>
          <w:rFonts w:asciiTheme="minorHAnsi" w:hAnsiTheme="minorHAnsi" w:cstheme="minorHAnsi"/>
          <w:sz w:val="22"/>
          <w:szCs w:val="22"/>
        </w:rPr>
        <w:t> </w:t>
      </w:r>
      <w:r w:rsidR="00443E34" w:rsidRPr="006217E9">
        <w:rPr>
          <w:rFonts w:asciiTheme="minorHAnsi" w:hAnsiTheme="minorHAnsi" w:cstheme="minorHAnsi"/>
          <w:sz w:val="22"/>
          <w:szCs w:val="22"/>
        </w:rPr>
        <w:t>dnia</w:t>
      </w:r>
      <w:r w:rsidR="00E072B7" w:rsidRPr="006217E9">
        <w:rPr>
          <w:rFonts w:asciiTheme="minorHAnsi" w:hAnsiTheme="minorHAnsi" w:cstheme="minorHAnsi"/>
          <w:sz w:val="22"/>
          <w:szCs w:val="22"/>
        </w:rPr>
        <w:t xml:space="preserve"> </w:t>
      </w:r>
      <w:r w:rsidR="0077448A" w:rsidRPr="006217E9">
        <w:rPr>
          <w:rFonts w:asciiTheme="minorHAnsi" w:hAnsiTheme="minorHAnsi" w:cstheme="minorHAnsi"/>
          <w:sz w:val="22"/>
          <w:szCs w:val="22"/>
        </w:rPr>
        <w:t xml:space="preserve">22 września 2022 r. </w:t>
      </w:r>
      <w:r w:rsidRPr="006217E9">
        <w:rPr>
          <w:rFonts w:asciiTheme="minorHAnsi" w:hAnsiTheme="minorHAnsi" w:cstheme="minorHAnsi"/>
          <w:sz w:val="22"/>
          <w:szCs w:val="22"/>
        </w:rPr>
        <w:t xml:space="preserve">w sprawie ustanowienia planu zadań ochronnych dla obszaru Natura 2000 </w:t>
      </w:r>
      <w:r w:rsidR="00A37E0A" w:rsidRPr="006217E9">
        <w:rPr>
          <w:rFonts w:asciiTheme="minorHAnsi" w:hAnsiTheme="minorHAnsi" w:cstheme="minorHAnsi"/>
          <w:sz w:val="22"/>
          <w:szCs w:val="22"/>
        </w:rPr>
        <w:t>Ostoja Gaj</w:t>
      </w:r>
      <w:r w:rsidRPr="006217E9">
        <w:rPr>
          <w:rFonts w:asciiTheme="minorHAnsi" w:hAnsiTheme="minorHAnsi" w:cstheme="minorHAnsi"/>
          <w:sz w:val="22"/>
          <w:szCs w:val="22"/>
        </w:rPr>
        <w:t xml:space="preserve"> PLH2600</w:t>
      </w:r>
      <w:r w:rsidR="00A37E0A" w:rsidRPr="006217E9">
        <w:rPr>
          <w:rFonts w:asciiTheme="minorHAnsi" w:hAnsiTheme="minorHAnsi" w:cstheme="minorHAnsi"/>
          <w:sz w:val="22"/>
          <w:szCs w:val="22"/>
        </w:rPr>
        <w:t>2</w:t>
      </w:r>
      <w:r w:rsidR="006703A5" w:rsidRPr="006217E9">
        <w:rPr>
          <w:rFonts w:asciiTheme="minorHAnsi" w:hAnsiTheme="minorHAnsi" w:cstheme="minorHAnsi"/>
          <w:sz w:val="22"/>
          <w:szCs w:val="22"/>
        </w:rPr>
        <w:t>7</w:t>
      </w:r>
    </w:p>
    <w:p w14:paraId="45160F8F" w14:textId="77777777" w:rsidR="00D25958" w:rsidRPr="006217E9" w:rsidRDefault="00D25958" w:rsidP="006217E9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</w:p>
    <w:p w14:paraId="7A5FBE15" w14:textId="77777777" w:rsidR="00D25958" w:rsidRPr="006217E9" w:rsidRDefault="00D25958" w:rsidP="006217E9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 xml:space="preserve">DZIAŁANIA </w:t>
      </w:r>
      <w:r w:rsidRPr="006217E9">
        <w:rPr>
          <w:rFonts w:asciiTheme="minorHAnsi" w:hAnsiTheme="minorHAnsi" w:cstheme="minorHAnsi"/>
          <w:bCs/>
          <w:sz w:val="22"/>
          <w:szCs w:val="22"/>
        </w:rPr>
        <w:t>OCHRONNE ZE WSKAZANIEM PODMIOTÓW ODPOWIEDZIALNYCH ZA ICH WYKONANIE</w:t>
      </w:r>
      <w:r w:rsidR="00BA0E36" w:rsidRPr="006217E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217E9">
        <w:rPr>
          <w:rFonts w:asciiTheme="minorHAnsi" w:hAnsiTheme="minorHAnsi" w:cstheme="minorHAnsi"/>
          <w:bCs/>
          <w:sz w:val="22"/>
          <w:szCs w:val="22"/>
        </w:rPr>
        <w:t>I OBSZARÓW ICH WDRAŻANIA</w:t>
      </w:r>
    </w:p>
    <w:p w14:paraId="460C235D" w14:textId="77777777" w:rsidR="00D25958" w:rsidRPr="006217E9" w:rsidRDefault="00D25958" w:rsidP="006217E9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"/>
        <w:gridCol w:w="1836"/>
        <w:gridCol w:w="3209"/>
        <w:gridCol w:w="3311"/>
        <w:gridCol w:w="2198"/>
      </w:tblGrid>
      <w:tr w:rsidR="00D21E7A" w:rsidRPr="006217E9" w14:paraId="26A4E09F" w14:textId="77777777" w:rsidTr="00A835A4">
        <w:trPr>
          <w:trHeight w:val="670"/>
          <w:jc w:val="center"/>
        </w:trPr>
        <w:tc>
          <w:tcPr>
            <w:tcW w:w="612" w:type="dxa"/>
            <w:shd w:val="clear" w:color="auto" w:fill="FFFFFF"/>
            <w:vAlign w:val="center"/>
          </w:tcPr>
          <w:p w14:paraId="5AB58AD0" w14:textId="77777777" w:rsidR="0026717F" w:rsidRPr="006217E9" w:rsidRDefault="0026717F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L.p.</w:t>
            </w:r>
          </w:p>
        </w:tc>
        <w:tc>
          <w:tcPr>
            <w:tcW w:w="1744" w:type="dxa"/>
            <w:shd w:val="clear" w:color="auto" w:fill="FFFFFF"/>
            <w:vAlign w:val="center"/>
          </w:tcPr>
          <w:p w14:paraId="019B3A36" w14:textId="77777777" w:rsidR="0026717F" w:rsidRPr="006217E9" w:rsidRDefault="0026717F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Przedmiot ochrony</w:t>
            </w:r>
          </w:p>
        </w:tc>
        <w:tc>
          <w:tcPr>
            <w:tcW w:w="3235" w:type="dxa"/>
            <w:shd w:val="clear" w:color="auto" w:fill="FFFFFF"/>
            <w:vAlign w:val="center"/>
          </w:tcPr>
          <w:p w14:paraId="3B14EBA1" w14:textId="77777777" w:rsidR="0026717F" w:rsidRPr="006217E9" w:rsidRDefault="0026717F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Działania ochronne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2CA05A4E" w14:textId="38693ADB" w:rsidR="0026717F" w:rsidRPr="006217E9" w:rsidRDefault="0026717F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Obszar wdrażania</w:t>
            </w:r>
            <w:r w:rsidR="00E76B62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 xml:space="preserve"> </w:t>
            </w:r>
            <w:r w:rsidR="00E76B62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2214" w:type="dxa"/>
            <w:shd w:val="clear" w:color="auto" w:fill="FFFFFF"/>
            <w:vAlign w:val="center"/>
          </w:tcPr>
          <w:p w14:paraId="1EB526F9" w14:textId="77777777" w:rsidR="0026717F" w:rsidRPr="006217E9" w:rsidRDefault="0026717F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Podmiot odpowiedzialny za wykonanie</w:t>
            </w:r>
          </w:p>
        </w:tc>
      </w:tr>
      <w:tr w:rsidR="009A4320" w:rsidRPr="006217E9" w14:paraId="1674E719" w14:textId="77777777" w:rsidTr="009A4320">
        <w:trPr>
          <w:trHeight w:val="150"/>
          <w:jc w:val="center"/>
        </w:trPr>
        <w:tc>
          <w:tcPr>
            <w:tcW w:w="11160" w:type="dxa"/>
            <w:gridSpan w:val="5"/>
            <w:shd w:val="clear" w:color="auto" w:fill="FFFFFF"/>
            <w:vAlign w:val="center"/>
          </w:tcPr>
          <w:p w14:paraId="1E49F627" w14:textId="77777777" w:rsidR="009A4320" w:rsidRPr="006217E9" w:rsidRDefault="009A4320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</w:rPr>
            </w:pPr>
            <w:r w:rsidRPr="006217E9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</w:rPr>
              <w:t>Siedliska przyrodnicze</w:t>
            </w:r>
          </w:p>
        </w:tc>
      </w:tr>
      <w:tr w:rsidR="00D21E7A" w:rsidRPr="006217E9" w14:paraId="18BE8C04" w14:textId="77777777" w:rsidTr="00A835A4">
        <w:trPr>
          <w:trHeight w:val="150"/>
          <w:jc w:val="center"/>
        </w:trPr>
        <w:tc>
          <w:tcPr>
            <w:tcW w:w="612" w:type="dxa"/>
            <w:vMerge w:val="restart"/>
            <w:shd w:val="clear" w:color="auto" w:fill="FFFFFF"/>
            <w:vAlign w:val="center"/>
          </w:tcPr>
          <w:p w14:paraId="1DD27503" w14:textId="77777777" w:rsidR="00EE5509" w:rsidRPr="006217E9" w:rsidRDefault="00337BE1" w:rsidP="006217E9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noProof/>
                <w:sz w:val="22"/>
                <w:szCs w:val="22"/>
              </w:rPr>
              <w:t>1</w:t>
            </w:r>
            <w:r w:rsidR="00721FC0" w:rsidRPr="006217E9">
              <w:rPr>
                <w:rFonts w:asciiTheme="minorHAnsi" w:hAnsiTheme="minorHAnsi" w:cstheme="minorHAnsi"/>
                <w:noProof/>
                <w:sz w:val="22"/>
                <w:szCs w:val="22"/>
              </w:rPr>
              <w:t>.</w:t>
            </w:r>
          </w:p>
        </w:tc>
        <w:tc>
          <w:tcPr>
            <w:tcW w:w="1744" w:type="dxa"/>
            <w:vMerge w:val="restart"/>
            <w:shd w:val="clear" w:color="auto" w:fill="FFFFFF"/>
            <w:vAlign w:val="center"/>
          </w:tcPr>
          <w:p w14:paraId="2DDFC025" w14:textId="77777777" w:rsidR="001E1483" w:rsidRPr="006217E9" w:rsidRDefault="001E1483" w:rsidP="006217E9">
            <w:pPr>
              <w:contextualSpacing/>
              <w:rPr>
                <w:rFonts w:asciiTheme="minorHAnsi" w:eastAsia="TimesNewRoman" w:hAnsiTheme="minorHAnsi" w:cstheme="minorHAnsi"/>
                <w:noProof/>
                <w:sz w:val="22"/>
                <w:szCs w:val="22"/>
              </w:rPr>
            </w:pPr>
          </w:p>
          <w:p w14:paraId="7BDB0CED" w14:textId="77777777" w:rsidR="00EE5509" w:rsidRPr="006217E9" w:rsidRDefault="00DC602D" w:rsidP="006217E9">
            <w:pPr>
              <w:contextualSpacing/>
              <w:rPr>
                <w:rFonts w:asciiTheme="minorHAnsi" w:eastAsia="TimesNewRoman" w:hAnsiTheme="minorHAnsi" w:cstheme="minorHAnsi"/>
                <w:noProof/>
                <w:sz w:val="22"/>
                <w:szCs w:val="22"/>
              </w:rPr>
            </w:pPr>
            <w:r w:rsidRPr="006217E9">
              <w:rPr>
                <w:rFonts w:asciiTheme="minorHAnsi" w:eastAsia="TimesNewRoman" w:hAnsiTheme="minorHAnsi" w:cstheme="minorHAnsi"/>
                <w:noProof/>
                <w:sz w:val="22"/>
                <w:szCs w:val="22"/>
              </w:rPr>
              <w:t>9170 Grąd środkowoeuropejski i subkontynentalny (</w:t>
            </w:r>
            <w:r w:rsidRPr="006217E9">
              <w:rPr>
                <w:rFonts w:asciiTheme="minorHAnsi" w:eastAsia="TimesNewRoman" w:hAnsiTheme="minorHAnsi" w:cstheme="minorHAnsi"/>
                <w:i/>
                <w:noProof/>
                <w:sz w:val="22"/>
                <w:szCs w:val="22"/>
              </w:rPr>
              <w:t>Galio-Carpinetum i Tilio-Carpinetum</w:t>
            </w:r>
            <w:r w:rsidRPr="006217E9">
              <w:rPr>
                <w:rFonts w:asciiTheme="minorHAnsi" w:eastAsia="TimesNewRoman" w:hAnsiTheme="minorHAnsi" w:cstheme="minorHAnsi"/>
                <w:noProof/>
                <w:sz w:val="22"/>
                <w:szCs w:val="22"/>
              </w:rPr>
              <w:t>)</w:t>
            </w:r>
          </w:p>
        </w:tc>
        <w:tc>
          <w:tcPr>
            <w:tcW w:w="8804" w:type="dxa"/>
            <w:gridSpan w:val="3"/>
            <w:shd w:val="clear" w:color="auto" w:fill="FFFFFF"/>
            <w:vAlign w:val="center"/>
          </w:tcPr>
          <w:p w14:paraId="1D8BD6DD" w14:textId="77777777" w:rsidR="00EE5509" w:rsidRPr="006217E9" w:rsidRDefault="00CF2022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i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eastAsia="TimesNewRoman, 'Times New Roman" w:hAnsiTheme="minorHAnsi" w:cstheme="minorHAnsi"/>
                <w:i/>
                <w:iCs/>
                <w:noProof/>
                <w:sz w:val="22"/>
                <w:szCs w:val="22"/>
              </w:rPr>
              <w:t>Działania związane z ochroną czynną</w:t>
            </w:r>
          </w:p>
        </w:tc>
      </w:tr>
      <w:tr w:rsidR="00DA76F1" w:rsidRPr="006217E9" w14:paraId="29F7FFA7" w14:textId="77777777" w:rsidTr="00721FC0">
        <w:trPr>
          <w:trHeight w:val="670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14:paraId="610E43FA" w14:textId="77777777" w:rsidR="00DA76F1" w:rsidRPr="006217E9" w:rsidRDefault="00DA76F1" w:rsidP="006217E9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14:paraId="7B52B571" w14:textId="77777777" w:rsidR="00DA76F1" w:rsidRPr="006217E9" w:rsidRDefault="00DA76F1" w:rsidP="006217E9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14:paraId="2F07B846" w14:textId="77777777" w:rsidR="00DA76F1" w:rsidRPr="006217E9" w:rsidRDefault="004F75BB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 xml:space="preserve">Pozostawianie wszystkich martwych i zamierających drzew, z zastrzeżeniem możliwości ich usuwania w sytuacji zagrożenia dla </w:t>
            </w:r>
            <w:r w:rsidR="00982E8D" w:rsidRPr="006217E9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trwałości lasu, bezpieczeństwa powszechnego oraz bezpieczeństw</w:t>
            </w:r>
            <w:r w:rsidR="00161C12" w:rsidRPr="006217E9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a przeciwpożarowego</w:t>
            </w:r>
            <w:r w:rsidR="007C36AB" w:rsidRPr="006217E9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.</w:t>
            </w:r>
            <w:r w:rsidR="00161C12" w:rsidRPr="006217E9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 xml:space="preserve"> </w:t>
            </w:r>
            <w:r w:rsidR="00982E8D" w:rsidRPr="006217E9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 xml:space="preserve"> </w:t>
            </w:r>
          </w:p>
          <w:p w14:paraId="56351199" w14:textId="77777777" w:rsidR="00DA76F1" w:rsidRPr="006217E9" w:rsidRDefault="008D7C3E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iCs/>
                <w:noProof/>
                <w:kern w:val="3"/>
                <w:sz w:val="22"/>
                <w:szCs w:val="22"/>
              </w:rPr>
              <w:t>Działanie ciągłe.</w:t>
            </w:r>
          </w:p>
        </w:tc>
        <w:tc>
          <w:tcPr>
            <w:tcW w:w="3355" w:type="dxa"/>
            <w:shd w:val="clear" w:color="auto" w:fill="FFFFFF"/>
          </w:tcPr>
          <w:p w14:paraId="4CF0EEF3" w14:textId="77777777" w:rsidR="00DA76F1" w:rsidRPr="006217E9" w:rsidRDefault="00BF61CA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Nadleśnictwo Ję</w:t>
            </w:r>
            <w:r w:rsidR="00384D3A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d</w:t>
            </w: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 xml:space="preserve">rzejów, </w:t>
            </w:r>
            <w:r w:rsidR="004F75BB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 xml:space="preserve">Obręb Jędrzejów: 243a; 243b; 243c; 243d; 243f; 244g; 244h; 244i; 245a; 245b; 245c; 245g 246a; 246b; 247a; 247b; 247c; 248b; 248d; 289b; 290a; 290b; </w:t>
            </w:r>
            <w:r w:rsidR="00A01D6E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 xml:space="preserve">293b; </w:t>
            </w:r>
            <w:r w:rsidR="004F75BB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293d; 293f; 294a; 294b; 294c; 294d; 294f; 294g; 294h; 296g; 297a; 297b; 297c; 297d; 298a; 298b; 298c; 301a; 301b; 301c; 301d; 302b; 302d; 302f</w:t>
            </w:r>
          </w:p>
        </w:tc>
        <w:tc>
          <w:tcPr>
            <w:tcW w:w="2214" w:type="dxa"/>
            <w:shd w:val="clear" w:color="auto" w:fill="FFFFFF"/>
          </w:tcPr>
          <w:p w14:paraId="520BCE59" w14:textId="77777777" w:rsidR="001E1483" w:rsidRPr="006217E9" w:rsidRDefault="00721FC0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Wł</w:t>
            </w:r>
            <w:r w:rsidR="004B5DFC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aściwy terytorialnie nadleśniczy.</w:t>
            </w:r>
            <w:r w:rsidR="00DA76F1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 xml:space="preserve"> </w:t>
            </w:r>
          </w:p>
        </w:tc>
      </w:tr>
      <w:tr w:rsidR="00B531F9" w:rsidRPr="006217E9" w14:paraId="74DC7EB4" w14:textId="77777777" w:rsidTr="00721FC0">
        <w:trPr>
          <w:trHeight w:val="670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14:paraId="2A1782E9" w14:textId="77777777" w:rsidR="00B531F9" w:rsidRPr="006217E9" w:rsidRDefault="00B531F9" w:rsidP="006217E9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14:paraId="6305E4EE" w14:textId="77777777" w:rsidR="00B531F9" w:rsidRPr="006217E9" w:rsidRDefault="00B531F9" w:rsidP="006217E9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14:paraId="742C78D1" w14:textId="07E1D98E" w:rsidR="00370439" w:rsidRPr="006217E9" w:rsidRDefault="00B531F9" w:rsidP="006217E9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</w:pPr>
            <w:r w:rsidRPr="006217E9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>Prowadzić przebudowę w kierunku wielogatunkowych drzewostanów liściastych, w szczególności z udziałem graba, lipy, dębu (który jednak nie powinien być gatunkiem całkowicie dominjącym), klonem, jaworem i wiązem</w:t>
            </w:r>
            <w:r w:rsidR="00370439" w:rsidRPr="006217E9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>; dopuszczalny kilkunastoprocentowy udział jodły</w:t>
            </w:r>
            <w:r w:rsidR="00373DC7" w:rsidRPr="006217E9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>, eliminacja modrzewia</w:t>
            </w:r>
            <w:r w:rsidR="00D915B4" w:rsidRPr="006217E9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>, w wydzieleniach lub ich częściach, gdzie drzewostan lub jego sztuczne odnowienia są niezgodne ze składem gatunkowym dla grądów</w:t>
            </w:r>
            <w:r w:rsidRPr="006217E9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 xml:space="preserve">. </w:t>
            </w:r>
            <w:r w:rsidR="003D5500" w:rsidRPr="006217E9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>Przebudowę prowadzić na bazie rębni częściowych IIa, rębni gniazdowej częściowej IIIb oraz stopniowej rębni gniazdowej udoskonalonej IVd.</w:t>
            </w:r>
          </w:p>
          <w:p w14:paraId="6923DB84" w14:textId="77777777" w:rsidR="00B531F9" w:rsidRPr="006217E9" w:rsidRDefault="00B531F9" w:rsidP="006217E9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</w:pPr>
            <w:r w:rsidRPr="006217E9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>Termin i częstotliwość: od połowy października do końca lutego, sukcesywnie</w:t>
            </w:r>
            <w:r w:rsidR="00373DC7" w:rsidRPr="006217E9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>. P</w:t>
            </w:r>
            <w:r w:rsidRPr="006217E9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>rzez c</w:t>
            </w:r>
            <w:r w:rsidR="00E06758" w:rsidRPr="006217E9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 xml:space="preserve">ały okres obowiązywania planu. </w:t>
            </w:r>
          </w:p>
        </w:tc>
        <w:tc>
          <w:tcPr>
            <w:tcW w:w="3355" w:type="dxa"/>
            <w:shd w:val="clear" w:color="auto" w:fill="FFFFFF"/>
          </w:tcPr>
          <w:p w14:paraId="1FA93EE2" w14:textId="77777777" w:rsidR="00B531F9" w:rsidRPr="006217E9" w:rsidRDefault="00BF61CA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Nadleśnictwo Ję</w:t>
            </w:r>
            <w:r w:rsidR="00384D3A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d</w:t>
            </w: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 xml:space="preserve">rzejów, </w:t>
            </w:r>
            <w:r w:rsidR="00B531F9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Obręb Jędrzejów: 243a; 243b; 243c; 243d; 243f; 244g; 244h; 244i; 245a; 245b; 245c; 245g; 246a; 246b; 246f; 246g; 246h; 246i; 247a; 247b; 247c; 248b; 248d; 290a; 290b; 293d; 294a; 294b; 294c; 294d; 296g; 297a; 297c; 297d; 301a; 301b; 301c; 301d; 302f</w:t>
            </w:r>
          </w:p>
        </w:tc>
        <w:tc>
          <w:tcPr>
            <w:tcW w:w="2214" w:type="dxa"/>
            <w:shd w:val="clear" w:color="auto" w:fill="FFFFFF"/>
          </w:tcPr>
          <w:p w14:paraId="3ADE151B" w14:textId="77777777" w:rsidR="00B531F9" w:rsidRPr="006217E9" w:rsidRDefault="004B5DFC" w:rsidP="006217E9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val="pl-PL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Właściwy terytorialnie nadleśniczy.</w:t>
            </w:r>
          </w:p>
        </w:tc>
      </w:tr>
      <w:tr w:rsidR="00DA76F1" w:rsidRPr="006217E9" w14:paraId="212A7F27" w14:textId="77777777" w:rsidTr="00721FC0">
        <w:trPr>
          <w:trHeight w:val="670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14:paraId="49F5ADAF" w14:textId="77777777" w:rsidR="00DA76F1" w:rsidRPr="006217E9" w:rsidRDefault="00DA76F1" w:rsidP="006217E9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14:paraId="7114FACC" w14:textId="77777777" w:rsidR="00DA76F1" w:rsidRPr="006217E9" w:rsidRDefault="00DA76F1" w:rsidP="006217E9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14:paraId="4CE65759" w14:textId="77777777" w:rsidR="00B531F9" w:rsidRPr="006217E9" w:rsidRDefault="00926C23" w:rsidP="006217E9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</w:pPr>
            <w:r w:rsidRPr="006217E9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>Stopniowe u</w:t>
            </w:r>
            <w:r w:rsidR="00B531F9" w:rsidRPr="006217E9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>suwanie obcych gatunków inwazyjnych: dębu</w:t>
            </w:r>
            <w:r w:rsidR="004F75BB" w:rsidRPr="006217E9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 xml:space="preserve"> czerwonego </w:t>
            </w:r>
            <w:r w:rsidR="00B531F9" w:rsidRPr="006217E9">
              <w:rPr>
                <w:rFonts w:asciiTheme="minorHAnsi" w:eastAsia="TimesNewRoman, 'Times New Roman" w:hAnsiTheme="minorHAnsi" w:cstheme="minorHAnsi"/>
                <w:i/>
                <w:iCs/>
                <w:noProof/>
                <w:sz w:val="22"/>
                <w:szCs w:val="22"/>
                <w:lang w:val="pl-PL"/>
              </w:rPr>
              <w:t>Quercus rubra</w:t>
            </w:r>
            <w:r w:rsidR="004761E3" w:rsidRPr="006217E9">
              <w:rPr>
                <w:rFonts w:asciiTheme="minorHAnsi" w:eastAsia="TimesNewRoman, 'Times New Roman" w:hAnsiTheme="minorHAnsi" w:cstheme="minorHAnsi"/>
                <w:i/>
                <w:iCs/>
                <w:noProof/>
                <w:sz w:val="22"/>
                <w:szCs w:val="22"/>
                <w:lang w:val="pl-PL"/>
              </w:rPr>
              <w:t xml:space="preserve">, </w:t>
            </w:r>
            <w:r w:rsidR="004761E3" w:rsidRPr="006217E9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 xml:space="preserve">modrzewia </w:t>
            </w:r>
            <w:r w:rsidR="00B531F9" w:rsidRPr="006217E9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 xml:space="preserve"> i robinii akacjowej </w:t>
            </w:r>
            <w:r w:rsidR="00B531F9" w:rsidRPr="006217E9">
              <w:rPr>
                <w:rFonts w:asciiTheme="minorHAnsi" w:eastAsia="TimesNewRoman, 'Times New Roman" w:hAnsiTheme="minorHAnsi" w:cstheme="minorHAnsi"/>
                <w:i/>
                <w:iCs/>
                <w:noProof/>
                <w:sz w:val="22"/>
                <w:szCs w:val="22"/>
                <w:lang w:val="pl-PL"/>
              </w:rPr>
              <w:t>Robinia pseud</w:t>
            </w:r>
            <w:r w:rsidR="00982E8D" w:rsidRPr="006217E9">
              <w:rPr>
                <w:rFonts w:asciiTheme="minorHAnsi" w:eastAsia="TimesNewRoman, 'Times New Roman" w:hAnsiTheme="minorHAnsi" w:cstheme="minorHAnsi"/>
                <w:i/>
                <w:iCs/>
                <w:noProof/>
                <w:sz w:val="22"/>
                <w:szCs w:val="22"/>
                <w:lang w:val="pl-PL"/>
              </w:rPr>
              <w:t>o</w:t>
            </w:r>
            <w:r w:rsidR="00B531F9" w:rsidRPr="006217E9">
              <w:rPr>
                <w:rFonts w:asciiTheme="minorHAnsi" w:eastAsia="TimesNewRoman, 'Times New Roman" w:hAnsiTheme="minorHAnsi" w:cstheme="minorHAnsi"/>
                <w:i/>
                <w:iCs/>
                <w:noProof/>
                <w:sz w:val="22"/>
                <w:szCs w:val="22"/>
                <w:lang w:val="pl-PL"/>
              </w:rPr>
              <w:t>acacia</w:t>
            </w:r>
            <w:r w:rsidR="004F75BB" w:rsidRPr="006217E9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 xml:space="preserve">. </w:t>
            </w:r>
          </w:p>
          <w:p w14:paraId="3BB1D942" w14:textId="77777777" w:rsidR="002061C3" w:rsidRPr="006217E9" w:rsidRDefault="002061C3" w:rsidP="006217E9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</w:pPr>
            <w:r w:rsidRPr="006217E9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 xml:space="preserve">W rezerwacie przyrody </w:t>
            </w:r>
            <w:r w:rsidR="00F36311" w:rsidRPr="006217E9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 xml:space="preserve">stopniowe </w:t>
            </w:r>
            <w:r w:rsidRPr="006217E9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lastRenderedPageBreak/>
              <w:t xml:space="preserve">usuwanie obcego gatunku inwazyjnego - robinii akacjowej </w:t>
            </w:r>
            <w:r w:rsidRPr="006217E9">
              <w:rPr>
                <w:rFonts w:asciiTheme="minorHAnsi" w:eastAsia="TimesNewRoman, 'Times New Roman" w:hAnsiTheme="minorHAnsi" w:cstheme="minorHAnsi"/>
                <w:i/>
                <w:iCs/>
                <w:noProof/>
                <w:sz w:val="22"/>
                <w:szCs w:val="22"/>
                <w:lang w:val="pl-PL"/>
              </w:rPr>
              <w:t>Robinia pseudacacia</w:t>
            </w:r>
            <w:r w:rsidRPr="006217E9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 xml:space="preserve">. </w:t>
            </w:r>
          </w:p>
          <w:p w14:paraId="30E89058" w14:textId="77777777" w:rsidR="00DA76F1" w:rsidRPr="006217E9" w:rsidRDefault="00373DC7" w:rsidP="006217E9">
            <w:pPr>
              <w:pStyle w:val="Standard"/>
              <w:tabs>
                <w:tab w:val="left" w:pos="371"/>
              </w:tabs>
              <w:autoSpaceDE w:val="0"/>
              <w:rPr>
                <w:rFonts w:asciiTheme="minorHAnsi" w:eastAsia="TimesNewRoman, 'Times New Roman" w:hAnsiTheme="minorHAnsi" w:cstheme="minorHAnsi"/>
                <w:i/>
                <w:iCs/>
                <w:noProof/>
                <w:sz w:val="22"/>
                <w:szCs w:val="22"/>
                <w:lang w:val="pl-PL"/>
              </w:rPr>
            </w:pPr>
            <w:r w:rsidRPr="006217E9">
              <w:rPr>
                <w:rFonts w:asciiTheme="minorHAnsi" w:eastAsia="TimesNewRoman, 'Times New Roman" w:hAnsiTheme="minorHAnsi" w:cstheme="minorHAnsi"/>
                <w:iCs/>
                <w:noProof/>
                <w:sz w:val="22"/>
                <w:szCs w:val="22"/>
                <w:lang w:val="pl-PL"/>
              </w:rPr>
              <w:t>Przez cały okres obowiązywania planu.</w:t>
            </w:r>
            <w:r w:rsidRPr="006217E9">
              <w:rPr>
                <w:rFonts w:asciiTheme="minorHAnsi" w:eastAsia="TimesNewRoman, 'Times New Roman" w:hAnsiTheme="minorHAnsi" w:cstheme="minorHAnsi"/>
                <w:i/>
                <w:iCs/>
                <w:noProof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3355" w:type="dxa"/>
            <w:shd w:val="clear" w:color="auto" w:fill="FFFFFF"/>
          </w:tcPr>
          <w:p w14:paraId="64F651DD" w14:textId="77777777" w:rsidR="00DA76F1" w:rsidRPr="006217E9" w:rsidRDefault="00BF61CA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lastRenderedPageBreak/>
              <w:t>Nadleśnictwo Ję</w:t>
            </w:r>
            <w:r w:rsidR="00384D3A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d</w:t>
            </w: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 xml:space="preserve">rzejów, </w:t>
            </w:r>
            <w:r w:rsidR="004F75BB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 xml:space="preserve">Obręb Jędrzejów: 243a; 243b; 243c; 243d; 243f; 244g; 244h; 244i; 245a; 245b; 245c; 245g; 246a; 246b; 247a; 247b; 247c; 248b; 248d; 290a; 290b; 293d; 294a; 294b; 294c; 294d; 296g; 297a; </w:t>
            </w:r>
            <w:r w:rsidR="004F75BB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lastRenderedPageBreak/>
              <w:t>297c; 297d; 301a; 301b; 301c; 301d; 302f</w:t>
            </w:r>
          </w:p>
          <w:p w14:paraId="58AF7994" w14:textId="77777777" w:rsidR="002061C3" w:rsidRPr="006217E9" w:rsidRDefault="002061C3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 xml:space="preserve">Rezerwat przyrody Gaj </w:t>
            </w:r>
            <w:r w:rsidR="00BF61CA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Nadleśnictwo Ję</w:t>
            </w:r>
            <w:r w:rsidR="00384D3A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d</w:t>
            </w:r>
            <w:r w:rsidR="00BF61CA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 xml:space="preserve">rzejów, </w:t>
            </w: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Obręb Jędrzejów: 246f; 246g; 246h; 246i.</w:t>
            </w:r>
          </w:p>
        </w:tc>
        <w:tc>
          <w:tcPr>
            <w:tcW w:w="2214" w:type="dxa"/>
            <w:shd w:val="clear" w:color="auto" w:fill="FFFFFF"/>
          </w:tcPr>
          <w:p w14:paraId="5ED80AFD" w14:textId="77777777" w:rsidR="00DA76F1" w:rsidRPr="006217E9" w:rsidRDefault="004B5DFC" w:rsidP="006217E9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lastRenderedPageBreak/>
              <w:t>Właściwy terytorialnie nadleśniczy.</w:t>
            </w:r>
          </w:p>
        </w:tc>
      </w:tr>
      <w:tr w:rsidR="00DA76F1" w:rsidRPr="006217E9" w14:paraId="2D92C317" w14:textId="77777777" w:rsidTr="00721FC0">
        <w:trPr>
          <w:trHeight w:val="670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14:paraId="765CBC94" w14:textId="77777777" w:rsidR="00DA76F1" w:rsidRPr="006217E9" w:rsidRDefault="00DA76F1" w:rsidP="006217E9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14:paraId="5EBB698F" w14:textId="77777777" w:rsidR="00DA76F1" w:rsidRPr="006217E9" w:rsidRDefault="00DA76F1" w:rsidP="006217E9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14:paraId="56CD6D16" w14:textId="77777777" w:rsidR="004F75BB" w:rsidRPr="006217E9" w:rsidRDefault="00373DC7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Prowadzenie</w:t>
            </w:r>
            <w:r w:rsidR="004F75BB" w:rsidRPr="006217E9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 xml:space="preserve"> gospodarki leśnej</w:t>
            </w:r>
            <w:r w:rsidRPr="006217E9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 xml:space="preserve"> ze </w:t>
            </w:r>
            <w:r w:rsidR="004F75BB" w:rsidRPr="006217E9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stosowanie</w:t>
            </w:r>
            <w:r w:rsidRPr="006217E9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m</w:t>
            </w:r>
            <w:r w:rsidR="004F75BB" w:rsidRPr="006217E9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 xml:space="preserve"> rębni złożonych ze średnim i długim okresem odnowienia</w:t>
            </w:r>
            <w:r w:rsidRPr="006217E9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. W</w:t>
            </w:r>
            <w:r w:rsidR="004F75BB" w:rsidRPr="006217E9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 xml:space="preserve"> cięciach uprzątających intensywność użytkowania nie może przekroczyć 90%</w:t>
            </w:r>
            <w:r w:rsidRPr="006217E9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. Dążenie do osiągnięcia w przyszłości drzewostanu różnowiekowego i wielopiętrowego; niewprowadzanie sztucznych odnowień jodłowych, sosnowych i modrzewiowych oraz</w:t>
            </w:r>
            <w:r w:rsidR="004F75BB" w:rsidRPr="006217E9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 xml:space="preserve"> popieranie naturalnych odnowień,</w:t>
            </w:r>
            <w:r w:rsidRPr="006217E9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 xml:space="preserve"> zwłaszcza grabowych i lipowych.</w:t>
            </w:r>
          </w:p>
          <w:p w14:paraId="21DED28A" w14:textId="77777777" w:rsidR="00DA76F1" w:rsidRPr="006217E9" w:rsidRDefault="004F75BB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i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noProof/>
                <w:kern w:val="3"/>
                <w:sz w:val="22"/>
                <w:szCs w:val="22"/>
              </w:rPr>
              <w:t>Przez cały okres obowiązywania planu.</w:t>
            </w:r>
            <w:r w:rsidRPr="006217E9">
              <w:rPr>
                <w:rFonts w:asciiTheme="minorHAnsi" w:hAnsiTheme="minorHAnsi" w:cstheme="minorHAnsi"/>
                <w:i/>
                <w:noProof/>
                <w:kern w:val="3"/>
                <w:sz w:val="22"/>
                <w:szCs w:val="22"/>
              </w:rPr>
              <w:t xml:space="preserve"> </w:t>
            </w:r>
          </w:p>
        </w:tc>
        <w:tc>
          <w:tcPr>
            <w:tcW w:w="3355" w:type="dxa"/>
            <w:shd w:val="clear" w:color="auto" w:fill="FFFFFF"/>
          </w:tcPr>
          <w:p w14:paraId="7C3FC109" w14:textId="77777777" w:rsidR="00DA76F1" w:rsidRPr="006217E9" w:rsidRDefault="00BF61CA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Nadleśnictwo Jęd</w:t>
            </w:r>
            <w:r w:rsidR="00384D3A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r</w:t>
            </w: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 xml:space="preserve">zejów, </w:t>
            </w:r>
            <w:r w:rsidR="004F75BB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Obręb Jędrzejów: 243a; 243b; 243c; 243d; 243f; 244g; 244h; 244i; 245a; 245b; 245c; 245g</w:t>
            </w:r>
            <w:r w:rsidR="002D39B7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;</w:t>
            </w:r>
            <w:r w:rsidR="004F75BB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 xml:space="preserve"> 246a; 246b; 247a; 247b; 247c; 248b; 248d; 289b; 290a; 290b; 293</w:t>
            </w:r>
            <w:r w:rsidR="00D10541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b</w:t>
            </w:r>
            <w:r w:rsidR="004F75BB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; 293d; 293f; 294a; 294b; 294c; 294d; 294f; 294g; 294h; 296g; 297a; 297b; 297c; 297d; 298a; 298b; 298c; 301a; 301b; 301c; 301d; 302b; 302d; 302f</w:t>
            </w:r>
          </w:p>
        </w:tc>
        <w:tc>
          <w:tcPr>
            <w:tcW w:w="2214" w:type="dxa"/>
            <w:shd w:val="clear" w:color="auto" w:fill="FFFFFF"/>
          </w:tcPr>
          <w:p w14:paraId="34DD6C5C" w14:textId="77777777" w:rsidR="00DA76F1" w:rsidRPr="006217E9" w:rsidRDefault="004B5DFC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Właściwy terytorialnie nadleśniczy.</w:t>
            </w:r>
          </w:p>
        </w:tc>
      </w:tr>
      <w:tr w:rsidR="00DA76F1" w:rsidRPr="006217E9" w14:paraId="02B7169B" w14:textId="77777777" w:rsidTr="00A835A4">
        <w:trPr>
          <w:trHeight w:val="300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14:paraId="72530FA3" w14:textId="77777777" w:rsidR="00DA76F1" w:rsidRPr="006217E9" w:rsidRDefault="00DA76F1" w:rsidP="006217E9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14:paraId="778BC896" w14:textId="77777777" w:rsidR="00DA76F1" w:rsidRPr="006217E9" w:rsidRDefault="00DA76F1" w:rsidP="006217E9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8804" w:type="dxa"/>
            <w:gridSpan w:val="3"/>
            <w:shd w:val="clear" w:color="auto" w:fill="FFFFFF"/>
            <w:vAlign w:val="center"/>
          </w:tcPr>
          <w:p w14:paraId="489B23BE" w14:textId="77777777" w:rsidR="00DA76F1" w:rsidRPr="006217E9" w:rsidRDefault="00DA76F1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eastAsia="TimesNewRoman, 'Times New Roman" w:hAnsiTheme="minorHAnsi" w:cstheme="minorHAnsi"/>
                <w:i/>
                <w:iCs/>
                <w:noProof/>
                <w:sz w:val="22"/>
                <w:szCs w:val="22"/>
              </w:rPr>
              <w:t xml:space="preserve">Działania związane z </w:t>
            </w:r>
            <w:r w:rsidRPr="006217E9">
              <w:rPr>
                <w:rFonts w:asciiTheme="minorHAnsi" w:hAnsiTheme="minorHAnsi" w:cstheme="minorHAnsi"/>
                <w:i/>
                <w:sz w:val="22"/>
                <w:szCs w:val="22"/>
              </w:rPr>
              <w:t>monitoringiem stanu oraz monitoringiem realizacji celów</w:t>
            </w:r>
          </w:p>
        </w:tc>
      </w:tr>
      <w:tr w:rsidR="00DA76F1" w:rsidRPr="006217E9" w14:paraId="158C9386" w14:textId="77777777" w:rsidTr="00721FC0">
        <w:trPr>
          <w:trHeight w:val="670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14:paraId="44EADEF9" w14:textId="77777777" w:rsidR="00DA76F1" w:rsidRPr="006217E9" w:rsidRDefault="00DA76F1" w:rsidP="006217E9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14:paraId="0178C5D0" w14:textId="77777777" w:rsidR="00DA76F1" w:rsidRPr="006217E9" w:rsidRDefault="00DA76F1" w:rsidP="006217E9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14:paraId="11496E65" w14:textId="77777777" w:rsidR="00F776C4" w:rsidRPr="006217E9" w:rsidRDefault="00F776C4" w:rsidP="006217E9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  <w:lang w:val="pl-PL"/>
              </w:rPr>
            </w:pPr>
            <w:r w:rsidRPr="006217E9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>Ocena stanu zachowani</w:t>
            </w:r>
            <w:r w:rsidR="00936EAB" w:rsidRPr="006217E9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 xml:space="preserve">a przedmiotu ochrony zgodnie z </w:t>
            </w:r>
            <w:r w:rsidRPr="006217E9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>metodyką</w:t>
            </w:r>
            <w:r w:rsidR="005F5A4E" w:rsidRPr="006217E9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 xml:space="preserve"> </w:t>
            </w:r>
            <w:r w:rsidR="00936EAB" w:rsidRPr="006217E9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>przyjętą do celów monitoringu</w:t>
            </w:r>
            <w:r w:rsidR="00936EAB" w:rsidRPr="006217E9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  <w:lang w:val="pl-PL"/>
              </w:rPr>
              <w:t>1)</w:t>
            </w:r>
            <w:r w:rsidR="00936EAB" w:rsidRPr="006217E9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 xml:space="preserve">  i</w:t>
            </w:r>
            <w:r w:rsidR="00FD6707" w:rsidRPr="006217E9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 xml:space="preserve"> </w:t>
            </w:r>
            <w:r w:rsidR="005F5A4E" w:rsidRPr="006217E9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>ocen</w:t>
            </w:r>
            <w:r w:rsidR="00936EAB" w:rsidRPr="006217E9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>a</w:t>
            </w:r>
            <w:r w:rsidR="005F5A4E" w:rsidRPr="006217E9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 xml:space="preserve"> realizacji założonych celów</w:t>
            </w:r>
            <w:r w:rsidRPr="006217E9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>.</w:t>
            </w:r>
            <w:r w:rsidR="005F5A4E" w:rsidRPr="006217E9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 xml:space="preserve"> Dwukrotnie w okresie obowiązywania planu; </w:t>
            </w:r>
            <w:r w:rsidRPr="006217E9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>od maja do s</w:t>
            </w:r>
            <w:r w:rsidR="005F5A4E" w:rsidRPr="006217E9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>ierpnia (optymalnie w czerwcu).</w:t>
            </w:r>
          </w:p>
        </w:tc>
        <w:tc>
          <w:tcPr>
            <w:tcW w:w="3355" w:type="dxa"/>
            <w:shd w:val="clear" w:color="auto" w:fill="FFFFFF"/>
          </w:tcPr>
          <w:p w14:paraId="491CC427" w14:textId="77777777" w:rsidR="00DA76F1" w:rsidRPr="006217E9" w:rsidRDefault="00384D3A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Nadleśnictwo Jęd</w:t>
            </w:r>
            <w:r w:rsidR="00BF61CA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 xml:space="preserve">rzejów, </w:t>
            </w:r>
            <w:r w:rsidR="00F776C4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 xml:space="preserve">Obręb Jędrzejów: </w:t>
            </w:r>
            <w:r w:rsidR="00FD6707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 xml:space="preserve">243b; 243d; 243f, </w:t>
            </w:r>
            <w:r w:rsidR="00F776C4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247b; 247c, 245g, 289b; 290a, 294a; 294b; 294d, 2</w:t>
            </w:r>
            <w:r w:rsidR="005F5A4E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97c.</w:t>
            </w:r>
          </w:p>
        </w:tc>
        <w:tc>
          <w:tcPr>
            <w:tcW w:w="2214" w:type="dxa"/>
            <w:shd w:val="clear" w:color="auto" w:fill="FFFFFF"/>
          </w:tcPr>
          <w:p w14:paraId="6F9DD8A1" w14:textId="77777777" w:rsidR="00DA76F1" w:rsidRPr="006217E9" w:rsidRDefault="00DA76F1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noProof/>
                <w:sz w:val="22"/>
                <w:szCs w:val="22"/>
              </w:rPr>
              <w:t>Sprawujący nadzór nad obszarem Natura 2000</w:t>
            </w:r>
            <w:r w:rsidR="00721FC0" w:rsidRPr="006217E9">
              <w:rPr>
                <w:rFonts w:asciiTheme="minorHAnsi" w:hAnsiTheme="minorHAnsi" w:cstheme="minorHAnsi"/>
                <w:noProof/>
                <w:sz w:val="22"/>
                <w:szCs w:val="22"/>
              </w:rPr>
              <w:t>.</w:t>
            </w:r>
          </w:p>
        </w:tc>
      </w:tr>
      <w:tr w:rsidR="00DA76F1" w:rsidRPr="006217E9" w14:paraId="0D6AC226" w14:textId="77777777" w:rsidTr="00A835A4">
        <w:trPr>
          <w:trHeight w:val="346"/>
          <w:jc w:val="center"/>
        </w:trPr>
        <w:tc>
          <w:tcPr>
            <w:tcW w:w="612" w:type="dxa"/>
            <w:vMerge w:val="restart"/>
            <w:shd w:val="clear" w:color="auto" w:fill="FFFFFF"/>
            <w:vAlign w:val="center"/>
          </w:tcPr>
          <w:p w14:paraId="4D04390C" w14:textId="77777777" w:rsidR="00DA76F1" w:rsidRPr="006217E9" w:rsidRDefault="00DA76F1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2</w:t>
            </w:r>
            <w:r w:rsidR="00721FC0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.</w:t>
            </w:r>
          </w:p>
        </w:tc>
        <w:tc>
          <w:tcPr>
            <w:tcW w:w="1744" w:type="dxa"/>
            <w:vMerge w:val="restart"/>
            <w:shd w:val="clear" w:color="auto" w:fill="FFFFFF"/>
            <w:vAlign w:val="center"/>
          </w:tcPr>
          <w:p w14:paraId="360D5222" w14:textId="77777777" w:rsidR="00DA76F1" w:rsidRPr="006217E9" w:rsidRDefault="00963732" w:rsidP="006217E9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noProof/>
                <w:sz w:val="22"/>
                <w:szCs w:val="22"/>
              </w:rPr>
              <w:t>*91I0</w:t>
            </w:r>
            <w:r w:rsidR="009105C0" w:rsidRPr="006217E9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Ciepłolubne dąbrowy </w:t>
            </w:r>
            <w:r w:rsidR="009105C0" w:rsidRPr="006217E9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Quercetalia pubescenti-petraeae</w:t>
            </w:r>
          </w:p>
        </w:tc>
        <w:tc>
          <w:tcPr>
            <w:tcW w:w="8804" w:type="dxa"/>
            <w:gridSpan w:val="3"/>
            <w:shd w:val="clear" w:color="auto" w:fill="FFFFFF"/>
            <w:vAlign w:val="center"/>
          </w:tcPr>
          <w:p w14:paraId="3814B4D9" w14:textId="77777777" w:rsidR="00DA76F1" w:rsidRPr="006217E9" w:rsidRDefault="00DA76F1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eastAsia="TimesNewRoman, 'Times New Roman" w:hAnsiTheme="minorHAnsi" w:cstheme="minorHAnsi"/>
                <w:i/>
                <w:iCs/>
                <w:noProof/>
                <w:sz w:val="22"/>
                <w:szCs w:val="22"/>
              </w:rPr>
              <w:t>Działania związane z ochroną czynną</w:t>
            </w:r>
          </w:p>
        </w:tc>
      </w:tr>
      <w:tr w:rsidR="00AD696C" w:rsidRPr="006217E9" w14:paraId="49B20A03" w14:textId="77777777" w:rsidTr="00721FC0">
        <w:trPr>
          <w:trHeight w:val="141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14:paraId="53A6F310" w14:textId="77777777" w:rsidR="00AD696C" w:rsidRPr="006217E9" w:rsidRDefault="00AD696C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14:paraId="46C77CB0" w14:textId="77777777" w:rsidR="00AD696C" w:rsidRPr="006217E9" w:rsidRDefault="00AD696C" w:rsidP="006217E9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14:paraId="6E07378A" w14:textId="77777777" w:rsidR="0048147D" w:rsidRPr="006217E9" w:rsidRDefault="00C909D3" w:rsidP="006217E9">
            <w:pPr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</w:pPr>
            <w:r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>P</w:t>
            </w:r>
            <w:r w:rsidR="00344F1D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 xml:space="preserve">rzerzedzanie </w:t>
            </w:r>
            <w:r w:rsidR="0048147D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>podszytu do poziom</w:t>
            </w:r>
            <w:r w:rsidR="001D5B11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>u</w:t>
            </w:r>
            <w:r w:rsidR="0048147D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 xml:space="preserve"> 10-15%</w:t>
            </w:r>
            <w:r w:rsidR="001D5B11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 xml:space="preserve">. </w:t>
            </w:r>
            <w:r w:rsidR="006D3373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>Stopniowa e</w:t>
            </w:r>
            <w:r w:rsidR="001D5B11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 xml:space="preserve">liminacja </w:t>
            </w:r>
            <w:r w:rsidR="0048147D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 xml:space="preserve">głogów, leszczyny, jodły i stwierdzonych gatunków obcych oraz zwartych </w:t>
            </w:r>
            <w:proofErr w:type="spellStart"/>
            <w:r w:rsidR="0048147D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>zakrzaczeń</w:t>
            </w:r>
            <w:proofErr w:type="spellEnd"/>
            <w:r w:rsidR="0048147D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 xml:space="preserve"> i odnowień drzew. Wycinka przy lub poniżej szyi korzeniowej, z usunięciem biomasy poza obręb płatów siedliska.</w:t>
            </w:r>
          </w:p>
          <w:p w14:paraId="25EA8D8A" w14:textId="77777777" w:rsidR="00AD696C" w:rsidRPr="006217E9" w:rsidRDefault="00C33BAC" w:rsidP="006217E9">
            <w:pPr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</w:pPr>
            <w:r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 xml:space="preserve">Działanie prowadzić </w:t>
            </w:r>
            <w:r w:rsidR="0048147D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>od połowy października do końca lutego, przez cały okres obowiązywania planu.</w:t>
            </w:r>
          </w:p>
        </w:tc>
        <w:tc>
          <w:tcPr>
            <w:tcW w:w="3355" w:type="dxa"/>
            <w:shd w:val="clear" w:color="auto" w:fill="FFFFFF"/>
          </w:tcPr>
          <w:p w14:paraId="3244A9E5" w14:textId="59DB0104" w:rsidR="00AD696C" w:rsidRPr="006217E9" w:rsidRDefault="00BF61CA" w:rsidP="006217E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Nadleśnictwo Ję</w:t>
            </w:r>
            <w:r w:rsidR="00384D3A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d</w:t>
            </w: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 xml:space="preserve">rzejów, </w:t>
            </w:r>
            <w:r w:rsidR="0048147D" w:rsidRPr="006217E9">
              <w:rPr>
                <w:rFonts w:asciiTheme="minorHAnsi" w:hAnsiTheme="minorHAnsi" w:cstheme="minorHAnsi"/>
                <w:sz w:val="22"/>
                <w:szCs w:val="22"/>
              </w:rPr>
              <w:t>Obręb Jędrzejów: 288a; 292a; 292c; 292d; 293a; 293c; 29</w:t>
            </w:r>
            <w:r w:rsidR="001819D4" w:rsidRPr="006217E9">
              <w:rPr>
                <w:rFonts w:asciiTheme="minorHAnsi" w:hAnsiTheme="minorHAnsi" w:cstheme="minorHAnsi"/>
                <w:sz w:val="22"/>
                <w:szCs w:val="22"/>
              </w:rPr>
              <w:t>6a; 296c; 296d; 296f; 296g</w:t>
            </w:r>
            <w:r w:rsidR="0048147D" w:rsidRPr="006217E9">
              <w:rPr>
                <w:rFonts w:asciiTheme="minorHAnsi" w:hAnsiTheme="minorHAnsi" w:cstheme="minorHAnsi"/>
                <w:sz w:val="22"/>
                <w:szCs w:val="22"/>
              </w:rPr>
              <w:t>; 302f</w:t>
            </w:r>
          </w:p>
          <w:p w14:paraId="0F3689F7" w14:textId="77777777" w:rsidR="0048147D" w:rsidRPr="006217E9" w:rsidRDefault="0048147D" w:rsidP="006217E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FFFFFF"/>
          </w:tcPr>
          <w:p w14:paraId="3A577F0E" w14:textId="77777777" w:rsidR="0048147D" w:rsidRPr="006217E9" w:rsidRDefault="004B5DFC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Właściwy terytorialnie nadleśniczy.</w:t>
            </w:r>
          </w:p>
        </w:tc>
      </w:tr>
      <w:tr w:rsidR="00C909D3" w:rsidRPr="006217E9" w14:paraId="3A428C5D" w14:textId="77777777" w:rsidTr="00721FC0">
        <w:trPr>
          <w:trHeight w:val="141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14:paraId="4E36EB55" w14:textId="77777777" w:rsidR="00C909D3" w:rsidRPr="006217E9" w:rsidRDefault="00C909D3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14:paraId="2BEEF858" w14:textId="77777777" w:rsidR="00C909D3" w:rsidRPr="006217E9" w:rsidRDefault="00C909D3" w:rsidP="006217E9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14:paraId="09BA00FE" w14:textId="6E1A38AE" w:rsidR="00C909D3" w:rsidRPr="006217E9" w:rsidRDefault="00C909D3" w:rsidP="006217E9">
            <w:pPr>
              <w:contextualSpacing/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</w:pPr>
            <w:r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 xml:space="preserve">W </w:t>
            </w:r>
            <w:proofErr w:type="spellStart"/>
            <w:r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>wydzieleniach</w:t>
            </w:r>
            <w:proofErr w:type="spellEnd"/>
            <w:r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 xml:space="preserve">, lub ich częściach, gdzie drzewostan jest niezgodny ze składem typowym dla świetlistych dąbrów, prowadzić przebudowę w kierunku drzewostanów liściastych z dominującym dębem. Działania powinny dotyczyć eliminacji jodły, modrzewia, dębu czerwonego i </w:t>
            </w:r>
            <w:r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lastRenderedPageBreak/>
              <w:t>robinii akacjowej. Przebudowę prowadzić na bazie rębni c</w:t>
            </w:r>
            <w:r w:rsidR="00535A89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 xml:space="preserve">zęściowych </w:t>
            </w:r>
            <w:proofErr w:type="spellStart"/>
            <w:r w:rsidR="00535A89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>IIa</w:t>
            </w:r>
            <w:proofErr w:type="spellEnd"/>
            <w:r w:rsidR="00535A89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 xml:space="preserve">, rębni gniazdowej częściowej </w:t>
            </w:r>
            <w:proofErr w:type="spellStart"/>
            <w:r w:rsidR="00535A89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>IIIb</w:t>
            </w:r>
            <w:proofErr w:type="spellEnd"/>
            <w:r w:rsidR="00535A89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 xml:space="preserve"> oraz</w:t>
            </w:r>
            <w:r w:rsidR="00535A89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35A89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 xml:space="preserve">stopniowej rębni gniazdowej udoskonalonej </w:t>
            </w:r>
            <w:proofErr w:type="spellStart"/>
            <w:r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>IVd</w:t>
            </w:r>
            <w:proofErr w:type="spellEnd"/>
            <w:r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>. W przypadku robinii akacjowej, która daje liczne odrosty korzeniowe, należy stosować najskuteczniejsze dostępne metody prowadzące do jej eliminacji.</w:t>
            </w:r>
          </w:p>
          <w:p w14:paraId="3FC4CC84" w14:textId="77777777" w:rsidR="00C909D3" w:rsidRPr="006217E9" w:rsidRDefault="00C33BAC" w:rsidP="006217E9">
            <w:pPr>
              <w:contextualSpacing/>
              <w:rPr>
                <w:rFonts w:asciiTheme="minorHAnsi" w:eastAsia="TimesNewRoman, 'Times New Roman" w:hAnsiTheme="minorHAnsi" w:cstheme="minorHAnsi"/>
                <w:i/>
                <w:iCs/>
                <w:sz w:val="22"/>
                <w:szCs w:val="22"/>
              </w:rPr>
            </w:pPr>
            <w:r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>Działanie prowadzić</w:t>
            </w:r>
            <w:r w:rsidR="00C909D3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 xml:space="preserve"> od połowy października do końca lutego, sukcesywnie przez cały okres obowiązywania planu. </w:t>
            </w:r>
          </w:p>
        </w:tc>
        <w:tc>
          <w:tcPr>
            <w:tcW w:w="3355" w:type="dxa"/>
            <w:shd w:val="clear" w:color="auto" w:fill="FFFFFF"/>
          </w:tcPr>
          <w:p w14:paraId="7BE6BF4A" w14:textId="3574976D" w:rsidR="00C909D3" w:rsidRPr="006217E9" w:rsidRDefault="00BF61CA" w:rsidP="006217E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lastRenderedPageBreak/>
              <w:t xml:space="preserve">Nadleśnictwo Jędrzejów, </w:t>
            </w:r>
            <w:r w:rsidR="00C909D3" w:rsidRPr="006217E9">
              <w:rPr>
                <w:rFonts w:asciiTheme="minorHAnsi" w:hAnsiTheme="minorHAnsi" w:cstheme="minorHAnsi"/>
                <w:sz w:val="22"/>
                <w:szCs w:val="22"/>
              </w:rPr>
              <w:t>Obręb Jędrzejów: 292c; 292d; 293a; 293c; 296c</w:t>
            </w:r>
            <w:r w:rsidR="001819D4" w:rsidRPr="006217E9">
              <w:rPr>
                <w:rFonts w:asciiTheme="minorHAnsi" w:hAnsiTheme="minorHAnsi" w:cstheme="minorHAnsi"/>
                <w:sz w:val="22"/>
                <w:szCs w:val="22"/>
              </w:rPr>
              <w:t>; 296d; 296f; 296g; 299b; 300a;</w:t>
            </w:r>
            <w:r w:rsidR="00C909D3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302f</w:t>
            </w:r>
          </w:p>
          <w:p w14:paraId="5E4563D4" w14:textId="77777777" w:rsidR="00C909D3" w:rsidRPr="006217E9" w:rsidRDefault="00C909D3" w:rsidP="006217E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FFFFFF"/>
          </w:tcPr>
          <w:p w14:paraId="2713B63A" w14:textId="77777777" w:rsidR="00C909D3" w:rsidRPr="006217E9" w:rsidRDefault="004B5DFC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Właściwy terytorialnie nadleśniczy.</w:t>
            </w:r>
          </w:p>
        </w:tc>
      </w:tr>
      <w:tr w:rsidR="00C909D3" w:rsidRPr="006217E9" w14:paraId="44BDDC27" w14:textId="77777777" w:rsidTr="00721FC0">
        <w:trPr>
          <w:trHeight w:val="141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14:paraId="260F9597" w14:textId="77777777" w:rsidR="00C909D3" w:rsidRPr="006217E9" w:rsidRDefault="00C909D3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14:paraId="3EEA9879" w14:textId="77777777" w:rsidR="00C909D3" w:rsidRPr="006217E9" w:rsidRDefault="00C909D3" w:rsidP="006217E9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14:paraId="48E832E6" w14:textId="77777777" w:rsidR="00C909D3" w:rsidRPr="006217E9" w:rsidRDefault="00C909D3" w:rsidP="006217E9">
            <w:pPr>
              <w:contextualSpacing/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</w:pPr>
            <w:r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>Powstrzymanie się od wprowadzania sztucznych odnowień jod</w:t>
            </w:r>
            <w:r w:rsidR="00346363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>ł</w:t>
            </w:r>
            <w:r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>owych, sosnowych, modrzewiowych i bukowych.</w:t>
            </w:r>
          </w:p>
        </w:tc>
        <w:tc>
          <w:tcPr>
            <w:tcW w:w="3355" w:type="dxa"/>
            <w:shd w:val="clear" w:color="auto" w:fill="FFFFFF"/>
          </w:tcPr>
          <w:p w14:paraId="0EF56C56" w14:textId="77777777" w:rsidR="00C909D3" w:rsidRPr="006217E9" w:rsidRDefault="00BF61CA" w:rsidP="006217E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 xml:space="preserve">Nadleśnictwo Jędrzejów, </w:t>
            </w:r>
            <w:r w:rsidR="00C909D3" w:rsidRPr="006217E9">
              <w:rPr>
                <w:rFonts w:asciiTheme="minorHAnsi" w:hAnsiTheme="minorHAnsi" w:cstheme="minorHAnsi"/>
                <w:sz w:val="22"/>
                <w:szCs w:val="22"/>
              </w:rPr>
              <w:t>Obręb Jędrzejów: 288a</w:t>
            </w:r>
            <w:r w:rsidR="004F1974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  <w:r w:rsidR="00C909D3" w:rsidRPr="006217E9">
              <w:rPr>
                <w:rFonts w:asciiTheme="minorHAnsi" w:hAnsiTheme="minorHAnsi" w:cstheme="minorHAnsi"/>
                <w:sz w:val="22"/>
                <w:szCs w:val="22"/>
              </w:rPr>
              <w:t>292a; 292c; 292d; 293a; 293c; 296a; 296c; 296d; 296f; 296g; 299b; 300a; 302c; 302f</w:t>
            </w:r>
          </w:p>
        </w:tc>
        <w:tc>
          <w:tcPr>
            <w:tcW w:w="2214" w:type="dxa"/>
            <w:shd w:val="clear" w:color="auto" w:fill="FFFFFF"/>
          </w:tcPr>
          <w:p w14:paraId="7849DD5B" w14:textId="77777777" w:rsidR="00C909D3" w:rsidRPr="006217E9" w:rsidRDefault="004B5DFC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Właściwy terytorialnie nadleśniczy.</w:t>
            </w:r>
          </w:p>
        </w:tc>
      </w:tr>
      <w:tr w:rsidR="00C909D3" w:rsidRPr="006217E9" w14:paraId="64FD9378" w14:textId="77777777" w:rsidTr="00721FC0">
        <w:trPr>
          <w:trHeight w:val="141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14:paraId="42B393D1" w14:textId="77777777" w:rsidR="00C909D3" w:rsidRPr="006217E9" w:rsidRDefault="00C909D3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14:paraId="7E3A95FC" w14:textId="77777777" w:rsidR="00C909D3" w:rsidRPr="006217E9" w:rsidRDefault="00C909D3" w:rsidP="006217E9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14:paraId="2898D551" w14:textId="77777777" w:rsidR="00C909D3" w:rsidRPr="006217E9" w:rsidRDefault="00C909D3" w:rsidP="006217E9">
            <w:pPr>
              <w:contextualSpacing/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</w:pPr>
            <w:r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>Ochrona bierna –</w:t>
            </w:r>
            <w:r w:rsidR="001F0287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 xml:space="preserve"> w Plan</w:t>
            </w:r>
            <w:r w:rsidR="0074620E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 xml:space="preserve">ie </w:t>
            </w:r>
            <w:r w:rsidR="001F0287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>Urządz</w:t>
            </w:r>
            <w:r w:rsidR="00570DFB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>e</w:t>
            </w:r>
            <w:r w:rsidR="001F0287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 xml:space="preserve">nia Lasu </w:t>
            </w:r>
            <w:proofErr w:type="gramStart"/>
            <w:r w:rsidR="001F0287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 xml:space="preserve">dla </w:t>
            </w:r>
            <w:r w:rsidR="009D13D3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 xml:space="preserve"> Nadleśnictwa</w:t>
            </w:r>
            <w:proofErr w:type="gramEnd"/>
            <w:r w:rsidR="009D13D3"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 xml:space="preserve"> Jędrzejów</w:t>
            </w:r>
            <w:r w:rsidRPr="006217E9">
              <w:rPr>
                <w:rFonts w:asciiTheme="minorHAnsi" w:eastAsia="TimesNewRoman, 'Times New Roman" w:hAnsiTheme="minorHAnsi" w:cstheme="minorHAnsi"/>
                <w:iCs/>
                <w:sz w:val="22"/>
                <w:szCs w:val="22"/>
              </w:rPr>
              <w:t xml:space="preserve"> pozostawić bez wskazówek gospodarczych, wyłączyć z użytkowania</w:t>
            </w:r>
          </w:p>
        </w:tc>
        <w:tc>
          <w:tcPr>
            <w:tcW w:w="3355" w:type="dxa"/>
            <w:shd w:val="clear" w:color="auto" w:fill="FFFFFF"/>
          </w:tcPr>
          <w:p w14:paraId="0A3C4624" w14:textId="77777777" w:rsidR="00C909D3" w:rsidRPr="006217E9" w:rsidRDefault="00BF61CA" w:rsidP="006217E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 xml:space="preserve">Nadleśnictwo Jędrzejów, </w:t>
            </w:r>
            <w:r w:rsidR="00C909D3" w:rsidRPr="006217E9">
              <w:rPr>
                <w:rFonts w:asciiTheme="minorHAnsi" w:hAnsiTheme="minorHAnsi" w:cstheme="minorHAnsi"/>
                <w:sz w:val="22"/>
                <w:szCs w:val="22"/>
              </w:rPr>
              <w:t>Obręb Jędrzejów:</w:t>
            </w:r>
            <w:r w:rsidR="00982E8D" w:rsidRPr="006217E9">
              <w:rPr>
                <w:rFonts w:asciiTheme="minorHAnsi" w:hAnsiTheme="minorHAnsi" w:cstheme="minorHAnsi"/>
                <w:sz w:val="22"/>
                <w:szCs w:val="22"/>
              </w:rPr>
              <w:t xml:space="preserve"> 302c</w:t>
            </w:r>
          </w:p>
        </w:tc>
        <w:tc>
          <w:tcPr>
            <w:tcW w:w="2214" w:type="dxa"/>
            <w:shd w:val="clear" w:color="auto" w:fill="FFFFFF"/>
          </w:tcPr>
          <w:p w14:paraId="455B9205" w14:textId="77777777" w:rsidR="00C909D3" w:rsidRPr="006217E9" w:rsidRDefault="004B5DFC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Właściwy terytorialnie nadleśniczy.</w:t>
            </w:r>
          </w:p>
        </w:tc>
      </w:tr>
      <w:tr w:rsidR="00AD696C" w:rsidRPr="006217E9" w14:paraId="118CAB06" w14:textId="77777777" w:rsidTr="00A835A4">
        <w:trPr>
          <w:trHeight w:val="336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14:paraId="6F0F51A3" w14:textId="77777777" w:rsidR="00AD696C" w:rsidRPr="006217E9" w:rsidRDefault="00AD696C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14:paraId="39BBBB66" w14:textId="77777777" w:rsidR="00AD696C" w:rsidRPr="006217E9" w:rsidRDefault="00AD696C" w:rsidP="006217E9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8804" w:type="dxa"/>
            <w:gridSpan w:val="3"/>
            <w:shd w:val="clear" w:color="auto" w:fill="FFFFFF"/>
            <w:vAlign w:val="center"/>
          </w:tcPr>
          <w:p w14:paraId="72110228" w14:textId="77777777" w:rsidR="00AD696C" w:rsidRPr="006217E9" w:rsidRDefault="00AD696C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eastAsia="TimesNewRoman, 'Times New Roman" w:hAnsiTheme="minorHAnsi" w:cstheme="minorHAnsi"/>
                <w:i/>
                <w:iCs/>
                <w:noProof/>
                <w:sz w:val="22"/>
                <w:szCs w:val="22"/>
              </w:rPr>
              <w:t xml:space="preserve">Działania związane z </w:t>
            </w:r>
            <w:r w:rsidRPr="006217E9">
              <w:rPr>
                <w:rFonts w:asciiTheme="minorHAnsi" w:hAnsiTheme="minorHAnsi" w:cstheme="minorHAnsi"/>
                <w:i/>
                <w:sz w:val="22"/>
                <w:szCs w:val="22"/>
              </w:rPr>
              <w:t>monitoringiem stanu przedmiotów ochrony oraz monitoringiem realizacji celów</w:t>
            </w:r>
          </w:p>
        </w:tc>
      </w:tr>
      <w:tr w:rsidR="00AD696C" w:rsidRPr="006217E9" w14:paraId="34A6976B" w14:textId="77777777" w:rsidTr="00721FC0">
        <w:trPr>
          <w:trHeight w:val="433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14:paraId="5C89CDA2" w14:textId="77777777" w:rsidR="00AD696C" w:rsidRPr="006217E9" w:rsidRDefault="00AD696C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14:paraId="2DA2B27E" w14:textId="77777777" w:rsidR="00AD696C" w:rsidRPr="006217E9" w:rsidRDefault="00AD696C" w:rsidP="006217E9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14:paraId="55A6622A" w14:textId="77777777" w:rsidR="002223F1" w:rsidRPr="006217E9" w:rsidRDefault="00020068" w:rsidP="006217E9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</w:pPr>
            <w:r w:rsidRPr="006217E9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>Ocena stanu zachowania przedmiotu ochrony zgodnie z metodyką przyjętą do celów monitoringu</w:t>
            </w:r>
            <w:r w:rsidRPr="006217E9">
              <w:rPr>
                <w:rFonts w:asciiTheme="minorHAnsi" w:hAnsiTheme="minorHAnsi" w:cstheme="minorHAnsi"/>
                <w:noProof/>
                <w:sz w:val="22"/>
                <w:szCs w:val="22"/>
                <w:vertAlign w:val="superscript"/>
                <w:lang w:val="pl-PL"/>
              </w:rPr>
              <w:t>1)</w:t>
            </w:r>
            <w:r w:rsidRPr="006217E9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 xml:space="preserve">  i ocena realizacji założonych celów. </w:t>
            </w:r>
            <w:r w:rsidR="00FD6707" w:rsidRPr="006217E9">
              <w:rPr>
                <w:rFonts w:asciiTheme="minorHAnsi" w:hAnsiTheme="minorHAnsi" w:cstheme="minorHAnsi"/>
                <w:noProof/>
                <w:sz w:val="22"/>
                <w:szCs w:val="22"/>
                <w:lang w:val="pl-PL"/>
              </w:rPr>
              <w:t>Dwukrotnie w okresie obowiązywania planu; od połowy czerwca do połowy sierpnia.</w:t>
            </w:r>
          </w:p>
        </w:tc>
        <w:tc>
          <w:tcPr>
            <w:tcW w:w="3355" w:type="dxa"/>
            <w:shd w:val="clear" w:color="auto" w:fill="FFFFFF"/>
          </w:tcPr>
          <w:p w14:paraId="6B10CFA7" w14:textId="77777777" w:rsidR="002223F1" w:rsidRPr="006217E9" w:rsidRDefault="00BF61CA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Nadleśnictwo Ję</w:t>
            </w:r>
            <w:r w:rsidR="00384D3A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d</w:t>
            </w: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 xml:space="preserve">rzejów, </w:t>
            </w:r>
            <w:r w:rsidR="002223F1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Obręb Jędrzejów: 296d; 296f, 292a; 296a, 300a, 302c.</w:t>
            </w:r>
          </w:p>
          <w:p w14:paraId="7EFB372B" w14:textId="77777777" w:rsidR="00AD696C" w:rsidRPr="006217E9" w:rsidRDefault="00AD696C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FFFFFF"/>
          </w:tcPr>
          <w:p w14:paraId="0680766B" w14:textId="77777777" w:rsidR="00AD696C" w:rsidRPr="006217E9" w:rsidRDefault="00AD696C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noProof/>
                <w:sz w:val="22"/>
                <w:szCs w:val="22"/>
              </w:rPr>
              <w:t>Sprawujący nadzór nad obszarem Natura 2000</w:t>
            </w:r>
          </w:p>
          <w:p w14:paraId="094B9BD9" w14:textId="77777777" w:rsidR="002223F1" w:rsidRPr="006217E9" w:rsidRDefault="002223F1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</w:tr>
      <w:tr w:rsidR="001D6F2E" w:rsidRPr="006217E9" w14:paraId="3A8E0B65" w14:textId="77777777" w:rsidTr="008F5EE7">
        <w:trPr>
          <w:trHeight w:val="155"/>
          <w:jc w:val="center"/>
        </w:trPr>
        <w:tc>
          <w:tcPr>
            <w:tcW w:w="11160" w:type="dxa"/>
            <w:gridSpan w:val="5"/>
            <w:shd w:val="clear" w:color="auto" w:fill="FFFFFF"/>
            <w:vAlign w:val="center"/>
          </w:tcPr>
          <w:p w14:paraId="760BB790" w14:textId="77777777" w:rsidR="001D6F2E" w:rsidRPr="006217E9" w:rsidRDefault="001D6F2E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Gatunki </w:t>
            </w:r>
            <w:r w:rsidR="002223F1" w:rsidRPr="006217E9">
              <w:rPr>
                <w:rFonts w:asciiTheme="minorHAnsi" w:hAnsiTheme="minorHAnsi" w:cstheme="minorHAnsi"/>
                <w:noProof/>
                <w:sz w:val="22"/>
                <w:szCs w:val="22"/>
              </w:rPr>
              <w:t>roślin</w:t>
            </w:r>
            <w:r w:rsidR="00A64C36" w:rsidRPr="006217E9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</w:p>
        </w:tc>
      </w:tr>
      <w:tr w:rsidR="000A7168" w:rsidRPr="006217E9" w14:paraId="3C848FE9" w14:textId="77777777" w:rsidTr="00A835A4">
        <w:trPr>
          <w:trHeight w:val="267"/>
          <w:jc w:val="center"/>
        </w:trPr>
        <w:tc>
          <w:tcPr>
            <w:tcW w:w="612" w:type="dxa"/>
            <w:shd w:val="clear" w:color="auto" w:fill="FFFFFF"/>
            <w:vAlign w:val="center"/>
          </w:tcPr>
          <w:p w14:paraId="7657F3BC" w14:textId="77777777" w:rsidR="001D6F2E" w:rsidRPr="006217E9" w:rsidRDefault="001D6F2E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1</w:t>
            </w:r>
            <w:r w:rsidR="00721FC0"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.</w:t>
            </w:r>
          </w:p>
        </w:tc>
        <w:tc>
          <w:tcPr>
            <w:tcW w:w="1744" w:type="dxa"/>
            <w:shd w:val="clear" w:color="auto" w:fill="FFFFFF"/>
            <w:vAlign w:val="center"/>
          </w:tcPr>
          <w:p w14:paraId="272E6F88" w14:textId="77777777" w:rsidR="001D6F2E" w:rsidRPr="006217E9" w:rsidRDefault="002223F1" w:rsidP="006217E9">
            <w:pPr>
              <w:contextualSpacing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1902 obuwik pospolity </w:t>
            </w:r>
            <w:r w:rsidR="001A58FA" w:rsidRPr="006217E9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Cypripedium calceolus</w:t>
            </w:r>
          </w:p>
        </w:tc>
        <w:tc>
          <w:tcPr>
            <w:tcW w:w="8804" w:type="dxa"/>
            <w:gridSpan w:val="3"/>
            <w:shd w:val="clear" w:color="auto" w:fill="FFFFFF"/>
            <w:vAlign w:val="center"/>
          </w:tcPr>
          <w:p w14:paraId="3B796E2D" w14:textId="77777777" w:rsidR="001D6F2E" w:rsidRPr="006217E9" w:rsidRDefault="00F657E3" w:rsidP="006217E9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</w:pPr>
            <w:r w:rsidRPr="006217E9">
              <w:rPr>
                <w:rFonts w:asciiTheme="minorHAnsi" w:hAnsiTheme="minorHAnsi" w:cstheme="minorHAnsi"/>
                <w:bCs/>
                <w:noProof/>
                <w:kern w:val="3"/>
                <w:sz w:val="22"/>
                <w:szCs w:val="22"/>
              </w:rPr>
              <w:t>Weryfikacja występowania gatunku w obszarze.</w:t>
            </w:r>
          </w:p>
        </w:tc>
      </w:tr>
    </w:tbl>
    <w:p w14:paraId="4491B623" w14:textId="77777777" w:rsidR="00FD215E" w:rsidRPr="006217E9" w:rsidRDefault="00FD215E" w:rsidP="006217E9">
      <w:pPr>
        <w:rPr>
          <w:rFonts w:asciiTheme="minorHAnsi" w:hAnsiTheme="minorHAnsi" w:cstheme="minorHAnsi"/>
          <w:sz w:val="22"/>
          <w:szCs w:val="22"/>
          <w:shd w:val="clear" w:color="auto" w:fill="FFFFFF"/>
          <w:vertAlign w:val="superscript"/>
        </w:rPr>
      </w:pPr>
    </w:p>
    <w:p w14:paraId="2505240C" w14:textId="71ABB9C4" w:rsidR="00156A26" w:rsidRPr="006217E9" w:rsidRDefault="00B71F93" w:rsidP="006217E9">
      <w:pP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Działania ochronne </w:t>
      </w:r>
      <w:r w:rsidR="00156A26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należy wykonywać w obrębie </w:t>
      </w:r>
      <w:r w:rsidR="00FD603D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zasięgu </w:t>
      </w:r>
      <w:r w:rsidR="00156A26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>siedlisk</w:t>
      </w:r>
      <w:r w:rsidR="00FD603D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przyrodniczych</w:t>
      </w:r>
      <w:r w:rsidR="00156A26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przedstawionych na </w:t>
      </w:r>
      <w:r w:rsidR="00156A26" w:rsidRPr="006217E9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mapach poglądowych - lokalizacja wdrażania działań ochronnych.</w:t>
      </w:r>
    </w:p>
    <w:p w14:paraId="5144B733" w14:textId="77777777" w:rsidR="00B0744E" w:rsidRPr="006217E9" w:rsidRDefault="00B0744E" w:rsidP="006217E9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54350D5F" w14:textId="77777777" w:rsidR="007F4BA5" w:rsidRPr="006217E9" w:rsidRDefault="00E76B62" w:rsidP="006217E9">
      <w:pPr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  <w:shd w:val="clear" w:color="auto" w:fill="FFFFFF"/>
          <w:vertAlign w:val="superscript"/>
        </w:rPr>
        <w:t>1</w:t>
      </w:r>
      <w:r w:rsidR="00872ED7" w:rsidRPr="006217E9">
        <w:rPr>
          <w:rFonts w:asciiTheme="minorHAnsi" w:hAnsiTheme="minorHAnsi" w:cstheme="minorHAnsi"/>
          <w:sz w:val="22"/>
          <w:szCs w:val="22"/>
          <w:shd w:val="clear" w:color="auto" w:fill="FFFFFF"/>
          <w:vertAlign w:val="superscript"/>
        </w:rPr>
        <w:t>)</w:t>
      </w:r>
      <w:r w:rsidR="00872ED7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w rozumieniu rozporządzenia Ministra Środowiska z dnia 17 lutego 2010 r. w sprawie sporządzania projektu planu zadań ochronnych dla obszaru Natura 2000 (Dz. U. Nr 34, poz. 186 z późn. </w:t>
      </w:r>
      <w:proofErr w:type="gramStart"/>
      <w:r w:rsidR="00872ED7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>zm</w:t>
      </w:r>
      <w:proofErr w:type="gramEnd"/>
      <w:r w:rsidR="00872ED7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>.)</w:t>
      </w:r>
    </w:p>
    <w:p w14:paraId="124EDA4B" w14:textId="77777777" w:rsidR="00872ED7" w:rsidRPr="006217E9" w:rsidRDefault="00872ED7" w:rsidP="006217E9">
      <w:pPr>
        <w:rPr>
          <w:rFonts w:asciiTheme="minorHAnsi" w:hAnsiTheme="minorHAnsi" w:cstheme="minorHAnsi"/>
          <w:sz w:val="22"/>
          <w:szCs w:val="22"/>
        </w:rPr>
      </w:pPr>
    </w:p>
    <w:p w14:paraId="76192E7C" w14:textId="77777777" w:rsidR="00872ED7" w:rsidRPr="006217E9" w:rsidRDefault="00E76B62" w:rsidP="006217E9">
      <w:pPr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="00B0744E" w:rsidRPr="006217E9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B0744E" w:rsidRPr="006217E9">
        <w:rPr>
          <w:rFonts w:asciiTheme="minorHAnsi" w:hAnsiTheme="minorHAnsi" w:cstheme="minorHAnsi"/>
          <w:sz w:val="22"/>
          <w:szCs w:val="22"/>
        </w:rPr>
        <w:t xml:space="preserve"> </w:t>
      </w:r>
      <w:r w:rsidR="00F5479F" w:rsidRPr="006217E9">
        <w:rPr>
          <w:rFonts w:asciiTheme="minorHAnsi" w:hAnsiTheme="minorHAnsi" w:cstheme="minorHAnsi"/>
          <w:sz w:val="22"/>
          <w:szCs w:val="22"/>
        </w:rPr>
        <w:t>Wydzielenia leśne</w:t>
      </w:r>
      <w:r w:rsidR="00E46D9D" w:rsidRPr="006217E9">
        <w:rPr>
          <w:rFonts w:asciiTheme="minorHAnsi" w:hAnsiTheme="minorHAnsi" w:cstheme="minorHAnsi"/>
          <w:sz w:val="22"/>
          <w:szCs w:val="22"/>
        </w:rPr>
        <w:t xml:space="preserve"> na podstawie danych przekazanych przez Nadleśnictwo Jędrzejów – wrzesień 2020 r.</w:t>
      </w:r>
    </w:p>
    <w:p w14:paraId="3F193093" w14:textId="77777777" w:rsidR="00AF0FFB" w:rsidRPr="006217E9" w:rsidRDefault="00AF0FFB" w:rsidP="006217E9">
      <w:pPr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br w:type="page"/>
      </w:r>
    </w:p>
    <w:p w14:paraId="44695609" w14:textId="77777777" w:rsidR="00B0744E" w:rsidRPr="006217E9" w:rsidRDefault="00B0744E" w:rsidP="006217E9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6217E9">
        <w:rPr>
          <w:rFonts w:asciiTheme="minorHAnsi" w:hAnsiTheme="minorHAnsi" w:cstheme="minorHAnsi"/>
          <w:bCs/>
          <w:sz w:val="22"/>
          <w:szCs w:val="22"/>
        </w:rPr>
        <w:lastRenderedPageBreak/>
        <w:t>LOKALIZACJA WDRAŻANIA DZIAŁAŃ OCHRONNYCH – MAPA POGLĄDOWA</w:t>
      </w:r>
    </w:p>
    <w:p w14:paraId="181680EC" w14:textId="77777777" w:rsidR="00B0744E" w:rsidRPr="006217E9" w:rsidRDefault="00B0744E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bCs/>
          <w:sz w:val="22"/>
          <w:szCs w:val="22"/>
        </w:rPr>
        <w:t xml:space="preserve">(ARKUSZE </w:t>
      </w:r>
      <w:r w:rsidR="00CB62EF" w:rsidRPr="006217E9">
        <w:rPr>
          <w:rFonts w:asciiTheme="minorHAnsi" w:hAnsiTheme="minorHAnsi" w:cstheme="minorHAnsi"/>
          <w:bCs/>
          <w:sz w:val="22"/>
          <w:szCs w:val="22"/>
        </w:rPr>
        <w:t>1-2</w:t>
      </w:r>
      <w:r w:rsidRPr="006217E9">
        <w:rPr>
          <w:rFonts w:asciiTheme="minorHAnsi" w:hAnsiTheme="minorHAnsi" w:cstheme="minorHAnsi"/>
          <w:bCs/>
          <w:sz w:val="22"/>
          <w:szCs w:val="22"/>
        </w:rPr>
        <w:t>)</w:t>
      </w:r>
    </w:p>
    <w:p w14:paraId="325C958F" w14:textId="77777777" w:rsidR="00AF0FFB" w:rsidRPr="006217E9" w:rsidRDefault="00AF0FFB" w:rsidP="006217E9">
      <w:pPr>
        <w:rPr>
          <w:rFonts w:asciiTheme="minorHAnsi" w:hAnsiTheme="minorHAnsi" w:cstheme="minorHAnsi"/>
          <w:i/>
          <w:sz w:val="22"/>
          <w:szCs w:val="22"/>
        </w:rPr>
      </w:pPr>
    </w:p>
    <w:p w14:paraId="24E24ECA" w14:textId="77777777" w:rsidR="00CB62EF" w:rsidRPr="006217E9" w:rsidRDefault="00CB62EF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noProof/>
          <w:sz w:val="22"/>
          <w:szCs w:val="22"/>
          <w:lang w:eastAsia="zh-TW"/>
        </w:rPr>
        <w:drawing>
          <wp:inline distT="0" distB="0" distL="0" distR="0" wp14:anchorId="74FF11F2" wp14:editId="786061FA">
            <wp:extent cx="4333875" cy="6124192"/>
            <wp:effectExtent l="0" t="0" r="0" b="0"/>
            <wp:docPr id="2" name="Obraz 2" descr="\\sod\WPN.III\PZObis\Projekty PZO\materiały od Ewy i Agnieszki\Ostoja_Gaj\mapy do zarządzeń\Arkusz 1 z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od\WPN.III\PZObis\Projekty PZO\materiały od Ewy i Agnieszki\Ostoja_Gaj\mapy do zarządzeń\Arkusz 1 z 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095" cy="612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56BEF" w14:textId="77777777" w:rsidR="00C46C56" w:rsidRPr="006217E9" w:rsidRDefault="00CB62EF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noProof/>
          <w:sz w:val="22"/>
          <w:szCs w:val="22"/>
          <w:lang w:eastAsia="zh-TW"/>
        </w:rPr>
        <w:lastRenderedPageBreak/>
        <w:drawing>
          <wp:inline distT="0" distB="0" distL="0" distR="0" wp14:anchorId="249BB7C5" wp14:editId="04E5D577">
            <wp:extent cx="4293703" cy="6067425"/>
            <wp:effectExtent l="0" t="0" r="0" b="0"/>
            <wp:docPr id="3" name="Obraz 3" descr="\\sod\WPN.III\PZObis\Projekty PZO\materiały od Ewy i Agnieszki\Ostoja_Gaj\mapy do zarządzeń\Arkusz 2 z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od\WPN.III\PZObis\Projekty PZO\materiały od Ewy i Agnieszki\Ostoja_Gaj\mapy do zarządzeń\Arkusz 2 z 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266" cy="606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A6D6B" w14:textId="77777777" w:rsidR="00C46C56" w:rsidRPr="006217E9" w:rsidRDefault="00C46C56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br w:type="page"/>
      </w:r>
    </w:p>
    <w:p w14:paraId="4E84612F" w14:textId="77777777" w:rsidR="00FD194B" w:rsidRPr="006217E9" w:rsidRDefault="00FD194B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47913492" w14:textId="77777777" w:rsidR="00166678" w:rsidRPr="006217E9" w:rsidRDefault="00166678" w:rsidP="006217E9">
      <w:p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 xml:space="preserve">Uzasadnienie </w:t>
      </w:r>
    </w:p>
    <w:p w14:paraId="289A9F7B" w14:textId="7D9A1D6B" w:rsidR="00166678" w:rsidRPr="006217E9" w:rsidRDefault="00602011" w:rsidP="006217E9">
      <w:p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proofErr w:type="gramStart"/>
      <w:r w:rsidRPr="006217E9">
        <w:rPr>
          <w:rFonts w:asciiTheme="minorHAnsi" w:hAnsiTheme="minorHAnsi" w:cstheme="minorHAnsi"/>
          <w:sz w:val="22"/>
          <w:szCs w:val="22"/>
        </w:rPr>
        <w:t>do</w:t>
      </w:r>
      <w:proofErr w:type="gramEnd"/>
      <w:r w:rsidRPr="006217E9">
        <w:rPr>
          <w:rFonts w:asciiTheme="minorHAnsi" w:hAnsiTheme="minorHAnsi" w:cstheme="minorHAnsi"/>
          <w:sz w:val="22"/>
          <w:szCs w:val="22"/>
        </w:rPr>
        <w:t xml:space="preserve"> </w:t>
      </w:r>
      <w:r w:rsidR="00166678" w:rsidRPr="006217E9">
        <w:rPr>
          <w:rFonts w:asciiTheme="minorHAnsi" w:hAnsiTheme="minorHAnsi" w:cstheme="minorHAnsi"/>
          <w:sz w:val="22"/>
          <w:szCs w:val="22"/>
        </w:rPr>
        <w:t>Zarządzenia Regionalnego Dyrektora Ochrony Środowiska w Kielcach</w:t>
      </w:r>
    </w:p>
    <w:p w14:paraId="4EE4EE60" w14:textId="0744F9EA" w:rsidR="00166678" w:rsidRPr="006217E9" w:rsidRDefault="00166678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 xml:space="preserve">z </w:t>
      </w:r>
      <w:proofErr w:type="gramStart"/>
      <w:r w:rsidRPr="006217E9">
        <w:rPr>
          <w:rFonts w:asciiTheme="minorHAnsi" w:hAnsiTheme="minorHAnsi" w:cstheme="minorHAnsi"/>
          <w:sz w:val="22"/>
          <w:szCs w:val="22"/>
        </w:rPr>
        <w:t xml:space="preserve">dnia </w:t>
      </w:r>
      <w:r w:rsidR="0077448A" w:rsidRPr="006217E9">
        <w:rPr>
          <w:rFonts w:asciiTheme="minorHAnsi" w:hAnsiTheme="minorHAnsi" w:cstheme="minorHAnsi"/>
          <w:sz w:val="22"/>
          <w:szCs w:val="22"/>
        </w:rPr>
        <w:t xml:space="preserve"> 22 września</w:t>
      </w:r>
      <w:proofErr w:type="gramEnd"/>
      <w:r w:rsidR="0077448A" w:rsidRPr="006217E9">
        <w:rPr>
          <w:rFonts w:asciiTheme="minorHAnsi" w:hAnsiTheme="minorHAnsi" w:cstheme="minorHAnsi"/>
          <w:sz w:val="22"/>
          <w:szCs w:val="22"/>
        </w:rPr>
        <w:t xml:space="preserve"> 2022 r.</w:t>
      </w:r>
    </w:p>
    <w:p w14:paraId="3F99B7A9" w14:textId="77777777" w:rsidR="00166678" w:rsidRPr="006217E9" w:rsidRDefault="00166678" w:rsidP="006217E9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6217E9">
        <w:rPr>
          <w:rFonts w:asciiTheme="minorHAnsi" w:hAnsiTheme="minorHAnsi" w:cstheme="minorHAnsi"/>
          <w:sz w:val="22"/>
          <w:szCs w:val="22"/>
        </w:rPr>
        <w:t>w</w:t>
      </w:r>
      <w:proofErr w:type="gramEnd"/>
      <w:r w:rsidRPr="006217E9">
        <w:rPr>
          <w:rFonts w:asciiTheme="minorHAnsi" w:hAnsiTheme="minorHAnsi" w:cstheme="minorHAnsi"/>
          <w:sz w:val="22"/>
          <w:szCs w:val="22"/>
        </w:rPr>
        <w:t xml:space="preserve"> sprawie ustanowienia planu zadań ochronnych dla obszaru Natura 2000</w:t>
      </w:r>
    </w:p>
    <w:p w14:paraId="07279F9F" w14:textId="77777777" w:rsidR="00166678" w:rsidRPr="006217E9" w:rsidRDefault="00637D32" w:rsidP="006217E9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6217E9">
        <w:rPr>
          <w:rFonts w:asciiTheme="minorHAnsi" w:hAnsiTheme="minorHAnsi" w:cstheme="minorHAnsi"/>
          <w:bCs/>
          <w:sz w:val="22"/>
          <w:szCs w:val="22"/>
        </w:rPr>
        <w:t>Ostoja Gaj</w:t>
      </w:r>
      <w:r w:rsidR="00166678" w:rsidRPr="006217E9">
        <w:rPr>
          <w:rFonts w:asciiTheme="minorHAnsi" w:hAnsiTheme="minorHAnsi" w:cstheme="minorHAnsi"/>
          <w:bCs/>
          <w:sz w:val="22"/>
          <w:szCs w:val="22"/>
        </w:rPr>
        <w:t xml:space="preserve"> PLH2600</w:t>
      </w:r>
      <w:r w:rsidRPr="006217E9">
        <w:rPr>
          <w:rFonts w:asciiTheme="minorHAnsi" w:hAnsiTheme="minorHAnsi" w:cstheme="minorHAnsi"/>
          <w:bCs/>
          <w:sz w:val="22"/>
          <w:szCs w:val="22"/>
        </w:rPr>
        <w:t>2</w:t>
      </w:r>
      <w:r w:rsidR="00166678" w:rsidRPr="006217E9">
        <w:rPr>
          <w:rFonts w:asciiTheme="minorHAnsi" w:hAnsiTheme="minorHAnsi" w:cstheme="minorHAnsi"/>
          <w:bCs/>
          <w:sz w:val="22"/>
          <w:szCs w:val="22"/>
        </w:rPr>
        <w:t>7</w:t>
      </w:r>
    </w:p>
    <w:p w14:paraId="16234658" w14:textId="77777777" w:rsidR="00CC7B44" w:rsidRPr="006217E9" w:rsidRDefault="00CC7B44" w:rsidP="006217E9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624E5E8E" w14:textId="77480A5C" w:rsidR="00CC7B44" w:rsidRPr="006217E9" w:rsidRDefault="00CC7B44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 xml:space="preserve">Zgodnie z art. 28 ust. 5 </w:t>
      </w:r>
      <w:r w:rsidRPr="006217E9">
        <w:rPr>
          <w:rFonts w:asciiTheme="minorHAnsi" w:hAnsiTheme="minorHAnsi" w:cstheme="minorHAnsi"/>
          <w:i/>
          <w:sz w:val="22"/>
          <w:szCs w:val="22"/>
        </w:rPr>
        <w:t>ustawy z dnia 16 kwietnia 2004 r. o ochronie przyrody</w:t>
      </w:r>
      <w:r w:rsidRPr="006217E9">
        <w:rPr>
          <w:rFonts w:asciiTheme="minorHAnsi" w:hAnsiTheme="minorHAnsi" w:cstheme="minorHAnsi"/>
          <w:sz w:val="22"/>
          <w:szCs w:val="22"/>
        </w:rPr>
        <w:t xml:space="preserve"> (t.j. Dz. U. </w:t>
      </w:r>
      <w:proofErr w:type="gramStart"/>
      <w:r w:rsidRPr="006217E9">
        <w:rPr>
          <w:rFonts w:asciiTheme="minorHAnsi" w:hAnsiTheme="minorHAnsi" w:cstheme="minorHAnsi"/>
          <w:sz w:val="22"/>
          <w:szCs w:val="22"/>
        </w:rPr>
        <w:t>z</w:t>
      </w:r>
      <w:proofErr w:type="gramEnd"/>
      <w:r w:rsidRPr="006217E9">
        <w:rPr>
          <w:rFonts w:asciiTheme="minorHAnsi" w:hAnsiTheme="minorHAnsi" w:cstheme="minorHAnsi"/>
          <w:sz w:val="22"/>
          <w:szCs w:val="22"/>
        </w:rPr>
        <w:t xml:space="preserve"> 20</w:t>
      </w:r>
      <w:r w:rsidR="00170C6A" w:rsidRPr="006217E9">
        <w:rPr>
          <w:rFonts w:asciiTheme="minorHAnsi" w:hAnsiTheme="minorHAnsi" w:cstheme="minorHAnsi"/>
          <w:sz w:val="22"/>
          <w:szCs w:val="22"/>
        </w:rPr>
        <w:t>2</w:t>
      </w:r>
      <w:r w:rsidR="00751988" w:rsidRPr="006217E9">
        <w:rPr>
          <w:rFonts w:asciiTheme="minorHAnsi" w:hAnsiTheme="minorHAnsi" w:cstheme="minorHAnsi"/>
          <w:sz w:val="22"/>
          <w:szCs w:val="22"/>
        </w:rPr>
        <w:t>2</w:t>
      </w:r>
      <w:r w:rsidR="00170C6A" w:rsidRPr="006217E9">
        <w:rPr>
          <w:rFonts w:asciiTheme="minorHAnsi" w:hAnsiTheme="minorHAnsi" w:cstheme="minorHAnsi"/>
          <w:sz w:val="22"/>
          <w:szCs w:val="22"/>
        </w:rPr>
        <w:t xml:space="preserve"> r., poz. </w:t>
      </w:r>
      <w:r w:rsidR="00751988" w:rsidRPr="006217E9">
        <w:rPr>
          <w:rFonts w:asciiTheme="minorHAnsi" w:hAnsiTheme="minorHAnsi" w:cstheme="minorHAnsi"/>
          <w:sz w:val="22"/>
          <w:szCs w:val="22"/>
        </w:rPr>
        <w:t>916</w:t>
      </w:r>
      <w:r w:rsidR="005A243D" w:rsidRPr="006217E9">
        <w:rPr>
          <w:rFonts w:asciiTheme="minorHAnsi" w:hAnsiTheme="minorHAnsi" w:cstheme="minorHAnsi"/>
          <w:sz w:val="22"/>
          <w:szCs w:val="22"/>
        </w:rPr>
        <w:t xml:space="preserve"> ze zm.</w:t>
      </w:r>
      <w:r w:rsidRPr="006217E9">
        <w:rPr>
          <w:rFonts w:asciiTheme="minorHAnsi" w:hAnsiTheme="minorHAnsi" w:cstheme="minorHAnsi"/>
          <w:sz w:val="22"/>
          <w:szCs w:val="22"/>
        </w:rPr>
        <w:t xml:space="preserve">) regionalny dyrektor ochrony środowiska ustanawia, w drodze aktu prawa miejscowego, w formie zarządzenia, plan zadań ochronnych dla obszaru Natura 2000. Plan zadań ochronnych sporządzany jest na 10 lat. Pierwszy projekt sporządza się w terminie 6 lat od dnia zatwierdzenia obszaru przez Komisję </w:t>
      </w:r>
      <w:proofErr w:type="gramStart"/>
      <w:r w:rsidRPr="006217E9">
        <w:rPr>
          <w:rFonts w:asciiTheme="minorHAnsi" w:hAnsiTheme="minorHAnsi" w:cstheme="minorHAnsi"/>
          <w:sz w:val="22"/>
          <w:szCs w:val="22"/>
        </w:rPr>
        <w:t>Europejską jako</w:t>
      </w:r>
      <w:proofErr w:type="gramEnd"/>
      <w:r w:rsidRPr="006217E9">
        <w:rPr>
          <w:rFonts w:asciiTheme="minorHAnsi" w:hAnsiTheme="minorHAnsi" w:cstheme="minorHAnsi"/>
          <w:sz w:val="22"/>
          <w:szCs w:val="22"/>
        </w:rPr>
        <w:t xml:space="preserve"> obszaru mającego znaczenia dla Wspólnoty (art. 28 ust. 1</w:t>
      </w:r>
      <w:r w:rsidR="00E44505" w:rsidRPr="006217E9">
        <w:rPr>
          <w:rFonts w:asciiTheme="minorHAnsi" w:hAnsiTheme="minorHAnsi" w:cstheme="minorHAnsi"/>
          <w:sz w:val="22"/>
          <w:szCs w:val="22"/>
        </w:rPr>
        <w:t xml:space="preserve"> </w:t>
      </w:r>
      <w:r w:rsidR="00E44505" w:rsidRPr="006217E9">
        <w:rPr>
          <w:rFonts w:asciiTheme="minorHAnsi" w:hAnsiTheme="minorHAnsi" w:cstheme="minorHAnsi"/>
          <w:i/>
          <w:sz w:val="22"/>
          <w:szCs w:val="22"/>
        </w:rPr>
        <w:t>ustawy o ochronie przyrody</w:t>
      </w:r>
      <w:r w:rsidRPr="006217E9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738E5D73" w14:textId="77777777" w:rsidR="00E44505" w:rsidRPr="006217E9" w:rsidRDefault="00CC7B44" w:rsidP="006217E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 xml:space="preserve">Obszar Natura 2000 </w:t>
      </w:r>
      <w:r w:rsidR="00637D32" w:rsidRPr="006217E9">
        <w:rPr>
          <w:rFonts w:asciiTheme="minorHAnsi" w:hAnsiTheme="minorHAnsi" w:cstheme="minorHAnsi"/>
          <w:sz w:val="22"/>
          <w:szCs w:val="22"/>
        </w:rPr>
        <w:t>Ostoja Gaj</w:t>
      </w:r>
      <w:r w:rsidRPr="006217E9">
        <w:rPr>
          <w:rFonts w:asciiTheme="minorHAnsi" w:hAnsiTheme="minorHAnsi" w:cstheme="minorHAnsi"/>
          <w:sz w:val="22"/>
          <w:szCs w:val="22"/>
        </w:rPr>
        <w:t xml:space="preserve"> PLH2600</w:t>
      </w:r>
      <w:r w:rsidR="00637D32" w:rsidRPr="006217E9">
        <w:rPr>
          <w:rFonts w:asciiTheme="minorHAnsi" w:hAnsiTheme="minorHAnsi" w:cstheme="minorHAnsi"/>
          <w:sz w:val="22"/>
          <w:szCs w:val="22"/>
        </w:rPr>
        <w:t>2</w:t>
      </w:r>
      <w:r w:rsidRPr="006217E9">
        <w:rPr>
          <w:rFonts w:asciiTheme="minorHAnsi" w:hAnsiTheme="minorHAnsi" w:cstheme="minorHAnsi"/>
          <w:sz w:val="22"/>
          <w:szCs w:val="22"/>
        </w:rPr>
        <w:t>7 został zatwierdzony decyzją Komisji Europejskiej 2011/64/</w:t>
      </w:r>
      <w:proofErr w:type="gramStart"/>
      <w:r w:rsidRPr="006217E9">
        <w:rPr>
          <w:rFonts w:asciiTheme="minorHAnsi" w:hAnsiTheme="minorHAnsi" w:cstheme="minorHAnsi"/>
          <w:sz w:val="22"/>
          <w:szCs w:val="22"/>
        </w:rPr>
        <w:t>UE jako</w:t>
      </w:r>
      <w:proofErr w:type="gramEnd"/>
      <w:r w:rsidRPr="006217E9">
        <w:rPr>
          <w:rFonts w:asciiTheme="minorHAnsi" w:hAnsiTheme="minorHAnsi" w:cstheme="minorHAnsi"/>
          <w:sz w:val="22"/>
          <w:szCs w:val="22"/>
        </w:rPr>
        <w:t xml:space="preserve"> obszar mający znaczenie dla Wspólnoty (Decyzja Komisji z dnia 10 stycznia 2011 r. w sprawie przyjęcia na mocy dyrektywy Rady 92/43/EWG czwartego zaktualizowanego wykazu terenów mających znaczenie dla Wspólnoty składających się na kontynentalny region biogeograficzny (notyfikowana jako dokument nr C(2010) 9669) (Dz.</w:t>
      </w:r>
      <w:r w:rsidR="00E44505" w:rsidRPr="006217E9">
        <w:rPr>
          <w:rFonts w:asciiTheme="minorHAnsi" w:hAnsiTheme="minorHAnsi" w:cstheme="minorHAnsi"/>
          <w:sz w:val="22"/>
          <w:szCs w:val="22"/>
        </w:rPr>
        <w:t xml:space="preserve"> </w:t>
      </w:r>
      <w:r w:rsidRPr="006217E9">
        <w:rPr>
          <w:rFonts w:asciiTheme="minorHAnsi" w:hAnsiTheme="minorHAnsi" w:cstheme="minorHAnsi"/>
          <w:sz w:val="22"/>
          <w:szCs w:val="22"/>
        </w:rPr>
        <w:t>U.</w:t>
      </w:r>
      <w:r w:rsidR="00E44505" w:rsidRPr="006217E9">
        <w:rPr>
          <w:rFonts w:asciiTheme="minorHAnsi" w:hAnsiTheme="minorHAnsi" w:cstheme="minorHAnsi"/>
          <w:sz w:val="22"/>
          <w:szCs w:val="22"/>
        </w:rPr>
        <w:t xml:space="preserve"> UE. L</w:t>
      </w:r>
      <w:r w:rsidRPr="006217E9">
        <w:rPr>
          <w:rFonts w:asciiTheme="minorHAnsi" w:hAnsiTheme="minorHAnsi" w:cstheme="minorHAnsi"/>
          <w:sz w:val="22"/>
          <w:szCs w:val="22"/>
        </w:rPr>
        <w:t xml:space="preserve"> 2011 Nr 33 poz. 146) (2011/64/UE). Obecnie obowiązuje </w:t>
      </w:r>
      <w:r w:rsidR="00D95E31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>Decyzja Wykonawcza Komisji (UE) 202</w:t>
      </w:r>
      <w:r w:rsidR="000E31E6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>2</w:t>
      </w:r>
      <w:r w:rsidR="00D95E31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>/</w:t>
      </w:r>
      <w:r w:rsidR="000E31E6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>231</w:t>
      </w:r>
      <w:r w:rsidR="00D95E31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 dnia </w:t>
      </w:r>
      <w:r w:rsidR="000E31E6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>16 lutego</w:t>
      </w:r>
      <w:r w:rsidR="00D95E31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202</w:t>
      </w:r>
      <w:r w:rsidR="000E31E6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>2</w:t>
      </w:r>
      <w:r w:rsidR="00D95E31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r. w sprawie przyjęcia </w:t>
      </w:r>
      <w:r w:rsidR="000E31E6" w:rsidRPr="006217E9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pięt</w:t>
      </w:r>
      <w:r w:rsidR="00D95E31" w:rsidRPr="006217E9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nastego</w:t>
      </w:r>
      <w:r w:rsidR="00D95E31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zaktualizowanego wykazu terenów mających znaczenie dla Wspólnoty składających się na kontynentalny region biogeograficzny (</w:t>
      </w:r>
      <w:proofErr w:type="gramStart"/>
      <w:r w:rsidR="00D95E31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>notyfikowana jako</w:t>
      </w:r>
      <w:proofErr w:type="gramEnd"/>
      <w:r w:rsidR="00D95E31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dokument nr C(202</w:t>
      </w:r>
      <w:r w:rsidR="003D3F8A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>2</w:t>
      </w:r>
      <w:r w:rsidR="00D95E31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) </w:t>
      </w:r>
      <w:r w:rsidR="003D3F8A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>854</w:t>
      </w:r>
      <w:r w:rsidR="00D95E31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), Dz. Urz. UE L </w:t>
      </w:r>
      <w:r w:rsidR="003D3F8A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>37</w:t>
      </w:r>
      <w:r w:rsidR="00D95E31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>/</w:t>
      </w:r>
      <w:r w:rsidR="003D3F8A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>157</w:t>
      </w:r>
      <w:r w:rsidR="00D95E31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 dnia </w:t>
      </w:r>
      <w:r w:rsidR="003D3F8A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>18 lutego</w:t>
      </w:r>
      <w:r w:rsidR="00D95E31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202</w:t>
      </w:r>
      <w:r w:rsidR="003D3F8A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>2</w:t>
      </w:r>
      <w:r w:rsidR="00D95E31" w:rsidRPr="006217E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r.  </w:t>
      </w:r>
    </w:p>
    <w:p w14:paraId="37A40C40" w14:textId="77777777" w:rsidR="00CC7B44" w:rsidRPr="006217E9" w:rsidRDefault="00CC7B44" w:rsidP="006217E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 xml:space="preserve">Obszar </w:t>
      </w:r>
      <w:r w:rsidR="00E44505" w:rsidRPr="006217E9">
        <w:rPr>
          <w:rFonts w:asciiTheme="minorHAnsi" w:hAnsiTheme="minorHAnsi" w:cstheme="minorHAnsi"/>
          <w:sz w:val="22"/>
          <w:szCs w:val="22"/>
        </w:rPr>
        <w:t xml:space="preserve">Natura 2000 </w:t>
      </w:r>
      <w:r w:rsidRPr="006217E9">
        <w:rPr>
          <w:rFonts w:asciiTheme="minorHAnsi" w:hAnsiTheme="minorHAnsi" w:cstheme="minorHAnsi"/>
          <w:sz w:val="22"/>
          <w:szCs w:val="22"/>
        </w:rPr>
        <w:t xml:space="preserve">położony jest </w:t>
      </w:r>
      <w:r w:rsidRPr="006217E9">
        <w:rPr>
          <w:rFonts w:asciiTheme="minorHAnsi" w:hAnsiTheme="minorHAnsi" w:cstheme="minorHAnsi"/>
          <w:bCs/>
          <w:snapToGrid w:val="0"/>
          <w:sz w:val="22"/>
          <w:szCs w:val="22"/>
        </w:rPr>
        <w:t>w całości na terenie woj. świętokrzyskiego, w</w:t>
      </w:r>
      <w:r w:rsidR="002D5C70" w:rsidRPr="006217E9">
        <w:rPr>
          <w:rFonts w:asciiTheme="minorHAnsi" w:hAnsiTheme="minorHAnsi" w:cstheme="minorHAnsi"/>
          <w:bCs/>
          <w:snapToGrid w:val="0"/>
          <w:sz w:val="22"/>
          <w:szCs w:val="22"/>
        </w:rPr>
        <w:t> </w:t>
      </w:r>
      <w:r w:rsidRPr="006217E9">
        <w:rPr>
          <w:rFonts w:asciiTheme="minorHAnsi" w:hAnsiTheme="minorHAnsi" w:cstheme="minorHAnsi"/>
          <w:bCs/>
          <w:snapToGrid w:val="0"/>
          <w:sz w:val="22"/>
          <w:szCs w:val="22"/>
        </w:rPr>
        <w:t>jego centralnej częśc</w:t>
      </w:r>
      <w:r w:rsidR="00E44505" w:rsidRPr="006217E9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i i obejmuje część gminy </w:t>
      </w:r>
      <w:r w:rsidR="00637D32" w:rsidRPr="006217E9">
        <w:rPr>
          <w:rFonts w:asciiTheme="minorHAnsi" w:hAnsiTheme="minorHAnsi" w:cstheme="minorHAnsi"/>
          <w:bCs/>
          <w:snapToGrid w:val="0"/>
          <w:sz w:val="22"/>
          <w:szCs w:val="22"/>
        </w:rPr>
        <w:t>Jędrzejów</w:t>
      </w:r>
      <w:r w:rsidR="00E44505" w:rsidRPr="006217E9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</w:t>
      </w:r>
      <w:r w:rsidRPr="006217E9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w powiecie </w:t>
      </w:r>
      <w:r w:rsidR="00637D32" w:rsidRPr="006217E9">
        <w:rPr>
          <w:rFonts w:asciiTheme="minorHAnsi" w:hAnsiTheme="minorHAnsi" w:cstheme="minorHAnsi"/>
          <w:bCs/>
          <w:snapToGrid w:val="0"/>
          <w:sz w:val="22"/>
          <w:szCs w:val="22"/>
        </w:rPr>
        <w:t>jędrzejowskim</w:t>
      </w:r>
      <w:r w:rsidRPr="006217E9">
        <w:rPr>
          <w:rFonts w:asciiTheme="minorHAnsi" w:hAnsiTheme="minorHAnsi" w:cstheme="minorHAnsi"/>
          <w:sz w:val="22"/>
          <w:szCs w:val="22"/>
        </w:rPr>
        <w:t xml:space="preserve">. </w:t>
      </w:r>
      <w:r w:rsidR="00D959BB" w:rsidRPr="006217E9">
        <w:rPr>
          <w:rFonts w:asciiTheme="minorHAnsi" w:hAnsiTheme="minorHAnsi" w:cstheme="minorHAnsi"/>
          <w:sz w:val="22"/>
          <w:szCs w:val="22"/>
        </w:rPr>
        <w:t>Na obszarze objętym projektem PZO s</w:t>
      </w:r>
      <w:r w:rsidR="008F5EE7" w:rsidRPr="006217E9">
        <w:rPr>
          <w:rFonts w:asciiTheme="minorHAnsi" w:hAnsiTheme="minorHAnsi" w:cstheme="minorHAnsi"/>
          <w:sz w:val="22"/>
          <w:szCs w:val="22"/>
        </w:rPr>
        <w:t>twierdzono występowanie następujących siedlisk przyrodniczych i gatunków</w:t>
      </w:r>
      <w:r w:rsidR="00E44505" w:rsidRPr="006217E9">
        <w:rPr>
          <w:rFonts w:asciiTheme="minorHAnsi" w:hAnsiTheme="minorHAnsi" w:cstheme="minorHAnsi"/>
          <w:sz w:val="22"/>
          <w:szCs w:val="22"/>
        </w:rPr>
        <w:t xml:space="preserve"> </w:t>
      </w:r>
      <w:r w:rsidR="008A280C" w:rsidRPr="006217E9">
        <w:rPr>
          <w:rFonts w:asciiTheme="minorHAnsi" w:hAnsiTheme="minorHAnsi" w:cstheme="minorHAnsi"/>
          <w:sz w:val="22"/>
          <w:szCs w:val="22"/>
        </w:rPr>
        <w:t xml:space="preserve">roślin </w:t>
      </w:r>
      <w:r w:rsidR="003C3A3D" w:rsidRPr="006217E9">
        <w:rPr>
          <w:rFonts w:asciiTheme="minorHAnsi" w:hAnsiTheme="minorHAnsi" w:cstheme="minorHAnsi"/>
          <w:sz w:val="22"/>
          <w:szCs w:val="22"/>
        </w:rPr>
        <w:t xml:space="preserve">wraz z </w:t>
      </w:r>
      <w:r w:rsidR="00B964C2" w:rsidRPr="006217E9">
        <w:rPr>
          <w:rFonts w:asciiTheme="minorHAnsi" w:hAnsiTheme="minorHAnsi" w:cstheme="minorHAnsi"/>
          <w:sz w:val="22"/>
          <w:szCs w:val="22"/>
        </w:rPr>
        <w:t xml:space="preserve">ich </w:t>
      </w:r>
      <w:r w:rsidR="003C3A3D" w:rsidRPr="006217E9">
        <w:rPr>
          <w:rFonts w:asciiTheme="minorHAnsi" w:hAnsiTheme="minorHAnsi" w:cstheme="minorHAnsi"/>
          <w:sz w:val="22"/>
          <w:szCs w:val="22"/>
        </w:rPr>
        <w:t xml:space="preserve">siedliskami, </w:t>
      </w:r>
      <w:r w:rsidR="00E44505" w:rsidRPr="006217E9">
        <w:rPr>
          <w:rFonts w:asciiTheme="minorHAnsi" w:hAnsiTheme="minorHAnsi" w:cstheme="minorHAnsi"/>
          <w:sz w:val="22"/>
          <w:szCs w:val="22"/>
        </w:rPr>
        <w:t>wymienion</w:t>
      </w:r>
      <w:r w:rsidR="006338EB" w:rsidRPr="006217E9">
        <w:rPr>
          <w:rFonts w:asciiTheme="minorHAnsi" w:hAnsiTheme="minorHAnsi" w:cstheme="minorHAnsi"/>
          <w:sz w:val="22"/>
          <w:szCs w:val="22"/>
        </w:rPr>
        <w:t>ych</w:t>
      </w:r>
      <w:r w:rsidRPr="006217E9">
        <w:rPr>
          <w:rFonts w:asciiTheme="minorHAnsi" w:hAnsiTheme="minorHAnsi" w:cstheme="minorHAnsi"/>
          <w:sz w:val="22"/>
          <w:szCs w:val="22"/>
        </w:rPr>
        <w:t xml:space="preserve"> w</w:t>
      </w:r>
      <w:r w:rsidR="003C3A3D" w:rsidRPr="006217E9">
        <w:rPr>
          <w:rFonts w:asciiTheme="minorHAnsi" w:hAnsiTheme="minorHAnsi" w:cstheme="minorHAnsi"/>
          <w:sz w:val="22"/>
          <w:szCs w:val="22"/>
        </w:rPr>
        <w:t> </w:t>
      </w:r>
      <w:r w:rsidRPr="006217E9">
        <w:rPr>
          <w:rFonts w:asciiTheme="minorHAnsi" w:hAnsiTheme="minorHAnsi" w:cstheme="minorHAnsi"/>
          <w:sz w:val="22"/>
          <w:szCs w:val="22"/>
        </w:rPr>
        <w:t xml:space="preserve">Załącznikach I </w:t>
      </w:r>
      <w:proofErr w:type="spellStart"/>
      <w:r w:rsidRPr="006217E9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6217E9">
        <w:rPr>
          <w:rFonts w:asciiTheme="minorHAnsi" w:hAnsiTheme="minorHAnsi" w:cstheme="minorHAnsi"/>
          <w:sz w:val="22"/>
          <w:szCs w:val="22"/>
        </w:rPr>
        <w:t xml:space="preserve"> II </w:t>
      </w:r>
      <w:r w:rsidRPr="006217E9">
        <w:rPr>
          <w:rFonts w:asciiTheme="minorHAnsi" w:hAnsiTheme="minorHAnsi" w:cstheme="minorHAnsi"/>
          <w:i/>
          <w:sz w:val="22"/>
          <w:szCs w:val="22"/>
        </w:rPr>
        <w:t xml:space="preserve">Dyrektywy Rady 92/43/EWG z dnia 21 maja 1992 r. w sprawie ochrony siedlisk przyrodniczych oraz dzikiej fauny i flory </w:t>
      </w:r>
      <w:r w:rsidRPr="006217E9">
        <w:rPr>
          <w:rFonts w:asciiTheme="minorHAnsi" w:hAnsiTheme="minorHAnsi" w:cstheme="minorHAnsi"/>
          <w:sz w:val="22"/>
          <w:szCs w:val="22"/>
        </w:rPr>
        <w:t xml:space="preserve">(Dz. U. UE-sp.15-2-102 </w:t>
      </w:r>
      <w:proofErr w:type="gramStart"/>
      <w:r w:rsidRPr="006217E9">
        <w:rPr>
          <w:rFonts w:asciiTheme="minorHAnsi" w:hAnsiTheme="minorHAnsi" w:cstheme="minorHAnsi"/>
          <w:sz w:val="22"/>
          <w:szCs w:val="22"/>
        </w:rPr>
        <w:t>ze</w:t>
      </w:r>
      <w:proofErr w:type="gramEnd"/>
      <w:r w:rsidRPr="006217E9">
        <w:rPr>
          <w:rFonts w:asciiTheme="minorHAnsi" w:hAnsiTheme="minorHAnsi" w:cstheme="minorHAnsi"/>
          <w:sz w:val="22"/>
          <w:szCs w:val="22"/>
        </w:rPr>
        <w:t xml:space="preserve"> zm.):</w:t>
      </w:r>
    </w:p>
    <w:p w14:paraId="2B76B650" w14:textId="77777777" w:rsidR="00CC7B44" w:rsidRPr="006217E9" w:rsidRDefault="008B2205" w:rsidP="006217E9">
      <w:pPr>
        <w:suppressAutoHyphens/>
        <w:spacing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>Siedliska przyrodnicze wymienione w Standardowym Formularzu Danych (SDF-</w:t>
      </w:r>
      <w:proofErr w:type="spellStart"/>
      <w:r w:rsidRPr="006217E9">
        <w:rPr>
          <w:rFonts w:asciiTheme="minorHAnsi" w:hAnsiTheme="minorHAnsi" w:cstheme="minorHAnsi"/>
          <w:sz w:val="22"/>
          <w:szCs w:val="22"/>
        </w:rPr>
        <w:t>ie</w:t>
      </w:r>
      <w:proofErr w:type="spellEnd"/>
      <w:r w:rsidRPr="006217E9">
        <w:rPr>
          <w:rFonts w:asciiTheme="minorHAnsi" w:hAnsiTheme="minorHAnsi" w:cstheme="minorHAnsi"/>
          <w:sz w:val="22"/>
          <w:szCs w:val="22"/>
        </w:rPr>
        <w:t>):</w:t>
      </w:r>
    </w:p>
    <w:p w14:paraId="043CE459" w14:textId="77777777" w:rsidR="00637D32" w:rsidRPr="006217E9" w:rsidRDefault="00637D32" w:rsidP="006217E9">
      <w:pPr>
        <w:pStyle w:val="Akapitzlist"/>
        <w:numPr>
          <w:ilvl w:val="0"/>
          <w:numId w:val="33"/>
        </w:numPr>
        <w:suppressAutoHyphens/>
        <w:spacing w:line="276" w:lineRule="auto"/>
        <w:textAlignment w:val="baseline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217E9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9170 Grąd środkowoeuropejski i </w:t>
      </w:r>
      <w:proofErr w:type="spellStart"/>
      <w:r w:rsidRPr="006217E9">
        <w:rPr>
          <w:rFonts w:asciiTheme="minorHAnsi" w:hAnsiTheme="minorHAnsi" w:cstheme="minorHAnsi"/>
          <w:bCs/>
          <w:snapToGrid w:val="0"/>
          <w:sz w:val="22"/>
          <w:szCs w:val="22"/>
        </w:rPr>
        <w:t>subkontynentalny</w:t>
      </w:r>
      <w:proofErr w:type="spellEnd"/>
      <w:r w:rsidRPr="006217E9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</w:t>
      </w:r>
      <w:r w:rsidRPr="006217E9">
        <w:rPr>
          <w:rFonts w:asciiTheme="minorHAnsi" w:hAnsiTheme="minorHAnsi" w:cstheme="minorHAnsi"/>
          <w:bCs/>
          <w:i/>
          <w:snapToGrid w:val="0"/>
          <w:sz w:val="22"/>
          <w:szCs w:val="22"/>
        </w:rPr>
        <w:t>Galio-</w:t>
      </w:r>
      <w:proofErr w:type="spellStart"/>
      <w:r w:rsidRPr="006217E9">
        <w:rPr>
          <w:rFonts w:asciiTheme="minorHAnsi" w:hAnsiTheme="minorHAnsi" w:cstheme="minorHAnsi"/>
          <w:bCs/>
          <w:i/>
          <w:snapToGrid w:val="0"/>
          <w:sz w:val="22"/>
          <w:szCs w:val="22"/>
        </w:rPr>
        <w:t>Carpinetum</w:t>
      </w:r>
      <w:proofErr w:type="spellEnd"/>
      <w:r w:rsidRPr="006217E9">
        <w:rPr>
          <w:rFonts w:asciiTheme="minorHAnsi" w:hAnsiTheme="minorHAnsi" w:cstheme="minorHAnsi"/>
          <w:bCs/>
          <w:i/>
          <w:snapToGrid w:val="0"/>
          <w:sz w:val="22"/>
          <w:szCs w:val="22"/>
        </w:rPr>
        <w:t xml:space="preserve"> i </w:t>
      </w:r>
      <w:proofErr w:type="spellStart"/>
      <w:r w:rsidRPr="006217E9">
        <w:rPr>
          <w:rFonts w:asciiTheme="minorHAnsi" w:hAnsiTheme="minorHAnsi" w:cstheme="minorHAnsi"/>
          <w:bCs/>
          <w:i/>
          <w:snapToGrid w:val="0"/>
          <w:sz w:val="22"/>
          <w:szCs w:val="22"/>
        </w:rPr>
        <w:t>Tilio-Carpinetum</w:t>
      </w:r>
      <w:proofErr w:type="spellEnd"/>
    </w:p>
    <w:p w14:paraId="2F10D02C" w14:textId="77777777" w:rsidR="00637D32" w:rsidRPr="006217E9" w:rsidRDefault="00637D32" w:rsidP="006217E9">
      <w:pPr>
        <w:pStyle w:val="Akapitzlist"/>
        <w:numPr>
          <w:ilvl w:val="0"/>
          <w:numId w:val="33"/>
        </w:numPr>
        <w:suppressAutoHyphens/>
        <w:spacing w:line="276" w:lineRule="auto"/>
        <w:textAlignment w:val="baseline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217E9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91I0* Ciepłolubne dąbrowy </w:t>
      </w:r>
      <w:proofErr w:type="spellStart"/>
      <w:r w:rsidRPr="006217E9">
        <w:rPr>
          <w:rFonts w:asciiTheme="minorHAnsi" w:hAnsiTheme="minorHAnsi" w:cstheme="minorHAnsi"/>
          <w:bCs/>
          <w:i/>
          <w:snapToGrid w:val="0"/>
          <w:sz w:val="22"/>
          <w:szCs w:val="22"/>
        </w:rPr>
        <w:t>Quercetalia</w:t>
      </w:r>
      <w:proofErr w:type="spellEnd"/>
      <w:r w:rsidRPr="006217E9">
        <w:rPr>
          <w:rFonts w:asciiTheme="minorHAnsi" w:hAnsiTheme="minorHAnsi" w:cstheme="minorHAnsi"/>
          <w:bCs/>
          <w:i/>
          <w:snapToGrid w:val="0"/>
          <w:sz w:val="22"/>
          <w:szCs w:val="22"/>
        </w:rPr>
        <w:t xml:space="preserve"> </w:t>
      </w:r>
      <w:proofErr w:type="spellStart"/>
      <w:r w:rsidRPr="006217E9">
        <w:rPr>
          <w:rFonts w:asciiTheme="minorHAnsi" w:hAnsiTheme="minorHAnsi" w:cstheme="minorHAnsi"/>
          <w:bCs/>
          <w:i/>
          <w:snapToGrid w:val="0"/>
          <w:sz w:val="22"/>
          <w:szCs w:val="22"/>
        </w:rPr>
        <w:t>pubescenti-petraeae</w:t>
      </w:r>
      <w:proofErr w:type="spellEnd"/>
    </w:p>
    <w:p w14:paraId="330EF769" w14:textId="77777777" w:rsidR="00CC0A2D" w:rsidRPr="006217E9" w:rsidRDefault="00CC0A2D" w:rsidP="006217E9">
      <w:pPr>
        <w:suppressAutoHyphens/>
        <w:spacing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 xml:space="preserve">Gatunki </w:t>
      </w:r>
      <w:r w:rsidR="008D7C3E" w:rsidRPr="006217E9">
        <w:rPr>
          <w:rFonts w:asciiTheme="minorHAnsi" w:hAnsiTheme="minorHAnsi" w:cstheme="minorHAnsi"/>
          <w:sz w:val="22"/>
          <w:szCs w:val="22"/>
        </w:rPr>
        <w:t>roślin</w:t>
      </w:r>
      <w:r w:rsidRPr="006217E9">
        <w:rPr>
          <w:rFonts w:asciiTheme="minorHAnsi" w:hAnsiTheme="minorHAnsi" w:cstheme="minorHAnsi"/>
          <w:sz w:val="22"/>
          <w:szCs w:val="22"/>
        </w:rPr>
        <w:t xml:space="preserve"> wymienione w Standardowym Formularzu Danych (SDF-</w:t>
      </w:r>
      <w:proofErr w:type="spellStart"/>
      <w:r w:rsidRPr="006217E9">
        <w:rPr>
          <w:rFonts w:asciiTheme="minorHAnsi" w:hAnsiTheme="minorHAnsi" w:cstheme="minorHAnsi"/>
          <w:sz w:val="22"/>
          <w:szCs w:val="22"/>
        </w:rPr>
        <w:t>ie</w:t>
      </w:r>
      <w:proofErr w:type="spellEnd"/>
      <w:r w:rsidRPr="006217E9">
        <w:rPr>
          <w:rFonts w:asciiTheme="minorHAnsi" w:hAnsiTheme="minorHAnsi" w:cstheme="minorHAnsi"/>
          <w:sz w:val="22"/>
          <w:szCs w:val="22"/>
        </w:rPr>
        <w:t>):</w:t>
      </w:r>
    </w:p>
    <w:p w14:paraId="60363F4D" w14:textId="77777777" w:rsidR="008B2205" w:rsidRPr="006217E9" w:rsidRDefault="00637D32" w:rsidP="006217E9">
      <w:pPr>
        <w:pStyle w:val="Akapitzlist"/>
        <w:numPr>
          <w:ilvl w:val="0"/>
          <w:numId w:val="40"/>
        </w:numPr>
        <w:suppressAutoHyphens/>
        <w:spacing w:line="276" w:lineRule="auto"/>
        <w:textAlignment w:val="baseline"/>
        <w:rPr>
          <w:rFonts w:asciiTheme="minorHAnsi" w:hAnsiTheme="minorHAnsi" w:cstheme="minorHAnsi"/>
          <w:i/>
          <w:sz w:val="22"/>
          <w:szCs w:val="22"/>
        </w:rPr>
      </w:pPr>
      <w:r w:rsidRPr="006217E9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1902 obuwik pospolity </w:t>
      </w:r>
      <w:proofErr w:type="spellStart"/>
      <w:r w:rsidRPr="006217E9">
        <w:rPr>
          <w:rFonts w:asciiTheme="minorHAnsi" w:hAnsiTheme="minorHAnsi" w:cstheme="minorHAnsi"/>
          <w:bCs/>
          <w:i/>
          <w:snapToGrid w:val="0"/>
          <w:sz w:val="22"/>
          <w:szCs w:val="22"/>
        </w:rPr>
        <w:t>Cypripedium</w:t>
      </w:r>
      <w:proofErr w:type="spellEnd"/>
      <w:r w:rsidRPr="006217E9">
        <w:rPr>
          <w:rFonts w:asciiTheme="minorHAnsi" w:hAnsiTheme="minorHAnsi" w:cstheme="minorHAnsi"/>
          <w:bCs/>
          <w:i/>
          <w:snapToGrid w:val="0"/>
          <w:sz w:val="22"/>
          <w:szCs w:val="22"/>
        </w:rPr>
        <w:t xml:space="preserve"> </w:t>
      </w:r>
      <w:proofErr w:type="spellStart"/>
      <w:r w:rsidRPr="006217E9">
        <w:rPr>
          <w:rFonts w:asciiTheme="minorHAnsi" w:hAnsiTheme="minorHAnsi" w:cstheme="minorHAnsi"/>
          <w:bCs/>
          <w:i/>
          <w:snapToGrid w:val="0"/>
          <w:sz w:val="22"/>
          <w:szCs w:val="22"/>
        </w:rPr>
        <w:t>calceolus</w:t>
      </w:r>
      <w:proofErr w:type="spellEnd"/>
      <w:r w:rsidRPr="006217E9">
        <w:rPr>
          <w:rFonts w:asciiTheme="minorHAnsi" w:hAnsiTheme="minorHAnsi" w:cstheme="minorHAnsi"/>
          <w:bCs/>
          <w:i/>
          <w:snapToGrid w:val="0"/>
          <w:sz w:val="22"/>
          <w:szCs w:val="22"/>
        </w:rPr>
        <w:t xml:space="preserve"> L.</w:t>
      </w:r>
      <w:r w:rsidR="002C6C70" w:rsidRPr="006217E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2743BE" w14:textId="77777777" w:rsidR="00CC7B44" w:rsidRPr="006217E9" w:rsidRDefault="00CC7B44" w:rsidP="006217E9">
      <w:pPr>
        <w:pStyle w:val="Domylnie"/>
        <w:spacing w:after="0"/>
        <w:ind w:firstLine="709"/>
        <w:contextualSpacing/>
        <w:rPr>
          <w:rFonts w:asciiTheme="minorHAnsi" w:hAnsiTheme="minorHAnsi" w:cstheme="minorHAnsi"/>
          <w:sz w:val="22"/>
          <w:szCs w:val="22"/>
          <w:lang w:val="pl-PL"/>
        </w:rPr>
      </w:pPr>
      <w:r w:rsidRPr="006217E9">
        <w:rPr>
          <w:rFonts w:asciiTheme="minorHAnsi" w:hAnsiTheme="minorHAnsi" w:cstheme="minorHAnsi"/>
          <w:sz w:val="22"/>
          <w:szCs w:val="22"/>
          <w:lang w:val="pl-PL"/>
        </w:rPr>
        <w:t xml:space="preserve">Projekt planu zadań ochronnych (zwany dalej PZO) został sporządzony z uwzględnieniem wymagań określonych w art. 28 ust. 10 ustawy o ochronie przyrody oraz zgodnie z zapisami rozporządzenia Ministra Środowiska z dnia 17 lutego 2010 </w:t>
      </w:r>
      <w:r w:rsidR="00570DFB" w:rsidRPr="006217E9">
        <w:rPr>
          <w:rFonts w:asciiTheme="minorHAnsi" w:hAnsiTheme="minorHAnsi" w:cstheme="minorHAnsi"/>
          <w:sz w:val="22"/>
          <w:szCs w:val="22"/>
          <w:lang w:val="pl-PL"/>
        </w:rPr>
        <w:t>r.</w:t>
      </w:r>
      <w:r w:rsidRPr="006217E9">
        <w:rPr>
          <w:rFonts w:asciiTheme="minorHAnsi" w:hAnsiTheme="minorHAnsi" w:cstheme="minorHAnsi"/>
          <w:sz w:val="22"/>
          <w:szCs w:val="22"/>
          <w:lang w:val="pl-PL"/>
        </w:rPr>
        <w:t xml:space="preserve"> w sprawie sporządzania projektu planu zadań ochronnych dla obszaru Natura 2000 (</w:t>
      </w:r>
      <w:r w:rsidRPr="006217E9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Dz. U. Nr 34, poz. 186 </w:t>
      </w:r>
      <w:r w:rsidRPr="006217E9">
        <w:rPr>
          <w:rFonts w:asciiTheme="minorHAnsi" w:hAnsiTheme="minorHAnsi" w:cstheme="minorHAnsi"/>
          <w:sz w:val="22"/>
          <w:szCs w:val="22"/>
          <w:lang w:val="pl-PL"/>
        </w:rPr>
        <w:t xml:space="preserve">ze zm.) w celu utrzymania lub </w:t>
      </w:r>
      <w:r w:rsidR="008907CC" w:rsidRPr="006217E9">
        <w:rPr>
          <w:rFonts w:asciiTheme="minorHAnsi" w:hAnsiTheme="minorHAnsi" w:cstheme="minorHAnsi"/>
          <w:sz w:val="22"/>
          <w:szCs w:val="22"/>
          <w:lang w:val="pl-PL"/>
        </w:rPr>
        <w:t xml:space="preserve">poprawy </w:t>
      </w:r>
      <w:r w:rsidR="00C708F8" w:rsidRPr="006217E9">
        <w:rPr>
          <w:rFonts w:asciiTheme="minorHAnsi" w:hAnsiTheme="minorHAnsi" w:cstheme="minorHAnsi"/>
          <w:sz w:val="22"/>
          <w:szCs w:val="22"/>
          <w:lang w:val="pl-PL"/>
        </w:rPr>
        <w:t>stanu przedmiotów ochrony.</w:t>
      </w:r>
    </w:p>
    <w:p w14:paraId="295E908A" w14:textId="77777777" w:rsidR="00637D32" w:rsidRPr="006217E9" w:rsidRDefault="00E87F7B" w:rsidP="006217E9">
      <w:pPr>
        <w:spacing w:line="276" w:lineRule="auto"/>
        <w:contextualSpacing/>
        <w:rPr>
          <w:rFonts w:asciiTheme="minorHAnsi" w:hAnsiTheme="minorHAnsi" w:cstheme="minorHAnsi"/>
          <w:strike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 xml:space="preserve">Na potrzeby opracowania </w:t>
      </w:r>
      <w:r w:rsidR="00CC7B44" w:rsidRPr="006217E9">
        <w:rPr>
          <w:rFonts w:asciiTheme="minorHAnsi" w:hAnsiTheme="minorHAnsi" w:cstheme="minorHAnsi"/>
          <w:sz w:val="22"/>
          <w:szCs w:val="22"/>
        </w:rPr>
        <w:t xml:space="preserve">projektu PZO zlecono opracowanie zewnętrznej firmie stosownej ekspertyzy </w:t>
      </w:r>
      <w:r w:rsidR="00CC7B44" w:rsidRPr="006217E9">
        <w:rPr>
          <w:rFonts w:asciiTheme="minorHAnsi" w:hAnsiTheme="minorHAnsi" w:cstheme="minorHAnsi"/>
          <w:iCs/>
          <w:sz w:val="22"/>
          <w:szCs w:val="22"/>
        </w:rPr>
        <w:t xml:space="preserve">dla obszaru Natura 2000. Ekspertyza obejmowała przeprowadzenie inwentaryzacji przyrodniczej pozwalającej uzyskać aktualną wiedzę o przedmiotach ochrony, w tym o </w:t>
      </w:r>
      <w:r w:rsidR="00CC7B44" w:rsidRPr="006217E9">
        <w:rPr>
          <w:rFonts w:asciiTheme="minorHAnsi" w:hAnsiTheme="minorHAnsi" w:cstheme="minorHAnsi"/>
          <w:sz w:val="22"/>
          <w:szCs w:val="22"/>
        </w:rPr>
        <w:t xml:space="preserve">ich występowaniu oraz stanie ochrony, przeanalizowano także potrzebę zmiany statusu przedmiotów ochrony lub poszerzenia ich listy. </w:t>
      </w:r>
      <w:r w:rsidR="00637D32" w:rsidRPr="006217E9">
        <w:rPr>
          <w:rFonts w:asciiTheme="minorHAnsi" w:hAnsiTheme="minorHAnsi" w:cstheme="minorHAnsi"/>
          <w:sz w:val="22"/>
          <w:szCs w:val="22"/>
        </w:rPr>
        <w:t xml:space="preserve">W trakcie </w:t>
      </w:r>
      <w:r w:rsidR="00CC7B44" w:rsidRPr="006217E9">
        <w:rPr>
          <w:rFonts w:asciiTheme="minorHAnsi" w:hAnsiTheme="minorHAnsi" w:cstheme="minorHAnsi"/>
          <w:sz w:val="22"/>
          <w:szCs w:val="22"/>
        </w:rPr>
        <w:t xml:space="preserve">prac terenowych </w:t>
      </w:r>
      <w:r w:rsidR="00637D32" w:rsidRPr="006217E9">
        <w:rPr>
          <w:rFonts w:asciiTheme="minorHAnsi" w:hAnsiTheme="minorHAnsi" w:cstheme="minorHAnsi"/>
          <w:sz w:val="22"/>
          <w:szCs w:val="22"/>
        </w:rPr>
        <w:t>potwierdzono występowanie w/w siedlisk i gatunków podanych w Standardowym Formularzu Danych - SDF-</w:t>
      </w:r>
      <w:proofErr w:type="spellStart"/>
      <w:r w:rsidR="00637D32" w:rsidRPr="006217E9">
        <w:rPr>
          <w:rFonts w:asciiTheme="minorHAnsi" w:hAnsiTheme="minorHAnsi" w:cstheme="minorHAnsi"/>
          <w:sz w:val="22"/>
          <w:szCs w:val="22"/>
        </w:rPr>
        <w:t>ie</w:t>
      </w:r>
      <w:proofErr w:type="spellEnd"/>
      <w:r w:rsidR="00637D32" w:rsidRPr="006217E9">
        <w:rPr>
          <w:rFonts w:asciiTheme="minorHAnsi" w:hAnsiTheme="minorHAnsi" w:cstheme="minorHAnsi"/>
          <w:sz w:val="22"/>
          <w:szCs w:val="22"/>
        </w:rPr>
        <w:t>. Nie stwierdzono występowania nowych siedlisk i</w:t>
      </w:r>
      <w:r w:rsidR="008D7C3E" w:rsidRPr="006217E9">
        <w:rPr>
          <w:rFonts w:asciiTheme="minorHAnsi" w:hAnsiTheme="minorHAnsi" w:cstheme="minorHAnsi"/>
          <w:sz w:val="22"/>
          <w:szCs w:val="22"/>
        </w:rPr>
        <w:t xml:space="preserve"> gatunków wymagających dodania </w:t>
      </w:r>
      <w:r w:rsidR="00637D32" w:rsidRPr="006217E9">
        <w:rPr>
          <w:rFonts w:asciiTheme="minorHAnsi" w:hAnsiTheme="minorHAnsi" w:cstheme="minorHAnsi"/>
          <w:sz w:val="22"/>
          <w:szCs w:val="22"/>
        </w:rPr>
        <w:t>do tego dokumentu.</w:t>
      </w:r>
      <w:r w:rsidR="007B4B69" w:rsidRPr="006217E9">
        <w:rPr>
          <w:rFonts w:asciiTheme="minorHAnsi" w:hAnsiTheme="minorHAnsi" w:cstheme="minorHAnsi"/>
          <w:sz w:val="22"/>
          <w:szCs w:val="22"/>
        </w:rPr>
        <w:t xml:space="preserve"> Natomiast </w:t>
      </w:r>
      <w:r w:rsidR="008D7C3E" w:rsidRPr="006217E9">
        <w:rPr>
          <w:rFonts w:asciiTheme="minorHAnsi" w:hAnsiTheme="minorHAnsi" w:cstheme="minorHAnsi"/>
          <w:sz w:val="22"/>
          <w:szCs w:val="22"/>
        </w:rPr>
        <w:t xml:space="preserve">w </w:t>
      </w:r>
      <w:r w:rsidR="008D7C3E" w:rsidRPr="006217E9">
        <w:rPr>
          <w:rFonts w:asciiTheme="minorHAnsi" w:hAnsiTheme="minorHAnsi" w:cstheme="minorHAnsi"/>
          <w:sz w:val="22"/>
          <w:szCs w:val="22"/>
        </w:rPr>
        <w:lastRenderedPageBreak/>
        <w:t>odniesieniu do gatunku</w:t>
      </w:r>
      <w:r w:rsidR="007B4B69" w:rsidRPr="006217E9">
        <w:rPr>
          <w:rFonts w:asciiTheme="minorHAnsi" w:hAnsiTheme="minorHAnsi" w:cstheme="minorHAnsi"/>
          <w:sz w:val="22"/>
          <w:szCs w:val="22"/>
        </w:rPr>
        <w:t xml:space="preserve"> 1902 obuwik pospolity </w:t>
      </w:r>
      <w:proofErr w:type="spellStart"/>
      <w:r w:rsidR="007B4B69" w:rsidRPr="006217E9">
        <w:rPr>
          <w:rFonts w:asciiTheme="minorHAnsi" w:hAnsiTheme="minorHAnsi" w:cstheme="minorHAnsi"/>
          <w:i/>
          <w:sz w:val="22"/>
          <w:szCs w:val="22"/>
        </w:rPr>
        <w:t>Cypripedium</w:t>
      </w:r>
      <w:proofErr w:type="spellEnd"/>
      <w:r w:rsidR="007B4B69" w:rsidRPr="006217E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7B4B69" w:rsidRPr="006217E9">
        <w:rPr>
          <w:rFonts w:asciiTheme="minorHAnsi" w:hAnsiTheme="minorHAnsi" w:cstheme="minorHAnsi"/>
          <w:i/>
          <w:sz w:val="22"/>
          <w:szCs w:val="22"/>
        </w:rPr>
        <w:t>calceolus</w:t>
      </w:r>
      <w:proofErr w:type="spellEnd"/>
      <w:r w:rsidR="007B4B69" w:rsidRPr="006217E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414065" w:rsidRPr="006217E9">
        <w:rPr>
          <w:rFonts w:asciiTheme="minorHAnsi" w:hAnsiTheme="minorHAnsi" w:cstheme="minorHAnsi"/>
          <w:sz w:val="22"/>
          <w:szCs w:val="22"/>
        </w:rPr>
        <w:t xml:space="preserve">zawnioskowano </w:t>
      </w:r>
      <w:r w:rsidR="003F67DC" w:rsidRPr="006217E9">
        <w:rPr>
          <w:rFonts w:asciiTheme="minorHAnsi" w:hAnsiTheme="minorHAnsi" w:cstheme="minorHAnsi"/>
          <w:sz w:val="22"/>
          <w:szCs w:val="22"/>
        </w:rPr>
        <w:t xml:space="preserve">o </w:t>
      </w:r>
      <w:r w:rsidR="00414065" w:rsidRPr="006217E9">
        <w:rPr>
          <w:rFonts w:asciiTheme="minorHAnsi" w:hAnsiTheme="minorHAnsi" w:cstheme="minorHAnsi"/>
          <w:sz w:val="22"/>
          <w:szCs w:val="22"/>
        </w:rPr>
        <w:t xml:space="preserve">zmianę </w:t>
      </w:r>
      <w:r w:rsidR="008D7C3E" w:rsidRPr="006217E9">
        <w:rPr>
          <w:rFonts w:asciiTheme="minorHAnsi" w:hAnsiTheme="minorHAnsi" w:cstheme="minorHAnsi"/>
          <w:sz w:val="22"/>
          <w:szCs w:val="22"/>
        </w:rPr>
        <w:t>SDF-u w zakresie nadania oceny D (usunięcia z przedmiotów ochrony) z uwagi na pierwotny błąd naukowy</w:t>
      </w:r>
      <w:r w:rsidR="003F67DC" w:rsidRPr="006217E9">
        <w:rPr>
          <w:rFonts w:asciiTheme="minorHAnsi" w:hAnsiTheme="minorHAnsi" w:cstheme="minorHAnsi"/>
          <w:sz w:val="22"/>
          <w:szCs w:val="22"/>
        </w:rPr>
        <w:t xml:space="preserve"> przy kwalifikowaniu do przedmiotów ochrony</w:t>
      </w:r>
      <w:r w:rsidR="008D7C3E" w:rsidRPr="006217E9">
        <w:rPr>
          <w:rFonts w:asciiTheme="minorHAnsi" w:hAnsiTheme="minorHAnsi" w:cstheme="minorHAnsi"/>
          <w:sz w:val="22"/>
          <w:szCs w:val="22"/>
        </w:rPr>
        <w:t xml:space="preserve">. W latach 90 ubiegłego wieku stwierdzano w obszarze 67 osobników i na tej podstawie włączono gatunek do przedmiotów ochrony, jednak już wtedy jego liczebność stanowiła zaledwie 0,2% populacji gatunku w Polsce - </w:t>
      </w:r>
      <w:proofErr w:type="gramStart"/>
      <w:r w:rsidR="008D7C3E" w:rsidRPr="006217E9">
        <w:rPr>
          <w:rFonts w:asciiTheme="minorHAnsi" w:hAnsiTheme="minorHAnsi" w:cstheme="minorHAnsi"/>
          <w:sz w:val="22"/>
          <w:szCs w:val="22"/>
        </w:rPr>
        <w:t>była zatem</w:t>
      </w:r>
      <w:proofErr w:type="gramEnd"/>
      <w:r w:rsidR="008D7C3E" w:rsidRPr="006217E9">
        <w:rPr>
          <w:rFonts w:asciiTheme="minorHAnsi" w:hAnsiTheme="minorHAnsi" w:cstheme="minorHAnsi"/>
          <w:sz w:val="22"/>
          <w:szCs w:val="22"/>
        </w:rPr>
        <w:t xml:space="preserve"> populacją nieistotną i włączenie do przedmiotów ochrony </w:t>
      </w:r>
      <w:r w:rsidR="001244D5" w:rsidRPr="006217E9">
        <w:rPr>
          <w:rFonts w:asciiTheme="minorHAnsi" w:hAnsiTheme="minorHAnsi" w:cstheme="minorHAnsi"/>
          <w:sz w:val="22"/>
          <w:szCs w:val="22"/>
        </w:rPr>
        <w:t>należy uznać za pierwotny błąd naukowy</w:t>
      </w:r>
      <w:r w:rsidR="008D7C3E" w:rsidRPr="006217E9">
        <w:rPr>
          <w:rFonts w:asciiTheme="minorHAnsi" w:hAnsiTheme="minorHAnsi" w:cstheme="minorHAnsi"/>
          <w:sz w:val="22"/>
          <w:szCs w:val="22"/>
        </w:rPr>
        <w:t xml:space="preserve">. W stosunku do poprzednich danych populacja obuwika w obszarze uległa znacznemu zmniejszeniu, obecnie stanowi zaledwie 0,01 % populacji w kraju. </w:t>
      </w:r>
      <w:r w:rsidR="00753E36" w:rsidRPr="006217E9">
        <w:rPr>
          <w:rFonts w:asciiTheme="minorHAnsi" w:hAnsiTheme="minorHAnsi" w:cstheme="minorHAnsi"/>
          <w:sz w:val="22"/>
          <w:szCs w:val="22"/>
        </w:rPr>
        <w:t>W związku z powyższym wystąpiono do Generalnej Dyrekcji Ochrony Środowiska ze stosownym wnioskiem.  Obecnie trwa oczekiwanie n</w:t>
      </w:r>
      <w:r w:rsidR="005A0BAC" w:rsidRPr="006217E9">
        <w:rPr>
          <w:rFonts w:asciiTheme="minorHAnsi" w:hAnsiTheme="minorHAnsi" w:cstheme="minorHAnsi"/>
          <w:sz w:val="22"/>
          <w:szCs w:val="22"/>
        </w:rPr>
        <w:t>a akceptację propozycji zmiany przez Komisję Europejską.</w:t>
      </w:r>
      <w:r w:rsidR="000E31E6" w:rsidRPr="006217E9">
        <w:rPr>
          <w:rFonts w:asciiTheme="minorHAnsi" w:hAnsiTheme="minorHAnsi" w:cstheme="minorHAnsi"/>
          <w:sz w:val="22"/>
          <w:szCs w:val="22"/>
        </w:rPr>
        <w:t xml:space="preserve"> GDOŚ.</w:t>
      </w:r>
    </w:p>
    <w:p w14:paraId="2BDBC0AC" w14:textId="77777777" w:rsidR="00637D32" w:rsidRPr="006217E9" w:rsidRDefault="00637D32" w:rsidP="006217E9">
      <w:pPr>
        <w:pStyle w:val="Domylnie"/>
        <w:spacing w:after="0"/>
        <w:ind w:firstLine="709"/>
        <w:contextualSpacing/>
        <w:rPr>
          <w:rFonts w:asciiTheme="minorHAnsi" w:hAnsiTheme="minorHAnsi" w:cstheme="minorHAnsi"/>
          <w:sz w:val="22"/>
          <w:szCs w:val="22"/>
          <w:lang w:val="pl-PL"/>
        </w:rPr>
      </w:pPr>
    </w:p>
    <w:p w14:paraId="287B455A" w14:textId="77777777" w:rsidR="00BD014F" w:rsidRPr="006217E9" w:rsidRDefault="003738D6" w:rsidP="006217E9">
      <w:pPr>
        <w:pStyle w:val="Domylnie"/>
        <w:spacing w:after="0"/>
        <w:contextualSpacing/>
        <w:rPr>
          <w:rFonts w:asciiTheme="minorHAnsi" w:hAnsiTheme="minorHAnsi" w:cstheme="minorHAnsi"/>
          <w:sz w:val="22"/>
          <w:szCs w:val="22"/>
          <w:lang w:val="pl-PL"/>
        </w:rPr>
      </w:pPr>
      <w:r w:rsidRPr="006217E9">
        <w:rPr>
          <w:rFonts w:asciiTheme="minorHAnsi" w:hAnsiTheme="minorHAnsi" w:cstheme="minorHAnsi"/>
          <w:sz w:val="22"/>
          <w:szCs w:val="22"/>
          <w:lang w:val="pl-PL"/>
        </w:rPr>
        <w:t>W toku prac nad projektem PZO zweryfikowana została wielkość powierzchni zajmowanej przez poszczególne siedliska. Dokonano analizy stanu zachowania każdego przedmiotu ochrony w obszarze Natura 2000, zidentyfikowano i przeanalizowano zagrożenia oraz zdefiniowano cele zakładane do osiągnięcia w ciągu obowiązywania planu. Dane zostały zobrazowanie w formie tekstowej oraz graficznej, w tym w systemie GIS.</w:t>
      </w:r>
      <w:r w:rsidR="00BD014F" w:rsidRPr="006217E9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1C205062" w14:textId="77777777" w:rsidR="003F67DC" w:rsidRPr="006217E9" w:rsidRDefault="00CC7B44" w:rsidP="006217E9">
      <w:pPr>
        <w:pStyle w:val="Domylnie"/>
        <w:spacing w:after="0"/>
        <w:contextualSpacing/>
        <w:rPr>
          <w:rFonts w:asciiTheme="minorHAnsi" w:hAnsiTheme="minorHAnsi" w:cstheme="minorHAnsi"/>
          <w:sz w:val="22"/>
          <w:szCs w:val="22"/>
          <w:lang w:val="pl-PL"/>
        </w:rPr>
      </w:pPr>
      <w:r w:rsidRPr="006217E9">
        <w:rPr>
          <w:rFonts w:asciiTheme="minorHAnsi" w:hAnsiTheme="minorHAnsi" w:cstheme="minorHAnsi"/>
          <w:sz w:val="22"/>
          <w:szCs w:val="22"/>
          <w:lang w:val="pl-PL"/>
        </w:rPr>
        <w:t xml:space="preserve">Ustalono, że nadrzędnym celem jest utrzymanie i tam gdzie jest to możliwe poprawa stanu ochrony przedmiotów ochrony. </w:t>
      </w:r>
      <w:r w:rsidR="003F67DC" w:rsidRPr="006217E9">
        <w:rPr>
          <w:rFonts w:asciiTheme="minorHAnsi" w:hAnsiTheme="minorHAnsi" w:cstheme="minorHAnsi"/>
          <w:sz w:val="22"/>
          <w:szCs w:val="22"/>
          <w:lang w:val="pl-PL"/>
        </w:rPr>
        <w:t>W przypadku niektórych wskaźników na określonych stanowiskach przyjęto do utrzymania ocenę U2</w:t>
      </w:r>
      <w:r w:rsidR="00650617" w:rsidRPr="006217E9">
        <w:rPr>
          <w:rFonts w:asciiTheme="minorHAnsi" w:hAnsiTheme="minorHAnsi" w:cstheme="minorHAnsi"/>
          <w:sz w:val="22"/>
          <w:szCs w:val="22"/>
          <w:lang w:val="pl-PL"/>
        </w:rPr>
        <w:t xml:space="preserve"> z uwagi na brak możliwości poprawy,</w:t>
      </w:r>
      <w:r w:rsidR="003F67DC" w:rsidRPr="006217E9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650617" w:rsidRPr="006217E9">
        <w:rPr>
          <w:rFonts w:asciiTheme="minorHAnsi" w:hAnsiTheme="minorHAnsi" w:cstheme="minorHAnsi"/>
          <w:sz w:val="22"/>
          <w:szCs w:val="22"/>
          <w:lang w:val="pl-PL"/>
        </w:rPr>
        <w:t xml:space="preserve">gdyż </w:t>
      </w:r>
      <w:r w:rsidR="003F67DC" w:rsidRPr="006217E9">
        <w:rPr>
          <w:rFonts w:asciiTheme="minorHAnsi" w:hAnsiTheme="minorHAnsi" w:cstheme="minorHAnsi"/>
          <w:sz w:val="22"/>
          <w:szCs w:val="22"/>
          <w:lang w:val="pl-PL"/>
        </w:rPr>
        <w:t xml:space="preserve">wiek drzewostanu </w:t>
      </w:r>
      <w:r w:rsidR="00650617" w:rsidRPr="006217E9">
        <w:rPr>
          <w:rFonts w:asciiTheme="minorHAnsi" w:hAnsiTheme="minorHAnsi" w:cstheme="minorHAnsi"/>
          <w:sz w:val="22"/>
          <w:szCs w:val="22"/>
          <w:lang w:val="pl-PL"/>
        </w:rPr>
        <w:t xml:space="preserve">nie pozwala na uzyskanie w siedlisku </w:t>
      </w:r>
      <w:r w:rsidR="003F67DC" w:rsidRPr="006217E9">
        <w:rPr>
          <w:rFonts w:asciiTheme="minorHAnsi" w:hAnsiTheme="minorHAnsi" w:cstheme="minorHAnsi"/>
          <w:sz w:val="22"/>
          <w:szCs w:val="22"/>
          <w:lang w:val="pl-PL"/>
        </w:rPr>
        <w:t xml:space="preserve">odpowiedniej </w:t>
      </w:r>
      <w:r w:rsidR="00B25E38" w:rsidRPr="006217E9">
        <w:rPr>
          <w:rFonts w:asciiTheme="minorHAnsi" w:hAnsiTheme="minorHAnsi" w:cstheme="minorHAnsi"/>
          <w:sz w:val="22"/>
          <w:szCs w:val="22"/>
          <w:lang w:val="pl-PL"/>
        </w:rPr>
        <w:t>ilości</w:t>
      </w:r>
      <w:r w:rsidR="007C36AB" w:rsidRPr="006217E9">
        <w:rPr>
          <w:rFonts w:asciiTheme="minorHAnsi" w:hAnsiTheme="minorHAnsi" w:cstheme="minorHAnsi"/>
          <w:sz w:val="22"/>
          <w:szCs w:val="22"/>
          <w:lang w:val="pl-PL"/>
        </w:rPr>
        <w:t xml:space="preserve"> oraz wielkości martwego drewna jak również odpowiednich mikrosiedlisk, </w:t>
      </w:r>
      <w:r w:rsidR="00650617" w:rsidRPr="006217E9">
        <w:rPr>
          <w:rFonts w:asciiTheme="minorHAnsi" w:hAnsiTheme="minorHAnsi" w:cstheme="minorHAnsi"/>
          <w:sz w:val="22"/>
          <w:szCs w:val="22"/>
          <w:lang w:val="pl-PL"/>
        </w:rPr>
        <w:t xml:space="preserve">w trakcie 10 lat obowiązywania planu. </w:t>
      </w:r>
    </w:p>
    <w:p w14:paraId="1EB88C68" w14:textId="77777777" w:rsidR="00CC7B44" w:rsidRPr="006217E9" w:rsidRDefault="00CC7B44" w:rsidP="006217E9">
      <w:pPr>
        <w:pStyle w:val="Domylnie"/>
        <w:spacing w:after="0"/>
        <w:contextualSpacing/>
        <w:rPr>
          <w:rFonts w:asciiTheme="minorHAnsi" w:hAnsiTheme="minorHAnsi" w:cstheme="minorHAnsi"/>
          <w:sz w:val="22"/>
          <w:szCs w:val="22"/>
          <w:lang w:val="pl-PL"/>
        </w:rPr>
      </w:pPr>
      <w:r w:rsidRPr="006217E9">
        <w:rPr>
          <w:rFonts w:asciiTheme="minorHAnsi" w:hAnsiTheme="minorHAnsi" w:cstheme="minorHAnsi"/>
          <w:sz w:val="22"/>
          <w:szCs w:val="22"/>
          <w:lang w:val="pl-PL"/>
        </w:rPr>
        <w:t>Zaplanowano również monitoring stanu ochrony przedmiotów ochrony oraz monitoring realizacji celów działań ochronnych. Nie wskazano konieczności zmiany granic obszaru.</w:t>
      </w:r>
      <w:r w:rsidR="00C708F8" w:rsidRPr="006217E9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28EF2C3A" w14:textId="77777777" w:rsidR="00CC7B44" w:rsidRPr="006217E9" w:rsidRDefault="00CC7B44" w:rsidP="006217E9">
      <w:pPr>
        <w:pStyle w:val="Domylnie"/>
        <w:spacing w:after="0"/>
        <w:contextualSpacing/>
        <w:rPr>
          <w:rFonts w:asciiTheme="minorHAnsi" w:hAnsiTheme="minorHAnsi" w:cstheme="minorHAnsi"/>
          <w:iCs/>
          <w:kern w:val="3"/>
          <w:sz w:val="22"/>
          <w:szCs w:val="22"/>
          <w:lang w:val="pl-PL"/>
        </w:rPr>
      </w:pPr>
      <w:r w:rsidRPr="006217E9">
        <w:rPr>
          <w:rFonts w:asciiTheme="minorHAnsi" w:hAnsiTheme="minorHAnsi" w:cstheme="minorHAnsi"/>
          <w:sz w:val="22"/>
          <w:szCs w:val="22"/>
          <w:lang w:val="pl-PL"/>
        </w:rPr>
        <w:t>Na potrzeby opracowania pro</w:t>
      </w:r>
      <w:r w:rsidR="00C054F6" w:rsidRPr="006217E9">
        <w:rPr>
          <w:rFonts w:asciiTheme="minorHAnsi" w:hAnsiTheme="minorHAnsi" w:cstheme="minorHAnsi"/>
          <w:sz w:val="22"/>
          <w:szCs w:val="22"/>
          <w:lang w:val="pl-PL"/>
        </w:rPr>
        <w:t xml:space="preserve">jektu PZO przeanalizowano </w:t>
      </w:r>
      <w:r w:rsidRPr="006217E9">
        <w:rPr>
          <w:rFonts w:asciiTheme="minorHAnsi" w:hAnsiTheme="minorHAnsi" w:cstheme="minorHAnsi"/>
          <w:sz w:val="22"/>
          <w:szCs w:val="22"/>
          <w:lang w:val="pl-PL"/>
        </w:rPr>
        <w:t>studi</w:t>
      </w:r>
      <w:r w:rsidR="00C054F6" w:rsidRPr="006217E9">
        <w:rPr>
          <w:rFonts w:asciiTheme="minorHAnsi" w:hAnsiTheme="minorHAnsi" w:cstheme="minorHAnsi"/>
          <w:sz w:val="22"/>
          <w:szCs w:val="22"/>
          <w:lang w:val="pl-PL"/>
        </w:rPr>
        <w:t>u</w:t>
      </w:r>
      <w:r w:rsidRPr="006217E9">
        <w:rPr>
          <w:rFonts w:asciiTheme="minorHAnsi" w:hAnsiTheme="minorHAnsi" w:cstheme="minorHAnsi"/>
          <w:sz w:val="22"/>
          <w:szCs w:val="22"/>
          <w:lang w:val="pl-PL"/>
        </w:rPr>
        <w:t>m uwarunkowań i kierunków zagospodarowania</w:t>
      </w:r>
      <w:r w:rsidR="00496FF9" w:rsidRPr="006217E9">
        <w:rPr>
          <w:rFonts w:asciiTheme="minorHAnsi" w:hAnsiTheme="minorHAnsi" w:cstheme="minorHAnsi"/>
          <w:sz w:val="22"/>
          <w:szCs w:val="22"/>
          <w:lang w:val="pl-PL"/>
        </w:rPr>
        <w:t xml:space="preserve"> przestrzennego</w:t>
      </w:r>
      <w:r w:rsidR="009A4842" w:rsidRPr="006217E9">
        <w:rPr>
          <w:rFonts w:asciiTheme="minorHAnsi" w:hAnsiTheme="minorHAnsi" w:cstheme="minorHAnsi"/>
          <w:sz w:val="22"/>
          <w:szCs w:val="22"/>
          <w:lang w:val="pl-PL"/>
        </w:rPr>
        <w:t xml:space="preserve"> Miasta i G</w:t>
      </w:r>
      <w:r w:rsidR="00C444A0" w:rsidRPr="006217E9">
        <w:rPr>
          <w:rFonts w:asciiTheme="minorHAnsi" w:hAnsiTheme="minorHAnsi" w:cstheme="minorHAnsi"/>
          <w:sz w:val="22"/>
          <w:szCs w:val="22"/>
          <w:lang w:val="pl-PL"/>
        </w:rPr>
        <w:t>miny Jędrzejów</w:t>
      </w:r>
      <w:r w:rsidRPr="006217E9">
        <w:rPr>
          <w:rFonts w:asciiTheme="minorHAnsi" w:hAnsiTheme="minorHAnsi" w:cstheme="minorHAnsi"/>
          <w:sz w:val="22"/>
          <w:szCs w:val="22"/>
          <w:lang w:val="pl-PL"/>
        </w:rPr>
        <w:t>. Nie stwierdzono potrzeby w</w:t>
      </w:r>
      <w:r w:rsidR="00C444A0" w:rsidRPr="006217E9">
        <w:rPr>
          <w:rFonts w:asciiTheme="minorHAnsi" w:hAnsiTheme="minorHAnsi" w:cstheme="minorHAnsi"/>
          <w:sz w:val="22"/>
          <w:szCs w:val="22"/>
          <w:lang w:val="pl-PL"/>
        </w:rPr>
        <w:t>skazania zmian do ww. dokumentu.</w:t>
      </w:r>
      <w:r w:rsidRPr="006217E9">
        <w:rPr>
          <w:rFonts w:asciiTheme="minorHAnsi" w:hAnsiTheme="minorHAnsi" w:cstheme="minorHAnsi"/>
          <w:iCs/>
          <w:kern w:val="3"/>
          <w:sz w:val="22"/>
          <w:szCs w:val="22"/>
          <w:lang w:val="pl-PL"/>
        </w:rPr>
        <w:t xml:space="preserve"> </w:t>
      </w:r>
    </w:p>
    <w:p w14:paraId="7A807A9E" w14:textId="77777777" w:rsidR="00CC7B44" w:rsidRPr="006217E9" w:rsidRDefault="00CC7B44" w:rsidP="006217E9">
      <w:pPr>
        <w:pStyle w:val="Domylnie"/>
        <w:spacing w:after="0"/>
        <w:contextualSpacing/>
        <w:rPr>
          <w:rFonts w:asciiTheme="minorHAnsi" w:hAnsiTheme="minorHAnsi" w:cstheme="minorHAnsi"/>
          <w:sz w:val="22"/>
          <w:szCs w:val="22"/>
          <w:lang w:val="pl-PL"/>
        </w:rPr>
      </w:pPr>
      <w:r w:rsidRPr="006217E9">
        <w:rPr>
          <w:rFonts w:asciiTheme="minorHAnsi" w:hAnsiTheme="minorHAnsi" w:cstheme="minorHAnsi"/>
          <w:sz w:val="22"/>
          <w:szCs w:val="22"/>
          <w:lang w:val="pl-PL"/>
        </w:rPr>
        <w:t xml:space="preserve">Z uwagi na przeprowadzoną inwentaryzację oraz wyniki prac terenowych </w:t>
      </w:r>
      <w:r w:rsidRPr="006217E9">
        <w:rPr>
          <w:rFonts w:asciiTheme="minorHAnsi" w:hAnsiTheme="minorHAnsi" w:cstheme="minorHAnsi"/>
          <w:sz w:val="22"/>
          <w:szCs w:val="22"/>
          <w:lang w:val="pl-PL"/>
        </w:rPr>
        <w:br/>
        <w:t>i kameralnych a także zaproponowane działania nie stwierdzono potrzeby sporządzania planu ochrony</w:t>
      </w:r>
      <w:r w:rsidR="00BC5F16" w:rsidRPr="006217E9">
        <w:rPr>
          <w:rFonts w:asciiTheme="minorHAnsi" w:hAnsiTheme="minorHAnsi" w:cstheme="minorHAnsi"/>
          <w:sz w:val="22"/>
          <w:szCs w:val="22"/>
          <w:lang w:val="pl-PL"/>
        </w:rPr>
        <w:t xml:space="preserve"> dla tego obszaru Natura 2000. </w:t>
      </w:r>
    </w:p>
    <w:p w14:paraId="2DECFF87" w14:textId="77777777" w:rsidR="00147F6D" w:rsidRPr="006217E9" w:rsidRDefault="00CC7B44" w:rsidP="006217E9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6217E9">
        <w:rPr>
          <w:rFonts w:asciiTheme="minorHAnsi" w:hAnsiTheme="minorHAnsi" w:cstheme="minorHAnsi"/>
          <w:iCs/>
          <w:sz w:val="22"/>
          <w:szCs w:val="22"/>
        </w:rPr>
        <w:t xml:space="preserve">W związku z opracowywaniem projektu PZO dla obszaru Natura 2000 został powołany Zespół Lokalnej Współpracy (ZLW) ds. tworzenia projektu PZO. </w:t>
      </w:r>
      <w:r w:rsidR="00753E36" w:rsidRPr="006217E9">
        <w:rPr>
          <w:rFonts w:asciiTheme="minorHAnsi" w:hAnsiTheme="minorHAnsi" w:cstheme="minorHAnsi"/>
          <w:iCs/>
          <w:sz w:val="22"/>
          <w:szCs w:val="22"/>
        </w:rPr>
        <w:t>W ramach prac ZLW zostało</w:t>
      </w:r>
      <w:r w:rsidR="00850320" w:rsidRPr="006217E9">
        <w:rPr>
          <w:rFonts w:asciiTheme="minorHAnsi" w:hAnsiTheme="minorHAnsi" w:cstheme="minorHAnsi"/>
          <w:iCs/>
          <w:sz w:val="22"/>
          <w:szCs w:val="22"/>
        </w:rPr>
        <w:t xml:space="preserve"> zorganizowane </w:t>
      </w:r>
      <w:r w:rsidR="00753E36" w:rsidRPr="006217E9">
        <w:rPr>
          <w:rFonts w:asciiTheme="minorHAnsi" w:hAnsiTheme="minorHAnsi" w:cstheme="minorHAnsi"/>
          <w:iCs/>
          <w:sz w:val="22"/>
          <w:szCs w:val="22"/>
        </w:rPr>
        <w:t>spotkanie</w:t>
      </w:r>
      <w:r w:rsidR="00147F6D" w:rsidRPr="006217E9">
        <w:rPr>
          <w:rFonts w:asciiTheme="minorHAnsi" w:hAnsiTheme="minorHAnsi" w:cstheme="minorHAnsi"/>
          <w:iCs/>
          <w:sz w:val="22"/>
          <w:szCs w:val="22"/>
        </w:rPr>
        <w:t xml:space="preserve"> w formie warszta</w:t>
      </w:r>
      <w:r w:rsidR="00753E36" w:rsidRPr="006217E9">
        <w:rPr>
          <w:rFonts w:asciiTheme="minorHAnsi" w:hAnsiTheme="minorHAnsi" w:cstheme="minorHAnsi"/>
          <w:iCs/>
          <w:sz w:val="22"/>
          <w:szCs w:val="22"/>
        </w:rPr>
        <w:t xml:space="preserve">tów w dniu 10 sierpnia 2021 r. </w:t>
      </w:r>
      <w:r w:rsidR="00850320" w:rsidRPr="006217E9">
        <w:rPr>
          <w:rFonts w:asciiTheme="minorHAnsi" w:hAnsiTheme="minorHAnsi" w:cstheme="minorHAnsi"/>
          <w:iCs/>
          <w:sz w:val="22"/>
          <w:szCs w:val="22"/>
        </w:rPr>
        <w:t>Informacja o</w:t>
      </w:r>
      <w:r w:rsidR="00954B3B" w:rsidRPr="006217E9">
        <w:rPr>
          <w:rFonts w:asciiTheme="minorHAnsi" w:hAnsiTheme="minorHAnsi" w:cstheme="minorHAnsi"/>
          <w:iCs/>
          <w:sz w:val="22"/>
          <w:szCs w:val="22"/>
        </w:rPr>
        <w:t> </w:t>
      </w:r>
      <w:r w:rsidR="00753E36" w:rsidRPr="006217E9">
        <w:rPr>
          <w:rFonts w:asciiTheme="minorHAnsi" w:hAnsiTheme="minorHAnsi" w:cstheme="minorHAnsi"/>
          <w:iCs/>
          <w:sz w:val="22"/>
          <w:szCs w:val="22"/>
        </w:rPr>
        <w:t xml:space="preserve">spotkaniu </w:t>
      </w:r>
      <w:r w:rsidR="00850320" w:rsidRPr="006217E9">
        <w:rPr>
          <w:rFonts w:asciiTheme="minorHAnsi" w:hAnsiTheme="minorHAnsi" w:cstheme="minorHAnsi"/>
          <w:iCs/>
          <w:sz w:val="22"/>
          <w:szCs w:val="22"/>
        </w:rPr>
        <w:t xml:space="preserve">ZLW została przekazana zainteresowanym drogą elektroniczną oraz listownie. Zaproszenia przesłano do </w:t>
      </w:r>
      <w:r w:rsidR="00753E36" w:rsidRPr="006217E9">
        <w:rPr>
          <w:rFonts w:asciiTheme="minorHAnsi" w:hAnsiTheme="minorHAnsi" w:cstheme="minorHAnsi"/>
          <w:iCs/>
          <w:sz w:val="22"/>
          <w:szCs w:val="22"/>
        </w:rPr>
        <w:t>Urzęd</w:t>
      </w:r>
      <w:r w:rsidR="009A4842" w:rsidRPr="006217E9">
        <w:rPr>
          <w:rFonts w:asciiTheme="minorHAnsi" w:hAnsiTheme="minorHAnsi" w:cstheme="minorHAnsi"/>
          <w:iCs/>
          <w:sz w:val="22"/>
          <w:szCs w:val="22"/>
        </w:rPr>
        <w:t>u Miejskiego w Jędrzejowie, do R</w:t>
      </w:r>
      <w:r w:rsidR="00753E36" w:rsidRPr="006217E9">
        <w:rPr>
          <w:rFonts w:asciiTheme="minorHAnsi" w:hAnsiTheme="minorHAnsi" w:cstheme="minorHAnsi"/>
          <w:iCs/>
          <w:sz w:val="22"/>
          <w:szCs w:val="22"/>
        </w:rPr>
        <w:t>egionalnej Dyrekcji Lasów Państwowych w Radomiu oraz do Nadleśnictwa Jędrzejów.</w:t>
      </w:r>
      <w:r w:rsidR="00850320" w:rsidRPr="006217E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753E36" w:rsidRPr="006217E9">
        <w:rPr>
          <w:rFonts w:asciiTheme="minorHAnsi" w:hAnsiTheme="minorHAnsi" w:cstheme="minorHAnsi"/>
          <w:iCs/>
          <w:sz w:val="22"/>
          <w:szCs w:val="22"/>
        </w:rPr>
        <w:t>ZLW stanowili</w:t>
      </w:r>
      <w:r w:rsidR="009A4842" w:rsidRPr="006217E9">
        <w:rPr>
          <w:rFonts w:asciiTheme="minorHAnsi" w:hAnsiTheme="minorHAnsi" w:cstheme="minorHAnsi"/>
          <w:iCs/>
          <w:sz w:val="22"/>
          <w:szCs w:val="22"/>
        </w:rPr>
        <w:t xml:space="preserve"> jedynie przedstawiciele Lasów P</w:t>
      </w:r>
      <w:r w:rsidR="00753E36" w:rsidRPr="006217E9">
        <w:rPr>
          <w:rFonts w:asciiTheme="minorHAnsi" w:hAnsiTheme="minorHAnsi" w:cstheme="minorHAnsi"/>
          <w:iCs/>
          <w:sz w:val="22"/>
          <w:szCs w:val="22"/>
        </w:rPr>
        <w:t xml:space="preserve">aństwowych. </w:t>
      </w:r>
      <w:r w:rsidR="00147F6D" w:rsidRPr="006217E9">
        <w:rPr>
          <w:rFonts w:asciiTheme="minorHAnsi" w:hAnsiTheme="minorHAnsi" w:cstheme="minorHAnsi"/>
          <w:iCs/>
          <w:sz w:val="22"/>
          <w:szCs w:val="22"/>
        </w:rPr>
        <w:t xml:space="preserve"> Podczas spotkań </w:t>
      </w:r>
      <w:r w:rsidR="009A4842" w:rsidRPr="006217E9">
        <w:rPr>
          <w:rFonts w:asciiTheme="minorHAnsi" w:hAnsiTheme="minorHAnsi" w:cstheme="minorHAnsi"/>
          <w:iCs/>
          <w:sz w:val="22"/>
          <w:szCs w:val="22"/>
        </w:rPr>
        <w:t xml:space="preserve">z udziałem wykonawcy ekspertyzy </w:t>
      </w:r>
      <w:r w:rsidR="00147F6D" w:rsidRPr="006217E9">
        <w:rPr>
          <w:rFonts w:asciiTheme="minorHAnsi" w:hAnsiTheme="minorHAnsi" w:cstheme="minorHAnsi"/>
          <w:iCs/>
          <w:sz w:val="22"/>
          <w:szCs w:val="22"/>
        </w:rPr>
        <w:t xml:space="preserve">omówiono zasady pracy nad projektem planu zadań ochronnych, przedstawiono obecny stan wiedzy o obszarze i jego przedmiotach ochrony. </w:t>
      </w:r>
      <w:r w:rsidR="000D15AB" w:rsidRPr="006217E9">
        <w:rPr>
          <w:rFonts w:asciiTheme="minorHAnsi" w:hAnsiTheme="minorHAnsi" w:cstheme="minorHAnsi"/>
          <w:sz w:val="22"/>
          <w:szCs w:val="22"/>
        </w:rPr>
        <w:t>Analizowano informacje o </w:t>
      </w:r>
      <w:r w:rsidR="00147F6D" w:rsidRPr="006217E9">
        <w:rPr>
          <w:rFonts w:asciiTheme="minorHAnsi" w:hAnsiTheme="minorHAnsi" w:cstheme="minorHAnsi"/>
          <w:sz w:val="22"/>
          <w:szCs w:val="22"/>
        </w:rPr>
        <w:t xml:space="preserve">uwarunkowaniach </w:t>
      </w:r>
      <w:r w:rsidR="00570DFB" w:rsidRPr="006217E9">
        <w:rPr>
          <w:rFonts w:asciiTheme="minorHAnsi" w:hAnsiTheme="minorHAnsi" w:cstheme="minorHAnsi"/>
          <w:sz w:val="22"/>
          <w:szCs w:val="22"/>
        </w:rPr>
        <w:t xml:space="preserve">przyrodniczych </w:t>
      </w:r>
      <w:r w:rsidR="009A4842" w:rsidRPr="006217E9">
        <w:rPr>
          <w:rFonts w:asciiTheme="minorHAnsi" w:hAnsiTheme="minorHAnsi" w:cstheme="minorHAnsi"/>
          <w:sz w:val="22"/>
          <w:szCs w:val="22"/>
        </w:rPr>
        <w:t xml:space="preserve">istotne przy </w:t>
      </w:r>
      <w:r w:rsidR="00147F6D" w:rsidRPr="006217E9">
        <w:rPr>
          <w:rFonts w:asciiTheme="minorHAnsi" w:hAnsiTheme="minorHAnsi" w:cstheme="minorHAnsi"/>
          <w:sz w:val="22"/>
          <w:szCs w:val="22"/>
        </w:rPr>
        <w:t>tworzeniu PZO.</w:t>
      </w:r>
      <w:r w:rsidR="00147F6D" w:rsidRPr="006217E9">
        <w:rPr>
          <w:rFonts w:asciiTheme="minorHAnsi" w:hAnsiTheme="minorHAnsi" w:cstheme="minorHAnsi"/>
          <w:iCs/>
          <w:sz w:val="22"/>
          <w:szCs w:val="22"/>
        </w:rPr>
        <w:t xml:space="preserve"> Poza tym omawiano istniejące i potencjalne </w:t>
      </w:r>
      <w:proofErr w:type="gramStart"/>
      <w:r w:rsidR="00147F6D" w:rsidRPr="006217E9">
        <w:rPr>
          <w:rFonts w:asciiTheme="minorHAnsi" w:hAnsiTheme="minorHAnsi" w:cstheme="minorHAnsi"/>
          <w:iCs/>
          <w:sz w:val="22"/>
          <w:szCs w:val="22"/>
        </w:rPr>
        <w:t>zagrożenia jakie</w:t>
      </w:r>
      <w:proofErr w:type="gramEnd"/>
      <w:r w:rsidR="00147F6D" w:rsidRPr="006217E9">
        <w:rPr>
          <w:rFonts w:asciiTheme="minorHAnsi" w:hAnsiTheme="minorHAnsi" w:cstheme="minorHAnsi"/>
          <w:iCs/>
          <w:sz w:val="22"/>
          <w:szCs w:val="22"/>
        </w:rPr>
        <w:t xml:space="preserve"> zidentyfikowano w obszarze. Uzgodniono także cele ochrony, ustalono działania ochronne oraz określono zasady monitoringu działań ochronnych i stanu przedmiotów ochrony. </w:t>
      </w:r>
    </w:p>
    <w:p w14:paraId="30A74823" w14:textId="1E444CA0" w:rsidR="00F97A26" w:rsidRPr="006217E9" w:rsidRDefault="00CC7B44" w:rsidP="006217E9">
      <w:pPr>
        <w:pStyle w:val="Tekstkomentarza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iCs/>
          <w:sz w:val="22"/>
          <w:szCs w:val="22"/>
        </w:rPr>
        <w:t>Ustanowienie PZO poprzedzone jest przeprowadzeniem postępowan</w:t>
      </w:r>
      <w:r w:rsidR="00CF4970" w:rsidRPr="006217E9">
        <w:rPr>
          <w:rFonts w:asciiTheme="minorHAnsi" w:hAnsiTheme="minorHAnsi" w:cstheme="minorHAnsi"/>
          <w:iCs/>
          <w:sz w:val="22"/>
          <w:szCs w:val="22"/>
        </w:rPr>
        <w:t>ia z udziałem społeczeństwa. W </w:t>
      </w:r>
      <w:r w:rsidRPr="006217E9">
        <w:rPr>
          <w:rFonts w:asciiTheme="minorHAnsi" w:hAnsiTheme="minorHAnsi" w:cstheme="minorHAnsi"/>
          <w:iCs/>
          <w:sz w:val="22"/>
          <w:szCs w:val="22"/>
        </w:rPr>
        <w:t xml:space="preserve">Biuletynie Informacji Publicznej i w siedzibie Regionalnej Dyrekcji Ochrony Środowiska w Kielcach (na tablicy ogłoszeń) oraz w </w:t>
      </w:r>
      <w:r w:rsidR="00E94BAE" w:rsidRPr="006217E9">
        <w:rPr>
          <w:rFonts w:asciiTheme="minorHAnsi" w:hAnsiTheme="minorHAnsi" w:cstheme="minorHAnsi"/>
          <w:iCs/>
          <w:sz w:val="22"/>
          <w:szCs w:val="22"/>
        </w:rPr>
        <w:t xml:space="preserve">Dzienniku </w:t>
      </w:r>
      <w:r w:rsidRPr="006217E9">
        <w:rPr>
          <w:rFonts w:asciiTheme="minorHAnsi" w:hAnsiTheme="minorHAnsi" w:cstheme="minorHAnsi"/>
          <w:iCs/>
          <w:sz w:val="22"/>
          <w:szCs w:val="22"/>
        </w:rPr>
        <w:t>Gazeci</w:t>
      </w:r>
      <w:r w:rsidR="00715551" w:rsidRPr="006217E9">
        <w:rPr>
          <w:rFonts w:asciiTheme="minorHAnsi" w:hAnsiTheme="minorHAnsi" w:cstheme="minorHAnsi"/>
          <w:iCs/>
          <w:sz w:val="22"/>
          <w:szCs w:val="22"/>
        </w:rPr>
        <w:t>e</w:t>
      </w:r>
      <w:r w:rsidR="00E94BAE" w:rsidRPr="006217E9">
        <w:rPr>
          <w:rFonts w:asciiTheme="minorHAnsi" w:hAnsiTheme="minorHAnsi" w:cstheme="minorHAnsi"/>
          <w:iCs/>
          <w:sz w:val="22"/>
          <w:szCs w:val="22"/>
        </w:rPr>
        <w:t xml:space="preserve"> Prawnej w dniu13 czerwca 2022 r.</w:t>
      </w:r>
      <w:r w:rsidRPr="006217E9">
        <w:rPr>
          <w:rFonts w:asciiTheme="minorHAnsi" w:hAnsiTheme="minorHAnsi" w:cstheme="minorHAnsi"/>
          <w:iCs/>
          <w:sz w:val="22"/>
          <w:szCs w:val="22"/>
        </w:rPr>
        <w:t xml:space="preserve"> ukazało się obwieszczenie Regionalnego Dyrektora Ochrony Środowiska w</w:t>
      </w:r>
      <w:r w:rsidR="00954B3B" w:rsidRPr="006217E9">
        <w:rPr>
          <w:rFonts w:asciiTheme="minorHAnsi" w:hAnsiTheme="minorHAnsi" w:cstheme="minorHAnsi"/>
          <w:iCs/>
          <w:sz w:val="22"/>
          <w:szCs w:val="22"/>
        </w:rPr>
        <w:t> </w:t>
      </w:r>
      <w:r w:rsidRPr="006217E9">
        <w:rPr>
          <w:rFonts w:asciiTheme="minorHAnsi" w:hAnsiTheme="minorHAnsi" w:cstheme="minorHAnsi"/>
          <w:iCs/>
          <w:sz w:val="22"/>
          <w:szCs w:val="22"/>
        </w:rPr>
        <w:t>Kielcach z dnia</w:t>
      </w:r>
      <w:r w:rsidR="00A90FB5" w:rsidRPr="006217E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E94BAE" w:rsidRPr="006217E9">
        <w:rPr>
          <w:rFonts w:asciiTheme="minorHAnsi" w:hAnsiTheme="minorHAnsi" w:cstheme="minorHAnsi"/>
          <w:iCs/>
          <w:sz w:val="22"/>
          <w:szCs w:val="22"/>
        </w:rPr>
        <w:t xml:space="preserve">08.06.2022 </w:t>
      </w:r>
      <w:proofErr w:type="gramStart"/>
      <w:r w:rsidRPr="006217E9">
        <w:rPr>
          <w:rFonts w:asciiTheme="minorHAnsi" w:hAnsiTheme="minorHAnsi" w:cstheme="minorHAnsi"/>
          <w:iCs/>
          <w:sz w:val="22"/>
          <w:szCs w:val="22"/>
        </w:rPr>
        <w:t>r</w:t>
      </w:r>
      <w:proofErr w:type="gramEnd"/>
      <w:r w:rsidRPr="006217E9">
        <w:rPr>
          <w:rFonts w:asciiTheme="minorHAnsi" w:hAnsiTheme="minorHAnsi" w:cstheme="minorHAnsi"/>
          <w:iCs/>
          <w:sz w:val="22"/>
          <w:szCs w:val="22"/>
        </w:rPr>
        <w:t xml:space="preserve">. o </w:t>
      </w:r>
      <w:r w:rsidRPr="006217E9">
        <w:rPr>
          <w:rFonts w:asciiTheme="minorHAnsi" w:hAnsiTheme="minorHAnsi" w:cstheme="minorHAnsi"/>
          <w:iCs/>
          <w:sz w:val="22"/>
          <w:szCs w:val="22"/>
        </w:rPr>
        <w:lastRenderedPageBreak/>
        <w:t>możliwości składania uwag i wniosków do projektu planu zadań ochronnych dla przedmiotowego obszaru Natura 2000</w:t>
      </w:r>
      <w:r w:rsidRPr="006217E9">
        <w:rPr>
          <w:rFonts w:asciiTheme="minorHAnsi" w:hAnsiTheme="minorHAnsi" w:cstheme="minorHAnsi"/>
          <w:bCs/>
          <w:sz w:val="22"/>
          <w:szCs w:val="22"/>
        </w:rPr>
        <w:t xml:space="preserve"> w terminie </w:t>
      </w:r>
      <w:r w:rsidR="0074620E" w:rsidRPr="006217E9">
        <w:rPr>
          <w:rFonts w:asciiTheme="minorHAnsi" w:hAnsiTheme="minorHAnsi" w:cstheme="minorHAnsi"/>
          <w:bCs/>
          <w:sz w:val="22"/>
          <w:szCs w:val="22"/>
        </w:rPr>
        <w:t xml:space="preserve">od </w:t>
      </w:r>
      <w:r w:rsidR="00E94BAE" w:rsidRPr="006217E9">
        <w:rPr>
          <w:rFonts w:asciiTheme="minorHAnsi" w:hAnsiTheme="minorHAnsi" w:cstheme="minorHAnsi"/>
          <w:bCs/>
          <w:sz w:val="22"/>
          <w:szCs w:val="22"/>
        </w:rPr>
        <w:t xml:space="preserve">15.06.2022 </w:t>
      </w:r>
      <w:proofErr w:type="gramStart"/>
      <w:r w:rsidR="00A90FB5" w:rsidRPr="006217E9">
        <w:rPr>
          <w:rFonts w:asciiTheme="minorHAnsi" w:hAnsiTheme="minorHAnsi" w:cstheme="minorHAnsi"/>
          <w:bCs/>
          <w:sz w:val="22"/>
          <w:szCs w:val="22"/>
        </w:rPr>
        <w:t>r</w:t>
      </w:r>
      <w:proofErr w:type="gramEnd"/>
      <w:r w:rsidR="00A90FB5" w:rsidRPr="006217E9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6217E9">
        <w:rPr>
          <w:rFonts w:asciiTheme="minorHAnsi" w:hAnsiTheme="minorHAnsi" w:cstheme="minorHAnsi"/>
          <w:bCs/>
          <w:sz w:val="22"/>
          <w:szCs w:val="22"/>
        </w:rPr>
        <w:t xml:space="preserve">do </w:t>
      </w:r>
      <w:r w:rsidR="00E94BAE" w:rsidRPr="006217E9">
        <w:rPr>
          <w:rFonts w:asciiTheme="minorHAnsi" w:hAnsiTheme="minorHAnsi" w:cstheme="minorHAnsi"/>
          <w:bCs/>
          <w:sz w:val="22"/>
          <w:szCs w:val="22"/>
        </w:rPr>
        <w:t xml:space="preserve">06.07.2022 </w:t>
      </w:r>
      <w:proofErr w:type="gramStart"/>
      <w:r w:rsidRPr="006217E9">
        <w:rPr>
          <w:rFonts w:asciiTheme="minorHAnsi" w:hAnsiTheme="minorHAnsi" w:cstheme="minorHAnsi"/>
          <w:bCs/>
          <w:sz w:val="22"/>
          <w:szCs w:val="22"/>
        </w:rPr>
        <w:t>r</w:t>
      </w:r>
      <w:proofErr w:type="gramEnd"/>
      <w:r w:rsidRPr="006217E9">
        <w:rPr>
          <w:rFonts w:asciiTheme="minorHAnsi" w:hAnsiTheme="minorHAnsi" w:cstheme="minorHAnsi"/>
          <w:bCs/>
          <w:sz w:val="22"/>
          <w:szCs w:val="22"/>
        </w:rPr>
        <w:t>.</w:t>
      </w:r>
      <w:r w:rsidRPr="006217E9">
        <w:rPr>
          <w:rFonts w:asciiTheme="minorHAnsi" w:hAnsiTheme="minorHAnsi" w:cstheme="minorHAnsi"/>
          <w:iCs/>
          <w:sz w:val="22"/>
          <w:szCs w:val="22"/>
        </w:rPr>
        <w:t xml:space="preserve"> Obwieszczenie zostało również przekazane w celu jego up</w:t>
      </w:r>
      <w:r w:rsidR="0074620E" w:rsidRPr="006217E9">
        <w:rPr>
          <w:rFonts w:asciiTheme="minorHAnsi" w:hAnsiTheme="minorHAnsi" w:cstheme="minorHAnsi"/>
          <w:iCs/>
          <w:sz w:val="22"/>
          <w:szCs w:val="22"/>
        </w:rPr>
        <w:t>ublicznienia m.in. do właściwego terytorialnie Urzędu</w:t>
      </w:r>
      <w:r w:rsidRPr="006217E9">
        <w:rPr>
          <w:rFonts w:asciiTheme="minorHAnsi" w:hAnsiTheme="minorHAnsi" w:cstheme="minorHAnsi"/>
          <w:iCs/>
          <w:sz w:val="22"/>
          <w:szCs w:val="22"/>
        </w:rPr>
        <w:t xml:space="preserve"> Gmin</w:t>
      </w:r>
      <w:r w:rsidR="0074620E" w:rsidRPr="006217E9">
        <w:rPr>
          <w:rFonts w:asciiTheme="minorHAnsi" w:hAnsiTheme="minorHAnsi" w:cstheme="minorHAnsi"/>
          <w:iCs/>
          <w:sz w:val="22"/>
          <w:szCs w:val="22"/>
        </w:rPr>
        <w:t>y</w:t>
      </w:r>
      <w:r w:rsidR="000E31E6" w:rsidRPr="006217E9">
        <w:rPr>
          <w:rFonts w:asciiTheme="minorHAnsi" w:hAnsiTheme="minorHAnsi" w:cstheme="minorHAnsi"/>
          <w:iCs/>
          <w:sz w:val="22"/>
          <w:szCs w:val="22"/>
        </w:rPr>
        <w:t>.</w:t>
      </w:r>
      <w:r w:rsidR="009A4842" w:rsidRPr="006217E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6217E9">
        <w:rPr>
          <w:rFonts w:asciiTheme="minorHAnsi" w:hAnsiTheme="minorHAnsi" w:cstheme="minorHAnsi"/>
          <w:iCs/>
          <w:sz w:val="22"/>
          <w:szCs w:val="22"/>
        </w:rPr>
        <w:t xml:space="preserve">Zgłaszanie uwag i wniosków możliwe było w formie ustnej do protokołu lub poprzez wysłanie listu pocztą tradycyjną lub </w:t>
      </w:r>
      <w:proofErr w:type="spellStart"/>
      <w:r w:rsidR="00930C34" w:rsidRPr="006217E9">
        <w:rPr>
          <w:rFonts w:asciiTheme="minorHAnsi" w:hAnsiTheme="minorHAnsi" w:cstheme="minorHAnsi"/>
          <w:iCs/>
          <w:sz w:val="22"/>
          <w:szCs w:val="22"/>
        </w:rPr>
        <w:t>epuapem</w:t>
      </w:r>
      <w:proofErr w:type="spellEnd"/>
      <w:r w:rsidR="00930C34" w:rsidRPr="006217E9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Pr="006217E9">
        <w:rPr>
          <w:rFonts w:asciiTheme="minorHAnsi" w:hAnsiTheme="minorHAnsi" w:cstheme="minorHAnsi"/>
          <w:iCs/>
          <w:sz w:val="22"/>
          <w:szCs w:val="22"/>
        </w:rPr>
        <w:t xml:space="preserve">pocztą e-mail pod wskazany w ww. obwieszczeniu adres. </w:t>
      </w:r>
      <w:r w:rsidR="00F97A26" w:rsidRPr="006217E9">
        <w:rPr>
          <w:rFonts w:asciiTheme="minorHAnsi" w:hAnsiTheme="minorHAnsi" w:cstheme="minorHAnsi"/>
          <w:iCs/>
          <w:sz w:val="22"/>
          <w:szCs w:val="22"/>
        </w:rPr>
        <w:t>W ramach konsultacji w trybie roboczym projektu zarządzenia z Generalną Dyrekcją Ochrony Środowiska, wpłynęła uwaga dot. gatunku 1902 obuwik pospolity</w:t>
      </w:r>
      <w:r w:rsidR="00F97A26" w:rsidRPr="006217E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="00F97A26" w:rsidRPr="006217E9">
        <w:rPr>
          <w:rFonts w:asciiTheme="minorHAnsi" w:hAnsiTheme="minorHAnsi" w:cstheme="minorHAnsi"/>
          <w:i/>
          <w:iCs/>
          <w:sz w:val="22"/>
          <w:szCs w:val="22"/>
        </w:rPr>
        <w:t>Cypripedium</w:t>
      </w:r>
      <w:proofErr w:type="spellEnd"/>
      <w:r w:rsidR="00F97A26" w:rsidRPr="006217E9">
        <w:rPr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="00F97A26" w:rsidRPr="006217E9">
        <w:rPr>
          <w:rFonts w:asciiTheme="minorHAnsi" w:hAnsiTheme="minorHAnsi" w:cstheme="minorHAnsi"/>
          <w:i/>
          <w:sz w:val="22"/>
          <w:szCs w:val="22"/>
        </w:rPr>
        <w:t>calceolus</w:t>
      </w:r>
      <w:proofErr w:type="spellEnd"/>
      <w:r w:rsidR="00F97A26" w:rsidRPr="006217E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97A26" w:rsidRPr="006217E9">
        <w:rPr>
          <w:rFonts w:asciiTheme="minorHAnsi" w:hAnsiTheme="minorHAnsi" w:cstheme="minorHAnsi"/>
          <w:sz w:val="22"/>
          <w:szCs w:val="22"/>
        </w:rPr>
        <w:t>na terenie rezerwatu przyrody Gaj, którego celem ochrony jest zachowanie stanowiska obuwika.</w:t>
      </w:r>
      <w:r w:rsidR="00F97A26" w:rsidRPr="006217E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EA256F" w:rsidRPr="006217E9">
        <w:rPr>
          <w:rFonts w:asciiTheme="minorHAnsi" w:hAnsiTheme="minorHAnsi" w:cstheme="minorHAnsi"/>
          <w:sz w:val="22"/>
          <w:szCs w:val="22"/>
        </w:rPr>
        <w:t>Kwestie te zostaną uwzględnione</w:t>
      </w:r>
      <w:r w:rsidR="00F97A26" w:rsidRPr="006217E9">
        <w:rPr>
          <w:rFonts w:asciiTheme="minorHAnsi" w:hAnsiTheme="minorHAnsi" w:cstheme="minorHAnsi"/>
          <w:sz w:val="22"/>
          <w:szCs w:val="22"/>
        </w:rPr>
        <w:t xml:space="preserve"> </w:t>
      </w:r>
      <w:r w:rsidR="001D492D" w:rsidRPr="006217E9">
        <w:rPr>
          <w:rFonts w:asciiTheme="minorHAnsi" w:hAnsiTheme="minorHAnsi" w:cstheme="minorHAnsi"/>
          <w:sz w:val="22"/>
          <w:szCs w:val="22"/>
        </w:rPr>
        <w:t xml:space="preserve">na </w:t>
      </w:r>
      <w:proofErr w:type="gramStart"/>
      <w:r w:rsidR="001D492D" w:rsidRPr="006217E9">
        <w:rPr>
          <w:rFonts w:asciiTheme="minorHAnsi" w:hAnsiTheme="minorHAnsi" w:cstheme="minorHAnsi"/>
          <w:sz w:val="22"/>
          <w:szCs w:val="22"/>
        </w:rPr>
        <w:t>etapie  opracowywania</w:t>
      </w:r>
      <w:proofErr w:type="gramEnd"/>
      <w:r w:rsidR="000F2E4D" w:rsidRPr="006217E9">
        <w:rPr>
          <w:rFonts w:asciiTheme="minorHAnsi" w:hAnsiTheme="minorHAnsi" w:cstheme="minorHAnsi"/>
          <w:sz w:val="22"/>
          <w:szCs w:val="22"/>
        </w:rPr>
        <w:t xml:space="preserve"> </w:t>
      </w:r>
      <w:r w:rsidR="00F97A26" w:rsidRPr="006217E9">
        <w:rPr>
          <w:rFonts w:asciiTheme="minorHAnsi" w:hAnsiTheme="minorHAnsi" w:cstheme="minorHAnsi"/>
          <w:sz w:val="22"/>
          <w:szCs w:val="22"/>
        </w:rPr>
        <w:t>nowego planu ochrony</w:t>
      </w:r>
      <w:r w:rsidR="001D492D" w:rsidRPr="006217E9">
        <w:rPr>
          <w:rFonts w:asciiTheme="minorHAnsi" w:hAnsiTheme="minorHAnsi" w:cstheme="minorHAnsi"/>
          <w:sz w:val="22"/>
          <w:szCs w:val="22"/>
        </w:rPr>
        <w:t xml:space="preserve"> rezerwatu. Obecnie </w:t>
      </w:r>
      <w:r w:rsidR="005C5AD4" w:rsidRPr="006217E9">
        <w:rPr>
          <w:rFonts w:asciiTheme="minorHAnsi" w:hAnsiTheme="minorHAnsi" w:cstheme="minorHAnsi"/>
          <w:sz w:val="22"/>
          <w:szCs w:val="22"/>
        </w:rPr>
        <w:t xml:space="preserve">wszczęto postępowanie o udzielenia zamówienia publicznego dot. m.in. opracowania dokumentacji dla tego rezerwatu. </w:t>
      </w:r>
    </w:p>
    <w:p w14:paraId="7813A8E5" w14:textId="06E02AE1" w:rsidR="00CC7B44" w:rsidRPr="006217E9" w:rsidRDefault="00CC7B44" w:rsidP="006217E9">
      <w:p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iCs/>
          <w:sz w:val="22"/>
          <w:szCs w:val="22"/>
        </w:rPr>
        <w:t xml:space="preserve">Na etapie konsultacji społecznych do projektu planu zadań ochronnych dla obszaru </w:t>
      </w:r>
      <w:proofErr w:type="gramStart"/>
      <w:r w:rsidRPr="006217E9">
        <w:rPr>
          <w:rFonts w:asciiTheme="minorHAnsi" w:hAnsiTheme="minorHAnsi" w:cstheme="minorHAnsi"/>
          <w:iCs/>
          <w:sz w:val="22"/>
          <w:szCs w:val="22"/>
        </w:rPr>
        <w:t xml:space="preserve">Natura 2000  </w:t>
      </w:r>
      <w:r w:rsidR="009E0760" w:rsidRPr="006217E9">
        <w:rPr>
          <w:rFonts w:asciiTheme="minorHAnsi" w:hAnsiTheme="minorHAnsi" w:cstheme="minorHAnsi"/>
          <w:iCs/>
          <w:sz w:val="22"/>
          <w:szCs w:val="22"/>
        </w:rPr>
        <w:t>Ostoja</w:t>
      </w:r>
      <w:proofErr w:type="gramEnd"/>
      <w:r w:rsidR="009E0760" w:rsidRPr="006217E9">
        <w:rPr>
          <w:rFonts w:asciiTheme="minorHAnsi" w:hAnsiTheme="minorHAnsi" w:cstheme="minorHAnsi"/>
          <w:iCs/>
          <w:sz w:val="22"/>
          <w:szCs w:val="22"/>
        </w:rPr>
        <w:t xml:space="preserve"> Gaj </w:t>
      </w:r>
      <w:r w:rsidR="00753E36" w:rsidRPr="006217E9">
        <w:rPr>
          <w:rFonts w:asciiTheme="minorHAnsi" w:hAnsiTheme="minorHAnsi" w:cstheme="minorHAnsi"/>
          <w:iCs/>
          <w:sz w:val="22"/>
          <w:szCs w:val="22"/>
        </w:rPr>
        <w:t xml:space="preserve">nie wpłynęły </w:t>
      </w:r>
      <w:r w:rsidR="00E94BAE" w:rsidRPr="006217E9">
        <w:rPr>
          <w:rFonts w:asciiTheme="minorHAnsi" w:hAnsiTheme="minorHAnsi" w:cstheme="minorHAnsi"/>
          <w:iCs/>
          <w:sz w:val="22"/>
          <w:szCs w:val="22"/>
        </w:rPr>
        <w:t xml:space="preserve"> uwagi.</w:t>
      </w:r>
      <w:r w:rsidR="00E94BAE" w:rsidRPr="006217E9">
        <w:rPr>
          <w:rFonts w:asciiTheme="minorHAnsi" w:hAnsiTheme="minorHAnsi" w:cstheme="minorHAnsi"/>
          <w:sz w:val="22"/>
          <w:szCs w:val="22"/>
        </w:rPr>
        <w:t xml:space="preserve"> Jednak z przyczyn formalnych, tj. wyznaczony w obwieszczeniu Regionalnego Dyrektora Ochrony Środowiska w Kielcach z dnia 8 czerwca 2022 r., znak: </w:t>
      </w:r>
      <w:proofErr w:type="spellStart"/>
      <w:r w:rsidR="00E94BAE" w:rsidRPr="006217E9">
        <w:rPr>
          <w:rFonts w:asciiTheme="minorHAnsi" w:hAnsiTheme="minorHAnsi" w:cstheme="minorHAnsi"/>
          <w:sz w:val="22"/>
          <w:szCs w:val="22"/>
        </w:rPr>
        <w:t>j.w</w:t>
      </w:r>
      <w:proofErr w:type="spellEnd"/>
      <w:r w:rsidR="00E94BAE" w:rsidRPr="006217E9">
        <w:rPr>
          <w:rFonts w:asciiTheme="minorHAnsi" w:hAnsiTheme="minorHAnsi" w:cstheme="minorHAnsi"/>
          <w:sz w:val="22"/>
          <w:szCs w:val="22"/>
        </w:rPr>
        <w:t xml:space="preserve">., 21 – </w:t>
      </w:r>
      <w:proofErr w:type="gramStart"/>
      <w:r w:rsidR="00E94BAE" w:rsidRPr="006217E9">
        <w:rPr>
          <w:rFonts w:asciiTheme="minorHAnsi" w:hAnsiTheme="minorHAnsi" w:cstheme="minorHAnsi"/>
          <w:sz w:val="22"/>
          <w:szCs w:val="22"/>
        </w:rPr>
        <w:t>dniowy</w:t>
      </w:r>
      <w:proofErr w:type="gramEnd"/>
      <w:r w:rsidR="00E94BAE" w:rsidRPr="006217E9">
        <w:rPr>
          <w:rFonts w:asciiTheme="minorHAnsi" w:hAnsiTheme="minorHAnsi" w:cstheme="minorHAnsi"/>
          <w:sz w:val="22"/>
          <w:szCs w:val="22"/>
        </w:rPr>
        <w:t xml:space="preserve"> termin udziału społeczeństwa, o którym mowa w art. 39 ustawy z </w:t>
      </w:r>
      <w:r w:rsidR="00E94BAE" w:rsidRPr="006217E9">
        <w:rPr>
          <w:rFonts w:asciiTheme="minorHAnsi" w:hAnsiTheme="minorHAnsi" w:cstheme="minorHAnsi"/>
          <w:bCs/>
          <w:snapToGrid w:val="0"/>
          <w:sz w:val="22"/>
          <w:szCs w:val="22"/>
        </w:rPr>
        <w:t>dnia 3 października 2008</w:t>
      </w:r>
      <w:r w:rsidR="001832E8" w:rsidRPr="006217E9">
        <w:rPr>
          <w:rFonts w:asciiTheme="minorHAnsi" w:hAnsiTheme="minorHAnsi" w:cstheme="minorHAnsi"/>
          <w:bCs/>
          <w:snapToGrid w:val="0"/>
          <w:sz w:val="22"/>
          <w:szCs w:val="22"/>
        </w:rPr>
        <w:t>r. o udostępnieniu informacji o </w:t>
      </w:r>
      <w:r w:rsidR="00E94BAE" w:rsidRPr="006217E9">
        <w:rPr>
          <w:rFonts w:asciiTheme="minorHAnsi" w:hAnsiTheme="minorHAnsi" w:cstheme="minorHAnsi"/>
          <w:bCs/>
          <w:snapToGrid w:val="0"/>
          <w:sz w:val="22"/>
          <w:szCs w:val="22"/>
        </w:rPr>
        <w:t>środowisku i jego ochronie, udziale społeczeństwa w ochronie środowiska oraz o ocenach oddziaływania na środowisko</w:t>
      </w:r>
      <w:r w:rsidR="00E94BAE" w:rsidRPr="006217E9">
        <w:rPr>
          <w:rFonts w:asciiTheme="minorHAnsi" w:hAnsiTheme="minorHAnsi" w:cstheme="minorHAnsi"/>
          <w:sz w:val="22"/>
          <w:szCs w:val="22"/>
        </w:rPr>
        <w:t>, nie został dotrzymany, powtórzono 21- dniowy termin udziału społeczeństwa. Dlatego w</w:t>
      </w:r>
      <w:r w:rsidR="00E94BAE" w:rsidRPr="006217E9">
        <w:rPr>
          <w:rFonts w:asciiTheme="minorHAnsi" w:hAnsiTheme="minorHAnsi" w:cstheme="minorHAnsi"/>
          <w:iCs/>
          <w:sz w:val="22"/>
          <w:szCs w:val="22"/>
        </w:rPr>
        <w:t xml:space="preserve"> Biuletynie Informacji Publicznej i w siedzibie Regionalnej Dyrekcji Ochrony Środowiska w Kielcach (na tablicy ogłoszeń) ukazało się obwieszczenie Regionalnego Dyrektora Ochrony Środowiska w Kielcach z dnia 4 sierpnia 2022 </w:t>
      </w:r>
      <w:r w:rsidR="001832E8" w:rsidRPr="006217E9">
        <w:rPr>
          <w:rFonts w:asciiTheme="minorHAnsi" w:hAnsiTheme="minorHAnsi" w:cstheme="minorHAnsi"/>
          <w:iCs/>
          <w:sz w:val="22"/>
          <w:szCs w:val="22"/>
        </w:rPr>
        <w:t>r. o </w:t>
      </w:r>
      <w:r w:rsidR="00E94BAE" w:rsidRPr="006217E9">
        <w:rPr>
          <w:rFonts w:asciiTheme="minorHAnsi" w:hAnsiTheme="minorHAnsi" w:cstheme="minorHAnsi"/>
          <w:iCs/>
          <w:sz w:val="22"/>
          <w:szCs w:val="22"/>
        </w:rPr>
        <w:t>możliwości składania uwag i wniosków do projektu planu zadań ochronnych dla przedmiotowego obszaru Natura 2000</w:t>
      </w:r>
      <w:r w:rsidR="00E94BAE" w:rsidRPr="006217E9">
        <w:rPr>
          <w:rFonts w:asciiTheme="minorHAnsi" w:hAnsiTheme="minorHAnsi" w:cstheme="minorHAnsi"/>
          <w:bCs/>
          <w:sz w:val="22"/>
          <w:szCs w:val="22"/>
        </w:rPr>
        <w:t xml:space="preserve"> w terminie od 10.08.2022 </w:t>
      </w:r>
      <w:proofErr w:type="gramStart"/>
      <w:r w:rsidR="00E94BAE" w:rsidRPr="006217E9">
        <w:rPr>
          <w:rFonts w:asciiTheme="minorHAnsi" w:hAnsiTheme="minorHAnsi" w:cstheme="minorHAnsi"/>
          <w:bCs/>
          <w:sz w:val="22"/>
          <w:szCs w:val="22"/>
        </w:rPr>
        <w:t>r</w:t>
      </w:r>
      <w:proofErr w:type="gramEnd"/>
      <w:r w:rsidR="00E94BAE" w:rsidRPr="006217E9">
        <w:rPr>
          <w:rFonts w:asciiTheme="minorHAnsi" w:hAnsiTheme="minorHAnsi" w:cstheme="minorHAnsi"/>
          <w:bCs/>
          <w:sz w:val="22"/>
          <w:szCs w:val="22"/>
        </w:rPr>
        <w:t xml:space="preserve">. do  30.08.2022 </w:t>
      </w:r>
      <w:proofErr w:type="gramStart"/>
      <w:r w:rsidR="00E94BAE" w:rsidRPr="006217E9">
        <w:rPr>
          <w:rFonts w:asciiTheme="minorHAnsi" w:hAnsiTheme="minorHAnsi" w:cstheme="minorHAnsi"/>
          <w:bCs/>
          <w:sz w:val="22"/>
          <w:szCs w:val="22"/>
        </w:rPr>
        <w:t>r</w:t>
      </w:r>
      <w:proofErr w:type="gramEnd"/>
      <w:r w:rsidR="00E94BAE" w:rsidRPr="006217E9">
        <w:rPr>
          <w:rFonts w:asciiTheme="minorHAnsi" w:hAnsiTheme="minorHAnsi" w:cstheme="minorHAnsi"/>
          <w:bCs/>
          <w:sz w:val="22"/>
          <w:szCs w:val="22"/>
        </w:rPr>
        <w:t>.</w:t>
      </w:r>
      <w:r w:rsidR="00E94BAE" w:rsidRPr="006217E9">
        <w:rPr>
          <w:rFonts w:asciiTheme="minorHAnsi" w:hAnsiTheme="minorHAnsi" w:cstheme="minorHAnsi"/>
          <w:iCs/>
          <w:sz w:val="22"/>
          <w:szCs w:val="22"/>
        </w:rPr>
        <w:t xml:space="preserve"> Obwieszczen</w:t>
      </w:r>
      <w:r w:rsidR="001832E8" w:rsidRPr="006217E9">
        <w:rPr>
          <w:rFonts w:asciiTheme="minorHAnsi" w:hAnsiTheme="minorHAnsi" w:cstheme="minorHAnsi"/>
          <w:iCs/>
          <w:sz w:val="22"/>
          <w:szCs w:val="22"/>
        </w:rPr>
        <w:t>ie zostało również przekazane w </w:t>
      </w:r>
      <w:r w:rsidR="00E94BAE" w:rsidRPr="006217E9">
        <w:rPr>
          <w:rFonts w:asciiTheme="minorHAnsi" w:hAnsiTheme="minorHAnsi" w:cstheme="minorHAnsi"/>
          <w:iCs/>
          <w:sz w:val="22"/>
          <w:szCs w:val="22"/>
        </w:rPr>
        <w:t xml:space="preserve">celu jego upublicznienia m.in. do właściwego terytorialnie Urzędu Gminy. Zgłaszanie uwag i wniosków możliwe było w formie ustnej do protokołu lub poprzez wysłanie listu pocztą tradycyjną lub </w:t>
      </w:r>
      <w:proofErr w:type="spellStart"/>
      <w:r w:rsidR="00E94BAE" w:rsidRPr="006217E9">
        <w:rPr>
          <w:rFonts w:asciiTheme="minorHAnsi" w:hAnsiTheme="minorHAnsi" w:cstheme="minorHAnsi"/>
          <w:iCs/>
          <w:sz w:val="22"/>
          <w:szCs w:val="22"/>
        </w:rPr>
        <w:t>epuapem</w:t>
      </w:r>
      <w:proofErr w:type="spellEnd"/>
      <w:r w:rsidR="00E94BAE" w:rsidRPr="006217E9">
        <w:rPr>
          <w:rFonts w:asciiTheme="minorHAnsi" w:hAnsiTheme="minorHAnsi" w:cstheme="minorHAnsi"/>
          <w:iCs/>
          <w:sz w:val="22"/>
          <w:szCs w:val="22"/>
        </w:rPr>
        <w:t xml:space="preserve">, pocztą e-mail pod wskazany w ww. obwieszczeniu adres. Na etapie ponownych konsultacji społecznych </w:t>
      </w:r>
      <w:r w:rsidR="005A243D" w:rsidRPr="006217E9">
        <w:rPr>
          <w:rFonts w:asciiTheme="minorHAnsi" w:hAnsiTheme="minorHAnsi" w:cstheme="minorHAnsi"/>
          <w:iCs/>
          <w:sz w:val="22"/>
          <w:szCs w:val="22"/>
        </w:rPr>
        <w:t>nie wpłynęły następujące uwagi.</w:t>
      </w:r>
    </w:p>
    <w:p w14:paraId="5CAB0F28" w14:textId="77777777" w:rsidR="00CC7B44" w:rsidRPr="006217E9" w:rsidRDefault="00CC7B44" w:rsidP="006217E9">
      <w:p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7B5C820F" w14:textId="77777777" w:rsidR="00CB05BA" w:rsidRPr="006217E9" w:rsidRDefault="00CB05BA" w:rsidP="006217E9">
      <w:p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26F67010" w14:textId="78D448D5" w:rsidR="00CC7B44" w:rsidRPr="006217E9" w:rsidRDefault="00CC7B44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 xml:space="preserve">Projekt zarządzenia został na podstawie art. 97 ust. 3 ustawy o ochronie przyrody oraz § 3 Zarządzenia Nr </w:t>
      </w:r>
      <w:r w:rsidR="00BC5F16" w:rsidRPr="006217E9">
        <w:rPr>
          <w:rFonts w:asciiTheme="minorHAnsi" w:hAnsiTheme="minorHAnsi" w:cstheme="minorHAnsi"/>
          <w:sz w:val="22"/>
          <w:szCs w:val="22"/>
        </w:rPr>
        <w:t>9</w:t>
      </w:r>
      <w:r w:rsidRPr="006217E9">
        <w:rPr>
          <w:rFonts w:asciiTheme="minorHAnsi" w:hAnsiTheme="minorHAnsi" w:cstheme="minorHAnsi"/>
          <w:sz w:val="22"/>
          <w:szCs w:val="22"/>
        </w:rPr>
        <w:t>/20</w:t>
      </w:r>
      <w:r w:rsidR="00BC5F16" w:rsidRPr="006217E9">
        <w:rPr>
          <w:rFonts w:asciiTheme="minorHAnsi" w:hAnsiTheme="minorHAnsi" w:cstheme="minorHAnsi"/>
          <w:sz w:val="22"/>
          <w:szCs w:val="22"/>
        </w:rPr>
        <w:t>20</w:t>
      </w:r>
      <w:r w:rsidRPr="006217E9">
        <w:rPr>
          <w:rFonts w:asciiTheme="minorHAnsi" w:hAnsiTheme="minorHAnsi" w:cstheme="minorHAnsi"/>
          <w:sz w:val="22"/>
          <w:szCs w:val="22"/>
        </w:rPr>
        <w:t xml:space="preserve"> Regionalnego Dyrektora Ochrony Środowiska w Kielcach z dnia 3 </w:t>
      </w:r>
      <w:r w:rsidR="00BC5F16" w:rsidRPr="006217E9">
        <w:rPr>
          <w:rFonts w:asciiTheme="minorHAnsi" w:hAnsiTheme="minorHAnsi" w:cstheme="minorHAnsi"/>
          <w:sz w:val="22"/>
          <w:szCs w:val="22"/>
        </w:rPr>
        <w:t>sierpnia</w:t>
      </w:r>
      <w:r w:rsidRPr="006217E9">
        <w:rPr>
          <w:rFonts w:asciiTheme="minorHAnsi" w:hAnsiTheme="minorHAnsi" w:cstheme="minorHAnsi"/>
          <w:sz w:val="22"/>
          <w:szCs w:val="22"/>
        </w:rPr>
        <w:t xml:space="preserve"> 20</w:t>
      </w:r>
      <w:r w:rsidR="00BC5F16" w:rsidRPr="006217E9">
        <w:rPr>
          <w:rFonts w:asciiTheme="minorHAnsi" w:hAnsiTheme="minorHAnsi" w:cstheme="minorHAnsi"/>
          <w:sz w:val="22"/>
          <w:szCs w:val="22"/>
        </w:rPr>
        <w:t>20</w:t>
      </w:r>
      <w:r w:rsidRPr="006217E9">
        <w:rPr>
          <w:rFonts w:asciiTheme="minorHAnsi" w:hAnsiTheme="minorHAnsi" w:cstheme="minorHAnsi"/>
          <w:sz w:val="22"/>
          <w:szCs w:val="22"/>
        </w:rPr>
        <w:t> r. w sprawie powołania Regionalnej Rady Ochrony Przyrody w Kielcach zaopiniowany przez Regionalną Radę Ochrony Przyrody</w:t>
      </w:r>
      <w:r w:rsidR="007E6F5F" w:rsidRPr="006217E9">
        <w:rPr>
          <w:rFonts w:asciiTheme="minorHAnsi" w:hAnsiTheme="minorHAnsi" w:cstheme="minorHAnsi"/>
          <w:sz w:val="22"/>
          <w:szCs w:val="22"/>
        </w:rPr>
        <w:t xml:space="preserve"> – Uchwała Nr 10/2022 </w:t>
      </w:r>
      <w:r w:rsidR="00753E36" w:rsidRPr="006217E9">
        <w:rPr>
          <w:rFonts w:asciiTheme="minorHAnsi" w:hAnsiTheme="minorHAnsi" w:cstheme="minorHAnsi"/>
          <w:sz w:val="22"/>
          <w:szCs w:val="22"/>
        </w:rPr>
        <w:t xml:space="preserve">z dnia </w:t>
      </w:r>
      <w:r w:rsidR="007E6F5F" w:rsidRPr="006217E9">
        <w:rPr>
          <w:rFonts w:asciiTheme="minorHAnsi" w:hAnsiTheme="minorHAnsi" w:cstheme="minorHAnsi"/>
          <w:sz w:val="22"/>
          <w:szCs w:val="22"/>
        </w:rPr>
        <w:t xml:space="preserve">23 czerwca 2022 </w:t>
      </w:r>
      <w:r w:rsidR="00753E36" w:rsidRPr="006217E9">
        <w:rPr>
          <w:rFonts w:asciiTheme="minorHAnsi" w:hAnsiTheme="minorHAnsi" w:cstheme="minorHAnsi"/>
          <w:sz w:val="22"/>
          <w:szCs w:val="22"/>
        </w:rPr>
        <w:t>r.</w:t>
      </w:r>
    </w:p>
    <w:p w14:paraId="5735DDF8" w14:textId="77777777" w:rsidR="00CC7B44" w:rsidRPr="006217E9" w:rsidRDefault="00CC7B44" w:rsidP="006217E9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</w:p>
    <w:p w14:paraId="489149DC" w14:textId="224D560B" w:rsidR="00CC7B44" w:rsidRPr="006217E9" w:rsidRDefault="00CC7B44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>Projekt zarządzenia został na podstawie art. 59 ust. 2 ustawy z dnia 23 stycznia 2009 roku o</w:t>
      </w:r>
      <w:r w:rsidR="00954B3B" w:rsidRPr="006217E9">
        <w:rPr>
          <w:rFonts w:asciiTheme="minorHAnsi" w:hAnsiTheme="minorHAnsi" w:cstheme="minorHAnsi"/>
          <w:sz w:val="22"/>
          <w:szCs w:val="22"/>
        </w:rPr>
        <w:t> </w:t>
      </w:r>
      <w:r w:rsidRPr="006217E9">
        <w:rPr>
          <w:rFonts w:asciiTheme="minorHAnsi" w:hAnsiTheme="minorHAnsi" w:cstheme="minorHAnsi"/>
          <w:sz w:val="22"/>
          <w:szCs w:val="22"/>
        </w:rPr>
        <w:t xml:space="preserve">wojewodzie i administracji rządowej w województwie (tj. Dz. U. 2019 </w:t>
      </w:r>
      <w:proofErr w:type="gramStart"/>
      <w:r w:rsidRPr="006217E9">
        <w:rPr>
          <w:rFonts w:asciiTheme="minorHAnsi" w:hAnsiTheme="minorHAnsi" w:cstheme="minorHAnsi"/>
          <w:sz w:val="22"/>
          <w:szCs w:val="22"/>
        </w:rPr>
        <w:t>r</w:t>
      </w:r>
      <w:proofErr w:type="gramEnd"/>
      <w:r w:rsidRPr="006217E9">
        <w:rPr>
          <w:rFonts w:asciiTheme="minorHAnsi" w:hAnsiTheme="minorHAnsi" w:cstheme="minorHAnsi"/>
          <w:sz w:val="22"/>
          <w:szCs w:val="22"/>
        </w:rPr>
        <w:t xml:space="preserve">., poz. 1464), uzgodniony przez Wojewodę Świętokrzyskiego pismem znak: </w:t>
      </w:r>
      <w:r w:rsidR="00AF2FD1" w:rsidRPr="006217E9">
        <w:rPr>
          <w:rFonts w:asciiTheme="minorHAnsi" w:hAnsiTheme="minorHAnsi" w:cstheme="minorHAnsi"/>
          <w:sz w:val="22"/>
          <w:szCs w:val="22"/>
        </w:rPr>
        <w:t>PNK.II.0521.70.2022.DF</w:t>
      </w:r>
      <w:r w:rsidRPr="006217E9">
        <w:rPr>
          <w:rFonts w:asciiTheme="minorHAnsi" w:hAnsiTheme="minorHAnsi" w:cstheme="minorHAnsi"/>
          <w:sz w:val="22"/>
          <w:szCs w:val="22"/>
        </w:rPr>
        <w:t xml:space="preserve"> z dnia </w:t>
      </w:r>
      <w:r w:rsidR="00AF2FD1" w:rsidRPr="006217E9">
        <w:rPr>
          <w:rFonts w:asciiTheme="minorHAnsi" w:hAnsiTheme="minorHAnsi" w:cstheme="minorHAnsi"/>
          <w:sz w:val="22"/>
          <w:szCs w:val="22"/>
        </w:rPr>
        <w:t xml:space="preserve"> 15.07.2022</w:t>
      </w:r>
      <w:r w:rsidRPr="006217E9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217E9">
        <w:rPr>
          <w:rFonts w:asciiTheme="minorHAnsi" w:hAnsiTheme="minorHAnsi" w:cstheme="minorHAnsi"/>
          <w:sz w:val="22"/>
          <w:szCs w:val="22"/>
        </w:rPr>
        <w:t>r</w:t>
      </w:r>
      <w:proofErr w:type="gramEnd"/>
      <w:r w:rsidRPr="006217E9">
        <w:rPr>
          <w:rFonts w:asciiTheme="minorHAnsi" w:hAnsiTheme="minorHAnsi" w:cstheme="minorHAnsi"/>
          <w:sz w:val="22"/>
          <w:szCs w:val="22"/>
        </w:rPr>
        <w:t>.</w:t>
      </w:r>
    </w:p>
    <w:p w14:paraId="08CB63CD" w14:textId="77777777" w:rsidR="00CC7B44" w:rsidRPr="006217E9" w:rsidRDefault="00CC7B44" w:rsidP="006217E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br w:type="page"/>
      </w:r>
      <w:r w:rsidRPr="006217E9">
        <w:rPr>
          <w:rFonts w:asciiTheme="minorHAnsi" w:hAnsiTheme="minorHAnsi" w:cstheme="minorHAnsi"/>
          <w:sz w:val="22"/>
          <w:szCs w:val="22"/>
        </w:rPr>
        <w:lastRenderedPageBreak/>
        <w:t>Ocena skutków regulacji:</w:t>
      </w:r>
    </w:p>
    <w:p w14:paraId="7DC07201" w14:textId="77777777" w:rsidR="00CC7B44" w:rsidRPr="006217E9" w:rsidRDefault="00CC7B44" w:rsidP="006217E9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</w:p>
    <w:p w14:paraId="5AE29BF4" w14:textId="77777777" w:rsidR="00CC7B44" w:rsidRPr="006217E9" w:rsidRDefault="00CC7B44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>1. Cel wprowadzenia zarządzenia.</w:t>
      </w:r>
    </w:p>
    <w:p w14:paraId="4285C8C4" w14:textId="292F3329" w:rsidR="00CC7B44" w:rsidRPr="006217E9" w:rsidRDefault="00CC7B44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 xml:space="preserve">Celem wprowadzenia regulacji jest wypełnienie delegacji ustawowej zawartej w art. 28 ust. 5 ustawy z dnia 16 kwietnia 2004 r. o ochronie przyrody </w:t>
      </w:r>
      <w:r w:rsidR="00363FE3" w:rsidRPr="006217E9">
        <w:rPr>
          <w:rFonts w:asciiTheme="minorHAnsi" w:hAnsiTheme="minorHAnsi" w:cstheme="minorHAnsi"/>
          <w:sz w:val="22"/>
          <w:szCs w:val="22"/>
        </w:rPr>
        <w:t>(</w:t>
      </w:r>
      <w:r w:rsidR="00444450" w:rsidRPr="006217E9">
        <w:rPr>
          <w:rFonts w:asciiTheme="minorHAnsi" w:hAnsiTheme="minorHAnsi" w:cstheme="minorHAnsi"/>
          <w:sz w:val="22"/>
          <w:szCs w:val="22"/>
        </w:rPr>
        <w:t xml:space="preserve">Dz. U. </w:t>
      </w:r>
      <w:proofErr w:type="gramStart"/>
      <w:r w:rsidR="00444450" w:rsidRPr="006217E9">
        <w:rPr>
          <w:rFonts w:asciiTheme="minorHAnsi" w:hAnsiTheme="minorHAnsi" w:cstheme="minorHAnsi"/>
          <w:sz w:val="22"/>
          <w:szCs w:val="22"/>
        </w:rPr>
        <w:t>z</w:t>
      </w:r>
      <w:proofErr w:type="gramEnd"/>
      <w:r w:rsidR="00444450" w:rsidRPr="006217E9">
        <w:rPr>
          <w:rFonts w:asciiTheme="minorHAnsi" w:hAnsiTheme="minorHAnsi" w:cstheme="minorHAnsi"/>
          <w:sz w:val="22"/>
          <w:szCs w:val="22"/>
        </w:rPr>
        <w:t xml:space="preserve"> 2022</w:t>
      </w:r>
      <w:r w:rsidRPr="006217E9">
        <w:rPr>
          <w:rFonts w:asciiTheme="minorHAnsi" w:hAnsiTheme="minorHAnsi" w:cstheme="minorHAnsi"/>
          <w:sz w:val="22"/>
          <w:szCs w:val="22"/>
        </w:rPr>
        <w:t xml:space="preserve"> r., poz.</w:t>
      </w:r>
      <w:r w:rsidR="00444450" w:rsidRPr="006217E9">
        <w:rPr>
          <w:rFonts w:asciiTheme="minorHAnsi" w:hAnsiTheme="minorHAnsi" w:cstheme="minorHAnsi"/>
          <w:sz w:val="22"/>
          <w:szCs w:val="22"/>
        </w:rPr>
        <w:t xml:space="preserve"> 916</w:t>
      </w:r>
      <w:r w:rsidR="005A243D" w:rsidRPr="006217E9">
        <w:rPr>
          <w:rFonts w:asciiTheme="minorHAnsi" w:hAnsiTheme="minorHAnsi" w:cstheme="minorHAnsi"/>
          <w:sz w:val="22"/>
          <w:szCs w:val="22"/>
        </w:rPr>
        <w:t xml:space="preserve"> ze zm.</w:t>
      </w:r>
      <w:r w:rsidRPr="006217E9">
        <w:rPr>
          <w:rFonts w:asciiTheme="minorHAnsi" w:hAnsiTheme="minorHAnsi" w:cstheme="minorHAnsi"/>
          <w:sz w:val="22"/>
          <w:szCs w:val="22"/>
        </w:rPr>
        <w:t>).</w:t>
      </w:r>
    </w:p>
    <w:p w14:paraId="2173DAFA" w14:textId="77777777" w:rsidR="00CC7B44" w:rsidRPr="006217E9" w:rsidRDefault="00CC7B44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4A45F24" w14:textId="77777777" w:rsidR="00CC7B44" w:rsidRPr="006217E9" w:rsidRDefault="00CC7B44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>2. Podmioty, na które oddziałuje akt normatywny.</w:t>
      </w:r>
    </w:p>
    <w:p w14:paraId="60E2DC5D" w14:textId="77777777" w:rsidR="00CC7B44" w:rsidRPr="006217E9" w:rsidRDefault="00CC7B44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>Zarządzenie będzie bezpośrednio oddziaływać na Regionalną Dyrekcję Ochrony Środowiska w Kielcach a</w:t>
      </w:r>
      <w:r w:rsidR="00954B3B" w:rsidRPr="006217E9">
        <w:rPr>
          <w:rFonts w:asciiTheme="minorHAnsi" w:hAnsiTheme="minorHAnsi" w:cstheme="minorHAnsi"/>
          <w:sz w:val="22"/>
          <w:szCs w:val="22"/>
        </w:rPr>
        <w:t> </w:t>
      </w:r>
      <w:r w:rsidRPr="006217E9">
        <w:rPr>
          <w:rFonts w:asciiTheme="minorHAnsi" w:hAnsiTheme="minorHAnsi" w:cstheme="minorHAnsi"/>
          <w:sz w:val="22"/>
          <w:szCs w:val="22"/>
        </w:rPr>
        <w:t>także właścicieli i zarządców terenu, na którym znajduje się obszar Natura 2000.</w:t>
      </w:r>
    </w:p>
    <w:p w14:paraId="7A2CD863" w14:textId="77777777" w:rsidR="00CC7B44" w:rsidRPr="006217E9" w:rsidRDefault="00CC7B44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57650CB" w14:textId="77777777" w:rsidR="00CC7B44" w:rsidRPr="006217E9" w:rsidRDefault="00CC7B44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>3. Konsultacje społeczne.</w:t>
      </w:r>
    </w:p>
    <w:p w14:paraId="470634EB" w14:textId="27D40E73" w:rsidR="00CC7B44" w:rsidRPr="006217E9" w:rsidRDefault="00CC7B44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>W opiniowaniu i konsultowaniu zarządzenia w sprawie ustanowienia planu zadań ochronnych uczestniczyli członkowie Zespołu Lokalnej Współpracy oraz społeczeństwo, na zasadach określonych w</w:t>
      </w:r>
      <w:r w:rsidR="00954B3B" w:rsidRPr="006217E9">
        <w:rPr>
          <w:rFonts w:asciiTheme="minorHAnsi" w:hAnsiTheme="minorHAnsi" w:cstheme="minorHAnsi"/>
          <w:sz w:val="22"/>
          <w:szCs w:val="22"/>
        </w:rPr>
        <w:t> </w:t>
      </w:r>
      <w:r w:rsidRPr="006217E9">
        <w:rPr>
          <w:rFonts w:asciiTheme="minorHAnsi" w:hAnsiTheme="minorHAnsi" w:cstheme="minorHAnsi"/>
          <w:sz w:val="22"/>
          <w:szCs w:val="22"/>
        </w:rPr>
        <w:t>ustawie z dnia 3 października 2008 r. o udostępnianiu informacji o środowisku i jego ochronie, udziale społeczeństwa w ochronie środowiska oraz o ocenach oddziaływania na środowisko (t. j. Dz. U. 20</w:t>
      </w:r>
      <w:r w:rsidR="005B6CAC" w:rsidRPr="006217E9">
        <w:rPr>
          <w:rFonts w:asciiTheme="minorHAnsi" w:hAnsiTheme="minorHAnsi" w:cstheme="minorHAnsi"/>
          <w:sz w:val="22"/>
          <w:szCs w:val="22"/>
        </w:rPr>
        <w:t>2</w:t>
      </w:r>
      <w:r w:rsidR="002734A5" w:rsidRPr="006217E9">
        <w:rPr>
          <w:rFonts w:asciiTheme="minorHAnsi" w:hAnsiTheme="minorHAnsi" w:cstheme="minorHAnsi"/>
          <w:sz w:val="22"/>
          <w:szCs w:val="22"/>
        </w:rPr>
        <w:t>2</w:t>
      </w:r>
      <w:r w:rsidRPr="006217E9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217E9">
        <w:rPr>
          <w:rFonts w:asciiTheme="minorHAnsi" w:hAnsiTheme="minorHAnsi" w:cstheme="minorHAnsi"/>
          <w:sz w:val="22"/>
          <w:szCs w:val="22"/>
        </w:rPr>
        <w:t>poz</w:t>
      </w:r>
      <w:proofErr w:type="gramEnd"/>
      <w:r w:rsidRPr="006217E9">
        <w:rPr>
          <w:rFonts w:asciiTheme="minorHAnsi" w:hAnsiTheme="minorHAnsi" w:cstheme="minorHAnsi"/>
          <w:sz w:val="22"/>
          <w:szCs w:val="22"/>
        </w:rPr>
        <w:t xml:space="preserve">. </w:t>
      </w:r>
      <w:r w:rsidR="002734A5" w:rsidRPr="006217E9">
        <w:rPr>
          <w:rFonts w:asciiTheme="minorHAnsi" w:hAnsiTheme="minorHAnsi" w:cstheme="minorHAnsi"/>
          <w:sz w:val="22"/>
          <w:szCs w:val="22"/>
        </w:rPr>
        <w:t>1029</w:t>
      </w:r>
      <w:r w:rsidRPr="006217E9">
        <w:rPr>
          <w:rFonts w:asciiTheme="minorHAnsi" w:hAnsiTheme="minorHAnsi" w:cstheme="minorHAnsi"/>
          <w:sz w:val="22"/>
          <w:szCs w:val="22"/>
        </w:rPr>
        <w:t xml:space="preserve"> z późn. </w:t>
      </w:r>
      <w:proofErr w:type="gramStart"/>
      <w:r w:rsidRPr="006217E9">
        <w:rPr>
          <w:rFonts w:asciiTheme="minorHAnsi" w:hAnsiTheme="minorHAnsi" w:cstheme="minorHAnsi"/>
          <w:sz w:val="22"/>
          <w:szCs w:val="22"/>
        </w:rPr>
        <w:t>zm</w:t>
      </w:r>
      <w:proofErr w:type="gramEnd"/>
      <w:r w:rsidRPr="006217E9">
        <w:rPr>
          <w:rFonts w:asciiTheme="minorHAnsi" w:hAnsiTheme="minorHAnsi" w:cstheme="minorHAnsi"/>
          <w:sz w:val="22"/>
          <w:szCs w:val="22"/>
        </w:rPr>
        <w:t>.) oraz art. 28 ust. 3 ustawy z dnia 16 kwietnia 2004 r. o ochronie przyrody.</w:t>
      </w:r>
    </w:p>
    <w:p w14:paraId="5428E58D" w14:textId="77777777" w:rsidR="00CC7B44" w:rsidRPr="006217E9" w:rsidRDefault="00CC7B44" w:rsidP="006217E9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3FFB2552" w14:textId="77777777" w:rsidR="00CC7B44" w:rsidRPr="006217E9" w:rsidRDefault="00CC7B44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>4. Wpływ regulacji na sektor finansów publicznych, w tym budżet państwa.</w:t>
      </w:r>
    </w:p>
    <w:p w14:paraId="20D37F20" w14:textId="77777777" w:rsidR="000A3D5D" w:rsidRPr="006217E9" w:rsidRDefault="00CC7B44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>Realizacja działań ochronnych zawartych w niniejszym akcie prawnym będzie finansowana m.in. ze środków budżetu państwa w tym w części, której dysponentem jest sprawujący nadzór nad obszarem Natura 2000</w:t>
      </w:r>
      <w:r w:rsidRPr="006217E9">
        <w:rPr>
          <w:rFonts w:asciiTheme="minorHAnsi" w:hAnsiTheme="minorHAnsi" w:cstheme="minorHAnsi"/>
          <w:bCs/>
          <w:sz w:val="22"/>
          <w:szCs w:val="22"/>
        </w:rPr>
        <w:t>.</w:t>
      </w:r>
      <w:r w:rsidRPr="006217E9">
        <w:rPr>
          <w:rFonts w:asciiTheme="minorHAnsi" w:hAnsiTheme="minorHAnsi" w:cstheme="minorHAnsi"/>
          <w:sz w:val="22"/>
          <w:szCs w:val="22"/>
        </w:rPr>
        <w:t xml:space="preserve"> Nie wyklucza się możliwości wykorzystania innych źródeł finansowania. Szacuje się, że potencjalny koszt realizacji wszystkich działań ochronnych zawartych w nin</w:t>
      </w:r>
      <w:r w:rsidR="00147F6D" w:rsidRPr="006217E9">
        <w:rPr>
          <w:rFonts w:asciiTheme="minorHAnsi" w:hAnsiTheme="minorHAnsi" w:cstheme="minorHAnsi"/>
          <w:sz w:val="22"/>
          <w:szCs w:val="22"/>
        </w:rPr>
        <w:t xml:space="preserve">iejszym planie w okresie 10 lat </w:t>
      </w:r>
      <w:r w:rsidRPr="006217E9">
        <w:rPr>
          <w:rFonts w:asciiTheme="minorHAnsi" w:hAnsiTheme="minorHAnsi" w:cstheme="minorHAnsi"/>
          <w:sz w:val="22"/>
          <w:szCs w:val="22"/>
        </w:rPr>
        <w:t xml:space="preserve">wyniesie łącznie około </w:t>
      </w:r>
      <w:r w:rsidR="00E80863" w:rsidRPr="006217E9">
        <w:rPr>
          <w:rFonts w:asciiTheme="minorHAnsi" w:hAnsiTheme="minorHAnsi" w:cstheme="minorHAnsi"/>
          <w:sz w:val="22"/>
          <w:szCs w:val="22"/>
        </w:rPr>
        <w:t>85</w:t>
      </w:r>
      <w:r w:rsidR="008341DA" w:rsidRPr="006217E9">
        <w:rPr>
          <w:rFonts w:asciiTheme="minorHAnsi" w:hAnsiTheme="minorHAnsi" w:cstheme="minorHAnsi"/>
          <w:sz w:val="22"/>
          <w:szCs w:val="22"/>
        </w:rPr>
        <w:t xml:space="preserve">0.000,00 </w:t>
      </w:r>
      <w:proofErr w:type="gramStart"/>
      <w:r w:rsidR="008341DA" w:rsidRPr="006217E9">
        <w:rPr>
          <w:rFonts w:asciiTheme="minorHAnsi" w:hAnsiTheme="minorHAnsi" w:cstheme="minorHAnsi"/>
          <w:sz w:val="22"/>
          <w:szCs w:val="22"/>
        </w:rPr>
        <w:t>zł</w:t>
      </w:r>
      <w:proofErr w:type="gramEnd"/>
      <w:r w:rsidR="008341DA" w:rsidRPr="006217E9">
        <w:rPr>
          <w:rFonts w:asciiTheme="minorHAnsi" w:hAnsiTheme="minorHAnsi" w:cstheme="minorHAnsi"/>
          <w:sz w:val="22"/>
          <w:szCs w:val="22"/>
        </w:rPr>
        <w:t>.</w:t>
      </w:r>
      <w:r w:rsidRPr="006217E9">
        <w:rPr>
          <w:rFonts w:asciiTheme="minorHAnsi" w:hAnsiTheme="minorHAnsi" w:cstheme="minorHAnsi"/>
          <w:sz w:val="22"/>
          <w:szCs w:val="22"/>
        </w:rPr>
        <w:t xml:space="preserve"> Koszt działań z zakresu monitoringu działań ochronnych i</w:t>
      </w:r>
      <w:r w:rsidR="00954B3B" w:rsidRPr="006217E9">
        <w:rPr>
          <w:rFonts w:asciiTheme="minorHAnsi" w:hAnsiTheme="minorHAnsi" w:cstheme="minorHAnsi"/>
          <w:sz w:val="22"/>
          <w:szCs w:val="22"/>
        </w:rPr>
        <w:t> </w:t>
      </w:r>
      <w:r w:rsidRPr="006217E9">
        <w:rPr>
          <w:rFonts w:asciiTheme="minorHAnsi" w:hAnsiTheme="minorHAnsi" w:cstheme="minorHAnsi"/>
          <w:sz w:val="22"/>
          <w:szCs w:val="22"/>
        </w:rPr>
        <w:t xml:space="preserve">monitoringu stanu siedlisk szacunkowo wyniesie około </w:t>
      </w:r>
      <w:r w:rsidR="00E80863" w:rsidRPr="006217E9">
        <w:rPr>
          <w:rFonts w:asciiTheme="minorHAnsi" w:hAnsiTheme="minorHAnsi" w:cstheme="minorHAnsi"/>
          <w:sz w:val="22"/>
          <w:szCs w:val="22"/>
        </w:rPr>
        <w:t>25</w:t>
      </w:r>
      <w:r w:rsidR="0056678E" w:rsidRPr="006217E9">
        <w:rPr>
          <w:rFonts w:asciiTheme="minorHAnsi" w:hAnsiTheme="minorHAnsi" w:cstheme="minorHAnsi"/>
          <w:sz w:val="22"/>
          <w:szCs w:val="22"/>
        </w:rPr>
        <w:t xml:space="preserve">.000,00 </w:t>
      </w:r>
      <w:proofErr w:type="gramStart"/>
      <w:r w:rsidRPr="006217E9">
        <w:rPr>
          <w:rFonts w:asciiTheme="minorHAnsi" w:hAnsiTheme="minorHAnsi" w:cstheme="minorHAnsi"/>
          <w:sz w:val="22"/>
          <w:szCs w:val="22"/>
        </w:rPr>
        <w:t>zł</w:t>
      </w:r>
      <w:proofErr w:type="gramEnd"/>
      <w:r w:rsidRPr="006217E9">
        <w:rPr>
          <w:rFonts w:asciiTheme="minorHAnsi" w:hAnsiTheme="minorHAnsi" w:cstheme="minorHAnsi"/>
          <w:sz w:val="22"/>
          <w:szCs w:val="22"/>
        </w:rPr>
        <w:t>.</w:t>
      </w:r>
      <w:r w:rsidR="00E80863" w:rsidRPr="006217E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CC0BB46" w14:textId="77777777" w:rsidR="00E80863" w:rsidRPr="006217E9" w:rsidRDefault="00E80863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8DD65AA" w14:textId="77777777" w:rsidR="00CC7B44" w:rsidRPr="006217E9" w:rsidRDefault="00CC7B44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>5. Wpływ regulacji na rynek pracy.</w:t>
      </w:r>
    </w:p>
    <w:p w14:paraId="209200B4" w14:textId="77777777" w:rsidR="00CC7B44" w:rsidRPr="006217E9" w:rsidRDefault="00CC7B44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>Zarządzenie nie będzie miało wpływu na rynek pracy.</w:t>
      </w:r>
    </w:p>
    <w:p w14:paraId="1C31B9FB" w14:textId="77777777" w:rsidR="00CC7B44" w:rsidRPr="006217E9" w:rsidRDefault="00CC7B44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AB89BB0" w14:textId="77777777" w:rsidR="00CC7B44" w:rsidRPr="006217E9" w:rsidRDefault="00CC7B44" w:rsidP="006217E9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>6. Wpływ regulacji na konkurencyjność wewnętrzną i zewnętrzną gospodarki.</w:t>
      </w:r>
    </w:p>
    <w:p w14:paraId="5739900B" w14:textId="77777777" w:rsidR="00CC7B44" w:rsidRPr="006217E9" w:rsidRDefault="00CC7B44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>Zarządzenie nie będzie miało wpływu na konkurencyjność wewnętrzną i zewnętrzną gospodarki.</w:t>
      </w:r>
    </w:p>
    <w:p w14:paraId="5657DF6B" w14:textId="77777777" w:rsidR="00CC7B44" w:rsidRPr="006217E9" w:rsidRDefault="00CC7B44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422FB85" w14:textId="77777777" w:rsidR="00CC7B44" w:rsidRPr="006217E9" w:rsidRDefault="00CC7B44" w:rsidP="006217E9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>7. Wpływ regulacji na sytuację i rozwój regionów.</w:t>
      </w:r>
    </w:p>
    <w:p w14:paraId="4D17C328" w14:textId="77777777" w:rsidR="00CC7B44" w:rsidRPr="006217E9" w:rsidRDefault="00CC7B44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>Zarządzenie nie będzie miało wpływu na sytuację i rozwój regionów.</w:t>
      </w:r>
    </w:p>
    <w:p w14:paraId="23A6A4F5" w14:textId="77777777" w:rsidR="00CC7B44" w:rsidRPr="006217E9" w:rsidRDefault="00CC7B44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B131329" w14:textId="77777777" w:rsidR="00CC7B44" w:rsidRPr="006217E9" w:rsidRDefault="00CC7B44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>8. Ocena pod względem zgodności prawem Unii Europejskiej.</w:t>
      </w:r>
    </w:p>
    <w:p w14:paraId="35D2E2AA" w14:textId="77777777" w:rsidR="00CC7B44" w:rsidRPr="006217E9" w:rsidRDefault="00CC7B44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>Zarządzenie nie narusza zapisów zawartych w:</w:t>
      </w:r>
    </w:p>
    <w:p w14:paraId="764E5445" w14:textId="77777777" w:rsidR="00CC7B44" w:rsidRPr="006217E9" w:rsidRDefault="00CC7B44" w:rsidP="006217E9">
      <w:pPr>
        <w:numPr>
          <w:ilvl w:val="0"/>
          <w:numId w:val="32"/>
        </w:numPr>
        <w:suppressAutoHyphens/>
        <w:spacing w:line="276" w:lineRule="auto"/>
        <w:ind w:left="426" w:hanging="284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>„Dyrektywie Siedliskowej” - Dyrektywie Rady 79/43 z dnia 21 maja 1992 roku w sprawie ochrony siedlisk przyrodniczych oraz dzikiej flory i fauny;</w:t>
      </w:r>
    </w:p>
    <w:p w14:paraId="3603C3F8" w14:textId="77777777" w:rsidR="00CC7B44" w:rsidRPr="006217E9" w:rsidRDefault="00CC7B44" w:rsidP="006217E9">
      <w:pPr>
        <w:numPr>
          <w:ilvl w:val="0"/>
          <w:numId w:val="32"/>
        </w:numPr>
        <w:suppressAutoHyphens/>
        <w:spacing w:line="276" w:lineRule="auto"/>
        <w:ind w:left="426" w:hanging="284"/>
        <w:rPr>
          <w:rFonts w:asciiTheme="minorHAnsi" w:hAnsiTheme="minorHAnsi" w:cstheme="minorHAnsi"/>
          <w:sz w:val="22"/>
          <w:szCs w:val="22"/>
        </w:rPr>
      </w:pPr>
      <w:r w:rsidRPr="006217E9">
        <w:rPr>
          <w:rFonts w:asciiTheme="minorHAnsi" w:hAnsiTheme="minorHAnsi" w:cstheme="minorHAnsi"/>
          <w:sz w:val="22"/>
          <w:szCs w:val="22"/>
        </w:rPr>
        <w:t>„Dyrektywie Ptasiej” - Dyrektywie Parlamentu Europejskiego i Rady 2009/147/WE z dnia 30 listopada 2009 r. w sprawie ochrony dzikiego ptactwa.</w:t>
      </w:r>
    </w:p>
    <w:p w14:paraId="4981BFF5" w14:textId="77777777" w:rsidR="00CC7B44" w:rsidRPr="006217E9" w:rsidRDefault="00CC7B44" w:rsidP="006217E9">
      <w:pPr>
        <w:rPr>
          <w:rFonts w:asciiTheme="minorHAnsi" w:hAnsiTheme="minorHAnsi" w:cstheme="minorHAnsi"/>
          <w:sz w:val="22"/>
          <w:szCs w:val="22"/>
        </w:rPr>
      </w:pPr>
    </w:p>
    <w:p w14:paraId="11AE030E" w14:textId="77777777" w:rsidR="00CC7B44" w:rsidRPr="006217E9" w:rsidRDefault="00CC7B44" w:rsidP="006217E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BB7FCE3" w14:textId="77777777" w:rsidR="00166678" w:rsidRPr="006217E9" w:rsidRDefault="00166678" w:rsidP="006217E9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</w:p>
    <w:sectPr w:rsidR="00166678" w:rsidRPr="006217E9" w:rsidSect="002A1E2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7FDF82" w16cid:durableId="26485611"/>
  <w16cid:commentId w16cid:paraId="471D2289" w16cid:durableId="26485612"/>
  <w16cid:commentId w16cid:paraId="41F901A0" w16cid:durableId="26485613"/>
  <w16cid:commentId w16cid:paraId="6C18A537" w16cid:durableId="2648561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9C3DE3" w14:textId="77777777" w:rsidR="000A4B3E" w:rsidRDefault="000A4B3E" w:rsidP="00386151">
      <w:r>
        <w:separator/>
      </w:r>
    </w:p>
  </w:endnote>
  <w:endnote w:type="continuationSeparator" w:id="0">
    <w:p w14:paraId="75CB6F68" w14:textId="77777777" w:rsidR="000A4B3E" w:rsidRDefault="000A4B3E" w:rsidP="0038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panose1 w:val="00000000000000000000"/>
    <w:charset w:val="02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DejaVu Sans">
    <w:altName w:val="Times New Roman"/>
    <w:charset w:val="EE"/>
    <w:family w:val="swiss"/>
    <w:pitch w:val="variable"/>
    <w:sig w:usb0="E7001EFF" w:usb1="5200F5FF" w:usb2="00000021" w:usb3="00000000" w:csb0="000001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3" w:csb1="00000000"/>
  </w:font>
  <w:font w:name="TimesNewRoman, 'Times New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3218487"/>
      <w:docPartObj>
        <w:docPartGallery w:val="Page Numbers (Bottom of Page)"/>
        <w:docPartUnique/>
      </w:docPartObj>
    </w:sdtPr>
    <w:sdtEndPr/>
    <w:sdtContent>
      <w:p w14:paraId="7287301D" w14:textId="77777777" w:rsidR="009B628C" w:rsidRDefault="009B628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223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4DC2BE" w14:textId="77777777" w:rsidR="009B628C" w:rsidRDefault="009B628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59F1D7" w14:textId="77777777" w:rsidR="000A4B3E" w:rsidRDefault="000A4B3E" w:rsidP="00386151">
      <w:r>
        <w:separator/>
      </w:r>
    </w:p>
  </w:footnote>
  <w:footnote w:type="continuationSeparator" w:id="0">
    <w:p w14:paraId="1DB51827" w14:textId="77777777" w:rsidR="000A4B3E" w:rsidRDefault="000A4B3E" w:rsidP="0038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1" w15:restartNumberingAfterBreak="0">
    <w:nsid w:val="0317363C"/>
    <w:multiLevelType w:val="hybridMultilevel"/>
    <w:tmpl w:val="BDBC87A6"/>
    <w:lvl w:ilvl="0" w:tplc="61209C7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9ED0C29"/>
    <w:multiLevelType w:val="hybridMultilevel"/>
    <w:tmpl w:val="60F658A6"/>
    <w:lvl w:ilvl="0" w:tplc="0C684F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16B71106"/>
    <w:multiLevelType w:val="hybridMultilevel"/>
    <w:tmpl w:val="F13E95AE"/>
    <w:lvl w:ilvl="0" w:tplc="B3D202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1A4335B2"/>
    <w:multiLevelType w:val="hybridMultilevel"/>
    <w:tmpl w:val="3670CD64"/>
    <w:lvl w:ilvl="0" w:tplc="6120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3" w15:restartNumberingAfterBreak="0">
    <w:nsid w:val="1A8C18CD"/>
    <w:multiLevelType w:val="hybridMultilevel"/>
    <w:tmpl w:val="5E5C59AE"/>
    <w:lvl w:ilvl="0" w:tplc="0C684F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4174C1"/>
    <w:multiLevelType w:val="hybridMultilevel"/>
    <w:tmpl w:val="9CDC1590"/>
    <w:lvl w:ilvl="0" w:tplc="720A7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272F70DB"/>
    <w:multiLevelType w:val="hybridMultilevel"/>
    <w:tmpl w:val="9BE8BD0C"/>
    <w:lvl w:ilvl="0" w:tplc="6120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1D116A"/>
    <w:multiLevelType w:val="hybridMultilevel"/>
    <w:tmpl w:val="9FC27C20"/>
    <w:lvl w:ilvl="0" w:tplc="80666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22" w15:restartNumberingAfterBreak="0">
    <w:nsid w:val="34E32A8E"/>
    <w:multiLevelType w:val="hybridMultilevel"/>
    <w:tmpl w:val="B19AD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6F2E7B"/>
    <w:multiLevelType w:val="hybridMultilevel"/>
    <w:tmpl w:val="04150001"/>
    <w:styleLink w:val="WW8Num41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427050"/>
    <w:multiLevelType w:val="hybridMultilevel"/>
    <w:tmpl w:val="181080C4"/>
    <w:lvl w:ilvl="0" w:tplc="0C684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 w15:restartNumberingAfterBreak="0">
    <w:nsid w:val="5185224F"/>
    <w:multiLevelType w:val="hybridMultilevel"/>
    <w:tmpl w:val="F15A9036"/>
    <w:lvl w:ilvl="0" w:tplc="F050C0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55E9075E"/>
    <w:multiLevelType w:val="hybridMultilevel"/>
    <w:tmpl w:val="9356F810"/>
    <w:lvl w:ilvl="0" w:tplc="D8C48526">
      <w:start w:val="9170"/>
      <w:numFmt w:val="decimal"/>
      <w:lvlText w:val="%1"/>
      <w:lvlJc w:val="left"/>
      <w:pPr>
        <w:ind w:left="54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 w15:restartNumberingAfterBreak="0">
    <w:nsid w:val="58E45DED"/>
    <w:multiLevelType w:val="hybridMultilevel"/>
    <w:tmpl w:val="41CCC18E"/>
    <w:lvl w:ilvl="0" w:tplc="0C684F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255D86"/>
    <w:multiLevelType w:val="hybridMultilevel"/>
    <w:tmpl w:val="56D22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1202DC"/>
    <w:multiLevelType w:val="hybridMultilevel"/>
    <w:tmpl w:val="B18AA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3" w15:restartNumberingAfterBreak="0">
    <w:nsid w:val="6BB01639"/>
    <w:multiLevelType w:val="hybridMultilevel"/>
    <w:tmpl w:val="642EA49A"/>
    <w:lvl w:ilvl="0" w:tplc="D8BE9A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5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6" w15:restartNumberingAfterBreak="0">
    <w:nsid w:val="75422F67"/>
    <w:multiLevelType w:val="hybridMultilevel"/>
    <w:tmpl w:val="84C87F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8" w15:restartNumberingAfterBreak="0">
    <w:nsid w:val="78576591"/>
    <w:multiLevelType w:val="hybridMultilevel"/>
    <w:tmpl w:val="111266F6"/>
    <w:lvl w:ilvl="0" w:tplc="5E344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0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41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CD078D7"/>
    <w:multiLevelType w:val="hybridMultilevel"/>
    <w:tmpl w:val="B19AD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40"/>
  </w:num>
  <w:num w:numId="3">
    <w:abstractNumId w:val="14"/>
  </w:num>
  <w:num w:numId="4">
    <w:abstractNumId w:val="17"/>
  </w:num>
  <w:num w:numId="5">
    <w:abstractNumId w:val="21"/>
  </w:num>
  <w:num w:numId="6">
    <w:abstractNumId w:val="0"/>
  </w:num>
  <w:num w:numId="7">
    <w:abstractNumId w:val="41"/>
  </w:num>
  <w:num w:numId="8">
    <w:abstractNumId w:val="12"/>
  </w:num>
  <w:num w:numId="9">
    <w:abstractNumId w:val="4"/>
  </w:num>
  <w:num w:numId="10">
    <w:abstractNumId w:val="10"/>
  </w:num>
  <w:num w:numId="11">
    <w:abstractNumId w:val="27"/>
  </w:num>
  <w:num w:numId="12">
    <w:abstractNumId w:val="8"/>
  </w:num>
  <w:num w:numId="13">
    <w:abstractNumId w:val="16"/>
  </w:num>
  <w:num w:numId="14">
    <w:abstractNumId w:val="35"/>
  </w:num>
  <w:num w:numId="15">
    <w:abstractNumId w:val="39"/>
  </w:num>
  <w:num w:numId="16">
    <w:abstractNumId w:val="7"/>
  </w:num>
  <w:num w:numId="17">
    <w:abstractNumId w:val="15"/>
  </w:num>
  <w:num w:numId="18">
    <w:abstractNumId w:val="25"/>
  </w:num>
  <w:num w:numId="19">
    <w:abstractNumId w:val="6"/>
  </w:num>
  <w:num w:numId="20">
    <w:abstractNumId w:val="34"/>
  </w:num>
  <w:num w:numId="21">
    <w:abstractNumId w:val="18"/>
  </w:num>
  <w:num w:numId="22">
    <w:abstractNumId w:val="32"/>
  </w:num>
  <w:num w:numId="23">
    <w:abstractNumId w:val="37"/>
  </w:num>
  <w:num w:numId="24">
    <w:abstractNumId w:val="2"/>
  </w:num>
  <w:num w:numId="25">
    <w:abstractNumId w:val="3"/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1"/>
  </w:num>
  <w:num w:numId="29">
    <w:abstractNumId w:val="1"/>
  </w:num>
  <w:num w:numId="30">
    <w:abstractNumId w:val="29"/>
  </w:num>
  <w:num w:numId="31">
    <w:abstractNumId w:val="13"/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2"/>
  </w:num>
  <w:num w:numId="34">
    <w:abstractNumId w:val="20"/>
  </w:num>
  <w:num w:numId="35">
    <w:abstractNumId w:val="36"/>
  </w:num>
  <w:num w:numId="36">
    <w:abstractNumId w:val="5"/>
  </w:num>
  <w:num w:numId="37">
    <w:abstractNumId w:val="9"/>
  </w:num>
  <w:num w:numId="38">
    <w:abstractNumId w:val="22"/>
  </w:num>
  <w:num w:numId="39">
    <w:abstractNumId w:val="28"/>
  </w:num>
  <w:num w:numId="40">
    <w:abstractNumId w:val="26"/>
  </w:num>
  <w:num w:numId="41">
    <w:abstractNumId w:val="38"/>
  </w:num>
  <w:num w:numId="42">
    <w:abstractNumId w:val="30"/>
  </w:num>
  <w:num w:numId="43">
    <w:abstractNumId w:val="3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CB"/>
    <w:rsid w:val="00001355"/>
    <w:rsid w:val="00001591"/>
    <w:rsid w:val="00003BD1"/>
    <w:rsid w:val="00003E31"/>
    <w:rsid w:val="000054A8"/>
    <w:rsid w:val="00006B08"/>
    <w:rsid w:val="00007F27"/>
    <w:rsid w:val="0001353F"/>
    <w:rsid w:val="00014F78"/>
    <w:rsid w:val="00015EBF"/>
    <w:rsid w:val="00017D6F"/>
    <w:rsid w:val="00020068"/>
    <w:rsid w:val="0002054F"/>
    <w:rsid w:val="000212C9"/>
    <w:rsid w:val="00022856"/>
    <w:rsid w:val="00023468"/>
    <w:rsid w:val="00023A43"/>
    <w:rsid w:val="000301E8"/>
    <w:rsid w:val="00033063"/>
    <w:rsid w:val="000357FC"/>
    <w:rsid w:val="00037BF0"/>
    <w:rsid w:val="0004243B"/>
    <w:rsid w:val="000434CD"/>
    <w:rsid w:val="00056529"/>
    <w:rsid w:val="00057955"/>
    <w:rsid w:val="000609BD"/>
    <w:rsid w:val="0006211E"/>
    <w:rsid w:val="00066DAD"/>
    <w:rsid w:val="00071FFC"/>
    <w:rsid w:val="000722C4"/>
    <w:rsid w:val="00072AC9"/>
    <w:rsid w:val="00073C37"/>
    <w:rsid w:val="00074F21"/>
    <w:rsid w:val="00081138"/>
    <w:rsid w:val="00085455"/>
    <w:rsid w:val="0008617A"/>
    <w:rsid w:val="0008735D"/>
    <w:rsid w:val="00090F8B"/>
    <w:rsid w:val="00092CF7"/>
    <w:rsid w:val="00094A50"/>
    <w:rsid w:val="000953D5"/>
    <w:rsid w:val="00095541"/>
    <w:rsid w:val="000974C6"/>
    <w:rsid w:val="00097B99"/>
    <w:rsid w:val="000A1AC2"/>
    <w:rsid w:val="000A2616"/>
    <w:rsid w:val="000A3D5D"/>
    <w:rsid w:val="000A4B3E"/>
    <w:rsid w:val="000A7168"/>
    <w:rsid w:val="000B0837"/>
    <w:rsid w:val="000B1CE7"/>
    <w:rsid w:val="000B2DF7"/>
    <w:rsid w:val="000B458A"/>
    <w:rsid w:val="000B5272"/>
    <w:rsid w:val="000B7C7C"/>
    <w:rsid w:val="000C1F83"/>
    <w:rsid w:val="000C3C41"/>
    <w:rsid w:val="000D15AB"/>
    <w:rsid w:val="000D70A8"/>
    <w:rsid w:val="000E1FCA"/>
    <w:rsid w:val="000E2681"/>
    <w:rsid w:val="000E31E6"/>
    <w:rsid w:val="000E427B"/>
    <w:rsid w:val="000E74BA"/>
    <w:rsid w:val="000F0775"/>
    <w:rsid w:val="000F189A"/>
    <w:rsid w:val="000F2E4D"/>
    <w:rsid w:val="000F3379"/>
    <w:rsid w:val="00100149"/>
    <w:rsid w:val="0010213A"/>
    <w:rsid w:val="00106C18"/>
    <w:rsid w:val="00110AB5"/>
    <w:rsid w:val="00112817"/>
    <w:rsid w:val="00112F11"/>
    <w:rsid w:val="00116107"/>
    <w:rsid w:val="001162F1"/>
    <w:rsid w:val="00120028"/>
    <w:rsid w:val="001205D4"/>
    <w:rsid w:val="00120E43"/>
    <w:rsid w:val="00123196"/>
    <w:rsid w:val="00123E85"/>
    <w:rsid w:val="001244D5"/>
    <w:rsid w:val="00124EE8"/>
    <w:rsid w:val="00126B96"/>
    <w:rsid w:val="00134C8E"/>
    <w:rsid w:val="00134F25"/>
    <w:rsid w:val="00134FF5"/>
    <w:rsid w:val="00135E96"/>
    <w:rsid w:val="00144C30"/>
    <w:rsid w:val="00144F0E"/>
    <w:rsid w:val="00147BB9"/>
    <w:rsid w:val="00147D7D"/>
    <w:rsid w:val="00147F6D"/>
    <w:rsid w:val="00150201"/>
    <w:rsid w:val="001548E3"/>
    <w:rsid w:val="00155A83"/>
    <w:rsid w:val="00156A26"/>
    <w:rsid w:val="00157195"/>
    <w:rsid w:val="00161C12"/>
    <w:rsid w:val="00161F95"/>
    <w:rsid w:val="00166678"/>
    <w:rsid w:val="00166AD6"/>
    <w:rsid w:val="00170956"/>
    <w:rsid w:val="001709B6"/>
    <w:rsid w:val="00170C6A"/>
    <w:rsid w:val="0017104C"/>
    <w:rsid w:val="00171AB2"/>
    <w:rsid w:val="00171FAC"/>
    <w:rsid w:val="0017391B"/>
    <w:rsid w:val="00174BD9"/>
    <w:rsid w:val="00180A55"/>
    <w:rsid w:val="001819D4"/>
    <w:rsid w:val="00181B73"/>
    <w:rsid w:val="001832E8"/>
    <w:rsid w:val="001833CB"/>
    <w:rsid w:val="00190993"/>
    <w:rsid w:val="00191852"/>
    <w:rsid w:val="0019431E"/>
    <w:rsid w:val="001945B9"/>
    <w:rsid w:val="00197A32"/>
    <w:rsid w:val="001A1095"/>
    <w:rsid w:val="001A1974"/>
    <w:rsid w:val="001A1E14"/>
    <w:rsid w:val="001A3126"/>
    <w:rsid w:val="001A366A"/>
    <w:rsid w:val="001A3E9E"/>
    <w:rsid w:val="001A52B7"/>
    <w:rsid w:val="001A58FA"/>
    <w:rsid w:val="001A639E"/>
    <w:rsid w:val="001A7FF1"/>
    <w:rsid w:val="001B0689"/>
    <w:rsid w:val="001B0DF0"/>
    <w:rsid w:val="001B24ED"/>
    <w:rsid w:val="001B5713"/>
    <w:rsid w:val="001C14EE"/>
    <w:rsid w:val="001C3554"/>
    <w:rsid w:val="001C4305"/>
    <w:rsid w:val="001C4D09"/>
    <w:rsid w:val="001C4E5E"/>
    <w:rsid w:val="001D09AA"/>
    <w:rsid w:val="001D28E9"/>
    <w:rsid w:val="001D484E"/>
    <w:rsid w:val="001D492D"/>
    <w:rsid w:val="001D5B11"/>
    <w:rsid w:val="001D6991"/>
    <w:rsid w:val="001D6F2E"/>
    <w:rsid w:val="001D7347"/>
    <w:rsid w:val="001E03BC"/>
    <w:rsid w:val="001E0AA1"/>
    <w:rsid w:val="001E1146"/>
    <w:rsid w:val="001E1483"/>
    <w:rsid w:val="001E2700"/>
    <w:rsid w:val="001E2B72"/>
    <w:rsid w:val="001E6E3E"/>
    <w:rsid w:val="001F0287"/>
    <w:rsid w:val="001F13D1"/>
    <w:rsid w:val="001F153F"/>
    <w:rsid w:val="001F1DE6"/>
    <w:rsid w:val="001F3ACB"/>
    <w:rsid w:val="001F3DF5"/>
    <w:rsid w:val="00201941"/>
    <w:rsid w:val="002022E6"/>
    <w:rsid w:val="002061C3"/>
    <w:rsid w:val="002126C4"/>
    <w:rsid w:val="00217A9B"/>
    <w:rsid w:val="00217E5F"/>
    <w:rsid w:val="00221151"/>
    <w:rsid w:val="002223F1"/>
    <w:rsid w:val="0022427A"/>
    <w:rsid w:val="0022568F"/>
    <w:rsid w:val="0022660A"/>
    <w:rsid w:val="00231175"/>
    <w:rsid w:val="00231A5D"/>
    <w:rsid w:val="00231FDF"/>
    <w:rsid w:val="0023327E"/>
    <w:rsid w:val="00242270"/>
    <w:rsid w:val="00244861"/>
    <w:rsid w:val="0024511D"/>
    <w:rsid w:val="002479D1"/>
    <w:rsid w:val="00255FBD"/>
    <w:rsid w:val="00256318"/>
    <w:rsid w:val="00260F3E"/>
    <w:rsid w:val="00261E21"/>
    <w:rsid w:val="002636A0"/>
    <w:rsid w:val="00265D2C"/>
    <w:rsid w:val="0026717F"/>
    <w:rsid w:val="002734A5"/>
    <w:rsid w:val="002752D3"/>
    <w:rsid w:val="00275D45"/>
    <w:rsid w:val="00276347"/>
    <w:rsid w:val="00276653"/>
    <w:rsid w:val="00276C81"/>
    <w:rsid w:val="0027708A"/>
    <w:rsid w:val="00277BB0"/>
    <w:rsid w:val="00280203"/>
    <w:rsid w:val="00280E8D"/>
    <w:rsid w:val="0028247E"/>
    <w:rsid w:val="00284A7C"/>
    <w:rsid w:val="00286891"/>
    <w:rsid w:val="00286A9E"/>
    <w:rsid w:val="002873BE"/>
    <w:rsid w:val="0029030A"/>
    <w:rsid w:val="002908F1"/>
    <w:rsid w:val="00293508"/>
    <w:rsid w:val="0029453B"/>
    <w:rsid w:val="00294E73"/>
    <w:rsid w:val="00297444"/>
    <w:rsid w:val="002A05E6"/>
    <w:rsid w:val="002A1143"/>
    <w:rsid w:val="002A1E2D"/>
    <w:rsid w:val="002A1E71"/>
    <w:rsid w:val="002A1E78"/>
    <w:rsid w:val="002A3A62"/>
    <w:rsid w:val="002A3AB4"/>
    <w:rsid w:val="002A7660"/>
    <w:rsid w:val="002B0027"/>
    <w:rsid w:val="002B1A79"/>
    <w:rsid w:val="002B36DC"/>
    <w:rsid w:val="002B4052"/>
    <w:rsid w:val="002B5B7E"/>
    <w:rsid w:val="002C0CAD"/>
    <w:rsid w:val="002C0DA8"/>
    <w:rsid w:val="002C1969"/>
    <w:rsid w:val="002C2500"/>
    <w:rsid w:val="002C2C5E"/>
    <w:rsid w:val="002C6C70"/>
    <w:rsid w:val="002C6F2C"/>
    <w:rsid w:val="002C7C3E"/>
    <w:rsid w:val="002C7F3D"/>
    <w:rsid w:val="002D018C"/>
    <w:rsid w:val="002D0CC2"/>
    <w:rsid w:val="002D1517"/>
    <w:rsid w:val="002D36D4"/>
    <w:rsid w:val="002D39B7"/>
    <w:rsid w:val="002D5485"/>
    <w:rsid w:val="002D5A71"/>
    <w:rsid w:val="002D5C70"/>
    <w:rsid w:val="002D60AB"/>
    <w:rsid w:val="002D67B9"/>
    <w:rsid w:val="002D6BA0"/>
    <w:rsid w:val="002D7879"/>
    <w:rsid w:val="002E04FA"/>
    <w:rsid w:val="002E36CB"/>
    <w:rsid w:val="002E3EF9"/>
    <w:rsid w:val="002E5C73"/>
    <w:rsid w:val="002F14B9"/>
    <w:rsid w:val="002F1DD8"/>
    <w:rsid w:val="002F6CBF"/>
    <w:rsid w:val="00301AA1"/>
    <w:rsid w:val="00302133"/>
    <w:rsid w:val="003043CD"/>
    <w:rsid w:val="00307BCE"/>
    <w:rsid w:val="00311850"/>
    <w:rsid w:val="00311EBC"/>
    <w:rsid w:val="003128F9"/>
    <w:rsid w:val="003131B9"/>
    <w:rsid w:val="00314FE5"/>
    <w:rsid w:val="00321E29"/>
    <w:rsid w:val="00325838"/>
    <w:rsid w:val="00326097"/>
    <w:rsid w:val="0032781D"/>
    <w:rsid w:val="00331235"/>
    <w:rsid w:val="0033228F"/>
    <w:rsid w:val="003335F7"/>
    <w:rsid w:val="00334CD5"/>
    <w:rsid w:val="003366E4"/>
    <w:rsid w:val="00336946"/>
    <w:rsid w:val="003372D6"/>
    <w:rsid w:val="00337BE1"/>
    <w:rsid w:val="00337FF8"/>
    <w:rsid w:val="0034209F"/>
    <w:rsid w:val="00342EBA"/>
    <w:rsid w:val="00344F1D"/>
    <w:rsid w:val="00345460"/>
    <w:rsid w:val="0034603E"/>
    <w:rsid w:val="0034615E"/>
    <w:rsid w:val="00346363"/>
    <w:rsid w:val="00346A05"/>
    <w:rsid w:val="0034729E"/>
    <w:rsid w:val="003472DD"/>
    <w:rsid w:val="00347793"/>
    <w:rsid w:val="00347C54"/>
    <w:rsid w:val="00350362"/>
    <w:rsid w:val="003508CB"/>
    <w:rsid w:val="00351B39"/>
    <w:rsid w:val="00362D78"/>
    <w:rsid w:val="00362E39"/>
    <w:rsid w:val="0036314A"/>
    <w:rsid w:val="00363FE3"/>
    <w:rsid w:val="00365F85"/>
    <w:rsid w:val="00366EDB"/>
    <w:rsid w:val="00370439"/>
    <w:rsid w:val="00371712"/>
    <w:rsid w:val="00371BC9"/>
    <w:rsid w:val="003723DB"/>
    <w:rsid w:val="00372595"/>
    <w:rsid w:val="00373856"/>
    <w:rsid w:val="003738D6"/>
    <w:rsid w:val="00373DC7"/>
    <w:rsid w:val="00375FAF"/>
    <w:rsid w:val="00382064"/>
    <w:rsid w:val="00384D3A"/>
    <w:rsid w:val="00385A57"/>
    <w:rsid w:val="00385CC2"/>
    <w:rsid w:val="00386151"/>
    <w:rsid w:val="00387BA8"/>
    <w:rsid w:val="0039170B"/>
    <w:rsid w:val="003921D7"/>
    <w:rsid w:val="0039251A"/>
    <w:rsid w:val="00392DC4"/>
    <w:rsid w:val="00393C4B"/>
    <w:rsid w:val="00394A1D"/>
    <w:rsid w:val="0039508E"/>
    <w:rsid w:val="00397975"/>
    <w:rsid w:val="003A1CC1"/>
    <w:rsid w:val="003A276E"/>
    <w:rsid w:val="003A6024"/>
    <w:rsid w:val="003A6EF4"/>
    <w:rsid w:val="003B0878"/>
    <w:rsid w:val="003B1236"/>
    <w:rsid w:val="003B22E3"/>
    <w:rsid w:val="003B499C"/>
    <w:rsid w:val="003B5548"/>
    <w:rsid w:val="003C0571"/>
    <w:rsid w:val="003C129D"/>
    <w:rsid w:val="003C2A42"/>
    <w:rsid w:val="003C2BB8"/>
    <w:rsid w:val="003C3091"/>
    <w:rsid w:val="003C3664"/>
    <w:rsid w:val="003C3A3D"/>
    <w:rsid w:val="003C4DD0"/>
    <w:rsid w:val="003C752B"/>
    <w:rsid w:val="003C75F2"/>
    <w:rsid w:val="003D08C1"/>
    <w:rsid w:val="003D260A"/>
    <w:rsid w:val="003D3D96"/>
    <w:rsid w:val="003D3F8A"/>
    <w:rsid w:val="003D44C3"/>
    <w:rsid w:val="003D52A8"/>
    <w:rsid w:val="003D5500"/>
    <w:rsid w:val="003D5E59"/>
    <w:rsid w:val="003D6EE3"/>
    <w:rsid w:val="003E28F3"/>
    <w:rsid w:val="003E3219"/>
    <w:rsid w:val="003E5322"/>
    <w:rsid w:val="003F0F8B"/>
    <w:rsid w:val="003F1E4B"/>
    <w:rsid w:val="003F67DC"/>
    <w:rsid w:val="00401486"/>
    <w:rsid w:val="00401A2E"/>
    <w:rsid w:val="0040231F"/>
    <w:rsid w:val="00404F87"/>
    <w:rsid w:val="0040779F"/>
    <w:rsid w:val="00407B15"/>
    <w:rsid w:val="00411F97"/>
    <w:rsid w:val="00413D8B"/>
    <w:rsid w:val="00414065"/>
    <w:rsid w:val="00414D48"/>
    <w:rsid w:val="00415312"/>
    <w:rsid w:val="00416131"/>
    <w:rsid w:val="00421658"/>
    <w:rsid w:val="00421666"/>
    <w:rsid w:val="00421F42"/>
    <w:rsid w:val="004223AA"/>
    <w:rsid w:val="00423414"/>
    <w:rsid w:val="00423A9D"/>
    <w:rsid w:val="004253A7"/>
    <w:rsid w:val="00426F48"/>
    <w:rsid w:val="00437780"/>
    <w:rsid w:val="00437A8F"/>
    <w:rsid w:val="00443E34"/>
    <w:rsid w:val="00444450"/>
    <w:rsid w:val="00444B89"/>
    <w:rsid w:val="00445F93"/>
    <w:rsid w:val="004469A0"/>
    <w:rsid w:val="00450DA1"/>
    <w:rsid w:val="00452BD8"/>
    <w:rsid w:val="00453CDA"/>
    <w:rsid w:val="004546B0"/>
    <w:rsid w:val="00455392"/>
    <w:rsid w:val="00456082"/>
    <w:rsid w:val="00456EBD"/>
    <w:rsid w:val="00457D3E"/>
    <w:rsid w:val="004619B1"/>
    <w:rsid w:val="00465D34"/>
    <w:rsid w:val="004662EF"/>
    <w:rsid w:val="004700D5"/>
    <w:rsid w:val="00473923"/>
    <w:rsid w:val="00474455"/>
    <w:rsid w:val="004761E3"/>
    <w:rsid w:val="00480364"/>
    <w:rsid w:val="0048147D"/>
    <w:rsid w:val="004823BB"/>
    <w:rsid w:val="00483311"/>
    <w:rsid w:val="00483654"/>
    <w:rsid w:val="00485015"/>
    <w:rsid w:val="00485270"/>
    <w:rsid w:val="00486613"/>
    <w:rsid w:val="00490880"/>
    <w:rsid w:val="00493FA7"/>
    <w:rsid w:val="0049648F"/>
    <w:rsid w:val="00496BAE"/>
    <w:rsid w:val="00496FF9"/>
    <w:rsid w:val="004976FF"/>
    <w:rsid w:val="004A108A"/>
    <w:rsid w:val="004A108E"/>
    <w:rsid w:val="004A3131"/>
    <w:rsid w:val="004A691A"/>
    <w:rsid w:val="004A7250"/>
    <w:rsid w:val="004A78AE"/>
    <w:rsid w:val="004B16D0"/>
    <w:rsid w:val="004B3971"/>
    <w:rsid w:val="004B5060"/>
    <w:rsid w:val="004B55AF"/>
    <w:rsid w:val="004B5DFC"/>
    <w:rsid w:val="004B61E0"/>
    <w:rsid w:val="004C2B5D"/>
    <w:rsid w:val="004D205D"/>
    <w:rsid w:val="004D53F3"/>
    <w:rsid w:val="004D5EC2"/>
    <w:rsid w:val="004D7F5F"/>
    <w:rsid w:val="004E06AD"/>
    <w:rsid w:val="004E10D5"/>
    <w:rsid w:val="004E131B"/>
    <w:rsid w:val="004E14C6"/>
    <w:rsid w:val="004E157B"/>
    <w:rsid w:val="004E1C99"/>
    <w:rsid w:val="004E6E03"/>
    <w:rsid w:val="004F0DDE"/>
    <w:rsid w:val="004F1974"/>
    <w:rsid w:val="004F2380"/>
    <w:rsid w:val="004F3046"/>
    <w:rsid w:val="004F668A"/>
    <w:rsid w:val="004F6BD3"/>
    <w:rsid w:val="004F75BB"/>
    <w:rsid w:val="005030BA"/>
    <w:rsid w:val="00511FAF"/>
    <w:rsid w:val="00512766"/>
    <w:rsid w:val="005144A0"/>
    <w:rsid w:val="00514500"/>
    <w:rsid w:val="00515C91"/>
    <w:rsid w:val="00520E61"/>
    <w:rsid w:val="005225DB"/>
    <w:rsid w:val="0052312D"/>
    <w:rsid w:val="00523593"/>
    <w:rsid w:val="00524727"/>
    <w:rsid w:val="0052530B"/>
    <w:rsid w:val="00526B6B"/>
    <w:rsid w:val="005271CC"/>
    <w:rsid w:val="00527430"/>
    <w:rsid w:val="00527776"/>
    <w:rsid w:val="005332E1"/>
    <w:rsid w:val="00535011"/>
    <w:rsid w:val="005351B6"/>
    <w:rsid w:val="005357B2"/>
    <w:rsid w:val="00535A89"/>
    <w:rsid w:val="005368FC"/>
    <w:rsid w:val="00537694"/>
    <w:rsid w:val="00541E7D"/>
    <w:rsid w:val="00543527"/>
    <w:rsid w:val="00544244"/>
    <w:rsid w:val="00544384"/>
    <w:rsid w:val="005443F0"/>
    <w:rsid w:val="005463B4"/>
    <w:rsid w:val="00550DC1"/>
    <w:rsid w:val="00551B49"/>
    <w:rsid w:val="00553A44"/>
    <w:rsid w:val="00553A72"/>
    <w:rsid w:val="0055615F"/>
    <w:rsid w:val="00556AEE"/>
    <w:rsid w:val="00557869"/>
    <w:rsid w:val="0056590F"/>
    <w:rsid w:val="0056678E"/>
    <w:rsid w:val="00566A90"/>
    <w:rsid w:val="00570B57"/>
    <w:rsid w:val="00570DFB"/>
    <w:rsid w:val="005714F3"/>
    <w:rsid w:val="005745DF"/>
    <w:rsid w:val="00582199"/>
    <w:rsid w:val="00585178"/>
    <w:rsid w:val="0058547B"/>
    <w:rsid w:val="00586012"/>
    <w:rsid w:val="0059255F"/>
    <w:rsid w:val="00593835"/>
    <w:rsid w:val="00594646"/>
    <w:rsid w:val="00597287"/>
    <w:rsid w:val="005A0BAC"/>
    <w:rsid w:val="005A1918"/>
    <w:rsid w:val="005A1B14"/>
    <w:rsid w:val="005A243D"/>
    <w:rsid w:val="005A33E5"/>
    <w:rsid w:val="005A3CC7"/>
    <w:rsid w:val="005A4A02"/>
    <w:rsid w:val="005B027D"/>
    <w:rsid w:val="005B2FD4"/>
    <w:rsid w:val="005B3574"/>
    <w:rsid w:val="005B6CAC"/>
    <w:rsid w:val="005C0481"/>
    <w:rsid w:val="005C0493"/>
    <w:rsid w:val="005C2063"/>
    <w:rsid w:val="005C2458"/>
    <w:rsid w:val="005C4519"/>
    <w:rsid w:val="005C52D4"/>
    <w:rsid w:val="005C5AD4"/>
    <w:rsid w:val="005D3FD9"/>
    <w:rsid w:val="005D4663"/>
    <w:rsid w:val="005D4A39"/>
    <w:rsid w:val="005D5C41"/>
    <w:rsid w:val="005D7714"/>
    <w:rsid w:val="005E4B13"/>
    <w:rsid w:val="005F2873"/>
    <w:rsid w:val="005F5026"/>
    <w:rsid w:val="005F5A4E"/>
    <w:rsid w:val="005F600A"/>
    <w:rsid w:val="005F6CD6"/>
    <w:rsid w:val="00602011"/>
    <w:rsid w:val="00605371"/>
    <w:rsid w:val="006065CF"/>
    <w:rsid w:val="0060759C"/>
    <w:rsid w:val="00607F71"/>
    <w:rsid w:val="006116AF"/>
    <w:rsid w:val="006116E4"/>
    <w:rsid w:val="00616095"/>
    <w:rsid w:val="0062045A"/>
    <w:rsid w:val="006217E9"/>
    <w:rsid w:val="006236AE"/>
    <w:rsid w:val="0062425B"/>
    <w:rsid w:val="0062489F"/>
    <w:rsid w:val="00627122"/>
    <w:rsid w:val="00632468"/>
    <w:rsid w:val="006327BF"/>
    <w:rsid w:val="006333F3"/>
    <w:rsid w:val="00633628"/>
    <w:rsid w:val="006338EB"/>
    <w:rsid w:val="00634FED"/>
    <w:rsid w:val="006350A5"/>
    <w:rsid w:val="00635611"/>
    <w:rsid w:val="00635909"/>
    <w:rsid w:val="00637D32"/>
    <w:rsid w:val="00642E82"/>
    <w:rsid w:val="006469D0"/>
    <w:rsid w:val="00646F0E"/>
    <w:rsid w:val="00650617"/>
    <w:rsid w:val="00650D2B"/>
    <w:rsid w:val="006530C1"/>
    <w:rsid w:val="00654ECD"/>
    <w:rsid w:val="0066171E"/>
    <w:rsid w:val="00662221"/>
    <w:rsid w:val="0066268A"/>
    <w:rsid w:val="00664D74"/>
    <w:rsid w:val="00665470"/>
    <w:rsid w:val="006703A5"/>
    <w:rsid w:val="00671083"/>
    <w:rsid w:val="0067171D"/>
    <w:rsid w:val="00671CF4"/>
    <w:rsid w:val="00675B17"/>
    <w:rsid w:val="00676026"/>
    <w:rsid w:val="006767FD"/>
    <w:rsid w:val="006776AE"/>
    <w:rsid w:val="006807D5"/>
    <w:rsid w:val="006818A4"/>
    <w:rsid w:val="00681E15"/>
    <w:rsid w:val="00681E9F"/>
    <w:rsid w:val="0068326C"/>
    <w:rsid w:val="006848B3"/>
    <w:rsid w:val="0068635F"/>
    <w:rsid w:val="006920F7"/>
    <w:rsid w:val="00693F88"/>
    <w:rsid w:val="006958DA"/>
    <w:rsid w:val="006A1636"/>
    <w:rsid w:val="006A29CB"/>
    <w:rsid w:val="006A3BA9"/>
    <w:rsid w:val="006A4B34"/>
    <w:rsid w:val="006A6015"/>
    <w:rsid w:val="006A72B8"/>
    <w:rsid w:val="006B2CC7"/>
    <w:rsid w:val="006B5634"/>
    <w:rsid w:val="006B7B4C"/>
    <w:rsid w:val="006C18C3"/>
    <w:rsid w:val="006C510A"/>
    <w:rsid w:val="006C6031"/>
    <w:rsid w:val="006C70E3"/>
    <w:rsid w:val="006C7D72"/>
    <w:rsid w:val="006D1795"/>
    <w:rsid w:val="006D3373"/>
    <w:rsid w:val="006D5DB8"/>
    <w:rsid w:val="006D7249"/>
    <w:rsid w:val="006D7AD8"/>
    <w:rsid w:val="006E2EE1"/>
    <w:rsid w:val="006E6E2A"/>
    <w:rsid w:val="006F1575"/>
    <w:rsid w:val="006F361E"/>
    <w:rsid w:val="006F5D1C"/>
    <w:rsid w:val="006F64AB"/>
    <w:rsid w:val="006F784E"/>
    <w:rsid w:val="007020CC"/>
    <w:rsid w:val="00704AFC"/>
    <w:rsid w:val="00705869"/>
    <w:rsid w:val="00710E26"/>
    <w:rsid w:val="007119B6"/>
    <w:rsid w:val="007146D3"/>
    <w:rsid w:val="00715551"/>
    <w:rsid w:val="00716519"/>
    <w:rsid w:val="007166E0"/>
    <w:rsid w:val="00717E05"/>
    <w:rsid w:val="00721B49"/>
    <w:rsid w:val="00721FC0"/>
    <w:rsid w:val="00722C0C"/>
    <w:rsid w:val="0073053E"/>
    <w:rsid w:val="00731F3B"/>
    <w:rsid w:val="00732E18"/>
    <w:rsid w:val="0073483D"/>
    <w:rsid w:val="007435C7"/>
    <w:rsid w:val="00743FAA"/>
    <w:rsid w:val="00745073"/>
    <w:rsid w:val="0074620E"/>
    <w:rsid w:val="00746436"/>
    <w:rsid w:val="00746B48"/>
    <w:rsid w:val="00750D34"/>
    <w:rsid w:val="00751988"/>
    <w:rsid w:val="0075261B"/>
    <w:rsid w:val="00753E36"/>
    <w:rsid w:val="007571B7"/>
    <w:rsid w:val="00760192"/>
    <w:rsid w:val="00762D2D"/>
    <w:rsid w:val="00763BB5"/>
    <w:rsid w:val="0076511A"/>
    <w:rsid w:val="00767085"/>
    <w:rsid w:val="00767900"/>
    <w:rsid w:val="0077286C"/>
    <w:rsid w:val="00774326"/>
    <w:rsid w:val="0077448A"/>
    <w:rsid w:val="007749A8"/>
    <w:rsid w:val="00774DA2"/>
    <w:rsid w:val="00776C9F"/>
    <w:rsid w:val="00780477"/>
    <w:rsid w:val="00785AEC"/>
    <w:rsid w:val="0078637E"/>
    <w:rsid w:val="00791390"/>
    <w:rsid w:val="00791640"/>
    <w:rsid w:val="0079234E"/>
    <w:rsid w:val="00792E68"/>
    <w:rsid w:val="007938E0"/>
    <w:rsid w:val="00797BF6"/>
    <w:rsid w:val="007A0728"/>
    <w:rsid w:val="007A0903"/>
    <w:rsid w:val="007A1B80"/>
    <w:rsid w:val="007A20F3"/>
    <w:rsid w:val="007A3C51"/>
    <w:rsid w:val="007B0750"/>
    <w:rsid w:val="007B0805"/>
    <w:rsid w:val="007B2479"/>
    <w:rsid w:val="007B4B69"/>
    <w:rsid w:val="007B4EC0"/>
    <w:rsid w:val="007B6AB3"/>
    <w:rsid w:val="007C1912"/>
    <w:rsid w:val="007C193F"/>
    <w:rsid w:val="007C36AB"/>
    <w:rsid w:val="007C489C"/>
    <w:rsid w:val="007C5C41"/>
    <w:rsid w:val="007C697A"/>
    <w:rsid w:val="007D019E"/>
    <w:rsid w:val="007D36FB"/>
    <w:rsid w:val="007D716E"/>
    <w:rsid w:val="007D7A11"/>
    <w:rsid w:val="007D7EA9"/>
    <w:rsid w:val="007E1D15"/>
    <w:rsid w:val="007E22CA"/>
    <w:rsid w:val="007E2C67"/>
    <w:rsid w:val="007E2F04"/>
    <w:rsid w:val="007E402E"/>
    <w:rsid w:val="007E62E4"/>
    <w:rsid w:val="007E67CD"/>
    <w:rsid w:val="007E6F5F"/>
    <w:rsid w:val="007E7D64"/>
    <w:rsid w:val="007F1935"/>
    <w:rsid w:val="007F4BA5"/>
    <w:rsid w:val="007F6BBC"/>
    <w:rsid w:val="007F7296"/>
    <w:rsid w:val="008008C0"/>
    <w:rsid w:val="008104DB"/>
    <w:rsid w:val="00811BEF"/>
    <w:rsid w:val="00814555"/>
    <w:rsid w:val="00814BC0"/>
    <w:rsid w:val="0081720F"/>
    <w:rsid w:val="008174DE"/>
    <w:rsid w:val="00823558"/>
    <w:rsid w:val="00825A33"/>
    <w:rsid w:val="008265E8"/>
    <w:rsid w:val="008279E5"/>
    <w:rsid w:val="00830AC8"/>
    <w:rsid w:val="008322D0"/>
    <w:rsid w:val="00832E6B"/>
    <w:rsid w:val="00833074"/>
    <w:rsid w:val="008331EC"/>
    <w:rsid w:val="00833CD3"/>
    <w:rsid w:val="008341DA"/>
    <w:rsid w:val="00834585"/>
    <w:rsid w:val="00835559"/>
    <w:rsid w:val="00835887"/>
    <w:rsid w:val="00840455"/>
    <w:rsid w:val="00840541"/>
    <w:rsid w:val="008416E0"/>
    <w:rsid w:val="00842A9C"/>
    <w:rsid w:val="00844DD0"/>
    <w:rsid w:val="00846657"/>
    <w:rsid w:val="00846F49"/>
    <w:rsid w:val="00847F74"/>
    <w:rsid w:val="0085004D"/>
    <w:rsid w:val="00850320"/>
    <w:rsid w:val="008512E8"/>
    <w:rsid w:val="00851E19"/>
    <w:rsid w:val="00851F9C"/>
    <w:rsid w:val="008546F5"/>
    <w:rsid w:val="00855422"/>
    <w:rsid w:val="00855B53"/>
    <w:rsid w:val="0086164D"/>
    <w:rsid w:val="00861A9F"/>
    <w:rsid w:val="00862BAE"/>
    <w:rsid w:val="008630C4"/>
    <w:rsid w:val="00863587"/>
    <w:rsid w:val="00863D85"/>
    <w:rsid w:val="00864CD8"/>
    <w:rsid w:val="0086588B"/>
    <w:rsid w:val="0086634D"/>
    <w:rsid w:val="00872A3B"/>
    <w:rsid w:val="00872ED7"/>
    <w:rsid w:val="0087339E"/>
    <w:rsid w:val="00873444"/>
    <w:rsid w:val="00873F10"/>
    <w:rsid w:val="00873FB2"/>
    <w:rsid w:val="00875E8A"/>
    <w:rsid w:val="00877DBA"/>
    <w:rsid w:val="00884A30"/>
    <w:rsid w:val="0089032C"/>
    <w:rsid w:val="008907CC"/>
    <w:rsid w:val="00890B6C"/>
    <w:rsid w:val="00891A3D"/>
    <w:rsid w:val="00891E6F"/>
    <w:rsid w:val="00892568"/>
    <w:rsid w:val="00892994"/>
    <w:rsid w:val="00893000"/>
    <w:rsid w:val="00893774"/>
    <w:rsid w:val="0089495C"/>
    <w:rsid w:val="00895F2D"/>
    <w:rsid w:val="008A0C4C"/>
    <w:rsid w:val="008A1412"/>
    <w:rsid w:val="008A153C"/>
    <w:rsid w:val="008A1D10"/>
    <w:rsid w:val="008A1DFA"/>
    <w:rsid w:val="008A280C"/>
    <w:rsid w:val="008A7E22"/>
    <w:rsid w:val="008B05CC"/>
    <w:rsid w:val="008B2205"/>
    <w:rsid w:val="008B2C40"/>
    <w:rsid w:val="008B2DE3"/>
    <w:rsid w:val="008B3E18"/>
    <w:rsid w:val="008B4126"/>
    <w:rsid w:val="008B549A"/>
    <w:rsid w:val="008B78C6"/>
    <w:rsid w:val="008C030B"/>
    <w:rsid w:val="008C1065"/>
    <w:rsid w:val="008C11CB"/>
    <w:rsid w:val="008C2BC6"/>
    <w:rsid w:val="008C7459"/>
    <w:rsid w:val="008C7D75"/>
    <w:rsid w:val="008D132E"/>
    <w:rsid w:val="008D6937"/>
    <w:rsid w:val="008D70F6"/>
    <w:rsid w:val="008D7C3E"/>
    <w:rsid w:val="008E06F1"/>
    <w:rsid w:val="008E10C0"/>
    <w:rsid w:val="008E1305"/>
    <w:rsid w:val="008E5C37"/>
    <w:rsid w:val="008E7148"/>
    <w:rsid w:val="008F0A2B"/>
    <w:rsid w:val="008F203C"/>
    <w:rsid w:val="008F2768"/>
    <w:rsid w:val="008F40B6"/>
    <w:rsid w:val="008F4F26"/>
    <w:rsid w:val="008F5541"/>
    <w:rsid w:val="008F5EE7"/>
    <w:rsid w:val="0090009B"/>
    <w:rsid w:val="00902AF1"/>
    <w:rsid w:val="00902F30"/>
    <w:rsid w:val="00905D63"/>
    <w:rsid w:val="00910324"/>
    <w:rsid w:val="009105C0"/>
    <w:rsid w:val="00911BB2"/>
    <w:rsid w:val="00915902"/>
    <w:rsid w:val="009166CE"/>
    <w:rsid w:val="00916A13"/>
    <w:rsid w:val="009215FF"/>
    <w:rsid w:val="00922B4C"/>
    <w:rsid w:val="00923B09"/>
    <w:rsid w:val="00924861"/>
    <w:rsid w:val="00926BF9"/>
    <w:rsid w:val="00926C23"/>
    <w:rsid w:val="0093021E"/>
    <w:rsid w:val="00930C34"/>
    <w:rsid w:val="009340DC"/>
    <w:rsid w:val="00934A96"/>
    <w:rsid w:val="00936EAB"/>
    <w:rsid w:val="00937A68"/>
    <w:rsid w:val="009410A6"/>
    <w:rsid w:val="00943A36"/>
    <w:rsid w:val="00952721"/>
    <w:rsid w:val="00952D7F"/>
    <w:rsid w:val="00954B3B"/>
    <w:rsid w:val="00954FBC"/>
    <w:rsid w:val="00955243"/>
    <w:rsid w:val="0095553B"/>
    <w:rsid w:val="0095667C"/>
    <w:rsid w:val="00960E2F"/>
    <w:rsid w:val="009623DF"/>
    <w:rsid w:val="00963732"/>
    <w:rsid w:val="00963E32"/>
    <w:rsid w:val="00964A8A"/>
    <w:rsid w:val="0096525C"/>
    <w:rsid w:val="0096571A"/>
    <w:rsid w:val="00966AF0"/>
    <w:rsid w:val="00966B7C"/>
    <w:rsid w:val="00966FD3"/>
    <w:rsid w:val="0096732D"/>
    <w:rsid w:val="009728DC"/>
    <w:rsid w:val="00982E8D"/>
    <w:rsid w:val="00983EDB"/>
    <w:rsid w:val="00985480"/>
    <w:rsid w:val="00991E93"/>
    <w:rsid w:val="009928C2"/>
    <w:rsid w:val="009953B5"/>
    <w:rsid w:val="00995568"/>
    <w:rsid w:val="00997495"/>
    <w:rsid w:val="00997CDA"/>
    <w:rsid w:val="009A35B2"/>
    <w:rsid w:val="009A3927"/>
    <w:rsid w:val="009A3EC7"/>
    <w:rsid w:val="009A4320"/>
    <w:rsid w:val="009A4842"/>
    <w:rsid w:val="009A49FF"/>
    <w:rsid w:val="009A627E"/>
    <w:rsid w:val="009B04CC"/>
    <w:rsid w:val="009B0A99"/>
    <w:rsid w:val="009B34CC"/>
    <w:rsid w:val="009B43BF"/>
    <w:rsid w:val="009B5B3F"/>
    <w:rsid w:val="009B628C"/>
    <w:rsid w:val="009C09B1"/>
    <w:rsid w:val="009C1DC8"/>
    <w:rsid w:val="009C352D"/>
    <w:rsid w:val="009C3B26"/>
    <w:rsid w:val="009C5801"/>
    <w:rsid w:val="009C7137"/>
    <w:rsid w:val="009C7546"/>
    <w:rsid w:val="009C764F"/>
    <w:rsid w:val="009C7E3D"/>
    <w:rsid w:val="009C7EBD"/>
    <w:rsid w:val="009D0246"/>
    <w:rsid w:val="009D13D3"/>
    <w:rsid w:val="009D2896"/>
    <w:rsid w:val="009D42D3"/>
    <w:rsid w:val="009D4506"/>
    <w:rsid w:val="009E02AD"/>
    <w:rsid w:val="009E03D8"/>
    <w:rsid w:val="009E0760"/>
    <w:rsid w:val="009E35BE"/>
    <w:rsid w:val="009E40CE"/>
    <w:rsid w:val="009E7628"/>
    <w:rsid w:val="009F07AB"/>
    <w:rsid w:val="009F090A"/>
    <w:rsid w:val="009F17A2"/>
    <w:rsid w:val="009F194E"/>
    <w:rsid w:val="00A00506"/>
    <w:rsid w:val="00A00A7B"/>
    <w:rsid w:val="00A01D6E"/>
    <w:rsid w:val="00A03B90"/>
    <w:rsid w:val="00A03E37"/>
    <w:rsid w:val="00A05C1F"/>
    <w:rsid w:val="00A07370"/>
    <w:rsid w:val="00A07A2F"/>
    <w:rsid w:val="00A10A4C"/>
    <w:rsid w:val="00A12817"/>
    <w:rsid w:val="00A14F29"/>
    <w:rsid w:val="00A17206"/>
    <w:rsid w:val="00A21A90"/>
    <w:rsid w:val="00A239B5"/>
    <w:rsid w:val="00A24C7C"/>
    <w:rsid w:val="00A25D63"/>
    <w:rsid w:val="00A32772"/>
    <w:rsid w:val="00A330C2"/>
    <w:rsid w:val="00A3761F"/>
    <w:rsid w:val="00A37E0A"/>
    <w:rsid w:val="00A44852"/>
    <w:rsid w:val="00A475E9"/>
    <w:rsid w:val="00A50EE0"/>
    <w:rsid w:val="00A52AA8"/>
    <w:rsid w:val="00A61989"/>
    <w:rsid w:val="00A64B8B"/>
    <w:rsid w:val="00A64C36"/>
    <w:rsid w:val="00A64E03"/>
    <w:rsid w:val="00A67BF5"/>
    <w:rsid w:val="00A7033C"/>
    <w:rsid w:val="00A70444"/>
    <w:rsid w:val="00A70886"/>
    <w:rsid w:val="00A70FD3"/>
    <w:rsid w:val="00A711F0"/>
    <w:rsid w:val="00A75BA9"/>
    <w:rsid w:val="00A77468"/>
    <w:rsid w:val="00A829B2"/>
    <w:rsid w:val="00A82CFE"/>
    <w:rsid w:val="00A83375"/>
    <w:rsid w:val="00A835A4"/>
    <w:rsid w:val="00A83DE8"/>
    <w:rsid w:val="00A8424F"/>
    <w:rsid w:val="00A87214"/>
    <w:rsid w:val="00A87791"/>
    <w:rsid w:val="00A90FB5"/>
    <w:rsid w:val="00A917FC"/>
    <w:rsid w:val="00A926E7"/>
    <w:rsid w:val="00A92C3E"/>
    <w:rsid w:val="00A93E92"/>
    <w:rsid w:val="00A93F25"/>
    <w:rsid w:val="00AA03AF"/>
    <w:rsid w:val="00AA083C"/>
    <w:rsid w:val="00AA5D12"/>
    <w:rsid w:val="00AA630D"/>
    <w:rsid w:val="00AB1625"/>
    <w:rsid w:val="00AB6680"/>
    <w:rsid w:val="00AB671E"/>
    <w:rsid w:val="00AB731A"/>
    <w:rsid w:val="00AB7689"/>
    <w:rsid w:val="00AC10AA"/>
    <w:rsid w:val="00AC112D"/>
    <w:rsid w:val="00AC13B0"/>
    <w:rsid w:val="00AC3251"/>
    <w:rsid w:val="00AC3A02"/>
    <w:rsid w:val="00AC78A6"/>
    <w:rsid w:val="00AD1D8E"/>
    <w:rsid w:val="00AD3EF1"/>
    <w:rsid w:val="00AD4715"/>
    <w:rsid w:val="00AD5C33"/>
    <w:rsid w:val="00AD696C"/>
    <w:rsid w:val="00AD6FC6"/>
    <w:rsid w:val="00AD7F27"/>
    <w:rsid w:val="00AE025B"/>
    <w:rsid w:val="00AE4168"/>
    <w:rsid w:val="00AE4527"/>
    <w:rsid w:val="00AE4A39"/>
    <w:rsid w:val="00AE4E92"/>
    <w:rsid w:val="00AE7596"/>
    <w:rsid w:val="00AF0FFB"/>
    <w:rsid w:val="00AF1004"/>
    <w:rsid w:val="00AF1088"/>
    <w:rsid w:val="00AF14AA"/>
    <w:rsid w:val="00AF267A"/>
    <w:rsid w:val="00AF2FD1"/>
    <w:rsid w:val="00AF7702"/>
    <w:rsid w:val="00AF7CE1"/>
    <w:rsid w:val="00B02751"/>
    <w:rsid w:val="00B04FF6"/>
    <w:rsid w:val="00B0744E"/>
    <w:rsid w:val="00B1169E"/>
    <w:rsid w:val="00B11E51"/>
    <w:rsid w:val="00B13547"/>
    <w:rsid w:val="00B169AF"/>
    <w:rsid w:val="00B16EEE"/>
    <w:rsid w:val="00B20163"/>
    <w:rsid w:val="00B2092B"/>
    <w:rsid w:val="00B20E61"/>
    <w:rsid w:val="00B242FD"/>
    <w:rsid w:val="00B25072"/>
    <w:rsid w:val="00B25E36"/>
    <w:rsid w:val="00B25E38"/>
    <w:rsid w:val="00B30BDE"/>
    <w:rsid w:val="00B32203"/>
    <w:rsid w:val="00B34485"/>
    <w:rsid w:val="00B43650"/>
    <w:rsid w:val="00B4550B"/>
    <w:rsid w:val="00B4594D"/>
    <w:rsid w:val="00B46667"/>
    <w:rsid w:val="00B475BC"/>
    <w:rsid w:val="00B47D95"/>
    <w:rsid w:val="00B531F9"/>
    <w:rsid w:val="00B54A4E"/>
    <w:rsid w:val="00B551FF"/>
    <w:rsid w:val="00B57DF8"/>
    <w:rsid w:val="00B61418"/>
    <w:rsid w:val="00B64696"/>
    <w:rsid w:val="00B64D4F"/>
    <w:rsid w:val="00B65DEA"/>
    <w:rsid w:val="00B66121"/>
    <w:rsid w:val="00B671A2"/>
    <w:rsid w:val="00B71F93"/>
    <w:rsid w:val="00B755AD"/>
    <w:rsid w:val="00B801F7"/>
    <w:rsid w:val="00B806AB"/>
    <w:rsid w:val="00B816AE"/>
    <w:rsid w:val="00B82DE5"/>
    <w:rsid w:val="00B82EBD"/>
    <w:rsid w:val="00B844A0"/>
    <w:rsid w:val="00B91141"/>
    <w:rsid w:val="00B91DC3"/>
    <w:rsid w:val="00B95BFA"/>
    <w:rsid w:val="00B964C2"/>
    <w:rsid w:val="00B97B8E"/>
    <w:rsid w:val="00BA0E36"/>
    <w:rsid w:val="00BA243E"/>
    <w:rsid w:val="00BA3138"/>
    <w:rsid w:val="00BA371C"/>
    <w:rsid w:val="00BA459A"/>
    <w:rsid w:val="00BA5474"/>
    <w:rsid w:val="00BA6FAC"/>
    <w:rsid w:val="00BB07E6"/>
    <w:rsid w:val="00BB26B6"/>
    <w:rsid w:val="00BB57A6"/>
    <w:rsid w:val="00BB5E1C"/>
    <w:rsid w:val="00BC32CB"/>
    <w:rsid w:val="00BC3DFF"/>
    <w:rsid w:val="00BC5F16"/>
    <w:rsid w:val="00BC61F7"/>
    <w:rsid w:val="00BD014F"/>
    <w:rsid w:val="00BD2A2E"/>
    <w:rsid w:val="00BD3E6C"/>
    <w:rsid w:val="00BD4B49"/>
    <w:rsid w:val="00BD7146"/>
    <w:rsid w:val="00BE1690"/>
    <w:rsid w:val="00BE2D0E"/>
    <w:rsid w:val="00BE3985"/>
    <w:rsid w:val="00BE58E1"/>
    <w:rsid w:val="00BF0DA8"/>
    <w:rsid w:val="00BF1FA3"/>
    <w:rsid w:val="00BF54FA"/>
    <w:rsid w:val="00BF61CA"/>
    <w:rsid w:val="00BF7701"/>
    <w:rsid w:val="00BF7C05"/>
    <w:rsid w:val="00C0140A"/>
    <w:rsid w:val="00C038CD"/>
    <w:rsid w:val="00C0394B"/>
    <w:rsid w:val="00C0405C"/>
    <w:rsid w:val="00C04230"/>
    <w:rsid w:val="00C054F6"/>
    <w:rsid w:val="00C119F7"/>
    <w:rsid w:val="00C11A32"/>
    <w:rsid w:val="00C11BC1"/>
    <w:rsid w:val="00C1696A"/>
    <w:rsid w:val="00C2151A"/>
    <w:rsid w:val="00C25A98"/>
    <w:rsid w:val="00C273B1"/>
    <w:rsid w:val="00C30162"/>
    <w:rsid w:val="00C30FA7"/>
    <w:rsid w:val="00C319C6"/>
    <w:rsid w:val="00C33BAC"/>
    <w:rsid w:val="00C36601"/>
    <w:rsid w:val="00C40667"/>
    <w:rsid w:val="00C43071"/>
    <w:rsid w:val="00C433F8"/>
    <w:rsid w:val="00C43EF6"/>
    <w:rsid w:val="00C444A0"/>
    <w:rsid w:val="00C44DFB"/>
    <w:rsid w:val="00C45283"/>
    <w:rsid w:val="00C4567D"/>
    <w:rsid w:val="00C45F2D"/>
    <w:rsid w:val="00C46C56"/>
    <w:rsid w:val="00C533FA"/>
    <w:rsid w:val="00C5408B"/>
    <w:rsid w:val="00C544F0"/>
    <w:rsid w:val="00C555A2"/>
    <w:rsid w:val="00C5602E"/>
    <w:rsid w:val="00C61507"/>
    <w:rsid w:val="00C64C39"/>
    <w:rsid w:val="00C654BE"/>
    <w:rsid w:val="00C65F41"/>
    <w:rsid w:val="00C66437"/>
    <w:rsid w:val="00C66C24"/>
    <w:rsid w:val="00C708F8"/>
    <w:rsid w:val="00C739D4"/>
    <w:rsid w:val="00C74988"/>
    <w:rsid w:val="00C74A25"/>
    <w:rsid w:val="00C74EE8"/>
    <w:rsid w:val="00C76662"/>
    <w:rsid w:val="00C77CBC"/>
    <w:rsid w:val="00C77DC5"/>
    <w:rsid w:val="00C803D2"/>
    <w:rsid w:val="00C815AA"/>
    <w:rsid w:val="00C83F22"/>
    <w:rsid w:val="00C840CD"/>
    <w:rsid w:val="00C90886"/>
    <w:rsid w:val="00C909D3"/>
    <w:rsid w:val="00C90C99"/>
    <w:rsid w:val="00C92F50"/>
    <w:rsid w:val="00C946C4"/>
    <w:rsid w:val="00CA1203"/>
    <w:rsid w:val="00CA4658"/>
    <w:rsid w:val="00CA4708"/>
    <w:rsid w:val="00CB05BA"/>
    <w:rsid w:val="00CB3373"/>
    <w:rsid w:val="00CB3DFF"/>
    <w:rsid w:val="00CB5E10"/>
    <w:rsid w:val="00CB62EF"/>
    <w:rsid w:val="00CB7EA8"/>
    <w:rsid w:val="00CC0241"/>
    <w:rsid w:val="00CC0A2D"/>
    <w:rsid w:val="00CC231E"/>
    <w:rsid w:val="00CC2DA9"/>
    <w:rsid w:val="00CC440B"/>
    <w:rsid w:val="00CC5093"/>
    <w:rsid w:val="00CC66FE"/>
    <w:rsid w:val="00CC6D07"/>
    <w:rsid w:val="00CC7B44"/>
    <w:rsid w:val="00CD1474"/>
    <w:rsid w:val="00CD174B"/>
    <w:rsid w:val="00CD36A3"/>
    <w:rsid w:val="00CD3EFD"/>
    <w:rsid w:val="00CD7F97"/>
    <w:rsid w:val="00CE06E5"/>
    <w:rsid w:val="00CE0947"/>
    <w:rsid w:val="00CE25A2"/>
    <w:rsid w:val="00CE5539"/>
    <w:rsid w:val="00CE5DDF"/>
    <w:rsid w:val="00CE64C2"/>
    <w:rsid w:val="00CF2022"/>
    <w:rsid w:val="00CF3D1F"/>
    <w:rsid w:val="00CF4970"/>
    <w:rsid w:val="00CF6B67"/>
    <w:rsid w:val="00CF7C59"/>
    <w:rsid w:val="00D01094"/>
    <w:rsid w:val="00D01C1E"/>
    <w:rsid w:val="00D04659"/>
    <w:rsid w:val="00D0617C"/>
    <w:rsid w:val="00D06749"/>
    <w:rsid w:val="00D10541"/>
    <w:rsid w:val="00D10E28"/>
    <w:rsid w:val="00D13445"/>
    <w:rsid w:val="00D154F2"/>
    <w:rsid w:val="00D15DEB"/>
    <w:rsid w:val="00D160ED"/>
    <w:rsid w:val="00D211CD"/>
    <w:rsid w:val="00D21C8C"/>
    <w:rsid w:val="00D21E7A"/>
    <w:rsid w:val="00D23A2C"/>
    <w:rsid w:val="00D24102"/>
    <w:rsid w:val="00D24AFA"/>
    <w:rsid w:val="00D2539C"/>
    <w:rsid w:val="00D25958"/>
    <w:rsid w:val="00D27349"/>
    <w:rsid w:val="00D35413"/>
    <w:rsid w:val="00D36D32"/>
    <w:rsid w:val="00D37857"/>
    <w:rsid w:val="00D378F6"/>
    <w:rsid w:val="00D403FB"/>
    <w:rsid w:val="00D429EC"/>
    <w:rsid w:val="00D43902"/>
    <w:rsid w:val="00D45921"/>
    <w:rsid w:val="00D45979"/>
    <w:rsid w:val="00D50283"/>
    <w:rsid w:val="00D50CE1"/>
    <w:rsid w:val="00D529F0"/>
    <w:rsid w:val="00D52C47"/>
    <w:rsid w:val="00D54026"/>
    <w:rsid w:val="00D54BA9"/>
    <w:rsid w:val="00D57493"/>
    <w:rsid w:val="00D60002"/>
    <w:rsid w:val="00D625BA"/>
    <w:rsid w:val="00D66087"/>
    <w:rsid w:val="00D670CF"/>
    <w:rsid w:val="00D67B8B"/>
    <w:rsid w:val="00D72E34"/>
    <w:rsid w:val="00D73498"/>
    <w:rsid w:val="00D77B61"/>
    <w:rsid w:val="00D8066D"/>
    <w:rsid w:val="00D85CCB"/>
    <w:rsid w:val="00D8711D"/>
    <w:rsid w:val="00D909BF"/>
    <w:rsid w:val="00D915B4"/>
    <w:rsid w:val="00D917E5"/>
    <w:rsid w:val="00D959BB"/>
    <w:rsid w:val="00D95E31"/>
    <w:rsid w:val="00D961FC"/>
    <w:rsid w:val="00DA2ABD"/>
    <w:rsid w:val="00DA400B"/>
    <w:rsid w:val="00DA43F2"/>
    <w:rsid w:val="00DA76F1"/>
    <w:rsid w:val="00DA7C88"/>
    <w:rsid w:val="00DA7F21"/>
    <w:rsid w:val="00DB08B2"/>
    <w:rsid w:val="00DB67FB"/>
    <w:rsid w:val="00DC2913"/>
    <w:rsid w:val="00DC48F3"/>
    <w:rsid w:val="00DC4ADE"/>
    <w:rsid w:val="00DC602D"/>
    <w:rsid w:val="00DC7055"/>
    <w:rsid w:val="00DD167E"/>
    <w:rsid w:val="00DD4E25"/>
    <w:rsid w:val="00DD5230"/>
    <w:rsid w:val="00DD6F81"/>
    <w:rsid w:val="00DE01B1"/>
    <w:rsid w:val="00DE6B1C"/>
    <w:rsid w:val="00DE7BE3"/>
    <w:rsid w:val="00DF0080"/>
    <w:rsid w:val="00DF0334"/>
    <w:rsid w:val="00DF130C"/>
    <w:rsid w:val="00DF3D6C"/>
    <w:rsid w:val="00DF4250"/>
    <w:rsid w:val="00DF4D28"/>
    <w:rsid w:val="00E03A57"/>
    <w:rsid w:val="00E041EC"/>
    <w:rsid w:val="00E06758"/>
    <w:rsid w:val="00E06DBB"/>
    <w:rsid w:val="00E072B7"/>
    <w:rsid w:val="00E10D7A"/>
    <w:rsid w:val="00E1561D"/>
    <w:rsid w:val="00E228E8"/>
    <w:rsid w:val="00E2453B"/>
    <w:rsid w:val="00E251C8"/>
    <w:rsid w:val="00E275EF"/>
    <w:rsid w:val="00E278F9"/>
    <w:rsid w:val="00E319B7"/>
    <w:rsid w:val="00E347D1"/>
    <w:rsid w:val="00E35F48"/>
    <w:rsid w:val="00E3748E"/>
    <w:rsid w:val="00E378B4"/>
    <w:rsid w:val="00E40817"/>
    <w:rsid w:val="00E44505"/>
    <w:rsid w:val="00E46D9D"/>
    <w:rsid w:val="00E47349"/>
    <w:rsid w:val="00E473D8"/>
    <w:rsid w:val="00E5251C"/>
    <w:rsid w:val="00E5282D"/>
    <w:rsid w:val="00E53B4A"/>
    <w:rsid w:val="00E544A2"/>
    <w:rsid w:val="00E574FF"/>
    <w:rsid w:val="00E6072A"/>
    <w:rsid w:val="00E650CD"/>
    <w:rsid w:val="00E71DEF"/>
    <w:rsid w:val="00E74803"/>
    <w:rsid w:val="00E76B62"/>
    <w:rsid w:val="00E80208"/>
    <w:rsid w:val="00E80863"/>
    <w:rsid w:val="00E80B2F"/>
    <w:rsid w:val="00E81695"/>
    <w:rsid w:val="00E82AFC"/>
    <w:rsid w:val="00E831AC"/>
    <w:rsid w:val="00E879F4"/>
    <w:rsid w:val="00E87F7B"/>
    <w:rsid w:val="00E90053"/>
    <w:rsid w:val="00E94461"/>
    <w:rsid w:val="00E94BAE"/>
    <w:rsid w:val="00E968AE"/>
    <w:rsid w:val="00EA256F"/>
    <w:rsid w:val="00EA259A"/>
    <w:rsid w:val="00EA3A9A"/>
    <w:rsid w:val="00EA3FB9"/>
    <w:rsid w:val="00EB146D"/>
    <w:rsid w:val="00EB3A83"/>
    <w:rsid w:val="00EB5783"/>
    <w:rsid w:val="00EB6209"/>
    <w:rsid w:val="00EB6253"/>
    <w:rsid w:val="00EC2516"/>
    <w:rsid w:val="00EC6E8E"/>
    <w:rsid w:val="00ED039B"/>
    <w:rsid w:val="00ED0D0F"/>
    <w:rsid w:val="00ED147F"/>
    <w:rsid w:val="00ED28F3"/>
    <w:rsid w:val="00ED3535"/>
    <w:rsid w:val="00ED3F46"/>
    <w:rsid w:val="00ED4475"/>
    <w:rsid w:val="00ED471F"/>
    <w:rsid w:val="00ED7417"/>
    <w:rsid w:val="00EE5509"/>
    <w:rsid w:val="00EE5CC9"/>
    <w:rsid w:val="00EF1BAD"/>
    <w:rsid w:val="00EF2210"/>
    <w:rsid w:val="00EF37F4"/>
    <w:rsid w:val="00EF41A6"/>
    <w:rsid w:val="00EF5C53"/>
    <w:rsid w:val="00F00F7B"/>
    <w:rsid w:val="00F0260B"/>
    <w:rsid w:val="00F03FE9"/>
    <w:rsid w:val="00F044D0"/>
    <w:rsid w:val="00F052A3"/>
    <w:rsid w:val="00F071A9"/>
    <w:rsid w:val="00F103DE"/>
    <w:rsid w:val="00F12C8F"/>
    <w:rsid w:val="00F14444"/>
    <w:rsid w:val="00F15B0D"/>
    <w:rsid w:val="00F22491"/>
    <w:rsid w:val="00F225FB"/>
    <w:rsid w:val="00F23246"/>
    <w:rsid w:val="00F239D1"/>
    <w:rsid w:val="00F2451F"/>
    <w:rsid w:val="00F257E5"/>
    <w:rsid w:val="00F26BD6"/>
    <w:rsid w:val="00F306CA"/>
    <w:rsid w:val="00F30D51"/>
    <w:rsid w:val="00F36311"/>
    <w:rsid w:val="00F417B9"/>
    <w:rsid w:val="00F42562"/>
    <w:rsid w:val="00F4656C"/>
    <w:rsid w:val="00F46C4C"/>
    <w:rsid w:val="00F47933"/>
    <w:rsid w:val="00F534BD"/>
    <w:rsid w:val="00F53BFA"/>
    <w:rsid w:val="00F5479F"/>
    <w:rsid w:val="00F60317"/>
    <w:rsid w:val="00F61B3F"/>
    <w:rsid w:val="00F62509"/>
    <w:rsid w:val="00F6379B"/>
    <w:rsid w:val="00F63A9E"/>
    <w:rsid w:val="00F657E3"/>
    <w:rsid w:val="00F6613E"/>
    <w:rsid w:val="00F739DF"/>
    <w:rsid w:val="00F747ED"/>
    <w:rsid w:val="00F76194"/>
    <w:rsid w:val="00F7634B"/>
    <w:rsid w:val="00F773F6"/>
    <w:rsid w:val="00F776C4"/>
    <w:rsid w:val="00F80A33"/>
    <w:rsid w:val="00F80C88"/>
    <w:rsid w:val="00F81992"/>
    <w:rsid w:val="00F82343"/>
    <w:rsid w:val="00F8575A"/>
    <w:rsid w:val="00F85CB8"/>
    <w:rsid w:val="00F917D4"/>
    <w:rsid w:val="00F93AB3"/>
    <w:rsid w:val="00F9422D"/>
    <w:rsid w:val="00F95043"/>
    <w:rsid w:val="00F95E39"/>
    <w:rsid w:val="00F96140"/>
    <w:rsid w:val="00F961D8"/>
    <w:rsid w:val="00F97A26"/>
    <w:rsid w:val="00FA30C6"/>
    <w:rsid w:val="00FA3639"/>
    <w:rsid w:val="00FA4271"/>
    <w:rsid w:val="00FA7795"/>
    <w:rsid w:val="00FB0D5B"/>
    <w:rsid w:val="00FB3451"/>
    <w:rsid w:val="00FC1C74"/>
    <w:rsid w:val="00FC2605"/>
    <w:rsid w:val="00FC3E9C"/>
    <w:rsid w:val="00FC5E70"/>
    <w:rsid w:val="00FC5E8A"/>
    <w:rsid w:val="00FD194B"/>
    <w:rsid w:val="00FD215E"/>
    <w:rsid w:val="00FD446C"/>
    <w:rsid w:val="00FD603D"/>
    <w:rsid w:val="00FD6707"/>
    <w:rsid w:val="00FE08E0"/>
    <w:rsid w:val="00FE0C59"/>
    <w:rsid w:val="00FE2455"/>
    <w:rsid w:val="00FE2921"/>
    <w:rsid w:val="00FE3380"/>
    <w:rsid w:val="00FE3D3C"/>
    <w:rsid w:val="00FE3E3B"/>
    <w:rsid w:val="00FE5A3B"/>
    <w:rsid w:val="00FE6ED7"/>
    <w:rsid w:val="00FF0EA4"/>
    <w:rsid w:val="00FF2D7D"/>
    <w:rsid w:val="00FF3950"/>
    <w:rsid w:val="00FF3F72"/>
    <w:rsid w:val="00FF7007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23EAF"/>
  <w15:docId w15:val="{EB3BABD0-BB15-4969-A461-8950DE87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2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11CB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11CB"/>
    <w:rPr>
      <w:rFonts w:ascii="Times New Roman" w:eastAsia="Times New Roman" w:hAnsi="Times New Roman" w:cs="Times New Roman"/>
      <w:b/>
      <w:sz w:val="25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25958"/>
    <w:rPr>
      <w:i/>
      <w:iCs/>
    </w:rPr>
  </w:style>
  <w:style w:type="numbering" w:customStyle="1" w:styleId="WW8Num41">
    <w:name w:val="WW8Num41"/>
    <w:basedOn w:val="Bezlisty"/>
    <w:rsid w:val="00D25958"/>
    <w:pPr>
      <w:numPr>
        <w:numId w:val="1"/>
      </w:numPr>
    </w:pPr>
  </w:style>
  <w:style w:type="paragraph" w:styleId="Tekstdymka">
    <w:name w:val="Balloon Text"/>
    <w:basedOn w:val="Normalny"/>
    <w:link w:val="TekstdymkaZnak"/>
    <w:unhideWhenUsed/>
    <w:rsid w:val="009C7E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C7EBD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3861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8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86151"/>
    <w:rPr>
      <w:vertAlign w:val="superscript"/>
    </w:rPr>
  </w:style>
  <w:style w:type="paragraph" w:customStyle="1" w:styleId="Standard">
    <w:name w:val="Standard"/>
    <w:link w:val="StandardZnak"/>
    <w:rsid w:val="00BA6F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BA6FAC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customStyle="1" w:styleId="Default">
    <w:name w:val="Default"/>
    <w:rsid w:val="00BA6F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after="0" w:line="240" w:lineRule="atLeast"/>
      <w:textAlignment w:val="baseline"/>
    </w:pPr>
    <w:rPr>
      <w:rFonts w:ascii="Helvetica" w:eastAsia="Arial" w:hAnsi="Helvetica" w:cs="Times New Roman"/>
      <w:kern w:val="3"/>
      <w:sz w:val="24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2F1DD8"/>
    <w:pPr>
      <w:ind w:left="720"/>
      <w:contextualSpacing/>
    </w:pPr>
  </w:style>
  <w:style w:type="numbering" w:customStyle="1" w:styleId="WW8Num3">
    <w:name w:val="WW8Num3"/>
    <w:basedOn w:val="Bezlisty"/>
    <w:rsid w:val="00514500"/>
    <w:pPr>
      <w:numPr>
        <w:numId w:val="2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eastAsia="pl-PL"/>
    </w:rPr>
  </w:style>
  <w:style w:type="paragraph" w:customStyle="1" w:styleId="Nagwek10">
    <w:name w:val="Nagłówek1"/>
    <w:basedOn w:val="Standard"/>
    <w:next w:val="Textbody"/>
    <w:rsid w:val="002A1E2D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2A1E2D"/>
    <w:pPr>
      <w:spacing w:after="120"/>
    </w:pPr>
  </w:style>
  <w:style w:type="paragraph" w:styleId="Lista">
    <w:name w:val="List"/>
    <w:basedOn w:val="Textbody"/>
    <w:rsid w:val="002A1E2D"/>
    <w:rPr>
      <w:rFonts w:cs="Tahoma"/>
    </w:rPr>
  </w:style>
  <w:style w:type="paragraph" w:customStyle="1" w:styleId="Legenda1">
    <w:name w:val="Legenda1"/>
    <w:basedOn w:val="Standard"/>
    <w:rsid w:val="002A1E2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A1E2D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2A1E2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uiPriority w:val="99"/>
    <w:rsid w:val="002A1E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2A1E2D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2A1E2D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2A1E2D"/>
    <w:rPr>
      <w:sz w:val="20"/>
      <w:szCs w:val="20"/>
      <w:lang w:val="pl-PL"/>
    </w:rPr>
  </w:style>
  <w:style w:type="paragraph" w:styleId="NormalnyWeb">
    <w:name w:val="Normal (Web)"/>
    <w:basedOn w:val="Standard"/>
    <w:rsid w:val="002A1E2D"/>
    <w:pPr>
      <w:ind w:left="150" w:right="150"/>
    </w:pPr>
    <w:rPr>
      <w:rFonts w:ascii="Verdana" w:hAnsi="Verdana"/>
      <w:sz w:val="20"/>
      <w:szCs w:val="20"/>
      <w:lang w:val="pl-PL"/>
    </w:rPr>
  </w:style>
  <w:style w:type="paragraph" w:customStyle="1" w:styleId="Andrzeja1">
    <w:name w:val="Andrzeja1"/>
    <w:basedOn w:val="Standard"/>
    <w:rsid w:val="002A1E2D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rsid w:val="002A1E2D"/>
    <w:rPr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rsid w:val="002A1E2D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a">
    <w:name w:val="таб"/>
    <w:basedOn w:val="Standard"/>
    <w:rsid w:val="002A1E2D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Mapadokumentu">
    <w:name w:val="Document Map"/>
    <w:basedOn w:val="Standard"/>
    <w:link w:val="MapadokumentuZnak"/>
    <w:rsid w:val="002A1E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2A1E2D"/>
    <w:rPr>
      <w:rFonts w:ascii="Tahoma" w:eastAsia="Times New Roman" w:hAnsi="Tahoma" w:cs="Tahoma"/>
      <w:kern w:val="3"/>
      <w:sz w:val="20"/>
      <w:szCs w:val="20"/>
      <w:shd w:val="clear" w:color="auto" w:fill="000080"/>
      <w:lang w:val="en-GB" w:eastAsia="pl-PL"/>
    </w:rPr>
  </w:style>
  <w:style w:type="paragraph" w:styleId="Tekstpodstawowy2">
    <w:name w:val="Body Text 2"/>
    <w:basedOn w:val="Standard"/>
    <w:link w:val="Tekstpodstawowy2Znak"/>
    <w:rsid w:val="002A1E2D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2A1E2D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2A1E2D"/>
    <w:pPr>
      <w:suppressLineNumbers/>
    </w:pPr>
  </w:style>
  <w:style w:type="paragraph" w:customStyle="1" w:styleId="TableHeading">
    <w:name w:val="Table Heading"/>
    <w:basedOn w:val="TableContents"/>
    <w:rsid w:val="002A1E2D"/>
    <w:pPr>
      <w:jc w:val="center"/>
    </w:pPr>
    <w:rPr>
      <w:b/>
      <w:bCs/>
    </w:rPr>
  </w:style>
  <w:style w:type="character" w:customStyle="1" w:styleId="WW8Num1z0">
    <w:name w:val="WW8Num1z0"/>
    <w:rsid w:val="002A1E2D"/>
    <w:rPr>
      <w:rFonts w:ascii="Wingdings" w:hAnsi="Wingdings"/>
    </w:rPr>
  </w:style>
  <w:style w:type="character" w:customStyle="1" w:styleId="WW8Num2z0">
    <w:name w:val="WW8Num2z0"/>
    <w:rsid w:val="002A1E2D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2A1E2D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2A1E2D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2A1E2D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2A1E2D"/>
    <w:rPr>
      <w:rFonts w:ascii="Wingdings" w:hAnsi="Wingdings"/>
      <w:sz w:val="20"/>
    </w:rPr>
  </w:style>
  <w:style w:type="character" w:customStyle="1" w:styleId="WW8Num6z1">
    <w:name w:val="WW8Num6z1"/>
    <w:rsid w:val="002A1E2D"/>
    <w:rPr>
      <w:rFonts w:ascii="Wingdings 2" w:hAnsi="Wingdings 2"/>
      <w:sz w:val="20"/>
    </w:rPr>
  </w:style>
  <w:style w:type="character" w:customStyle="1" w:styleId="WW8Num6z2">
    <w:name w:val="WW8Num6z2"/>
    <w:rsid w:val="002A1E2D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2A1E2D"/>
    <w:rPr>
      <w:rFonts w:ascii="Wingdings" w:hAnsi="Wingdings"/>
    </w:rPr>
  </w:style>
  <w:style w:type="character" w:customStyle="1" w:styleId="WW8Num8z1">
    <w:name w:val="WW8Num8z1"/>
    <w:rsid w:val="002A1E2D"/>
    <w:rPr>
      <w:rFonts w:ascii="Courier New" w:hAnsi="Courier New"/>
    </w:rPr>
  </w:style>
  <w:style w:type="character" w:customStyle="1" w:styleId="WW8Num8z3">
    <w:name w:val="WW8Num8z3"/>
    <w:rsid w:val="002A1E2D"/>
    <w:rPr>
      <w:rFonts w:ascii="Symbol" w:hAnsi="Symbol"/>
    </w:rPr>
  </w:style>
  <w:style w:type="character" w:customStyle="1" w:styleId="WW8Num9z0">
    <w:name w:val="WW8Num9z0"/>
    <w:rsid w:val="002A1E2D"/>
    <w:rPr>
      <w:b w:val="0"/>
      <w:i w:val="0"/>
    </w:rPr>
  </w:style>
  <w:style w:type="character" w:customStyle="1" w:styleId="WW8Num18z0">
    <w:name w:val="WW8Num18z0"/>
    <w:rsid w:val="002A1E2D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2A1E2D"/>
    <w:rPr>
      <w:rFonts w:ascii="Courier New" w:hAnsi="Courier New" w:cs="Courier New"/>
    </w:rPr>
  </w:style>
  <w:style w:type="character" w:customStyle="1" w:styleId="WW8Num18z2">
    <w:name w:val="WW8Num18z2"/>
    <w:rsid w:val="002A1E2D"/>
    <w:rPr>
      <w:rFonts w:ascii="Wingdings" w:hAnsi="Wingdings"/>
    </w:rPr>
  </w:style>
  <w:style w:type="character" w:customStyle="1" w:styleId="WW8Num18z3">
    <w:name w:val="WW8Num18z3"/>
    <w:rsid w:val="002A1E2D"/>
    <w:rPr>
      <w:rFonts w:ascii="Symbol" w:hAnsi="Symbol"/>
    </w:rPr>
  </w:style>
  <w:style w:type="character" w:customStyle="1" w:styleId="WW8Num21z0">
    <w:name w:val="WW8Num21z0"/>
    <w:rsid w:val="002A1E2D"/>
    <w:rPr>
      <w:rFonts w:ascii="Arial" w:eastAsia="Times New Roman" w:hAnsi="Arial" w:cs="Arial"/>
    </w:rPr>
  </w:style>
  <w:style w:type="character" w:customStyle="1" w:styleId="WW8Num21z1">
    <w:name w:val="WW8Num21z1"/>
    <w:rsid w:val="002A1E2D"/>
    <w:rPr>
      <w:rFonts w:ascii="Courier New" w:hAnsi="Courier New"/>
    </w:rPr>
  </w:style>
  <w:style w:type="character" w:customStyle="1" w:styleId="WW8Num21z2">
    <w:name w:val="WW8Num21z2"/>
    <w:rsid w:val="002A1E2D"/>
    <w:rPr>
      <w:rFonts w:ascii="Wingdings" w:hAnsi="Wingdings"/>
    </w:rPr>
  </w:style>
  <w:style w:type="character" w:customStyle="1" w:styleId="WW8Num21z3">
    <w:name w:val="WW8Num21z3"/>
    <w:rsid w:val="002A1E2D"/>
    <w:rPr>
      <w:rFonts w:ascii="Symbol" w:hAnsi="Symbol"/>
    </w:rPr>
  </w:style>
  <w:style w:type="character" w:customStyle="1" w:styleId="FootnoteSymbol">
    <w:name w:val="Footnote Symbol"/>
    <w:rsid w:val="002A1E2D"/>
  </w:style>
  <w:style w:type="character" w:styleId="Odwoaniedokomentarza">
    <w:name w:val="annotation reference"/>
    <w:rsid w:val="002A1E2D"/>
    <w:rPr>
      <w:sz w:val="16"/>
      <w:szCs w:val="16"/>
    </w:rPr>
  </w:style>
  <w:style w:type="character" w:customStyle="1" w:styleId="BulletSymbols">
    <w:name w:val="Bullet Symbols"/>
    <w:rsid w:val="002A1E2D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2A1E2D"/>
    <w:pPr>
      <w:numPr>
        <w:numId w:val="4"/>
      </w:numPr>
    </w:pPr>
  </w:style>
  <w:style w:type="numbering" w:customStyle="1" w:styleId="WW8Num2">
    <w:name w:val="WW8Num2"/>
    <w:basedOn w:val="Bezlisty"/>
    <w:rsid w:val="002A1E2D"/>
    <w:pPr>
      <w:numPr>
        <w:numId w:val="5"/>
      </w:numPr>
    </w:pPr>
  </w:style>
  <w:style w:type="numbering" w:customStyle="1" w:styleId="WW8Num4">
    <w:name w:val="WW8Num4"/>
    <w:basedOn w:val="Bezlisty"/>
    <w:rsid w:val="002A1E2D"/>
    <w:pPr>
      <w:numPr>
        <w:numId w:val="6"/>
      </w:numPr>
    </w:pPr>
  </w:style>
  <w:style w:type="numbering" w:customStyle="1" w:styleId="WW8Num5">
    <w:name w:val="WW8Num5"/>
    <w:basedOn w:val="Bezlisty"/>
    <w:rsid w:val="002A1E2D"/>
    <w:pPr>
      <w:numPr>
        <w:numId w:val="7"/>
      </w:numPr>
    </w:pPr>
  </w:style>
  <w:style w:type="numbering" w:customStyle="1" w:styleId="WW8Num6">
    <w:name w:val="WW8Num6"/>
    <w:basedOn w:val="Bezlisty"/>
    <w:rsid w:val="002A1E2D"/>
    <w:pPr>
      <w:numPr>
        <w:numId w:val="8"/>
      </w:numPr>
    </w:pPr>
  </w:style>
  <w:style w:type="numbering" w:customStyle="1" w:styleId="WW8Num7">
    <w:name w:val="WW8Num7"/>
    <w:basedOn w:val="Bezlisty"/>
    <w:rsid w:val="002A1E2D"/>
    <w:pPr>
      <w:numPr>
        <w:numId w:val="9"/>
      </w:numPr>
    </w:pPr>
  </w:style>
  <w:style w:type="numbering" w:customStyle="1" w:styleId="WW8Num8">
    <w:name w:val="WW8Num8"/>
    <w:basedOn w:val="Bezlisty"/>
    <w:rsid w:val="002A1E2D"/>
    <w:pPr>
      <w:numPr>
        <w:numId w:val="10"/>
      </w:numPr>
    </w:pPr>
  </w:style>
  <w:style w:type="numbering" w:customStyle="1" w:styleId="WW8Num9">
    <w:name w:val="WW8Num9"/>
    <w:basedOn w:val="Bezlisty"/>
    <w:rsid w:val="002A1E2D"/>
    <w:pPr>
      <w:numPr>
        <w:numId w:val="11"/>
      </w:numPr>
    </w:pPr>
  </w:style>
  <w:style w:type="numbering" w:customStyle="1" w:styleId="WW8Num10">
    <w:name w:val="WW8Num10"/>
    <w:basedOn w:val="Bezlisty"/>
    <w:rsid w:val="002A1E2D"/>
    <w:pPr>
      <w:numPr>
        <w:numId w:val="12"/>
      </w:numPr>
    </w:pPr>
  </w:style>
  <w:style w:type="numbering" w:customStyle="1" w:styleId="WW8Num11">
    <w:name w:val="WW8Num11"/>
    <w:basedOn w:val="Bezlisty"/>
    <w:rsid w:val="002A1E2D"/>
    <w:pPr>
      <w:numPr>
        <w:numId w:val="13"/>
      </w:numPr>
    </w:pPr>
  </w:style>
  <w:style w:type="numbering" w:customStyle="1" w:styleId="WW8Num12">
    <w:name w:val="WW8Num12"/>
    <w:basedOn w:val="Bezlisty"/>
    <w:rsid w:val="002A1E2D"/>
    <w:pPr>
      <w:numPr>
        <w:numId w:val="14"/>
      </w:numPr>
    </w:pPr>
  </w:style>
  <w:style w:type="numbering" w:customStyle="1" w:styleId="WW8Num13">
    <w:name w:val="WW8Num13"/>
    <w:basedOn w:val="Bezlisty"/>
    <w:rsid w:val="002A1E2D"/>
    <w:pPr>
      <w:numPr>
        <w:numId w:val="15"/>
      </w:numPr>
    </w:pPr>
  </w:style>
  <w:style w:type="numbering" w:customStyle="1" w:styleId="WW8Num14">
    <w:name w:val="WW8Num14"/>
    <w:basedOn w:val="Bezlisty"/>
    <w:rsid w:val="002A1E2D"/>
    <w:pPr>
      <w:numPr>
        <w:numId w:val="16"/>
      </w:numPr>
    </w:pPr>
  </w:style>
  <w:style w:type="numbering" w:customStyle="1" w:styleId="WW8Num15">
    <w:name w:val="WW8Num15"/>
    <w:basedOn w:val="Bezlisty"/>
    <w:rsid w:val="002A1E2D"/>
    <w:pPr>
      <w:numPr>
        <w:numId w:val="17"/>
      </w:numPr>
    </w:pPr>
  </w:style>
  <w:style w:type="numbering" w:customStyle="1" w:styleId="WW8Num16">
    <w:name w:val="WW8Num16"/>
    <w:basedOn w:val="Bezlisty"/>
    <w:rsid w:val="002A1E2D"/>
    <w:pPr>
      <w:numPr>
        <w:numId w:val="18"/>
      </w:numPr>
    </w:pPr>
  </w:style>
  <w:style w:type="numbering" w:customStyle="1" w:styleId="WW8Num17">
    <w:name w:val="WW8Num17"/>
    <w:basedOn w:val="Bezlisty"/>
    <w:rsid w:val="002A1E2D"/>
    <w:pPr>
      <w:numPr>
        <w:numId w:val="19"/>
      </w:numPr>
    </w:pPr>
  </w:style>
  <w:style w:type="numbering" w:customStyle="1" w:styleId="WW8Num18">
    <w:name w:val="WW8Num18"/>
    <w:basedOn w:val="Bezlisty"/>
    <w:rsid w:val="002A1E2D"/>
    <w:pPr>
      <w:numPr>
        <w:numId w:val="20"/>
      </w:numPr>
    </w:pPr>
  </w:style>
  <w:style w:type="numbering" w:customStyle="1" w:styleId="WW8Num19">
    <w:name w:val="WW8Num19"/>
    <w:basedOn w:val="Bezlisty"/>
    <w:rsid w:val="002A1E2D"/>
    <w:pPr>
      <w:numPr>
        <w:numId w:val="21"/>
      </w:numPr>
    </w:pPr>
  </w:style>
  <w:style w:type="numbering" w:customStyle="1" w:styleId="WW8Num20">
    <w:name w:val="WW8Num20"/>
    <w:basedOn w:val="Bezlisty"/>
    <w:rsid w:val="002A1E2D"/>
    <w:pPr>
      <w:numPr>
        <w:numId w:val="22"/>
      </w:numPr>
    </w:pPr>
  </w:style>
  <w:style w:type="numbering" w:customStyle="1" w:styleId="WW8Num21">
    <w:name w:val="WW8Num21"/>
    <w:basedOn w:val="Bezlisty"/>
    <w:rsid w:val="002A1E2D"/>
    <w:pPr>
      <w:numPr>
        <w:numId w:val="23"/>
      </w:numPr>
    </w:pPr>
  </w:style>
  <w:style w:type="numbering" w:customStyle="1" w:styleId="WW8Num22">
    <w:name w:val="WW8Num22"/>
    <w:basedOn w:val="Bezlisty"/>
    <w:rsid w:val="002A1E2D"/>
    <w:pPr>
      <w:numPr>
        <w:numId w:val="24"/>
      </w:numPr>
    </w:pPr>
  </w:style>
  <w:style w:type="numbering" w:customStyle="1" w:styleId="WW8Num23">
    <w:name w:val="WW8Num23"/>
    <w:basedOn w:val="Bezlisty"/>
    <w:rsid w:val="002A1E2D"/>
    <w:pPr>
      <w:numPr>
        <w:numId w:val="25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2A1E2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A1E2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semiHidden/>
    <w:rsid w:val="002A1E2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Elite" w:hAnsi="Elite"/>
      <w:sz w:val="20"/>
      <w:szCs w:val="20"/>
      <w:lang w:val="en-GB" w:eastAsia="en-US"/>
    </w:rPr>
  </w:style>
  <w:style w:type="character" w:customStyle="1" w:styleId="NagwekZnak">
    <w:name w:val="Nagłówek Znak"/>
    <w:basedOn w:val="Domylnaczcionkaakapitu"/>
    <w:link w:val="Nagwek"/>
    <w:semiHidden/>
    <w:rsid w:val="002A1E2D"/>
    <w:rPr>
      <w:rFonts w:ascii="Elite" w:eastAsia="Times New Roman" w:hAnsi="Elite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1E2D"/>
    <w:pPr>
      <w:widowControl w:val="0"/>
    </w:pPr>
    <w:rPr>
      <w:rFonts w:eastAsia="DejaVu Sans" w:cs="Tahom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1E2D"/>
    <w:rPr>
      <w:rFonts w:ascii="Times New Roman" w:eastAsia="DejaVu Sans" w:hAnsi="Times New Roman" w:cs="Tahoma"/>
      <w:b/>
      <w:bCs/>
      <w:kern w:val="3"/>
      <w:sz w:val="20"/>
      <w:szCs w:val="20"/>
      <w:lang w:eastAsia="pl-PL"/>
    </w:rPr>
  </w:style>
  <w:style w:type="character" w:styleId="Hipercze">
    <w:name w:val="Hyperlink"/>
    <w:uiPriority w:val="99"/>
    <w:unhideWhenUsed/>
    <w:rsid w:val="002A1E2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A1E2D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rFonts w:eastAsia="DejaVu Sans"/>
      <w:kern w:val="3"/>
    </w:rPr>
  </w:style>
  <w:style w:type="character" w:customStyle="1" w:styleId="StopkaZnak">
    <w:name w:val="Stopka Znak"/>
    <w:basedOn w:val="Domylnaczcionkaakapitu"/>
    <w:link w:val="Stopka"/>
    <w:uiPriority w:val="99"/>
    <w:rsid w:val="002A1E2D"/>
    <w:rPr>
      <w:rFonts w:ascii="Times New Roman" w:eastAsia="DejaVu Sans" w:hAnsi="Times New Roman" w:cs="Times New Roman"/>
      <w:kern w:val="3"/>
      <w:sz w:val="24"/>
      <w:szCs w:val="24"/>
    </w:rPr>
  </w:style>
  <w:style w:type="table" w:styleId="Tabela-Siatka">
    <w:name w:val="Table Grid"/>
    <w:basedOn w:val="Standardowy"/>
    <w:uiPriority w:val="59"/>
    <w:rsid w:val="002A1E2D"/>
    <w:pPr>
      <w:spacing w:after="0" w:line="240" w:lineRule="auto"/>
    </w:pPr>
    <w:rPr>
      <w:rFonts w:ascii="Times New Roman" w:eastAsia="DejaVu Sans" w:hAnsi="Times New Roman" w:cs="Tahoma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xt-new">
    <w:name w:val="txt-new"/>
    <w:basedOn w:val="Domylnaczcionkaakapitu"/>
    <w:rsid w:val="002A1E2D"/>
  </w:style>
  <w:style w:type="character" w:styleId="Pogrubienie">
    <w:name w:val="Strong"/>
    <w:uiPriority w:val="22"/>
    <w:qFormat/>
    <w:rsid w:val="002A1E2D"/>
    <w:rPr>
      <w:b/>
      <w:bCs/>
    </w:rPr>
  </w:style>
  <w:style w:type="paragraph" w:styleId="Bezodstpw">
    <w:name w:val="No Spacing"/>
    <w:link w:val="BezodstpwZnak"/>
    <w:uiPriority w:val="1"/>
    <w:qFormat/>
    <w:rsid w:val="002A1E2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A1E2D"/>
    <w:rPr>
      <w:rFonts w:eastAsiaTheme="minorEastAsia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A1E2D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240"/>
      <w:textAlignment w:val="baseline"/>
    </w:pPr>
    <w:rPr>
      <w:rFonts w:eastAsia="DejaVu Sans" w:cs="Tahoma"/>
      <w:kern w:val="3"/>
    </w:rPr>
  </w:style>
  <w:style w:type="paragraph" w:styleId="Spistreci1">
    <w:name w:val="toc 1"/>
    <w:basedOn w:val="Normalny"/>
    <w:next w:val="Normalny"/>
    <w:autoRedefine/>
    <w:uiPriority w:val="39"/>
    <w:unhideWhenUsed/>
    <w:rsid w:val="002A1E2D"/>
    <w:pPr>
      <w:widowControl w:val="0"/>
      <w:tabs>
        <w:tab w:val="right" w:leader="dot" w:pos="13993"/>
      </w:tabs>
      <w:suppressAutoHyphens/>
      <w:autoSpaceDN w:val="0"/>
      <w:spacing w:after="100"/>
      <w:textAlignment w:val="baseline"/>
    </w:pPr>
    <w:rPr>
      <w:rFonts w:eastAsia="DejaVu Sans"/>
      <w:b/>
      <w:bCs/>
      <w:noProof/>
      <w:kern w:val="3"/>
    </w:rPr>
  </w:style>
  <w:style w:type="paragraph" w:styleId="Spistreci3">
    <w:name w:val="toc 3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480"/>
      <w:textAlignment w:val="baseline"/>
    </w:pPr>
    <w:rPr>
      <w:rFonts w:eastAsia="DejaVu Sans" w:cs="Tahoma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1E2D"/>
    <w:pPr>
      <w:widowControl w:val="0"/>
      <w:suppressAutoHyphens/>
      <w:autoSpaceDN w:val="0"/>
      <w:textAlignment w:val="baseline"/>
    </w:pPr>
    <w:rPr>
      <w:rFonts w:eastAsia="DejaVu Sans" w:cs="Tahoma"/>
      <w:kern w:val="3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1E2D"/>
    <w:rPr>
      <w:rFonts w:ascii="Times New Roman" w:eastAsia="DejaVu Sans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1E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A1E2D"/>
    <w:rPr>
      <w:color w:val="800080"/>
      <w:u w:val="single"/>
    </w:rPr>
  </w:style>
  <w:style w:type="paragraph" w:customStyle="1" w:styleId="xl63">
    <w:name w:val="xl63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2A1E2D"/>
    <w:pP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</w:rPr>
  </w:style>
  <w:style w:type="paragraph" w:customStyle="1" w:styleId="Domylnie">
    <w:name w:val="Domyślnie"/>
    <w:rsid w:val="00F2451F"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customStyle="1" w:styleId="xl67">
    <w:name w:val="xl67"/>
    <w:basedOn w:val="Normalny"/>
    <w:rsid w:val="008B7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8B78C6"/>
    <w:pPr>
      <w:spacing w:before="100" w:beforeAutospacing="1" w:after="100" w:afterAutospacing="1"/>
    </w:pPr>
  </w:style>
  <w:style w:type="table" w:customStyle="1" w:styleId="Tabela-Siatka1">
    <w:name w:val="Tabela - Siatka1"/>
    <w:basedOn w:val="Standardowy"/>
    <w:next w:val="Tabela-Siatka"/>
    <w:uiPriority w:val="39"/>
    <w:rsid w:val="00453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A095D-08AE-4B9E-BC1D-698052BDA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26</Pages>
  <Words>6345</Words>
  <Characters>38071</Characters>
  <Application>Microsoft Office Word</Application>
  <DocSecurity>0</DocSecurity>
  <Lines>317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Kurpios, Monika</dc:creator>
  <cp:lastModifiedBy>Lukowicz, Agnieszka</cp:lastModifiedBy>
  <cp:revision>55</cp:revision>
  <cp:lastPrinted>2022-09-16T07:18:00Z</cp:lastPrinted>
  <dcterms:created xsi:type="dcterms:W3CDTF">2022-06-03T12:36:00Z</dcterms:created>
  <dcterms:modified xsi:type="dcterms:W3CDTF">2022-09-28T07:25:00Z</dcterms:modified>
</cp:coreProperties>
</file>