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FF7D" w14:textId="77777777" w:rsidR="00415F83" w:rsidRDefault="00A96BF5">
      <w:pPr>
        <w:spacing w:after="641" w:line="265" w:lineRule="auto"/>
        <w:ind w:left="64" w:right="32" w:hanging="10"/>
        <w:jc w:val="center"/>
      </w:pPr>
      <w:r>
        <w:rPr>
          <w:sz w:val="26"/>
        </w:rPr>
        <w:t>Stanowisko</w:t>
      </w:r>
    </w:p>
    <w:p w14:paraId="2DD63FE5" w14:textId="77777777" w:rsidR="00415F83" w:rsidRDefault="00A96BF5">
      <w:pPr>
        <w:spacing w:after="112" w:line="265" w:lineRule="auto"/>
        <w:ind w:left="64" w:right="40" w:hanging="10"/>
        <w:jc w:val="center"/>
      </w:pPr>
      <w:r>
        <w:rPr>
          <w:sz w:val="26"/>
        </w:rPr>
        <w:t>z dnia 26 maja 2025 r.</w:t>
      </w:r>
    </w:p>
    <w:p w14:paraId="0F5DF3BC" w14:textId="77777777" w:rsidR="00415F83" w:rsidRDefault="00A96BF5">
      <w:pPr>
        <w:spacing w:after="690" w:line="265" w:lineRule="auto"/>
        <w:ind w:left="64" w:right="47" w:hanging="10"/>
        <w:jc w:val="center"/>
      </w:pPr>
      <w:r>
        <w:rPr>
          <w:sz w:val="26"/>
        </w:rPr>
        <w:t>w sprawie wypłaty odszkodowań z tytułu negatywnego oddziaływania farm wiatrowych na nieruchomości sąsiednie</w:t>
      </w:r>
    </w:p>
    <w:p w14:paraId="225C27F9" w14:textId="77777777" w:rsidR="00415F83" w:rsidRDefault="00A96BF5">
      <w:pPr>
        <w:ind w:left="-1" w:right="-15" w:firstLine="5979"/>
      </w:pPr>
      <w:r>
        <w:t>wnosi o wprowadzenie przepisów prawnych pozwalających właścicielom nieruchomości na uzyskiwanie odszkodowania z tytułu sąsiadowania z farmą wiatrową. Odszkodowanie powinno rekompensować wszelkie negatywne oddziaływania farmy wiatrowej na nieruchomości sąsiednie. Przepisy prawne powinny określać sposób wyceny skutków szkodliwego oddziaływania, a także wskazywać podmioty odpowiedzialne za ich naliczenie i wypłatę.</w:t>
      </w:r>
    </w:p>
    <w:p w14:paraId="44764988" w14:textId="77777777" w:rsidR="00415F83" w:rsidRDefault="00A96BF5">
      <w:pPr>
        <w:spacing w:after="221"/>
        <w:ind w:left="-1" w:righ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3BB0B5" wp14:editId="76F7163F">
            <wp:simplePos x="0" y="0"/>
            <wp:positionH relativeFrom="page">
              <wp:posOffset>6647345</wp:posOffset>
            </wp:positionH>
            <wp:positionV relativeFrom="page">
              <wp:posOffset>3477640</wp:posOffset>
            </wp:positionV>
            <wp:extent cx="4568" cy="4570"/>
            <wp:effectExtent l="0" t="0" r="0" b="0"/>
            <wp:wrapSquare wrapText="bothSides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01D70E4" wp14:editId="04809401">
            <wp:simplePos x="0" y="0"/>
            <wp:positionH relativeFrom="page">
              <wp:posOffset>6651913</wp:posOffset>
            </wp:positionH>
            <wp:positionV relativeFrom="page">
              <wp:posOffset>3788388</wp:posOffset>
            </wp:positionV>
            <wp:extent cx="4569" cy="4570"/>
            <wp:effectExtent l="0" t="0" r="0" b="0"/>
            <wp:wrapSquare wrapText="bothSides"/>
            <wp:docPr id="1184" name="Picture 1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3BA8E2E" wp14:editId="36ED5C2E">
            <wp:simplePos x="0" y="0"/>
            <wp:positionH relativeFrom="page">
              <wp:posOffset>6647345</wp:posOffset>
            </wp:positionH>
            <wp:positionV relativeFrom="page">
              <wp:posOffset>6384051</wp:posOffset>
            </wp:positionV>
            <wp:extent cx="4568" cy="9140"/>
            <wp:effectExtent l="0" t="0" r="0" b="0"/>
            <wp:wrapSquare wrapText="bothSides"/>
            <wp:docPr id="1189" name="Picture 1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Picture 11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AF61FC3" wp14:editId="5F2D4784">
            <wp:simplePos x="0" y="0"/>
            <wp:positionH relativeFrom="page">
              <wp:posOffset>877175</wp:posOffset>
            </wp:positionH>
            <wp:positionV relativeFrom="page">
              <wp:posOffset>3994031</wp:posOffset>
            </wp:positionV>
            <wp:extent cx="4569" cy="4570"/>
            <wp:effectExtent l="0" t="0" r="0" b="0"/>
            <wp:wrapSquare wrapText="bothSides"/>
            <wp:docPr id="1185" name="Picture 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71D7E53" wp14:editId="71841B27">
            <wp:simplePos x="0" y="0"/>
            <wp:positionH relativeFrom="page">
              <wp:posOffset>877175</wp:posOffset>
            </wp:positionH>
            <wp:positionV relativeFrom="page">
              <wp:posOffset>7969782</wp:posOffset>
            </wp:positionV>
            <wp:extent cx="4569" cy="4570"/>
            <wp:effectExtent l="0" t="0" r="0" b="0"/>
            <wp:wrapSquare wrapText="bothSides"/>
            <wp:docPr id="1190" name="Picture 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412A1AC" wp14:editId="09D14317">
            <wp:simplePos x="0" y="0"/>
            <wp:positionH relativeFrom="page">
              <wp:posOffset>6647345</wp:posOffset>
            </wp:positionH>
            <wp:positionV relativeFrom="page">
              <wp:posOffset>8742083</wp:posOffset>
            </wp:positionV>
            <wp:extent cx="4568" cy="4570"/>
            <wp:effectExtent l="0" t="0" r="0" b="0"/>
            <wp:wrapSquare wrapText="bothSides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3C0789B8" wp14:editId="083B32CF">
            <wp:simplePos x="0" y="0"/>
            <wp:positionH relativeFrom="page">
              <wp:posOffset>6651913</wp:posOffset>
            </wp:positionH>
            <wp:positionV relativeFrom="page">
              <wp:posOffset>5922499</wp:posOffset>
            </wp:positionV>
            <wp:extent cx="4569" cy="4570"/>
            <wp:effectExtent l="0" t="0" r="0" b="0"/>
            <wp:wrapSquare wrapText="bothSides"/>
            <wp:docPr id="1187" name="Picture 1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6218F64E" wp14:editId="72ADF6A2">
            <wp:simplePos x="0" y="0"/>
            <wp:positionH relativeFrom="page">
              <wp:posOffset>877175</wp:posOffset>
            </wp:positionH>
            <wp:positionV relativeFrom="page">
              <wp:posOffset>8778642</wp:posOffset>
            </wp:positionV>
            <wp:extent cx="4569" cy="4569"/>
            <wp:effectExtent l="0" t="0" r="0" b="0"/>
            <wp:wrapSquare wrapText="bothSides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16DB9F10" wp14:editId="0271E62F">
            <wp:simplePos x="0" y="0"/>
            <wp:positionH relativeFrom="page">
              <wp:posOffset>877175</wp:posOffset>
            </wp:positionH>
            <wp:positionV relativeFrom="page">
              <wp:posOffset>8828910</wp:posOffset>
            </wp:positionV>
            <wp:extent cx="4569" cy="4569"/>
            <wp:effectExtent l="0" t="0" r="0" b="0"/>
            <wp:wrapSquare wrapText="bothSides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6698437B" wp14:editId="7A61BE8B">
            <wp:simplePos x="0" y="0"/>
            <wp:positionH relativeFrom="page">
              <wp:posOffset>6647345</wp:posOffset>
            </wp:positionH>
            <wp:positionV relativeFrom="page">
              <wp:posOffset>8239402</wp:posOffset>
            </wp:positionV>
            <wp:extent cx="4568" cy="4570"/>
            <wp:effectExtent l="0" t="0" r="0" b="0"/>
            <wp:wrapSquare wrapText="bothSides"/>
            <wp:docPr id="1192" name="Picture 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2D7CAD1" wp14:editId="7B8C7230">
            <wp:simplePos x="0" y="0"/>
            <wp:positionH relativeFrom="page">
              <wp:posOffset>6651913</wp:posOffset>
            </wp:positionH>
            <wp:positionV relativeFrom="page">
              <wp:posOffset>8248542</wp:posOffset>
            </wp:positionV>
            <wp:extent cx="4569" cy="4569"/>
            <wp:effectExtent l="0" t="0" r="0" b="0"/>
            <wp:wrapSquare wrapText="bothSides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 obecnym stanie prawnym wynagrodzenie w formie czynszu dzierżawnego otrzymują jedynie właściciele nieruchomości na których zostały wybudowane farmy wiatrowe. Właściciele nieruchomości sąsiednich, którymi najczęściej są rolnicy nie mają żadnej rekompensaty z tytułu szkodliwego oddziaływania wiatraków. Utrzymywanie takiego stanu rzeczy prowadzi do poczucia </w:t>
      </w:r>
      <w:r>
        <w:rPr>
          <w:noProof/>
        </w:rPr>
        <w:drawing>
          <wp:inline distT="0" distB="0" distL="0" distR="0" wp14:anchorId="56059977" wp14:editId="2FDD5827">
            <wp:extent cx="4569" cy="4570"/>
            <wp:effectExtent l="0" t="0" r="0" b="0"/>
            <wp:docPr id="1186" name="Picture 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niesprawiedliwości oraz coraz częstszych napięć społecznych. Jak podają liczne badania naukowe </w:t>
      </w:r>
      <w:r>
        <w:rPr>
          <w:noProof/>
        </w:rPr>
        <w:drawing>
          <wp:inline distT="0" distB="0" distL="0" distR="0" wp14:anchorId="598B958D" wp14:editId="5AF523B4">
            <wp:extent cx="4569" cy="4569"/>
            <wp:effectExtent l="0" t="0" r="0" b="0"/>
            <wp:docPr id="1188" name="Picture 1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Picture 118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prowadzone na Świecie, turbiny wiatrowe obniżaj</w:t>
      </w:r>
      <w:r>
        <w:t xml:space="preserve">ą walory krajobrazowe terenu, na którym zostały posadowione. Ponadto, jak dowodzą badania medyczne prowadzone w państwach Europy Zachodniej, Kanady i Stanów Zjednoczonych, niekorzystnie </w:t>
      </w:r>
      <w:proofErr w:type="spellStart"/>
      <w:r>
        <w:t>oddziaływują</w:t>
      </w:r>
      <w:proofErr w:type="spellEnd"/>
      <w:r>
        <w:t xml:space="preserve"> na zdrowie osób przebywających w ich pobliżu. Są źródłem hałasu, chorób neurologicznych, a także efektem migotania. Pojawienie się wiatraków wpływa na ograniczanie możliwości zagospodarowania nieruchomości sąsiednich, nieakceptowalnych przez ich właścicieli. Często uniemożliwia ich użytkowanie w sposób dotychcza</w:t>
      </w:r>
      <w:r>
        <w:t>sowy.</w:t>
      </w:r>
    </w:p>
    <w:p w14:paraId="08EFCA97" w14:textId="77777777" w:rsidR="00415F83" w:rsidRDefault="00A96BF5">
      <w:pPr>
        <w:ind w:left="-1" w:right="-15" w:firstLine="2871"/>
      </w:pPr>
      <w:r>
        <w:rPr>
          <w:noProof/>
        </w:rPr>
        <w:drawing>
          <wp:inline distT="0" distB="0" distL="0" distR="0" wp14:anchorId="0967964C" wp14:editId="65FD9648">
            <wp:extent cx="4569" cy="4570"/>
            <wp:effectExtent l="0" t="0" r="0" b="0"/>
            <wp:docPr id="1191" name="Picture 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proponuje, aby właściwy Minister lub Rada Ministrów opracowały uczciwe i czytelne kryteria określania stref oddziaływania turbin wiatrowych na otaczające środowisko oraz wprowadziło przepisy prawne pozwalające wycenić starty ponoszone przez rolników oraz sposoby </w:t>
      </w:r>
      <w:r>
        <w:rPr>
          <w:noProof/>
        </w:rPr>
        <w:drawing>
          <wp:inline distT="0" distB="0" distL="0" distR="0" wp14:anchorId="4C7B3C98" wp14:editId="2ED07766">
            <wp:extent cx="4569" cy="4569"/>
            <wp:effectExtent l="0" t="0" r="0" b="0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ich rekompensaty wypłacanej przez gminy.</w:t>
      </w:r>
    </w:p>
    <w:sectPr w:rsidR="00415F83">
      <w:pgSz w:w="11900" w:h="16840"/>
      <w:pgMar w:top="1440" w:right="1439" w:bottom="1440" w:left="13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83"/>
    <w:rsid w:val="00415F83"/>
    <w:rsid w:val="00555650"/>
    <w:rsid w:val="00A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9DD"/>
  <w15:docId w15:val="{7A79285D-D2D3-40EF-8933-EDBB5D7A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91" w:lineRule="auto"/>
      <w:ind w:left="14" w:firstLine="70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Wierzbicka Sylwia</dc:creator>
  <cp:keywords/>
  <cp:lastModifiedBy>Wierzbicka Sylwia</cp:lastModifiedBy>
  <cp:revision>2</cp:revision>
  <dcterms:created xsi:type="dcterms:W3CDTF">2025-07-11T11:53:00Z</dcterms:created>
  <dcterms:modified xsi:type="dcterms:W3CDTF">2025-07-11T11:53:00Z</dcterms:modified>
</cp:coreProperties>
</file>