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6D5" w:rsidRPr="00291541" w:rsidRDefault="00291541" w:rsidP="00B80A0E">
      <w:pPr>
        <w:tabs>
          <w:tab w:val="left" w:pos="7920"/>
          <w:tab w:val="right" w:pos="9298"/>
        </w:tabs>
        <w:jc w:val="center"/>
        <w:rPr>
          <w:b/>
          <w:sz w:val="24"/>
          <w:u w:val="single"/>
        </w:rPr>
      </w:pPr>
      <w:r w:rsidRPr="00291541">
        <w:rPr>
          <w:b/>
          <w:sz w:val="24"/>
          <w:u w:val="single"/>
        </w:rPr>
        <w:t>OPIS PRZEDMIOTU ZAMÓWIENIA</w:t>
      </w:r>
    </w:p>
    <w:p w:rsidR="007C7ABE" w:rsidRPr="007C7ABE" w:rsidRDefault="007C7ABE" w:rsidP="005B7463">
      <w:pPr>
        <w:pStyle w:val="Akapitzlist"/>
        <w:numPr>
          <w:ilvl w:val="0"/>
          <w:numId w:val="1"/>
        </w:numPr>
        <w:spacing w:after="0"/>
        <w:ind w:left="709" w:hanging="709"/>
        <w:jc w:val="both"/>
        <w:rPr>
          <w:b/>
        </w:rPr>
      </w:pPr>
      <w:r w:rsidRPr="007C7ABE">
        <w:rPr>
          <w:b/>
        </w:rPr>
        <w:t>Zamawiający</w:t>
      </w:r>
    </w:p>
    <w:p w:rsidR="00100E65" w:rsidRPr="006D17D1" w:rsidRDefault="00100E65" w:rsidP="006D17D1">
      <w:pPr>
        <w:spacing w:after="0"/>
        <w:jc w:val="both"/>
        <w:rPr>
          <w:sz w:val="8"/>
        </w:rPr>
      </w:pPr>
    </w:p>
    <w:p w:rsidR="006D17D1" w:rsidRDefault="006D17D1" w:rsidP="006D17D1">
      <w:pPr>
        <w:spacing w:after="0"/>
        <w:jc w:val="both"/>
        <w:rPr>
          <w:rFonts w:cstheme="minorHAnsi"/>
        </w:rPr>
      </w:pPr>
      <w:r w:rsidRPr="006D17D1">
        <w:rPr>
          <w:rFonts w:cstheme="minorHAnsi"/>
        </w:rPr>
        <w:t>Generalna Dyrekcja Dróg Krajowych i Autostrad Oddział w Szczecinie</w:t>
      </w:r>
      <w:r>
        <w:rPr>
          <w:rFonts w:cstheme="minorHAnsi"/>
        </w:rPr>
        <w:t xml:space="preserve">, </w:t>
      </w:r>
      <w:r w:rsidRPr="006D17D1">
        <w:rPr>
          <w:rFonts w:cstheme="minorHAnsi"/>
        </w:rPr>
        <w:t>al. Bohate</w:t>
      </w:r>
      <w:r>
        <w:rPr>
          <w:rFonts w:cstheme="minorHAnsi"/>
        </w:rPr>
        <w:t xml:space="preserve">rów Warszawy 33, </w:t>
      </w:r>
      <w:r>
        <w:rPr>
          <w:rFonts w:cstheme="minorHAnsi"/>
        </w:rPr>
        <w:br/>
        <w:t>70-340 Szczecin.</w:t>
      </w:r>
    </w:p>
    <w:p w:rsidR="00141CF8" w:rsidRPr="00B36BB8" w:rsidRDefault="00141CF8" w:rsidP="00B36BB8">
      <w:pPr>
        <w:spacing w:after="0"/>
        <w:jc w:val="both"/>
        <w:rPr>
          <w:sz w:val="8"/>
        </w:rPr>
      </w:pPr>
    </w:p>
    <w:p w:rsidR="00E25D46" w:rsidRPr="00353281" w:rsidRDefault="00E25D46" w:rsidP="00E25D46">
      <w:pPr>
        <w:pStyle w:val="Akapitzlist"/>
        <w:numPr>
          <w:ilvl w:val="0"/>
          <w:numId w:val="1"/>
        </w:numPr>
        <w:spacing w:after="0"/>
        <w:ind w:left="709"/>
        <w:jc w:val="both"/>
        <w:rPr>
          <w:b/>
        </w:rPr>
      </w:pPr>
      <w:r w:rsidRPr="00353281">
        <w:rPr>
          <w:b/>
        </w:rPr>
        <w:t>Tryb udzielenia zamówienia</w:t>
      </w:r>
    </w:p>
    <w:p w:rsidR="00736B16" w:rsidRDefault="00E25D46" w:rsidP="00E25D46">
      <w:pPr>
        <w:spacing w:after="0"/>
        <w:ind w:left="-11"/>
        <w:jc w:val="both"/>
      </w:pPr>
      <w:r w:rsidRPr="00353281">
        <w:t>Zamówienie jest wyłączone</w:t>
      </w:r>
      <w:r w:rsidR="006E6168">
        <w:t xml:space="preserve"> spod stosowania ustawy z dnia 11 września </w:t>
      </w:r>
      <w:r w:rsidRPr="00353281">
        <w:t>20</w:t>
      </w:r>
      <w:r w:rsidR="006E6168">
        <w:t>19</w:t>
      </w:r>
      <w:r w:rsidRPr="00353281">
        <w:t xml:space="preserve"> r. Prawo zamówień publicznych (Dz. U. z 201</w:t>
      </w:r>
      <w:r w:rsidR="006E6168">
        <w:t>9</w:t>
      </w:r>
      <w:r w:rsidRPr="00353281">
        <w:t xml:space="preserve"> r., poz. </w:t>
      </w:r>
      <w:r w:rsidR="00736B16">
        <w:t>2020)</w:t>
      </w:r>
      <w:r w:rsidR="006E6168">
        <w:t xml:space="preserve">- wartość zamówienia nie przekracza </w:t>
      </w:r>
      <w:r w:rsidR="00736B16">
        <w:t xml:space="preserve">kwoty </w:t>
      </w:r>
      <w:r w:rsidR="006E6168">
        <w:t xml:space="preserve">130.000,00 PLN  </w:t>
      </w:r>
    </w:p>
    <w:p w:rsidR="00E25D46" w:rsidRPr="00353281" w:rsidRDefault="006E6168" w:rsidP="00E25D46">
      <w:pPr>
        <w:spacing w:after="0"/>
        <w:ind w:left="-11"/>
        <w:jc w:val="both"/>
      </w:pPr>
      <w:r>
        <w:t xml:space="preserve"> </w:t>
      </w:r>
      <w:r w:rsidR="00736B16">
        <w:t>(</w:t>
      </w:r>
      <w:r>
        <w:t>netto)</w:t>
      </w:r>
    </w:p>
    <w:p w:rsidR="00B36BB8" w:rsidRPr="00B36BB8" w:rsidRDefault="00B36BB8" w:rsidP="00B36BB8">
      <w:pPr>
        <w:spacing w:after="0"/>
        <w:jc w:val="both"/>
        <w:rPr>
          <w:b/>
        </w:rPr>
      </w:pPr>
    </w:p>
    <w:p w:rsidR="007C7ABE" w:rsidRDefault="007C7ABE" w:rsidP="00714F55">
      <w:pPr>
        <w:pStyle w:val="Akapitzlist"/>
        <w:numPr>
          <w:ilvl w:val="0"/>
          <w:numId w:val="1"/>
        </w:numPr>
        <w:spacing w:after="0"/>
        <w:jc w:val="both"/>
        <w:rPr>
          <w:b/>
        </w:rPr>
      </w:pPr>
      <w:r w:rsidRPr="007C7ABE">
        <w:rPr>
          <w:b/>
        </w:rPr>
        <w:t>Przedmiot zamówienia</w:t>
      </w:r>
    </w:p>
    <w:p w:rsidR="00F16858" w:rsidRPr="00F66374" w:rsidRDefault="00A64E88" w:rsidP="00714F55">
      <w:pPr>
        <w:spacing w:after="0"/>
        <w:jc w:val="center"/>
        <w:rPr>
          <w:b/>
          <w:sz w:val="24"/>
          <w:szCs w:val="21"/>
        </w:rPr>
      </w:pPr>
      <w:r w:rsidRPr="00F66374">
        <w:rPr>
          <w:b/>
          <w:sz w:val="24"/>
          <w:szCs w:val="21"/>
        </w:rPr>
        <w:t xml:space="preserve">Badanie instalacji elektrycznej i piorunochronnej </w:t>
      </w:r>
      <w:r w:rsidR="00116827" w:rsidRPr="00F66374">
        <w:rPr>
          <w:b/>
          <w:sz w:val="24"/>
          <w:szCs w:val="21"/>
        </w:rPr>
        <w:t xml:space="preserve">w budynkach administrowanych przez </w:t>
      </w:r>
      <w:r w:rsidR="00CD652E" w:rsidRPr="00F66374">
        <w:rPr>
          <w:b/>
          <w:sz w:val="24"/>
          <w:szCs w:val="21"/>
        </w:rPr>
        <w:t xml:space="preserve">GDDKiA </w:t>
      </w:r>
      <w:r w:rsidR="006D17D1">
        <w:rPr>
          <w:b/>
          <w:sz w:val="24"/>
          <w:szCs w:val="21"/>
        </w:rPr>
        <w:t xml:space="preserve">Oddział </w:t>
      </w:r>
      <w:r w:rsidR="00F11528" w:rsidRPr="00F66374">
        <w:rPr>
          <w:b/>
          <w:sz w:val="24"/>
          <w:szCs w:val="21"/>
        </w:rPr>
        <w:t xml:space="preserve">w </w:t>
      </w:r>
      <w:r w:rsidR="00116827" w:rsidRPr="00F66374">
        <w:rPr>
          <w:b/>
          <w:sz w:val="24"/>
          <w:szCs w:val="21"/>
        </w:rPr>
        <w:t>Szczecin</w:t>
      </w:r>
      <w:r w:rsidR="00F11528" w:rsidRPr="00F66374">
        <w:rPr>
          <w:b/>
          <w:sz w:val="24"/>
          <w:szCs w:val="21"/>
        </w:rPr>
        <w:t>ie</w:t>
      </w:r>
    </w:p>
    <w:p w:rsidR="00B80A0E" w:rsidRPr="00B80A0E" w:rsidRDefault="00B80A0E" w:rsidP="00714F55">
      <w:pPr>
        <w:spacing w:after="0"/>
        <w:jc w:val="center"/>
        <w:rPr>
          <w:b/>
          <w:color w:val="002060"/>
          <w:sz w:val="6"/>
          <w:szCs w:val="21"/>
        </w:rPr>
      </w:pPr>
    </w:p>
    <w:p w:rsidR="00CD652E" w:rsidRPr="00F11528" w:rsidRDefault="002D433D" w:rsidP="00714F55">
      <w:pPr>
        <w:spacing w:after="0"/>
        <w:jc w:val="center"/>
        <w:rPr>
          <w:b/>
        </w:rPr>
      </w:pPr>
      <w:r w:rsidRPr="00F11528">
        <w:rPr>
          <w:b/>
        </w:rPr>
        <w:t>zgodnie z art. 62</w:t>
      </w:r>
      <w:r w:rsidR="00F66374">
        <w:rPr>
          <w:b/>
        </w:rPr>
        <w:t>.</w:t>
      </w:r>
      <w:r w:rsidRPr="00F11528">
        <w:rPr>
          <w:b/>
        </w:rPr>
        <w:t xml:space="preserve">  1. </w:t>
      </w:r>
      <w:r w:rsidR="00F16858" w:rsidRPr="00F11528">
        <w:rPr>
          <w:b/>
        </w:rPr>
        <w:t>u</w:t>
      </w:r>
      <w:r w:rsidR="00A64E88" w:rsidRPr="00F11528">
        <w:rPr>
          <w:b/>
        </w:rPr>
        <w:t>st.</w:t>
      </w:r>
      <w:r w:rsidR="00E03F49">
        <w:rPr>
          <w:b/>
        </w:rPr>
        <w:t xml:space="preserve"> </w:t>
      </w:r>
      <w:r w:rsidR="00A64E88" w:rsidRPr="00F11528">
        <w:rPr>
          <w:b/>
        </w:rPr>
        <w:t>2</w:t>
      </w:r>
      <w:r w:rsidRPr="00F11528">
        <w:rPr>
          <w:b/>
        </w:rPr>
        <w:t xml:space="preserve">  Ustawy z dnia 7 lipca 1994</w:t>
      </w:r>
      <w:r w:rsidR="00E03F49">
        <w:rPr>
          <w:b/>
        </w:rPr>
        <w:t xml:space="preserve"> </w:t>
      </w:r>
      <w:r w:rsidRPr="00F11528">
        <w:rPr>
          <w:b/>
        </w:rPr>
        <w:t xml:space="preserve">r. Prawo Budowlane </w:t>
      </w:r>
    </w:p>
    <w:p w:rsidR="00F04666" w:rsidRDefault="00E03F49" w:rsidP="00714F55">
      <w:pPr>
        <w:widowControl w:val="0"/>
        <w:spacing w:after="0"/>
        <w:jc w:val="center"/>
        <w:rPr>
          <w:rFonts w:ascii="Calibri" w:eastAsia="Calibri" w:hAnsi="Calibri" w:cs="Times New Roman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(Dz. U z 2021 r. z 02.12.2021 r. poz. 2351 oraz </w:t>
      </w:r>
      <w:r w:rsidR="00F9729F">
        <w:rPr>
          <w:rFonts w:ascii="Calibri" w:eastAsia="Calibri" w:hAnsi="Calibri" w:cs="Times New Roman"/>
        </w:rPr>
        <w:t>Dz. U. z 2022</w:t>
      </w:r>
      <w:r w:rsidR="00F04666" w:rsidRPr="00F04666">
        <w:rPr>
          <w:rFonts w:ascii="Calibri" w:eastAsia="Calibri" w:hAnsi="Calibri" w:cs="Times New Roman"/>
        </w:rPr>
        <w:t xml:space="preserve"> r. </w:t>
      </w:r>
      <w:r w:rsidR="00F9729F">
        <w:rPr>
          <w:rFonts w:ascii="Calibri" w:eastAsia="Calibri" w:hAnsi="Calibri" w:cs="Times New Roman"/>
        </w:rPr>
        <w:t>07.07.2022 r. poz. 1557</w:t>
      </w:r>
      <w:r w:rsidR="00F04666" w:rsidRPr="00F04666">
        <w:rPr>
          <w:rFonts w:ascii="Calibri" w:eastAsia="Calibri" w:hAnsi="Calibri" w:cs="Times New Roman"/>
        </w:rPr>
        <w:t>)</w:t>
      </w:r>
    </w:p>
    <w:p w:rsidR="006D17D1" w:rsidRDefault="006D17D1" w:rsidP="00714F55">
      <w:pPr>
        <w:widowControl w:val="0"/>
        <w:spacing w:after="0"/>
        <w:jc w:val="center"/>
        <w:rPr>
          <w:rFonts w:ascii="Calibri" w:eastAsia="Calibri" w:hAnsi="Calibri" w:cs="Times New Roman"/>
        </w:rPr>
      </w:pPr>
    </w:p>
    <w:p w:rsidR="006D17D1" w:rsidRDefault="006D17D1" w:rsidP="00714F55">
      <w:pPr>
        <w:widowControl w:val="0"/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Podział na zadania:</w:t>
      </w:r>
    </w:p>
    <w:p w:rsidR="006D17D1" w:rsidRPr="006D17D1" w:rsidRDefault="006D17D1" w:rsidP="00714F55">
      <w:pPr>
        <w:widowControl w:val="0"/>
        <w:spacing w:after="0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6D17D1">
        <w:rPr>
          <w:rFonts w:ascii="Verdana" w:eastAsia="Times New Roman" w:hAnsi="Verdana" w:cs="Times New Roman"/>
          <w:bCs/>
          <w:sz w:val="20"/>
          <w:szCs w:val="20"/>
          <w:lang w:eastAsia="pl-PL"/>
        </w:rPr>
        <w:t>Zadanie nr 1: Rejon Szczecin.</w:t>
      </w:r>
    </w:p>
    <w:p w:rsidR="006D17D1" w:rsidRDefault="006D17D1" w:rsidP="00714F55">
      <w:pPr>
        <w:widowControl w:val="0"/>
        <w:spacing w:after="0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6D17D1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Zadanie nr 2: </w:t>
      </w: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>Rejon Stargard.</w:t>
      </w:r>
    </w:p>
    <w:p w:rsidR="00F9729F" w:rsidRDefault="00F9729F" w:rsidP="00714F55">
      <w:pPr>
        <w:widowControl w:val="0"/>
        <w:spacing w:after="0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>Zadanie nr 3: Rejon Koszalin.</w:t>
      </w:r>
    </w:p>
    <w:p w:rsidR="00116827" w:rsidRDefault="00116827" w:rsidP="00714F55">
      <w:pPr>
        <w:spacing w:after="0"/>
        <w:jc w:val="both"/>
        <w:rPr>
          <w:sz w:val="8"/>
        </w:rPr>
      </w:pPr>
    </w:p>
    <w:p w:rsidR="006D17D1" w:rsidRDefault="006D17D1" w:rsidP="00714F55">
      <w:pPr>
        <w:spacing w:after="0"/>
        <w:jc w:val="both"/>
        <w:rPr>
          <w:sz w:val="8"/>
        </w:rPr>
      </w:pPr>
    </w:p>
    <w:p w:rsidR="00141CF8" w:rsidRPr="00141CF8" w:rsidRDefault="00141CF8" w:rsidP="00714F55">
      <w:pPr>
        <w:spacing w:after="0"/>
        <w:jc w:val="both"/>
        <w:rPr>
          <w:sz w:val="8"/>
        </w:rPr>
      </w:pPr>
    </w:p>
    <w:p w:rsidR="00116827" w:rsidRDefault="004F5044" w:rsidP="00714F55">
      <w:pPr>
        <w:spacing w:after="0"/>
        <w:jc w:val="both"/>
        <w:rPr>
          <w:b/>
        </w:rPr>
      </w:pPr>
      <w:r>
        <w:rPr>
          <w:b/>
        </w:rPr>
        <w:t>IV .</w:t>
      </w:r>
      <w:r w:rsidR="00736B16">
        <w:rPr>
          <w:b/>
        </w:rPr>
        <w:t xml:space="preserve">        </w:t>
      </w:r>
      <w:r w:rsidR="001755FD" w:rsidRPr="003406D5">
        <w:rPr>
          <w:b/>
        </w:rPr>
        <w:t>Lokalizacja</w:t>
      </w:r>
      <w:r w:rsidR="00116827">
        <w:rPr>
          <w:b/>
        </w:rPr>
        <w:t xml:space="preserve"> obiektów</w:t>
      </w:r>
      <w:r w:rsidR="001755FD" w:rsidRPr="003406D5">
        <w:rPr>
          <w:b/>
        </w:rPr>
        <w:t xml:space="preserve">: </w:t>
      </w:r>
    </w:p>
    <w:p w:rsidR="00641815" w:rsidRDefault="00641815" w:rsidP="00714F55">
      <w:pPr>
        <w:spacing w:after="0"/>
        <w:jc w:val="both"/>
        <w:rPr>
          <w:b/>
        </w:rPr>
      </w:pPr>
    </w:p>
    <w:p w:rsidR="00641815" w:rsidRDefault="00641815" w:rsidP="00714F55">
      <w:pPr>
        <w:spacing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Zadanie nr 1: </w:t>
      </w:r>
      <w:r w:rsidRPr="00641815">
        <w:rPr>
          <w:b/>
          <w:sz w:val="28"/>
          <w:szCs w:val="28"/>
          <w:u w:val="single"/>
        </w:rPr>
        <w:t>Rejon Szczecin</w:t>
      </w:r>
    </w:p>
    <w:p w:rsidR="005407C0" w:rsidRDefault="005407C0" w:rsidP="00714F55">
      <w:pPr>
        <w:spacing w:after="0"/>
        <w:rPr>
          <w:sz w:val="24"/>
          <w:szCs w:val="21"/>
        </w:rPr>
      </w:pPr>
      <w:r w:rsidRPr="005407C0">
        <w:rPr>
          <w:sz w:val="24"/>
          <w:szCs w:val="21"/>
        </w:rPr>
        <w:t>Badanie instalacji elektrycznej i piorunochronnej</w:t>
      </w:r>
      <w:r>
        <w:rPr>
          <w:sz w:val="24"/>
          <w:szCs w:val="21"/>
        </w:rPr>
        <w:t>:</w:t>
      </w:r>
    </w:p>
    <w:p w:rsidR="005407C0" w:rsidRPr="005407C0" w:rsidRDefault="005407C0" w:rsidP="00714F55">
      <w:pPr>
        <w:spacing w:after="0"/>
        <w:rPr>
          <w:sz w:val="28"/>
          <w:szCs w:val="28"/>
          <w:u w:val="single"/>
        </w:rPr>
      </w:pPr>
    </w:p>
    <w:p w:rsidR="007B253E" w:rsidRDefault="00116827" w:rsidP="00714F55">
      <w:pPr>
        <w:pStyle w:val="Akapitzlist"/>
        <w:numPr>
          <w:ilvl w:val="0"/>
          <w:numId w:val="38"/>
        </w:numPr>
        <w:spacing w:after="0"/>
        <w:jc w:val="both"/>
        <w:rPr>
          <w:b/>
        </w:rPr>
      </w:pPr>
      <w:r w:rsidRPr="007B253E">
        <w:rPr>
          <w:b/>
        </w:rPr>
        <w:t>Rejon Szczecin, Obwód Drogowy Szczecin – ul. Pomorska 47, 70-812 Szczecin</w:t>
      </w:r>
    </w:p>
    <w:p w:rsidR="009A01D8" w:rsidRPr="00040ADA" w:rsidRDefault="00F9729F" w:rsidP="00040ADA">
      <w:pPr>
        <w:pStyle w:val="Akapitzlist"/>
        <w:spacing w:after="0"/>
        <w:jc w:val="both"/>
        <w:rPr>
          <w:b/>
        </w:rPr>
      </w:pPr>
      <w:r>
        <w:t xml:space="preserve">Miejsce wykonania pomiarów: </w:t>
      </w:r>
      <w:r w:rsidR="009A01D8" w:rsidRPr="00641815">
        <w:t>Magazyn soli</w:t>
      </w:r>
      <w:r>
        <w:t>.</w:t>
      </w:r>
    </w:p>
    <w:p w:rsidR="007B253E" w:rsidRDefault="00E06AB3" w:rsidP="00714F55">
      <w:pPr>
        <w:pStyle w:val="Akapitzlist"/>
        <w:numPr>
          <w:ilvl w:val="0"/>
          <w:numId w:val="38"/>
        </w:numPr>
        <w:spacing w:after="0"/>
        <w:jc w:val="both"/>
        <w:rPr>
          <w:b/>
        </w:rPr>
      </w:pPr>
      <w:r w:rsidRPr="007B253E">
        <w:rPr>
          <w:b/>
        </w:rPr>
        <w:t xml:space="preserve">Obwód Drogowy Rurka – </w:t>
      </w:r>
      <w:r w:rsidR="001755FD" w:rsidRPr="007B253E">
        <w:rPr>
          <w:b/>
        </w:rPr>
        <w:t>ul. Granitowa 2 Łozienica, 72-100 Goleniów</w:t>
      </w:r>
    </w:p>
    <w:p w:rsidR="00141CF8" w:rsidRPr="007B253E" w:rsidRDefault="00F9729F" w:rsidP="00714F55">
      <w:pPr>
        <w:pStyle w:val="Akapitzlist"/>
        <w:spacing w:after="0"/>
        <w:jc w:val="both"/>
        <w:rPr>
          <w:b/>
        </w:rPr>
      </w:pPr>
      <w:r w:rsidRPr="00F9729F">
        <w:t>Miejsce wykonania pomiarów: Magazyn soli.</w:t>
      </w:r>
    </w:p>
    <w:p w:rsidR="00641815" w:rsidRDefault="00641815" w:rsidP="00714F55">
      <w:pPr>
        <w:pStyle w:val="Akapitzlist"/>
        <w:spacing w:after="0"/>
        <w:ind w:left="709"/>
        <w:jc w:val="both"/>
        <w:rPr>
          <w:sz w:val="21"/>
          <w:szCs w:val="21"/>
        </w:rPr>
      </w:pPr>
    </w:p>
    <w:p w:rsidR="005407C0" w:rsidRPr="005B4900" w:rsidRDefault="00641815" w:rsidP="00714F55">
      <w:pPr>
        <w:rPr>
          <w:b/>
          <w:sz w:val="28"/>
          <w:szCs w:val="28"/>
          <w:u w:val="single"/>
        </w:rPr>
      </w:pPr>
      <w:r w:rsidRPr="005B4900">
        <w:rPr>
          <w:b/>
          <w:sz w:val="28"/>
          <w:szCs w:val="28"/>
          <w:u w:val="single"/>
        </w:rPr>
        <w:t>Zadanie nr 2: Rejon Stargard</w:t>
      </w:r>
      <w:r w:rsidR="005407C0">
        <w:rPr>
          <w:b/>
          <w:sz w:val="28"/>
          <w:szCs w:val="28"/>
          <w:u w:val="single"/>
        </w:rPr>
        <w:br/>
      </w:r>
      <w:r w:rsidR="005407C0" w:rsidRPr="005407C0">
        <w:rPr>
          <w:sz w:val="24"/>
          <w:szCs w:val="21"/>
        </w:rPr>
        <w:t>Badanie instalacji elektrycznej i piorunochronnej</w:t>
      </w:r>
      <w:r w:rsidR="005407C0">
        <w:rPr>
          <w:sz w:val="24"/>
          <w:szCs w:val="21"/>
        </w:rPr>
        <w:t>:</w:t>
      </w:r>
    </w:p>
    <w:p w:rsidR="005B4900" w:rsidRPr="008E75BF" w:rsidRDefault="007B253E" w:rsidP="00040ADA">
      <w:pPr>
        <w:pStyle w:val="Akapitzlist"/>
        <w:numPr>
          <w:ilvl w:val="0"/>
          <w:numId w:val="39"/>
        </w:numPr>
      </w:pPr>
      <w:r w:rsidRPr="008E75BF">
        <w:rPr>
          <w:rFonts w:ascii="Calibri" w:eastAsia="Calibri" w:hAnsi="Calibri" w:cs="Calibri"/>
          <w:b/>
          <w:bCs/>
        </w:rPr>
        <w:t xml:space="preserve">Rejon Stargard, Budynek administracyjno-biurowy </w:t>
      </w:r>
      <w:r w:rsidR="005B4900" w:rsidRPr="008E75BF">
        <w:rPr>
          <w:rFonts w:ascii="Calibri" w:eastAsia="Calibri" w:hAnsi="Calibri" w:cs="Calibri"/>
          <w:b/>
          <w:bCs/>
        </w:rPr>
        <w:t xml:space="preserve">- </w:t>
      </w:r>
      <w:r w:rsidRPr="008E75BF">
        <w:rPr>
          <w:rFonts w:ascii="Calibri" w:eastAsia="Calibri" w:hAnsi="Calibri" w:cs="Calibri"/>
          <w:b/>
        </w:rPr>
        <w:t>ul. Bydgoska 13/15; 73-110 Stargard</w:t>
      </w:r>
      <w:r w:rsidRPr="008E75BF">
        <w:rPr>
          <w:rFonts w:ascii="Calibri" w:eastAsia="Calibri" w:hAnsi="Calibri" w:cs="Calibri"/>
        </w:rPr>
        <w:t xml:space="preserve"> </w:t>
      </w:r>
      <w:r w:rsidRPr="008E75BF">
        <w:t>Miejsce wykonania pomiarów</w:t>
      </w:r>
      <w:r w:rsidRPr="008E75BF">
        <w:rPr>
          <w:rFonts w:ascii="Calibri" w:eastAsia="Calibri" w:hAnsi="Calibri" w:cs="Calibri"/>
        </w:rPr>
        <w:t xml:space="preserve">: </w:t>
      </w:r>
      <w:r w:rsidR="001F4B8A" w:rsidRPr="008E75BF">
        <w:rPr>
          <w:rFonts w:ascii="Calibri" w:eastAsia="Calibri" w:hAnsi="Calibri" w:cs="Calibri"/>
        </w:rPr>
        <w:t>wykaz tabela zał.</w:t>
      </w:r>
      <w:r w:rsidR="00A37931" w:rsidRPr="008E75BF">
        <w:rPr>
          <w:rFonts w:ascii="Calibri" w:eastAsia="Calibri" w:hAnsi="Calibri" w:cs="Calibri"/>
        </w:rPr>
        <w:t xml:space="preserve"> 3</w:t>
      </w:r>
      <w:r w:rsidR="001F4B8A" w:rsidRPr="008E75BF">
        <w:rPr>
          <w:rFonts w:ascii="Calibri" w:eastAsia="Calibri" w:hAnsi="Calibri" w:cs="Calibri"/>
        </w:rPr>
        <w:t>: lokalizacja pomiarów elektrycznych</w:t>
      </w:r>
      <w:r w:rsidR="00431040" w:rsidRPr="008E75BF">
        <w:rPr>
          <w:rFonts w:ascii="Calibri" w:eastAsia="Calibri" w:hAnsi="Calibri" w:cs="Calibri"/>
        </w:rPr>
        <w:t xml:space="preserve"> i </w:t>
      </w:r>
      <w:r w:rsidR="008E75BF">
        <w:rPr>
          <w:rFonts w:ascii="Calibri" w:eastAsia="Calibri" w:hAnsi="Calibri" w:cs="Calibri"/>
        </w:rPr>
        <w:t xml:space="preserve">instalacji </w:t>
      </w:r>
      <w:r w:rsidR="00431040" w:rsidRPr="008E75BF">
        <w:rPr>
          <w:rFonts w:ascii="Calibri" w:eastAsia="Calibri" w:hAnsi="Calibri" w:cs="Calibri"/>
        </w:rPr>
        <w:t>piorunochronnej</w:t>
      </w:r>
      <w:r w:rsidR="001F4B8A" w:rsidRPr="008E75BF">
        <w:rPr>
          <w:rFonts w:ascii="Calibri" w:eastAsia="Calibri" w:hAnsi="Calibri" w:cs="Calibri"/>
        </w:rPr>
        <w:t xml:space="preserve"> Stargard.</w:t>
      </w:r>
    </w:p>
    <w:p w:rsidR="005B4900" w:rsidRPr="005B4900" w:rsidRDefault="007B253E" w:rsidP="00714F55">
      <w:pPr>
        <w:pStyle w:val="Akapitzlist"/>
        <w:numPr>
          <w:ilvl w:val="0"/>
          <w:numId w:val="39"/>
        </w:numPr>
        <w:rPr>
          <w:b/>
        </w:rPr>
      </w:pPr>
      <w:r w:rsidRPr="005B4900">
        <w:rPr>
          <w:rFonts w:ascii="Calibri" w:eastAsia="Calibri" w:hAnsi="Calibri" w:cs="Calibri"/>
          <w:b/>
          <w:bCs/>
        </w:rPr>
        <w:t xml:space="preserve">Rejon Stargard Budynek socjalno-produkcyjny </w:t>
      </w:r>
      <w:r w:rsidR="005B4900" w:rsidRPr="005B4900">
        <w:rPr>
          <w:rFonts w:ascii="Calibri" w:eastAsia="Calibri" w:hAnsi="Calibri" w:cs="Calibri"/>
          <w:b/>
          <w:bCs/>
        </w:rPr>
        <w:t xml:space="preserve">- </w:t>
      </w:r>
      <w:r w:rsidR="005B4900" w:rsidRPr="005B4900">
        <w:rPr>
          <w:rFonts w:ascii="Calibri" w:eastAsia="Calibri" w:hAnsi="Calibri" w:cs="Calibri"/>
          <w:b/>
        </w:rPr>
        <w:t>ul. Okulickiego 12; 73-110 Stargard/Kluczewo</w:t>
      </w:r>
    </w:p>
    <w:p w:rsidR="005B4900" w:rsidRPr="005B4900" w:rsidRDefault="005B4900" w:rsidP="00714F55">
      <w:pPr>
        <w:pStyle w:val="Akapitzlist"/>
      </w:pPr>
      <w:r w:rsidRPr="005B4900">
        <w:t>Miejsce wykonania pomiarów:</w:t>
      </w:r>
    </w:p>
    <w:p w:rsidR="005B4900" w:rsidRPr="005B4900" w:rsidRDefault="007B253E" w:rsidP="00714F55">
      <w:pPr>
        <w:pStyle w:val="Akapitzlist"/>
        <w:rPr>
          <w:rFonts w:ascii="Calibri" w:eastAsia="Calibri" w:hAnsi="Calibri" w:cs="Calibri"/>
          <w:bCs/>
        </w:rPr>
      </w:pPr>
      <w:r w:rsidRPr="007B253E">
        <w:rPr>
          <w:rFonts w:ascii="Calibri" w:eastAsia="Calibri" w:hAnsi="Calibri" w:cs="Calibri"/>
          <w:bCs/>
        </w:rPr>
        <w:t>2.1.  Magazyn</w:t>
      </w:r>
    </w:p>
    <w:p w:rsidR="005B4900" w:rsidRPr="005B4900" w:rsidRDefault="007B253E" w:rsidP="00714F55">
      <w:pPr>
        <w:pStyle w:val="Akapitzlist"/>
        <w:rPr>
          <w:rFonts w:ascii="Calibri" w:eastAsia="Calibri" w:hAnsi="Calibri" w:cs="Calibri"/>
          <w:bCs/>
        </w:rPr>
      </w:pPr>
      <w:r w:rsidRPr="007B253E">
        <w:rPr>
          <w:rFonts w:ascii="Calibri" w:eastAsia="Calibri" w:hAnsi="Calibri" w:cs="Calibri"/>
          <w:bCs/>
        </w:rPr>
        <w:t>2.2   Magazyn</w:t>
      </w:r>
    </w:p>
    <w:p w:rsidR="005B4900" w:rsidRPr="005B4900" w:rsidRDefault="007B253E" w:rsidP="00714F55">
      <w:pPr>
        <w:pStyle w:val="Akapitzlist"/>
        <w:rPr>
          <w:rFonts w:ascii="Calibri" w:eastAsia="Calibri" w:hAnsi="Calibri" w:cs="Calibri"/>
          <w:bCs/>
        </w:rPr>
      </w:pPr>
      <w:r w:rsidRPr="007B253E">
        <w:rPr>
          <w:rFonts w:ascii="Calibri" w:eastAsia="Calibri" w:hAnsi="Calibri" w:cs="Calibri"/>
          <w:bCs/>
        </w:rPr>
        <w:t xml:space="preserve">2.3   Miejsca garażowe </w:t>
      </w:r>
    </w:p>
    <w:p w:rsidR="007B253E" w:rsidRDefault="007B253E" w:rsidP="00714F55">
      <w:pPr>
        <w:pStyle w:val="Akapitzlist"/>
        <w:rPr>
          <w:rFonts w:ascii="Calibri" w:eastAsia="Calibri" w:hAnsi="Calibri" w:cs="Calibri"/>
          <w:bCs/>
        </w:rPr>
      </w:pPr>
      <w:r w:rsidRPr="007B253E">
        <w:rPr>
          <w:rFonts w:ascii="Calibri" w:eastAsia="Calibri" w:hAnsi="Calibri" w:cs="Calibri"/>
          <w:bCs/>
        </w:rPr>
        <w:t xml:space="preserve">2.4 budynek </w:t>
      </w:r>
      <w:r w:rsidR="005B4900">
        <w:rPr>
          <w:rFonts w:ascii="Calibri" w:eastAsia="Calibri" w:hAnsi="Calibri" w:cs="Calibri"/>
          <w:bCs/>
        </w:rPr>
        <w:t>–</w:t>
      </w:r>
      <w:r w:rsidRPr="007B253E">
        <w:rPr>
          <w:rFonts w:ascii="Calibri" w:eastAsia="Calibri" w:hAnsi="Calibri" w:cs="Calibri"/>
          <w:bCs/>
        </w:rPr>
        <w:t xml:space="preserve"> Stróżówka</w:t>
      </w:r>
    </w:p>
    <w:p w:rsidR="001F4B8A" w:rsidRPr="001F4B8A" w:rsidRDefault="001F4B8A" w:rsidP="00714F55">
      <w:r w:rsidRPr="005B4900">
        <w:lastRenderedPageBreak/>
        <w:t>Miejsce wykonania pomiarów</w:t>
      </w:r>
      <w:r w:rsidRPr="001F4B8A">
        <w:rPr>
          <w:rFonts w:ascii="Calibri" w:eastAsia="Calibri" w:hAnsi="Calibri" w:cs="Calibri"/>
        </w:rPr>
        <w:t xml:space="preserve">: </w:t>
      </w:r>
      <w:r w:rsidR="00116EAF">
        <w:rPr>
          <w:rFonts w:ascii="Calibri" w:eastAsia="Calibri" w:hAnsi="Calibri" w:cs="Calibri"/>
        </w:rPr>
        <w:t xml:space="preserve">zał. 3: </w:t>
      </w:r>
      <w:r w:rsidRPr="001F4B8A">
        <w:rPr>
          <w:rFonts w:ascii="Calibri" w:eastAsia="Calibri" w:hAnsi="Calibri" w:cs="Calibri"/>
        </w:rPr>
        <w:t xml:space="preserve">lokalizacja pomiarów </w:t>
      </w:r>
      <w:r w:rsidRPr="008E75BF">
        <w:rPr>
          <w:rFonts w:ascii="Calibri" w:eastAsia="Calibri" w:hAnsi="Calibri" w:cs="Calibri"/>
        </w:rPr>
        <w:t xml:space="preserve">elektrycznych </w:t>
      </w:r>
      <w:r w:rsidR="00431040" w:rsidRPr="008E75BF">
        <w:rPr>
          <w:rFonts w:ascii="Calibri" w:eastAsia="Calibri" w:hAnsi="Calibri" w:cs="Calibri"/>
        </w:rPr>
        <w:t xml:space="preserve">i </w:t>
      </w:r>
      <w:r w:rsidR="008E75BF">
        <w:rPr>
          <w:rFonts w:ascii="Calibri" w:eastAsia="Calibri" w:hAnsi="Calibri" w:cs="Calibri"/>
        </w:rPr>
        <w:t xml:space="preserve">instalacji </w:t>
      </w:r>
      <w:r w:rsidR="00431040" w:rsidRPr="008E75BF">
        <w:rPr>
          <w:rFonts w:ascii="Calibri" w:eastAsia="Calibri" w:hAnsi="Calibri" w:cs="Calibri"/>
        </w:rPr>
        <w:t xml:space="preserve">piorunochronnej </w:t>
      </w:r>
      <w:r w:rsidRPr="008E75BF">
        <w:rPr>
          <w:rFonts w:ascii="Calibri" w:eastAsia="Calibri" w:hAnsi="Calibri" w:cs="Calibri"/>
        </w:rPr>
        <w:t>Stargard.</w:t>
      </w:r>
    </w:p>
    <w:p w:rsidR="005B4900" w:rsidRDefault="00EE4AD1" w:rsidP="00714F5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Zadanie nr 3</w:t>
      </w:r>
      <w:r w:rsidR="005B4900" w:rsidRPr="005B4900">
        <w:rPr>
          <w:b/>
          <w:sz w:val="28"/>
          <w:szCs w:val="28"/>
          <w:u w:val="single"/>
        </w:rPr>
        <w:t>: Rejon Koszalin</w:t>
      </w:r>
    </w:p>
    <w:p w:rsidR="005407C0" w:rsidRPr="005407C0" w:rsidRDefault="005407C0" w:rsidP="00714F55">
      <w:pPr>
        <w:numPr>
          <w:ilvl w:val="0"/>
          <w:numId w:val="41"/>
        </w:numPr>
        <w:spacing w:after="0"/>
        <w:rPr>
          <w:rFonts w:ascii="Calibri" w:eastAsia="Calibri" w:hAnsi="Calibri" w:cs="Calibri"/>
          <w:b/>
        </w:rPr>
      </w:pPr>
      <w:r w:rsidRPr="005407C0">
        <w:rPr>
          <w:rFonts w:ascii="Calibri" w:eastAsia="Calibri" w:hAnsi="Calibri" w:cs="Calibri"/>
          <w:b/>
        </w:rPr>
        <w:t>Rejon Koszalin, Obwód Drogowy Stare Bielice, Stare Bielice 119, Koszalin:</w:t>
      </w:r>
    </w:p>
    <w:p w:rsidR="005407C0" w:rsidRPr="005407C0" w:rsidRDefault="005407C0" w:rsidP="00714F55">
      <w:pPr>
        <w:spacing w:after="0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Magazyn soli - b</w:t>
      </w:r>
      <w:r w:rsidRPr="005407C0">
        <w:rPr>
          <w:rFonts w:ascii="Calibri" w:eastAsia="Calibri" w:hAnsi="Calibri" w:cs="Calibri"/>
        </w:rPr>
        <w:t>adanie instalacji elektrycznej i piorunochronnej</w:t>
      </w:r>
      <w:r>
        <w:rPr>
          <w:rFonts w:ascii="Calibri" w:eastAsia="Calibri" w:hAnsi="Calibri" w:cs="Calibri"/>
        </w:rPr>
        <w:t>.</w:t>
      </w:r>
    </w:p>
    <w:p w:rsidR="005407C0" w:rsidRPr="005407C0" w:rsidRDefault="005407C0" w:rsidP="00714F55">
      <w:pPr>
        <w:spacing w:after="0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Budynek garażowy - b</w:t>
      </w:r>
      <w:r w:rsidRPr="005407C0">
        <w:rPr>
          <w:rFonts w:ascii="Calibri" w:eastAsia="Calibri" w:hAnsi="Calibri" w:cs="Calibri"/>
        </w:rPr>
        <w:t>adanie instalacji</w:t>
      </w:r>
      <w:r>
        <w:rPr>
          <w:rFonts w:ascii="Calibri" w:eastAsia="Calibri" w:hAnsi="Calibri" w:cs="Calibri"/>
        </w:rPr>
        <w:t xml:space="preserve"> elektrycznej i piorunochronnej.</w:t>
      </w:r>
    </w:p>
    <w:p w:rsidR="005407C0" w:rsidRPr="005407C0" w:rsidRDefault="005407C0" w:rsidP="00714F55">
      <w:pPr>
        <w:spacing w:after="0"/>
        <w:ind w:left="720"/>
        <w:rPr>
          <w:rFonts w:ascii="Calibri" w:eastAsia="Calibri" w:hAnsi="Calibri" w:cs="Calibri"/>
        </w:rPr>
      </w:pPr>
    </w:p>
    <w:p w:rsidR="005407C0" w:rsidRPr="005407C0" w:rsidRDefault="005407C0" w:rsidP="00714F55">
      <w:pPr>
        <w:numPr>
          <w:ilvl w:val="0"/>
          <w:numId w:val="41"/>
        </w:numPr>
        <w:spacing w:after="0"/>
        <w:rPr>
          <w:rFonts w:ascii="Calibri" w:eastAsia="Calibri" w:hAnsi="Calibri" w:cs="Calibri"/>
          <w:b/>
        </w:rPr>
      </w:pPr>
      <w:r w:rsidRPr="005407C0">
        <w:rPr>
          <w:rFonts w:ascii="Calibri" w:eastAsia="Calibri" w:hAnsi="Calibri" w:cs="Calibri"/>
          <w:b/>
        </w:rPr>
        <w:t>Rejon Koszalin, Obwód Drogowy Malechowo, Malechowo 27A:</w:t>
      </w:r>
    </w:p>
    <w:p w:rsidR="005407C0" w:rsidRPr="005407C0" w:rsidRDefault="005407C0" w:rsidP="00714F55">
      <w:pPr>
        <w:spacing w:after="0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Magazyn soli - b</w:t>
      </w:r>
      <w:r w:rsidRPr="005407C0">
        <w:rPr>
          <w:rFonts w:ascii="Calibri" w:eastAsia="Calibri" w:hAnsi="Calibri" w:cs="Calibri"/>
        </w:rPr>
        <w:t>adanie instalacji</w:t>
      </w:r>
      <w:r>
        <w:rPr>
          <w:rFonts w:ascii="Calibri" w:eastAsia="Calibri" w:hAnsi="Calibri" w:cs="Calibri"/>
        </w:rPr>
        <w:t xml:space="preserve"> elektrycznej.</w:t>
      </w:r>
    </w:p>
    <w:p w:rsidR="005407C0" w:rsidRPr="005407C0" w:rsidRDefault="005407C0" w:rsidP="00714F55">
      <w:pPr>
        <w:spacing w:after="0"/>
        <w:ind w:left="720"/>
        <w:rPr>
          <w:rFonts w:ascii="Calibri" w:eastAsia="Calibri" w:hAnsi="Calibri" w:cs="Calibri"/>
        </w:rPr>
      </w:pPr>
    </w:p>
    <w:p w:rsidR="005407C0" w:rsidRPr="005407C0" w:rsidRDefault="005407C0" w:rsidP="00714F55">
      <w:pPr>
        <w:numPr>
          <w:ilvl w:val="0"/>
          <w:numId w:val="41"/>
        </w:numPr>
        <w:spacing w:after="0"/>
        <w:rPr>
          <w:rFonts w:ascii="Calibri" w:eastAsia="Calibri" w:hAnsi="Calibri" w:cs="Calibri"/>
          <w:b/>
        </w:rPr>
      </w:pPr>
      <w:r w:rsidRPr="005407C0">
        <w:rPr>
          <w:rFonts w:ascii="Calibri" w:eastAsia="Calibri" w:hAnsi="Calibri" w:cs="Calibri"/>
          <w:b/>
        </w:rPr>
        <w:t>Rejon Koszalin, ul. Kupiecka 5, 75-671 Koszalin:</w:t>
      </w:r>
    </w:p>
    <w:p w:rsidR="00641815" w:rsidRDefault="005407C0" w:rsidP="00714F55">
      <w:pPr>
        <w:spacing w:after="0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Budynek administracyjno-biurowy – przegląd urządzenia piorunochronnego.</w:t>
      </w:r>
    </w:p>
    <w:p w:rsidR="00141CF8" w:rsidRPr="00141CF8" w:rsidRDefault="00141CF8" w:rsidP="00714F55">
      <w:pPr>
        <w:spacing w:after="0"/>
        <w:jc w:val="both"/>
        <w:rPr>
          <w:sz w:val="8"/>
        </w:rPr>
      </w:pPr>
    </w:p>
    <w:p w:rsidR="00141CF8" w:rsidRPr="00141CF8" w:rsidRDefault="00141CF8" w:rsidP="00714F55">
      <w:pPr>
        <w:spacing w:after="0"/>
        <w:ind w:left="-11"/>
        <w:rPr>
          <w:sz w:val="10"/>
        </w:rPr>
      </w:pPr>
    </w:p>
    <w:p w:rsidR="007C7ABE" w:rsidRPr="00976A4B" w:rsidRDefault="002528F9" w:rsidP="00714F55">
      <w:pPr>
        <w:pStyle w:val="Akapitzlist"/>
        <w:numPr>
          <w:ilvl w:val="0"/>
          <w:numId w:val="24"/>
        </w:numPr>
        <w:spacing w:after="0"/>
        <w:rPr>
          <w:b/>
        </w:rPr>
      </w:pPr>
      <w:r w:rsidRPr="00976A4B">
        <w:rPr>
          <w:b/>
        </w:rPr>
        <w:t xml:space="preserve">Termin wykonania zamówienia </w:t>
      </w:r>
    </w:p>
    <w:p w:rsidR="00487F87" w:rsidRDefault="00FF425C" w:rsidP="00714F55">
      <w:pPr>
        <w:spacing w:after="0"/>
        <w:ind w:left="709"/>
      </w:pPr>
      <w:r>
        <w:t xml:space="preserve">do </w:t>
      </w:r>
      <w:r w:rsidR="00CE3138">
        <w:t>8 tygodni od podpisania umowy.</w:t>
      </w:r>
    </w:p>
    <w:p w:rsidR="001755FD" w:rsidRPr="00141CF8" w:rsidRDefault="001755FD" w:rsidP="00714F55">
      <w:pPr>
        <w:spacing w:after="0"/>
        <w:rPr>
          <w:sz w:val="12"/>
        </w:rPr>
      </w:pPr>
    </w:p>
    <w:p w:rsidR="00487F87" w:rsidRDefault="00487F87" w:rsidP="00714F55">
      <w:pPr>
        <w:pStyle w:val="Akapitzlist"/>
        <w:numPr>
          <w:ilvl w:val="0"/>
          <w:numId w:val="23"/>
        </w:numPr>
        <w:spacing w:after="0"/>
        <w:rPr>
          <w:b/>
        </w:rPr>
      </w:pPr>
      <w:r w:rsidRPr="00353281">
        <w:rPr>
          <w:b/>
        </w:rPr>
        <w:t>Warunki udziału w post</w:t>
      </w:r>
      <w:r w:rsidR="008E3B4A">
        <w:rPr>
          <w:b/>
        </w:rPr>
        <w:t>ę</w:t>
      </w:r>
      <w:r w:rsidRPr="00353281">
        <w:rPr>
          <w:b/>
        </w:rPr>
        <w:t>powaniu</w:t>
      </w:r>
    </w:p>
    <w:p w:rsidR="00D87D74" w:rsidRPr="00353281" w:rsidRDefault="00D87D74" w:rsidP="00714F55">
      <w:pPr>
        <w:pStyle w:val="Akapitzlist"/>
        <w:spacing w:after="0"/>
        <w:ind w:left="709"/>
        <w:rPr>
          <w:b/>
        </w:rPr>
      </w:pPr>
    </w:p>
    <w:p w:rsidR="007B723F" w:rsidRDefault="006E5411" w:rsidP="00714F55">
      <w:pPr>
        <w:pStyle w:val="Akapitzlist"/>
        <w:numPr>
          <w:ilvl w:val="0"/>
          <w:numId w:val="2"/>
        </w:numPr>
        <w:spacing w:after="0"/>
        <w:jc w:val="both"/>
      </w:pPr>
      <w:r>
        <w:t xml:space="preserve">Badania i </w:t>
      </w:r>
      <w:r w:rsidR="00F0336D">
        <w:t>p</w:t>
      </w:r>
      <w:r w:rsidR="00F0336D" w:rsidRPr="00F0336D">
        <w:t>omiary muszą być wykon</w:t>
      </w:r>
      <w:r>
        <w:t>ane</w:t>
      </w:r>
      <w:r w:rsidR="00F0336D" w:rsidRPr="00F0336D">
        <w:t xml:space="preserve"> przez osoby posiadające stosowne kwalifikacje </w:t>
      </w:r>
      <w:r w:rsidR="00CE3138">
        <w:br/>
      </w:r>
      <w:r w:rsidR="00F0336D" w:rsidRPr="00F0336D">
        <w:t xml:space="preserve">i uprawnienia do wykonywania </w:t>
      </w:r>
      <w:r w:rsidR="00AE46EE">
        <w:t>poświadczone świadectwem kwalifikacji SEP kat.</w:t>
      </w:r>
    </w:p>
    <w:p w:rsidR="00760D9F" w:rsidRDefault="007B723F" w:rsidP="00714F55">
      <w:pPr>
        <w:pStyle w:val="Akapitzlist"/>
        <w:numPr>
          <w:ilvl w:val="0"/>
          <w:numId w:val="2"/>
        </w:numPr>
        <w:spacing w:after="0"/>
        <w:jc w:val="both"/>
      </w:pPr>
      <w:r>
        <w:t>O</w:t>
      </w:r>
      <w:r w:rsidR="00F0336D" w:rsidRPr="00F0336D">
        <w:t>cena stanu instalacji na protokołach pomiarowych musi być dokonana przez osobę posiadającą świadectwo kwalifikacji w zakresie dozoru D.</w:t>
      </w:r>
      <w:r w:rsidR="00760D9F">
        <w:t xml:space="preserve"> </w:t>
      </w:r>
    </w:p>
    <w:p w:rsidR="007B723F" w:rsidRDefault="007B723F" w:rsidP="00714F55">
      <w:pPr>
        <w:pStyle w:val="Akapitzlist"/>
        <w:spacing w:after="0"/>
        <w:jc w:val="both"/>
        <w:rPr>
          <w:b/>
          <w:i/>
        </w:rPr>
      </w:pPr>
    </w:p>
    <w:p w:rsidR="00303E68" w:rsidRDefault="00303E68" w:rsidP="00714F55">
      <w:pPr>
        <w:pStyle w:val="Akapitzlist"/>
        <w:spacing w:after="0"/>
        <w:jc w:val="both"/>
        <w:rPr>
          <w:b/>
          <w:i/>
        </w:rPr>
      </w:pPr>
      <w:r>
        <w:rPr>
          <w:b/>
          <w:i/>
        </w:rPr>
        <w:t xml:space="preserve">Po </w:t>
      </w:r>
      <w:r w:rsidRPr="00303E68">
        <w:rPr>
          <w:b/>
          <w:i/>
        </w:rPr>
        <w:t xml:space="preserve">dokonaniu przez </w:t>
      </w:r>
      <w:r>
        <w:rPr>
          <w:b/>
          <w:i/>
        </w:rPr>
        <w:t>Z</w:t>
      </w:r>
      <w:r w:rsidRPr="00303E68">
        <w:rPr>
          <w:b/>
          <w:i/>
        </w:rPr>
        <w:t>amawiającego wyboru</w:t>
      </w:r>
      <w:r>
        <w:rPr>
          <w:b/>
          <w:i/>
        </w:rPr>
        <w:t xml:space="preserve"> oferty  Wykonawca</w:t>
      </w:r>
      <w:r w:rsidRPr="00303E68">
        <w:rPr>
          <w:b/>
          <w:i/>
        </w:rPr>
        <w:t xml:space="preserve"> </w:t>
      </w:r>
      <w:r>
        <w:rPr>
          <w:b/>
          <w:i/>
        </w:rPr>
        <w:t>zobowiązany jest złożyć kopie świadectw kwalifikacji.</w:t>
      </w:r>
    </w:p>
    <w:p w:rsidR="00303E68" w:rsidRPr="00760D9F" w:rsidRDefault="00303E68" w:rsidP="00714F55">
      <w:pPr>
        <w:pStyle w:val="Akapitzlist"/>
        <w:spacing w:after="0"/>
        <w:jc w:val="both"/>
        <w:rPr>
          <w:i/>
        </w:rPr>
      </w:pPr>
    </w:p>
    <w:p w:rsidR="00792FA1" w:rsidRDefault="00760D9F" w:rsidP="00714F55">
      <w:pPr>
        <w:pStyle w:val="Akapitzlist"/>
        <w:numPr>
          <w:ilvl w:val="0"/>
          <w:numId w:val="2"/>
        </w:numPr>
        <w:spacing w:after="0"/>
        <w:jc w:val="both"/>
      </w:pPr>
      <w:r w:rsidRPr="00760D9F">
        <w:t xml:space="preserve">Wykonawca będzie realizował </w:t>
      </w:r>
      <w:r>
        <w:t>zamówienie</w:t>
      </w:r>
      <w:r w:rsidRPr="00760D9F">
        <w:t xml:space="preserve"> w oparciu o własny sprzęt i materiały; pomiary </w:t>
      </w:r>
      <w:r w:rsidR="00CE3138">
        <w:br/>
      </w:r>
      <w:r w:rsidRPr="00760D9F">
        <w:t>i badania należy wykonać za pomocą urządzeń pomiarowych, które posiadają wymagane</w:t>
      </w:r>
      <w:r>
        <w:t xml:space="preserve"> </w:t>
      </w:r>
      <w:r w:rsidRPr="00760D9F">
        <w:t>certyfikaty i aktualną legalizację</w:t>
      </w:r>
      <w:r w:rsidR="009D6CAE">
        <w:t xml:space="preserve"> (świadectwo wzorcowania).</w:t>
      </w:r>
    </w:p>
    <w:p w:rsidR="00714F55" w:rsidRDefault="00714F55" w:rsidP="00714F55">
      <w:pPr>
        <w:pStyle w:val="Akapitzlist"/>
        <w:spacing w:after="0"/>
        <w:jc w:val="both"/>
        <w:rPr>
          <w:b/>
          <w:i/>
        </w:rPr>
      </w:pPr>
    </w:p>
    <w:p w:rsidR="00760D9F" w:rsidRDefault="00303E68" w:rsidP="00714F55">
      <w:pPr>
        <w:pStyle w:val="Akapitzlist"/>
        <w:spacing w:after="0"/>
        <w:jc w:val="both"/>
        <w:rPr>
          <w:b/>
          <w:i/>
        </w:rPr>
      </w:pPr>
      <w:r>
        <w:rPr>
          <w:b/>
          <w:i/>
        </w:rPr>
        <w:t xml:space="preserve">Po </w:t>
      </w:r>
      <w:r w:rsidRPr="00303E68">
        <w:rPr>
          <w:b/>
          <w:i/>
        </w:rPr>
        <w:t xml:space="preserve">dokonaniu przez </w:t>
      </w:r>
      <w:r>
        <w:rPr>
          <w:b/>
          <w:i/>
        </w:rPr>
        <w:t>Z</w:t>
      </w:r>
      <w:r w:rsidRPr="00303E68">
        <w:rPr>
          <w:b/>
          <w:i/>
        </w:rPr>
        <w:t>amawiającego wyboru</w:t>
      </w:r>
      <w:r>
        <w:rPr>
          <w:b/>
          <w:i/>
        </w:rPr>
        <w:t xml:space="preserve"> oferty  Wykonawca</w:t>
      </w:r>
      <w:r w:rsidRPr="00303E68">
        <w:rPr>
          <w:b/>
          <w:i/>
        </w:rPr>
        <w:t xml:space="preserve"> </w:t>
      </w:r>
      <w:r>
        <w:rPr>
          <w:b/>
          <w:i/>
        </w:rPr>
        <w:t>zobowiązany jest złożyć</w:t>
      </w:r>
      <w:r w:rsidR="00792FA1" w:rsidRPr="00792FA1">
        <w:rPr>
          <w:b/>
          <w:i/>
        </w:rPr>
        <w:t xml:space="preserve"> </w:t>
      </w:r>
      <w:r>
        <w:rPr>
          <w:b/>
          <w:i/>
        </w:rPr>
        <w:t>k</w:t>
      </w:r>
      <w:r w:rsidR="00792FA1" w:rsidRPr="00760D9F">
        <w:rPr>
          <w:b/>
          <w:i/>
        </w:rPr>
        <w:t xml:space="preserve">opie </w:t>
      </w:r>
      <w:r w:rsidR="006C579B" w:rsidRPr="006C579B">
        <w:rPr>
          <w:b/>
          <w:i/>
        </w:rPr>
        <w:t>certyfikat</w:t>
      </w:r>
      <w:r w:rsidR="006C579B">
        <w:rPr>
          <w:b/>
          <w:i/>
        </w:rPr>
        <w:t>ów i aktualne</w:t>
      </w:r>
      <w:r w:rsidR="006C579B" w:rsidRPr="006C579B">
        <w:rPr>
          <w:b/>
          <w:i/>
        </w:rPr>
        <w:t xml:space="preserve"> legalizacj</w:t>
      </w:r>
      <w:r w:rsidR="006C579B">
        <w:rPr>
          <w:b/>
          <w:i/>
        </w:rPr>
        <w:t>e</w:t>
      </w:r>
      <w:r>
        <w:rPr>
          <w:b/>
          <w:i/>
        </w:rPr>
        <w:t xml:space="preserve"> urządzeń pomiarowych.</w:t>
      </w:r>
    </w:p>
    <w:p w:rsidR="00F352B7" w:rsidRDefault="00F352B7" w:rsidP="00CE3138">
      <w:pPr>
        <w:spacing w:after="0"/>
        <w:jc w:val="both"/>
      </w:pPr>
    </w:p>
    <w:p w:rsidR="001D151E" w:rsidRPr="00F352B7" w:rsidRDefault="001D151E" w:rsidP="00D87D74">
      <w:pPr>
        <w:spacing w:after="0"/>
        <w:jc w:val="both"/>
        <w:rPr>
          <w:sz w:val="6"/>
        </w:rPr>
      </w:pPr>
    </w:p>
    <w:p w:rsidR="00216797" w:rsidRDefault="00353281" w:rsidP="0064462E">
      <w:pPr>
        <w:pStyle w:val="Akapitzlist"/>
        <w:numPr>
          <w:ilvl w:val="0"/>
          <w:numId w:val="23"/>
        </w:numPr>
        <w:spacing w:after="0" w:line="240" w:lineRule="auto"/>
        <w:ind w:left="709"/>
        <w:rPr>
          <w:b/>
        </w:rPr>
      </w:pPr>
      <w:r w:rsidRPr="00353281">
        <w:rPr>
          <w:b/>
        </w:rPr>
        <w:t>Zakres prac</w:t>
      </w:r>
      <w:r w:rsidR="000C5B16">
        <w:rPr>
          <w:b/>
        </w:rPr>
        <w:t xml:space="preserve"> objętych zamówieniem</w:t>
      </w:r>
    </w:p>
    <w:p w:rsidR="001D151E" w:rsidRPr="00725F98" w:rsidRDefault="001D151E" w:rsidP="00714F55">
      <w:pPr>
        <w:pStyle w:val="Akapitzlist"/>
        <w:numPr>
          <w:ilvl w:val="0"/>
          <w:numId w:val="25"/>
        </w:numPr>
        <w:spacing w:after="0"/>
        <w:jc w:val="both"/>
        <w:rPr>
          <w:rFonts w:ascii="Calibri" w:eastAsia="Calibri" w:hAnsi="Calibri"/>
        </w:rPr>
      </w:pPr>
      <w:r w:rsidRPr="00725F98">
        <w:rPr>
          <w:rFonts w:ascii="Calibri" w:eastAsia="Calibri" w:hAnsi="Calibri"/>
        </w:rPr>
        <w:t xml:space="preserve">Zamówienie obejmuje wykonanie badań oraz pomiarów instalacji elektrycznej i odgromowej </w:t>
      </w:r>
      <w:r w:rsidR="00CE3138">
        <w:rPr>
          <w:rFonts w:ascii="Calibri" w:eastAsia="Calibri" w:hAnsi="Calibri"/>
        </w:rPr>
        <w:br/>
      </w:r>
      <w:r w:rsidRPr="00725F98">
        <w:rPr>
          <w:rFonts w:ascii="Calibri" w:eastAsia="Calibri" w:hAnsi="Calibri"/>
        </w:rPr>
        <w:t>w zakresie</w:t>
      </w:r>
      <w:r w:rsidR="009D497F" w:rsidRPr="00725F98">
        <w:rPr>
          <w:rFonts w:ascii="Calibri" w:eastAsia="Calibri" w:hAnsi="Calibri"/>
        </w:rPr>
        <w:t xml:space="preserve"> zgodnym z art.</w:t>
      </w:r>
      <w:r w:rsidR="00CE3138">
        <w:rPr>
          <w:rFonts w:ascii="Calibri" w:eastAsia="Calibri" w:hAnsi="Calibri"/>
        </w:rPr>
        <w:t xml:space="preserve"> </w:t>
      </w:r>
      <w:r w:rsidR="00D81174" w:rsidRPr="00725F98">
        <w:rPr>
          <w:rFonts w:ascii="Calibri" w:eastAsia="Calibri" w:hAnsi="Calibri"/>
        </w:rPr>
        <w:t xml:space="preserve">62.1. ust. 2 Ustawy z dnia 7 lipca 1994r. Prawo Budowlane,  </w:t>
      </w:r>
      <w:r w:rsidR="00CE3138">
        <w:rPr>
          <w:rFonts w:ascii="Calibri" w:eastAsia="Calibri" w:hAnsi="Calibri"/>
        </w:rPr>
        <w:br/>
      </w:r>
      <w:r w:rsidR="00D81174" w:rsidRPr="00725F98">
        <w:rPr>
          <w:rFonts w:ascii="Calibri" w:eastAsia="Calibri" w:hAnsi="Calibri"/>
        </w:rPr>
        <w:t>w szczególności</w:t>
      </w:r>
      <w:r w:rsidRPr="00725F98">
        <w:rPr>
          <w:rFonts w:ascii="Calibri" w:eastAsia="Calibri" w:hAnsi="Calibri"/>
        </w:rPr>
        <w:t>:</w:t>
      </w:r>
    </w:p>
    <w:p w:rsidR="006F312E" w:rsidRDefault="006F312E" w:rsidP="00714F55">
      <w:pPr>
        <w:numPr>
          <w:ilvl w:val="0"/>
          <w:numId w:val="20"/>
        </w:numPr>
        <w:spacing w:after="0"/>
        <w:contextualSpacing/>
        <w:jc w:val="both"/>
        <w:rPr>
          <w:rFonts w:ascii="Calibri" w:eastAsia="Calibri" w:hAnsi="Calibri" w:cs="Times New Roman"/>
        </w:rPr>
      </w:pPr>
      <w:r w:rsidRPr="006F312E">
        <w:rPr>
          <w:rFonts w:ascii="Calibri" w:eastAsia="Calibri" w:hAnsi="Calibri" w:cs="Times New Roman"/>
        </w:rPr>
        <w:t>badania skuteczności ochrony przeciwporażeniowej</w:t>
      </w:r>
    </w:p>
    <w:p w:rsidR="006F312E" w:rsidRPr="006F312E" w:rsidRDefault="006F312E" w:rsidP="00714F55">
      <w:pPr>
        <w:numPr>
          <w:ilvl w:val="0"/>
          <w:numId w:val="20"/>
        </w:numPr>
        <w:spacing w:after="0"/>
        <w:contextualSpacing/>
        <w:jc w:val="both"/>
        <w:rPr>
          <w:rFonts w:ascii="Calibri" w:eastAsia="Calibri" w:hAnsi="Calibri" w:cs="Times New Roman"/>
        </w:rPr>
      </w:pPr>
      <w:r w:rsidRPr="006F312E">
        <w:rPr>
          <w:rFonts w:ascii="Calibri" w:eastAsia="Calibri" w:hAnsi="Calibri" w:cs="Times New Roman"/>
        </w:rPr>
        <w:t xml:space="preserve">badania rezystancji izolacji obwodów elektrycznych </w:t>
      </w:r>
    </w:p>
    <w:p w:rsidR="006F312E" w:rsidRPr="006F312E" w:rsidRDefault="006F312E" w:rsidP="00714F55">
      <w:pPr>
        <w:numPr>
          <w:ilvl w:val="0"/>
          <w:numId w:val="20"/>
        </w:numPr>
        <w:spacing w:after="0"/>
        <w:contextualSpacing/>
        <w:jc w:val="both"/>
        <w:rPr>
          <w:rFonts w:ascii="Calibri" w:eastAsia="Calibri" w:hAnsi="Calibri" w:cs="Times New Roman"/>
        </w:rPr>
      </w:pPr>
      <w:r w:rsidRPr="006F312E">
        <w:rPr>
          <w:rFonts w:ascii="Calibri" w:eastAsia="Calibri" w:hAnsi="Calibri" w:cs="Times New Roman"/>
        </w:rPr>
        <w:t>badania urządzeń różnicowo-prądowych</w:t>
      </w:r>
    </w:p>
    <w:p w:rsidR="006F312E" w:rsidRPr="006F312E" w:rsidRDefault="006F312E" w:rsidP="00714F55">
      <w:pPr>
        <w:numPr>
          <w:ilvl w:val="0"/>
          <w:numId w:val="20"/>
        </w:numPr>
        <w:spacing w:after="0"/>
        <w:contextualSpacing/>
        <w:jc w:val="both"/>
        <w:rPr>
          <w:rFonts w:ascii="Calibri" w:eastAsia="Calibri" w:hAnsi="Calibri" w:cs="Times New Roman"/>
        </w:rPr>
      </w:pPr>
      <w:r w:rsidRPr="006F312E">
        <w:rPr>
          <w:rFonts w:ascii="Calibri" w:eastAsia="Calibri" w:hAnsi="Calibri" w:cs="Times New Roman"/>
        </w:rPr>
        <w:t>sprawdzeni</w:t>
      </w:r>
      <w:r w:rsidR="00931774">
        <w:rPr>
          <w:rFonts w:ascii="Calibri" w:eastAsia="Calibri" w:hAnsi="Calibri" w:cs="Times New Roman"/>
        </w:rPr>
        <w:t>a</w:t>
      </w:r>
      <w:r w:rsidRPr="006F312E">
        <w:rPr>
          <w:rFonts w:ascii="Calibri" w:eastAsia="Calibri" w:hAnsi="Calibri" w:cs="Times New Roman"/>
        </w:rPr>
        <w:t xml:space="preserve"> ciągłości przewodów</w:t>
      </w:r>
    </w:p>
    <w:p w:rsidR="006F312E" w:rsidRPr="006F312E" w:rsidRDefault="006F312E" w:rsidP="00714F55">
      <w:pPr>
        <w:numPr>
          <w:ilvl w:val="0"/>
          <w:numId w:val="20"/>
        </w:numPr>
        <w:spacing w:after="0"/>
        <w:contextualSpacing/>
        <w:jc w:val="both"/>
        <w:rPr>
          <w:rFonts w:ascii="Calibri" w:eastAsia="Calibri" w:hAnsi="Calibri" w:cs="Times New Roman"/>
        </w:rPr>
      </w:pPr>
      <w:r w:rsidRPr="006F312E">
        <w:rPr>
          <w:rFonts w:ascii="Calibri" w:eastAsia="Calibri" w:hAnsi="Calibri" w:cs="Times New Roman"/>
        </w:rPr>
        <w:t>przeglądu i badania oporności uziemień instalacji odgromowej</w:t>
      </w:r>
    </w:p>
    <w:p w:rsidR="006F312E" w:rsidRPr="006F312E" w:rsidRDefault="006F312E" w:rsidP="00714F55">
      <w:pPr>
        <w:numPr>
          <w:ilvl w:val="0"/>
          <w:numId w:val="20"/>
        </w:numPr>
        <w:spacing w:after="0"/>
        <w:contextualSpacing/>
        <w:jc w:val="both"/>
        <w:rPr>
          <w:rFonts w:ascii="Calibri" w:eastAsia="Calibri" w:hAnsi="Calibri" w:cs="Times New Roman"/>
        </w:rPr>
      </w:pPr>
      <w:r w:rsidRPr="006F312E">
        <w:rPr>
          <w:rFonts w:ascii="Calibri" w:eastAsia="Calibri" w:hAnsi="Calibri" w:cs="Times New Roman"/>
        </w:rPr>
        <w:t>przeglądu rozdzielnic elektrycznych wraz z ich wyposażeniem:</w:t>
      </w:r>
    </w:p>
    <w:p w:rsidR="006F312E" w:rsidRPr="006F312E" w:rsidRDefault="006F312E" w:rsidP="00714F55">
      <w:pPr>
        <w:ind w:left="720"/>
        <w:contextualSpacing/>
        <w:jc w:val="both"/>
        <w:rPr>
          <w:rFonts w:ascii="Calibri" w:eastAsia="Calibri" w:hAnsi="Calibri" w:cs="Times New Roman"/>
        </w:rPr>
      </w:pPr>
      <w:r w:rsidRPr="006F312E">
        <w:rPr>
          <w:rFonts w:ascii="Calibri" w:eastAsia="Calibri" w:hAnsi="Calibri" w:cs="Times New Roman"/>
        </w:rPr>
        <w:t>- dokręcenie zacisków przewodów fazowych i ochronnych</w:t>
      </w:r>
    </w:p>
    <w:p w:rsidR="006F312E" w:rsidRPr="006F312E" w:rsidRDefault="006F312E" w:rsidP="00714F55">
      <w:pPr>
        <w:ind w:left="720"/>
        <w:contextualSpacing/>
        <w:jc w:val="both"/>
        <w:rPr>
          <w:rFonts w:ascii="Calibri" w:eastAsia="Calibri" w:hAnsi="Calibri" w:cs="Times New Roman"/>
        </w:rPr>
      </w:pPr>
      <w:r w:rsidRPr="006F312E">
        <w:rPr>
          <w:rFonts w:ascii="Calibri" w:eastAsia="Calibri" w:hAnsi="Calibri" w:cs="Times New Roman"/>
        </w:rPr>
        <w:lastRenderedPageBreak/>
        <w:t>- sprawdzenie poprawności działania włączników głównych</w:t>
      </w:r>
    </w:p>
    <w:p w:rsidR="006F312E" w:rsidRPr="006F312E" w:rsidRDefault="006F312E" w:rsidP="00714F55">
      <w:pPr>
        <w:ind w:left="720"/>
        <w:contextualSpacing/>
        <w:jc w:val="both"/>
        <w:rPr>
          <w:rFonts w:ascii="Calibri" w:eastAsia="Calibri" w:hAnsi="Calibri" w:cs="Times New Roman"/>
        </w:rPr>
      </w:pPr>
      <w:r w:rsidRPr="006F312E">
        <w:rPr>
          <w:rFonts w:ascii="Calibri" w:eastAsia="Calibri" w:hAnsi="Calibri" w:cs="Times New Roman"/>
        </w:rPr>
        <w:t>- oczyszczenie utleniających się styków</w:t>
      </w:r>
    </w:p>
    <w:p w:rsidR="006F312E" w:rsidRPr="006F312E" w:rsidRDefault="006F312E" w:rsidP="00714F55">
      <w:pPr>
        <w:ind w:left="720"/>
        <w:contextualSpacing/>
        <w:jc w:val="both"/>
        <w:rPr>
          <w:rFonts w:ascii="Calibri" w:eastAsia="Calibri" w:hAnsi="Calibri" w:cs="Times New Roman"/>
        </w:rPr>
      </w:pPr>
      <w:r w:rsidRPr="006F312E">
        <w:rPr>
          <w:rFonts w:ascii="Calibri" w:eastAsia="Calibri" w:hAnsi="Calibri" w:cs="Times New Roman"/>
        </w:rPr>
        <w:t>- sprawdzenie wkładek topikowych</w:t>
      </w:r>
    </w:p>
    <w:p w:rsidR="006F312E" w:rsidRPr="006F312E" w:rsidRDefault="006F312E" w:rsidP="00714F55">
      <w:pPr>
        <w:ind w:left="720"/>
        <w:contextualSpacing/>
        <w:jc w:val="both"/>
        <w:rPr>
          <w:rFonts w:ascii="Calibri" w:eastAsia="Calibri" w:hAnsi="Calibri" w:cs="Times New Roman"/>
        </w:rPr>
      </w:pPr>
      <w:r w:rsidRPr="006F312E">
        <w:rPr>
          <w:rFonts w:ascii="Calibri" w:eastAsia="Calibri" w:hAnsi="Calibri" w:cs="Times New Roman"/>
        </w:rPr>
        <w:t>- mocowanie obluzowanych gniazd bezpiecznikowych</w:t>
      </w:r>
    </w:p>
    <w:p w:rsidR="006F312E" w:rsidRDefault="006F312E" w:rsidP="00714F55">
      <w:pPr>
        <w:numPr>
          <w:ilvl w:val="0"/>
          <w:numId w:val="20"/>
        </w:numPr>
        <w:spacing w:after="0"/>
        <w:contextualSpacing/>
        <w:jc w:val="both"/>
        <w:rPr>
          <w:rFonts w:ascii="Calibri" w:eastAsia="Calibri" w:hAnsi="Calibri" w:cs="Times New Roman"/>
        </w:rPr>
      </w:pPr>
      <w:r w:rsidRPr="006F312E">
        <w:rPr>
          <w:rFonts w:ascii="Calibri" w:eastAsia="Calibri" w:hAnsi="Calibri" w:cs="Times New Roman"/>
        </w:rPr>
        <w:t xml:space="preserve">sprawdzenia pozostałych elementów obwodów elektrycznych instalacji i określenie ich </w:t>
      </w:r>
      <w:r w:rsidRPr="00FA59CA">
        <w:rPr>
          <w:rFonts w:ascii="Calibri" w:eastAsia="Calibri" w:hAnsi="Calibri" w:cs="Times New Roman"/>
        </w:rPr>
        <w:t>przydatności do eksploatacji</w:t>
      </w:r>
    </w:p>
    <w:p w:rsidR="008F28BD" w:rsidRDefault="008F28BD" w:rsidP="00714F55">
      <w:pPr>
        <w:spacing w:after="0"/>
        <w:ind w:left="720"/>
        <w:contextualSpacing/>
        <w:jc w:val="both"/>
        <w:rPr>
          <w:rFonts w:ascii="Calibri" w:eastAsia="Calibri" w:hAnsi="Calibri" w:cs="Times New Roman"/>
        </w:rPr>
      </w:pPr>
    </w:p>
    <w:p w:rsidR="008F28BD" w:rsidRDefault="008F28BD" w:rsidP="00714F55">
      <w:pPr>
        <w:numPr>
          <w:ilvl w:val="0"/>
          <w:numId w:val="20"/>
        </w:numPr>
        <w:spacing w:after="0"/>
        <w:contextualSpacing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dla zadania nr 1 Rejon Szczecin: </w:t>
      </w:r>
      <w:r w:rsidRPr="008F28BD">
        <w:rPr>
          <w:rFonts w:ascii="Calibri" w:eastAsia="Calibri" w:hAnsi="Calibri" w:cs="Times New Roman"/>
        </w:rPr>
        <w:t>uzupełnienie wykazu badanych urządzeń w zakresie badania skuteczności ochrony przeciwporażen</w:t>
      </w:r>
      <w:r w:rsidR="002E3DF4">
        <w:rPr>
          <w:rFonts w:ascii="Calibri" w:eastAsia="Calibri" w:hAnsi="Calibri" w:cs="Times New Roman"/>
        </w:rPr>
        <w:t>iowej (załącznik nr 1a i 1</w:t>
      </w:r>
      <w:r w:rsidRPr="008F28BD">
        <w:rPr>
          <w:rFonts w:ascii="Calibri" w:eastAsia="Calibri" w:hAnsi="Calibri" w:cs="Times New Roman"/>
        </w:rPr>
        <w:t>b) oraz sporządzenie szkiców roz</w:t>
      </w:r>
      <w:r>
        <w:rPr>
          <w:rFonts w:ascii="Calibri" w:eastAsia="Calibri" w:hAnsi="Calibri" w:cs="Times New Roman"/>
        </w:rPr>
        <w:t>mieszczenia punktów pomiarowych</w:t>
      </w:r>
      <w:r w:rsidR="002E3DF4">
        <w:rPr>
          <w:rFonts w:ascii="Calibri" w:eastAsia="Calibri" w:hAnsi="Calibri" w:cs="Times New Roman"/>
        </w:rPr>
        <w:t>;</w:t>
      </w:r>
    </w:p>
    <w:p w:rsidR="008F28BD" w:rsidRDefault="008F28BD" w:rsidP="00714F55">
      <w:pPr>
        <w:numPr>
          <w:ilvl w:val="0"/>
          <w:numId w:val="20"/>
        </w:numPr>
        <w:spacing w:after="0"/>
        <w:contextualSpacing/>
        <w:jc w:val="both"/>
        <w:rPr>
          <w:rFonts w:ascii="Calibri" w:eastAsia="Calibri" w:hAnsi="Calibri" w:cs="Times New Roman"/>
        </w:rPr>
      </w:pPr>
      <w:r w:rsidRPr="008F28BD">
        <w:rPr>
          <w:rFonts w:ascii="Calibri" w:eastAsia="Calibri" w:hAnsi="Calibri" w:cs="Times New Roman"/>
        </w:rPr>
        <w:t xml:space="preserve">dla zadania nr 1 Rejon Szczecin: aktualizacja i uzupełnienie wykazu badanych obwodów </w:t>
      </w:r>
      <w:r w:rsidR="001F4B8A">
        <w:rPr>
          <w:rFonts w:ascii="Calibri" w:eastAsia="Calibri" w:hAnsi="Calibri" w:cs="Times New Roman"/>
        </w:rPr>
        <w:br/>
      </w:r>
      <w:r w:rsidRPr="008F28BD">
        <w:rPr>
          <w:rFonts w:ascii="Calibri" w:eastAsia="Calibri" w:hAnsi="Calibri" w:cs="Times New Roman"/>
        </w:rPr>
        <w:t>w zakresie badania rezystancji izolacji obwodów elektryczny</w:t>
      </w:r>
      <w:r w:rsidR="002E3DF4">
        <w:rPr>
          <w:rFonts w:ascii="Calibri" w:eastAsia="Calibri" w:hAnsi="Calibri" w:cs="Times New Roman"/>
        </w:rPr>
        <w:t>ch (załącznik nr 2</w:t>
      </w:r>
      <w:r w:rsidR="008324F2">
        <w:rPr>
          <w:rFonts w:ascii="Calibri" w:eastAsia="Calibri" w:hAnsi="Calibri" w:cs="Times New Roman"/>
        </w:rPr>
        <w:t xml:space="preserve">a i </w:t>
      </w:r>
      <w:r w:rsidR="002E3DF4">
        <w:rPr>
          <w:rFonts w:ascii="Calibri" w:eastAsia="Calibri" w:hAnsi="Calibri" w:cs="Times New Roman"/>
        </w:rPr>
        <w:t>2</w:t>
      </w:r>
      <w:r w:rsidR="008324F2">
        <w:rPr>
          <w:rFonts w:ascii="Calibri" w:eastAsia="Calibri" w:hAnsi="Calibri" w:cs="Times New Roman"/>
        </w:rPr>
        <w:t>b)</w:t>
      </w:r>
      <w:r w:rsidR="002E3DF4">
        <w:rPr>
          <w:rFonts w:ascii="Calibri" w:eastAsia="Calibri" w:hAnsi="Calibri" w:cs="Times New Roman"/>
        </w:rPr>
        <w:t>;</w:t>
      </w:r>
    </w:p>
    <w:p w:rsidR="002E3DF4" w:rsidRDefault="001F4B8A" w:rsidP="002E3DF4">
      <w:pPr>
        <w:numPr>
          <w:ilvl w:val="0"/>
          <w:numId w:val="20"/>
        </w:numPr>
        <w:spacing w:after="0"/>
        <w:contextualSpacing/>
        <w:jc w:val="both"/>
        <w:rPr>
          <w:rFonts w:ascii="Calibri" w:eastAsia="Calibri" w:hAnsi="Calibri" w:cs="Times New Roman"/>
        </w:rPr>
      </w:pPr>
      <w:r w:rsidRPr="002E3DF4">
        <w:rPr>
          <w:rFonts w:ascii="Calibri" w:eastAsia="Calibri" w:hAnsi="Calibri" w:cs="Times New Roman"/>
        </w:rPr>
        <w:t>dla zadania nr 2 Rejon Stargard: sporządzenie wykazu badanych urządzeń</w:t>
      </w:r>
      <w:r w:rsidR="002E3DF4">
        <w:rPr>
          <w:rFonts w:ascii="Calibri" w:eastAsia="Calibri" w:hAnsi="Calibri" w:cs="Times New Roman"/>
        </w:rPr>
        <w:t xml:space="preserve">, </w:t>
      </w:r>
      <w:r w:rsidR="002E3DF4" w:rsidRPr="002E3DF4">
        <w:rPr>
          <w:rFonts w:ascii="Calibri" w:eastAsia="Calibri" w:hAnsi="Calibri" w:cs="Times New Roman"/>
        </w:rPr>
        <w:t>sporządzenie szkiców rozmieszczenia punktów pomiarowych;</w:t>
      </w:r>
      <w:r w:rsidR="002E3DF4">
        <w:rPr>
          <w:rFonts w:ascii="Calibri" w:eastAsia="Calibri" w:hAnsi="Calibri" w:cs="Times New Roman"/>
        </w:rPr>
        <w:t xml:space="preserve"> </w:t>
      </w:r>
    </w:p>
    <w:p w:rsidR="001F4B8A" w:rsidRPr="002E3DF4" w:rsidRDefault="002E3DF4" w:rsidP="002E3DF4">
      <w:pPr>
        <w:numPr>
          <w:ilvl w:val="0"/>
          <w:numId w:val="20"/>
        </w:numPr>
        <w:spacing w:after="0"/>
        <w:contextualSpacing/>
        <w:jc w:val="both"/>
        <w:rPr>
          <w:rFonts w:ascii="Calibri" w:eastAsia="Calibri" w:hAnsi="Calibri" w:cs="Times New Roman"/>
        </w:rPr>
      </w:pPr>
      <w:r w:rsidRPr="002E3DF4">
        <w:rPr>
          <w:rFonts w:ascii="Calibri" w:eastAsia="Calibri" w:hAnsi="Calibri" w:cs="Times New Roman"/>
        </w:rPr>
        <w:t>dla zadania nr 2 Rejon Stargard:</w:t>
      </w:r>
      <w:r>
        <w:rPr>
          <w:rFonts w:ascii="Calibri" w:eastAsia="Calibri" w:hAnsi="Calibri" w:cs="Times New Roman"/>
        </w:rPr>
        <w:t xml:space="preserve"> </w:t>
      </w:r>
      <w:r w:rsidRPr="002E3DF4">
        <w:rPr>
          <w:rFonts w:ascii="Calibri" w:eastAsia="Calibri" w:hAnsi="Calibri" w:cs="Times New Roman"/>
        </w:rPr>
        <w:t>sporządzenie wykazu badanych obwodów w zakresie badania rezystancji izolacji obwodów elektrycznych</w:t>
      </w:r>
      <w:r>
        <w:rPr>
          <w:rFonts w:ascii="Calibri" w:eastAsia="Calibri" w:hAnsi="Calibri" w:cs="Times New Roman"/>
        </w:rPr>
        <w:t xml:space="preserve">; </w:t>
      </w:r>
    </w:p>
    <w:p w:rsidR="008324F2" w:rsidRPr="002E3DF4" w:rsidRDefault="008324F2" w:rsidP="00714F55">
      <w:pPr>
        <w:numPr>
          <w:ilvl w:val="0"/>
          <w:numId w:val="20"/>
        </w:numPr>
        <w:spacing w:after="0"/>
        <w:contextualSpacing/>
        <w:jc w:val="both"/>
        <w:rPr>
          <w:rFonts w:ascii="Calibri" w:eastAsia="Calibri" w:hAnsi="Calibri" w:cs="Times New Roman"/>
        </w:rPr>
      </w:pPr>
      <w:r w:rsidRPr="002E3DF4">
        <w:rPr>
          <w:rFonts w:ascii="Calibri" w:eastAsia="Calibri" w:hAnsi="Calibri" w:cs="Times New Roman"/>
        </w:rPr>
        <w:t xml:space="preserve">dla zadania nr 3 Rejon Koszalin: aktualizacja i uzupełnienie wykazu badanych urządzeń </w:t>
      </w:r>
      <w:r w:rsidR="002E3DF4">
        <w:rPr>
          <w:rFonts w:ascii="Calibri" w:eastAsia="Calibri" w:hAnsi="Calibri" w:cs="Times New Roman"/>
        </w:rPr>
        <w:t>(załącznik nr 4</w:t>
      </w:r>
      <w:r w:rsidRPr="002E3DF4">
        <w:rPr>
          <w:rFonts w:ascii="Calibri" w:eastAsia="Calibri" w:hAnsi="Calibri" w:cs="Times New Roman"/>
        </w:rPr>
        <w:t>).</w:t>
      </w:r>
    </w:p>
    <w:p w:rsidR="008F28BD" w:rsidRPr="00F352B7" w:rsidRDefault="008F28BD" w:rsidP="00714F55">
      <w:pPr>
        <w:spacing w:after="0"/>
        <w:ind w:left="360"/>
        <w:contextualSpacing/>
        <w:jc w:val="both"/>
        <w:rPr>
          <w:rFonts w:ascii="Calibri" w:eastAsia="Calibri" w:hAnsi="Calibri" w:cs="Times New Roman"/>
          <w:sz w:val="20"/>
        </w:rPr>
      </w:pPr>
    </w:p>
    <w:p w:rsidR="0047637A" w:rsidRDefault="00EB53F0" w:rsidP="00714F55">
      <w:pPr>
        <w:spacing w:after="0"/>
        <w:ind w:left="360"/>
        <w:contextualSpacing/>
        <w:jc w:val="both"/>
        <w:rPr>
          <w:rFonts w:ascii="Calibri" w:eastAsia="Calibri" w:hAnsi="Calibri" w:cs="Times New Roman"/>
        </w:rPr>
      </w:pPr>
      <w:r w:rsidRPr="00EB53F0">
        <w:rPr>
          <w:rFonts w:ascii="Calibri" w:eastAsia="Calibri" w:hAnsi="Calibri" w:cs="Times New Roman"/>
        </w:rPr>
        <w:t xml:space="preserve">Pomiary muszą być  wykonywane w sposób zapewniający bezpieczeństwo osób </w:t>
      </w:r>
      <w:r w:rsidR="00931774">
        <w:rPr>
          <w:rFonts w:ascii="Calibri" w:eastAsia="Calibri" w:hAnsi="Calibri" w:cs="Times New Roman"/>
        </w:rPr>
        <w:t>ich dokonujących</w:t>
      </w:r>
      <w:r w:rsidRPr="00EB53F0">
        <w:rPr>
          <w:rFonts w:ascii="Calibri" w:eastAsia="Calibri" w:hAnsi="Calibri" w:cs="Times New Roman"/>
        </w:rPr>
        <w:t xml:space="preserve"> oraz przebywających w pomieszczeniach z zach</w:t>
      </w:r>
      <w:r w:rsidR="00FC7310">
        <w:rPr>
          <w:rFonts w:ascii="Calibri" w:eastAsia="Calibri" w:hAnsi="Calibri" w:cs="Times New Roman"/>
        </w:rPr>
        <w:t xml:space="preserve">owaniem wszelkich przepisów BHP, </w:t>
      </w:r>
      <w:r w:rsidR="00FC7310" w:rsidRPr="00FC7310">
        <w:rPr>
          <w:rFonts w:ascii="Calibri" w:eastAsia="Calibri" w:hAnsi="Calibri" w:cs="Times New Roman"/>
        </w:rPr>
        <w:t>w godzinach pracy GDDKiA Rejonu w Szczec</w:t>
      </w:r>
      <w:r w:rsidR="00367207">
        <w:rPr>
          <w:rFonts w:ascii="Calibri" w:eastAsia="Calibri" w:hAnsi="Calibri" w:cs="Times New Roman"/>
        </w:rPr>
        <w:t>i</w:t>
      </w:r>
      <w:r w:rsidR="00FC7310" w:rsidRPr="00FC7310">
        <w:rPr>
          <w:rFonts w:ascii="Calibri" w:eastAsia="Calibri" w:hAnsi="Calibri" w:cs="Times New Roman"/>
        </w:rPr>
        <w:t>nie, Zamawiający zapewni Wykonawcy dostęp do wszystkich pomieszczeń, po wcześniejszym uzgodnieniu terminów.</w:t>
      </w:r>
    </w:p>
    <w:p w:rsidR="00725F98" w:rsidRDefault="00725F98" w:rsidP="00714F55">
      <w:pPr>
        <w:spacing w:after="0"/>
        <w:ind w:left="360"/>
        <w:contextualSpacing/>
        <w:jc w:val="both"/>
        <w:rPr>
          <w:rFonts w:ascii="Calibri" w:eastAsia="Calibri" w:hAnsi="Calibri" w:cs="Times New Roman"/>
        </w:rPr>
      </w:pPr>
    </w:p>
    <w:p w:rsidR="00725F98" w:rsidRDefault="00725F98" w:rsidP="00714F55">
      <w:pPr>
        <w:spacing w:after="0"/>
        <w:ind w:left="360"/>
        <w:contextualSpacing/>
        <w:jc w:val="both"/>
        <w:rPr>
          <w:rFonts w:ascii="Calibri" w:eastAsia="Calibri" w:hAnsi="Calibri" w:cs="Times New Roman"/>
        </w:rPr>
      </w:pPr>
      <w:r w:rsidRPr="00A37931">
        <w:t xml:space="preserve">Zamówienie będzie realizowane przez wybranego Wykonawcę na podstawie umowy, której wzór </w:t>
      </w:r>
      <w:r w:rsidR="00A37931" w:rsidRPr="00A37931">
        <w:t>zamieszczono w ogłoszeniu na BIP.</w:t>
      </w:r>
    </w:p>
    <w:p w:rsidR="00EB53F0" w:rsidRPr="00F352B7" w:rsidRDefault="00EB53F0" w:rsidP="00714F55">
      <w:pPr>
        <w:spacing w:after="0"/>
        <w:ind w:left="360"/>
        <w:contextualSpacing/>
        <w:jc w:val="both"/>
        <w:rPr>
          <w:rFonts w:ascii="Calibri" w:eastAsia="Calibri" w:hAnsi="Calibri" w:cs="Times New Roman"/>
          <w:sz w:val="16"/>
        </w:rPr>
      </w:pPr>
    </w:p>
    <w:p w:rsidR="00D47BEA" w:rsidRPr="00F26965" w:rsidRDefault="00D47BEA" w:rsidP="00714F55">
      <w:pPr>
        <w:pStyle w:val="Akapitzlist"/>
        <w:numPr>
          <w:ilvl w:val="0"/>
          <w:numId w:val="25"/>
        </w:numPr>
        <w:jc w:val="both"/>
        <w:rPr>
          <w:rFonts w:ascii="Calibri" w:eastAsia="Calibri" w:hAnsi="Calibri"/>
          <w:b/>
        </w:rPr>
      </w:pPr>
      <w:r w:rsidRPr="00F26965">
        <w:rPr>
          <w:rFonts w:ascii="Calibri" w:eastAsia="Calibri" w:hAnsi="Calibri"/>
          <w:b/>
        </w:rPr>
        <w:t>Po wykonaniu pomiarów Wykonawca sporządzi</w:t>
      </w:r>
      <w:r w:rsidR="00607D38" w:rsidRPr="00F26965">
        <w:rPr>
          <w:rFonts w:ascii="Calibri" w:eastAsia="Calibri" w:hAnsi="Calibri"/>
          <w:b/>
        </w:rPr>
        <w:t xml:space="preserve"> </w:t>
      </w:r>
      <w:r w:rsidRPr="00F26965">
        <w:rPr>
          <w:rFonts w:ascii="Calibri" w:eastAsia="Calibri" w:hAnsi="Calibri"/>
          <w:b/>
        </w:rPr>
        <w:t>protokoły z wykonanych pomiarów, protokoły te winny zawierać:</w:t>
      </w:r>
    </w:p>
    <w:p w:rsidR="00D47BEA" w:rsidRDefault="006A0EE0" w:rsidP="00714F55">
      <w:pPr>
        <w:numPr>
          <w:ilvl w:val="0"/>
          <w:numId w:val="21"/>
        </w:numPr>
        <w:contextualSpacing/>
        <w:jc w:val="both"/>
        <w:rPr>
          <w:rFonts w:ascii="Calibri" w:eastAsia="Calibri" w:hAnsi="Calibri"/>
        </w:rPr>
      </w:pPr>
      <w:r>
        <w:rPr>
          <w:rFonts w:ascii="Calibri" w:eastAsia="Calibri" w:hAnsi="Calibri"/>
        </w:rPr>
        <w:t>nr protokołu i datę przeprowadzenia kontroli;</w:t>
      </w:r>
    </w:p>
    <w:p w:rsidR="00FA59CA" w:rsidRPr="00837B52" w:rsidRDefault="00FA59CA" w:rsidP="00714F55">
      <w:pPr>
        <w:numPr>
          <w:ilvl w:val="0"/>
          <w:numId w:val="21"/>
        </w:numPr>
        <w:contextualSpacing/>
        <w:jc w:val="both"/>
        <w:rPr>
          <w:rFonts w:ascii="Calibri" w:eastAsia="Calibri" w:hAnsi="Calibri"/>
        </w:rPr>
      </w:pPr>
      <w:r>
        <w:rPr>
          <w:rFonts w:ascii="Calibri" w:eastAsia="Calibri" w:hAnsi="Calibri"/>
        </w:rPr>
        <w:t>imię i nazwisko</w:t>
      </w:r>
      <w:r w:rsidR="00DF51D4">
        <w:rPr>
          <w:rFonts w:ascii="Calibri" w:eastAsia="Calibri" w:hAnsi="Calibri"/>
        </w:rPr>
        <w:t>, a także numer uprawnień budowlanych wraz ze specjalnością, w której zostały wydane, osoby przeprowadzającej kontrolę oraz jej podpis;</w:t>
      </w:r>
    </w:p>
    <w:p w:rsidR="00D47BEA" w:rsidRPr="00837B52" w:rsidRDefault="00D47BEA" w:rsidP="00714F55">
      <w:pPr>
        <w:numPr>
          <w:ilvl w:val="0"/>
          <w:numId w:val="21"/>
        </w:numPr>
        <w:contextualSpacing/>
        <w:jc w:val="both"/>
        <w:rPr>
          <w:rFonts w:ascii="Calibri" w:eastAsia="Calibri" w:hAnsi="Calibri"/>
        </w:rPr>
      </w:pPr>
      <w:r w:rsidRPr="00837B52">
        <w:rPr>
          <w:rFonts w:ascii="Calibri" w:eastAsia="Calibri" w:hAnsi="Calibri"/>
        </w:rPr>
        <w:t>dane Zamawiającego</w:t>
      </w:r>
      <w:r w:rsidR="006A0EE0">
        <w:rPr>
          <w:rFonts w:ascii="Calibri" w:eastAsia="Calibri" w:hAnsi="Calibri"/>
        </w:rPr>
        <w:t>;</w:t>
      </w:r>
    </w:p>
    <w:p w:rsidR="00D47BEA" w:rsidRPr="00837B52" w:rsidRDefault="00D47BEA" w:rsidP="00714F55">
      <w:pPr>
        <w:numPr>
          <w:ilvl w:val="0"/>
          <w:numId w:val="21"/>
        </w:numPr>
        <w:contextualSpacing/>
        <w:jc w:val="both"/>
        <w:rPr>
          <w:rFonts w:ascii="Calibri" w:eastAsia="Calibri" w:hAnsi="Calibri"/>
        </w:rPr>
      </w:pPr>
      <w:r w:rsidRPr="00837B52">
        <w:rPr>
          <w:rFonts w:ascii="Calibri" w:eastAsia="Calibri" w:hAnsi="Calibri"/>
        </w:rPr>
        <w:t>dane dotyczące obiektu</w:t>
      </w:r>
      <w:r w:rsidR="00DF51D4">
        <w:rPr>
          <w:rFonts w:ascii="Calibri" w:eastAsia="Calibri" w:hAnsi="Calibri"/>
        </w:rPr>
        <w:t xml:space="preserve"> – określenie kontrolowanego obiektu budowlanego umożliwiające jego identyfikację;</w:t>
      </w:r>
    </w:p>
    <w:p w:rsidR="00D47BEA" w:rsidRPr="00837B52" w:rsidRDefault="00D47BEA" w:rsidP="00714F55">
      <w:pPr>
        <w:numPr>
          <w:ilvl w:val="0"/>
          <w:numId w:val="21"/>
        </w:numPr>
        <w:contextualSpacing/>
        <w:jc w:val="both"/>
        <w:rPr>
          <w:rFonts w:ascii="Calibri" w:eastAsia="Calibri" w:hAnsi="Calibri"/>
        </w:rPr>
      </w:pPr>
      <w:r w:rsidRPr="00837B52">
        <w:rPr>
          <w:rFonts w:ascii="Calibri" w:eastAsia="Calibri" w:hAnsi="Calibri"/>
        </w:rPr>
        <w:t>rodzaj badań</w:t>
      </w:r>
      <w:r w:rsidR="00DF51D4">
        <w:rPr>
          <w:rFonts w:ascii="Calibri" w:eastAsia="Calibri" w:hAnsi="Calibri"/>
        </w:rPr>
        <w:t xml:space="preserve"> / zakres kontroli;</w:t>
      </w:r>
    </w:p>
    <w:p w:rsidR="00D47BEA" w:rsidRPr="00837B52" w:rsidRDefault="00D47BEA" w:rsidP="00714F55">
      <w:pPr>
        <w:numPr>
          <w:ilvl w:val="0"/>
          <w:numId w:val="21"/>
        </w:numPr>
        <w:contextualSpacing/>
        <w:jc w:val="both"/>
        <w:rPr>
          <w:rFonts w:ascii="Calibri" w:eastAsia="Calibri" w:hAnsi="Calibri"/>
        </w:rPr>
      </w:pPr>
      <w:r w:rsidRPr="00837B52">
        <w:rPr>
          <w:rFonts w:ascii="Calibri" w:eastAsia="Calibri" w:hAnsi="Calibri"/>
        </w:rPr>
        <w:t>dane zastosowanych przyrządów pomiarowych - rodzaj, typ, nr fabryczny, producent</w:t>
      </w:r>
      <w:r w:rsidR="006A0EE0">
        <w:rPr>
          <w:rFonts w:ascii="Calibri" w:eastAsia="Calibri" w:hAnsi="Calibri"/>
        </w:rPr>
        <w:t>;</w:t>
      </w:r>
    </w:p>
    <w:p w:rsidR="00D47BEA" w:rsidRPr="00FA59CA" w:rsidRDefault="00D47BEA" w:rsidP="00714F55">
      <w:pPr>
        <w:numPr>
          <w:ilvl w:val="0"/>
          <w:numId w:val="21"/>
        </w:numPr>
        <w:contextualSpacing/>
        <w:jc w:val="both"/>
        <w:rPr>
          <w:rFonts w:ascii="Calibri" w:eastAsia="Calibri" w:hAnsi="Calibri"/>
        </w:rPr>
      </w:pPr>
      <w:r w:rsidRPr="00837B52">
        <w:rPr>
          <w:rFonts w:ascii="Calibri" w:eastAsia="Calibri" w:hAnsi="Calibri"/>
        </w:rPr>
        <w:t xml:space="preserve">tabele wyników pomiarów: wyszególniony typ i parametry sprawdzanego urządzenia/obwodu, </w:t>
      </w:r>
      <w:r w:rsidRPr="00FA59CA">
        <w:rPr>
          <w:rFonts w:ascii="Calibri" w:eastAsia="Calibri" w:hAnsi="Calibri"/>
        </w:rPr>
        <w:t xml:space="preserve">zmierzone wartości i ocenę </w:t>
      </w:r>
      <w:r w:rsidR="00F26965" w:rsidRPr="00FA59CA">
        <w:rPr>
          <w:rFonts w:ascii="Calibri" w:eastAsia="Calibri" w:hAnsi="Calibri"/>
        </w:rPr>
        <w:t xml:space="preserve">wraz z </w:t>
      </w:r>
      <w:r w:rsidR="00C72A5B" w:rsidRPr="00FA59CA">
        <w:rPr>
          <w:rFonts w:ascii="Calibri" w:eastAsia="Calibri" w:hAnsi="Calibri"/>
        </w:rPr>
        <w:t>podaniem</w:t>
      </w:r>
      <w:r w:rsidR="00F26965" w:rsidRPr="00FA59CA">
        <w:rPr>
          <w:rFonts w:ascii="Calibri" w:eastAsia="Calibri" w:hAnsi="Calibri"/>
        </w:rPr>
        <w:t xml:space="preserve"> jego </w:t>
      </w:r>
      <w:r w:rsidR="00C72A5B" w:rsidRPr="00FA59CA">
        <w:rPr>
          <w:rFonts w:ascii="Calibri" w:eastAsia="Calibri" w:hAnsi="Calibri"/>
        </w:rPr>
        <w:t>lokalizacji</w:t>
      </w:r>
      <w:r w:rsidR="00F26965" w:rsidRPr="00FA59CA">
        <w:rPr>
          <w:rFonts w:ascii="Calibri" w:eastAsia="Calibri" w:hAnsi="Calibri"/>
        </w:rPr>
        <w:t xml:space="preserve"> ( </w:t>
      </w:r>
      <w:r w:rsidR="00C72A5B" w:rsidRPr="00FA59CA">
        <w:rPr>
          <w:rFonts w:ascii="Calibri" w:eastAsia="Calibri" w:hAnsi="Calibri"/>
        </w:rPr>
        <w:t>piętro, pomieszczenie</w:t>
      </w:r>
      <w:r w:rsidR="00F26965" w:rsidRPr="00FA59CA">
        <w:rPr>
          <w:rFonts w:ascii="Calibri" w:eastAsia="Calibri" w:hAnsi="Calibri"/>
        </w:rPr>
        <w:t xml:space="preserve"> itp.)</w:t>
      </w:r>
      <w:r w:rsidR="006A0EE0">
        <w:rPr>
          <w:rFonts w:ascii="Calibri" w:eastAsia="Calibri" w:hAnsi="Calibri"/>
        </w:rPr>
        <w:t>;</w:t>
      </w:r>
    </w:p>
    <w:p w:rsidR="00D47BEA" w:rsidRPr="00FA59CA" w:rsidRDefault="00D47BEA" w:rsidP="00714F55">
      <w:pPr>
        <w:numPr>
          <w:ilvl w:val="0"/>
          <w:numId w:val="21"/>
        </w:numPr>
        <w:contextualSpacing/>
        <w:jc w:val="both"/>
        <w:rPr>
          <w:rFonts w:ascii="Calibri" w:eastAsia="Calibri" w:hAnsi="Calibri"/>
        </w:rPr>
      </w:pPr>
      <w:r w:rsidRPr="00FA59CA">
        <w:rPr>
          <w:rFonts w:ascii="Calibri" w:eastAsia="Calibri" w:hAnsi="Calibri"/>
        </w:rPr>
        <w:t>szkice rozmieszczenia punktów pomiarowych</w:t>
      </w:r>
      <w:r w:rsidR="006A0EE0">
        <w:rPr>
          <w:rFonts w:ascii="Calibri" w:eastAsia="Calibri" w:hAnsi="Calibri"/>
        </w:rPr>
        <w:t>;</w:t>
      </w:r>
    </w:p>
    <w:p w:rsidR="00931774" w:rsidRDefault="00D47BEA" w:rsidP="00714F55">
      <w:pPr>
        <w:numPr>
          <w:ilvl w:val="0"/>
          <w:numId w:val="21"/>
        </w:numPr>
        <w:contextualSpacing/>
        <w:jc w:val="both"/>
        <w:rPr>
          <w:rFonts w:ascii="Calibri" w:eastAsia="Calibri" w:hAnsi="Calibri"/>
        </w:rPr>
      </w:pPr>
      <w:r w:rsidRPr="00931774">
        <w:rPr>
          <w:rFonts w:ascii="Calibri" w:eastAsia="Calibri" w:hAnsi="Calibri"/>
        </w:rPr>
        <w:t>zapis o</w:t>
      </w:r>
      <w:r w:rsidR="006A0EE0">
        <w:rPr>
          <w:rFonts w:ascii="Calibri" w:eastAsia="Calibri" w:hAnsi="Calibri"/>
        </w:rPr>
        <w:t xml:space="preserve"> sprawdzeniu ciągłości połączeń;</w:t>
      </w:r>
    </w:p>
    <w:p w:rsidR="00CD01E3" w:rsidRDefault="00D47BEA" w:rsidP="00714F55">
      <w:pPr>
        <w:numPr>
          <w:ilvl w:val="0"/>
          <w:numId w:val="21"/>
        </w:numPr>
        <w:contextualSpacing/>
        <w:jc w:val="both"/>
        <w:rPr>
          <w:rFonts w:ascii="Calibri" w:eastAsia="Calibri" w:hAnsi="Calibri"/>
        </w:rPr>
      </w:pPr>
      <w:r w:rsidRPr="00931774">
        <w:rPr>
          <w:rFonts w:ascii="Calibri" w:eastAsia="Calibri" w:hAnsi="Calibri"/>
        </w:rPr>
        <w:t>ocenę końcową i wnioski, tj. określenie czy badana instalacja i urządzenia elektryczne nada</w:t>
      </w:r>
      <w:r w:rsidR="00DF51D4">
        <w:rPr>
          <w:rFonts w:ascii="Calibri" w:eastAsia="Calibri" w:hAnsi="Calibri"/>
        </w:rPr>
        <w:t>ją się do eksploatacji; zalecenia, jeżeli zostały stwierdzone nieprawidłowości;</w:t>
      </w:r>
    </w:p>
    <w:p w:rsidR="00DF51D4" w:rsidRDefault="00DF51D4" w:rsidP="00714F55">
      <w:pPr>
        <w:numPr>
          <w:ilvl w:val="0"/>
          <w:numId w:val="21"/>
        </w:numPr>
        <w:contextualSpacing/>
        <w:jc w:val="both"/>
        <w:rPr>
          <w:rFonts w:ascii="Calibri" w:eastAsia="Calibri" w:hAnsi="Calibri"/>
        </w:rPr>
      </w:pPr>
      <w:r>
        <w:rPr>
          <w:rFonts w:ascii="Calibri" w:eastAsia="Calibri" w:hAnsi="Calibri"/>
        </w:rPr>
        <w:lastRenderedPageBreak/>
        <w:t>metody i środki użytkowania elementów obiektów budowlanych narażonych na szkodliwe działanie wpływów atmosferycznych i niszczące działanie innych czynników, w przypadku kontroli tych elementó</w:t>
      </w:r>
      <w:r w:rsidR="005B7AC1">
        <w:rPr>
          <w:rFonts w:ascii="Calibri" w:eastAsia="Calibri" w:hAnsi="Calibri"/>
        </w:rPr>
        <w:t>w;</w:t>
      </w:r>
    </w:p>
    <w:p w:rsidR="005B7AC1" w:rsidRDefault="005B7AC1" w:rsidP="00714F55">
      <w:pPr>
        <w:numPr>
          <w:ilvl w:val="0"/>
          <w:numId w:val="21"/>
        </w:numPr>
        <w:contextualSpacing/>
        <w:jc w:val="both"/>
        <w:rPr>
          <w:rFonts w:ascii="Calibri" w:eastAsia="Calibri" w:hAnsi="Calibri"/>
        </w:rPr>
      </w:pPr>
      <w:r>
        <w:rPr>
          <w:rFonts w:ascii="Calibri" w:eastAsia="Calibri" w:hAnsi="Calibri"/>
        </w:rPr>
        <w:t>do protokołu należy dołączyć kopie świadectw kwalifikacji.</w:t>
      </w:r>
    </w:p>
    <w:p w:rsidR="00B36BB8" w:rsidRDefault="00B36BB8" w:rsidP="00B36BB8">
      <w:pPr>
        <w:contextualSpacing/>
        <w:jc w:val="both"/>
        <w:rPr>
          <w:rFonts w:ascii="Calibri" w:eastAsia="Calibri" w:hAnsi="Calibri"/>
        </w:rPr>
      </w:pPr>
    </w:p>
    <w:p w:rsidR="00B36BB8" w:rsidRDefault="00B36BB8" w:rsidP="00B36BB8">
      <w:pPr>
        <w:contextualSpacing/>
        <w:jc w:val="both"/>
        <w:rPr>
          <w:rFonts w:ascii="Calibri" w:eastAsia="Calibri" w:hAnsi="Calibri"/>
        </w:rPr>
      </w:pPr>
    </w:p>
    <w:p w:rsidR="00B36BB8" w:rsidRDefault="00B36BB8" w:rsidP="00B36BB8">
      <w:pPr>
        <w:contextualSpacing/>
        <w:jc w:val="both"/>
        <w:rPr>
          <w:rFonts w:ascii="Calibri" w:eastAsia="Calibri" w:hAnsi="Calibri"/>
        </w:rPr>
      </w:pPr>
    </w:p>
    <w:p w:rsidR="00B36BB8" w:rsidRPr="00DF51D4" w:rsidRDefault="00B36BB8" w:rsidP="00B36BB8">
      <w:pPr>
        <w:contextualSpacing/>
        <w:jc w:val="both"/>
        <w:rPr>
          <w:rFonts w:ascii="Calibri" w:eastAsia="Calibri" w:hAnsi="Calibri"/>
        </w:rPr>
      </w:pPr>
    </w:p>
    <w:p w:rsidR="00A83FC0" w:rsidRDefault="00A83FC0" w:rsidP="00714F55">
      <w:pPr>
        <w:pStyle w:val="Akapitzlist"/>
        <w:numPr>
          <w:ilvl w:val="0"/>
          <w:numId w:val="23"/>
        </w:numPr>
        <w:spacing w:after="0"/>
        <w:ind w:left="709"/>
        <w:jc w:val="both"/>
        <w:rPr>
          <w:b/>
        </w:rPr>
      </w:pPr>
      <w:r w:rsidRPr="00A83FC0">
        <w:rPr>
          <w:b/>
        </w:rPr>
        <w:t>Sposób obliczenia ceny</w:t>
      </w:r>
    </w:p>
    <w:p w:rsidR="00A83FC0" w:rsidRDefault="00A83FC0" w:rsidP="00714F55">
      <w:pPr>
        <w:pStyle w:val="Akapitzlist"/>
        <w:numPr>
          <w:ilvl w:val="0"/>
          <w:numId w:val="22"/>
        </w:numPr>
        <w:jc w:val="both"/>
        <w:rPr>
          <w:szCs w:val="21"/>
        </w:rPr>
      </w:pPr>
      <w:r>
        <w:rPr>
          <w:szCs w:val="21"/>
        </w:rPr>
        <w:t>Cena oferty musi obejmować całkowity koszt wykonania przedmiotu zamówienia oraz wszelkie koszty towarzyszące, konieczne do poniesienia przez Wykonawcę z tytułu wykonania przedmiotu zamówienia wraz z kosztem dojazdu oraz uwzględniać wszystkie elementy związane z prawidłową realizacją przedmiotu zamówienia.</w:t>
      </w:r>
    </w:p>
    <w:p w:rsidR="00A83FC0" w:rsidRDefault="004633AF" w:rsidP="00714F55">
      <w:pPr>
        <w:pStyle w:val="Akapitzlist"/>
        <w:numPr>
          <w:ilvl w:val="0"/>
          <w:numId w:val="22"/>
        </w:numPr>
        <w:jc w:val="both"/>
        <w:rPr>
          <w:szCs w:val="21"/>
        </w:rPr>
      </w:pPr>
      <w:r>
        <w:rPr>
          <w:szCs w:val="21"/>
        </w:rPr>
        <w:t xml:space="preserve">Za wykonanie przedmiotu zamówienia </w:t>
      </w:r>
      <w:r w:rsidRPr="004633AF">
        <w:rPr>
          <w:szCs w:val="21"/>
        </w:rPr>
        <w:t>Wykonawca otrzym</w:t>
      </w:r>
      <w:r>
        <w:rPr>
          <w:szCs w:val="21"/>
        </w:rPr>
        <w:t xml:space="preserve">a </w:t>
      </w:r>
      <w:r w:rsidRPr="004633AF">
        <w:rPr>
          <w:szCs w:val="21"/>
        </w:rPr>
        <w:t>wynagrodzenie</w:t>
      </w:r>
      <w:r w:rsidR="00007918">
        <w:rPr>
          <w:szCs w:val="21"/>
        </w:rPr>
        <w:t xml:space="preserve"> </w:t>
      </w:r>
      <w:r>
        <w:rPr>
          <w:szCs w:val="21"/>
        </w:rPr>
        <w:t>ryczałtowe</w:t>
      </w:r>
      <w:r w:rsidRPr="004633AF">
        <w:rPr>
          <w:szCs w:val="21"/>
        </w:rPr>
        <w:t xml:space="preserve"> zgodne </w:t>
      </w:r>
      <w:r w:rsidR="00007918">
        <w:rPr>
          <w:szCs w:val="21"/>
        </w:rPr>
        <w:t xml:space="preserve">ze </w:t>
      </w:r>
      <w:r w:rsidRPr="004633AF">
        <w:rPr>
          <w:szCs w:val="21"/>
        </w:rPr>
        <w:t xml:space="preserve">stawką podaną w formularzu </w:t>
      </w:r>
      <w:r w:rsidR="00007918">
        <w:rPr>
          <w:szCs w:val="21"/>
        </w:rPr>
        <w:t>ofertowym (załącznik nr 2).</w:t>
      </w:r>
    </w:p>
    <w:p w:rsidR="00007918" w:rsidRPr="00007918" w:rsidRDefault="00007918" w:rsidP="00714F55">
      <w:pPr>
        <w:pStyle w:val="Akapitzlist"/>
        <w:jc w:val="both"/>
        <w:rPr>
          <w:szCs w:val="21"/>
        </w:rPr>
      </w:pPr>
    </w:p>
    <w:p w:rsidR="00AC1A01" w:rsidRDefault="00D50113" w:rsidP="00714F55">
      <w:pPr>
        <w:pStyle w:val="Akapitzlist"/>
        <w:numPr>
          <w:ilvl w:val="0"/>
          <w:numId w:val="23"/>
        </w:numPr>
        <w:spacing w:after="0"/>
        <w:ind w:left="709"/>
        <w:jc w:val="both"/>
        <w:rPr>
          <w:b/>
        </w:rPr>
      </w:pPr>
      <w:r w:rsidRPr="00D50113">
        <w:rPr>
          <w:b/>
        </w:rPr>
        <w:t>Warunki płatności</w:t>
      </w:r>
    </w:p>
    <w:p w:rsidR="00D50113" w:rsidRDefault="00D50113" w:rsidP="00714F55">
      <w:pPr>
        <w:pStyle w:val="Akapitzlist"/>
        <w:numPr>
          <w:ilvl w:val="0"/>
          <w:numId w:val="15"/>
        </w:numPr>
        <w:spacing w:after="0"/>
        <w:jc w:val="both"/>
      </w:pPr>
      <w:r w:rsidRPr="00D50113">
        <w:t xml:space="preserve">Płatność wynagrodzenia na rachunek bankowy Wykonawcy wskazany </w:t>
      </w:r>
      <w:r w:rsidR="00764057">
        <w:t>na</w:t>
      </w:r>
      <w:r w:rsidRPr="00D50113">
        <w:t xml:space="preserve"> fakturze nastąpi</w:t>
      </w:r>
      <w:r w:rsidR="009A6F96">
        <w:t xml:space="preserve">, </w:t>
      </w:r>
      <w:r w:rsidR="001F4B8A">
        <w:br/>
      </w:r>
      <w:r w:rsidR="009A6F96">
        <w:t>po przekazaniu protokołów z wykonanych pomiarów,</w:t>
      </w:r>
      <w:r w:rsidRPr="00D50113">
        <w:t xml:space="preserve"> w terminie </w:t>
      </w:r>
      <w:r w:rsidR="00EA02E7">
        <w:t>21</w:t>
      </w:r>
      <w:r w:rsidRPr="00D50113">
        <w:t xml:space="preserve"> dni od dnia otrzymania przez Zamawiającego prawidłowo wystawionej faktury VAT. Za datę realizacji płatności uważa się datę, w którym Zamawiający wydał swojemu bankowi dyspozycję polecenia przelewu pieniędzy na konto Wykonawcy.</w:t>
      </w:r>
    </w:p>
    <w:p w:rsidR="00880186" w:rsidRDefault="00880186" w:rsidP="00714F55">
      <w:pPr>
        <w:spacing w:after="0"/>
        <w:ind w:left="-11"/>
        <w:jc w:val="both"/>
      </w:pPr>
    </w:p>
    <w:p w:rsidR="00AC1A01" w:rsidRPr="00A37931" w:rsidRDefault="00564647" w:rsidP="00714F55">
      <w:pPr>
        <w:pStyle w:val="Akapitzlist"/>
        <w:numPr>
          <w:ilvl w:val="0"/>
          <w:numId w:val="23"/>
        </w:numPr>
        <w:spacing w:after="0"/>
        <w:ind w:left="709"/>
        <w:jc w:val="both"/>
        <w:rPr>
          <w:b/>
        </w:rPr>
      </w:pPr>
      <w:r w:rsidRPr="00A37931">
        <w:rPr>
          <w:b/>
        </w:rPr>
        <w:t>Opis sposobu przygotowania oferty</w:t>
      </w:r>
    </w:p>
    <w:p w:rsidR="00CF07F4" w:rsidRPr="00A37931" w:rsidRDefault="00CF07F4" w:rsidP="00714F55">
      <w:pPr>
        <w:pStyle w:val="Akapitzlist"/>
        <w:numPr>
          <w:ilvl w:val="0"/>
          <w:numId w:val="4"/>
        </w:numPr>
        <w:spacing w:after="0"/>
        <w:jc w:val="both"/>
      </w:pPr>
      <w:r w:rsidRPr="00A37931">
        <w:t xml:space="preserve">Ofertę należy </w:t>
      </w:r>
      <w:r w:rsidR="00731B87" w:rsidRPr="00A37931">
        <w:t xml:space="preserve">złożyć </w:t>
      </w:r>
      <w:r w:rsidR="00731B87" w:rsidRPr="00A37931">
        <w:rPr>
          <w:b/>
          <w:highlight w:val="yellow"/>
        </w:rPr>
        <w:t>do d</w:t>
      </w:r>
      <w:r w:rsidRPr="00A37931">
        <w:rPr>
          <w:b/>
          <w:highlight w:val="yellow"/>
        </w:rPr>
        <w:t>ni</w:t>
      </w:r>
      <w:r w:rsidR="00731B87" w:rsidRPr="00A37931">
        <w:rPr>
          <w:b/>
          <w:highlight w:val="yellow"/>
        </w:rPr>
        <w:t>a</w:t>
      </w:r>
      <w:r w:rsidRPr="00A37931">
        <w:rPr>
          <w:b/>
          <w:highlight w:val="yellow"/>
        </w:rPr>
        <w:t xml:space="preserve"> </w:t>
      </w:r>
      <w:r w:rsidR="00B70331">
        <w:rPr>
          <w:b/>
          <w:highlight w:val="yellow"/>
        </w:rPr>
        <w:t>…………………..</w:t>
      </w:r>
      <w:r w:rsidRPr="00A37931">
        <w:rPr>
          <w:b/>
          <w:highlight w:val="yellow"/>
        </w:rPr>
        <w:t>.</w:t>
      </w:r>
      <w:r w:rsidR="00436EFF" w:rsidRPr="00A37931">
        <w:rPr>
          <w:b/>
        </w:rPr>
        <w:t xml:space="preserve"> </w:t>
      </w:r>
      <w:r w:rsidR="00731B87" w:rsidRPr="00A37931">
        <w:t>w siedzibie GDDKiA Rejonu Szczecin,</w:t>
      </w:r>
      <w:r w:rsidR="00360D8F" w:rsidRPr="00A37931">
        <w:t xml:space="preserve"> </w:t>
      </w:r>
      <w:r w:rsidR="00436EFF" w:rsidRPr="00A37931">
        <w:br/>
      </w:r>
      <w:r w:rsidR="00360D8F" w:rsidRPr="00A37931">
        <w:t xml:space="preserve">ul. Pomorska 47, </w:t>
      </w:r>
      <w:r w:rsidR="00436EFF" w:rsidRPr="00A37931">
        <w:t xml:space="preserve"> </w:t>
      </w:r>
      <w:r w:rsidR="00360D8F" w:rsidRPr="00A37931">
        <w:t>70-812 Szczecin, pok.</w:t>
      </w:r>
      <w:r w:rsidR="00A37931">
        <w:t xml:space="preserve"> </w:t>
      </w:r>
      <w:r w:rsidR="00360D8F" w:rsidRPr="00A37931">
        <w:t>1 osobiście, przesłać pocz</w:t>
      </w:r>
      <w:r w:rsidR="00CB54F8" w:rsidRPr="00A37931">
        <w:t xml:space="preserve">tą (liczy się data wpływu), </w:t>
      </w:r>
      <w:r w:rsidR="00CB54F8" w:rsidRPr="00A37931">
        <w:br/>
        <w:t xml:space="preserve">lub </w:t>
      </w:r>
      <w:r w:rsidR="00360D8F" w:rsidRPr="00A37931">
        <w:t>wysłać na adres</w:t>
      </w:r>
      <w:r w:rsidR="00436EFF" w:rsidRPr="00A37931">
        <w:t xml:space="preserve"> </w:t>
      </w:r>
      <w:r w:rsidR="00360D8F" w:rsidRPr="00A37931">
        <w:t xml:space="preserve">e-mail: </w:t>
      </w:r>
      <w:r w:rsidR="00CB54F8" w:rsidRPr="00A37931">
        <w:t>awotalska@gddkia.gov.pl</w:t>
      </w:r>
      <w:r w:rsidR="00A37931">
        <w:t>.</w:t>
      </w:r>
    </w:p>
    <w:p w:rsidR="00A37931" w:rsidRDefault="001E18BF" w:rsidP="00A37931">
      <w:pPr>
        <w:pStyle w:val="Akapitzlist"/>
        <w:numPr>
          <w:ilvl w:val="0"/>
          <w:numId w:val="4"/>
        </w:numPr>
        <w:spacing w:after="0"/>
      </w:pPr>
      <w:r w:rsidRPr="00A37931">
        <w:t xml:space="preserve">Składana oferta powinna być </w:t>
      </w:r>
      <w:r w:rsidR="00172F9F" w:rsidRPr="00A37931">
        <w:t>sporządzona na formularzu ofertowym</w:t>
      </w:r>
      <w:r w:rsidR="00A37931">
        <w:t xml:space="preserve">, którego </w:t>
      </w:r>
      <w:r w:rsidR="00A37931" w:rsidRPr="00A37931">
        <w:t xml:space="preserve">wzór zamieszczono </w:t>
      </w:r>
      <w:r w:rsidR="00A37931">
        <w:br/>
      </w:r>
      <w:r w:rsidR="00A37931" w:rsidRPr="00A37931">
        <w:t>w ogłoszeniu na BIP.</w:t>
      </w:r>
    </w:p>
    <w:p w:rsidR="00A37931" w:rsidRDefault="00CB54F8" w:rsidP="00A37931">
      <w:pPr>
        <w:pStyle w:val="Akapitzlist"/>
        <w:numPr>
          <w:ilvl w:val="0"/>
          <w:numId w:val="4"/>
        </w:numPr>
        <w:spacing w:after="0"/>
      </w:pPr>
      <w:r w:rsidRPr="00A37931">
        <w:t xml:space="preserve">Zaleca się przeprowadzenie wizji lokalnej w celu zapoznania się ze specyfiką obiektów </w:t>
      </w:r>
      <w:r w:rsidRPr="00A37931">
        <w:br/>
        <w:t xml:space="preserve">i dokonania rzetelnej wyceny prac. Koszty wizji stanowić będą wydatki własne oferentów. </w:t>
      </w:r>
    </w:p>
    <w:p w:rsidR="00CB54F8" w:rsidRDefault="00CB54F8" w:rsidP="00A37931">
      <w:pPr>
        <w:pStyle w:val="Akapitzlist"/>
        <w:spacing w:after="0"/>
        <w:ind w:left="349"/>
      </w:pPr>
      <w:r w:rsidRPr="00A37931">
        <w:t>Termin wizji: po wcześniejszym uzgodnieniu terminu:</w:t>
      </w:r>
    </w:p>
    <w:p w:rsidR="00A37931" w:rsidRPr="00A37931" w:rsidRDefault="00A37931" w:rsidP="00A37931">
      <w:pPr>
        <w:pStyle w:val="Akapitzlist"/>
        <w:spacing w:after="0"/>
        <w:ind w:left="709"/>
      </w:pPr>
    </w:p>
    <w:p w:rsidR="00EE4AD1" w:rsidRPr="00A37931" w:rsidRDefault="00BD532F" w:rsidP="00EE4AD1">
      <w:pPr>
        <w:tabs>
          <w:tab w:val="left" w:pos="426"/>
        </w:tabs>
        <w:rPr>
          <w:rFonts w:ascii="Verdana" w:eastAsia="Verdana" w:hAnsi="Verdana" w:cs="Verdana"/>
          <w:color w:val="000000"/>
          <w:sz w:val="18"/>
          <w:szCs w:val="18"/>
          <w:lang w:eastAsia="pl-PL"/>
        </w:rPr>
      </w:pPr>
      <w:r w:rsidRPr="00A37931">
        <w:t xml:space="preserve">Zadanie nr 1: Rejon Szczecin: </w:t>
      </w:r>
      <w:r w:rsidR="00EE4AD1" w:rsidRPr="00A37931">
        <w:rPr>
          <w:rFonts w:ascii="Verdana" w:eastAsia="Verdana" w:hAnsi="Verdana" w:cs="Verdana"/>
          <w:color w:val="000000"/>
          <w:sz w:val="18"/>
          <w:szCs w:val="18"/>
          <w:lang w:eastAsia="pl-PL"/>
        </w:rPr>
        <w:t>Aldona Wotalska, tel.: 91 46 47 110;</w:t>
      </w:r>
    </w:p>
    <w:p w:rsidR="00EE4AD1" w:rsidRPr="00A37931" w:rsidRDefault="00EE4AD1" w:rsidP="00EE4AD1">
      <w:pPr>
        <w:tabs>
          <w:tab w:val="left" w:pos="426"/>
        </w:tabs>
        <w:rPr>
          <w:rFonts w:ascii="Verdana" w:eastAsia="Verdana" w:hAnsi="Verdana" w:cs="Verdana"/>
          <w:sz w:val="18"/>
          <w:szCs w:val="18"/>
          <w:lang w:eastAsia="pl-PL"/>
        </w:rPr>
      </w:pPr>
      <w:r w:rsidRPr="00A37931">
        <w:rPr>
          <w:rFonts w:ascii="Verdana" w:eastAsia="Verdana" w:hAnsi="Verdana" w:cs="Verdana"/>
          <w:color w:val="000000"/>
          <w:sz w:val="18"/>
          <w:szCs w:val="18"/>
          <w:lang w:eastAsia="pl-PL"/>
        </w:rPr>
        <w:t xml:space="preserve">Zadanie nr 2: Rejon Stargard: </w:t>
      </w:r>
      <w:r w:rsidRPr="00A37931">
        <w:rPr>
          <w:rFonts w:ascii="Verdana" w:eastAsia="Verdana" w:hAnsi="Verdana" w:cs="Verdana"/>
          <w:sz w:val="18"/>
          <w:szCs w:val="18"/>
          <w:lang w:eastAsia="pl-PL"/>
        </w:rPr>
        <w:t>Adriana Kubiak, tel.: 91 5775213;</w:t>
      </w:r>
    </w:p>
    <w:p w:rsidR="001F4B8A" w:rsidRDefault="00EE4AD1" w:rsidP="00EE4AD1">
      <w:pPr>
        <w:tabs>
          <w:tab w:val="left" w:pos="426"/>
        </w:tabs>
        <w:rPr>
          <w:rFonts w:ascii="Verdana" w:eastAsia="Verdana" w:hAnsi="Verdana" w:cs="Verdana"/>
          <w:sz w:val="18"/>
          <w:szCs w:val="18"/>
          <w:lang w:eastAsia="pl-PL"/>
        </w:rPr>
      </w:pPr>
      <w:r w:rsidRPr="00A37931">
        <w:rPr>
          <w:rFonts w:ascii="Verdana" w:eastAsia="Verdana" w:hAnsi="Verdana" w:cs="Verdana"/>
          <w:sz w:val="18"/>
          <w:szCs w:val="18"/>
          <w:lang w:eastAsia="pl-PL"/>
        </w:rPr>
        <w:t>Zadanie nr 3: Rejon Koszalin: Hubert Kucal, tel.: 94 3424001.</w:t>
      </w:r>
    </w:p>
    <w:p w:rsidR="001F4B8A" w:rsidRPr="00A37931" w:rsidRDefault="001F4B8A" w:rsidP="00A37931">
      <w:pPr>
        <w:pStyle w:val="Akapitzlist"/>
        <w:numPr>
          <w:ilvl w:val="0"/>
          <w:numId w:val="23"/>
        </w:numPr>
        <w:tabs>
          <w:tab w:val="left" w:pos="426"/>
        </w:tabs>
        <w:rPr>
          <w:rFonts w:ascii="Verdana" w:eastAsia="Verdana" w:hAnsi="Verdana" w:cs="Verdana"/>
          <w:b/>
          <w:sz w:val="18"/>
          <w:szCs w:val="18"/>
          <w:lang w:eastAsia="pl-PL"/>
        </w:rPr>
      </w:pPr>
      <w:r w:rsidRPr="00A37931">
        <w:rPr>
          <w:rFonts w:ascii="Verdana" w:eastAsia="Verdana" w:hAnsi="Verdana" w:cs="Verdana"/>
          <w:b/>
          <w:sz w:val="18"/>
          <w:szCs w:val="18"/>
          <w:lang w:eastAsia="pl-PL"/>
        </w:rPr>
        <w:t>Załączniki:</w:t>
      </w:r>
    </w:p>
    <w:p w:rsidR="001F4B8A" w:rsidRPr="001F4B8A" w:rsidRDefault="00116EAF" w:rsidP="001F4B8A">
      <w:pPr>
        <w:tabs>
          <w:tab w:val="left" w:pos="426"/>
        </w:tabs>
        <w:rPr>
          <w:rFonts w:ascii="Verdana" w:eastAsia="Verdana" w:hAnsi="Verdana" w:cs="Verdana"/>
          <w:sz w:val="18"/>
          <w:szCs w:val="18"/>
          <w:lang w:eastAsia="pl-PL"/>
        </w:rPr>
      </w:pPr>
      <w:r>
        <w:rPr>
          <w:rFonts w:ascii="Verdana" w:eastAsia="Verdana" w:hAnsi="Verdana" w:cs="Verdana"/>
          <w:sz w:val="18"/>
          <w:szCs w:val="18"/>
          <w:lang w:eastAsia="pl-PL"/>
        </w:rPr>
        <w:t xml:space="preserve">Zał. 1a i 1b </w:t>
      </w:r>
      <w:r w:rsidRPr="00116EAF">
        <w:rPr>
          <w:rFonts w:ascii="Verdana" w:eastAsia="Verdana" w:hAnsi="Verdana" w:cs="Verdana"/>
          <w:sz w:val="18"/>
          <w:szCs w:val="18"/>
          <w:lang w:eastAsia="pl-PL"/>
        </w:rPr>
        <w:t>Badanie skuteczn</w:t>
      </w:r>
      <w:r>
        <w:rPr>
          <w:rFonts w:ascii="Verdana" w:eastAsia="Verdana" w:hAnsi="Verdana" w:cs="Verdana"/>
          <w:sz w:val="18"/>
          <w:szCs w:val="18"/>
          <w:lang w:eastAsia="pl-PL"/>
        </w:rPr>
        <w:t>ości ochrony przeciwporażeniowej (</w:t>
      </w:r>
      <w:r w:rsidRPr="00116EAF">
        <w:rPr>
          <w:rFonts w:ascii="Verdana" w:eastAsia="Verdana" w:hAnsi="Verdana" w:cs="Verdana"/>
          <w:sz w:val="18"/>
          <w:szCs w:val="18"/>
          <w:lang w:eastAsia="pl-PL"/>
        </w:rPr>
        <w:t>Rejon Szczecin</w:t>
      </w:r>
      <w:r>
        <w:rPr>
          <w:rFonts w:ascii="Verdana" w:eastAsia="Verdana" w:hAnsi="Verdana" w:cs="Verdana"/>
          <w:sz w:val="18"/>
          <w:szCs w:val="18"/>
          <w:lang w:eastAsia="pl-PL"/>
        </w:rPr>
        <w:t>).</w:t>
      </w:r>
    </w:p>
    <w:p w:rsidR="00EE4AD1" w:rsidRDefault="00116EAF" w:rsidP="00EE4AD1">
      <w:pPr>
        <w:tabs>
          <w:tab w:val="left" w:pos="426"/>
        </w:tabs>
        <w:rPr>
          <w:rFonts w:ascii="Verdana" w:eastAsia="Verdana" w:hAnsi="Verdana" w:cs="Verdana"/>
          <w:color w:val="000000"/>
          <w:sz w:val="18"/>
          <w:szCs w:val="18"/>
          <w:lang w:eastAsia="pl-PL"/>
        </w:rPr>
      </w:pPr>
      <w:r>
        <w:rPr>
          <w:rFonts w:ascii="Verdana" w:eastAsia="Verdana" w:hAnsi="Verdana" w:cs="Verdana"/>
          <w:color w:val="000000"/>
          <w:sz w:val="18"/>
          <w:szCs w:val="18"/>
          <w:lang w:eastAsia="pl-PL"/>
        </w:rPr>
        <w:t xml:space="preserve">Zał. 2a i 2b </w:t>
      </w:r>
      <w:r w:rsidRPr="00116EAF">
        <w:rPr>
          <w:rFonts w:ascii="Verdana" w:eastAsia="Verdana" w:hAnsi="Verdana" w:cs="Verdana"/>
          <w:color w:val="000000"/>
          <w:sz w:val="18"/>
          <w:szCs w:val="18"/>
          <w:lang w:eastAsia="pl-PL"/>
        </w:rPr>
        <w:t>Badan</w:t>
      </w:r>
      <w:r>
        <w:rPr>
          <w:rFonts w:ascii="Verdana" w:eastAsia="Verdana" w:hAnsi="Verdana" w:cs="Verdana"/>
          <w:color w:val="000000"/>
          <w:sz w:val="18"/>
          <w:szCs w:val="18"/>
          <w:lang w:eastAsia="pl-PL"/>
        </w:rPr>
        <w:t>ie rezystancji izolacji obwodów (</w:t>
      </w:r>
      <w:r w:rsidRPr="00116EAF">
        <w:rPr>
          <w:rFonts w:ascii="Verdana" w:eastAsia="Verdana" w:hAnsi="Verdana" w:cs="Verdana"/>
          <w:color w:val="000000"/>
          <w:sz w:val="18"/>
          <w:szCs w:val="18"/>
          <w:lang w:eastAsia="pl-PL"/>
        </w:rPr>
        <w:t>Rejon Szczecin</w:t>
      </w:r>
      <w:r>
        <w:rPr>
          <w:rFonts w:ascii="Verdana" w:eastAsia="Verdana" w:hAnsi="Verdana" w:cs="Verdana"/>
          <w:color w:val="000000"/>
          <w:sz w:val="18"/>
          <w:szCs w:val="18"/>
          <w:lang w:eastAsia="pl-PL"/>
        </w:rPr>
        <w:t>).</w:t>
      </w:r>
    </w:p>
    <w:p w:rsidR="00A37931" w:rsidRDefault="00A37931" w:rsidP="00EE4AD1">
      <w:pPr>
        <w:tabs>
          <w:tab w:val="left" w:pos="426"/>
        </w:tabs>
        <w:rPr>
          <w:rFonts w:ascii="Verdana" w:eastAsia="Verdana" w:hAnsi="Verdana" w:cs="Verdana"/>
          <w:color w:val="000000"/>
          <w:sz w:val="18"/>
          <w:szCs w:val="18"/>
          <w:lang w:eastAsia="pl-PL"/>
        </w:rPr>
      </w:pPr>
      <w:r>
        <w:rPr>
          <w:rFonts w:ascii="Verdana" w:eastAsia="Verdana" w:hAnsi="Verdana" w:cs="Verdana"/>
          <w:color w:val="000000"/>
          <w:sz w:val="18"/>
          <w:szCs w:val="18"/>
          <w:lang w:eastAsia="pl-PL"/>
        </w:rPr>
        <w:t>Zał. 3 L</w:t>
      </w:r>
      <w:r w:rsidRPr="00A37931">
        <w:rPr>
          <w:rFonts w:ascii="Verdana" w:eastAsia="Verdana" w:hAnsi="Verdana" w:cs="Verdana"/>
          <w:color w:val="000000"/>
          <w:sz w:val="18"/>
          <w:szCs w:val="18"/>
          <w:lang w:eastAsia="pl-PL"/>
        </w:rPr>
        <w:t>ok</w:t>
      </w:r>
      <w:r>
        <w:rPr>
          <w:rFonts w:ascii="Verdana" w:eastAsia="Verdana" w:hAnsi="Verdana" w:cs="Verdana"/>
          <w:color w:val="000000"/>
          <w:sz w:val="18"/>
          <w:szCs w:val="18"/>
          <w:lang w:eastAsia="pl-PL"/>
        </w:rPr>
        <w:t>alizacja pomiarów elektrycznych</w:t>
      </w:r>
      <w:r w:rsidR="008E75BF">
        <w:rPr>
          <w:rFonts w:ascii="Verdana" w:eastAsia="Verdana" w:hAnsi="Verdana" w:cs="Verdana"/>
          <w:color w:val="000000"/>
          <w:sz w:val="18"/>
          <w:szCs w:val="18"/>
          <w:lang w:eastAsia="pl-PL"/>
        </w:rPr>
        <w:t xml:space="preserve"> </w:t>
      </w:r>
      <w:r w:rsidR="008E75BF" w:rsidRPr="008E75BF">
        <w:rPr>
          <w:rFonts w:ascii="Verdana" w:eastAsia="Verdana" w:hAnsi="Verdana" w:cs="Verdana"/>
          <w:color w:val="000000"/>
          <w:sz w:val="18"/>
          <w:szCs w:val="18"/>
          <w:lang w:eastAsia="pl-PL"/>
        </w:rPr>
        <w:t>i inst</w:t>
      </w:r>
      <w:r w:rsidR="008E75BF">
        <w:rPr>
          <w:rFonts w:ascii="Verdana" w:eastAsia="Verdana" w:hAnsi="Verdana" w:cs="Verdana"/>
          <w:color w:val="000000"/>
          <w:sz w:val="18"/>
          <w:szCs w:val="18"/>
          <w:lang w:eastAsia="pl-PL"/>
        </w:rPr>
        <w:t>alacji piorunochronnej Stargard</w:t>
      </w:r>
      <w:r>
        <w:rPr>
          <w:rFonts w:ascii="Verdana" w:eastAsia="Verdana" w:hAnsi="Verdana" w:cs="Verdana"/>
          <w:color w:val="000000"/>
          <w:sz w:val="18"/>
          <w:szCs w:val="18"/>
          <w:lang w:eastAsia="pl-PL"/>
        </w:rPr>
        <w:t xml:space="preserve"> (</w:t>
      </w:r>
      <w:r w:rsidRPr="00A37931">
        <w:rPr>
          <w:rFonts w:ascii="Verdana" w:eastAsia="Verdana" w:hAnsi="Verdana" w:cs="Verdana"/>
          <w:color w:val="000000"/>
          <w:sz w:val="18"/>
          <w:szCs w:val="18"/>
          <w:lang w:eastAsia="pl-PL"/>
        </w:rPr>
        <w:t>Rejon Stargard</w:t>
      </w:r>
      <w:r>
        <w:rPr>
          <w:rFonts w:ascii="Verdana" w:eastAsia="Verdana" w:hAnsi="Verdana" w:cs="Verdana"/>
          <w:color w:val="000000"/>
          <w:sz w:val="18"/>
          <w:szCs w:val="18"/>
          <w:lang w:eastAsia="pl-PL"/>
        </w:rPr>
        <w:t>).</w:t>
      </w:r>
    </w:p>
    <w:p w:rsidR="00AC1A01" w:rsidRPr="002B2980" w:rsidRDefault="00A37931" w:rsidP="002B2980">
      <w:pPr>
        <w:tabs>
          <w:tab w:val="left" w:pos="426"/>
        </w:tabs>
        <w:rPr>
          <w:rFonts w:ascii="Verdana" w:eastAsia="Verdana" w:hAnsi="Verdana" w:cs="Verdana"/>
          <w:color w:val="000000"/>
          <w:sz w:val="18"/>
          <w:szCs w:val="18"/>
          <w:lang w:eastAsia="pl-PL"/>
        </w:rPr>
      </w:pPr>
      <w:r>
        <w:rPr>
          <w:rFonts w:ascii="Verdana" w:eastAsia="Verdana" w:hAnsi="Verdana" w:cs="Verdana"/>
          <w:color w:val="000000"/>
          <w:sz w:val="18"/>
          <w:szCs w:val="18"/>
          <w:lang w:eastAsia="pl-PL"/>
        </w:rPr>
        <w:t>Zał. 4 Przeglądy elektryczne (</w:t>
      </w:r>
      <w:r w:rsidRPr="00A37931">
        <w:rPr>
          <w:rFonts w:ascii="Verdana" w:eastAsia="Verdana" w:hAnsi="Verdana" w:cs="Verdana"/>
          <w:color w:val="000000"/>
          <w:sz w:val="18"/>
          <w:szCs w:val="18"/>
          <w:lang w:eastAsia="pl-PL"/>
        </w:rPr>
        <w:t>Rejon Koszalin</w:t>
      </w:r>
      <w:r>
        <w:rPr>
          <w:rFonts w:ascii="Verdana" w:eastAsia="Verdana" w:hAnsi="Verdana" w:cs="Verdana"/>
          <w:color w:val="000000"/>
          <w:sz w:val="18"/>
          <w:szCs w:val="18"/>
          <w:lang w:eastAsia="pl-PL"/>
        </w:rPr>
        <w:t>).</w:t>
      </w:r>
      <w:bookmarkStart w:id="0" w:name="_GoBack"/>
      <w:bookmarkEnd w:id="0"/>
    </w:p>
    <w:sectPr w:rsidR="00AC1A01" w:rsidRPr="002B2980" w:rsidSect="00931774">
      <w:headerReference w:type="default" r:id="rId8"/>
      <w:footerReference w:type="default" r:id="rId9"/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C52" w:rsidRDefault="00612C52" w:rsidP="00420301">
      <w:pPr>
        <w:spacing w:after="0" w:line="240" w:lineRule="auto"/>
      </w:pPr>
      <w:r>
        <w:separator/>
      </w:r>
    </w:p>
  </w:endnote>
  <w:endnote w:type="continuationSeparator" w:id="0">
    <w:p w:rsidR="00612C52" w:rsidRDefault="00612C52" w:rsidP="00420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4806538"/>
      <w:docPartObj>
        <w:docPartGallery w:val="Page Numbers (Bottom of Page)"/>
        <w:docPartUnique/>
      </w:docPartObj>
    </w:sdtPr>
    <w:sdtEndPr/>
    <w:sdtContent>
      <w:p w:rsidR="00420301" w:rsidRDefault="0042030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75BF">
          <w:rPr>
            <w:noProof/>
          </w:rPr>
          <w:t>4</w:t>
        </w:r>
        <w:r>
          <w:fldChar w:fldCharType="end"/>
        </w:r>
      </w:p>
    </w:sdtContent>
  </w:sdt>
  <w:p w:rsidR="00420301" w:rsidRDefault="004203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C52" w:rsidRDefault="00612C52" w:rsidP="00420301">
      <w:pPr>
        <w:spacing w:after="0" w:line="240" w:lineRule="auto"/>
      </w:pPr>
      <w:r>
        <w:separator/>
      </w:r>
    </w:p>
  </w:footnote>
  <w:footnote w:type="continuationSeparator" w:id="0">
    <w:p w:rsidR="00612C52" w:rsidRDefault="00612C52" w:rsidP="00420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9FE" w:rsidRPr="00986BEB" w:rsidRDefault="00073919" w:rsidP="00B609FE">
    <w:pPr>
      <w:tabs>
        <w:tab w:val="left" w:pos="7920"/>
        <w:tab w:val="right" w:pos="9298"/>
      </w:tabs>
      <w:jc w:val="right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DC6BA32" wp14:editId="1BE1C8F6">
          <wp:simplePos x="0" y="0"/>
          <wp:positionH relativeFrom="column">
            <wp:posOffset>48260</wp:posOffset>
          </wp:positionH>
          <wp:positionV relativeFrom="paragraph">
            <wp:posOffset>-88265</wp:posOffset>
          </wp:positionV>
          <wp:extent cx="785648" cy="4953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648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09FE" w:rsidRPr="00B609FE">
      <w:t xml:space="preserve"> </w:t>
    </w:r>
    <w:r w:rsidR="00B609FE" w:rsidRPr="00986BEB">
      <w:t xml:space="preserve">Załącznik </w:t>
    </w:r>
    <w:r w:rsidR="00B80A0E">
      <w:t>n</w:t>
    </w:r>
    <w:r w:rsidR="00B609FE" w:rsidRPr="00986BEB">
      <w:t>r 1</w:t>
    </w:r>
  </w:p>
  <w:p w:rsidR="00073919" w:rsidRDefault="0007391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3766A"/>
    <w:multiLevelType w:val="hybridMultilevel"/>
    <w:tmpl w:val="2876A06E"/>
    <w:lvl w:ilvl="0" w:tplc="2B5A761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A7489"/>
    <w:multiLevelType w:val="hybridMultilevel"/>
    <w:tmpl w:val="EC003CC8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19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0A7D0C09"/>
    <w:multiLevelType w:val="hybridMultilevel"/>
    <w:tmpl w:val="2E5AA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16DFE"/>
    <w:multiLevelType w:val="hybridMultilevel"/>
    <w:tmpl w:val="4C6AE706"/>
    <w:lvl w:ilvl="0" w:tplc="3F700A6C">
      <w:start w:val="1"/>
      <w:numFmt w:val="lowerLetter"/>
      <w:lvlText w:val="%1)"/>
      <w:lvlJc w:val="left"/>
      <w:pPr>
        <w:ind w:left="34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4" w15:restartNumberingAfterBreak="0">
    <w:nsid w:val="0D510158"/>
    <w:multiLevelType w:val="hybridMultilevel"/>
    <w:tmpl w:val="9C0E6B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3094F"/>
    <w:multiLevelType w:val="hybridMultilevel"/>
    <w:tmpl w:val="8F100604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6" w15:restartNumberingAfterBreak="0">
    <w:nsid w:val="10F405C5"/>
    <w:multiLevelType w:val="hybridMultilevel"/>
    <w:tmpl w:val="1BC238B0"/>
    <w:lvl w:ilvl="0" w:tplc="EF541F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E4138F"/>
    <w:multiLevelType w:val="hybridMultilevel"/>
    <w:tmpl w:val="291ED6B0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19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8" w15:restartNumberingAfterBreak="0">
    <w:nsid w:val="125C07B6"/>
    <w:multiLevelType w:val="hybridMultilevel"/>
    <w:tmpl w:val="2DEC1868"/>
    <w:lvl w:ilvl="0" w:tplc="23D4E874">
      <w:start w:val="5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DA44DD"/>
    <w:multiLevelType w:val="hybridMultilevel"/>
    <w:tmpl w:val="B978A3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6C02F2"/>
    <w:multiLevelType w:val="hybridMultilevel"/>
    <w:tmpl w:val="3E2EF002"/>
    <w:lvl w:ilvl="0" w:tplc="733431B4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715425C"/>
    <w:multiLevelType w:val="hybridMultilevel"/>
    <w:tmpl w:val="F69075FA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0F">
      <w:start w:val="1"/>
      <w:numFmt w:val="decimal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2" w15:restartNumberingAfterBreak="0">
    <w:nsid w:val="17442FA8"/>
    <w:multiLevelType w:val="hybridMultilevel"/>
    <w:tmpl w:val="12A0E95E"/>
    <w:lvl w:ilvl="0" w:tplc="9E6E623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1D0FCA"/>
    <w:multiLevelType w:val="hybridMultilevel"/>
    <w:tmpl w:val="E91C93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0C78A2"/>
    <w:multiLevelType w:val="hybridMultilevel"/>
    <w:tmpl w:val="79DC7FC6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3966ACE"/>
    <w:multiLevelType w:val="hybridMultilevel"/>
    <w:tmpl w:val="786A14FA"/>
    <w:lvl w:ilvl="0" w:tplc="94F89B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652DB9"/>
    <w:multiLevelType w:val="hybridMultilevel"/>
    <w:tmpl w:val="20EC7B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916BFF"/>
    <w:multiLevelType w:val="hybridMultilevel"/>
    <w:tmpl w:val="AD96D8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D957E2"/>
    <w:multiLevelType w:val="hybridMultilevel"/>
    <w:tmpl w:val="9B160D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986240"/>
    <w:multiLevelType w:val="hybridMultilevel"/>
    <w:tmpl w:val="40A083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D25CD0"/>
    <w:multiLevelType w:val="hybridMultilevel"/>
    <w:tmpl w:val="A23C71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8F30BC"/>
    <w:multiLevelType w:val="hybridMultilevel"/>
    <w:tmpl w:val="2CEE25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EE0C41"/>
    <w:multiLevelType w:val="hybridMultilevel"/>
    <w:tmpl w:val="A98A9158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0F">
      <w:start w:val="1"/>
      <w:numFmt w:val="decimal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3" w15:restartNumberingAfterBreak="0">
    <w:nsid w:val="3F904157"/>
    <w:multiLevelType w:val="hybridMultilevel"/>
    <w:tmpl w:val="E69A59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F645B1"/>
    <w:multiLevelType w:val="hybridMultilevel"/>
    <w:tmpl w:val="9F74C034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19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5" w15:restartNumberingAfterBreak="0">
    <w:nsid w:val="4D766CD5"/>
    <w:multiLevelType w:val="hybridMultilevel"/>
    <w:tmpl w:val="2876A06E"/>
    <w:lvl w:ilvl="0" w:tplc="2B5A761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587667"/>
    <w:multiLevelType w:val="hybridMultilevel"/>
    <w:tmpl w:val="98B4B71C"/>
    <w:lvl w:ilvl="0" w:tplc="79286734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407ADF"/>
    <w:multiLevelType w:val="hybridMultilevel"/>
    <w:tmpl w:val="9BE64172"/>
    <w:lvl w:ilvl="0" w:tplc="5DF84732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28" w15:restartNumberingAfterBreak="0">
    <w:nsid w:val="55666C25"/>
    <w:multiLevelType w:val="hybridMultilevel"/>
    <w:tmpl w:val="85849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0C33FF"/>
    <w:multiLevelType w:val="hybridMultilevel"/>
    <w:tmpl w:val="F0128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666E09"/>
    <w:multiLevelType w:val="hybridMultilevel"/>
    <w:tmpl w:val="557E30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D90559"/>
    <w:multiLevelType w:val="hybridMultilevel"/>
    <w:tmpl w:val="0B1EEC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636287"/>
    <w:multiLevelType w:val="hybridMultilevel"/>
    <w:tmpl w:val="3C782C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A23E56"/>
    <w:multiLevelType w:val="hybridMultilevel"/>
    <w:tmpl w:val="0708217E"/>
    <w:lvl w:ilvl="0" w:tplc="CEF2D358">
      <w:start w:val="1"/>
      <w:numFmt w:val="upperRoman"/>
      <w:lvlText w:val="%1."/>
      <w:lvlJc w:val="left"/>
      <w:pPr>
        <w:ind w:left="720" w:hanging="720"/>
      </w:pPr>
      <w:rPr>
        <w:rFonts w:asciiTheme="minorHAnsi" w:eastAsiaTheme="minorHAnsi" w:hAnsiTheme="minorHAnsi" w:cstheme="minorBidi"/>
        <w:b/>
        <w:sz w:val="22"/>
        <w:szCs w:val="22"/>
      </w:rPr>
    </w:lvl>
    <w:lvl w:ilvl="1" w:tplc="3FFAB1F0">
      <w:start w:val="1"/>
      <w:numFmt w:val="decimal"/>
      <w:lvlText w:val="%2."/>
      <w:lvlJc w:val="left"/>
      <w:pPr>
        <w:ind w:left="3216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4" w15:restartNumberingAfterBreak="0">
    <w:nsid w:val="64DF12E3"/>
    <w:multiLevelType w:val="hybridMultilevel"/>
    <w:tmpl w:val="78500C02"/>
    <w:lvl w:ilvl="0" w:tplc="0415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5" w15:restartNumberingAfterBreak="0">
    <w:nsid w:val="66127F8F"/>
    <w:multiLevelType w:val="hybridMultilevel"/>
    <w:tmpl w:val="86D6222A"/>
    <w:lvl w:ilvl="0" w:tplc="093C9B1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CE84C9B"/>
    <w:multiLevelType w:val="hybridMultilevel"/>
    <w:tmpl w:val="DCA419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F64E91"/>
    <w:multiLevelType w:val="multilevel"/>
    <w:tmpl w:val="7ED8AFE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8" w15:restartNumberingAfterBreak="0">
    <w:nsid w:val="7A2D70D4"/>
    <w:multiLevelType w:val="hybridMultilevel"/>
    <w:tmpl w:val="E4E4928A"/>
    <w:lvl w:ilvl="0" w:tplc="2BB4E9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2103E5"/>
    <w:multiLevelType w:val="hybridMultilevel"/>
    <w:tmpl w:val="354E7DD2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0F">
      <w:start w:val="1"/>
      <w:numFmt w:val="decimal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0" w15:restartNumberingAfterBreak="0">
    <w:nsid w:val="7BA119BE"/>
    <w:multiLevelType w:val="multilevel"/>
    <w:tmpl w:val="65E207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EB11195"/>
    <w:multiLevelType w:val="hybridMultilevel"/>
    <w:tmpl w:val="60EA81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6"/>
  </w:num>
  <w:num w:numId="3">
    <w:abstractNumId w:val="34"/>
  </w:num>
  <w:num w:numId="4">
    <w:abstractNumId w:val="27"/>
  </w:num>
  <w:num w:numId="5">
    <w:abstractNumId w:val="9"/>
  </w:num>
  <w:num w:numId="6">
    <w:abstractNumId w:val="23"/>
  </w:num>
  <w:num w:numId="7">
    <w:abstractNumId w:val="24"/>
  </w:num>
  <w:num w:numId="8">
    <w:abstractNumId w:val="22"/>
  </w:num>
  <w:num w:numId="9">
    <w:abstractNumId w:val="3"/>
  </w:num>
  <w:num w:numId="10">
    <w:abstractNumId w:val="1"/>
  </w:num>
  <w:num w:numId="11">
    <w:abstractNumId w:val="39"/>
  </w:num>
  <w:num w:numId="12">
    <w:abstractNumId w:val="14"/>
  </w:num>
  <w:num w:numId="13">
    <w:abstractNumId w:val="7"/>
  </w:num>
  <w:num w:numId="14">
    <w:abstractNumId w:val="11"/>
  </w:num>
  <w:num w:numId="15">
    <w:abstractNumId w:val="5"/>
  </w:num>
  <w:num w:numId="16">
    <w:abstractNumId w:val="18"/>
  </w:num>
  <w:num w:numId="17">
    <w:abstractNumId w:val="30"/>
  </w:num>
  <w:num w:numId="18">
    <w:abstractNumId w:val="37"/>
  </w:num>
  <w:num w:numId="19">
    <w:abstractNumId w:val="2"/>
  </w:num>
  <w:num w:numId="20">
    <w:abstractNumId w:val="32"/>
  </w:num>
  <w:num w:numId="21">
    <w:abstractNumId w:val="15"/>
  </w:num>
  <w:num w:numId="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8"/>
  </w:num>
  <w:num w:numId="25">
    <w:abstractNumId w:val="38"/>
  </w:num>
  <w:num w:numId="26">
    <w:abstractNumId w:val="26"/>
  </w:num>
  <w:num w:numId="27">
    <w:abstractNumId w:val="21"/>
  </w:num>
  <w:num w:numId="28">
    <w:abstractNumId w:val="13"/>
  </w:num>
  <w:num w:numId="29">
    <w:abstractNumId w:val="28"/>
  </w:num>
  <w:num w:numId="30">
    <w:abstractNumId w:val="19"/>
  </w:num>
  <w:num w:numId="31">
    <w:abstractNumId w:val="20"/>
  </w:num>
  <w:num w:numId="32">
    <w:abstractNumId w:val="17"/>
  </w:num>
  <w:num w:numId="33">
    <w:abstractNumId w:val="36"/>
  </w:num>
  <w:num w:numId="34">
    <w:abstractNumId w:val="6"/>
  </w:num>
  <w:num w:numId="35">
    <w:abstractNumId w:val="4"/>
  </w:num>
  <w:num w:numId="36">
    <w:abstractNumId w:val="12"/>
  </w:num>
  <w:num w:numId="37">
    <w:abstractNumId w:val="40"/>
  </w:num>
  <w:num w:numId="38">
    <w:abstractNumId w:val="29"/>
  </w:num>
  <w:num w:numId="39">
    <w:abstractNumId w:val="25"/>
  </w:num>
  <w:num w:numId="40">
    <w:abstractNumId w:val="35"/>
  </w:num>
  <w:num w:numId="4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797"/>
    <w:rsid w:val="00007918"/>
    <w:rsid w:val="00025034"/>
    <w:rsid w:val="00040ADA"/>
    <w:rsid w:val="000575DC"/>
    <w:rsid w:val="00061AC9"/>
    <w:rsid w:val="00073919"/>
    <w:rsid w:val="00083A35"/>
    <w:rsid w:val="000B39FF"/>
    <w:rsid w:val="000C5B16"/>
    <w:rsid w:val="000D5B65"/>
    <w:rsid w:val="000E2055"/>
    <w:rsid w:val="00100E65"/>
    <w:rsid w:val="0011347B"/>
    <w:rsid w:val="00116827"/>
    <w:rsid w:val="00116EAF"/>
    <w:rsid w:val="00133A3B"/>
    <w:rsid w:val="00133C10"/>
    <w:rsid w:val="00141CF8"/>
    <w:rsid w:val="00155334"/>
    <w:rsid w:val="00166081"/>
    <w:rsid w:val="00171ECB"/>
    <w:rsid w:val="00172F9F"/>
    <w:rsid w:val="001755FD"/>
    <w:rsid w:val="0018182E"/>
    <w:rsid w:val="00182142"/>
    <w:rsid w:val="00185E19"/>
    <w:rsid w:val="0019603A"/>
    <w:rsid w:val="00197441"/>
    <w:rsid w:val="001A21CC"/>
    <w:rsid w:val="001A5C6A"/>
    <w:rsid w:val="001C005B"/>
    <w:rsid w:val="001D151E"/>
    <w:rsid w:val="001D2157"/>
    <w:rsid w:val="001E18BF"/>
    <w:rsid w:val="001E685B"/>
    <w:rsid w:val="001F4B8A"/>
    <w:rsid w:val="001F56C3"/>
    <w:rsid w:val="001F5C28"/>
    <w:rsid w:val="00203042"/>
    <w:rsid w:val="00214675"/>
    <w:rsid w:val="0021478F"/>
    <w:rsid w:val="00216797"/>
    <w:rsid w:val="00220D91"/>
    <w:rsid w:val="002232E9"/>
    <w:rsid w:val="00233304"/>
    <w:rsid w:val="002528F9"/>
    <w:rsid w:val="00256755"/>
    <w:rsid w:val="00291541"/>
    <w:rsid w:val="002955B0"/>
    <w:rsid w:val="002A6A52"/>
    <w:rsid w:val="002B2980"/>
    <w:rsid w:val="002B5E34"/>
    <w:rsid w:val="002D433D"/>
    <w:rsid w:val="002D4DA2"/>
    <w:rsid w:val="002E0150"/>
    <w:rsid w:val="002E3DF4"/>
    <w:rsid w:val="00300D17"/>
    <w:rsid w:val="00303E68"/>
    <w:rsid w:val="0030525E"/>
    <w:rsid w:val="0032749B"/>
    <w:rsid w:val="00337597"/>
    <w:rsid w:val="003406D5"/>
    <w:rsid w:val="00347B53"/>
    <w:rsid w:val="00353281"/>
    <w:rsid w:val="00360D8F"/>
    <w:rsid w:val="00367207"/>
    <w:rsid w:val="00370329"/>
    <w:rsid w:val="00370E60"/>
    <w:rsid w:val="00374B6A"/>
    <w:rsid w:val="00377EB5"/>
    <w:rsid w:val="003B6957"/>
    <w:rsid w:val="003C47D0"/>
    <w:rsid w:val="003D0356"/>
    <w:rsid w:val="003E0FF2"/>
    <w:rsid w:val="003E2AB8"/>
    <w:rsid w:val="003F2BDB"/>
    <w:rsid w:val="00403B67"/>
    <w:rsid w:val="00403EAF"/>
    <w:rsid w:val="00420301"/>
    <w:rsid w:val="00425D50"/>
    <w:rsid w:val="00431040"/>
    <w:rsid w:val="0043316E"/>
    <w:rsid w:val="00436641"/>
    <w:rsid w:val="00436EFF"/>
    <w:rsid w:val="00452EE3"/>
    <w:rsid w:val="004633AF"/>
    <w:rsid w:val="00474AC5"/>
    <w:rsid w:val="0047637A"/>
    <w:rsid w:val="00476A3E"/>
    <w:rsid w:val="00487F87"/>
    <w:rsid w:val="00493905"/>
    <w:rsid w:val="004B2590"/>
    <w:rsid w:val="004B3666"/>
    <w:rsid w:val="004C5B80"/>
    <w:rsid w:val="004E0203"/>
    <w:rsid w:val="004F5044"/>
    <w:rsid w:val="005128C9"/>
    <w:rsid w:val="005133D9"/>
    <w:rsid w:val="00517149"/>
    <w:rsid w:val="005202BB"/>
    <w:rsid w:val="005203E1"/>
    <w:rsid w:val="0053435C"/>
    <w:rsid w:val="005407C0"/>
    <w:rsid w:val="005603A9"/>
    <w:rsid w:val="00564647"/>
    <w:rsid w:val="005B405C"/>
    <w:rsid w:val="005B4900"/>
    <w:rsid w:val="005B7463"/>
    <w:rsid w:val="005B7AC1"/>
    <w:rsid w:val="00607D38"/>
    <w:rsid w:val="00612C52"/>
    <w:rsid w:val="00634C1B"/>
    <w:rsid w:val="00635915"/>
    <w:rsid w:val="0064171C"/>
    <w:rsid w:val="00641815"/>
    <w:rsid w:val="0064462E"/>
    <w:rsid w:val="00652965"/>
    <w:rsid w:val="00663FF3"/>
    <w:rsid w:val="00690270"/>
    <w:rsid w:val="006A0EE0"/>
    <w:rsid w:val="006A306E"/>
    <w:rsid w:val="006B1C93"/>
    <w:rsid w:val="006C579B"/>
    <w:rsid w:val="006C63E5"/>
    <w:rsid w:val="006D17D1"/>
    <w:rsid w:val="006D220F"/>
    <w:rsid w:val="006D295A"/>
    <w:rsid w:val="006E033B"/>
    <w:rsid w:val="006E5411"/>
    <w:rsid w:val="006E6168"/>
    <w:rsid w:val="006F312E"/>
    <w:rsid w:val="00712FD5"/>
    <w:rsid w:val="00714F55"/>
    <w:rsid w:val="0072022A"/>
    <w:rsid w:val="00725F98"/>
    <w:rsid w:val="00731B87"/>
    <w:rsid w:val="00735778"/>
    <w:rsid w:val="00736B16"/>
    <w:rsid w:val="00746A58"/>
    <w:rsid w:val="00760D9F"/>
    <w:rsid w:val="00764057"/>
    <w:rsid w:val="00792FA1"/>
    <w:rsid w:val="007B253E"/>
    <w:rsid w:val="007B723F"/>
    <w:rsid w:val="007C296B"/>
    <w:rsid w:val="007C7ABE"/>
    <w:rsid w:val="007F0384"/>
    <w:rsid w:val="007F1359"/>
    <w:rsid w:val="007F17C0"/>
    <w:rsid w:val="008324F2"/>
    <w:rsid w:val="0084035B"/>
    <w:rsid w:val="008435C7"/>
    <w:rsid w:val="0086317E"/>
    <w:rsid w:val="00880186"/>
    <w:rsid w:val="0088795F"/>
    <w:rsid w:val="008922AF"/>
    <w:rsid w:val="008B5930"/>
    <w:rsid w:val="008C6705"/>
    <w:rsid w:val="008E3B4A"/>
    <w:rsid w:val="008E75BF"/>
    <w:rsid w:val="008F28BD"/>
    <w:rsid w:val="00901BDB"/>
    <w:rsid w:val="00901D19"/>
    <w:rsid w:val="00931774"/>
    <w:rsid w:val="00936E00"/>
    <w:rsid w:val="00946913"/>
    <w:rsid w:val="00951C95"/>
    <w:rsid w:val="0095496C"/>
    <w:rsid w:val="00955146"/>
    <w:rsid w:val="009577B2"/>
    <w:rsid w:val="0096620A"/>
    <w:rsid w:val="00976A4B"/>
    <w:rsid w:val="00986BEB"/>
    <w:rsid w:val="00995373"/>
    <w:rsid w:val="009A01D8"/>
    <w:rsid w:val="009A6F96"/>
    <w:rsid w:val="009A774C"/>
    <w:rsid w:val="009D4146"/>
    <w:rsid w:val="009D497F"/>
    <w:rsid w:val="009D5A43"/>
    <w:rsid w:val="009D6CAE"/>
    <w:rsid w:val="009E7A5F"/>
    <w:rsid w:val="00A15590"/>
    <w:rsid w:val="00A338CD"/>
    <w:rsid w:val="00A35E2A"/>
    <w:rsid w:val="00A37931"/>
    <w:rsid w:val="00A45F0D"/>
    <w:rsid w:val="00A64E88"/>
    <w:rsid w:val="00A67C90"/>
    <w:rsid w:val="00A83FC0"/>
    <w:rsid w:val="00AA4C4F"/>
    <w:rsid w:val="00AC1A01"/>
    <w:rsid w:val="00AC576D"/>
    <w:rsid w:val="00AD1CAA"/>
    <w:rsid w:val="00AE46EE"/>
    <w:rsid w:val="00AE532C"/>
    <w:rsid w:val="00AF05D3"/>
    <w:rsid w:val="00B10D2D"/>
    <w:rsid w:val="00B12779"/>
    <w:rsid w:val="00B12F3C"/>
    <w:rsid w:val="00B36BB8"/>
    <w:rsid w:val="00B371D5"/>
    <w:rsid w:val="00B609FE"/>
    <w:rsid w:val="00B650A3"/>
    <w:rsid w:val="00B70331"/>
    <w:rsid w:val="00B80A0E"/>
    <w:rsid w:val="00BC7D36"/>
    <w:rsid w:val="00BD1660"/>
    <w:rsid w:val="00BD303E"/>
    <w:rsid w:val="00BD40C0"/>
    <w:rsid w:val="00BD532F"/>
    <w:rsid w:val="00BE321E"/>
    <w:rsid w:val="00BE71FE"/>
    <w:rsid w:val="00C17FC5"/>
    <w:rsid w:val="00C21182"/>
    <w:rsid w:val="00C318F4"/>
    <w:rsid w:val="00C4061A"/>
    <w:rsid w:val="00C4593F"/>
    <w:rsid w:val="00C47B24"/>
    <w:rsid w:val="00C72A5B"/>
    <w:rsid w:val="00C8284F"/>
    <w:rsid w:val="00C87569"/>
    <w:rsid w:val="00CB54F8"/>
    <w:rsid w:val="00CC584B"/>
    <w:rsid w:val="00CD01E3"/>
    <w:rsid w:val="00CD652E"/>
    <w:rsid w:val="00CE3138"/>
    <w:rsid w:val="00CE790F"/>
    <w:rsid w:val="00CF07F4"/>
    <w:rsid w:val="00CF35BF"/>
    <w:rsid w:val="00D2002B"/>
    <w:rsid w:val="00D47BEA"/>
    <w:rsid w:val="00D50113"/>
    <w:rsid w:val="00D6196E"/>
    <w:rsid w:val="00D63399"/>
    <w:rsid w:val="00D63F98"/>
    <w:rsid w:val="00D81174"/>
    <w:rsid w:val="00D87D74"/>
    <w:rsid w:val="00D914FD"/>
    <w:rsid w:val="00D955F9"/>
    <w:rsid w:val="00DA4BE3"/>
    <w:rsid w:val="00DE794D"/>
    <w:rsid w:val="00DF51D4"/>
    <w:rsid w:val="00E03F49"/>
    <w:rsid w:val="00E06AB3"/>
    <w:rsid w:val="00E1252C"/>
    <w:rsid w:val="00E2572C"/>
    <w:rsid w:val="00E25D46"/>
    <w:rsid w:val="00E41F4A"/>
    <w:rsid w:val="00E43738"/>
    <w:rsid w:val="00E61D4A"/>
    <w:rsid w:val="00E62A5F"/>
    <w:rsid w:val="00E8061B"/>
    <w:rsid w:val="00E968C3"/>
    <w:rsid w:val="00EA02E7"/>
    <w:rsid w:val="00EB53F0"/>
    <w:rsid w:val="00EC41A4"/>
    <w:rsid w:val="00EE29F6"/>
    <w:rsid w:val="00EE4AD1"/>
    <w:rsid w:val="00EE504B"/>
    <w:rsid w:val="00F0336D"/>
    <w:rsid w:val="00F0436B"/>
    <w:rsid w:val="00F04666"/>
    <w:rsid w:val="00F11528"/>
    <w:rsid w:val="00F1406B"/>
    <w:rsid w:val="00F16858"/>
    <w:rsid w:val="00F26965"/>
    <w:rsid w:val="00F34100"/>
    <w:rsid w:val="00F352B7"/>
    <w:rsid w:val="00F44A0D"/>
    <w:rsid w:val="00F52877"/>
    <w:rsid w:val="00F66374"/>
    <w:rsid w:val="00F711CB"/>
    <w:rsid w:val="00F73848"/>
    <w:rsid w:val="00F83BFD"/>
    <w:rsid w:val="00F92E85"/>
    <w:rsid w:val="00F9729F"/>
    <w:rsid w:val="00FA0565"/>
    <w:rsid w:val="00FA59CA"/>
    <w:rsid w:val="00FC7310"/>
    <w:rsid w:val="00FD44ED"/>
    <w:rsid w:val="00FF2306"/>
    <w:rsid w:val="00FF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3252C8"/>
  <w15:docId w15:val="{4DE22B19-9EAC-48A7-8A2F-FA24F4729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16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E0FF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20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0301"/>
  </w:style>
  <w:style w:type="paragraph" w:styleId="Stopka">
    <w:name w:val="footer"/>
    <w:basedOn w:val="Normalny"/>
    <w:link w:val="StopkaZnak"/>
    <w:uiPriority w:val="99"/>
    <w:unhideWhenUsed/>
    <w:rsid w:val="00420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0301"/>
  </w:style>
  <w:style w:type="character" w:styleId="Hipercze">
    <w:name w:val="Hyperlink"/>
    <w:basedOn w:val="Domylnaczcionkaakapitu"/>
    <w:uiPriority w:val="99"/>
    <w:unhideWhenUsed/>
    <w:rsid w:val="0019744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3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3919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F0436B"/>
    <w:pPr>
      <w:suppressAutoHyphens/>
      <w:spacing w:after="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043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A64E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8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12060-4BD4-4CCD-9021-1F6F65A8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1191</Words>
  <Characters>7152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 O/Szczecin</Company>
  <LinksUpToDate>false</LinksUpToDate>
  <CharactersWithSpaces>8327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Kaliś Jacek</dc:creator>
  <cp:lastModifiedBy>Wotalska Aldona</cp:lastModifiedBy>
  <cp:revision>5</cp:revision>
  <cp:lastPrinted>2014-12-02T10:01:00Z</cp:lastPrinted>
  <dcterms:created xsi:type="dcterms:W3CDTF">2022-08-29T10:18:00Z</dcterms:created>
  <dcterms:modified xsi:type="dcterms:W3CDTF">2022-08-29T12:07:00Z</dcterms:modified>
</cp:coreProperties>
</file>