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CDE" w:rsidRPr="00D910FF" w:rsidRDefault="001F1CDE" w:rsidP="001F1CDE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bookmarkStart w:id="0" w:name="_Hlk173997605"/>
      <w:r w:rsidRPr="00D910FF">
        <w:rPr>
          <w:rFonts w:ascii="Arial" w:hAnsi="Arial" w:cs="Arial"/>
          <w:sz w:val="18"/>
          <w:szCs w:val="18"/>
        </w:rPr>
        <w:t>Załącznik</w:t>
      </w:r>
    </w:p>
    <w:p w:rsidR="001F1CDE" w:rsidRPr="00D910FF" w:rsidRDefault="001F1CDE" w:rsidP="001F1CDE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r w:rsidRPr="00D910FF">
        <w:rPr>
          <w:rFonts w:ascii="Arial" w:hAnsi="Arial" w:cs="Arial"/>
          <w:sz w:val="18"/>
          <w:szCs w:val="18"/>
        </w:rPr>
        <w:t xml:space="preserve">do Zarządzenia </w:t>
      </w:r>
      <w:r>
        <w:rPr>
          <w:rFonts w:ascii="Arial" w:hAnsi="Arial" w:cs="Arial"/>
          <w:sz w:val="18"/>
          <w:szCs w:val="18"/>
        </w:rPr>
        <w:t xml:space="preserve">Wojewody Opolskiego </w:t>
      </w:r>
      <w:r>
        <w:rPr>
          <w:rFonts w:ascii="Arial" w:hAnsi="Arial" w:cs="Arial"/>
          <w:sz w:val="18"/>
          <w:szCs w:val="18"/>
        </w:rPr>
        <w:br/>
      </w:r>
      <w:r w:rsidRPr="00D910FF">
        <w:rPr>
          <w:rFonts w:ascii="Arial" w:hAnsi="Arial" w:cs="Arial"/>
          <w:sz w:val="18"/>
          <w:szCs w:val="18"/>
        </w:rPr>
        <w:t xml:space="preserve">z dnia </w:t>
      </w:r>
      <w:r>
        <w:rPr>
          <w:rFonts w:ascii="Arial" w:hAnsi="Arial" w:cs="Arial"/>
          <w:sz w:val="18"/>
          <w:szCs w:val="18"/>
        </w:rPr>
        <w:t>17 grudnia 2024r</w:t>
      </w:r>
      <w:r w:rsidRPr="00D910FF">
        <w:rPr>
          <w:rFonts w:ascii="Arial" w:hAnsi="Arial" w:cs="Arial"/>
          <w:sz w:val="18"/>
          <w:szCs w:val="18"/>
        </w:rPr>
        <w:t>.</w:t>
      </w:r>
    </w:p>
    <w:bookmarkEnd w:id="0"/>
    <w:p w:rsidR="001F1CDE" w:rsidRPr="00D910FF" w:rsidRDefault="001F1CDE" w:rsidP="001F1CDE">
      <w:pPr>
        <w:spacing w:after="0" w:line="360" w:lineRule="auto"/>
        <w:ind w:left="595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190/2024</w:t>
      </w:r>
    </w:p>
    <w:p w:rsidR="001F1CDE" w:rsidRPr="00D910FF" w:rsidRDefault="001F1CDE" w:rsidP="001F1CDE">
      <w:pPr>
        <w:spacing w:before="60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910FF">
        <w:rPr>
          <w:rFonts w:ascii="Arial" w:hAnsi="Arial" w:cs="Arial"/>
          <w:b/>
          <w:sz w:val="24"/>
          <w:szCs w:val="24"/>
        </w:rPr>
        <w:t>PROCEDURA</w:t>
      </w:r>
    </w:p>
    <w:p w:rsidR="001F1CDE" w:rsidRPr="00D910FF" w:rsidRDefault="001F1CDE" w:rsidP="001F1C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910FF">
        <w:rPr>
          <w:rFonts w:ascii="Arial" w:hAnsi="Arial" w:cs="Arial"/>
          <w:b/>
          <w:sz w:val="24"/>
          <w:szCs w:val="24"/>
        </w:rPr>
        <w:t xml:space="preserve">dokonywania </w:t>
      </w:r>
      <w:bookmarkStart w:id="1" w:name="_Hlk173997630"/>
      <w:r w:rsidRPr="00D910FF">
        <w:rPr>
          <w:rFonts w:ascii="Arial" w:hAnsi="Arial" w:cs="Arial"/>
          <w:b/>
          <w:sz w:val="24"/>
          <w:szCs w:val="24"/>
        </w:rPr>
        <w:t>wewnętrznych zgłoszeń naruszeń prawa i podejmowania działań następczych w Opolskim Urzędzie Wojewódzkim w Opolu</w:t>
      </w:r>
    </w:p>
    <w:bookmarkEnd w:id="1"/>
    <w:p w:rsidR="001F1CDE" w:rsidRPr="00D910FF" w:rsidRDefault="001F1CDE" w:rsidP="001F1CDE">
      <w:pPr>
        <w:spacing w:after="0" w:line="360" w:lineRule="auto"/>
        <w:ind w:left="3544" w:hanging="6236"/>
        <w:rPr>
          <w:rFonts w:ascii="Arial" w:hAnsi="Arial" w:cs="Arial"/>
          <w:sz w:val="24"/>
          <w:szCs w:val="24"/>
        </w:rPr>
      </w:pPr>
    </w:p>
    <w:p w:rsidR="001F1CDE" w:rsidRPr="00CC1979" w:rsidRDefault="001F1CDE" w:rsidP="001F1CDE">
      <w:pPr>
        <w:spacing w:after="0" w:line="360" w:lineRule="auto"/>
        <w:ind w:left="6236" w:hanging="6236"/>
        <w:jc w:val="center"/>
        <w:rPr>
          <w:rFonts w:ascii="Arial" w:hAnsi="Arial" w:cs="Arial"/>
          <w:b/>
          <w:sz w:val="24"/>
          <w:szCs w:val="24"/>
        </w:rPr>
      </w:pPr>
      <w:r w:rsidRPr="00CC1979">
        <w:rPr>
          <w:rFonts w:ascii="Arial" w:hAnsi="Arial" w:cs="Arial"/>
          <w:b/>
          <w:sz w:val="24"/>
          <w:szCs w:val="24"/>
        </w:rPr>
        <w:t>§ 1.</w:t>
      </w:r>
    </w:p>
    <w:p w:rsidR="001F1CDE" w:rsidRPr="00CC1979" w:rsidRDefault="001F1CDE" w:rsidP="001F1CDE">
      <w:pPr>
        <w:spacing w:after="0" w:line="360" w:lineRule="auto"/>
        <w:ind w:left="6236" w:hanging="6236"/>
        <w:jc w:val="center"/>
        <w:rPr>
          <w:rFonts w:ascii="Arial" w:hAnsi="Arial" w:cs="Arial"/>
          <w:b/>
          <w:sz w:val="24"/>
          <w:szCs w:val="24"/>
        </w:rPr>
      </w:pPr>
      <w:r w:rsidRPr="00CC1979">
        <w:rPr>
          <w:rFonts w:ascii="Arial" w:hAnsi="Arial" w:cs="Arial"/>
          <w:b/>
          <w:sz w:val="24"/>
          <w:szCs w:val="24"/>
        </w:rPr>
        <w:t xml:space="preserve">Definicje </w:t>
      </w:r>
    </w:p>
    <w:p w:rsidR="001F1CDE" w:rsidRPr="00CC1979" w:rsidRDefault="001F1CDE" w:rsidP="001F1CDE">
      <w:pPr>
        <w:spacing w:after="0" w:line="360" w:lineRule="auto"/>
        <w:ind w:left="6236" w:hanging="6236"/>
        <w:rPr>
          <w:rFonts w:ascii="Arial" w:hAnsi="Arial" w:cs="Arial"/>
          <w:sz w:val="24"/>
          <w:szCs w:val="24"/>
        </w:rPr>
      </w:pPr>
      <w:r w:rsidRPr="00CC1979">
        <w:rPr>
          <w:rFonts w:ascii="Arial" w:hAnsi="Arial" w:cs="Arial"/>
          <w:sz w:val="24"/>
          <w:szCs w:val="24"/>
        </w:rPr>
        <w:t>Ilekroć w niniejszym dokumencie jest mowa o:</w:t>
      </w:r>
    </w:p>
    <w:p w:rsidR="001F1CDE" w:rsidRDefault="001F1CDE" w:rsidP="001F1CD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5DC5">
        <w:rPr>
          <w:rFonts w:ascii="Arial" w:hAnsi="Arial" w:cs="Arial"/>
          <w:b/>
          <w:sz w:val="24"/>
          <w:szCs w:val="24"/>
        </w:rPr>
        <w:t>Urzędzie</w:t>
      </w:r>
      <w:r w:rsidRPr="00CC1979">
        <w:rPr>
          <w:rFonts w:ascii="Arial" w:hAnsi="Arial" w:cs="Arial"/>
          <w:sz w:val="24"/>
          <w:szCs w:val="24"/>
        </w:rPr>
        <w:t xml:space="preserve"> – rozumie się przez to Opolski Urząd Wojewódzki w Opolu</w:t>
      </w:r>
      <w:r>
        <w:rPr>
          <w:rFonts w:ascii="Arial" w:hAnsi="Arial" w:cs="Arial"/>
          <w:sz w:val="24"/>
          <w:szCs w:val="24"/>
        </w:rPr>
        <w:t>;</w:t>
      </w:r>
    </w:p>
    <w:p w:rsidR="001F1CDE" w:rsidRPr="00AD5DC5" w:rsidRDefault="001F1CDE" w:rsidP="001F1CD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4F32">
        <w:rPr>
          <w:rFonts w:ascii="Arial" w:hAnsi="Arial" w:cs="Arial"/>
          <w:b/>
          <w:sz w:val="24"/>
          <w:szCs w:val="24"/>
        </w:rPr>
        <w:t>Informacji o</w:t>
      </w:r>
      <w:r w:rsidRPr="00A52363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</w:t>
      </w:r>
      <w:r w:rsidRPr="00AD5DC5">
        <w:rPr>
          <w:rFonts w:ascii="Arial" w:hAnsi="Arial" w:cs="Arial"/>
          <w:b/>
          <w:sz w:val="24"/>
          <w:szCs w:val="24"/>
        </w:rPr>
        <w:t xml:space="preserve">aruszeniu </w:t>
      </w:r>
      <w:r w:rsidRPr="000A4882">
        <w:rPr>
          <w:rFonts w:ascii="Arial" w:hAnsi="Arial" w:cs="Arial"/>
          <w:b/>
          <w:sz w:val="24"/>
          <w:szCs w:val="24"/>
        </w:rPr>
        <w:t>prawa</w:t>
      </w:r>
      <w:r w:rsidRPr="000A4882">
        <w:rPr>
          <w:rFonts w:ascii="Arial" w:hAnsi="Arial" w:cs="Arial"/>
          <w:sz w:val="24"/>
          <w:szCs w:val="24"/>
        </w:rPr>
        <w:t xml:space="preserve"> – rozumie </w:t>
      </w:r>
      <w:r>
        <w:rPr>
          <w:rFonts w:ascii="Arial" w:hAnsi="Arial" w:cs="Arial"/>
          <w:sz w:val="24"/>
          <w:szCs w:val="24"/>
        </w:rPr>
        <w:t>się przez to</w:t>
      </w:r>
      <w:r w:rsidRPr="00AD5DC5">
        <w:rPr>
          <w:rFonts w:ascii="Arial" w:hAnsi="Arial" w:cs="Arial"/>
          <w:sz w:val="24"/>
          <w:szCs w:val="24"/>
        </w:rPr>
        <w:t xml:space="preserve"> informację, w tym uzasadnione podejrzenie dotyczące zaistniałego lub potencjalnego naruszenia prawa, do którego doszło lub prawdopodobnie dojdzie w </w:t>
      </w:r>
      <w:r>
        <w:rPr>
          <w:rFonts w:ascii="Arial" w:hAnsi="Arial" w:cs="Arial"/>
          <w:sz w:val="24"/>
          <w:szCs w:val="24"/>
        </w:rPr>
        <w:t>Urzędzie</w:t>
      </w:r>
      <w:r w:rsidRPr="00AD5DC5">
        <w:rPr>
          <w:rFonts w:ascii="Arial" w:hAnsi="Arial" w:cs="Arial"/>
          <w:sz w:val="24"/>
          <w:szCs w:val="24"/>
        </w:rPr>
        <w:t xml:space="preserve">, w którym sygnalista uczestniczył w procesie rekrutacji lub innych negocjacji poprzedzających zawarcie umowy, pracuje lub pracował, lub w innym podmiocie prawnym, z którym sygnalista utrzymuje lub utrzymywał kontakt </w:t>
      </w:r>
      <w:r>
        <w:rPr>
          <w:rFonts w:ascii="Arial" w:hAnsi="Arial" w:cs="Arial"/>
          <w:sz w:val="24"/>
          <w:szCs w:val="24"/>
        </w:rPr>
        <w:br/>
      </w:r>
      <w:r w:rsidRPr="00AD5DC5">
        <w:rPr>
          <w:rFonts w:ascii="Arial" w:hAnsi="Arial" w:cs="Arial"/>
          <w:sz w:val="24"/>
          <w:szCs w:val="24"/>
        </w:rPr>
        <w:t>w kontekście związanym z pracą, lub informację dotyczącą próby ukrycia takiego naruszenia prawa</w:t>
      </w:r>
      <w:r>
        <w:rPr>
          <w:rFonts w:ascii="Arial" w:hAnsi="Arial" w:cs="Arial"/>
          <w:sz w:val="24"/>
          <w:szCs w:val="24"/>
        </w:rPr>
        <w:t>;</w:t>
      </w:r>
    </w:p>
    <w:p w:rsidR="001F1CDE" w:rsidRDefault="001F1CDE" w:rsidP="001F1CD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4F32">
        <w:rPr>
          <w:rFonts w:ascii="Arial" w:hAnsi="Arial" w:cs="Arial"/>
          <w:b/>
          <w:sz w:val="24"/>
          <w:szCs w:val="24"/>
        </w:rPr>
        <w:t>S</w:t>
      </w:r>
      <w:r w:rsidRPr="000A4882">
        <w:rPr>
          <w:rFonts w:ascii="Arial" w:hAnsi="Arial" w:cs="Arial"/>
          <w:b/>
          <w:sz w:val="24"/>
          <w:szCs w:val="24"/>
        </w:rPr>
        <w:t xml:space="preserve">ygnaliście </w:t>
      </w:r>
      <w:r w:rsidRPr="000A4882">
        <w:rPr>
          <w:rFonts w:ascii="Arial" w:hAnsi="Arial" w:cs="Arial"/>
          <w:sz w:val="24"/>
          <w:szCs w:val="24"/>
        </w:rPr>
        <w:t>– rozumie się przez to</w:t>
      </w:r>
      <w:r>
        <w:rPr>
          <w:rFonts w:ascii="Arial" w:hAnsi="Arial" w:cs="Arial"/>
          <w:sz w:val="24"/>
          <w:szCs w:val="24"/>
        </w:rPr>
        <w:t xml:space="preserve"> </w:t>
      </w:r>
      <w:r w:rsidRPr="000A4882">
        <w:rPr>
          <w:rFonts w:ascii="Arial" w:hAnsi="Arial" w:cs="Arial"/>
          <w:sz w:val="24"/>
          <w:szCs w:val="24"/>
        </w:rPr>
        <w:t xml:space="preserve">osobę </w:t>
      </w:r>
      <w:r>
        <w:rPr>
          <w:rFonts w:ascii="Arial" w:hAnsi="Arial" w:cs="Arial"/>
          <w:sz w:val="24"/>
          <w:szCs w:val="24"/>
        </w:rPr>
        <w:t>fizyczną</w:t>
      </w:r>
      <w:r w:rsidRPr="000A4882">
        <w:rPr>
          <w:rFonts w:ascii="Arial" w:hAnsi="Arial" w:cs="Arial"/>
          <w:sz w:val="24"/>
          <w:szCs w:val="24"/>
        </w:rPr>
        <w:t xml:space="preserve">, która zgłasza lub ujawnia </w:t>
      </w:r>
      <w:r w:rsidRPr="00D910FF">
        <w:rPr>
          <w:rFonts w:ascii="Arial" w:hAnsi="Arial" w:cs="Arial"/>
          <w:sz w:val="24"/>
          <w:szCs w:val="24"/>
        </w:rPr>
        <w:t>publicznie informację o naruszeniu prawa</w:t>
      </w:r>
      <w:r>
        <w:rPr>
          <w:rFonts w:ascii="Arial" w:hAnsi="Arial" w:cs="Arial"/>
          <w:sz w:val="24"/>
          <w:szCs w:val="24"/>
        </w:rPr>
        <w:t xml:space="preserve"> uzyskaną</w:t>
      </w:r>
      <w:r w:rsidRPr="00D910FF">
        <w:rPr>
          <w:rFonts w:ascii="Arial" w:hAnsi="Arial" w:cs="Arial"/>
          <w:sz w:val="24"/>
          <w:szCs w:val="24"/>
        </w:rPr>
        <w:t xml:space="preserve"> w kontekście związanym </w:t>
      </w:r>
      <w:r>
        <w:rPr>
          <w:rFonts w:ascii="Arial" w:hAnsi="Arial" w:cs="Arial"/>
          <w:sz w:val="24"/>
          <w:szCs w:val="24"/>
        </w:rPr>
        <w:br/>
      </w:r>
      <w:r w:rsidRPr="00D910FF">
        <w:rPr>
          <w:rFonts w:ascii="Arial" w:hAnsi="Arial" w:cs="Arial"/>
          <w:sz w:val="24"/>
          <w:szCs w:val="24"/>
        </w:rPr>
        <w:t>z pracą</w:t>
      </w:r>
      <w:r>
        <w:rPr>
          <w:rFonts w:ascii="Arial" w:hAnsi="Arial" w:cs="Arial"/>
          <w:sz w:val="24"/>
          <w:szCs w:val="24"/>
        </w:rPr>
        <w:t>;</w:t>
      </w:r>
    </w:p>
    <w:p w:rsidR="001F1CDE" w:rsidRPr="00E108FE" w:rsidRDefault="001F1CDE" w:rsidP="001F1CD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4F32">
        <w:rPr>
          <w:rFonts w:ascii="Arial" w:hAnsi="Arial" w:cs="Arial"/>
          <w:b/>
          <w:sz w:val="24"/>
          <w:szCs w:val="24"/>
        </w:rPr>
        <w:t xml:space="preserve">Kontekście związanym z pracą </w:t>
      </w:r>
      <w:r w:rsidRPr="00E108FE">
        <w:rPr>
          <w:rFonts w:ascii="Arial" w:hAnsi="Arial" w:cs="Arial"/>
          <w:sz w:val="24"/>
          <w:szCs w:val="24"/>
        </w:rPr>
        <w:t>– rozumie się przez to przeszłe, obecne lub przyszłe działania związane z wykonywaniem pracy na podstawie stosunku pracy lub innego stosunku prawnego stanowiącego podstawę świadczenia pracy lub usług, pełnienia funkcji lub służby w Urzędzie, w ramach których uzyskano informację o naruszeniu prawa oraz istnieje możliwość doświadczenia działań odwetowych</w:t>
      </w:r>
      <w:r>
        <w:rPr>
          <w:rFonts w:ascii="Arial" w:hAnsi="Arial" w:cs="Arial"/>
          <w:sz w:val="24"/>
          <w:szCs w:val="24"/>
        </w:rPr>
        <w:t>;</w:t>
      </w:r>
    </w:p>
    <w:p w:rsidR="001F1CDE" w:rsidRDefault="001F1CDE" w:rsidP="001F1CD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7F92">
        <w:rPr>
          <w:rFonts w:ascii="Arial" w:hAnsi="Arial" w:cs="Arial"/>
          <w:b/>
          <w:sz w:val="24"/>
          <w:szCs w:val="24"/>
        </w:rPr>
        <w:t>Koordynatorze</w:t>
      </w:r>
      <w:r w:rsidRPr="00AD7F92">
        <w:rPr>
          <w:rFonts w:ascii="Arial" w:hAnsi="Arial" w:cs="Arial"/>
          <w:sz w:val="24"/>
          <w:szCs w:val="24"/>
        </w:rPr>
        <w:t xml:space="preserve"> – rozumie się przez to osobę odpowiedzialną za przyjmowanie, weryfikację i koordynację rozpatrywania zgłoszeń o nieprawidłowościach, którą w ramach niniejszej procedury </w:t>
      </w:r>
      <w:r w:rsidRPr="00170193">
        <w:rPr>
          <w:rFonts w:ascii="Arial" w:hAnsi="Arial" w:cs="Arial"/>
          <w:sz w:val="24"/>
          <w:szCs w:val="24"/>
        </w:rPr>
        <w:t xml:space="preserve">jest osoba zajmująca </w:t>
      </w:r>
      <w:r>
        <w:rPr>
          <w:rFonts w:ascii="Arial" w:hAnsi="Arial" w:cs="Arial"/>
          <w:sz w:val="24"/>
          <w:szCs w:val="24"/>
        </w:rPr>
        <w:t>s</w:t>
      </w:r>
      <w:r w:rsidRPr="00170193">
        <w:rPr>
          <w:rFonts w:ascii="Arial" w:hAnsi="Arial" w:cs="Arial"/>
          <w:sz w:val="24"/>
          <w:szCs w:val="24"/>
        </w:rPr>
        <w:t>tanowisko P</w:t>
      </w:r>
      <w:r>
        <w:rPr>
          <w:rFonts w:ascii="Arial" w:hAnsi="Arial" w:cs="Arial"/>
          <w:sz w:val="24"/>
          <w:szCs w:val="24"/>
        </w:rPr>
        <w:t>ełnomocnika</w:t>
      </w:r>
      <w:r w:rsidRPr="00170193">
        <w:rPr>
          <w:rFonts w:ascii="Arial" w:hAnsi="Arial" w:cs="Arial"/>
          <w:sz w:val="24"/>
          <w:szCs w:val="24"/>
        </w:rPr>
        <w:t xml:space="preserve"> ds. </w:t>
      </w:r>
      <w:r>
        <w:rPr>
          <w:rFonts w:ascii="Arial" w:hAnsi="Arial" w:cs="Arial"/>
          <w:sz w:val="24"/>
          <w:szCs w:val="24"/>
        </w:rPr>
        <w:t xml:space="preserve">ochrony informacji niejawnych </w:t>
      </w:r>
      <w:r w:rsidRPr="00170193">
        <w:rPr>
          <w:rFonts w:ascii="Arial" w:hAnsi="Arial" w:cs="Arial"/>
          <w:sz w:val="24"/>
          <w:szCs w:val="24"/>
        </w:rPr>
        <w:t xml:space="preserve">albo </w:t>
      </w:r>
      <w:r w:rsidRPr="00170193">
        <w:rPr>
          <w:rFonts w:ascii="Arial" w:hAnsi="Arial" w:cs="Arial"/>
          <w:sz w:val="24"/>
          <w:szCs w:val="24"/>
        </w:rPr>
        <w:lastRenderedPageBreak/>
        <w:t>osoba pełniąca zastępstwo za tę osobę albo osoba, o której mowa w § 7 ust. 3 niniejszej procedury;</w:t>
      </w:r>
    </w:p>
    <w:p w:rsidR="001F1CDE" w:rsidRPr="00AD7F92" w:rsidRDefault="001F1CDE" w:rsidP="001F1CD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7F92">
        <w:rPr>
          <w:rFonts w:ascii="Arial" w:hAnsi="Arial" w:cs="Arial"/>
          <w:b/>
          <w:sz w:val="24"/>
          <w:szCs w:val="24"/>
        </w:rPr>
        <w:t>Zespole</w:t>
      </w:r>
      <w:r w:rsidRPr="00AD7F92">
        <w:rPr>
          <w:rFonts w:ascii="Arial" w:hAnsi="Arial" w:cs="Arial"/>
          <w:sz w:val="24"/>
          <w:szCs w:val="24"/>
        </w:rPr>
        <w:t xml:space="preserve"> – rozumie się przez to Zespół ds. Przyjmowania Zgłoszeń </w:t>
      </w:r>
      <w:r w:rsidRPr="00AD7F92">
        <w:rPr>
          <w:rFonts w:ascii="Arial" w:hAnsi="Arial" w:cs="Arial"/>
          <w:sz w:val="24"/>
          <w:szCs w:val="24"/>
        </w:rPr>
        <w:br/>
        <w:t>o Naruszeniach Prawa, którego członkowie odpowiedzialni są za przeprowadzenie postępowania zmierzającego do wyjaśnienia zgłoszonej nieprawidłowości;</w:t>
      </w:r>
    </w:p>
    <w:p w:rsidR="001F1CDE" w:rsidRDefault="001F1CDE" w:rsidP="001F1CD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75FA">
        <w:rPr>
          <w:rFonts w:ascii="Arial" w:hAnsi="Arial" w:cs="Arial"/>
          <w:b/>
          <w:sz w:val="24"/>
          <w:szCs w:val="24"/>
        </w:rPr>
        <w:t>D</w:t>
      </w:r>
      <w:r w:rsidRPr="000A4882">
        <w:rPr>
          <w:rFonts w:ascii="Arial" w:hAnsi="Arial" w:cs="Arial"/>
          <w:b/>
          <w:sz w:val="24"/>
          <w:szCs w:val="24"/>
        </w:rPr>
        <w:t>ziałaniu następczym</w:t>
      </w:r>
      <w:r w:rsidRPr="000A4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0A4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rozumie się przez to</w:t>
      </w:r>
      <w:r w:rsidRPr="000A4882">
        <w:rPr>
          <w:rFonts w:ascii="Arial" w:hAnsi="Arial" w:cs="Arial"/>
          <w:sz w:val="24"/>
          <w:szCs w:val="24"/>
        </w:rPr>
        <w:t xml:space="preserve"> działanie podjęte w celu oceny prawdziwości informacji zawartych w zgłoszeniu oraz w celu przeciwdziałania naruszeniu prawa będącego przedmiotem zgłoszenia, w szczególności przez postępowanie wyjaśniające, wszczęcie kontroli lub postępowania</w:t>
      </w:r>
      <w:r>
        <w:rPr>
          <w:rFonts w:ascii="Arial" w:hAnsi="Arial" w:cs="Arial"/>
          <w:sz w:val="24"/>
          <w:szCs w:val="24"/>
        </w:rPr>
        <w:t xml:space="preserve"> </w:t>
      </w:r>
      <w:r w:rsidRPr="000A4882">
        <w:rPr>
          <w:rFonts w:ascii="Arial" w:hAnsi="Arial" w:cs="Arial"/>
          <w:sz w:val="24"/>
          <w:szCs w:val="24"/>
        </w:rPr>
        <w:t xml:space="preserve">administracyjnego, wniesienia oskarżenia, działanie podjęte w celu odzyskania środków finansowych lub zamknięcie procedury realizowanej w ramach wewnętrznej procedury dokonywania zgłoszeń naruszeń prawa </w:t>
      </w:r>
      <w:r w:rsidRPr="000A4882">
        <w:rPr>
          <w:rFonts w:ascii="Arial" w:hAnsi="Arial" w:cs="Arial"/>
          <w:sz w:val="24"/>
          <w:szCs w:val="24"/>
        </w:rPr>
        <w:br/>
        <w:t>i podejmowania działań następczych</w:t>
      </w:r>
      <w:r>
        <w:rPr>
          <w:rFonts w:ascii="Arial" w:hAnsi="Arial" w:cs="Arial"/>
          <w:sz w:val="24"/>
          <w:szCs w:val="24"/>
        </w:rPr>
        <w:t>;</w:t>
      </w:r>
    </w:p>
    <w:p w:rsidR="001F1CDE" w:rsidRDefault="001F1CDE" w:rsidP="001F1CD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75FA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nformacji zwrotnej</w:t>
      </w:r>
      <w:r w:rsidRPr="00A060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rozumie się przez to przekazaną sygnaliście informację na temat planowanych lub podjętych działań następczych i powodów takich działań;</w:t>
      </w:r>
    </w:p>
    <w:p w:rsidR="001F1CDE" w:rsidRPr="005075FA" w:rsidRDefault="001F1CDE" w:rsidP="001F1CDE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075FA">
        <w:rPr>
          <w:rFonts w:ascii="Arial" w:hAnsi="Arial" w:cs="Arial"/>
          <w:b/>
          <w:sz w:val="24"/>
          <w:szCs w:val="24"/>
        </w:rPr>
        <w:t>Ujawnieniu publicznym</w:t>
      </w:r>
      <w:r w:rsidRPr="005075FA">
        <w:rPr>
          <w:rFonts w:ascii="Arial" w:hAnsi="Arial" w:cs="Arial"/>
          <w:sz w:val="24"/>
          <w:szCs w:val="24"/>
        </w:rPr>
        <w:t xml:space="preserve"> – rozumie się przez to podanie informacji </w:t>
      </w:r>
      <w:r>
        <w:rPr>
          <w:rFonts w:ascii="Arial" w:hAnsi="Arial" w:cs="Arial"/>
          <w:sz w:val="24"/>
          <w:szCs w:val="24"/>
        </w:rPr>
        <w:br/>
      </w:r>
      <w:r w:rsidRPr="005075FA">
        <w:rPr>
          <w:rFonts w:ascii="Arial" w:hAnsi="Arial" w:cs="Arial"/>
          <w:sz w:val="24"/>
          <w:szCs w:val="24"/>
        </w:rPr>
        <w:t>o naruszeniu prawa do wiadomości publicznej.</w:t>
      </w:r>
    </w:p>
    <w:p w:rsidR="001F1CDE" w:rsidRDefault="001F1CDE" w:rsidP="001F1CDE">
      <w:pPr>
        <w:spacing w:after="0" w:line="360" w:lineRule="auto"/>
        <w:ind w:left="6236" w:hanging="6236"/>
        <w:jc w:val="center"/>
        <w:rPr>
          <w:rFonts w:ascii="Arial" w:hAnsi="Arial" w:cs="Arial"/>
          <w:b/>
          <w:sz w:val="24"/>
          <w:szCs w:val="24"/>
        </w:rPr>
      </w:pPr>
    </w:p>
    <w:p w:rsidR="001F1CDE" w:rsidRPr="00D910FF" w:rsidRDefault="001F1CDE" w:rsidP="001F1CDE">
      <w:pPr>
        <w:spacing w:after="0" w:line="360" w:lineRule="auto"/>
        <w:ind w:left="6236" w:hanging="6236"/>
        <w:jc w:val="center"/>
        <w:rPr>
          <w:rFonts w:ascii="Arial" w:hAnsi="Arial" w:cs="Arial"/>
          <w:b/>
          <w:sz w:val="24"/>
          <w:szCs w:val="24"/>
        </w:rPr>
      </w:pPr>
      <w:r w:rsidRPr="00D910FF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2</w:t>
      </w:r>
      <w:r w:rsidRPr="00D910FF">
        <w:rPr>
          <w:rFonts w:ascii="Arial" w:hAnsi="Arial" w:cs="Arial"/>
          <w:b/>
          <w:sz w:val="24"/>
          <w:szCs w:val="24"/>
        </w:rPr>
        <w:t>.</w:t>
      </w:r>
    </w:p>
    <w:p w:rsidR="001F1CDE" w:rsidRPr="00AD5DC5" w:rsidRDefault="001F1CDE" w:rsidP="001F1CDE">
      <w:pPr>
        <w:spacing w:after="0" w:line="360" w:lineRule="auto"/>
        <w:ind w:left="6236" w:hanging="6236"/>
        <w:jc w:val="center"/>
        <w:rPr>
          <w:rFonts w:ascii="Arial" w:hAnsi="Arial" w:cs="Arial"/>
          <w:b/>
          <w:sz w:val="24"/>
          <w:szCs w:val="24"/>
        </w:rPr>
      </w:pPr>
      <w:r w:rsidRPr="00AD5DC5">
        <w:rPr>
          <w:rFonts w:ascii="Arial" w:hAnsi="Arial" w:cs="Arial"/>
          <w:b/>
          <w:sz w:val="24"/>
          <w:szCs w:val="24"/>
        </w:rPr>
        <w:t>Cel</w:t>
      </w:r>
      <w:r>
        <w:rPr>
          <w:rFonts w:ascii="Arial" w:hAnsi="Arial" w:cs="Arial"/>
          <w:b/>
          <w:sz w:val="24"/>
          <w:szCs w:val="24"/>
        </w:rPr>
        <w:t>e</w:t>
      </w:r>
      <w:r w:rsidRPr="00AD5DC5">
        <w:rPr>
          <w:rFonts w:ascii="Arial" w:hAnsi="Arial" w:cs="Arial"/>
          <w:b/>
          <w:sz w:val="24"/>
          <w:szCs w:val="24"/>
        </w:rPr>
        <w:t xml:space="preserve"> procedury</w:t>
      </w:r>
    </w:p>
    <w:p w:rsidR="001F1CDE" w:rsidRPr="00AD5DC5" w:rsidRDefault="001F1CDE" w:rsidP="001F1CD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D5DC5">
        <w:rPr>
          <w:rFonts w:ascii="Arial" w:hAnsi="Arial" w:cs="Arial"/>
        </w:rPr>
        <w:t xml:space="preserve">rocedura jest elementem systemu kontroli zarządczej, a jej podstawowym celem jest zapobieganie nieprawidłowościom </w:t>
      </w:r>
      <w:r>
        <w:rPr>
          <w:rFonts w:ascii="Arial" w:hAnsi="Arial" w:cs="Arial"/>
        </w:rPr>
        <w:t xml:space="preserve">i naruszeniom prawa </w:t>
      </w:r>
      <w:r w:rsidRPr="00AD5DC5">
        <w:rPr>
          <w:rFonts w:ascii="Arial" w:hAnsi="Arial" w:cs="Arial"/>
        </w:rPr>
        <w:t>w Opolskim Urzędzie Wojewódzkim w Opolu.</w:t>
      </w:r>
    </w:p>
    <w:p w:rsidR="001F1CDE" w:rsidRDefault="001F1CDE" w:rsidP="001F1CD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Procedura tworzy i opisuje</w:t>
      </w:r>
      <w:r w:rsidRPr="00AD5DC5">
        <w:rPr>
          <w:rFonts w:ascii="Arial" w:hAnsi="Arial" w:cs="Arial"/>
        </w:rPr>
        <w:t xml:space="preserve"> system wewnętrznych</w:t>
      </w:r>
      <w:r>
        <w:rPr>
          <w:rFonts w:ascii="Arial" w:hAnsi="Arial" w:cs="Arial"/>
        </w:rPr>
        <w:t xml:space="preserve"> zgłoszeń nieprawidłowości</w:t>
      </w:r>
      <w:r w:rsidRPr="00AD5D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AD5DC5">
        <w:rPr>
          <w:rFonts w:ascii="Arial" w:hAnsi="Arial" w:cs="Arial"/>
        </w:rPr>
        <w:t>w Opolskim Urzędzie Wojewódzkim w Opolu</w:t>
      </w:r>
      <w:r>
        <w:rPr>
          <w:rFonts w:ascii="Arial" w:hAnsi="Arial" w:cs="Arial"/>
        </w:rPr>
        <w:t>, który zmierza do:</w:t>
      </w:r>
    </w:p>
    <w:p w:rsidR="001F1CDE" w:rsidRPr="00AD5DC5" w:rsidRDefault="001F1CDE" w:rsidP="001F1CDE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993" w:hanging="426"/>
        <w:jc w:val="both"/>
        <w:textAlignment w:val="baseline"/>
        <w:rPr>
          <w:rFonts w:ascii="Arial" w:hAnsi="Arial" w:cs="Arial"/>
        </w:rPr>
      </w:pPr>
      <w:r w:rsidRPr="00AD5DC5">
        <w:rPr>
          <w:rFonts w:ascii="Arial" w:hAnsi="Arial" w:cs="Arial"/>
        </w:rPr>
        <w:t>usprawnieni</w:t>
      </w:r>
      <w:r>
        <w:rPr>
          <w:rFonts w:ascii="Arial" w:hAnsi="Arial" w:cs="Arial"/>
        </w:rPr>
        <w:t>a</w:t>
      </w:r>
      <w:r w:rsidRPr="00AD5DC5">
        <w:rPr>
          <w:rFonts w:ascii="Arial" w:hAnsi="Arial" w:cs="Arial"/>
        </w:rPr>
        <w:t xml:space="preserve"> identyfikowania naruszeń prawa, podejmowani</w:t>
      </w:r>
      <w:r>
        <w:rPr>
          <w:rFonts w:ascii="Arial" w:hAnsi="Arial" w:cs="Arial"/>
        </w:rPr>
        <w:t>a</w:t>
      </w:r>
      <w:r w:rsidRPr="00AD5DC5">
        <w:rPr>
          <w:rFonts w:ascii="Arial" w:hAnsi="Arial" w:cs="Arial"/>
        </w:rPr>
        <w:t xml:space="preserve"> działań zmierzających do ich wyeliminowania oraz ograniczani</w:t>
      </w:r>
      <w:r>
        <w:rPr>
          <w:rFonts w:ascii="Arial" w:hAnsi="Arial" w:cs="Arial"/>
        </w:rPr>
        <w:t>a</w:t>
      </w:r>
      <w:r w:rsidRPr="00AD5DC5">
        <w:rPr>
          <w:rFonts w:ascii="Arial" w:hAnsi="Arial" w:cs="Arial"/>
        </w:rPr>
        <w:t xml:space="preserve"> ryzyka ich wystąpienia w przyszłości,</w:t>
      </w:r>
    </w:p>
    <w:p w:rsidR="001F1CDE" w:rsidRPr="00D910FF" w:rsidRDefault="001F1CDE" w:rsidP="001F1CDE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993" w:hanging="426"/>
        <w:jc w:val="both"/>
        <w:textAlignment w:val="baseline"/>
        <w:rPr>
          <w:rFonts w:ascii="Arial" w:hAnsi="Arial" w:cs="Arial"/>
        </w:rPr>
      </w:pPr>
      <w:r w:rsidRPr="00D910FF">
        <w:rPr>
          <w:rFonts w:ascii="Arial" w:hAnsi="Arial" w:cs="Arial"/>
        </w:rPr>
        <w:t>zachęceni</w:t>
      </w:r>
      <w:r>
        <w:rPr>
          <w:rFonts w:ascii="Arial" w:hAnsi="Arial" w:cs="Arial"/>
        </w:rPr>
        <w:t>a</w:t>
      </w:r>
      <w:r w:rsidRPr="00D910FF">
        <w:rPr>
          <w:rFonts w:ascii="Arial" w:hAnsi="Arial" w:cs="Arial"/>
        </w:rPr>
        <w:t xml:space="preserve"> pracowników i osób wykonujących pracę na innej podstawie prawnej niż stosunek pracy, w tym na podstawie umów cywilnoprawnych do informowania o zaobserwowanych nieprawidłowościach,</w:t>
      </w:r>
    </w:p>
    <w:p w:rsidR="001F1CDE" w:rsidRPr="00D910FF" w:rsidRDefault="001F1CDE" w:rsidP="001F1CDE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993" w:hanging="426"/>
        <w:jc w:val="both"/>
        <w:textAlignment w:val="baseline"/>
        <w:rPr>
          <w:rFonts w:ascii="Arial" w:hAnsi="Arial" w:cs="Arial"/>
        </w:rPr>
      </w:pPr>
      <w:r w:rsidRPr="00D910FF">
        <w:rPr>
          <w:rFonts w:ascii="Arial" w:hAnsi="Arial" w:cs="Arial"/>
        </w:rPr>
        <w:lastRenderedPageBreak/>
        <w:t>zapewnien</w:t>
      </w:r>
      <w:r>
        <w:rPr>
          <w:rFonts w:ascii="Arial" w:hAnsi="Arial" w:cs="Arial"/>
        </w:rPr>
        <w:t>ia</w:t>
      </w:r>
      <w:r w:rsidRPr="00D910FF">
        <w:rPr>
          <w:rFonts w:ascii="Arial" w:hAnsi="Arial" w:cs="Arial"/>
        </w:rPr>
        <w:t xml:space="preserve"> osobom zgłaszającym naruszenia (tzw. sygnalistom) bezpieczeństwa, a to poprzez wdrożenie środków ochrony przed działaniami o charakterze represyjnym, dyskryminującym lub innymi rodzajami niesprawiedliwego traktowania. </w:t>
      </w:r>
    </w:p>
    <w:p w:rsidR="001F1CDE" w:rsidRPr="00CC1979" w:rsidRDefault="001F1CDE" w:rsidP="001F1CDE">
      <w:pPr>
        <w:spacing w:after="0" w:line="360" w:lineRule="auto"/>
        <w:ind w:left="6236" w:hanging="6236"/>
        <w:rPr>
          <w:rFonts w:ascii="Arial" w:hAnsi="Arial" w:cs="Arial"/>
          <w:b/>
          <w:sz w:val="24"/>
          <w:szCs w:val="24"/>
        </w:rPr>
      </w:pPr>
      <w:r w:rsidRPr="00D910FF">
        <w:rPr>
          <w:rFonts w:ascii="Arial" w:hAnsi="Arial" w:cs="Arial"/>
          <w:b/>
          <w:sz w:val="24"/>
          <w:szCs w:val="24"/>
        </w:rPr>
        <w:t xml:space="preserve"> </w:t>
      </w:r>
    </w:p>
    <w:p w:rsidR="001F1CDE" w:rsidRPr="00D910FF" w:rsidRDefault="001F1CDE" w:rsidP="001F1CDE">
      <w:pPr>
        <w:pStyle w:val="Akapitzlist"/>
        <w:spacing w:after="0" w:line="360" w:lineRule="auto"/>
        <w:ind w:hanging="720"/>
        <w:jc w:val="center"/>
        <w:rPr>
          <w:rFonts w:ascii="Arial" w:hAnsi="Arial" w:cs="Arial"/>
          <w:b/>
          <w:sz w:val="24"/>
          <w:szCs w:val="24"/>
        </w:rPr>
      </w:pPr>
      <w:r w:rsidRPr="00D910FF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3</w:t>
      </w:r>
      <w:r w:rsidRPr="00D910FF">
        <w:rPr>
          <w:rFonts w:ascii="Arial" w:hAnsi="Arial" w:cs="Arial"/>
          <w:b/>
          <w:sz w:val="24"/>
          <w:szCs w:val="24"/>
        </w:rPr>
        <w:t>.</w:t>
      </w:r>
    </w:p>
    <w:p w:rsidR="001F1CDE" w:rsidRPr="00D910FF" w:rsidRDefault="001F1CDE" w:rsidP="001F1CDE">
      <w:pPr>
        <w:pStyle w:val="Akapitzlist"/>
        <w:spacing w:after="0" w:line="360" w:lineRule="auto"/>
        <w:ind w:hanging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Sygnalista </w:t>
      </w:r>
    </w:p>
    <w:p w:rsidR="001F1CDE" w:rsidRPr="00DE3606" w:rsidRDefault="001F1CDE" w:rsidP="001F1CD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Osobami uprawnionymi do zgłoszenia nieprawidłowości są osoby fizyczne, które pozyskały informację o naruszeniu prawa w kontekście związanym z pracą, </w:t>
      </w:r>
      <w:r>
        <w:rPr>
          <w:rFonts w:ascii="Arial" w:hAnsi="Arial" w:cs="Arial"/>
          <w:sz w:val="24"/>
          <w:szCs w:val="24"/>
        </w:rPr>
        <w:br/>
        <w:t>w szczególności</w:t>
      </w:r>
      <w:r w:rsidRPr="00DE3606">
        <w:rPr>
          <w:rFonts w:ascii="Arial" w:hAnsi="Arial" w:cs="Arial"/>
          <w:sz w:val="24"/>
          <w:szCs w:val="24"/>
        </w:rPr>
        <w:t>:</w:t>
      </w:r>
    </w:p>
    <w:p w:rsidR="001F1CDE" w:rsidRPr="00D910FF" w:rsidRDefault="001F1CDE" w:rsidP="001F1CDE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pracownik,</w:t>
      </w:r>
    </w:p>
    <w:p w:rsidR="001F1CDE" w:rsidRPr="00D910FF" w:rsidRDefault="001F1CDE" w:rsidP="001F1CDE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pracownik tymczasowy,</w:t>
      </w:r>
    </w:p>
    <w:p w:rsidR="001F1CDE" w:rsidRPr="00D910FF" w:rsidRDefault="001F1CDE" w:rsidP="001F1CDE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osoba świadcząca pracę na innej podstawie niż stosunek pracy, w tym na podstawie umowy cywilnoprawnej,</w:t>
      </w:r>
    </w:p>
    <w:p w:rsidR="001F1CDE" w:rsidRPr="00D910FF" w:rsidRDefault="001F1CDE" w:rsidP="001F1CDE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stażysta,</w:t>
      </w:r>
    </w:p>
    <w:p w:rsidR="001F1CDE" w:rsidRPr="00D910FF" w:rsidRDefault="001F1CDE" w:rsidP="001F1CDE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wolontariusz,</w:t>
      </w:r>
    </w:p>
    <w:p w:rsidR="001F1CDE" w:rsidRDefault="001F1CDE" w:rsidP="001F1CDE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praktykant</w:t>
      </w:r>
      <w:r>
        <w:rPr>
          <w:rFonts w:ascii="Arial" w:hAnsi="Arial" w:cs="Arial"/>
          <w:sz w:val="24"/>
          <w:szCs w:val="24"/>
        </w:rPr>
        <w:t>.</w:t>
      </w:r>
    </w:p>
    <w:p w:rsidR="001F1CDE" w:rsidRPr="00C03392" w:rsidRDefault="001F1CDE" w:rsidP="001F1CD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03392">
        <w:rPr>
          <w:rFonts w:ascii="Arial" w:hAnsi="Arial" w:cs="Arial"/>
          <w:sz w:val="24"/>
          <w:szCs w:val="24"/>
        </w:rPr>
        <w:t>Osoba dokonująca zgłoszenia staje się sygnalistą i podlega ochronie przewidzianej w niniejszej procedurze od chwili dokonania zgłoszenia lub ujawnienia publicznego, pod warunkiem że miała uzasadnione podstawy sądzić, że informacja będąca przedmiotem zgłoszenia lub ujawnienia publicznego jest prawdziwa w momencie dokonywania zgłoszenia lub ujawnienia publicznego i że stanowi informację o naruszeniu prawa.</w:t>
      </w:r>
    </w:p>
    <w:p w:rsidR="001F1CDE" w:rsidRDefault="001F1CDE" w:rsidP="001F1CD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F1CDE" w:rsidRPr="00AB2A99" w:rsidRDefault="001F1CDE" w:rsidP="001F1CDE">
      <w:pPr>
        <w:pStyle w:val="Akapitzlist"/>
        <w:spacing w:after="0" w:line="360" w:lineRule="auto"/>
        <w:ind w:hanging="720"/>
        <w:jc w:val="center"/>
        <w:rPr>
          <w:rFonts w:ascii="Arial" w:hAnsi="Arial" w:cs="Arial"/>
          <w:b/>
          <w:sz w:val="24"/>
          <w:szCs w:val="24"/>
        </w:rPr>
      </w:pPr>
      <w:r w:rsidRPr="00AB2A99">
        <w:rPr>
          <w:rFonts w:ascii="Arial" w:hAnsi="Arial" w:cs="Arial"/>
          <w:b/>
          <w:sz w:val="24"/>
          <w:szCs w:val="24"/>
        </w:rPr>
        <w:t>§ 4.</w:t>
      </w:r>
    </w:p>
    <w:p w:rsidR="001F1CDE" w:rsidRPr="00AB2A99" w:rsidRDefault="001F1CDE" w:rsidP="001F1CDE">
      <w:pPr>
        <w:pStyle w:val="Akapitzlist"/>
        <w:spacing w:after="0" w:line="360" w:lineRule="auto"/>
        <w:ind w:hanging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Przedmiot zgłoszenia</w:t>
      </w:r>
    </w:p>
    <w:p w:rsidR="001F1CDE" w:rsidRPr="00770814" w:rsidRDefault="001F1CDE" w:rsidP="001F1C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0814">
        <w:rPr>
          <w:rFonts w:ascii="Arial" w:hAnsi="Arial" w:cs="Arial"/>
          <w:sz w:val="24"/>
          <w:szCs w:val="24"/>
        </w:rPr>
        <w:t>Naruszeniem prawa jest działanie lub zaniechanie niezgodne z prawem lub mające na celu obejście prawa, dotyczące:</w:t>
      </w:r>
    </w:p>
    <w:p w:rsidR="001F1CDE" w:rsidRPr="00D910FF" w:rsidRDefault="001F1CDE" w:rsidP="001F1CD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korupcji;</w:t>
      </w:r>
    </w:p>
    <w:p w:rsidR="001F1CDE" w:rsidRPr="00D910FF" w:rsidRDefault="001F1CDE" w:rsidP="001F1CD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zamówień publicznych;</w:t>
      </w:r>
    </w:p>
    <w:p w:rsidR="001F1CDE" w:rsidRPr="00D910FF" w:rsidRDefault="001F1CDE" w:rsidP="001F1CD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przeciwdziałania praniu pieniędzy oraz finansowaniu terroryzmu;</w:t>
      </w:r>
    </w:p>
    <w:p w:rsidR="001F1CDE" w:rsidRPr="00D910FF" w:rsidRDefault="001F1CDE" w:rsidP="001F1CD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bezpieczeństwa produktów i ich zgodności z wymogami;</w:t>
      </w:r>
    </w:p>
    <w:p w:rsidR="001F1CDE" w:rsidRPr="00D910FF" w:rsidRDefault="001F1CDE" w:rsidP="001F1CD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bezpieczeństwa transportu;</w:t>
      </w:r>
    </w:p>
    <w:p w:rsidR="001F1CDE" w:rsidRPr="00D910FF" w:rsidRDefault="001F1CDE" w:rsidP="001F1CD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ochrony środowiska;</w:t>
      </w:r>
    </w:p>
    <w:p w:rsidR="001F1CDE" w:rsidRPr="00D910FF" w:rsidRDefault="001F1CDE" w:rsidP="001F1CD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lastRenderedPageBreak/>
        <w:t>zdrowia publicznego;</w:t>
      </w:r>
    </w:p>
    <w:p w:rsidR="001F1CDE" w:rsidRPr="00D910FF" w:rsidRDefault="001F1CDE" w:rsidP="001F1CD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ochrony konsumentów;</w:t>
      </w:r>
    </w:p>
    <w:p w:rsidR="001F1CDE" w:rsidRPr="00D910FF" w:rsidRDefault="001F1CDE" w:rsidP="001F1CD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ochrony prywatności i danych osobowych;</w:t>
      </w:r>
    </w:p>
    <w:p w:rsidR="001F1CDE" w:rsidRPr="00D910FF" w:rsidRDefault="001F1CDE" w:rsidP="001F1CD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bezpieczeństwa sieci i systemów teleinformatycznych;</w:t>
      </w:r>
    </w:p>
    <w:p w:rsidR="001F1CDE" w:rsidRPr="00D910FF" w:rsidRDefault="001F1CDE" w:rsidP="001F1CD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interesów finansowych Skarbu Państwa Rzeczypospolitej Polskiej, jednostki samorządu terytorialnego oraz Unii Europejskiej;</w:t>
      </w:r>
    </w:p>
    <w:p w:rsidR="001F1CDE" w:rsidRPr="00D910FF" w:rsidRDefault="001F1CDE" w:rsidP="001F1CD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rynku wewnętrznego Unii Europejskiej, w tym publicznoprawnych zasad konkurencji i pomocy państwa oraz opodatkowania osób prawnych;</w:t>
      </w:r>
    </w:p>
    <w:p w:rsidR="001F1CDE" w:rsidRPr="00D910FF" w:rsidRDefault="001F1CDE" w:rsidP="001F1CD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 xml:space="preserve">konstytucyjnych wolności i praw człowieka i obywatela - występujące </w:t>
      </w:r>
      <w:r w:rsidRPr="00D910FF">
        <w:rPr>
          <w:rFonts w:ascii="Arial" w:hAnsi="Arial" w:cs="Arial"/>
          <w:sz w:val="24"/>
          <w:szCs w:val="24"/>
        </w:rPr>
        <w:br/>
        <w:t xml:space="preserve">w stosunkach jednostki z organami władzy publicznej i niezwiązane </w:t>
      </w:r>
      <w:r w:rsidRPr="00D910FF">
        <w:rPr>
          <w:rFonts w:ascii="Arial" w:hAnsi="Arial" w:cs="Arial"/>
          <w:sz w:val="24"/>
          <w:szCs w:val="24"/>
        </w:rPr>
        <w:br/>
        <w:t>z dziedzinami wskazanymi w pkt a-</w:t>
      </w:r>
      <w:r>
        <w:rPr>
          <w:rFonts w:ascii="Arial" w:hAnsi="Arial" w:cs="Arial"/>
          <w:sz w:val="24"/>
          <w:szCs w:val="24"/>
        </w:rPr>
        <w:t>l</w:t>
      </w:r>
      <w:r w:rsidRPr="00D910FF">
        <w:rPr>
          <w:rFonts w:ascii="Arial" w:hAnsi="Arial" w:cs="Arial"/>
          <w:sz w:val="24"/>
          <w:szCs w:val="24"/>
        </w:rPr>
        <w:t>.</w:t>
      </w:r>
    </w:p>
    <w:p w:rsidR="001F1CDE" w:rsidRPr="00D910FF" w:rsidRDefault="001F1CDE" w:rsidP="001F1CDE">
      <w:pPr>
        <w:pStyle w:val="Akapitzlist"/>
        <w:spacing w:after="0" w:line="360" w:lineRule="auto"/>
        <w:ind w:hanging="720"/>
        <w:rPr>
          <w:rFonts w:ascii="Arial" w:hAnsi="Arial" w:cs="Arial"/>
          <w:b/>
          <w:sz w:val="24"/>
          <w:szCs w:val="24"/>
        </w:rPr>
      </w:pPr>
    </w:p>
    <w:p w:rsidR="001F1CDE" w:rsidRPr="00D910FF" w:rsidRDefault="001F1CDE" w:rsidP="001F1CDE">
      <w:pPr>
        <w:pStyle w:val="Akapitzlist"/>
        <w:spacing w:after="0" w:line="360" w:lineRule="auto"/>
        <w:ind w:hanging="720"/>
        <w:jc w:val="center"/>
        <w:rPr>
          <w:rFonts w:ascii="Arial" w:hAnsi="Arial" w:cs="Arial"/>
          <w:b/>
          <w:sz w:val="24"/>
          <w:szCs w:val="24"/>
        </w:rPr>
      </w:pPr>
      <w:r w:rsidRPr="00D910FF">
        <w:rPr>
          <w:rFonts w:ascii="Arial" w:hAnsi="Arial" w:cs="Arial"/>
          <w:b/>
          <w:sz w:val="24"/>
          <w:szCs w:val="24"/>
        </w:rPr>
        <w:t>§ 5.</w:t>
      </w:r>
    </w:p>
    <w:p w:rsidR="001F1CDE" w:rsidRPr="00D910FF" w:rsidRDefault="001F1CDE" w:rsidP="001F1CDE">
      <w:pPr>
        <w:pStyle w:val="Akapitzlist"/>
        <w:spacing w:after="0" w:line="360" w:lineRule="auto"/>
        <w:ind w:hanging="720"/>
        <w:jc w:val="center"/>
        <w:rPr>
          <w:rFonts w:ascii="Arial" w:hAnsi="Arial" w:cs="Arial"/>
          <w:b/>
          <w:sz w:val="24"/>
          <w:szCs w:val="24"/>
        </w:rPr>
      </w:pPr>
      <w:r w:rsidRPr="00D910FF">
        <w:rPr>
          <w:rFonts w:ascii="Arial" w:hAnsi="Arial" w:cs="Arial"/>
          <w:b/>
          <w:sz w:val="24"/>
          <w:szCs w:val="24"/>
        </w:rPr>
        <w:t>Wyłączenia stosowania procedury</w:t>
      </w:r>
    </w:p>
    <w:p w:rsidR="001F1CDE" w:rsidRPr="00D910FF" w:rsidRDefault="001F1CDE" w:rsidP="001F1CDE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Procedury nie stosuje się</w:t>
      </w:r>
      <w:r>
        <w:rPr>
          <w:rFonts w:ascii="Arial" w:hAnsi="Arial" w:cs="Arial"/>
          <w:sz w:val="24"/>
          <w:szCs w:val="24"/>
        </w:rPr>
        <w:t xml:space="preserve"> do </w:t>
      </w:r>
      <w:r w:rsidRPr="00D910FF">
        <w:rPr>
          <w:rFonts w:ascii="Arial" w:hAnsi="Arial" w:cs="Arial"/>
          <w:sz w:val="24"/>
          <w:szCs w:val="24"/>
        </w:rPr>
        <w:t>informacji objętych:</w:t>
      </w:r>
    </w:p>
    <w:p w:rsidR="001F1CDE" w:rsidRPr="00D910FF" w:rsidRDefault="001F1CDE" w:rsidP="001F1CDE">
      <w:pPr>
        <w:pStyle w:val="Akapitzlist"/>
        <w:numPr>
          <w:ilvl w:val="0"/>
          <w:numId w:val="15"/>
        </w:numPr>
        <w:spacing w:after="0"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przepisami o ochronie informacji niejawnych oraz innych informacji, które nie podlegają ujawnieniu z mocy przepisów prawa powszechnie obowiązującego ze względów bezpieczeństwa publicznego,</w:t>
      </w:r>
    </w:p>
    <w:p w:rsidR="001F1CDE" w:rsidRPr="00D910FF" w:rsidRDefault="001F1CDE" w:rsidP="001F1CDE">
      <w:pPr>
        <w:pStyle w:val="Akapitzlist"/>
        <w:numPr>
          <w:ilvl w:val="0"/>
          <w:numId w:val="15"/>
        </w:numPr>
        <w:tabs>
          <w:tab w:val="left" w:pos="993"/>
        </w:tabs>
        <w:spacing w:after="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tajemnicą zawodową zawodów medycznych oraz prawniczych</w:t>
      </w:r>
      <w:r>
        <w:rPr>
          <w:rFonts w:ascii="Arial" w:hAnsi="Arial" w:cs="Arial"/>
          <w:sz w:val="24"/>
          <w:szCs w:val="24"/>
        </w:rPr>
        <w:t>.</w:t>
      </w:r>
    </w:p>
    <w:p w:rsidR="001F1CDE" w:rsidRPr="00AB2A99" w:rsidRDefault="001F1CDE" w:rsidP="001F1CDE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B2A99">
        <w:rPr>
          <w:rFonts w:ascii="Arial" w:hAnsi="Arial" w:cs="Arial"/>
          <w:sz w:val="24"/>
          <w:szCs w:val="24"/>
        </w:rPr>
        <w:t xml:space="preserve">Procedura nie ma zastosowania do działań o charakterze </w:t>
      </w:r>
      <w:proofErr w:type="spellStart"/>
      <w:r w:rsidRPr="00AB2A99">
        <w:rPr>
          <w:rFonts w:ascii="Arial" w:hAnsi="Arial" w:cs="Arial"/>
          <w:sz w:val="24"/>
          <w:szCs w:val="24"/>
        </w:rPr>
        <w:t>mobbingu</w:t>
      </w:r>
      <w:proofErr w:type="spellEnd"/>
      <w:r w:rsidRPr="00AB2A99">
        <w:rPr>
          <w:rFonts w:ascii="Arial" w:hAnsi="Arial" w:cs="Arial"/>
          <w:sz w:val="24"/>
          <w:szCs w:val="24"/>
        </w:rPr>
        <w:t xml:space="preserve"> oraz innych, </w:t>
      </w:r>
      <w:r>
        <w:rPr>
          <w:rFonts w:ascii="Arial" w:hAnsi="Arial" w:cs="Arial"/>
          <w:sz w:val="24"/>
          <w:szCs w:val="24"/>
        </w:rPr>
        <w:t>objętych</w:t>
      </w:r>
      <w:r w:rsidRPr="00AB2A99">
        <w:rPr>
          <w:rFonts w:ascii="Arial" w:hAnsi="Arial" w:cs="Arial"/>
          <w:sz w:val="24"/>
          <w:szCs w:val="24"/>
        </w:rPr>
        <w:t xml:space="preserve"> regulacjami wewnętrznymi lub standardami etycznymi</w:t>
      </w:r>
      <w:r>
        <w:rPr>
          <w:rFonts w:ascii="Arial" w:hAnsi="Arial" w:cs="Arial"/>
          <w:sz w:val="24"/>
          <w:szCs w:val="24"/>
        </w:rPr>
        <w:t xml:space="preserve"> przyjętymi </w:t>
      </w:r>
      <w:r>
        <w:rPr>
          <w:rFonts w:ascii="Arial" w:hAnsi="Arial" w:cs="Arial"/>
          <w:sz w:val="24"/>
          <w:szCs w:val="24"/>
        </w:rPr>
        <w:br/>
        <w:t>w Urzędzie.</w:t>
      </w:r>
    </w:p>
    <w:p w:rsidR="001F1CDE" w:rsidRPr="00352C2B" w:rsidRDefault="001F1CDE" w:rsidP="001F1CDE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52C2B">
        <w:rPr>
          <w:rFonts w:ascii="Arial" w:hAnsi="Arial" w:cs="Arial"/>
          <w:sz w:val="24"/>
          <w:szCs w:val="24"/>
        </w:rPr>
        <w:t xml:space="preserve">Procedury nie stosuje się także do naruszeń prawa w zakresie zamówień </w:t>
      </w:r>
      <w:r w:rsidRPr="00352C2B">
        <w:rPr>
          <w:rFonts w:ascii="Arial" w:hAnsi="Arial" w:cs="Arial"/>
          <w:sz w:val="24"/>
          <w:szCs w:val="24"/>
        </w:rPr>
        <w:br/>
        <w:t xml:space="preserve">w dziedzinach obronności i bezpieczeństwa w rozumieniu art. 7 pkt 36 ustawy </w:t>
      </w:r>
      <w:r w:rsidRPr="00352C2B">
        <w:rPr>
          <w:rFonts w:ascii="Arial" w:hAnsi="Arial" w:cs="Arial"/>
          <w:sz w:val="24"/>
          <w:szCs w:val="24"/>
        </w:rPr>
        <w:br/>
        <w:t>z dnia 11 września 2019 r. – Prawo zamówień publicznych (Dz.U. z 202</w:t>
      </w:r>
      <w:r>
        <w:rPr>
          <w:rFonts w:ascii="Arial" w:hAnsi="Arial" w:cs="Arial"/>
          <w:sz w:val="24"/>
          <w:szCs w:val="24"/>
        </w:rPr>
        <w:t>4</w:t>
      </w:r>
      <w:r w:rsidRPr="00352C2B">
        <w:rPr>
          <w:rFonts w:ascii="Arial" w:hAnsi="Arial" w:cs="Arial"/>
          <w:sz w:val="24"/>
          <w:szCs w:val="24"/>
        </w:rPr>
        <w:t xml:space="preserve"> r. </w:t>
      </w:r>
      <w:r>
        <w:rPr>
          <w:rFonts w:ascii="Arial" w:hAnsi="Arial" w:cs="Arial"/>
          <w:sz w:val="24"/>
          <w:szCs w:val="24"/>
        </w:rPr>
        <w:br/>
      </w:r>
      <w:r w:rsidRPr="00352C2B">
        <w:rPr>
          <w:rFonts w:ascii="Arial" w:hAnsi="Arial" w:cs="Arial"/>
          <w:sz w:val="24"/>
          <w:szCs w:val="24"/>
        </w:rPr>
        <w:t>poz. 1</w:t>
      </w:r>
      <w:r>
        <w:rPr>
          <w:rFonts w:ascii="Arial" w:hAnsi="Arial" w:cs="Arial"/>
          <w:sz w:val="24"/>
          <w:szCs w:val="24"/>
        </w:rPr>
        <w:t>3</w:t>
      </w:r>
      <w:r w:rsidRPr="00352C2B">
        <w:rPr>
          <w:rFonts w:ascii="Arial" w:hAnsi="Arial" w:cs="Arial"/>
          <w:sz w:val="24"/>
          <w:szCs w:val="24"/>
        </w:rPr>
        <w:t>20), do których nie stosuje się tej ustawy, umów offsetowych zawieranych na podstawie ustawy z dnia 26 czerwca 2014 r. o niektórych umowach zawieranych w związku z realizacją zamówień o podstawowym znaczeniu dla bezpieczeństwa państwa (Dz.U. z 2022 r. poz. 1218) oraz innych środków podejmowanych w celu ochrony podstawowych lub istotnych interesów bezpieczeństwa państwa na podstawie art. 346 Traktatu o funkcjonowaniu Unii Europejskiej.</w:t>
      </w:r>
    </w:p>
    <w:p w:rsidR="001F1CDE" w:rsidRDefault="001F1CDE" w:rsidP="001F1C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F1CDE" w:rsidRPr="00D910FF" w:rsidRDefault="001F1CDE" w:rsidP="001F1C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910FF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6</w:t>
      </w:r>
      <w:r w:rsidRPr="00D910FF">
        <w:rPr>
          <w:rFonts w:ascii="Arial" w:hAnsi="Arial" w:cs="Arial"/>
          <w:b/>
          <w:sz w:val="24"/>
          <w:szCs w:val="24"/>
        </w:rPr>
        <w:t>.</w:t>
      </w:r>
    </w:p>
    <w:p w:rsidR="001F1CDE" w:rsidRPr="00D910FF" w:rsidRDefault="001F1CDE" w:rsidP="001F1CDE">
      <w:pPr>
        <w:pStyle w:val="Akapitzlist"/>
        <w:spacing w:after="0" w:line="360" w:lineRule="auto"/>
        <w:ind w:hanging="720"/>
        <w:jc w:val="center"/>
        <w:rPr>
          <w:rFonts w:ascii="Arial" w:hAnsi="Arial" w:cs="Arial"/>
          <w:b/>
          <w:sz w:val="24"/>
          <w:szCs w:val="24"/>
        </w:rPr>
      </w:pPr>
      <w:r w:rsidRPr="00D910FF">
        <w:rPr>
          <w:rFonts w:ascii="Arial" w:hAnsi="Arial" w:cs="Arial"/>
          <w:b/>
          <w:sz w:val="24"/>
          <w:szCs w:val="24"/>
        </w:rPr>
        <w:lastRenderedPageBreak/>
        <w:t>Tryb zgłaszania naruszeń</w:t>
      </w:r>
    </w:p>
    <w:p w:rsidR="001F1CDE" w:rsidRPr="00D910FF" w:rsidRDefault="001F1CDE" w:rsidP="001F1CDE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Zgłoszenia wewnętrzne o naruszeniach należy przekazywać:</w:t>
      </w:r>
    </w:p>
    <w:p w:rsidR="001F1CDE" w:rsidRPr="00D910FF" w:rsidRDefault="001F1CDE" w:rsidP="001F1CDE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 xml:space="preserve">za pomocą poczty elektronicznej na adres: </w:t>
      </w:r>
      <w:r w:rsidRPr="000711E5">
        <w:rPr>
          <w:rFonts w:ascii="Arial" w:hAnsi="Arial" w:cs="Arial"/>
          <w:b/>
          <w:sz w:val="24"/>
          <w:szCs w:val="24"/>
        </w:rPr>
        <w:t>sygnal@opole.uw.gov.pl</w:t>
      </w:r>
      <w:r w:rsidRPr="00D910FF">
        <w:rPr>
          <w:rFonts w:ascii="Arial" w:hAnsi="Arial" w:cs="Arial"/>
          <w:sz w:val="24"/>
          <w:szCs w:val="24"/>
        </w:rPr>
        <w:t xml:space="preserve"> ,</w:t>
      </w:r>
    </w:p>
    <w:p w:rsidR="001F1CDE" w:rsidRPr="00D910FF" w:rsidRDefault="001F1CDE" w:rsidP="001F1CD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postaci papierowej</w:t>
      </w:r>
      <w:r w:rsidRPr="00D910FF">
        <w:rPr>
          <w:rFonts w:ascii="Arial" w:hAnsi="Arial" w:cs="Arial"/>
          <w:sz w:val="24"/>
          <w:szCs w:val="24"/>
        </w:rPr>
        <w:t xml:space="preserve"> za pośrednictwem listu na adres: </w:t>
      </w:r>
      <w:r w:rsidRPr="000711E5">
        <w:rPr>
          <w:rFonts w:ascii="Arial" w:hAnsi="Arial" w:cs="Arial"/>
          <w:b/>
          <w:sz w:val="24"/>
          <w:szCs w:val="24"/>
        </w:rPr>
        <w:t xml:space="preserve">Opolski Urząd Wojewódzki w Opolu, </w:t>
      </w:r>
      <w:r>
        <w:rPr>
          <w:rFonts w:ascii="Arial" w:hAnsi="Arial" w:cs="Arial"/>
          <w:b/>
          <w:sz w:val="24"/>
          <w:szCs w:val="24"/>
        </w:rPr>
        <w:t>Pełnomocnik</w:t>
      </w:r>
      <w:r w:rsidRPr="000711E5">
        <w:rPr>
          <w:rFonts w:ascii="Arial" w:hAnsi="Arial" w:cs="Arial"/>
          <w:b/>
          <w:sz w:val="24"/>
          <w:szCs w:val="24"/>
        </w:rPr>
        <w:t xml:space="preserve"> ds. </w:t>
      </w:r>
      <w:r>
        <w:rPr>
          <w:rFonts w:ascii="Arial" w:hAnsi="Arial" w:cs="Arial"/>
          <w:b/>
          <w:sz w:val="24"/>
          <w:szCs w:val="24"/>
        </w:rPr>
        <w:t>ochrony informacji niejawnych</w:t>
      </w:r>
      <w:r w:rsidRPr="000711E5">
        <w:rPr>
          <w:rFonts w:ascii="Arial" w:hAnsi="Arial" w:cs="Arial"/>
          <w:b/>
          <w:sz w:val="24"/>
          <w:szCs w:val="24"/>
        </w:rPr>
        <w:t>, ul. Piastowska 14, 45-082 Opole</w:t>
      </w:r>
      <w:r w:rsidRPr="00D910FF">
        <w:rPr>
          <w:rFonts w:ascii="Arial" w:hAnsi="Arial" w:cs="Arial"/>
          <w:sz w:val="24"/>
          <w:szCs w:val="24"/>
        </w:rPr>
        <w:t xml:space="preserve">. Celem zapewnienia poufności zgłoszenie w formie pisemnej należy umieścić w podwójnej </w:t>
      </w:r>
      <w:r>
        <w:rPr>
          <w:rFonts w:ascii="Arial" w:hAnsi="Arial" w:cs="Arial"/>
          <w:sz w:val="24"/>
          <w:szCs w:val="24"/>
        </w:rPr>
        <w:t xml:space="preserve">zaklejonej </w:t>
      </w:r>
      <w:r w:rsidRPr="00D910FF">
        <w:rPr>
          <w:rFonts w:ascii="Arial" w:hAnsi="Arial" w:cs="Arial"/>
          <w:sz w:val="24"/>
          <w:szCs w:val="24"/>
        </w:rPr>
        <w:t xml:space="preserve">kopercie. Na zewnętrznej kopercie powinien znajdować się ww. adres Urzędu oraz dopisek: „do rąk własnych”, a na wewnętrznej kopercie dopisek: ”zgłoszenie o nieprawidłowości – </w:t>
      </w:r>
      <w:r w:rsidRPr="00AB2A99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Zespołu ds. Przyjmowania Zgłoszeń </w:t>
      </w:r>
      <w:r>
        <w:rPr>
          <w:rFonts w:ascii="Arial" w:hAnsi="Arial" w:cs="Arial"/>
          <w:sz w:val="24"/>
          <w:szCs w:val="24"/>
        </w:rPr>
        <w:br/>
        <w:t>o Naruszeniach Prawa</w:t>
      </w:r>
      <w:r w:rsidRPr="00AB2A99">
        <w:rPr>
          <w:rFonts w:ascii="Arial" w:hAnsi="Arial" w:cs="Arial"/>
          <w:sz w:val="24"/>
          <w:szCs w:val="24"/>
        </w:rPr>
        <w:t>”. Dane nadawcy</w:t>
      </w:r>
      <w:r>
        <w:rPr>
          <w:rFonts w:ascii="Arial" w:hAnsi="Arial" w:cs="Arial"/>
          <w:sz w:val="24"/>
          <w:szCs w:val="24"/>
        </w:rPr>
        <w:t xml:space="preserve"> w miarę możliwości</w:t>
      </w:r>
      <w:r w:rsidRPr="00AB2A99">
        <w:rPr>
          <w:rFonts w:ascii="Arial" w:hAnsi="Arial" w:cs="Arial"/>
          <w:sz w:val="24"/>
          <w:szCs w:val="24"/>
        </w:rPr>
        <w:t xml:space="preserve"> winny znajdować się wyłącznie w treści zgłoszenia.</w:t>
      </w:r>
    </w:p>
    <w:p w:rsidR="001F1CDE" w:rsidRPr="00D910FF" w:rsidRDefault="001F1CDE" w:rsidP="001F1CDE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 xml:space="preserve">W przypadku dokonania zgłoszenia za pośrednictwem wiadomości e-mail lub </w:t>
      </w:r>
      <w:r>
        <w:rPr>
          <w:rFonts w:ascii="Arial" w:hAnsi="Arial" w:cs="Arial"/>
          <w:sz w:val="24"/>
          <w:szCs w:val="24"/>
        </w:rPr>
        <w:br/>
      </w:r>
      <w:r w:rsidRPr="00D910FF">
        <w:rPr>
          <w:rFonts w:ascii="Arial" w:hAnsi="Arial" w:cs="Arial"/>
          <w:sz w:val="24"/>
          <w:szCs w:val="24"/>
        </w:rPr>
        <w:t>w przypadku podania adresu e-mail w zgłoszeniu papierowym, przekazanie informacji zwrotnej i dalszy kontakt odbywa się za pomocą poczty elektronicznej, chyba, że zgłaszający wyraźnie wskazał inny sposób do kontaktu.</w:t>
      </w:r>
    </w:p>
    <w:p w:rsidR="001F1CDE" w:rsidRPr="00D910FF" w:rsidRDefault="001F1CDE" w:rsidP="001F1CDE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 xml:space="preserve">Ustala się formularz zgłoszenia wewnętrznego, którego wzór stanowi załącznik nr </w:t>
      </w:r>
      <w:r>
        <w:rPr>
          <w:rFonts w:ascii="Arial" w:hAnsi="Arial" w:cs="Arial"/>
          <w:sz w:val="24"/>
          <w:szCs w:val="24"/>
        </w:rPr>
        <w:t>1</w:t>
      </w:r>
      <w:r w:rsidRPr="00D910FF">
        <w:rPr>
          <w:rFonts w:ascii="Arial" w:hAnsi="Arial" w:cs="Arial"/>
          <w:sz w:val="24"/>
          <w:szCs w:val="24"/>
        </w:rPr>
        <w:t xml:space="preserve"> do niniejszej procedury, przy czym nie ma obowiązku składania zgłoszeń </w:t>
      </w:r>
      <w:r>
        <w:rPr>
          <w:rFonts w:ascii="Arial" w:hAnsi="Arial" w:cs="Arial"/>
          <w:sz w:val="24"/>
          <w:szCs w:val="24"/>
        </w:rPr>
        <w:br/>
      </w:r>
      <w:r w:rsidRPr="00D910FF">
        <w:rPr>
          <w:rFonts w:ascii="Arial" w:hAnsi="Arial" w:cs="Arial"/>
          <w:sz w:val="24"/>
          <w:szCs w:val="24"/>
        </w:rPr>
        <w:t>z jego użyciem.</w:t>
      </w:r>
    </w:p>
    <w:p w:rsidR="001F1CDE" w:rsidRPr="00D910FF" w:rsidRDefault="001F1CDE" w:rsidP="001F1CDE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 xml:space="preserve">W przypadku pominięcia formularza, zgłoszenie nieprawidłowości powinno wskazywać w sposób możliwie wyczerpujący wyjaśnienie przedmiotu zgłoszenia </w:t>
      </w:r>
      <w:r>
        <w:rPr>
          <w:rFonts w:ascii="Arial" w:hAnsi="Arial" w:cs="Arial"/>
          <w:sz w:val="24"/>
          <w:szCs w:val="24"/>
        </w:rPr>
        <w:br/>
      </w:r>
      <w:r w:rsidRPr="00D910FF">
        <w:rPr>
          <w:rFonts w:ascii="Arial" w:hAnsi="Arial" w:cs="Arial"/>
          <w:sz w:val="24"/>
          <w:szCs w:val="24"/>
        </w:rPr>
        <w:t>i zawierać w szczególności:</w:t>
      </w:r>
    </w:p>
    <w:p w:rsidR="001F1CDE" w:rsidRPr="00D910FF" w:rsidRDefault="001F1CDE" w:rsidP="001F1CDE">
      <w:pPr>
        <w:pStyle w:val="Akapitzlist"/>
        <w:numPr>
          <w:ilvl w:val="0"/>
          <w:numId w:val="8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 xml:space="preserve">datę zgłoszenia, dane osoby dokonującej zgłoszenia, tj. imię, nazwisko, adres do korespondencji, adres e-mail (w przypadku gdy zgłoszenie dokonywane jest za pośrednictwem wiadomości e-mail lub w przypadku gdy osoba składająca wersję papierową wyraża zgodę na kontakt za pomocą poczty elektronicznej), opis w jaki sposób zgłoszenie dokonywane jest </w:t>
      </w:r>
      <w:r>
        <w:rPr>
          <w:rFonts w:ascii="Arial" w:hAnsi="Arial" w:cs="Arial"/>
          <w:sz w:val="24"/>
          <w:szCs w:val="24"/>
        </w:rPr>
        <w:br/>
      </w:r>
      <w:r w:rsidRPr="00D910FF">
        <w:rPr>
          <w:rFonts w:ascii="Arial" w:hAnsi="Arial" w:cs="Arial"/>
          <w:sz w:val="24"/>
          <w:szCs w:val="24"/>
        </w:rPr>
        <w:t>w kontekście związanym z pracą,</w:t>
      </w:r>
    </w:p>
    <w:p w:rsidR="001F1CDE" w:rsidRPr="00D910FF" w:rsidRDefault="001F1CDE" w:rsidP="001F1CDE">
      <w:pPr>
        <w:pStyle w:val="Akapitzlist"/>
        <w:numPr>
          <w:ilvl w:val="0"/>
          <w:numId w:val="8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datę oraz miejsce zaistnienia nieprawidłowości,</w:t>
      </w:r>
    </w:p>
    <w:p w:rsidR="001F1CDE" w:rsidRPr="00D910FF" w:rsidRDefault="001F1CDE" w:rsidP="001F1CDE">
      <w:pPr>
        <w:pStyle w:val="Akapitzlist"/>
        <w:numPr>
          <w:ilvl w:val="0"/>
          <w:numId w:val="8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datę oraz miejsce pozyskania informacji o nieprawidłowości,</w:t>
      </w:r>
    </w:p>
    <w:p w:rsidR="001F1CDE" w:rsidRPr="00D910FF" w:rsidRDefault="001F1CDE" w:rsidP="001F1CDE">
      <w:pPr>
        <w:pStyle w:val="Akapitzlist"/>
        <w:numPr>
          <w:ilvl w:val="0"/>
          <w:numId w:val="8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 xml:space="preserve">opis przedmiotu naruszenia/zdarzenia, uwzględniający jak najdokładniejsze opisanie wszystkich znanych zgłaszającemu okoliczności, </w:t>
      </w:r>
    </w:p>
    <w:p w:rsidR="001F1CDE" w:rsidRPr="00D910FF" w:rsidRDefault="001F1CDE" w:rsidP="001F1CDE">
      <w:pPr>
        <w:pStyle w:val="Akapitzlist"/>
        <w:numPr>
          <w:ilvl w:val="0"/>
          <w:numId w:val="8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lastRenderedPageBreak/>
        <w:t>wskazanie dowodów istotnych dla sprawy,</w:t>
      </w:r>
    </w:p>
    <w:p w:rsidR="001F1CDE" w:rsidRPr="00D910FF" w:rsidRDefault="001F1CDE" w:rsidP="001F1CDE">
      <w:pPr>
        <w:pStyle w:val="Akapitzlist"/>
        <w:numPr>
          <w:ilvl w:val="0"/>
          <w:numId w:val="8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 xml:space="preserve">wskazanie świadków istotnych dla sprawy, uwzględniające ich imię </w:t>
      </w:r>
      <w:r>
        <w:rPr>
          <w:rFonts w:ascii="Arial" w:hAnsi="Arial" w:cs="Arial"/>
          <w:sz w:val="24"/>
          <w:szCs w:val="24"/>
        </w:rPr>
        <w:br/>
      </w:r>
      <w:r w:rsidRPr="00D910FF">
        <w:rPr>
          <w:rFonts w:ascii="Arial" w:hAnsi="Arial" w:cs="Arial"/>
          <w:sz w:val="24"/>
          <w:szCs w:val="24"/>
        </w:rPr>
        <w:t>i nazwisko, stanowisko, miejsce pracy/komórkę organizacyjną,</w:t>
      </w:r>
    </w:p>
    <w:p w:rsidR="001F1CDE" w:rsidRPr="00D910FF" w:rsidRDefault="001F1CDE" w:rsidP="001F1CDE">
      <w:pPr>
        <w:pStyle w:val="Akapitzlist"/>
        <w:numPr>
          <w:ilvl w:val="0"/>
          <w:numId w:val="8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czytelny </w:t>
      </w:r>
      <w:r w:rsidRPr="00D910FF">
        <w:rPr>
          <w:rFonts w:ascii="Arial" w:hAnsi="Arial" w:cs="Arial"/>
          <w:sz w:val="24"/>
          <w:szCs w:val="24"/>
        </w:rPr>
        <w:t>podpis zgłaszającego.</w:t>
      </w:r>
    </w:p>
    <w:p w:rsidR="001F1CDE" w:rsidRPr="00D910FF" w:rsidRDefault="001F1CDE" w:rsidP="001F1CDE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Jeżeli zgłaszający dysponuje dowodami w sprawie, obowiązany jest załączyć je do zgłoszenia. W takiej sytuacji należy sporządzić spis dowodów załączanych do zgłoszenia.</w:t>
      </w:r>
    </w:p>
    <w:p w:rsidR="001F1CDE" w:rsidRDefault="001F1CDE" w:rsidP="001F1CDE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Zgłoszenia anonimowe nie będą przyjmowane i rozpatrywane. Wpływ zgłoszenia anonimowego powoduje pozostawienie go bez rozpatrzenia.</w:t>
      </w:r>
    </w:p>
    <w:p w:rsidR="001F1CDE" w:rsidRPr="0049276D" w:rsidRDefault="001F1CDE" w:rsidP="001F1CDE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9276D">
        <w:rPr>
          <w:rFonts w:ascii="Arial" w:eastAsia="Times New Roman" w:hAnsi="Arial" w:cs="Arial"/>
          <w:iCs/>
          <w:sz w:val="24"/>
          <w:szCs w:val="24"/>
        </w:rPr>
        <w:t>Sygnalista w każdym czasie może dokonać zgłoszenia zewnętrznego bez uprzedniego dokonania zgłoszenia wewnętrznego.</w:t>
      </w:r>
    </w:p>
    <w:p w:rsidR="001F1CDE" w:rsidRPr="0049276D" w:rsidRDefault="001F1CDE" w:rsidP="001F1CDE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9276D">
        <w:rPr>
          <w:rFonts w:ascii="Arial" w:eastAsia="Times New Roman" w:hAnsi="Arial" w:cs="Arial"/>
          <w:iCs/>
          <w:sz w:val="24"/>
          <w:szCs w:val="24"/>
        </w:rPr>
        <w:t>Zgłoszenia zewnętrzne przyjmowane są przez Rzecznika Praw Obywatelskich lub inny organ publiczny, którego właściwość obejmuje podejmowanie odpowiednich działań następczych, dotyczących przedmiotu zgłoszenia.</w:t>
      </w:r>
    </w:p>
    <w:p w:rsidR="001F1CDE" w:rsidRPr="0049276D" w:rsidRDefault="001F1CDE" w:rsidP="001F1CDE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9276D">
        <w:rPr>
          <w:rFonts w:ascii="Arial" w:eastAsia="Times New Roman" w:hAnsi="Arial" w:cs="Arial"/>
          <w:iCs/>
          <w:sz w:val="24"/>
          <w:szCs w:val="24"/>
        </w:rPr>
        <w:t>W stosownych przypadkach, zgłoszenia zewnętrzne są dokonywane także do instytucji, organów lub jednostek organizacyjnych Unii Europejskiej.</w:t>
      </w:r>
    </w:p>
    <w:p w:rsidR="001F1CDE" w:rsidRPr="0049276D" w:rsidRDefault="001F1CDE" w:rsidP="001F1CDE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9276D">
        <w:rPr>
          <w:rFonts w:ascii="Arial" w:eastAsia="Times New Roman" w:hAnsi="Arial" w:cs="Arial"/>
          <w:iCs/>
          <w:sz w:val="24"/>
          <w:szCs w:val="24"/>
        </w:rPr>
        <w:t>Procedury dokonywania zgłoszeń zewnętrznych zawierające szczegółowe informacje co do trybu składania tych zgłoszeń, powinny być dostępne na oficjalnych stornach internetowych poszczególnych podmiotów uprawnionych do przyjmowania zgłoszeń zewnętrznych.</w:t>
      </w:r>
    </w:p>
    <w:p w:rsidR="001F1CDE" w:rsidRPr="00D910FF" w:rsidRDefault="001F1CDE" w:rsidP="001F1C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1CDE" w:rsidRPr="00D910FF" w:rsidRDefault="001F1CDE" w:rsidP="001F1C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910FF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7</w:t>
      </w:r>
      <w:r w:rsidRPr="00D910FF">
        <w:rPr>
          <w:rFonts w:ascii="Arial" w:hAnsi="Arial" w:cs="Arial"/>
          <w:b/>
          <w:sz w:val="24"/>
          <w:szCs w:val="24"/>
        </w:rPr>
        <w:t>.</w:t>
      </w:r>
    </w:p>
    <w:p w:rsidR="001F1CDE" w:rsidRPr="00D910FF" w:rsidRDefault="001F1CDE" w:rsidP="001F1CDE">
      <w:pPr>
        <w:pStyle w:val="Akapitzlist"/>
        <w:spacing w:after="0" w:line="360" w:lineRule="auto"/>
        <w:ind w:hanging="720"/>
        <w:jc w:val="center"/>
        <w:rPr>
          <w:rFonts w:ascii="Arial" w:hAnsi="Arial" w:cs="Arial"/>
          <w:b/>
          <w:sz w:val="24"/>
          <w:szCs w:val="24"/>
        </w:rPr>
      </w:pPr>
      <w:r w:rsidRPr="00D910FF">
        <w:rPr>
          <w:rFonts w:ascii="Arial" w:hAnsi="Arial" w:cs="Arial"/>
          <w:b/>
          <w:sz w:val="24"/>
          <w:szCs w:val="24"/>
        </w:rPr>
        <w:t>Przyjmowanie zgłoszeń i komunikacja z sygnalistą</w:t>
      </w:r>
    </w:p>
    <w:p w:rsidR="001F1CDE" w:rsidRDefault="001F1CDE" w:rsidP="001F1CDE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Pr="001B008B">
        <w:rPr>
          <w:rFonts w:ascii="Arial" w:hAnsi="Arial" w:cs="Arial"/>
          <w:sz w:val="24"/>
          <w:szCs w:val="24"/>
        </w:rPr>
        <w:t>przyjmowanie zgłoszeń</w:t>
      </w:r>
      <w:r w:rsidRPr="00592DCE">
        <w:rPr>
          <w:rFonts w:ascii="Arial" w:hAnsi="Arial" w:cs="Arial"/>
          <w:sz w:val="24"/>
          <w:szCs w:val="24"/>
        </w:rPr>
        <w:t xml:space="preserve">, </w:t>
      </w:r>
      <w:r w:rsidRPr="001B008B">
        <w:rPr>
          <w:rFonts w:ascii="Arial" w:hAnsi="Arial" w:cs="Arial"/>
          <w:sz w:val="24"/>
          <w:szCs w:val="24"/>
        </w:rPr>
        <w:t>a następnie ich kwalifikowani</w:t>
      </w:r>
      <w:r>
        <w:rPr>
          <w:rFonts w:ascii="Arial" w:hAnsi="Arial" w:cs="Arial"/>
          <w:sz w:val="24"/>
          <w:szCs w:val="24"/>
        </w:rPr>
        <w:t>e</w:t>
      </w:r>
      <w:r w:rsidRPr="001B00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rozpoznania</w:t>
      </w:r>
      <w:r w:rsidRPr="001B00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B008B">
        <w:rPr>
          <w:rFonts w:ascii="Arial" w:hAnsi="Arial" w:cs="Arial"/>
          <w:sz w:val="24"/>
          <w:szCs w:val="24"/>
        </w:rPr>
        <w:t>w ramach niniejszej procedury, koordynowani</w:t>
      </w:r>
      <w:r>
        <w:rPr>
          <w:rFonts w:ascii="Arial" w:hAnsi="Arial" w:cs="Arial"/>
          <w:sz w:val="24"/>
          <w:szCs w:val="24"/>
        </w:rPr>
        <w:t>e</w:t>
      </w:r>
      <w:r w:rsidRPr="001B008B">
        <w:rPr>
          <w:rFonts w:ascii="Arial" w:hAnsi="Arial" w:cs="Arial"/>
          <w:sz w:val="24"/>
          <w:szCs w:val="24"/>
        </w:rPr>
        <w:t xml:space="preserve"> czynności następczych, a także komunikacj</w:t>
      </w:r>
      <w:r>
        <w:rPr>
          <w:rFonts w:ascii="Arial" w:hAnsi="Arial" w:cs="Arial"/>
          <w:sz w:val="24"/>
          <w:szCs w:val="24"/>
        </w:rPr>
        <w:t>ę</w:t>
      </w:r>
      <w:r w:rsidRPr="001B008B">
        <w:rPr>
          <w:rFonts w:ascii="Arial" w:hAnsi="Arial" w:cs="Arial"/>
          <w:sz w:val="24"/>
          <w:szCs w:val="24"/>
        </w:rPr>
        <w:t xml:space="preserve"> z osobą dokonując</w:t>
      </w:r>
      <w:r>
        <w:rPr>
          <w:rFonts w:ascii="Arial" w:hAnsi="Arial" w:cs="Arial"/>
          <w:sz w:val="24"/>
          <w:szCs w:val="24"/>
        </w:rPr>
        <w:t>ą</w:t>
      </w:r>
      <w:r w:rsidRPr="001B008B">
        <w:rPr>
          <w:rFonts w:ascii="Arial" w:hAnsi="Arial" w:cs="Arial"/>
          <w:sz w:val="24"/>
          <w:szCs w:val="24"/>
        </w:rPr>
        <w:t xml:space="preserve"> zgłoszenia </w:t>
      </w:r>
      <w:r>
        <w:rPr>
          <w:rFonts w:ascii="Arial" w:hAnsi="Arial" w:cs="Arial"/>
          <w:sz w:val="24"/>
          <w:szCs w:val="24"/>
        </w:rPr>
        <w:t>odpowiedzialny jest Koordynator.</w:t>
      </w:r>
    </w:p>
    <w:p w:rsidR="001F1CDE" w:rsidRPr="001265B1" w:rsidRDefault="001F1CDE" w:rsidP="001F1CDE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92DCE">
        <w:rPr>
          <w:rFonts w:ascii="Arial" w:hAnsi="Arial" w:cs="Arial"/>
          <w:sz w:val="24"/>
          <w:szCs w:val="24"/>
        </w:rPr>
        <w:t xml:space="preserve">W czasie nieobecności </w:t>
      </w:r>
      <w:r w:rsidRPr="001265B1">
        <w:rPr>
          <w:rFonts w:ascii="Arial" w:hAnsi="Arial" w:cs="Arial"/>
          <w:sz w:val="24"/>
          <w:szCs w:val="24"/>
        </w:rPr>
        <w:t xml:space="preserve">Koordynatora lub gdy zgłoszenie dotyczy jego osoby, obowiązki Koordynatora sprawuje </w:t>
      </w:r>
      <w:r>
        <w:rPr>
          <w:rFonts w:ascii="Arial" w:hAnsi="Arial" w:cs="Arial"/>
          <w:sz w:val="24"/>
          <w:szCs w:val="24"/>
        </w:rPr>
        <w:t>Kierownik kancelarii tajnej</w:t>
      </w:r>
      <w:r w:rsidRPr="001265B1">
        <w:rPr>
          <w:rFonts w:ascii="Arial" w:hAnsi="Arial" w:cs="Arial"/>
          <w:sz w:val="24"/>
          <w:szCs w:val="24"/>
        </w:rPr>
        <w:t>.</w:t>
      </w:r>
    </w:p>
    <w:p w:rsidR="001F1CDE" w:rsidRDefault="001F1CDE" w:rsidP="001F1CDE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65B1">
        <w:rPr>
          <w:rFonts w:ascii="Arial" w:hAnsi="Arial" w:cs="Arial"/>
          <w:sz w:val="24"/>
          <w:szCs w:val="24"/>
        </w:rPr>
        <w:t>W czasie nieobecności Koordynatora</w:t>
      </w:r>
      <w:r>
        <w:rPr>
          <w:rFonts w:ascii="Arial" w:hAnsi="Arial" w:cs="Arial"/>
          <w:sz w:val="24"/>
          <w:szCs w:val="24"/>
        </w:rPr>
        <w:t xml:space="preserve"> </w:t>
      </w:r>
      <w:r w:rsidRPr="001265B1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Kierownika kancelarii tajnej l</w:t>
      </w:r>
      <w:r w:rsidRPr="001265B1">
        <w:rPr>
          <w:rFonts w:ascii="Arial" w:hAnsi="Arial" w:cs="Arial"/>
          <w:sz w:val="24"/>
          <w:szCs w:val="24"/>
        </w:rPr>
        <w:t xml:space="preserve">ub gdy zgłoszenie dotyczy wyżej wymienionych osób, obowiązki Koordynatora sprawuje jeden z członków Zespołu, o którym </w:t>
      </w:r>
      <w:r>
        <w:rPr>
          <w:rFonts w:ascii="Arial" w:hAnsi="Arial" w:cs="Arial"/>
          <w:sz w:val="24"/>
          <w:szCs w:val="24"/>
        </w:rPr>
        <w:t>mowa § 8 niniejszej Procedury, wyznaczony  przez Dyrektora Generalnego Urzędu.</w:t>
      </w:r>
    </w:p>
    <w:p w:rsidR="001F1CDE" w:rsidRDefault="001F1CDE" w:rsidP="001F1CDE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Koordynator nie później niż w terminie do 4 dni od wpływu zgłoszenia</w:t>
      </w:r>
      <w:r w:rsidRPr="00191F02">
        <w:rPr>
          <w:rFonts w:ascii="Arial" w:hAnsi="Arial" w:cs="Arial"/>
          <w:sz w:val="24"/>
          <w:szCs w:val="24"/>
        </w:rPr>
        <w:t>, dokonuje wstępnej analizy zgłoszenia</w:t>
      </w:r>
      <w:r>
        <w:rPr>
          <w:rFonts w:ascii="Arial" w:hAnsi="Arial" w:cs="Arial"/>
          <w:sz w:val="24"/>
          <w:szCs w:val="24"/>
        </w:rPr>
        <w:t xml:space="preserve">, pod kątem możliwości jego rozpatrzenia </w:t>
      </w:r>
      <w:r>
        <w:rPr>
          <w:rFonts w:ascii="Arial" w:hAnsi="Arial" w:cs="Arial"/>
          <w:sz w:val="24"/>
          <w:szCs w:val="24"/>
        </w:rPr>
        <w:br/>
        <w:t>w ramach niniejszej Procedury.</w:t>
      </w:r>
    </w:p>
    <w:p w:rsidR="001F1CDE" w:rsidRPr="00C36A3D" w:rsidRDefault="001F1CDE" w:rsidP="001F1CDE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Koordynator potwierdza osobie zgłaszającej </w:t>
      </w:r>
      <w:r w:rsidRPr="00D910FF">
        <w:rPr>
          <w:rFonts w:ascii="Arial" w:hAnsi="Arial" w:cs="Arial"/>
          <w:sz w:val="24"/>
          <w:szCs w:val="24"/>
        </w:rPr>
        <w:t>przyjęci</w:t>
      </w:r>
      <w:r>
        <w:rPr>
          <w:rFonts w:ascii="Arial" w:hAnsi="Arial" w:cs="Arial"/>
          <w:sz w:val="24"/>
          <w:szCs w:val="24"/>
        </w:rPr>
        <w:t>e</w:t>
      </w:r>
      <w:r w:rsidRPr="00D910FF">
        <w:rPr>
          <w:rFonts w:ascii="Arial" w:hAnsi="Arial" w:cs="Arial"/>
          <w:sz w:val="24"/>
          <w:szCs w:val="24"/>
        </w:rPr>
        <w:t xml:space="preserve"> zgłoszenia w terminie 7 dni od dnia jego otrzymania,</w:t>
      </w:r>
      <w:r w:rsidRPr="00D910FF">
        <w:t xml:space="preserve"> </w:t>
      </w:r>
      <w:r w:rsidRPr="00D910FF">
        <w:rPr>
          <w:rFonts w:ascii="Arial" w:hAnsi="Arial" w:cs="Arial"/>
          <w:sz w:val="24"/>
          <w:szCs w:val="24"/>
        </w:rPr>
        <w:t xml:space="preserve">chyba że </w:t>
      </w:r>
      <w:r>
        <w:rPr>
          <w:rFonts w:ascii="Arial" w:hAnsi="Arial" w:cs="Arial"/>
          <w:sz w:val="24"/>
          <w:szCs w:val="24"/>
        </w:rPr>
        <w:t>osoba zgłaszająca</w:t>
      </w:r>
      <w:r w:rsidRPr="00D910FF">
        <w:rPr>
          <w:rFonts w:ascii="Arial" w:hAnsi="Arial" w:cs="Arial"/>
          <w:sz w:val="24"/>
          <w:szCs w:val="24"/>
        </w:rPr>
        <w:t xml:space="preserve"> nie podał</w:t>
      </w:r>
      <w:r>
        <w:rPr>
          <w:rFonts w:ascii="Arial" w:hAnsi="Arial" w:cs="Arial"/>
          <w:sz w:val="24"/>
          <w:szCs w:val="24"/>
        </w:rPr>
        <w:t>a</w:t>
      </w:r>
      <w:r w:rsidRPr="00D910FF">
        <w:rPr>
          <w:rFonts w:ascii="Arial" w:hAnsi="Arial" w:cs="Arial"/>
          <w:sz w:val="24"/>
          <w:szCs w:val="24"/>
        </w:rPr>
        <w:t xml:space="preserve"> adresu do kontaktu, na który należy przekazać potwierdzenie. </w:t>
      </w:r>
    </w:p>
    <w:p w:rsidR="001F1CDE" w:rsidRPr="00D910FF" w:rsidRDefault="001F1CDE" w:rsidP="001F1CDE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 xml:space="preserve">Jeżeli zgłoszenie jest niekompletne lub nie zawiera informacji umożliwiających jego prawidłowe rozpoznanie, obok potwierdzenia przyjęcia zgłoszenia zgłaszający może zostać dodatkowo wezwany do uzupełnienia zgłoszenia </w:t>
      </w:r>
      <w:r>
        <w:rPr>
          <w:rFonts w:ascii="Arial" w:hAnsi="Arial" w:cs="Arial"/>
          <w:sz w:val="24"/>
          <w:szCs w:val="24"/>
        </w:rPr>
        <w:br/>
      </w:r>
      <w:r w:rsidRPr="00D910FF">
        <w:rPr>
          <w:rFonts w:ascii="Arial" w:hAnsi="Arial" w:cs="Arial"/>
          <w:sz w:val="24"/>
          <w:szCs w:val="24"/>
        </w:rPr>
        <w:t>w niezbędnym zakresie, w terminie 7 dni kalendarzowych od daty otrzymania informacji. W przypadku kontaktu za pośrednictwem poczty elektronicznej, za datę otrzymania informacji uznaje się datę wysłania wiadomości do zgłaszającego.</w:t>
      </w:r>
    </w:p>
    <w:p w:rsidR="001F1CDE" w:rsidRDefault="001F1CDE" w:rsidP="001F1CDE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6AC">
        <w:rPr>
          <w:rFonts w:ascii="Arial" w:hAnsi="Arial" w:cs="Arial"/>
          <w:sz w:val="24"/>
          <w:szCs w:val="24"/>
        </w:rPr>
        <w:t>Jeżeli zgłoszenie nadaje się do rozpoznania w ramach przedmiotowej procedury, Koordynator wszczyna</w:t>
      </w:r>
      <w:r>
        <w:rPr>
          <w:rFonts w:ascii="Arial" w:hAnsi="Arial" w:cs="Arial"/>
          <w:sz w:val="24"/>
          <w:szCs w:val="24"/>
        </w:rPr>
        <w:t xml:space="preserve"> postępowanie wyjaśniające opisane w § 8 Procedury</w:t>
      </w:r>
      <w:r w:rsidRPr="009A16A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Przed nadaniem sprawie biegu w ramach postępowania wyjaśniającego, Koordynator dokonuje adekwatnej i proporcjonalnej </w:t>
      </w:r>
      <w:proofErr w:type="spellStart"/>
      <w:r>
        <w:rPr>
          <w:rFonts w:ascii="Arial" w:hAnsi="Arial" w:cs="Arial"/>
          <w:sz w:val="24"/>
          <w:szCs w:val="24"/>
        </w:rPr>
        <w:t>anonimizacji</w:t>
      </w:r>
      <w:proofErr w:type="spellEnd"/>
      <w:r>
        <w:rPr>
          <w:rFonts w:ascii="Arial" w:hAnsi="Arial" w:cs="Arial"/>
          <w:sz w:val="24"/>
          <w:szCs w:val="24"/>
        </w:rPr>
        <w:t xml:space="preserve"> danych osobowych związanych z osobą zgłaszającego, zawartych w treści przesłanych przez niego dokumentów i materiałów. </w:t>
      </w:r>
    </w:p>
    <w:p w:rsidR="001F1CDE" w:rsidRPr="00D910FF" w:rsidRDefault="001F1CDE" w:rsidP="001F1CD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5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 xml:space="preserve">Zgłoszenia traktowane są z należytą powagą i starannością w sposób poufny, </w:t>
      </w:r>
      <w:r>
        <w:rPr>
          <w:rFonts w:ascii="Arial" w:hAnsi="Arial" w:cs="Arial"/>
          <w:sz w:val="24"/>
          <w:szCs w:val="24"/>
        </w:rPr>
        <w:br/>
      </w:r>
      <w:r w:rsidRPr="00D910FF">
        <w:rPr>
          <w:rFonts w:ascii="Arial" w:hAnsi="Arial" w:cs="Arial"/>
          <w:sz w:val="24"/>
          <w:szCs w:val="24"/>
        </w:rPr>
        <w:t xml:space="preserve">a przy ich rozpatrywaniu obowiązuje zasada bezstronności i obiektywizmu. </w:t>
      </w:r>
    </w:p>
    <w:p w:rsidR="001F1CDE" w:rsidRPr="005075FA" w:rsidRDefault="001F1CDE" w:rsidP="001F1CD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 xml:space="preserve">Podczas </w:t>
      </w:r>
      <w:r w:rsidRPr="005075FA">
        <w:rPr>
          <w:rFonts w:ascii="Arial" w:hAnsi="Arial" w:cs="Arial"/>
          <w:sz w:val="24"/>
          <w:szCs w:val="24"/>
        </w:rPr>
        <w:t>przyjmowani</w:t>
      </w:r>
      <w:r>
        <w:rPr>
          <w:rFonts w:ascii="Arial" w:hAnsi="Arial" w:cs="Arial"/>
          <w:sz w:val="24"/>
          <w:szCs w:val="24"/>
        </w:rPr>
        <w:t>a</w:t>
      </w:r>
      <w:r w:rsidRPr="005075FA">
        <w:rPr>
          <w:rFonts w:ascii="Arial" w:hAnsi="Arial" w:cs="Arial"/>
          <w:sz w:val="24"/>
          <w:szCs w:val="24"/>
        </w:rPr>
        <w:t xml:space="preserve"> zgłoszeń, a następnie ich kwalifikowani</w:t>
      </w:r>
      <w:r>
        <w:rPr>
          <w:rFonts w:ascii="Arial" w:hAnsi="Arial" w:cs="Arial"/>
          <w:sz w:val="24"/>
          <w:szCs w:val="24"/>
        </w:rPr>
        <w:t>a</w:t>
      </w:r>
      <w:r w:rsidRPr="005075FA">
        <w:rPr>
          <w:rFonts w:ascii="Arial" w:hAnsi="Arial" w:cs="Arial"/>
          <w:sz w:val="24"/>
          <w:szCs w:val="24"/>
        </w:rPr>
        <w:t xml:space="preserve"> do rozpoznania </w:t>
      </w:r>
    </w:p>
    <w:p w:rsidR="001F1CDE" w:rsidRDefault="001F1CDE" w:rsidP="001F1CDE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075FA">
        <w:rPr>
          <w:rFonts w:ascii="Arial" w:hAnsi="Arial" w:cs="Arial"/>
          <w:sz w:val="24"/>
          <w:szCs w:val="24"/>
        </w:rPr>
        <w:t>w ramach niniejszej procedury</w:t>
      </w:r>
      <w:r>
        <w:rPr>
          <w:rFonts w:ascii="Arial" w:hAnsi="Arial" w:cs="Arial"/>
          <w:sz w:val="24"/>
          <w:szCs w:val="24"/>
        </w:rPr>
        <w:t xml:space="preserve"> i</w:t>
      </w:r>
      <w:r w:rsidRPr="005075FA">
        <w:rPr>
          <w:rFonts w:ascii="Arial" w:hAnsi="Arial" w:cs="Arial"/>
          <w:sz w:val="24"/>
          <w:szCs w:val="24"/>
        </w:rPr>
        <w:t xml:space="preserve"> koordynowani</w:t>
      </w:r>
      <w:r>
        <w:rPr>
          <w:rFonts w:ascii="Arial" w:hAnsi="Arial" w:cs="Arial"/>
          <w:sz w:val="24"/>
          <w:szCs w:val="24"/>
        </w:rPr>
        <w:t>a</w:t>
      </w:r>
      <w:r w:rsidRPr="005075FA">
        <w:rPr>
          <w:rFonts w:ascii="Arial" w:hAnsi="Arial" w:cs="Arial"/>
          <w:sz w:val="24"/>
          <w:szCs w:val="24"/>
        </w:rPr>
        <w:t xml:space="preserve"> czynności następczych</w:t>
      </w:r>
      <w:r>
        <w:rPr>
          <w:rFonts w:ascii="Arial" w:hAnsi="Arial" w:cs="Arial"/>
          <w:sz w:val="24"/>
          <w:szCs w:val="24"/>
        </w:rPr>
        <w:t xml:space="preserve"> </w:t>
      </w:r>
      <w:r w:rsidRPr="00A97144">
        <w:rPr>
          <w:rFonts w:ascii="Arial" w:hAnsi="Arial" w:cs="Arial"/>
          <w:sz w:val="24"/>
          <w:szCs w:val="24"/>
        </w:rPr>
        <w:t>Koordynator</w:t>
      </w:r>
      <w:r w:rsidRPr="006624C5">
        <w:rPr>
          <w:rFonts w:ascii="Arial" w:hAnsi="Arial" w:cs="Arial"/>
          <w:color w:val="FF0000"/>
          <w:sz w:val="24"/>
          <w:szCs w:val="24"/>
        </w:rPr>
        <w:t xml:space="preserve"> </w:t>
      </w:r>
      <w:r w:rsidRPr="00D910FF">
        <w:rPr>
          <w:rFonts w:ascii="Arial" w:hAnsi="Arial" w:cs="Arial"/>
          <w:sz w:val="24"/>
          <w:szCs w:val="24"/>
        </w:rPr>
        <w:t>zobowiąza</w:t>
      </w:r>
      <w:r>
        <w:rPr>
          <w:rFonts w:ascii="Arial" w:hAnsi="Arial" w:cs="Arial"/>
          <w:sz w:val="24"/>
          <w:szCs w:val="24"/>
        </w:rPr>
        <w:t>ny jest do</w:t>
      </w:r>
      <w:r w:rsidRPr="00D910FF">
        <w:rPr>
          <w:rFonts w:ascii="Arial" w:hAnsi="Arial" w:cs="Arial"/>
          <w:sz w:val="24"/>
          <w:szCs w:val="24"/>
        </w:rPr>
        <w:t xml:space="preserve"> dołożenia należytej staranności, aby uniknąć podjęcia decyzji na podstawie chybionych i bezpodstawnych oskarżeń,</w:t>
      </w:r>
      <w:r>
        <w:rPr>
          <w:rFonts w:ascii="Arial" w:hAnsi="Arial" w:cs="Arial"/>
          <w:sz w:val="24"/>
          <w:szCs w:val="24"/>
        </w:rPr>
        <w:t xml:space="preserve"> </w:t>
      </w:r>
      <w:r w:rsidRPr="00D910FF">
        <w:rPr>
          <w:rFonts w:ascii="Arial" w:hAnsi="Arial" w:cs="Arial"/>
          <w:sz w:val="24"/>
          <w:szCs w:val="24"/>
        </w:rPr>
        <w:t>niemających potwierdzenia w faktach i zebranych dowodach oraz z zachowaniem poszanowania godności i dobrego imienia pracowników i osób, których</w:t>
      </w:r>
      <w:r>
        <w:rPr>
          <w:rFonts w:ascii="Arial" w:hAnsi="Arial" w:cs="Arial"/>
          <w:sz w:val="24"/>
          <w:szCs w:val="24"/>
        </w:rPr>
        <w:t xml:space="preserve"> </w:t>
      </w:r>
      <w:r w:rsidRPr="00D910FF">
        <w:rPr>
          <w:rFonts w:ascii="Arial" w:hAnsi="Arial" w:cs="Arial"/>
          <w:sz w:val="24"/>
          <w:szCs w:val="24"/>
        </w:rPr>
        <w:t>zgłoszenie dotyczy.</w:t>
      </w:r>
    </w:p>
    <w:p w:rsidR="001F1CDE" w:rsidRPr="00B24966" w:rsidRDefault="001F1CDE" w:rsidP="001F1CDE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 xml:space="preserve">W przypadku </w:t>
      </w:r>
      <w:r>
        <w:rPr>
          <w:rFonts w:ascii="Arial" w:hAnsi="Arial" w:cs="Arial"/>
          <w:sz w:val="24"/>
          <w:szCs w:val="24"/>
        </w:rPr>
        <w:t>przesłania zgłoszenia</w:t>
      </w:r>
      <w:r w:rsidRPr="00D910FF">
        <w:rPr>
          <w:rFonts w:ascii="Arial" w:hAnsi="Arial" w:cs="Arial"/>
          <w:sz w:val="24"/>
          <w:szCs w:val="24"/>
        </w:rPr>
        <w:t xml:space="preserve">, którego przedmiot nie należy do zakresu działania </w:t>
      </w:r>
      <w:r>
        <w:rPr>
          <w:rFonts w:ascii="Arial" w:hAnsi="Arial" w:cs="Arial"/>
          <w:sz w:val="24"/>
          <w:szCs w:val="24"/>
        </w:rPr>
        <w:t>Urzędu</w:t>
      </w:r>
      <w:r w:rsidRPr="00D910F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Koordynator informuje zgłaszającego o braku właściwości </w:t>
      </w:r>
      <w:r>
        <w:rPr>
          <w:rFonts w:ascii="Arial" w:hAnsi="Arial" w:cs="Arial"/>
          <w:sz w:val="24"/>
          <w:szCs w:val="24"/>
        </w:rPr>
        <w:br/>
        <w:t>i tym samym pozostawieniu sprawy bez rozpoznania.</w:t>
      </w:r>
    </w:p>
    <w:p w:rsidR="001F1CDE" w:rsidRDefault="001F1CDE" w:rsidP="001F1C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F1CDE" w:rsidRPr="00D910FF" w:rsidRDefault="001F1CDE" w:rsidP="001F1C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910FF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8</w:t>
      </w:r>
      <w:r w:rsidRPr="00D910FF">
        <w:rPr>
          <w:rFonts w:ascii="Arial" w:hAnsi="Arial" w:cs="Arial"/>
          <w:b/>
          <w:sz w:val="24"/>
          <w:szCs w:val="24"/>
        </w:rPr>
        <w:t>.</w:t>
      </w:r>
    </w:p>
    <w:p w:rsidR="001F1CDE" w:rsidRPr="00D910FF" w:rsidRDefault="001F1CDE" w:rsidP="001F1CDE">
      <w:pPr>
        <w:pStyle w:val="Akapitzlist"/>
        <w:spacing w:after="0" w:line="360" w:lineRule="auto"/>
        <w:ind w:hanging="720"/>
        <w:jc w:val="center"/>
        <w:rPr>
          <w:rFonts w:ascii="Arial" w:hAnsi="Arial" w:cs="Arial"/>
          <w:b/>
          <w:sz w:val="24"/>
          <w:szCs w:val="24"/>
        </w:rPr>
      </w:pPr>
      <w:r w:rsidRPr="00D910FF">
        <w:rPr>
          <w:rFonts w:ascii="Arial" w:hAnsi="Arial" w:cs="Arial"/>
          <w:b/>
          <w:sz w:val="24"/>
          <w:szCs w:val="24"/>
        </w:rPr>
        <w:t>Rozpatrywanie zgłoszeń</w:t>
      </w:r>
    </w:p>
    <w:p w:rsidR="001F1CDE" w:rsidRPr="00A97144" w:rsidRDefault="001F1CDE" w:rsidP="001F1CDE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97144">
        <w:rPr>
          <w:rFonts w:ascii="Arial" w:hAnsi="Arial" w:cs="Arial"/>
          <w:sz w:val="24"/>
          <w:szCs w:val="24"/>
        </w:rPr>
        <w:lastRenderedPageBreak/>
        <w:t>Celem przeprowadzenia działań następczych, w tym postępowania wyjaśniającego w stosunku do zgłoszenia, powołuje się Zespół ds. Przyjmowania Zgłoszeń o Naruszeniach Prawa (dalej zwany: Zespołem).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F1CDE" w:rsidRPr="00A97144" w:rsidRDefault="001F1CDE" w:rsidP="001F1CDE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97144">
        <w:rPr>
          <w:rFonts w:ascii="Arial" w:hAnsi="Arial" w:cs="Arial"/>
          <w:sz w:val="24"/>
          <w:szCs w:val="24"/>
        </w:rPr>
        <w:t>Zespół ma stały skład i wchodzą do niego:</w:t>
      </w:r>
    </w:p>
    <w:p w:rsidR="001F1CDE" w:rsidRPr="007B6081" w:rsidRDefault="001F1CDE" w:rsidP="001F1CDE">
      <w:pPr>
        <w:pStyle w:val="Akapitzlist"/>
        <w:numPr>
          <w:ilvl w:val="1"/>
          <w:numId w:val="9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7B6081">
        <w:rPr>
          <w:rFonts w:ascii="Arial" w:hAnsi="Arial" w:cs="Arial"/>
          <w:sz w:val="24"/>
          <w:szCs w:val="24"/>
        </w:rPr>
        <w:t>Główny Księgowy Opolskiego Urzędu Wojewódzkiego,</w:t>
      </w:r>
    </w:p>
    <w:p w:rsidR="001F1CDE" w:rsidRPr="005075FA" w:rsidRDefault="001F1CDE" w:rsidP="001F1CDE">
      <w:pPr>
        <w:pStyle w:val="Akapitzlist"/>
        <w:numPr>
          <w:ilvl w:val="1"/>
          <w:numId w:val="9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5075FA">
        <w:rPr>
          <w:rFonts w:ascii="Arial" w:hAnsi="Arial" w:cs="Arial"/>
          <w:sz w:val="24"/>
          <w:szCs w:val="24"/>
        </w:rPr>
        <w:t xml:space="preserve">Kierownik Oddziału Księgowości i Sprawozdawczości Wydziału Finansów </w:t>
      </w:r>
      <w:r>
        <w:rPr>
          <w:rFonts w:ascii="Arial" w:hAnsi="Arial" w:cs="Arial"/>
          <w:sz w:val="24"/>
          <w:szCs w:val="24"/>
        </w:rPr>
        <w:br/>
      </w:r>
      <w:r w:rsidRPr="005075FA">
        <w:rPr>
          <w:rFonts w:ascii="Arial" w:hAnsi="Arial" w:cs="Arial"/>
          <w:sz w:val="24"/>
          <w:szCs w:val="24"/>
        </w:rPr>
        <w:t>i Budżetu,</w:t>
      </w:r>
    </w:p>
    <w:p w:rsidR="001F1CDE" w:rsidRPr="005075FA" w:rsidRDefault="001F1CDE" w:rsidP="001F1CDE">
      <w:pPr>
        <w:pStyle w:val="Akapitzlist"/>
        <w:numPr>
          <w:ilvl w:val="1"/>
          <w:numId w:val="9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5075FA">
        <w:rPr>
          <w:rFonts w:ascii="Arial" w:hAnsi="Arial" w:cs="Arial"/>
          <w:sz w:val="24"/>
          <w:szCs w:val="24"/>
        </w:rPr>
        <w:t>Kierownik Wojewódzkiego Centrum Zarządzania Kryzysowego Wydziału Bezpieczeństwa i Zarządzania Kryzysowego,</w:t>
      </w:r>
    </w:p>
    <w:p w:rsidR="001F1CDE" w:rsidRPr="005075FA" w:rsidRDefault="001F1CDE" w:rsidP="001F1CDE">
      <w:pPr>
        <w:pStyle w:val="Akapitzlist"/>
        <w:numPr>
          <w:ilvl w:val="1"/>
          <w:numId w:val="9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5075FA">
        <w:rPr>
          <w:rFonts w:ascii="Arial" w:hAnsi="Arial" w:cs="Arial"/>
          <w:sz w:val="24"/>
          <w:szCs w:val="24"/>
        </w:rPr>
        <w:t xml:space="preserve">Kierownik Oddziału Środowiska i Rolnictwa Wydziału Infrastruktury </w:t>
      </w:r>
      <w:r w:rsidRPr="005075FA">
        <w:rPr>
          <w:rFonts w:ascii="Arial" w:hAnsi="Arial" w:cs="Arial"/>
          <w:sz w:val="24"/>
          <w:szCs w:val="24"/>
        </w:rPr>
        <w:br/>
        <w:t>i Nieruchomości,</w:t>
      </w:r>
    </w:p>
    <w:p w:rsidR="001F1CDE" w:rsidRPr="005075FA" w:rsidRDefault="001F1CDE" w:rsidP="001F1CDE">
      <w:pPr>
        <w:pStyle w:val="Akapitzlist"/>
        <w:numPr>
          <w:ilvl w:val="1"/>
          <w:numId w:val="9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5075FA">
        <w:rPr>
          <w:rFonts w:ascii="Arial" w:hAnsi="Arial" w:cs="Arial"/>
          <w:sz w:val="24"/>
          <w:szCs w:val="24"/>
        </w:rPr>
        <w:t xml:space="preserve">Kierownik Oddziału Spraw Obywatelskich oraz Mniejszości Narodowych </w:t>
      </w:r>
      <w:r w:rsidRPr="005075FA">
        <w:rPr>
          <w:rFonts w:ascii="Arial" w:hAnsi="Arial" w:cs="Arial"/>
          <w:sz w:val="24"/>
          <w:szCs w:val="24"/>
        </w:rPr>
        <w:br/>
        <w:t>i Etnicznych Wydziału Spraw Obywatelskich i Cudzoziemców,</w:t>
      </w:r>
    </w:p>
    <w:p w:rsidR="001F1CDE" w:rsidRPr="005075FA" w:rsidRDefault="001F1CDE" w:rsidP="001F1CDE">
      <w:pPr>
        <w:pStyle w:val="Akapitzlist"/>
        <w:numPr>
          <w:ilvl w:val="1"/>
          <w:numId w:val="9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5075FA">
        <w:rPr>
          <w:rFonts w:ascii="Arial" w:hAnsi="Arial" w:cs="Arial"/>
          <w:sz w:val="24"/>
          <w:szCs w:val="24"/>
        </w:rPr>
        <w:t>Kierownik Oddziału Koordynacji Systemów Zabezpieczenia Społecznego Wydziału Polityki Społecznej,</w:t>
      </w:r>
    </w:p>
    <w:p w:rsidR="001F1CDE" w:rsidRPr="005075FA" w:rsidRDefault="001F1CDE" w:rsidP="001F1CDE">
      <w:pPr>
        <w:pStyle w:val="Akapitzlist"/>
        <w:numPr>
          <w:ilvl w:val="1"/>
          <w:numId w:val="9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5075FA">
        <w:rPr>
          <w:rFonts w:ascii="Arial" w:hAnsi="Arial" w:cs="Arial"/>
          <w:sz w:val="24"/>
          <w:szCs w:val="24"/>
        </w:rPr>
        <w:t>Kierownik Centrum Powiadamiania Ratunkowego Wydziału Zdrowia,</w:t>
      </w:r>
    </w:p>
    <w:p w:rsidR="001F1CDE" w:rsidRPr="005075FA" w:rsidRDefault="001F1CDE" w:rsidP="001F1CDE">
      <w:pPr>
        <w:pStyle w:val="Akapitzlist"/>
        <w:numPr>
          <w:ilvl w:val="1"/>
          <w:numId w:val="9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5075FA">
        <w:rPr>
          <w:rFonts w:ascii="Arial" w:hAnsi="Arial" w:cs="Arial"/>
          <w:sz w:val="24"/>
          <w:szCs w:val="24"/>
        </w:rPr>
        <w:t xml:space="preserve">Kierownik Oddziału Organizacji, Kontroli i Skarg Wydziału Prawnego </w:t>
      </w:r>
      <w:r w:rsidRPr="005075FA">
        <w:rPr>
          <w:rFonts w:ascii="Arial" w:hAnsi="Arial" w:cs="Arial"/>
          <w:sz w:val="24"/>
          <w:szCs w:val="24"/>
        </w:rPr>
        <w:br/>
        <w:t>i Nadzoru,</w:t>
      </w:r>
    </w:p>
    <w:p w:rsidR="001F1CDE" w:rsidRPr="005075FA" w:rsidRDefault="001F1CDE" w:rsidP="001F1CDE">
      <w:pPr>
        <w:pStyle w:val="Akapitzlist"/>
        <w:numPr>
          <w:ilvl w:val="1"/>
          <w:numId w:val="9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5075FA">
        <w:rPr>
          <w:rFonts w:ascii="Arial" w:hAnsi="Arial" w:cs="Arial"/>
          <w:sz w:val="24"/>
          <w:szCs w:val="24"/>
        </w:rPr>
        <w:t>Przedstawiciel Biura Wojewody odpowiedzialny za kontakt z administracją zespoloną.</w:t>
      </w:r>
    </w:p>
    <w:p w:rsidR="001F1CDE" w:rsidRPr="00A16C5A" w:rsidRDefault="001F1CDE" w:rsidP="001F1CDE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16C5A">
        <w:rPr>
          <w:rFonts w:ascii="Arial" w:hAnsi="Arial" w:cs="Arial"/>
          <w:sz w:val="24"/>
          <w:szCs w:val="24"/>
        </w:rPr>
        <w:t>Koordynator informuje Dyrektor</w:t>
      </w:r>
      <w:r>
        <w:rPr>
          <w:rFonts w:ascii="Arial" w:hAnsi="Arial" w:cs="Arial"/>
          <w:sz w:val="24"/>
          <w:szCs w:val="24"/>
        </w:rPr>
        <w:t>a</w:t>
      </w:r>
      <w:r w:rsidRPr="00A16C5A">
        <w:rPr>
          <w:rFonts w:ascii="Arial" w:hAnsi="Arial" w:cs="Arial"/>
          <w:sz w:val="24"/>
          <w:szCs w:val="24"/>
        </w:rPr>
        <w:t xml:space="preserve"> Generaln</w:t>
      </w:r>
      <w:r>
        <w:rPr>
          <w:rFonts w:ascii="Arial" w:hAnsi="Arial" w:cs="Arial"/>
          <w:sz w:val="24"/>
          <w:szCs w:val="24"/>
        </w:rPr>
        <w:t>ego</w:t>
      </w:r>
      <w:r w:rsidRPr="00A16C5A">
        <w:rPr>
          <w:rFonts w:ascii="Arial" w:hAnsi="Arial" w:cs="Arial"/>
          <w:sz w:val="24"/>
          <w:szCs w:val="24"/>
        </w:rPr>
        <w:t xml:space="preserve"> Urzędu o konieczności wszczęcia post</w:t>
      </w:r>
      <w:r>
        <w:rPr>
          <w:rFonts w:ascii="Arial" w:hAnsi="Arial" w:cs="Arial"/>
          <w:sz w:val="24"/>
          <w:szCs w:val="24"/>
        </w:rPr>
        <w:t>ę</w:t>
      </w:r>
      <w:r w:rsidRPr="00A16C5A">
        <w:rPr>
          <w:rFonts w:ascii="Arial" w:hAnsi="Arial" w:cs="Arial"/>
          <w:sz w:val="24"/>
          <w:szCs w:val="24"/>
        </w:rPr>
        <w:t>powania wyjaśniającego w danej sprawie.</w:t>
      </w:r>
    </w:p>
    <w:p w:rsidR="001F1CDE" w:rsidRDefault="001F1CDE" w:rsidP="001F1CDE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16C5A">
        <w:rPr>
          <w:rFonts w:ascii="Arial" w:hAnsi="Arial" w:cs="Arial"/>
          <w:sz w:val="24"/>
          <w:szCs w:val="24"/>
        </w:rPr>
        <w:t>Dyrektor Generalny Urzędu, w terminie najpóźniej 3 dni od dnia powzięcia informacji o konieczności wszczęcia post</w:t>
      </w:r>
      <w:r>
        <w:rPr>
          <w:rFonts w:ascii="Arial" w:hAnsi="Arial" w:cs="Arial"/>
          <w:sz w:val="24"/>
          <w:szCs w:val="24"/>
        </w:rPr>
        <w:t>ę</w:t>
      </w:r>
      <w:r w:rsidRPr="00A16C5A">
        <w:rPr>
          <w:rFonts w:ascii="Arial" w:hAnsi="Arial" w:cs="Arial"/>
          <w:sz w:val="24"/>
          <w:szCs w:val="24"/>
        </w:rPr>
        <w:t xml:space="preserve">powania wyjaśniającego, </w:t>
      </w:r>
      <w:r>
        <w:rPr>
          <w:rFonts w:ascii="Arial" w:hAnsi="Arial" w:cs="Arial"/>
          <w:sz w:val="24"/>
          <w:szCs w:val="24"/>
        </w:rPr>
        <w:t xml:space="preserve">wyznacza </w:t>
      </w:r>
      <w:r w:rsidRPr="00A16C5A">
        <w:rPr>
          <w:rFonts w:ascii="Arial" w:hAnsi="Arial" w:cs="Arial"/>
          <w:sz w:val="24"/>
          <w:szCs w:val="24"/>
        </w:rPr>
        <w:t xml:space="preserve">spośród członków Zespołu </w:t>
      </w:r>
      <w:r>
        <w:rPr>
          <w:rFonts w:ascii="Arial" w:hAnsi="Arial" w:cs="Arial"/>
          <w:sz w:val="24"/>
          <w:szCs w:val="24"/>
        </w:rPr>
        <w:t>Podzespół dedykowany do rozpatrzenia konkretnej sprawy</w:t>
      </w:r>
      <w:r w:rsidRPr="00A16C5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Podzespół</w:t>
      </w:r>
      <w:r w:rsidRPr="00A16C5A">
        <w:rPr>
          <w:rFonts w:ascii="Arial" w:hAnsi="Arial" w:cs="Arial"/>
          <w:sz w:val="24"/>
          <w:szCs w:val="24"/>
        </w:rPr>
        <w:t xml:space="preserve"> liczy od 3 do 5 osób, w tym jednego przewodniczącego. </w:t>
      </w:r>
    </w:p>
    <w:p w:rsidR="001F1CDE" w:rsidRPr="00621A90" w:rsidRDefault="001F1CDE" w:rsidP="001F1CDE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Skład podzespołu, w tym osobę przewodniczącego </w:t>
      </w:r>
      <w:r w:rsidRPr="00840817">
        <w:rPr>
          <w:rFonts w:ascii="Arial" w:hAnsi="Arial" w:cs="Arial"/>
          <w:sz w:val="24"/>
          <w:szCs w:val="24"/>
        </w:rPr>
        <w:t>wskazuje Dyrektor Generalny Urzędu.</w:t>
      </w:r>
      <w:r>
        <w:rPr>
          <w:rFonts w:ascii="Arial" w:hAnsi="Arial" w:cs="Arial"/>
          <w:sz w:val="24"/>
          <w:szCs w:val="24"/>
        </w:rPr>
        <w:t xml:space="preserve"> </w:t>
      </w:r>
      <w:r w:rsidRPr="00621A90">
        <w:rPr>
          <w:rFonts w:ascii="Arial" w:hAnsi="Arial" w:cs="Arial"/>
          <w:sz w:val="24"/>
          <w:szCs w:val="24"/>
        </w:rPr>
        <w:t>W skład Podzespołu nie może wchodzić osoba bezpośrednio dotknięta zgłoszeniem.</w:t>
      </w:r>
    </w:p>
    <w:p w:rsidR="001F1CDE" w:rsidRPr="00840817" w:rsidRDefault="001F1CDE" w:rsidP="001F1CDE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Podzespół podejmuje decyzje zwykłą większością głosów.</w:t>
      </w:r>
    </w:p>
    <w:p w:rsidR="001F1CDE" w:rsidRPr="00840817" w:rsidRDefault="001F1CDE" w:rsidP="001F1CDE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40817">
        <w:rPr>
          <w:rFonts w:ascii="Arial" w:hAnsi="Arial" w:cs="Arial"/>
          <w:sz w:val="24"/>
          <w:szCs w:val="24"/>
        </w:rPr>
        <w:t xml:space="preserve">Przewodniczący </w:t>
      </w:r>
      <w:r>
        <w:rPr>
          <w:rFonts w:ascii="Arial" w:hAnsi="Arial" w:cs="Arial"/>
          <w:sz w:val="24"/>
          <w:szCs w:val="24"/>
        </w:rPr>
        <w:t>Podzespołu</w:t>
      </w:r>
      <w:r w:rsidRPr="00840817">
        <w:rPr>
          <w:rFonts w:ascii="Arial" w:hAnsi="Arial" w:cs="Arial"/>
          <w:sz w:val="24"/>
          <w:szCs w:val="24"/>
        </w:rPr>
        <w:t xml:space="preserve"> w terminie </w:t>
      </w:r>
      <w:r>
        <w:rPr>
          <w:rFonts w:ascii="Arial" w:hAnsi="Arial" w:cs="Arial"/>
          <w:sz w:val="24"/>
          <w:szCs w:val="24"/>
        </w:rPr>
        <w:t>7</w:t>
      </w:r>
      <w:r w:rsidRPr="00840817">
        <w:rPr>
          <w:rFonts w:ascii="Arial" w:hAnsi="Arial" w:cs="Arial"/>
          <w:sz w:val="24"/>
          <w:szCs w:val="24"/>
        </w:rPr>
        <w:t xml:space="preserve"> dni od daty powołania </w:t>
      </w:r>
      <w:r>
        <w:rPr>
          <w:rFonts w:ascii="Arial" w:hAnsi="Arial" w:cs="Arial"/>
          <w:sz w:val="24"/>
          <w:szCs w:val="24"/>
        </w:rPr>
        <w:t>Podzespołu</w:t>
      </w:r>
      <w:r w:rsidRPr="00840817">
        <w:rPr>
          <w:rFonts w:ascii="Arial" w:hAnsi="Arial" w:cs="Arial"/>
          <w:sz w:val="24"/>
          <w:szCs w:val="24"/>
        </w:rPr>
        <w:t>, zwołuje posiedzenie celem</w:t>
      </w:r>
      <w:r>
        <w:rPr>
          <w:rFonts w:ascii="Arial" w:hAnsi="Arial" w:cs="Arial"/>
          <w:sz w:val="24"/>
          <w:szCs w:val="24"/>
        </w:rPr>
        <w:t xml:space="preserve"> zaplanowania i </w:t>
      </w:r>
      <w:r w:rsidRPr="00840817">
        <w:rPr>
          <w:rFonts w:ascii="Arial" w:hAnsi="Arial" w:cs="Arial"/>
          <w:sz w:val="24"/>
          <w:szCs w:val="24"/>
        </w:rPr>
        <w:t xml:space="preserve"> przeprowadzenia działań następczych.</w:t>
      </w:r>
    </w:p>
    <w:p w:rsidR="001F1CDE" w:rsidRPr="00840817" w:rsidRDefault="001F1CDE" w:rsidP="001F1CDE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40817">
        <w:rPr>
          <w:rFonts w:ascii="Arial" w:hAnsi="Arial" w:cs="Arial"/>
          <w:sz w:val="24"/>
          <w:szCs w:val="24"/>
        </w:rPr>
        <w:lastRenderedPageBreak/>
        <w:t xml:space="preserve">W sytuacji, gdy zaistnieją okoliczności, które mogą rzutować na bezstronność członka </w:t>
      </w:r>
      <w:r>
        <w:rPr>
          <w:rFonts w:ascii="Arial" w:hAnsi="Arial" w:cs="Arial"/>
          <w:sz w:val="24"/>
          <w:szCs w:val="24"/>
        </w:rPr>
        <w:t>Podzespołu</w:t>
      </w:r>
      <w:r w:rsidRPr="00840817">
        <w:rPr>
          <w:rFonts w:ascii="Arial" w:hAnsi="Arial" w:cs="Arial"/>
          <w:sz w:val="24"/>
          <w:szCs w:val="24"/>
        </w:rPr>
        <w:t xml:space="preserve"> w ocenie danego zgłoszenia, może on zawnioskować do </w:t>
      </w:r>
      <w:r>
        <w:rPr>
          <w:rFonts w:ascii="Arial" w:hAnsi="Arial" w:cs="Arial"/>
          <w:sz w:val="24"/>
          <w:szCs w:val="24"/>
        </w:rPr>
        <w:t>Dyrektora Generalnego Urzędu</w:t>
      </w:r>
      <w:r w:rsidRPr="00840817">
        <w:rPr>
          <w:rFonts w:ascii="Arial" w:hAnsi="Arial" w:cs="Arial"/>
          <w:sz w:val="24"/>
          <w:szCs w:val="24"/>
        </w:rPr>
        <w:t xml:space="preserve"> o wyłączenie z prac </w:t>
      </w:r>
      <w:r>
        <w:rPr>
          <w:rFonts w:ascii="Arial" w:hAnsi="Arial" w:cs="Arial"/>
          <w:sz w:val="24"/>
          <w:szCs w:val="24"/>
        </w:rPr>
        <w:t>Podzespołu</w:t>
      </w:r>
      <w:r w:rsidRPr="0084081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Dyrektor Generalny Urzędu</w:t>
      </w:r>
      <w:r w:rsidRPr="00840817">
        <w:rPr>
          <w:rFonts w:ascii="Arial" w:hAnsi="Arial" w:cs="Arial"/>
          <w:sz w:val="24"/>
          <w:szCs w:val="24"/>
        </w:rPr>
        <w:t xml:space="preserve"> podejmuje decyzję co do wyłączenia członka </w:t>
      </w:r>
      <w:r>
        <w:rPr>
          <w:rFonts w:ascii="Arial" w:hAnsi="Arial" w:cs="Arial"/>
          <w:sz w:val="24"/>
          <w:szCs w:val="24"/>
        </w:rPr>
        <w:t>Podzespołu</w:t>
      </w:r>
      <w:r w:rsidRPr="0084081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  <w:t>W takiej sytuacji, Dyrektor Generalny Urzędu zastępuje wyłączoną osobę innym członkiem Zespołu.</w:t>
      </w:r>
    </w:p>
    <w:p w:rsidR="001F1CDE" w:rsidRPr="00840817" w:rsidRDefault="001F1CDE" w:rsidP="001F1CDE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40817">
        <w:rPr>
          <w:rFonts w:ascii="Arial" w:hAnsi="Arial" w:cs="Arial"/>
          <w:sz w:val="24"/>
          <w:szCs w:val="24"/>
        </w:rPr>
        <w:t xml:space="preserve">W sytuacji, gdy na skutek </w:t>
      </w:r>
      <w:r>
        <w:rPr>
          <w:rFonts w:ascii="Arial" w:hAnsi="Arial" w:cs="Arial"/>
          <w:sz w:val="24"/>
          <w:szCs w:val="24"/>
        </w:rPr>
        <w:t>braków w składzie osobowym</w:t>
      </w:r>
      <w:r w:rsidRPr="008408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Podzespół</w:t>
      </w:r>
      <w:r w:rsidRPr="00840817">
        <w:rPr>
          <w:rFonts w:ascii="Arial" w:hAnsi="Arial" w:cs="Arial"/>
          <w:sz w:val="24"/>
          <w:szCs w:val="24"/>
        </w:rPr>
        <w:t xml:space="preserve"> utraciłby możliwość skutecznego obradowania w danej sprawie, </w:t>
      </w:r>
      <w:r>
        <w:rPr>
          <w:rFonts w:ascii="Arial" w:hAnsi="Arial" w:cs="Arial"/>
          <w:sz w:val="24"/>
          <w:szCs w:val="24"/>
        </w:rPr>
        <w:t>Dyrektor Generalny Urzędu</w:t>
      </w:r>
      <w:r w:rsidRPr="00840817">
        <w:rPr>
          <w:rFonts w:ascii="Arial" w:hAnsi="Arial" w:cs="Arial"/>
          <w:sz w:val="24"/>
          <w:szCs w:val="24"/>
        </w:rPr>
        <w:t xml:space="preserve"> </w:t>
      </w:r>
      <w:r w:rsidRPr="00E75C82">
        <w:rPr>
          <w:rFonts w:ascii="Arial" w:hAnsi="Arial" w:cs="Arial"/>
          <w:sz w:val="24"/>
          <w:szCs w:val="24"/>
        </w:rPr>
        <w:t>na wniosek przewodniczącego Podzespołu lub Koordynatora</w:t>
      </w:r>
      <w:r w:rsidRPr="0084081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może wyznaczyć do rozpatrzenia sprawy innych członków Zespołu, a w wyjątkowych sytuacjach innych pracowników Urzędu, po nadaniu im stosownych upoważnień.</w:t>
      </w:r>
    </w:p>
    <w:p w:rsidR="001F1CDE" w:rsidRPr="005D5959" w:rsidRDefault="001F1CDE" w:rsidP="001F1CDE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Podzespół</w:t>
      </w:r>
      <w:r w:rsidRPr="005D5959">
        <w:rPr>
          <w:rFonts w:ascii="Arial" w:hAnsi="Arial" w:cs="Arial"/>
          <w:sz w:val="24"/>
          <w:szCs w:val="24"/>
        </w:rPr>
        <w:t xml:space="preserve"> może wezwać zgłaszającego lub inne osoby związane ze zgłoszeniem do stawiennictwa na posiedzeniu </w:t>
      </w:r>
      <w:r>
        <w:rPr>
          <w:rFonts w:ascii="Arial" w:hAnsi="Arial" w:cs="Arial"/>
          <w:sz w:val="24"/>
          <w:szCs w:val="24"/>
        </w:rPr>
        <w:t>Podzespołu</w:t>
      </w:r>
      <w:r w:rsidRPr="005D5959">
        <w:rPr>
          <w:rFonts w:ascii="Arial" w:hAnsi="Arial" w:cs="Arial"/>
          <w:sz w:val="24"/>
          <w:szCs w:val="24"/>
        </w:rPr>
        <w:t xml:space="preserve">, a także zwrócić się do nich </w:t>
      </w:r>
      <w:r>
        <w:rPr>
          <w:rFonts w:ascii="Arial" w:hAnsi="Arial" w:cs="Arial"/>
          <w:sz w:val="24"/>
          <w:szCs w:val="24"/>
        </w:rPr>
        <w:br/>
      </w:r>
      <w:r w:rsidRPr="005D5959">
        <w:rPr>
          <w:rFonts w:ascii="Arial" w:hAnsi="Arial" w:cs="Arial"/>
          <w:sz w:val="24"/>
          <w:szCs w:val="24"/>
        </w:rPr>
        <w:t>o złożenie wyjaśnień lub udostępnienie dokumentów niezbędnych w celu ustalenia wszystkich okoliczności zgłoszenia.</w:t>
      </w:r>
    </w:p>
    <w:p w:rsidR="001F1CDE" w:rsidRPr="005D5959" w:rsidRDefault="001F1CDE" w:rsidP="001F1CDE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Podzespół</w:t>
      </w:r>
      <w:r w:rsidRPr="005D5959">
        <w:rPr>
          <w:rFonts w:ascii="Arial" w:hAnsi="Arial" w:cs="Arial"/>
          <w:sz w:val="24"/>
          <w:szCs w:val="24"/>
        </w:rPr>
        <w:t xml:space="preserve"> może podjąć decyzję o odstąpieniu od przeprowadzenia postępowania wyjaśniającego, w przypadku gdy:</w:t>
      </w:r>
    </w:p>
    <w:p w:rsidR="001F1CDE" w:rsidRPr="00D910FF" w:rsidRDefault="001F1CDE" w:rsidP="001F1CDE">
      <w:pPr>
        <w:pStyle w:val="Akapitzlist"/>
        <w:numPr>
          <w:ilvl w:val="0"/>
          <w:numId w:val="10"/>
        </w:numPr>
        <w:spacing w:after="0" w:line="360" w:lineRule="auto"/>
        <w:ind w:left="993" w:hanging="273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zgłoszenie jest w oczywisty sposób niewiarygodne,</w:t>
      </w:r>
    </w:p>
    <w:p w:rsidR="001F1CDE" w:rsidRPr="00D910FF" w:rsidRDefault="001F1CDE" w:rsidP="001F1CDE">
      <w:pPr>
        <w:pStyle w:val="Akapitzlist"/>
        <w:numPr>
          <w:ilvl w:val="0"/>
          <w:numId w:val="10"/>
        </w:numPr>
        <w:spacing w:after="0" w:line="360" w:lineRule="auto"/>
        <w:ind w:left="993" w:hanging="273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niemożliwe jest uzyskanie informacji niezbędnych do przeprowadzenia postępowani</w:t>
      </w:r>
      <w:r>
        <w:rPr>
          <w:rFonts w:ascii="Arial" w:hAnsi="Arial" w:cs="Arial"/>
          <w:sz w:val="24"/>
          <w:szCs w:val="24"/>
        </w:rPr>
        <w:t>a</w:t>
      </w:r>
      <w:r w:rsidRPr="00D910FF">
        <w:rPr>
          <w:rFonts w:ascii="Arial" w:hAnsi="Arial" w:cs="Arial"/>
          <w:sz w:val="24"/>
          <w:szCs w:val="24"/>
        </w:rPr>
        <w:t xml:space="preserve"> wyjaśniającego.</w:t>
      </w:r>
    </w:p>
    <w:p w:rsidR="001F1CDE" w:rsidRPr="00170193" w:rsidRDefault="001F1CDE" w:rsidP="001F1CDE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70193">
        <w:rPr>
          <w:rFonts w:ascii="Arial" w:hAnsi="Arial" w:cs="Arial"/>
          <w:sz w:val="24"/>
          <w:szCs w:val="24"/>
        </w:rPr>
        <w:t xml:space="preserve">Koordynator ma prawo uzyskiwać od Podzespołu informacje co do etapu rozpatrywania sprawy oraz może sygnalizować zbliżający się koniec terminów. </w:t>
      </w:r>
    </w:p>
    <w:p w:rsidR="001F1CDE" w:rsidRPr="00621A90" w:rsidRDefault="001F1CDE" w:rsidP="001F1CDE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21A90">
        <w:rPr>
          <w:rFonts w:ascii="Arial" w:hAnsi="Arial" w:cs="Arial"/>
          <w:sz w:val="24"/>
          <w:szCs w:val="24"/>
        </w:rPr>
        <w:t>Prace Podzespołu są dokumentowane.</w:t>
      </w:r>
    </w:p>
    <w:p w:rsidR="001F1CDE" w:rsidRPr="00865A82" w:rsidRDefault="001F1CDE" w:rsidP="001F1CDE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 xml:space="preserve">Po ustaleniu stanu faktycznego w danej sprawie, </w:t>
      </w:r>
      <w:r>
        <w:rPr>
          <w:rFonts w:ascii="Arial" w:hAnsi="Arial" w:cs="Arial"/>
          <w:sz w:val="24"/>
          <w:szCs w:val="24"/>
        </w:rPr>
        <w:t>Podzespół</w:t>
      </w:r>
      <w:r w:rsidRPr="00A060D9">
        <w:rPr>
          <w:rFonts w:ascii="Arial" w:hAnsi="Arial" w:cs="Arial"/>
          <w:sz w:val="24"/>
          <w:szCs w:val="24"/>
        </w:rPr>
        <w:t xml:space="preserve"> </w:t>
      </w:r>
      <w:r w:rsidRPr="00D910FF">
        <w:rPr>
          <w:rFonts w:ascii="Arial" w:hAnsi="Arial" w:cs="Arial"/>
          <w:sz w:val="24"/>
          <w:szCs w:val="24"/>
        </w:rPr>
        <w:t xml:space="preserve">podejmuje decyzję co do zasadności zgłoszenia, a w przypadku zgłoszeń zasadnych wydaje rekomendację o właściwych działaniach naprawczych lub dyscyplinujących, mających na celu wyeliminowanie w przyszłości podobnych naruszeń. </w:t>
      </w:r>
    </w:p>
    <w:p w:rsidR="001F1CDE" w:rsidRPr="00C20C5C" w:rsidRDefault="001F1CDE" w:rsidP="001F1CDE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Podzespół</w:t>
      </w:r>
      <w:r w:rsidRPr="00A060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przesyła raport </w:t>
      </w:r>
      <w:r w:rsidRPr="00D910FF">
        <w:rPr>
          <w:rFonts w:ascii="Arial" w:hAnsi="Arial" w:cs="Arial"/>
          <w:sz w:val="24"/>
          <w:szCs w:val="24"/>
        </w:rPr>
        <w:t>wraz z ewentualnymi rekomendacjami co do dalszych działań</w:t>
      </w:r>
      <w:r>
        <w:rPr>
          <w:rFonts w:ascii="Arial" w:hAnsi="Arial" w:cs="Arial"/>
          <w:sz w:val="24"/>
          <w:szCs w:val="24"/>
        </w:rPr>
        <w:t xml:space="preserve"> Koordynatorowi oraz </w:t>
      </w:r>
      <w:r w:rsidRPr="00D910FF">
        <w:rPr>
          <w:rFonts w:ascii="Arial" w:hAnsi="Arial" w:cs="Arial"/>
          <w:sz w:val="24"/>
          <w:szCs w:val="24"/>
        </w:rPr>
        <w:t>Dyrektorowi Generalnemu OU</w:t>
      </w:r>
      <w:r>
        <w:rPr>
          <w:rFonts w:ascii="Arial" w:hAnsi="Arial" w:cs="Arial"/>
          <w:sz w:val="24"/>
          <w:szCs w:val="24"/>
        </w:rPr>
        <w:t>W</w:t>
      </w:r>
      <w:r w:rsidRPr="00D910F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</w:r>
      <w:r w:rsidRPr="00C20C5C">
        <w:rPr>
          <w:rFonts w:ascii="Arial" w:hAnsi="Arial" w:cs="Arial"/>
          <w:sz w:val="24"/>
          <w:szCs w:val="24"/>
        </w:rPr>
        <w:t xml:space="preserve">W sytuacji, gdy zgłoszenie nieprawidłowości dotyczy Dyrektora Generalnego Urzędu, raport </w:t>
      </w:r>
      <w:r>
        <w:rPr>
          <w:rFonts w:ascii="Arial" w:hAnsi="Arial" w:cs="Arial"/>
          <w:sz w:val="24"/>
          <w:szCs w:val="24"/>
        </w:rPr>
        <w:t>Podzespół</w:t>
      </w:r>
      <w:r w:rsidRPr="00C20C5C">
        <w:rPr>
          <w:rFonts w:ascii="Arial" w:hAnsi="Arial" w:cs="Arial"/>
          <w:sz w:val="24"/>
          <w:szCs w:val="24"/>
        </w:rPr>
        <w:t xml:space="preserve"> przedkłada </w:t>
      </w:r>
      <w:r>
        <w:rPr>
          <w:rFonts w:ascii="Arial" w:hAnsi="Arial" w:cs="Arial"/>
          <w:sz w:val="24"/>
          <w:szCs w:val="24"/>
        </w:rPr>
        <w:t xml:space="preserve">Koordynatorowi oraz </w:t>
      </w:r>
      <w:r w:rsidRPr="00C20C5C">
        <w:rPr>
          <w:rFonts w:ascii="Arial" w:hAnsi="Arial" w:cs="Arial"/>
          <w:sz w:val="24"/>
          <w:szCs w:val="24"/>
        </w:rPr>
        <w:t>Wojewodzie Opolskiemu.</w:t>
      </w:r>
    </w:p>
    <w:p w:rsidR="001F1CDE" w:rsidRPr="00170193" w:rsidRDefault="001F1CDE" w:rsidP="001F1CDE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Koordynator, </w:t>
      </w:r>
      <w:r w:rsidRPr="00D910FF">
        <w:rPr>
          <w:rFonts w:ascii="Arial" w:hAnsi="Arial" w:cs="Arial"/>
          <w:sz w:val="24"/>
          <w:szCs w:val="24"/>
        </w:rPr>
        <w:t>przekazuje zgłaszającemu informację zwrotną</w:t>
      </w:r>
      <w:r>
        <w:rPr>
          <w:rFonts w:ascii="Arial" w:hAnsi="Arial" w:cs="Arial"/>
          <w:sz w:val="24"/>
          <w:szCs w:val="24"/>
        </w:rPr>
        <w:t xml:space="preserve"> </w:t>
      </w:r>
      <w:r w:rsidRPr="00D910FF">
        <w:rPr>
          <w:rFonts w:ascii="Arial" w:hAnsi="Arial" w:cs="Arial"/>
          <w:sz w:val="24"/>
          <w:szCs w:val="24"/>
        </w:rPr>
        <w:t xml:space="preserve">w terminie nieprzekraczającym 3 miesięcy od dnia potwierdzenia przyjęcia zgłoszenia lub </w:t>
      </w:r>
      <w:r>
        <w:rPr>
          <w:rFonts w:ascii="Arial" w:hAnsi="Arial" w:cs="Arial"/>
          <w:sz w:val="24"/>
          <w:szCs w:val="24"/>
        </w:rPr>
        <w:br/>
      </w:r>
      <w:r w:rsidRPr="00D910FF">
        <w:rPr>
          <w:rFonts w:ascii="Arial" w:hAnsi="Arial" w:cs="Arial"/>
          <w:sz w:val="24"/>
          <w:szCs w:val="24"/>
        </w:rPr>
        <w:t xml:space="preserve">w przypadku </w:t>
      </w:r>
      <w:r w:rsidRPr="00170193">
        <w:rPr>
          <w:rFonts w:ascii="Arial" w:hAnsi="Arial" w:cs="Arial"/>
          <w:sz w:val="24"/>
          <w:szCs w:val="24"/>
        </w:rPr>
        <w:t>nieprzekazania potwierdzenia przyjęcia – w terminie 3 miesięcy od upływu 7 dni od dnia dokonania zgłoszenia wewnętrznego, chyba że sygnalista nie podał adresu do kontaktu, na który należy przekazać informację zwrotną.</w:t>
      </w:r>
    </w:p>
    <w:p w:rsidR="001F1CDE" w:rsidRPr="00170193" w:rsidRDefault="001F1CDE" w:rsidP="001F1CDE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70193">
        <w:rPr>
          <w:rFonts w:ascii="Arial" w:hAnsi="Arial" w:cs="Arial"/>
          <w:sz w:val="24"/>
          <w:szCs w:val="24"/>
        </w:rPr>
        <w:t xml:space="preserve">Informacja zwrotna, o której mowa w ust. 16 obejmuje w szczególności informację o stwierdzeniu bądź braku stwierdzenia wystąpienia naruszenia prawa </w:t>
      </w:r>
      <w:r w:rsidRPr="00170193">
        <w:rPr>
          <w:rFonts w:ascii="Arial" w:hAnsi="Arial" w:cs="Arial"/>
          <w:sz w:val="24"/>
          <w:szCs w:val="24"/>
        </w:rPr>
        <w:br/>
        <w:t xml:space="preserve">i ewentualnych środkach, które zostały lub zostaną zarekomendowane </w:t>
      </w:r>
      <w:r w:rsidRPr="00170193">
        <w:rPr>
          <w:rFonts w:ascii="Arial" w:hAnsi="Arial" w:cs="Arial"/>
          <w:sz w:val="24"/>
          <w:szCs w:val="24"/>
        </w:rPr>
        <w:br/>
        <w:t>w reakcji na stwierdzone naruszenie prawa.</w:t>
      </w:r>
    </w:p>
    <w:p w:rsidR="001F1CDE" w:rsidRDefault="001F1CDE" w:rsidP="001F1CDE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Dokumentacja w wyżej wymienionych sprawach prowadzona jest w całości </w:t>
      </w:r>
      <w:r>
        <w:rPr>
          <w:rFonts w:ascii="Arial" w:hAnsi="Arial" w:cs="Arial"/>
          <w:sz w:val="24"/>
          <w:szCs w:val="24"/>
        </w:rPr>
        <w:br/>
        <w:t>w wersji papierowej.</w:t>
      </w:r>
    </w:p>
    <w:p w:rsidR="001F1CDE" w:rsidRDefault="001F1CDE" w:rsidP="001F1CDE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1F1CDE" w:rsidRPr="00D910FF" w:rsidRDefault="001F1CDE" w:rsidP="001F1C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910FF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9</w:t>
      </w:r>
      <w:r w:rsidRPr="00D910FF">
        <w:rPr>
          <w:rFonts w:ascii="Arial" w:hAnsi="Arial" w:cs="Arial"/>
          <w:b/>
          <w:sz w:val="24"/>
          <w:szCs w:val="24"/>
        </w:rPr>
        <w:t>.</w:t>
      </w:r>
    </w:p>
    <w:p w:rsidR="001F1CDE" w:rsidRPr="00AB1A19" w:rsidRDefault="001F1CDE" w:rsidP="001F1C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910FF">
        <w:rPr>
          <w:rFonts w:ascii="Arial" w:hAnsi="Arial" w:cs="Arial"/>
          <w:b/>
          <w:sz w:val="24"/>
          <w:szCs w:val="24"/>
        </w:rPr>
        <w:t xml:space="preserve">Ochrona </w:t>
      </w:r>
      <w:r w:rsidRPr="00AB1A19">
        <w:rPr>
          <w:rFonts w:ascii="Arial" w:hAnsi="Arial" w:cs="Arial"/>
          <w:b/>
          <w:sz w:val="24"/>
          <w:szCs w:val="24"/>
        </w:rPr>
        <w:t>tożsamości i danych osobowych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24966">
        <w:rPr>
          <w:rFonts w:ascii="Arial" w:hAnsi="Arial" w:cs="Arial"/>
          <w:b/>
          <w:sz w:val="24"/>
          <w:szCs w:val="24"/>
        </w:rPr>
        <w:t>sygnalisty</w:t>
      </w:r>
    </w:p>
    <w:p w:rsidR="001F1CDE" w:rsidRPr="00D910FF" w:rsidRDefault="001F1CDE" w:rsidP="001F1CD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rozpatrywania zgłoszeń</w:t>
      </w:r>
      <w:r w:rsidRPr="00D910FF">
        <w:rPr>
          <w:rFonts w:ascii="Arial" w:hAnsi="Arial" w:cs="Arial"/>
          <w:sz w:val="24"/>
          <w:szCs w:val="24"/>
        </w:rPr>
        <w:t xml:space="preserve"> wewnętrznych oraz </w:t>
      </w:r>
      <w:r>
        <w:rPr>
          <w:rFonts w:ascii="Arial" w:hAnsi="Arial" w:cs="Arial"/>
          <w:sz w:val="24"/>
          <w:szCs w:val="24"/>
        </w:rPr>
        <w:t xml:space="preserve">związanego </w:t>
      </w:r>
      <w:r>
        <w:rPr>
          <w:rFonts w:ascii="Arial" w:hAnsi="Arial" w:cs="Arial"/>
          <w:sz w:val="24"/>
          <w:szCs w:val="24"/>
        </w:rPr>
        <w:br/>
        <w:t>z</w:t>
      </w:r>
      <w:r w:rsidRPr="00D910FF">
        <w:rPr>
          <w:rFonts w:ascii="Arial" w:hAnsi="Arial" w:cs="Arial"/>
          <w:sz w:val="24"/>
          <w:szCs w:val="24"/>
        </w:rPr>
        <w:t xml:space="preserve"> przyjmowaniem zgłoszeń przetwarzani</w:t>
      </w:r>
      <w:r>
        <w:rPr>
          <w:rFonts w:ascii="Arial" w:hAnsi="Arial" w:cs="Arial"/>
          <w:sz w:val="24"/>
          <w:szCs w:val="24"/>
        </w:rPr>
        <w:t xml:space="preserve">a </w:t>
      </w:r>
      <w:r w:rsidRPr="00D910FF">
        <w:rPr>
          <w:rFonts w:ascii="Arial" w:hAnsi="Arial" w:cs="Arial"/>
          <w:sz w:val="24"/>
          <w:szCs w:val="24"/>
        </w:rPr>
        <w:t>danych osobowych uniemożliwia</w:t>
      </w:r>
      <w:r>
        <w:rPr>
          <w:rFonts w:ascii="Arial" w:hAnsi="Arial" w:cs="Arial"/>
          <w:sz w:val="24"/>
          <w:szCs w:val="24"/>
        </w:rPr>
        <w:t xml:space="preserve"> się </w:t>
      </w:r>
      <w:r w:rsidRPr="00D910FF">
        <w:rPr>
          <w:rFonts w:ascii="Arial" w:hAnsi="Arial" w:cs="Arial"/>
          <w:sz w:val="24"/>
          <w:szCs w:val="24"/>
        </w:rPr>
        <w:t>nieupoważnionym osobom uzyskanie dostępu do informacji objętych zgłoszeniem oraz zapewni</w:t>
      </w:r>
      <w:r>
        <w:rPr>
          <w:rFonts w:ascii="Arial" w:hAnsi="Arial" w:cs="Arial"/>
          <w:sz w:val="24"/>
          <w:szCs w:val="24"/>
        </w:rPr>
        <w:t>a się</w:t>
      </w:r>
      <w:r w:rsidRPr="00D910FF">
        <w:rPr>
          <w:rFonts w:ascii="Arial" w:hAnsi="Arial" w:cs="Arial"/>
          <w:sz w:val="24"/>
          <w:szCs w:val="24"/>
        </w:rPr>
        <w:t xml:space="preserve"> ochronę poufności tożsamości sygnalisty, a także osoby, której dotyczy zgłoszenie oraz osoby trzeciej wskazanej w zgłoszeniu. Ochrona poufności dotyczy informacji, na podstawie których można bezpośrednio lub pośrednio zidentyfikować tożsamość takich osób.</w:t>
      </w:r>
    </w:p>
    <w:p w:rsidR="001F1CDE" w:rsidRPr="00D910FF" w:rsidRDefault="001F1CDE" w:rsidP="001F1CD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 xml:space="preserve">Do przyjmowania i weryfikacji zgłoszeń wewnętrznych, podejmowania działań następczych oraz przetwarzania danych osobowych osób, o których mowa </w:t>
      </w:r>
      <w:r w:rsidRPr="00D910FF">
        <w:rPr>
          <w:rFonts w:ascii="Arial" w:hAnsi="Arial" w:cs="Arial"/>
          <w:sz w:val="24"/>
          <w:szCs w:val="24"/>
        </w:rPr>
        <w:br/>
        <w:t>w ust. 1, mogą być dopuszczone wyłącznie osoby posiadające pisemne upoważnienie</w:t>
      </w:r>
      <w:r>
        <w:rPr>
          <w:rFonts w:ascii="Arial" w:hAnsi="Arial" w:cs="Arial"/>
          <w:sz w:val="24"/>
          <w:szCs w:val="24"/>
        </w:rPr>
        <w:t>.</w:t>
      </w:r>
    </w:p>
    <w:p w:rsidR="001F1CDE" w:rsidRPr="00F111A6" w:rsidRDefault="001F1CDE" w:rsidP="001F1CD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111A6">
        <w:rPr>
          <w:rFonts w:ascii="Arial" w:hAnsi="Arial" w:cs="Arial"/>
          <w:sz w:val="24"/>
          <w:szCs w:val="24"/>
        </w:rPr>
        <w:t xml:space="preserve">O nadanie stosownych upoważnień w zakresie, o którym mowa w ust. 2 występuje Koordynator. </w:t>
      </w:r>
    </w:p>
    <w:p w:rsidR="001F1CDE" w:rsidRPr="00D910FF" w:rsidRDefault="001F1CDE" w:rsidP="001F1CD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 xml:space="preserve">Osoby upoważnione są </w:t>
      </w:r>
      <w:r>
        <w:rPr>
          <w:rFonts w:ascii="Arial" w:hAnsi="Arial" w:cs="Arial"/>
          <w:sz w:val="24"/>
          <w:szCs w:val="24"/>
        </w:rPr>
        <w:t>z</w:t>
      </w:r>
      <w:r w:rsidRPr="00D910FF">
        <w:rPr>
          <w:rFonts w:ascii="Arial" w:hAnsi="Arial" w:cs="Arial"/>
          <w:sz w:val="24"/>
          <w:szCs w:val="24"/>
        </w:rPr>
        <w:t xml:space="preserve">obowiązane do zachowania tajemnicy w zakresie informacji i danych osobowych, które uzyskały w ramach przyjmowania </w:t>
      </w:r>
      <w:r w:rsidRPr="00D910FF">
        <w:rPr>
          <w:rFonts w:ascii="Arial" w:hAnsi="Arial" w:cs="Arial"/>
          <w:sz w:val="24"/>
          <w:szCs w:val="24"/>
        </w:rPr>
        <w:br/>
        <w:t xml:space="preserve">i weryfikacji zgłoszeń wewnętrznych, oraz podejmowania działań następczych, także po ustaniu stosunku pracy lub innego stosunku prawnego, w ramach którego wykonywały tę pracę. </w:t>
      </w:r>
    </w:p>
    <w:p w:rsidR="001F1CDE" w:rsidRPr="00D910FF" w:rsidRDefault="001F1CDE" w:rsidP="001F1CD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lastRenderedPageBreak/>
        <w:t>Ust. 2 i 4 niniejszego paragrafu stosuje się również do osób odpowiedzialnych za obsługę</w:t>
      </w:r>
      <w:r>
        <w:rPr>
          <w:rFonts w:ascii="Arial" w:hAnsi="Arial" w:cs="Arial"/>
          <w:sz w:val="24"/>
          <w:szCs w:val="24"/>
        </w:rPr>
        <w:t xml:space="preserve">, w tym obsługę </w:t>
      </w:r>
      <w:r w:rsidRPr="00D910FF">
        <w:rPr>
          <w:rFonts w:ascii="Arial" w:hAnsi="Arial" w:cs="Arial"/>
          <w:sz w:val="24"/>
          <w:szCs w:val="24"/>
        </w:rPr>
        <w:t>informatyczną systemów i narzędzi, w ramach których następuje przyjmowanie lub rozpatrywanie zgłoszeń.</w:t>
      </w:r>
    </w:p>
    <w:p w:rsidR="001F1CDE" w:rsidRPr="00D910FF" w:rsidRDefault="001F1CDE" w:rsidP="001F1CD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Dane osobowe sygnalisty, pozwalające na ustalenie jego tożsamości, nie podlegają ujawnieniu nieupoważnionym osobom, chyba, że za wyraźną zgodą sygnalisty.</w:t>
      </w:r>
    </w:p>
    <w:p w:rsidR="001F1CDE" w:rsidRPr="00D910FF" w:rsidRDefault="001F1CDE" w:rsidP="001F1CD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 xml:space="preserve">Przepisu ust. </w:t>
      </w:r>
      <w:r>
        <w:rPr>
          <w:rFonts w:ascii="Arial" w:hAnsi="Arial" w:cs="Arial"/>
          <w:sz w:val="24"/>
          <w:szCs w:val="24"/>
        </w:rPr>
        <w:t>6</w:t>
      </w:r>
      <w:r w:rsidRPr="00D910FF">
        <w:rPr>
          <w:rFonts w:ascii="Arial" w:hAnsi="Arial" w:cs="Arial"/>
          <w:sz w:val="24"/>
          <w:szCs w:val="24"/>
        </w:rPr>
        <w:t xml:space="preserve"> nie stosuje się w przypadku, gdy ujawnienie jest koniecznym </w:t>
      </w:r>
      <w:r w:rsidRPr="00D910FF">
        <w:rPr>
          <w:rFonts w:ascii="Arial" w:hAnsi="Arial" w:cs="Arial"/>
          <w:sz w:val="24"/>
          <w:szCs w:val="24"/>
        </w:rPr>
        <w:br/>
        <w:t xml:space="preserve">i proporcjonalnym obowiązkiem wynikającym z przepisów prawa w związku </w:t>
      </w:r>
      <w:r w:rsidRPr="00D910FF">
        <w:rPr>
          <w:rFonts w:ascii="Arial" w:hAnsi="Arial" w:cs="Arial"/>
          <w:sz w:val="24"/>
          <w:szCs w:val="24"/>
        </w:rPr>
        <w:br/>
        <w:t xml:space="preserve">z postępowaniami wyjaśniającymi prowadzonymi przez organy publiczne lub postępowaniami przygotowawczymi lub sądowymi prowadzonymi przez sądy, </w:t>
      </w:r>
      <w:r>
        <w:rPr>
          <w:rFonts w:ascii="Arial" w:hAnsi="Arial" w:cs="Arial"/>
          <w:sz w:val="24"/>
          <w:szCs w:val="24"/>
        </w:rPr>
        <w:br/>
      </w:r>
      <w:r w:rsidRPr="00D910FF">
        <w:rPr>
          <w:rFonts w:ascii="Arial" w:hAnsi="Arial" w:cs="Arial"/>
          <w:sz w:val="24"/>
          <w:szCs w:val="24"/>
        </w:rPr>
        <w:t>w tym celu zagwarantowania prawa do obrony przysługującego osobie, której dotyczy zgłoszenie.</w:t>
      </w:r>
    </w:p>
    <w:p w:rsidR="001F1CDE" w:rsidRPr="00D910FF" w:rsidRDefault="001F1CDE" w:rsidP="001F1CD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 xml:space="preserve">Podmiot prawny po otrzymaniu zgłoszenia przetwarza dane osobowe </w:t>
      </w:r>
      <w:r w:rsidRPr="00D910FF">
        <w:rPr>
          <w:rFonts w:ascii="Arial" w:hAnsi="Arial" w:cs="Arial"/>
          <w:sz w:val="24"/>
          <w:szCs w:val="24"/>
        </w:rPr>
        <w:br/>
        <w:t xml:space="preserve">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</w:t>
      </w:r>
      <w:r w:rsidRPr="00D910FF">
        <w:rPr>
          <w:rFonts w:ascii="Arial" w:hAnsi="Arial" w:cs="Arial"/>
          <w:sz w:val="24"/>
          <w:szCs w:val="24"/>
        </w:rPr>
        <w:br/>
        <w:t>w terminie 14 dni od chwili ustalenia, że nie mają one znaczenia dla sprawy.</w:t>
      </w:r>
    </w:p>
    <w:p w:rsidR="001F1CDE" w:rsidRPr="00D910FF" w:rsidRDefault="001F1CDE" w:rsidP="001F1CDE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Pr="00D910FF">
        <w:rPr>
          <w:rFonts w:ascii="Arial" w:hAnsi="Arial" w:cs="Arial"/>
          <w:sz w:val="24"/>
          <w:szCs w:val="24"/>
        </w:rPr>
        <w:tab/>
        <w:t xml:space="preserve">Klauzule informacyjne w zakresie przetwarzania danych osobowych stanowią załącznik nr </w:t>
      </w:r>
      <w:r>
        <w:rPr>
          <w:rFonts w:ascii="Arial" w:hAnsi="Arial" w:cs="Arial"/>
          <w:sz w:val="24"/>
          <w:szCs w:val="24"/>
        </w:rPr>
        <w:t>2</w:t>
      </w:r>
      <w:r w:rsidRPr="00D910FF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3</w:t>
      </w:r>
      <w:r w:rsidRPr="00D910FF">
        <w:rPr>
          <w:rFonts w:ascii="Arial" w:hAnsi="Arial" w:cs="Arial"/>
          <w:sz w:val="24"/>
          <w:szCs w:val="24"/>
        </w:rPr>
        <w:t xml:space="preserve"> do niniejszej procedury.</w:t>
      </w:r>
    </w:p>
    <w:p w:rsidR="001F1CDE" w:rsidRPr="00D910FF" w:rsidRDefault="001F1CDE" w:rsidP="001F1CD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F1CDE" w:rsidRPr="008A0251" w:rsidRDefault="001F1CDE" w:rsidP="001F1C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A0251">
        <w:rPr>
          <w:rFonts w:ascii="Arial" w:hAnsi="Arial" w:cs="Arial"/>
          <w:b/>
          <w:sz w:val="24"/>
          <w:szCs w:val="24"/>
        </w:rPr>
        <w:t>§ 1</w:t>
      </w:r>
      <w:r>
        <w:rPr>
          <w:rFonts w:ascii="Arial" w:hAnsi="Arial" w:cs="Arial"/>
          <w:b/>
          <w:sz w:val="24"/>
          <w:szCs w:val="24"/>
        </w:rPr>
        <w:t>0</w:t>
      </w:r>
      <w:r w:rsidRPr="008A0251">
        <w:rPr>
          <w:rFonts w:ascii="Arial" w:hAnsi="Arial" w:cs="Arial"/>
          <w:b/>
          <w:sz w:val="24"/>
          <w:szCs w:val="24"/>
        </w:rPr>
        <w:t>.</w:t>
      </w:r>
    </w:p>
    <w:p w:rsidR="001F1CDE" w:rsidRPr="008A0251" w:rsidRDefault="001F1CDE" w:rsidP="001F1CDE">
      <w:pPr>
        <w:pStyle w:val="Akapitzlist"/>
        <w:spacing w:after="0" w:line="360" w:lineRule="auto"/>
        <w:ind w:hanging="720"/>
        <w:jc w:val="center"/>
        <w:rPr>
          <w:rFonts w:ascii="Arial" w:hAnsi="Arial" w:cs="Arial"/>
          <w:b/>
          <w:sz w:val="24"/>
          <w:szCs w:val="24"/>
        </w:rPr>
      </w:pPr>
      <w:bookmarkStart w:id="2" w:name="_Hlk174962713"/>
      <w:r w:rsidRPr="008A0251">
        <w:rPr>
          <w:rFonts w:ascii="Arial" w:hAnsi="Arial" w:cs="Arial"/>
          <w:b/>
          <w:sz w:val="24"/>
          <w:szCs w:val="24"/>
        </w:rPr>
        <w:t>Ochrona sygnalisty przed działaniami odwetowymi</w:t>
      </w:r>
    </w:p>
    <w:bookmarkEnd w:id="2"/>
    <w:p w:rsidR="001F1CDE" w:rsidRPr="008A0251" w:rsidRDefault="001F1CDE" w:rsidP="001F1CDE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A0251">
        <w:rPr>
          <w:rFonts w:ascii="Arial" w:hAnsi="Arial" w:cs="Arial"/>
          <w:sz w:val="24"/>
          <w:szCs w:val="24"/>
        </w:rPr>
        <w:t>Wobec sygnalisty nie mogą być podejmowane działania odwetowe ani próby lub groźby zastosowania takich działań.</w:t>
      </w:r>
    </w:p>
    <w:p w:rsidR="001F1CDE" w:rsidRPr="008A0251" w:rsidRDefault="001F1CDE" w:rsidP="001F1CDE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A0251">
        <w:rPr>
          <w:rFonts w:ascii="Arial" w:hAnsi="Arial" w:cs="Arial"/>
          <w:sz w:val="24"/>
          <w:szCs w:val="24"/>
        </w:rPr>
        <w:t>Osobie dokonującej zgłoszenia oraz osobie pomagającej w dokonaniu zgłoszenia zapewnia się ochronę przed niekorzystnym traktowaniem z powodu dokonanego zgłoszenia, możliwymi działaniami odwetowymi, a także przed szykanami, dyskryminacją i innymi formami wykluczenia lub nękania przez innych pracowników.</w:t>
      </w:r>
    </w:p>
    <w:p w:rsidR="001F1CDE" w:rsidRPr="008A0251" w:rsidRDefault="001F1CDE" w:rsidP="001F1CDE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A0251">
        <w:rPr>
          <w:rFonts w:ascii="Arial" w:hAnsi="Arial" w:cs="Arial"/>
          <w:sz w:val="24"/>
          <w:szCs w:val="24"/>
        </w:rPr>
        <w:t>Zapewniają</w:t>
      </w:r>
      <w:r>
        <w:rPr>
          <w:rFonts w:ascii="Arial" w:hAnsi="Arial" w:cs="Arial"/>
          <w:sz w:val="24"/>
          <w:szCs w:val="24"/>
        </w:rPr>
        <w:t xml:space="preserve">c </w:t>
      </w:r>
      <w:r w:rsidRPr="008A0251">
        <w:rPr>
          <w:rFonts w:ascii="Arial" w:hAnsi="Arial" w:cs="Arial"/>
          <w:sz w:val="24"/>
          <w:szCs w:val="24"/>
        </w:rPr>
        <w:t>ochronę:</w:t>
      </w:r>
    </w:p>
    <w:p w:rsidR="001F1CDE" w:rsidRPr="008A0251" w:rsidRDefault="001F1CDE" w:rsidP="001F1CDE">
      <w:pPr>
        <w:pStyle w:val="Akapitzlist"/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8A0251">
        <w:rPr>
          <w:rFonts w:ascii="Arial" w:hAnsi="Arial" w:cs="Arial"/>
          <w:sz w:val="24"/>
          <w:szCs w:val="24"/>
        </w:rPr>
        <w:t>a)</w:t>
      </w:r>
      <w:r w:rsidRPr="008A0251">
        <w:rPr>
          <w:rFonts w:ascii="Arial" w:hAnsi="Arial" w:cs="Arial"/>
          <w:sz w:val="24"/>
          <w:szCs w:val="24"/>
        </w:rPr>
        <w:tab/>
        <w:t xml:space="preserve">podejmuje się działania gwarantujące poszanowanie zasady poufności </w:t>
      </w:r>
      <w:r w:rsidRPr="008A0251">
        <w:rPr>
          <w:rFonts w:ascii="Arial" w:hAnsi="Arial" w:cs="Arial"/>
          <w:sz w:val="24"/>
          <w:szCs w:val="24"/>
        </w:rPr>
        <w:br/>
        <w:t>i anonimowości danych, ochronę tożsamości na każdym etapie postępowania wyjaśniającego, jak i po jego zakończeniu,</w:t>
      </w:r>
    </w:p>
    <w:p w:rsidR="001F1CDE" w:rsidRPr="008A0251" w:rsidRDefault="001F1CDE" w:rsidP="001F1CDE">
      <w:pPr>
        <w:pStyle w:val="Akapitzlist"/>
        <w:numPr>
          <w:ilvl w:val="0"/>
          <w:numId w:val="23"/>
        </w:numPr>
        <w:spacing w:after="0"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8A0251">
        <w:rPr>
          <w:rFonts w:ascii="Arial" w:hAnsi="Arial" w:cs="Arial"/>
          <w:sz w:val="24"/>
          <w:szCs w:val="24"/>
        </w:rPr>
        <w:lastRenderedPageBreak/>
        <w:t xml:space="preserve">doprowadza </w:t>
      </w:r>
      <w:r>
        <w:rPr>
          <w:rFonts w:ascii="Arial" w:hAnsi="Arial" w:cs="Arial"/>
          <w:sz w:val="24"/>
          <w:szCs w:val="24"/>
        </w:rPr>
        <w:t xml:space="preserve">się </w:t>
      </w:r>
      <w:r w:rsidRPr="008A0251">
        <w:rPr>
          <w:rFonts w:ascii="Arial" w:hAnsi="Arial" w:cs="Arial"/>
          <w:sz w:val="24"/>
          <w:szCs w:val="24"/>
        </w:rPr>
        <w:t>w oparciu o obowiązujące przepisy do ukarania pracowników lub osób świadczących pracę na innej podstawie prawnej, którym udowodnione zostało podejmowanie jakichkolwiek działań represyjnych lub odwetowych względem osoby dokonującej zgłoszenia oraz osoby pomagającej w dokonaniu zgłoszenia.</w:t>
      </w:r>
    </w:p>
    <w:p w:rsidR="001F1CDE" w:rsidRPr="008A0251" w:rsidRDefault="001F1CDE" w:rsidP="001F1CDE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A0251">
        <w:rPr>
          <w:rFonts w:ascii="Arial" w:hAnsi="Arial" w:cs="Arial"/>
          <w:sz w:val="24"/>
          <w:szCs w:val="24"/>
        </w:rPr>
        <w:t xml:space="preserve">W przypadku wystąpienia działań odwetowych, zgłaszający lub wskazana przez niego osoba informują Koordynatora o podejmowanych wobec niego działaniach w formie pisemnej. Informacja o zaistniałej sytuacji przekazywana jest niezwłocznie do Dyrektora Generalnego Urzędu. W przypadku gdy działania odwetowe w ocenie zgłaszającego stosowane są wobec niego przez Dyrektora Generalnego Urzędu, Koordynator przekazuje niezwłocznie informację </w:t>
      </w:r>
      <w:r w:rsidRPr="008A0251">
        <w:rPr>
          <w:rFonts w:ascii="Arial" w:hAnsi="Arial" w:cs="Arial"/>
          <w:sz w:val="24"/>
          <w:szCs w:val="24"/>
        </w:rPr>
        <w:br/>
        <w:t xml:space="preserve">w powyższym zakresie do Wojewody Opolskiego. </w:t>
      </w:r>
      <w:r>
        <w:rPr>
          <w:rFonts w:ascii="Arial" w:hAnsi="Arial" w:cs="Arial"/>
          <w:sz w:val="24"/>
          <w:szCs w:val="24"/>
        </w:rPr>
        <w:t xml:space="preserve">Odpowiednio </w:t>
      </w:r>
      <w:r w:rsidRPr="008A0251">
        <w:rPr>
          <w:rFonts w:ascii="Arial" w:hAnsi="Arial" w:cs="Arial"/>
          <w:sz w:val="24"/>
          <w:szCs w:val="24"/>
        </w:rPr>
        <w:t xml:space="preserve">Dyrektor Generalny Urzędu lub Wojewoda Opolski oceniają zasadność zgłoszenia </w:t>
      </w:r>
      <w:r>
        <w:rPr>
          <w:rFonts w:ascii="Arial" w:hAnsi="Arial" w:cs="Arial"/>
          <w:sz w:val="24"/>
          <w:szCs w:val="24"/>
        </w:rPr>
        <w:t>co do działań odwetowych.</w:t>
      </w:r>
    </w:p>
    <w:p w:rsidR="001F1CDE" w:rsidRPr="008A0251" w:rsidRDefault="001F1CDE" w:rsidP="001F1CDE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A0251">
        <w:rPr>
          <w:rFonts w:ascii="Arial" w:hAnsi="Arial" w:cs="Arial"/>
          <w:sz w:val="24"/>
          <w:szCs w:val="24"/>
        </w:rPr>
        <w:t>Sygnalista, wobec którego dopuszczono się działań odwetowych, ma prawo do odszkodowania w wysokości nie niższej niż przeciętne miesięczne wynagrodzenie w gospodarce narodowej w poprzednim roku, ogłaszane do celów emerytalnych w Dzienniku Urzędowym Rzeczypospolitej Polskiej „Monitor Polski” przez Prezesa Głównego Urzędu Statystycznego, lub prawo do zadośćuczynienia.</w:t>
      </w:r>
    </w:p>
    <w:p w:rsidR="001F1CDE" w:rsidRPr="008A0251" w:rsidRDefault="001F1CDE" w:rsidP="001F1CDE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0251">
        <w:rPr>
          <w:rFonts w:ascii="Arial" w:hAnsi="Arial" w:cs="Arial"/>
          <w:sz w:val="24"/>
          <w:szCs w:val="24"/>
        </w:rPr>
        <w:t xml:space="preserve">Dokonanie zgłoszenia lub ujawnienia publicznego nie może stanowić podstawy odpowiedzialności, w tym odpowiedzialności dyscyplinarnej lub odpowiedzialności za szkodę z tytułu naruszenia praw innych osób lub obowiązków określonych </w:t>
      </w:r>
      <w:r w:rsidRPr="008A0251">
        <w:rPr>
          <w:rFonts w:ascii="Arial" w:hAnsi="Arial" w:cs="Arial"/>
          <w:sz w:val="24"/>
          <w:szCs w:val="24"/>
        </w:rPr>
        <w:br/>
        <w:t>w przepisach prawa, w szczególności w przedmiocie zniesławienia, naruszenia dóbr osobistych, praw autorskich, ochrony danych osobowych oraz obowiązku zachowania tajemnicy, w tym tajemnicy przedsiębiorstwa, pod warunkiem że sygnalista miał uzasadnione podstawy sądzić, że zgłoszenie lub ujawnienie publiczne jest niezbędne do ujawnienia naruszenia prawa zgodnie z ustawą.</w:t>
      </w:r>
      <w:bookmarkStart w:id="3" w:name="mip74028867"/>
      <w:bookmarkEnd w:id="3"/>
    </w:p>
    <w:p w:rsidR="001F1CDE" w:rsidRPr="008A0251" w:rsidRDefault="001F1CDE" w:rsidP="001F1CDE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A0251">
        <w:rPr>
          <w:rFonts w:ascii="Arial" w:hAnsi="Arial" w:cs="Arial"/>
          <w:sz w:val="24"/>
          <w:szCs w:val="24"/>
        </w:rPr>
        <w:t>Zapisy procedury dotyczące ochrony sygnalisty stosuje się odpowiednio do osoby pomagającej w dokonaniu zgłoszenia oraz osoby powiązanej z sygnalistą, w tym odpowiednio osoby prawnej lub innej jednostki organizacyjnej pomagającej sygnaliście lub z nim powiązanej, w szczególności stanowiącą własność sygnalisty lub go zatrudniającej.</w:t>
      </w:r>
    </w:p>
    <w:p w:rsidR="001F1CDE" w:rsidRDefault="001F1CDE" w:rsidP="001F1CDE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:rsidR="001F1CDE" w:rsidRPr="00D910FF" w:rsidRDefault="001F1CDE" w:rsidP="001F1CDE">
      <w:pPr>
        <w:pStyle w:val="Default"/>
        <w:tabs>
          <w:tab w:val="left" w:pos="426"/>
        </w:tabs>
        <w:spacing w:line="360" w:lineRule="auto"/>
        <w:jc w:val="center"/>
        <w:rPr>
          <w:rFonts w:ascii="Arial" w:hAnsi="Arial" w:cs="Arial"/>
          <w:color w:val="auto"/>
        </w:rPr>
      </w:pPr>
      <w:r w:rsidRPr="00D910FF">
        <w:rPr>
          <w:rFonts w:ascii="Arial" w:hAnsi="Arial" w:cs="Arial"/>
          <w:b/>
          <w:bCs/>
          <w:color w:val="auto"/>
        </w:rPr>
        <w:lastRenderedPageBreak/>
        <w:t>§ 1</w:t>
      </w:r>
      <w:r>
        <w:rPr>
          <w:rFonts w:ascii="Arial" w:hAnsi="Arial" w:cs="Arial"/>
          <w:b/>
          <w:bCs/>
          <w:color w:val="auto"/>
        </w:rPr>
        <w:t>1</w:t>
      </w:r>
      <w:r w:rsidRPr="00D910FF">
        <w:rPr>
          <w:rFonts w:ascii="Arial" w:hAnsi="Arial" w:cs="Arial"/>
          <w:b/>
          <w:bCs/>
          <w:color w:val="auto"/>
        </w:rPr>
        <w:t>.</w:t>
      </w:r>
    </w:p>
    <w:p w:rsidR="001F1CDE" w:rsidRPr="00D910FF" w:rsidRDefault="001F1CDE" w:rsidP="001F1CDE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D910FF">
        <w:rPr>
          <w:rFonts w:ascii="Arial" w:hAnsi="Arial" w:cs="Arial"/>
          <w:b/>
          <w:bCs/>
          <w:color w:val="auto"/>
        </w:rPr>
        <w:t>Fałszywe zgłoszenie</w:t>
      </w:r>
    </w:p>
    <w:p w:rsidR="001F1CDE" w:rsidRPr="00D910FF" w:rsidRDefault="001F1CDE" w:rsidP="001F1CDE">
      <w:pPr>
        <w:pStyle w:val="Default"/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D910FF">
        <w:rPr>
          <w:rFonts w:ascii="Arial" w:hAnsi="Arial" w:cs="Arial"/>
          <w:color w:val="auto"/>
        </w:rPr>
        <w:t xml:space="preserve">1. </w:t>
      </w:r>
      <w:r w:rsidRPr="00D910FF">
        <w:rPr>
          <w:rFonts w:ascii="Arial" w:hAnsi="Arial" w:cs="Arial"/>
          <w:color w:val="auto"/>
        </w:rPr>
        <w:tab/>
        <w:t xml:space="preserve">Zgłoszenie nieprawidłowości może być dokonane wyłącznie w dobrej wierze. </w:t>
      </w:r>
    </w:p>
    <w:p w:rsidR="001F1CDE" w:rsidRPr="00D910FF" w:rsidRDefault="001F1CDE" w:rsidP="001F1CDE">
      <w:pPr>
        <w:pStyle w:val="Default"/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</w:rPr>
      </w:pPr>
      <w:r w:rsidRPr="00D910FF">
        <w:rPr>
          <w:rFonts w:ascii="Arial" w:hAnsi="Arial" w:cs="Arial"/>
          <w:color w:val="auto"/>
        </w:rPr>
        <w:t xml:space="preserve">2. </w:t>
      </w:r>
      <w:r w:rsidRPr="00D910FF"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>Świadome składanie fałszywych zgłoszeń jest niedopuszczalne.</w:t>
      </w:r>
      <w:r w:rsidRPr="00D910FF">
        <w:rPr>
          <w:rFonts w:ascii="Arial" w:hAnsi="Arial" w:cs="Arial"/>
          <w:color w:val="auto"/>
        </w:rPr>
        <w:t xml:space="preserve"> </w:t>
      </w:r>
    </w:p>
    <w:p w:rsidR="001F1CDE" w:rsidRPr="00E75C82" w:rsidRDefault="001F1CDE" w:rsidP="001F1CDE">
      <w:pPr>
        <w:pStyle w:val="Default"/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D910FF">
        <w:rPr>
          <w:rFonts w:ascii="Arial" w:hAnsi="Arial" w:cs="Arial"/>
          <w:color w:val="auto"/>
        </w:rPr>
        <w:t xml:space="preserve">3. </w:t>
      </w:r>
      <w:r w:rsidRPr="00D910FF">
        <w:rPr>
          <w:rFonts w:ascii="Arial" w:hAnsi="Arial" w:cs="Arial"/>
          <w:color w:val="auto"/>
        </w:rPr>
        <w:tab/>
        <w:t xml:space="preserve">W przypadku ustalenia w wyniku analizy zgłoszenia, iż w zgłoszeniu nieprawidłowości świadomie podano nieprawdę lub zatajono prawdę, zgłaszający – jeżeli jest pracownikiem OUW - może zostać pociągnięty do odpowiedzialności porządkowej określonej w przepisach. Zachowanie takie może być również zakwalifikowane jako ciężkie naruszenie podstawowych obowiązków pracowniczych i jako takie skutkować rozwiązaniem umowy o pracę </w:t>
      </w:r>
      <w:r w:rsidRPr="00E75C82">
        <w:rPr>
          <w:rFonts w:ascii="Arial" w:hAnsi="Arial" w:cs="Arial"/>
          <w:color w:val="auto"/>
        </w:rPr>
        <w:t xml:space="preserve">bez zachowania okresu wypowiedzenia. </w:t>
      </w:r>
    </w:p>
    <w:p w:rsidR="001F1CDE" w:rsidRPr="007B6081" w:rsidRDefault="001F1CDE" w:rsidP="001F1CDE">
      <w:pPr>
        <w:pStyle w:val="Default"/>
        <w:spacing w:line="360" w:lineRule="auto"/>
        <w:ind w:left="426" w:hanging="426"/>
        <w:jc w:val="both"/>
        <w:rPr>
          <w:rFonts w:ascii="Arial" w:hAnsi="Arial" w:cs="Arial"/>
          <w:color w:val="FF0000"/>
        </w:rPr>
      </w:pPr>
      <w:r w:rsidRPr="00D910FF">
        <w:rPr>
          <w:rFonts w:ascii="Arial" w:hAnsi="Arial" w:cs="Arial"/>
          <w:color w:val="auto"/>
        </w:rPr>
        <w:t xml:space="preserve">4. </w:t>
      </w:r>
      <w:r w:rsidRPr="00D910FF">
        <w:rPr>
          <w:rFonts w:ascii="Arial" w:hAnsi="Arial" w:cs="Arial"/>
          <w:color w:val="auto"/>
        </w:rPr>
        <w:tab/>
        <w:t xml:space="preserve">W przypadku zgłaszającego, świadczącego na rzecz OUW usługi na podstawie umowy cywilnoprawnej, ustalenie dokonania fałszywego zgłoszenia nieprawidłowości </w:t>
      </w:r>
      <w:r w:rsidRPr="00170193">
        <w:rPr>
          <w:rFonts w:ascii="Arial" w:hAnsi="Arial" w:cs="Arial"/>
          <w:color w:val="auto"/>
        </w:rPr>
        <w:t xml:space="preserve">skutkować może wypowiedzeniem, odstąpieniem lub rozwiązaniem umowy bez wypowiedzenia. </w:t>
      </w:r>
    </w:p>
    <w:p w:rsidR="001F1CDE" w:rsidRPr="00D910FF" w:rsidRDefault="001F1CDE" w:rsidP="001F1CDE">
      <w:pPr>
        <w:pStyle w:val="Default"/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D910FF">
        <w:rPr>
          <w:rFonts w:ascii="Arial" w:hAnsi="Arial" w:cs="Arial"/>
          <w:color w:val="auto"/>
        </w:rPr>
        <w:t xml:space="preserve">5. </w:t>
      </w:r>
      <w:r w:rsidRPr="00D910FF">
        <w:rPr>
          <w:rFonts w:ascii="Arial" w:hAnsi="Arial" w:cs="Arial"/>
          <w:color w:val="auto"/>
        </w:rPr>
        <w:tab/>
        <w:t xml:space="preserve">Niezależnie od skutków wskazanych powyżej, zgłaszający świadomie dokonujący fałszywego zgłoszenia nieprawidłowości może zostać pociągnięty do odpowiedzialności odszkodowawczej, w przypadku wystąpienia szkody po stronie OUW, związanej z fałszywym zgłoszeniem. </w:t>
      </w:r>
    </w:p>
    <w:p w:rsidR="001F1CDE" w:rsidRPr="00D910FF" w:rsidRDefault="001F1CDE" w:rsidP="001F1CDE">
      <w:pPr>
        <w:pStyle w:val="Default"/>
        <w:spacing w:line="360" w:lineRule="auto"/>
        <w:ind w:left="426" w:hanging="426"/>
        <w:jc w:val="both"/>
        <w:rPr>
          <w:rFonts w:ascii="Arial" w:hAnsi="Arial" w:cs="Arial"/>
          <w:color w:val="auto"/>
          <w:shd w:val="clear" w:color="auto" w:fill="FFFFFF"/>
        </w:rPr>
      </w:pPr>
      <w:r w:rsidRPr="00D910FF">
        <w:rPr>
          <w:rFonts w:ascii="Arial" w:hAnsi="Arial" w:cs="Arial"/>
          <w:color w:val="auto"/>
          <w:shd w:val="clear" w:color="auto" w:fill="FFFFFF"/>
        </w:rPr>
        <w:t xml:space="preserve">6. </w:t>
      </w:r>
      <w:r w:rsidRPr="00D910FF">
        <w:rPr>
          <w:rFonts w:ascii="Arial" w:hAnsi="Arial" w:cs="Arial"/>
          <w:color w:val="auto"/>
          <w:shd w:val="clear" w:color="auto" w:fill="FFFFFF"/>
        </w:rPr>
        <w:tab/>
        <w:t>Osoba, która poniosła szkodę z powodu świadomego zgłoszenia lub ujawnienia publicznego nieprawdziwych informacji przez sygnalistę, ma prawo do odszkodowania lub zadośćuczynienia za naruszenie dóbr osobistych od sygnalisty, który dokonał takiego zgłoszenia lub ujawnienia publicznego.</w:t>
      </w:r>
    </w:p>
    <w:p w:rsidR="001F1CDE" w:rsidRPr="00D910FF" w:rsidRDefault="001F1CDE" w:rsidP="001F1CDE">
      <w:pPr>
        <w:spacing w:after="0" w:line="360" w:lineRule="auto"/>
        <w:ind w:left="567" w:hanging="283"/>
        <w:jc w:val="center"/>
        <w:rPr>
          <w:rFonts w:ascii="Arial" w:hAnsi="Arial" w:cs="Arial"/>
          <w:sz w:val="24"/>
          <w:szCs w:val="24"/>
        </w:rPr>
      </w:pPr>
    </w:p>
    <w:p w:rsidR="001F1CDE" w:rsidRPr="00D910FF" w:rsidRDefault="001F1CDE" w:rsidP="001F1CDE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D910FF">
        <w:rPr>
          <w:rFonts w:ascii="Arial" w:hAnsi="Arial" w:cs="Arial"/>
          <w:b/>
          <w:bCs/>
          <w:color w:val="auto"/>
        </w:rPr>
        <w:t>§ 1</w:t>
      </w:r>
      <w:r>
        <w:rPr>
          <w:rFonts w:ascii="Arial" w:hAnsi="Arial" w:cs="Arial"/>
          <w:b/>
          <w:bCs/>
          <w:color w:val="auto"/>
        </w:rPr>
        <w:t>2</w:t>
      </w:r>
      <w:r w:rsidRPr="00D910FF">
        <w:rPr>
          <w:rFonts w:ascii="Arial" w:hAnsi="Arial" w:cs="Arial"/>
          <w:b/>
          <w:bCs/>
          <w:color w:val="auto"/>
        </w:rPr>
        <w:t>.</w:t>
      </w:r>
    </w:p>
    <w:p w:rsidR="001F1CDE" w:rsidRPr="00D910FF" w:rsidRDefault="001F1CDE" w:rsidP="001F1CDE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D910FF">
        <w:rPr>
          <w:rFonts w:ascii="Arial" w:hAnsi="Arial" w:cs="Arial"/>
          <w:b/>
          <w:bCs/>
          <w:color w:val="auto"/>
        </w:rPr>
        <w:t>Rejestr zgłoszeń wewnętrznych</w:t>
      </w:r>
    </w:p>
    <w:p w:rsidR="001F1CDE" w:rsidRPr="007C4956" w:rsidRDefault="001F1CDE" w:rsidP="001F1CDE">
      <w:pPr>
        <w:pStyle w:val="Default"/>
        <w:numPr>
          <w:ilvl w:val="0"/>
          <w:numId w:val="19"/>
        </w:numPr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7C4956">
        <w:rPr>
          <w:rFonts w:ascii="Arial" w:hAnsi="Arial" w:cs="Arial"/>
          <w:color w:val="auto"/>
        </w:rPr>
        <w:t>W Urzędzie prowadzony jest rejestr zgłoszeń wewnętrznych. Do prowadzenia rejestru upoważniony jest Koordynator.</w:t>
      </w:r>
    </w:p>
    <w:p w:rsidR="001F1CDE" w:rsidRPr="007C4956" w:rsidRDefault="001F1CDE" w:rsidP="001F1CDE">
      <w:pPr>
        <w:pStyle w:val="Default"/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7C4956">
        <w:rPr>
          <w:rFonts w:ascii="Arial" w:hAnsi="Arial" w:cs="Arial"/>
          <w:color w:val="auto"/>
        </w:rPr>
        <w:t xml:space="preserve">2. </w:t>
      </w:r>
      <w:r w:rsidRPr="007C4956">
        <w:rPr>
          <w:rFonts w:ascii="Arial" w:hAnsi="Arial" w:cs="Arial"/>
          <w:color w:val="auto"/>
        </w:rPr>
        <w:tab/>
        <w:t xml:space="preserve">W rejestrze zgłoszeń wewnętrznych rejestruje się każde zgłoszenie nieprawidłowości, niezależnie od przebiegu postępowania wyjaśniającego. </w:t>
      </w:r>
    </w:p>
    <w:p w:rsidR="001F1CDE" w:rsidRPr="007C4956" w:rsidRDefault="001F1CDE" w:rsidP="001F1CDE">
      <w:pPr>
        <w:pStyle w:val="Default"/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7C4956">
        <w:rPr>
          <w:rFonts w:ascii="Arial" w:hAnsi="Arial" w:cs="Arial"/>
          <w:color w:val="auto"/>
        </w:rPr>
        <w:t xml:space="preserve">3. </w:t>
      </w:r>
      <w:r w:rsidRPr="007C4956">
        <w:rPr>
          <w:rFonts w:ascii="Arial" w:hAnsi="Arial" w:cs="Arial"/>
          <w:color w:val="auto"/>
        </w:rPr>
        <w:tab/>
        <w:t xml:space="preserve">Za prowadzenie i przechowywanie rejestru odpowiada Koordynator. </w:t>
      </w:r>
    </w:p>
    <w:p w:rsidR="001F1CDE" w:rsidRPr="007C4956" w:rsidRDefault="001F1CDE" w:rsidP="001F1CDE">
      <w:pPr>
        <w:pStyle w:val="Default"/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7C4956">
        <w:rPr>
          <w:rFonts w:ascii="Arial" w:hAnsi="Arial" w:cs="Arial"/>
          <w:color w:val="auto"/>
        </w:rPr>
        <w:t xml:space="preserve">4. </w:t>
      </w:r>
      <w:r w:rsidRPr="007C4956">
        <w:rPr>
          <w:rFonts w:ascii="Arial" w:hAnsi="Arial" w:cs="Arial"/>
          <w:color w:val="auto"/>
        </w:rPr>
        <w:tab/>
      </w:r>
      <w:r w:rsidRPr="007C4956">
        <w:rPr>
          <w:rFonts w:ascii="Arial" w:hAnsi="Arial" w:cs="Arial"/>
          <w:color w:val="auto"/>
          <w:shd w:val="clear" w:color="auto" w:fill="FFFFFF"/>
        </w:rPr>
        <w:t xml:space="preserve">Dane osobowe oraz pozostałe informacje w rejestrze zgłoszeń wewnętrznych są przechowywane przez okres 3 lat po zakończeniu roku kalendarzowego, </w:t>
      </w:r>
      <w:r w:rsidRPr="007C4956">
        <w:rPr>
          <w:rFonts w:ascii="Arial" w:hAnsi="Arial" w:cs="Arial"/>
          <w:color w:val="auto"/>
          <w:shd w:val="clear" w:color="auto" w:fill="FFFFFF"/>
        </w:rPr>
        <w:br/>
      </w:r>
      <w:r w:rsidRPr="007C4956">
        <w:rPr>
          <w:rFonts w:ascii="Arial" w:hAnsi="Arial" w:cs="Arial"/>
          <w:color w:val="auto"/>
          <w:shd w:val="clear" w:color="auto" w:fill="FFFFFF"/>
        </w:rPr>
        <w:lastRenderedPageBreak/>
        <w:t>w którym zakończono działania następcze, lub po zakończeniu postępowań zainicjowanych tymi działaniami.</w:t>
      </w:r>
    </w:p>
    <w:p w:rsidR="001F1CDE" w:rsidRPr="007C4956" w:rsidRDefault="001F1CDE" w:rsidP="001F1CDE">
      <w:pPr>
        <w:pStyle w:val="Default"/>
        <w:spacing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7C4956">
        <w:rPr>
          <w:rFonts w:ascii="Arial" w:hAnsi="Arial" w:cs="Arial"/>
          <w:color w:val="auto"/>
        </w:rPr>
        <w:t xml:space="preserve">5. </w:t>
      </w:r>
      <w:r w:rsidRPr="007C4956">
        <w:rPr>
          <w:rFonts w:ascii="Arial" w:hAnsi="Arial" w:cs="Arial"/>
          <w:color w:val="auto"/>
        </w:rPr>
        <w:tab/>
        <w:t xml:space="preserve">Wzór rejestru zgłoszeń nieprawidłowości stanowi załącznik nr 4 do niniejszej Procedury. </w:t>
      </w:r>
    </w:p>
    <w:p w:rsidR="001F1CDE" w:rsidRPr="00D910FF" w:rsidRDefault="001F1CDE" w:rsidP="001F1CD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F1CDE" w:rsidRPr="00D910FF" w:rsidRDefault="001F1CDE" w:rsidP="001F1CD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910FF">
        <w:rPr>
          <w:rFonts w:ascii="Arial" w:hAnsi="Arial" w:cs="Arial"/>
          <w:b/>
          <w:sz w:val="24"/>
          <w:szCs w:val="24"/>
        </w:rPr>
        <w:t>§ 1</w:t>
      </w:r>
      <w:r>
        <w:rPr>
          <w:rFonts w:ascii="Arial" w:hAnsi="Arial" w:cs="Arial"/>
          <w:b/>
          <w:sz w:val="24"/>
          <w:szCs w:val="24"/>
        </w:rPr>
        <w:t>3</w:t>
      </w:r>
      <w:r w:rsidRPr="00D910FF">
        <w:rPr>
          <w:rFonts w:ascii="Arial" w:hAnsi="Arial" w:cs="Arial"/>
          <w:b/>
          <w:sz w:val="24"/>
          <w:szCs w:val="24"/>
        </w:rPr>
        <w:t>.</w:t>
      </w:r>
    </w:p>
    <w:p w:rsidR="001F1CDE" w:rsidRPr="00D910FF" w:rsidRDefault="001F1CDE" w:rsidP="001F1CD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910FF">
        <w:rPr>
          <w:rFonts w:ascii="Arial" w:hAnsi="Arial" w:cs="Arial"/>
          <w:b/>
          <w:sz w:val="24"/>
          <w:szCs w:val="24"/>
        </w:rPr>
        <w:t>Przechowywanie danych związanych ze zgłoszeniem</w:t>
      </w:r>
    </w:p>
    <w:p w:rsidR="001F1CDE" w:rsidRPr="00E75C82" w:rsidRDefault="001F1CDE" w:rsidP="001F1CDE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1027">
        <w:rPr>
          <w:rFonts w:ascii="Arial" w:hAnsi="Arial" w:cs="Arial"/>
          <w:sz w:val="24"/>
          <w:szCs w:val="24"/>
          <w:shd w:val="clear" w:color="auto" w:fill="FFFFFF"/>
        </w:rPr>
        <w:t xml:space="preserve">Dane osobowe przetwarzane w związku z przyjęciem zgłoszenia lub podjęciem działań następczych oraz dokumenty związane z tym zgłoszeniem są przechowywane przez okres </w:t>
      </w:r>
      <w:r w:rsidRPr="00E75C82">
        <w:rPr>
          <w:rFonts w:ascii="Arial" w:hAnsi="Arial" w:cs="Arial"/>
          <w:sz w:val="24"/>
          <w:szCs w:val="24"/>
          <w:shd w:val="clear" w:color="auto" w:fill="FFFFFF"/>
        </w:rPr>
        <w:t xml:space="preserve">3 lat </w:t>
      </w:r>
      <w:r w:rsidRPr="00F61027">
        <w:rPr>
          <w:rFonts w:ascii="Arial" w:hAnsi="Arial" w:cs="Arial"/>
          <w:sz w:val="24"/>
          <w:szCs w:val="24"/>
          <w:shd w:val="clear" w:color="auto" w:fill="FFFFFF"/>
        </w:rPr>
        <w:t xml:space="preserve">po zakończeniu roku kalendarzowego,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F61027">
        <w:rPr>
          <w:rFonts w:ascii="Arial" w:hAnsi="Arial" w:cs="Arial"/>
          <w:sz w:val="24"/>
          <w:szCs w:val="24"/>
          <w:shd w:val="clear" w:color="auto" w:fill="FFFFFF"/>
        </w:rPr>
        <w:t>w którym przekazano zgłoszenie zewnętrzne do organu publicznego właściwego do podjęcia działań następczych lub zakończono działania następcze, lub po zakończeniu postępowań zainicjowanych tymi działaniami.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1F1CDE" w:rsidRPr="00D910FF" w:rsidRDefault="001F1CDE" w:rsidP="001F1CDE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>Pomieszczenie, w którym przechowywany jest rejestr obejmujący dane osobowe związane ze zgłoszeniem nieprawidłowości podlega wpisowi do wykazu pomieszczeń specjalnych.</w:t>
      </w:r>
    </w:p>
    <w:p w:rsidR="001F1CDE" w:rsidRDefault="001F1CDE" w:rsidP="001F1CDE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 xml:space="preserve">Po upływie okresu przechowywania, </w:t>
      </w:r>
      <w:r>
        <w:rPr>
          <w:rFonts w:ascii="Arial" w:hAnsi="Arial" w:cs="Arial"/>
          <w:sz w:val="24"/>
          <w:szCs w:val="24"/>
        </w:rPr>
        <w:t>Koordynator usuwa</w:t>
      </w:r>
      <w:r w:rsidRPr="00D910FF">
        <w:rPr>
          <w:rFonts w:ascii="Arial" w:hAnsi="Arial" w:cs="Arial"/>
          <w:sz w:val="24"/>
          <w:szCs w:val="24"/>
        </w:rPr>
        <w:t xml:space="preserve"> dane osobowe oraz niszczy dokumenty związane ze zgłoszeniem.</w:t>
      </w:r>
      <w:r>
        <w:rPr>
          <w:rFonts w:ascii="Arial" w:hAnsi="Arial" w:cs="Arial"/>
          <w:sz w:val="24"/>
          <w:szCs w:val="24"/>
        </w:rPr>
        <w:t xml:space="preserve"> </w:t>
      </w:r>
      <w:r w:rsidRPr="00D910FF">
        <w:rPr>
          <w:rFonts w:ascii="Arial" w:hAnsi="Arial" w:cs="Arial"/>
          <w:sz w:val="24"/>
          <w:szCs w:val="24"/>
        </w:rPr>
        <w:t xml:space="preserve">Ustawy z dnia 14 lipca 1983 r. </w:t>
      </w:r>
      <w:r w:rsidRPr="00D910FF">
        <w:rPr>
          <w:rFonts w:ascii="Arial" w:hAnsi="Arial" w:cs="Arial"/>
          <w:sz w:val="24"/>
          <w:szCs w:val="24"/>
        </w:rPr>
        <w:br/>
        <w:t xml:space="preserve">o narodowym zasobie archiwalnym i archiwach (Dz.U. z 2020 r. poz. 164) nie stosuje się. </w:t>
      </w:r>
    </w:p>
    <w:p w:rsidR="001F1CDE" w:rsidRPr="00D910FF" w:rsidRDefault="001F1CDE" w:rsidP="001F1CDE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 xml:space="preserve">Przepisu nie stosuje się w przypadku, gdy dokumenty związane ze zgłoszeniem stanowią część akt postępowań przygotowawczych lub spraw sądowych lub </w:t>
      </w:r>
      <w:proofErr w:type="spellStart"/>
      <w:r w:rsidRPr="00D910FF">
        <w:rPr>
          <w:rFonts w:ascii="Arial" w:hAnsi="Arial" w:cs="Arial"/>
          <w:sz w:val="24"/>
          <w:szCs w:val="24"/>
        </w:rPr>
        <w:t>sądowoadministracyjnych</w:t>
      </w:r>
      <w:proofErr w:type="spellEnd"/>
      <w:r w:rsidRPr="00D910FF">
        <w:rPr>
          <w:rFonts w:ascii="Arial" w:hAnsi="Arial" w:cs="Arial"/>
          <w:sz w:val="24"/>
          <w:szCs w:val="24"/>
        </w:rPr>
        <w:t xml:space="preserve">. </w:t>
      </w:r>
    </w:p>
    <w:p w:rsidR="001F1CDE" w:rsidRPr="00D910FF" w:rsidRDefault="001F1CDE" w:rsidP="001F1CD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F1CDE" w:rsidRPr="00D910FF" w:rsidRDefault="001F1CDE" w:rsidP="001F1CD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910FF">
        <w:rPr>
          <w:rFonts w:ascii="Arial" w:hAnsi="Arial" w:cs="Arial"/>
          <w:b/>
          <w:sz w:val="24"/>
          <w:szCs w:val="24"/>
        </w:rPr>
        <w:t>§ 1</w:t>
      </w:r>
      <w:r>
        <w:rPr>
          <w:rFonts w:ascii="Arial" w:hAnsi="Arial" w:cs="Arial"/>
          <w:b/>
          <w:sz w:val="24"/>
          <w:szCs w:val="24"/>
        </w:rPr>
        <w:t>4</w:t>
      </w:r>
      <w:r w:rsidRPr="00D910FF">
        <w:rPr>
          <w:rFonts w:ascii="Arial" w:hAnsi="Arial" w:cs="Arial"/>
          <w:b/>
          <w:sz w:val="24"/>
          <w:szCs w:val="24"/>
        </w:rPr>
        <w:t>.</w:t>
      </w:r>
    </w:p>
    <w:p w:rsidR="001F1CDE" w:rsidRPr="00D910FF" w:rsidRDefault="001F1CDE" w:rsidP="001F1CD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910FF">
        <w:rPr>
          <w:rFonts w:ascii="Arial" w:hAnsi="Arial" w:cs="Arial"/>
          <w:b/>
          <w:sz w:val="24"/>
          <w:szCs w:val="24"/>
        </w:rPr>
        <w:t>Weryfikacja procedury</w:t>
      </w:r>
    </w:p>
    <w:p w:rsidR="001F1CDE" w:rsidRPr="00D910FF" w:rsidRDefault="001F1CDE" w:rsidP="001F1CD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10FF">
        <w:rPr>
          <w:rFonts w:ascii="Arial" w:hAnsi="Arial" w:cs="Arial"/>
          <w:sz w:val="24"/>
          <w:szCs w:val="24"/>
        </w:rPr>
        <w:t xml:space="preserve">Przepisy niniejszej procedury podlegają przeglądowi nie rzadziej niż raz na trzy lata, z tym zastrzeżeniem, że pierwsza weryfikacja procedury nastąpi do dnia 31 grudnia roku następującego po roku, w którym niniejsza procedura weszła </w:t>
      </w:r>
      <w:r w:rsidRPr="00D910FF">
        <w:rPr>
          <w:rFonts w:ascii="Arial" w:hAnsi="Arial" w:cs="Arial"/>
          <w:sz w:val="24"/>
          <w:szCs w:val="24"/>
        </w:rPr>
        <w:br/>
        <w:t>w życie.</w:t>
      </w:r>
    </w:p>
    <w:p w:rsidR="001F1CDE" w:rsidRPr="00D910FF" w:rsidRDefault="001F1CDE" w:rsidP="001F1CD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Koordynator </w:t>
      </w:r>
      <w:r w:rsidRPr="00D910FF">
        <w:rPr>
          <w:rFonts w:ascii="Arial" w:hAnsi="Arial" w:cs="Arial"/>
          <w:sz w:val="24"/>
          <w:szCs w:val="24"/>
        </w:rPr>
        <w:t xml:space="preserve">dokonuje weryfikacji procedury w trybie określonym </w:t>
      </w:r>
      <w:r>
        <w:rPr>
          <w:rFonts w:ascii="Arial" w:hAnsi="Arial" w:cs="Arial"/>
          <w:sz w:val="24"/>
          <w:szCs w:val="24"/>
        </w:rPr>
        <w:br/>
      </w:r>
      <w:r w:rsidRPr="00D910FF">
        <w:rPr>
          <w:rFonts w:ascii="Arial" w:hAnsi="Arial" w:cs="Arial"/>
          <w:sz w:val="24"/>
          <w:szCs w:val="24"/>
        </w:rPr>
        <w:t>w ust. 1 niniejszego paragrafu.</w:t>
      </w:r>
    </w:p>
    <w:p w:rsidR="001F1CDE" w:rsidRDefault="001F1CDE" w:rsidP="001F1CD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F1CDE" w:rsidRPr="00D910FF" w:rsidRDefault="001F1CDE" w:rsidP="001F1CDE">
      <w:pPr>
        <w:spacing w:after="0" w:line="360" w:lineRule="auto"/>
        <w:ind w:left="6236" w:hanging="6236"/>
        <w:jc w:val="center"/>
        <w:rPr>
          <w:rFonts w:ascii="Arial" w:hAnsi="Arial" w:cs="Arial"/>
          <w:b/>
          <w:sz w:val="24"/>
          <w:szCs w:val="24"/>
        </w:rPr>
      </w:pPr>
      <w:r w:rsidRPr="00D910FF">
        <w:rPr>
          <w:rFonts w:ascii="Arial" w:hAnsi="Arial" w:cs="Arial"/>
          <w:b/>
          <w:sz w:val="24"/>
          <w:szCs w:val="24"/>
        </w:rPr>
        <w:t>§ 1</w:t>
      </w:r>
      <w:r>
        <w:rPr>
          <w:rFonts w:ascii="Arial" w:hAnsi="Arial" w:cs="Arial"/>
          <w:b/>
          <w:sz w:val="24"/>
          <w:szCs w:val="24"/>
        </w:rPr>
        <w:t>5</w:t>
      </w:r>
      <w:r w:rsidRPr="00D910FF">
        <w:rPr>
          <w:rFonts w:ascii="Arial" w:hAnsi="Arial" w:cs="Arial"/>
          <w:b/>
          <w:sz w:val="24"/>
          <w:szCs w:val="24"/>
        </w:rPr>
        <w:t>.</w:t>
      </w:r>
    </w:p>
    <w:p w:rsidR="001F1CDE" w:rsidRDefault="001F1CDE" w:rsidP="001F1CDE">
      <w:pPr>
        <w:spacing w:after="0" w:line="360" w:lineRule="auto"/>
        <w:ind w:left="6236" w:hanging="623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Przepisy końcowe</w:t>
      </w:r>
    </w:p>
    <w:p w:rsidR="001F1CDE" w:rsidRPr="00D910FF" w:rsidRDefault="001F1CDE" w:rsidP="001F1CDE">
      <w:pPr>
        <w:pStyle w:val="Nagwek3"/>
        <w:numPr>
          <w:ilvl w:val="0"/>
          <w:numId w:val="18"/>
        </w:numPr>
        <w:ind w:left="426" w:hanging="426"/>
      </w:pPr>
      <w:r w:rsidRPr="00D910FF">
        <w:t xml:space="preserve">Procedura podlega podaniu do wiadomości osób </w:t>
      </w:r>
      <w:r>
        <w:t xml:space="preserve">zatrudnionych w ramach </w:t>
      </w:r>
      <w:r w:rsidRPr="00D910FF">
        <w:t xml:space="preserve">stosunku pracy lub innego stosunku pracy lub innego stosunku prawnego stanowiącego podstawę świadczenia pracy lub usług lub pełnienia funkcji, lub pełnienia służby w Opolskim Urzędzie Wojewódzkim w Opolu poprzez zamieszczenie jej treści wraz z załącznikami </w:t>
      </w:r>
      <w:bookmarkStart w:id="4" w:name="_Hlk173995702"/>
      <w:r w:rsidRPr="00D910FF">
        <w:t>w sieci intranet OUW na pulpicie pracownika</w:t>
      </w:r>
      <w:bookmarkEnd w:id="4"/>
      <w:r w:rsidRPr="00D910FF">
        <w:t xml:space="preserve">, jako załącznik do stosownego zarządzenia </w:t>
      </w:r>
      <w:r>
        <w:t>Wojewody Opolskiego.</w:t>
      </w:r>
    </w:p>
    <w:p w:rsidR="001F1CDE" w:rsidRPr="00D910FF" w:rsidRDefault="001F1CDE" w:rsidP="001F1CDE">
      <w:pPr>
        <w:pStyle w:val="Nagwek3"/>
        <w:numPr>
          <w:ilvl w:val="0"/>
          <w:numId w:val="18"/>
        </w:numPr>
        <w:ind w:left="426" w:hanging="426"/>
      </w:pPr>
      <w:r w:rsidRPr="00D910FF">
        <w:t>Dodatkowo, procedura podlega opublikowaniu na stronie internetowej Biuletynu Informacji Publicznej Opolskiego Urzędu Wojewódzkiego w Opolu.</w:t>
      </w:r>
    </w:p>
    <w:p w:rsidR="001F1CDE" w:rsidRPr="00D910FF" w:rsidRDefault="001F1CDE" w:rsidP="001F1CDE">
      <w:pPr>
        <w:pStyle w:val="Akapitzlist"/>
        <w:numPr>
          <w:ilvl w:val="0"/>
          <w:numId w:val="18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D910FF">
        <w:rPr>
          <w:rFonts w:ascii="Arial" w:hAnsi="Arial" w:cs="Arial"/>
          <w:sz w:val="24"/>
          <w:szCs w:val="24"/>
          <w:lang w:eastAsia="pl-PL"/>
        </w:rPr>
        <w:t xml:space="preserve">Osobie ubiegającej się o pracę na podstawie stosunku pracy lub innego stosunku pracy lub innego stosunku prawnego stanowiącego podstawę świadczenia pracy lub usług lub pełnienia funkcji, lub pełnienia służby podmiot prawny przekazuje informację o procedurze zgłoszeń wewnętrznych wraz z rozpoczęciem rekrutacji lub negocjacji poprzedzających zawarcie umowy. </w:t>
      </w:r>
    </w:p>
    <w:p w:rsidR="001F1CDE" w:rsidRPr="009D51B2" w:rsidRDefault="001F1CDE" w:rsidP="001F1CD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51B2">
        <w:rPr>
          <w:rFonts w:ascii="Arial" w:hAnsi="Arial" w:cs="Arial"/>
          <w:sz w:val="24"/>
          <w:szCs w:val="24"/>
        </w:rPr>
        <w:t>W sprawach lub sytuacjach nieuregulowanych niniejszą procedurą, zastosowanie mają odpowiednie przepisy ustawy z dnia 14 czerwca 2024 r. o ochronie</w:t>
      </w:r>
      <w:r>
        <w:rPr>
          <w:rFonts w:ascii="Arial" w:hAnsi="Arial" w:cs="Arial"/>
          <w:sz w:val="24"/>
          <w:szCs w:val="24"/>
        </w:rPr>
        <w:t xml:space="preserve"> </w:t>
      </w:r>
      <w:r w:rsidRPr="009D51B2">
        <w:rPr>
          <w:rFonts w:ascii="Arial" w:hAnsi="Arial" w:cs="Arial"/>
          <w:sz w:val="24"/>
          <w:szCs w:val="24"/>
        </w:rPr>
        <w:t>sygnalistów</w:t>
      </w:r>
      <w:r>
        <w:rPr>
          <w:rFonts w:ascii="Arial" w:hAnsi="Arial" w:cs="Arial"/>
          <w:sz w:val="24"/>
          <w:szCs w:val="24"/>
        </w:rPr>
        <w:t>.</w:t>
      </w:r>
    </w:p>
    <w:p w:rsidR="001F1CDE" w:rsidRDefault="001F1CDE" w:rsidP="001F1CD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F1CDE" w:rsidRPr="00D910FF" w:rsidRDefault="001F1CDE" w:rsidP="001F1CD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F1CDE" w:rsidRPr="00D910FF" w:rsidRDefault="001F1CDE" w:rsidP="001F1CDE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1F1CDE" w:rsidRPr="00D910FF" w:rsidRDefault="001F1CDE" w:rsidP="001F1CDE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D910FF">
        <w:rPr>
          <w:rFonts w:ascii="Arial" w:hAnsi="Arial" w:cs="Arial"/>
          <w:sz w:val="20"/>
          <w:szCs w:val="20"/>
          <w:u w:val="single"/>
        </w:rPr>
        <w:t>Załączniki do procedury:</w:t>
      </w:r>
    </w:p>
    <w:p w:rsidR="001F1CDE" w:rsidRPr="00D910FF" w:rsidRDefault="001F1CDE" w:rsidP="001F1CDE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910FF">
        <w:rPr>
          <w:rFonts w:ascii="Arial" w:hAnsi="Arial" w:cs="Arial"/>
          <w:sz w:val="20"/>
          <w:szCs w:val="20"/>
        </w:rPr>
        <w:t>wzór formularza do zgłoszenia naruszeń prawa,</w:t>
      </w:r>
    </w:p>
    <w:p w:rsidR="001F1CDE" w:rsidRPr="00D910FF" w:rsidRDefault="001F1CDE" w:rsidP="001F1CDE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910FF">
        <w:rPr>
          <w:rFonts w:ascii="Arial" w:hAnsi="Arial" w:cs="Arial"/>
          <w:sz w:val="20"/>
          <w:szCs w:val="20"/>
        </w:rPr>
        <w:t>wzór klauzuli informacyjnej RODO – art. 13,</w:t>
      </w:r>
    </w:p>
    <w:p w:rsidR="001F1CDE" w:rsidRPr="00D910FF" w:rsidRDefault="001F1CDE" w:rsidP="001F1CDE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910FF">
        <w:rPr>
          <w:rFonts w:ascii="Arial" w:hAnsi="Arial" w:cs="Arial"/>
          <w:sz w:val="20"/>
          <w:szCs w:val="20"/>
        </w:rPr>
        <w:t>wzór klauzuli informacyjnej RODO – art. 14,</w:t>
      </w:r>
    </w:p>
    <w:p w:rsidR="00971410" w:rsidRPr="00A9647D" w:rsidRDefault="001F1CDE" w:rsidP="00A9647D">
      <w:pPr>
        <w:pStyle w:val="Akapitzlist"/>
        <w:numPr>
          <w:ilvl w:val="0"/>
          <w:numId w:val="21"/>
        </w:numPr>
        <w:spacing w:after="0" w:line="360" w:lineRule="auto"/>
      </w:pPr>
      <w:r w:rsidRPr="001F1CDE">
        <w:rPr>
          <w:rFonts w:ascii="Arial" w:hAnsi="Arial" w:cs="Arial"/>
          <w:sz w:val="20"/>
          <w:szCs w:val="20"/>
        </w:rPr>
        <w:t>wzór rejestru zgłoszeń wewnętrznyc</w:t>
      </w:r>
      <w:r w:rsidRPr="001F1CDE">
        <w:rPr>
          <w:rFonts w:ascii="Arial" w:hAnsi="Arial" w:cs="Arial"/>
          <w:sz w:val="20"/>
          <w:szCs w:val="20"/>
        </w:rPr>
        <w:t>h.</w:t>
      </w:r>
      <w:bookmarkStart w:id="5" w:name="_GoBack"/>
      <w:bookmarkEnd w:id="5"/>
    </w:p>
    <w:sectPr w:rsidR="00971410" w:rsidRPr="00A9647D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7077920"/>
      <w:docPartObj>
        <w:docPartGallery w:val="Page Numbers (Bottom of Page)"/>
        <w:docPartUnique/>
      </w:docPartObj>
    </w:sdtPr>
    <w:sdtEndPr/>
    <w:sdtContent>
      <w:p w:rsidR="00166378" w:rsidRDefault="001F1CDE" w:rsidP="001663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66378" w:rsidRDefault="001F1CDE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789D"/>
    <w:multiLevelType w:val="hybridMultilevel"/>
    <w:tmpl w:val="AB8CB464"/>
    <w:lvl w:ilvl="0" w:tplc="DC7296D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624FD"/>
    <w:multiLevelType w:val="hybridMultilevel"/>
    <w:tmpl w:val="8306FFC4"/>
    <w:lvl w:ilvl="0" w:tplc="7A68516E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677D0"/>
    <w:multiLevelType w:val="hybridMultilevel"/>
    <w:tmpl w:val="D44E4C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3786D"/>
    <w:multiLevelType w:val="hybridMultilevel"/>
    <w:tmpl w:val="A26A618E"/>
    <w:lvl w:ilvl="0" w:tplc="EABE40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87655C"/>
    <w:multiLevelType w:val="hybridMultilevel"/>
    <w:tmpl w:val="4140A558"/>
    <w:lvl w:ilvl="0" w:tplc="9114343E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D9F065E"/>
    <w:multiLevelType w:val="hybridMultilevel"/>
    <w:tmpl w:val="85A0E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8266D"/>
    <w:multiLevelType w:val="hybridMultilevel"/>
    <w:tmpl w:val="E766B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A62A4"/>
    <w:multiLevelType w:val="hybridMultilevel"/>
    <w:tmpl w:val="4D04F166"/>
    <w:lvl w:ilvl="0" w:tplc="B52A8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065B0"/>
    <w:multiLevelType w:val="hybridMultilevel"/>
    <w:tmpl w:val="58F2D40A"/>
    <w:lvl w:ilvl="0" w:tplc="6FA8E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686548"/>
    <w:multiLevelType w:val="hybridMultilevel"/>
    <w:tmpl w:val="F440D1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804002"/>
    <w:multiLevelType w:val="hybridMultilevel"/>
    <w:tmpl w:val="2D708568"/>
    <w:lvl w:ilvl="0" w:tplc="2200A30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24238A"/>
    <w:multiLevelType w:val="hybridMultilevel"/>
    <w:tmpl w:val="4A0AC9B4"/>
    <w:lvl w:ilvl="0" w:tplc="E14A819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014C2"/>
    <w:multiLevelType w:val="hybridMultilevel"/>
    <w:tmpl w:val="FDA2EA22"/>
    <w:lvl w:ilvl="0" w:tplc="A92A3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B2710"/>
    <w:multiLevelType w:val="hybridMultilevel"/>
    <w:tmpl w:val="90F0B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5694C"/>
    <w:multiLevelType w:val="hybridMultilevel"/>
    <w:tmpl w:val="47141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7462D3"/>
    <w:multiLevelType w:val="hybridMultilevel"/>
    <w:tmpl w:val="61D6A6F8"/>
    <w:lvl w:ilvl="0" w:tplc="E9D6696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1C4D1E"/>
    <w:multiLevelType w:val="hybridMultilevel"/>
    <w:tmpl w:val="4642E2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71B8A"/>
    <w:multiLevelType w:val="hybridMultilevel"/>
    <w:tmpl w:val="7DA83B02"/>
    <w:lvl w:ilvl="0" w:tplc="2D64C0EE">
      <w:start w:val="1"/>
      <w:numFmt w:val="decimal"/>
      <w:pStyle w:val="Nagwek3"/>
      <w:lvlText w:val="§ %1."/>
      <w:lvlJc w:val="left"/>
      <w:pPr>
        <w:ind w:left="644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333CE"/>
    <w:multiLevelType w:val="hybridMultilevel"/>
    <w:tmpl w:val="13588E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AC7D7D"/>
    <w:multiLevelType w:val="hybridMultilevel"/>
    <w:tmpl w:val="5E1E1D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2339EC"/>
    <w:multiLevelType w:val="hybridMultilevel"/>
    <w:tmpl w:val="4D04F166"/>
    <w:lvl w:ilvl="0" w:tplc="B52A8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632C3"/>
    <w:multiLevelType w:val="multilevel"/>
    <w:tmpl w:val="C7ACB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2" w15:restartNumberingAfterBreak="0">
    <w:nsid w:val="75A57EB0"/>
    <w:multiLevelType w:val="hybridMultilevel"/>
    <w:tmpl w:val="47B204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56027B"/>
    <w:multiLevelType w:val="hybridMultilevel"/>
    <w:tmpl w:val="4F222E3C"/>
    <w:lvl w:ilvl="0" w:tplc="B110270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"/>
  </w:num>
  <w:num w:numId="4">
    <w:abstractNumId w:val="10"/>
  </w:num>
  <w:num w:numId="5">
    <w:abstractNumId w:val="4"/>
  </w:num>
  <w:num w:numId="6">
    <w:abstractNumId w:val="20"/>
  </w:num>
  <w:num w:numId="7">
    <w:abstractNumId w:val="0"/>
  </w:num>
  <w:num w:numId="8">
    <w:abstractNumId w:val="3"/>
  </w:num>
  <w:num w:numId="9">
    <w:abstractNumId w:val="21"/>
  </w:num>
  <w:num w:numId="10">
    <w:abstractNumId w:val="8"/>
  </w:num>
  <w:num w:numId="11">
    <w:abstractNumId w:val="15"/>
  </w:num>
  <w:num w:numId="12">
    <w:abstractNumId w:val="7"/>
  </w:num>
  <w:num w:numId="13">
    <w:abstractNumId w:val="13"/>
  </w:num>
  <w:num w:numId="14">
    <w:abstractNumId w:val="14"/>
  </w:num>
  <w:num w:numId="15">
    <w:abstractNumId w:val="5"/>
  </w:num>
  <w:num w:numId="16">
    <w:abstractNumId w:val="19"/>
  </w:num>
  <w:num w:numId="17">
    <w:abstractNumId w:val="17"/>
  </w:num>
  <w:num w:numId="18">
    <w:abstractNumId w:val="2"/>
  </w:num>
  <w:num w:numId="19">
    <w:abstractNumId w:val="22"/>
  </w:num>
  <w:num w:numId="20">
    <w:abstractNumId w:val="9"/>
  </w:num>
  <w:num w:numId="21">
    <w:abstractNumId w:val="12"/>
  </w:num>
  <w:num w:numId="22">
    <w:abstractNumId w:val="6"/>
  </w:num>
  <w:num w:numId="23">
    <w:abstractNumId w:val="1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2D"/>
    <w:rsid w:val="001F1CDE"/>
    <w:rsid w:val="00475394"/>
    <w:rsid w:val="0053602D"/>
    <w:rsid w:val="00637AAE"/>
    <w:rsid w:val="00871B67"/>
    <w:rsid w:val="008C32B4"/>
    <w:rsid w:val="00971410"/>
    <w:rsid w:val="00A9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1A2E"/>
  <w15:docId w15:val="{28E6F843-69E6-48B2-8574-E8709D65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1F1CDE"/>
    <w:pPr>
      <w:numPr>
        <w:numId w:val="17"/>
      </w:numPr>
      <w:spacing w:after="0" w:line="360" w:lineRule="auto"/>
      <w:ind w:left="567"/>
      <w:jc w:val="both"/>
      <w:outlineLvl w:val="2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F1CDE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1CDE"/>
    <w:pPr>
      <w:spacing w:after="160" w:line="259" w:lineRule="auto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F1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CDE"/>
  </w:style>
  <w:style w:type="paragraph" w:styleId="NormalnyWeb">
    <w:name w:val="Normal (Web)"/>
    <w:basedOn w:val="Normalny"/>
    <w:uiPriority w:val="99"/>
    <w:unhideWhenUsed/>
    <w:rsid w:val="001F1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F1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3886</Words>
  <Characters>23321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Bober</dc:creator>
  <cp:lastModifiedBy>Urszula Bober-Vandeweyer</cp:lastModifiedBy>
  <cp:revision>2</cp:revision>
  <cp:lastPrinted>2020-04-17T11:30:00Z</cp:lastPrinted>
  <dcterms:created xsi:type="dcterms:W3CDTF">2024-12-18T08:12:00Z</dcterms:created>
  <dcterms:modified xsi:type="dcterms:W3CDTF">2024-12-18T08:12:00Z</dcterms:modified>
</cp:coreProperties>
</file>