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FD" w:rsidRPr="002918FD" w:rsidRDefault="002918FD" w:rsidP="002918FD">
      <w:pPr>
        <w:pStyle w:val="Nagwek2"/>
        <w:spacing w:after="480" w:line="276" w:lineRule="auto"/>
        <w:jc w:val="left"/>
        <w:rPr>
          <w:rFonts w:ascii="Arial" w:hAnsi="Arial" w:cs="Arial"/>
          <w:b w:val="0"/>
          <w:color w:val="FF0000"/>
          <w:sz w:val="22"/>
          <w:szCs w:val="22"/>
        </w:rPr>
      </w:pPr>
      <w:r w:rsidRPr="002918FD">
        <w:rPr>
          <w:rFonts w:ascii="Arial" w:hAnsi="Arial" w:cs="Arial"/>
          <w:b w:val="0"/>
          <w:sz w:val="22"/>
          <w:szCs w:val="22"/>
        </w:rPr>
        <w:t>Załącznik nr 1 do decyzji Regionalnego Dyrektora Ochrony Środowiska w Katowicach z</w:t>
      </w:r>
      <w:bookmarkStart w:id="0" w:name="EZDDataPodpisu_2"/>
      <w:r>
        <w:rPr>
          <w:rFonts w:ascii="Arial" w:hAnsi="Arial" w:cs="Arial"/>
          <w:b w:val="0"/>
          <w:sz w:val="22"/>
          <w:szCs w:val="22"/>
        </w:rPr>
        <w:t> 20 </w:t>
      </w:r>
      <w:r w:rsidRPr="002918FD">
        <w:rPr>
          <w:rFonts w:ascii="Arial" w:hAnsi="Arial" w:cs="Arial"/>
          <w:b w:val="0"/>
          <w:sz w:val="22"/>
          <w:szCs w:val="22"/>
        </w:rPr>
        <w:t>lipca 2022</w:t>
      </w:r>
      <w:bookmarkEnd w:id="0"/>
      <w:r w:rsidRPr="002918FD">
        <w:rPr>
          <w:rFonts w:ascii="Arial" w:hAnsi="Arial" w:cs="Arial"/>
          <w:b w:val="0"/>
          <w:sz w:val="22"/>
          <w:szCs w:val="22"/>
        </w:rPr>
        <w:t xml:space="preserve">  znak: WOOŚ.420.7.2022.MK1.14</w:t>
      </w:r>
      <w:r w:rsidRPr="002918FD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</w:p>
    <w:p w:rsidR="002E29BE" w:rsidRPr="002918FD" w:rsidRDefault="00816AE1" w:rsidP="002918F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2918FD">
        <w:rPr>
          <w:rFonts w:ascii="Arial" w:hAnsi="Arial" w:cs="Arial"/>
          <w:bCs/>
          <w:sz w:val="22"/>
          <w:szCs w:val="22"/>
        </w:rPr>
        <w:t>Charakterystyka przedsięwzięcia</w:t>
      </w:r>
      <w:r w:rsidRPr="002918FD">
        <w:rPr>
          <w:rFonts w:ascii="Arial" w:hAnsi="Arial" w:cs="Arial"/>
          <w:bCs/>
          <w:sz w:val="22"/>
          <w:szCs w:val="22"/>
        </w:rPr>
        <w:t xml:space="preserve"> pn.:</w:t>
      </w:r>
      <w:r w:rsidRPr="002918FD">
        <w:rPr>
          <w:rFonts w:ascii="Arial" w:hAnsi="Arial" w:cs="Arial"/>
          <w:bCs/>
          <w:sz w:val="22"/>
          <w:szCs w:val="22"/>
        </w:rPr>
        <w:t xml:space="preserve"> </w:t>
      </w:r>
      <w:r w:rsidRPr="002918FD">
        <w:rPr>
          <w:rFonts w:ascii="Arial" w:hAnsi="Arial" w:cs="Arial"/>
          <w:bCs/>
          <w:sz w:val="22"/>
          <w:szCs w:val="22"/>
        </w:rPr>
        <w:t>„</w:t>
      </w:r>
      <w:r w:rsidRPr="002918FD">
        <w:rPr>
          <w:rFonts w:ascii="Arial" w:hAnsi="Arial" w:cs="Arial"/>
          <w:bCs/>
          <w:sz w:val="22"/>
          <w:szCs w:val="22"/>
        </w:rPr>
        <w:t>Budowa rurociągu gazowego doprowadzającego gaz do instalacji energetycznego spalania paliw - Nowego Bloku gazowo-parowego w Rybniku</w:t>
      </w:r>
      <w:r w:rsidRPr="002918FD">
        <w:rPr>
          <w:rFonts w:ascii="Arial" w:hAnsi="Arial" w:cs="Arial"/>
          <w:bCs/>
          <w:sz w:val="22"/>
          <w:szCs w:val="22"/>
        </w:rPr>
        <w:t>”</w:t>
      </w:r>
    </w:p>
    <w:p w:rsidR="00661869" w:rsidRPr="002918FD" w:rsidRDefault="00816AE1" w:rsidP="002918FD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9B6AD5" w:rsidRPr="002918FD" w:rsidRDefault="00816AE1" w:rsidP="002918F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bCs/>
          <w:sz w:val="22"/>
          <w:szCs w:val="22"/>
        </w:rPr>
        <w:t xml:space="preserve">Inwestor: </w:t>
      </w:r>
      <w:r w:rsidRPr="002918FD">
        <w:rPr>
          <w:rFonts w:ascii="Arial" w:hAnsi="Arial" w:cs="Arial"/>
          <w:sz w:val="22"/>
          <w:szCs w:val="22"/>
        </w:rPr>
        <w:t>Rybnik 2050 Sp. z o.o. z siedzibą przy ul. Podmiejskiej w Rybniku</w:t>
      </w:r>
      <w:r w:rsidRPr="002918FD">
        <w:rPr>
          <w:rFonts w:ascii="Arial" w:hAnsi="Arial" w:cs="Arial"/>
          <w:sz w:val="22"/>
          <w:szCs w:val="22"/>
        </w:rPr>
        <w:t>.</w:t>
      </w:r>
    </w:p>
    <w:p w:rsidR="009A7F02" w:rsidRPr="002918FD" w:rsidRDefault="00816AE1" w:rsidP="002918FD">
      <w:pPr>
        <w:pStyle w:val="Zwykytekst1"/>
        <w:numPr>
          <w:ilvl w:val="0"/>
          <w:numId w:val="9"/>
        </w:numPr>
        <w:spacing w:before="480" w:line="276" w:lineRule="auto"/>
        <w:ind w:left="426"/>
        <w:rPr>
          <w:rFonts w:ascii="Arial" w:eastAsia="Calibri" w:hAnsi="Arial" w:cs="Arial"/>
          <w:bCs/>
          <w:sz w:val="22"/>
          <w:szCs w:val="22"/>
        </w:rPr>
      </w:pPr>
      <w:r w:rsidRPr="002918FD">
        <w:rPr>
          <w:rFonts w:ascii="Arial" w:eastAsia="Calibri" w:hAnsi="Arial" w:cs="Arial"/>
          <w:bCs/>
          <w:sz w:val="22"/>
          <w:szCs w:val="22"/>
        </w:rPr>
        <w:t>Rodzaj, skala, usytuowanie oraz zakres przedsięwzięcia.</w:t>
      </w:r>
    </w:p>
    <w:p w:rsidR="00F33C21" w:rsidRPr="002918FD" w:rsidRDefault="00816AE1" w:rsidP="002918FD">
      <w:pPr>
        <w:pStyle w:val="Zwykytekst1"/>
        <w:spacing w:before="120" w:line="276" w:lineRule="auto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Planowane przedsięwzięcie polegać będzie na budowie rurociągu gazowego DN500 MOP, którym będzie doprowadzany gaz</w:t>
      </w:r>
      <w:r w:rsidRPr="002918FD">
        <w:rPr>
          <w:rFonts w:ascii="Arial" w:hAnsi="Arial" w:cs="Arial"/>
          <w:sz w:val="22"/>
          <w:szCs w:val="22"/>
        </w:rPr>
        <w:t xml:space="preserve"> ziemny z gazociągu DN700 (własność GAZ-SYSTEM S.A.) do </w:t>
      </w:r>
      <w:r w:rsidRPr="002918FD">
        <w:rPr>
          <w:rFonts w:ascii="Arial" w:hAnsi="Arial" w:cs="Arial"/>
          <w:sz w:val="22"/>
          <w:szCs w:val="22"/>
        </w:rPr>
        <w:t>planowane</w:t>
      </w:r>
      <w:r w:rsidRPr="002918FD">
        <w:rPr>
          <w:rFonts w:ascii="Arial" w:hAnsi="Arial" w:cs="Arial"/>
          <w:sz w:val="22"/>
          <w:szCs w:val="22"/>
        </w:rPr>
        <w:t>go</w:t>
      </w:r>
      <w:r w:rsidRPr="002918FD">
        <w:rPr>
          <w:rFonts w:ascii="Arial" w:hAnsi="Arial" w:cs="Arial"/>
          <w:sz w:val="22"/>
          <w:szCs w:val="22"/>
        </w:rPr>
        <w:t xml:space="preserve"> na terenie Rybnik 2050 Sp. z o.o.</w:t>
      </w:r>
      <w:r w:rsidRPr="002918FD">
        <w:rPr>
          <w:rFonts w:ascii="Arial" w:hAnsi="Arial" w:cs="Arial"/>
          <w:sz w:val="22"/>
          <w:szCs w:val="22"/>
        </w:rPr>
        <w:t xml:space="preserve"> -</w:t>
      </w:r>
      <w:r w:rsidRPr="002918FD">
        <w:rPr>
          <w:rFonts w:ascii="Arial" w:hAnsi="Arial" w:cs="Arial"/>
          <w:sz w:val="22"/>
          <w:szCs w:val="22"/>
        </w:rPr>
        <w:t xml:space="preserve"> </w:t>
      </w:r>
      <w:r w:rsidRPr="002918FD">
        <w:rPr>
          <w:rFonts w:ascii="Arial" w:hAnsi="Arial" w:cs="Arial"/>
          <w:sz w:val="22"/>
          <w:szCs w:val="22"/>
        </w:rPr>
        <w:t>bloku gazowo-parowego, który będzie zastępował wyłączane z eksploatacji w kolejnych latach węglowe bloki energetyczne w sąsiedniej Elektrowni Rybnik. G</w:t>
      </w:r>
      <w:r w:rsidRPr="002918FD">
        <w:rPr>
          <w:rFonts w:ascii="Arial" w:hAnsi="Arial" w:cs="Arial"/>
          <w:sz w:val="22"/>
          <w:szCs w:val="22"/>
        </w:rPr>
        <w:t>az ziemny będzie doprowadzany z </w:t>
      </w:r>
      <w:r w:rsidRPr="002918FD">
        <w:rPr>
          <w:rFonts w:ascii="Arial" w:hAnsi="Arial" w:cs="Arial"/>
          <w:sz w:val="22"/>
          <w:szCs w:val="22"/>
        </w:rPr>
        <w:t>systemu przesyłowego Operatora Gazoc</w:t>
      </w:r>
      <w:r w:rsidRPr="002918FD">
        <w:rPr>
          <w:rFonts w:ascii="Arial" w:hAnsi="Arial" w:cs="Arial"/>
          <w:sz w:val="22"/>
          <w:szCs w:val="22"/>
        </w:rPr>
        <w:t>iągów Przesyłowych GAZ-SYSTEM S.A. Rurociąg gazowy zostanie wykonany ze stali. Na całej długości będzie obiektem podziemnym, ułożonym w wykopie.</w:t>
      </w:r>
      <w:r w:rsidRPr="002918FD">
        <w:rPr>
          <w:rFonts w:ascii="Arial" w:hAnsi="Arial" w:cs="Arial"/>
          <w:sz w:val="22"/>
          <w:szCs w:val="22"/>
        </w:rPr>
        <w:t xml:space="preserve"> Na trasie gazociągu wybudowana zostanie także Stacja Pomiarowa (SP) na terenie Rybnik 2050 sp. z o.o., przylega</w:t>
      </w:r>
      <w:r w:rsidRPr="002918FD">
        <w:rPr>
          <w:rFonts w:ascii="Arial" w:hAnsi="Arial" w:cs="Arial"/>
          <w:sz w:val="22"/>
          <w:szCs w:val="22"/>
        </w:rPr>
        <w:t xml:space="preserve">jąca do Stacji </w:t>
      </w:r>
      <w:r w:rsidRPr="002918FD">
        <w:rPr>
          <w:rFonts w:ascii="Arial" w:hAnsi="Arial" w:cs="Arial"/>
          <w:sz w:val="22"/>
          <w:szCs w:val="22"/>
        </w:rPr>
        <w:t>Redukcyjno-Regulacyjnej</w:t>
      </w:r>
      <w:r w:rsidRPr="002918FD">
        <w:rPr>
          <w:rFonts w:ascii="Arial" w:hAnsi="Arial" w:cs="Arial"/>
          <w:sz w:val="22"/>
          <w:szCs w:val="22"/>
        </w:rPr>
        <w:t>.</w:t>
      </w:r>
      <w:r w:rsidRPr="002918FD">
        <w:rPr>
          <w:rFonts w:ascii="Arial" w:hAnsi="Arial" w:cs="Arial"/>
          <w:sz w:val="22"/>
          <w:szCs w:val="22"/>
        </w:rPr>
        <w:t xml:space="preserve"> Przedsięwzięcie będzie zlokalizowane na terenie wo</w:t>
      </w:r>
      <w:r w:rsidRPr="002918FD">
        <w:rPr>
          <w:rFonts w:ascii="Arial" w:hAnsi="Arial" w:cs="Arial"/>
          <w:sz w:val="22"/>
          <w:szCs w:val="22"/>
        </w:rPr>
        <w:t>jewództwa śląskiego, powiatu m. </w:t>
      </w:r>
      <w:r w:rsidRPr="002918FD">
        <w:rPr>
          <w:rFonts w:ascii="Arial" w:hAnsi="Arial" w:cs="Arial"/>
          <w:sz w:val="22"/>
          <w:szCs w:val="22"/>
        </w:rPr>
        <w:t>Rybnik, gminy Rybnik.</w:t>
      </w:r>
      <w:r w:rsidRPr="002918FD">
        <w:rPr>
          <w:rFonts w:ascii="Arial" w:hAnsi="Arial" w:cs="Arial"/>
          <w:sz w:val="22"/>
          <w:szCs w:val="22"/>
        </w:rPr>
        <w:t xml:space="preserve"> </w:t>
      </w:r>
    </w:p>
    <w:p w:rsidR="00A6039B" w:rsidRPr="002918FD" w:rsidRDefault="00816AE1" w:rsidP="002918FD">
      <w:pPr>
        <w:pStyle w:val="Zwykytekst1"/>
        <w:spacing w:before="120" w:line="276" w:lineRule="auto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Punktem początkowym projektowanego rurociągu gazowego będzie Zespół zaporowo-upustowy „Ochojec” zlokalizowany n</w:t>
      </w:r>
      <w:r w:rsidRPr="002918FD">
        <w:rPr>
          <w:rFonts w:ascii="Arial" w:hAnsi="Arial" w:cs="Arial"/>
          <w:sz w:val="22"/>
          <w:szCs w:val="22"/>
        </w:rPr>
        <w:t>a gazociągu DN700 MOP 8,4 MPa Racibórz - Oświęcim w km 0+000 gazociągu DN700 MOP zlokalizowanego w gminie Rybnik</w:t>
      </w:r>
      <w:r w:rsidRPr="002918FD">
        <w:rPr>
          <w:rFonts w:ascii="Arial" w:hAnsi="Arial" w:cs="Arial"/>
          <w:sz w:val="22"/>
          <w:szCs w:val="22"/>
        </w:rPr>
        <w:t>, dzielnica Ochojec (Na Młynku). N</w:t>
      </w:r>
      <w:r w:rsidRPr="002918FD">
        <w:rPr>
          <w:rFonts w:ascii="Arial" w:hAnsi="Arial" w:cs="Arial"/>
          <w:sz w:val="22"/>
          <w:szCs w:val="22"/>
        </w:rPr>
        <w:t xml:space="preserve">astępnie </w:t>
      </w:r>
      <w:r w:rsidRPr="002918FD">
        <w:rPr>
          <w:rFonts w:ascii="Arial" w:hAnsi="Arial" w:cs="Arial"/>
          <w:sz w:val="22"/>
          <w:szCs w:val="22"/>
        </w:rPr>
        <w:t xml:space="preserve">gazociąg </w:t>
      </w:r>
      <w:r w:rsidRPr="002918FD">
        <w:rPr>
          <w:rFonts w:ascii="Arial" w:hAnsi="Arial" w:cs="Arial"/>
          <w:sz w:val="22"/>
          <w:szCs w:val="22"/>
        </w:rPr>
        <w:t>przebiega przez tereny dzielnicy Podlesie, Nowa Grabownia i Stara Grabownia. Natomiast punkt</w:t>
      </w:r>
      <w:r w:rsidRPr="002918FD">
        <w:rPr>
          <w:rFonts w:ascii="Arial" w:hAnsi="Arial" w:cs="Arial"/>
          <w:sz w:val="22"/>
          <w:szCs w:val="22"/>
        </w:rPr>
        <w:t>em końcowym rurociągu będzie w km ok. 4+550 Stacja Pomiarowa GS przylegająca</w:t>
      </w:r>
      <w:r w:rsidRPr="002918FD">
        <w:rPr>
          <w:rFonts w:ascii="Arial" w:hAnsi="Arial" w:cs="Arial"/>
          <w:sz w:val="22"/>
          <w:szCs w:val="22"/>
        </w:rPr>
        <w:t xml:space="preserve"> do Stacji </w:t>
      </w:r>
      <w:r w:rsidRPr="002918FD">
        <w:rPr>
          <w:rFonts w:ascii="Arial" w:hAnsi="Arial" w:cs="Arial"/>
          <w:sz w:val="22"/>
          <w:szCs w:val="22"/>
        </w:rPr>
        <w:t>Redukcyjno-Regulacyjnej</w:t>
      </w:r>
      <w:r w:rsidRPr="002918FD">
        <w:rPr>
          <w:rFonts w:ascii="Arial" w:hAnsi="Arial" w:cs="Arial"/>
          <w:sz w:val="22"/>
          <w:szCs w:val="22"/>
        </w:rPr>
        <w:t xml:space="preserve"> na terenie Ry</w:t>
      </w:r>
      <w:r w:rsidRPr="002918FD">
        <w:rPr>
          <w:rFonts w:ascii="Arial" w:hAnsi="Arial" w:cs="Arial"/>
          <w:sz w:val="22"/>
          <w:szCs w:val="22"/>
        </w:rPr>
        <w:t>bnik 2050 Sp. z o.o.</w:t>
      </w:r>
    </w:p>
    <w:p w:rsidR="00F51B51" w:rsidRPr="002918FD" w:rsidRDefault="00816AE1" w:rsidP="002918FD">
      <w:pPr>
        <w:pStyle w:val="Zwykytekst1"/>
        <w:spacing w:before="240" w:line="276" w:lineRule="auto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Parametry projektowe rurociągu gazowego:</w:t>
      </w:r>
    </w:p>
    <w:p w:rsidR="00F51B51" w:rsidRPr="002918FD" w:rsidRDefault="00816AE1" w:rsidP="002918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średnica nominalna gazociągu: DN500 [mm]</w:t>
      </w:r>
    </w:p>
    <w:p w:rsidR="00F51B51" w:rsidRPr="002918FD" w:rsidRDefault="00816AE1" w:rsidP="002918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maksymalne ciśnienie robocze:</w:t>
      </w:r>
      <w:r w:rsidRPr="002918FD">
        <w:rPr>
          <w:rFonts w:ascii="Arial" w:hAnsi="Arial" w:cs="Arial"/>
          <w:sz w:val="22"/>
          <w:szCs w:val="22"/>
        </w:rPr>
        <w:t xml:space="preserve"> MOP 8,4 MPa</w:t>
      </w:r>
    </w:p>
    <w:p w:rsidR="00F51B51" w:rsidRPr="002918FD" w:rsidRDefault="00816AE1" w:rsidP="002918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materiał: stal</w:t>
      </w:r>
    </w:p>
    <w:p w:rsidR="00F51B51" w:rsidRPr="002918FD" w:rsidRDefault="00816AE1" w:rsidP="002918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przykrycie pod powierzchnią terenu: (liczone do górnej płaszczyzny rury)</w:t>
      </w:r>
      <w:r w:rsidRPr="002918FD">
        <w:rPr>
          <w:rFonts w:ascii="Arial" w:hAnsi="Arial" w:cs="Arial"/>
          <w:sz w:val="22"/>
          <w:szCs w:val="22"/>
        </w:rPr>
        <w:t xml:space="preserve"> min. ok. </w:t>
      </w:r>
      <w:r w:rsidRPr="002918FD">
        <w:rPr>
          <w:rFonts w:ascii="Arial" w:hAnsi="Arial" w:cs="Arial"/>
          <w:sz w:val="22"/>
          <w:szCs w:val="22"/>
        </w:rPr>
        <w:t>1,2 </w:t>
      </w:r>
      <w:r w:rsidRPr="002918FD">
        <w:rPr>
          <w:rFonts w:ascii="Arial" w:hAnsi="Arial" w:cs="Arial"/>
          <w:sz w:val="22"/>
          <w:szCs w:val="22"/>
        </w:rPr>
        <w:t>m</w:t>
      </w:r>
    </w:p>
    <w:p w:rsidR="00F51B51" w:rsidRPr="002918FD" w:rsidRDefault="00816AE1" w:rsidP="002918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strefa kontrolowana: 8 m (po 4,0 m od osi gazociągu)</w:t>
      </w:r>
    </w:p>
    <w:p w:rsidR="00F51B51" w:rsidRPr="002918FD" w:rsidRDefault="00816AE1" w:rsidP="002918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rodzaj gazu: gaz ziemny wysokometanowy E</w:t>
      </w:r>
    </w:p>
    <w:p w:rsidR="00CE22D0" w:rsidRPr="002918FD" w:rsidRDefault="00816AE1" w:rsidP="002918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d</w:t>
      </w:r>
      <w:r w:rsidRPr="002918FD">
        <w:rPr>
          <w:rFonts w:ascii="Arial" w:hAnsi="Arial" w:cs="Arial"/>
          <w:sz w:val="22"/>
          <w:szCs w:val="22"/>
        </w:rPr>
        <w:t>ługość całkowita: L~ 4,5</w:t>
      </w:r>
      <w:r w:rsidRPr="002918FD">
        <w:rPr>
          <w:rFonts w:ascii="Arial" w:hAnsi="Arial" w:cs="Arial"/>
          <w:sz w:val="22"/>
          <w:szCs w:val="22"/>
        </w:rPr>
        <w:t xml:space="preserve">5 </w:t>
      </w:r>
      <w:r w:rsidRPr="002918FD">
        <w:rPr>
          <w:rFonts w:ascii="Arial" w:hAnsi="Arial" w:cs="Arial"/>
          <w:sz w:val="22"/>
          <w:szCs w:val="22"/>
        </w:rPr>
        <w:t xml:space="preserve">km </w:t>
      </w:r>
      <w:r w:rsidRPr="002918FD">
        <w:rPr>
          <w:rFonts w:ascii="Arial" w:hAnsi="Arial" w:cs="Arial"/>
          <w:sz w:val="22"/>
          <w:szCs w:val="22"/>
        </w:rPr>
        <w:t>wraz ze stacją p</w:t>
      </w:r>
      <w:r w:rsidRPr="002918FD">
        <w:rPr>
          <w:rFonts w:ascii="Arial" w:hAnsi="Arial" w:cs="Arial"/>
          <w:sz w:val="22"/>
          <w:szCs w:val="22"/>
        </w:rPr>
        <w:t>omiarową</w:t>
      </w:r>
    </w:p>
    <w:p w:rsidR="00F51B51" w:rsidRPr="002918FD" w:rsidRDefault="00816AE1" w:rsidP="002918F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p</w:t>
      </w:r>
      <w:r w:rsidRPr="002918FD">
        <w:rPr>
          <w:rFonts w:ascii="Arial" w:hAnsi="Arial" w:cs="Arial"/>
          <w:sz w:val="22"/>
          <w:szCs w:val="22"/>
        </w:rPr>
        <w:t>owierzchnia pasa budowlano-montażowego wraz z odcinkami dróg dojazdowych i </w:t>
      </w:r>
      <w:r w:rsidRPr="002918FD">
        <w:rPr>
          <w:rFonts w:ascii="Arial" w:hAnsi="Arial" w:cs="Arial"/>
          <w:sz w:val="22"/>
          <w:szCs w:val="22"/>
        </w:rPr>
        <w:t>obszarem Stacji Pomiarowej wynosi ok. 197407 m</w:t>
      </w:r>
      <w:r w:rsidRPr="002918FD">
        <w:rPr>
          <w:rFonts w:ascii="Arial" w:hAnsi="Arial" w:cs="Arial"/>
          <w:sz w:val="22"/>
          <w:szCs w:val="22"/>
          <w:vertAlign w:val="superscript"/>
        </w:rPr>
        <w:t>2</w:t>
      </w:r>
      <w:r w:rsidRPr="002918FD">
        <w:rPr>
          <w:rFonts w:ascii="Arial" w:hAnsi="Arial" w:cs="Arial"/>
          <w:sz w:val="22"/>
          <w:szCs w:val="22"/>
        </w:rPr>
        <w:t>.</w:t>
      </w:r>
    </w:p>
    <w:p w:rsidR="00F51B51" w:rsidRPr="002918FD" w:rsidRDefault="00816AE1" w:rsidP="002918FD">
      <w:pPr>
        <w:numPr>
          <w:ilvl w:val="0"/>
          <w:numId w:val="9"/>
        </w:numPr>
        <w:autoSpaceDE w:val="0"/>
        <w:autoSpaceDN w:val="0"/>
        <w:adjustRightInd w:val="0"/>
        <w:spacing w:before="360" w:line="276" w:lineRule="auto"/>
        <w:ind w:left="425" w:hanging="357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Rodzaj technologii.</w:t>
      </w:r>
    </w:p>
    <w:p w:rsidR="001B354A" w:rsidRPr="002918FD" w:rsidRDefault="00816AE1" w:rsidP="002918FD">
      <w:pPr>
        <w:pStyle w:val="Zwykytekst1"/>
        <w:spacing w:before="120" w:line="276" w:lineRule="auto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Część liniowa rurociągu gazowego o planowanej długoś</w:t>
      </w:r>
      <w:r w:rsidRPr="002918FD">
        <w:rPr>
          <w:rFonts w:ascii="Arial" w:hAnsi="Arial" w:cs="Arial"/>
          <w:sz w:val="22"/>
          <w:szCs w:val="22"/>
        </w:rPr>
        <w:t>ci ok. 4,55</w:t>
      </w:r>
      <w:r w:rsidRPr="002918FD">
        <w:rPr>
          <w:rFonts w:ascii="Arial" w:hAnsi="Arial" w:cs="Arial"/>
          <w:sz w:val="22"/>
          <w:szCs w:val="22"/>
        </w:rPr>
        <w:t> </w:t>
      </w:r>
      <w:r w:rsidRPr="002918FD">
        <w:rPr>
          <w:rFonts w:ascii="Arial" w:hAnsi="Arial" w:cs="Arial"/>
          <w:sz w:val="22"/>
          <w:szCs w:val="22"/>
        </w:rPr>
        <w:t>km, będzie ułożona w </w:t>
      </w:r>
      <w:r w:rsidRPr="002918FD">
        <w:rPr>
          <w:rFonts w:ascii="Arial" w:hAnsi="Arial" w:cs="Arial"/>
          <w:sz w:val="22"/>
          <w:szCs w:val="22"/>
        </w:rPr>
        <w:t xml:space="preserve">wykopach z </w:t>
      </w:r>
      <w:r w:rsidRPr="002918FD">
        <w:rPr>
          <w:rFonts w:ascii="Arial" w:hAnsi="Arial" w:cs="Arial"/>
          <w:sz w:val="22"/>
          <w:szCs w:val="22"/>
        </w:rPr>
        <w:t>przykryciem ok. 1,2 m gruntem rodzimym. W przypadku konieczności przekraczania przeszkód infrastrukturalnych oraz miejsc wskazanych z uwagi na uwarunkowania środowiskowe zostanie zastosowana metoda</w:t>
      </w:r>
      <w:r w:rsidRPr="002918FD">
        <w:rPr>
          <w:rFonts w:ascii="Arial" w:hAnsi="Arial" w:cs="Arial"/>
          <w:sz w:val="22"/>
          <w:szCs w:val="22"/>
        </w:rPr>
        <w:t xml:space="preserve"> bezwykopowa ułożenia </w:t>
      </w:r>
      <w:r w:rsidRPr="002918FD">
        <w:rPr>
          <w:rFonts w:ascii="Arial" w:hAnsi="Arial" w:cs="Arial"/>
          <w:sz w:val="22"/>
          <w:szCs w:val="22"/>
        </w:rPr>
        <w:lastRenderedPageBreak/>
        <w:t>rurociągu</w:t>
      </w:r>
      <w:r w:rsidRPr="002918FD">
        <w:rPr>
          <w:rFonts w:ascii="Arial" w:hAnsi="Arial" w:cs="Arial"/>
          <w:sz w:val="22"/>
          <w:szCs w:val="22"/>
        </w:rPr>
        <w:t xml:space="preserve">. Dla </w:t>
      </w:r>
      <w:r w:rsidRPr="002918FD">
        <w:rPr>
          <w:rFonts w:ascii="Arial" w:hAnsi="Arial" w:cs="Arial"/>
          <w:sz w:val="22"/>
          <w:szCs w:val="22"/>
        </w:rPr>
        <w:t>planowanego przedsięwz</w:t>
      </w:r>
      <w:r w:rsidRPr="002918FD">
        <w:rPr>
          <w:rFonts w:ascii="Arial" w:hAnsi="Arial" w:cs="Arial"/>
          <w:sz w:val="22"/>
          <w:szCs w:val="22"/>
        </w:rPr>
        <w:t xml:space="preserve">ięcia </w:t>
      </w:r>
      <w:r w:rsidRPr="002918FD">
        <w:rPr>
          <w:rFonts w:ascii="Arial" w:hAnsi="Arial" w:cs="Arial"/>
          <w:sz w:val="22"/>
          <w:szCs w:val="22"/>
        </w:rPr>
        <w:t>zidentyfikowane zostały trzy takie mie</w:t>
      </w:r>
      <w:r w:rsidRPr="002918FD">
        <w:rPr>
          <w:rFonts w:ascii="Arial" w:hAnsi="Arial" w:cs="Arial"/>
          <w:sz w:val="22"/>
          <w:szCs w:val="22"/>
        </w:rPr>
        <w:t xml:space="preserve">jsca poza </w:t>
      </w:r>
      <w:r w:rsidRPr="002918FD">
        <w:rPr>
          <w:rFonts w:ascii="Arial" w:hAnsi="Arial" w:cs="Arial"/>
          <w:sz w:val="22"/>
          <w:szCs w:val="22"/>
        </w:rPr>
        <w:t>obszarem zabudowanym, tj.:</w:t>
      </w:r>
    </w:p>
    <w:p w:rsidR="001B354A" w:rsidRPr="002918FD" w:rsidRDefault="00816AE1" w:rsidP="002918FD">
      <w:pPr>
        <w:pStyle w:val="Zwykytekst1"/>
        <w:numPr>
          <w:ilvl w:val="0"/>
          <w:numId w:val="17"/>
        </w:numPr>
        <w:spacing w:line="276" w:lineRule="auto"/>
        <w:ind w:left="771" w:hanging="357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 xml:space="preserve">pod drogą w km gazociągu ok. 2+000, </w:t>
      </w:r>
    </w:p>
    <w:p w:rsidR="001B354A" w:rsidRPr="002918FD" w:rsidRDefault="00816AE1" w:rsidP="002918FD">
      <w:pPr>
        <w:pStyle w:val="Zwykytekst1"/>
        <w:numPr>
          <w:ilvl w:val="0"/>
          <w:numId w:val="17"/>
        </w:numPr>
        <w:spacing w:line="276" w:lineRule="auto"/>
        <w:ind w:left="771" w:hanging="357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pod linią NN w km gazociągu ok. 2+600,</w:t>
      </w:r>
    </w:p>
    <w:p w:rsidR="00134656" w:rsidRPr="002918FD" w:rsidRDefault="00816AE1" w:rsidP="002918FD">
      <w:pPr>
        <w:pStyle w:val="Zwykytekst1"/>
        <w:numPr>
          <w:ilvl w:val="0"/>
          <w:numId w:val="17"/>
        </w:numPr>
        <w:spacing w:line="276" w:lineRule="auto"/>
        <w:ind w:left="771" w:hanging="357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>pod torami kolejowymi</w:t>
      </w:r>
      <w:r w:rsidRPr="002918FD">
        <w:rPr>
          <w:rFonts w:ascii="Arial" w:hAnsi="Arial" w:cs="Arial"/>
          <w:sz w:val="22"/>
          <w:szCs w:val="22"/>
        </w:rPr>
        <w:t xml:space="preserve"> w km gazociągu ok. 4+300.</w:t>
      </w:r>
    </w:p>
    <w:p w:rsidR="006B2308" w:rsidRPr="002918FD" w:rsidRDefault="00816AE1" w:rsidP="002918FD">
      <w:pPr>
        <w:pStyle w:val="Zwykytekst1"/>
        <w:spacing w:before="120" w:line="276" w:lineRule="auto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 xml:space="preserve">Wzdłuż rurociągu gazowego zostanie wykonana linia </w:t>
      </w:r>
      <w:r w:rsidRPr="002918FD">
        <w:rPr>
          <w:rFonts w:ascii="Arial" w:hAnsi="Arial" w:cs="Arial"/>
          <w:sz w:val="22"/>
          <w:szCs w:val="22"/>
        </w:rPr>
        <w:t>światłowodowa, która będzie pełniła rolę magistrali komunikacyjnej na potrzeby obsługi automatyki i sterowania gazociągu.</w:t>
      </w:r>
      <w:r w:rsidRPr="002918FD">
        <w:rPr>
          <w:rFonts w:ascii="Arial" w:hAnsi="Arial" w:cs="Arial"/>
          <w:sz w:val="22"/>
          <w:szCs w:val="22"/>
        </w:rPr>
        <w:t xml:space="preserve"> </w:t>
      </w:r>
      <w:r w:rsidRPr="002918FD">
        <w:rPr>
          <w:rFonts w:ascii="Arial" w:hAnsi="Arial" w:cs="Arial"/>
          <w:sz w:val="22"/>
          <w:szCs w:val="22"/>
        </w:rPr>
        <w:t>Na </w:t>
      </w:r>
      <w:r w:rsidRPr="002918FD">
        <w:rPr>
          <w:rFonts w:ascii="Arial" w:hAnsi="Arial" w:cs="Arial"/>
          <w:sz w:val="22"/>
          <w:szCs w:val="22"/>
        </w:rPr>
        <w:t xml:space="preserve">odcinkach, gdzie gazociąg będzie realizowany metodą wykopu otwartego, linia światłowodowa oddalona będzie od ścianki gazociągu nie </w:t>
      </w:r>
      <w:r w:rsidRPr="002918FD">
        <w:rPr>
          <w:rFonts w:ascii="Arial" w:hAnsi="Arial" w:cs="Arial"/>
          <w:sz w:val="22"/>
          <w:szCs w:val="22"/>
        </w:rPr>
        <w:t>mniej, niż 1 m. Na całej długości linia światłowodowa będzie prowadzona wewnątrz rurociągu kablowego. Linia światłowodowa będzie położona na głębokości ok. 1 m w stosunku do rzędnej terenu.</w:t>
      </w:r>
    </w:p>
    <w:p w:rsidR="00F51B51" w:rsidRPr="002918FD" w:rsidRDefault="00816AE1" w:rsidP="002918FD">
      <w:pPr>
        <w:spacing w:before="120" w:line="276" w:lineRule="auto"/>
        <w:ind w:right="641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 xml:space="preserve">Rurociąg gazowy, wraz z infrastrukturą towarzyszącą, będzie </w:t>
      </w:r>
      <w:r w:rsidRPr="002918FD">
        <w:rPr>
          <w:rFonts w:ascii="Arial" w:eastAsia="Gill Sans MT" w:hAnsi="Arial" w:cs="Arial"/>
          <w:sz w:val="22"/>
          <w:szCs w:val="22"/>
        </w:rPr>
        <w:t>budowany potokową metodą prowadzenia prac oraz metodą kompleksowej mechanizacji. Metoda ta polega na zsynchronizowaniu większości czynności technologicznych. Umożliwia ona równomierne wykonywanie prac przez wyspecjalizowa</w:t>
      </w:r>
      <w:r w:rsidRPr="002918FD">
        <w:rPr>
          <w:rFonts w:ascii="Arial" w:eastAsia="Gill Sans MT" w:hAnsi="Arial" w:cs="Arial"/>
          <w:sz w:val="22"/>
          <w:szCs w:val="22"/>
        </w:rPr>
        <w:t>ne brygady (o stałym składzie i </w:t>
      </w:r>
      <w:r w:rsidRPr="002918FD">
        <w:rPr>
          <w:rFonts w:ascii="Arial" w:eastAsia="Gill Sans MT" w:hAnsi="Arial" w:cs="Arial"/>
          <w:sz w:val="22"/>
          <w:szCs w:val="22"/>
        </w:rPr>
        <w:t>wyp</w:t>
      </w:r>
      <w:r w:rsidRPr="002918FD">
        <w:rPr>
          <w:rFonts w:ascii="Arial" w:eastAsia="Gill Sans MT" w:hAnsi="Arial" w:cs="Arial"/>
          <w:sz w:val="22"/>
          <w:szCs w:val="22"/>
        </w:rPr>
        <w:t>osażone w zestawy sprzętu) o</w:t>
      </w:r>
      <w:r w:rsidRPr="002918FD">
        <w:rPr>
          <w:rFonts w:ascii="Arial" w:eastAsia="Gill Sans MT" w:hAnsi="Arial" w:cs="Arial"/>
          <w:sz w:val="22"/>
          <w:szCs w:val="22"/>
        </w:rPr>
        <w:t>raz równomierne zaopatrywanie w </w:t>
      </w:r>
      <w:r w:rsidRPr="002918FD">
        <w:rPr>
          <w:rFonts w:ascii="Arial" w:eastAsia="Gill Sans MT" w:hAnsi="Arial" w:cs="Arial"/>
          <w:sz w:val="22"/>
          <w:szCs w:val="22"/>
        </w:rPr>
        <w:t>materiały. Zakłada się podział trasy gazociągu na odcinki robocze o długości od</w:t>
      </w:r>
      <w:r w:rsidRPr="002918FD">
        <w:rPr>
          <w:rFonts w:ascii="Arial" w:eastAsia="Gill Sans MT" w:hAnsi="Arial" w:cs="Arial"/>
          <w:sz w:val="22"/>
          <w:szCs w:val="22"/>
        </w:rPr>
        <w:t xml:space="preserve"> ok. </w:t>
      </w:r>
      <w:r w:rsidRPr="002918FD">
        <w:rPr>
          <w:rFonts w:ascii="Arial" w:eastAsia="Gill Sans MT" w:hAnsi="Arial" w:cs="Arial"/>
          <w:sz w:val="22"/>
          <w:szCs w:val="22"/>
        </w:rPr>
        <w:t xml:space="preserve">50 m </w:t>
      </w:r>
      <w:r w:rsidRPr="002918FD">
        <w:rPr>
          <w:rFonts w:ascii="Arial" w:eastAsia="Gill Sans MT" w:hAnsi="Arial" w:cs="Arial"/>
          <w:sz w:val="22"/>
          <w:szCs w:val="22"/>
        </w:rPr>
        <w:t>do </w:t>
      </w:r>
      <w:r w:rsidRPr="002918FD">
        <w:rPr>
          <w:rFonts w:ascii="Arial" w:eastAsia="Gill Sans MT" w:hAnsi="Arial" w:cs="Arial"/>
          <w:sz w:val="22"/>
          <w:szCs w:val="22"/>
        </w:rPr>
        <w:t>ok. </w:t>
      </w:r>
      <w:r w:rsidRPr="002918FD">
        <w:rPr>
          <w:rFonts w:ascii="Arial" w:eastAsia="Gill Sans MT" w:hAnsi="Arial" w:cs="Arial"/>
          <w:sz w:val="22"/>
          <w:szCs w:val="22"/>
        </w:rPr>
        <w:t>250 m (w zależności od specyfiki terenu).</w:t>
      </w:r>
    </w:p>
    <w:p w:rsidR="00F51B51" w:rsidRPr="002918FD" w:rsidRDefault="00816AE1" w:rsidP="002918FD">
      <w:pPr>
        <w:spacing w:line="276" w:lineRule="auto"/>
        <w:ind w:right="660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Na każdym realizowanym odcinku budowy rurociągu będzie wyk</w:t>
      </w:r>
      <w:r w:rsidRPr="002918FD">
        <w:rPr>
          <w:rFonts w:ascii="Arial" w:eastAsia="Gill Sans MT" w:hAnsi="Arial" w:cs="Arial"/>
          <w:sz w:val="22"/>
          <w:szCs w:val="22"/>
        </w:rPr>
        <w:t xml:space="preserve">onywany typowy, powtarzalny, zamknięty cykl robót o </w:t>
      </w:r>
      <w:r w:rsidRPr="002918FD">
        <w:rPr>
          <w:rFonts w:ascii="Arial" w:eastAsia="Gill Sans MT" w:hAnsi="Arial" w:cs="Arial"/>
          <w:sz w:val="22"/>
          <w:szCs w:val="22"/>
        </w:rPr>
        <w:t>następującej</w:t>
      </w:r>
      <w:r w:rsidRPr="002918FD">
        <w:rPr>
          <w:rFonts w:ascii="Arial" w:eastAsia="Gill Sans MT" w:hAnsi="Arial" w:cs="Arial"/>
          <w:sz w:val="22"/>
          <w:szCs w:val="22"/>
        </w:rPr>
        <w:t xml:space="preserve"> kolejności:</w:t>
      </w:r>
    </w:p>
    <w:p w:rsidR="00F51B51" w:rsidRPr="002918FD" w:rsidRDefault="00816AE1" w:rsidP="002918FD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roboty przygotowawcze, udostępnienie terenu, odwodnienia wykopu,</w:t>
      </w:r>
    </w:p>
    <w:p w:rsidR="00F51B51" w:rsidRPr="002918FD" w:rsidRDefault="00816AE1" w:rsidP="002918FD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wykonywanie wykopu i zwałowanie gleby i ziemi,</w:t>
      </w:r>
    </w:p>
    <w:p w:rsidR="00F51B51" w:rsidRPr="002918FD" w:rsidRDefault="00816AE1" w:rsidP="002918FD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roboty montażowe, układanie rur, centrowanie, spawanie, sprawdzanie</w:t>
      </w:r>
      <w:r w:rsidRPr="002918FD">
        <w:rPr>
          <w:rFonts w:ascii="Arial" w:eastAsia="Gill Sans MT" w:hAnsi="Arial" w:cs="Arial"/>
          <w:sz w:val="22"/>
          <w:szCs w:val="22"/>
        </w:rPr>
        <w:t xml:space="preserve"> połączeń spawanych,</w:t>
      </w:r>
    </w:p>
    <w:p w:rsidR="00F51B51" w:rsidRPr="002918FD" w:rsidRDefault="00816AE1" w:rsidP="002918FD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izolowanie złączy, montaż obciążników, wstępny odbiór ułożonych przewodów,</w:t>
      </w:r>
    </w:p>
    <w:p w:rsidR="00F51B51" w:rsidRPr="002918FD" w:rsidRDefault="00816AE1" w:rsidP="002918FD">
      <w:pPr>
        <w:numPr>
          <w:ilvl w:val="0"/>
          <w:numId w:val="6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 xml:space="preserve">zasypywanie wykopów, ewentualnie rozbiórka systemu odwadniania, </w:t>
      </w:r>
      <w:r w:rsidRPr="002918FD">
        <w:rPr>
          <w:rFonts w:ascii="Arial" w:eastAsia="Gill Sans MT" w:hAnsi="Arial" w:cs="Arial"/>
          <w:sz w:val="22"/>
          <w:szCs w:val="22"/>
        </w:rPr>
        <w:t>dróg tymczasowych</w:t>
      </w:r>
      <w:r w:rsidRPr="002918FD">
        <w:rPr>
          <w:rFonts w:ascii="Arial" w:eastAsia="Gill Sans MT" w:hAnsi="Arial" w:cs="Arial"/>
          <w:sz w:val="22"/>
          <w:szCs w:val="22"/>
        </w:rPr>
        <w:t>, porządkowanie i rekultywacja, przywrócenie terenu do stanu jak najbardziej zb</w:t>
      </w:r>
      <w:r w:rsidRPr="002918FD">
        <w:rPr>
          <w:rFonts w:ascii="Arial" w:eastAsia="Gill Sans MT" w:hAnsi="Arial" w:cs="Arial"/>
          <w:sz w:val="22"/>
          <w:szCs w:val="22"/>
        </w:rPr>
        <w:t>liżonego do pierwotnego.</w:t>
      </w:r>
    </w:p>
    <w:p w:rsidR="006B2308" w:rsidRPr="002918FD" w:rsidRDefault="00816AE1" w:rsidP="002918FD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Arial" w:hAnsi="Arial" w:cs="Arial"/>
          <w:sz w:val="22"/>
          <w:szCs w:val="22"/>
        </w:rPr>
        <w:t>Dostarczane odcinki rurociągu będą składowane na p</w:t>
      </w:r>
      <w:r w:rsidRPr="002918FD">
        <w:rPr>
          <w:rFonts w:ascii="Arial" w:eastAsia="Arial" w:hAnsi="Arial" w:cs="Arial"/>
          <w:sz w:val="22"/>
          <w:szCs w:val="22"/>
        </w:rPr>
        <w:t>rzygotowanym placu składowym, a </w:t>
      </w:r>
      <w:r w:rsidRPr="002918FD">
        <w:rPr>
          <w:rFonts w:ascii="Arial" w:eastAsia="Arial" w:hAnsi="Arial" w:cs="Arial"/>
          <w:sz w:val="22"/>
          <w:szCs w:val="22"/>
        </w:rPr>
        <w:t>następnie rozwożone na pas budowlano- montażowy w miejsca ich zabudowy. Szerokości pasa budowlano-montażowego są zmienne, w zależności od terenów, po</w:t>
      </w:r>
      <w:r w:rsidRPr="002918FD">
        <w:rPr>
          <w:rFonts w:ascii="Arial" w:eastAsia="Arial" w:hAnsi="Arial" w:cs="Arial"/>
          <w:sz w:val="22"/>
          <w:szCs w:val="22"/>
        </w:rPr>
        <w:t xml:space="preserve"> jak</w:t>
      </w:r>
      <w:r w:rsidRPr="002918FD">
        <w:rPr>
          <w:rFonts w:ascii="Arial" w:eastAsia="Arial" w:hAnsi="Arial" w:cs="Arial"/>
          <w:sz w:val="22"/>
          <w:szCs w:val="22"/>
        </w:rPr>
        <w:t>ich będzie przebiegał gazociąg:</w:t>
      </w:r>
    </w:p>
    <w:p w:rsidR="006B2308" w:rsidRPr="002918FD" w:rsidRDefault="00816AE1" w:rsidP="002918FD">
      <w:pPr>
        <w:numPr>
          <w:ilvl w:val="0"/>
          <w:numId w:val="1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Arial" w:hAnsi="Arial" w:cs="Arial"/>
          <w:sz w:val="22"/>
          <w:szCs w:val="22"/>
        </w:rPr>
        <w:t>tereny leśne: 32 – 35</w:t>
      </w:r>
      <w:r w:rsidRPr="002918FD">
        <w:rPr>
          <w:rFonts w:ascii="Arial" w:eastAsia="Arial" w:hAnsi="Arial" w:cs="Arial"/>
          <w:sz w:val="22"/>
          <w:szCs w:val="22"/>
        </w:rPr>
        <w:t> </w:t>
      </w:r>
      <w:r w:rsidRPr="002918FD">
        <w:rPr>
          <w:rFonts w:ascii="Arial" w:eastAsia="Arial" w:hAnsi="Arial" w:cs="Arial"/>
          <w:sz w:val="22"/>
          <w:szCs w:val="22"/>
        </w:rPr>
        <w:t>m;</w:t>
      </w:r>
    </w:p>
    <w:p w:rsidR="006B2308" w:rsidRPr="002918FD" w:rsidRDefault="00816AE1" w:rsidP="002918FD">
      <w:pPr>
        <w:numPr>
          <w:ilvl w:val="0"/>
          <w:numId w:val="12"/>
        </w:num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Arial" w:hAnsi="Arial" w:cs="Arial"/>
          <w:sz w:val="22"/>
          <w:szCs w:val="22"/>
        </w:rPr>
        <w:t>tereny poza lasami: 46</w:t>
      </w:r>
      <w:r w:rsidRPr="002918FD">
        <w:rPr>
          <w:rFonts w:ascii="Arial" w:eastAsia="Arial" w:hAnsi="Arial" w:cs="Arial"/>
          <w:sz w:val="22"/>
          <w:szCs w:val="22"/>
        </w:rPr>
        <w:t> </w:t>
      </w:r>
      <w:r w:rsidRPr="002918FD">
        <w:rPr>
          <w:rFonts w:ascii="Arial" w:eastAsia="Arial" w:hAnsi="Arial" w:cs="Arial"/>
          <w:sz w:val="22"/>
          <w:szCs w:val="22"/>
        </w:rPr>
        <w:t>m.</w:t>
      </w:r>
    </w:p>
    <w:p w:rsidR="006B2308" w:rsidRPr="002918FD" w:rsidRDefault="00816AE1" w:rsidP="002918FD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Arial" w:hAnsi="Arial" w:cs="Arial"/>
          <w:sz w:val="22"/>
          <w:szCs w:val="22"/>
        </w:rPr>
        <w:t>Lokalnie przewiduje się dodatkowe poszerzenia pasa budowlano- montażowego w</w:t>
      </w:r>
      <w:r w:rsidRPr="002918FD">
        <w:rPr>
          <w:rFonts w:ascii="Arial" w:eastAsia="Arial" w:hAnsi="Arial" w:cs="Arial"/>
          <w:sz w:val="22"/>
          <w:szCs w:val="22"/>
        </w:rPr>
        <w:t> </w:t>
      </w:r>
      <w:r w:rsidRPr="002918FD">
        <w:rPr>
          <w:rFonts w:ascii="Arial" w:eastAsia="Arial" w:hAnsi="Arial" w:cs="Arial"/>
          <w:sz w:val="22"/>
          <w:szCs w:val="22"/>
        </w:rPr>
        <w:t>miejscach gdzie przewidziano place manewrowe dla cię</w:t>
      </w:r>
      <w:r w:rsidRPr="002918FD">
        <w:rPr>
          <w:rFonts w:ascii="Arial" w:eastAsia="Arial" w:hAnsi="Arial" w:cs="Arial"/>
          <w:sz w:val="22"/>
          <w:szCs w:val="22"/>
        </w:rPr>
        <w:t>żkiego sprzętu</w:t>
      </w:r>
      <w:r w:rsidRPr="002918FD">
        <w:rPr>
          <w:rFonts w:ascii="Arial" w:eastAsia="Arial" w:hAnsi="Arial" w:cs="Arial"/>
          <w:sz w:val="22"/>
          <w:szCs w:val="22"/>
        </w:rPr>
        <w:t xml:space="preserve"> (koparka, spychacz, ładowa</w:t>
      </w:r>
      <w:r w:rsidRPr="002918FD">
        <w:rPr>
          <w:rFonts w:ascii="Arial" w:eastAsia="Arial" w:hAnsi="Arial" w:cs="Arial"/>
          <w:sz w:val="22"/>
          <w:szCs w:val="22"/>
        </w:rPr>
        <w:t>rka, itp.)</w:t>
      </w:r>
      <w:r w:rsidRPr="002918FD">
        <w:rPr>
          <w:rFonts w:ascii="Arial" w:eastAsia="Arial" w:hAnsi="Arial" w:cs="Arial"/>
          <w:sz w:val="22"/>
          <w:szCs w:val="22"/>
        </w:rPr>
        <w:t>, na początkach i </w:t>
      </w:r>
      <w:r w:rsidRPr="002918FD">
        <w:rPr>
          <w:rFonts w:ascii="Arial" w:eastAsia="Arial" w:hAnsi="Arial" w:cs="Arial"/>
          <w:sz w:val="22"/>
          <w:szCs w:val="22"/>
        </w:rPr>
        <w:t xml:space="preserve">końcach odcinków bezwykopowych, jak również w pobliżu dróg publicznych, gdzie wystąpi składowanie materiałów m.in. obciążników. </w:t>
      </w:r>
    </w:p>
    <w:p w:rsidR="00954368" w:rsidRPr="002918FD" w:rsidRDefault="00816AE1" w:rsidP="002918FD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Arial" w:hAnsi="Arial" w:cs="Arial"/>
          <w:sz w:val="22"/>
          <w:szCs w:val="22"/>
        </w:rPr>
        <w:t>Dojazd do pasa budowlano-montażowego będzie się odbywać m.in. siecią dróg publicznych (wewnętrznych</w:t>
      </w:r>
      <w:r w:rsidRPr="002918FD">
        <w:rPr>
          <w:rFonts w:ascii="Arial" w:eastAsia="Arial" w:hAnsi="Arial" w:cs="Arial"/>
          <w:sz w:val="22"/>
          <w:szCs w:val="22"/>
        </w:rPr>
        <w:t xml:space="preserve"> udostępnionych), istniejącymi zjazdami, urządzonymi tymczasowymi drogami dojazdowymi z płyt betonowych lub kruszywa budowlanego, drogami leśnymi oraz pojedynczymi dojazdami.</w:t>
      </w:r>
    </w:p>
    <w:p w:rsidR="0015435C" w:rsidRPr="002918FD" w:rsidRDefault="00816AE1" w:rsidP="002918FD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Arial" w:hAnsi="Arial" w:cs="Arial"/>
          <w:sz w:val="22"/>
          <w:szCs w:val="22"/>
        </w:rPr>
        <w:t>W przypadku wystąpienia poziomu zwierciadła wody powyżej dna wykopu Inwestor prze</w:t>
      </w:r>
      <w:r w:rsidRPr="002918FD">
        <w:rPr>
          <w:rFonts w:ascii="Arial" w:eastAsia="Arial" w:hAnsi="Arial" w:cs="Arial"/>
          <w:sz w:val="22"/>
          <w:szCs w:val="22"/>
        </w:rPr>
        <w:t>widuje konieczność odwadniania wykopów. W przypadku zaistnienia takiej potrzeby przewiduje się odwodnienie wykopów na okres budowy poprzez pompowanie powierzchniowe miejscowe, dreny horyzontalne, igłofiltry lub poprzez odwodnienie łączone (powierzchniowe z</w:t>
      </w:r>
      <w:r w:rsidRPr="002918FD">
        <w:rPr>
          <w:rFonts w:ascii="Arial" w:eastAsia="Arial" w:hAnsi="Arial" w:cs="Arial"/>
          <w:sz w:val="22"/>
          <w:szCs w:val="22"/>
        </w:rPr>
        <w:t xml:space="preserve"> igłofiltrami).</w:t>
      </w:r>
    </w:p>
    <w:p w:rsidR="009A7F02" w:rsidRPr="002918FD" w:rsidRDefault="00816AE1" w:rsidP="002918F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lastRenderedPageBreak/>
        <w:t>Prace prowadzone będą z wykorzystaniem następujących metod:</w:t>
      </w:r>
    </w:p>
    <w:p w:rsidR="00033014" w:rsidRPr="002918FD" w:rsidRDefault="00816AE1" w:rsidP="002918FD">
      <w:pPr>
        <w:numPr>
          <w:ilvl w:val="0"/>
          <w:numId w:val="11"/>
        </w:numPr>
        <w:spacing w:line="276" w:lineRule="auto"/>
        <w:ind w:left="709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 xml:space="preserve">metoda wykopu otwartego </w:t>
      </w:r>
      <w:r w:rsidRPr="002918FD">
        <w:rPr>
          <w:rFonts w:ascii="Arial" w:eastAsia="Gill Sans MT" w:hAnsi="Arial" w:cs="Arial"/>
          <w:sz w:val="22"/>
          <w:szCs w:val="22"/>
        </w:rPr>
        <w:t xml:space="preserve">- </w:t>
      </w:r>
      <w:r w:rsidRPr="002918FD">
        <w:rPr>
          <w:rFonts w:ascii="Arial" w:eastAsia="Gill Sans MT" w:hAnsi="Arial" w:cs="Arial"/>
          <w:sz w:val="22"/>
          <w:szCs w:val="22"/>
        </w:rPr>
        <w:t>z</w:t>
      </w:r>
      <w:r w:rsidRPr="002918FD">
        <w:rPr>
          <w:rFonts w:ascii="Arial" w:eastAsia="Gill Sans MT" w:hAnsi="Arial" w:cs="Arial"/>
          <w:sz w:val="22"/>
          <w:szCs w:val="22"/>
        </w:rPr>
        <w:t>akłada się podział trasy</w:t>
      </w:r>
      <w:r w:rsidRPr="002918FD">
        <w:rPr>
          <w:rFonts w:ascii="Arial" w:eastAsia="Gill Sans MT" w:hAnsi="Arial" w:cs="Arial"/>
          <w:sz w:val="22"/>
          <w:szCs w:val="22"/>
        </w:rPr>
        <w:t xml:space="preserve"> gazociągu na odcinki robocze o </w:t>
      </w:r>
      <w:r w:rsidRPr="002918FD">
        <w:rPr>
          <w:rFonts w:ascii="Arial" w:eastAsia="Gill Sans MT" w:hAnsi="Arial" w:cs="Arial"/>
          <w:sz w:val="22"/>
          <w:szCs w:val="22"/>
        </w:rPr>
        <w:t xml:space="preserve">długości od ok. 50 do około 250 m (w zależności od specyfiki terenu). Zakłada się, że w czasie </w:t>
      </w:r>
      <w:r w:rsidRPr="002918FD">
        <w:rPr>
          <w:rFonts w:ascii="Arial" w:eastAsia="Gill Sans MT" w:hAnsi="Arial" w:cs="Arial"/>
          <w:sz w:val="22"/>
          <w:szCs w:val="22"/>
        </w:rPr>
        <w:t>budowy będą równocześnie prowadzone prace na 3 odcinkach liniowych (będą pracowały 3 brygady 20 osobowe). Na każdym realizowanym odcinku budowy wykonywany będzie typowy, powtarzalny, zamknięty cykl robót składający</w:t>
      </w:r>
      <w:r w:rsidRPr="002918FD">
        <w:rPr>
          <w:rFonts w:ascii="Arial" w:eastAsia="Gill Sans MT" w:hAnsi="Arial" w:cs="Arial"/>
          <w:sz w:val="22"/>
          <w:szCs w:val="22"/>
        </w:rPr>
        <w:t xml:space="preserve"> się z pięciu etapów opisanych powyżej</w:t>
      </w:r>
      <w:r w:rsidRPr="002918FD">
        <w:rPr>
          <w:rFonts w:ascii="Arial" w:eastAsia="Gill Sans MT" w:hAnsi="Arial" w:cs="Arial"/>
          <w:sz w:val="22"/>
          <w:szCs w:val="22"/>
        </w:rPr>
        <w:t>. Me</w:t>
      </w:r>
      <w:r w:rsidRPr="002918FD">
        <w:rPr>
          <w:rFonts w:ascii="Arial" w:eastAsia="Gill Sans MT" w:hAnsi="Arial" w:cs="Arial"/>
          <w:sz w:val="22"/>
          <w:szCs w:val="22"/>
        </w:rPr>
        <w:t>toda wykopu, inaczej zwana metodą potokową charakteryzuje się krótkotrwałym oddziaływaniem związanym głównie z pracami ziemnymi. Czas pracy na poszczególnym odcinku wyniesie od kilku do kilkunastu tygodni</w:t>
      </w:r>
      <w:r w:rsidRPr="002918FD">
        <w:rPr>
          <w:rFonts w:ascii="Arial" w:eastAsia="Gill Sans MT" w:hAnsi="Arial" w:cs="Arial"/>
          <w:sz w:val="22"/>
          <w:szCs w:val="22"/>
        </w:rPr>
        <w:t>,</w:t>
      </w:r>
    </w:p>
    <w:p w:rsidR="00AB5007" w:rsidRPr="002918FD" w:rsidRDefault="00816AE1" w:rsidP="002918FD">
      <w:pPr>
        <w:numPr>
          <w:ilvl w:val="0"/>
          <w:numId w:val="11"/>
        </w:numPr>
        <w:spacing w:line="276" w:lineRule="auto"/>
        <w:ind w:left="709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metoda bezwykopowa – w ramach planowanego przedsię</w:t>
      </w:r>
      <w:r w:rsidRPr="002918FD">
        <w:rPr>
          <w:rFonts w:ascii="Arial" w:eastAsia="Gill Sans MT" w:hAnsi="Arial" w:cs="Arial"/>
          <w:sz w:val="22"/>
          <w:szCs w:val="22"/>
        </w:rPr>
        <w:t xml:space="preserve">wzięcia </w:t>
      </w:r>
      <w:r w:rsidRPr="002918FD">
        <w:rPr>
          <w:rFonts w:ascii="Arial" w:eastAsia="Gill Sans MT" w:hAnsi="Arial" w:cs="Arial"/>
          <w:sz w:val="22"/>
          <w:szCs w:val="22"/>
        </w:rPr>
        <w:t xml:space="preserve">wymagane będzie wykonanie </w:t>
      </w:r>
      <w:r w:rsidRPr="002918FD">
        <w:rPr>
          <w:rFonts w:ascii="Arial" w:eastAsia="Gill Sans MT" w:hAnsi="Arial" w:cs="Arial"/>
          <w:sz w:val="22"/>
          <w:szCs w:val="22"/>
        </w:rPr>
        <w:t xml:space="preserve">tych </w:t>
      </w:r>
      <w:r w:rsidRPr="002918FD">
        <w:rPr>
          <w:rFonts w:ascii="Arial" w:eastAsia="Gill Sans MT" w:hAnsi="Arial" w:cs="Arial"/>
          <w:sz w:val="22"/>
          <w:szCs w:val="22"/>
        </w:rPr>
        <w:t>metod w trzech miejscach, zakłada się</w:t>
      </w:r>
      <w:r w:rsidRPr="002918FD">
        <w:rPr>
          <w:rFonts w:ascii="Arial" w:eastAsia="Gill Sans MT" w:hAnsi="Arial" w:cs="Arial"/>
          <w:sz w:val="22"/>
          <w:szCs w:val="22"/>
        </w:rPr>
        <w:t>, że mogą to być</w:t>
      </w:r>
      <w:r w:rsidRPr="002918FD">
        <w:rPr>
          <w:rFonts w:ascii="Arial" w:eastAsia="Gill Sans MT" w:hAnsi="Arial" w:cs="Arial"/>
          <w:sz w:val="22"/>
          <w:szCs w:val="22"/>
        </w:rPr>
        <w:t>, metody p</w:t>
      </w:r>
      <w:r w:rsidRPr="002918FD">
        <w:rPr>
          <w:rFonts w:ascii="Arial" w:eastAsia="Gill Sans MT" w:hAnsi="Arial" w:cs="Arial"/>
          <w:sz w:val="22"/>
          <w:szCs w:val="22"/>
        </w:rPr>
        <w:t>r</w:t>
      </w:r>
      <w:r w:rsidRPr="002918FD">
        <w:rPr>
          <w:rFonts w:ascii="Arial" w:eastAsia="Gill Sans MT" w:hAnsi="Arial" w:cs="Arial"/>
          <w:sz w:val="22"/>
          <w:szCs w:val="22"/>
        </w:rPr>
        <w:t>zecisku</w:t>
      </w:r>
      <w:r w:rsidRPr="002918FD">
        <w:rPr>
          <w:rFonts w:ascii="Arial" w:eastAsia="Gill Sans MT" w:hAnsi="Arial" w:cs="Arial"/>
          <w:sz w:val="22"/>
          <w:szCs w:val="22"/>
        </w:rPr>
        <w:t>/</w:t>
      </w:r>
      <w:r w:rsidRPr="002918FD">
        <w:rPr>
          <w:rFonts w:ascii="Arial" w:eastAsia="Gill Sans MT" w:hAnsi="Arial" w:cs="Arial"/>
          <w:sz w:val="22"/>
          <w:szCs w:val="22"/>
        </w:rPr>
        <w:t>przewiertu</w:t>
      </w:r>
      <w:r w:rsidRPr="002918FD">
        <w:rPr>
          <w:rFonts w:ascii="Arial" w:eastAsia="Gill Sans MT" w:hAnsi="Arial" w:cs="Arial"/>
          <w:sz w:val="22"/>
          <w:szCs w:val="22"/>
        </w:rPr>
        <w:t>/mikrotunelu lub inne równoważne</w:t>
      </w:r>
      <w:r w:rsidRPr="002918FD">
        <w:rPr>
          <w:rFonts w:ascii="Arial" w:eastAsia="Gill Sans MT" w:hAnsi="Arial" w:cs="Arial"/>
          <w:sz w:val="22"/>
          <w:szCs w:val="22"/>
        </w:rPr>
        <w:t xml:space="preserve">. Przyjęto, iż prace realizowane tą metodą </w:t>
      </w:r>
      <w:r w:rsidRPr="002918FD">
        <w:rPr>
          <w:rFonts w:ascii="Arial" w:eastAsia="Gill Sans MT" w:hAnsi="Arial" w:cs="Arial"/>
          <w:sz w:val="22"/>
          <w:szCs w:val="22"/>
        </w:rPr>
        <w:t xml:space="preserve">będą zawsze prowadzone od tej strony, która jest bardziej </w:t>
      </w:r>
      <w:r w:rsidRPr="002918FD">
        <w:rPr>
          <w:rFonts w:ascii="Arial" w:eastAsia="Gill Sans MT" w:hAnsi="Arial" w:cs="Arial"/>
          <w:sz w:val="22"/>
          <w:szCs w:val="22"/>
        </w:rPr>
        <w:t>oddalona od istniejącej zabudowy mieszkaniowej.</w:t>
      </w:r>
      <w:r w:rsidRPr="002918FD">
        <w:rPr>
          <w:rFonts w:ascii="Arial" w:eastAsia="Gill Sans MT" w:hAnsi="Arial" w:cs="Arial"/>
          <w:sz w:val="22"/>
          <w:szCs w:val="22"/>
        </w:rPr>
        <w:t xml:space="preserve"> Z uwagi na oddziaływania związane z pracami prowadzonymi metodą </w:t>
      </w:r>
      <w:r w:rsidRPr="002918FD">
        <w:rPr>
          <w:rFonts w:ascii="Arial" w:eastAsia="Gill Sans MT" w:hAnsi="Arial" w:cs="Arial"/>
          <w:sz w:val="22"/>
          <w:szCs w:val="22"/>
        </w:rPr>
        <w:t>bezwykopową</w:t>
      </w:r>
      <w:r w:rsidRPr="002918FD">
        <w:rPr>
          <w:rFonts w:ascii="Arial" w:eastAsia="Gill Sans MT" w:hAnsi="Arial" w:cs="Arial"/>
          <w:sz w:val="22"/>
          <w:szCs w:val="22"/>
        </w:rPr>
        <w:t xml:space="preserve">, wskazano, że będą one prowadzone tylko w porze dziennej. </w:t>
      </w:r>
    </w:p>
    <w:p w:rsidR="00FD0629" w:rsidRPr="002918FD" w:rsidRDefault="00816AE1" w:rsidP="002918FD">
      <w:pPr>
        <w:spacing w:before="120" w:line="276" w:lineRule="auto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 xml:space="preserve">Rury stalowe będą dostarczane z placu </w:t>
      </w:r>
      <w:r w:rsidRPr="002918FD">
        <w:rPr>
          <w:rFonts w:ascii="Arial" w:eastAsia="Gill Sans MT" w:hAnsi="Arial" w:cs="Arial"/>
          <w:sz w:val="22"/>
          <w:szCs w:val="22"/>
        </w:rPr>
        <w:t>składowego na trasę gazociągu i </w:t>
      </w:r>
      <w:r w:rsidRPr="002918FD">
        <w:rPr>
          <w:rFonts w:ascii="Arial" w:eastAsia="Gill Sans MT" w:hAnsi="Arial" w:cs="Arial"/>
          <w:sz w:val="22"/>
          <w:szCs w:val="22"/>
        </w:rPr>
        <w:t>ukł</w:t>
      </w:r>
      <w:r w:rsidRPr="002918FD">
        <w:rPr>
          <w:rFonts w:ascii="Arial" w:eastAsia="Gill Sans MT" w:hAnsi="Arial" w:cs="Arial"/>
          <w:sz w:val="22"/>
          <w:szCs w:val="22"/>
        </w:rPr>
        <w:t xml:space="preserve">adane pojedynczo wzdłuż osi rurociągu na odpowiednio przygotowanych podkładach </w:t>
      </w:r>
      <w:r w:rsidRPr="002918FD">
        <w:rPr>
          <w:rFonts w:ascii="Arial" w:eastAsia="Gill Sans MT" w:hAnsi="Arial" w:cs="Arial"/>
          <w:sz w:val="22"/>
          <w:szCs w:val="22"/>
        </w:rPr>
        <w:t>d</w:t>
      </w:r>
      <w:r w:rsidRPr="002918FD">
        <w:rPr>
          <w:rFonts w:ascii="Arial" w:eastAsia="Gill Sans MT" w:hAnsi="Arial" w:cs="Arial"/>
          <w:sz w:val="22"/>
          <w:szCs w:val="22"/>
        </w:rPr>
        <w:t>rewnianych.</w:t>
      </w:r>
      <w:r w:rsidRPr="002918FD">
        <w:rPr>
          <w:rFonts w:ascii="Arial" w:eastAsia="Gill Sans MT" w:hAnsi="Arial" w:cs="Arial"/>
          <w:sz w:val="22"/>
          <w:szCs w:val="22"/>
        </w:rPr>
        <w:t xml:space="preserve"> </w:t>
      </w:r>
      <w:r w:rsidRPr="002918FD">
        <w:rPr>
          <w:rFonts w:ascii="Arial" w:eastAsia="Gill Sans MT" w:hAnsi="Arial" w:cs="Arial"/>
          <w:sz w:val="22"/>
          <w:szCs w:val="22"/>
        </w:rPr>
        <w:t>Montaż rur do spawania liniowego będzie się odbywał przy użyciu centrowników wewnętrznych, hydraulicznych lub pneumatycznych. Rury stalowe łączone będą przez spawan</w:t>
      </w:r>
      <w:r w:rsidRPr="002918FD">
        <w:rPr>
          <w:rFonts w:ascii="Arial" w:eastAsia="Gill Sans MT" w:hAnsi="Arial" w:cs="Arial"/>
          <w:sz w:val="22"/>
          <w:szCs w:val="22"/>
        </w:rPr>
        <w:t>ie elektryczne, ręcznie przy użyciu elektrod o</w:t>
      </w:r>
      <w:r w:rsidRPr="002918FD">
        <w:rPr>
          <w:rFonts w:ascii="Arial" w:eastAsia="Gill Sans MT" w:hAnsi="Arial" w:cs="Arial"/>
          <w:sz w:val="22"/>
          <w:szCs w:val="22"/>
        </w:rPr>
        <w:t>tulonych lub półautomatycznie i </w:t>
      </w:r>
      <w:r w:rsidRPr="002918FD">
        <w:rPr>
          <w:rFonts w:ascii="Arial" w:eastAsia="Gill Sans MT" w:hAnsi="Arial" w:cs="Arial"/>
          <w:sz w:val="22"/>
          <w:szCs w:val="22"/>
        </w:rPr>
        <w:t>automatycznie w osłonie gazów ochronnych albo łukiem krytym. Rury do budo</w:t>
      </w:r>
      <w:r w:rsidRPr="002918FD">
        <w:rPr>
          <w:rFonts w:ascii="Arial" w:eastAsia="Gill Sans MT" w:hAnsi="Arial" w:cs="Arial"/>
          <w:sz w:val="22"/>
          <w:szCs w:val="22"/>
        </w:rPr>
        <w:t>wy gazociągu dostarczane będą w </w:t>
      </w:r>
      <w:r w:rsidRPr="002918FD">
        <w:rPr>
          <w:rFonts w:ascii="Arial" w:eastAsia="Gill Sans MT" w:hAnsi="Arial" w:cs="Arial"/>
          <w:sz w:val="22"/>
          <w:szCs w:val="22"/>
        </w:rPr>
        <w:t xml:space="preserve">odcinkach roboczych fabrycznie pokrytych wielowarstwową izolacją </w:t>
      </w:r>
      <w:r w:rsidRPr="002918FD">
        <w:rPr>
          <w:rFonts w:ascii="Arial" w:eastAsia="Gill Sans MT" w:hAnsi="Arial" w:cs="Arial"/>
          <w:sz w:val="22"/>
          <w:szCs w:val="22"/>
        </w:rPr>
        <w:t>z</w:t>
      </w:r>
      <w:r w:rsidRPr="002918FD">
        <w:rPr>
          <w:rFonts w:ascii="Arial" w:eastAsia="Gill Sans MT" w:hAnsi="Arial" w:cs="Arial"/>
          <w:sz w:val="22"/>
          <w:szCs w:val="22"/>
        </w:rPr>
        <w:t>ew</w:t>
      </w:r>
      <w:r w:rsidRPr="002918FD">
        <w:rPr>
          <w:rFonts w:ascii="Arial" w:eastAsia="Gill Sans MT" w:hAnsi="Arial" w:cs="Arial"/>
          <w:sz w:val="22"/>
          <w:szCs w:val="22"/>
        </w:rPr>
        <w:t>nętrz</w:t>
      </w:r>
      <w:r w:rsidRPr="002918FD">
        <w:rPr>
          <w:rFonts w:ascii="Arial" w:eastAsia="Gill Sans MT" w:hAnsi="Arial" w:cs="Arial"/>
          <w:sz w:val="22"/>
          <w:szCs w:val="22"/>
        </w:rPr>
        <w:t xml:space="preserve">ną. Złącza spawane zostaną </w:t>
      </w:r>
      <w:r w:rsidRPr="002918FD">
        <w:rPr>
          <w:rFonts w:ascii="Arial" w:eastAsia="Gill Sans MT" w:hAnsi="Arial" w:cs="Arial"/>
          <w:sz w:val="22"/>
          <w:szCs w:val="22"/>
        </w:rPr>
        <w:t>zaizolowane.</w:t>
      </w:r>
      <w:r w:rsidRPr="002918FD">
        <w:rPr>
          <w:rFonts w:ascii="Arial" w:eastAsia="Gill Sans MT" w:hAnsi="Arial" w:cs="Arial"/>
          <w:sz w:val="22"/>
          <w:szCs w:val="22"/>
        </w:rPr>
        <w:t xml:space="preserve"> </w:t>
      </w:r>
      <w:r w:rsidRPr="002918FD">
        <w:rPr>
          <w:rFonts w:ascii="Arial" w:eastAsia="Gill Sans MT" w:hAnsi="Arial" w:cs="Arial"/>
          <w:sz w:val="22"/>
          <w:szCs w:val="22"/>
        </w:rPr>
        <w:t>Po zakończenia etapu spawania, zostaną wykonane przez specjalistyczną firmę badania nieniszczące spoin.</w:t>
      </w:r>
    </w:p>
    <w:p w:rsidR="00117E79" w:rsidRPr="002918FD" w:rsidRDefault="00816AE1" w:rsidP="002918FD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Na terenie spółki Rybnik 2050 Sp. z o.o., za og</w:t>
      </w:r>
      <w:r w:rsidRPr="002918FD">
        <w:rPr>
          <w:rFonts w:ascii="Arial" w:eastAsia="Gill Sans MT" w:hAnsi="Arial" w:cs="Arial"/>
          <w:sz w:val="22"/>
          <w:szCs w:val="22"/>
        </w:rPr>
        <w:t>rodzeniem, zostanie wybudowana Stacja P</w:t>
      </w:r>
      <w:r w:rsidRPr="002918FD">
        <w:rPr>
          <w:rFonts w:ascii="Arial" w:eastAsia="Gill Sans MT" w:hAnsi="Arial" w:cs="Arial"/>
          <w:sz w:val="22"/>
          <w:szCs w:val="22"/>
        </w:rPr>
        <w:t>omiarowa</w:t>
      </w:r>
      <w:r w:rsidRPr="002918FD">
        <w:rPr>
          <w:rFonts w:ascii="Arial" w:eastAsia="Gill Sans MT" w:hAnsi="Arial" w:cs="Arial"/>
          <w:sz w:val="22"/>
          <w:szCs w:val="22"/>
        </w:rPr>
        <w:t xml:space="preserve"> (SP)</w:t>
      </w:r>
      <w:r w:rsidRPr="002918FD">
        <w:rPr>
          <w:rFonts w:ascii="Arial" w:eastAsia="Gill Sans MT" w:hAnsi="Arial" w:cs="Arial"/>
          <w:sz w:val="22"/>
          <w:szCs w:val="22"/>
        </w:rPr>
        <w:t>. Zadaniem st</w:t>
      </w:r>
      <w:r w:rsidRPr="002918FD">
        <w:rPr>
          <w:rFonts w:ascii="Arial" w:eastAsia="Gill Sans MT" w:hAnsi="Arial" w:cs="Arial"/>
          <w:sz w:val="22"/>
          <w:szCs w:val="22"/>
        </w:rPr>
        <w:t>acji pomiarowej będzie, oprócz po</w:t>
      </w:r>
      <w:r w:rsidRPr="002918FD">
        <w:rPr>
          <w:rFonts w:ascii="Arial" w:eastAsia="Gill Sans MT" w:hAnsi="Arial" w:cs="Arial"/>
          <w:sz w:val="22"/>
          <w:szCs w:val="22"/>
        </w:rPr>
        <w:t xml:space="preserve">miaru strumienia gazu ziemnego, </w:t>
      </w:r>
      <w:r w:rsidRPr="002918FD">
        <w:rPr>
          <w:rFonts w:ascii="Arial" w:eastAsia="Gill Sans MT" w:hAnsi="Arial" w:cs="Arial"/>
          <w:sz w:val="22"/>
          <w:szCs w:val="22"/>
        </w:rPr>
        <w:t>zabezpieczenie przed nadmiernym wzrostem ciśnienia. W tym celu stosuje się</w:t>
      </w:r>
      <w:r w:rsidRPr="002918FD">
        <w:rPr>
          <w:rFonts w:ascii="Arial" w:eastAsia="Gill Sans MT" w:hAnsi="Arial" w:cs="Arial"/>
          <w:sz w:val="22"/>
          <w:szCs w:val="22"/>
        </w:rPr>
        <w:t xml:space="preserve"> odcinający zawór</w:t>
      </w:r>
      <w:r w:rsidRPr="002918FD">
        <w:rPr>
          <w:rFonts w:ascii="Arial" w:eastAsia="Gill Sans MT" w:hAnsi="Arial" w:cs="Arial"/>
          <w:sz w:val="22"/>
          <w:szCs w:val="22"/>
        </w:rPr>
        <w:t xml:space="preserve"> bezpieczeństwa, który zamyka się w przypadku wykrycia zbyt wysokiego ciśnienia lub</w:t>
      </w:r>
      <w:r w:rsidRPr="002918FD">
        <w:rPr>
          <w:rFonts w:ascii="Arial" w:eastAsia="Gill Sans MT" w:hAnsi="Arial" w:cs="Arial"/>
          <w:sz w:val="22"/>
          <w:szCs w:val="22"/>
        </w:rPr>
        <w:t xml:space="preserve"> upustowy zawór</w:t>
      </w:r>
      <w:r w:rsidRPr="002918FD">
        <w:rPr>
          <w:rFonts w:ascii="Arial" w:eastAsia="Gill Sans MT" w:hAnsi="Arial" w:cs="Arial"/>
          <w:sz w:val="22"/>
          <w:szCs w:val="22"/>
        </w:rPr>
        <w:t xml:space="preserve"> b</w:t>
      </w:r>
      <w:r w:rsidRPr="002918FD">
        <w:rPr>
          <w:rFonts w:ascii="Arial" w:eastAsia="Gill Sans MT" w:hAnsi="Arial" w:cs="Arial"/>
          <w:sz w:val="22"/>
          <w:szCs w:val="22"/>
        </w:rPr>
        <w:t>ezpieczeństwa, który wydmuchuje część gazu do otoczenia, gdy ciśnienie jest zbyt wysokie. Po przejściu gazu przez stację redukcyjno-pomiarową, trafia on do stacji sprężania gazu, gdzie ciśnienie gazu ziemnego zostaje zwiększone do wartości określonej przez</w:t>
      </w:r>
      <w:r w:rsidRPr="002918FD">
        <w:rPr>
          <w:rFonts w:ascii="Arial" w:eastAsia="Gill Sans MT" w:hAnsi="Arial" w:cs="Arial"/>
          <w:sz w:val="22"/>
          <w:szCs w:val="22"/>
        </w:rPr>
        <w:t xml:space="preserve"> dostawcę turbiny gazowej. Podobnie, jak w przypadku stacji redukcyjno-</w:t>
      </w:r>
      <w:r w:rsidRPr="002918FD">
        <w:rPr>
          <w:rFonts w:ascii="Arial" w:eastAsia="Gill Sans MT" w:hAnsi="Arial" w:cs="Arial"/>
          <w:sz w:val="22"/>
          <w:szCs w:val="22"/>
        </w:rPr>
        <w:t>regulacyjnej</w:t>
      </w:r>
      <w:r w:rsidRPr="002918FD">
        <w:rPr>
          <w:rFonts w:ascii="Arial" w:eastAsia="Gill Sans MT" w:hAnsi="Arial" w:cs="Arial"/>
          <w:sz w:val="22"/>
          <w:szCs w:val="22"/>
        </w:rPr>
        <w:t>, stacja sprężania gazu jest wyposażana w zawory upustowe.</w:t>
      </w:r>
    </w:p>
    <w:p w:rsidR="00117E79" w:rsidRPr="002918FD" w:rsidRDefault="00816AE1" w:rsidP="002918FD">
      <w:pPr>
        <w:spacing w:line="275" w:lineRule="auto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 xml:space="preserve">Do izolacji styków zastosowane będą nowej generacji rękawy termokurczliwe lub taśmy izolujące. Natomiast armatura </w:t>
      </w:r>
      <w:r w:rsidRPr="002918FD">
        <w:rPr>
          <w:rFonts w:ascii="Arial" w:eastAsia="Gill Sans MT" w:hAnsi="Arial" w:cs="Arial"/>
          <w:sz w:val="22"/>
          <w:szCs w:val="22"/>
        </w:rPr>
        <w:t>powinna mieć izolację fabryczną. Zakres robót to m. in.:</w:t>
      </w:r>
    </w:p>
    <w:p w:rsidR="00117E79" w:rsidRPr="002918FD" w:rsidRDefault="00816AE1" w:rsidP="002918FD">
      <w:pPr>
        <w:numPr>
          <w:ilvl w:val="0"/>
          <w:numId w:val="15"/>
        </w:numPr>
        <w:spacing w:line="0" w:lineRule="atLeast"/>
        <w:ind w:left="709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oczyszczenie izolowanej powierzchni (piaskowanie, szlifowanie),</w:t>
      </w:r>
    </w:p>
    <w:p w:rsidR="00117E79" w:rsidRPr="002918FD" w:rsidRDefault="00816AE1" w:rsidP="002918FD">
      <w:pPr>
        <w:numPr>
          <w:ilvl w:val="0"/>
          <w:numId w:val="15"/>
        </w:numPr>
        <w:spacing w:line="0" w:lineRule="atLeast"/>
        <w:ind w:left="709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izolacja połączeń spawanych gazociągu,</w:t>
      </w:r>
    </w:p>
    <w:p w:rsidR="00117E79" w:rsidRPr="002918FD" w:rsidRDefault="00816AE1" w:rsidP="002918FD">
      <w:pPr>
        <w:numPr>
          <w:ilvl w:val="0"/>
          <w:numId w:val="15"/>
        </w:numPr>
        <w:spacing w:line="0" w:lineRule="atLeast"/>
        <w:ind w:left="709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ewentualna naprawa uszkodzonej izolacji fabrycznej,</w:t>
      </w:r>
    </w:p>
    <w:p w:rsidR="00117E79" w:rsidRPr="002918FD" w:rsidRDefault="00816AE1" w:rsidP="002918FD">
      <w:pPr>
        <w:numPr>
          <w:ilvl w:val="0"/>
          <w:numId w:val="15"/>
        </w:numPr>
        <w:spacing w:line="0" w:lineRule="atLeast"/>
        <w:ind w:left="709"/>
        <w:rPr>
          <w:rFonts w:ascii="Arial" w:eastAsia="Arial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kontrola wykonanych powłok izolacyjnych.</w:t>
      </w:r>
    </w:p>
    <w:p w:rsidR="00117E79" w:rsidRPr="002918FD" w:rsidRDefault="00816AE1" w:rsidP="002918FD">
      <w:pPr>
        <w:spacing w:before="120" w:line="276" w:lineRule="auto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Rea</w:t>
      </w:r>
      <w:r w:rsidRPr="002918FD">
        <w:rPr>
          <w:rFonts w:ascii="Arial" w:eastAsia="Gill Sans MT" w:hAnsi="Arial" w:cs="Arial"/>
          <w:sz w:val="22"/>
          <w:szCs w:val="22"/>
        </w:rPr>
        <w:t>lizacja robót wykończeniowych będzie prowadzona równolegle z rekultywacją trasy rurociągu gazowego i będzie obejmowała:</w:t>
      </w:r>
    </w:p>
    <w:p w:rsidR="00117E79" w:rsidRPr="002918FD" w:rsidRDefault="00816AE1" w:rsidP="002918FD">
      <w:pPr>
        <w:numPr>
          <w:ilvl w:val="0"/>
          <w:numId w:val="16"/>
        </w:numPr>
        <w:spacing w:line="276" w:lineRule="auto"/>
        <w:ind w:left="709" w:hanging="357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oznakowanie przebiegu trasy rurociągu w terenie słupkami znacznikowymi i słupkami pomiarowymi od ochrony katodowej według projektu techn</w:t>
      </w:r>
      <w:r w:rsidRPr="002918FD">
        <w:rPr>
          <w:rFonts w:ascii="Arial" w:eastAsia="Gill Sans MT" w:hAnsi="Arial" w:cs="Arial"/>
          <w:sz w:val="22"/>
          <w:szCs w:val="22"/>
        </w:rPr>
        <w:t>icznego,</w:t>
      </w:r>
    </w:p>
    <w:p w:rsidR="00117E79" w:rsidRPr="002918FD" w:rsidRDefault="00816AE1" w:rsidP="002918FD">
      <w:pPr>
        <w:numPr>
          <w:ilvl w:val="0"/>
          <w:numId w:val="16"/>
        </w:numPr>
        <w:spacing w:after="120" w:line="276" w:lineRule="auto"/>
        <w:ind w:left="709" w:hanging="357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lastRenderedPageBreak/>
        <w:t>protokolarne przekazanie działek właścicielom gruntów zawierające potwierdzenie prawidłowego przeprowadzenia rekultywacji wraz z odtworzeniem granic działek zniszczonych w trakcie budowy rurociągu.</w:t>
      </w:r>
    </w:p>
    <w:p w:rsidR="00745838" w:rsidRPr="002918FD" w:rsidRDefault="00816AE1" w:rsidP="002918FD">
      <w:pPr>
        <w:spacing w:before="120" w:after="120" w:line="276" w:lineRule="auto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eastAsia="Gill Sans MT" w:hAnsi="Arial" w:cs="Arial"/>
          <w:sz w:val="22"/>
          <w:szCs w:val="22"/>
        </w:rPr>
        <w:t>Ochrona katodowa jest jedną z metod zabezpiecze</w:t>
      </w:r>
      <w:r w:rsidRPr="002918FD">
        <w:rPr>
          <w:rFonts w:ascii="Arial" w:eastAsia="Gill Sans MT" w:hAnsi="Arial" w:cs="Arial"/>
          <w:sz w:val="22"/>
          <w:szCs w:val="22"/>
        </w:rPr>
        <w:t>nia przed korozją podziemnych i </w:t>
      </w:r>
      <w:r w:rsidRPr="002918FD">
        <w:rPr>
          <w:rFonts w:ascii="Arial" w:eastAsia="Gill Sans MT" w:hAnsi="Arial" w:cs="Arial"/>
          <w:sz w:val="22"/>
          <w:szCs w:val="22"/>
        </w:rPr>
        <w:t>podwodnych konstrukcji stalowych. W odróżnieniu od metod pasywnych, jakie stanowią przede wszystkim powłoki izolacyjne, ochrona katodowa j</w:t>
      </w:r>
      <w:r w:rsidRPr="002918FD">
        <w:rPr>
          <w:rFonts w:ascii="Arial" w:eastAsia="Gill Sans MT" w:hAnsi="Arial" w:cs="Arial"/>
          <w:sz w:val="22"/>
          <w:szCs w:val="22"/>
        </w:rPr>
        <w:t>est metodą aktywną zaliczaną do </w:t>
      </w:r>
      <w:r w:rsidRPr="002918FD">
        <w:rPr>
          <w:rFonts w:ascii="Arial" w:eastAsia="Gill Sans MT" w:hAnsi="Arial" w:cs="Arial"/>
          <w:sz w:val="22"/>
          <w:szCs w:val="22"/>
        </w:rPr>
        <w:t>grupy metod elektrochemicznych. Zasada działania ochro</w:t>
      </w:r>
      <w:r w:rsidRPr="002918FD">
        <w:rPr>
          <w:rFonts w:ascii="Arial" w:eastAsia="Gill Sans MT" w:hAnsi="Arial" w:cs="Arial"/>
          <w:sz w:val="22"/>
          <w:szCs w:val="22"/>
        </w:rPr>
        <w:t>ny katodowej polega na doprowadzeniu do chronionej konstrukcji prądu elektryczn</w:t>
      </w:r>
      <w:r w:rsidRPr="002918FD">
        <w:rPr>
          <w:rFonts w:ascii="Arial" w:eastAsia="Gill Sans MT" w:hAnsi="Arial" w:cs="Arial"/>
          <w:sz w:val="22"/>
          <w:szCs w:val="22"/>
        </w:rPr>
        <w:t>ego o odpowiednim natężeniu, co </w:t>
      </w:r>
      <w:r w:rsidRPr="002918FD">
        <w:rPr>
          <w:rFonts w:ascii="Arial" w:eastAsia="Gill Sans MT" w:hAnsi="Arial" w:cs="Arial"/>
          <w:sz w:val="22"/>
          <w:szCs w:val="22"/>
        </w:rPr>
        <w:t>prowadzi do zahamowania (lub znacznego spowolnienia) zachodzących na jej powierzchni procesów korozyjnych.</w:t>
      </w:r>
      <w:r w:rsidRPr="002918FD">
        <w:rPr>
          <w:rFonts w:ascii="Arial" w:eastAsia="Gill Sans MT" w:hAnsi="Arial" w:cs="Arial"/>
          <w:sz w:val="22"/>
          <w:szCs w:val="22"/>
        </w:rPr>
        <w:t xml:space="preserve"> </w:t>
      </w:r>
      <w:r w:rsidRPr="002918FD">
        <w:rPr>
          <w:rFonts w:ascii="Arial" w:eastAsia="Gill Sans MT" w:hAnsi="Arial" w:cs="Arial"/>
          <w:sz w:val="22"/>
          <w:szCs w:val="22"/>
        </w:rPr>
        <w:t>Ochrona katodowa jest stosowana do och</w:t>
      </w:r>
      <w:r w:rsidRPr="002918FD">
        <w:rPr>
          <w:rFonts w:ascii="Arial" w:eastAsia="Gill Sans MT" w:hAnsi="Arial" w:cs="Arial"/>
          <w:sz w:val="22"/>
          <w:szCs w:val="22"/>
        </w:rPr>
        <w:t>rony przed korozją między innymi podziemnych rurociągów stalowych (gazociągów, ropociągów, wodociągów) oraz zbiorników. Może być i jest stosowana w połączeniu z innymi metodami (przede wszystkim powłokami) tworząc zintegrowany system zabezpieczenia przeciw</w:t>
      </w:r>
      <w:r w:rsidRPr="002918FD">
        <w:rPr>
          <w:rFonts w:ascii="Arial" w:eastAsia="Gill Sans MT" w:hAnsi="Arial" w:cs="Arial"/>
          <w:sz w:val="22"/>
          <w:szCs w:val="22"/>
        </w:rPr>
        <w:t>korozyjnego.</w:t>
      </w:r>
      <w:r w:rsidRPr="002918FD">
        <w:rPr>
          <w:rFonts w:ascii="Arial" w:eastAsia="Gill Sans MT" w:hAnsi="Arial" w:cs="Arial"/>
          <w:sz w:val="22"/>
          <w:szCs w:val="22"/>
        </w:rPr>
        <w:t xml:space="preserve"> </w:t>
      </w:r>
      <w:r w:rsidRPr="002918FD">
        <w:rPr>
          <w:rFonts w:ascii="Arial" w:eastAsia="Gill Sans MT" w:hAnsi="Arial" w:cs="Arial"/>
          <w:sz w:val="22"/>
          <w:szCs w:val="22"/>
        </w:rPr>
        <w:t>Projektowany system ochrony katodowej gazociągu jest środkiem przedłużającym czas bezawaryjnej eksploatacji gazociągu oraz chroniącym środowisko naturalne przed skutkami ewentualnych uszkodzeń korozyjnych.</w:t>
      </w:r>
    </w:p>
    <w:p w:rsidR="002F036F" w:rsidRPr="002918FD" w:rsidRDefault="00816AE1" w:rsidP="002918FD">
      <w:pPr>
        <w:spacing w:before="120" w:after="720" w:line="276" w:lineRule="auto"/>
        <w:rPr>
          <w:rFonts w:ascii="Arial" w:eastAsia="Gill Sans MT" w:hAnsi="Arial" w:cs="Arial"/>
          <w:sz w:val="22"/>
          <w:szCs w:val="22"/>
        </w:rPr>
      </w:pPr>
      <w:r w:rsidRPr="002918FD">
        <w:rPr>
          <w:rFonts w:ascii="Arial" w:hAnsi="Arial" w:cs="Arial"/>
          <w:sz w:val="22"/>
          <w:szCs w:val="22"/>
        </w:rPr>
        <w:t xml:space="preserve">Po zakończeniu budowy odłożona wcześniej warstwa humusu zostanie rozplantowana, a teren przywrócony do stanu </w:t>
      </w:r>
      <w:r w:rsidRPr="002918FD">
        <w:rPr>
          <w:rFonts w:ascii="Arial" w:hAnsi="Arial" w:cs="Arial"/>
          <w:sz w:val="22"/>
          <w:szCs w:val="22"/>
        </w:rPr>
        <w:t>pierwotnego</w:t>
      </w:r>
      <w:r w:rsidRPr="002918FD">
        <w:rPr>
          <w:rFonts w:ascii="Arial" w:hAnsi="Arial" w:cs="Arial"/>
          <w:sz w:val="22"/>
          <w:szCs w:val="22"/>
        </w:rPr>
        <w:t xml:space="preserve">, a </w:t>
      </w:r>
      <w:r w:rsidRPr="002918FD">
        <w:rPr>
          <w:rFonts w:ascii="Arial" w:hAnsi="Arial" w:cs="Arial"/>
          <w:sz w:val="22"/>
          <w:szCs w:val="22"/>
        </w:rPr>
        <w:t xml:space="preserve">w rejonie planowanego gazociągu zostanie wyznaczona strefa </w:t>
      </w:r>
      <w:r w:rsidRPr="002918FD">
        <w:rPr>
          <w:rFonts w:ascii="Arial" w:hAnsi="Arial" w:cs="Arial"/>
          <w:sz w:val="22"/>
          <w:szCs w:val="22"/>
        </w:rPr>
        <w:t>kontrolowana o szerokości: 8,</w:t>
      </w:r>
      <w:r w:rsidRPr="002918FD">
        <w:rPr>
          <w:rFonts w:ascii="Arial" w:hAnsi="Arial" w:cs="Arial"/>
          <w:sz w:val="22"/>
          <w:szCs w:val="22"/>
        </w:rPr>
        <w:t>0 m (po 4 m od osi gazociągu). W strefie tej</w:t>
      </w:r>
      <w:r w:rsidRPr="002918FD">
        <w:rPr>
          <w:rFonts w:ascii="Arial" w:hAnsi="Arial" w:cs="Arial"/>
          <w:sz w:val="22"/>
          <w:szCs w:val="22"/>
        </w:rPr>
        <w:t xml:space="preserve"> operator sieci gazowej będzie kontrolował wszelkie działania, które mogłyby spowodować uszkodzenie gazociągu lub mieć inny negatywny wpływ na jego użytkowanie i</w:t>
      </w:r>
      <w:r w:rsidRPr="002918FD">
        <w:rPr>
          <w:rFonts w:ascii="Arial" w:hAnsi="Arial" w:cs="Arial"/>
          <w:sz w:val="22"/>
          <w:szCs w:val="22"/>
        </w:rPr>
        <w:t> </w:t>
      </w:r>
      <w:r w:rsidRPr="002918FD">
        <w:rPr>
          <w:rFonts w:ascii="Arial" w:hAnsi="Arial" w:cs="Arial"/>
          <w:sz w:val="22"/>
          <w:szCs w:val="22"/>
        </w:rPr>
        <w:t>funkcjonowanie</w:t>
      </w:r>
      <w:r w:rsidRPr="002918FD">
        <w:rPr>
          <w:rFonts w:ascii="Arial" w:hAnsi="Arial" w:cs="Arial"/>
          <w:sz w:val="22"/>
          <w:szCs w:val="22"/>
        </w:rPr>
        <w:t>.</w:t>
      </w:r>
    </w:p>
    <w:p w:rsidR="00C4622E" w:rsidRPr="002918FD" w:rsidRDefault="00816AE1" w:rsidP="002918FD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18FD">
        <w:rPr>
          <w:rFonts w:ascii="Arial" w:eastAsia="Calibri" w:hAnsi="Arial" w:cs="Arial"/>
          <w:sz w:val="22"/>
          <w:szCs w:val="22"/>
          <w:lang w:eastAsia="en-US"/>
        </w:rPr>
        <w:t>Regionalny Dyrektor</w:t>
      </w:r>
    </w:p>
    <w:p w:rsidR="00C4622E" w:rsidRPr="002918FD" w:rsidRDefault="00816AE1" w:rsidP="002918FD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18FD">
        <w:rPr>
          <w:rFonts w:ascii="Arial" w:eastAsia="Calibri" w:hAnsi="Arial" w:cs="Arial"/>
          <w:sz w:val="22"/>
          <w:szCs w:val="22"/>
          <w:lang w:eastAsia="en-US"/>
        </w:rPr>
        <w:t>Ochrony Środowiska w Katowicach</w:t>
      </w:r>
    </w:p>
    <w:p w:rsidR="007B7C4F" w:rsidRPr="002918FD" w:rsidRDefault="00816AE1" w:rsidP="002918FD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918FD">
        <w:rPr>
          <w:rFonts w:ascii="Arial" w:eastAsia="Calibri" w:hAnsi="Arial" w:cs="Arial"/>
          <w:sz w:val="22"/>
          <w:szCs w:val="22"/>
          <w:lang w:eastAsia="en-US"/>
        </w:rPr>
        <w:t xml:space="preserve">dr </w:t>
      </w:r>
      <w:r w:rsidRPr="002918FD">
        <w:rPr>
          <w:rFonts w:ascii="Arial" w:eastAsia="Calibri" w:hAnsi="Arial" w:cs="Arial"/>
          <w:sz w:val="22"/>
          <w:szCs w:val="22"/>
          <w:lang w:eastAsia="en-US"/>
        </w:rPr>
        <w:t>Mirosława Mierczyk-Sawi</w:t>
      </w:r>
      <w:r w:rsidRPr="002918FD">
        <w:rPr>
          <w:rFonts w:ascii="Arial" w:eastAsia="Calibri" w:hAnsi="Arial" w:cs="Arial"/>
          <w:sz w:val="22"/>
          <w:szCs w:val="22"/>
          <w:lang w:eastAsia="en-US"/>
        </w:rPr>
        <w:t>cka</w:t>
      </w:r>
    </w:p>
    <w:p w:rsidR="007B7C4F" w:rsidRPr="002918FD" w:rsidRDefault="00816AE1" w:rsidP="002918FD">
      <w:pPr>
        <w:spacing w:line="276" w:lineRule="auto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2918FD">
        <w:rPr>
          <w:rFonts w:ascii="Arial" w:eastAsia="Calibri" w:hAnsi="Arial" w:cs="Arial"/>
          <w:iCs/>
          <w:sz w:val="22"/>
          <w:szCs w:val="22"/>
          <w:lang w:eastAsia="en-US"/>
        </w:rPr>
        <w:t>podpisano elektronicznie</w:t>
      </w:r>
    </w:p>
    <w:p w:rsidR="007B7C4F" w:rsidRPr="002918FD" w:rsidRDefault="00816AE1" w:rsidP="002918FD">
      <w:pPr>
        <w:spacing w:after="600" w:line="276" w:lineRule="auto"/>
        <w:rPr>
          <w:rFonts w:ascii="Arial" w:hAnsi="Arial" w:cs="Arial"/>
          <w:sz w:val="22"/>
          <w:szCs w:val="22"/>
        </w:rPr>
      </w:pPr>
    </w:p>
    <w:p w:rsidR="002E29BE" w:rsidRPr="002918FD" w:rsidRDefault="00816AE1" w:rsidP="002918FD"/>
    <w:sectPr w:rsidR="002E29BE" w:rsidRPr="002918FD" w:rsidSect="0066186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E1" w:rsidRDefault="00816AE1" w:rsidP="004E25E3">
      <w:r>
        <w:separator/>
      </w:r>
    </w:p>
  </w:endnote>
  <w:endnote w:type="continuationSeparator" w:id="0">
    <w:p w:rsidR="00816AE1" w:rsidRDefault="00816AE1" w:rsidP="004E2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650" w:rsidRDefault="004E25E3">
    <w:pPr>
      <w:pStyle w:val="Stopka"/>
      <w:jc w:val="center"/>
    </w:pPr>
    <w:r>
      <w:rPr>
        <w:noProof/>
      </w:rPr>
      <w:fldChar w:fldCharType="begin"/>
    </w:r>
    <w:r w:rsidR="00816AE1">
      <w:rPr>
        <w:noProof/>
      </w:rPr>
      <w:instrText xml:space="preserve"> PAGE   \* MERGEFORMAT </w:instrText>
    </w:r>
    <w:r>
      <w:rPr>
        <w:noProof/>
      </w:rPr>
      <w:fldChar w:fldCharType="separate"/>
    </w:r>
    <w:r w:rsidR="002918FD">
      <w:rPr>
        <w:noProof/>
      </w:rPr>
      <w:t>2</w:t>
    </w:r>
    <w:r>
      <w:rPr>
        <w:noProof/>
      </w:rPr>
      <w:fldChar w:fldCharType="end"/>
    </w:r>
    <w:r w:rsidR="00816AE1">
      <w:t xml:space="preserve"> z </w:t>
    </w:r>
    <w:r w:rsidR="00816AE1">
      <w:t>4</w:t>
    </w:r>
  </w:p>
  <w:p w:rsidR="008F0650" w:rsidRDefault="00816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E1" w:rsidRDefault="00816AE1" w:rsidP="004E25E3">
      <w:r>
        <w:separator/>
      </w:r>
    </w:p>
  </w:footnote>
  <w:footnote w:type="continuationSeparator" w:id="0">
    <w:p w:rsidR="00816AE1" w:rsidRDefault="00816AE1" w:rsidP="004E2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Cs w:val="22"/>
      </w:rPr>
    </w:lvl>
  </w:abstractNum>
  <w:abstractNum w:abstractNumId="1">
    <w:nsid w:val="0000002D"/>
    <w:multiLevelType w:val="hybridMultilevel"/>
    <w:tmpl w:val="43F18422"/>
    <w:lvl w:ilvl="0" w:tplc="FDDC8244">
      <w:start w:val="1"/>
      <w:numFmt w:val="bullet"/>
      <w:lvlText w:val="•"/>
      <w:lvlJc w:val="left"/>
    </w:lvl>
    <w:lvl w:ilvl="1" w:tplc="FD8809CA">
      <w:start w:val="1"/>
      <w:numFmt w:val="bullet"/>
      <w:lvlText w:val=""/>
      <w:lvlJc w:val="left"/>
    </w:lvl>
    <w:lvl w:ilvl="2" w:tplc="CEC4C976">
      <w:start w:val="1"/>
      <w:numFmt w:val="bullet"/>
      <w:lvlText w:val=""/>
      <w:lvlJc w:val="left"/>
    </w:lvl>
    <w:lvl w:ilvl="3" w:tplc="5378B25E">
      <w:start w:val="1"/>
      <w:numFmt w:val="bullet"/>
      <w:lvlText w:val=""/>
      <w:lvlJc w:val="left"/>
    </w:lvl>
    <w:lvl w:ilvl="4" w:tplc="69B227BA">
      <w:start w:val="1"/>
      <w:numFmt w:val="bullet"/>
      <w:lvlText w:val=""/>
      <w:lvlJc w:val="left"/>
    </w:lvl>
    <w:lvl w:ilvl="5" w:tplc="5C5E0A2E">
      <w:start w:val="1"/>
      <w:numFmt w:val="bullet"/>
      <w:lvlText w:val=""/>
      <w:lvlJc w:val="left"/>
    </w:lvl>
    <w:lvl w:ilvl="6" w:tplc="D8EA261E">
      <w:start w:val="1"/>
      <w:numFmt w:val="bullet"/>
      <w:lvlText w:val=""/>
      <w:lvlJc w:val="left"/>
    </w:lvl>
    <w:lvl w:ilvl="7" w:tplc="C74EA0F2">
      <w:start w:val="1"/>
      <w:numFmt w:val="bullet"/>
      <w:lvlText w:val=""/>
      <w:lvlJc w:val="left"/>
    </w:lvl>
    <w:lvl w:ilvl="8" w:tplc="F82A0B92">
      <w:start w:val="1"/>
      <w:numFmt w:val="bullet"/>
      <w:lvlText w:val=""/>
      <w:lvlJc w:val="left"/>
    </w:lvl>
  </w:abstractNum>
  <w:abstractNum w:abstractNumId="2">
    <w:nsid w:val="00000030"/>
    <w:multiLevelType w:val="hybridMultilevel"/>
    <w:tmpl w:val="7F01579A"/>
    <w:lvl w:ilvl="0" w:tplc="AA26FEF0">
      <w:start w:val="1"/>
      <w:numFmt w:val="bullet"/>
      <w:lvlText w:val="•"/>
      <w:lvlJc w:val="left"/>
    </w:lvl>
    <w:lvl w:ilvl="1" w:tplc="E0E696E6">
      <w:start w:val="1"/>
      <w:numFmt w:val="bullet"/>
      <w:lvlText w:val=""/>
      <w:lvlJc w:val="left"/>
    </w:lvl>
    <w:lvl w:ilvl="2" w:tplc="9044F36A">
      <w:start w:val="1"/>
      <w:numFmt w:val="bullet"/>
      <w:lvlText w:val=""/>
      <w:lvlJc w:val="left"/>
    </w:lvl>
    <w:lvl w:ilvl="3" w:tplc="C99AA208">
      <w:start w:val="1"/>
      <w:numFmt w:val="bullet"/>
      <w:lvlText w:val=""/>
      <w:lvlJc w:val="left"/>
    </w:lvl>
    <w:lvl w:ilvl="4" w:tplc="AFC6DFF4">
      <w:start w:val="1"/>
      <w:numFmt w:val="bullet"/>
      <w:lvlText w:val=""/>
      <w:lvlJc w:val="left"/>
    </w:lvl>
    <w:lvl w:ilvl="5" w:tplc="2B9C7DD6">
      <w:start w:val="1"/>
      <w:numFmt w:val="bullet"/>
      <w:lvlText w:val=""/>
      <w:lvlJc w:val="left"/>
    </w:lvl>
    <w:lvl w:ilvl="6" w:tplc="DCE00360">
      <w:start w:val="1"/>
      <w:numFmt w:val="bullet"/>
      <w:lvlText w:val=""/>
      <w:lvlJc w:val="left"/>
    </w:lvl>
    <w:lvl w:ilvl="7" w:tplc="E80A6522">
      <w:start w:val="1"/>
      <w:numFmt w:val="bullet"/>
      <w:lvlText w:val=""/>
      <w:lvlJc w:val="left"/>
    </w:lvl>
    <w:lvl w:ilvl="8" w:tplc="3C667DB4">
      <w:start w:val="1"/>
      <w:numFmt w:val="bullet"/>
      <w:lvlText w:val=""/>
      <w:lvlJc w:val="left"/>
    </w:lvl>
  </w:abstractNum>
  <w:abstractNum w:abstractNumId="3">
    <w:nsid w:val="097B7016"/>
    <w:multiLevelType w:val="hybridMultilevel"/>
    <w:tmpl w:val="9A180E50"/>
    <w:lvl w:ilvl="0" w:tplc="FA8C663C">
      <w:start w:val="1"/>
      <w:numFmt w:val="decimal"/>
      <w:lvlText w:val="%1)"/>
      <w:lvlJc w:val="left"/>
      <w:pPr>
        <w:ind w:left="720" w:hanging="360"/>
      </w:pPr>
    </w:lvl>
    <w:lvl w:ilvl="1" w:tplc="7F5C531C" w:tentative="1">
      <w:start w:val="1"/>
      <w:numFmt w:val="lowerLetter"/>
      <w:lvlText w:val="%2."/>
      <w:lvlJc w:val="left"/>
      <w:pPr>
        <w:ind w:left="1440" w:hanging="360"/>
      </w:pPr>
    </w:lvl>
    <w:lvl w:ilvl="2" w:tplc="BE6CEEB0" w:tentative="1">
      <w:start w:val="1"/>
      <w:numFmt w:val="lowerRoman"/>
      <w:lvlText w:val="%3."/>
      <w:lvlJc w:val="right"/>
      <w:pPr>
        <w:ind w:left="2160" w:hanging="180"/>
      </w:pPr>
    </w:lvl>
    <w:lvl w:ilvl="3" w:tplc="81201404" w:tentative="1">
      <w:start w:val="1"/>
      <w:numFmt w:val="decimal"/>
      <w:lvlText w:val="%4."/>
      <w:lvlJc w:val="left"/>
      <w:pPr>
        <w:ind w:left="2880" w:hanging="360"/>
      </w:pPr>
    </w:lvl>
    <w:lvl w:ilvl="4" w:tplc="5A54A57C" w:tentative="1">
      <w:start w:val="1"/>
      <w:numFmt w:val="lowerLetter"/>
      <w:lvlText w:val="%5."/>
      <w:lvlJc w:val="left"/>
      <w:pPr>
        <w:ind w:left="3600" w:hanging="360"/>
      </w:pPr>
    </w:lvl>
    <w:lvl w:ilvl="5" w:tplc="0E6209FE" w:tentative="1">
      <w:start w:val="1"/>
      <w:numFmt w:val="lowerRoman"/>
      <w:lvlText w:val="%6."/>
      <w:lvlJc w:val="right"/>
      <w:pPr>
        <w:ind w:left="4320" w:hanging="180"/>
      </w:pPr>
    </w:lvl>
    <w:lvl w:ilvl="6" w:tplc="A56EFDAE" w:tentative="1">
      <w:start w:val="1"/>
      <w:numFmt w:val="decimal"/>
      <w:lvlText w:val="%7."/>
      <w:lvlJc w:val="left"/>
      <w:pPr>
        <w:ind w:left="5040" w:hanging="360"/>
      </w:pPr>
    </w:lvl>
    <w:lvl w:ilvl="7" w:tplc="7F682CF0" w:tentative="1">
      <w:start w:val="1"/>
      <w:numFmt w:val="lowerLetter"/>
      <w:lvlText w:val="%8."/>
      <w:lvlJc w:val="left"/>
      <w:pPr>
        <w:ind w:left="5760" w:hanging="360"/>
      </w:pPr>
    </w:lvl>
    <w:lvl w:ilvl="8" w:tplc="4D5AE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43B67"/>
    <w:multiLevelType w:val="hybridMultilevel"/>
    <w:tmpl w:val="4F3E5820"/>
    <w:lvl w:ilvl="0" w:tplc="E3DAD352">
      <w:start w:val="1"/>
      <w:numFmt w:val="decimal"/>
      <w:lvlText w:val="%1)"/>
      <w:lvlJc w:val="left"/>
      <w:pPr>
        <w:ind w:left="1440" w:hanging="360"/>
      </w:pPr>
    </w:lvl>
    <w:lvl w:ilvl="1" w:tplc="70B4025A" w:tentative="1">
      <w:start w:val="1"/>
      <w:numFmt w:val="lowerLetter"/>
      <w:lvlText w:val="%2."/>
      <w:lvlJc w:val="left"/>
      <w:pPr>
        <w:ind w:left="2160" w:hanging="360"/>
      </w:pPr>
    </w:lvl>
    <w:lvl w:ilvl="2" w:tplc="AFE80722" w:tentative="1">
      <w:start w:val="1"/>
      <w:numFmt w:val="lowerRoman"/>
      <w:lvlText w:val="%3."/>
      <w:lvlJc w:val="right"/>
      <w:pPr>
        <w:ind w:left="2880" w:hanging="180"/>
      </w:pPr>
    </w:lvl>
    <w:lvl w:ilvl="3" w:tplc="05829F86" w:tentative="1">
      <w:start w:val="1"/>
      <w:numFmt w:val="decimal"/>
      <w:lvlText w:val="%4."/>
      <w:lvlJc w:val="left"/>
      <w:pPr>
        <w:ind w:left="3600" w:hanging="360"/>
      </w:pPr>
    </w:lvl>
    <w:lvl w:ilvl="4" w:tplc="42FAFCF6" w:tentative="1">
      <w:start w:val="1"/>
      <w:numFmt w:val="lowerLetter"/>
      <w:lvlText w:val="%5."/>
      <w:lvlJc w:val="left"/>
      <w:pPr>
        <w:ind w:left="4320" w:hanging="360"/>
      </w:pPr>
    </w:lvl>
    <w:lvl w:ilvl="5" w:tplc="2CA28672" w:tentative="1">
      <w:start w:val="1"/>
      <w:numFmt w:val="lowerRoman"/>
      <w:lvlText w:val="%6."/>
      <w:lvlJc w:val="right"/>
      <w:pPr>
        <w:ind w:left="5040" w:hanging="180"/>
      </w:pPr>
    </w:lvl>
    <w:lvl w:ilvl="6" w:tplc="23BAFC2E" w:tentative="1">
      <w:start w:val="1"/>
      <w:numFmt w:val="decimal"/>
      <w:lvlText w:val="%7."/>
      <w:lvlJc w:val="left"/>
      <w:pPr>
        <w:ind w:left="5760" w:hanging="360"/>
      </w:pPr>
    </w:lvl>
    <w:lvl w:ilvl="7" w:tplc="0FA23AEE" w:tentative="1">
      <w:start w:val="1"/>
      <w:numFmt w:val="lowerLetter"/>
      <w:lvlText w:val="%8."/>
      <w:lvlJc w:val="left"/>
      <w:pPr>
        <w:ind w:left="6480" w:hanging="360"/>
      </w:pPr>
    </w:lvl>
    <w:lvl w:ilvl="8" w:tplc="0F26886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E00EF7"/>
    <w:multiLevelType w:val="hybridMultilevel"/>
    <w:tmpl w:val="9FC836D0"/>
    <w:lvl w:ilvl="0" w:tplc="F3FA8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5E7C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83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44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A3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0C0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0F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A0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4D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72383"/>
    <w:multiLevelType w:val="hybridMultilevel"/>
    <w:tmpl w:val="FDDEEAB4"/>
    <w:lvl w:ilvl="0" w:tplc="BEC04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2CF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49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E3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82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5C8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0E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EE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8DC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30D24"/>
    <w:multiLevelType w:val="hybridMultilevel"/>
    <w:tmpl w:val="8DA6C3D0"/>
    <w:lvl w:ilvl="0" w:tplc="9D22C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2C25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42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85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5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DCD1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47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28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18B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90559"/>
    <w:multiLevelType w:val="hybridMultilevel"/>
    <w:tmpl w:val="41A0055A"/>
    <w:lvl w:ilvl="0" w:tplc="E9DC576C">
      <w:start w:val="1"/>
      <w:numFmt w:val="decimal"/>
      <w:lvlText w:val="%1."/>
      <w:lvlJc w:val="left"/>
      <w:pPr>
        <w:ind w:left="720" w:hanging="360"/>
      </w:pPr>
    </w:lvl>
    <w:lvl w:ilvl="1" w:tplc="237EE262" w:tentative="1">
      <w:start w:val="1"/>
      <w:numFmt w:val="lowerLetter"/>
      <w:lvlText w:val="%2."/>
      <w:lvlJc w:val="left"/>
      <w:pPr>
        <w:ind w:left="1440" w:hanging="360"/>
      </w:pPr>
    </w:lvl>
    <w:lvl w:ilvl="2" w:tplc="5B6210B8" w:tentative="1">
      <w:start w:val="1"/>
      <w:numFmt w:val="lowerRoman"/>
      <w:lvlText w:val="%3."/>
      <w:lvlJc w:val="right"/>
      <w:pPr>
        <w:ind w:left="2160" w:hanging="180"/>
      </w:pPr>
    </w:lvl>
    <w:lvl w:ilvl="3" w:tplc="A69655CC" w:tentative="1">
      <w:start w:val="1"/>
      <w:numFmt w:val="decimal"/>
      <w:lvlText w:val="%4."/>
      <w:lvlJc w:val="left"/>
      <w:pPr>
        <w:ind w:left="2880" w:hanging="360"/>
      </w:pPr>
    </w:lvl>
    <w:lvl w:ilvl="4" w:tplc="F130628A" w:tentative="1">
      <w:start w:val="1"/>
      <w:numFmt w:val="lowerLetter"/>
      <w:lvlText w:val="%5."/>
      <w:lvlJc w:val="left"/>
      <w:pPr>
        <w:ind w:left="3600" w:hanging="360"/>
      </w:pPr>
    </w:lvl>
    <w:lvl w:ilvl="5" w:tplc="D7DEFBFC" w:tentative="1">
      <w:start w:val="1"/>
      <w:numFmt w:val="lowerRoman"/>
      <w:lvlText w:val="%6."/>
      <w:lvlJc w:val="right"/>
      <w:pPr>
        <w:ind w:left="4320" w:hanging="180"/>
      </w:pPr>
    </w:lvl>
    <w:lvl w:ilvl="6" w:tplc="862496A8" w:tentative="1">
      <w:start w:val="1"/>
      <w:numFmt w:val="decimal"/>
      <w:lvlText w:val="%7."/>
      <w:lvlJc w:val="left"/>
      <w:pPr>
        <w:ind w:left="5040" w:hanging="360"/>
      </w:pPr>
    </w:lvl>
    <w:lvl w:ilvl="7" w:tplc="24F8B890" w:tentative="1">
      <w:start w:val="1"/>
      <w:numFmt w:val="lowerLetter"/>
      <w:lvlText w:val="%8."/>
      <w:lvlJc w:val="left"/>
      <w:pPr>
        <w:ind w:left="5760" w:hanging="360"/>
      </w:pPr>
    </w:lvl>
    <w:lvl w:ilvl="8" w:tplc="0C7AF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042C2"/>
    <w:multiLevelType w:val="hybridMultilevel"/>
    <w:tmpl w:val="A75608BC"/>
    <w:lvl w:ilvl="0" w:tplc="255C8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CE0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24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8F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AB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5AC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2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EE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748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01DC2"/>
    <w:multiLevelType w:val="hybridMultilevel"/>
    <w:tmpl w:val="2FE01AB4"/>
    <w:lvl w:ilvl="0" w:tplc="FB52236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B26E9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E5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2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61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6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8F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9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CA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407EA"/>
    <w:multiLevelType w:val="hybridMultilevel"/>
    <w:tmpl w:val="41A0055A"/>
    <w:lvl w:ilvl="0" w:tplc="A2B21508">
      <w:start w:val="1"/>
      <w:numFmt w:val="decimal"/>
      <w:lvlText w:val="%1."/>
      <w:lvlJc w:val="left"/>
      <w:pPr>
        <w:ind w:left="720" w:hanging="360"/>
      </w:pPr>
    </w:lvl>
    <w:lvl w:ilvl="1" w:tplc="1BC48DFA" w:tentative="1">
      <w:start w:val="1"/>
      <w:numFmt w:val="lowerLetter"/>
      <w:lvlText w:val="%2."/>
      <w:lvlJc w:val="left"/>
      <w:pPr>
        <w:ind w:left="1440" w:hanging="360"/>
      </w:pPr>
    </w:lvl>
    <w:lvl w:ilvl="2" w:tplc="44E67FC0" w:tentative="1">
      <w:start w:val="1"/>
      <w:numFmt w:val="lowerRoman"/>
      <w:lvlText w:val="%3."/>
      <w:lvlJc w:val="right"/>
      <w:pPr>
        <w:ind w:left="2160" w:hanging="180"/>
      </w:pPr>
    </w:lvl>
    <w:lvl w:ilvl="3" w:tplc="460A3C76" w:tentative="1">
      <w:start w:val="1"/>
      <w:numFmt w:val="decimal"/>
      <w:lvlText w:val="%4."/>
      <w:lvlJc w:val="left"/>
      <w:pPr>
        <w:ind w:left="2880" w:hanging="360"/>
      </w:pPr>
    </w:lvl>
    <w:lvl w:ilvl="4" w:tplc="E7BE0BB4" w:tentative="1">
      <w:start w:val="1"/>
      <w:numFmt w:val="lowerLetter"/>
      <w:lvlText w:val="%5."/>
      <w:lvlJc w:val="left"/>
      <w:pPr>
        <w:ind w:left="3600" w:hanging="360"/>
      </w:pPr>
    </w:lvl>
    <w:lvl w:ilvl="5" w:tplc="3686120A" w:tentative="1">
      <w:start w:val="1"/>
      <w:numFmt w:val="lowerRoman"/>
      <w:lvlText w:val="%6."/>
      <w:lvlJc w:val="right"/>
      <w:pPr>
        <w:ind w:left="4320" w:hanging="180"/>
      </w:pPr>
    </w:lvl>
    <w:lvl w:ilvl="6" w:tplc="81D2ECCE" w:tentative="1">
      <w:start w:val="1"/>
      <w:numFmt w:val="decimal"/>
      <w:lvlText w:val="%7."/>
      <w:lvlJc w:val="left"/>
      <w:pPr>
        <w:ind w:left="5040" w:hanging="360"/>
      </w:pPr>
    </w:lvl>
    <w:lvl w:ilvl="7" w:tplc="4240EDF2" w:tentative="1">
      <w:start w:val="1"/>
      <w:numFmt w:val="lowerLetter"/>
      <w:lvlText w:val="%8."/>
      <w:lvlJc w:val="left"/>
      <w:pPr>
        <w:ind w:left="5760" w:hanging="360"/>
      </w:pPr>
    </w:lvl>
    <w:lvl w:ilvl="8" w:tplc="25742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B1415"/>
    <w:multiLevelType w:val="hybridMultilevel"/>
    <w:tmpl w:val="2D8835A6"/>
    <w:lvl w:ilvl="0" w:tplc="8F7AA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0AE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6E7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09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B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989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EB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A3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EB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77524"/>
    <w:multiLevelType w:val="hybridMultilevel"/>
    <w:tmpl w:val="4D52D392"/>
    <w:lvl w:ilvl="0" w:tplc="F1C48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B6D2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C50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9B942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0F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A1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A86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C1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84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8D68DC"/>
    <w:multiLevelType w:val="hybridMultilevel"/>
    <w:tmpl w:val="33469366"/>
    <w:styleLink w:val="SYSTRA610"/>
    <w:lvl w:ilvl="0" w:tplc="C36C778E">
      <w:start w:val="1"/>
      <w:numFmt w:val="bullet"/>
      <w:pStyle w:val="Lista1"/>
      <w:lvlText w:val=""/>
      <w:lvlJc w:val="left"/>
      <w:pPr>
        <w:ind w:left="1276" w:hanging="284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sz w:val="24"/>
        <w:u w:val="none"/>
        <w:effect w:val="none"/>
        <w:vertAlign w:val="baseline"/>
        <w:specVanish w:val="0"/>
      </w:rPr>
    </w:lvl>
    <w:lvl w:ilvl="1" w:tplc="11DC8FC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50936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444B2F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EF24EB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BD45E8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00CBC3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74E12A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32465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8B5B5F"/>
    <w:multiLevelType w:val="hybridMultilevel"/>
    <w:tmpl w:val="210C10A8"/>
    <w:lvl w:ilvl="0" w:tplc="F6246D06">
      <w:start w:val="1"/>
      <w:numFmt w:val="decimal"/>
      <w:lvlText w:val="%1)"/>
      <w:lvlJc w:val="left"/>
      <w:pPr>
        <w:ind w:left="773" w:hanging="360"/>
      </w:pPr>
    </w:lvl>
    <w:lvl w:ilvl="1" w:tplc="0292DFC2" w:tentative="1">
      <w:start w:val="1"/>
      <w:numFmt w:val="lowerLetter"/>
      <w:lvlText w:val="%2."/>
      <w:lvlJc w:val="left"/>
      <w:pPr>
        <w:ind w:left="1493" w:hanging="360"/>
      </w:pPr>
    </w:lvl>
    <w:lvl w:ilvl="2" w:tplc="BF989CFA" w:tentative="1">
      <w:start w:val="1"/>
      <w:numFmt w:val="lowerRoman"/>
      <w:lvlText w:val="%3."/>
      <w:lvlJc w:val="right"/>
      <w:pPr>
        <w:ind w:left="2213" w:hanging="180"/>
      </w:pPr>
    </w:lvl>
    <w:lvl w:ilvl="3" w:tplc="CD023EDC" w:tentative="1">
      <w:start w:val="1"/>
      <w:numFmt w:val="decimal"/>
      <w:lvlText w:val="%4."/>
      <w:lvlJc w:val="left"/>
      <w:pPr>
        <w:ind w:left="2933" w:hanging="360"/>
      </w:pPr>
    </w:lvl>
    <w:lvl w:ilvl="4" w:tplc="E712541C" w:tentative="1">
      <w:start w:val="1"/>
      <w:numFmt w:val="lowerLetter"/>
      <w:lvlText w:val="%5."/>
      <w:lvlJc w:val="left"/>
      <w:pPr>
        <w:ind w:left="3653" w:hanging="360"/>
      </w:pPr>
    </w:lvl>
    <w:lvl w:ilvl="5" w:tplc="34BA309E" w:tentative="1">
      <w:start w:val="1"/>
      <w:numFmt w:val="lowerRoman"/>
      <w:lvlText w:val="%6."/>
      <w:lvlJc w:val="right"/>
      <w:pPr>
        <w:ind w:left="4373" w:hanging="180"/>
      </w:pPr>
    </w:lvl>
    <w:lvl w:ilvl="6" w:tplc="9FECAABA" w:tentative="1">
      <w:start w:val="1"/>
      <w:numFmt w:val="decimal"/>
      <w:lvlText w:val="%7."/>
      <w:lvlJc w:val="left"/>
      <w:pPr>
        <w:ind w:left="5093" w:hanging="360"/>
      </w:pPr>
    </w:lvl>
    <w:lvl w:ilvl="7" w:tplc="3A983794" w:tentative="1">
      <w:start w:val="1"/>
      <w:numFmt w:val="lowerLetter"/>
      <w:lvlText w:val="%8."/>
      <w:lvlJc w:val="left"/>
      <w:pPr>
        <w:ind w:left="5813" w:hanging="360"/>
      </w:pPr>
    </w:lvl>
    <w:lvl w:ilvl="8" w:tplc="B76E887A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>
    <w:nsid w:val="79C83EEF"/>
    <w:multiLevelType w:val="hybridMultilevel"/>
    <w:tmpl w:val="3244E3A4"/>
    <w:lvl w:ilvl="0" w:tplc="409AC8B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D62AA146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9D12367E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CDBC2872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B9E06E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B590E4F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B52DC4A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AC7C9B16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FDED1CE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7A77080F"/>
    <w:multiLevelType w:val="hybridMultilevel"/>
    <w:tmpl w:val="A262F910"/>
    <w:lvl w:ilvl="0" w:tplc="23AE5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14C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2C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06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2B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E1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C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E7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A7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3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11"/>
  </w:num>
  <w:num w:numId="11">
    <w:abstractNumId w:val="4"/>
  </w:num>
  <w:num w:numId="12">
    <w:abstractNumId w:val="17"/>
  </w:num>
  <w:num w:numId="13">
    <w:abstractNumId w:val="2"/>
  </w:num>
  <w:num w:numId="14">
    <w:abstractNumId w:val="12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5E3"/>
    <w:rsid w:val="00092BA7"/>
    <w:rsid w:val="002918FD"/>
    <w:rsid w:val="004E25E3"/>
    <w:rsid w:val="0081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8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C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A7C8B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C8B"/>
  </w:style>
  <w:style w:type="paragraph" w:styleId="Stopka">
    <w:name w:val="footer"/>
    <w:basedOn w:val="Normalny"/>
    <w:link w:val="StopkaZnak"/>
    <w:uiPriority w:val="99"/>
    <w:unhideWhenUsed/>
    <w:rsid w:val="00FA7C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C8B"/>
  </w:style>
  <w:style w:type="character" w:customStyle="1" w:styleId="Nagwek2Znak">
    <w:name w:val="Nagłówek 2 Znak"/>
    <w:link w:val="Nagwek2"/>
    <w:rsid w:val="00FA7C8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0_0,Numerowanie,Obiekt,Wyliczanie,Wypunktowanie,normalny"/>
    <w:basedOn w:val="Normalny"/>
    <w:link w:val="AkapitzlistZnak"/>
    <w:uiPriority w:val="34"/>
    <w:qFormat/>
    <w:rsid w:val="00E811A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MS Sans Serif" w:hAnsi="MS Sans Serif"/>
      <w:sz w:val="20"/>
      <w:szCs w:val="20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Obiekt Znak"/>
    <w:link w:val="Akapitzlist"/>
    <w:uiPriority w:val="34"/>
    <w:qFormat/>
    <w:rsid w:val="00E811AF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Nagwek1Znak">
    <w:name w:val="Nagłówek 1 Znak"/>
    <w:link w:val="Nagwek1"/>
    <w:uiPriority w:val="9"/>
    <w:rsid w:val="00D66C93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styleId="Odwoaniedokomentarza">
    <w:name w:val="annotation reference"/>
    <w:uiPriority w:val="99"/>
    <w:unhideWhenUsed/>
    <w:qFormat/>
    <w:rsid w:val="006A3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6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A36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6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36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65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A365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522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PIS">
    <w:name w:val="OPIS"/>
    <w:basedOn w:val="Normalny"/>
    <w:link w:val="OPISZnak"/>
    <w:qFormat/>
    <w:rsid w:val="009E6F89"/>
    <w:pPr>
      <w:spacing w:before="40" w:after="40" w:line="264" w:lineRule="auto"/>
      <w:ind w:firstLine="369"/>
      <w:contextualSpacing/>
      <w:jc w:val="both"/>
    </w:pPr>
    <w:rPr>
      <w:rFonts w:ascii="Calibri" w:eastAsia="Calibri" w:hAnsi="Calibri"/>
      <w:sz w:val="20"/>
      <w:szCs w:val="20"/>
    </w:rPr>
  </w:style>
  <w:style w:type="character" w:customStyle="1" w:styleId="OPISZnak">
    <w:name w:val="OPIS Znak"/>
    <w:link w:val="OPIS"/>
    <w:qFormat/>
    <w:rsid w:val="009E6F89"/>
    <w:rPr>
      <w:rFonts w:ascii="Calibri" w:eastAsia="Calibri" w:hAnsi="Calibri" w:cs="Times New Roman"/>
    </w:rPr>
  </w:style>
  <w:style w:type="paragraph" w:styleId="Legenda">
    <w:name w:val="caption"/>
    <w:basedOn w:val="Normalny"/>
    <w:next w:val="Normalny"/>
    <w:unhideWhenUsed/>
    <w:qFormat/>
    <w:rsid w:val="00D05368"/>
    <w:rPr>
      <w:b/>
      <w:bCs/>
      <w:sz w:val="20"/>
      <w:szCs w:val="20"/>
    </w:rPr>
  </w:style>
  <w:style w:type="paragraph" w:customStyle="1" w:styleId="Lista1">
    <w:name w:val="Lista_1"/>
    <w:basedOn w:val="OPIS"/>
    <w:qFormat/>
    <w:rsid w:val="00EB6FAE"/>
    <w:pPr>
      <w:numPr>
        <w:numId w:val="1"/>
      </w:numPr>
    </w:pPr>
    <w:rPr>
      <w:lang w:eastAsia="ja-JP"/>
    </w:rPr>
  </w:style>
  <w:style w:type="numbering" w:customStyle="1" w:styleId="SYSTRA610">
    <w:name w:val="SYSTRA610"/>
    <w:uiPriority w:val="99"/>
    <w:rsid w:val="00EB6FAE"/>
    <w:pPr>
      <w:numPr>
        <w:numId w:val="1"/>
      </w:numPr>
    </w:pPr>
  </w:style>
  <w:style w:type="paragraph" w:styleId="Bezodstpw">
    <w:name w:val="No Spacing"/>
    <w:qFormat/>
    <w:rsid w:val="000D146B"/>
    <w:pPr>
      <w:suppressAutoHyphens/>
      <w:autoSpaceDN w:val="0"/>
      <w:jc w:val="both"/>
    </w:pPr>
    <w:rPr>
      <w:rFonts w:eastAsia="Andale Sans UI" w:cs="Tahoma"/>
      <w:kern w:val="3"/>
      <w:sz w:val="26"/>
      <w:szCs w:val="22"/>
      <w:lang w:eastAsia="ja-JP" w:bidi="fa-IR"/>
    </w:rPr>
  </w:style>
  <w:style w:type="paragraph" w:customStyle="1" w:styleId="Zwykytekst1">
    <w:name w:val="Zwykły tekst1"/>
    <w:basedOn w:val="Normalny"/>
    <w:qFormat/>
    <w:rsid w:val="00026E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Poprawka">
    <w:name w:val="Revision"/>
    <w:hidden/>
    <w:uiPriority w:val="99"/>
    <w:semiHidden/>
    <w:rsid w:val="007F173B"/>
    <w:rPr>
      <w:rFonts w:ascii="Times New Roman" w:eastAsia="Times New Roman" w:hAnsi="Times New Roman"/>
      <w:sz w:val="24"/>
      <w:szCs w:val="24"/>
    </w:rPr>
  </w:style>
  <w:style w:type="paragraph" w:customStyle="1" w:styleId="pf0">
    <w:name w:val="pf0"/>
    <w:basedOn w:val="Normalny"/>
    <w:rsid w:val="00F33C21"/>
    <w:pPr>
      <w:spacing w:before="100" w:beforeAutospacing="1" w:after="100" w:afterAutospacing="1"/>
    </w:pPr>
    <w:rPr>
      <w:lang w:val="en-US" w:eastAsia="en-US"/>
    </w:rPr>
  </w:style>
  <w:style w:type="character" w:customStyle="1" w:styleId="cf01">
    <w:name w:val="cf01"/>
    <w:rsid w:val="00F33C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ADFCB-AF4C-49AD-8031-E9B60D86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1546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kuballam</dc:creator>
  <cp:lastModifiedBy>kuballam</cp:lastModifiedBy>
  <cp:revision>3</cp:revision>
  <cp:lastPrinted>2020-02-18T11:55:00Z</cp:lastPrinted>
  <dcterms:created xsi:type="dcterms:W3CDTF">2022-07-21T11:05:00Z</dcterms:created>
  <dcterms:modified xsi:type="dcterms:W3CDTF">2022-07-21T11:06:00Z</dcterms:modified>
</cp:coreProperties>
</file>