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1357" w14:textId="77777777" w:rsidR="009C1E16" w:rsidRDefault="009C1E16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E8698BC" w14:textId="40B48F17" w:rsidR="00BD64D0" w:rsidRPr="007B188A" w:rsidRDefault="00D56B5A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004CB2D">
        <w:rPr>
          <w:rFonts w:ascii="Calibri" w:hAnsi="Calibri" w:cs="Calibri"/>
          <w:b/>
          <w:bCs/>
          <w:sz w:val="24"/>
          <w:szCs w:val="24"/>
        </w:rPr>
        <w:t xml:space="preserve">Formularz zgłaszania uwag i wniosków </w:t>
      </w:r>
      <w:r>
        <w:br/>
      </w:r>
      <w:r w:rsidRPr="1004CB2D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7B188A" w:rsidRPr="1004CB2D">
        <w:rPr>
          <w:rFonts w:ascii="Calibri" w:hAnsi="Calibri" w:cs="Calibri"/>
          <w:b/>
          <w:bCs/>
          <w:sz w:val="24"/>
          <w:szCs w:val="24"/>
        </w:rPr>
        <w:t xml:space="preserve">Programu redukcji ryzyka powodziowego w zlewni </w:t>
      </w:r>
      <w:r w:rsidR="00E32A9E">
        <w:rPr>
          <w:rFonts w:ascii="Calibri" w:hAnsi="Calibri" w:cs="Calibri"/>
          <w:b/>
          <w:bCs/>
          <w:sz w:val="24"/>
          <w:szCs w:val="24"/>
        </w:rPr>
        <w:t>Bystrzycy</w:t>
      </w:r>
      <w:r>
        <w:br/>
      </w:r>
      <w:r w:rsidRPr="1004CB2D">
        <w:rPr>
          <w:rFonts w:ascii="Calibri" w:hAnsi="Calibri" w:cs="Calibri"/>
          <w:b/>
          <w:bCs/>
          <w:sz w:val="24"/>
          <w:szCs w:val="24"/>
        </w:rPr>
        <w:t>w ramach prowadzonych konsultacji społecznych</w:t>
      </w:r>
    </w:p>
    <w:p w14:paraId="6C9E5177" w14:textId="77777777" w:rsidR="00BD64D0" w:rsidRPr="007B188A" w:rsidRDefault="00D56B5A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14:paraId="10A83506" w14:textId="562026C8" w:rsidR="00BD64D0" w:rsidRPr="003555AA" w:rsidRDefault="00D56B5A">
      <w:pPr>
        <w:pStyle w:val="LO-normal"/>
        <w:rPr>
          <w:rFonts w:ascii="Calibri" w:hAnsi="Calibri" w:cs="Calibri"/>
          <w:sz w:val="24"/>
          <w:szCs w:val="24"/>
        </w:rPr>
      </w:pPr>
      <w:r w:rsidRPr="1004CB2D">
        <w:rPr>
          <w:rFonts w:ascii="Calibri" w:hAnsi="Calibri" w:cs="Calibri"/>
          <w:sz w:val="24"/>
          <w:szCs w:val="24"/>
        </w:rPr>
        <w:t>1. Formularz służy do zbierania uwag i wniosków do</w:t>
      </w:r>
      <w:r w:rsidR="003B1C59" w:rsidRPr="1004CB2D">
        <w:rPr>
          <w:rFonts w:ascii="Calibri" w:hAnsi="Calibri" w:cs="Calibri"/>
          <w:sz w:val="24"/>
          <w:szCs w:val="24"/>
        </w:rPr>
        <w:t xml:space="preserve"> </w:t>
      </w:r>
      <w:r w:rsidR="42FA7649" w:rsidRPr="1004CB2D">
        <w:rPr>
          <w:rFonts w:ascii="Calibri" w:hAnsi="Calibri" w:cs="Calibri"/>
          <w:sz w:val="24"/>
          <w:szCs w:val="24"/>
        </w:rPr>
        <w:t xml:space="preserve">syntezy </w:t>
      </w:r>
      <w:r w:rsidR="003B1C59" w:rsidRPr="1004CB2D">
        <w:rPr>
          <w:rFonts w:ascii="Calibri" w:hAnsi="Calibri" w:cs="Calibri"/>
          <w:sz w:val="24"/>
          <w:szCs w:val="24"/>
        </w:rPr>
        <w:t xml:space="preserve">Programu redukcji ryzyka powodziowego w zlewni </w:t>
      </w:r>
      <w:r w:rsidR="00E32A9E">
        <w:rPr>
          <w:rFonts w:ascii="Calibri" w:hAnsi="Calibri" w:cs="Calibri"/>
          <w:sz w:val="24"/>
          <w:szCs w:val="24"/>
        </w:rPr>
        <w:t>Bystrzycy</w:t>
      </w:r>
      <w:r w:rsidR="003B1C59" w:rsidRPr="1004CB2D">
        <w:rPr>
          <w:rFonts w:ascii="Calibri" w:hAnsi="Calibri" w:cs="Calibri"/>
          <w:sz w:val="24"/>
          <w:szCs w:val="24"/>
        </w:rPr>
        <w:t>. P</w:t>
      </w:r>
      <w:r w:rsidRPr="1004CB2D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="216EDFC9" w:rsidRPr="1004CB2D">
        <w:rPr>
          <w:rFonts w:ascii="Calibri" w:hAnsi="Calibri" w:cs="Calibri"/>
          <w:sz w:val="24"/>
          <w:szCs w:val="24"/>
        </w:rPr>
        <w:t>propozycji</w:t>
      </w:r>
      <w:r w:rsidRPr="1004CB2D">
        <w:rPr>
          <w:rFonts w:ascii="Calibri" w:hAnsi="Calibri" w:cs="Calibri"/>
          <w:sz w:val="24"/>
          <w:szCs w:val="24"/>
        </w:rPr>
        <w:t>.</w:t>
      </w:r>
    </w:p>
    <w:p w14:paraId="43919E99" w14:textId="183A2984" w:rsidR="00BD64D0" w:rsidRPr="007B188A" w:rsidRDefault="003555AA">
      <w:pPr>
        <w:pStyle w:val="LO-normal"/>
        <w:rPr>
          <w:rFonts w:ascii="Calibri" w:hAnsi="Calibri" w:cs="Calibri"/>
          <w:sz w:val="24"/>
          <w:szCs w:val="24"/>
        </w:rPr>
      </w:pPr>
      <w:r w:rsidRPr="21FA795D">
        <w:rPr>
          <w:rFonts w:ascii="Calibri" w:hAnsi="Calibri" w:cs="Calibri"/>
          <w:sz w:val="24"/>
          <w:szCs w:val="24"/>
        </w:rPr>
        <w:t>2</w:t>
      </w:r>
      <w:r w:rsidR="00D56B5A" w:rsidRPr="21FA795D">
        <w:rPr>
          <w:rFonts w:ascii="Calibri" w:hAnsi="Calibri" w:cs="Calibri"/>
          <w:sz w:val="24"/>
          <w:szCs w:val="24"/>
        </w:rPr>
        <w:t xml:space="preserve">. </w:t>
      </w:r>
      <w:r w:rsidR="0D0EEDB4" w:rsidRPr="21FA795D">
        <w:rPr>
          <w:rFonts w:ascii="Calibri" w:hAnsi="Calibri" w:cs="Calibri"/>
          <w:sz w:val="24"/>
          <w:szCs w:val="24"/>
        </w:rPr>
        <w:t>Zagadnienia</w:t>
      </w:r>
      <w:r w:rsidR="00D56B5A" w:rsidRPr="21FA795D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="1448351B" w:rsidRPr="21FA795D">
        <w:rPr>
          <w:rFonts w:ascii="Calibri" w:hAnsi="Calibri" w:cs="Calibri"/>
          <w:sz w:val="24"/>
          <w:szCs w:val="24"/>
        </w:rPr>
        <w:t>ie</w:t>
      </w:r>
      <w:r w:rsidR="00D56B5A" w:rsidRPr="21FA795D">
        <w:rPr>
          <w:rFonts w:ascii="Calibri" w:hAnsi="Calibri" w:cs="Calibri"/>
          <w:sz w:val="24"/>
          <w:szCs w:val="24"/>
        </w:rPr>
        <w:t xml:space="preserve"> internetow</w:t>
      </w:r>
      <w:r w:rsidR="5AC62DA1" w:rsidRPr="21FA795D">
        <w:rPr>
          <w:rFonts w:ascii="Calibri" w:hAnsi="Calibri" w:cs="Calibri"/>
          <w:sz w:val="24"/>
          <w:szCs w:val="24"/>
        </w:rPr>
        <w:t>ej</w:t>
      </w:r>
      <w:r w:rsidR="00D56B5A" w:rsidRPr="21FA795D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="001C3E15" w:rsidRPr="001C3E15">
          <w:rPr>
            <w:rStyle w:val="Hipercze"/>
            <w:rFonts w:ascii="Calibri" w:hAnsi="Calibri" w:cs="Calibri"/>
          </w:rPr>
          <w:t>https://www.gov.pl/web/wody-polskie-wroclaw/program-redukcji-ryzyka-powodziowego-w-zlewni-rzeki-bystrzyca</w:t>
        </w:r>
      </w:hyperlink>
    </w:p>
    <w:p w14:paraId="447E2B79" w14:textId="1D25F014" w:rsidR="00BD64D0" w:rsidRPr="007B188A" w:rsidRDefault="00ED3C1E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="00D56B5A" w:rsidRPr="58701357">
        <w:rPr>
          <w:rFonts w:ascii="Calibri" w:hAnsi="Calibri" w:cs="Calibri"/>
          <w:sz w:val="24"/>
          <w:szCs w:val="24"/>
        </w:rPr>
        <w:t xml:space="preserve">. Formularz należy wypełnić w czasie trwania konsultacji społecznych </w:t>
      </w:r>
      <w:r w:rsidRPr="58701357">
        <w:rPr>
          <w:rFonts w:ascii="Calibri" w:hAnsi="Calibri" w:cs="Calibri"/>
          <w:sz w:val="24"/>
          <w:szCs w:val="24"/>
        </w:rPr>
        <w:t>do</w:t>
      </w:r>
      <w:r w:rsidR="00A35B6D">
        <w:rPr>
          <w:rFonts w:ascii="Calibri" w:hAnsi="Calibri" w:cs="Calibri"/>
          <w:sz w:val="24"/>
          <w:szCs w:val="24"/>
        </w:rPr>
        <w:t xml:space="preserve"> 1</w:t>
      </w:r>
      <w:r w:rsidR="00E32A9E">
        <w:rPr>
          <w:rFonts w:ascii="Calibri" w:hAnsi="Calibri" w:cs="Calibri"/>
          <w:sz w:val="24"/>
          <w:szCs w:val="24"/>
        </w:rPr>
        <w:t>6</w:t>
      </w:r>
      <w:r w:rsidR="00A35B6D">
        <w:rPr>
          <w:rFonts w:ascii="Calibri" w:hAnsi="Calibri" w:cs="Calibri"/>
          <w:sz w:val="24"/>
          <w:szCs w:val="24"/>
        </w:rPr>
        <w:t xml:space="preserve"> </w:t>
      </w:r>
      <w:r w:rsidR="00E32A9E">
        <w:rPr>
          <w:rFonts w:ascii="Calibri" w:hAnsi="Calibri" w:cs="Calibri"/>
          <w:sz w:val="24"/>
          <w:szCs w:val="24"/>
        </w:rPr>
        <w:t xml:space="preserve">października </w:t>
      </w:r>
      <w:r w:rsidR="00A35B6D">
        <w:rPr>
          <w:rFonts w:ascii="Calibri" w:hAnsi="Calibri" w:cs="Calibri"/>
          <w:sz w:val="24"/>
          <w:szCs w:val="24"/>
        </w:rPr>
        <w:t>2025 r.</w:t>
      </w:r>
    </w:p>
    <w:p w14:paraId="37569D45" w14:textId="57B9499F" w:rsidR="00BD64D0" w:rsidRPr="007B188A" w:rsidRDefault="004412BB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56B5A" w:rsidRPr="007B188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 w:rsidR="00E32A9E" w:rsidRPr="0024094D">
          <w:rPr>
            <w:rStyle w:val="Hipercze"/>
            <w:rFonts w:ascii="Calibri" w:hAnsi="Calibri" w:cs="Calibri"/>
            <w:sz w:val="24"/>
            <w:szCs w:val="24"/>
          </w:rPr>
          <w:t>program.bystrzyca@wody.gov.pl</w:t>
        </w:r>
      </w:hyperlink>
    </w:p>
    <w:p w14:paraId="3459777C" w14:textId="77777777" w:rsidR="007B188A" w:rsidRDefault="007B188A">
      <w:pPr>
        <w:pStyle w:val="LO-normal"/>
        <w:rPr>
          <w:rFonts w:ascii="Calibri" w:hAnsi="Calibri" w:cs="Calibri"/>
          <w:b/>
          <w:sz w:val="24"/>
          <w:szCs w:val="24"/>
        </w:rPr>
      </w:pPr>
    </w:p>
    <w:p w14:paraId="10DC3184" w14:textId="00A77C55" w:rsidR="00BD64D0" w:rsidRPr="007B188A" w:rsidRDefault="00D56B5A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14:paraId="6A64596F" w14:textId="77777777" w:rsidR="00BD64D0" w:rsidRPr="007B188A" w:rsidRDefault="00D56B5A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="00BD64D0" w:rsidRPr="007B188A" w14:paraId="0A0DB3C8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6C7F847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08C866B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="00BD64D0" w:rsidRPr="007B188A" w14:paraId="7703DE0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AB6AB44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CD51E9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="00BD64D0" w:rsidRPr="007B188A" w14:paraId="653A322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A6A65F9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ED6E5C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14:paraId="6FD9A719" w14:textId="1D55D3B5" w:rsidR="00BD64D0" w:rsidRPr="007B188A" w:rsidRDefault="00BD64D0" w:rsidP="007B188A">
      <w:pPr>
        <w:pStyle w:val="LO-normal"/>
        <w:rPr>
          <w:rFonts w:ascii="Calibri" w:hAnsi="Calibri" w:cs="Calibri"/>
          <w:sz w:val="24"/>
          <w:szCs w:val="24"/>
        </w:rPr>
        <w:sectPr w:rsidR="00BD64D0" w:rsidRPr="007B188A" w:rsidSect="00F072DA">
          <w:headerReference w:type="even" r:id="rId13"/>
          <w:headerReference w:type="default" r:id="rId14"/>
          <w:headerReference w:type="first" r:id="rId15"/>
          <w:pgSz w:w="11906" w:h="16838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14:paraId="64B77DDE" w14:textId="6839A8A6" w:rsidR="00FA429C" w:rsidRPr="007B188A" w:rsidRDefault="00ED3C1E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D56B5A" w:rsidRPr="007B188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="00D56B5A" w:rsidRPr="007B188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="00ED3C1E" w:rsidRPr="007B188A" w14:paraId="2C943EEC" w14:textId="77777777" w:rsidTr="58701357">
        <w:trPr>
          <w:cantSplit/>
          <w:tblHeader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650B20" w14:textId="7C480C40" w:rsidR="00ED3C1E" w:rsidRPr="007B188A" w:rsidRDefault="6F737C9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688AB1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9D6764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="00ED3C1E" w:rsidRPr="007B188A" w14:paraId="76DFD43E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8AB87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D44829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E121F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49465E6C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7C54C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CC6E4C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B00897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2BB63EF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5C5712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851B18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6D1B1F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31B08F5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382996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A02913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547F9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3ED867" w14:textId="25E733A7" w:rsidR="00BD64D0" w:rsidRPr="007B188A" w:rsidRDefault="00BD64D0" w:rsidP="00CE4C49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="00BD64D0" w:rsidRPr="007B188A" w:rsidSect="00F072DA">
      <w:headerReference w:type="default" r:id="rId16"/>
      <w:footerReference w:type="default" r:id="rId17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B7A9" w14:textId="77777777" w:rsidR="007973EE" w:rsidRDefault="007973EE">
      <w:pPr>
        <w:spacing w:after="0" w:line="240" w:lineRule="auto"/>
      </w:pPr>
      <w:r>
        <w:separator/>
      </w:r>
    </w:p>
  </w:endnote>
  <w:endnote w:type="continuationSeparator" w:id="0">
    <w:p w14:paraId="28D9ACF0" w14:textId="77777777" w:rsidR="007973EE" w:rsidRDefault="0079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8DB" w14:textId="2AC97D20" w:rsidR="007B188A" w:rsidRDefault="003B1C59" w:rsidP="003B1C59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8C99" w14:textId="77777777" w:rsidR="007973EE" w:rsidRDefault="007973EE">
      <w:pPr>
        <w:spacing w:after="0" w:line="240" w:lineRule="auto"/>
      </w:pPr>
      <w:r>
        <w:separator/>
      </w:r>
    </w:p>
  </w:footnote>
  <w:footnote w:type="continuationSeparator" w:id="0">
    <w:p w14:paraId="16BE70ED" w14:textId="77777777" w:rsidR="007973EE" w:rsidRDefault="0079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651" w14:textId="77777777" w:rsidR="00BD64D0" w:rsidRDefault="00D56B5A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3DE" w14:textId="4F490F1C" w:rsidR="00BD64D0" w:rsidRDefault="00E32A9E" w:rsidP="007766C9">
    <w:pPr>
      <w:pStyle w:val="LO-normal"/>
      <w:ind w:right="-1695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40D57618" wp14:editId="3597D5A2">
          <wp:simplePos x="0" y="0"/>
          <wp:positionH relativeFrom="margin">
            <wp:posOffset>-805180</wp:posOffset>
          </wp:positionH>
          <wp:positionV relativeFrom="margin">
            <wp:posOffset>-971550</wp:posOffset>
          </wp:positionV>
          <wp:extent cx="7629525" cy="678180"/>
          <wp:effectExtent l="0" t="0" r="9525" b="7620"/>
          <wp:wrapSquare wrapText="bothSides"/>
          <wp:docPr id="14931399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39942" name="Obraz 1493139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A6EF" w14:textId="77777777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356" w14:textId="6B6FA4AA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  <w:p w14:paraId="71C56BCC" w14:textId="59BFA92D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424E1"/>
    <w:rsid w:val="000B6AD4"/>
    <w:rsid w:val="000E3A0A"/>
    <w:rsid w:val="00177C32"/>
    <w:rsid w:val="001841C8"/>
    <w:rsid w:val="001B60FF"/>
    <w:rsid w:val="001C3E15"/>
    <w:rsid w:val="00245062"/>
    <w:rsid w:val="00296918"/>
    <w:rsid w:val="002B4C42"/>
    <w:rsid w:val="002E1969"/>
    <w:rsid w:val="002E298C"/>
    <w:rsid w:val="002E584F"/>
    <w:rsid w:val="003450D8"/>
    <w:rsid w:val="003555AA"/>
    <w:rsid w:val="003A4DD9"/>
    <w:rsid w:val="003B1C59"/>
    <w:rsid w:val="00414094"/>
    <w:rsid w:val="004412BB"/>
    <w:rsid w:val="00480DE4"/>
    <w:rsid w:val="004851C0"/>
    <w:rsid w:val="004F0642"/>
    <w:rsid w:val="005023E2"/>
    <w:rsid w:val="005647F0"/>
    <w:rsid w:val="00570DB6"/>
    <w:rsid w:val="005A5C61"/>
    <w:rsid w:val="005C69AA"/>
    <w:rsid w:val="005F19F4"/>
    <w:rsid w:val="00673C95"/>
    <w:rsid w:val="006A719A"/>
    <w:rsid w:val="006E1C93"/>
    <w:rsid w:val="007370FD"/>
    <w:rsid w:val="007766C9"/>
    <w:rsid w:val="007973EE"/>
    <w:rsid w:val="007B188A"/>
    <w:rsid w:val="00952844"/>
    <w:rsid w:val="009A7307"/>
    <w:rsid w:val="009C1E16"/>
    <w:rsid w:val="009D6CE5"/>
    <w:rsid w:val="00A111B2"/>
    <w:rsid w:val="00A35B6D"/>
    <w:rsid w:val="00AB7889"/>
    <w:rsid w:val="00AE2987"/>
    <w:rsid w:val="00B50387"/>
    <w:rsid w:val="00B872EF"/>
    <w:rsid w:val="00BD64D0"/>
    <w:rsid w:val="00C131EF"/>
    <w:rsid w:val="00C15A65"/>
    <w:rsid w:val="00C46A23"/>
    <w:rsid w:val="00CB36C0"/>
    <w:rsid w:val="00CE4C49"/>
    <w:rsid w:val="00D51433"/>
    <w:rsid w:val="00D56B5A"/>
    <w:rsid w:val="00D8735B"/>
    <w:rsid w:val="00E32A9E"/>
    <w:rsid w:val="00EA41CD"/>
    <w:rsid w:val="00ED1DDE"/>
    <w:rsid w:val="00ED3C1E"/>
    <w:rsid w:val="00F072DA"/>
    <w:rsid w:val="00F85AC4"/>
    <w:rsid w:val="00FA429C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eastAsia="Montserrat SemiBold" w:hAnsi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eastAsia="Montserrat SemiBold" w:hAnsi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LO-normal1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customStyle="1" w:styleId="LO-normal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eastAsia="Montserrat SemiBold" w:hAnsi="Montserrat SemiBold" w:cs="Montserrat SemiBold"/>
      <w:sz w:val="56"/>
      <w:szCs w:val="56"/>
    </w:rPr>
  </w:style>
  <w:style w:type="paragraph" w:customStyle="1" w:styleId="Poprawka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.bystrzyca@wody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wody-polskie-wroclaw/program-redukcji-ryzyka-powodziowego-w-zlewni-rzeki-bystrzyca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91039-F262-4D43-9606-BC7D6D3EA057}">
  <ds:schemaRefs>
    <ds:schemaRef ds:uri="http://schemas.microsoft.com/office/2006/metadata/properties"/>
    <ds:schemaRef ds:uri="http://schemas.microsoft.com/office/infopath/2007/PartnerControls"/>
    <ds:schemaRef ds:uri="3c99de32-63c5-44a1-ae7a-f81cf0f05e25"/>
    <ds:schemaRef ds:uri="6b0baea3-76a4-4b4c-90f6-0897af4c568f"/>
  </ds:schemaRefs>
</ds:datastoreItem>
</file>

<file path=customXml/itemProps4.xml><?xml version="1.0" encoding="utf-8"?>
<ds:datastoreItem xmlns:ds="http://schemas.openxmlformats.org/officeDocument/2006/customXml" ds:itemID="{FD49907E-9C63-409B-8927-357D4F450A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D85145-C33F-4482-82F1-F18673EA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9de32-63c5-44a1-ae7a-f81cf0f05e25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Patryk Bałajewicz (RZGW Wrocław)</cp:lastModifiedBy>
  <cp:revision>11</cp:revision>
  <cp:lastPrinted>2024-12-09T11:13:00Z</cp:lastPrinted>
  <dcterms:created xsi:type="dcterms:W3CDTF">2025-02-24T15:00:00Z</dcterms:created>
  <dcterms:modified xsi:type="dcterms:W3CDTF">2025-07-16T14:29:00Z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