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B23" w:rsidRPr="00957B23" w:rsidRDefault="00957B23" w:rsidP="00957B23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 xml:space="preserve">Olsztyn, </w:t>
      </w:r>
      <w:r w:rsidR="000E1C93">
        <w:rPr>
          <w:rFonts w:asciiTheme="minorHAnsi" w:hAnsiTheme="minorHAnsi" w:cstheme="minorHAnsi"/>
          <w:sz w:val="24"/>
          <w:szCs w:val="24"/>
        </w:rPr>
        <w:t>5</w:t>
      </w:r>
      <w:r w:rsidR="0041665C">
        <w:rPr>
          <w:rFonts w:asciiTheme="minorHAnsi" w:hAnsiTheme="minorHAnsi" w:cstheme="minorHAnsi"/>
          <w:sz w:val="24"/>
          <w:szCs w:val="24"/>
        </w:rPr>
        <w:t xml:space="preserve"> </w:t>
      </w:r>
      <w:r w:rsidR="000E1C93">
        <w:rPr>
          <w:rFonts w:asciiTheme="minorHAnsi" w:hAnsiTheme="minorHAnsi" w:cstheme="minorHAnsi"/>
          <w:sz w:val="24"/>
          <w:szCs w:val="24"/>
        </w:rPr>
        <w:t>lipca</w:t>
      </w:r>
      <w:r w:rsidR="004476CE" w:rsidRPr="004476CE">
        <w:rPr>
          <w:rFonts w:asciiTheme="minorHAnsi" w:hAnsiTheme="minorHAnsi" w:cstheme="minorHAnsi"/>
          <w:sz w:val="24"/>
          <w:szCs w:val="24"/>
        </w:rPr>
        <w:t xml:space="preserve"> 2023 r.</w:t>
      </w:r>
    </w:p>
    <w:p w:rsidR="00957B23" w:rsidRPr="00957B23" w:rsidRDefault="00957B23" w:rsidP="00957B23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957B23">
        <w:rPr>
          <w:rFonts w:asciiTheme="minorHAnsi" w:hAnsiTheme="minorHAnsi" w:cstheme="minorHAnsi"/>
          <w:bCs/>
          <w:sz w:val="24"/>
          <w:szCs w:val="24"/>
        </w:rPr>
        <w:t>Wydział Infrastruktury i Nieruchomości</w:t>
      </w:r>
    </w:p>
    <w:p w:rsidR="00957B23" w:rsidRPr="00957B23" w:rsidRDefault="00957B23" w:rsidP="00957B23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>WIN-I.746.2.</w:t>
      </w:r>
      <w:r w:rsidR="00332BC7">
        <w:rPr>
          <w:rFonts w:asciiTheme="minorHAnsi" w:hAnsiTheme="minorHAnsi" w:cstheme="minorHAnsi"/>
          <w:sz w:val="24"/>
          <w:szCs w:val="24"/>
        </w:rPr>
        <w:t>1</w:t>
      </w:r>
      <w:r w:rsidR="000E1C93">
        <w:rPr>
          <w:rFonts w:asciiTheme="minorHAnsi" w:hAnsiTheme="minorHAnsi" w:cstheme="minorHAnsi"/>
          <w:sz w:val="24"/>
          <w:szCs w:val="24"/>
        </w:rPr>
        <w:t>1</w:t>
      </w:r>
      <w:r w:rsidRPr="00957B23">
        <w:rPr>
          <w:rFonts w:asciiTheme="minorHAnsi" w:hAnsiTheme="minorHAnsi" w:cstheme="minorHAnsi"/>
          <w:sz w:val="24"/>
          <w:szCs w:val="24"/>
        </w:rPr>
        <w:t>.202</w:t>
      </w:r>
      <w:r w:rsidR="004476CE">
        <w:rPr>
          <w:rFonts w:asciiTheme="minorHAnsi" w:hAnsiTheme="minorHAnsi" w:cstheme="minorHAnsi"/>
          <w:sz w:val="24"/>
          <w:szCs w:val="24"/>
        </w:rPr>
        <w:t>3</w:t>
      </w:r>
    </w:p>
    <w:p w:rsidR="00774226" w:rsidRDefault="00774226" w:rsidP="00957B23">
      <w:pPr>
        <w:spacing w:after="240" w:line="30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957B23" w:rsidRPr="00957B23" w:rsidRDefault="00957B23" w:rsidP="00957B23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ab/>
        <w:t>Zgodnie z art. 53 ust. 1 ustawy z dnia 27 marca  2003 r. o planowaniu i zagospodarowaniu przestrzennym (Dz. U. z 202</w:t>
      </w:r>
      <w:r w:rsidR="0041665C">
        <w:rPr>
          <w:rFonts w:asciiTheme="minorHAnsi" w:eastAsia="Times New Roman" w:hAnsiTheme="minorHAnsi" w:cstheme="minorHAnsi"/>
          <w:sz w:val="24"/>
          <w:szCs w:val="24"/>
        </w:rPr>
        <w:t>3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r., poz. </w:t>
      </w:r>
      <w:r w:rsidR="0041665C">
        <w:rPr>
          <w:rFonts w:asciiTheme="minorHAnsi" w:eastAsia="Times New Roman" w:hAnsiTheme="minorHAnsi" w:cstheme="minorHAnsi"/>
          <w:sz w:val="24"/>
          <w:szCs w:val="24"/>
        </w:rPr>
        <w:t>977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ze zm.)  i art. 49 Kodeksu postępowania</w:t>
      </w:r>
      <w:r w:rsidR="004010F2">
        <w:rPr>
          <w:rFonts w:asciiTheme="minorHAnsi" w:eastAsia="Times New Roman" w:hAnsiTheme="minorHAnsi" w:cstheme="minorHAnsi"/>
          <w:sz w:val="24"/>
          <w:szCs w:val="24"/>
        </w:rPr>
        <w:t xml:space="preserve"> administracyjnego (Dz.U. z 202</w:t>
      </w:r>
      <w:r w:rsidR="0041665C">
        <w:rPr>
          <w:rFonts w:asciiTheme="minorHAnsi" w:eastAsia="Times New Roman" w:hAnsiTheme="minorHAnsi" w:cstheme="minorHAnsi"/>
          <w:sz w:val="24"/>
          <w:szCs w:val="24"/>
        </w:rPr>
        <w:t>3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r., poz.</w:t>
      </w:r>
      <w:r w:rsidR="0041665C">
        <w:rPr>
          <w:rFonts w:asciiTheme="minorHAnsi" w:eastAsia="Times New Roman" w:hAnsiTheme="minorHAnsi" w:cstheme="minorHAnsi"/>
          <w:sz w:val="24"/>
          <w:szCs w:val="24"/>
        </w:rPr>
        <w:t xml:space="preserve"> 775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ze zm.), 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b/>
          <w:sz w:val="24"/>
          <w:szCs w:val="24"/>
        </w:rPr>
        <w:t>Wojewoda Warmińsko-Mazurski</w:t>
      </w:r>
    </w:p>
    <w:p w:rsidR="00332BC7" w:rsidRDefault="00957B23" w:rsidP="00332BC7">
      <w:pPr>
        <w:spacing w:after="0" w:line="30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F3476A">
        <w:rPr>
          <w:rFonts w:asciiTheme="minorHAnsi" w:eastAsia="Times New Roman" w:hAnsiTheme="minorHAnsi" w:cstheme="minorHAnsi"/>
          <w:sz w:val="24"/>
          <w:szCs w:val="24"/>
        </w:rPr>
        <w:t xml:space="preserve">zawiadamia, że na wniosek </w:t>
      </w:r>
      <w:r w:rsidR="00256F8E">
        <w:rPr>
          <w:rFonts w:asciiTheme="minorHAnsi" w:eastAsia="Times New Roman" w:hAnsiTheme="minorHAnsi" w:cstheme="minorHAnsi"/>
          <w:sz w:val="24"/>
          <w:szCs w:val="24"/>
        </w:rPr>
        <w:t xml:space="preserve">pełnomocnika inwestora: </w:t>
      </w:r>
      <w:r w:rsidR="000E1C93" w:rsidRPr="000E1C93">
        <w:rPr>
          <w:rFonts w:asciiTheme="minorHAnsi" w:eastAsia="Times New Roman" w:hAnsiTheme="minorHAnsi" w:cstheme="minorHAnsi"/>
          <w:sz w:val="24"/>
          <w:szCs w:val="24"/>
        </w:rPr>
        <w:t xml:space="preserve">Polska Spółka Gazownictwa Sp. z o.o. </w:t>
      </w:r>
      <w:r w:rsidR="000E1C93">
        <w:rPr>
          <w:rFonts w:asciiTheme="minorHAnsi" w:eastAsia="Times New Roman" w:hAnsiTheme="minorHAnsi" w:cstheme="minorHAnsi"/>
          <w:sz w:val="24"/>
          <w:szCs w:val="24"/>
        </w:rPr>
        <w:t xml:space="preserve">             </w:t>
      </w:r>
      <w:r w:rsidR="000E1C93" w:rsidRPr="000E1C93">
        <w:rPr>
          <w:rFonts w:asciiTheme="minorHAnsi" w:eastAsia="Times New Roman" w:hAnsiTheme="minorHAnsi" w:cstheme="minorHAnsi"/>
          <w:sz w:val="24"/>
          <w:szCs w:val="24"/>
        </w:rPr>
        <w:t>z siedzibą w Tarnowie</w:t>
      </w:r>
      <w:r w:rsidR="00D7140B" w:rsidRPr="00D7140B">
        <w:rPr>
          <w:rFonts w:asciiTheme="minorHAnsi" w:eastAsia="Times New Roman" w:hAnsiTheme="minorHAnsi" w:cstheme="minorHAnsi"/>
          <w:sz w:val="24"/>
          <w:szCs w:val="24"/>
        </w:rPr>
        <w:t>, zostało wszczęte postępowanie administracyjne w sprawie wydania decyzji</w:t>
      </w:r>
      <w:r w:rsidR="000E1C9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D7140B" w:rsidRPr="00D7140B">
        <w:rPr>
          <w:rFonts w:asciiTheme="minorHAnsi" w:eastAsia="Times New Roman" w:hAnsiTheme="minorHAnsi" w:cstheme="minorHAnsi"/>
          <w:sz w:val="24"/>
          <w:szCs w:val="24"/>
        </w:rPr>
        <w:t xml:space="preserve">o ustaleniu lokalizacji inwestycji celu publicznego, polegającej na </w:t>
      </w:r>
      <w:r w:rsidR="00536704" w:rsidRPr="00536704">
        <w:rPr>
          <w:rFonts w:asciiTheme="minorHAnsi" w:eastAsia="Times New Roman" w:hAnsiTheme="minorHAnsi" w:cstheme="minorHAnsi"/>
          <w:sz w:val="24"/>
          <w:szCs w:val="24"/>
        </w:rPr>
        <w:t>budowie sieci gazowej średniego ciśnienia</w:t>
      </w:r>
      <w:r w:rsidR="00536704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536704" w:rsidRPr="00536704">
        <w:rPr>
          <w:rFonts w:asciiTheme="minorHAnsi" w:eastAsia="Times New Roman" w:hAnsiTheme="minorHAnsi" w:cstheme="minorHAnsi"/>
          <w:sz w:val="24"/>
          <w:szCs w:val="24"/>
        </w:rPr>
        <w:t xml:space="preserve">w skrzyżowaniu z linią kolejową nr 208 Działdowo-Chojnice </w:t>
      </w:r>
      <w:r w:rsidR="00536704">
        <w:rPr>
          <w:rFonts w:asciiTheme="minorHAnsi" w:eastAsia="Times New Roman" w:hAnsiTheme="minorHAnsi" w:cstheme="minorHAnsi"/>
          <w:sz w:val="24"/>
          <w:szCs w:val="24"/>
        </w:rPr>
        <w:t xml:space="preserve">                          </w:t>
      </w:r>
      <w:r w:rsidR="00536704" w:rsidRPr="00536704">
        <w:rPr>
          <w:rFonts w:asciiTheme="minorHAnsi" w:eastAsia="Times New Roman" w:hAnsiTheme="minorHAnsi" w:cstheme="minorHAnsi"/>
          <w:sz w:val="24"/>
          <w:szCs w:val="24"/>
        </w:rPr>
        <w:t>w km ok. 23,370, na działce</w:t>
      </w:r>
      <w:r w:rsidR="00536704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536704" w:rsidRPr="00536704">
        <w:rPr>
          <w:rFonts w:asciiTheme="minorHAnsi" w:eastAsia="Times New Roman" w:hAnsiTheme="minorHAnsi" w:cstheme="minorHAnsi"/>
          <w:sz w:val="24"/>
          <w:szCs w:val="24"/>
        </w:rPr>
        <w:t>nr ew. 27/4 obręb Lidzbark 4, gmina Lidzbark, powiat działdowski, stanowiącej teren zamknięty.</w:t>
      </w:r>
    </w:p>
    <w:p w:rsidR="00536704" w:rsidRDefault="00536704" w:rsidP="00332BC7">
      <w:pPr>
        <w:spacing w:after="0" w:line="300" w:lineRule="auto"/>
        <w:rPr>
          <w:rFonts w:asciiTheme="minorHAnsi" w:eastAsia="Times New Roman" w:hAnsiTheme="minorHAnsi" w:cstheme="minorHAnsi"/>
          <w:sz w:val="24"/>
          <w:szCs w:val="24"/>
        </w:rPr>
      </w:pPr>
    </w:p>
    <w:p w:rsidR="008B3D60" w:rsidRDefault="00957B23" w:rsidP="00332BC7">
      <w:pPr>
        <w:spacing w:after="0" w:line="300" w:lineRule="auto"/>
        <w:rPr>
          <w:rFonts w:asciiTheme="minorHAnsi" w:eastAsia="Times New Roman" w:hAnsiTheme="minorHAnsi" w:cstheme="minorHAnsi"/>
          <w:sz w:val="24"/>
          <w:szCs w:val="24"/>
        </w:rPr>
      </w:pPr>
      <w:bookmarkStart w:id="0" w:name="_GoBack"/>
      <w:bookmarkEnd w:id="0"/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W związku z powyższym informuję, że w terminie 7 dni od podania niniejszego obwieszczenia do publicznej wiadomości, strony mogą składać w formie pisemnej uwagi i  wnioski w przedmiotowej  sprawie poprzez kontakt mailowy z pracownikiem Warmińsko-Mazurskiego Urzędu Wojewódzkiego w Olsztynie przez adres: sekrwin@uw.olsztyn.pl, lub korespondencyjnie pocztą tradycyjną na adres: Warmińsko-Mazurski Urząd Wojewódzki w  Olsztynie, Al. Marsz.  Piłsudskiego 7/9, 10- 575 Olsztyn lub za pośrednictwem platformy </w:t>
      </w:r>
      <w:proofErr w:type="spellStart"/>
      <w:r w:rsidRPr="00957B23">
        <w:rPr>
          <w:rFonts w:asciiTheme="minorHAnsi" w:eastAsia="Times New Roman" w:hAnsiTheme="minorHAnsi" w:cstheme="minorHAnsi"/>
          <w:sz w:val="24"/>
          <w:szCs w:val="24"/>
        </w:rPr>
        <w:t>ePUAP</w:t>
      </w:r>
      <w:proofErr w:type="spellEnd"/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www.epuap.gov.pl, adres skrytki /WMURZADWOJ/skrytka, poprzez platformę e- Obywatel </w:t>
      </w:r>
      <w:hyperlink r:id="rId7" w:history="1">
        <w:r w:rsidRPr="00957B23">
          <w:rPr>
            <w:rFonts w:asciiTheme="minorHAnsi" w:eastAsia="Times New Roman" w:hAnsiTheme="minorHAnsi" w:cstheme="minorHAnsi"/>
            <w:color w:val="000000"/>
            <w:sz w:val="24"/>
            <w:szCs w:val="24"/>
          </w:rPr>
          <w:t>https://obywatel.gov.pl/ePUAP</w:t>
        </w:r>
      </w:hyperlink>
      <w:r w:rsidRPr="00957B23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. 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:rsidR="007C0C82" w:rsidRDefault="007C0C82" w:rsidP="00256F8E">
      <w:pPr>
        <w:tabs>
          <w:tab w:val="left" w:pos="426"/>
        </w:tabs>
        <w:suppressAutoHyphens/>
        <w:spacing w:after="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</w:p>
    <w:p w:rsidR="00332BC7" w:rsidRPr="00332BC7" w:rsidRDefault="00332BC7" w:rsidP="00332BC7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332BC7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Z up. WOJEWODY</w:t>
      </w:r>
    </w:p>
    <w:p w:rsidR="00332BC7" w:rsidRPr="00332BC7" w:rsidRDefault="00332BC7" w:rsidP="00332BC7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332BC7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WARMIŃSKO – MAZURSKIEGO</w:t>
      </w:r>
    </w:p>
    <w:p w:rsidR="00332BC7" w:rsidRPr="00332BC7" w:rsidRDefault="00332BC7" w:rsidP="00332BC7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</w:pPr>
      <w:r w:rsidRPr="00332BC7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>Beata Faltynowska</w:t>
      </w:r>
    </w:p>
    <w:p w:rsidR="00332BC7" w:rsidRPr="00332BC7" w:rsidRDefault="00332BC7" w:rsidP="00332BC7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332BC7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DYREKTOR</w:t>
      </w:r>
    </w:p>
    <w:p w:rsidR="00332BC7" w:rsidRPr="00332BC7" w:rsidRDefault="00332BC7" w:rsidP="00332BC7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</w:pPr>
      <w:r w:rsidRPr="00332BC7"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  <w:t>Wydziału Infrastruktury i Nieruchomości</w:t>
      </w:r>
    </w:p>
    <w:p w:rsidR="00332BC7" w:rsidRPr="00332BC7" w:rsidRDefault="00332BC7" w:rsidP="00332BC7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2"/>
          <w:lang w:eastAsia="hi-IN" w:bidi="hi-IN"/>
        </w:rPr>
      </w:pPr>
      <w:r w:rsidRPr="00332BC7">
        <w:rPr>
          <w:rFonts w:ascii="Times New Roman" w:hAnsi="Times New Roman"/>
          <w:i/>
          <w:kern w:val="2"/>
          <w:lang w:eastAsia="hi-IN" w:bidi="hi-IN"/>
        </w:rPr>
        <w:t>/dokument podpisany elektronicznie/</w:t>
      </w:r>
    </w:p>
    <w:p w:rsidR="00C25D6D" w:rsidRPr="00483335" w:rsidRDefault="00C25D6D" w:rsidP="008B3D60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sz w:val="24"/>
          <w:szCs w:val="24"/>
        </w:rPr>
      </w:pPr>
    </w:p>
    <w:sectPr w:rsidR="00C25D6D" w:rsidRPr="00483335" w:rsidSect="00275B20">
      <w:headerReference w:type="default" r:id="rId8"/>
      <w:headerReference w:type="first" r:id="rId9"/>
      <w:footerReference w:type="first" r:id="rId10"/>
      <w:pgSz w:w="11906" w:h="16838"/>
      <w:pgMar w:top="1418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B3C" w:rsidRDefault="00A10B3C" w:rsidP="0050388A">
      <w:pPr>
        <w:spacing w:after="0" w:line="240" w:lineRule="auto"/>
      </w:pPr>
      <w:r>
        <w:separator/>
      </w:r>
    </w:p>
  </w:endnote>
  <w:endnote w:type="continuationSeparator" w:id="0">
    <w:p w:rsidR="00A10B3C" w:rsidRDefault="00A10B3C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B3C" w:rsidRDefault="00A10B3C" w:rsidP="0050388A">
      <w:pPr>
        <w:spacing w:after="0" w:line="240" w:lineRule="auto"/>
      </w:pPr>
      <w:r>
        <w:separator/>
      </w:r>
    </w:p>
  </w:footnote>
  <w:footnote w:type="continuationSeparator" w:id="0">
    <w:p w:rsidR="00A10B3C" w:rsidRDefault="00A10B3C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2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0441B"/>
    <w:rsid w:val="00025736"/>
    <w:rsid w:val="00030855"/>
    <w:rsid w:val="00037ED1"/>
    <w:rsid w:val="00040B2B"/>
    <w:rsid w:val="0004549F"/>
    <w:rsid w:val="00070512"/>
    <w:rsid w:val="000A2822"/>
    <w:rsid w:val="000C1A50"/>
    <w:rsid w:val="000C1AC0"/>
    <w:rsid w:val="000D35E6"/>
    <w:rsid w:val="000E1C93"/>
    <w:rsid w:val="0010580C"/>
    <w:rsid w:val="0012755F"/>
    <w:rsid w:val="001533DE"/>
    <w:rsid w:val="00156751"/>
    <w:rsid w:val="0016787E"/>
    <w:rsid w:val="001703E5"/>
    <w:rsid w:val="00177233"/>
    <w:rsid w:val="001A0B72"/>
    <w:rsid w:val="001A714C"/>
    <w:rsid w:val="001B06D9"/>
    <w:rsid w:val="001D320C"/>
    <w:rsid w:val="001D74E8"/>
    <w:rsid w:val="00243030"/>
    <w:rsid w:val="00245E33"/>
    <w:rsid w:val="002534E0"/>
    <w:rsid w:val="00256F8E"/>
    <w:rsid w:val="00262316"/>
    <w:rsid w:val="00275B20"/>
    <w:rsid w:val="002B653B"/>
    <w:rsid w:val="002E3B87"/>
    <w:rsid w:val="00310552"/>
    <w:rsid w:val="00323D31"/>
    <w:rsid w:val="00332BC7"/>
    <w:rsid w:val="00342A2E"/>
    <w:rsid w:val="0035460C"/>
    <w:rsid w:val="0036447A"/>
    <w:rsid w:val="003755A0"/>
    <w:rsid w:val="003C07A0"/>
    <w:rsid w:val="003D2DCD"/>
    <w:rsid w:val="003D40A2"/>
    <w:rsid w:val="003E56D1"/>
    <w:rsid w:val="004010F2"/>
    <w:rsid w:val="0041665C"/>
    <w:rsid w:val="0042293B"/>
    <w:rsid w:val="00437199"/>
    <w:rsid w:val="00445784"/>
    <w:rsid w:val="004476CE"/>
    <w:rsid w:val="00454E38"/>
    <w:rsid w:val="004571A8"/>
    <w:rsid w:val="00461953"/>
    <w:rsid w:val="00476F02"/>
    <w:rsid w:val="00483335"/>
    <w:rsid w:val="004859CA"/>
    <w:rsid w:val="004A1317"/>
    <w:rsid w:val="004A2076"/>
    <w:rsid w:val="004B14FE"/>
    <w:rsid w:val="004C2172"/>
    <w:rsid w:val="004F3412"/>
    <w:rsid w:val="0050388A"/>
    <w:rsid w:val="00513B17"/>
    <w:rsid w:val="00524210"/>
    <w:rsid w:val="00524BAB"/>
    <w:rsid w:val="00536704"/>
    <w:rsid w:val="00544142"/>
    <w:rsid w:val="0054679C"/>
    <w:rsid w:val="00574159"/>
    <w:rsid w:val="005752A3"/>
    <w:rsid w:val="005872CC"/>
    <w:rsid w:val="0059254A"/>
    <w:rsid w:val="005A276B"/>
    <w:rsid w:val="005C1BE2"/>
    <w:rsid w:val="005C3F06"/>
    <w:rsid w:val="005F06EE"/>
    <w:rsid w:val="00603B8D"/>
    <w:rsid w:val="006042FC"/>
    <w:rsid w:val="00604CE5"/>
    <w:rsid w:val="006368F0"/>
    <w:rsid w:val="00637DED"/>
    <w:rsid w:val="006479B7"/>
    <w:rsid w:val="006563A8"/>
    <w:rsid w:val="006E0235"/>
    <w:rsid w:val="006E62F6"/>
    <w:rsid w:val="006E67B4"/>
    <w:rsid w:val="006F48D7"/>
    <w:rsid w:val="00730DB1"/>
    <w:rsid w:val="007453E7"/>
    <w:rsid w:val="007504C9"/>
    <w:rsid w:val="00754FF4"/>
    <w:rsid w:val="00774226"/>
    <w:rsid w:val="00790858"/>
    <w:rsid w:val="007B4E2C"/>
    <w:rsid w:val="007C0C82"/>
    <w:rsid w:val="007C4BDF"/>
    <w:rsid w:val="008059FB"/>
    <w:rsid w:val="00837B5C"/>
    <w:rsid w:val="0087068B"/>
    <w:rsid w:val="0088593B"/>
    <w:rsid w:val="0089452B"/>
    <w:rsid w:val="008B3D60"/>
    <w:rsid w:val="008C3B28"/>
    <w:rsid w:val="008E1C4D"/>
    <w:rsid w:val="00900C6A"/>
    <w:rsid w:val="009223EE"/>
    <w:rsid w:val="0094541B"/>
    <w:rsid w:val="00946E00"/>
    <w:rsid w:val="00954D0F"/>
    <w:rsid w:val="00957B23"/>
    <w:rsid w:val="00972135"/>
    <w:rsid w:val="009737A8"/>
    <w:rsid w:val="00976B63"/>
    <w:rsid w:val="00981B9E"/>
    <w:rsid w:val="00991C79"/>
    <w:rsid w:val="009A2380"/>
    <w:rsid w:val="009D1AFA"/>
    <w:rsid w:val="009E5D75"/>
    <w:rsid w:val="009F0771"/>
    <w:rsid w:val="00A10B3C"/>
    <w:rsid w:val="00A16AD9"/>
    <w:rsid w:val="00A21764"/>
    <w:rsid w:val="00A36965"/>
    <w:rsid w:val="00A4298D"/>
    <w:rsid w:val="00A5137F"/>
    <w:rsid w:val="00A55F37"/>
    <w:rsid w:val="00A60699"/>
    <w:rsid w:val="00A679F3"/>
    <w:rsid w:val="00A72FF8"/>
    <w:rsid w:val="00AF2122"/>
    <w:rsid w:val="00AF2DC2"/>
    <w:rsid w:val="00B051F4"/>
    <w:rsid w:val="00B30D3D"/>
    <w:rsid w:val="00BA4771"/>
    <w:rsid w:val="00BC64B5"/>
    <w:rsid w:val="00BC6647"/>
    <w:rsid w:val="00BE6D8F"/>
    <w:rsid w:val="00BF2811"/>
    <w:rsid w:val="00C00E5B"/>
    <w:rsid w:val="00C15A60"/>
    <w:rsid w:val="00C25617"/>
    <w:rsid w:val="00C25D6D"/>
    <w:rsid w:val="00C3469F"/>
    <w:rsid w:val="00C74EFC"/>
    <w:rsid w:val="00C80BE7"/>
    <w:rsid w:val="00C82C6A"/>
    <w:rsid w:val="00C9079F"/>
    <w:rsid w:val="00C940C6"/>
    <w:rsid w:val="00CA6AE5"/>
    <w:rsid w:val="00CF083A"/>
    <w:rsid w:val="00D02479"/>
    <w:rsid w:val="00D17B53"/>
    <w:rsid w:val="00D277F2"/>
    <w:rsid w:val="00D63D8E"/>
    <w:rsid w:val="00D7140B"/>
    <w:rsid w:val="00D77C38"/>
    <w:rsid w:val="00DA393A"/>
    <w:rsid w:val="00DB0405"/>
    <w:rsid w:val="00DC4512"/>
    <w:rsid w:val="00DC7486"/>
    <w:rsid w:val="00DE7702"/>
    <w:rsid w:val="00E1109E"/>
    <w:rsid w:val="00E16756"/>
    <w:rsid w:val="00E53828"/>
    <w:rsid w:val="00E64B2F"/>
    <w:rsid w:val="00E65BF4"/>
    <w:rsid w:val="00E87ED1"/>
    <w:rsid w:val="00E92FF1"/>
    <w:rsid w:val="00EA26BD"/>
    <w:rsid w:val="00ED5E04"/>
    <w:rsid w:val="00EF3CB3"/>
    <w:rsid w:val="00F15610"/>
    <w:rsid w:val="00F303B8"/>
    <w:rsid w:val="00F3476A"/>
    <w:rsid w:val="00F3528D"/>
    <w:rsid w:val="00F52602"/>
    <w:rsid w:val="00F66A77"/>
    <w:rsid w:val="00F67BC7"/>
    <w:rsid w:val="00F753F3"/>
    <w:rsid w:val="00FA073D"/>
    <w:rsid w:val="00FB3D12"/>
    <w:rsid w:val="00FB5BF4"/>
    <w:rsid w:val="00FD1720"/>
    <w:rsid w:val="00FD1D30"/>
    <w:rsid w:val="00FD21A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obywatel.gov.pl/ePUA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3</cp:revision>
  <cp:lastPrinted>2021-11-26T09:16:00Z</cp:lastPrinted>
  <dcterms:created xsi:type="dcterms:W3CDTF">2023-07-05T06:31:00Z</dcterms:created>
  <dcterms:modified xsi:type="dcterms:W3CDTF">2023-07-05T06:34:00Z</dcterms:modified>
</cp:coreProperties>
</file>